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C5861" w14:textId="77777777" w:rsidR="00E2006F" w:rsidRPr="00E2006F" w:rsidRDefault="00E2006F" w:rsidP="00E2006F">
      <w:pPr>
        <w:widowControl/>
        <w:autoSpaceDE/>
        <w:autoSpaceDN/>
        <w:ind w:firstLine="720"/>
        <w:jc w:val="center"/>
        <w:rPr>
          <w:b/>
          <w:sz w:val="24"/>
          <w:szCs w:val="24"/>
        </w:rPr>
      </w:pPr>
      <w:r w:rsidRPr="00E2006F">
        <w:rPr>
          <w:b/>
          <w:sz w:val="24"/>
          <w:szCs w:val="24"/>
          <w:highlight w:val="lightGray"/>
        </w:rPr>
        <w:t>AMENDED</w:t>
      </w:r>
    </w:p>
    <w:p w14:paraId="3FF74A12" w14:textId="77777777" w:rsidR="00E2006F" w:rsidRPr="00E2006F" w:rsidRDefault="00E2006F" w:rsidP="00E2006F">
      <w:pPr>
        <w:widowControl/>
        <w:autoSpaceDE/>
        <w:autoSpaceDN/>
        <w:ind w:firstLine="720"/>
        <w:jc w:val="center"/>
        <w:rPr>
          <w:b/>
          <w:sz w:val="24"/>
          <w:szCs w:val="24"/>
        </w:rPr>
      </w:pPr>
      <w:r w:rsidRPr="00E2006F">
        <w:rPr>
          <w:b/>
          <w:sz w:val="24"/>
          <w:szCs w:val="24"/>
        </w:rPr>
        <w:t>NOTICE AND AGENDA</w:t>
      </w:r>
    </w:p>
    <w:p w14:paraId="0CE15D4C" w14:textId="77777777" w:rsidR="00E2006F" w:rsidRPr="00E2006F" w:rsidRDefault="00E2006F" w:rsidP="00E2006F">
      <w:pPr>
        <w:widowControl/>
        <w:autoSpaceDE/>
        <w:autoSpaceDN/>
        <w:jc w:val="center"/>
        <w:rPr>
          <w:b/>
          <w:sz w:val="24"/>
          <w:szCs w:val="24"/>
        </w:rPr>
      </w:pPr>
      <w:r w:rsidRPr="00E2006F">
        <w:rPr>
          <w:b/>
          <w:sz w:val="24"/>
          <w:szCs w:val="24"/>
        </w:rPr>
        <w:t>SANTA CLARA CITY COUNCIL MEETING</w:t>
      </w:r>
    </w:p>
    <w:p w14:paraId="3CC4EE66" w14:textId="77777777" w:rsidR="00E2006F" w:rsidRPr="00E2006F" w:rsidRDefault="00E2006F" w:rsidP="00E2006F">
      <w:pPr>
        <w:widowControl/>
        <w:autoSpaceDE/>
        <w:autoSpaceDN/>
        <w:jc w:val="center"/>
        <w:rPr>
          <w:b/>
          <w:sz w:val="24"/>
          <w:szCs w:val="24"/>
        </w:rPr>
      </w:pPr>
      <w:r w:rsidRPr="00E2006F">
        <w:rPr>
          <w:b/>
          <w:sz w:val="24"/>
          <w:szCs w:val="24"/>
        </w:rPr>
        <w:t>Wednesday, February 22, 2023</w:t>
      </w:r>
    </w:p>
    <w:p w14:paraId="69FA84F6" w14:textId="77777777" w:rsidR="00E2006F" w:rsidRPr="00E2006F" w:rsidRDefault="00E2006F" w:rsidP="00E2006F">
      <w:pPr>
        <w:widowControl/>
        <w:autoSpaceDE/>
        <w:autoSpaceDN/>
        <w:jc w:val="center"/>
        <w:rPr>
          <w:b/>
          <w:sz w:val="24"/>
          <w:szCs w:val="24"/>
        </w:rPr>
      </w:pPr>
      <w:r w:rsidRPr="00E2006F">
        <w:rPr>
          <w:b/>
          <w:sz w:val="24"/>
          <w:szCs w:val="24"/>
        </w:rPr>
        <w:t xml:space="preserve">Time: 5:00 p.m. </w:t>
      </w:r>
    </w:p>
    <w:p w14:paraId="4ACBBD43" w14:textId="77777777" w:rsidR="00E2006F" w:rsidRPr="00E2006F" w:rsidRDefault="00E2006F" w:rsidP="00E2006F">
      <w:pPr>
        <w:widowControl/>
        <w:autoSpaceDE/>
        <w:autoSpaceDN/>
        <w:jc w:val="center"/>
        <w:rPr>
          <w:b/>
          <w:sz w:val="24"/>
          <w:szCs w:val="24"/>
        </w:rPr>
      </w:pPr>
    </w:p>
    <w:p w14:paraId="0528A2C3" w14:textId="77777777" w:rsidR="00E2006F" w:rsidRPr="00E2006F" w:rsidRDefault="00E2006F" w:rsidP="00E2006F">
      <w:pPr>
        <w:widowControl/>
        <w:tabs>
          <w:tab w:val="left" w:pos="720"/>
          <w:tab w:val="left" w:pos="1350"/>
        </w:tabs>
        <w:autoSpaceDE/>
        <w:autoSpaceDN/>
        <w:jc w:val="center"/>
        <w:rPr>
          <w:b/>
          <w:sz w:val="24"/>
          <w:szCs w:val="24"/>
        </w:rPr>
      </w:pPr>
      <w:r w:rsidRPr="00E2006F">
        <w:rPr>
          <w:b/>
          <w:sz w:val="24"/>
          <w:szCs w:val="24"/>
        </w:rPr>
        <w:t>AGENDA</w:t>
      </w:r>
    </w:p>
    <w:p w14:paraId="02F8CA24" w14:textId="77777777" w:rsidR="00E2006F" w:rsidRPr="00E2006F" w:rsidRDefault="00E2006F" w:rsidP="00E2006F">
      <w:pPr>
        <w:widowControl/>
        <w:autoSpaceDE/>
        <w:autoSpaceDN/>
        <w:jc w:val="center"/>
        <w:rPr>
          <w:b/>
          <w:sz w:val="24"/>
          <w:szCs w:val="24"/>
        </w:rPr>
      </w:pPr>
    </w:p>
    <w:p w14:paraId="1D6F7C81" w14:textId="77777777" w:rsidR="00E2006F" w:rsidRPr="00E2006F" w:rsidRDefault="00E2006F" w:rsidP="00E2006F">
      <w:pPr>
        <w:widowControl/>
        <w:autoSpaceDE/>
        <w:autoSpaceDN/>
        <w:rPr>
          <w:bCs/>
          <w:color w:val="5B9BD5"/>
          <w:sz w:val="24"/>
          <w:szCs w:val="24"/>
        </w:rPr>
      </w:pPr>
      <w:bookmarkStart w:id="0" w:name="_Hlk95288865"/>
      <w:r w:rsidRPr="00E2006F">
        <w:rPr>
          <w:bCs/>
          <w:sz w:val="24"/>
          <w:szCs w:val="24"/>
        </w:rPr>
        <w:t xml:space="preserve">Public Notice is hereby given that the Santa Clara City Council will hold a Regular Meeting in the City Council Chambers, located at 2603 Santa Clara Drive, Santa Clara, Utah on Wednesday February 22, 2023 commencing at 5:00 PM. The meeting will be broadcast via You Tube linked on our website at </w:t>
      </w:r>
      <w:r w:rsidRPr="00E2006F">
        <w:rPr>
          <w:bCs/>
          <w:color w:val="5B9BD5"/>
          <w:sz w:val="24"/>
          <w:szCs w:val="24"/>
        </w:rPr>
        <w:t>https://sccity.org/meetings.</w:t>
      </w:r>
    </w:p>
    <w:bookmarkEnd w:id="0"/>
    <w:p w14:paraId="590827E5" w14:textId="77777777" w:rsidR="00E2006F" w:rsidRPr="00E2006F" w:rsidRDefault="00E2006F" w:rsidP="00E2006F">
      <w:pPr>
        <w:widowControl/>
        <w:autoSpaceDE/>
        <w:autoSpaceDN/>
        <w:jc w:val="center"/>
        <w:rPr>
          <w:bCs/>
          <w:sz w:val="24"/>
          <w:szCs w:val="24"/>
        </w:rPr>
      </w:pPr>
    </w:p>
    <w:p w14:paraId="28EF7487" w14:textId="77777777" w:rsidR="00E2006F" w:rsidRPr="00E2006F" w:rsidRDefault="00E2006F">
      <w:pPr>
        <w:widowControl/>
        <w:numPr>
          <w:ilvl w:val="0"/>
          <w:numId w:val="69"/>
        </w:numPr>
        <w:tabs>
          <w:tab w:val="left" w:pos="180"/>
          <w:tab w:val="left" w:pos="450"/>
        </w:tabs>
        <w:autoSpaceDE/>
        <w:autoSpaceDN/>
        <w:rPr>
          <w:b/>
          <w:bCs/>
        </w:rPr>
      </w:pPr>
      <w:r w:rsidRPr="00E2006F">
        <w:rPr>
          <w:b/>
          <w:bCs/>
          <w:u w:val="single"/>
        </w:rPr>
        <w:t>Call to Order</w:t>
      </w:r>
      <w:r w:rsidRPr="00E2006F">
        <w:rPr>
          <w:b/>
          <w:bCs/>
        </w:rPr>
        <w:t xml:space="preserve">:  </w:t>
      </w:r>
    </w:p>
    <w:p w14:paraId="05562DF2" w14:textId="77777777" w:rsidR="00E2006F" w:rsidRPr="00E2006F" w:rsidRDefault="00E2006F" w:rsidP="00E2006F">
      <w:pPr>
        <w:widowControl/>
        <w:autoSpaceDE/>
        <w:autoSpaceDN/>
        <w:rPr>
          <w:b/>
          <w:u w:val="single"/>
        </w:rPr>
      </w:pPr>
    </w:p>
    <w:p w14:paraId="562D5AA7" w14:textId="77777777" w:rsidR="00E2006F" w:rsidRPr="00E2006F" w:rsidRDefault="00E2006F">
      <w:pPr>
        <w:widowControl/>
        <w:numPr>
          <w:ilvl w:val="0"/>
          <w:numId w:val="69"/>
        </w:numPr>
        <w:tabs>
          <w:tab w:val="num" w:pos="450"/>
        </w:tabs>
        <w:autoSpaceDE/>
        <w:autoSpaceDN/>
        <w:ind w:left="810" w:hanging="630"/>
        <w:rPr>
          <w:b/>
          <w:u w:val="single"/>
        </w:rPr>
      </w:pPr>
      <w:r w:rsidRPr="00E2006F">
        <w:rPr>
          <w:b/>
          <w:u w:val="single"/>
        </w:rPr>
        <w:t>Opening Ceremony:</w:t>
      </w:r>
    </w:p>
    <w:p w14:paraId="24FBAC49" w14:textId="77777777" w:rsidR="00E2006F" w:rsidRPr="00E2006F" w:rsidRDefault="00E2006F">
      <w:pPr>
        <w:widowControl/>
        <w:numPr>
          <w:ilvl w:val="0"/>
          <w:numId w:val="70"/>
        </w:numPr>
        <w:autoSpaceDE/>
        <w:autoSpaceDN/>
        <w:ind w:left="810"/>
      </w:pPr>
      <w:r w:rsidRPr="00E2006F">
        <w:t>Pledge of Allegiance: Christa Hinton</w:t>
      </w:r>
    </w:p>
    <w:p w14:paraId="660D2A69" w14:textId="77777777" w:rsidR="00E2006F" w:rsidRPr="00E2006F" w:rsidRDefault="00E2006F" w:rsidP="00E2006F">
      <w:pPr>
        <w:widowControl/>
        <w:autoSpaceDE/>
        <w:autoSpaceDN/>
        <w:ind w:left="810" w:hanging="360"/>
      </w:pPr>
      <w:r w:rsidRPr="00E2006F">
        <w:t>-   Opening Comments: Rev. Jimi Kestin, St. George Interfaith Council.</w:t>
      </w:r>
    </w:p>
    <w:p w14:paraId="2220D956" w14:textId="77777777" w:rsidR="00E2006F" w:rsidRPr="00E2006F" w:rsidRDefault="00E2006F" w:rsidP="00E2006F">
      <w:pPr>
        <w:widowControl/>
        <w:tabs>
          <w:tab w:val="left" w:pos="450"/>
        </w:tabs>
        <w:autoSpaceDE/>
        <w:autoSpaceDN/>
        <w:ind w:left="900"/>
        <w:rPr>
          <w:b/>
          <w:u w:val="single"/>
        </w:rPr>
      </w:pPr>
    </w:p>
    <w:p w14:paraId="613E6DE4" w14:textId="77777777" w:rsidR="00E2006F" w:rsidRPr="00E2006F" w:rsidRDefault="00E2006F">
      <w:pPr>
        <w:widowControl/>
        <w:numPr>
          <w:ilvl w:val="0"/>
          <w:numId w:val="69"/>
        </w:numPr>
        <w:tabs>
          <w:tab w:val="left" w:pos="450"/>
        </w:tabs>
        <w:autoSpaceDE/>
        <w:autoSpaceDN/>
        <w:rPr>
          <w:b/>
          <w:u w:val="single"/>
        </w:rPr>
      </w:pPr>
      <w:r w:rsidRPr="00E2006F">
        <w:rPr>
          <w:b/>
          <w:u w:val="single"/>
        </w:rPr>
        <w:t>Conflicts and Disclosures:</w:t>
      </w:r>
    </w:p>
    <w:p w14:paraId="330A9FC4" w14:textId="77777777" w:rsidR="00E2006F" w:rsidRPr="00E2006F" w:rsidRDefault="00E2006F" w:rsidP="00E2006F">
      <w:pPr>
        <w:widowControl/>
        <w:tabs>
          <w:tab w:val="left" w:pos="450"/>
        </w:tabs>
        <w:autoSpaceDE/>
        <w:autoSpaceDN/>
        <w:ind w:left="1800"/>
        <w:rPr>
          <w:b/>
          <w:u w:val="single"/>
        </w:rPr>
      </w:pPr>
    </w:p>
    <w:p w14:paraId="399FF72C" w14:textId="77777777" w:rsidR="00E2006F" w:rsidRPr="00E2006F" w:rsidRDefault="00E2006F">
      <w:pPr>
        <w:widowControl/>
        <w:numPr>
          <w:ilvl w:val="0"/>
          <w:numId w:val="69"/>
        </w:numPr>
        <w:tabs>
          <w:tab w:val="left" w:pos="450"/>
        </w:tabs>
        <w:autoSpaceDE/>
        <w:autoSpaceDN/>
        <w:rPr>
          <w:b/>
          <w:u w:val="single"/>
        </w:rPr>
      </w:pPr>
      <w:r w:rsidRPr="00E2006F">
        <w:rPr>
          <w:b/>
          <w:u w:val="single"/>
        </w:rPr>
        <w:t>Working Agenda:</w:t>
      </w:r>
    </w:p>
    <w:p w14:paraId="48DA2C13" w14:textId="77777777" w:rsidR="00E2006F" w:rsidRPr="00E2006F" w:rsidRDefault="00E2006F" w:rsidP="00E2006F">
      <w:pPr>
        <w:widowControl/>
        <w:tabs>
          <w:tab w:val="left" w:pos="1530"/>
        </w:tabs>
        <w:autoSpaceDE/>
        <w:autoSpaceDN/>
        <w:ind w:left="1530"/>
        <w:rPr>
          <w:u w:val="single"/>
        </w:rPr>
      </w:pPr>
    </w:p>
    <w:p w14:paraId="74D9AD9D" w14:textId="77777777" w:rsidR="00E2006F" w:rsidRPr="00E2006F" w:rsidRDefault="00E2006F">
      <w:pPr>
        <w:widowControl/>
        <w:numPr>
          <w:ilvl w:val="1"/>
          <w:numId w:val="69"/>
        </w:numPr>
        <w:tabs>
          <w:tab w:val="left" w:pos="810"/>
          <w:tab w:val="left" w:pos="1080"/>
        </w:tabs>
        <w:autoSpaceDE/>
        <w:autoSpaceDN/>
        <w:ind w:left="900" w:hanging="450"/>
      </w:pPr>
      <w:r w:rsidRPr="00E2006F">
        <w:rPr>
          <w:b/>
        </w:rPr>
        <w:t>Public Hearing(s</w:t>
      </w:r>
      <w:r w:rsidRPr="00E2006F">
        <w:t xml:space="preserve">) </w:t>
      </w:r>
      <w:r w:rsidRPr="00E2006F">
        <w:rPr>
          <w:b/>
        </w:rPr>
        <w:t>5:00 p.m.</w:t>
      </w:r>
    </w:p>
    <w:p w14:paraId="5DE662A2" w14:textId="77777777" w:rsidR="00E2006F" w:rsidRPr="00E2006F" w:rsidRDefault="00E2006F" w:rsidP="00E2006F">
      <w:pPr>
        <w:widowControl/>
        <w:tabs>
          <w:tab w:val="left" w:pos="810"/>
          <w:tab w:val="left" w:pos="1080"/>
        </w:tabs>
        <w:autoSpaceDE/>
        <w:autoSpaceDN/>
        <w:ind w:left="900"/>
      </w:pPr>
    </w:p>
    <w:p w14:paraId="6A62D1C4" w14:textId="77777777" w:rsidR="00E2006F" w:rsidRPr="00E2006F" w:rsidRDefault="00E2006F">
      <w:pPr>
        <w:widowControl/>
        <w:numPr>
          <w:ilvl w:val="1"/>
          <w:numId w:val="69"/>
        </w:numPr>
        <w:tabs>
          <w:tab w:val="left" w:pos="810"/>
          <w:tab w:val="left" w:pos="900"/>
        </w:tabs>
        <w:autoSpaceDE/>
        <w:autoSpaceDN/>
        <w:ind w:left="720" w:hanging="270"/>
        <w:rPr>
          <w:b/>
        </w:rPr>
      </w:pPr>
      <w:r w:rsidRPr="00E2006F">
        <w:rPr>
          <w:b/>
        </w:rPr>
        <w:t>Consent Agenda:</w:t>
      </w:r>
    </w:p>
    <w:p w14:paraId="6C164223" w14:textId="77777777" w:rsidR="00E2006F" w:rsidRPr="00E2006F" w:rsidRDefault="00E2006F">
      <w:pPr>
        <w:widowControl/>
        <w:numPr>
          <w:ilvl w:val="2"/>
          <w:numId w:val="69"/>
        </w:numPr>
        <w:autoSpaceDE/>
        <w:autoSpaceDN/>
        <w:ind w:hanging="180"/>
        <w:rPr>
          <w:bCs/>
          <w:u w:val="single"/>
        </w:rPr>
      </w:pPr>
      <w:r w:rsidRPr="00E2006F">
        <w:rPr>
          <w:bCs/>
          <w:u w:val="single"/>
        </w:rPr>
        <w:t>Approval of Claims and Minutes:</w:t>
      </w:r>
    </w:p>
    <w:p w14:paraId="2CF4352C" w14:textId="77777777" w:rsidR="00E2006F" w:rsidRPr="00E2006F" w:rsidRDefault="00E2006F" w:rsidP="00E2006F">
      <w:pPr>
        <w:widowControl/>
        <w:autoSpaceDE/>
        <w:autoSpaceDN/>
        <w:ind w:left="990"/>
        <w:rPr>
          <w:bCs/>
        </w:rPr>
      </w:pPr>
      <w:r w:rsidRPr="00E2006F">
        <w:rPr>
          <w:bCs/>
        </w:rPr>
        <w:t>-   Jan. 25, 2023 Executive Session Minutes</w:t>
      </w:r>
    </w:p>
    <w:p w14:paraId="2FA8A796" w14:textId="77777777" w:rsidR="00E2006F" w:rsidRPr="00E2006F" w:rsidRDefault="00E2006F" w:rsidP="00E2006F">
      <w:pPr>
        <w:widowControl/>
        <w:autoSpaceDE/>
        <w:autoSpaceDN/>
        <w:ind w:left="990"/>
        <w:rPr>
          <w:bCs/>
        </w:rPr>
      </w:pPr>
      <w:r w:rsidRPr="00E2006F">
        <w:rPr>
          <w:bCs/>
        </w:rPr>
        <w:t>-   Jan. 26, 2023 Combined City Council &amp; Ivins City Council Work Meeting</w:t>
      </w:r>
    </w:p>
    <w:p w14:paraId="7431EDB8" w14:textId="77777777" w:rsidR="00E2006F" w:rsidRPr="00E2006F" w:rsidRDefault="00E2006F" w:rsidP="00E2006F">
      <w:pPr>
        <w:widowControl/>
        <w:autoSpaceDE/>
        <w:autoSpaceDN/>
        <w:ind w:left="990"/>
        <w:rPr>
          <w:bCs/>
        </w:rPr>
      </w:pPr>
      <w:r w:rsidRPr="00E2006F">
        <w:rPr>
          <w:bCs/>
        </w:rPr>
        <w:t>-   Feb. 1, 2023  Work Meeting Minutes</w:t>
      </w:r>
    </w:p>
    <w:p w14:paraId="3A79AFF1" w14:textId="77777777" w:rsidR="00E2006F" w:rsidRPr="00E2006F" w:rsidRDefault="00E2006F" w:rsidP="00E2006F">
      <w:pPr>
        <w:widowControl/>
        <w:autoSpaceDE/>
        <w:autoSpaceDN/>
        <w:ind w:left="990"/>
        <w:rPr>
          <w:bCs/>
        </w:rPr>
      </w:pPr>
      <w:r w:rsidRPr="00E2006F">
        <w:rPr>
          <w:bCs/>
        </w:rPr>
        <w:t>-   Feb. 6, 2023  City Council Special Meeting Minutes</w:t>
      </w:r>
    </w:p>
    <w:p w14:paraId="695F9361" w14:textId="77777777" w:rsidR="00E2006F" w:rsidRPr="00E2006F" w:rsidRDefault="00E2006F" w:rsidP="00E2006F">
      <w:pPr>
        <w:widowControl/>
        <w:autoSpaceDE/>
        <w:autoSpaceDN/>
        <w:ind w:left="990"/>
        <w:rPr>
          <w:bCs/>
        </w:rPr>
      </w:pPr>
      <w:r w:rsidRPr="00E2006F">
        <w:rPr>
          <w:bCs/>
        </w:rPr>
        <w:t>-   Feb. 6, 2023  Executive Session Minutes</w:t>
      </w:r>
    </w:p>
    <w:p w14:paraId="12A5E07C" w14:textId="77777777" w:rsidR="00E2006F" w:rsidRPr="00E2006F" w:rsidRDefault="00E2006F" w:rsidP="00E2006F">
      <w:pPr>
        <w:widowControl/>
        <w:autoSpaceDE/>
        <w:autoSpaceDN/>
        <w:ind w:left="990"/>
        <w:rPr>
          <w:bCs/>
        </w:rPr>
      </w:pPr>
      <w:r w:rsidRPr="00E2006F">
        <w:rPr>
          <w:bCs/>
        </w:rPr>
        <w:t>-   Feb. 8, 2023  Regular City Council Meeting Minutes</w:t>
      </w:r>
    </w:p>
    <w:p w14:paraId="00A1AC46" w14:textId="77777777" w:rsidR="00E2006F" w:rsidRPr="00E2006F" w:rsidRDefault="00E2006F" w:rsidP="00E2006F">
      <w:pPr>
        <w:widowControl/>
        <w:autoSpaceDE/>
        <w:autoSpaceDN/>
        <w:ind w:left="900"/>
        <w:rPr>
          <w:bCs/>
        </w:rPr>
      </w:pPr>
      <w:r w:rsidRPr="00E2006F">
        <w:rPr>
          <w:bCs/>
        </w:rPr>
        <w:t xml:space="preserve">  -  Claims through Feb. 22, 2023</w:t>
      </w:r>
    </w:p>
    <w:p w14:paraId="555AA7E2" w14:textId="77777777" w:rsidR="00E2006F" w:rsidRPr="00E2006F" w:rsidRDefault="00E2006F" w:rsidP="00E2006F">
      <w:pPr>
        <w:widowControl/>
        <w:tabs>
          <w:tab w:val="left" w:pos="990"/>
          <w:tab w:val="left" w:pos="1260"/>
        </w:tabs>
        <w:autoSpaceDE/>
        <w:autoSpaceDN/>
        <w:ind w:left="1260"/>
        <w:rPr>
          <w:b/>
          <w:u w:val="single"/>
        </w:rPr>
      </w:pPr>
    </w:p>
    <w:p w14:paraId="11E77A9F" w14:textId="77777777" w:rsidR="00E2006F" w:rsidRPr="00E2006F" w:rsidRDefault="00E2006F">
      <w:pPr>
        <w:widowControl/>
        <w:numPr>
          <w:ilvl w:val="2"/>
          <w:numId w:val="69"/>
        </w:numPr>
        <w:tabs>
          <w:tab w:val="left" w:pos="990"/>
        </w:tabs>
        <w:autoSpaceDE/>
        <w:autoSpaceDN/>
        <w:ind w:hanging="180"/>
        <w:rPr>
          <w:bCs/>
          <w:u w:val="single"/>
        </w:rPr>
      </w:pPr>
      <w:r w:rsidRPr="00E2006F">
        <w:rPr>
          <w:bCs/>
          <w:u w:val="single"/>
        </w:rPr>
        <w:t>Calendar of Events</w:t>
      </w:r>
    </w:p>
    <w:p w14:paraId="7857EBD1" w14:textId="77777777" w:rsidR="00E2006F" w:rsidRPr="00E2006F" w:rsidRDefault="00E2006F" w:rsidP="00E2006F">
      <w:pPr>
        <w:widowControl/>
        <w:tabs>
          <w:tab w:val="left" w:pos="990"/>
        </w:tabs>
        <w:autoSpaceDE/>
        <w:autoSpaceDN/>
        <w:ind w:left="990"/>
        <w:rPr>
          <w:bCs/>
        </w:rPr>
      </w:pPr>
      <w:r w:rsidRPr="00E2006F">
        <w:rPr>
          <w:bCs/>
        </w:rPr>
        <w:t>- Mar. 8, 2023 Regular City Council Meeting</w:t>
      </w:r>
    </w:p>
    <w:p w14:paraId="5FFEAAC2" w14:textId="77777777" w:rsidR="00E2006F" w:rsidRPr="00E2006F" w:rsidRDefault="00E2006F" w:rsidP="00E2006F">
      <w:pPr>
        <w:widowControl/>
        <w:tabs>
          <w:tab w:val="left" w:pos="990"/>
        </w:tabs>
        <w:autoSpaceDE/>
        <w:autoSpaceDN/>
        <w:ind w:left="990"/>
        <w:rPr>
          <w:bCs/>
        </w:rPr>
      </w:pPr>
      <w:r w:rsidRPr="00E2006F">
        <w:rPr>
          <w:bCs/>
          <w:highlight w:val="lightGray"/>
        </w:rPr>
        <w:t>- Mar. 15, 2023 - City Council Work Meeting</w:t>
      </w:r>
    </w:p>
    <w:p w14:paraId="47E9BBCD" w14:textId="77777777" w:rsidR="00E2006F" w:rsidRPr="00E2006F" w:rsidRDefault="00E2006F" w:rsidP="00E2006F">
      <w:pPr>
        <w:widowControl/>
        <w:tabs>
          <w:tab w:val="left" w:pos="990"/>
        </w:tabs>
        <w:autoSpaceDE/>
        <w:autoSpaceDN/>
        <w:ind w:left="990"/>
        <w:rPr>
          <w:bCs/>
        </w:rPr>
      </w:pPr>
      <w:r w:rsidRPr="00E2006F">
        <w:rPr>
          <w:bCs/>
        </w:rPr>
        <w:t>- Mar. 22, 2023 Regular City Council Meeting</w:t>
      </w:r>
    </w:p>
    <w:p w14:paraId="6CD693D1" w14:textId="77777777" w:rsidR="00E2006F" w:rsidRPr="00E2006F" w:rsidRDefault="00E2006F" w:rsidP="00E2006F">
      <w:pPr>
        <w:widowControl/>
        <w:tabs>
          <w:tab w:val="left" w:pos="990"/>
        </w:tabs>
        <w:autoSpaceDE/>
        <w:autoSpaceDN/>
        <w:rPr>
          <w:bCs/>
        </w:rPr>
      </w:pPr>
    </w:p>
    <w:p w14:paraId="7EF1ABCA" w14:textId="77777777" w:rsidR="00E2006F" w:rsidRPr="00E2006F" w:rsidRDefault="00E2006F" w:rsidP="00E2006F">
      <w:pPr>
        <w:widowControl/>
        <w:tabs>
          <w:tab w:val="left" w:pos="810"/>
          <w:tab w:val="left" w:pos="990"/>
        </w:tabs>
        <w:autoSpaceDE/>
        <w:autoSpaceDN/>
        <w:ind w:left="900" w:hanging="450"/>
        <w:rPr>
          <w:b/>
        </w:rPr>
      </w:pPr>
      <w:r w:rsidRPr="00E2006F">
        <w:rPr>
          <w:b/>
        </w:rPr>
        <w:t xml:space="preserve">C.   General Business: </w:t>
      </w:r>
    </w:p>
    <w:p w14:paraId="18584FC2" w14:textId="77777777" w:rsidR="00E2006F" w:rsidRPr="00E2006F" w:rsidRDefault="00E2006F" w:rsidP="00E2006F">
      <w:pPr>
        <w:widowControl/>
        <w:tabs>
          <w:tab w:val="left" w:pos="810"/>
          <w:tab w:val="left" w:pos="990"/>
        </w:tabs>
        <w:autoSpaceDE/>
        <w:autoSpaceDN/>
        <w:ind w:left="900" w:hanging="450"/>
        <w:rPr>
          <w:bCs/>
        </w:rPr>
      </w:pPr>
      <w:r w:rsidRPr="00E2006F">
        <w:rPr>
          <w:bCs/>
        </w:rPr>
        <w:tab/>
        <w:t xml:space="preserve"> 1.  Fire Department Award Presentation. Presented by Chief Andrew Parker.</w:t>
      </w:r>
    </w:p>
    <w:p w14:paraId="0EF88432" w14:textId="77777777" w:rsidR="00E2006F" w:rsidRPr="00E2006F" w:rsidRDefault="00E2006F" w:rsidP="00E2006F">
      <w:pPr>
        <w:widowControl/>
        <w:tabs>
          <w:tab w:val="left" w:pos="810"/>
          <w:tab w:val="left" w:pos="990"/>
        </w:tabs>
        <w:autoSpaceDE/>
        <w:autoSpaceDN/>
        <w:ind w:left="900" w:hanging="450"/>
        <w:rPr>
          <w:bCs/>
        </w:rPr>
      </w:pPr>
    </w:p>
    <w:p w14:paraId="6EF426E9" w14:textId="77777777" w:rsidR="00E2006F" w:rsidRPr="00E2006F" w:rsidRDefault="00E2006F" w:rsidP="00E2006F">
      <w:pPr>
        <w:widowControl/>
        <w:tabs>
          <w:tab w:val="left" w:pos="810"/>
          <w:tab w:val="left" w:pos="990"/>
        </w:tabs>
        <w:autoSpaceDE/>
        <w:autoSpaceDN/>
        <w:ind w:left="900" w:hanging="450"/>
        <w:rPr>
          <w:bCs/>
        </w:rPr>
      </w:pPr>
      <w:r w:rsidRPr="00E2006F">
        <w:rPr>
          <w:bCs/>
        </w:rPr>
        <w:t xml:space="preserve">       2.  Discussion and action for an abandonment of utility easements &amp; old roadway for Solace </w:t>
      </w:r>
    </w:p>
    <w:p w14:paraId="2785B40E" w14:textId="77777777" w:rsidR="00E2006F" w:rsidRPr="00E2006F" w:rsidRDefault="00E2006F" w:rsidP="00E2006F">
      <w:pPr>
        <w:widowControl/>
        <w:tabs>
          <w:tab w:val="left" w:pos="810"/>
          <w:tab w:val="left" w:pos="990"/>
        </w:tabs>
        <w:autoSpaceDE/>
        <w:autoSpaceDN/>
        <w:ind w:left="900" w:hanging="450"/>
        <w:rPr>
          <w:bCs/>
        </w:rPr>
      </w:pPr>
      <w:r w:rsidRPr="00E2006F">
        <w:rPr>
          <w:b/>
        </w:rPr>
        <w:t xml:space="preserve">            </w:t>
      </w:r>
      <w:r w:rsidRPr="00E2006F">
        <w:rPr>
          <w:bCs/>
        </w:rPr>
        <w:t>Subdivision. Presented by Matt Ence, City Attorney.</w:t>
      </w:r>
    </w:p>
    <w:p w14:paraId="4F5936DB" w14:textId="77777777" w:rsidR="00E2006F" w:rsidRPr="00E2006F" w:rsidRDefault="00E2006F" w:rsidP="00E2006F">
      <w:pPr>
        <w:widowControl/>
        <w:tabs>
          <w:tab w:val="left" w:pos="810"/>
          <w:tab w:val="left" w:pos="990"/>
        </w:tabs>
        <w:autoSpaceDE/>
        <w:autoSpaceDN/>
        <w:ind w:left="900" w:hanging="450"/>
        <w:rPr>
          <w:b/>
        </w:rPr>
      </w:pPr>
    </w:p>
    <w:p w14:paraId="2C9A4B1F" w14:textId="77777777" w:rsidR="00E2006F" w:rsidRPr="00E2006F" w:rsidRDefault="00E2006F" w:rsidP="00E2006F">
      <w:pPr>
        <w:widowControl/>
        <w:tabs>
          <w:tab w:val="left" w:pos="810"/>
          <w:tab w:val="left" w:pos="990"/>
        </w:tabs>
        <w:autoSpaceDE/>
        <w:autoSpaceDN/>
        <w:ind w:left="810" w:hanging="360"/>
        <w:rPr>
          <w:bCs/>
        </w:rPr>
      </w:pPr>
      <w:r w:rsidRPr="00E2006F">
        <w:rPr>
          <w:b/>
        </w:rPr>
        <w:t xml:space="preserve">     </w:t>
      </w:r>
      <w:r w:rsidRPr="00E2006F">
        <w:rPr>
          <w:bCs/>
        </w:rPr>
        <w:t xml:space="preserve">  3.  Discussion and action to consider a Final Plat approval for Solace Subdivision, Ph. 1. </w:t>
      </w:r>
    </w:p>
    <w:p w14:paraId="3640BCC1" w14:textId="77777777" w:rsidR="00E2006F" w:rsidRPr="00E2006F" w:rsidRDefault="00E2006F" w:rsidP="00E2006F">
      <w:pPr>
        <w:widowControl/>
        <w:tabs>
          <w:tab w:val="left" w:pos="810"/>
          <w:tab w:val="left" w:pos="990"/>
        </w:tabs>
        <w:autoSpaceDE/>
        <w:autoSpaceDN/>
        <w:ind w:left="900" w:hanging="450"/>
        <w:rPr>
          <w:bCs/>
        </w:rPr>
      </w:pPr>
      <w:r w:rsidRPr="00E2006F">
        <w:rPr>
          <w:bCs/>
        </w:rPr>
        <w:t xml:space="preserve">            Located off North Town Road and Rachel Drive, east of Bella Sol Subdivision. Dustin Garr,</w:t>
      </w:r>
    </w:p>
    <w:p w14:paraId="6C95FF71" w14:textId="77777777" w:rsidR="00E2006F" w:rsidRPr="00E2006F" w:rsidRDefault="00E2006F" w:rsidP="00E2006F">
      <w:pPr>
        <w:widowControl/>
        <w:tabs>
          <w:tab w:val="left" w:pos="810"/>
          <w:tab w:val="left" w:pos="990"/>
        </w:tabs>
        <w:autoSpaceDE/>
        <w:autoSpaceDN/>
        <w:ind w:left="900" w:hanging="450"/>
        <w:rPr>
          <w:bCs/>
        </w:rPr>
      </w:pPr>
      <w:r w:rsidRPr="00E2006F">
        <w:rPr>
          <w:bCs/>
        </w:rPr>
        <w:t xml:space="preserve">            Applicant.  Presented by Jim McNulty, City Planner.</w:t>
      </w:r>
    </w:p>
    <w:p w14:paraId="51758F41" w14:textId="77777777" w:rsidR="00E2006F" w:rsidRPr="00E2006F" w:rsidRDefault="00E2006F" w:rsidP="00E2006F">
      <w:pPr>
        <w:widowControl/>
        <w:tabs>
          <w:tab w:val="left" w:pos="810"/>
          <w:tab w:val="left" w:pos="990"/>
        </w:tabs>
        <w:autoSpaceDE/>
        <w:autoSpaceDN/>
        <w:ind w:left="900" w:hanging="450"/>
        <w:rPr>
          <w:bCs/>
        </w:rPr>
      </w:pPr>
    </w:p>
    <w:p w14:paraId="26059E89" w14:textId="77777777" w:rsidR="00E2006F" w:rsidRPr="00E2006F" w:rsidRDefault="00E2006F" w:rsidP="00E2006F">
      <w:pPr>
        <w:widowControl/>
        <w:tabs>
          <w:tab w:val="left" w:pos="810"/>
          <w:tab w:val="left" w:pos="990"/>
        </w:tabs>
        <w:autoSpaceDE/>
        <w:autoSpaceDN/>
        <w:ind w:left="900" w:hanging="180"/>
        <w:rPr>
          <w:bCs/>
        </w:rPr>
      </w:pPr>
      <w:r w:rsidRPr="00E2006F">
        <w:rPr>
          <w:bCs/>
        </w:rPr>
        <w:t xml:space="preserve">  4.  Discussion and action to consider approval of Ordinance 2023-06 amending Title 12, Chapter  </w:t>
      </w:r>
    </w:p>
    <w:p w14:paraId="409FB327" w14:textId="77777777" w:rsidR="00E2006F" w:rsidRPr="00E2006F" w:rsidRDefault="00E2006F" w:rsidP="00E2006F">
      <w:pPr>
        <w:widowControl/>
        <w:tabs>
          <w:tab w:val="left" w:pos="810"/>
          <w:tab w:val="left" w:pos="990"/>
          <w:tab w:val="left" w:pos="1080"/>
          <w:tab w:val="left" w:pos="1260"/>
        </w:tabs>
        <w:autoSpaceDE/>
        <w:autoSpaceDN/>
        <w:ind w:left="810" w:hanging="90"/>
        <w:rPr>
          <w:bCs/>
        </w:rPr>
      </w:pPr>
      <w:r w:rsidRPr="00E2006F">
        <w:rPr>
          <w:bCs/>
        </w:rPr>
        <w:t xml:space="preserve">       12.22 “Special Events”.  Presented by Jim McNulty, City Planner. </w:t>
      </w:r>
    </w:p>
    <w:p w14:paraId="49A8C0A6" w14:textId="77777777" w:rsidR="00E2006F" w:rsidRPr="00E2006F" w:rsidRDefault="00E2006F" w:rsidP="00E2006F">
      <w:pPr>
        <w:widowControl/>
        <w:tabs>
          <w:tab w:val="left" w:pos="810"/>
          <w:tab w:val="left" w:pos="990"/>
        </w:tabs>
        <w:autoSpaceDE/>
        <w:autoSpaceDN/>
        <w:ind w:left="900" w:hanging="180"/>
        <w:rPr>
          <w:bCs/>
        </w:rPr>
      </w:pPr>
    </w:p>
    <w:p w14:paraId="69F38634" w14:textId="77777777" w:rsidR="00E2006F" w:rsidRPr="00E2006F" w:rsidRDefault="00E2006F" w:rsidP="00E2006F">
      <w:pPr>
        <w:widowControl/>
        <w:tabs>
          <w:tab w:val="left" w:pos="810"/>
          <w:tab w:val="left" w:pos="990"/>
        </w:tabs>
        <w:autoSpaceDE/>
        <w:autoSpaceDN/>
        <w:ind w:left="1080" w:hanging="360"/>
        <w:rPr>
          <w:bCs/>
        </w:rPr>
      </w:pPr>
      <w:r w:rsidRPr="00E2006F">
        <w:rPr>
          <w:bCs/>
        </w:rPr>
        <w:lastRenderedPageBreak/>
        <w:t xml:space="preserve">  5.  Discussion and action regarding Title 5 Residential Rentals &amp; Business Licensing, Chapter 5.04.170 “License and Operational Requirements” and Chapter 5.04.180 “Residential Rental Properties” and Consider approval of Ordinance 2023-07.  Presented by Jim McNulty, City Planner.</w:t>
      </w:r>
    </w:p>
    <w:p w14:paraId="3E707A4B" w14:textId="77777777" w:rsidR="00E2006F" w:rsidRPr="00E2006F" w:rsidRDefault="00E2006F" w:rsidP="00E2006F">
      <w:pPr>
        <w:widowControl/>
        <w:tabs>
          <w:tab w:val="left" w:pos="810"/>
          <w:tab w:val="left" w:pos="990"/>
        </w:tabs>
        <w:autoSpaceDE/>
        <w:autoSpaceDN/>
        <w:ind w:left="900" w:hanging="180"/>
        <w:rPr>
          <w:bCs/>
        </w:rPr>
      </w:pPr>
      <w:r w:rsidRPr="00E2006F">
        <w:rPr>
          <w:bCs/>
        </w:rPr>
        <w:t xml:space="preserve"> </w:t>
      </w:r>
    </w:p>
    <w:p w14:paraId="7C105D51" w14:textId="77777777" w:rsidR="00E2006F" w:rsidRPr="00E2006F" w:rsidRDefault="00E2006F" w:rsidP="00E2006F">
      <w:pPr>
        <w:widowControl/>
        <w:tabs>
          <w:tab w:val="left" w:pos="810"/>
          <w:tab w:val="left" w:pos="990"/>
        </w:tabs>
        <w:autoSpaceDE/>
        <w:autoSpaceDN/>
        <w:ind w:left="1080" w:hanging="270"/>
        <w:rPr>
          <w:bCs/>
        </w:rPr>
      </w:pPr>
      <w:r w:rsidRPr="00E2006F">
        <w:rPr>
          <w:bCs/>
        </w:rPr>
        <w:t xml:space="preserve">6.  Discussion and action to consider approval of the Vineyard Drive Phase 3 Water Line </w:t>
      </w:r>
    </w:p>
    <w:p w14:paraId="1AD8F6F9" w14:textId="77777777" w:rsidR="00E2006F" w:rsidRPr="00E2006F" w:rsidRDefault="00E2006F" w:rsidP="00E2006F">
      <w:pPr>
        <w:widowControl/>
        <w:tabs>
          <w:tab w:val="left" w:pos="810"/>
          <w:tab w:val="left" w:pos="990"/>
        </w:tabs>
        <w:autoSpaceDE/>
        <w:autoSpaceDN/>
        <w:ind w:left="990" w:hanging="180"/>
        <w:rPr>
          <w:bCs/>
        </w:rPr>
      </w:pPr>
      <w:r w:rsidRPr="00E2006F">
        <w:rPr>
          <w:bCs/>
        </w:rPr>
        <w:t xml:space="preserve">     Replacement. Presented by Dustin Mouritsen, Public Works Director.</w:t>
      </w:r>
    </w:p>
    <w:p w14:paraId="10875C64" w14:textId="77777777" w:rsidR="00E2006F" w:rsidRPr="00E2006F" w:rsidRDefault="00E2006F" w:rsidP="00E2006F">
      <w:pPr>
        <w:widowControl/>
        <w:tabs>
          <w:tab w:val="left" w:pos="810"/>
          <w:tab w:val="left" w:pos="990"/>
        </w:tabs>
        <w:autoSpaceDE/>
        <w:autoSpaceDN/>
        <w:rPr>
          <w:bCs/>
        </w:rPr>
      </w:pPr>
    </w:p>
    <w:p w14:paraId="33F02911" w14:textId="77777777" w:rsidR="00E2006F" w:rsidRPr="00E2006F" w:rsidRDefault="00E2006F" w:rsidP="00E2006F">
      <w:pPr>
        <w:widowControl/>
        <w:tabs>
          <w:tab w:val="left" w:pos="810"/>
          <w:tab w:val="left" w:pos="990"/>
        </w:tabs>
        <w:autoSpaceDE/>
        <w:autoSpaceDN/>
        <w:ind w:left="900" w:hanging="90"/>
        <w:rPr>
          <w:bCs/>
        </w:rPr>
      </w:pPr>
      <w:r w:rsidRPr="00E2006F">
        <w:rPr>
          <w:bCs/>
        </w:rPr>
        <w:t xml:space="preserve">7. Discussion and action to consider approval of  the Interlocal Cooperation Agreement for </w:t>
      </w:r>
    </w:p>
    <w:p w14:paraId="1F64489F" w14:textId="77777777" w:rsidR="00E2006F" w:rsidRPr="00E2006F" w:rsidRDefault="00E2006F" w:rsidP="00E2006F">
      <w:pPr>
        <w:widowControl/>
        <w:tabs>
          <w:tab w:val="left" w:pos="810"/>
          <w:tab w:val="left" w:pos="990"/>
        </w:tabs>
        <w:autoSpaceDE/>
        <w:autoSpaceDN/>
        <w:ind w:left="900" w:hanging="90"/>
        <w:rPr>
          <w:bCs/>
        </w:rPr>
      </w:pPr>
      <w:r w:rsidRPr="00E2006F">
        <w:rPr>
          <w:bCs/>
        </w:rPr>
        <w:t xml:space="preserve">    Provisions of School Resource Officers in certain  Washington County School District </w:t>
      </w:r>
    </w:p>
    <w:p w14:paraId="6542AE43" w14:textId="77777777" w:rsidR="00E2006F" w:rsidRPr="00E2006F" w:rsidRDefault="00E2006F" w:rsidP="00E2006F">
      <w:pPr>
        <w:widowControl/>
        <w:tabs>
          <w:tab w:val="left" w:pos="810"/>
          <w:tab w:val="left" w:pos="990"/>
        </w:tabs>
        <w:autoSpaceDE/>
        <w:autoSpaceDN/>
        <w:ind w:left="900" w:hanging="90"/>
        <w:rPr>
          <w:bCs/>
        </w:rPr>
      </w:pPr>
      <w:r w:rsidRPr="00E2006F">
        <w:rPr>
          <w:bCs/>
        </w:rPr>
        <w:t xml:space="preserve">    Schools.  Presented by Brock Jacobsen, City Manager.</w:t>
      </w:r>
    </w:p>
    <w:p w14:paraId="4A242A83" w14:textId="77777777" w:rsidR="00E2006F" w:rsidRPr="00E2006F" w:rsidRDefault="00E2006F" w:rsidP="00E2006F">
      <w:pPr>
        <w:widowControl/>
        <w:tabs>
          <w:tab w:val="left" w:pos="810"/>
          <w:tab w:val="left" w:pos="990"/>
        </w:tabs>
        <w:autoSpaceDE/>
        <w:autoSpaceDN/>
        <w:ind w:left="900" w:hanging="90"/>
        <w:rPr>
          <w:bCs/>
        </w:rPr>
      </w:pPr>
    </w:p>
    <w:p w14:paraId="687FCC30" w14:textId="77777777" w:rsidR="00E2006F" w:rsidRPr="00E2006F" w:rsidRDefault="00E2006F" w:rsidP="00E2006F">
      <w:pPr>
        <w:widowControl/>
        <w:tabs>
          <w:tab w:val="left" w:pos="810"/>
          <w:tab w:val="left" w:pos="990"/>
        </w:tabs>
        <w:autoSpaceDE/>
        <w:autoSpaceDN/>
        <w:ind w:left="900" w:hanging="90"/>
        <w:rPr>
          <w:bCs/>
          <w:highlight w:val="lightGray"/>
        </w:rPr>
      </w:pPr>
      <w:r w:rsidRPr="00E2006F">
        <w:rPr>
          <w:bCs/>
          <w:highlight w:val="lightGray"/>
        </w:rPr>
        <w:t xml:space="preserve">8. Discussion and action to consider an amendment to the 2023 Santa Clara City Yearly Meeting </w:t>
      </w:r>
    </w:p>
    <w:p w14:paraId="09C93D29" w14:textId="77777777" w:rsidR="00E2006F" w:rsidRPr="00E2006F" w:rsidRDefault="00E2006F" w:rsidP="00E2006F">
      <w:pPr>
        <w:widowControl/>
        <w:tabs>
          <w:tab w:val="left" w:pos="810"/>
          <w:tab w:val="left" w:pos="990"/>
        </w:tabs>
        <w:autoSpaceDE/>
        <w:autoSpaceDN/>
        <w:ind w:left="900" w:hanging="90"/>
        <w:rPr>
          <w:bCs/>
        </w:rPr>
      </w:pPr>
      <w:r w:rsidRPr="00E2006F">
        <w:rPr>
          <w:bCs/>
          <w:highlight w:val="lightGray"/>
        </w:rPr>
        <w:t xml:space="preserve">    Schedule. Presented by Brock Jacobsen, City Manager.</w:t>
      </w:r>
      <w:r w:rsidRPr="00E2006F">
        <w:rPr>
          <w:bCs/>
        </w:rPr>
        <w:t xml:space="preserve"> </w:t>
      </w:r>
    </w:p>
    <w:p w14:paraId="083BFAB5" w14:textId="77777777" w:rsidR="00E2006F" w:rsidRPr="00E2006F" w:rsidRDefault="00E2006F" w:rsidP="00E2006F">
      <w:pPr>
        <w:widowControl/>
        <w:tabs>
          <w:tab w:val="left" w:pos="810"/>
          <w:tab w:val="left" w:pos="990"/>
        </w:tabs>
        <w:autoSpaceDE/>
        <w:autoSpaceDN/>
        <w:ind w:left="900" w:hanging="180"/>
        <w:rPr>
          <w:bCs/>
        </w:rPr>
      </w:pPr>
      <w:r w:rsidRPr="00E2006F">
        <w:rPr>
          <w:bCs/>
        </w:rPr>
        <w:t xml:space="preserve"> </w:t>
      </w:r>
    </w:p>
    <w:p w14:paraId="000D96B3" w14:textId="77777777" w:rsidR="00E2006F" w:rsidRPr="00E2006F" w:rsidRDefault="00E2006F" w:rsidP="00E2006F">
      <w:pPr>
        <w:widowControl/>
        <w:tabs>
          <w:tab w:val="left" w:pos="900"/>
        </w:tabs>
        <w:autoSpaceDE/>
        <w:autoSpaceDN/>
        <w:ind w:left="630" w:hanging="450"/>
        <w:rPr>
          <w:b/>
        </w:rPr>
      </w:pPr>
      <w:r w:rsidRPr="00E2006F">
        <w:rPr>
          <w:bCs/>
        </w:rPr>
        <w:t>5.</w:t>
      </w:r>
      <w:r w:rsidRPr="00E2006F">
        <w:rPr>
          <w:b/>
        </w:rPr>
        <w:t xml:space="preserve">  </w:t>
      </w:r>
      <w:r w:rsidRPr="00E2006F">
        <w:rPr>
          <w:b/>
          <w:u w:val="single"/>
        </w:rPr>
        <w:t>Reports:</w:t>
      </w:r>
    </w:p>
    <w:p w14:paraId="245AF332" w14:textId="77777777" w:rsidR="00E2006F" w:rsidRPr="00E2006F" w:rsidRDefault="00E2006F">
      <w:pPr>
        <w:widowControl/>
        <w:numPr>
          <w:ilvl w:val="4"/>
          <w:numId w:val="71"/>
        </w:numPr>
        <w:tabs>
          <w:tab w:val="left" w:pos="720"/>
          <w:tab w:val="left" w:pos="900"/>
        </w:tabs>
        <w:autoSpaceDE/>
        <w:autoSpaceDN/>
        <w:ind w:hanging="3150"/>
        <w:rPr>
          <w:b/>
          <w:u w:val="single"/>
        </w:rPr>
      </w:pPr>
      <w:r w:rsidRPr="00E2006F">
        <w:rPr>
          <w:b/>
        </w:rPr>
        <w:t xml:space="preserve"> </w:t>
      </w:r>
      <w:r w:rsidRPr="00E2006F">
        <w:t>Mayor / Council Reports</w:t>
      </w:r>
    </w:p>
    <w:p w14:paraId="50309869" w14:textId="77777777" w:rsidR="00E2006F" w:rsidRPr="00E2006F" w:rsidRDefault="00E2006F" w:rsidP="00E2006F">
      <w:pPr>
        <w:widowControl/>
        <w:tabs>
          <w:tab w:val="left" w:pos="450"/>
        </w:tabs>
        <w:autoSpaceDE/>
        <w:autoSpaceDN/>
      </w:pPr>
      <w:r w:rsidRPr="00E2006F">
        <w:t xml:space="preserve">               </w:t>
      </w:r>
    </w:p>
    <w:p w14:paraId="7353D40D" w14:textId="77777777" w:rsidR="00E2006F" w:rsidRPr="00E2006F" w:rsidRDefault="00E2006F" w:rsidP="00E2006F">
      <w:pPr>
        <w:widowControl/>
        <w:tabs>
          <w:tab w:val="left" w:pos="360"/>
        </w:tabs>
        <w:autoSpaceDE/>
        <w:autoSpaceDN/>
        <w:ind w:firstLine="180"/>
        <w:rPr>
          <w:b/>
        </w:rPr>
      </w:pPr>
      <w:r w:rsidRPr="00E2006F">
        <w:rPr>
          <w:bCs/>
        </w:rPr>
        <w:t>6.</w:t>
      </w:r>
      <w:r w:rsidRPr="00E2006F">
        <w:rPr>
          <w:b/>
        </w:rPr>
        <w:t xml:space="preserve">  </w:t>
      </w:r>
      <w:r w:rsidRPr="00E2006F">
        <w:rPr>
          <w:b/>
          <w:u w:val="single"/>
        </w:rPr>
        <w:t>Executive Session</w:t>
      </w:r>
    </w:p>
    <w:p w14:paraId="71FAE3BE" w14:textId="77777777" w:rsidR="00E2006F" w:rsidRPr="00E2006F" w:rsidRDefault="00E2006F" w:rsidP="00E2006F">
      <w:pPr>
        <w:widowControl/>
        <w:tabs>
          <w:tab w:val="left" w:pos="450"/>
        </w:tabs>
        <w:autoSpaceDE/>
        <w:autoSpaceDN/>
        <w:ind w:left="540"/>
        <w:rPr>
          <w:b/>
          <w:u w:val="single"/>
        </w:rPr>
      </w:pPr>
      <w:r w:rsidRPr="00E2006F">
        <w:rPr>
          <w:b/>
          <w:u w:val="single"/>
        </w:rPr>
        <w:t xml:space="preserve"> </w:t>
      </w:r>
    </w:p>
    <w:p w14:paraId="40FFD4F4" w14:textId="77777777" w:rsidR="00E2006F" w:rsidRPr="00E2006F" w:rsidRDefault="00E2006F" w:rsidP="00E2006F">
      <w:pPr>
        <w:widowControl/>
        <w:tabs>
          <w:tab w:val="left" w:pos="180"/>
          <w:tab w:val="left" w:pos="450"/>
        </w:tabs>
        <w:autoSpaceDE/>
        <w:autoSpaceDN/>
        <w:rPr>
          <w:b/>
          <w:u w:val="single"/>
        </w:rPr>
      </w:pPr>
      <w:r w:rsidRPr="00E2006F">
        <w:rPr>
          <w:b/>
        </w:rPr>
        <w:t xml:space="preserve">   </w:t>
      </w:r>
      <w:r w:rsidRPr="00E2006F">
        <w:rPr>
          <w:bCs/>
        </w:rPr>
        <w:t>7</w:t>
      </w:r>
      <w:r w:rsidRPr="00E2006F">
        <w:rPr>
          <w:b/>
        </w:rPr>
        <w:t xml:space="preserve">.  </w:t>
      </w:r>
      <w:r w:rsidRPr="00E2006F">
        <w:rPr>
          <w:b/>
          <w:u w:val="single"/>
        </w:rPr>
        <w:t>Adjournment</w:t>
      </w:r>
    </w:p>
    <w:p w14:paraId="319961E5" w14:textId="77777777" w:rsidR="00E2006F" w:rsidRPr="00E2006F" w:rsidRDefault="00E2006F" w:rsidP="00E2006F">
      <w:pPr>
        <w:widowControl/>
        <w:autoSpaceDE/>
        <w:autoSpaceDN/>
        <w:rPr>
          <w:b/>
        </w:rPr>
      </w:pPr>
    </w:p>
    <w:p w14:paraId="644D4C15" w14:textId="77777777" w:rsidR="00E2006F" w:rsidRPr="00E2006F" w:rsidRDefault="00E2006F" w:rsidP="00E2006F">
      <w:pPr>
        <w:widowControl/>
        <w:autoSpaceDE/>
        <w:autoSpaceDN/>
        <w:rPr>
          <w:sz w:val="17"/>
          <w:szCs w:val="17"/>
        </w:rPr>
      </w:pPr>
      <w:r w:rsidRPr="00E2006F">
        <w:rPr>
          <w:b/>
        </w:rPr>
        <w:t>Note</w:t>
      </w:r>
      <w:r w:rsidRPr="00E2006F">
        <w:t xml:space="preserve">: </w:t>
      </w:r>
      <w:r w:rsidRPr="00E2006F">
        <w:rPr>
          <w:sz w:val="17"/>
          <w:szCs w:val="17"/>
        </w:rPr>
        <w:t xml:space="preserve">In compliance with the Americans with Disabilities Act, individuals needing special accommodation during this meeting should notify the city no later than 24 hours in advance of the meeting by calling 435-673-6712.  In accordance with State Statute and Council </w:t>
      </w:r>
    </w:p>
    <w:p w14:paraId="046C9CD2" w14:textId="77777777" w:rsidR="00E2006F" w:rsidRPr="00E2006F" w:rsidRDefault="00E2006F" w:rsidP="00E2006F">
      <w:pPr>
        <w:widowControl/>
        <w:autoSpaceDE/>
        <w:autoSpaceDN/>
        <w:rPr>
          <w:sz w:val="17"/>
          <w:szCs w:val="17"/>
        </w:rPr>
      </w:pPr>
      <w:r w:rsidRPr="00E2006F">
        <w:rPr>
          <w:sz w:val="17"/>
          <w:szCs w:val="17"/>
        </w:rPr>
        <w:t>Policy, one or more Council Members may be connected via speakerphone or may by two-thirds vote to go into a closed meeting.</w:t>
      </w:r>
    </w:p>
    <w:p w14:paraId="55C8D9F0" w14:textId="77777777" w:rsidR="00E2006F" w:rsidRPr="00E2006F" w:rsidRDefault="00E2006F" w:rsidP="00E2006F">
      <w:pPr>
        <w:widowControl/>
        <w:autoSpaceDE/>
        <w:autoSpaceDN/>
        <w:rPr>
          <w:sz w:val="17"/>
          <w:szCs w:val="17"/>
        </w:rPr>
      </w:pPr>
    </w:p>
    <w:p w14:paraId="155DA821" w14:textId="77777777" w:rsidR="00E2006F" w:rsidRPr="00E2006F" w:rsidRDefault="00E2006F" w:rsidP="00E2006F">
      <w:pPr>
        <w:widowControl/>
        <w:autoSpaceDE/>
        <w:autoSpaceDN/>
        <w:rPr>
          <w:sz w:val="17"/>
          <w:szCs w:val="17"/>
        </w:rPr>
      </w:pPr>
      <w:r w:rsidRPr="00E2006F">
        <w:rPr>
          <w:color w:val="4472C4"/>
          <w:sz w:val="17"/>
          <w:szCs w:val="17"/>
        </w:rPr>
        <w:t>Zoom Meeting Participants</w:t>
      </w:r>
      <w:r w:rsidRPr="00E2006F">
        <w:rPr>
          <w:sz w:val="17"/>
          <w:szCs w:val="17"/>
        </w:rPr>
        <w:t>: Participants on the Zoom call are limited to City Staff, Council Members, and applicants on the agenda.  Email calendar invitations will be sent out in advance of the meeting.  Instructions for each meeting will include the meeting ID, and password to join.  When joining the meeting your screen name must show your full name.  Each applicant will be accepted into the meeting when their item is up for discussion.  Please contact Chris Shelley at (435)673-6712 Ext. 203 with any questions regarding public meetings. .</w:t>
      </w:r>
    </w:p>
    <w:p w14:paraId="4507A898" w14:textId="77777777" w:rsidR="00E2006F" w:rsidRPr="00E2006F" w:rsidRDefault="00E2006F" w:rsidP="00E2006F">
      <w:pPr>
        <w:widowControl/>
        <w:autoSpaceDE/>
        <w:autoSpaceDN/>
        <w:rPr>
          <w:b/>
          <w:sz w:val="17"/>
          <w:szCs w:val="17"/>
        </w:rPr>
      </w:pPr>
    </w:p>
    <w:p w14:paraId="51DBA84F" w14:textId="77777777" w:rsidR="00E2006F" w:rsidRPr="00E2006F" w:rsidRDefault="00E2006F" w:rsidP="00E2006F">
      <w:pPr>
        <w:widowControl/>
        <w:autoSpaceDE/>
        <w:autoSpaceDN/>
        <w:rPr>
          <w:sz w:val="17"/>
          <w:szCs w:val="17"/>
        </w:rPr>
      </w:pPr>
      <w:r w:rsidRPr="00E2006F">
        <w:rPr>
          <w:sz w:val="17"/>
          <w:szCs w:val="17"/>
        </w:rPr>
        <w:t xml:space="preserve">The undersigned, duly appointed City Recorder does hereby certify that the above notice and agenda was posted within the Santa Clara City limits on this 16th day of February 2023 at Santa Clara City Hall, on the City Hall Notice Board, at the Santa Clara Post Office, on the Utah State Public Notice Website, and on the City Website at </w:t>
      </w:r>
      <w:r w:rsidRPr="00E2006F">
        <w:rPr>
          <w:color w:val="4472C4"/>
          <w:sz w:val="17"/>
          <w:szCs w:val="17"/>
        </w:rPr>
        <w:t>http://www.sccity.org.</w:t>
      </w:r>
      <w:r w:rsidRPr="00E2006F">
        <w:rPr>
          <w:sz w:val="17"/>
          <w:szCs w:val="17"/>
        </w:rPr>
        <w:t xml:space="preserve"> The 2021 meeting schedule was also provided to the Spectrum on January 3, 2023.          </w:t>
      </w:r>
    </w:p>
    <w:p w14:paraId="72D4B769" w14:textId="77777777" w:rsidR="00E2006F" w:rsidRPr="00E2006F" w:rsidRDefault="00E2006F" w:rsidP="00E2006F">
      <w:pPr>
        <w:widowControl/>
        <w:autoSpaceDE/>
        <w:autoSpaceDN/>
        <w:rPr>
          <w:sz w:val="17"/>
          <w:szCs w:val="17"/>
        </w:rPr>
      </w:pPr>
    </w:p>
    <w:p w14:paraId="658D39BE" w14:textId="77777777" w:rsidR="00E2006F" w:rsidRPr="00E2006F" w:rsidRDefault="00E2006F" w:rsidP="00E2006F">
      <w:pPr>
        <w:widowControl/>
        <w:autoSpaceDE/>
        <w:autoSpaceDN/>
        <w:rPr>
          <w:sz w:val="17"/>
          <w:szCs w:val="17"/>
        </w:rPr>
      </w:pPr>
    </w:p>
    <w:p w14:paraId="75ED1EF0" w14:textId="77777777" w:rsidR="00E2006F" w:rsidRPr="00E2006F" w:rsidRDefault="00E2006F" w:rsidP="00E2006F">
      <w:pPr>
        <w:widowControl/>
        <w:autoSpaceDE/>
        <w:autoSpaceDN/>
        <w:rPr>
          <w:sz w:val="17"/>
          <w:szCs w:val="17"/>
        </w:rPr>
      </w:pPr>
    </w:p>
    <w:p w14:paraId="24C8D320" w14:textId="77777777" w:rsidR="00E2006F" w:rsidRPr="00E2006F" w:rsidRDefault="00E2006F" w:rsidP="00E2006F">
      <w:pPr>
        <w:widowControl/>
        <w:autoSpaceDE/>
        <w:autoSpaceDN/>
        <w:rPr>
          <w:sz w:val="17"/>
          <w:szCs w:val="17"/>
        </w:rPr>
      </w:pPr>
    </w:p>
    <w:p w14:paraId="475848DE" w14:textId="77777777" w:rsidR="00E2006F" w:rsidRPr="00E2006F" w:rsidRDefault="00E2006F" w:rsidP="00E2006F">
      <w:pPr>
        <w:widowControl/>
        <w:autoSpaceDE/>
        <w:autoSpaceDN/>
        <w:rPr>
          <w:sz w:val="17"/>
          <w:szCs w:val="17"/>
        </w:rPr>
      </w:pPr>
    </w:p>
    <w:p w14:paraId="20F0491D" w14:textId="77777777" w:rsidR="00E2006F" w:rsidRPr="00E2006F" w:rsidRDefault="00E2006F" w:rsidP="00E2006F">
      <w:pPr>
        <w:widowControl/>
        <w:autoSpaceDE/>
        <w:autoSpaceDN/>
        <w:rPr>
          <w:sz w:val="17"/>
          <w:szCs w:val="17"/>
        </w:rPr>
      </w:pPr>
    </w:p>
    <w:p w14:paraId="3D31968E" w14:textId="77777777" w:rsidR="00E2006F" w:rsidRPr="00E2006F" w:rsidRDefault="00E2006F" w:rsidP="00E2006F">
      <w:pPr>
        <w:widowControl/>
        <w:autoSpaceDE/>
        <w:autoSpaceDN/>
        <w:rPr>
          <w:sz w:val="17"/>
          <w:szCs w:val="17"/>
        </w:rPr>
      </w:pPr>
      <w:r w:rsidRPr="00E2006F">
        <w:rPr>
          <w:sz w:val="17"/>
          <w:szCs w:val="17"/>
        </w:rPr>
        <w:tab/>
      </w:r>
      <w:r w:rsidRPr="00E2006F">
        <w:rPr>
          <w:sz w:val="17"/>
          <w:szCs w:val="17"/>
        </w:rPr>
        <w:tab/>
      </w:r>
      <w:r w:rsidRPr="00E2006F">
        <w:rPr>
          <w:sz w:val="17"/>
          <w:szCs w:val="17"/>
        </w:rPr>
        <w:tab/>
      </w:r>
      <w:r w:rsidRPr="00E2006F">
        <w:rPr>
          <w:sz w:val="17"/>
          <w:szCs w:val="17"/>
        </w:rPr>
        <w:tab/>
      </w:r>
      <w:r w:rsidRPr="00E2006F">
        <w:rPr>
          <w:sz w:val="17"/>
          <w:szCs w:val="17"/>
        </w:rPr>
        <w:tab/>
      </w:r>
      <w:r w:rsidRPr="00E2006F">
        <w:rPr>
          <w:sz w:val="17"/>
          <w:szCs w:val="17"/>
        </w:rPr>
        <w:tab/>
        <w:t xml:space="preserve">                          ________________________________</w:t>
      </w:r>
    </w:p>
    <w:p w14:paraId="3269A831" w14:textId="77777777" w:rsidR="00E2006F" w:rsidRPr="00E2006F" w:rsidRDefault="00E2006F" w:rsidP="00E2006F">
      <w:pPr>
        <w:widowControl/>
        <w:autoSpaceDE/>
        <w:autoSpaceDN/>
      </w:pPr>
      <w:r w:rsidRPr="00E2006F">
        <w:t xml:space="preserve">                                                                                                   Chris Shelley – City Recorder</w:t>
      </w:r>
    </w:p>
    <w:p w14:paraId="610722AD" w14:textId="0A0F3D30" w:rsidR="00E50DD6" w:rsidRDefault="00E50DD6">
      <w:pPr>
        <w:spacing w:line="251" w:lineRule="exact"/>
        <w:sectPr w:rsidR="00E50DD6">
          <w:pgSz w:w="12240" w:h="15840"/>
          <w:pgMar w:top="1360" w:right="1040" w:bottom="280" w:left="740" w:header="720" w:footer="720" w:gutter="0"/>
          <w:cols w:space="720"/>
        </w:sectPr>
      </w:pPr>
    </w:p>
    <w:p w14:paraId="69CA40C1" w14:textId="77777777" w:rsidR="00E50DD6" w:rsidRDefault="00000000">
      <w:pPr>
        <w:spacing w:before="75"/>
        <w:ind w:left="2888" w:right="2768"/>
        <w:jc w:val="center"/>
        <w:rPr>
          <w:b/>
          <w:sz w:val="24"/>
        </w:rPr>
      </w:pPr>
      <w:bookmarkStart w:id="1" w:name="CCMeeting_Feb._8,_2023"/>
      <w:bookmarkStart w:id="2" w:name="SANTA_CLARA_CITY_COUNCIL_MEETING"/>
      <w:bookmarkEnd w:id="1"/>
      <w:bookmarkEnd w:id="2"/>
      <w:r>
        <w:rPr>
          <w:b/>
          <w:sz w:val="24"/>
        </w:rPr>
        <w:lastRenderedPageBreak/>
        <w:t>SANTA</w:t>
      </w:r>
      <w:r>
        <w:rPr>
          <w:b/>
          <w:spacing w:val="-10"/>
          <w:sz w:val="24"/>
        </w:rPr>
        <w:t xml:space="preserve"> </w:t>
      </w:r>
      <w:r>
        <w:rPr>
          <w:b/>
          <w:sz w:val="24"/>
        </w:rPr>
        <w:t>CLARA</w:t>
      </w:r>
      <w:r>
        <w:rPr>
          <w:b/>
          <w:spacing w:val="-10"/>
          <w:sz w:val="24"/>
        </w:rPr>
        <w:t xml:space="preserve"> </w:t>
      </w:r>
      <w:r>
        <w:rPr>
          <w:b/>
          <w:sz w:val="24"/>
        </w:rPr>
        <w:t>CITY</w:t>
      </w:r>
      <w:r>
        <w:rPr>
          <w:b/>
          <w:spacing w:val="-9"/>
          <w:sz w:val="24"/>
        </w:rPr>
        <w:t xml:space="preserve"> </w:t>
      </w:r>
      <w:r>
        <w:rPr>
          <w:b/>
          <w:sz w:val="24"/>
        </w:rPr>
        <w:t>COUNCIL</w:t>
      </w:r>
      <w:r>
        <w:rPr>
          <w:b/>
          <w:spacing w:val="-9"/>
          <w:sz w:val="24"/>
        </w:rPr>
        <w:t xml:space="preserve"> </w:t>
      </w:r>
      <w:r>
        <w:rPr>
          <w:b/>
          <w:sz w:val="24"/>
        </w:rPr>
        <w:t xml:space="preserve">MEETING </w:t>
      </w:r>
      <w:bookmarkStart w:id="3" w:name="WEDNESDAY,_FEBRUARY_8,_2023"/>
      <w:bookmarkEnd w:id="3"/>
      <w:r>
        <w:rPr>
          <w:b/>
          <w:sz w:val="24"/>
        </w:rPr>
        <w:t xml:space="preserve">WEDNESDAY, FEBRUARY 8, 2023 </w:t>
      </w:r>
      <w:r>
        <w:rPr>
          <w:b/>
          <w:spacing w:val="-2"/>
          <w:sz w:val="24"/>
        </w:rPr>
        <w:t>MINUTES</w:t>
      </w:r>
    </w:p>
    <w:p w14:paraId="0F231A43" w14:textId="77777777" w:rsidR="00E50DD6" w:rsidRDefault="00E50DD6">
      <w:pPr>
        <w:pStyle w:val="BodyText"/>
        <w:spacing w:before="5"/>
        <w:rPr>
          <w:b/>
        </w:rPr>
      </w:pPr>
    </w:p>
    <w:p w14:paraId="50B33044" w14:textId="77777777" w:rsidR="00E50DD6" w:rsidRDefault="00000000">
      <w:pPr>
        <w:pStyle w:val="BodyText"/>
        <w:ind w:left="971"/>
      </w:pPr>
      <w:r>
        <w:t>THE</w:t>
      </w:r>
      <w:r>
        <w:rPr>
          <w:spacing w:val="-6"/>
        </w:rPr>
        <w:t xml:space="preserve"> </w:t>
      </w:r>
      <w:r>
        <w:t>CITY</w:t>
      </w:r>
      <w:r>
        <w:rPr>
          <w:spacing w:val="-3"/>
        </w:rPr>
        <w:t xml:space="preserve"> </w:t>
      </w:r>
      <w:r>
        <w:t>COUNCIL FOR</w:t>
      </w:r>
      <w:r>
        <w:rPr>
          <w:spacing w:val="-3"/>
        </w:rPr>
        <w:t xml:space="preserve"> </w:t>
      </w:r>
      <w:r>
        <w:t>THE</w:t>
      </w:r>
      <w:r>
        <w:rPr>
          <w:spacing w:val="-3"/>
        </w:rPr>
        <w:t xml:space="preserve"> </w:t>
      </w:r>
      <w:r>
        <w:t>CITY</w:t>
      </w:r>
      <w:r>
        <w:rPr>
          <w:spacing w:val="-3"/>
        </w:rPr>
        <w:t xml:space="preserve"> </w:t>
      </w:r>
      <w:r>
        <w:t>OF</w:t>
      </w:r>
      <w:r>
        <w:rPr>
          <w:spacing w:val="-5"/>
        </w:rPr>
        <w:t xml:space="preserve"> </w:t>
      </w:r>
      <w:r>
        <w:t>SANTA</w:t>
      </w:r>
      <w:r>
        <w:rPr>
          <w:spacing w:val="-3"/>
        </w:rPr>
        <w:t xml:space="preserve"> </w:t>
      </w:r>
      <w:r>
        <w:t>CLARA,</w:t>
      </w:r>
      <w:r>
        <w:rPr>
          <w:spacing w:val="-3"/>
        </w:rPr>
        <w:t xml:space="preserve"> </w:t>
      </w:r>
      <w:r>
        <w:t>WASHINGTON</w:t>
      </w:r>
      <w:r>
        <w:rPr>
          <w:spacing w:val="-3"/>
        </w:rPr>
        <w:t xml:space="preserve"> </w:t>
      </w:r>
      <w:r>
        <w:rPr>
          <w:spacing w:val="-2"/>
        </w:rPr>
        <w:t>COUNTY,</w:t>
      </w:r>
    </w:p>
    <w:p w14:paraId="054F75D3" w14:textId="77777777" w:rsidR="00E50DD6" w:rsidRDefault="00000000">
      <w:pPr>
        <w:pStyle w:val="BodyText"/>
        <w:ind w:left="971" w:right="112"/>
      </w:pPr>
      <w:r>
        <w:pict w14:anchorId="2BC5F1A9">
          <v:group id="docshapegroup5" o:spid="_x0000_s3313" style="position:absolute;left:0;text-align:left;margin-left:84.1pt;margin-top:55.25pt;width:470.9pt;height:394.05pt;z-index:-21234688;mso-position-horizontal-relative:page" coordorigin="1682,1105" coordsize="9418,7881">
            <v:shape id="docshape6" o:spid="_x0000_s3315" style="position:absolute;left:1942;top:1215;width:7355;height:7770" coordorigin="1942,1215" coordsize="7355,7770" o:spt="100" adj="0,,0" path="m4728,8052r-9,-88l4702,7874r-18,-66l4661,7741r-27,-69l4603,7603r-37,-71l4525,7459r-46,-73l4440,7328r-25,-36l4415,7992r-3,76l4399,8142r-24,71l4339,8282r-48,68l4231,8417r-188,188l2322,6884r186,-186l2579,6634r73,-50l2727,6549r76,-20l2882,6521r80,1l3045,6533r84,22l3198,6580r70,30l3338,6646r72,42l3482,6736r60,44l3603,6828r61,49l3724,6930r60,55l3844,7043r63,64l3965,7170r56,61l4072,7291r48,58l4164,7407r40,56l4255,7540r43,75l4335,7689r29,71l4388,7829r19,83l4415,7992r,-700l4399,7269r-45,-59l4306,7150r-50,-61l4202,7028r-56,-62l4086,6903r-62,-64l3962,6779r-62,-58l3838,6666r-61,-53l3716,6564r-57,-43l3655,6518r-61,-44l3534,6434r-80,-49l3376,6342r-78,-38l3220,6272r-76,-28l3069,6222r-88,-18l2895,6195r-84,-2l2729,6200r-80,15l2584,6235r-64,27l2457,6296r-62,42l2334,6387r-60,56l1963,6754r-10,14l1946,6784r-4,19l1943,6825r7,26l1964,6879r21,30l2015,6942,3987,8914r32,29l4049,8964r27,14l4101,8983r23,2l4144,8982r17,-7l4174,8965r291,-291l4520,8615r9,-10l4569,8554r43,-61l4647,8430r29,-64l4698,8301r19,-80l4727,8137r1,-85xm6341,6781r-1,-9l6331,6754r-8,-10l6315,6736r-8,-7l6297,6720r-12,-9l6271,6701r-17,-11l6167,6634,5642,6322r-53,-32l5505,6240r-49,-28l5364,6163r-43,-22l5279,6121r-39,-17l5201,6089r-37,-12l5128,6067r-34,-8l5069,6054r-9,-2l5029,6049r-31,-1l4968,6050r-29,4l4951,6007r8,-48l4963,5910r2,-49l4963,5812r-7,-50l4946,5711r-15,-52l4912,5608r-22,-52l4862,5504r-33,-54l4792,5397r-43,-54l4702,5289r-11,-11l4691,5876r-5,41l4677,5958r-15,40l4641,6037r-27,38l4581,6112r-179,178l3657,5545r154,-154l3837,5366r25,-23l3884,5324r21,-16l3924,5295r18,-11l3961,5274r20,-8l4043,5249r62,-4l4167,5253r63,20l4293,5305r64,41l4422,5397r65,60l4525,5498r34,40l4591,5580r28,42l4643,5665r19,43l4676,5750r9,42l4691,5834r,42l4691,5278r-31,-33l4649,5233r-58,-55l4534,5128r-58,-45l4419,5043r-58,-34l4304,4981r-58,-23l4189,4939r-57,-14l4075,4918r-55,-2l3965,4919r-54,10l3858,4944r-52,21l3754,4990r-16,12l3720,5014r-38,28l3663,5059r-22,19l3617,5100r-25,25l3300,5417r-10,14l3283,5447r-3,19l3280,5488r7,26l3301,5542r22,30l3352,5605,5407,7660r10,8l5437,7675r10,1l5457,7672r10,-3l5477,7666r10,-5l5498,7655r10,-8l5520,7638r12,-11l5545,7615r12,-13l5568,7589r10,-11l5586,7567r6,-11l5596,7546r3,-9l5602,7528r3,-10l5605,7507r-4,-10l5597,7487r-7,-9l4640,6528r122,-122l4794,6377r33,-22l4862,6338r36,-11l4936,6323r40,-1l5017,6326r42,8l5104,6346r45,16l5197,6381r48,24l5295,6431r51,28l5400,6490r55,33l6114,6925r12,7l6137,6937r10,4l6158,6947r13,1l6183,6946r11,-1l6204,6941r10,-5l6224,6929r10,-8l6246,6912r13,-11l6272,6888r15,-15l6299,6858r11,-13l6319,6834r8,-11l6332,6813r4,-10l6339,6794r2,-13xm7645,5489r-1,-11l7641,5468r-6,-11l7627,5445r-10,-11l7603,5423r-16,-12l7569,5398r-22,-15l7276,5210,6485,4711r,313l6008,5501,5819,5210r-28,-43l5229,4296r-87,-133l5143,4162r1342,862l6485,4711,5617,4162,5033,3790r-11,-6l5010,3778r-11,-5l4989,3769r-10,-1l4969,3768r-10,1l4949,3772r-11,4l4926,3781r-11,8l4902,3798r-12,11l4876,3821r-15,15l4829,3867r-13,14l4804,3894r-10,12l4786,3917r-7,12l4774,3940r-3,10l4768,3961r-1,9l4767,3980r2,9l4772,3999r5,11l4782,4020r6,11l4918,4235r590,932l5536,5210r846,1336l6396,6567r13,19l6421,6601r12,13l6444,6625r11,8l6466,6639r10,4l6487,6644r10,-1l6509,6639r12,-7l6533,6623r12,-11l6559,6600r15,-14l6588,6571r12,-14l6611,6545r9,-12l6626,6523r5,-10l6635,6503r1,-10l6637,6481r1,-10l6632,6459r-3,-10l6623,6437r-8,-12l6238,5845r-42,-64l6476,5501r291,-291l7423,5631r14,7l7448,5643r20,8l7478,5651r11,-4l7498,5645r9,-3l7517,5636r12,-8l7540,5618r13,-11l7567,5593r15,-15l7598,5561r13,-14l7622,5533r10,-12l7639,5510r4,-11l7645,5489xm8043,5079r-1,-9l8037,5058r-4,-10l8027,5040,7098,4111r481,-481l7580,3622r,-10l7579,3602r-3,-11l7564,3568r-7,-11l7549,3545r-10,-12l7528,3520r-26,-28l7486,3476r-17,-17l7453,3444r-29,-26l7412,3409r-11,-8l7391,3395r-22,-10l7358,3382r-9,-1l7340,3383r-6,2l6854,3866,6102,3114r508,-508l6613,2600r,-10l6612,2580r-3,-11l6597,2546r-6,-11l6582,2523r-10,-12l6561,2498r-27,-30l6518,2452r-16,-16l6486,2422r-28,-26l6445,2386r-12,-8l6421,2370r-24,-13l6386,2355r-9,-1l6367,2354r-6,3l5738,2979r-11,14l5720,3009r-3,20l5718,3051r6,26l5738,3105r22,30l5789,3167,7845,5223r8,5l7863,5232r12,6l7884,5238r11,-4l7904,5232r10,-4l7925,5223r10,-5l7946,5210r12,-10l7970,5189r12,-12l7995,5164r11,-12l8015,5140r9,-11l8029,5119r5,-10l8037,5099r2,-9l8043,5079xm9297,3825r,-10l9289,3795r-7,-9l7539,2043,7356,1860r392,-392l7751,1461r,-10l7750,1442r-2,-11l7741,1417r-5,-9l7729,1397r-9,-12l7710,1373r-12,-13l7685,1346r-14,-15l7655,1315r-16,-16l7624,1284r-15,-13l7595,1259r-12,-10l7571,1240r-11,-8l7549,1226r-13,-7l7525,1216r-9,-1l7505,1215r-7,4l6532,2185r-3,7l6530,2201r,10l6533,2222r7,13l6546,2245r8,12l6563,2268r10,13l6585,2295r13,15l6612,2326r16,16l6644,2358r16,14l6674,2384r14,11l6700,2405r11,9l6722,2421r23,13l6755,2437r11,l6775,2438r2,-1l6782,2434r392,-391l9099,3968r10,8l9119,3980r10,3l9138,3984r11,-4l9159,3978r9,-4l9179,3969r11,-6l9200,3955r12,-9l9224,3935r13,-12l9249,3910r11,-13l9270,3886r8,-11l9283,3864r5,-10l9291,3845r2,-9l9297,3825xe" fillcolor="silver" stroked="f">
              <v:fill opacity="32896f"/>
              <v:stroke joinstyle="round"/>
              <v:formulas/>
              <v:path arrowok="t" o:connecttype="segments"/>
            </v:shape>
            <v:shape id="docshape7" o:spid="_x0000_s3314" style="position:absolute;left:1682;top:1104;width:9418;height:826" coordorigin="1682,1105" coordsize="9418,826" o:spt="100" adj="0,,0" path="m11100,1381r-9418,l1682,1657r,273l11100,1930r,-273l11100,1381xm11100,1105r-9418,l1682,1381r9418,l11100,1105xe" stroked="f">
              <v:stroke joinstyle="round"/>
              <v:formulas/>
              <v:path arrowok="t" o:connecttype="segments"/>
            </v:shape>
            <w10:wrap anchorx="page"/>
          </v:group>
        </w:pict>
      </w:r>
      <w:r>
        <w:t>UTAH, met for a Regular Meeting on Wednesday, February 8, 2023 at 5:00 p.m. in the City Council</w:t>
      </w:r>
      <w:r>
        <w:rPr>
          <w:spacing w:val="-2"/>
        </w:rPr>
        <w:t xml:space="preserve"> </w:t>
      </w:r>
      <w:r>
        <w:t>Chambers</w:t>
      </w:r>
      <w:r>
        <w:rPr>
          <w:spacing w:val="-2"/>
        </w:rPr>
        <w:t xml:space="preserve"> </w:t>
      </w:r>
      <w:r>
        <w:t>of</w:t>
      </w:r>
      <w:r>
        <w:rPr>
          <w:spacing w:val="-3"/>
        </w:rPr>
        <w:t xml:space="preserve"> </w:t>
      </w:r>
      <w:r>
        <w:t>the</w:t>
      </w:r>
      <w:r>
        <w:rPr>
          <w:spacing w:val="-1"/>
        </w:rPr>
        <w:t xml:space="preserve"> </w:t>
      </w:r>
      <w:r>
        <w:t>Town</w:t>
      </w:r>
      <w:r>
        <w:rPr>
          <w:spacing w:val="-2"/>
        </w:rPr>
        <w:t xml:space="preserve"> </w:t>
      </w:r>
      <w:r>
        <w:t>Hall</w:t>
      </w:r>
      <w:r>
        <w:rPr>
          <w:spacing w:val="-2"/>
        </w:rPr>
        <w:t xml:space="preserve"> </w:t>
      </w:r>
      <w:r>
        <w:t>at</w:t>
      </w:r>
      <w:r>
        <w:rPr>
          <w:spacing w:val="-2"/>
        </w:rPr>
        <w:t xml:space="preserve"> </w:t>
      </w:r>
      <w:r>
        <w:t>2603</w:t>
      </w:r>
      <w:r>
        <w:rPr>
          <w:spacing w:val="-2"/>
        </w:rPr>
        <w:t xml:space="preserve"> </w:t>
      </w:r>
      <w:r>
        <w:t>Santa</w:t>
      </w:r>
      <w:r>
        <w:rPr>
          <w:spacing w:val="-3"/>
        </w:rPr>
        <w:t xml:space="preserve"> </w:t>
      </w:r>
      <w:r>
        <w:t>Clara</w:t>
      </w:r>
      <w:r>
        <w:rPr>
          <w:spacing w:val="-3"/>
        </w:rPr>
        <w:t xml:space="preserve"> </w:t>
      </w:r>
      <w:r>
        <w:t>Drive,</w:t>
      </w:r>
      <w:r>
        <w:rPr>
          <w:spacing w:val="-2"/>
        </w:rPr>
        <w:t xml:space="preserve"> </w:t>
      </w:r>
      <w:r>
        <w:t>Santa</w:t>
      </w:r>
      <w:r>
        <w:rPr>
          <w:spacing w:val="-3"/>
        </w:rPr>
        <w:t xml:space="preserve"> </w:t>
      </w:r>
      <w:r>
        <w:t>Clara,</w:t>
      </w:r>
      <w:r>
        <w:rPr>
          <w:spacing w:val="-2"/>
        </w:rPr>
        <w:t xml:space="preserve"> </w:t>
      </w:r>
      <w:r>
        <w:t>Utah.</w:t>
      </w:r>
      <w:r>
        <w:rPr>
          <w:spacing w:val="40"/>
        </w:rPr>
        <w:t xml:space="preserve"> </w:t>
      </w:r>
      <w:r>
        <w:t>Notice</w:t>
      </w:r>
      <w:r>
        <w:rPr>
          <w:spacing w:val="-3"/>
        </w:rPr>
        <w:t xml:space="preserve"> </w:t>
      </w:r>
      <w:r>
        <w:t>of</w:t>
      </w:r>
      <w:r>
        <w:rPr>
          <w:spacing w:val="-3"/>
        </w:rPr>
        <w:t xml:space="preserve"> </w:t>
      </w:r>
      <w:r>
        <w:t>the time, place and agenda of the meeting was provided to the Spectrum and to each member of the governing body by emailing a copy of the Notice and Agenda to the Spectrum and also, along with</w:t>
      </w:r>
      <w:r>
        <w:rPr>
          <w:spacing w:val="-3"/>
        </w:rPr>
        <w:t xml:space="preserve"> </w:t>
      </w:r>
      <w:r>
        <w:t>any</w:t>
      </w:r>
      <w:r>
        <w:rPr>
          <w:spacing w:val="-3"/>
        </w:rPr>
        <w:t xml:space="preserve"> </w:t>
      </w:r>
      <w:r>
        <w:t>packet</w:t>
      </w:r>
      <w:r>
        <w:rPr>
          <w:spacing w:val="-3"/>
        </w:rPr>
        <w:t xml:space="preserve"> </w:t>
      </w:r>
      <w:r>
        <w:t>information,</w:t>
      </w:r>
      <w:r>
        <w:rPr>
          <w:spacing w:val="-3"/>
        </w:rPr>
        <w:t xml:space="preserve"> </w:t>
      </w:r>
      <w:r>
        <w:t>to</w:t>
      </w:r>
      <w:r>
        <w:rPr>
          <w:spacing w:val="-3"/>
        </w:rPr>
        <w:t xml:space="preserve"> </w:t>
      </w:r>
      <w:r>
        <w:t>the</w:t>
      </w:r>
      <w:r>
        <w:rPr>
          <w:spacing w:val="-3"/>
        </w:rPr>
        <w:t xml:space="preserve"> </w:t>
      </w:r>
      <w:r>
        <w:t>mayor</w:t>
      </w:r>
      <w:r>
        <w:rPr>
          <w:spacing w:val="-4"/>
        </w:rPr>
        <w:t xml:space="preserve"> </w:t>
      </w:r>
      <w:r>
        <w:t>and</w:t>
      </w:r>
      <w:r>
        <w:rPr>
          <w:spacing w:val="-3"/>
        </w:rPr>
        <w:t xml:space="preserve"> </w:t>
      </w:r>
      <w:r>
        <w:t>each</w:t>
      </w:r>
      <w:r>
        <w:rPr>
          <w:spacing w:val="-3"/>
        </w:rPr>
        <w:t xml:space="preserve"> </w:t>
      </w:r>
      <w:r>
        <w:t>council</w:t>
      </w:r>
      <w:r>
        <w:rPr>
          <w:spacing w:val="-3"/>
        </w:rPr>
        <w:t xml:space="preserve"> </w:t>
      </w:r>
      <w:r>
        <w:t>member,</w:t>
      </w:r>
      <w:r>
        <w:rPr>
          <w:spacing w:val="-3"/>
        </w:rPr>
        <w:t xml:space="preserve"> </w:t>
      </w:r>
      <w:r>
        <w:t>at</w:t>
      </w:r>
      <w:r>
        <w:rPr>
          <w:spacing w:val="-3"/>
        </w:rPr>
        <w:t xml:space="preserve"> </w:t>
      </w:r>
      <w:r>
        <w:t>least</w:t>
      </w:r>
      <w:r>
        <w:rPr>
          <w:spacing w:val="-3"/>
        </w:rPr>
        <w:t xml:space="preserve"> </w:t>
      </w:r>
      <w:r>
        <w:t>two</w:t>
      </w:r>
      <w:r>
        <w:rPr>
          <w:spacing w:val="-3"/>
        </w:rPr>
        <w:t xml:space="preserve"> </w:t>
      </w:r>
      <w:r>
        <w:t>days</w:t>
      </w:r>
      <w:r>
        <w:rPr>
          <w:spacing w:val="-3"/>
        </w:rPr>
        <w:t xml:space="preserve"> </w:t>
      </w:r>
      <w:r>
        <w:t>before</w:t>
      </w:r>
      <w:r>
        <w:rPr>
          <w:spacing w:val="-3"/>
        </w:rPr>
        <w:t xml:space="preserve"> </w:t>
      </w:r>
      <w:r>
        <w:t>the meeting.</w:t>
      </w:r>
      <w:r>
        <w:rPr>
          <w:spacing w:val="40"/>
        </w:rPr>
        <w:t xml:space="preserve"> </w:t>
      </w:r>
      <w:r>
        <w:t xml:space="preserve">The meeting will be broadcast via You Tube linked on our website at </w:t>
      </w:r>
      <w:r>
        <w:rPr>
          <w:color w:val="4471C4"/>
          <w:spacing w:val="-2"/>
        </w:rPr>
        <w:t>https://sccity.org/meetings</w:t>
      </w:r>
      <w:r>
        <w:rPr>
          <w:spacing w:val="-2"/>
        </w:rPr>
        <w:t>.</w:t>
      </w:r>
    </w:p>
    <w:p w14:paraId="5467E051" w14:textId="77777777" w:rsidR="00E50DD6" w:rsidRDefault="00E50DD6">
      <w:pPr>
        <w:pStyle w:val="BodyText"/>
        <w:spacing w:before="2"/>
      </w:pPr>
    </w:p>
    <w:p w14:paraId="301553E6" w14:textId="77777777" w:rsidR="00E50DD6" w:rsidRDefault="00000000">
      <w:pPr>
        <w:pStyle w:val="BodyText"/>
        <w:tabs>
          <w:tab w:val="left" w:pos="2862"/>
        </w:tabs>
        <w:ind w:left="971"/>
      </w:pPr>
      <w:r>
        <w:rPr>
          <w:spacing w:val="-2"/>
        </w:rPr>
        <w:t>Present:</w:t>
      </w:r>
      <w:r>
        <w:tab/>
        <w:t>Mayor</w:t>
      </w:r>
      <w:r>
        <w:rPr>
          <w:spacing w:val="-4"/>
        </w:rPr>
        <w:t xml:space="preserve"> </w:t>
      </w:r>
      <w:r>
        <w:t>Pro-Tem</w:t>
      </w:r>
      <w:r>
        <w:rPr>
          <w:spacing w:val="-2"/>
        </w:rPr>
        <w:t xml:space="preserve"> </w:t>
      </w:r>
      <w:r>
        <w:t>Jarett</w:t>
      </w:r>
      <w:r>
        <w:rPr>
          <w:spacing w:val="-2"/>
        </w:rPr>
        <w:t xml:space="preserve"> Waite</w:t>
      </w:r>
    </w:p>
    <w:p w14:paraId="3D407B8B" w14:textId="77777777" w:rsidR="00E50DD6" w:rsidRDefault="00000000">
      <w:pPr>
        <w:pStyle w:val="BodyText"/>
        <w:ind w:left="2862" w:right="418" w:hanging="1892"/>
      </w:pPr>
      <w:r>
        <w:t>Council</w:t>
      </w:r>
      <w:r>
        <w:rPr>
          <w:spacing w:val="-4"/>
        </w:rPr>
        <w:t xml:space="preserve"> </w:t>
      </w:r>
      <w:r>
        <w:t>Members:</w:t>
      </w:r>
      <w:r>
        <w:rPr>
          <w:spacing w:val="32"/>
        </w:rPr>
        <w:t xml:space="preserve"> </w:t>
      </w:r>
      <w:r>
        <w:t>Jarett</w:t>
      </w:r>
      <w:r>
        <w:rPr>
          <w:spacing w:val="-4"/>
        </w:rPr>
        <w:t xml:space="preserve"> </w:t>
      </w:r>
      <w:r>
        <w:t>Waite,</w:t>
      </w:r>
      <w:r>
        <w:rPr>
          <w:spacing w:val="-4"/>
        </w:rPr>
        <w:t xml:space="preserve"> </w:t>
      </w:r>
      <w:r>
        <w:t>Ben</w:t>
      </w:r>
      <w:r>
        <w:rPr>
          <w:spacing w:val="-4"/>
        </w:rPr>
        <w:t xml:space="preserve"> </w:t>
      </w:r>
      <w:r>
        <w:t>Shakespeare,</w:t>
      </w:r>
      <w:r>
        <w:rPr>
          <w:spacing w:val="-4"/>
        </w:rPr>
        <w:t xml:space="preserve"> </w:t>
      </w:r>
      <w:r>
        <w:t>Christa</w:t>
      </w:r>
      <w:r>
        <w:rPr>
          <w:spacing w:val="-3"/>
        </w:rPr>
        <w:t xml:space="preserve"> </w:t>
      </w:r>
      <w:r>
        <w:t>Hinton,</w:t>
      </w:r>
      <w:r>
        <w:rPr>
          <w:spacing w:val="-4"/>
        </w:rPr>
        <w:t xml:space="preserve"> </w:t>
      </w:r>
      <w:r>
        <w:t>Leina</w:t>
      </w:r>
      <w:r>
        <w:rPr>
          <w:spacing w:val="-5"/>
        </w:rPr>
        <w:t xml:space="preserve"> </w:t>
      </w:r>
      <w:r>
        <w:t>Mathis</w:t>
      </w:r>
      <w:r>
        <w:rPr>
          <w:spacing w:val="-4"/>
        </w:rPr>
        <w:t xml:space="preserve"> </w:t>
      </w:r>
      <w:r>
        <w:t>and</w:t>
      </w:r>
      <w:r>
        <w:rPr>
          <w:spacing w:val="-4"/>
        </w:rPr>
        <w:t xml:space="preserve"> </w:t>
      </w:r>
      <w:r>
        <w:t xml:space="preserve">Denny </w:t>
      </w:r>
      <w:r>
        <w:rPr>
          <w:spacing w:val="-2"/>
        </w:rPr>
        <w:t>Drake</w:t>
      </w:r>
    </w:p>
    <w:p w14:paraId="6DD046EE" w14:textId="77777777" w:rsidR="00E50DD6" w:rsidRDefault="00000000">
      <w:pPr>
        <w:pStyle w:val="BodyText"/>
        <w:tabs>
          <w:tab w:val="left" w:pos="2862"/>
        </w:tabs>
        <w:ind w:left="971" w:right="6086"/>
      </w:pPr>
      <w:r>
        <w:t>City Manager:</w:t>
      </w:r>
      <w:r>
        <w:tab/>
        <w:t>Brock</w:t>
      </w:r>
      <w:r>
        <w:rPr>
          <w:spacing w:val="-15"/>
        </w:rPr>
        <w:t xml:space="preserve"> </w:t>
      </w:r>
      <w:r>
        <w:t>Jacobsen City Recorder:</w:t>
      </w:r>
      <w:r>
        <w:tab/>
        <w:t>Chris Shelley</w:t>
      </w:r>
    </w:p>
    <w:p w14:paraId="6A3E0495" w14:textId="77777777" w:rsidR="00E50DD6" w:rsidRDefault="00E50DD6">
      <w:pPr>
        <w:pStyle w:val="BodyText"/>
      </w:pPr>
    </w:p>
    <w:p w14:paraId="6842A629" w14:textId="77777777" w:rsidR="00E50DD6" w:rsidRDefault="00000000">
      <w:pPr>
        <w:pStyle w:val="BodyText"/>
        <w:ind w:left="971"/>
      </w:pPr>
      <w:r>
        <w:t>Others Present: Dustin Mouritsen, Public Works Director; Ryan VonCannon, Parks &amp; Trails Deputy Director; Gary Hall, Power Director; Andrew Parker, Fire Chief; Jim McNulty, City Planner;</w:t>
      </w:r>
      <w:r>
        <w:rPr>
          <w:spacing w:val="-4"/>
        </w:rPr>
        <w:t xml:space="preserve"> </w:t>
      </w:r>
      <w:r>
        <w:t>Cody</w:t>
      </w:r>
      <w:r>
        <w:rPr>
          <w:spacing w:val="-4"/>
        </w:rPr>
        <w:t xml:space="preserve"> </w:t>
      </w:r>
      <w:r>
        <w:t>Mitchell,</w:t>
      </w:r>
      <w:r>
        <w:rPr>
          <w:spacing w:val="-4"/>
        </w:rPr>
        <w:t xml:space="preserve"> </w:t>
      </w:r>
      <w:r>
        <w:t>Building</w:t>
      </w:r>
      <w:r>
        <w:rPr>
          <w:spacing w:val="-4"/>
        </w:rPr>
        <w:t xml:space="preserve"> </w:t>
      </w:r>
      <w:r>
        <w:t>Official;</w:t>
      </w:r>
      <w:r>
        <w:rPr>
          <w:spacing w:val="-4"/>
        </w:rPr>
        <w:t xml:space="preserve"> </w:t>
      </w:r>
      <w:r>
        <w:t>Ryan</w:t>
      </w:r>
      <w:r>
        <w:rPr>
          <w:spacing w:val="-4"/>
        </w:rPr>
        <w:t xml:space="preserve"> </w:t>
      </w:r>
      <w:r>
        <w:t>Miller,</w:t>
      </w:r>
      <w:r>
        <w:rPr>
          <w:spacing w:val="-4"/>
        </w:rPr>
        <w:t xml:space="preserve"> </w:t>
      </w:r>
      <w:r>
        <w:t>Anvil</w:t>
      </w:r>
      <w:r>
        <w:rPr>
          <w:spacing w:val="-4"/>
        </w:rPr>
        <w:t xml:space="preserve"> </w:t>
      </w:r>
      <w:r>
        <w:t>Brewing</w:t>
      </w:r>
      <w:r>
        <w:rPr>
          <w:spacing w:val="-4"/>
        </w:rPr>
        <w:t xml:space="preserve"> </w:t>
      </w:r>
      <w:r>
        <w:t>(via</w:t>
      </w:r>
      <w:r>
        <w:rPr>
          <w:spacing w:val="-5"/>
        </w:rPr>
        <w:t xml:space="preserve"> </w:t>
      </w:r>
      <w:r>
        <w:t>Zoom);</w:t>
      </w:r>
      <w:r>
        <w:rPr>
          <w:spacing w:val="-4"/>
        </w:rPr>
        <w:t xml:space="preserve"> </w:t>
      </w:r>
      <w:r>
        <w:t>Cimarron Chacon, True Grit Epic Race; Linda Van Wert</w:t>
      </w:r>
    </w:p>
    <w:p w14:paraId="5FED7186" w14:textId="77777777" w:rsidR="00E50DD6" w:rsidRDefault="00E50DD6">
      <w:pPr>
        <w:pStyle w:val="BodyText"/>
      </w:pPr>
    </w:p>
    <w:p w14:paraId="3328FA79" w14:textId="77777777" w:rsidR="00E50DD6" w:rsidRDefault="00000000">
      <w:pPr>
        <w:pStyle w:val="ListParagraph"/>
        <w:numPr>
          <w:ilvl w:val="0"/>
          <w:numId w:val="68"/>
        </w:numPr>
        <w:tabs>
          <w:tab w:val="left" w:pos="1332"/>
        </w:tabs>
        <w:spacing w:before="1"/>
        <w:ind w:right="146"/>
        <w:jc w:val="both"/>
        <w:rPr>
          <w:sz w:val="24"/>
        </w:rPr>
      </w:pPr>
      <w:r>
        <w:rPr>
          <w:b/>
          <w:sz w:val="24"/>
          <w:u w:val="single"/>
        </w:rPr>
        <w:t>Call</w:t>
      </w:r>
      <w:r>
        <w:rPr>
          <w:b/>
          <w:spacing w:val="-3"/>
          <w:sz w:val="24"/>
          <w:u w:val="single"/>
        </w:rPr>
        <w:t xml:space="preserve"> </w:t>
      </w:r>
      <w:r>
        <w:rPr>
          <w:b/>
          <w:sz w:val="24"/>
          <w:u w:val="single"/>
        </w:rPr>
        <w:t>to</w:t>
      </w:r>
      <w:r>
        <w:rPr>
          <w:b/>
          <w:spacing w:val="-3"/>
          <w:sz w:val="24"/>
          <w:u w:val="single"/>
        </w:rPr>
        <w:t xml:space="preserve"> </w:t>
      </w:r>
      <w:r>
        <w:rPr>
          <w:b/>
          <w:sz w:val="24"/>
          <w:u w:val="single"/>
        </w:rPr>
        <w:t>Order</w:t>
      </w:r>
      <w:r>
        <w:rPr>
          <w:sz w:val="24"/>
        </w:rPr>
        <w:t>:</w:t>
      </w:r>
      <w:r>
        <w:rPr>
          <w:spacing w:val="-3"/>
          <w:sz w:val="24"/>
        </w:rPr>
        <w:t xml:space="preserve"> </w:t>
      </w: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called</w:t>
      </w:r>
      <w:r>
        <w:rPr>
          <w:spacing w:val="-3"/>
          <w:sz w:val="24"/>
        </w:rPr>
        <w:t xml:space="preserve"> </w:t>
      </w:r>
      <w:r>
        <w:rPr>
          <w:sz w:val="24"/>
        </w:rPr>
        <w:t>the</w:t>
      </w:r>
      <w:r>
        <w:rPr>
          <w:spacing w:val="-2"/>
          <w:sz w:val="24"/>
        </w:rPr>
        <w:t xml:space="preserve"> </w:t>
      </w:r>
      <w:r>
        <w:rPr>
          <w:sz w:val="24"/>
        </w:rPr>
        <w:t>meeting</w:t>
      </w:r>
      <w:r>
        <w:rPr>
          <w:spacing w:val="-3"/>
          <w:sz w:val="24"/>
        </w:rPr>
        <w:t xml:space="preserve"> </w:t>
      </w:r>
      <w:r>
        <w:rPr>
          <w:sz w:val="24"/>
        </w:rPr>
        <w:t>to</w:t>
      </w:r>
      <w:r>
        <w:rPr>
          <w:spacing w:val="-3"/>
          <w:sz w:val="24"/>
        </w:rPr>
        <w:t xml:space="preserve"> </w:t>
      </w:r>
      <w:r>
        <w:rPr>
          <w:sz w:val="24"/>
        </w:rPr>
        <w:t>order</w:t>
      </w:r>
      <w:r>
        <w:rPr>
          <w:spacing w:val="-4"/>
          <w:sz w:val="24"/>
        </w:rPr>
        <w:t xml:space="preserve"> </w:t>
      </w:r>
      <w:r>
        <w:rPr>
          <w:sz w:val="24"/>
        </w:rPr>
        <w:t>at</w:t>
      </w:r>
      <w:r>
        <w:rPr>
          <w:spacing w:val="-3"/>
          <w:sz w:val="24"/>
        </w:rPr>
        <w:t xml:space="preserve"> </w:t>
      </w:r>
      <w:r>
        <w:rPr>
          <w:sz w:val="24"/>
        </w:rPr>
        <w:t>5:04</w:t>
      </w:r>
      <w:r>
        <w:rPr>
          <w:spacing w:val="-1"/>
          <w:sz w:val="24"/>
        </w:rPr>
        <w:t xml:space="preserve"> </w:t>
      </w:r>
      <w:r>
        <w:rPr>
          <w:sz w:val="24"/>
        </w:rPr>
        <w:t>p.m.</w:t>
      </w:r>
      <w:r>
        <w:rPr>
          <w:spacing w:val="40"/>
          <w:sz w:val="24"/>
        </w:rPr>
        <w:t xml:space="preserve"> </w:t>
      </w:r>
      <w:r>
        <w:rPr>
          <w:sz w:val="24"/>
        </w:rPr>
        <w:t>He</w:t>
      </w:r>
      <w:r>
        <w:rPr>
          <w:spacing w:val="-4"/>
          <w:sz w:val="24"/>
        </w:rPr>
        <w:t xml:space="preserve"> </w:t>
      </w:r>
      <w:r>
        <w:rPr>
          <w:sz w:val="24"/>
        </w:rPr>
        <w:t>welcomed everyone</w:t>
      </w:r>
      <w:r>
        <w:rPr>
          <w:spacing w:val="-2"/>
          <w:sz w:val="24"/>
        </w:rPr>
        <w:t xml:space="preserve"> </w:t>
      </w:r>
      <w:r>
        <w:rPr>
          <w:sz w:val="24"/>
        </w:rPr>
        <w:t>and</w:t>
      </w:r>
      <w:r>
        <w:rPr>
          <w:spacing w:val="-3"/>
          <w:sz w:val="24"/>
        </w:rPr>
        <w:t xml:space="preserve"> </w:t>
      </w:r>
      <w:r>
        <w:rPr>
          <w:sz w:val="24"/>
        </w:rPr>
        <w:t>introduced</w:t>
      </w:r>
      <w:r>
        <w:rPr>
          <w:spacing w:val="-1"/>
          <w:sz w:val="24"/>
        </w:rPr>
        <w:t xml:space="preserve"> </w:t>
      </w:r>
      <w:r>
        <w:rPr>
          <w:sz w:val="24"/>
        </w:rPr>
        <w:t>himself</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Council.</w:t>
      </w:r>
      <w:r>
        <w:rPr>
          <w:spacing w:val="40"/>
          <w:sz w:val="24"/>
        </w:rPr>
        <w:t xml:space="preserve"> </w:t>
      </w:r>
      <w:r>
        <w:rPr>
          <w:sz w:val="24"/>
        </w:rPr>
        <w:t>He</w:t>
      </w:r>
      <w:r>
        <w:rPr>
          <w:spacing w:val="-4"/>
          <w:sz w:val="24"/>
        </w:rPr>
        <w:t xml:space="preserve"> </w:t>
      </w:r>
      <w:r>
        <w:rPr>
          <w:sz w:val="24"/>
        </w:rPr>
        <w:t>excused</w:t>
      </w:r>
      <w:r>
        <w:rPr>
          <w:spacing w:val="-3"/>
          <w:sz w:val="24"/>
        </w:rPr>
        <w:t xml:space="preserve"> </w:t>
      </w:r>
      <w:r>
        <w:rPr>
          <w:sz w:val="24"/>
        </w:rPr>
        <w:t>Mayor</w:t>
      </w:r>
      <w:r>
        <w:rPr>
          <w:spacing w:val="-2"/>
          <w:sz w:val="24"/>
        </w:rPr>
        <w:t xml:space="preserve"> </w:t>
      </w:r>
      <w:r>
        <w:rPr>
          <w:sz w:val="24"/>
        </w:rPr>
        <w:t>Rosenberg</w:t>
      </w:r>
      <w:r>
        <w:rPr>
          <w:spacing w:val="-3"/>
          <w:sz w:val="24"/>
        </w:rPr>
        <w:t xml:space="preserve"> </w:t>
      </w:r>
      <w:r>
        <w:rPr>
          <w:sz w:val="24"/>
        </w:rPr>
        <w:t>who</w:t>
      </w:r>
      <w:r>
        <w:rPr>
          <w:spacing w:val="-3"/>
          <w:sz w:val="24"/>
        </w:rPr>
        <w:t xml:space="preserve"> </w:t>
      </w:r>
      <w:r>
        <w:rPr>
          <w:sz w:val="24"/>
        </w:rPr>
        <w:t>is out of town.</w:t>
      </w:r>
    </w:p>
    <w:p w14:paraId="461DB0CC" w14:textId="77777777" w:rsidR="00E50DD6" w:rsidRDefault="00E50DD6">
      <w:pPr>
        <w:pStyle w:val="BodyText"/>
        <w:spacing w:before="11"/>
        <w:rPr>
          <w:sz w:val="23"/>
        </w:rPr>
      </w:pPr>
    </w:p>
    <w:p w14:paraId="7C146ED4" w14:textId="77777777" w:rsidR="00E50DD6" w:rsidRDefault="00000000">
      <w:pPr>
        <w:pStyle w:val="ListParagraph"/>
        <w:numPr>
          <w:ilvl w:val="0"/>
          <w:numId w:val="68"/>
        </w:numPr>
        <w:tabs>
          <w:tab w:val="left" w:pos="1332"/>
        </w:tabs>
        <w:ind w:hanging="361"/>
        <w:rPr>
          <w:b/>
          <w:sz w:val="24"/>
        </w:rPr>
      </w:pPr>
      <w:r>
        <w:rPr>
          <w:b/>
          <w:sz w:val="24"/>
          <w:u w:val="single"/>
        </w:rPr>
        <w:t xml:space="preserve">Opening </w:t>
      </w:r>
      <w:r>
        <w:rPr>
          <w:b/>
          <w:spacing w:val="-2"/>
          <w:sz w:val="24"/>
          <w:u w:val="single"/>
        </w:rPr>
        <w:t>Ceremony</w:t>
      </w:r>
      <w:r>
        <w:rPr>
          <w:b/>
          <w:spacing w:val="-2"/>
          <w:sz w:val="24"/>
        </w:rPr>
        <w:t>:</w:t>
      </w:r>
    </w:p>
    <w:p w14:paraId="36ECAA5C" w14:textId="77777777" w:rsidR="00E50DD6" w:rsidRDefault="00E50DD6">
      <w:pPr>
        <w:pStyle w:val="BodyText"/>
        <w:spacing w:before="2"/>
        <w:rPr>
          <w:b/>
          <w:sz w:val="16"/>
        </w:rPr>
      </w:pPr>
    </w:p>
    <w:p w14:paraId="30506244" w14:textId="77777777" w:rsidR="00E50DD6" w:rsidRDefault="00000000">
      <w:pPr>
        <w:pStyle w:val="ListParagraph"/>
        <w:numPr>
          <w:ilvl w:val="1"/>
          <w:numId w:val="68"/>
        </w:numPr>
        <w:tabs>
          <w:tab w:val="left" w:pos="1831"/>
        </w:tabs>
        <w:spacing w:before="90"/>
        <w:ind w:left="1830"/>
        <w:rPr>
          <w:sz w:val="24"/>
        </w:rPr>
      </w:pPr>
      <w:r>
        <w:rPr>
          <w:sz w:val="24"/>
        </w:rPr>
        <w:t>Pledge</w:t>
      </w:r>
      <w:r>
        <w:rPr>
          <w:spacing w:val="-3"/>
          <w:sz w:val="24"/>
        </w:rPr>
        <w:t xml:space="preserve"> </w:t>
      </w:r>
      <w:r>
        <w:rPr>
          <w:sz w:val="24"/>
        </w:rPr>
        <w:t>of</w:t>
      </w:r>
      <w:r>
        <w:rPr>
          <w:spacing w:val="-2"/>
          <w:sz w:val="24"/>
        </w:rPr>
        <w:t xml:space="preserve"> </w:t>
      </w:r>
      <w:r>
        <w:rPr>
          <w:sz w:val="24"/>
        </w:rPr>
        <w:t>Allegiance:</w:t>
      </w:r>
      <w:r>
        <w:rPr>
          <w:spacing w:val="-1"/>
          <w:sz w:val="24"/>
        </w:rPr>
        <w:t xml:space="preserve"> </w:t>
      </w:r>
      <w:r>
        <w:rPr>
          <w:sz w:val="24"/>
        </w:rPr>
        <w:t>Leina</w:t>
      </w:r>
      <w:r>
        <w:rPr>
          <w:spacing w:val="-2"/>
          <w:sz w:val="24"/>
        </w:rPr>
        <w:t xml:space="preserve"> Mathis</w:t>
      </w:r>
    </w:p>
    <w:p w14:paraId="16D69230" w14:textId="77777777" w:rsidR="00E50DD6" w:rsidRDefault="00000000">
      <w:pPr>
        <w:pStyle w:val="ListParagraph"/>
        <w:numPr>
          <w:ilvl w:val="1"/>
          <w:numId w:val="68"/>
        </w:numPr>
        <w:tabs>
          <w:tab w:val="left" w:pos="1831"/>
        </w:tabs>
        <w:ind w:right="664" w:hanging="180"/>
        <w:rPr>
          <w:sz w:val="24"/>
        </w:rPr>
      </w:pPr>
      <w:r>
        <w:rPr>
          <w:sz w:val="24"/>
        </w:rPr>
        <w:t>Opening</w:t>
      </w:r>
      <w:r>
        <w:rPr>
          <w:spacing w:val="-3"/>
          <w:sz w:val="24"/>
        </w:rPr>
        <w:t xml:space="preserve"> </w:t>
      </w:r>
      <w:r>
        <w:rPr>
          <w:sz w:val="24"/>
        </w:rPr>
        <w:t>Comments:</w:t>
      </w:r>
      <w:r>
        <w:rPr>
          <w:spacing w:val="40"/>
          <w:sz w:val="24"/>
        </w:rPr>
        <w:t xml:space="preserve"> </w:t>
      </w:r>
      <w:r>
        <w:rPr>
          <w:sz w:val="24"/>
        </w:rPr>
        <w:t>Linda</w:t>
      </w:r>
      <w:r>
        <w:rPr>
          <w:spacing w:val="-4"/>
          <w:sz w:val="24"/>
        </w:rPr>
        <w:t xml:space="preserve"> </w:t>
      </w:r>
      <w:r>
        <w:rPr>
          <w:sz w:val="24"/>
        </w:rPr>
        <w:t>Van</w:t>
      </w:r>
      <w:r>
        <w:rPr>
          <w:spacing w:val="-3"/>
          <w:sz w:val="24"/>
        </w:rPr>
        <w:t xml:space="preserve"> </w:t>
      </w:r>
      <w:r>
        <w:rPr>
          <w:sz w:val="24"/>
        </w:rPr>
        <w:t>Wert,</w:t>
      </w:r>
      <w:r>
        <w:rPr>
          <w:spacing w:val="-3"/>
          <w:sz w:val="24"/>
        </w:rPr>
        <w:t xml:space="preserve"> </w:t>
      </w:r>
      <w:r>
        <w:rPr>
          <w:sz w:val="24"/>
        </w:rPr>
        <w:t>Buddhist</w:t>
      </w:r>
      <w:r>
        <w:rPr>
          <w:spacing w:val="-3"/>
          <w:sz w:val="24"/>
        </w:rPr>
        <w:t xml:space="preserve"> </w:t>
      </w:r>
      <w:r>
        <w:rPr>
          <w:sz w:val="24"/>
        </w:rPr>
        <w:t>Community,</w:t>
      </w:r>
      <w:r>
        <w:rPr>
          <w:spacing w:val="-3"/>
          <w:sz w:val="24"/>
        </w:rPr>
        <w:t xml:space="preserve"> </w:t>
      </w:r>
      <w:r>
        <w:rPr>
          <w:sz w:val="24"/>
        </w:rPr>
        <w:t>St.</w:t>
      </w:r>
      <w:r>
        <w:rPr>
          <w:spacing w:val="-3"/>
          <w:sz w:val="24"/>
        </w:rPr>
        <w:t xml:space="preserve"> </w:t>
      </w:r>
      <w:r>
        <w:rPr>
          <w:sz w:val="24"/>
        </w:rPr>
        <w:t>George</w:t>
      </w:r>
      <w:r>
        <w:rPr>
          <w:spacing w:val="-2"/>
          <w:sz w:val="24"/>
        </w:rPr>
        <w:t xml:space="preserve"> </w:t>
      </w:r>
      <w:r>
        <w:rPr>
          <w:sz w:val="24"/>
        </w:rPr>
        <w:t xml:space="preserve">Interfaith </w:t>
      </w:r>
      <w:r>
        <w:rPr>
          <w:spacing w:val="-2"/>
          <w:sz w:val="24"/>
        </w:rPr>
        <w:t>Council</w:t>
      </w:r>
    </w:p>
    <w:p w14:paraId="40B2F9DA" w14:textId="77777777" w:rsidR="00E50DD6" w:rsidRDefault="00E50DD6">
      <w:pPr>
        <w:pStyle w:val="BodyText"/>
      </w:pPr>
    </w:p>
    <w:p w14:paraId="2D2805CD" w14:textId="77777777" w:rsidR="00E50DD6" w:rsidRDefault="00000000">
      <w:pPr>
        <w:pStyle w:val="ListParagraph"/>
        <w:numPr>
          <w:ilvl w:val="0"/>
          <w:numId w:val="68"/>
        </w:numPr>
        <w:tabs>
          <w:tab w:val="left" w:pos="1332"/>
        </w:tabs>
        <w:ind w:hanging="361"/>
        <w:rPr>
          <w:b/>
          <w:sz w:val="24"/>
        </w:rPr>
      </w:pPr>
      <w:r>
        <w:rPr>
          <w:b/>
          <w:sz w:val="24"/>
          <w:u w:val="single"/>
        </w:rPr>
        <w:t>Conflicts</w:t>
      </w:r>
      <w:r>
        <w:rPr>
          <w:b/>
          <w:spacing w:val="-3"/>
          <w:sz w:val="24"/>
          <w:u w:val="single"/>
        </w:rPr>
        <w:t xml:space="preserve"> </w:t>
      </w:r>
      <w:r>
        <w:rPr>
          <w:b/>
          <w:sz w:val="24"/>
          <w:u w:val="single"/>
        </w:rPr>
        <w:t>and</w:t>
      </w:r>
      <w:r>
        <w:rPr>
          <w:b/>
          <w:spacing w:val="-3"/>
          <w:sz w:val="24"/>
          <w:u w:val="single"/>
        </w:rPr>
        <w:t xml:space="preserve"> </w:t>
      </w:r>
      <w:r>
        <w:rPr>
          <w:b/>
          <w:sz w:val="24"/>
          <w:u w:val="single"/>
        </w:rPr>
        <w:t>Disclosures</w:t>
      </w:r>
      <w:r>
        <w:rPr>
          <w:b/>
          <w:sz w:val="24"/>
        </w:rPr>
        <w:t>:</w:t>
      </w:r>
      <w:r>
        <w:rPr>
          <w:b/>
          <w:spacing w:val="-3"/>
          <w:sz w:val="24"/>
        </w:rPr>
        <w:t xml:space="preserve"> </w:t>
      </w:r>
      <w:r>
        <w:rPr>
          <w:b/>
          <w:spacing w:val="-4"/>
          <w:sz w:val="24"/>
        </w:rPr>
        <w:t>None.</w:t>
      </w:r>
    </w:p>
    <w:p w14:paraId="737348A2" w14:textId="77777777" w:rsidR="00E50DD6" w:rsidRDefault="00E50DD6">
      <w:pPr>
        <w:pStyle w:val="BodyText"/>
        <w:spacing w:before="2"/>
        <w:rPr>
          <w:b/>
          <w:sz w:val="16"/>
        </w:rPr>
      </w:pPr>
    </w:p>
    <w:p w14:paraId="28B673C7" w14:textId="77777777" w:rsidR="00E50DD6" w:rsidRDefault="00000000">
      <w:pPr>
        <w:pStyle w:val="ListParagraph"/>
        <w:numPr>
          <w:ilvl w:val="0"/>
          <w:numId w:val="68"/>
        </w:numPr>
        <w:tabs>
          <w:tab w:val="left" w:pos="1332"/>
        </w:tabs>
        <w:spacing w:before="90"/>
        <w:ind w:hanging="361"/>
        <w:rPr>
          <w:b/>
          <w:sz w:val="24"/>
        </w:rPr>
      </w:pPr>
      <w:r>
        <w:rPr>
          <w:b/>
          <w:sz w:val="24"/>
          <w:u w:val="single"/>
        </w:rPr>
        <w:t>Working</w:t>
      </w:r>
      <w:r>
        <w:rPr>
          <w:b/>
          <w:spacing w:val="-1"/>
          <w:sz w:val="24"/>
          <w:u w:val="single"/>
        </w:rPr>
        <w:t xml:space="preserve"> </w:t>
      </w:r>
      <w:r>
        <w:rPr>
          <w:b/>
          <w:spacing w:val="-2"/>
          <w:sz w:val="24"/>
          <w:u w:val="single"/>
        </w:rPr>
        <w:t>Agenda</w:t>
      </w:r>
      <w:r>
        <w:rPr>
          <w:b/>
          <w:spacing w:val="-2"/>
          <w:sz w:val="24"/>
        </w:rPr>
        <w:t>:</w:t>
      </w:r>
    </w:p>
    <w:p w14:paraId="7A8455C2" w14:textId="77777777" w:rsidR="00E50DD6" w:rsidRDefault="00E50DD6">
      <w:pPr>
        <w:pStyle w:val="BodyText"/>
        <w:spacing w:before="2"/>
        <w:rPr>
          <w:b/>
          <w:sz w:val="16"/>
        </w:rPr>
      </w:pPr>
    </w:p>
    <w:p w14:paraId="41DAE3B8" w14:textId="77777777" w:rsidR="00E50DD6" w:rsidRDefault="00000000">
      <w:pPr>
        <w:pStyle w:val="ListParagraph"/>
        <w:numPr>
          <w:ilvl w:val="0"/>
          <w:numId w:val="67"/>
        </w:numPr>
        <w:tabs>
          <w:tab w:val="left" w:pos="1692"/>
        </w:tabs>
        <w:spacing w:before="90"/>
        <w:ind w:hanging="361"/>
        <w:rPr>
          <w:b/>
          <w:sz w:val="24"/>
        </w:rPr>
      </w:pPr>
      <w:r>
        <w:rPr>
          <w:b/>
          <w:sz w:val="24"/>
        </w:rPr>
        <w:t>Public</w:t>
      </w:r>
      <w:r>
        <w:rPr>
          <w:b/>
          <w:spacing w:val="-2"/>
          <w:sz w:val="24"/>
        </w:rPr>
        <w:t xml:space="preserve"> Hearing(s):</w:t>
      </w:r>
    </w:p>
    <w:p w14:paraId="055EE795" w14:textId="77777777" w:rsidR="00E50DD6" w:rsidRDefault="00E50DD6">
      <w:pPr>
        <w:pStyle w:val="BodyText"/>
        <w:rPr>
          <w:b/>
        </w:rPr>
      </w:pPr>
    </w:p>
    <w:p w14:paraId="24E6FB86" w14:textId="77777777" w:rsidR="00E50DD6" w:rsidRDefault="00000000">
      <w:pPr>
        <w:pStyle w:val="ListParagraph"/>
        <w:numPr>
          <w:ilvl w:val="1"/>
          <w:numId w:val="67"/>
        </w:numPr>
        <w:tabs>
          <w:tab w:val="left" w:pos="1692"/>
        </w:tabs>
        <w:ind w:right="343"/>
        <w:rPr>
          <w:sz w:val="24"/>
        </w:rPr>
      </w:pPr>
      <w:r>
        <w:rPr>
          <w:sz w:val="24"/>
        </w:rPr>
        <w:t>Public</w:t>
      </w:r>
      <w:r>
        <w:rPr>
          <w:spacing w:val="-4"/>
          <w:sz w:val="24"/>
        </w:rPr>
        <w:t xml:space="preserve"> </w:t>
      </w:r>
      <w:r>
        <w:rPr>
          <w:sz w:val="24"/>
        </w:rPr>
        <w:t>Hearing</w:t>
      </w:r>
      <w:r>
        <w:rPr>
          <w:spacing w:val="-3"/>
          <w:sz w:val="24"/>
        </w:rPr>
        <w:t xml:space="preserve"> </w:t>
      </w:r>
      <w:r>
        <w:rPr>
          <w:sz w:val="24"/>
        </w:rPr>
        <w:t>to</w:t>
      </w:r>
      <w:r>
        <w:rPr>
          <w:spacing w:val="-3"/>
          <w:sz w:val="24"/>
        </w:rPr>
        <w:t xml:space="preserve"> </w:t>
      </w:r>
      <w:r>
        <w:rPr>
          <w:sz w:val="24"/>
        </w:rPr>
        <w:t>receive</w:t>
      </w:r>
      <w:r>
        <w:rPr>
          <w:spacing w:val="-2"/>
          <w:sz w:val="24"/>
        </w:rPr>
        <w:t xml:space="preserve"> </w:t>
      </w:r>
      <w:r>
        <w:rPr>
          <w:sz w:val="24"/>
        </w:rPr>
        <w:t>public</w:t>
      </w:r>
      <w:r>
        <w:rPr>
          <w:spacing w:val="-4"/>
          <w:sz w:val="24"/>
        </w:rPr>
        <w:t xml:space="preserve"> </w:t>
      </w:r>
      <w:r>
        <w:rPr>
          <w:sz w:val="24"/>
        </w:rPr>
        <w:t>input</w:t>
      </w:r>
      <w:r>
        <w:rPr>
          <w:spacing w:val="-3"/>
          <w:sz w:val="24"/>
        </w:rPr>
        <w:t xml:space="preserve"> </w:t>
      </w:r>
      <w:r>
        <w:rPr>
          <w:sz w:val="24"/>
        </w:rPr>
        <w:t>regarding</w:t>
      </w:r>
      <w:r>
        <w:rPr>
          <w:spacing w:val="-3"/>
          <w:sz w:val="24"/>
        </w:rPr>
        <w:t xml:space="preserve"> </w:t>
      </w:r>
      <w:r>
        <w:rPr>
          <w:sz w:val="24"/>
        </w:rPr>
        <w:t>a</w:t>
      </w:r>
      <w:r>
        <w:rPr>
          <w:spacing w:val="-2"/>
          <w:sz w:val="24"/>
        </w:rPr>
        <w:t xml:space="preserve"> </w:t>
      </w:r>
      <w:r>
        <w:rPr>
          <w:sz w:val="24"/>
        </w:rPr>
        <w:t>Single</w:t>
      </w:r>
      <w:r>
        <w:rPr>
          <w:spacing w:val="-4"/>
          <w:sz w:val="24"/>
        </w:rPr>
        <w:t xml:space="preserve"> </w:t>
      </w:r>
      <w:r>
        <w:rPr>
          <w:sz w:val="24"/>
        </w:rPr>
        <w:t>Event</w:t>
      </w:r>
      <w:r>
        <w:rPr>
          <w:spacing w:val="-3"/>
          <w:sz w:val="24"/>
        </w:rPr>
        <w:t xml:space="preserve"> </w:t>
      </w:r>
      <w:r>
        <w:rPr>
          <w:sz w:val="24"/>
        </w:rPr>
        <w:t>Beer</w:t>
      </w:r>
      <w:r>
        <w:rPr>
          <w:spacing w:val="-4"/>
          <w:sz w:val="24"/>
        </w:rPr>
        <w:t xml:space="preserve"> </w:t>
      </w:r>
      <w:r>
        <w:rPr>
          <w:sz w:val="24"/>
        </w:rPr>
        <w:t>permit.</w:t>
      </w:r>
      <w:r>
        <w:rPr>
          <w:spacing w:val="40"/>
          <w:sz w:val="24"/>
        </w:rPr>
        <w:t xml:space="preserve"> </w:t>
      </w:r>
      <w:r>
        <w:rPr>
          <w:sz w:val="24"/>
        </w:rPr>
        <w:t>Applicant Ryan Miller, Anvil Brewing.</w:t>
      </w:r>
    </w:p>
    <w:p w14:paraId="4C4C0697" w14:textId="77777777" w:rsidR="00E50DD6" w:rsidRDefault="00E50DD6">
      <w:pPr>
        <w:pStyle w:val="BodyText"/>
      </w:pPr>
    </w:p>
    <w:p w14:paraId="1BA5B091" w14:textId="77777777" w:rsidR="00E50DD6" w:rsidRDefault="00000000">
      <w:pPr>
        <w:pStyle w:val="ListParagraph"/>
        <w:numPr>
          <w:ilvl w:val="2"/>
          <w:numId w:val="67"/>
        </w:numPr>
        <w:tabs>
          <w:tab w:val="left" w:pos="1831"/>
        </w:tabs>
        <w:spacing w:before="1"/>
        <w:ind w:right="271" w:firstLine="0"/>
        <w:rPr>
          <w:sz w:val="24"/>
        </w:rPr>
      </w:pPr>
      <w:r>
        <w:rPr>
          <w:sz w:val="24"/>
        </w:rPr>
        <w:t>Brock Jacobsen, City Manager, explained that this event has been going on with the True</w:t>
      </w:r>
      <w:r>
        <w:rPr>
          <w:spacing w:val="-3"/>
          <w:sz w:val="24"/>
        </w:rPr>
        <w:t xml:space="preserve"> </w:t>
      </w:r>
      <w:r>
        <w:rPr>
          <w:sz w:val="24"/>
        </w:rPr>
        <w:t>Grit</w:t>
      </w:r>
      <w:r>
        <w:rPr>
          <w:spacing w:val="-2"/>
          <w:sz w:val="24"/>
        </w:rPr>
        <w:t xml:space="preserve"> </w:t>
      </w:r>
      <w:r>
        <w:rPr>
          <w:sz w:val="24"/>
        </w:rPr>
        <w:t>bike</w:t>
      </w:r>
      <w:r>
        <w:rPr>
          <w:spacing w:val="-3"/>
          <w:sz w:val="24"/>
        </w:rPr>
        <w:t xml:space="preserve"> </w:t>
      </w:r>
      <w:r>
        <w:rPr>
          <w:sz w:val="24"/>
        </w:rPr>
        <w:t>race</w:t>
      </w:r>
      <w:r>
        <w:rPr>
          <w:spacing w:val="-3"/>
          <w:sz w:val="24"/>
        </w:rPr>
        <w:t xml:space="preserve"> </w:t>
      </w:r>
      <w:r>
        <w:rPr>
          <w:sz w:val="24"/>
        </w:rPr>
        <w:t>for</w:t>
      </w:r>
      <w:r>
        <w:rPr>
          <w:spacing w:val="-1"/>
          <w:sz w:val="24"/>
        </w:rPr>
        <w:t xml:space="preserve"> </w:t>
      </w:r>
      <w:r>
        <w:rPr>
          <w:sz w:val="24"/>
        </w:rPr>
        <w:t>a</w:t>
      </w:r>
      <w:r>
        <w:rPr>
          <w:spacing w:val="-1"/>
          <w:sz w:val="24"/>
        </w:rPr>
        <w:t xml:space="preserve"> </w:t>
      </w:r>
      <w:r>
        <w:rPr>
          <w:sz w:val="24"/>
        </w:rPr>
        <w:t>number</w:t>
      </w:r>
      <w:r>
        <w:rPr>
          <w:spacing w:val="-3"/>
          <w:sz w:val="24"/>
        </w:rPr>
        <w:t xml:space="preserve"> </w:t>
      </w:r>
      <w:r>
        <w:rPr>
          <w:sz w:val="24"/>
        </w:rPr>
        <w:t>of</w:t>
      </w:r>
      <w:r>
        <w:rPr>
          <w:spacing w:val="-3"/>
          <w:sz w:val="24"/>
        </w:rPr>
        <w:t xml:space="preserve"> </w:t>
      </w:r>
      <w:r>
        <w:rPr>
          <w:sz w:val="24"/>
        </w:rPr>
        <w:t>years</w:t>
      </w:r>
      <w:r>
        <w:rPr>
          <w:spacing w:val="-2"/>
          <w:sz w:val="24"/>
        </w:rPr>
        <w:t xml:space="preserve"> </w:t>
      </w:r>
      <w:r>
        <w:rPr>
          <w:sz w:val="24"/>
        </w:rPr>
        <w:t>(a</w:t>
      </w:r>
      <w:r>
        <w:rPr>
          <w:spacing w:val="-3"/>
          <w:sz w:val="24"/>
        </w:rPr>
        <w:t xml:space="preserve"> </w:t>
      </w:r>
      <w:r>
        <w:rPr>
          <w:sz w:val="24"/>
        </w:rPr>
        <w:t>few</w:t>
      </w:r>
      <w:r>
        <w:rPr>
          <w:spacing w:val="-3"/>
          <w:sz w:val="24"/>
        </w:rPr>
        <w:t xml:space="preserve"> </w:t>
      </w:r>
      <w:r>
        <w:rPr>
          <w:sz w:val="24"/>
        </w:rPr>
        <w:t>years</w:t>
      </w:r>
      <w:r>
        <w:rPr>
          <w:spacing w:val="-2"/>
          <w:sz w:val="24"/>
        </w:rPr>
        <w:t xml:space="preserve"> </w:t>
      </w:r>
      <w:r>
        <w:rPr>
          <w:sz w:val="24"/>
        </w:rPr>
        <w:t>after</w:t>
      </w:r>
      <w:r>
        <w:rPr>
          <w:spacing w:val="-3"/>
          <w:sz w:val="24"/>
        </w:rPr>
        <w:t xml:space="preserve"> </w:t>
      </w:r>
      <w:r>
        <w:rPr>
          <w:sz w:val="24"/>
        </w:rPr>
        <w:t>the</w:t>
      </w:r>
      <w:r>
        <w:rPr>
          <w:spacing w:val="-3"/>
          <w:sz w:val="24"/>
        </w:rPr>
        <w:t xml:space="preserve"> </w:t>
      </w:r>
      <w:r>
        <w:rPr>
          <w:sz w:val="24"/>
        </w:rPr>
        <w:t>bike</w:t>
      </w:r>
      <w:r>
        <w:rPr>
          <w:spacing w:val="-3"/>
          <w:sz w:val="24"/>
        </w:rPr>
        <w:t xml:space="preserve"> </w:t>
      </w:r>
      <w:r>
        <w:rPr>
          <w:sz w:val="24"/>
        </w:rPr>
        <w:t>race</w:t>
      </w:r>
      <w:r>
        <w:rPr>
          <w:spacing w:val="-3"/>
          <w:sz w:val="24"/>
        </w:rPr>
        <w:t xml:space="preserve"> </w:t>
      </w:r>
      <w:r>
        <w:rPr>
          <w:sz w:val="24"/>
        </w:rPr>
        <w:t>started).</w:t>
      </w:r>
      <w:r>
        <w:rPr>
          <w:spacing w:val="40"/>
          <w:sz w:val="24"/>
        </w:rPr>
        <w:t xml:space="preserve"> </w:t>
      </w:r>
      <w:r>
        <w:rPr>
          <w:sz w:val="24"/>
        </w:rPr>
        <w:t>There are restrictions to the beer event and people have to pay a fee and it is all isolated.</w:t>
      </w:r>
    </w:p>
    <w:p w14:paraId="3E7358C2" w14:textId="77777777" w:rsidR="00E50DD6" w:rsidRDefault="00000000">
      <w:pPr>
        <w:pStyle w:val="ListParagraph"/>
        <w:numPr>
          <w:ilvl w:val="2"/>
          <w:numId w:val="67"/>
        </w:numPr>
        <w:tabs>
          <w:tab w:val="left" w:pos="1831"/>
        </w:tabs>
        <w:ind w:left="1830"/>
        <w:rPr>
          <w:sz w:val="24"/>
        </w:rPr>
      </w:pPr>
      <w:r>
        <w:rPr>
          <w:sz w:val="24"/>
        </w:rPr>
        <w:t>Ryan</w:t>
      </w:r>
      <w:r>
        <w:rPr>
          <w:spacing w:val="-2"/>
          <w:sz w:val="24"/>
        </w:rPr>
        <w:t xml:space="preserve"> </w:t>
      </w:r>
      <w:r>
        <w:rPr>
          <w:sz w:val="24"/>
        </w:rPr>
        <w:t>Miller</w:t>
      </w:r>
      <w:r>
        <w:rPr>
          <w:spacing w:val="-2"/>
          <w:sz w:val="24"/>
        </w:rPr>
        <w:t xml:space="preserve"> </w:t>
      </w:r>
      <w:r>
        <w:rPr>
          <w:sz w:val="24"/>
        </w:rPr>
        <w:t>introduced</w:t>
      </w:r>
      <w:r>
        <w:rPr>
          <w:spacing w:val="1"/>
          <w:sz w:val="24"/>
        </w:rPr>
        <w:t xml:space="preserve"> </w:t>
      </w:r>
      <w:r>
        <w:rPr>
          <w:sz w:val="24"/>
        </w:rPr>
        <w:t>Cimarron</w:t>
      </w:r>
      <w:r>
        <w:rPr>
          <w:spacing w:val="-1"/>
          <w:sz w:val="24"/>
        </w:rPr>
        <w:t xml:space="preserve"> </w:t>
      </w:r>
      <w:r>
        <w:rPr>
          <w:sz w:val="24"/>
        </w:rPr>
        <w:t>Chacon</w:t>
      </w:r>
      <w:r>
        <w:rPr>
          <w:spacing w:val="-1"/>
          <w:sz w:val="24"/>
        </w:rPr>
        <w:t xml:space="preserve"> </w:t>
      </w:r>
      <w:r>
        <w:rPr>
          <w:sz w:val="24"/>
        </w:rPr>
        <w:t>who</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organizer</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True</w:t>
      </w:r>
      <w:r>
        <w:rPr>
          <w:spacing w:val="-2"/>
          <w:sz w:val="24"/>
        </w:rPr>
        <w:t xml:space="preserve"> </w:t>
      </w:r>
      <w:r>
        <w:rPr>
          <w:sz w:val="24"/>
        </w:rPr>
        <w:t>Grit</w:t>
      </w:r>
      <w:r>
        <w:rPr>
          <w:spacing w:val="-1"/>
          <w:sz w:val="24"/>
        </w:rPr>
        <w:t xml:space="preserve"> </w:t>
      </w:r>
      <w:r>
        <w:rPr>
          <w:spacing w:val="-4"/>
          <w:sz w:val="24"/>
        </w:rPr>
        <w:t>Epic</w:t>
      </w:r>
    </w:p>
    <w:p w14:paraId="6A20D926" w14:textId="77777777" w:rsidR="00E50DD6" w:rsidRDefault="00E50DD6">
      <w:pPr>
        <w:rPr>
          <w:sz w:val="24"/>
        </w:rPr>
        <w:sectPr w:rsidR="00E50DD6">
          <w:footerReference w:type="default" r:id="rId7"/>
          <w:pgSz w:w="12240" w:h="15840"/>
          <w:pgMar w:top="1280" w:right="1040" w:bottom="1420" w:left="740" w:header="0" w:footer="1226" w:gutter="0"/>
          <w:pgNumType w:start="1"/>
          <w:cols w:space="720"/>
        </w:sectPr>
      </w:pPr>
    </w:p>
    <w:p w14:paraId="09377C5F" w14:textId="77777777" w:rsidR="00E50DD6" w:rsidRDefault="00000000">
      <w:pPr>
        <w:pStyle w:val="BodyText"/>
        <w:spacing w:before="75"/>
        <w:ind w:left="1691" w:right="340"/>
      </w:pPr>
      <w:r>
        <w:lastRenderedPageBreak/>
        <w:t>Mountain Bike Race.</w:t>
      </w:r>
      <w:r>
        <w:rPr>
          <w:spacing w:val="40"/>
        </w:rPr>
        <w:t xml:space="preserve"> </w:t>
      </w:r>
      <w:r>
        <w:t>He said this is our eighth year in Santa Clara hosting the event. Every</w:t>
      </w:r>
      <w:r>
        <w:rPr>
          <w:spacing w:val="-3"/>
        </w:rPr>
        <w:t xml:space="preserve"> </w:t>
      </w:r>
      <w:r>
        <w:t>year</w:t>
      </w:r>
      <w:r>
        <w:rPr>
          <w:spacing w:val="-3"/>
        </w:rPr>
        <w:t xml:space="preserve"> </w:t>
      </w:r>
      <w:r>
        <w:t>there</w:t>
      </w:r>
      <w:r>
        <w:rPr>
          <w:spacing w:val="-3"/>
        </w:rPr>
        <w:t xml:space="preserve"> </w:t>
      </w:r>
      <w:r>
        <w:t>has</w:t>
      </w:r>
      <w:r>
        <w:rPr>
          <w:spacing w:val="-3"/>
        </w:rPr>
        <w:t xml:space="preserve"> </w:t>
      </w:r>
      <w:r>
        <w:t>been</w:t>
      </w:r>
      <w:r>
        <w:rPr>
          <w:spacing w:val="-3"/>
        </w:rPr>
        <w:t xml:space="preserve"> </w:t>
      </w:r>
      <w:r>
        <w:t>a</w:t>
      </w:r>
      <w:r>
        <w:rPr>
          <w:spacing w:val="-3"/>
        </w:rPr>
        <w:t xml:space="preserve"> </w:t>
      </w:r>
      <w:r>
        <w:t>great</w:t>
      </w:r>
      <w:r>
        <w:rPr>
          <w:spacing w:val="-3"/>
        </w:rPr>
        <w:t xml:space="preserve"> </w:t>
      </w:r>
      <w:r>
        <w:t>turnout</w:t>
      </w:r>
      <w:r>
        <w:rPr>
          <w:spacing w:val="-3"/>
        </w:rPr>
        <w:t xml:space="preserve"> </w:t>
      </w:r>
      <w:r>
        <w:t>for</w:t>
      </w:r>
      <w:r>
        <w:rPr>
          <w:spacing w:val="-3"/>
        </w:rPr>
        <w:t xml:space="preserve"> </w:t>
      </w:r>
      <w:r>
        <w:t>True</w:t>
      </w:r>
      <w:r>
        <w:rPr>
          <w:spacing w:val="-2"/>
        </w:rPr>
        <w:t xml:space="preserve"> </w:t>
      </w:r>
      <w:r>
        <w:t>Grit,</w:t>
      </w:r>
      <w:r>
        <w:rPr>
          <w:spacing w:val="-3"/>
        </w:rPr>
        <w:t xml:space="preserve"> </w:t>
      </w:r>
      <w:r>
        <w:t>and</w:t>
      </w:r>
      <w:r>
        <w:rPr>
          <w:spacing w:val="-3"/>
        </w:rPr>
        <w:t xml:space="preserve"> </w:t>
      </w:r>
      <w:r>
        <w:t>it</w:t>
      </w:r>
      <w:r>
        <w:rPr>
          <w:spacing w:val="-3"/>
        </w:rPr>
        <w:t xml:space="preserve"> </w:t>
      </w:r>
      <w:r>
        <w:t>has</w:t>
      </w:r>
      <w:r>
        <w:rPr>
          <w:spacing w:val="-3"/>
        </w:rPr>
        <w:t xml:space="preserve"> </w:t>
      </w:r>
      <w:r>
        <w:t>been</w:t>
      </w:r>
      <w:r>
        <w:rPr>
          <w:spacing w:val="-3"/>
        </w:rPr>
        <w:t xml:space="preserve"> </w:t>
      </w:r>
      <w:r>
        <w:t>handled</w:t>
      </w:r>
      <w:r>
        <w:rPr>
          <w:spacing w:val="-3"/>
        </w:rPr>
        <w:t xml:space="preserve"> </w:t>
      </w:r>
      <w:r>
        <w:t>and</w:t>
      </w:r>
      <w:r>
        <w:rPr>
          <w:spacing w:val="-3"/>
        </w:rPr>
        <w:t xml:space="preserve"> </w:t>
      </w:r>
      <w:r>
        <w:t>ran very well.</w:t>
      </w:r>
      <w:r>
        <w:rPr>
          <w:spacing w:val="40"/>
        </w:rPr>
        <w:t xml:space="preserve"> </w:t>
      </w:r>
      <w:r>
        <w:t>He said that Cimarron puts a lot of work into this and cares about the City.</w:t>
      </w:r>
    </w:p>
    <w:p w14:paraId="30AAFBC4" w14:textId="77777777" w:rsidR="00E50DD6" w:rsidRDefault="00000000">
      <w:pPr>
        <w:pStyle w:val="ListParagraph"/>
        <w:numPr>
          <w:ilvl w:val="2"/>
          <w:numId w:val="67"/>
        </w:numPr>
        <w:tabs>
          <w:tab w:val="left" w:pos="1831"/>
        </w:tabs>
        <w:ind w:right="155" w:firstLine="0"/>
        <w:rPr>
          <w:sz w:val="24"/>
        </w:rPr>
      </w:pPr>
      <w:r>
        <w:pict w14:anchorId="63D4B0F1">
          <v:shape id="docshape8" o:spid="_x0000_s3312" style="position:absolute;left:0;text-align:left;margin-left:97.1pt;margin-top:88.6pt;width:367.75pt;height:388.5pt;z-index:-21234176;mso-position-horizontal-relative:page" coordorigin="1942,1772" coordsize="7355,7770" o:spt="100" adj="0,,0" path="m4728,8609r-9,-88l4702,8430r-18,-65l4661,8298r-27,-69l4603,8160r-37,-71l4525,8016r-46,-74l4440,7885r-25,-36l4415,8549r-3,76l4399,8699r-24,71l4339,8839r-48,68l4231,8973r-188,188l2322,7441r186,-186l2579,7191r73,-50l2727,7106r76,-20l2882,7078r80,1l3045,7090r84,22l3198,7137r70,30l3338,7203r72,42l3482,7293r60,44l3603,7384r61,50l3724,7486r60,56l3844,7600r63,64l3965,7726r56,62l4072,7847r48,59l4164,7963r40,56l4255,8097r43,75l4335,8245r29,72l4388,8386r19,83l4415,8549r,-700l4399,7826r-45,-59l4306,7707r-50,-61l4202,7584r-56,-62l4086,7460r-62,-64l3962,7335r-62,-58l3838,7222r-61,-52l3716,7121r-57,-43l3655,7075r-61,-44l3534,6991r-80,-49l3376,6899r-78,-38l3220,6829r-76,-28l3069,6779r-88,-18l2895,6751r-84,-1l2729,6757r-80,15l2584,6791r-64,27l2457,6853r-62,42l2334,6944r-60,56l1963,7311r-10,13l1946,7341r-4,19l1943,7382r7,26l1964,7436r21,30l2015,7499,3987,9470r32,30l4049,9521r27,14l4101,9540r23,2l4144,9539r17,-7l4174,9522r291,-291l4520,9172r9,-11l4569,9111r43,-61l4647,8987r29,-64l4698,8858r19,-81l4727,8694r1,-85xm6341,7338r-1,-9l6331,7311r-8,-10l6315,7293r-8,-8l6297,7277r-12,-9l6271,7258r-17,-12l6167,7191,5642,6879r-53,-32l5505,6797r-49,-28l5364,6719r-43,-22l5279,6678r-39,-17l5201,6646r-37,-12l5128,6624r-34,-8l5069,6611r-9,-2l5029,6606r-31,-1l4968,6607r-29,4l4951,6564r8,-49l4963,6467r2,-49l4963,6369r-7,-50l4946,6268r-15,-52l4912,6165r-22,-52l4862,6060r-33,-53l4792,5954r-43,-54l4702,5845r-11,-11l4691,6433r-5,41l4677,6514r-15,40l4641,6594r-27,38l4581,6669r-179,178l3657,6102r154,-154l3837,5922r25,-22l3884,5881r21,-16l3924,5852r18,-12l3961,5831r20,-8l4043,5806r62,-4l4167,5809r63,21l4293,5862r64,41l4422,5954r65,60l4525,6054r34,41l4591,6137r28,42l4643,6222r19,42l4676,6307r9,42l4691,6391r,42l4691,5834r-31,-32l4649,5790r-58,-55l4534,5685r-58,-45l4419,5600r-58,-34l4304,5538r-58,-24l4189,5495r-57,-13l4075,5475r-55,-2l3965,5476r-54,9l3858,5501r-52,20l3754,5547r-16,12l3720,5571r-38,27l3663,5616r-22,19l3617,5657r-25,25l3300,5974r-10,13l3283,6004r-3,19l3280,6045r7,26l3301,6099r22,30l3352,6161,5407,8217r10,7l5437,8232r10,1l5457,8229r10,-3l5477,8222r10,-4l5498,8212r10,-8l5520,8195r12,-11l5545,8172r12,-13l5568,8146r10,-12l5586,8124r6,-11l5596,8103r3,-9l5602,8084r3,-10l5605,8064r-4,-10l5597,8044r-7,-10l4640,7084r122,-122l4794,6934r33,-22l4862,6895r36,-11l4936,6880r40,-1l5017,6882r42,9l5104,6903r45,15l5197,6938r48,23l5295,6988r51,28l5400,7047r55,33l6114,7482r12,7l6137,7494r10,4l6158,7504r13,1l6183,7503r11,-2l6204,7498r10,-5l6224,7486r10,-8l6246,7469r13,-11l6272,7445r15,-16l6299,7415r11,-13l6319,7391r8,-11l6332,7370r4,-10l6339,7351r2,-13xm7645,6045r-1,-10l7641,6024r-6,-11l7627,6002r-10,-11l7603,5980r-16,-12l7569,5955r-22,-15l7276,5767,6485,5267r,314l6008,6058,5819,5767r-28,-43l5229,4853r-87,-134l5143,4718r1342,863l6485,5267,5617,4718,5033,4347r-11,-7l5010,4335r-11,-5l4989,4326r-10,-2l4969,4324r-10,2l4949,4329r-11,4l4926,4338r-11,7l4902,4354r-12,11l4876,4378r-15,15l4829,4424r-13,14l4804,4451r-10,12l4786,4474r-7,11l4774,4496r-3,11l4768,4517r-1,10l4767,4536r2,10l4772,4556r5,11l4782,4577r6,11l4918,4792r590,932l5536,5767r846,1336l6396,7124r13,19l6421,7158r12,13l6444,7182r11,8l6466,7196r10,3l6487,7201r10,-2l6509,7195r12,-6l6533,7180r12,-11l6559,7157r15,-15l6588,7128r12,-14l6611,7102r9,-12l6626,7080r5,-10l6635,7060r1,-10l6637,7038r1,-10l6632,7016r-3,-10l6623,6994r-8,-12l6238,6402r-42,-64l6476,6058r291,-291l7423,6187r14,8l7448,6200r20,7l7478,6208r11,-4l7498,6202r9,-4l7517,6193r12,-8l7540,6175r13,-11l7567,6150r15,-16l7598,6118r13,-14l7622,6090r10,-12l7639,6067r4,-11l7645,6045xm8043,5636r-1,-9l8037,5615r-4,-10l8027,5597,7098,4667r481,-480l7580,4179r,-10l7579,4159r-3,-11l7564,4125r-7,-11l7549,4102r-10,-12l7528,4077r-26,-28l7486,4033r-17,-17l7453,4000r-29,-25l7412,3965r-11,-7l7391,3951r-22,-10l7358,3939r-9,-1l7340,3940r-6,2l6854,4423,6102,3671r508,-508l6613,3157r,-10l6612,3137r-3,-11l6597,3103r-6,-11l6582,3080r-10,-12l6561,3055r-27,-30l6518,3009r-16,-16l6486,2979r-28,-26l6445,2943r-12,-9l6421,2927r-24,-13l6386,2912r-9,-1l6367,2911r-6,2l5738,3536r-11,14l5720,3566r-3,20l5718,3607r6,27l5738,3662r22,30l5789,3724,7845,5779r8,6l7863,5789r12,5l7884,5795r11,-4l7904,5789r10,-4l7925,5780r10,-6l7946,5766r12,-9l7970,5746r12,-12l7995,5721r11,-12l8015,5697r9,-11l8029,5675r5,-9l8037,5656r2,-9l8043,5636xm9297,4382r,-10l9289,4352r-7,-9l7539,2599,7356,2417r392,-392l7751,2018r,-10l7750,1999r-2,-12l7741,1974r-5,-10l7729,1954r-9,-12l7710,1930r-12,-13l7685,1903r-14,-15l7655,1871r-16,-15l7624,1841r-15,-13l7595,1815r-12,-10l7571,1796r-11,-7l7549,1783r-13,-8l7525,1773r-9,-1l7505,1772r-7,4l6532,2741r-3,7l6530,2758r,10l6533,2778r7,14l6546,2802r8,11l6563,2825r10,12l6585,2852r13,15l6612,2882r16,17l6644,2914r16,15l6674,2941r14,11l6700,2962r11,9l6722,2978r23,12l6755,2994r11,l6775,2995r2,-1l6782,2991r392,-392l9099,4525r10,8l9119,4536r10,4l9138,4541r11,-4l9159,4534r9,-3l9179,4526r11,-6l9200,4512r12,-9l9224,4492r13,-12l9249,4467r11,-13l9270,4443r8,-11l9283,4421r5,-10l9291,4402r2,-9l9297,4382xe" fillcolor="silver" stroked="f">
            <v:fill opacity="32896f"/>
            <v:stroke joinstyle="round"/>
            <v:formulas/>
            <v:path arrowok="t" o:connecttype="segments"/>
            <w10:wrap anchorx="page"/>
          </v:shape>
        </w:pict>
      </w:r>
      <w:r>
        <w:rPr>
          <w:sz w:val="24"/>
        </w:rPr>
        <w:t>Cimarron Chacon said they are thrilled to be back for the eighth year.</w:t>
      </w:r>
      <w:r>
        <w:rPr>
          <w:spacing w:val="77"/>
          <w:sz w:val="24"/>
        </w:rPr>
        <w:t xml:space="preserve"> </w:t>
      </w:r>
      <w:r>
        <w:rPr>
          <w:sz w:val="24"/>
        </w:rPr>
        <w:t>She said this is an all-terrain endurance bike event and has multiple distances and has now been divided into two different stage weekends because they have grown so big. Participants can choose between 15, 50 or 100 miles.</w:t>
      </w:r>
      <w:r>
        <w:rPr>
          <w:spacing w:val="40"/>
          <w:sz w:val="24"/>
        </w:rPr>
        <w:t xml:space="preserve"> </w:t>
      </w:r>
      <w:r>
        <w:rPr>
          <w:sz w:val="24"/>
        </w:rPr>
        <w:t>People participate from all over the country as well as</w:t>
      </w:r>
      <w:r>
        <w:rPr>
          <w:spacing w:val="-3"/>
          <w:sz w:val="24"/>
        </w:rPr>
        <w:t xml:space="preserve"> </w:t>
      </w:r>
      <w:r>
        <w:rPr>
          <w:sz w:val="24"/>
        </w:rPr>
        <w:t>Canada</w:t>
      </w:r>
      <w:r>
        <w:rPr>
          <w:spacing w:val="-2"/>
          <w:sz w:val="24"/>
        </w:rPr>
        <w:t xml:space="preserve"> </w:t>
      </w:r>
      <w:r>
        <w:rPr>
          <w:sz w:val="24"/>
        </w:rPr>
        <w:t>and</w:t>
      </w:r>
      <w:r>
        <w:rPr>
          <w:spacing w:val="-3"/>
          <w:sz w:val="24"/>
        </w:rPr>
        <w:t xml:space="preserve"> </w:t>
      </w:r>
      <w:r>
        <w:rPr>
          <w:sz w:val="24"/>
        </w:rPr>
        <w:t>occasionally</w:t>
      </w:r>
      <w:r>
        <w:rPr>
          <w:spacing w:val="-3"/>
          <w:sz w:val="24"/>
        </w:rPr>
        <w:t xml:space="preserve"> </w:t>
      </w:r>
      <w:r>
        <w:rPr>
          <w:sz w:val="24"/>
        </w:rPr>
        <w:t>overseas.</w:t>
      </w:r>
      <w:r>
        <w:rPr>
          <w:spacing w:val="40"/>
          <w:sz w:val="24"/>
        </w:rPr>
        <w:t xml:space="preserve"> </w:t>
      </w:r>
      <w:r>
        <w:rPr>
          <w:sz w:val="24"/>
        </w:rPr>
        <w:t>She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90%</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people</w:t>
      </w:r>
      <w:r>
        <w:rPr>
          <w:spacing w:val="-4"/>
          <w:sz w:val="24"/>
        </w:rPr>
        <w:t xml:space="preserve"> </w:t>
      </w:r>
      <w:r>
        <w:rPr>
          <w:sz w:val="24"/>
        </w:rPr>
        <w:t>come</w:t>
      </w:r>
      <w:r>
        <w:rPr>
          <w:spacing w:val="-4"/>
          <w:sz w:val="24"/>
        </w:rPr>
        <w:t xml:space="preserve"> </w:t>
      </w:r>
      <w:r>
        <w:rPr>
          <w:sz w:val="24"/>
        </w:rPr>
        <w:t>from</w:t>
      </w:r>
      <w:r>
        <w:rPr>
          <w:spacing w:val="-3"/>
          <w:sz w:val="24"/>
        </w:rPr>
        <w:t xml:space="preserve"> </w:t>
      </w:r>
      <w:r>
        <w:rPr>
          <w:sz w:val="24"/>
        </w:rPr>
        <w:t>outside of</w:t>
      </w:r>
      <w:r>
        <w:rPr>
          <w:spacing w:val="-3"/>
          <w:sz w:val="24"/>
        </w:rPr>
        <w:t xml:space="preserve"> </w:t>
      </w:r>
      <w:r>
        <w:rPr>
          <w:sz w:val="24"/>
        </w:rPr>
        <w:t>the</w:t>
      </w:r>
      <w:r>
        <w:rPr>
          <w:spacing w:val="-3"/>
          <w:sz w:val="24"/>
        </w:rPr>
        <w:t xml:space="preserve"> </w:t>
      </w:r>
      <w:r>
        <w:rPr>
          <w:sz w:val="24"/>
        </w:rPr>
        <w:t>County</w:t>
      </w:r>
      <w:r>
        <w:rPr>
          <w:spacing w:val="-2"/>
          <w:sz w:val="24"/>
        </w:rPr>
        <w:t xml:space="preserve"> </w:t>
      </w:r>
      <w:r>
        <w:rPr>
          <w:sz w:val="24"/>
        </w:rPr>
        <w:t>so</w:t>
      </w:r>
      <w:r>
        <w:rPr>
          <w:spacing w:val="-2"/>
          <w:sz w:val="24"/>
        </w:rPr>
        <w:t xml:space="preserve"> </w:t>
      </w:r>
      <w:r>
        <w:rPr>
          <w:sz w:val="24"/>
        </w:rPr>
        <w:t>it</w:t>
      </w:r>
      <w:r>
        <w:rPr>
          <w:spacing w:val="-2"/>
          <w:sz w:val="24"/>
        </w:rPr>
        <w:t xml:space="preserve"> </w:t>
      </w:r>
      <w:r>
        <w:rPr>
          <w:sz w:val="24"/>
        </w:rPr>
        <w:t>is</w:t>
      </w:r>
      <w:r>
        <w:rPr>
          <w:spacing w:val="-2"/>
          <w:sz w:val="24"/>
        </w:rPr>
        <w:t xml:space="preserve"> </w:t>
      </w:r>
      <w:r>
        <w:rPr>
          <w:sz w:val="24"/>
        </w:rPr>
        <w:t>a</w:t>
      </w:r>
      <w:r>
        <w:rPr>
          <w:spacing w:val="-3"/>
          <w:sz w:val="24"/>
        </w:rPr>
        <w:t xml:space="preserve"> </w:t>
      </w:r>
      <w:r>
        <w:rPr>
          <w:sz w:val="24"/>
        </w:rPr>
        <w:t>huge</w:t>
      </w:r>
      <w:r>
        <w:rPr>
          <w:spacing w:val="-3"/>
          <w:sz w:val="24"/>
        </w:rPr>
        <w:t xml:space="preserve"> </w:t>
      </w:r>
      <w:r>
        <w:rPr>
          <w:sz w:val="24"/>
        </w:rPr>
        <w:t>tourist</w:t>
      </w:r>
      <w:r>
        <w:rPr>
          <w:spacing w:val="-2"/>
          <w:sz w:val="24"/>
        </w:rPr>
        <w:t xml:space="preserve"> </w:t>
      </w:r>
      <w:r>
        <w:rPr>
          <w:sz w:val="24"/>
        </w:rPr>
        <w:t>boon,</w:t>
      </w:r>
      <w:r>
        <w:rPr>
          <w:spacing w:val="-2"/>
          <w:sz w:val="24"/>
        </w:rPr>
        <w:t xml:space="preserve"> </w:t>
      </w:r>
      <w:r>
        <w:rPr>
          <w:sz w:val="24"/>
        </w:rPr>
        <w:t>and</w:t>
      </w:r>
      <w:r>
        <w:rPr>
          <w:spacing w:val="-2"/>
          <w:sz w:val="24"/>
        </w:rPr>
        <w:t xml:space="preserve"> </w:t>
      </w:r>
      <w:r>
        <w:rPr>
          <w:sz w:val="24"/>
        </w:rPr>
        <w:t>it</w:t>
      </w:r>
      <w:r>
        <w:rPr>
          <w:spacing w:val="-2"/>
          <w:sz w:val="24"/>
        </w:rPr>
        <w:t xml:space="preserve"> </w:t>
      </w:r>
      <w:r>
        <w:rPr>
          <w:sz w:val="24"/>
        </w:rPr>
        <w:t>is</w:t>
      </w:r>
      <w:r>
        <w:rPr>
          <w:spacing w:val="-2"/>
          <w:sz w:val="24"/>
        </w:rPr>
        <w:t xml:space="preserve"> </w:t>
      </w:r>
      <w:r>
        <w:rPr>
          <w:sz w:val="24"/>
        </w:rPr>
        <w:t>well</w:t>
      </w:r>
      <w:r>
        <w:rPr>
          <w:spacing w:val="-2"/>
          <w:sz w:val="24"/>
        </w:rPr>
        <w:t xml:space="preserve"> </w:t>
      </w:r>
      <w:r>
        <w:rPr>
          <w:sz w:val="24"/>
        </w:rPr>
        <w:t>known</w:t>
      </w:r>
      <w:r>
        <w:rPr>
          <w:spacing w:val="-2"/>
          <w:sz w:val="24"/>
        </w:rPr>
        <w:t xml:space="preserve"> </w:t>
      </w:r>
      <w:r>
        <w:rPr>
          <w:sz w:val="24"/>
        </w:rPr>
        <w:t>throughout</w:t>
      </w:r>
      <w:r>
        <w:rPr>
          <w:spacing w:val="-2"/>
          <w:sz w:val="24"/>
        </w:rPr>
        <w:t xml:space="preserve"> </w:t>
      </w:r>
      <w:r>
        <w:rPr>
          <w:sz w:val="24"/>
        </w:rPr>
        <w:t>the</w:t>
      </w:r>
      <w:r>
        <w:rPr>
          <w:spacing w:val="-3"/>
          <w:sz w:val="24"/>
        </w:rPr>
        <w:t xml:space="preserve"> </w:t>
      </w:r>
      <w:r>
        <w:rPr>
          <w:sz w:val="24"/>
        </w:rPr>
        <w:t>U.S.</w:t>
      </w:r>
      <w:r>
        <w:rPr>
          <w:spacing w:val="-2"/>
          <w:sz w:val="24"/>
        </w:rPr>
        <w:t xml:space="preserve"> </w:t>
      </w:r>
      <w:r>
        <w:rPr>
          <w:sz w:val="24"/>
        </w:rPr>
        <w:t>as</w:t>
      </w:r>
      <w:r>
        <w:rPr>
          <w:spacing w:val="-2"/>
          <w:sz w:val="24"/>
        </w:rPr>
        <w:t xml:space="preserve"> </w:t>
      </w:r>
      <w:r>
        <w:rPr>
          <w:sz w:val="24"/>
        </w:rPr>
        <w:t>one of the top mountain bike events.</w:t>
      </w:r>
      <w:r>
        <w:rPr>
          <w:spacing w:val="76"/>
          <w:sz w:val="24"/>
        </w:rPr>
        <w:t xml:space="preserve"> </w:t>
      </w:r>
      <w:r>
        <w:rPr>
          <w:sz w:val="24"/>
        </w:rPr>
        <w:t>She said it has put Santa Clara on the map.</w:t>
      </w:r>
      <w:r>
        <w:rPr>
          <w:spacing w:val="76"/>
          <w:sz w:val="24"/>
        </w:rPr>
        <w:t xml:space="preserve"> </w:t>
      </w:r>
      <w:r>
        <w:rPr>
          <w:sz w:val="24"/>
        </w:rPr>
        <w:t>She said that regarding the beer garden, it is set up and contained in the park across from Town Hall.</w:t>
      </w:r>
      <w:r>
        <w:rPr>
          <w:spacing w:val="40"/>
          <w:sz w:val="24"/>
        </w:rPr>
        <w:t xml:space="preserve"> </w:t>
      </w:r>
      <w:r>
        <w:rPr>
          <w:sz w:val="24"/>
        </w:rPr>
        <w:t>It will</w:t>
      </w:r>
      <w:r>
        <w:rPr>
          <w:spacing w:val="-1"/>
          <w:sz w:val="24"/>
        </w:rPr>
        <w:t xml:space="preserve"> </w:t>
      </w:r>
      <w:r>
        <w:rPr>
          <w:sz w:val="24"/>
        </w:rPr>
        <w:t>be</w:t>
      </w:r>
      <w:r>
        <w:rPr>
          <w:spacing w:val="-2"/>
          <w:sz w:val="24"/>
        </w:rPr>
        <w:t xml:space="preserve"> </w:t>
      </w:r>
      <w:r>
        <w:rPr>
          <w:sz w:val="24"/>
        </w:rPr>
        <w:t>run</w:t>
      </w:r>
      <w:r>
        <w:rPr>
          <w:spacing w:val="-1"/>
          <w:sz w:val="24"/>
        </w:rPr>
        <w:t xml:space="preserve"> </w:t>
      </w:r>
      <w:r>
        <w:rPr>
          <w:sz w:val="24"/>
        </w:rPr>
        <w:t>on</w:t>
      </w:r>
      <w:r>
        <w:rPr>
          <w:spacing w:val="-1"/>
          <w:sz w:val="24"/>
        </w:rPr>
        <w:t xml:space="preserve"> </w:t>
      </w:r>
      <w:r>
        <w:rPr>
          <w:sz w:val="24"/>
        </w:rPr>
        <w:t>Friday</w:t>
      </w:r>
      <w:r>
        <w:rPr>
          <w:spacing w:val="-1"/>
          <w:sz w:val="24"/>
        </w:rPr>
        <w:t xml:space="preserve"> </w:t>
      </w:r>
      <w:r>
        <w:rPr>
          <w:sz w:val="24"/>
        </w:rPr>
        <w:t>and</w:t>
      </w:r>
      <w:r>
        <w:rPr>
          <w:spacing w:val="-1"/>
          <w:sz w:val="24"/>
        </w:rPr>
        <w:t xml:space="preserve"> </w:t>
      </w:r>
      <w:r>
        <w:rPr>
          <w:sz w:val="24"/>
        </w:rPr>
        <w:t>Saturday</w:t>
      </w:r>
      <w:r>
        <w:rPr>
          <w:spacing w:val="-1"/>
          <w:sz w:val="24"/>
        </w:rPr>
        <w:t xml:space="preserve"> </w:t>
      </w:r>
      <w:r>
        <w:rPr>
          <w:sz w:val="24"/>
        </w:rPr>
        <w:t>afternoons</w:t>
      </w:r>
      <w:r>
        <w:rPr>
          <w:spacing w:val="-1"/>
          <w:sz w:val="24"/>
        </w:rPr>
        <w:t xml:space="preserve"> </w:t>
      </w:r>
      <w:r>
        <w:rPr>
          <w:sz w:val="24"/>
        </w:rPr>
        <w:t>as</w:t>
      </w:r>
      <w:r>
        <w:rPr>
          <w:spacing w:val="-1"/>
          <w:sz w:val="24"/>
        </w:rPr>
        <w:t xml:space="preserve"> </w:t>
      </w:r>
      <w:r>
        <w:rPr>
          <w:sz w:val="24"/>
        </w:rPr>
        <w:t>people</w:t>
      </w:r>
      <w:r>
        <w:rPr>
          <w:spacing w:val="-2"/>
          <w:sz w:val="24"/>
        </w:rPr>
        <w:t xml:space="preserve"> </w:t>
      </w:r>
      <w:r>
        <w:rPr>
          <w:sz w:val="24"/>
        </w:rPr>
        <w:t>finish</w:t>
      </w:r>
      <w:r>
        <w:rPr>
          <w:spacing w:val="-1"/>
          <w:sz w:val="24"/>
        </w:rPr>
        <w:t xml:space="preserve"> </w:t>
      </w:r>
      <w:r>
        <w:rPr>
          <w:sz w:val="24"/>
        </w:rPr>
        <w:t>the race.</w:t>
      </w:r>
      <w:r>
        <w:rPr>
          <w:spacing w:val="40"/>
          <w:sz w:val="24"/>
        </w:rPr>
        <w:t xml:space="preserve"> </w:t>
      </w:r>
      <w:r>
        <w:rPr>
          <w:sz w:val="24"/>
        </w:rPr>
        <w:t>She</w:t>
      </w:r>
      <w:r>
        <w:rPr>
          <w:spacing w:val="-2"/>
          <w:sz w:val="24"/>
        </w:rPr>
        <w:t xml:space="preserve"> </w:t>
      </w:r>
      <w:r>
        <w:rPr>
          <w:sz w:val="24"/>
        </w:rPr>
        <w:t>said it is a quiet place for those finishing the race and the participants are mainly from outside of Utah that want to have an adult beverage.</w:t>
      </w:r>
    </w:p>
    <w:p w14:paraId="2A894AF9" w14:textId="77777777" w:rsidR="00E50DD6" w:rsidRDefault="00000000">
      <w:pPr>
        <w:pStyle w:val="ListParagraph"/>
        <w:numPr>
          <w:ilvl w:val="2"/>
          <w:numId w:val="67"/>
        </w:numPr>
        <w:tabs>
          <w:tab w:val="left" w:pos="1831"/>
        </w:tabs>
        <w:ind w:right="182" w:firstLine="0"/>
        <w:rPr>
          <w:sz w:val="24"/>
        </w:rPr>
      </w:pPr>
      <w:r>
        <w:rPr>
          <w:sz w:val="24"/>
        </w:rPr>
        <w:t>Ryan</w:t>
      </w:r>
      <w:r>
        <w:rPr>
          <w:spacing w:val="-3"/>
          <w:sz w:val="24"/>
        </w:rPr>
        <w:t xml:space="preserve"> </w:t>
      </w:r>
      <w:r>
        <w:rPr>
          <w:sz w:val="24"/>
        </w:rPr>
        <w:t>Miller,</w:t>
      </w:r>
      <w:r>
        <w:rPr>
          <w:spacing w:val="-3"/>
          <w:sz w:val="24"/>
        </w:rPr>
        <w:t xml:space="preserve"> </w:t>
      </w:r>
      <w:r>
        <w:rPr>
          <w:sz w:val="24"/>
        </w:rPr>
        <w:t>owner</w:t>
      </w:r>
      <w:r>
        <w:rPr>
          <w:spacing w:val="-4"/>
          <w:sz w:val="24"/>
        </w:rPr>
        <w:t xml:space="preserve"> </w:t>
      </w:r>
      <w:r>
        <w:rPr>
          <w:sz w:val="24"/>
        </w:rPr>
        <w:t>of</w:t>
      </w:r>
      <w:r>
        <w:rPr>
          <w:spacing w:val="-2"/>
          <w:sz w:val="24"/>
        </w:rPr>
        <w:t xml:space="preserve"> </w:t>
      </w:r>
      <w:r>
        <w:rPr>
          <w:sz w:val="24"/>
        </w:rPr>
        <w:t>Anvil</w:t>
      </w:r>
      <w:r>
        <w:rPr>
          <w:spacing w:val="-3"/>
          <w:sz w:val="24"/>
        </w:rPr>
        <w:t xml:space="preserve"> </w:t>
      </w:r>
      <w:r>
        <w:rPr>
          <w:sz w:val="24"/>
        </w:rPr>
        <w:t>Brewing,</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excited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back</w:t>
      </w:r>
      <w:r>
        <w:rPr>
          <w:spacing w:val="-3"/>
          <w:sz w:val="24"/>
        </w:rPr>
        <w:t xml:space="preserve"> </w:t>
      </w:r>
      <w:r>
        <w:rPr>
          <w:sz w:val="24"/>
        </w:rPr>
        <w:t>again,</w:t>
      </w:r>
      <w:r>
        <w:rPr>
          <w:spacing w:val="-3"/>
          <w:sz w:val="24"/>
        </w:rPr>
        <w:t xml:space="preserve"> </w:t>
      </w:r>
      <w:r>
        <w:rPr>
          <w:sz w:val="24"/>
        </w:rPr>
        <w:t>and</w:t>
      </w:r>
      <w:r>
        <w:rPr>
          <w:spacing w:val="-3"/>
          <w:sz w:val="24"/>
        </w:rPr>
        <w:t xml:space="preserve"> </w:t>
      </w:r>
      <w:r>
        <w:rPr>
          <w:sz w:val="24"/>
        </w:rPr>
        <w:t>this</w:t>
      </w:r>
      <w:r>
        <w:rPr>
          <w:spacing w:val="-3"/>
          <w:sz w:val="24"/>
        </w:rPr>
        <w:t xml:space="preserve"> </w:t>
      </w:r>
      <w:r>
        <w:rPr>
          <w:sz w:val="24"/>
        </w:rPr>
        <w:t>is one of their favorite events of the year.</w:t>
      </w:r>
      <w:r>
        <w:rPr>
          <w:spacing w:val="40"/>
          <w:sz w:val="24"/>
        </w:rPr>
        <w:t xml:space="preserve"> </w:t>
      </w:r>
      <w:r>
        <w:rPr>
          <w:sz w:val="24"/>
        </w:rPr>
        <w:t>He talked about the restrictions for the beer garden.</w:t>
      </w:r>
      <w:r>
        <w:rPr>
          <w:spacing w:val="40"/>
          <w:sz w:val="24"/>
        </w:rPr>
        <w:t xml:space="preserve"> </w:t>
      </w:r>
      <w:r>
        <w:rPr>
          <w:sz w:val="24"/>
        </w:rPr>
        <w:t>He stated that ID’s will be checked, and participants will have a wrist band.</w:t>
      </w:r>
      <w:r>
        <w:rPr>
          <w:spacing w:val="40"/>
          <w:sz w:val="24"/>
        </w:rPr>
        <w:t xml:space="preserve"> </w:t>
      </w:r>
      <w:r>
        <w:rPr>
          <w:sz w:val="24"/>
        </w:rPr>
        <w:t>All alcohol consumption is handled within the beer garden itself.</w:t>
      </w:r>
      <w:r>
        <w:rPr>
          <w:spacing w:val="40"/>
          <w:sz w:val="24"/>
        </w:rPr>
        <w:t xml:space="preserve"> </w:t>
      </w:r>
      <w:r>
        <w:rPr>
          <w:sz w:val="24"/>
        </w:rPr>
        <w:t>He said that people aren’t allowed to leave with containers.</w:t>
      </w:r>
      <w:r>
        <w:rPr>
          <w:spacing w:val="40"/>
          <w:sz w:val="24"/>
        </w:rPr>
        <w:t xml:space="preserve"> </w:t>
      </w:r>
      <w:r>
        <w:rPr>
          <w:sz w:val="24"/>
        </w:rPr>
        <w:t>They will receive a beer ticket or token at registration as part of their entry and can buy additional ones when they are in the garden itself.</w:t>
      </w:r>
    </w:p>
    <w:p w14:paraId="700DF1D8" w14:textId="77777777" w:rsidR="00E50DD6" w:rsidRDefault="00E50DD6">
      <w:pPr>
        <w:pStyle w:val="BodyText"/>
      </w:pPr>
    </w:p>
    <w:p w14:paraId="6203DEEE" w14:textId="77777777" w:rsidR="00E50DD6" w:rsidRDefault="00000000">
      <w:pPr>
        <w:pStyle w:val="ListParagraph"/>
        <w:numPr>
          <w:ilvl w:val="2"/>
          <w:numId w:val="67"/>
        </w:numPr>
        <w:tabs>
          <w:tab w:val="left" w:pos="1831"/>
        </w:tabs>
        <w:ind w:left="1811" w:right="5342" w:hanging="120"/>
        <w:rPr>
          <w:sz w:val="24"/>
        </w:rPr>
      </w:pPr>
      <w:r>
        <w:rPr>
          <w:sz w:val="24"/>
        </w:rPr>
        <w:t>5:11</w:t>
      </w:r>
      <w:r>
        <w:rPr>
          <w:spacing w:val="-5"/>
          <w:sz w:val="24"/>
        </w:rPr>
        <w:t xml:space="preserve"> </w:t>
      </w:r>
      <w:r>
        <w:rPr>
          <w:sz w:val="24"/>
        </w:rPr>
        <w:t>p.m.</w:t>
      </w:r>
      <w:r>
        <w:rPr>
          <w:spacing w:val="-5"/>
          <w:sz w:val="24"/>
        </w:rPr>
        <w:t xml:space="preserve"> </w:t>
      </w:r>
      <w:r>
        <w:rPr>
          <w:sz w:val="24"/>
        </w:rPr>
        <w:t>Public</w:t>
      </w:r>
      <w:r>
        <w:rPr>
          <w:spacing w:val="-6"/>
          <w:sz w:val="24"/>
        </w:rPr>
        <w:t xml:space="preserve"> </w:t>
      </w:r>
      <w:r>
        <w:rPr>
          <w:sz w:val="24"/>
        </w:rPr>
        <w:t>Hearing</w:t>
      </w:r>
      <w:r>
        <w:rPr>
          <w:spacing w:val="-5"/>
          <w:sz w:val="24"/>
        </w:rPr>
        <w:t xml:space="preserve"> </w:t>
      </w:r>
      <w:r>
        <w:rPr>
          <w:sz w:val="24"/>
        </w:rPr>
        <w:t>Opened. No public comment.</w:t>
      </w:r>
    </w:p>
    <w:p w14:paraId="498C4D37" w14:textId="77777777" w:rsidR="00E50DD6" w:rsidRDefault="00000000">
      <w:pPr>
        <w:pStyle w:val="ListParagraph"/>
        <w:numPr>
          <w:ilvl w:val="2"/>
          <w:numId w:val="67"/>
        </w:numPr>
        <w:tabs>
          <w:tab w:val="left" w:pos="1831"/>
        </w:tabs>
        <w:ind w:left="1830"/>
        <w:rPr>
          <w:sz w:val="24"/>
        </w:rPr>
      </w:pPr>
      <w:r>
        <w:rPr>
          <w:sz w:val="24"/>
        </w:rPr>
        <w:t>5:11</w:t>
      </w:r>
      <w:r>
        <w:rPr>
          <w:spacing w:val="-1"/>
          <w:sz w:val="24"/>
        </w:rPr>
        <w:t xml:space="preserve"> </w:t>
      </w:r>
      <w:r>
        <w:rPr>
          <w:sz w:val="24"/>
        </w:rPr>
        <w:t>p.m. Public</w:t>
      </w:r>
      <w:r>
        <w:rPr>
          <w:spacing w:val="-2"/>
          <w:sz w:val="24"/>
        </w:rPr>
        <w:t xml:space="preserve"> </w:t>
      </w:r>
      <w:r>
        <w:rPr>
          <w:sz w:val="24"/>
        </w:rPr>
        <w:t xml:space="preserve">Hearing </w:t>
      </w:r>
      <w:r>
        <w:rPr>
          <w:spacing w:val="-2"/>
          <w:sz w:val="24"/>
        </w:rPr>
        <w:t>Closed.</w:t>
      </w:r>
    </w:p>
    <w:p w14:paraId="267B2161" w14:textId="77777777" w:rsidR="00E50DD6" w:rsidRDefault="00E50DD6">
      <w:pPr>
        <w:pStyle w:val="BodyText"/>
      </w:pPr>
    </w:p>
    <w:p w14:paraId="5CBC5D61" w14:textId="77777777" w:rsidR="00E50DD6" w:rsidRDefault="00000000">
      <w:pPr>
        <w:pStyle w:val="ListParagraph"/>
        <w:numPr>
          <w:ilvl w:val="0"/>
          <w:numId w:val="67"/>
        </w:numPr>
        <w:tabs>
          <w:tab w:val="left" w:pos="1692"/>
        </w:tabs>
        <w:ind w:hanging="361"/>
        <w:rPr>
          <w:b/>
          <w:sz w:val="24"/>
        </w:rPr>
      </w:pPr>
      <w:r>
        <w:rPr>
          <w:b/>
          <w:sz w:val="24"/>
        </w:rPr>
        <w:t>Consent</w:t>
      </w:r>
      <w:r>
        <w:rPr>
          <w:b/>
          <w:spacing w:val="-3"/>
          <w:sz w:val="24"/>
        </w:rPr>
        <w:t xml:space="preserve"> </w:t>
      </w:r>
      <w:r>
        <w:rPr>
          <w:b/>
          <w:spacing w:val="-2"/>
          <w:sz w:val="24"/>
        </w:rPr>
        <w:t>Agenda:</w:t>
      </w:r>
    </w:p>
    <w:p w14:paraId="41573598" w14:textId="77777777" w:rsidR="00E50DD6" w:rsidRDefault="00E50DD6">
      <w:pPr>
        <w:pStyle w:val="BodyText"/>
        <w:rPr>
          <w:b/>
        </w:rPr>
      </w:pPr>
    </w:p>
    <w:p w14:paraId="49AFDC83" w14:textId="77777777" w:rsidR="00E50DD6" w:rsidRDefault="00000000">
      <w:pPr>
        <w:pStyle w:val="ListParagraph"/>
        <w:numPr>
          <w:ilvl w:val="1"/>
          <w:numId w:val="67"/>
        </w:numPr>
        <w:tabs>
          <w:tab w:val="left" w:pos="1692"/>
        </w:tabs>
        <w:ind w:hanging="361"/>
        <w:rPr>
          <w:sz w:val="24"/>
        </w:rPr>
      </w:pPr>
      <w:r>
        <w:rPr>
          <w:sz w:val="24"/>
          <w:u w:val="single"/>
        </w:rPr>
        <w:t>Approval</w:t>
      </w:r>
      <w:r>
        <w:rPr>
          <w:spacing w:val="-2"/>
          <w:sz w:val="24"/>
          <w:u w:val="single"/>
        </w:rPr>
        <w:t xml:space="preserve"> </w:t>
      </w:r>
      <w:r>
        <w:rPr>
          <w:sz w:val="24"/>
          <w:u w:val="single"/>
        </w:rPr>
        <w:t>of</w:t>
      </w:r>
      <w:r>
        <w:rPr>
          <w:spacing w:val="-2"/>
          <w:sz w:val="24"/>
          <w:u w:val="single"/>
        </w:rPr>
        <w:t xml:space="preserve"> </w:t>
      </w:r>
      <w:r>
        <w:rPr>
          <w:sz w:val="24"/>
          <w:u w:val="single"/>
        </w:rPr>
        <w:t>Claims</w:t>
      </w:r>
      <w:r>
        <w:rPr>
          <w:spacing w:val="-1"/>
          <w:sz w:val="24"/>
          <w:u w:val="single"/>
        </w:rPr>
        <w:t xml:space="preserve"> </w:t>
      </w:r>
      <w:r>
        <w:rPr>
          <w:sz w:val="24"/>
          <w:u w:val="single"/>
        </w:rPr>
        <w:t>and</w:t>
      </w:r>
      <w:r>
        <w:rPr>
          <w:spacing w:val="1"/>
          <w:sz w:val="24"/>
          <w:u w:val="single"/>
        </w:rPr>
        <w:t xml:space="preserve"> </w:t>
      </w:r>
      <w:r>
        <w:rPr>
          <w:spacing w:val="-2"/>
          <w:sz w:val="24"/>
          <w:u w:val="single"/>
        </w:rPr>
        <w:t>Minutes</w:t>
      </w:r>
    </w:p>
    <w:p w14:paraId="7AAB74B0" w14:textId="77777777" w:rsidR="00E50DD6" w:rsidRDefault="00000000">
      <w:pPr>
        <w:pStyle w:val="ListParagraph"/>
        <w:numPr>
          <w:ilvl w:val="2"/>
          <w:numId w:val="67"/>
        </w:numPr>
        <w:tabs>
          <w:tab w:val="left" w:pos="2051"/>
          <w:tab w:val="left" w:pos="2052"/>
        </w:tabs>
        <w:ind w:left="2051" w:hanging="361"/>
        <w:rPr>
          <w:sz w:val="24"/>
        </w:rPr>
      </w:pPr>
      <w:r>
        <w:rPr>
          <w:sz w:val="24"/>
        </w:rPr>
        <w:t>Jan.</w:t>
      </w:r>
      <w:r>
        <w:rPr>
          <w:spacing w:val="-1"/>
          <w:sz w:val="24"/>
        </w:rPr>
        <w:t xml:space="preserve"> </w:t>
      </w:r>
      <w:r>
        <w:rPr>
          <w:sz w:val="24"/>
        </w:rPr>
        <w:t>25,</w:t>
      </w:r>
      <w:r>
        <w:rPr>
          <w:spacing w:val="-1"/>
          <w:sz w:val="24"/>
        </w:rPr>
        <w:t xml:space="preserve"> </w:t>
      </w:r>
      <w:r>
        <w:rPr>
          <w:sz w:val="24"/>
        </w:rPr>
        <w:t>2023</w:t>
      </w:r>
      <w:r>
        <w:rPr>
          <w:spacing w:val="-1"/>
          <w:sz w:val="24"/>
        </w:rPr>
        <w:t xml:space="preserve"> </w:t>
      </w:r>
      <w:r>
        <w:rPr>
          <w:sz w:val="24"/>
        </w:rPr>
        <w:t>Regular</w:t>
      </w:r>
      <w:r>
        <w:rPr>
          <w:spacing w:val="-2"/>
          <w:sz w:val="24"/>
        </w:rPr>
        <w:t xml:space="preserve"> </w:t>
      </w:r>
      <w:r>
        <w:rPr>
          <w:sz w:val="24"/>
        </w:rPr>
        <w:t>City</w:t>
      </w:r>
      <w:r>
        <w:rPr>
          <w:spacing w:val="-1"/>
          <w:sz w:val="24"/>
        </w:rPr>
        <w:t xml:space="preserve"> </w:t>
      </w:r>
      <w:r>
        <w:rPr>
          <w:sz w:val="24"/>
        </w:rPr>
        <w:t>Council</w:t>
      </w:r>
      <w:r>
        <w:rPr>
          <w:spacing w:val="-1"/>
          <w:sz w:val="24"/>
        </w:rPr>
        <w:t xml:space="preserve"> </w:t>
      </w:r>
      <w:r>
        <w:rPr>
          <w:sz w:val="24"/>
        </w:rPr>
        <w:t xml:space="preserve">Meeting </w:t>
      </w:r>
      <w:r>
        <w:rPr>
          <w:spacing w:val="-2"/>
          <w:sz w:val="24"/>
        </w:rPr>
        <w:t>Minutes</w:t>
      </w:r>
    </w:p>
    <w:p w14:paraId="1EA881BF" w14:textId="77777777" w:rsidR="00E50DD6" w:rsidRDefault="00000000">
      <w:pPr>
        <w:pStyle w:val="ListParagraph"/>
        <w:numPr>
          <w:ilvl w:val="2"/>
          <w:numId w:val="67"/>
        </w:numPr>
        <w:tabs>
          <w:tab w:val="left" w:pos="2051"/>
          <w:tab w:val="left" w:pos="2052"/>
        </w:tabs>
        <w:spacing w:before="1"/>
        <w:ind w:left="2051" w:hanging="361"/>
        <w:rPr>
          <w:sz w:val="24"/>
        </w:rPr>
      </w:pPr>
      <w:r>
        <w:rPr>
          <w:sz w:val="24"/>
        </w:rPr>
        <w:t>Claims</w:t>
      </w:r>
      <w:r>
        <w:rPr>
          <w:spacing w:val="-4"/>
          <w:sz w:val="24"/>
        </w:rPr>
        <w:t xml:space="preserve"> </w:t>
      </w:r>
      <w:r>
        <w:rPr>
          <w:sz w:val="24"/>
        </w:rPr>
        <w:t>through</w:t>
      </w:r>
      <w:r>
        <w:rPr>
          <w:spacing w:val="-1"/>
          <w:sz w:val="24"/>
        </w:rPr>
        <w:t xml:space="preserve"> </w:t>
      </w:r>
      <w:r>
        <w:rPr>
          <w:sz w:val="24"/>
        </w:rPr>
        <w:t>Feb.</w:t>
      </w:r>
      <w:r>
        <w:rPr>
          <w:spacing w:val="-1"/>
          <w:sz w:val="24"/>
        </w:rPr>
        <w:t xml:space="preserve"> </w:t>
      </w:r>
      <w:r>
        <w:rPr>
          <w:sz w:val="24"/>
        </w:rPr>
        <w:t>8,</w:t>
      </w:r>
      <w:r>
        <w:rPr>
          <w:spacing w:val="-1"/>
          <w:sz w:val="24"/>
        </w:rPr>
        <w:t xml:space="preserve"> </w:t>
      </w:r>
      <w:r>
        <w:rPr>
          <w:spacing w:val="-4"/>
          <w:sz w:val="24"/>
        </w:rPr>
        <w:t>2023</w:t>
      </w:r>
    </w:p>
    <w:p w14:paraId="41862EF7" w14:textId="77777777" w:rsidR="00E50DD6" w:rsidRDefault="00E50DD6">
      <w:pPr>
        <w:pStyle w:val="BodyText"/>
        <w:spacing w:before="11"/>
        <w:rPr>
          <w:sz w:val="23"/>
        </w:rPr>
      </w:pPr>
    </w:p>
    <w:p w14:paraId="53C48482" w14:textId="77777777" w:rsidR="00E50DD6" w:rsidRDefault="00000000">
      <w:pPr>
        <w:pStyle w:val="ListParagraph"/>
        <w:numPr>
          <w:ilvl w:val="1"/>
          <w:numId w:val="67"/>
        </w:numPr>
        <w:tabs>
          <w:tab w:val="left" w:pos="1692"/>
        </w:tabs>
        <w:ind w:hanging="361"/>
        <w:rPr>
          <w:sz w:val="24"/>
        </w:rPr>
      </w:pPr>
      <w:r>
        <w:rPr>
          <w:sz w:val="24"/>
          <w:u w:val="single"/>
        </w:rPr>
        <w:t>Calendar</w:t>
      </w:r>
      <w:r>
        <w:rPr>
          <w:spacing w:val="-3"/>
          <w:sz w:val="24"/>
          <w:u w:val="single"/>
        </w:rPr>
        <w:t xml:space="preserve"> </w:t>
      </w:r>
      <w:r>
        <w:rPr>
          <w:sz w:val="24"/>
          <w:u w:val="single"/>
        </w:rPr>
        <w:t>of</w:t>
      </w:r>
      <w:r>
        <w:rPr>
          <w:spacing w:val="-2"/>
          <w:sz w:val="24"/>
          <w:u w:val="single"/>
        </w:rPr>
        <w:t xml:space="preserve"> Events</w:t>
      </w:r>
    </w:p>
    <w:p w14:paraId="351C53B5" w14:textId="77777777" w:rsidR="00E50DD6" w:rsidRDefault="00000000">
      <w:pPr>
        <w:pStyle w:val="ListParagraph"/>
        <w:numPr>
          <w:ilvl w:val="2"/>
          <w:numId w:val="67"/>
        </w:numPr>
        <w:tabs>
          <w:tab w:val="left" w:pos="2051"/>
          <w:tab w:val="left" w:pos="2052"/>
        </w:tabs>
        <w:ind w:left="2051" w:hanging="361"/>
        <w:rPr>
          <w:sz w:val="24"/>
        </w:rPr>
      </w:pPr>
      <w:r>
        <w:rPr>
          <w:sz w:val="24"/>
        </w:rPr>
        <w:t>Feb.</w:t>
      </w:r>
      <w:r>
        <w:rPr>
          <w:spacing w:val="-1"/>
          <w:sz w:val="24"/>
        </w:rPr>
        <w:t xml:space="preserve"> </w:t>
      </w:r>
      <w:r>
        <w:rPr>
          <w:sz w:val="24"/>
        </w:rPr>
        <w:t>22,</w:t>
      </w:r>
      <w:r>
        <w:rPr>
          <w:spacing w:val="-1"/>
          <w:sz w:val="24"/>
        </w:rPr>
        <w:t xml:space="preserve"> </w:t>
      </w:r>
      <w:r>
        <w:rPr>
          <w:sz w:val="24"/>
        </w:rPr>
        <w:t>2023 Regular</w:t>
      </w:r>
      <w:r>
        <w:rPr>
          <w:spacing w:val="-2"/>
          <w:sz w:val="24"/>
        </w:rPr>
        <w:t xml:space="preserve"> </w:t>
      </w:r>
      <w:r>
        <w:rPr>
          <w:sz w:val="24"/>
        </w:rPr>
        <w:t>City</w:t>
      </w:r>
      <w:r>
        <w:rPr>
          <w:spacing w:val="-1"/>
          <w:sz w:val="24"/>
        </w:rPr>
        <w:t xml:space="preserve"> </w:t>
      </w:r>
      <w:r>
        <w:rPr>
          <w:sz w:val="24"/>
        </w:rPr>
        <w:t xml:space="preserve">Council </w:t>
      </w:r>
      <w:r>
        <w:rPr>
          <w:spacing w:val="-2"/>
          <w:sz w:val="24"/>
        </w:rPr>
        <w:t>Meeting</w:t>
      </w:r>
    </w:p>
    <w:p w14:paraId="1AC4107C" w14:textId="77777777" w:rsidR="00E50DD6" w:rsidRDefault="00000000">
      <w:pPr>
        <w:pStyle w:val="ListParagraph"/>
        <w:numPr>
          <w:ilvl w:val="2"/>
          <w:numId w:val="67"/>
        </w:numPr>
        <w:tabs>
          <w:tab w:val="left" w:pos="2051"/>
          <w:tab w:val="left" w:pos="2052"/>
        </w:tabs>
        <w:ind w:left="2051" w:hanging="361"/>
        <w:rPr>
          <w:sz w:val="24"/>
        </w:rPr>
      </w:pPr>
      <w:r>
        <w:rPr>
          <w:sz w:val="24"/>
        </w:rPr>
        <w:t>Mar.</w:t>
      </w:r>
      <w:r>
        <w:rPr>
          <w:spacing w:val="-1"/>
          <w:sz w:val="24"/>
        </w:rPr>
        <w:t xml:space="preserve"> </w:t>
      </w:r>
      <w:r>
        <w:rPr>
          <w:sz w:val="24"/>
        </w:rPr>
        <w:t>1,</w:t>
      </w:r>
      <w:r>
        <w:rPr>
          <w:spacing w:val="-1"/>
          <w:sz w:val="24"/>
        </w:rPr>
        <w:t xml:space="preserve"> </w:t>
      </w:r>
      <w:r>
        <w:rPr>
          <w:sz w:val="24"/>
        </w:rPr>
        <w:t>2023</w:t>
      </w:r>
      <w:r>
        <w:rPr>
          <w:spacing w:val="-1"/>
          <w:sz w:val="24"/>
        </w:rPr>
        <w:t xml:space="preserve"> </w:t>
      </w:r>
      <w:r>
        <w:rPr>
          <w:sz w:val="24"/>
        </w:rPr>
        <w:t>City</w:t>
      </w:r>
      <w:r>
        <w:rPr>
          <w:spacing w:val="-1"/>
          <w:sz w:val="24"/>
        </w:rPr>
        <w:t xml:space="preserve"> </w:t>
      </w:r>
      <w:r>
        <w:rPr>
          <w:sz w:val="24"/>
        </w:rPr>
        <w:t>Council</w:t>
      </w:r>
      <w:r>
        <w:rPr>
          <w:spacing w:val="-1"/>
          <w:sz w:val="24"/>
        </w:rPr>
        <w:t xml:space="preserve"> </w:t>
      </w:r>
      <w:r>
        <w:rPr>
          <w:sz w:val="24"/>
        </w:rPr>
        <w:t xml:space="preserve">Work </w:t>
      </w:r>
      <w:r>
        <w:rPr>
          <w:spacing w:val="-2"/>
          <w:sz w:val="24"/>
        </w:rPr>
        <w:t>Meeting</w:t>
      </w:r>
    </w:p>
    <w:p w14:paraId="6EB934B1" w14:textId="77777777" w:rsidR="00E50DD6" w:rsidRDefault="00000000">
      <w:pPr>
        <w:pStyle w:val="ListParagraph"/>
        <w:numPr>
          <w:ilvl w:val="2"/>
          <w:numId w:val="67"/>
        </w:numPr>
        <w:tabs>
          <w:tab w:val="left" w:pos="2051"/>
          <w:tab w:val="left" w:pos="2052"/>
        </w:tabs>
        <w:ind w:left="2051" w:hanging="361"/>
        <w:rPr>
          <w:sz w:val="24"/>
        </w:rPr>
      </w:pPr>
      <w:r>
        <w:rPr>
          <w:sz w:val="24"/>
        </w:rPr>
        <w:t>Mar.</w:t>
      </w:r>
      <w:r>
        <w:rPr>
          <w:spacing w:val="-3"/>
          <w:sz w:val="24"/>
        </w:rPr>
        <w:t xml:space="preserve"> </w:t>
      </w:r>
      <w:r>
        <w:rPr>
          <w:sz w:val="24"/>
        </w:rPr>
        <w:t>8,</w:t>
      </w:r>
      <w:r>
        <w:rPr>
          <w:spacing w:val="-1"/>
          <w:sz w:val="24"/>
        </w:rPr>
        <w:t xml:space="preserve"> </w:t>
      </w:r>
      <w:r>
        <w:rPr>
          <w:sz w:val="24"/>
        </w:rPr>
        <w:t>2023</w:t>
      </w:r>
      <w:r>
        <w:rPr>
          <w:spacing w:val="-1"/>
          <w:sz w:val="24"/>
        </w:rPr>
        <w:t xml:space="preserve"> </w:t>
      </w:r>
      <w:r>
        <w:rPr>
          <w:sz w:val="24"/>
        </w:rPr>
        <w:t>Regular</w:t>
      </w:r>
      <w:r>
        <w:rPr>
          <w:spacing w:val="-2"/>
          <w:sz w:val="24"/>
        </w:rPr>
        <w:t xml:space="preserve"> </w:t>
      </w:r>
      <w:r>
        <w:rPr>
          <w:sz w:val="24"/>
        </w:rPr>
        <w:t>City</w:t>
      </w:r>
      <w:r>
        <w:rPr>
          <w:spacing w:val="-1"/>
          <w:sz w:val="24"/>
        </w:rPr>
        <w:t xml:space="preserve"> </w:t>
      </w:r>
      <w:r>
        <w:rPr>
          <w:sz w:val="24"/>
        </w:rPr>
        <w:t xml:space="preserve">Council </w:t>
      </w:r>
      <w:r>
        <w:rPr>
          <w:spacing w:val="-2"/>
          <w:sz w:val="24"/>
        </w:rPr>
        <w:t>Meeting</w:t>
      </w:r>
    </w:p>
    <w:p w14:paraId="52276DB9" w14:textId="77777777" w:rsidR="00E50DD6" w:rsidRDefault="00000000">
      <w:pPr>
        <w:pStyle w:val="ListParagraph"/>
        <w:numPr>
          <w:ilvl w:val="2"/>
          <w:numId w:val="67"/>
        </w:numPr>
        <w:tabs>
          <w:tab w:val="left" w:pos="2051"/>
          <w:tab w:val="left" w:pos="2052"/>
        </w:tabs>
        <w:ind w:left="2051" w:hanging="361"/>
        <w:rPr>
          <w:sz w:val="24"/>
        </w:rPr>
      </w:pPr>
      <w:r>
        <w:rPr>
          <w:sz w:val="24"/>
        </w:rPr>
        <w:t>Mar.</w:t>
      </w:r>
      <w:r>
        <w:rPr>
          <w:spacing w:val="-1"/>
          <w:sz w:val="24"/>
        </w:rPr>
        <w:t xml:space="preserve"> </w:t>
      </w:r>
      <w:r>
        <w:rPr>
          <w:sz w:val="24"/>
        </w:rPr>
        <w:t>22, 2023 Regular</w:t>
      </w:r>
      <w:r>
        <w:rPr>
          <w:spacing w:val="-2"/>
          <w:sz w:val="24"/>
        </w:rPr>
        <w:t xml:space="preserve"> </w:t>
      </w:r>
      <w:r>
        <w:rPr>
          <w:sz w:val="24"/>
        </w:rPr>
        <w:t xml:space="preserve">City Council </w:t>
      </w:r>
      <w:r>
        <w:rPr>
          <w:spacing w:val="-2"/>
          <w:sz w:val="24"/>
        </w:rPr>
        <w:t>Meeting</w:t>
      </w:r>
    </w:p>
    <w:p w14:paraId="4DA94320" w14:textId="77777777" w:rsidR="00E50DD6" w:rsidRDefault="00E50DD6">
      <w:pPr>
        <w:pStyle w:val="BodyText"/>
      </w:pPr>
    </w:p>
    <w:p w14:paraId="7180F232" w14:textId="77777777" w:rsidR="00E50DD6" w:rsidRDefault="00000000">
      <w:pPr>
        <w:ind w:left="251" w:right="4002"/>
        <w:rPr>
          <w:b/>
          <w:sz w:val="24"/>
        </w:rPr>
      </w:pPr>
      <w:r>
        <w:rPr>
          <w:b/>
          <w:sz w:val="24"/>
        </w:rPr>
        <w:t>Motion to Approve the Consent Agenda as presented. Motion</w:t>
      </w:r>
      <w:r>
        <w:rPr>
          <w:b/>
          <w:spacing w:val="-6"/>
          <w:sz w:val="24"/>
        </w:rPr>
        <w:t xml:space="preserve"> </w:t>
      </w:r>
      <w:r>
        <w:rPr>
          <w:b/>
          <w:sz w:val="24"/>
        </w:rPr>
        <w:t>by</w:t>
      </w:r>
      <w:r>
        <w:rPr>
          <w:b/>
          <w:spacing w:val="-6"/>
          <w:sz w:val="24"/>
        </w:rPr>
        <w:t xml:space="preserve"> </w:t>
      </w:r>
      <w:r>
        <w:rPr>
          <w:b/>
          <w:sz w:val="24"/>
        </w:rPr>
        <w:t>Denny</w:t>
      </w:r>
      <w:r>
        <w:rPr>
          <w:b/>
          <w:spacing w:val="-7"/>
          <w:sz w:val="24"/>
        </w:rPr>
        <w:t xml:space="preserve"> </w:t>
      </w:r>
      <w:r>
        <w:rPr>
          <w:b/>
          <w:sz w:val="24"/>
        </w:rPr>
        <w:t>Drake,</w:t>
      </w:r>
      <w:r>
        <w:rPr>
          <w:b/>
          <w:spacing w:val="-6"/>
          <w:sz w:val="24"/>
        </w:rPr>
        <w:t xml:space="preserve"> </w:t>
      </w:r>
      <w:r>
        <w:rPr>
          <w:b/>
          <w:sz w:val="24"/>
        </w:rPr>
        <w:t>seconded</w:t>
      </w:r>
      <w:r>
        <w:rPr>
          <w:b/>
          <w:spacing w:val="-6"/>
          <w:sz w:val="24"/>
        </w:rPr>
        <w:t xml:space="preserve"> </w:t>
      </w:r>
      <w:r>
        <w:rPr>
          <w:b/>
          <w:sz w:val="24"/>
        </w:rPr>
        <w:t>by</w:t>
      </w:r>
      <w:r>
        <w:rPr>
          <w:b/>
          <w:spacing w:val="-7"/>
          <w:sz w:val="24"/>
        </w:rPr>
        <w:t xml:space="preserve"> </w:t>
      </w:r>
      <w:r>
        <w:rPr>
          <w:b/>
          <w:sz w:val="24"/>
        </w:rPr>
        <w:t>Ben</w:t>
      </w:r>
      <w:r>
        <w:rPr>
          <w:b/>
          <w:spacing w:val="-6"/>
          <w:sz w:val="24"/>
        </w:rPr>
        <w:t xml:space="preserve"> </w:t>
      </w:r>
      <w:r>
        <w:rPr>
          <w:b/>
          <w:sz w:val="24"/>
        </w:rPr>
        <w:t>Shakespeare.</w:t>
      </w:r>
    </w:p>
    <w:p w14:paraId="7AD8649E"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Leina</w:t>
      </w:r>
      <w:r>
        <w:rPr>
          <w:b/>
          <w:spacing w:val="-3"/>
          <w:sz w:val="24"/>
        </w:rPr>
        <w:t xml:space="preserve"> </w:t>
      </w:r>
      <w:r>
        <w:rPr>
          <w:b/>
          <w:sz w:val="24"/>
        </w:rPr>
        <w:t>Mathis,</w:t>
      </w:r>
      <w:r>
        <w:rPr>
          <w:b/>
          <w:spacing w:val="-3"/>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3"/>
          <w:sz w:val="24"/>
        </w:rPr>
        <w:t xml:space="preserve"> </w:t>
      </w:r>
      <w:r>
        <w:rPr>
          <w:b/>
          <w:sz w:val="24"/>
        </w:rPr>
        <w:t>Ben</w:t>
      </w:r>
      <w:r>
        <w:rPr>
          <w:b/>
          <w:spacing w:val="-5"/>
          <w:sz w:val="24"/>
        </w:rPr>
        <w:t xml:space="preserve"> </w:t>
      </w:r>
      <w:r>
        <w:rPr>
          <w:b/>
          <w:sz w:val="24"/>
        </w:rPr>
        <w:t>Shakespeare. Voting Nay: None.</w:t>
      </w:r>
    </w:p>
    <w:p w14:paraId="5A98F65C" w14:textId="77777777" w:rsidR="00E50DD6" w:rsidRDefault="00000000">
      <w:pPr>
        <w:ind w:left="251"/>
        <w:rPr>
          <w:b/>
          <w:sz w:val="24"/>
        </w:rPr>
      </w:pPr>
      <w:r>
        <w:rPr>
          <w:b/>
          <w:sz w:val="24"/>
        </w:rPr>
        <w:t>Motion</w:t>
      </w:r>
      <w:r>
        <w:rPr>
          <w:b/>
          <w:spacing w:val="-2"/>
          <w:sz w:val="24"/>
        </w:rPr>
        <w:t xml:space="preserve"> Carried.</w:t>
      </w:r>
    </w:p>
    <w:p w14:paraId="39301617" w14:textId="77777777" w:rsidR="00E50DD6" w:rsidRDefault="00E50DD6">
      <w:pPr>
        <w:pStyle w:val="BodyText"/>
        <w:rPr>
          <w:b/>
        </w:rPr>
      </w:pPr>
    </w:p>
    <w:p w14:paraId="04CC5510" w14:textId="77777777" w:rsidR="00E50DD6" w:rsidRDefault="00000000">
      <w:pPr>
        <w:pStyle w:val="ListParagraph"/>
        <w:numPr>
          <w:ilvl w:val="0"/>
          <w:numId w:val="67"/>
        </w:numPr>
        <w:tabs>
          <w:tab w:val="left" w:pos="1692"/>
        </w:tabs>
        <w:ind w:hanging="361"/>
        <w:rPr>
          <w:b/>
          <w:sz w:val="24"/>
        </w:rPr>
      </w:pPr>
      <w:r>
        <w:rPr>
          <w:b/>
          <w:sz w:val="24"/>
        </w:rPr>
        <w:t>General</w:t>
      </w:r>
      <w:r>
        <w:rPr>
          <w:b/>
          <w:spacing w:val="-2"/>
          <w:sz w:val="24"/>
        </w:rPr>
        <w:t xml:space="preserve"> Business:</w:t>
      </w:r>
    </w:p>
    <w:p w14:paraId="2DE7FF16" w14:textId="77777777" w:rsidR="00E50DD6" w:rsidRDefault="00E50DD6">
      <w:pPr>
        <w:pStyle w:val="BodyText"/>
        <w:rPr>
          <w:b/>
        </w:rPr>
      </w:pPr>
    </w:p>
    <w:p w14:paraId="3831B247" w14:textId="77777777" w:rsidR="00E50DD6" w:rsidRDefault="00000000">
      <w:pPr>
        <w:pStyle w:val="ListParagraph"/>
        <w:numPr>
          <w:ilvl w:val="1"/>
          <w:numId w:val="67"/>
        </w:numPr>
        <w:tabs>
          <w:tab w:val="left" w:pos="1692"/>
        </w:tabs>
        <w:ind w:right="282"/>
        <w:rPr>
          <w:sz w:val="24"/>
        </w:rPr>
      </w:pPr>
      <w:r>
        <w:rPr>
          <w:sz w:val="24"/>
        </w:rPr>
        <w:t>Discussion and action to consider a Single Event Beer permit. Applicant Ryan Miller, Anvil</w:t>
      </w:r>
      <w:r>
        <w:rPr>
          <w:spacing w:val="-4"/>
          <w:sz w:val="24"/>
        </w:rPr>
        <w:t xml:space="preserve"> </w:t>
      </w:r>
      <w:r>
        <w:rPr>
          <w:sz w:val="24"/>
        </w:rPr>
        <w:t>Brewing-True</w:t>
      </w:r>
      <w:r>
        <w:rPr>
          <w:spacing w:val="-4"/>
          <w:sz w:val="24"/>
        </w:rPr>
        <w:t xml:space="preserve"> </w:t>
      </w:r>
      <w:r>
        <w:rPr>
          <w:sz w:val="24"/>
        </w:rPr>
        <w:t>Grit</w:t>
      </w:r>
      <w:r>
        <w:rPr>
          <w:spacing w:val="-4"/>
          <w:sz w:val="24"/>
        </w:rPr>
        <w:t xml:space="preserve"> </w:t>
      </w:r>
      <w:r>
        <w:rPr>
          <w:sz w:val="24"/>
        </w:rPr>
        <w:t>Epic</w:t>
      </w:r>
      <w:r>
        <w:rPr>
          <w:spacing w:val="-5"/>
          <w:sz w:val="24"/>
        </w:rPr>
        <w:t xml:space="preserve"> </w:t>
      </w:r>
      <w:r>
        <w:rPr>
          <w:sz w:val="24"/>
        </w:rPr>
        <w:t>Race,</w:t>
      </w:r>
      <w:r>
        <w:rPr>
          <w:spacing w:val="-4"/>
          <w:sz w:val="24"/>
        </w:rPr>
        <w:t xml:space="preserve"> </w:t>
      </w:r>
      <w:r>
        <w:rPr>
          <w:sz w:val="24"/>
        </w:rPr>
        <w:t>Cimarron</w:t>
      </w:r>
      <w:r>
        <w:rPr>
          <w:spacing w:val="-4"/>
          <w:sz w:val="24"/>
        </w:rPr>
        <w:t xml:space="preserve"> </w:t>
      </w:r>
      <w:r>
        <w:rPr>
          <w:sz w:val="24"/>
        </w:rPr>
        <w:t>Chacon.</w:t>
      </w:r>
      <w:r>
        <w:rPr>
          <w:spacing w:val="-4"/>
          <w:sz w:val="24"/>
        </w:rPr>
        <w:t xml:space="preserve"> </w:t>
      </w:r>
      <w:r>
        <w:rPr>
          <w:sz w:val="24"/>
        </w:rPr>
        <w:t>Presented</w:t>
      </w:r>
      <w:r>
        <w:rPr>
          <w:spacing w:val="-4"/>
          <w:sz w:val="24"/>
        </w:rPr>
        <w:t xml:space="preserve"> </w:t>
      </w:r>
      <w:r>
        <w:rPr>
          <w:sz w:val="24"/>
        </w:rPr>
        <w:t>by</w:t>
      </w:r>
      <w:r>
        <w:rPr>
          <w:spacing w:val="-4"/>
          <w:sz w:val="24"/>
        </w:rPr>
        <w:t xml:space="preserve"> </w:t>
      </w:r>
      <w:r>
        <w:rPr>
          <w:sz w:val="24"/>
        </w:rPr>
        <w:t>Ryan</w:t>
      </w:r>
      <w:r>
        <w:rPr>
          <w:spacing w:val="-3"/>
          <w:sz w:val="24"/>
        </w:rPr>
        <w:t xml:space="preserve"> </w:t>
      </w:r>
      <w:r>
        <w:rPr>
          <w:sz w:val="24"/>
        </w:rPr>
        <w:t>VonCannon,</w:t>
      </w:r>
    </w:p>
    <w:p w14:paraId="65912BFA" w14:textId="77777777" w:rsidR="00E50DD6" w:rsidRDefault="00E50DD6">
      <w:pPr>
        <w:rPr>
          <w:sz w:val="24"/>
        </w:rPr>
        <w:sectPr w:rsidR="00E50DD6">
          <w:pgSz w:w="12240" w:h="15840"/>
          <w:pgMar w:top="1280" w:right="1040" w:bottom="1420" w:left="740" w:header="0" w:footer="1226" w:gutter="0"/>
          <w:cols w:space="720"/>
        </w:sectPr>
      </w:pPr>
    </w:p>
    <w:p w14:paraId="0D50FC07" w14:textId="77777777" w:rsidR="00E50DD6" w:rsidRDefault="00000000">
      <w:pPr>
        <w:pStyle w:val="BodyText"/>
        <w:spacing w:before="75"/>
        <w:ind w:left="1691"/>
      </w:pPr>
      <w:r>
        <w:lastRenderedPageBreak/>
        <w:t>Parks</w:t>
      </w:r>
      <w:r>
        <w:rPr>
          <w:spacing w:val="-2"/>
        </w:rPr>
        <w:t xml:space="preserve"> Director.</w:t>
      </w:r>
    </w:p>
    <w:p w14:paraId="76E142B9" w14:textId="77777777" w:rsidR="00E50DD6" w:rsidRDefault="00E50DD6">
      <w:pPr>
        <w:pStyle w:val="BodyText"/>
      </w:pPr>
    </w:p>
    <w:p w14:paraId="3AC9BD86" w14:textId="77777777" w:rsidR="00E50DD6" w:rsidRDefault="00000000">
      <w:pPr>
        <w:pStyle w:val="ListParagraph"/>
        <w:numPr>
          <w:ilvl w:val="2"/>
          <w:numId w:val="67"/>
        </w:numPr>
        <w:tabs>
          <w:tab w:val="left" w:pos="1831"/>
        </w:tabs>
        <w:ind w:right="708"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said</w:t>
      </w:r>
      <w:r>
        <w:rPr>
          <w:spacing w:val="-3"/>
          <w:sz w:val="24"/>
        </w:rPr>
        <w:t xml:space="preserve"> </w:t>
      </w:r>
      <w:r>
        <w:rPr>
          <w:sz w:val="24"/>
        </w:rPr>
        <w:t>this</w:t>
      </w:r>
      <w:r>
        <w:rPr>
          <w:spacing w:val="-3"/>
          <w:sz w:val="24"/>
        </w:rPr>
        <w:t xml:space="preserve"> </w:t>
      </w:r>
      <w:r>
        <w:rPr>
          <w:sz w:val="24"/>
        </w:rPr>
        <w:t>was</w:t>
      </w:r>
      <w:r>
        <w:rPr>
          <w:spacing w:val="-3"/>
          <w:sz w:val="24"/>
        </w:rPr>
        <w:t xml:space="preserve"> </w:t>
      </w:r>
      <w:r>
        <w:rPr>
          <w:sz w:val="24"/>
        </w:rPr>
        <w:t>the</w:t>
      </w:r>
      <w:r>
        <w:rPr>
          <w:spacing w:val="-4"/>
          <w:sz w:val="24"/>
        </w:rPr>
        <w:t xml:space="preserve"> </w:t>
      </w:r>
      <w:r>
        <w:rPr>
          <w:sz w:val="24"/>
        </w:rPr>
        <w:t>item</w:t>
      </w:r>
      <w:r>
        <w:rPr>
          <w:spacing w:val="-3"/>
          <w:sz w:val="24"/>
        </w:rPr>
        <w:t xml:space="preserve"> </w:t>
      </w:r>
      <w:r>
        <w:rPr>
          <w:sz w:val="24"/>
        </w:rPr>
        <w:t>that</w:t>
      </w:r>
      <w:r>
        <w:rPr>
          <w:spacing w:val="-3"/>
          <w:sz w:val="24"/>
        </w:rPr>
        <w:t xml:space="preserve"> </w:t>
      </w:r>
      <w:r>
        <w:rPr>
          <w:sz w:val="24"/>
        </w:rPr>
        <w:t>was</w:t>
      </w:r>
      <w:r>
        <w:rPr>
          <w:spacing w:val="-3"/>
          <w:sz w:val="24"/>
        </w:rPr>
        <w:t xml:space="preserve"> </w:t>
      </w:r>
      <w:r>
        <w:rPr>
          <w:sz w:val="24"/>
        </w:rPr>
        <w:t>just</w:t>
      </w:r>
      <w:r>
        <w:rPr>
          <w:spacing w:val="-3"/>
          <w:sz w:val="24"/>
        </w:rPr>
        <w:t xml:space="preserve"> </w:t>
      </w:r>
      <w:r>
        <w:rPr>
          <w:sz w:val="24"/>
        </w:rPr>
        <w:t>presented</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Public Hearing and asked if Council had any question.</w:t>
      </w:r>
    </w:p>
    <w:p w14:paraId="6878A381" w14:textId="77777777" w:rsidR="00E50DD6" w:rsidRDefault="00000000">
      <w:pPr>
        <w:pStyle w:val="ListParagraph"/>
        <w:numPr>
          <w:ilvl w:val="2"/>
          <w:numId w:val="67"/>
        </w:numPr>
        <w:tabs>
          <w:tab w:val="left" w:pos="1831"/>
        </w:tabs>
        <w:ind w:left="1830"/>
        <w:rPr>
          <w:sz w:val="24"/>
        </w:rPr>
      </w:pPr>
      <w:r>
        <w:rPr>
          <w:sz w:val="24"/>
        </w:rPr>
        <w:t>Leina</w:t>
      </w:r>
      <w:r>
        <w:rPr>
          <w:spacing w:val="-5"/>
          <w:sz w:val="24"/>
        </w:rPr>
        <w:t xml:space="preserve"> </w:t>
      </w:r>
      <w:r>
        <w:rPr>
          <w:sz w:val="24"/>
        </w:rPr>
        <w:t>Mathis</w:t>
      </w:r>
      <w:r>
        <w:rPr>
          <w:spacing w:val="-1"/>
          <w:sz w:val="24"/>
        </w:rPr>
        <w:t xml:space="preserve"> </w:t>
      </w:r>
      <w:r>
        <w:rPr>
          <w:sz w:val="24"/>
        </w:rPr>
        <w:t>asked</w:t>
      </w:r>
      <w:r>
        <w:rPr>
          <w:spacing w:val="1"/>
          <w:sz w:val="24"/>
        </w:rPr>
        <w:t xml:space="preserve"> </w:t>
      </w:r>
      <w:r>
        <w:rPr>
          <w:sz w:val="24"/>
        </w:rPr>
        <w:t>what</w:t>
      </w:r>
      <w:r>
        <w:rPr>
          <w:spacing w:val="-1"/>
          <w:sz w:val="24"/>
        </w:rPr>
        <w:t xml:space="preserve"> </w:t>
      </w:r>
      <w:r>
        <w:rPr>
          <w:sz w:val="24"/>
        </w:rPr>
        <w:t>days</w:t>
      </w:r>
      <w:r>
        <w:rPr>
          <w:spacing w:val="-2"/>
          <w:sz w:val="24"/>
        </w:rPr>
        <w:t xml:space="preserve"> </w:t>
      </w:r>
      <w:r>
        <w:rPr>
          <w:sz w:val="24"/>
        </w:rPr>
        <w:t>the</w:t>
      </w:r>
      <w:r>
        <w:rPr>
          <w:spacing w:val="-2"/>
          <w:sz w:val="24"/>
        </w:rPr>
        <w:t xml:space="preserve"> </w:t>
      </w:r>
      <w:r>
        <w:rPr>
          <w:sz w:val="24"/>
        </w:rPr>
        <w:t>events</w:t>
      </w:r>
      <w:r>
        <w:rPr>
          <w:spacing w:val="1"/>
          <w:sz w:val="24"/>
        </w:rPr>
        <w:t xml:space="preserve"> </w:t>
      </w:r>
      <w:r>
        <w:rPr>
          <w:sz w:val="24"/>
        </w:rPr>
        <w:t>are</w:t>
      </w:r>
      <w:r>
        <w:rPr>
          <w:spacing w:val="-2"/>
          <w:sz w:val="24"/>
        </w:rPr>
        <w:t xml:space="preserve"> </w:t>
      </w:r>
      <w:r>
        <w:rPr>
          <w:sz w:val="24"/>
        </w:rPr>
        <w:t>scheduled</w:t>
      </w:r>
      <w:r>
        <w:rPr>
          <w:spacing w:val="-1"/>
          <w:sz w:val="24"/>
        </w:rPr>
        <w:t xml:space="preserve"> </w:t>
      </w:r>
      <w:r>
        <w:rPr>
          <w:spacing w:val="-4"/>
          <w:sz w:val="24"/>
        </w:rPr>
        <w:t>for.</w:t>
      </w:r>
    </w:p>
    <w:p w14:paraId="7725864B" w14:textId="77777777" w:rsidR="00E50DD6" w:rsidRDefault="00000000">
      <w:pPr>
        <w:pStyle w:val="ListParagraph"/>
        <w:numPr>
          <w:ilvl w:val="2"/>
          <w:numId w:val="67"/>
        </w:numPr>
        <w:tabs>
          <w:tab w:val="left" w:pos="1831"/>
        </w:tabs>
        <w:ind w:left="1830"/>
        <w:rPr>
          <w:sz w:val="24"/>
        </w:rPr>
      </w:pPr>
      <w:r>
        <w:rPr>
          <w:sz w:val="24"/>
        </w:rPr>
        <w:t>Cimarron</w:t>
      </w:r>
      <w:r>
        <w:rPr>
          <w:spacing w:val="-4"/>
          <w:sz w:val="24"/>
        </w:rPr>
        <w:t xml:space="preserve"> </w:t>
      </w:r>
      <w:r>
        <w:rPr>
          <w:sz w:val="24"/>
        </w:rPr>
        <w:t>Chacon</w:t>
      </w:r>
      <w:r>
        <w:rPr>
          <w:spacing w:val="-1"/>
          <w:sz w:val="24"/>
        </w:rPr>
        <w:t xml:space="preserve"> </w:t>
      </w:r>
      <w:r>
        <w:rPr>
          <w:sz w:val="24"/>
        </w:rPr>
        <w:t>said</w:t>
      </w:r>
      <w:r>
        <w:rPr>
          <w:spacing w:val="-1"/>
          <w:sz w:val="24"/>
        </w:rPr>
        <w:t xml:space="preserve"> </w:t>
      </w:r>
      <w:r>
        <w:rPr>
          <w:sz w:val="24"/>
        </w:rPr>
        <w:t>it</w:t>
      </w:r>
      <w:r>
        <w:rPr>
          <w:spacing w:val="-2"/>
          <w:sz w:val="24"/>
        </w:rPr>
        <w:t xml:space="preserve"> </w:t>
      </w:r>
      <w:r>
        <w:rPr>
          <w:sz w:val="24"/>
        </w:rPr>
        <w:t>is</w:t>
      </w:r>
      <w:r>
        <w:rPr>
          <w:spacing w:val="-1"/>
          <w:sz w:val="24"/>
        </w:rPr>
        <w:t xml:space="preserve"> </w:t>
      </w:r>
      <w:r>
        <w:rPr>
          <w:sz w:val="24"/>
        </w:rPr>
        <w:t>two</w:t>
      </w:r>
      <w:r>
        <w:rPr>
          <w:spacing w:val="-1"/>
          <w:sz w:val="24"/>
        </w:rPr>
        <w:t xml:space="preserve"> </w:t>
      </w:r>
      <w:r>
        <w:rPr>
          <w:sz w:val="24"/>
        </w:rPr>
        <w:t>separate</w:t>
      </w:r>
      <w:r>
        <w:rPr>
          <w:spacing w:val="-2"/>
          <w:sz w:val="24"/>
        </w:rPr>
        <w:t xml:space="preserve"> </w:t>
      </w:r>
      <w:r>
        <w:rPr>
          <w:sz w:val="24"/>
        </w:rPr>
        <w:t>weekends:</w:t>
      </w:r>
      <w:r>
        <w:rPr>
          <w:spacing w:val="-2"/>
          <w:sz w:val="24"/>
        </w:rPr>
        <w:t xml:space="preserve"> </w:t>
      </w:r>
      <w:r>
        <w:rPr>
          <w:sz w:val="24"/>
        </w:rPr>
        <w:t>March</w:t>
      </w:r>
      <w:r>
        <w:rPr>
          <w:spacing w:val="-1"/>
          <w:sz w:val="24"/>
        </w:rPr>
        <w:t xml:space="preserve"> </w:t>
      </w:r>
      <w:r>
        <w:rPr>
          <w:sz w:val="24"/>
        </w:rPr>
        <w:t>11and</w:t>
      </w:r>
      <w:r>
        <w:rPr>
          <w:spacing w:val="-1"/>
          <w:sz w:val="24"/>
        </w:rPr>
        <w:t xml:space="preserve"> </w:t>
      </w:r>
      <w:r>
        <w:rPr>
          <w:sz w:val="24"/>
        </w:rPr>
        <w:t>March</w:t>
      </w:r>
      <w:r>
        <w:rPr>
          <w:spacing w:val="1"/>
          <w:sz w:val="24"/>
        </w:rPr>
        <w:t xml:space="preserve"> </w:t>
      </w:r>
      <w:r>
        <w:rPr>
          <w:spacing w:val="-5"/>
          <w:sz w:val="24"/>
        </w:rPr>
        <w:t>18.</w:t>
      </w:r>
    </w:p>
    <w:p w14:paraId="759DE3CE" w14:textId="77777777" w:rsidR="00E50DD6" w:rsidRDefault="00000000">
      <w:pPr>
        <w:pStyle w:val="ListParagraph"/>
        <w:numPr>
          <w:ilvl w:val="2"/>
          <w:numId w:val="67"/>
        </w:numPr>
        <w:tabs>
          <w:tab w:val="left" w:pos="1831"/>
        </w:tabs>
        <w:ind w:left="1830"/>
        <w:rPr>
          <w:sz w:val="24"/>
        </w:rPr>
      </w:pPr>
      <w:r>
        <w:rPr>
          <w:sz w:val="24"/>
        </w:rPr>
        <w:t>Brock</w:t>
      </w:r>
      <w:r>
        <w:rPr>
          <w:spacing w:val="-3"/>
          <w:sz w:val="24"/>
        </w:rPr>
        <w:t xml:space="preserve"> </w:t>
      </w:r>
      <w:r>
        <w:rPr>
          <w:sz w:val="24"/>
        </w:rPr>
        <w:t>Jacobsen asked</w:t>
      </w:r>
      <w:r>
        <w:rPr>
          <w:spacing w:val="-1"/>
          <w:sz w:val="24"/>
        </w:rPr>
        <w:t xml:space="preserve"> </w:t>
      </w:r>
      <w:r>
        <w:rPr>
          <w:sz w:val="24"/>
        </w:rPr>
        <w:t>if</w:t>
      </w:r>
      <w:r>
        <w:rPr>
          <w:spacing w:val="-1"/>
          <w:sz w:val="24"/>
        </w:rPr>
        <w:t xml:space="preserve"> </w:t>
      </w:r>
      <w:r>
        <w:rPr>
          <w:sz w:val="24"/>
        </w:rPr>
        <w:t>the</w:t>
      </w:r>
      <w:r>
        <w:rPr>
          <w:spacing w:val="-2"/>
          <w:sz w:val="24"/>
        </w:rPr>
        <w:t xml:space="preserve"> </w:t>
      </w:r>
      <w:r>
        <w:rPr>
          <w:sz w:val="24"/>
        </w:rPr>
        <w:t>beer</w:t>
      </w:r>
      <w:r>
        <w:rPr>
          <w:spacing w:val="-1"/>
          <w:sz w:val="24"/>
        </w:rPr>
        <w:t xml:space="preserve"> </w:t>
      </w:r>
      <w:r>
        <w:rPr>
          <w:sz w:val="24"/>
        </w:rPr>
        <w:t>garden would</w:t>
      </w:r>
      <w:r>
        <w:rPr>
          <w:spacing w:val="1"/>
          <w:sz w:val="24"/>
        </w:rPr>
        <w:t xml:space="preserve"> </w:t>
      </w:r>
      <w:r>
        <w:rPr>
          <w:sz w:val="24"/>
        </w:rPr>
        <w:t>be</w:t>
      </w:r>
      <w:r>
        <w:rPr>
          <w:spacing w:val="-1"/>
          <w:sz w:val="24"/>
        </w:rPr>
        <w:t xml:space="preserve"> </w:t>
      </w:r>
      <w:r>
        <w:rPr>
          <w:sz w:val="24"/>
        </w:rPr>
        <w:t>on</w:t>
      </w:r>
      <w:r>
        <w:rPr>
          <w:spacing w:val="-1"/>
          <w:sz w:val="24"/>
        </w:rPr>
        <w:t xml:space="preserve"> </w:t>
      </w:r>
      <w:r>
        <w:rPr>
          <w:sz w:val="24"/>
        </w:rPr>
        <w:t>both the</w:t>
      </w:r>
      <w:r>
        <w:rPr>
          <w:spacing w:val="-1"/>
          <w:sz w:val="24"/>
        </w:rPr>
        <w:t xml:space="preserve"> </w:t>
      </w:r>
      <w:r>
        <w:rPr>
          <w:spacing w:val="-2"/>
          <w:sz w:val="24"/>
        </w:rPr>
        <w:t>weekends.</w:t>
      </w:r>
    </w:p>
    <w:p w14:paraId="453939B7" w14:textId="77777777" w:rsidR="00E50DD6" w:rsidRDefault="00000000">
      <w:pPr>
        <w:pStyle w:val="ListParagraph"/>
        <w:numPr>
          <w:ilvl w:val="2"/>
          <w:numId w:val="67"/>
        </w:numPr>
        <w:tabs>
          <w:tab w:val="left" w:pos="1831"/>
        </w:tabs>
        <w:ind w:right="230" w:firstLine="0"/>
        <w:rPr>
          <w:sz w:val="24"/>
        </w:rPr>
      </w:pPr>
      <w:r>
        <w:rPr>
          <w:sz w:val="24"/>
        </w:rPr>
        <w:t>Cimarron</w:t>
      </w:r>
      <w:r>
        <w:rPr>
          <w:spacing w:val="-3"/>
          <w:sz w:val="24"/>
        </w:rPr>
        <w:t xml:space="preserve"> </w:t>
      </w:r>
      <w:r>
        <w:rPr>
          <w:sz w:val="24"/>
        </w:rPr>
        <w:t>Chacon</w:t>
      </w:r>
      <w:r>
        <w:rPr>
          <w:spacing w:val="-3"/>
          <w:sz w:val="24"/>
        </w:rPr>
        <w:t xml:space="preserve"> </w:t>
      </w:r>
      <w:r>
        <w:rPr>
          <w:sz w:val="24"/>
        </w:rPr>
        <w:t>said</w:t>
      </w:r>
      <w:r>
        <w:rPr>
          <w:spacing w:val="-1"/>
          <w:sz w:val="24"/>
        </w:rPr>
        <w:t xml:space="preserve"> </w:t>
      </w:r>
      <w:r>
        <w:rPr>
          <w:sz w:val="24"/>
        </w:rPr>
        <w:t>yes</w:t>
      </w:r>
      <w:r>
        <w:rPr>
          <w:spacing w:val="-3"/>
          <w:sz w:val="24"/>
        </w:rPr>
        <w:t xml:space="preserve"> </w:t>
      </w:r>
      <w:r>
        <w:rPr>
          <w:sz w:val="24"/>
        </w:rPr>
        <w:t>it</w:t>
      </w:r>
      <w:r>
        <w:rPr>
          <w:spacing w:val="-3"/>
          <w:sz w:val="24"/>
        </w:rPr>
        <w:t xml:space="preserve"> </w:t>
      </w:r>
      <w:r>
        <w:rPr>
          <w:sz w:val="24"/>
        </w:rPr>
        <w:t>will.</w:t>
      </w:r>
      <w:r>
        <w:rPr>
          <w:spacing w:val="40"/>
          <w:sz w:val="24"/>
        </w:rPr>
        <w:t xml:space="preserve"> </w:t>
      </w:r>
      <w:r>
        <w:rPr>
          <w:sz w:val="24"/>
        </w:rPr>
        <w:t>She</w:t>
      </w:r>
      <w:r>
        <w:rPr>
          <w:spacing w:val="-4"/>
          <w:sz w:val="24"/>
        </w:rPr>
        <w:t xml:space="preserve"> </w:t>
      </w:r>
      <w:r>
        <w:rPr>
          <w:sz w:val="24"/>
        </w:rPr>
        <w:t>said</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expecting</w:t>
      </w:r>
      <w:r>
        <w:rPr>
          <w:spacing w:val="-3"/>
          <w:sz w:val="24"/>
        </w:rPr>
        <w:t xml:space="preserve"> </w:t>
      </w:r>
      <w:r>
        <w:rPr>
          <w:sz w:val="24"/>
        </w:rPr>
        <w:t>800</w:t>
      </w:r>
      <w:r>
        <w:rPr>
          <w:spacing w:val="-3"/>
          <w:sz w:val="24"/>
        </w:rPr>
        <w:t xml:space="preserve"> </w:t>
      </w:r>
      <w:r>
        <w:rPr>
          <w:sz w:val="24"/>
        </w:rPr>
        <w:t>participants</w:t>
      </w:r>
      <w:r>
        <w:rPr>
          <w:spacing w:val="-3"/>
          <w:sz w:val="24"/>
        </w:rPr>
        <w:t xml:space="preserve"> </w:t>
      </w:r>
      <w:r>
        <w:rPr>
          <w:sz w:val="24"/>
        </w:rPr>
        <w:t>and</w:t>
      </w:r>
      <w:r>
        <w:rPr>
          <w:spacing w:val="-3"/>
          <w:sz w:val="24"/>
        </w:rPr>
        <w:t xml:space="preserve"> </w:t>
      </w:r>
      <w:r>
        <w:rPr>
          <w:sz w:val="24"/>
        </w:rPr>
        <w:t>500 spectators for the first weekend and about half of that for the second weekend.</w:t>
      </w:r>
    </w:p>
    <w:p w14:paraId="3F680044" w14:textId="77777777" w:rsidR="00E50DD6" w:rsidRDefault="00000000">
      <w:pPr>
        <w:pStyle w:val="ListParagraph"/>
        <w:numPr>
          <w:ilvl w:val="2"/>
          <w:numId w:val="67"/>
        </w:numPr>
        <w:tabs>
          <w:tab w:val="left" w:pos="1831"/>
        </w:tabs>
        <w:ind w:right="774" w:firstLine="0"/>
        <w:rPr>
          <w:sz w:val="24"/>
        </w:rPr>
      </w:pPr>
      <w:r>
        <w:pict w14:anchorId="7194F181">
          <v:shape id="docshape9" o:spid="_x0000_s3311" style="position:absolute;left:0;text-align:left;margin-left:97.1pt;margin-top:5.8pt;width:367.75pt;height:388.5pt;z-index:-21233664;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Denny</w:t>
      </w:r>
      <w:r>
        <w:rPr>
          <w:spacing w:val="-3"/>
          <w:sz w:val="24"/>
        </w:rPr>
        <w:t xml:space="preserve"> </w:t>
      </w:r>
      <w:r>
        <w:rPr>
          <w:sz w:val="24"/>
        </w:rPr>
        <w:t>Drake</w:t>
      </w:r>
      <w:r>
        <w:rPr>
          <w:spacing w:val="-2"/>
          <w:sz w:val="24"/>
        </w:rPr>
        <w:t xml:space="preserve"> </w:t>
      </w:r>
      <w:r>
        <w:rPr>
          <w:sz w:val="24"/>
        </w:rPr>
        <w:t>asked</w:t>
      </w:r>
      <w:r>
        <w:rPr>
          <w:spacing w:val="-3"/>
          <w:sz w:val="24"/>
        </w:rPr>
        <w:t xml:space="preserve"> </w:t>
      </w:r>
      <w:r>
        <w:rPr>
          <w:sz w:val="24"/>
        </w:rPr>
        <w:t>as</w:t>
      </w:r>
      <w:r>
        <w:rPr>
          <w:spacing w:val="-1"/>
          <w:sz w:val="24"/>
        </w:rPr>
        <w:t xml:space="preserve"> </w:t>
      </w:r>
      <w:r>
        <w:rPr>
          <w:sz w:val="24"/>
        </w:rPr>
        <w:t>far</w:t>
      </w:r>
      <w:r>
        <w:rPr>
          <w:spacing w:val="-4"/>
          <w:sz w:val="24"/>
        </w:rPr>
        <w:t xml:space="preserve"> </w:t>
      </w:r>
      <w:r>
        <w:rPr>
          <w:sz w:val="24"/>
        </w:rPr>
        <w:t>as</w:t>
      </w:r>
      <w:r>
        <w:rPr>
          <w:spacing w:val="-3"/>
          <w:sz w:val="24"/>
        </w:rPr>
        <w:t xml:space="preserve"> </w:t>
      </w:r>
      <w:r>
        <w:rPr>
          <w:sz w:val="24"/>
        </w:rPr>
        <w:t>Staff</w:t>
      </w:r>
      <w:r>
        <w:rPr>
          <w:spacing w:val="-4"/>
          <w:sz w:val="24"/>
        </w:rPr>
        <w:t xml:space="preserve"> </w:t>
      </w:r>
      <w:r>
        <w:rPr>
          <w:sz w:val="24"/>
        </w:rPr>
        <w:t>is</w:t>
      </w:r>
      <w:r>
        <w:rPr>
          <w:spacing w:val="-3"/>
          <w:sz w:val="24"/>
        </w:rPr>
        <w:t xml:space="preserve"> </w:t>
      </w:r>
      <w:r>
        <w:rPr>
          <w:sz w:val="24"/>
        </w:rPr>
        <w:t>concerned</w:t>
      </w:r>
      <w:r>
        <w:rPr>
          <w:spacing w:val="-3"/>
          <w:sz w:val="24"/>
        </w:rPr>
        <w:t xml:space="preserve"> </w:t>
      </w:r>
      <w:r>
        <w:rPr>
          <w:sz w:val="24"/>
        </w:rPr>
        <w:t>has</w:t>
      </w:r>
      <w:r>
        <w:rPr>
          <w:spacing w:val="-3"/>
          <w:sz w:val="24"/>
        </w:rPr>
        <w:t xml:space="preserve"> </w:t>
      </w:r>
      <w:r>
        <w:rPr>
          <w:sz w:val="24"/>
        </w:rPr>
        <w:t>this</w:t>
      </w:r>
      <w:r>
        <w:rPr>
          <w:spacing w:val="-3"/>
          <w:sz w:val="24"/>
        </w:rPr>
        <w:t xml:space="preserve"> </w:t>
      </w:r>
      <w:r>
        <w:rPr>
          <w:sz w:val="24"/>
        </w:rPr>
        <w:t>been</w:t>
      </w:r>
      <w:r>
        <w:rPr>
          <w:spacing w:val="-3"/>
          <w:sz w:val="24"/>
        </w:rPr>
        <w:t xml:space="preserve"> </w:t>
      </w:r>
      <w:r>
        <w:rPr>
          <w:sz w:val="24"/>
        </w:rPr>
        <w:t>reviewed</w:t>
      </w:r>
      <w:r>
        <w:rPr>
          <w:spacing w:val="-3"/>
          <w:sz w:val="24"/>
        </w:rPr>
        <w:t xml:space="preserve"> </w:t>
      </w:r>
      <w:r>
        <w:rPr>
          <w:sz w:val="24"/>
        </w:rPr>
        <w:t>with</w:t>
      </w:r>
      <w:r>
        <w:rPr>
          <w:spacing w:val="-3"/>
          <w:sz w:val="24"/>
        </w:rPr>
        <w:t xml:space="preserve"> </w:t>
      </w:r>
      <w:r>
        <w:rPr>
          <w:sz w:val="24"/>
        </w:rPr>
        <w:t>Chief Flowers and everything is okay that way.</w:t>
      </w:r>
    </w:p>
    <w:p w14:paraId="13DF01EE" w14:textId="77777777" w:rsidR="00E50DD6" w:rsidRDefault="00000000">
      <w:pPr>
        <w:pStyle w:val="ListParagraph"/>
        <w:numPr>
          <w:ilvl w:val="2"/>
          <w:numId w:val="67"/>
        </w:numPr>
        <w:tabs>
          <w:tab w:val="left" w:pos="1831"/>
        </w:tabs>
        <w:ind w:right="185"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said</w:t>
      </w:r>
      <w:r>
        <w:rPr>
          <w:spacing w:val="-3"/>
          <w:sz w:val="24"/>
        </w:rPr>
        <w:t xml:space="preserve"> </w:t>
      </w:r>
      <w:r>
        <w:rPr>
          <w:sz w:val="24"/>
        </w:rPr>
        <w:t>he</w:t>
      </w:r>
      <w:r>
        <w:rPr>
          <w:spacing w:val="-4"/>
          <w:sz w:val="24"/>
        </w:rPr>
        <w:t xml:space="preserve"> </w:t>
      </w:r>
      <w:r>
        <w:rPr>
          <w:sz w:val="24"/>
        </w:rPr>
        <w:t>is</w:t>
      </w:r>
      <w:r>
        <w:rPr>
          <w:spacing w:val="-3"/>
          <w:sz w:val="24"/>
        </w:rPr>
        <w:t xml:space="preserve"> </w:t>
      </w:r>
      <w:r>
        <w:rPr>
          <w:sz w:val="24"/>
        </w:rPr>
        <w:t>receiving</w:t>
      </w:r>
      <w:r>
        <w:rPr>
          <w:spacing w:val="-3"/>
          <w:sz w:val="24"/>
        </w:rPr>
        <w:t xml:space="preserve"> </w:t>
      </w:r>
      <w:r>
        <w:rPr>
          <w:sz w:val="24"/>
        </w:rPr>
        <w:t>nods</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Staff.</w:t>
      </w:r>
      <w:r>
        <w:rPr>
          <w:spacing w:val="40"/>
          <w:sz w:val="24"/>
        </w:rPr>
        <w:t xml:space="preserve"> </w:t>
      </w:r>
      <w:r>
        <w:rPr>
          <w:sz w:val="24"/>
        </w:rPr>
        <w:t>He</w:t>
      </w:r>
      <w:r>
        <w:rPr>
          <w:spacing w:val="-4"/>
          <w:sz w:val="24"/>
        </w:rPr>
        <w:t xml:space="preserve"> </w:t>
      </w:r>
      <w:r>
        <w:rPr>
          <w:sz w:val="24"/>
        </w:rPr>
        <w:t>said</w:t>
      </w:r>
      <w:r>
        <w:rPr>
          <w:spacing w:val="-1"/>
          <w:sz w:val="24"/>
        </w:rPr>
        <w:t xml:space="preserve"> </w:t>
      </w:r>
      <w:r>
        <w:rPr>
          <w:sz w:val="24"/>
        </w:rPr>
        <w:t>we</w:t>
      </w:r>
      <w:r>
        <w:rPr>
          <w:spacing w:val="-4"/>
          <w:sz w:val="24"/>
        </w:rPr>
        <w:t xml:space="preserve"> </w:t>
      </w:r>
      <w:r>
        <w:rPr>
          <w:sz w:val="24"/>
        </w:rPr>
        <w:t>haven’t</w:t>
      </w:r>
      <w:r>
        <w:rPr>
          <w:spacing w:val="-3"/>
          <w:sz w:val="24"/>
        </w:rPr>
        <w:t xml:space="preserve"> </w:t>
      </w:r>
      <w:r>
        <w:rPr>
          <w:sz w:val="24"/>
        </w:rPr>
        <w:t>had any complaints about this in the past.</w:t>
      </w:r>
      <w:r>
        <w:rPr>
          <w:spacing w:val="40"/>
          <w:sz w:val="24"/>
        </w:rPr>
        <w:t xml:space="preserve"> </w:t>
      </w:r>
      <w:r>
        <w:rPr>
          <w:sz w:val="24"/>
        </w:rPr>
        <w:t>They have done a great job with it.</w:t>
      </w:r>
    </w:p>
    <w:p w14:paraId="6D59B70A" w14:textId="77777777" w:rsidR="00E50DD6" w:rsidRDefault="00E50DD6">
      <w:pPr>
        <w:pStyle w:val="BodyText"/>
      </w:pPr>
    </w:p>
    <w:p w14:paraId="25CFE196" w14:textId="77777777" w:rsidR="00E50DD6" w:rsidRDefault="00000000">
      <w:pPr>
        <w:ind w:left="251" w:right="973"/>
        <w:rPr>
          <w:b/>
          <w:sz w:val="24"/>
        </w:rPr>
      </w:pP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a</w:t>
      </w:r>
      <w:r>
        <w:rPr>
          <w:b/>
          <w:spacing w:val="-3"/>
          <w:sz w:val="24"/>
        </w:rPr>
        <w:t xml:space="preserve"> </w:t>
      </w:r>
      <w:r>
        <w:rPr>
          <w:b/>
          <w:sz w:val="24"/>
        </w:rPr>
        <w:t>Single</w:t>
      </w:r>
      <w:r>
        <w:rPr>
          <w:b/>
          <w:spacing w:val="-4"/>
          <w:sz w:val="24"/>
        </w:rPr>
        <w:t xml:space="preserve"> </w:t>
      </w:r>
      <w:r>
        <w:rPr>
          <w:b/>
          <w:sz w:val="24"/>
        </w:rPr>
        <w:t>Event</w:t>
      </w:r>
      <w:r>
        <w:rPr>
          <w:b/>
          <w:spacing w:val="-4"/>
          <w:sz w:val="24"/>
        </w:rPr>
        <w:t xml:space="preserve"> </w:t>
      </w:r>
      <w:r>
        <w:rPr>
          <w:b/>
          <w:sz w:val="24"/>
        </w:rPr>
        <w:t>Beer</w:t>
      </w:r>
      <w:r>
        <w:rPr>
          <w:b/>
          <w:spacing w:val="-4"/>
          <w:sz w:val="24"/>
        </w:rPr>
        <w:t xml:space="preserve"> </w:t>
      </w:r>
      <w:r>
        <w:rPr>
          <w:b/>
          <w:sz w:val="24"/>
        </w:rPr>
        <w:t>permit</w:t>
      </w:r>
      <w:r>
        <w:rPr>
          <w:b/>
          <w:spacing w:val="-4"/>
          <w:sz w:val="24"/>
        </w:rPr>
        <w:t xml:space="preserve"> </w:t>
      </w:r>
      <w:r>
        <w:rPr>
          <w:b/>
          <w:sz w:val="24"/>
        </w:rPr>
        <w:t>as</w:t>
      </w:r>
      <w:r>
        <w:rPr>
          <w:b/>
          <w:spacing w:val="-3"/>
          <w:sz w:val="24"/>
        </w:rPr>
        <w:t xml:space="preserve"> </w:t>
      </w:r>
      <w:r>
        <w:rPr>
          <w:b/>
          <w:sz w:val="24"/>
        </w:rPr>
        <w:t>presented.</w:t>
      </w:r>
      <w:r>
        <w:rPr>
          <w:b/>
          <w:spacing w:val="-3"/>
          <w:sz w:val="24"/>
        </w:rPr>
        <w:t xml:space="preserve"> </w:t>
      </w:r>
      <w:r>
        <w:rPr>
          <w:b/>
          <w:sz w:val="24"/>
        </w:rPr>
        <w:t>Applicant</w:t>
      </w:r>
      <w:r>
        <w:rPr>
          <w:b/>
          <w:spacing w:val="-4"/>
          <w:sz w:val="24"/>
        </w:rPr>
        <w:t xml:space="preserve"> </w:t>
      </w:r>
      <w:r>
        <w:rPr>
          <w:b/>
          <w:sz w:val="24"/>
        </w:rPr>
        <w:t>Ryan</w:t>
      </w:r>
      <w:r>
        <w:rPr>
          <w:b/>
          <w:spacing w:val="-3"/>
          <w:sz w:val="24"/>
        </w:rPr>
        <w:t xml:space="preserve"> </w:t>
      </w:r>
      <w:r>
        <w:rPr>
          <w:b/>
          <w:sz w:val="24"/>
        </w:rPr>
        <w:t>Miller,</w:t>
      </w:r>
      <w:r>
        <w:rPr>
          <w:b/>
          <w:spacing w:val="-3"/>
          <w:sz w:val="24"/>
        </w:rPr>
        <w:t xml:space="preserve"> </w:t>
      </w:r>
      <w:r>
        <w:rPr>
          <w:b/>
          <w:sz w:val="24"/>
        </w:rPr>
        <w:t>Anvil Brewing-True Grit Epic Race, Cimarron Chacon.</w:t>
      </w:r>
    </w:p>
    <w:p w14:paraId="330E0126" w14:textId="77777777" w:rsidR="00E50DD6" w:rsidRDefault="00000000">
      <w:pPr>
        <w:ind w:left="251"/>
        <w:rPr>
          <w:b/>
          <w:sz w:val="24"/>
        </w:rPr>
      </w:pPr>
      <w:r>
        <w:rPr>
          <w:b/>
          <w:sz w:val="24"/>
        </w:rPr>
        <w:t>Motion</w:t>
      </w:r>
      <w:r>
        <w:rPr>
          <w:b/>
          <w:spacing w:val="-3"/>
          <w:sz w:val="24"/>
        </w:rPr>
        <w:t xml:space="preserve"> </w:t>
      </w:r>
      <w:r>
        <w:rPr>
          <w:b/>
          <w:sz w:val="24"/>
        </w:rPr>
        <w:t>by</w:t>
      </w:r>
      <w:r>
        <w:rPr>
          <w:b/>
          <w:spacing w:val="-2"/>
          <w:sz w:val="24"/>
        </w:rPr>
        <w:t xml:space="preserve"> </w:t>
      </w:r>
      <w:r>
        <w:rPr>
          <w:b/>
          <w:sz w:val="24"/>
        </w:rPr>
        <w:t>Ben</w:t>
      </w:r>
      <w:r>
        <w:rPr>
          <w:b/>
          <w:spacing w:val="-1"/>
          <w:sz w:val="24"/>
        </w:rPr>
        <w:t xml:space="preserve"> </w:t>
      </w:r>
      <w:r>
        <w:rPr>
          <w:b/>
          <w:sz w:val="24"/>
        </w:rPr>
        <w:t>Shakespeare,</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Leina</w:t>
      </w:r>
      <w:r>
        <w:rPr>
          <w:b/>
          <w:spacing w:val="-4"/>
          <w:sz w:val="24"/>
        </w:rPr>
        <w:t xml:space="preserve"> </w:t>
      </w:r>
      <w:r>
        <w:rPr>
          <w:b/>
          <w:spacing w:val="-2"/>
          <w:sz w:val="24"/>
        </w:rPr>
        <w:t>Mathis.</w:t>
      </w:r>
    </w:p>
    <w:p w14:paraId="3B4ED77C"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Leina</w:t>
      </w:r>
      <w:r>
        <w:rPr>
          <w:b/>
          <w:spacing w:val="-3"/>
          <w:sz w:val="24"/>
        </w:rPr>
        <w:t xml:space="preserve"> </w:t>
      </w:r>
      <w:r>
        <w:rPr>
          <w:b/>
          <w:sz w:val="24"/>
        </w:rPr>
        <w:t>Mathis,</w:t>
      </w:r>
      <w:r>
        <w:rPr>
          <w:b/>
          <w:spacing w:val="-3"/>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Denny</w:t>
      </w:r>
      <w:r>
        <w:rPr>
          <w:b/>
          <w:spacing w:val="-4"/>
          <w:sz w:val="24"/>
        </w:rPr>
        <w:t xml:space="preserve"> </w:t>
      </w:r>
      <w:r>
        <w:rPr>
          <w:b/>
          <w:sz w:val="24"/>
        </w:rPr>
        <w:t>Drake,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3"/>
          <w:sz w:val="24"/>
        </w:rPr>
        <w:t xml:space="preserve"> </w:t>
      </w:r>
      <w:r>
        <w:rPr>
          <w:b/>
          <w:sz w:val="24"/>
        </w:rPr>
        <w:t>Ben</w:t>
      </w:r>
      <w:r>
        <w:rPr>
          <w:b/>
          <w:spacing w:val="-5"/>
          <w:sz w:val="24"/>
        </w:rPr>
        <w:t xml:space="preserve"> </w:t>
      </w:r>
      <w:r>
        <w:rPr>
          <w:b/>
          <w:sz w:val="24"/>
        </w:rPr>
        <w:t>Shakespeare. Voting Nay: None.</w:t>
      </w:r>
    </w:p>
    <w:p w14:paraId="5AAD913A" w14:textId="77777777" w:rsidR="00E50DD6" w:rsidRDefault="00000000">
      <w:pPr>
        <w:ind w:left="251"/>
        <w:rPr>
          <w:b/>
          <w:sz w:val="24"/>
        </w:rPr>
      </w:pPr>
      <w:r>
        <w:rPr>
          <w:b/>
          <w:sz w:val="24"/>
        </w:rPr>
        <w:t>Motion</w:t>
      </w:r>
      <w:r>
        <w:rPr>
          <w:b/>
          <w:spacing w:val="-2"/>
          <w:sz w:val="24"/>
        </w:rPr>
        <w:t xml:space="preserve"> Carried.</w:t>
      </w:r>
    </w:p>
    <w:p w14:paraId="4FA94E76" w14:textId="77777777" w:rsidR="00E50DD6" w:rsidRDefault="00E50DD6">
      <w:pPr>
        <w:pStyle w:val="BodyText"/>
        <w:rPr>
          <w:b/>
        </w:rPr>
      </w:pPr>
    </w:p>
    <w:p w14:paraId="2D33F064" w14:textId="77777777" w:rsidR="00E50DD6" w:rsidRDefault="00000000">
      <w:pPr>
        <w:pStyle w:val="ListParagraph"/>
        <w:numPr>
          <w:ilvl w:val="1"/>
          <w:numId w:val="67"/>
        </w:numPr>
        <w:tabs>
          <w:tab w:val="left" w:pos="1692"/>
        </w:tabs>
        <w:ind w:right="769"/>
        <w:rPr>
          <w:sz w:val="24"/>
        </w:rPr>
      </w:pPr>
      <w:r>
        <w:rPr>
          <w:sz w:val="24"/>
        </w:rPr>
        <w:t>Discussion and action regarding a request to modify the perimeter wall previously approved</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Final</w:t>
      </w:r>
      <w:r>
        <w:rPr>
          <w:spacing w:val="-1"/>
          <w:sz w:val="24"/>
        </w:rPr>
        <w:t xml:space="preserve"> </w:t>
      </w:r>
      <w:r>
        <w:rPr>
          <w:sz w:val="24"/>
        </w:rPr>
        <w:t>Plat</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Point</w:t>
      </w:r>
      <w:r>
        <w:rPr>
          <w:spacing w:val="-3"/>
          <w:sz w:val="24"/>
        </w:rPr>
        <w:t xml:space="preserve"> </w:t>
      </w:r>
      <w:r>
        <w:rPr>
          <w:sz w:val="24"/>
        </w:rPr>
        <w:t>at</w:t>
      </w:r>
      <w:r>
        <w:rPr>
          <w:spacing w:val="-3"/>
          <w:sz w:val="24"/>
        </w:rPr>
        <w:t xml:space="preserve"> </w:t>
      </w:r>
      <w:r>
        <w:rPr>
          <w:sz w:val="24"/>
        </w:rPr>
        <w:t>Snow</w:t>
      </w:r>
      <w:r>
        <w:rPr>
          <w:spacing w:val="-4"/>
          <w:sz w:val="24"/>
        </w:rPr>
        <w:t xml:space="preserve"> </w:t>
      </w:r>
      <w:r>
        <w:rPr>
          <w:sz w:val="24"/>
        </w:rPr>
        <w:t>Canyon,</w:t>
      </w:r>
      <w:r>
        <w:rPr>
          <w:spacing w:val="-3"/>
          <w:sz w:val="24"/>
        </w:rPr>
        <w:t xml:space="preserve"> </w:t>
      </w:r>
      <w:r>
        <w:rPr>
          <w:sz w:val="24"/>
        </w:rPr>
        <w:t>applicant</w:t>
      </w:r>
      <w:r>
        <w:rPr>
          <w:spacing w:val="-3"/>
          <w:sz w:val="24"/>
        </w:rPr>
        <w:t xml:space="preserve"> </w:t>
      </w:r>
      <w:r>
        <w:rPr>
          <w:sz w:val="24"/>
        </w:rPr>
        <w:t>Scott</w:t>
      </w:r>
      <w:r>
        <w:rPr>
          <w:spacing w:val="-3"/>
          <w:sz w:val="24"/>
        </w:rPr>
        <w:t xml:space="preserve"> </w:t>
      </w:r>
      <w:r>
        <w:rPr>
          <w:sz w:val="24"/>
        </w:rPr>
        <w:t>Rollins. Presented by Cody Mitchell, Building Official.</w:t>
      </w:r>
    </w:p>
    <w:p w14:paraId="3C99F8E8" w14:textId="77777777" w:rsidR="00E50DD6" w:rsidRDefault="00E50DD6">
      <w:pPr>
        <w:pStyle w:val="BodyText"/>
      </w:pPr>
    </w:p>
    <w:p w14:paraId="79EEA82E" w14:textId="77777777" w:rsidR="00E50DD6" w:rsidRDefault="00000000">
      <w:pPr>
        <w:pStyle w:val="ListParagraph"/>
        <w:numPr>
          <w:ilvl w:val="2"/>
          <w:numId w:val="67"/>
        </w:numPr>
        <w:tabs>
          <w:tab w:val="left" w:pos="1831"/>
        </w:tabs>
        <w:ind w:right="143" w:firstLine="0"/>
        <w:rPr>
          <w:sz w:val="24"/>
        </w:rPr>
      </w:pPr>
      <w:r>
        <w:rPr>
          <w:sz w:val="24"/>
        </w:rPr>
        <w:t>Cody Mitchell said the applicant was unable to attend the meeting tonight.</w:t>
      </w:r>
      <w:r>
        <w:rPr>
          <w:spacing w:val="40"/>
          <w:sz w:val="24"/>
        </w:rPr>
        <w:t xml:space="preserve"> </w:t>
      </w:r>
      <w:r>
        <w:rPr>
          <w:sz w:val="24"/>
        </w:rPr>
        <w:t>He reported that the applicant of the Point at Snow Canyon is seeking approval to modify the perimeter wall previously approved with the Final Plat. In the City Council discussion held April 13, 2022 meeting, the applicant stated that they were going to match the wall directly to the east (Lava Falls – Sandpoint). At this time, the applicant would like to propose a modified version of the perimeter for this project.</w:t>
      </w:r>
      <w:r>
        <w:rPr>
          <w:spacing w:val="40"/>
          <w:sz w:val="24"/>
        </w:rPr>
        <w:t xml:space="preserve"> </w:t>
      </w:r>
      <w:r>
        <w:rPr>
          <w:sz w:val="24"/>
        </w:rPr>
        <w:t>He went over the minutes from the previous meeting held on April 13, 2022 in which Councilman Waite inquired what the perimeter wall will be (Item 12 pg. 6).</w:t>
      </w:r>
      <w:r>
        <w:rPr>
          <w:spacing w:val="40"/>
          <w:sz w:val="24"/>
        </w:rPr>
        <w:t xml:space="preserve"> </w:t>
      </w:r>
      <w:r>
        <w:rPr>
          <w:sz w:val="24"/>
        </w:rPr>
        <w:t>He said that Councilman Waite asked if the wall would be stuccoed to match and the developer, Jim Peterson, stated that they are going to match the wall directly to the east.</w:t>
      </w:r>
      <w:r>
        <w:rPr>
          <w:spacing w:val="40"/>
          <w:sz w:val="24"/>
        </w:rPr>
        <w:t xml:space="preserve"> </w:t>
      </w:r>
      <w:r>
        <w:rPr>
          <w:sz w:val="24"/>
        </w:rPr>
        <w:t>He said that comment made it onto the construction drawing and that is all we have to go by as far as the design of the perimeter wall.</w:t>
      </w:r>
      <w:r>
        <w:rPr>
          <w:spacing w:val="40"/>
          <w:sz w:val="24"/>
        </w:rPr>
        <w:t xml:space="preserve"> </w:t>
      </w:r>
      <w:r>
        <w:rPr>
          <w:sz w:val="24"/>
        </w:rPr>
        <w:t>He said it is very lengthy and covers the whole frontage.</w:t>
      </w:r>
      <w:r>
        <w:rPr>
          <w:spacing w:val="40"/>
          <w:sz w:val="24"/>
        </w:rPr>
        <w:t xml:space="preserve"> </w:t>
      </w:r>
      <w:r>
        <w:rPr>
          <w:sz w:val="24"/>
        </w:rPr>
        <w:t>He showed the Council a photograph of the Lava Falls wall.</w:t>
      </w:r>
      <w:r>
        <w:rPr>
          <w:spacing w:val="40"/>
          <w:sz w:val="24"/>
        </w:rPr>
        <w:t xml:space="preserve"> </w:t>
      </w:r>
      <w:r>
        <w:rPr>
          <w:sz w:val="24"/>
        </w:rPr>
        <w:t>It has heavy serpentine and undulation and was probably made out of foam, which is how you get deep curvature to it and was stuccoed. It is tough to match, and he said his personal opinion is he doesn’t know if that is what</w:t>
      </w:r>
      <w:r>
        <w:rPr>
          <w:spacing w:val="40"/>
          <w:sz w:val="24"/>
        </w:rPr>
        <w:t xml:space="preserve"> </w:t>
      </w:r>
      <w:r>
        <w:rPr>
          <w:sz w:val="24"/>
        </w:rPr>
        <w:t>we want to see along there.</w:t>
      </w:r>
      <w:r>
        <w:rPr>
          <w:spacing w:val="76"/>
          <w:sz w:val="24"/>
        </w:rPr>
        <w:t xml:space="preserve"> </w:t>
      </w:r>
      <w:r>
        <w:rPr>
          <w:sz w:val="24"/>
        </w:rPr>
        <w:t>He said he asked them to prepare another design.</w:t>
      </w:r>
      <w:r>
        <w:rPr>
          <w:spacing w:val="76"/>
          <w:sz w:val="24"/>
        </w:rPr>
        <w:t xml:space="preserve"> </w:t>
      </w:r>
      <w:r>
        <w:rPr>
          <w:sz w:val="24"/>
        </w:rPr>
        <w:t>It is similar to this.</w:t>
      </w:r>
      <w:r>
        <w:rPr>
          <w:spacing w:val="40"/>
          <w:sz w:val="24"/>
        </w:rPr>
        <w:t xml:space="preserve"> </w:t>
      </w:r>
      <w:r>
        <w:rPr>
          <w:sz w:val="24"/>
        </w:rPr>
        <w:t>He said this item went to TRC a number of times and we looked at different styles.</w:t>
      </w:r>
      <w:r>
        <w:rPr>
          <w:spacing w:val="40"/>
          <w:sz w:val="24"/>
        </w:rPr>
        <w:t xml:space="preserve"> </w:t>
      </w:r>
      <w:r>
        <w:rPr>
          <w:sz w:val="24"/>
        </w:rPr>
        <w:t>He showed the construction drawing of what they came up with.</w:t>
      </w:r>
      <w:r>
        <w:rPr>
          <w:spacing w:val="40"/>
          <w:sz w:val="24"/>
        </w:rPr>
        <w:t xml:space="preserve"> </w:t>
      </w:r>
      <w:r>
        <w:rPr>
          <w:sz w:val="24"/>
        </w:rPr>
        <w:t>It still has the serpentine, and the profile is sharper to match the architectural design of the product going in, but it will still have the Entrada-style wave and we will still have some undulating but more crisp.</w:t>
      </w:r>
      <w:r>
        <w:rPr>
          <w:spacing w:val="40"/>
          <w:sz w:val="24"/>
        </w:rPr>
        <w:t xml:space="preserve"> </w:t>
      </w:r>
      <w:r>
        <w:rPr>
          <w:sz w:val="24"/>
        </w:rPr>
        <w:t>He said there is a second proposal.</w:t>
      </w:r>
      <w:r>
        <w:rPr>
          <w:spacing w:val="40"/>
          <w:sz w:val="24"/>
        </w:rPr>
        <w:t xml:space="preserve"> </w:t>
      </w:r>
      <w:r>
        <w:rPr>
          <w:sz w:val="24"/>
        </w:rPr>
        <w:t>It is still serpentine at the property</w:t>
      </w:r>
      <w:r>
        <w:rPr>
          <w:spacing w:val="-2"/>
          <w:sz w:val="24"/>
        </w:rPr>
        <w:t xml:space="preserve"> </w:t>
      </w:r>
      <w:r>
        <w:rPr>
          <w:sz w:val="24"/>
        </w:rPr>
        <w:t>line,</w:t>
      </w:r>
      <w:r>
        <w:rPr>
          <w:spacing w:val="-2"/>
          <w:sz w:val="24"/>
        </w:rPr>
        <w:t xml:space="preserve"> </w:t>
      </w:r>
      <w:r>
        <w:rPr>
          <w:sz w:val="24"/>
        </w:rPr>
        <w:t>but</w:t>
      </w:r>
      <w:r>
        <w:rPr>
          <w:spacing w:val="-2"/>
          <w:sz w:val="24"/>
        </w:rPr>
        <w:t xml:space="preserve"> </w:t>
      </w:r>
      <w:r>
        <w:rPr>
          <w:sz w:val="24"/>
        </w:rPr>
        <w:t>it</w:t>
      </w:r>
      <w:r>
        <w:rPr>
          <w:spacing w:val="-2"/>
          <w:sz w:val="24"/>
        </w:rPr>
        <w:t xml:space="preserve"> </w:t>
      </w:r>
      <w:r>
        <w:rPr>
          <w:sz w:val="24"/>
        </w:rPr>
        <w:t>would</w:t>
      </w:r>
      <w:r>
        <w:rPr>
          <w:spacing w:val="-2"/>
          <w:sz w:val="24"/>
        </w:rPr>
        <w:t xml:space="preserve"> </w:t>
      </w:r>
      <w:r>
        <w:rPr>
          <w:sz w:val="24"/>
        </w:rPr>
        <w:t>match</w:t>
      </w:r>
      <w:r>
        <w:rPr>
          <w:spacing w:val="-2"/>
          <w:sz w:val="24"/>
        </w:rPr>
        <w:t xml:space="preserve"> </w:t>
      </w:r>
      <w:r>
        <w:rPr>
          <w:sz w:val="24"/>
        </w:rPr>
        <w:t>Little</w:t>
      </w:r>
      <w:r>
        <w:rPr>
          <w:spacing w:val="-3"/>
          <w:sz w:val="24"/>
        </w:rPr>
        <w:t xml:space="preserve"> </w:t>
      </w:r>
      <w:r>
        <w:rPr>
          <w:sz w:val="24"/>
        </w:rPr>
        <w:t>Lava</w:t>
      </w:r>
      <w:r>
        <w:rPr>
          <w:spacing w:val="-3"/>
          <w:sz w:val="24"/>
        </w:rPr>
        <w:t xml:space="preserve"> </w:t>
      </w:r>
      <w:r>
        <w:rPr>
          <w:sz w:val="24"/>
        </w:rPr>
        <w:t>across</w:t>
      </w:r>
      <w:r>
        <w:rPr>
          <w:spacing w:val="-2"/>
          <w:sz w:val="24"/>
        </w:rPr>
        <w:t xml:space="preserve"> </w:t>
      </w:r>
      <w:r>
        <w:rPr>
          <w:sz w:val="24"/>
        </w:rPr>
        <w:t>on</w:t>
      </w:r>
      <w:r>
        <w:rPr>
          <w:spacing w:val="-2"/>
          <w:sz w:val="24"/>
        </w:rPr>
        <w:t xml:space="preserve"> </w:t>
      </w:r>
      <w:r>
        <w:rPr>
          <w:sz w:val="24"/>
        </w:rPr>
        <w:t>the</w:t>
      </w:r>
      <w:r>
        <w:rPr>
          <w:spacing w:val="-3"/>
          <w:sz w:val="24"/>
        </w:rPr>
        <w:t xml:space="preserve"> </w:t>
      </w:r>
      <w:r>
        <w:rPr>
          <w:sz w:val="24"/>
        </w:rPr>
        <w:t>south</w:t>
      </w:r>
      <w:r>
        <w:rPr>
          <w:spacing w:val="-2"/>
          <w:sz w:val="24"/>
        </w:rPr>
        <w:t xml:space="preserve"> </w:t>
      </w:r>
      <w:r>
        <w:rPr>
          <w:sz w:val="24"/>
        </w:rPr>
        <w:t>side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road.</w:t>
      </w:r>
      <w:r>
        <w:rPr>
          <w:spacing w:val="40"/>
          <w:sz w:val="24"/>
        </w:rPr>
        <w:t xml:space="preserve"> </w:t>
      </w:r>
      <w:r>
        <w:rPr>
          <w:sz w:val="24"/>
        </w:rPr>
        <w:t>Both</w:t>
      </w:r>
      <w:r>
        <w:rPr>
          <w:spacing w:val="-2"/>
          <w:sz w:val="24"/>
        </w:rPr>
        <w:t xml:space="preserve"> </w:t>
      </w:r>
      <w:r>
        <w:rPr>
          <w:sz w:val="24"/>
        </w:rPr>
        <w:t>of</w:t>
      </w:r>
    </w:p>
    <w:p w14:paraId="53B6ECFD" w14:textId="77777777" w:rsidR="00E50DD6" w:rsidRDefault="00E50DD6">
      <w:pPr>
        <w:rPr>
          <w:sz w:val="24"/>
        </w:rPr>
        <w:sectPr w:rsidR="00E50DD6">
          <w:pgSz w:w="12240" w:h="15840"/>
          <w:pgMar w:top="1280" w:right="1040" w:bottom="1420" w:left="740" w:header="0" w:footer="1226" w:gutter="0"/>
          <w:cols w:space="720"/>
        </w:sectPr>
      </w:pPr>
    </w:p>
    <w:p w14:paraId="2BAE7E8D" w14:textId="77777777" w:rsidR="00E50DD6" w:rsidRDefault="00000000">
      <w:pPr>
        <w:pStyle w:val="BodyText"/>
        <w:spacing w:before="75"/>
        <w:ind w:left="1691" w:right="144"/>
      </w:pPr>
      <w:r>
        <w:lastRenderedPageBreak/>
        <w:t>the walls would be stuccoed to match.</w:t>
      </w:r>
      <w:r>
        <w:rPr>
          <w:spacing w:val="40"/>
        </w:rPr>
        <w:t xml:space="preserve"> </w:t>
      </w:r>
      <w:r>
        <w:t>The color would match the Little Lava walls.</w:t>
      </w:r>
      <w:r>
        <w:rPr>
          <w:spacing w:val="40"/>
        </w:rPr>
        <w:t xml:space="preserve"> </w:t>
      </w:r>
      <w:r>
        <w:t>He said the preference of the applicant would be the more crisp design so they are matching the feel of Little Lava but have the crispness of the top of the wall to tie into their</w:t>
      </w:r>
      <w:r>
        <w:rPr>
          <w:spacing w:val="40"/>
        </w:rPr>
        <w:t xml:space="preserve"> </w:t>
      </w:r>
      <w:r>
        <w:t>product.</w:t>
      </w:r>
      <w:r>
        <w:rPr>
          <w:spacing w:val="40"/>
        </w:rPr>
        <w:t xml:space="preserve"> </w:t>
      </w:r>
      <w:r>
        <w:t>He said he is hoping for feedback from the Council. He said that at TRC they decided that they should try and match what is already constructed at Little Lava.</w:t>
      </w:r>
      <w:r>
        <w:rPr>
          <w:spacing w:val="78"/>
        </w:rPr>
        <w:t xml:space="preserve"> </w:t>
      </w:r>
      <w:r>
        <w:t>He said</w:t>
      </w:r>
      <w:r>
        <w:rPr>
          <w:spacing w:val="-2"/>
        </w:rPr>
        <w:t xml:space="preserve"> </w:t>
      </w:r>
      <w:r>
        <w:t>they</w:t>
      </w:r>
      <w:r>
        <w:rPr>
          <w:spacing w:val="-2"/>
        </w:rPr>
        <w:t xml:space="preserve"> </w:t>
      </w:r>
      <w:r>
        <w:t>are</w:t>
      </w:r>
      <w:r>
        <w:rPr>
          <w:spacing w:val="-1"/>
        </w:rPr>
        <w:t xml:space="preserve"> </w:t>
      </w:r>
      <w:r>
        <w:t>ready</w:t>
      </w:r>
      <w:r>
        <w:rPr>
          <w:spacing w:val="-2"/>
        </w:rPr>
        <w:t xml:space="preserve"> </w:t>
      </w:r>
      <w:r>
        <w:t>to</w:t>
      </w:r>
      <w:r>
        <w:rPr>
          <w:spacing w:val="-2"/>
        </w:rPr>
        <w:t xml:space="preserve"> </w:t>
      </w:r>
      <w:r>
        <w:t>build</w:t>
      </w:r>
      <w:r>
        <w:rPr>
          <w:spacing w:val="-2"/>
        </w:rPr>
        <w:t xml:space="preserve"> </w:t>
      </w:r>
      <w:r>
        <w:t>and</w:t>
      </w:r>
      <w:r>
        <w:rPr>
          <w:spacing w:val="-2"/>
        </w:rPr>
        <w:t xml:space="preserve"> </w:t>
      </w:r>
      <w:r>
        <w:t>were</w:t>
      </w:r>
      <w:r>
        <w:rPr>
          <w:spacing w:val="-3"/>
        </w:rPr>
        <w:t xml:space="preserve"> </w:t>
      </w:r>
      <w:r>
        <w:t>just</w:t>
      </w:r>
      <w:r>
        <w:rPr>
          <w:spacing w:val="-2"/>
        </w:rPr>
        <w:t xml:space="preserve"> </w:t>
      </w:r>
      <w:r>
        <w:t>going</w:t>
      </w:r>
      <w:r>
        <w:rPr>
          <w:spacing w:val="-2"/>
        </w:rPr>
        <w:t xml:space="preserve"> </w:t>
      </w:r>
      <w:r>
        <w:t>to</w:t>
      </w:r>
      <w:r>
        <w:rPr>
          <w:spacing w:val="-1"/>
        </w:rPr>
        <w:t xml:space="preserve"> </w:t>
      </w:r>
      <w:r>
        <w:t>match</w:t>
      </w:r>
      <w:r>
        <w:rPr>
          <w:spacing w:val="-2"/>
        </w:rPr>
        <w:t xml:space="preserve"> </w:t>
      </w:r>
      <w:r>
        <w:t>the</w:t>
      </w:r>
      <w:r>
        <w:rPr>
          <w:spacing w:val="-3"/>
        </w:rPr>
        <w:t xml:space="preserve"> </w:t>
      </w:r>
      <w:r>
        <w:t>wall</w:t>
      </w:r>
      <w:r>
        <w:rPr>
          <w:spacing w:val="-2"/>
        </w:rPr>
        <w:t xml:space="preserve"> </w:t>
      </w:r>
      <w:r>
        <w:t>to</w:t>
      </w:r>
      <w:r>
        <w:rPr>
          <w:spacing w:val="-2"/>
        </w:rPr>
        <w:t xml:space="preserve"> </w:t>
      </w:r>
      <w:r>
        <w:t>the</w:t>
      </w:r>
      <w:r>
        <w:rPr>
          <w:spacing w:val="-3"/>
        </w:rPr>
        <w:t xml:space="preserve"> </w:t>
      </w:r>
      <w:r>
        <w:t>east,</w:t>
      </w:r>
      <w:r>
        <w:rPr>
          <w:spacing w:val="-2"/>
        </w:rPr>
        <w:t xml:space="preserve"> </w:t>
      </w:r>
      <w:r>
        <w:t>but</w:t>
      </w:r>
      <w:r>
        <w:rPr>
          <w:spacing w:val="-2"/>
        </w:rPr>
        <w:t xml:space="preserve"> </w:t>
      </w:r>
      <w:r>
        <w:t>he</w:t>
      </w:r>
      <w:r>
        <w:rPr>
          <w:spacing w:val="-3"/>
        </w:rPr>
        <w:t xml:space="preserve"> </w:t>
      </w:r>
      <w:r>
        <w:t>asked them to hang on until he talked to Council.</w:t>
      </w:r>
    </w:p>
    <w:p w14:paraId="6039BC7D" w14:textId="77777777" w:rsidR="00E50DD6" w:rsidRDefault="00000000">
      <w:pPr>
        <w:pStyle w:val="ListParagraph"/>
        <w:numPr>
          <w:ilvl w:val="2"/>
          <w:numId w:val="67"/>
        </w:numPr>
        <w:tabs>
          <w:tab w:val="left" w:pos="1831"/>
        </w:tabs>
        <w:ind w:right="217"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1"/>
          <w:sz w:val="24"/>
        </w:rPr>
        <w:t xml:space="preserve"> </w:t>
      </w:r>
      <w:r>
        <w:rPr>
          <w:sz w:val="24"/>
        </w:rPr>
        <w:t>about</w:t>
      </w:r>
      <w:r>
        <w:rPr>
          <w:spacing w:val="-3"/>
          <w:sz w:val="24"/>
        </w:rPr>
        <w:t xml:space="preserve"> </w:t>
      </w:r>
      <w:r>
        <w:rPr>
          <w:sz w:val="24"/>
        </w:rPr>
        <w:t>the</w:t>
      </w:r>
      <w:r>
        <w:rPr>
          <w:spacing w:val="-4"/>
          <w:sz w:val="24"/>
        </w:rPr>
        <w:t xml:space="preserve"> </w:t>
      </w:r>
      <w:r>
        <w:rPr>
          <w:sz w:val="24"/>
        </w:rPr>
        <w:t>drawing</w:t>
      </w:r>
      <w:r>
        <w:rPr>
          <w:spacing w:val="-3"/>
          <w:sz w:val="24"/>
        </w:rPr>
        <w:t xml:space="preserve"> </w:t>
      </w:r>
      <w:r>
        <w:rPr>
          <w:sz w:val="24"/>
        </w:rPr>
        <w:t>on</w:t>
      </w:r>
      <w:r>
        <w:rPr>
          <w:spacing w:val="-3"/>
          <w:sz w:val="24"/>
        </w:rPr>
        <w:t xml:space="preserve"> </w:t>
      </w:r>
      <w:r>
        <w:rPr>
          <w:sz w:val="24"/>
        </w:rPr>
        <w:t>page</w:t>
      </w:r>
      <w:r>
        <w:rPr>
          <w:spacing w:val="-4"/>
          <w:sz w:val="24"/>
        </w:rPr>
        <w:t xml:space="preserve"> </w:t>
      </w:r>
      <w:r>
        <w:rPr>
          <w:sz w:val="24"/>
        </w:rPr>
        <w:t>4.</w:t>
      </w:r>
      <w:r>
        <w:rPr>
          <w:spacing w:val="40"/>
          <w:sz w:val="24"/>
        </w:rPr>
        <w:t xml:space="preserve"> </w:t>
      </w:r>
      <w:r>
        <w:rPr>
          <w:sz w:val="24"/>
        </w:rPr>
        <w:t>She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one</w:t>
      </w:r>
      <w:r>
        <w:rPr>
          <w:spacing w:val="-4"/>
          <w:sz w:val="24"/>
        </w:rPr>
        <w:t xml:space="preserve"> </w:t>
      </w:r>
      <w:r>
        <w:rPr>
          <w:sz w:val="24"/>
        </w:rPr>
        <w:t>looks</w:t>
      </w:r>
      <w:r>
        <w:rPr>
          <w:spacing w:val="-3"/>
          <w:sz w:val="24"/>
        </w:rPr>
        <w:t xml:space="preserve"> </w:t>
      </w:r>
      <w:r>
        <w:rPr>
          <w:sz w:val="24"/>
        </w:rPr>
        <w:t>more like the one across the street.</w:t>
      </w:r>
    </w:p>
    <w:p w14:paraId="2200FC60" w14:textId="77777777" w:rsidR="00E50DD6" w:rsidRDefault="00000000">
      <w:pPr>
        <w:pStyle w:val="ListParagraph"/>
        <w:numPr>
          <w:ilvl w:val="2"/>
          <w:numId w:val="67"/>
        </w:numPr>
        <w:tabs>
          <w:tab w:val="left" w:pos="1831"/>
        </w:tabs>
        <w:ind w:left="1830"/>
        <w:rPr>
          <w:sz w:val="24"/>
        </w:rPr>
      </w:pPr>
      <w:r>
        <w:pict w14:anchorId="7A01C78A">
          <v:shape id="docshape10" o:spid="_x0000_s3310" style="position:absolute;left:0;text-align:left;margin-left:97.1pt;margin-top:5.8pt;width:367.75pt;height:388.5pt;z-index:-21233152;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Cody</w:t>
      </w:r>
      <w:r>
        <w:rPr>
          <w:spacing w:val="-1"/>
          <w:sz w:val="24"/>
        </w:rPr>
        <w:t xml:space="preserve"> </w:t>
      </w:r>
      <w:r>
        <w:rPr>
          <w:sz w:val="24"/>
        </w:rPr>
        <w:t>Mitchell</w:t>
      </w:r>
      <w:r>
        <w:rPr>
          <w:spacing w:val="-1"/>
          <w:sz w:val="24"/>
        </w:rPr>
        <w:t xml:space="preserve"> </w:t>
      </w:r>
      <w:r>
        <w:rPr>
          <w:sz w:val="24"/>
        </w:rPr>
        <w:t>said that</w:t>
      </w:r>
      <w:r>
        <w:rPr>
          <w:spacing w:val="-1"/>
          <w:sz w:val="24"/>
        </w:rPr>
        <w:t xml:space="preserve"> </w:t>
      </w:r>
      <w:r>
        <w:rPr>
          <w:sz w:val="24"/>
        </w:rPr>
        <w:t>is the</w:t>
      </w:r>
      <w:r>
        <w:rPr>
          <w:spacing w:val="-2"/>
          <w:sz w:val="24"/>
        </w:rPr>
        <w:t xml:space="preserve"> </w:t>
      </w:r>
      <w:r>
        <w:rPr>
          <w:sz w:val="24"/>
        </w:rPr>
        <w:t xml:space="preserve">top </w:t>
      </w:r>
      <w:r>
        <w:rPr>
          <w:spacing w:val="-4"/>
          <w:sz w:val="24"/>
        </w:rPr>
        <w:t>view.</w:t>
      </w:r>
    </w:p>
    <w:p w14:paraId="1ADEB71C" w14:textId="77777777" w:rsidR="00E50DD6" w:rsidRDefault="00000000">
      <w:pPr>
        <w:pStyle w:val="ListParagraph"/>
        <w:numPr>
          <w:ilvl w:val="2"/>
          <w:numId w:val="67"/>
        </w:numPr>
        <w:tabs>
          <w:tab w:val="left" w:pos="1831"/>
        </w:tabs>
        <w:ind w:left="1830"/>
        <w:rPr>
          <w:sz w:val="24"/>
        </w:rPr>
      </w:pPr>
      <w:r>
        <w:rPr>
          <w:sz w:val="24"/>
        </w:rPr>
        <w:t>Leina</w:t>
      </w:r>
      <w:r>
        <w:rPr>
          <w:spacing w:val="-2"/>
          <w:sz w:val="24"/>
        </w:rPr>
        <w:t xml:space="preserve"> </w:t>
      </w:r>
      <w:r>
        <w:rPr>
          <w:sz w:val="24"/>
        </w:rPr>
        <w:t>Mathis</w:t>
      </w:r>
      <w:r>
        <w:rPr>
          <w:spacing w:val="-1"/>
          <w:sz w:val="24"/>
        </w:rPr>
        <w:t xml:space="preserve"> </w:t>
      </w:r>
      <w:r>
        <w:rPr>
          <w:sz w:val="24"/>
        </w:rPr>
        <w:t>asked</w:t>
      </w:r>
      <w:r>
        <w:rPr>
          <w:spacing w:val="-1"/>
          <w:sz w:val="24"/>
        </w:rPr>
        <w:t xml:space="preserve"> </w:t>
      </w:r>
      <w:r>
        <w:rPr>
          <w:sz w:val="24"/>
        </w:rPr>
        <w:t>if</w:t>
      </w:r>
      <w:r>
        <w:rPr>
          <w:spacing w:val="-2"/>
          <w:sz w:val="24"/>
        </w:rPr>
        <w:t xml:space="preserve"> </w:t>
      </w:r>
      <w:r>
        <w:rPr>
          <w:sz w:val="24"/>
        </w:rPr>
        <w:t>it</w:t>
      </w:r>
      <w:r>
        <w:rPr>
          <w:spacing w:val="-1"/>
          <w:sz w:val="24"/>
        </w:rPr>
        <w:t xml:space="preserve"> </w:t>
      </w:r>
      <w:r>
        <w:rPr>
          <w:sz w:val="24"/>
        </w:rPr>
        <w:t>had</w:t>
      </w:r>
      <w:r>
        <w:rPr>
          <w:spacing w:val="-1"/>
          <w:sz w:val="24"/>
        </w:rPr>
        <w:t xml:space="preserve"> </w:t>
      </w:r>
      <w:r>
        <w:rPr>
          <w:sz w:val="24"/>
        </w:rPr>
        <w:t>elevation</w:t>
      </w:r>
      <w:r>
        <w:rPr>
          <w:spacing w:val="-1"/>
          <w:sz w:val="24"/>
        </w:rPr>
        <w:t xml:space="preserve"> </w:t>
      </w:r>
      <w:r>
        <w:rPr>
          <w:sz w:val="24"/>
        </w:rPr>
        <w:t>change across</w:t>
      </w:r>
      <w:r>
        <w:rPr>
          <w:spacing w:val="-1"/>
          <w:sz w:val="24"/>
        </w:rPr>
        <w:t xml:space="preserve"> </w:t>
      </w:r>
      <w:r>
        <w:rPr>
          <w:sz w:val="24"/>
        </w:rPr>
        <w:t>the</w:t>
      </w:r>
      <w:r>
        <w:rPr>
          <w:spacing w:val="-1"/>
          <w:sz w:val="24"/>
        </w:rPr>
        <w:t xml:space="preserve"> </w:t>
      </w:r>
      <w:r>
        <w:rPr>
          <w:spacing w:val="-4"/>
          <w:sz w:val="24"/>
        </w:rPr>
        <w:t>top.</w:t>
      </w:r>
    </w:p>
    <w:p w14:paraId="6D23648B" w14:textId="77777777" w:rsidR="00E50DD6" w:rsidRDefault="00000000">
      <w:pPr>
        <w:pStyle w:val="ListParagraph"/>
        <w:numPr>
          <w:ilvl w:val="2"/>
          <w:numId w:val="67"/>
        </w:numPr>
        <w:tabs>
          <w:tab w:val="left" w:pos="1831"/>
        </w:tabs>
        <w:ind w:right="138" w:firstLine="0"/>
        <w:rPr>
          <w:sz w:val="24"/>
        </w:rPr>
      </w:pPr>
      <w:r>
        <w:rPr>
          <w:sz w:val="24"/>
        </w:rPr>
        <w:t>Cody</w:t>
      </w:r>
      <w:r>
        <w:rPr>
          <w:spacing w:val="-3"/>
          <w:sz w:val="24"/>
        </w:rPr>
        <w:t xml:space="preserve"> </w:t>
      </w:r>
      <w:r>
        <w:rPr>
          <w:sz w:val="24"/>
        </w:rPr>
        <w:t>Mitchell</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biggest</w:t>
      </w:r>
      <w:r>
        <w:rPr>
          <w:spacing w:val="-3"/>
          <w:sz w:val="24"/>
        </w:rPr>
        <w:t xml:space="preserve"> </w:t>
      </w:r>
      <w:r>
        <w:rPr>
          <w:sz w:val="24"/>
        </w:rPr>
        <w:t>difference</w:t>
      </w:r>
      <w:r>
        <w:rPr>
          <w:spacing w:val="-4"/>
          <w:sz w:val="24"/>
        </w:rPr>
        <w:t xml:space="preserve"> </w:t>
      </w:r>
      <w:r>
        <w:rPr>
          <w:sz w:val="24"/>
        </w:rPr>
        <w:t>is</w:t>
      </w:r>
      <w:r>
        <w:rPr>
          <w:spacing w:val="-3"/>
          <w:sz w:val="24"/>
        </w:rPr>
        <w:t xml:space="preserve"> </w:t>
      </w:r>
      <w:r>
        <w:rPr>
          <w:sz w:val="24"/>
        </w:rPr>
        <w:t>where</w:t>
      </w:r>
      <w:r>
        <w:rPr>
          <w:spacing w:val="-4"/>
          <w:sz w:val="24"/>
        </w:rPr>
        <w:t xml:space="preserve"> </w:t>
      </w:r>
      <w:r>
        <w:rPr>
          <w:sz w:val="24"/>
        </w:rPr>
        <w:t>this</w:t>
      </w:r>
      <w:r>
        <w:rPr>
          <w:spacing w:val="-3"/>
          <w:sz w:val="24"/>
        </w:rPr>
        <w:t xml:space="preserve"> </w:t>
      </w:r>
      <w:r>
        <w:rPr>
          <w:sz w:val="24"/>
        </w:rPr>
        <w:t>changes</w:t>
      </w:r>
      <w:r>
        <w:rPr>
          <w:spacing w:val="-1"/>
          <w:sz w:val="24"/>
        </w:rPr>
        <w:t xml:space="preserve"> </w:t>
      </w:r>
      <w:r>
        <w:rPr>
          <w:sz w:val="24"/>
        </w:rPr>
        <w:t>elevation</w:t>
      </w:r>
      <w:r>
        <w:rPr>
          <w:spacing w:val="-1"/>
          <w:sz w:val="24"/>
        </w:rPr>
        <w:t xml:space="preserve"> </w:t>
      </w:r>
      <w:r>
        <w:rPr>
          <w:sz w:val="24"/>
        </w:rPr>
        <w:t>it</w:t>
      </w:r>
      <w:r>
        <w:rPr>
          <w:spacing w:val="-3"/>
          <w:sz w:val="24"/>
        </w:rPr>
        <w:t xml:space="preserve"> </w:t>
      </w:r>
      <w:r>
        <w:rPr>
          <w:sz w:val="24"/>
        </w:rPr>
        <w:t>45’s</w:t>
      </w:r>
      <w:r>
        <w:rPr>
          <w:spacing w:val="-3"/>
          <w:sz w:val="24"/>
        </w:rPr>
        <w:t xml:space="preserve"> </w:t>
      </w:r>
      <w:r>
        <w:rPr>
          <w:sz w:val="24"/>
        </w:rPr>
        <w:t>off.</w:t>
      </w:r>
      <w:r>
        <w:rPr>
          <w:spacing w:val="40"/>
          <w:sz w:val="24"/>
        </w:rPr>
        <w:t xml:space="preserve"> </w:t>
      </w:r>
      <w:r>
        <w:rPr>
          <w:sz w:val="24"/>
        </w:rPr>
        <w:t>He said the other one is more crisp.</w:t>
      </w:r>
    </w:p>
    <w:p w14:paraId="01D50B41" w14:textId="77777777" w:rsidR="00E50DD6" w:rsidRDefault="00000000">
      <w:pPr>
        <w:pStyle w:val="ListParagraph"/>
        <w:numPr>
          <w:ilvl w:val="2"/>
          <w:numId w:val="67"/>
        </w:numPr>
        <w:tabs>
          <w:tab w:val="left" w:pos="1831"/>
        </w:tabs>
        <w:ind w:left="1830"/>
        <w:rPr>
          <w:sz w:val="24"/>
        </w:rPr>
      </w:pPr>
      <w:r>
        <w:rPr>
          <w:sz w:val="24"/>
        </w:rPr>
        <w:t>Leina</w:t>
      </w:r>
      <w:r>
        <w:rPr>
          <w:spacing w:val="-4"/>
          <w:sz w:val="24"/>
        </w:rPr>
        <w:t xml:space="preserve"> </w:t>
      </w:r>
      <w:r>
        <w:rPr>
          <w:sz w:val="24"/>
        </w:rPr>
        <w:t>Mathis</w:t>
      </w:r>
      <w:r>
        <w:rPr>
          <w:spacing w:val="-1"/>
          <w:sz w:val="24"/>
        </w:rPr>
        <w:t xml:space="preserve"> </w:t>
      </w:r>
      <w:r>
        <w:rPr>
          <w:sz w:val="24"/>
        </w:rPr>
        <w:t>said</w:t>
      </w:r>
      <w:r>
        <w:rPr>
          <w:spacing w:val="-1"/>
          <w:sz w:val="24"/>
        </w:rPr>
        <w:t xml:space="preserve"> </w:t>
      </w:r>
      <w:r>
        <w:rPr>
          <w:sz w:val="24"/>
        </w:rPr>
        <w:t>the</w:t>
      </w:r>
      <w:r>
        <w:rPr>
          <w:spacing w:val="-2"/>
          <w:sz w:val="24"/>
        </w:rPr>
        <w:t xml:space="preserve"> </w:t>
      </w:r>
      <w:r>
        <w:rPr>
          <w:sz w:val="24"/>
        </w:rPr>
        <w:t>one</w:t>
      </w:r>
      <w:r>
        <w:rPr>
          <w:spacing w:val="-2"/>
          <w:sz w:val="24"/>
        </w:rPr>
        <w:t xml:space="preserve"> </w:t>
      </w:r>
      <w:r>
        <w:rPr>
          <w:sz w:val="24"/>
        </w:rPr>
        <w:t>at</w:t>
      </w:r>
      <w:r>
        <w:rPr>
          <w:spacing w:val="-1"/>
          <w:sz w:val="24"/>
        </w:rPr>
        <w:t xml:space="preserve"> </w:t>
      </w:r>
      <w:r>
        <w:rPr>
          <w:sz w:val="24"/>
        </w:rPr>
        <w:t>Little</w:t>
      </w:r>
      <w:r>
        <w:rPr>
          <w:spacing w:val="-2"/>
          <w:sz w:val="24"/>
        </w:rPr>
        <w:t xml:space="preserve"> </w:t>
      </w:r>
      <w:r>
        <w:rPr>
          <w:sz w:val="24"/>
        </w:rPr>
        <w:t>Lava</w:t>
      </w:r>
      <w:r>
        <w:rPr>
          <w:spacing w:val="-2"/>
          <w:sz w:val="24"/>
        </w:rPr>
        <w:t xml:space="preserve"> </w:t>
      </w:r>
      <w:r>
        <w:rPr>
          <w:sz w:val="24"/>
        </w:rPr>
        <w:t>has the more</w:t>
      </w:r>
      <w:r>
        <w:rPr>
          <w:spacing w:val="-2"/>
          <w:sz w:val="24"/>
        </w:rPr>
        <w:t xml:space="preserve"> </w:t>
      </w:r>
      <w:r>
        <w:rPr>
          <w:sz w:val="24"/>
        </w:rPr>
        <w:t>45-degree angle.</w:t>
      </w:r>
      <w:r>
        <w:rPr>
          <w:spacing w:val="60"/>
          <w:sz w:val="24"/>
        </w:rPr>
        <w:t xml:space="preserve"> </w:t>
      </w:r>
      <w:r>
        <w:rPr>
          <w:sz w:val="24"/>
        </w:rPr>
        <w:t>It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 xml:space="preserve">as </w:t>
      </w:r>
      <w:r>
        <w:rPr>
          <w:spacing w:val="-2"/>
          <w:sz w:val="24"/>
        </w:rPr>
        <w:t>crisp.</w:t>
      </w:r>
    </w:p>
    <w:p w14:paraId="651D7FAC" w14:textId="77777777" w:rsidR="00E50DD6" w:rsidRDefault="00000000">
      <w:pPr>
        <w:pStyle w:val="ListParagraph"/>
        <w:numPr>
          <w:ilvl w:val="2"/>
          <w:numId w:val="67"/>
        </w:numPr>
        <w:tabs>
          <w:tab w:val="left" w:pos="1831"/>
        </w:tabs>
        <w:ind w:right="336" w:firstLine="0"/>
        <w:rPr>
          <w:sz w:val="24"/>
        </w:rPr>
      </w:pPr>
      <w:r>
        <w:rPr>
          <w:sz w:val="24"/>
        </w:rPr>
        <w:t>Cody</w:t>
      </w:r>
      <w:r>
        <w:rPr>
          <w:spacing w:val="-3"/>
          <w:sz w:val="24"/>
        </w:rPr>
        <w:t xml:space="preserve"> </w:t>
      </w:r>
      <w:r>
        <w:rPr>
          <w:sz w:val="24"/>
        </w:rPr>
        <w:t>Mitchell</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correct.</w:t>
      </w:r>
      <w:r>
        <w:rPr>
          <w:spacing w:val="40"/>
          <w:sz w:val="24"/>
        </w:rPr>
        <w:t xml:space="preserve"> </w:t>
      </w:r>
      <w:r>
        <w:rPr>
          <w:sz w:val="24"/>
        </w:rPr>
        <w:t>Little</w:t>
      </w:r>
      <w:r>
        <w:rPr>
          <w:spacing w:val="-4"/>
          <w:sz w:val="24"/>
        </w:rPr>
        <w:t xml:space="preserve"> </w:t>
      </w:r>
      <w:r>
        <w:rPr>
          <w:sz w:val="24"/>
        </w:rPr>
        <w:t>Lava</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very</w:t>
      </w:r>
      <w:r>
        <w:rPr>
          <w:spacing w:val="-3"/>
          <w:sz w:val="24"/>
        </w:rPr>
        <w:t xml:space="preserve"> </w:t>
      </w:r>
      <w:r>
        <w:rPr>
          <w:sz w:val="24"/>
        </w:rPr>
        <w:t>small</w:t>
      </w:r>
      <w:r>
        <w:rPr>
          <w:spacing w:val="-3"/>
          <w:sz w:val="24"/>
        </w:rPr>
        <w:t xml:space="preserve"> </w:t>
      </w:r>
      <w:r>
        <w:rPr>
          <w:sz w:val="24"/>
        </w:rPr>
        <w:t>segment</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length</w:t>
      </w:r>
      <w:r>
        <w:rPr>
          <w:spacing w:val="-3"/>
          <w:sz w:val="24"/>
        </w:rPr>
        <w:t xml:space="preserve"> </w:t>
      </w:r>
      <w:r>
        <w:rPr>
          <w:sz w:val="24"/>
        </w:rPr>
        <w:t>of wall.</w:t>
      </w:r>
      <w:r>
        <w:rPr>
          <w:spacing w:val="40"/>
          <w:sz w:val="24"/>
        </w:rPr>
        <w:t xml:space="preserve"> </w:t>
      </w:r>
      <w:r>
        <w:rPr>
          <w:sz w:val="24"/>
        </w:rPr>
        <w:t>He said this will be 1/4 mile stretch of wall.</w:t>
      </w:r>
    </w:p>
    <w:p w14:paraId="37B7D921" w14:textId="77777777" w:rsidR="00E50DD6" w:rsidRDefault="00000000">
      <w:pPr>
        <w:pStyle w:val="ListParagraph"/>
        <w:numPr>
          <w:ilvl w:val="2"/>
          <w:numId w:val="67"/>
        </w:numPr>
        <w:tabs>
          <w:tab w:val="left" w:pos="1831"/>
        </w:tabs>
        <w:ind w:right="336"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it</w:t>
      </w:r>
      <w:r>
        <w:rPr>
          <w:spacing w:val="-3"/>
          <w:sz w:val="24"/>
        </w:rPr>
        <w:t xml:space="preserve"> </w:t>
      </w:r>
      <w:r>
        <w:rPr>
          <w:sz w:val="24"/>
        </w:rPr>
        <w:t>has</w:t>
      </w:r>
      <w:r>
        <w:rPr>
          <w:spacing w:val="-3"/>
          <w:sz w:val="24"/>
        </w:rPr>
        <w:t xml:space="preserve"> </w:t>
      </w:r>
      <w:r>
        <w:rPr>
          <w:sz w:val="24"/>
        </w:rPr>
        <w:t>a</w:t>
      </w:r>
      <w:r>
        <w:rPr>
          <w:spacing w:val="-4"/>
          <w:sz w:val="24"/>
        </w:rPr>
        <w:t xml:space="preserve"> </w:t>
      </w:r>
      <w:r>
        <w:rPr>
          <w:sz w:val="24"/>
        </w:rPr>
        <w:t>landscape</w:t>
      </w:r>
      <w:r>
        <w:rPr>
          <w:spacing w:val="-4"/>
          <w:sz w:val="24"/>
        </w:rPr>
        <w:t xml:space="preserve"> </w:t>
      </w:r>
      <w:r>
        <w:rPr>
          <w:sz w:val="24"/>
        </w:rPr>
        <w:t>strip</w:t>
      </w:r>
      <w:r>
        <w:rPr>
          <w:spacing w:val="-3"/>
          <w:sz w:val="24"/>
        </w:rPr>
        <w:t xml:space="preserve"> </w:t>
      </w:r>
      <w:r>
        <w:rPr>
          <w:sz w:val="24"/>
        </w:rPr>
        <w:t>so</w:t>
      </w:r>
      <w:r>
        <w:rPr>
          <w:spacing w:val="-3"/>
          <w:sz w:val="24"/>
        </w:rPr>
        <w:t xml:space="preserve"> </w:t>
      </w:r>
      <w:r>
        <w:rPr>
          <w:sz w:val="24"/>
        </w:rPr>
        <w:t>there</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vegetation</w:t>
      </w:r>
      <w:r>
        <w:rPr>
          <w:spacing w:val="-3"/>
          <w:sz w:val="24"/>
        </w:rPr>
        <w:t xml:space="preserve"> </w:t>
      </w:r>
      <w:r>
        <w:rPr>
          <w:sz w:val="24"/>
        </w:rPr>
        <w:t>softening</w:t>
      </w:r>
      <w:r>
        <w:rPr>
          <w:spacing w:val="-3"/>
          <w:sz w:val="24"/>
        </w:rPr>
        <w:t xml:space="preserve"> </w:t>
      </w:r>
      <w:r>
        <w:rPr>
          <w:sz w:val="24"/>
        </w:rPr>
        <w:t>that up as well.</w:t>
      </w:r>
      <w:r>
        <w:rPr>
          <w:spacing w:val="40"/>
          <w:sz w:val="24"/>
        </w:rPr>
        <w:t xml:space="preserve"> </w:t>
      </w:r>
      <w:r>
        <w:rPr>
          <w:sz w:val="24"/>
        </w:rPr>
        <w:t>He said either one will look great but the 45-degree angle one does give a little softer look as it moves through there in the transition.</w:t>
      </w:r>
    </w:p>
    <w:p w14:paraId="2311AA32" w14:textId="77777777" w:rsidR="00E50DD6" w:rsidRDefault="00000000">
      <w:pPr>
        <w:pStyle w:val="ListParagraph"/>
        <w:numPr>
          <w:ilvl w:val="2"/>
          <w:numId w:val="67"/>
        </w:numPr>
        <w:tabs>
          <w:tab w:val="left" w:pos="1831"/>
        </w:tabs>
        <w:ind w:right="270" w:firstLine="0"/>
        <w:rPr>
          <w:sz w:val="24"/>
        </w:rPr>
      </w:pPr>
      <w:r>
        <w:rPr>
          <w:sz w:val="24"/>
        </w:rPr>
        <w:t>Cody Mitchell said the reason for the 90-degree is they are going to be contemporary style</w:t>
      </w:r>
      <w:r>
        <w:rPr>
          <w:spacing w:val="-4"/>
          <w:sz w:val="24"/>
        </w:rPr>
        <w:t xml:space="preserve"> </w:t>
      </w:r>
      <w:r>
        <w:rPr>
          <w:sz w:val="24"/>
        </w:rPr>
        <w:t>as</w:t>
      </w:r>
      <w:r>
        <w:rPr>
          <w:spacing w:val="-3"/>
          <w:sz w:val="24"/>
        </w:rPr>
        <w:t xml:space="preserve"> </w:t>
      </w:r>
      <w:r>
        <w:rPr>
          <w:sz w:val="24"/>
        </w:rPr>
        <w:t>opposed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more</w:t>
      </w:r>
      <w:r>
        <w:rPr>
          <w:spacing w:val="-4"/>
          <w:sz w:val="24"/>
        </w:rPr>
        <w:t xml:space="preserve"> </w:t>
      </w:r>
      <w:r>
        <w:rPr>
          <w:sz w:val="24"/>
        </w:rPr>
        <w:t>Entrada-style</w:t>
      </w:r>
      <w:r>
        <w:rPr>
          <w:spacing w:val="-4"/>
          <w:sz w:val="24"/>
        </w:rPr>
        <w:t xml:space="preserve"> </w:t>
      </w:r>
      <w:r>
        <w:rPr>
          <w:sz w:val="24"/>
        </w:rPr>
        <w:t>build.</w:t>
      </w:r>
      <w:r>
        <w:rPr>
          <w:spacing w:val="40"/>
          <w:sz w:val="24"/>
        </w:rPr>
        <w:t xml:space="preserve"> </w:t>
      </w:r>
      <w:r>
        <w:rPr>
          <w:sz w:val="24"/>
        </w:rPr>
        <w:t>They</w:t>
      </w:r>
      <w:r>
        <w:rPr>
          <w:spacing w:val="-3"/>
          <w:sz w:val="24"/>
        </w:rPr>
        <w:t xml:space="preserve"> </w:t>
      </w:r>
      <w:r>
        <w:rPr>
          <w:sz w:val="24"/>
        </w:rPr>
        <w:t>are</w:t>
      </w:r>
      <w:r>
        <w:rPr>
          <w:spacing w:val="-4"/>
          <w:sz w:val="24"/>
        </w:rPr>
        <w:t xml:space="preserve"> </w:t>
      </w:r>
      <w:r>
        <w:rPr>
          <w:sz w:val="24"/>
        </w:rPr>
        <w:t>more</w:t>
      </w:r>
      <w:r>
        <w:rPr>
          <w:spacing w:val="-4"/>
          <w:sz w:val="24"/>
        </w:rPr>
        <w:t xml:space="preserve"> </w:t>
      </w:r>
      <w:r>
        <w:rPr>
          <w:sz w:val="24"/>
        </w:rPr>
        <w:t>sharp</w:t>
      </w:r>
      <w:r>
        <w:rPr>
          <w:spacing w:val="-3"/>
          <w:sz w:val="24"/>
        </w:rPr>
        <w:t xml:space="preserve"> </w:t>
      </w:r>
      <w:r>
        <w:rPr>
          <w:sz w:val="24"/>
        </w:rPr>
        <w:t>instead</w:t>
      </w:r>
      <w:r>
        <w:rPr>
          <w:spacing w:val="-1"/>
          <w:sz w:val="24"/>
        </w:rPr>
        <w:t xml:space="preserve"> </w:t>
      </w:r>
      <w:r>
        <w:rPr>
          <w:sz w:val="24"/>
        </w:rPr>
        <w:t>of</w:t>
      </w:r>
      <w:r>
        <w:rPr>
          <w:spacing w:val="-4"/>
          <w:sz w:val="24"/>
        </w:rPr>
        <w:t xml:space="preserve"> </w:t>
      </w:r>
      <w:r>
        <w:rPr>
          <w:sz w:val="24"/>
        </w:rPr>
        <w:t>rounded.</w:t>
      </w:r>
    </w:p>
    <w:p w14:paraId="77BB0685" w14:textId="77777777" w:rsidR="00E50DD6" w:rsidRDefault="00000000">
      <w:pPr>
        <w:pStyle w:val="ListParagraph"/>
        <w:numPr>
          <w:ilvl w:val="2"/>
          <w:numId w:val="67"/>
        </w:numPr>
        <w:tabs>
          <w:tab w:val="left" w:pos="1831"/>
        </w:tabs>
        <w:ind w:left="1830"/>
        <w:rPr>
          <w:sz w:val="24"/>
        </w:rPr>
      </w:pPr>
      <w:r>
        <w:rPr>
          <w:sz w:val="24"/>
        </w:rPr>
        <w:t>Ben</w:t>
      </w:r>
      <w:r>
        <w:rPr>
          <w:spacing w:val="-3"/>
          <w:sz w:val="24"/>
        </w:rPr>
        <w:t xml:space="preserve"> </w:t>
      </w:r>
      <w:r>
        <w:rPr>
          <w:sz w:val="24"/>
        </w:rPr>
        <w:t>Shakespeare</w:t>
      </w:r>
      <w:r>
        <w:rPr>
          <w:spacing w:val="-2"/>
          <w:sz w:val="24"/>
        </w:rPr>
        <w:t xml:space="preserve"> </w:t>
      </w:r>
      <w:r>
        <w:rPr>
          <w:sz w:val="24"/>
        </w:rPr>
        <w:t>said</w:t>
      </w:r>
      <w:r>
        <w:rPr>
          <w:spacing w:val="-1"/>
          <w:sz w:val="24"/>
        </w:rPr>
        <w:t xml:space="preserve"> </w:t>
      </w:r>
      <w:r>
        <w:rPr>
          <w:sz w:val="24"/>
        </w:rPr>
        <w:t>they will</w:t>
      </w:r>
      <w:r>
        <w:rPr>
          <w:spacing w:val="-1"/>
          <w:sz w:val="24"/>
        </w:rPr>
        <w:t xml:space="preserve"> </w:t>
      </w:r>
      <w:r>
        <w:rPr>
          <w:sz w:val="24"/>
        </w:rPr>
        <w:t>both</w:t>
      </w:r>
      <w:r>
        <w:rPr>
          <w:spacing w:val="-1"/>
          <w:sz w:val="24"/>
        </w:rPr>
        <w:t xml:space="preserve"> </w:t>
      </w:r>
      <w:r>
        <w:rPr>
          <w:sz w:val="24"/>
        </w:rPr>
        <w:t>look</w:t>
      </w:r>
      <w:r>
        <w:rPr>
          <w:spacing w:val="-1"/>
          <w:sz w:val="24"/>
        </w:rPr>
        <w:t xml:space="preserve"> </w:t>
      </w:r>
      <w:r>
        <w:rPr>
          <w:sz w:val="24"/>
        </w:rPr>
        <w:t>good,</w:t>
      </w:r>
      <w:r>
        <w:rPr>
          <w:spacing w:val="-1"/>
          <w:sz w:val="24"/>
        </w:rPr>
        <w:t xml:space="preserve"> </w:t>
      </w:r>
      <w:r>
        <w:rPr>
          <w:sz w:val="24"/>
        </w:rPr>
        <w:t>but he</w:t>
      </w:r>
      <w:r>
        <w:rPr>
          <w:spacing w:val="-2"/>
          <w:sz w:val="24"/>
        </w:rPr>
        <w:t xml:space="preserve"> </w:t>
      </w:r>
      <w:r>
        <w:rPr>
          <w:sz w:val="24"/>
        </w:rPr>
        <w:t>prefers</w:t>
      </w:r>
      <w:r>
        <w:rPr>
          <w:spacing w:val="-1"/>
          <w:sz w:val="24"/>
        </w:rPr>
        <w:t xml:space="preserve"> </w:t>
      </w:r>
      <w:r>
        <w:rPr>
          <w:sz w:val="24"/>
        </w:rPr>
        <w:t>the</w:t>
      </w:r>
      <w:r>
        <w:rPr>
          <w:spacing w:val="-1"/>
          <w:sz w:val="24"/>
        </w:rPr>
        <w:t xml:space="preserve"> </w:t>
      </w:r>
      <w:r>
        <w:rPr>
          <w:sz w:val="24"/>
        </w:rPr>
        <w:t>45-</w:t>
      </w:r>
      <w:r>
        <w:rPr>
          <w:spacing w:val="-2"/>
          <w:sz w:val="24"/>
        </w:rPr>
        <w:t>degree.</w:t>
      </w:r>
    </w:p>
    <w:p w14:paraId="5CF60BA9" w14:textId="77777777" w:rsidR="00E50DD6" w:rsidRDefault="00000000">
      <w:pPr>
        <w:pStyle w:val="ListParagraph"/>
        <w:numPr>
          <w:ilvl w:val="2"/>
          <w:numId w:val="67"/>
        </w:numPr>
        <w:tabs>
          <w:tab w:val="left" w:pos="1831"/>
        </w:tabs>
        <w:ind w:right="228" w:firstLine="0"/>
        <w:rPr>
          <w:sz w:val="24"/>
        </w:rPr>
      </w:pPr>
      <w:r>
        <w:rPr>
          <w:sz w:val="24"/>
        </w:rPr>
        <w:t>Mayor Pro-Tem Waite said that when the 45-angles went in south of this project onto the</w:t>
      </w:r>
      <w:r>
        <w:rPr>
          <w:spacing w:val="-3"/>
          <w:sz w:val="24"/>
        </w:rPr>
        <w:t xml:space="preserve"> </w:t>
      </w:r>
      <w:r>
        <w:rPr>
          <w:sz w:val="24"/>
        </w:rPr>
        <w:t>lava,</w:t>
      </w:r>
      <w:r>
        <w:rPr>
          <w:spacing w:val="-2"/>
          <w:sz w:val="24"/>
        </w:rPr>
        <w:t xml:space="preserve"> </w:t>
      </w:r>
      <w:r>
        <w:rPr>
          <w:sz w:val="24"/>
        </w:rPr>
        <w:t>he</w:t>
      </w:r>
      <w:r>
        <w:rPr>
          <w:spacing w:val="-3"/>
          <w:sz w:val="24"/>
        </w:rPr>
        <w:t xml:space="preserve"> </w:t>
      </w:r>
      <w:r>
        <w:rPr>
          <w:sz w:val="24"/>
        </w:rPr>
        <w:t>thought</w:t>
      </w:r>
      <w:r>
        <w:rPr>
          <w:spacing w:val="-2"/>
          <w:sz w:val="24"/>
        </w:rPr>
        <w:t xml:space="preserve"> </w:t>
      </w:r>
      <w:r>
        <w:rPr>
          <w:sz w:val="24"/>
        </w:rPr>
        <w:t>it</w:t>
      </w:r>
      <w:r>
        <w:rPr>
          <w:spacing w:val="-2"/>
          <w:sz w:val="24"/>
        </w:rPr>
        <w:t xml:space="preserve"> </w:t>
      </w:r>
      <w:r>
        <w:rPr>
          <w:sz w:val="24"/>
        </w:rPr>
        <w:t>was</w:t>
      </w:r>
      <w:r>
        <w:rPr>
          <w:spacing w:val="-2"/>
          <w:sz w:val="24"/>
        </w:rPr>
        <w:t xml:space="preserve"> </w:t>
      </w:r>
      <w:r>
        <w:rPr>
          <w:sz w:val="24"/>
        </w:rPr>
        <w:t>a</w:t>
      </w:r>
      <w:r>
        <w:rPr>
          <w:spacing w:val="-3"/>
          <w:sz w:val="24"/>
        </w:rPr>
        <w:t xml:space="preserve"> </w:t>
      </w:r>
      <w:r>
        <w:rPr>
          <w:sz w:val="24"/>
        </w:rPr>
        <w:t>little</w:t>
      </w:r>
      <w:r>
        <w:rPr>
          <w:spacing w:val="-3"/>
          <w:sz w:val="24"/>
        </w:rPr>
        <w:t xml:space="preserve"> </w:t>
      </w:r>
      <w:r>
        <w:rPr>
          <w:sz w:val="24"/>
        </w:rPr>
        <w:t>odd</w:t>
      </w:r>
      <w:r>
        <w:rPr>
          <w:spacing w:val="-2"/>
          <w:sz w:val="24"/>
        </w:rPr>
        <w:t xml:space="preserve"> </w:t>
      </w:r>
      <w:r>
        <w:rPr>
          <w:sz w:val="24"/>
        </w:rPr>
        <w:t>because</w:t>
      </w:r>
      <w:r>
        <w:rPr>
          <w:spacing w:val="-3"/>
          <w:sz w:val="24"/>
        </w:rPr>
        <w:t xml:space="preserve"> </w:t>
      </w:r>
      <w:r>
        <w:rPr>
          <w:sz w:val="24"/>
        </w:rPr>
        <w:t>he</w:t>
      </w:r>
      <w:r>
        <w:rPr>
          <w:spacing w:val="-3"/>
          <w:sz w:val="24"/>
        </w:rPr>
        <w:t xml:space="preserve"> </w:t>
      </w:r>
      <w:r>
        <w:rPr>
          <w:sz w:val="24"/>
        </w:rPr>
        <w:t>thought</w:t>
      </w:r>
      <w:r>
        <w:rPr>
          <w:spacing w:val="-2"/>
          <w:sz w:val="24"/>
        </w:rPr>
        <w:t xml:space="preserve"> </w:t>
      </w:r>
      <w:r>
        <w:rPr>
          <w:sz w:val="24"/>
        </w:rPr>
        <w:t>it</w:t>
      </w:r>
      <w:r>
        <w:rPr>
          <w:spacing w:val="-2"/>
          <w:sz w:val="24"/>
        </w:rPr>
        <w:t xml:space="preserve"> </w:t>
      </w:r>
      <w:r>
        <w:rPr>
          <w:sz w:val="24"/>
        </w:rPr>
        <w:t>would</w:t>
      </w:r>
      <w:r>
        <w:rPr>
          <w:spacing w:val="-2"/>
          <w:sz w:val="24"/>
        </w:rPr>
        <w:t xml:space="preserve"> </w:t>
      </w:r>
      <w:r>
        <w:rPr>
          <w:sz w:val="24"/>
        </w:rPr>
        <w:t>match</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north</w:t>
      </w:r>
      <w:r>
        <w:rPr>
          <w:spacing w:val="-2"/>
          <w:sz w:val="24"/>
        </w:rPr>
        <w:t xml:space="preserve"> </w:t>
      </w:r>
      <w:r>
        <w:rPr>
          <w:sz w:val="24"/>
        </w:rPr>
        <w:t>but knowing what it takes to build those walls and maintenance, he can see why it has changed.</w:t>
      </w:r>
      <w:r>
        <w:rPr>
          <w:spacing w:val="40"/>
          <w:sz w:val="24"/>
        </w:rPr>
        <w:t xml:space="preserve"> </w:t>
      </w:r>
      <w:r>
        <w:rPr>
          <w:sz w:val="24"/>
        </w:rPr>
        <w:t>He said he prefers the 45’s as well.</w:t>
      </w:r>
    </w:p>
    <w:p w14:paraId="662A293C" w14:textId="77777777" w:rsidR="00E50DD6" w:rsidRDefault="00000000">
      <w:pPr>
        <w:pStyle w:val="ListParagraph"/>
        <w:numPr>
          <w:ilvl w:val="2"/>
          <w:numId w:val="67"/>
        </w:numPr>
        <w:tabs>
          <w:tab w:val="left" w:pos="1831"/>
        </w:tabs>
        <w:ind w:left="1830"/>
        <w:rPr>
          <w:sz w:val="24"/>
        </w:rPr>
      </w:pPr>
      <w:r>
        <w:rPr>
          <w:sz w:val="24"/>
        </w:rPr>
        <w:t>Ben</w:t>
      </w:r>
      <w:r>
        <w:rPr>
          <w:spacing w:val="-1"/>
          <w:sz w:val="24"/>
        </w:rPr>
        <w:t xml:space="preserve"> </w:t>
      </w:r>
      <w:r>
        <w:rPr>
          <w:sz w:val="24"/>
        </w:rPr>
        <w:t>Shakespeare asked if</w:t>
      </w:r>
      <w:r>
        <w:rPr>
          <w:spacing w:val="-2"/>
          <w:sz w:val="24"/>
        </w:rPr>
        <w:t xml:space="preserve"> </w:t>
      </w:r>
      <w:r>
        <w:rPr>
          <w:sz w:val="24"/>
        </w:rPr>
        <w:t>the</w:t>
      </w:r>
      <w:r>
        <w:rPr>
          <w:spacing w:val="-1"/>
          <w:sz w:val="24"/>
        </w:rPr>
        <w:t xml:space="preserve"> </w:t>
      </w:r>
      <w:r>
        <w:rPr>
          <w:sz w:val="24"/>
        </w:rPr>
        <w:t>developer</w:t>
      </w:r>
      <w:r>
        <w:rPr>
          <w:spacing w:val="-2"/>
          <w:sz w:val="24"/>
        </w:rPr>
        <w:t xml:space="preserve"> </w:t>
      </w:r>
      <w:r>
        <w:rPr>
          <w:sz w:val="24"/>
        </w:rPr>
        <w:t>is</w:t>
      </w:r>
      <w:r>
        <w:rPr>
          <w:spacing w:val="-1"/>
          <w:sz w:val="24"/>
        </w:rPr>
        <w:t xml:space="preserve"> </w:t>
      </w:r>
      <w:r>
        <w:rPr>
          <w:sz w:val="24"/>
        </w:rPr>
        <w:t>okay</w:t>
      </w:r>
      <w:r>
        <w:rPr>
          <w:spacing w:val="1"/>
          <w:sz w:val="24"/>
        </w:rPr>
        <w:t xml:space="preserve"> </w:t>
      </w:r>
      <w:r>
        <w:rPr>
          <w:sz w:val="24"/>
        </w:rPr>
        <w:t>with</w:t>
      </w:r>
      <w:r>
        <w:rPr>
          <w:spacing w:val="-1"/>
          <w:sz w:val="24"/>
        </w:rPr>
        <w:t xml:space="preserve"> </w:t>
      </w:r>
      <w:r>
        <w:rPr>
          <w:spacing w:val="-2"/>
          <w:sz w:val="24"/>
        </w:rPr>
        <w:t>that.</w:t>
      </w:r>
    </w:p>
    <w:p w14:paraId="7A7CD0A3" w14:textId="77777777" w:rsidR="00E50DD6" w:rsidRDefault="00000000">
      <w:pPr>
        <w:pStyle w:val="ListParagraph"/>
        <w:numPr>
          <w:ilvl w:val="2"/>
          <w:numId w:val="67"/>
        </w:numPr>
        <w:tabs>
          <w:tab w:val="left" w:pos="1831"/>
        </w:tabs>
        <w:ind w:right="161" w:firstLine="0"/>
        <w:rPr>
          <w:sz w:val="24"/>
        </w:rPr>
      </w:pPr>
      <w:r>
        <w:rPr>
          <w:sz w:val="24"/>
        </w:rPr>
        <w:t>Cody Mitchell said he received a text from them saying they are just going to build the wall to match to the east, but we have been discussing this with them for months and working on some sort of a compromise.</w:t>
      </w:r>
      <w:r>
        <w:rPr>
          <w:spacing w:val="40"/>
          <w:sz w:val="24"/>
        </w:rPr>
        <w:t xml:space="preserve"> </w:t>
      </w:r>
      <w:r>
        <w:rPr>
          <w:sz w:val="24"/>
        </w:rPr>
        <w:t>He told them if they are going to match the wall to</w:t>
      </w:r>
      <w:r>
        <w:rPr>
          <w:spacing w:val="-3"/>
          <w:sz w:val="24"/>
        </w:rPr>
        <w:t xml:space="preserve"> </w:t>
      </w:r>
      <w:r>
        <w:rPr>
          <w:sz w:val="24"/>
        </w:rPr>
        <w:t>the</w:t>
      </w:r>
      <w:r>
        <w:rPr>
          <w:spacing w:val="-4"/>
          <w:sz w:val="24"/>
        </w:rPr>
        <w:t xml:space="preserve"> </w:t>
      </w:r>
      <w:r>
        <w:rPr>
          <w:sz w:val="24"/>
        </w:rPr>
        <w:t>east</w:t>
      </w:r>
      <w:r>
        <w:rPr>
          <w:spacing w:val="-3"/>
          <w:sz w:val="24"/>
        </w:rPr>
        <w:t xml:space="preserve"> </w:t>
      </w:r>
      <w:r>
        <w:rPr>
          <w:sz w:val="24"/>
        </w:rPr>
        <w:t>to</w:t>
      </w:r>
      <w:r>
        <w:rPr>
          <w:spacing w:val="-3"/>
          <w:sz w:val="24"/>
        </w:rPr>
        <w:t xml:space="preserve"> </w:t>
      </w:r>
      <w:r>
        <w:rPr>
          <w:sz w:val="24"/>
        </w:rPr>
        <w:t>not</w:t>
      </w:r>
      <w:r>
        <w:rPr>
          <w:spacing w:val="-3"/>
          <w:sz w:val="24"/>
        </w:rPr>
        <w:t xml:space="preserve"> </w:t>
      </w:r>
      <w:r>
        <w:rPr>
          <w:sz w:val="24"/>
        </w:rPr>
        <w:t>only</w:t>
      </w:r>
      <w:r>
        <w:rPr>
          <w:spacing w:val="-3"/>
          <w:sz w:val="24"/>
        </w:rPr>
        <w:t xml:space="preserve"> </w:t>
      </w:r>
      <w:r>
        <w:rPr>
          <w:sz w:val="24"/>
        </w:rPr>
        <w:t>match</w:t>
      </w:r>
      <w:r>
        <w:rPr>
          <w:spacing w:val="-3"/>
          <w:sz w:val="24"/>
        </w:rPr>
        <w:t xml:space="preserve"> </w:t>
      </w:r>
      <w:r>
        <w:rPr>
          <w:sz w:val="24"/>
        </w:rPr>
        <w:t>it</w:t>
      </w:r>
      <w:r>
        <w:rPr>
          <w:spacing w:val="-3"/>
          <w:sz w:val="24"/>
        </w:rPr>
        <w:t xml:space="preserve"> </w:t>
      </w:r>
      <w:r>
        <w:rPr>
          <w:sz w:val="24"/>
        </w:rPr>
        <w:t>with</w:t>
      </w:r>
      <w:r>
        <w:rPr>
          <w:spacing w:val="-3"/>
          <w:sz w:val="24"/>
        </w:rPr>
        <w:t xml:space="preserve"> </w:t>
      </w:r>
      <w:r>
        <w:rPr>
          <w:sz w:val="24"/>
        </w:rPr>
        <w:t>style</w:t>
      </w:r>
      <w:r>
        <w:rPr>
          <w:spacing w:val="-4"/>
          <w:sz w:val="24"/>
        </w:rPr>
        <w:t xml:space="preserve"> </w:t>
      </w:r>
      <w:r>
        <w:rPr>
          <w:sz w:val="24"/>
        </w:rPr>
        <w:t>and</w:t>
      </w:r>
      <w:r>
        <w:rPr>
          <w:spacing w:val="-3"/>
          <w:sz w:val="24"/>
        </w:rPr>
        <w:t xml:space="preserve"> </w:t>
      </w:r>
      <w:r>
        <w:rPr>
          <w:sz w:val="24"/>
        </w:rPr>
        <w:t>architectural</w:t>
      </w:r>
      <w:r>
        <w:rPr>
          <w:spacing w:val="-3"/>
          <w:sz w:val="24"/>
        </w:rPr>
        <w:t xml:space="preserve"> </w:t>
      </w:r>
      <w:r>
        <w:rPr>
          <w:sz w:val="24"/>
        </w:rPr>
        <w:t>design</w:t>
      </w:r>
      <w:r>
        <w:rPr>
          <w:spacing w:val="-3"/>
          <w:sz w:val="24"/>
        </w:rPr>
        <w:t xml:space="preserve"> </w:t>
      </w:r>
      <w:r>
        <w:rPr>
          <w:sz w:val="24"/>
        </w:rPr>
        <w:t>but</w:t>
      </w:r>
      <w:r>
        <w:rPr>
          <w:spacing w:val="-3"/>
          <w:sz w:val="24"/>
        </w:rPr>
        <w:t xml:space="preserve"> </w:t>
      </w:r>
      <w:r>
        <w:rPr>
          <w:sz w:val="24"/>
        </w:rPr>
        <w:t>they</w:t>
      </w:r>
      <w:r>
        <w:rPr>
          <w:spacing w:val="-1"/>
          <w:sz w:val="24"/>
        </w:rPr>
        <w:t xml:space="preserve"> </w:t>
      </w:r>
      <w:r>
        <w:rPr>
          <w:sz w:val="24"/>
        </w:rPr>
        <w:t>would</w:t>
      </w:r>
      <w:r>
        <w:rPr>
          <w:spacing w:val="-3"/>
          <w:sz w:val="24"/>
        </w:rPr>
        <w:t xml:space="preserve"> </w:t>
      </w:r>
      <w:r>
        <w:rPr>
          <w:sz w:val="24"/>
        </w:rPr>
        <w:t>match</w:t>
      </w:r>
      <w:r>
        <w:rPr>
          <w:spacing w:val="-3"/>
          <w:sz w:val="24"/>
        </w:rPr>
        <w:t xml:space="preserve"> </w:t>
      </w:r>
      <w:r>
        <w:rPr>
          <w:sz w:val="24"/>
        </w:rPr>
        <w:t>it with materials so they would move from CMU back to foam block.</w:t>
      </w:r>
      <w:r>
        <w:rPr>
          <w:spacing w:val="40"/>
          <w:sz w:val="24"/>
        </w:rPr>
        <w:t xml:space="preserve"> </w:t>
      </w:r>
      <w:r>
        <w:rPr>
          <w:sz w:val="24"/>
        </w:rPr>
        <w:t>He said he hasn’t seen that product for years.</w:t>
      </w:r>
    </w:p>
    <w:p w14:paraId="215D085C" w14:textId="77777777" w:rsidR="00E50DD6" w:rsidRDefault="00000000">
      <w:pPr>
        <w:pStyle w:val="ListParagraph"/>
        <w:numPr>
          <w:ilvl w:val="2"/>
          <w:numId w:val="67"/>
        </w:numPr>
        <w:tabs>
          <w:tab w:val="left" w:pos="1831"/>
        </w:tabs>
        <w:spacing w:before="1"/>
        <w:ind w:left="1830"/>
        <w:rPr>
          <w:sz w:val="24"/>
        </w:rPr>
      </w:pPr>
      <w:r>
        <w:rPr>
          <w:sz w:val="24"/>
        </w:rPr>
        <w:t>Ben</w:t>
      </w:r>
      <w:r>
        <w:rPr>
          <w:spacing w:val="-4"/>
          <w:sz w:val="24"/>
        </w:rPr>
        <w:t xml:space="preserve"> </w:t>
      </w:r>
      <w:r>
        <w:rPr>
          <w:sz w:val="24"/>
        </w:rPr>
        <w:t>Shakespeare</w:t>
      </w:r>
      <w:r>
        <w:rPr>
          <w:spacing w:val="-2"/>
          <w:sz w:val="24"/>
        </w:rPr>
        <w:t xml:space="preserve"> </w:t>
      </w:r>
      <w:r>
        <w:rPr>
          <w:sz w:val="24"/>
        </w:rPr>
        <w:t>said</w:t>
      </w:r>
      <w:r>
        <w:rPr>
          <w:spacing w:val="-1"/>
          <w:sz w:val="24"/>
        </w:rPr>
        <w:t xml:space="preserve"> </w:t>
      </w:r>
      <w:r>
        <w:rPr>
          <w:sz w:val="24"/>
        </w:rPr>
        <w:t>he</w:t>
      </w:r>
      <w:r>
        <w:rPr>
          <w:spacing w:val="-2"/>
          <w:sz w:val="24"/>
        </w:rPr>
        <w:t xml:space="preserve"> </w:t>
      </w:r>
      <w:r>
        <w:rPr>
          <w:sz w:val="24"/>
        </w:rPr>
        <w:t>wouldn’t</w:t>
      </w:r>
      <w:r>
        <w:rPr>
          <w:spacing w:val="-1"/>
          <w:sz w:val="24"/>
        </w:rPr>
        <w:t xml:space="preserve"> </w:t>
      </w:r>
      <w:r>
        <w:rPr>
          <w:sz w:val="24"/>
        </w:rPr>
        <w:t>recommend</w:t>
      </w:r>
      <w:r>
        <w:rPr>
          <w:spacing w:val="-1"/>
          <w:sz w:val="24"/>
        </w:rPr>
        <w:t xml:space="preserve"> </w:t>
      </w:r>
      <w:r>
        <w:rPr>
          <w:sz w:val="24"/>
        </w:rPr>
        <w:t>the</w:t>
      </w:r>
      <w:r>
        <w:rPr>
          <w:spacing w:val="-2"/>
          <w:sz w:val="24"/>
        </w:rPr>
        <w:t xml:space="preserve"> </w:t>
      </w:r>
      <w:r>
        <w:rPr>
          <w:sz w:val="24"/>
        </w:rPr>
        <w:t>foam</w:t>
      </w:r>
      <w:r>
        <w:rPr>
          <w:spacing w:val="-1"/>
          <w:sz w:val="24"/>
        </w:rPr>
        <w:t xml:space="preserve"> </w:t>
      </w:r>
      <w:r>
        <w:rPr>
          <w:spacing w:val="-2"/>
          <w:sz w:val="24"/>
        </w:rPr>
        <w:t>block.</w:t>
      </w:r>
    </w:p>
    <w:p w14:paraId="091670BD" w14:textId="77777777" w:rsidR="00E50DD6" w:rsidRDefault="00000000">
      <w:pPr>
        <w:pStyle w:val="ListParagraph"/>
        <w:numPr>
          <w:ilvl w:val="2"/>
          <w:numId w:val="67"/>
        </w:numPr>
        <w:tabs>
          <w:tab w:val="left" w:pos="1831"/>
        </w:tabs>
        <w:ind w:right="150" w:firstLine="0"/>
        <w:rPr>
          <w:sz w:val="24"/>
        </w:rPr>
      </w:pPr>
      <w:r>
        <w:rPr>
          <w:sz w:val="24"/>
        </w:rPr>
        <w:t>Cody Mitchell said that is his feelings as well.</w:t>
      </w:r>
      <w:r>
        <w:rPr>
          <w:spacing w:val="40"/>
          <w:sz w:val="24"/>
        </w:rPr>
        <w:t xml:space="preserve"> </w:t>
      </w:r>
      <w:r>
        <w:rPr>
          <w:sz w:val="24"/>
        </w:rPr>
        <w:t>He said when he told the developer that matching the wall, he is looking at a different product, he was more inclined to have me speak</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Council</w:t>
      </w:r>
      <w:r>
        <w:rPr>
          <w:spacing w:val="-2"/>
          <w:sz w:val="24"/>
        </w:rPr>
        <w:t xml:space="preserve"> </w:t>
      </w:r>
      <w:r>
        <w:rPr>
          <w:sz w:val="24"/>
        </w:rPr>
        <w:t>on</w:t>
      </w:r>
      <w:r>
        <w:rPr>
          <w:spacing w:val="-2"/>
          <w:sz w:val="24"/>
        </w:rPr>
        <w:t xml:space="preserve"> </w:t>
      </w:r>
      <w:r>
        <w:rPr>
          <w:sz w:val="24"/>
        </w:rPr>
        <w:t>his</w:t>
      </w:r>
      <w:r>
        <w:rPr>
          <w:spacing w:val="-2"/>
          <w:sz w:val="24"/>
        </w:rPr>
        <w:t xml:space="preserve"> </w:t>
      </w:r>
      <w:r>
        <w:rPr>
          <w:sz w:val="24"/>
        </w:rPr>
        <w:t>behalf.</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he</w:t>
      </w:r>
      <w:r>
        <w:rPr>
          <w:spacing w:val="-3"/>
          <w:sz w:val="24"/>
        </w:rPr>
        <w:t xml:space="preserve"> </w:t>
      </w:r>
      <w:r>
        <w:rPr>
          <w:sz w:val="24"/>
        </w:rPr>
        <w:t>thinks</w:t>
      </w:r>
      <w:r>
        <w:rPr>
          <w:spacing w:val="-2"/>
          <w:sz w:val="24"/>
        </w:rPr>
        <w:t xml:space="preserve"> </w:t>
      </w:r>
      <w:r>
        <w:rPr>
          <w:sz w:val="24"/>
        </w:rPr>
        <w:t>the</w:t>
      </w:r>
      <w:r>
        <w:rPr>
          <w:spacing w:val="-3"/>
          <w:sz w:val="24"/>
        </w:rPr>
        <w:t xml:space="preserve"> </w:t>
      </w:r>
      <w:r>
        <w:rPr>
          <w:sz w:val="24"/>
        </w:rPr>
        <w:t>developer</w:t>
      </w:r>
      <w:r>
        <w:rPr>
          <w:spacing w:val="-3"/>
          <w:sz w:val="24"/>
        </w:rPr>
        <w:t xml:space="preserve"> </w:t>
      </w:r>
      <w:r>
        <w:rPr>
          <w:sz w:val="24"/>
        </w:rPr>
        <w:t>is</w:t>
      </w:r>
      <w:r>
        <w:rPr>
          <w:spacing w:val="-2"/>
          <w:sz w:val="24"/>
        </w:rPr>
        <w:t xml:space="preserve"> </w:t>
      </w:r>
      <w:r>
        <w:rPr>
          <w:sz w:val="24"/>
        </w:rPr>
        <w:t>fine</w:t>
      </w:r>
      <w:r>
        <w:rPr>
          <w:spacing w:val="-1"/>
          <w:sz w:val="24"/>
        </w:rPr>
        <w:t xml:space="preserve"> </w:t>
      </w:r>
      <w:r>
        <w:rPr>
          <w:sz w:val="24"/>
        </w:rPr>
        <w:t>with</w:t>
      </w:r>
      <w:r>
        <w:rPr>
          <w:spacing w:val="-2"/>
          <w:sz w:val="24"/>
        </w:rPr>
        <w:t xml:space="preserve"> </w:t>
      </w:r>
      <w:r>
        <w:rPr>
          <w:sz w:val="24"/>
        </w:rPr>
        <w:t>either</w:t>
      </w:r>
      <w:r>
        <w:rPr>
          <w:spacing w:val="-3"/>
          <w:sz w:val="24"/>
        </w:rPr>
        <w:t xml:space="preserve"> </w:t>
      </w:r>
      <w:r>
        <w:rPr>
          <w:sz w:val="24"/>
        </w:rPr>
        <w:t>one of these two designs.</w:t>
      </w:r>
    </w:p>
    <w:p w14:paraId="3CEFC8CB" w14:textId="77777777" w:rsidR="00E50DD6" w:rsidRDefault="00000000">
      <w:pPr>
        <w:pStyle w:val="ListParagraph"/>
        <w:numPr>
          <w:ilvl w:val="2"/>
          <w:numId w:val="67"/>
        </w:numPr>
        <w:tabs>
          <w:tab w:val="left" w:pos="1831"/>
        </w:tabs>
        <w:ind w:left="1830"/>
        <w:rPr>
          <w:sz w:val="24"/>
        </w:rPr>
      </w:pPr>
      <w:r>
        <w:rPr>
          <w:sz w:val="24"/>
        </w:rPr>
        <w:t>Mayor</w:t>
      </w:r>
      <w:r>
        <w:rPr>
          <w:spacing w:val="-4"/>
          <w:sz w:val="24"/>
        </w:rPr>
        <w:t xml:space="preserve"> </w:t>
      </w:r>
      <w:r>
        <w:rPr>
          <w:sz w:val="24"/>
        </w:rPr>
        <w:t>Pro-Tem</w:t>
      </w:r>
      <w:r>
        <w:rPr>
          <w:spacing w:val="-1"/>
          <w:sz w:val="24"/>
        </w:rPr>
        <w:t xml:space="preserve"> </w:t>
      </w:r>
      <w:r>
        <w:rPr>
          <w:sz w:val="24"/>
        </w:rPr>
        <w:t>Waite said</w:t>
      </w:r>
      <w:r>
        <w:rPr>
          <w:spacing w:val="-1"/>
          <w:sz w:val="24"/>
        </w:rPr>
        <w:t xml:space="preserve"> </w:t>
      </w:r>
      <w:r>
        <w:rPr>
          <w:sz w:val="24"/>
        </w:rPr>
        <w:t>that</w:t>
      </w:r>
      <w:r>
        <w:rPr>
          <w:spacing w:val="-1"/>
          <w:sz w:val="24"/>
        </w:rPr>
        <w:t xml:space="preserve"> </w:t>
      </w:r>
      <w:r>
        <w:rPr>
          <w:sz w:val="24"/>
        </w:rPr>
        <w:t>since</w:t>
      </w:r>
      <w:r>
        <w:rPr>
          <w:spacing w:val="-2"/>
          <w:sz w:val="24"/>
        </w:rPr>
        <w:t xml:space="preserve"> </w:t>
      </w:r>
      <w:r>
        <w:rPr>
          <w:sz w:val="24"/>
        </w:rPr>
        <w:t>this is</w:t>
      </w:r>
      <w:r>
        <w:rPr>
          <w:spacing w:val="-1"/>
          <w:sz w:val="24"/>
        </w:rPr>
        <w:t xml:space="preserve"> </w:t>
      </w:r>
      <w:r>
        <w:rPr>
          <w:sz w:val="24"/>
        </w:rPr>
        <w:t>a</w:t>
      </w:r>
      <w:r>
        <w:rPr>
          <w:spacing w:val="-2"/>
          <w:sz w:val="24"/>
        </w:rPr>
        <w:t xml:space="preserve"> </w:t>
      </w:r>
      <w:r>
        <w:rPr>
          <w:sz w:val="24"/>
        </w:rPr>
        <w:t>planned</w:t>
      </w:r>
      <w:r>
        <w:rPr>
          <w:spacing w:val="-1"/>
          <w:sz w:val="24"/>
        </w:rPr>
        <w:t xml:space="preserve"> </w:t>
      </w:r>
      <w:r>
        <w:rPr>
          <w:sz w:val="24"/>
        </w:rPr>
        <w:t>development,</w:t>
      </w:r>
      <w:r>
        <w:rPr>
          <w:spacing w:val="-1"/>
          <w:sz w:val="24"/>
        </w:rPr>
        <w:t xml:space="preserve"> </w:t>
      </w:r>
      <w:r>
        <w:rPr>
          <w:sz w:val="24"/>
        </w:rPr>
        <w:t>we</w:t>
      </w:r>
      <w:r>
        <w:rPr>
          <w:spacing w:val="-2"/>
          <w:sz w:val="24"/>
        </w:rPr>
        <w:t xml:space="preserve"> </w:t>
      </w:r>
      <w:r>
        <w:rPr>
          <w:sz w:val="24"/>
        </w:rPr>
        <w:t>need</w:t>
      </w:r>
      <w:r>
        <w:rPr>
          <w:spacing w:val="-1"/>
          <w:sz w:val="24"/>
        </w:rPr>
        <w:t xml:space="preserve"> </w:t>
      </w:r>
      <w:r>
        <w:rPr>
          <w:sz w:val="24"/>
        </w:rPr>
        <w:t xml:space="preserve">to </w:t>
      </w:r>
      <w:r>
        <w:rPr>
          <w:spacing w:val="-2"/>
          <w:sz w:val="24"/>
        </w:rPr>
        <w:t>decide.</w:t>
      </w:r>
    </w:p>
    <w:p w14:paraId="55F6EE2F" w14:textId="77777777" w:rsidR="00E50DD6" w:rsidRDefault="00000000">
      <w:pPr>
        <w:pStyle w:val="ListParagraph"/>
        <w:numPr>
          <w:ilvl w:val="2"/>
          <w:numId w:val="67"/>
        </w:numPr>
        <w:tabs>
          <w:tab w:val="left" w:pos="1831"/>
        </w:tabs>
        <w:ind w:right="223" w:firstLine="0"/>
        <w:rPr>
          <w:sz w:val="24"/>
        </w:rPr>
      </w:pPr>
      <w:r>
        <w:rPr>
          <w:sz w:val="24"/>
        </w:rPr>
        <w:t>Denny</w:t>
      </w:r>
      <w:r>
        <w:rPr>
          <w:spacing w:val="-3"/>
          <w:sz w:val="24"/>
        </w:rPr>
        <w:t xml:space="preserve"> </w:t>
      </w:r>
      <w:r>
        <w:rPr>
          <w:sz w:val="24"/>
        </w:rPr>
        <w:t>Drake</w:t>
      </w:r>
      <w:r>
        <w:rPr>
          <w:spacing w:val="-4"/>
          <w:sz w:val="24"/>
        </w:rPr>
        <w:t xml:space="preserve"> </w:t>
      </w:r>
      <w:r>
        <w:rPr>
          <w:sz w:val="24"/>
        </w:rPr>
        <w:t>suggested</w:t>
      </w:r>
      <w:r>
        <w:rPr>
          <w:spacing w:val="-1"/>
          <w:sz w:val="24"/>
        </w:rPr>
        <w:t xml:space="preserve"> </w:t>
      </w:r>
      <w:r>
        <w:rPr>
          <w:sz w:val="24"/>
        </w:rPr>
        <w:t>letting</w:t>
      </w:r>
      <w:r>
        <w:rPr>
          <w:spacing w:val="-3"/>
          <w:sz w:val="24"/>
        </w:rPr>
        <w:t xml:space="preserve"> </w:t>
      </w:r>
      <w:r>
        <w:rPr>
          <w:sz w:val="24"/>
        </w:rPr>
        <w:t>Cody</w:t>
      </w:r>
      <w:r>
        <w:rPr>
          <w:spacing w:val="-3"/>
          <w:sz w:val="24"/>
        </w:rPr>
        <w:t xml:space="preserve"> </w:t>
      </w:r>
      <w:r>
        <w:rPr>
          <w:sz w:val="24"/>
        </w:rPr>
        <w:t>make</w:t>
      </w:r>
      <w:r>
        <w:rPr>
          <w:spacing w:val="-4"/>
          <w:sz w:val="24"/>
        </w:rPr>
        <w:t xml:space="preserve"> </w:t>
      </w:r>
      <w:r>
        <w:rPr>
          <w:sz w:val="24"/>
        </w:rPr>
        <w:t>that</w:t>
      </w:r>
      <w:r>
        <w:rPr>
          <w:spacing w:val="-3"/>
          <w:sz w:val="24"/>
        </w:rPr>
        <w:t xml:space="preserve"> </w:t>
      </w:r>
      <w:r>
        <w:rPr>
          <w:sz w:val="24"/>
        </w:rPr>
        <w:t>decision</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developer</w:t>
      </w:r>
      <w:r>
        <w:rPr>
          <w:spacing w:val="-4"/>
          <w:sz w:val="24"/>
        </w:rPr>
        <w:t xml:space="preserve"> </w:t>
      </w:r>
      <w:r>
        <w:rPr>
          <w:sz w:val="24"/>
        </w:rPr>
        <w:t>as</w:t>
      </w:r>
      <w:r>
        <w:rPr>
          <w:spacing w:val="-3"/>
          <w:sz w:val="24"/>
        </w:rPr>
        <w:t xml:space="preserve"> </w:t>
      </w:r>
      <w:r>
        <w:rPr>
          <w:sz w:val="24"/>
        </w:rPr>
        <w:t>to</w:t>
      </w:r>
      <w:r>
        <w:rPr>
          <w:spacing w:val="-3"/>
          <w:sz w:val="24"/>
        </w:rPr>
        <w:t xml:space="preserve"> </w:t>
      </w:r>
      <w:r>
        <w:rPr>
          <w:sz w:val="24"/>
        </w:rPr>
        <w:t>which wall they want.</w:t>
      </w:r>
    </w:p>
    <w:p w14:paraId="7D1C6420" w14:textId="77777777" w:rsidR="00E50DD6" w:rsidRDefault="00000000">
      <w:pPr>
        <w:pStyle w:val="ListParagraph"/>
        <w:numPr>
          <w:ilvl w:val="2"/>
          <w:numId w:val="67"/>
        </w:numPr>
        <w:tabs>
          <w:tab w:val="left" w:pos="1831"/>
        </w:tabs>
        <w:ind w:left="1830"/>
        <w:rPr>
          <w:sz w:val="24"/>
        </w:rPr>
      </w:pPr>
      <w:r>
        <w:rPr>
          <w:sz w:val="24"/>
        </w:rPr>
        <w:t>Cody</w:t>
      </w:r>
      <w:r>
        <w:rPr>
          <w:spacing w:val="-3"/>
          <w:sz w:val="24"/>
        </w:rPr>
        <w:t xml:space="preserve"> </w:t>
      </w:r>
      <w:r>
        <w:rPr>
          <w:sz w:val="24"/>
        </w:rPr>
        <w:t>Mitchell</w:t>
      </w:r>
      <w:r>
        <w:rPr>
          <w:spacing w:val="-1"/>
          <w:sz w:val="24"/>
        </w:rPr>
        <w:t xml:space="preserve"> </w:t>
      </w:r>
      <w:r>
        <w:rPr>
          <w:sz w:val="24"/>
        </w:rPr>
        <w:t>asked</w:t>
      </w:r>
      <w:r>
        <w:rPr>
          <w:spacing w:val="-1"/>
          <w:sz w:val="24"/>
        </w:rPr>
        <w:t xml:space="preserve"> </w:t>
      </w:r>
      <w:r>
        <w:rPr>
          <w:sz w:val="24"/>
        </w:rPr>
        <w:t>the</w:t>
      </w:r>
      <w:r>
        <w:rPr>
          <w:spacing w:val="-2"/>
          <w:sz w:val="24"/>
        </w:rPr>
        <w:t xml:space="preserve"> </w:t>
      </w:r>
      <w:r>
        <w:rPr>
          <w:sz w:val="24"/>
        </w:rPr>
        <w:t>Council</w:t>
      </w:r>
      <w:r>
        <w:rPr>
          <w:spacing w:val="-1"/>
          <w:sz w:val="24"/>
        </w:rPr>
        <w:t xml:space="preserve"> </w:t>
      </w:r>
      <w:r>
        <w:rPr>
          <w:sz w:val="24"/>
        </w:rPr>
        <w:t>to make</w:t>
      </w:r>
      <w:r>
        <w:rPr>
          <w:spacing w:val="-2"/>
          <w:sz w:val="24"/>
        </w:rPr>
        <w:t xml:space="preserve"> </w:t>
      </w:r>
      <w:r>
        <w:rPr>
          <w:sz w:val="24"/>
        </w:rPr>
        <w:t>a</w:t>
      </w:r>
      <w:r>
        <w:rPr>
          <w:spacing w:val="-2"/>
          <w:sz w:val="24"/>
        </w:rPr>
        <w:t xml:space="preserve"> </w:t>
      </w:r>
      <w:r>
        <w:rPr>
          <w:sz w:val="24"/>
        </w:rPr>
        <w:t>vote because</w:t>
      </w:r>
      <w:r>
        <w:rPr>
          <w:spacing w:val="-2"/>
          <w:sz w:val="24"/>
        </w:rPr>
        <w:t xml:space="preserve"> </w:t>
      </w:r>
      <w:r>
        <w:rPr>
          <w:sz w:val="24"/>
        </w:rPr>
        <w:t>of</w:t>
      </w:r>
      <w:r>
        <w:rPr>
          <w:spacing w:val="-2"/>
          <w:sz w:val="24"/>
        </w:rPr>
        <w:t xml:space="preserve"> </w:t>
      </w:r>
      <w:r>
        <w:rPr>
          <w:sz w:val="24"/>
        </w:rPr>
        <w:t>conflicts</w:t>
      </w:r>
      <w:r>
        <w:rPr>
          <w:spacing w:val="2"/>
          <w:sz w:val="24"/>
        </w:rPr>
        <w:t xml:space="preserve"> </w:t>
      </w:r>
      <w:r>
        <w:rPr>
          <w:spacing w:val="-2"/>
          <w:sz w:val="24"/>
        </w:rPr>
        <w:t>already.</w:t>
      </w:r>
    </w:p>
    <w:p w14:paraId="453A24C6" w14:textId="77777777" w:rsidR="00E50DD6" w:rsidRDefault="00000000">
      <w:pPr>
        <w:pStyle w:val="ListParagraph"/>
        <w:numPr>
          <w:ilvl w:val="2"/>
          <w:numId w:val="67"/>
        </w:numPr>
        <w:tabs>
          <w:tab w:val="left" w:pos="1831"/>
        </w:tabs>
        <w:ind w:right="501"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note</w:t>
      </w:r>
      <w:r>
        <w:rPr>
          <w:spacing w:val="-4"/>
          <w:sz w:val="24"/>
        </w:rPr>
        <w:t xml:space="preserve"> </w:t>
      </w:r>
      <w:r>
        <w:rPr>
          <w:sz w:val="24"/>
        </w:rPr>
        <w:t>on</w:t>
      </w:r>
      <w:r>
        <w:rPr>
          <w:spacing w:val="-3"/>
          <w:sz w:val="24"/>
        </w:rPr>
        <w:t xml:space="preserve"> </w:t>
      </w:r>
      <w:r>
        <w:rPr>
          <w:sz w:val="24"/>
        </w:rPr>
        <w:t>the</w:t>
      </w:r>
      <w:r>
        <w:rPr>
          <w:spacing w:val="-4"/>
          <w:sz w:val="24"/>
        </w:rPr>
        <w:t xml:space="preserve"> </w:t>
      </w:r>
      <w:r>
        <w:rPr>
          <w:sz w:val="24"/>
        </w:rPr>
        <w:t>plat</w:t>
      </w:r>
      <w:r>
        <w:rPr>
          <w:spacing w:val="-3"/>
          <w:sz w:val="24"/>
        </w:rPr>
        <w:t xml:space="preserve"> </w:t>
      </w:r>
      <w:r>
        <w:rPr>
          <w:sz w:val="24"/>
        </w:rPr>
        <w:t>that</w:t>
      </w:r>
      <w:r>
        <w:rPr>
          <w:spacing w:val="-3"/>
          <w:sz w:val="24"/>
        </w:rPr>
        <w:t xml:space="preserve"> </w:t>
      </w:r>
      <w:r>
        <w:rPr>
          <w:sz w:val="24"/>
        </w:rPr>
        <w:t>Council</w:t>
      </w:r>
      <w:r>
        <w:rPr>
          <w:spacing w:val="-3"/>
          <w:sz w:val="24"/>
        </w:rPr>
        <w:t xml:space="preserve"> </w:t>
      </w:r>
      <w:r>
        <w:rPr>
          <w:sz w:val="24"/>
        </w:rPr>
        <w:t>takes</w:t>
      </w:r>
      <w:r>
        <w:rPr>
          <w:spacing w:val="-3"/>
          <w:sz w:val="24"/>
        </w:rPr>
        <w:t xml:space="preserve"> </w:t>
      </w:r>
      <w:r>
        <w:rPr>
          <w:sz w:val="24"/>
        </w:rPr>
        <w:t>action</w:t>
      </w:r>
      <w:r>
        <w:rPr>
          <w:spacing w:val="-3"/>
          <w:sz w:val="24"/>
        </w:rPr>
        <w:t xml:space="preserve"> </w:t>
      </w:r>
      <w:r>
        <w:rPr>
          <w:sz w:val="24"/>
        </w:rPr>
        <w:t>as</w:t>
      </w:r>
      <w:r>
        <w:rPr>
          <w:spacing w:val="-1"/>
          <w:sz w:val="24"/>
        </w:rPr>
        <w:t xml:space="preserve"> </w:t>
      </w:r>
      <w:r>
        <w:rPr>
          <w:sz w:val="24"/>
        </w:rPr>
        <w:t>to</w:t>
      </w:r>
      <w:r>
        <w:rPr>
          <w:spacing w:val="-3"/>
          <w:sz w:val="24"/>
        </w:rPr>
        <w:t xml:space="preserve"> </w:t>
      </w:r>
      <w:r>
        <w:rPr>
          <w:sz w:val="24"/>
        </w:rPr>
        <w:t>what</w:t>
      </w:r>
      <w:r>
        <w:rPr>
          <w:spacing w:val="-3"/>
          <w:sz w:val="24"/>
        </w:rPr>
        <w:t xml:space="preserve"> </w:t>
      </w:r>
      <w:r>
        <w:rPr>
          <w:sz w:val="24"/>
        </w:rPr>
        <w:t xml:space="preserve">is </w:t>
      </w:r>
      <w:r>
        <w:rPr>
          <w:spacing w:val="-2"/>
          <w:sz w:val="24"/>
        </w:rPr>
        <w:t>approved.</w:t>
      </w:r>
    </w:p>
    <w:p w14:paraId="62A1913A" w14:textId="77777777" w:rsidR="00E50DD6" w:rsidRDefault="00000000">
      <w:pPr>
        <w:pStyle w:val="ListParagraph"/>
        <w:numPr>
          <w:ilvl w:val="2"/>
          <w:numId w:val="67"/>
        </w:numPr>
        <w:tabs>
          <w:tab w:val="left" w:pos="1831"/>
        </w:tabs>
        <w:ind w:right="170"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are</w:t>
      </w:r>
      <w:r>
        <w:rPr>
          <w:spacing w:val="-4"/>
          <w:sz w:val="24"/>
        </w:rPr>
        <w:t xml:space="preserve"> </w:t>
      </w:r>
      <w:r>
        <w:rPr>
          <w:sz w:val="24"/>
        </w:rPr>
        <w:t>wanting</w:t>
      </w:r>
      <w:r>
        <w:rPr>
          <w:spacing w:val="-3"/>
          <w:sz w:val="24"/>
        </w:rPr>
        <w:t xml:space="preserve"> </w:t>
      </w:r>
      <w:r>
        <w:rPr>
          <w:sz w:val="24"/>
        </w:rPr>
        <w:t>the</w:t>
      </w:r>
      <w:r>
        <w:rPr>
          <w:spacing w:val="-4"/>
          <w:sz w:val="24"/>
        </w:rPr>
        <w:t xml:space="preserve"> </w:t>
      </w:r>
      <w:r>
        <w:rPr>
          <w:sz w:val="24"/>
        </w:rPr>
        <w:t>more</w:t>
      </w:r>
      <w:r>
        <w:rPr>
          <w:spacing w:val="-4"/>
          <w:sz w:val="24"/>
        </w:rPr>
        <w:t xml:space="preserve"> </w:t>
      </w:r>
      <w:r>
        <w:rPr>
          <w:sz w:val="24"/>
        </w:rPr>
        <w:t>vertical</w:t>
      </w:r>
      <w:r>
        <w:rPr>
          <w:spacing w:val="-3"/>
          <w:sz w:val="24"/>
        </w:rPr>
        <w:t xml:space="preserve"> </w:t>
      </w:r>
      <w:r>
        <w:rPr>
          <w:sz w:val="24"/>
        </w:rPr>
        <w:t>step,</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undulating</w:t>
      </w:r>
      <w:r>
        <w:rPr>
          <w:spacing w:val="-3"/>
          <w:sz w:val="24"/>
        </w:rPr>
        <w:t xml:space="preserve"> </w:t>
      </w:r>
      <w:r>
        <w:rPr>
          <w:sz w:val="24"/>
        </w:rPr>
        <w:t>through there and you are not looking at a straight wall.</w:t>
      </w:r>
      <w:r>
        <w:rPr>
          <w:spacing w:val="40"/>
          <w:sz w:val="24"/>
        </w:rPr>
        <w:t xml:space="preserve"> </w:t>
      </w:r>
      <w:r>
        <w:rPr>
          <w:sz w:val="24"/>
        </w:rPr>
        <w:t>It is going to look good because of the landscape and boulders and shadowing.</w:t>
      </w:r>
    </w:p>
    <w:p w14:paraId="6B4D3AFB" w14:textId="77777777" w:rsidR="00E50DD6" w:rsidRDefault="00E50DD6">
      <w:pPr>
        <w:rPr>
          <w:sz w:val="24"/>
        </w:rPr>
        <w:sectPr w:rsidR="00E50DD6">
          <w:pgSz w:w="12240" w:h="15840"/>
          <w:pgMar w:top="1280" w:right="1040" w:bottom="1420" w:left="740" w:header="0" w:footer="1226" w:gutter="0"/>
          <w:cols w:space="720"/>
        </w:sectPr>
      </w:pPr>
    </w:p>
    <w:p w14:paraId="0CDC9204" w14:textId="77777777" w:rsidR="00E50DD6" w:rsidRDefault="00000000">
      <w:pPr>
        <w:pStyle w:val="ListParagraph"/>
        <w:numPr>
          <w:ilvl w:val="2"/>
          <w:numId w:val="67"/>
        </w:numPr>
        <w:tabs>
          <w:tab w:val="left" w:pos="1831"/>
        </w:tabs>
        <w:spacing w:before="75"/>
        <w:ind w:right="556" w:firstLine="0"/>
        <w:rPr>
          <w:sz w:val="24"/>
        </w:rPr>
      </w:pPr>
      <w:r>
        <w:rPr>
          <w:sz w:val="24"/>
        </w:rPr>
        <w:lastRenderedPageBreak/>
        <w:t>Cody</w:t>
      </w:r>
      <w:r>
        <w:rPr>
          <w:spacing w:val="-3"/>
          <w:sz w:val="24"/>
        </w:rPr>
        <w:t xml:space="preserve"> </w:t>
      </w:r>
      <w:r>
        <w:rPr>
          <w:sz w:val="24"/>
        </w:rPr>
        <w:t>Mitchell</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hasn’t</w:t>
      </w:r>
      <w:r>
        <w:rPr>
          <w:spacing w:val="-3"/>
          <w:sz w:val="24"/>
        </w:rPr>
        <w:t xml:space="preserve"> </w:t>
      </w:r>
      <w:r>
        <w:rPr>
          <w:sz w:val="24"/>
        </w:rPr>
        <w:t>seen</w:t>
      </w:r>
      <w:r>
        <w:rPr>
          <w:spacing w:val="-3"/>
          <w:sz w:val="24"/>
        </w:rPr>
        <w:t xml:space="preserve"> </w:t>
      </w:r>
      <w:r>
        <w:rPr>
          <w:sz w:val="24"/>
        </w:rPr>
        <w:t>a</w:t>
      </w:r>
      <w:r>
        <w:rPr>
          <w:spacing w:val="-4"/>
          <w:sz w:val="24"/>
        </w:rPr>
        <w:t xml:space="preserve"> </w:t>
      </w:r>
      <w:r>
        <w:rPr>
          <w:sz w:val="24"/>
        </w:rPr>
        <w:t>product</w:t>
      </w:r>
      <w:r>
        <w:rPr>
          <w:spacing w:val="-3"/>
          <w:sz w:val="24"/>
        </w:rPr>
        <w:t xml:space="preserve"> </w:t>
      </w:r>
      <w:r>
        <w:rPr>
          <w:sz w:val="24"/>
        </w:rPr>
        <w:t>like</w:t>
      </w:r>
      <w:r>
        <w:rPr>
          <w:spacing w:val="-2"/>
          <w:sz w:val="24"/>
        </w:rPr>
        <w:t xml:space="preserve"> </w:t>
      </w:r>
      <w:r>
        <w:rPr>
          <w:sz w:val="24"/>
        </w:rPr>
        <w:t>this</w:t>
      </w:r>
      <w:r>
        <w:rPr>
          <w:spacing w:val="-3"/>
          <w:sz w:val="24"/>
        </w:rPr>
        <w:t xml:space="preserve"> </w:t>
      </w:r>
      <w:r>
        <w:rPr>
          <w:sz w:val="24"/>
        </w:rPr>
        <w:t>and</w:t>
      </w:r>
      <w:r>
        <w:rPr>
          <w:spacing w:val="-3"/>
          <w:sz w:val="24"/>
        </w:rPr>
        <w:t xml:space="preserve"> </w:t>
      </w:r>
      <w:r>
        <w:rPr>
          <w:sz w:val="24"/>
        </w:rPr>
        <w:t>maybe</w:t>
      </w:r>
      <w:r>
        <w:rPr>
          <w:spacing w:val="-4"/>
          <w:sz w:val="24"/>
        </w:rPr>
        <w:t xml:space="preserve"> </w:t>
      </w:r>
      <w:r>
        <w:rPr>
          <w:sz w:val="24"/>
        </w:rPr>
        <w:t>the</w:t>
      </w:r>
      <w:r>
        <w:rPr>
          <w:spacing w:val="-4"/>
          <w:sz w:val="24"/>
        </w:rPr>
        <w:t xml:space="preserve"> </w:t>
      </w:r>
      <w:r>
        <w:rPr>
          <w:sz w:val="24"/>
        </w:rPr>
        <w:t>45’s</w:t>
      </w:r>
      <w:r>
        <w:rPr>
          <w:spacing w:val="-3"/>
          <w:sz w:val="24"/>
        </w:rPr>
        <w:t xml:space="preserve"> </w:t>
      </w:r>
      <w:r>
        <w:rPr>
          <w:sz w:val="24"/>
        </w:rPr>
        <w:t>look</w:t>
      </w:r>
      <w:r>
        <w:rPr>
          <w:spacing w:val="-3"/>
          <w:sz w:val="24"/>
        </w:rPr>
        <w:t xml:space="preserve"> </w:t>
      </w:r>
      <w:r>
        <w:rPr>
          <w:sz w:val="24"/>
        </w:rPr>
        <w:t>better than the sharp 90’s.</w:t>
      </w:r>
    </w:p>
    <w:p w14:paraId="04DA6D69" w14:textId="77777777" w:rsidR="00E50DD6" w:rsidRDefault="00E50DD6">
      <w:pPr>
        <w:pStyle w:val="BodyText"/>
      </w:pPr>
    </w:p>
    <w:p w14:paraId="4AA41356" w14:textId="77777777" w:rsidR="00E50DD6" w:rsidRDefault="00000000">
      <w:pPr>
        <w:ind w:left="251"/>
        <w:rPr>
          <w:b/>
          <w:sz w:val="24"/>
        </w:rPr>
      </w:pP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a</w:t>
      </w:r>
      <w:r>
        <w:rPr>
          <w:b/>
          <w:spacing w:val="-3"/>
          <w:sz w:val="24"/>
        </w:rPr>
        <w:t xml:space="preserve"> </w:t>
      </w:r>
      <w:r>
        <w:rPr>
          <w:b/>
          <w:sz w:val="24"/>
        </w:rPr>
        <w:t>request</w:t>
      </w:r>
      <w:r>
        <w:rPr>
          <w:b/>
          <w:spacing w:val="-4"/>
          <w:sz w:val="24"/>
        </w:rPr>
        <w:t xml:space="preserve"> </w:t>
      </w:r>
      <w:r>
        <w:rPr>
          <w:b/>
          <w:sz w:val="24"/>
        </w:rPr>
        <w:t>to</w:t>
      </w:r>
      <w:r>
        <w:rPr>
          <w:b/>
          <w:spacing w:val="-3"/>
          <w:sz w:val="24"/>
        </w:rPr>
        <w:t xml:space="preserve"> </w:t>
      </w:r>
      <w:r>
        <w:rPr>
          <w:b/>
          <w:sz w:val="24"/>
        </w:rPr>
        <w:t>modify</w:t>
      </w:r>
      <w:r>
        <w:rPr>
          <w:b/>
          <w:spacing w:val="-3"/>
          <w:sz w:val="24"/>
        </w:rPr>
        <w:t xml:space="preserve"> </w:t>
      </w:r>
      <w:r>
        <w:rPr>
          <w:b/>
          <w:sz w:val="24"/>
        </w:rPr>
        <w:t>the</w:t>
      </w:r>
      <w:r>
        <w:rPr>
          <w:b/>
          <w:spacing w:val="-4"/>
          <w:sz w:val="24"/>
        </w:rPr>
        <w:t xml:space="preserve"> </w:t>
      </w:r>
      <w:r>
        <w:rPr>
          <w:b/>
          <w:sz w:val="24"/>
        </w:rPr>
        <w:t>perimeter</w:t>
      </w:r>
      <w:r>
        <w:rPr>
          <w:b/>
          <w:spacing w:val="-4"/>
          <w:sz w:val="24"/>
        </w:rPr>
        <w:t xml:space="preserve"> </w:t>
      </w:r>
      <w:r>
        <w:rPr>
          <w:b/>
          <w:sz w:val="24"/>
        </w:rPr>
        <w:t>wall</w:t>
      </w:r>
      <w:r>
        <w:rPr>
          <w:b/>
          <w:spacing w:val="-3"/>
          <w:sz w:val="24"/>
        </w:rPr>
        <w:t xml:space="preserve"> </w:t>
      </w:r>
      <w:r>
        <w:rPr>
          <w:b/>
          <w:sz w:val="24"/>
        </w:rPr>
        <w:t>previously</w:t>
      </w:r>
      <w:r>
        <w:rPr>
          <w:b/>
          <w:spacing w:val="-3"/>
          <w:sz w:val="24"/>
        </w:rPr>
        <w:t xml:space="preserve"> </w:t>
      </w:r>
      <w:r>
        <w:rPr>
          <w:b/>
          <w:sz w:val="24"/>
        </w:rPr>
        <w:t>approved</w:t>
      </w:r>
      <w:r>
        <w:rPr>
          <w:b/>
          <w:spacing w:val="-2"/>
          <w:sz w:val="24"/>
        </w:rPr>
        <w:t xml:space="preserve"> </w:t>
      </w:r>
      <w:r>
        <w:rPr>
          <w:b/>
          <w:sz w:val="24"/>
        </w:rPr>
        <w:t>with</w:t>
      </w:r>
      <w:r>
        <w:rPr>
          <w:b/>
          <w:spacing w:val="-3"/>
          <w:sz w:val="24"/>
        </w:rPr>
        <w:t xml:space="preserve"> </w:t>
      </w:r>
      <w:r>
        <w:rPr>
          <w:b/>
          <w:sz w:val="24"/>
        </w:rPr>
        <w:t>the</w:t>
      </w:r>
      <w:r>
        <w:rPr>
          <w:b/>
          <w:spacing w:val="-4"/>
          <w:sz w:val="24"/>
        </w:rPr>
        <w:t xml:space="preserve"> </w:t>
      </w:r>
      <w:r>
        <w:rPr>
          <w:b/>
          <w:sz w:val="24"/>
        </w:rPr>
        <w:t>Final</w:t>
      </w:r>
      <w:r>
        <w:rPr>
          <w:b/>
          <w:spacing w:val="-5"/>
          <w:sz w:val="24"/>
        </w:rPr>
        <w:t xml:space="preserve"> </w:t>
      </w:r>
      <w:r>
        <w:rPr>
          <w:b/>
          <w:sz w:val="24"/>
        </w:rPr>
        <w:t>Plat for the Point at Snow Canyon with the 45-degree angles as presented, applicant Scott Rollins.</w:t>
      </w:r>
    </w:p>
    <w:p w14:paraId="13869AF1"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Leina</w:t>
      </w:r>
      <w:r>
        <w:rPr>
          <w:b/>
          <w:spacing w:val="-2"/>
          <w:sz w:val="24"/>
        </w:rPr>
        <w:t xml:space="preserve"> </w:t>
      </w:r>
      <w:r>
        <w:rPr>
          <w:b/>
          <w:sz w:val="24"/>
        </w:rPr>
        <w:t>Mathis,</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Christa</w:t>
      </w:r>
      <w:r>
        <w:rPr>
          <w:b/>
          <w:spacing w:val="-1"/>
          <w:sz w:val="24"/>
        </w:rPr>
        <w:t xml:space="preserve"> </w:t>
      </w:r>
      <w:r>
        <w:rPr>
          <w:b/>
          <w:spacing w:val="-2"/>
          <w:sz w:val="24"/>
        </w:rPr>
        <w:t>Hinton.</w:t>
      </w:r>
    </w:p>
    <w:p w14:paraId="2DF2DB14" w14:textId="77777777" w:rsidR="00E50DD6" w:rsidRDefault="00E50DD6">
      <w:pPr>
        <w:pStyle w:val="BodyText"/>
        <w:rPr>
          <w:b/>
        </w:rPr>
      </w:pPr>
    </w:p>
    <w:p w14:paraId="58CB6BB3" w14:textId="77777777" w:rsidR="00E50DD6" w:rsidRDefault="00000000">
      <w:pPr>
        <w:pStyle w:val="ListParagraph"/>
        <w:numPr>
          <w:ilvl w:val="2"/>
          <w:numId w:val="67"/>
        </w:numPr>
        <w:tabs>
          <w:tab w:val="left" w:pos="1831"/>
        </w:tabs>
        <w:ind w:right="302"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asked</w:t>
      </w:r>
      <w:r>
        <w:rPr>
          <w:spacing w:val="-3"/>
          <w:sz w:val="24"/>
        </w:rPr>
        <w:t xml:space="preserve"> </w:t>
      </w:r>
      <w:r>
        <w:rPr>
          <w:sz w:val="24"/>
        </w:rPr>
        <w:t>if</w:t>
      </w:r>
      <w:r>
        <w:rPr>
          <w:spacing w:val="-4"/>
          <w:sz w:val="24"/>
        </w:rPr>
        <w:t xml:space="preserve"> </w:t>
      </w:r>
      <w:r>
        <w:rPr>
          <w:sz w:val="24"/>
        </w:rPr>
        <w:t>we</w:t>
      </w:r>
      <w:r>
        <w:rPr>
          <w:spacing w:val="-2"/>
          <w:sz w:val="24"/>
        </w:rPr>
        <w:t xml:space="preserve"> </w:t>
      </w:r>
      <w:r>
        <w:rPr>
          <w:sz w:val="24"/>
        </w:rPr>
        <w:t>also</w:t>
      </w:r>
      <w:r>
        <w:rPr>
          <w:spacing w:val="-3"/>
          <w:sz w:val="24"/>
        </w:rPr>
        <w:t xml:space="preserve"> </w:t>
      </w:r>
      <w:r>
        <w:rPr>
          <w:sz w:val="24"/>
        </w:rPr>
        <w:t>need</w:t>
      </w:r>
      <w:r>
        <w:rPr>
          <w:spacing w:val="-3"/>
          <w:sz w:val="24"/>
        </w:rPr>
        <w:t xml:space="preserve"> </w:t>
      </w:r>
      <w:r>
        <w:rPr>
          <w:sz w:val="24"/>
        </w:rPr>
        <w:t>to</w:t>
      </w:r>
      <w:r>
        <w:rPr>
          <w:spacing w:val="-1"/>
          <w:sz w:val="24"/>
        </w:rPr>
        <w:t xml:space="preserve"> </w:t>
      </w:r>
      <w:r>
        <w:rPr>
          <w:sz w:val="24"/>
        </w:rPr>
        <w:t>approve</w:t>
      </w:r>
      <w:r>
        <w:rPr>
          <w:spacing w:val="-4"/>
          <w:sz w:val="24"/>
        </w:rPr>
        <w:t xml:space="preserve"> </w:t>
      </w:r>
      <w:r>
        <w:rPr>
          <w:sz w:val="24"/>
        </w:rPr>
        <w:t>the</w:t>
      </w:r>
      <w:r>
        <w:rPr>
          <w:spacing w:val="-4"/>
          <w:sz w:val="24"/>
        </w:rPr>
        <w:t xml:space="preserve"> </w:t>
      </w:r>
      <w:r>
        <w:rPr>
          <w:sz w:val="24"/>
        </w:rPr>
        <w:t>meandering</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that</w:t>
      </w:r>
      <w:r>
        <w:rPr>
          <w:spacing w:val="-3"/>
          <w:sz w:val="24"/>
        </w:rPr>
        <w:t xml:space="preserve"> </w:t>
      </w:r>
      <w:r>
        <w:rPr>
          <w:sz w:val="24"/>
        </w:rPr>
        <w:t>built into the motion already.</w:t>
      </w:r>
    </w:p>
    <w:p w14:paraId="0EEF9F47" w14:textId="77777777" w:rsidR="00E50DD6" w:rsidRDefault="00000000">
      <w:pPr>
        <w:pStyle w:val="ListParagraph"/>
        <w:numPr>
          <w:ilvl w:val="2"/>
          <w:numId w:val="67"/>
        </w:numPr>
        <w:tabs>
          <w:tab w:val="left" w:pos="1831"/>
        </w:tabs>
        <w:ind w:left="1830"/>
        <w:rPr>
          <w:sz w:val="24"/>
        </w:rPr>
      </w:pPr>
      <w:r>
        <w:pict w14:anchorId="3150E5B5">
          <v:shape id="docshape11" o:spid="_x0000_s3309" style="position:absolute;left:0;text-align:left;margin-left:97.1pt;margin-top:5.8pt;width:367.75pt;height:388.5pt;z-index:-21232640;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Brock</w:t>
      </w:r>
      <w:r>
        <w:rPr>
          <w:spacing w:val="-3"/>
          <w:sz w:val="24"/>
        </w:rPr>
        <w:t xml:space="preserve"> </w:t>
      </w:r>
      <w:r>
        <w:rPr>
          <w:sz w:val="24"/>
        </w:rPr>
        <w:t>Jacobsen</w:t>
      </w:r>
      <w:r>
        <w:rPr>
          <w:spacing w:val="-1"/>
          <w:sz w:val="24"/>
        </w:rPr>
        <w:t xml:space="preserve"> </w:t>
      </w:r>
      <w:r>
        <w:rPr>
          <w:sz w:val="24"/>
        </w:rPr>
        <w:t>said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motion</w:t>
      </w:r>
      <w:r>
        <w:rPr>
          <w:spacing w:val="-1"/>
          <w:sz w:val="24"/>
        </w:rPr>
        <w:t xml:space="preserve"> </w:t>
      </w:r>
      <w:r>
        <w:rPr>
          <w:sz w:val="24"/>
        </w:rPr>
        <w:t>just</w:t>
      </w:r>
      <w:r>
        <w:rPr>
          <w:spacing w:val="-1"/>
          <w:sz w:val="24"/>
        </w:rPr>
        <w:t xml:space="preserve"> </w:t>
      </w:r>
      <w:r>
        <w:rPr>
          <w:sz w:val="24"/>
        </w:rPr>
        <w:t>state</w:t>
      </w:r>
      <w:r>
        <w:rPr>
          <w:spacing w:val="-1"/>
          <w:sz w:val="24"/>
        </w:rPr>
        <w:t xml:space="preserve"> </w:t>
      </w:r>
      <w:r>
        <w:rPr>
          <w:sz w:val="24"/>
        </w:rPr>
        <w:t>“Option</w:t>
      </w:r>
      <w:r>
        <w:rPr>
          <w:spacing w:val="-1"/>
          <w:sz w:val="24"/>
        </w:rPr>
        <w:t xml:space="preserve"> </w:t>
      </w:r>
      <w:r>
        <w:rPr>
          <w:sz w:val="24"/>
        </w:rPr>
        <w:t>2”</w:t>
      </w:r>
      <w:r>
        <w:rPr>
          <w:spacing w:val="-2"/>
          <w:sz w:val="24"/>
        </w:rPr>
        <w:t xml:space="preserve"> </w:t>
      </w:r>
      <w:r>
        <w:rPr>
          <w:sz w:val="24"/>
        </w:rPr>
        <w:t>that</w:t>
      </w:r>
      <w:r>
        <w:rPr>
          <w:spacing w:val="-1"/>
          <w:sz w:val="24"/>
        </w:rPr>
        <w:t xml:space="preserve"> </w:t>
      </w:r>
      <w:r>
        <w:rPr>
          <w:sz w:val="24"/>
        </w:rPr>
        <w:t xml:space="preserve">would </w:t>
      </w:r>
      <w:r>
        <w:rPr>
          <w:spacing w:val="-2"/>
          <w:sz w:val="24"/>
        </w:rPr>
        <w:t>work.</w:t>
      </w:r>
    </w:p>
    <w:p w14:paraId="19BE13D4" w14:textId="77777777" w:rsidR="00E50DD6" w:rsidRDefault="00000000">
      <w:pPr>
        <w:pStyle w:val="ListParagraph"/>
        <w:numPr>
          <w:ilvl w:val="2"/>
          <w:numId w:val="67"/>
        </w:numPr>
        <w:tabs>
          <w:tab w:val="left" w:pos="1831"/>
        </w:tabs>
        <w:ind w:right="506" w:firstLine="0"/>
        <w:rPr>
          <w:sz w:val="24"/>
        </w:rPr>
      </w:pPr>
      <w:r>
        <w:rPr>
          <w:sz w:val="24"/>
        </w:rPr>
        <w:t>Cody</w:t>
      </w:r>
      <w:r>
        <w:rPr>
          <w:spacing w:val="-3"/>
          <w:sz w:val="24"/>
        </w:rPr>
        <w:t xml:space="preserve"> </w:t>
      </w:r>
      <w:r>
        <w:rPr>
          <w:sz w:val="24"/>
        </w:rPr>
        <w:t>Mitchell</w:t>
      </w:r>
      <w:r>
        <w:rPr>
          <w:spacing w:val="-3"/>
          <w:sz w:val="24"/>
        </w:rPr>
        <w:t xml:space="preserve"> </w:t>
      </w:r>
      <w:r>
        <w:rPr>
          <w:sz w:val="24"/>
        </w:rPr>
        <w:t>said</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sheet</w:t>
      </w:r>
      <w:r>
        <w:rPr>
          <w:spacing w:val="-3"/>
          <w:sz w:val="24"/>
        </w:rPr>
        <w:t xml:space="preserve"> </w:t>
      </w:r>
      <w:r>
        <w:rPr>
          <w:sz w:val="24"/>
        </w:rPr>
        <w:t>number</w:t>
      </w:r>
      <w:r>
        <w:rPr>
          <w:spacing w:val="-4"/>
          <w:sz w:val="24"/>
        </w:rPr>
        <w:t xml:space="preserve"> </w:t>
      </w:r>
      <w:r>
        <w:rPr>
          <w:sz w:val="24"/>
        </w:rPr>
        <w:t>if</w:t>
      </w:r>
      <w:r>
        <w:rPr>
          <w:spacing w:val="-4"/>
          <w:sz w:val="24"/>
        </w:rPr>
        <w:t xml:space="preserve"> </w:t>
      </w:r>
      <w:r>
        <w:rPr>
          <w:sz w:val="24"/>
        </w:rPr>
        <w:t>it</w:t>
      </w:r>
      <w:r>
        <w:rPr>
          <w:spacing w:val="-3"/>
          <w:sz w:val="24"/>
        </w:rPr>
        <w:t xml:space="preserve"> </w:t>
      </w:r>
      <w:r>
        <w:rPr>
          <w:sz w:val="24"/>
        </w:rPr>
        <w:t>needs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more</w:t>
      </w:r>
      <w:r>
        <w:rPr>
          <w:spacing w:val="-4"/>
          <w:sz w:val="24"/>
        </w:rPr>
        <w:t xml:space="preserve"> </w:t>
      </w:r>
      <w:r>
        <w:rPr>
          <w:sz w:val="24"/>
        </w:rPr>
        <w:t>detailed.</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 xml:space="preserve">sheet </w:t>
      </w:r>
      <w:r>
        <w:rPr>
          <w:spacing w:val="-2"/>
          <w:sz w:val="24"/>
        </w:rPr>
        <w:t>L151.</w:t>
      </w:r>
    </w:p>
    <w:p w14:paraId="2C0B65DD" w14:textId="77777777" w:rsidR="00E50DD6" w:rsidRDefault="00E50DD6">
      <w:pPr>
        <w:pStyle w:val="BodyText"/>
      </w:pPr>
    </w:p>
    <w:p w14:paraId="4C4F8B74" w14:textId="77777777" w:rsidR="00E50DD6" w:rsidRDefault="00000000">
      <w:pPr>
        <w:ind w:left="251"/>
        <w:rPr>
          <w:b/>
          <w:sz w:val="24"/>
        </w:rPr>
      </w:pPr>
      <w:r>
        <w:rPr>
          <w:b/>
          <w:sz w:val="24"/>
        </w:rPr>
        <w:t>Amended</w:t>
      </w:r>
      <w:r>
        <w:rPr>
          <w:b/>
          <w:spacing w:val="-3"/>
          <w:sz w:val="24"/>
        </w:rPr>
        <w:t xml:space="preserve"> </w:t>
      </w: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a</w:t>
      </w:r>
      <w:r>
        <w:rPr>
          <w:b/>
          <w:spacing w:val="-3"/>
          <w:sz w:val="24"/>
        </w:rPr>
        <w:t xml:space="preserve"> </w:t>
      </w:r>
      <w:r>
        <w:rPr>
          <w:b/>
          <w:sz w:val="24"/>
        </w:rPr>
        <w:t>request</w:t>
      </w:r>
      <w:r>
        <w:rPr>
          <w:b/>
          <w:spacing w:val="-4"/>
          <w:sz w:val="24"/>
        </w:rPr>
        <w:t xml:space="preserve"> </w:t>
      </w:r>
      <w:r>
        <w:rPr>
          <w:b/>
          <w:sz w:val="24"/>
        </w:rPr>
        <w:t>to</w:t>
      </w:r>
      <w:r>
        <w:rPr>
          <w:b/>
          <w:spacing w:val="-3"/>
          <w:sz w:val="24"/>
        </w:rPr>
        <w:t xml:space="preserve"> </w:t>
      </w:r>
      <w:r>
        <w:rPr>
          <w:b/>
          <w:sz w:val="24"/>
        </w:rPr>
        <w:t>modify</w:t>
      </w:r>
      <w:r>
        <w:rPr>
          <w:b/>
          <w:spacing w:val="-3"/>
          <w:sz w:val="24"/>
        </w:rPr>
        <w:t xml:space="preserve"> </w:t>
      </w:r>
      <w:r>
        <w:rPr>
          <w:b/>
          <w:sz w:val="24"/>
        </w:rPr>
        <w:t>the</w:t>
      </w:r>
      <w:r>
        <w:rPr>
          <w:b/>
          <w:spacing w:val="-4"/>
          <w:sz w:val="24"/>
        </w:rPr>
        <w:t xml:space="preserve"> </w:t>
      </w:r>
      <w:r>
        <w:rPr>
          <w:b/>
          <w:sz w:val="24"/>
        </w:rPr>
        <w:t>perimeter</w:t>
      </w:r>
      <w:r>
        <w:rPr>
          <w:b/>
          <w:spacing w:val="-4"/>
          <w:sz w:val="24"/>
        </w:rPr>
        <w:t xml:space="preserve"> </w:t>
      </w:r>
      <w:r>
        <w:rPr>
          <w:b/>
          <w:sz w:val="24"/>
        </w:rPr>
        <w:t>wall</w:t>
      </w:r>
      <w:r>
        <w:rPr>
          <w:b/>
          <w:spacing w:val="-3"/>
          <w:sz w:val="24"/>
        </w:rPr>
        <w:t xml:space="preserve"> </w:t>
      </w:r>
      <w:r>
        <w:rPr>
          <w:b/>
          <w:sz w:val="24"/>
        </w:rPr>
        <w:t>previously</w:t>
      </w:r>
      <w:r>
        <w:rPr>
          <w:b/>
          <w:spacing w:val="-3"/>
          <w:sz w:val="24"/>
        </w:rPr>
        <w:t xml:space="preserve"> </w:t>
      </w:r>
      <w:r>
        <w:rPr>
          <w:b/>
          <w:sz w:val="24"/>
        </w:rPr>
        <w:t>approved</w:t>
      </w:r>
      <w:r>
        <w:rPr>
          <w:b/>
          <w:spacing w:val="-2"/>
          <w:sz w:val="24"/>
        </w:rPr>
        <w:t xml:space="preserve"> </w:t>
      </w:r>
      <w:r>
        <w:rPr>
          <w:b/>
          <w:sz w:val="24"/>
        </w:rPr>
        <w:t>with</w:t>
      </w:r>
      <w:r>
        <w:rPr>
          <w:b/>
          <w:spacing w:val="-5"/>
          <w:sz w:val="24"/>
        </w:rPr>
        <w:t xml:space="preserve"> </w:t>
      </w:r>
      <w:r>
        <w:rPr>
          <w:b/>
          <w:sz w:val="24"/>
        </w:rPr>
        <w:t>the Final Plat for the Point at Snow Canyon with the 45-degree angles (Option 2/Sheet L151) as presented, applicant Scott Rollins.</w:t>
      </w:r>
    </w:p>
    <w:p w14:paraId="22A5B583"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Leina</w:t>
      </w:r>
      <w:r>
        <w:rPr>
          <w:b/>
          <w:spacing w:val="-2"/>
          <w:sz w:val="24"/>
        </w:rPr>
        <w:t xml:space="preserve"> </w:t>
      </w:r>
      <w:r>
        <w:rPr>
          <w:b/>
          <w:sz w:val="24"/>
        </w:rPr>
        <w:t>Mathis,</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Christa</w:t>
      </w:r>
      <w:r>
        <w:rPr>
          <w:b/>
          <w:spacing w:val="-1"/>
          <w:sz w:val="24"/>
        </w:rPr>
        <w:t xml:space="preserve"> </w:t>
      </w:r>
      <w:r>
        <w:rPr>
          <w:b/>
          <w:spacing w:val="-2"/>
          <w:sz w:val="24"/>
        </w:rPr>
        <w:t>Hinton.</w:t>
      </w:r>
    </w:p>
    <w:p w14:paraId="4A312A4C"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Leina</w:t>
      </w:r>
      <w:r>
        <w:rPr>
          <w:b/>
          <w:spacing w:val="-3"/>
          <w:sz w:val="24"/>
        </w:rPr>
        <w:t xml:space="preserve"> </w:t>
      </w:r>
      <w:r>
        <w:rPr>
          <w:b/>
          <w:sz w:val="24"/>
        </w:rPr>
        <w:t>Mathis,</w:t>
      </w:r>
      <w:r>
        <w:rPr>
          <w:b/>
          <w:spacing w:val="-3"/>
          <w:sz w:val="24"/>
        </w:rPr>
        <w:t xml:space="preserve"> </w:t>
      </w:r>
      <w:r>
        <w:rPr>
          <w:b/>
          <w:sz w:val="24"/>
        </w:rPr>
        <w:t>Ben</w:t>
      </w:r>
      <w:r>
        <w:rPr>
          <w:b/>
          <w:spacing w:val="-3"/>
          <w:sz w:val="24"/>
        </w:rPr>
        <w:t xml:space="preserve"> </w:t>
      </w:r>
      <w:r>
        <w:rPr>
          <w:b/>
          <w:sz w:val="24"/>
        </w:rPr>
        <w:t>Shakespeare,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3"/>
          <w:sz w:val="24"/>
        </w:rPr>
        <w:t xml:space="preserve"> </w:t>
      </w:r>
      <w:r>
        <w:rPr>
          <w:b/>
          <w:sz w:val="24"/>
        </w:rPr>
        <w:t>Denny</w:t>
      </w:r>
      <w:r>
        <w:rPr>
          <w:b/>
          <w:spacing w:val="-3"/>
          <w:sz w:val="24"/>
        </w:rPr>
        <w:t xml:space="preserve"> </w:t>
      </w:r>
      <w:r>
        <w:rPr>
          <w:b/>
          <w:sz w:val="24"/>
        </w:rPr>
        <w:t>Drake. Voting Nay: None.</w:t>
      </w:r>
    </w:p>
    <w:p w14:paraId="5B3078EE" w14:textId="77777777" w:rsidR="00E50DD6" w:rsidRDefault="00000000">
      <w:pPr>
        <w:ind w:left="251"/>
        <w:rPr>
          <w:b/>
          <w:sz w:val="24"/>
        </w:rPr>
      </w:pPr>
      <w:r>
        <w:rPr>
          <w:b/>
          <w:sz w:val="24"/>
        </w:rPr>
        <w:t>Motion</w:t>
      </w:r>
      <w:r>
        <w:rPr>
          <w:b/>
          <w:spacing w:val="-2"/>
          <w:sz w:val="24"/>
        </w:rPr>
        <w:t xml:space="preserve"> Carried.</w:t>
      </w:r>
    </w:p>
    <w:p w14:paraId="6D9C1BB3" w14:textId="77777777" w:rsidR="00E50DD6" w:rsidRDefault="00E50DD6">
      <w:pPr>
        <w:pStyle w:val="BodyText"/>
        <w:rPr>
          <w:b/>
        </w:rPr>
      </w:pPr>
    </w:p>
    <w:p w14:paraId="18DF88AF" w14:textId="77777777" w:rsidR="00E50DD6" w:rsidRDefault="00000000">
      <w:pPr>
        <w:pStyle w:val="ListParagraph"/>
        <w:numPr>
          <w:ilvl w:val="1"/>
          <w:numId w:val="67"/>
        </w:numPr>
        <w:tabs>
          <w:tab w:val="left" w:pos="1692"/>
        </w:tabs>
        <w:ind w:right="463"/>
        <w:rPr>
          <w:sz w:val="24"/>
        </w:rPr>
      </w:pPr>
      <w:r>
        <w:rPr>
          <w:sz w:val="24"/>
        </w:rPr>
        <w:t>Discussion and action to consider approval of the Washington County Water Conservancy</w:t>
      </w:r>
      <w:r>
        <w:rPr>
          <w:spacing w:val="-4"/>
          <w:sz w:val="24"/>
        </w:rPr>
        <w:t xml:space="preserve"> </w:t>
      </w:r>
      <w:r>
        <w:rPr>
          <w:sz w:val="24"/>
        </w:rPr>
        <w:t>District’s</w:t>
      </w:r>
      <w:r>
        <w:rPr>
          <w:spacing w:val="-4"/>
          <w:sz w:val="24"/>
        </w:rPr>
        <w:t xml:space="preserve"> </w:t>
      </w:r>
      <w:r>
        <w:rPr>
          <w:sz w:val="24"/>
        </w:rPr>
        <w:t>increase</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Water</w:t>
      </w:r>
      <w:r>
        <w:rPr>
          <w:spacing w:val="-5"/>
          <w:sz w:val="24"/>
        </w:rPr>
        <w:t xml:space="preserve"> </w:t>
      </w:r>
      <w:r>
        <w:rPr>
          <w:sz w:val="24"/>
        </w:rPr>
        <w:t>Development</w:t>
      </w:r>
      <w:r>
        <w:rPr>
          <w:spacing w:val="-4"/>
          <w:sz w:val="24"/>
        </w:rPr>
        <w:t xml:space="preserve"> </w:t>
      </w:r>
      <w:r>
        <w:rPr>
          <w:sz w:val="24"/>
        </w:rPr>
        <w:t>Surcharge</w:t>
      </w:r>
      <w:r>
        <w:rPr>
          <w:spacing w:val="-5"/>
          <w:sz w:val="24"/>
        </w:rPr>
        <w:t xml:space="preserve"> </w:t>
      </w:r>
      <w:r>
        <w:rPr>
          <w:sz w:val="24"/>
        </w:rPr>
        <w:t>for</w:t>
      </w:r>
      <w:r>
        <w:rPr>
          <w:spacing w:val="-5"/>
          <w:sz w:val="24"/>
        </w:rPr>
        <w:t xml:space="preserve"> </w:t>
      </w:r>
      <w:r>
        <w:rPr>
          <w:sz w:val="24"/>
        </w:rPr>
        <w:t>excess</w:t>
      </w:r>
      <w:r>
        <w:rPr>
          <w:spacing w:val="-4"/>
          <w:sz w:val="24"/>
        </w:rPr>
        <w:t xml:space="preserve"> </w:t>
      </w:r>
      <w:r>
        <w:rPr>
          <w:sz w:val="24"/>
        </w:rPr>
        <w:t>water use and approve Resolution 2023-02R. Presented by Brock Jacobsen, City Manager.</w:t>
      </w:r>
    </w:p>
    <w:p w14:paraId="528B4F5B" w14:textId="77777777" w:rsidR="00E50DD6" w:rsidRDefault="00E50DD6">
      <w:pPr>
        <w:pStyle w:val="BodyText"/>
      </w:pPr>
    </w:p>
    <w:p w14:paraId="45702F39" w14:textId="77777777" w:rsidR="00E50DD6" w:rsidRDefault="00000000">
      <w:pPr>
        <w:pStyle w:val="ListParagraph"/>
        <w:numPr>
          <w:ilvl w:val="2"/>
          <w:numId w:val="67"/>
        </w:numPr>
        <w:tabs>
          <w:tab w:val="left" w:pos="1831"/>
        </w:tabs>
        <w:ind w:right="159" w:firstLine="0"/>
        <w:rPr>
          <w:sz w:val="24"/>
        </w:rPr>
      </w:pPr>
      <w:r>
        <w:rPr>
          <w:sz w:val="24"/>
        </w:rPr>
        <w:t>Brock Jacobsen said the Washington County Water Conservancy District (WCWCD) decided to impose an excess water surcharge.</w:t>
      </w:r>
      <w:r>
        <w:rPr>
          <w:spacing w:val="80"/>
          <w:sz w:val="24"/>
        </w:rPr>
        <w:t xml:space="preserve"> </w:t>
      </w:r>
      <w:r>
        <w:rPr>
          <w:sz w:val="24"/>
        </w:rPr>
        <w:t>He said we have two of these items tonight.</w:t>
      </w:r>
      <w:r>
        <w:rPr>
          <w:spacing w:val="40"/>
          <w:sz w:val="24"/>
        </w:rPr>
        <w:t xml:space="preserve"> </w:t>
      </w:r>
      <w:r>
        <w:rPr>
          <w:sz w:val="24"/>
        </w:rPr>
        <w:t>The</w:t>
      </w:r>
      <w:r>
        <w:rPr>
          <w:spacing w:val="-3"/>
          <w:sz w:val="24"/>
        </w:rPr>
        <w:t xml:space="preserve"> </w:t>
      </w:r>
      <w:r>
        <w:rPr>
          <w:sz w:val="24"/>
        </w:rPr>
        <w:t>first</w:t>
      </w:r>
      <w:r>
        <w:rPr>
          <w:spacing w:val="-2"/>
          <w:sz w:val="24"/>
        </w:rPr>
        <w:t xml:space="preserve"> </w:t>
      </w:r>
      <w:r>
        <w:rPr>
          <w:sz w:val="24"/>
        </w:rPr>
        <w:t>one</w:t>
      </w:r>
      <w:r>
        <w:rPr>
          <w:spacing w:val="-3"/>
          <w:sz w:val="24"/>
        </w:rPr>
        <w:t xml:space="preserve"> </w:t>
      </w:r>
      <w:r>
        <w:rPr>
          <w:sz w:val="24"/>
        </w:rPr>
        <w:t>is</w:t>
      </w:r>
      <w:r>
        <w:rPr>
          <w:spacing w:val="-2"/>
          <w:sz w:val="24"/>
        </w:rPr>
        <w:t xml:space="preserve"> </w:t>
      </w:r>
      <w:r>
        <w:rPr>
          <w:sz w:val="24"/>
        </w:rPr>
        <w:t>on</w:t>
      </w:r>
      <w:r>
        <w:rPr>
          <w:spacing w:val="-2"/>
          <w:sz w:val="24"/>
        </w:rPr>
        <w:t xml:space="preserve"> </w:t>
      </w:r>
      <w:r>
        <w:rPr>
          <w:sz w:val="24"/>
        </w:rPr>
        <w:t>currently</w:t>
      </w:r>
      <w:r>
        <w:rPr>
          <w:spacing w:val="-2"/>
          <w:sz w:val="24"/>
        </w:rPr>
        <w:t xml:space="preserve"> </w:t>
      </w:r>
      <w:r>
        <w:rPr>
          <w:sz w:val="24"/>
        </w:rPr>
        <w:t>existing</w:t>
      </w:r>
      <w:r>
        <w:rPr>
          <w:spacing w:val="-2"/>
          <w:sz w:val="24"/>
        </w:rPr>
        <w:t xml:space="preserve"> </w:t>
      </w:r>
      <w:r>
        <w:rPr>
          <w:sz w:val="24"/>
        </w:rPr>
        <w:t>homes</w:t>
      </w:r>
      <w:r>
        <w:rPr>
          <w:spacing w:val="-2"/>
          <w:sz w:val="24"/>
        </w:rPr>
        <w:t xml:space="preserve"> </w:t>
      </w:r>
      <w:r>
        <w:rPr>
          <w:sz w:val="24"/>
        </w:rPr>
        <w:t>built</w:t>
      </w:r>
      <w:r>
        <w:rPr>
          <w:spacing w:val="-2"/>
          <w:sz w:val="24"/>
        </w:rPr>
        <w:t xml:space="preserve"> </w:t>
      </w:r>
      <w:r>
        <w:rPr>
          <w:sz w:val="24"/>
        </w:rPr>
        <w:t>prior</w:t>
      </w:r>
      <w:r>
        <w:rPr>
          <w:spacing w:val="-3"/>
          <w:sz w:val="24"/>
        </w:rPr>
        <w:t xml:space="preserve"> </w:t>
      </w:r>
      <w:r>
        <w:rPr>
          <w:sz w:val="24"/>
        </w:rPr>
        <w:t>to</w:t>
      </w:r>
      <w:r>
        <w:rPr>
          <w:spacing w:val="-2"/>
          <w:sz w:val="24"/>
        </w:rPr>
        <w:t xml:space="preserve"> </w:t>
      </w:r>
      <w:r>
        <w:rPr>
          <w:sz w:val="24"/>
        </w:rPr>
        <w:t>January</w:t>
      </w:r>
      <w:r>
        <w:rPr>
          <w:spacing w:val="-2"/>
          <w:sz w:val="24"/>
        </w:rPr>
        <w:t xml:space="preserve"> </w:t>
      </w:r>
      <w:r>
        <w:rPr>
          <w:sz w:val="24"/>
        </w:rPr>
        <w:t>1,</w:t>
      </w:r>
      <w:r>
        <w:rPr>
          <w:spacing w:val="-2"/>
          <w:sz w:val="24"/>
        </w:rPr>
        <w:t xml:space="preserve"> </w:t>
      </w:r>
      <w:r>
        <w:rPr>
          <w:sz w:val="24"/>
        </w:rPr>
        <w:t>2023.</w:t>
      </w:r>
      <w:r>
        <w:rPr>
          <w:spacing w:val="40"/>
          <w:sz w:val="24"/>
        </w:rPr>
        <w:t xml:space="preserve"> </w:t>
      </w:r>
      <w:r>
        <w:rPr>
          <w:sz w:val="24"/>
        </w:rPr>
        <w:t>Their threshold</w:t>
      </w:r>
      <w:r>
        <w:rPr>
          <w:spacing w:val="-3"/>
          <w:sz w:val="24"/>
        </w:rPr>
        <w:t xml:space="preserve"> </w:t>
      </w:r>
      <w:r>
        <w:rPr>
          <w:sz w:val="24"/>
        </w:rPr>
        <w:t>for</w:t>
      </w:r>
      <w:r>
        <w:rPr>
          <w:spacing w:val="-4"/>
          <w:sz w:val="24"/>
        </w:rPr>
        <w:t xml:space="preserve"> </w:t>
      </w:r>
      <w:r>
        <w:rPr>
          <w:sz w:val="24"/>
        </w:rPr>
        <w:t>water</w:t>
      </w:r>
      <w:r>
        <w:rPr>
          <w:spacing w:val="-4"/>
          <w:sz w:val="24"/>
        </w:rPr>
        <w:t xml:space="preserve"> </w:t>
      </w:r>
      <w:r>
        <w:rPr>
          <w:sz w:val="24"/>
        </w:rPr>
        <w:t>usage</w:t>
      </w:r>
      <w:r>
        <w:rPr>
          <w:spacing w:val="-2"/>
          <w:sz w:val="24"/>
        </w:rPr>
        <w:t xml:space="preserve"> </w:t>
      </w:r>
      <w:r>
        <w:rPr>
          <w:sz w:val="24"/>
        </w:rPr>
        <w:t>would</w:t>
      </w:r>
      <w:r>
        <w:rPr>
          <w:spacing w:val="-3"/>
          <w:sz w:val="24"/>
        </w:rPr>
        <w:t xml:space="preserve"> </w:t>
      </w:r>
      <w:r>
        <w:rPr>
          <w:sz w:val="24"/>
        </w:rPr>
        <w:t>be</w:t>
      </w:r>
      <w:r>
        <w:rPr>
          <w:spacing w:val="-4"/>
          <w:sz w:val="24"/>
        </w:rPr>
        <w:t xml:space="preserve"> </w:t>
      </w:r>
      <w:r>
        <w:rPr>
          <w:sz w:val="24"/>
        </w:rPr>
        <w:t>36,000</w:t>
      </w:r>
      <w:r>
        <w:rPr>
          <w:spacing w:val="-3"/>
          <w:sz w:val="24"/>
        </w:rPr>
        <w:t xml:space="preserve"> </w:t>
      </w:r>
      <w:r>
        <w:rPr>
          <w:sz w:val="24"/>
        </w:rPr>
        <w:t>gallons.</w:t>
      </w:r>
      <w:r>
        <w:rPr>
          <w:spacing w:val="40"/>
          <w:sz w:val="24"/>
        </w:rPr>
        <w:t xml:space="preserve"> </w:t>
      </w:r>
      <w:r>
        <w:rPr>
          <w:sz w:val="24"/>
        </w:rPr>
        <w:t>After</w:t>
      </w:r>
      <w:r>
        <w:rPr>
          <w:spacing w:val="-4"/>
          <w:sz w:val="24"/>
        </w:rPr>
        <w:t xml:space="preserve"> </w:t>
      </w:r>
      <w:r>
        <w:rPr>
          <w:sz w:val="24"/>
        </w:rPr>
        <w:t>36,000</w:t>
      </w:r>
      <w:r>
        <w:rPr>
          <w:spacing w:val="-3"/>
          <w:sz w:val="24"/>
        </w:rPr>
        <w:t xml:space="preserve"> </w:t>
      </w:r>
      <w:r>
        <w:rPr>
          <w:sz w:val="24"/>
        </w:rPr>
        <w:t>gallons,</w:t>
      </w:r>
      <w:r>
        <w:rPr>
          <w:spacing w:val="-3"/>
          <w:sz w:val="24"/>
        </w:rPr>
        <w:t xml:space="preserve"> </w:t>
      </w:r>
      <w:r>
        <w:rPr>
          <w:sz w:val="24"/>
        </w:rPr>
        <w:t>for</w:t>
      </w:r>
      <w:r>
        <w:rPr>
          <w:spacing w:val="-4"/>
          <w:sz w:val="24"/>
        </w:rPr>
        <w:t xml:space="preserve"> </w:t>
      </w:r>
      <w:r>
        <w:rPr>
          <w:sz w:val="24"/>
        </w:rPr>
        <w:t>every</w:t>
      </w:r>
      <w:r>
        <w:rPr>
          <w:spacing w:val="-3"/>
          <w:sz w:val="24"/>
        </w:rPr>
        <w:t xml:space="preserve"> </w:t>
      </w:r>
      <w:r>
        <w:rPr>
          <w:sz w:val="24"/>
        </w:rPr>
        <w:t>1,000 gallons used that utility connection on a residential would be charged $1.00 per 1,000 gallons used in excess of 36,000 on top of</w:t>
      </w:r>
      <w:r>
        <w:rPr>
          <w:spacing w:val="-1"/>
          <w:sz w:val="24"/>
        </w:rPr>
        <w:t xml:space="preserve"> </w:t>
      </w:r>
      <w:r>
        <w:rPr>
          <w:sz w:val="24"/>
        </w:rPr>
        <w:t>the</w:t>
      </w:r>
      <w:r>
        <w:rPr>
          <w:spacing w:val="-1"/>
          <w:sz w:val="24"/>
        </w:rPr>
        <w:t xml:space="preserve"> </w:t>
      </w:r>
      <w:r>
        <w:rPr>
          <w:sz w:val="24"/>
        </w:rPr>
        <w:t>current rates and that fee</w:t>
      </w:r>
      <w:r>
        <w:rPr>
          <w:spacing w:val="-1"/>
          <w:sz w:val="24"/>
        </w:rPr>
        <w:t xml:space="preserve"> </w:t>
      </w:r>
      <w:r>
        <w:rPr>
          <w:sz w:val="24"/>
        </w:rPr>
        <w:t>is a WCWCD</w:t>
      </w:r>
      <w:r>
        <w:rPr>
          <w:spacing w:val="-1"/>
          <w:sz w:val="24"/>
        </w:rPr>
        <w:t xml:space="preserve"> </w:t>
      </w:r>
      <w:r>
        <w:rPr>
          <w:sz w:val="24"/>
        </w:rPr>
        <w:t>fee so it will come on the resident’s utility bill as an excess water surcharge, and we are just collecting it and it would be sent on to the WCWCD.</w:t>
      </w:r>
      <w:r>
        <w:rPr>
          <w:spacing w:val="40"/>
          <w:sz w:val="24"/>
        </w:rPr>
        <w:t xml:space="preserve"> </w:t>
      </w:r>
      <w:r>
        <w:rPr>
          <w:sz w:val="24"/>
        </w:rPr>
        <w:t>The main usage of this money will be used for water conservation and specifically to pay for turf removal.</w:t>
      </w:r>
      <w:r>
        <w:rPr>
          <w:spacing w:val="40"/>
          <w:sz w:val="24"/>
        </w:rPr>
        <w:t xml:space="preserve"> </w:t>
      </w:r>
      <w:r>
        <w:rPr>
          <w:sz w:val="24"/>
        </w:rPr>
        <w:t>He said this is specific</w:t>
      </w:r>
      <w:r>
        <w:rPr>
          <w:spacing w:val="-4"/>
          <w:sz w:val="24"/>
        </w:rPr>
        <w:t xml:space="preserve"> </w:t>
      </w:r>
      <w:r>
        <w:rPr>
          <w:sz w:val="24"/>
        </w:rPr>
        <w:t>to</w:t>
      </w:r>
      <w:r>
        <w:rPr>
          <w:spacing w:val="-3"/>
          <w:sz w:val="24"/>
        </w:rPr>
        <w:t xml:space="preserve"> </w:t>
      </w:r>
      <w:r>
        <w:rPr>
          <w:sz w:val="24"/>
        </w:rPr>
        <w:t>culinary</w:t>
      </w:r>
      <w:r>
        <w:rPr>
          <w:spacing w:val="-1"/>
          <w:sz w:val="24"/>
        </w:rPr>
        <w:t xml:space="preserve"> </w:t>
      </w:r>
      <w:r>
        <w:rPr>
          <w:sz w:val="24"/>
        </w:rPr>
        <w:t>water</w:t>
      </w:r>
      <w:r>
        <w:rPr>
          <w:spacing w:val="-2"/>
          <w:sz w:val="24"/>
        </w:rPr>
        <w:t xml:space="preserve"> </w:t>
      </w:r>
      <w:r>
        <w:rPr>
          <w:sz w:val="24"/>
        </w:rPr>
        <w:t>use.</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if</w:t>
      </w:r>
      <w:r>
        <w:rPr>
          <w:spacing w:val="-4"/>
          <w:sz w:val="24"/>
        </w:rPr>
        <w:t xml:space="preserve"> </w:t>
      </w:r>
      <w:r>
        <w:rPr>
          <w:sz w:val="24"/>
        </w:rPr>
        <w:t>someone</w:t>
      </w:r>
      <w:r>
        <w:rPr>
          <w:spacing w:val="-2"/>
          <w:sz w:val="24"/>
        </w:rPr>
        <w:t xml:space="preserve"> </w:t>
      </w:r>
      <w:r>
        <w:rPr>
          <w:sz w:val="24"/>
        </w:rPr>
        <w:t>has</w:t>
      </w:r>
      <w:r>
        <w:rPr>
          <w:spacing w:val="-3"/>
          <w:sz w:val="24"/>
        </w:rPr>
        <w:t xml:space="preserve"> </w:t>
      </w:r>
      <w:r>
        <w:rPr>
          <w:sz w:val="24"/>
        </w:rPr>
        <w:t>secondary</w:t>
      </w:r>
      <w:r>
        <w:rPr>
          <w:spacing w:val="-3"/>
          <w:sz w:val="24"/>
        </w:rPr>
        <w:t xml:space="preserve"> </w:t>
      </w:r>
      <w:r>
        <w:rPr>
          <w:sz w:val="24"/>
        </w:rPr>
        <w:t>water</w:t>
      </w:r>
      <w:r>
        <w:rPr>
          <w:spacing w:val="-4"/>
          <w:sz w:val="24"/>
        </w:rPr>
        <w:t xml:space="preserve"> </w:t>
      </w:r>
      <w:r>
        <w:rPr>
          <w:sz w:val="24"/>
        </w:rPr>
        <w:t>this</w:t>
      </w:r>
      <w:r>
        <w:rPr>
          <w:spacing w:val="-3"/>
          <w:sz w:val="24"/>
        </w:rPr>
        <w:t xml:space="preserve"> </w:t>
      </w:r>
      <w:r>
        <w:rPr>
          <w:sz w:val="24"/>
        </w:rPr>
        <w:t>would</w:t>
      </w:r>
      <w:r>
        <w:rPr>
          <w:spacing w:val="-3"/>
          <w:sz w:val="24"/>
        </w:rPr>
        <w:t xml:space="preserve"> </w:t>
      </w:r>
      <w:r>
        <w:rPr>
          <w:sz w:val="24"/>
        </w:rPr>
        <w:t>just</w:t>
      </w:r>
      <w:r>
        <w:rPr>
          <w:spacing w:val="-3"/>
          <w:sz w:val="24"/>
        </w:rPr>
        <w:t xml:space="preserve"> </w:t>
      </w:r>
      <w:r>
        <w:rPr>
          <w:sz w:val="24"/>
        </w:rPr>
        <w:t>be the</w:t>
      </w:r>
      <w:r>
        <w:rPr>
          <w:spacing w:val="-2"/>
          <w:sz w:val="24"/>
        </w:rPr>
        <w:t xml:space="preserve"> </w:t>
      </w:r>
      <w:r>
        <w:rPr>
          <w:sz w:val="24"/>
        </w:rPr>
        <w:t>water</w:t>
      </w:r>
      <w:r>
        <w:rPr>
          <w:spacing w:val="-2"/>
          <w:sz w:val="24"/>
        </w:rPr>
        <w:t xml:space="preserve"> </w:t>
      </w:r>
      <w:r>
        <w:rPr>
          <w:sz w:val="24"/>
        </w:rPr>
        <w:t>they</w:t>
      </w:r>
      <w:r>
        <w:rPr>
          <w:spacing w:val="-1"/>
          <w:sz w:val="24"/>
        </w:rPr>
        <w:t xml:space="preserve"> </w:t>
      </w:r>
      <w:r>
        <w:rPr>
          <w:sz w:val="24"/>
        </w:rPr>
        <w:t>use</w:t>
      </w:r>
      <w:r>
        <w:rPr>
          <w:spacing w:val="-2"/>
          <w:sz w:val="24"/>
        </w:rPr>
        <w:t xml:space="preserve"> </w:t>
      </w:r>
      <w:r>
        <w:rPr>
          <w:sz w:val="24"/>
        </w:rPr>
        <w:t>in</w:t>
      </w:r>
      <w:r>
        <w:rPr>
          <w:spacing w:val="-1"/>
          <w:sz w:val="24"/>
        </w:rPr>
        <w:t xml:space="preserve"> </w:t>
      </w:r>
      <w:r>
        <w:rPr>
          <w:sz w:val="24"/>
        </w:rPr>
        <w:t>their</w:t>
      </w:r>
      <w:r>
        <w:rPr>
          <w:spacing w:val="-2"/>
          <w:sz w:val="24"/>
        </w:rPr>
        <w:t xml:space="preserve"> </w:t>
      </w:r>
      <w:r>
        <w:rPr>
          <w:sz w:val="24"/>
        </w:rPr>
        <w:t>home.</w:t>
      </w:r>
      <w:r>
        <w:rPr>
          <w:spacing w:val="40"/>
          <w:sz w:val="24"/>
        </w:rPr>
        <w:t xml:space="preserve"> </w:t>
      </w:r>
      <w:r>
        <w:rPr>
          <w:sz w:val="24"/>
        </w:rPr>
        <w:t>If</w:t>
      </w:r>
      <w:r>
        <w:rPr>
          <w:spacing w:val="-2"/>
          <w:sz w:val="24"/>
        </w:rPr>
        <w:t xml:space="preserve"> </w:t>
      </w:r>
      <w:r>
        <w:rPr>
          <w:sz w:val="24"/>
        </w:rPr>
        <w:t>you</w:t>
      </w:r>
      <w:r>
        <w:rPr>
          <w:spacing w:val="-1"/>
          <w:sz w:val="24"/>
        </w:rPr>
        <w:t xml:space="preserve"> </w:t>
      </w:r>
      <w:r>
        <w:rPr>
          <w:sz w:val="24"/>
        </w:rPr>
        <w:t>have</w:t>
      </w:r>
      <w:r>
        <w:rPr>
          <w:spacing w:val="-2"/>
          <w:sz w:val="24"/>
        </w:rPr>
        <w:t xml:space="preserve"> </w:t>
      </w:r>
      <w:r>
        <w:rPr>
          <w:sz w:val="24"/>
        </w:rPr>
        <w:t>culinary,</w:t>
      </w:r>
      <w:r>
        <w:rPr>
          <w:spacing w:val="-1"/>
          <w:sz w:val="24"/>
        </w:rPr>
        <w:t xml:space="preserve"> </w:t>
      </w:r>
      <w:r>
        <w:rPr>
          <w:sz w:val="24"/>
        </w:rPr>
        <w:t>it</w:t>
      </w:r>
      <w:r>
        <w:rPr>
          <w:spacing w:val="-1"/>
          <w:sz w:val="24"/>
        </w:rPr>
        <w:t xml:space="preserve"> </w:t>
      </w:r>
      <w:r>
        <w:rPr>
          <w:sz w:val="24"/>
        </w:rPr>
        <w:t>would</w:t>
      </w:r>
      <w:r>
        <w:rPr>
          <w:spacing w:val="-1"/>
          <w:sz w:val="24"/>
        </w:rPr>
        <w:t xml:space="preserve"> </w:t>
      </w:r>
      <w:r>
        <w:rPr>
          <w:sz w:val="24"/>
        </w:rPr>
        <w:t>be</w:t>
      </w:r>
      <w:r>
        <w:rPr>
          <w:spacing w:val="-2"/>
          <w:sz w:val="24"/>
        </w:rPr>
        <w:t xml:space="preserve"> </w:t>
      </w:r>
      <w:r>
        <w:rPr>
          <w:sz w:val="24"/>
        </w:rPr>
        <w:t>total</w:t>
      </w:r>
      <w:r>
        <w:rPr>
          <w:spacing w:val="-1"/>
          <w:sz w:val="24"/>
        </w:rPr>
        <w:t xml:space="preserve"> </w:t>
      </w:r>
      <w:r>
        <w:rPr>
          <w:sz w:val="24"/>
        </w:rPr>
        <w:t>usage</w:t>
      </w:r>
      <w:r>
        <w:rPr>
          <w:spacing w:val="-2"/>
          <w:sz w:val="24"/>
        </w:rPr>
        <w:t xml:space="preserve"> </w:t>
      </w:r>
      <w:r>
        <w:rPr>
          <w:sz w:val="24"/>
        </w:rPr>
        <w:t>indoor</w:t>
      </w:r>
      <w:r>
        <w:rPr>
          <w:spacing w:val="-2"/>
          <w:sz w:val="24"/>
        </w:rPr>
        <w:t xml:space="preserve"> </w:t>
      </w:r>
      <w:r>
        <w:rPr>
          <w:sz w:val="24"/>
        </w:rPr>
        <w:t xml:space="preserve">and </w:t>
      </w:r>
      <w:r>
        <w:rPr>
          <w:spacing w:val="-2"/>
          <w:sz w:val="24"/>
        </w:rPr>
        <w:t>outdoor.</w:t>
      </w:r>
    </w:p>
    <w:p w14:paraId="7BD07D63" w14:textId="77777777" w:rsidR="00E50DD6" w:rsidRDefault="00000000">
      <w:pPr>
        <w:pStyle w:val="ListParagraph"/>
        <w:numPr>
          <w:ilvl w:val="2"/>
          <w:numId w:val="67"/>
        </w:numPr>
        <w:tabs>
          <w:tab w:val="left" w:pos="1831"/>
        </w:tabs>
        <w:spacing w:before="1"/>
        <w:ind w:right="310" w:firstLine="0"/>
        <w:rPr>
          <w:sz w:val="24"/>
        </w:rPr>
      </w:pPr>
      <w:r>
        <w:rPr>
          <w:sz w:val="24"/>
        </w:rPr>
        <w:t>Denny</w:t>
      </w:r>
      <w:r>
        <w:rPr>
          <w:spacing w:val="-3"/>
          <w:sz w:val="24"/>
        </w:rPr>
        <w:t xml:space="preserve"> </w:t>
      </w:r>
      <w:r>
        <w:rPr>
          <w:sz w:val="24"/>
        </w:rPr>
        <w:t>Drake</w:t>
      </w:r>
      <w:r>
        <w:rPr>
          <w:spacing w:val="-2"/>
          <w:sz w:val="24"/>
        </w:rPr>
        <w:t xml:space="preserve"> </w:t>
      </w:r>
      <w:r>
        <w:rPr>
          <w:sz w:val="24"/>
        </w:rPr>
        <w:t>asked</w:t>
      </w:r>
      <w:r>
        <w:rPr>
          <w:spacing w:val="-3"/>
          <w:sz w:val="24"/>
        </w:rPr>
        <w:t xml:space="preserve"> </w:t>
      </w:r>
      <w:r>
        <w:rPr>
          <w:sz w:val="24"/>
        </w:rPr>
        <w:t>when</w:t>
      </w:r>
      <w:r>
        <w:rPr>
          <w:spacing w:val="-3"/>
          <w:sz w:val="24"/>
        </w:rPr>
        <w:t xml:space="preserve"> </w:t>
      </w:r>
      <w:r>
        <w:rPr>
          <w:sz w:val="24"/>
        </w:rPr>
        <w:t>we</w:t>
      </w:r>
      <w:r>
        <w:rPr>
          <w:spacing w:val="-4"/>
          <w:sz w:val="24"/>
        </w:rPr>
        <w:t xml:space="preserve"> </w:t>
      </w:r>
      <w:r>
        <w:rPr>
          <w:sz w:val="24"/>
        </w:rPr>
        <w:t>do</w:t>
      </w:r>
      <w:r>
        <w:rPr>
          <w:spacing w:val="-3"/>
          <w:sz w:val="24"/>
        </w:rPr>
        <w:t xml:space="preserve"> </w:t>
      </w:r>
      <w:r>
        <w:rPr>
          <w:sz w:val="24"/>
        </w:rPr>
        <w:t>the</w:t>
      </w:r>
      <w:r>
        <w:rPr>
          <w:spacing w:val="-4"/>
          <w:sz w:val="24"/>
        </w:rPr>
        <w:t xml:space="preserve"> </w:t>
      </w:r>
      <w:r>
        <w:rPr>
          <w:sz w:val="24"/>
        </w:rPr>
        <w:t>motion,</w:t>
      </w:r>
      <w:r>
        <w:rPr>
          <w:spacing w:val="-3"/>
          <w:sz w:val="24"/>
        </w:rPr>
        <w:t xml:space="preserve"> </w:t>
      </w:r>
      <w:r>
        <w:rPr>
          <w:sz w:val="24"/>
        </w:rPr>
        <w:t>do</w:t>
      </w:r>
      <w:r>
        <w:rPr>
          <w:spacing w:val="-1"/>
          <w:sz w:val="24"/>
        </w:rPr>
        <w:t xml:space="preserve"> </w:t>
      </w:r>
      <w:r>
        <w:rPr>
          <w:sz w:val="24"/>
        </w:rPr>
        <w:t>we</w:t>
      </w:r>
      <w:r>
        <w:rPr>
          <w:spacing w:val="-4"/>
          <w:sz w:val="24"/>
        </w:rPr>
        <w:t xml:space="preserve"> </w:t>
      </w:r>
      <w:r>
        <w:rPr>
          <w:sz w:val="24"/>
        </w:rPr>
        <w:t>want</w:t>
      </w:r>
      <w:r>
        <w:rPr>
          <w:spacing w:val="-3"/>
          <w:sz w:val="24"/>
        </w:rPr>
        <w:t xml:space="preserve"> </w:t>
      </w:r>
      <w:r>
        <w:rPr>
          <w:sz w:val="24"/>
        </w:rPr>
        <w:t>the</w:t>
      </w:r>
      <w:r>
        <w:rPr>
          <w:spacing w:val="-4"/>
          <w:sz w:val="24"/>
        </w:rPr>
        <w:t xml:space="preserve"> </w:t>
      </w:r>
      <w:r>
        <w:rPr>
          <w:sz w:val="24"/>
        </w:rPr>
        <w:t>meter</w:t>
      </w:r>
      <w:r>
        <w:rPr>
          <w:spacing w:val="-4"/>
          <w:sz w:val="24"/>
        </w:rPr>
        <w:t xml:space="preserve"> </w:t>
      </w:r>
      <w:r>
        <w:rPr>
          <w:sz w:val="24"/>
        </w:rPr>
        <w:t>sizes</w:t>
      </w:r>
      <w:r>
        <w:rPr>
          <w:spacing w:val="-1"/>
          <w:sz w:val="24"/>
        </w:rPr>
        <w:t xml:space="preserve"> </w:t>
      </w:r>
      <w:r>
        <w:rPr>
          <w:sz w:val="24"/>
        </w:rPr>
        <w:t>and</w:t>
      </w:r>
      <w:r>
        <w:rPr>
          <w:spacing w:val="-3"/>
          <w:sz w:val="24"/>
        </w:rPr>
        <w:t xml:space="preserve"> </w:t>
      </w:r>
      <w:r>
        <w:rPr>
          <w:sz w:val="24"/>
        </w:rPr>
        <w:t>gallonage (see chart) or just approve what is presented to us.</w:t>
      </w:r>
    </w:p>
    <w:p w14:paraId="08673D73" w14:textId="77777777" w:rsidR="00E50DD6" w:rsidRDefault="00000000">
      <w:pPr>
        <w:pStyle w:val="ListParagraph"/>
        <w:numPr>
          <w:ilvl w:val="2"/>
          <w:numId w:val="67"/>
        </w:numPr>
        <w:tabs>
          <w:tab w:val="left" w:pos="1831"/>
        </w:tabs>
        <w:ind w:right="288"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he</w:t>
      </w:r>
      <w:r>
        <w:rPr>
          <w:spacing w:val="-2"/>
          <w:sz w:val="24"/>
        </w:rPr>
        <w:t xml:space="preserve"> </w:t>
      </w:r>
      <w:r>
        <w:rPr>
          <w:sz w:val="24"/>
        </w:rPr>
        <w:t>thinks</w:t>
      </w:r>
      <w:r>
        <w:rPr>
          <w:spacing w:val="-3"/>
          <w:sz w:val="24"/>
        </w:rPr>
        <w:t xml:space="preserve"> </w:t>
      </w:r>
      <w:r>
        <w:rPr>
          <w:sz w:val="24"/>
        </w:rPr>
        <w:t>just</w:t>
      </w:r>
      <w:r>
        <w:rPr>
          <w:spacing w:val="-3"/>
          <w:sz w:val="24"/>
        </w:rPr>
        <w:t xml:space="preserve"> </w:t>
      </w:r>
      <w:r>
        <w:rPr>
          <w:sz w:val="24"/>
        </w:rPr>
        <w:t>what</w:t>
      </w:r>
      <w:r>
        <w:rPr>
          <w:spacing w:val="-3"/>
          <w:sz w:val="24"/>
        </w:rPr>
        <w:t xml:space="preserve"> </w:t>
      </w:r>
      <w:r>
        <w:rPr>
          <w:sz w:val="24"/>
        </w:rPr>
        <w:t>is</w:t>
      </w:r>
      <w:r>
        <w:rPr>
          <w:spacing w:val="-3"/>
          <w:sz w:val="24"/>
        </w:rPr>
        <w:t xml:space="preserve"> </w:t>
      </w:r>
      <w:r>
        <w:rPr>
          <w:sz w:val="24"/>
        </w:rPr>
        <w:t>presented.</w:t>
      </w:r>
      <w:r>
        <w:rPr>
          <w:spacing w:val="40"/>
          <w:sz w:val="24"/>
        </w:rPr>
        <w:t xml:space="preserve"> </w:t>
      </w:r>
      <w:r>
        <w:rPr>
          <w:sz w:val="24"/>
        </w:rPr>
        <w:t>Adopting</w:t>
      </w:r>
      <w:r>
        <w:rPr>
          <w:spacing w:val="-3"/>
          <w:sz w:val="24"/>
        </w:rPr>
        <w:t xml:space="preserve"> </w:t>
      </w:r>
      <w:r>
        <w:rPr>
          <w:sz w:val="24"/>
        </w:rPr>
        <w:t>with</w:t>
      </w:r>
      <w:r>
        <w:rPr>
          <w:spacing w:val="-3"/>
          <w:sz w:val="24"/>
        </w:rPr>
        <w:t xml:space="preserve"> </w:t>
      </w:r>
      <w:r>
        <w:rPr>
          <w:sz w:val="24"/>
        </w:rPr>
        <w:t>their</w:t>
      </w:r>
      <w:r>
        <w:rPr>
          <w:spacing w:val="-4"/>
          <w:sz w:val="24"/>
        </w:rPr>
        <w:t xml:space="preserve"> </w:t>
      </w:r>
      <w:r>
        <w:rPr>
          <w:sz w:val="24"/>
        </w:rPr>
        <w:t>resolution</w:t>
      </w:r>
      <w:r>
        <w:rPr>
          <w:spacing w:val="-3"/>
          <w:sz w:val="24"/>
        </w:rPr>
        <w:t xml:space="preserve"> </w:t>
      </w:r>
      <w:r>
        <w:rPr>
          <w:sz w:val="24"/>
        </w:rPr>
        <w:t>is just part of the resolution so it would go in with our resolution as well.</w:t>
      </w:r>
    </w:p>
    <w:p w14:paraId="7BAD0944" w14:textId="77777777" w:rsidR="00E50DD6" w:rsidRDefault="00000000">
      <w:pPr>
        <w:pStyle w:val="ListParagraph"/>
        <w:numPr>
          <w:ilvl w:val="2"/>
          <w:numId w:val="67"/>
        </w:numPr>
        <w:tabs>
          <w:tab w:val="left" w:pos="1831"/>
        </w:tabs>
        <w:ind w:right="148" w:firstLine="0"/>
        <w:rPr>
          <w:sz w:val="24"/>
        </w:rPr>
      </w:pPr>
      <w:r>
        <w:rPr>
          <w:sz w:val="24"/>
        </w:rPr>
        <w:t>Mayor</w:t>
      </w:r>
      <w:r>
        <w:rPr>
          <w:spacing w:val="-3"/>
          <w:sz w:val="24"/>
        </w:rPr>
        <w:t xml:space="preserve"> </w:t>
      </w:r>
      <w:r>
        <w:rPr>
          <w:sz w:val="24"/>
        </w:rPr>
        <w:t>Pro-Tem</w:t>
      </w:r>
      <w:r>
        <w:rPr>
          <w:spacing w:val="-2"/>
          <w:sz w:val="24"/>
        </w:rPr>
        <w:t xml:space="preserve"> </w:t>
      </w:r>
      <w:r>
        <w:rPr>
          <w:sz w:val="24"/>
        </w:rPr>
        <w:t>Waite</w:t>
      </w:r>
      <w:r>
        <w:rPr>
          <w:spacing w:val="-1"/>
          <w:sz w:val="24"/>
        </w:rPr>
        <w:t xml:space="preserve"> </w:t>
      </w:r>
      <w:r>
        <w:rPr>
          <w:sz w:val="24"/>
        </w:rPr>
        <w:t>said</w:t>
      </w:r>
      <w:r>
        <w:rPr>
          <w:spacing w:val="-2"/>
          <w:sz w:val="24"/>
        </w:rPr>
        <w:t xml:space="preserve"> </w:t>
      </w:r>
      <w:r>
        <w:rPr>
          <w:sz w:val="24"/>
        </w:rPr>
        <w:t>this</w:t>
      </w:r>
      <w:r>
        <w:rPr>
          <w:spacing w:val="-2"/>
          <w:sz w:val="24"/>
        </w:rPr>
        <w:t xml:space="preserve"> </w:t>
      </w:r>
      <w:r>
        <w:rPr>
          <w:sz w:val="24"/>
        </w:rPr>
        <w:t>might</w:t>
      </w:r>
      <w:r>
        <w:rPr>
          <w:spacing w:val="-2"/>
          <w:sz w:val="24"/>
        </w:rPr>
        <w:t xml:space="preserve"> </w:t>
      </w:r>
      <w:r>
        <w:rPr>
          <w:sz w:val="24"/>
        </w:rPr>
        <w:t>be</w:t>
      </w:r>
      <w:r>
        <w:rPr>
          <w:spacing w:val="-3"/>
          <w:sz w:val="24"/>
        </w:rPr>
        <w:t xml:space="preserve"> </w:t>
      </w:r>
      <w:r>
        <w:rPr>
          <w:sz w:val="24"/>
        </w:rPr>
        <w:t>a</w:t>
      </w:r>
      <w:r>
        <w:rPr>
          <w:spacing w:val="-3"/>
          <w:sz w:val="24"/>
        </w:rPr>
        <w:t xml:space="preserve"> </w:t>
      </w:r>
      <w:r>
        <w:rPr>
          <w:sz w:val="24"/>
        </w:rPr>
        <w:t>little</w:t>
      </w:r>
      <w:r>
        <w:rPr>
          <w:spacing w:val="-6"/>
          <w:sz w:val="24"/>
        </w:rPr>
        <w:t xml:space="preserve"> </w:t>
      </w:r>
      <w:r>
        <w:rPr>
          <w:sz w:val="24"/>
        </w:rPr>
        <w:t>bigger</w:t>
      </w:r>
      <w:r>
        <w:rPr>
          <w:spacing w:val="-3"/>
          <w:sz w:val="24"/>
        </w:rPr>
        <w:t xml:space="preserve"> </w:t>
      </w:r>
      <w:r>
        <w:rPr>
          <w:sz w:val="24"/>
        </w:rPr>
        <w:t>pinch</w:t>
      </w:r>
      <w:r>
        <w:rPr>
          <w:spacing w:val="-2"/>
          <w:sz w:val="24"/>
        </w:rPr>
        <w:t xml:space="preserve"> </w:t>
      </w:r>
      <w:r>
        <w:rPr>
          <w:sz w:val="24"/>
        </w:rPr>
        <w:t>for</w:t>
      </w:r>
      <w:r>
        <w:rPr>
          <w:spacing w:val="-3"/>
          <w:sz w:val="24"/>
        </w:rPr>
        <w:t xml:space="preserve"> </w:t>
      </w:r>
      <w:r>
        <w:rPr>
          <w:sz w:val="24"/>
        </w:rPr>
        <w:t>some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bigger</w:t>
      </w:r>
      <w:r>
        <w:rPr>
          <w:spacing w:val="-3"/>
          <w:sz w:val="24"/>
        </w:rPr>
        <w:t xml:space="preserve"> </w:t>
      </w:r>
      <w:r>
        <w:rPr>
          <w:sz w:val="24"/>
        </w:rPr>
        <w:t>lots and they may have to consider cutting back and maybe getting drip systems and really efficient sprinklers.</w:t>
      </w:r>
    </w:p>
    <w:p w14:paraId="38496127" w14:textId="77777777" w:rsidR="00E50DD6" w:rsidRDefault="00000000">
      <w:pPr>
        <w:pStyle w:val="ListParagraph"/>
        <w:numPr>
          <w:ilvl w:val="2"/>
          <w:numId w:val="67"/>
        </w:numPr>
        <w:tabs>
          <w:tab w:val="left" w:pos="1831"/>
        </w:tabs>
        <w:ind w:right="217"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his</w:t>
      </w:r>
      <w:r>
        <w:rPr>
          <w:spacing w:val="-3"/>
          <w:sz w:val="24"/>
        </w:rPr>
        <w:t xml:space="preserve"> </w:t>
      </w:r>
      <w:r>
        <w:rPr>
          <w:sz w:val="24"/>
        </w:rPr>
        <w:t>guess</w:t>
      </w:r>
      <w:r>
        <w:rPr>
          <w:spacing w:val="-3"/>
          <w:sz w:val="24"/>
        </w:rPr>
        <w:t xml:space="preserve"> </w:t>
      </w:r>
      <w:r>
        <w:rPr>
          <w:sz w:val="24"/>
        </w:rPr>
        <w:t>is</w:t>
      </w:r>
      <w:r>
        <w:rPr>
          <w:spacing w:val="-3"/>
          <w:sz w:val="24"/>
        </w:rPr>
        <w:t xml:space="preserve"> </w:t>
      </w:r>
      <w:r>
        <w:rPr>
          <w:sz w:val="24"/>
        </w:rPr>
        <w:t>over</w:t>
      </w:r>
      <w:r>
        <w:rPr>
          <w:spacing w:val="-4"/>
          <w:sz w:val="24"/>
        </w:rPr>
        <w:t xml:space="preserve"> </w:t>
      </w:r>
      <w:r>
        <w:rPr>
          <w:sz w:val="24"/>
        </w:rPr>
        <w:t>time</w:t>
      </w:r>
      <w:r>
        <w:rPr>
          <w:spacing w:val="-4"/>
          <w:sz w:val="24"/>
        </w:rPr>
        <w:t xml:space="preserve"> </w:t>
      </w:r>
      <w:r>
        <w:rPr>
          <w:sz w:val="24"/>
        </w:rPr>
        <w:t>they</w:t>
      </w:r>
      <w:r>
        <w:rPr>
          <w:spacing w:val="-3"/>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try</w:t>
      </w:r>
      <w:r>
        <w:rPr>
          <w:spacing w:val="-3"/>
          <w:sz w:val="24"/>
        </w:rPr>
        <w:t xml:space="preserve"> </w:t>
      </w:r>
      <w:r>
        <w:rPr>
          <w:sz w:val="24"/>
        </w:rPr>
        <w:t>and</w:t>
      </w:r>
      <w:r>
        <w:rPr>
          <w:spacing w:val="-3"/>
          <w:sz w:val="24"/>
        </w:rPr>
        <w:t xml:space="preserve"> </w:t>
      </w:r>
      <w:r>
        <w:rPr>
          <w:sz w:val="24"/>
        </w:rPr>
        <w:t>bring</w:t>
      </w:r>
      <w:r>
        <w:rPr>
          <w:spacing w:val="-3"/>
          <w:sz w:val="24"/>
        </w:rPr>
        <w:t xml:space="preserve"> </w:t>
      </w:r>
      <w:r>
        <w:rPr>
          <w:sz w:val="24"/>
        </w:rPr>
        <w:t>that</w:t>
      </w:r>
      <w:r>
        <w:rPr>
          <w:spacing w:val="-3"/>
          <w:sz w:val="24"/>
        </w:rPr>
        <w:t xml:space="preserve"> </w:t>
      </w:r>
      <w:r>
        <w:rPr>
          <w:sz w:val="24"/>
        </w:rPr>
        <w:t>number down with conservation, but this is a good start.</w:t>
      </w:r>
    </w:p>
    <w:p w14:paraId="7220DAEC" w14:textId="77777777" w:rsidR="00E50DD6" w:rsidRDefault="00000000">
      <w:pPr>
        <w:pStyle w:val="ListParagraph"/>
        <w:numPr>
          <w:ilvl w:val="2"/>
          <w:numId w:val="67"/>
        </w:numPr>
        <w:tabs>
          <w:tab w:val="left" w:pos="1831"/>
        </w:tabs>
        <w:ind w:left="1830"/>
        <w:rPr>
          <w:sz w:val="24"/>
        </w:rPr>
      </w:pPr>
      <w:r>
        <w:rPr>
          <w:sz w:val="24"/>
        </w:rPr>
        <w:t>Mayor</w:t>
      </w:r>
      <w:r>
        <w:rPr>
          <w:spacing w:val="-4"/>
          <w:sz w:val="24"/>
        </w:rPr>
        <w:t xml:space="preserve"> </w:t>
      </w:r>
      <w:r>
        <w:rPr>
          <w:sz w:val="24"/>
        </w:rPr>
        <w:t>Pro-Tem</w:t>
      </w:r>
      <w:r>
        <w:rPr>
          <w:spacing w:val="-1"/>
          <w:sz w:val="24"/>
        </w:rPr>
        <w:t xml:space="preserve"> </w:t>
      </w:r>
      <w:r>
        <w:rPr>
          <w:sz w:val="24"/>
        </w:rPr>
        <w:t>Waite said</w:t>
      </w:r>
      <w:r>
        <w:rPr>
          <w:spacing w:val="-1"/>
          <w:sz w:val="24"/>
        </w:rPr>
        <w:t xml:space="preserve"> </w:t>
      </w:r>
      <w:r>
        <w:rPr>
          <w:sz w:val="24"/>
        </w:rPr>
        <w:t>he</w:t>
      </w:r>
      <w:r>
        <w:rPr>
          <w:spacing w:val="-1"/>
          <w:sz w:val="24"/>
        </w:rPr>
        <w:t xml:space="preserve"> </w:t>
      </w:r>
      <w:r>
        <w:rPr>
          <w:sz w:val="24"/>
        </w:rPr>
        <w:t>had</w:t>
      </w:r>
      <w:r>
        <w:rPr>
          <w:spacing w:val="-1"/>
          <w:sz w:val="24"/>
        </w:rPr>
        <w:t xml:space="preserve"> </w:t>
      </w:r>
      <w:r>
        <w:rPr>
          <w:sz w:val="24"/>
        </w:rPr>
        <w:t>a</w:t>
      </w:r>
      <w:r>
        <w:rPr>
          <w:spacing w:val="-2"/>
          <w:sz w:val="24"/>
        </w:rPr>
        <w:t xml:space="preserve"> </w:t>
      </w:r>
      <w:r>
        <w:rPr>
          <w:sz w:val="24"/>
        </w:rPr>
        <w:t>question</w:t>
      </w:r>
      <w:r>
        <w:rPr>
          <w:spacing w:val="-1"/>
          <w:sz w:val="24"/>
        </w:rPr>
        <w:t xml:space="preserve"> </w:t>
      </w:r>
      <w:r>
        <w:rPr>
          <w:sz w:val="24"/>
        </w:rPr>
        <w:t>of</w:t>
      </w:r>
      <w:r>
        <w:rPr>
          <w:spacing w:val="-2"/>
          <w:sz w:val="24"/>
        </w:rPr>
        <w:t xml:space="preserve"> </w:t>
      </w:r>
      <w:r>
        <w:rPr>
          <w:sz w:val="24"/>
        </w:rPr>
        <w:t>how</w:t>
      </w:r>
      <w:r>
        <w:rPr>
          <w:spacing w:val="-1"/>
          <w:sz w:val="24"/>
        </w:rPr>
        <w:t xml:space="preserve"> </w:t>
      </w:r>
      <w:r>
        <w:rPr>
          <w:sz w:val="24"/>
        </w:rPr>
        <w:t>the</w:t>
      </w:r>
      <w:r>
        <w:rPr>
          <w:spacing w:val="-2"/>
          <w:sz w:val="24"/>
        </w:rPr>
        <w:t xml:space="preserve"> </w:t>
      </w:r>
      <w:r>
        <w:rPr>
          <w:sz w:val="24"/>
        </w:rPr>
        <w:t>WCWCD</w:t>
      </w:r>
      <w:r>
        <w:rPr>
          <w:spacing w:val="-2"/>
          <w:sz w:val="24"/>
        </w:rPr>
        <w:t xml:space="preserve"> </w:t>
      </w:r>
      <w:r>
        <w:rPr>
          <w:sz w:val="24"/>
        </w:rPr>
        <w:t>could</w:t>
      </w:r>
      <w:r>
        <w:rPr>
          <w:spacing w:val="1"/>
          <w:sz w:val="24"/>
        </w:rPr>
        <w:t xml:space="preserve"> </w:t>
      </w:r>
      <w:r>
        <w:rPr>
          <w:sz w:val="24"/>
        </w:rPr>
        <w:t>charge a</w:t>
      </w:r>
      <w:r>
        <w:rPr>
          <w:spacing w:val="-1"/>
          <w:sz w:val="24"/>
        </w:rPr>
        <w:t xml:space="preserve"> </w:t>
      </w:r>
      <w:r>
        <w:rPr>
          <w:spacing w:val="-5"/>
          <w:sz w:val="24"/>
        </w:rPr>
        <w:t>fee</w:t>
      </w:r>
    </w:p>
    <w:p w14:paraId="717B940E" w14:textId="77777777" w:rsidR="00E50DD6" w:rsidRDefault="00E50DD6">
      <w:pPr>
        <w:rPr>
          <w:sz w:val="24"/>
        </w:rPr>
        <w:sectPr w:rsidR="00E50DD6">
          <w:pgSz w:w="12240" w:h="15840"/>
          <w:pgMar w:top="1280" w:right="1040" w:bottom="1420" w:left="740" w:header="0" w:footer="1226" w:gutter="0"/>
          <w:cols w:space="720"/>
        </w:sectPr>
      </w:pPr>
    </w:p>
    <w:p w14:paraId="2CEBD4E6" w14:textId="77777777" w:rsidR="00E50DD6" w:rsidRDefault="00000000">
      <w:pPr>
        <w:pStyle w:val="BodyText"/>
        <w:spacing w:before="75"/>
        <w:ind w:left="1691" w:right="198"/>
      </w:pPr>
      <w:r>
        <w:lastRenderedPageBreak/>
        <w:t>for</w:t>
      </w:r>
      <w:r>
        <w:rPr>
          <w:spacing w:val="-3"/>
        </w:rPr>
        <w:t xml:space="preserve"> </w:t>
      </w:r>
      <w:r>
        <w:t>excess</w:t>
      </w:r>
      <w:r>
        <w:rPr>
          <w:spacing w:val="-2"/>
        </w:rPr>
        <w:t xml:space="preserve"> </w:t>
      </w:r>
      <w:r>
        <w:t>water</w:t>
      </w:r>
      <w:r>
        <w:rPr>
          <w:spacing w:val="-3"/>
        </w:rPr>
        <w:t xml:space="preserve"> </w:t>
      </w:r>
      <w:r>
        <w:t>use</w:t>
      </w:r>
      <w:r>
        <w:rPr>
          <w:spacing w:val="-3"/>
        </w:rPr>
        <w:t xml:space="preserve"> </w:t>
      </w:r>
      <w:r>
        <w:t>when</w:t>
      </w:r>
      <w:r>
        <w:rPr>
          <w:spacing w:val="-2"/>
        </w:rPr>
        <w:t xml:space="preserve"> </w:t>
      </w:r>
      <w:r>
        <w:t>we</w:t>
      </w:r>
      <w:r>
        <w:rPr>
          <w:spacing w:val="-3"/>
        </w:rPr>
        <w:t xml:space="preserve"> </w:t>
      </w:r>
      <w:r>
        <w:t>are</w:t>
      </w:r>
      <w:r>
        <w:rPr>
          <w:spacing w:val="-3"/>
        </w:rPr>
        <w:t xml:space="preserve"> </w:t>
      </w:r>
      <w:r>
        <w:t>using</w:t>
      </w:r>
      <w:r>
        <w:rPr>
          <w:spacing w:val="-2"/>
        </w:rPr>
        <w:t xml:space="preserve"> </w:t>
      </w:r>
      <w:r>
        <w:t>almost</w:t>
      </w:r>
      <w:r>
        <w:rPr>
          <w:spacing w:val="-2"/>
        </w:rPr>
        <w:t xml:space="preserve"> </w:t>
      </w:r>
      <w:r>
        <w:t>all</w:t>
      </w:r>
      <w:r>
        <w:rPr>
          <w:spacing w:val="-2"/>
        </w:rPr>
        <w:t xml:space="preserve"> </w:t>
      </w:r>
      <w:r>
        <w:t>of</w:t>
      </w:r>
      <w:r>
        <w:rPr>
          <w:spacing w:val="-3"/>
        </w:rPr>
        <w:t xml:space="preserve"> </w:t>
      </w:r>
      <w:r>
        <w:t>our</w:t>
      </w:r>
      <w:r>
        <w:rPr>
          <w:spacing w:val="-3"/>
        </w:rPr>
        <w:t xml:space="preserve"> </w:t>
      </w:r>
      <w:r>
        <w:t>own</w:t>
      </w:r>
      <w:r>
        <w:rPr>
          <w:spacing w:val="-2"/>
        </w:rPr>
        <w:t xml:space="preserve"> </w:t>
      </w:r>
      <w:r>
        <w:t>water</w:t>
      </w:r>
      <w:r>
        <w:rPr>
          <w:spacing w:val="-3"/>
        </w:rPr>
        <w:t xml:space="preserve"> </w:t>
      </w:r>
      <w:r>
        <w:t>in</w:t>
      </w:r>
      <w:r>
        <w:rPr>
          <w:spacing w:val="-2"/>
        </w:rPr>
        <w:t xml:space="preserve"> </w:t>
      </w:r>
      <w:r>
        <w:t>the</w:t>
      </w:r>
      <w:r>
        <w:rPr>
          <w:spacing w:val="-1"/>
        </w:rPr>
        <w:t xml:space="preserve"> </w:t>
      </w:r>
      <w:r>
        <w:t>City.</w:t>
      </w:r>
      <w:r>
        <w:rPr>
          <w:spacing w:val="40"/>
        </w:rPr>
        <w:t xml:space="preserve"> </w:t>
      </w:r>
      <w:r>
        <w:t>He</w:t>
      </w:r>
      <w:r>
        <w:rPr>
          <w:spacing w:val="-3"/>
        </w:rPr>
        <w:t xml:space="preserve"> </w:t>
      </w:r>
      <w:r>
        <w:t>said Dustin Mouritsen explained to him that it is because we are part of the agreement with the Water District and whatever they pass on their Board, we have to pay or pass on to our customers.</w:t>
      </w:r>
    </w:p>
    <w:p w14:paraId="6E53401D" w14:textId="77777777" w:rsidR="00E50DD6" w:rsidRDefault="00000000">
      <w:pPr>
        <w:pStyle w:val="ListParagraph"/>
        <w:numPr>
          <w:ilvl w:val="2"/>
          <w:numId w:val="67"/>
        </w:numPr>
        <w:tabs>
          <w:tab w:val="left" w:pos="1831"/>
        </w:tabs>
        <w:ind w:left="1830"/>
        <w:rPr>
          <w:sz w:val="24"/>
        </w:rPr>
      </w:pPr>
      <w:r>
        <w:rPr>
          <w:sz w:val="24"/>
        </w:rPr>
        <w:t>Ben</w:t>
      </w:r>
      <w:r>
        <w:rPr>
          <w:spacing w:val="-3"/>
          <w:sz w:val="24"/>
        </w:rPr>
        <w:t xml:space="preserve"> </w:t>
      </w:r>
      <w:r>
        <w:rPr>
          <w:sz w:val="24"/>
        </w:rPr>
        <w:t>Shakespeare</w:t>
      </w:r>
      <w:r>
        <w:rPr>
          <w:spacing w:val="-1"/>
          <w:sz w:val="24"/>
        </w:rPr>
        <w:t xml:space="preserve"> </w:t>
      </w:r>
      <w:r>
        <w:rPr>
          <w:sz w:val="24"/>
        </w:rPr>
        <w:t>explained</w:t>
      </w:r>
      <w:r>
        <w:rPr>
          <w:spacing w:val="-1"/>
          <w:sz w:val="24"/>
        </w:rPr>
        <w:t xml:space="preserve"> </w:t>
      </w:r>
      <w:r>
        <w:rPr>
          <w:sz w:val="24"/>
        </w:rPr>
        <w:t>this</w:t>
      </w:r>
      <w:r>
        <w:rPr>
          <w:spacing w:val="-1"/>
          <w:sz w:val="24"/>
        </w:rPr>
        <w:t xml:space="preserve"> </w:t>
      </w:r>
      <w:r>
        <w:rPr>
          <w:sz w:val="24"/>
        </w:rPr>
        <w:t>is</w:t>
      </w:r>
      <w:r>
        <w:rPr>
          <w:spacing w:val="-1"/>
          <w:sz w:val="24"/>
        </w:rPr>
        <w:t xml:space="preserve"> </w:t>
      </w:r>
      <w:r>
        <w:rPr>
          <w:sz w:val="24"/>
        </w:rPr>
        <w:t>a</w:t>
      </w:r>
      <w:r>
        <w:rPr>
          <w:spacing w:val="-1"/>
          <w:sz w:val="24"/>
        </w:rPr>
        <w:t xml:space="preserve"> </w:t>
      </w:r>
      <w:r>
        <w:rPr>
          <w:sz w:val="24"/>
        </w:rPr>
        <w:t>monthly</w:t>
      </w:r>
      <w:r>
        <w:rPr>
          <w:spacing w:val="-1"/>
          <w:sz w:val="24"/>
        </w:rPr>
        <w:t xml:space="preserve"> </w:t>
      </w:r>
      <w:r>
        <w:rPr>
          <w:sz w:val="24"/>
        </w:rPr>
        <w:t>fee.</w:t>
      </w:r>
      <w:r>
        <w:rPr>
          <w:spacing w:val="58"/>
          <w:sz w:val="24"/>
        </w:rPr>
        <w:t xml:space="preserve"> </w:t>
      </w:r>
      <w:r>
        <w:rPr>
          <w:sz w:val="24"/>
        </w:rPr>
        <w:t>It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an</w:t>
      </w:r>
      <w:r>
        <w:rPr>
          <w:spacing w:val="-1"/>
          <w:sz w:val="24"/>
        </w:rPr>
        <w:t xml:space="preserve"> </w:t>
      </w:r>
      <w:r>
        <w:rPr>
          <w:spacing w:val="-2"/>
          <w:sz w:val="24"/>
        </w:rPr>
        <w:t>average.</w:t>
      </w:r>
    </w:p>
    <w:p w14:paraId="0ACF7A18" w14:textId="77777777" w:rsidR="00E50DD6" w:rsidRDefault="00000000">
      <w:pPr>
        <w:pStyle w:val="ListParagraph"/>
        <w:numPr>
          <w:ilvl w:val="2"/>
          <w:numId w:val="67"/>
        </w:numPr>
        <w:tabs>
          <w:tab w:val="left" w:pos="1831"/>
        </w:tabs>
        <w:ind w:right="283"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we</w:t>
      </w:r>
      <w:r>
        <w:rPr>
          <w:spacing w:val="-4"/>
          <w:sz w:val="24"/>
        </w:rPr>
        <w:t xml:space="preserve"> </w:t>
      </w:r>
      <w:r>
        <w:rPr>
          <w:sz w:val="24"/>
        </w:rPr>
        <w:t>don’t</w:t>
      </w:r>
      <w:r>
        <w:rPr>
          <w:spacing w:val="-3"/>
          <w:sz w:val="24"/>
        </w:rPr>
        <w:t xml:space="preserve"> </w:t>
      </w:r>
      <w:r>
        <w:rPr>
          <w:sz w:val="24"/>
        </w:rPr>
        <w:t>have</w:t>
      </w:r>
      <w:r>
        <w:rPr>
          <w:spacing w:val="-4"/>
          <w:sz w:val="24"/>
        </w:rPr>
        <w:t xml:space="preserve"> </w:t>
      </w:r>
      <w:r>
        <w:rPr>
          <w:sz w:val="24"/>
        </w:rPr>
        <w:t>an</w:t>
      </w:r>
      <w:r>
        <w:rPr>
          <w:spacing w:val="-1"/>
          <w:sz w:val="24"/>
        </w:rPr>
        <w:t xml:space="preserve"> </w:t>
      </w:r>
      <w:r>
        <w:rPr>
          <w:sz w:val="24"/>
        </w:rPr>
        <w:t>alternative.</w:t>
      </w:r>
      <w:r>
        <w:rPr>
          <w:spacing w:val="40"/>
          <w:sz w:val="24"/>
        </w:rPr>
        <w:t xml:space="preserve"> </w:t>
      </w:r>
      <w:r>
        <w:rPr>
          <w:sz w:val="24"/>
        </w:rPr>
        <w:t>If</w:t>
      </w:r>
      <w:r>
        <w:rPr>
          <w:spacing w:val="-4"/>
          <w:sz w:val="24"/>
        </w:rPr>
        <w:t xml:space="preserve"> </w:t>
      </w:r>
      <w:r>
        <w:rPr>
          <w:sz w:val="24"/>
        </w:rPr>
        <w:t>the</w:t>
      </w:r>
      <w:r>
        <w:rPr>
          <w:spacing w:val="-4"/>
          <w:sz w:val="24"/>
        </w:rPr>
        <w:t xml:space="preserve"> </w:t>
      </w:r>
      <w:r>
        <w:rPr>
          <w:sz w:val="24"/>
        </w:rPr>
        <w:t>Water</w:t>
      </w:r>
      <w:r>
        <w:rPr>
          <w:spacing w:val="-4"/>
          <w:sz w:val="24"/>
        </w:rPr>
        <w:t xml:space="preserve"> </w:t>
      </w:r>
      <w:r>
        <w:rPr>
          <w:sz w:val="24"/>
        </w:rPr>
        <w:t>District</w:t>
      </w:r>
      <w:r>
        <w:rPr>
          <w:spacing w:val="-3"/>
          <w:sz w:val="24"/>
        </w:rPr>
        <w:t xml:space="preserve"> </w:t>
      </w:r>
      <w:r>
        <w:rPr>
          <w:sz w:val="24"/>
        </w:rPr>
        <w:t>is</w:t>
      </w:r>
      <w:r>
        <w:rPr>
          <w:spacing w:val="-3"/>
          <w:sz w:val="24"/>
        </w:rPr>
        <w:t xml:space="preserve"> </w:t>
      </w:r>
      <w:r>
        <w:rPr>
          <w:sz w:val="24"/>
        </w:rPr>
        <w:t>charging</w:t>
      </w:r>
      <w:r>
        <w:rPr>
          <w:spacing w:val="-3"/>
          <w:sz w:val="24"/>
        </w:rPr>
        <w:t xml:space="preserve"> </w:t>
      </w:r>
      <w:r>
        <w:rPr>
          <w:sz w:val="24"/>
        </w:rPr>
        <w:t>it,</w:t>
      </w:r>
      <w:r>
        <w:rPr>
          <w:spacing w:val="-3"/>
          <w:sz w:val="24"/>
        </w:rPr>
        <w:t xml:space="preserve"> </w:t>
      </w:r>
      <w:r>
        <w:rPr>
          <w:sz w:val="24"/>
        </w:rPr>
        <w:t>we are going to have to pay it one way or the other.</w:t>
      </w:r>
    </w:p>
    <w:p w14:paraId="548BB160" w14:textId="77777777" w:rsidR="00E50DD6" w:rsidRDefault="00000000">
      <w:pPr>
        <w:pStyle w:val="ListParagraph"/>
        <w:numPr>
          <w:ilvl w:val="2"/>
          <w:numId w:val="67"/>
        </w:numPr>
        <w:tabs>
          <w:tab w:val="left" w:pos="1831"/>
        </w:tabs>
        <w:ind w:right="138"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asked</w:t>
      </w:r>
      <w:r>
        <w:rPr>
          <w:spacing w:val="-3"/>
          <w:sz w:val="24"/>
        </w:rPr>
        <w:t xml:space="preserve"> </w:t>
      </w:r>
      <w:r>
        <w:rPr>
          <w:sz w:val="24"/>
        </w:rPr>
        <w:t>Brock</w:t>
      </w:r>
      <w:r>
        <w:rPr>
          <w:spacing w:val="-3"/>
          <w:sz w:val="24"/>
        </w:rPr>
        <w:t xml:space="preserve"> </w:t>
      </w:r>
      <w:r>
        <w:rPr>
          <w:sz w:val="24"/>
        </w:rPr>
        <w:t>if</w:t>
      </w:r>
      <w:r>
        <w:rPr>
          <w:spacing w:val="-4"/>
          <w:sz w:val="24"/>
        </w:rPr>
        <w:t xml:space="preserve"> </w:t>
      </w:r>
      <w:r>
        <w:rPr>
          <w:sz w:val="24"/>
        </w:rPr>
        <w:t>it</w:t>
      </w:r>
      <w:r>
        <w:rPr>
          <w:spacing w:val="-3"/>
          <w:sz w:val="24"/>
        </w:rPr>
        <w:t xml:space="preserve"> </w:t>
      </w:r>
      <w:r>
        <w:rPr>
          <w:sz w:val="24"/>
        </w:rPr>
        <w:t>is</w:t>
      </w:r>
      <w:r>
        <w:rPr>
          <w:spacing w:val="-3"/>
          <w:sz w:val="24"/>
        </w:rPr>
        <w:t xml:space="preserve"> </w:t>
      </w:r>
      <w:r>
        <w:rPr>
          <w:sz w:val="24"/>
        </w:rPr>
        <w:t>hard</w:t>
      </w:r>
      <w:r>
        <w:rPr>
          <w:spacing w:val="-3"/>
          <w:sz w:val="24"/>
        </w:rPr>
        <w:t xml:space="preserve"> </w:t>
      </w:r>
      <w:r>
        <w:rPr>
          <w:sz w:val="24"/>
        </w:rPr>
        <w:t>to</w:t>
      </w:r>
      <w:r>
        <w:rPr>
          <w:spacing w:val="-3"/>
          <w:sz w:val="24"/>
        </w:rPr>
        <w:t xml:space="preserve"> </w:t>
      </w:r>
      <w:r>
        <w:rPr>
          <w:sz w:val="24"/>
        </w:rPr>
        <w:t>track</w:t>
      </w:r>
      <w:r>
        <w:rPr>
          <w:spacing w:val="-3"/>
          <w:sz w:val="24"/>
        </w:rPr>
        <w:t xml:space="preserve"> </w:t>
      </w:r>
      <w:r>
        <w:rPr>
          <w:sz w:val="24"/>
        </w:rPr>
        <w:t>this</w:t>
      </w:r>
      <w:r>
        <w:rPr>
          <w:spacing w:val="-3"/>
          <w:sz w:val="24"/>
        </w:rPr>
        <w:t xml:space="preserve"> </w:t>
      </w:r>
      <w:r>
        <w:rPr>
          <w:sz w:val="24"/>
        </w:rPr>
        <w:t>and</w:t>
      </w:r>
      <w:r>
        <w:rPr>
          <w:spacing w:val="-3"/>
          <w:sz w:val="24"/>
        </w:rPr>
        <w:t xml:space="preserve"> </w:t>
      </w:r>
      <w:r>
        <w:rPr>
          <w:sz w:val="24"/>
        </w:rPr>
        <w:t>apply</w:t>
      </w:r>
      <w:r>
        <w:rPr>
          <w:spacing w:val="-3"/>
          <w:sz w:val="24"/>
        </w:rPr>
        <w:t xml:space="preserve"> </w:t>
      </w:r>
      <w:r>
        <w:rPr>
          <w:sz w:val="24"/>
        </w:rPr>
        <w:t>the</w:t>
      </w:r>
      <w:r>
        <w:rPr>
          <w:spacing w:val="-2"/>
          <w:sz w:val="24"/>
        </w:rPr>
        <w:t xml:space="preserve"> </w:t>
      </w:r>
      <w:r>
        <w:rPr>
          <w:sz w:val="24"/>
        </w:rPr>
        <w:t>fee.</w:t>
      </w:r>
      <w:r>
        <w:rPr>
          <w:spacing w:val="40"/>
          <w:sz w:val="24"/>
        </w:rPr>
        <w:t xml:space="preserve"> </w:t>
      </w:r>
      <w:r>
        <w:rPr>
          <w:sz w:val="24"/>
        </w:rPr>
        <w:t>Can</w:t>
      </w:r>
      <w:r>
        <w:rPr>
          <w:spacing w:val="-3"/>
          <w:sz w:val="24"/>
        </w:rPr>
        <w:t xml:space="preserve"> </w:t>
      </w:r>
      <w:r>
        <w:rPr>
          <w:sz w:val="24"/>
        </w:rPr>
        <w:t>it</w:t>
      </w:r>
      <w:r>
        <w:rPr>
          <w:spacing w:val="-3"/>
          <w:sz w:val="24"/>
        </w:rPr>
        <w:t xml:space="preserve"> </w:t>
      </w:r>
      <w:r>
        <w:rPr>
          <w:sz w:val="24"/>
        </w:rPr>
        <w:t xml:space="preserve">be </w:t>
      </w:r>
      <w:r>
        <w:rPr>
          <w:spacing w:val="-2"/>
          <w:sz w:val="24"/>
        </w:rPr>
        <w:t>automated.</w:t>
      </w:r>
    </w:p>
    <w:p w14:paraId="0E2094BB" w14:textId="77777777" w:rsidR="00E50DD6" w:rsidRDefault="00000000">
      <w:pPr>
        <w:pStyle w:val="ListParagraph"/>
        <w:numPr>
          <w:ilvl w:val="2"/>
          <w:numId w:val="67"/>
        </w:numPr>
        <w:tabs>
          <w:tab w:val="left" w:pos="1831"/>
        </w:tabs>
        <w:ind w:left="1830"/>
        <w:rPr>
          <w:sz w:val="24"/>
        </w:rPr>
      </w:pPr>
      <w:r>
        <w:pict w14:anchorId="07890BE0">
          <v:shape id="docshape12" o:spid="_x0000_s3308" style="position:absolute;left:0;text-align:left;margin-left:97.1pt;margin-top:5.8pt;width:367.75pt;height:388.5pt;z-index:-21232128;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Brock</w:t>
      </w:r>
      <w:r>
        <w:rPr>
          <w:spacing w:val="-3"/>
          <w:sz w:val="24"/>
        </w:rPr>
        <w:t xml:space="preserve"> </w:t>
      </w:r>
      <w:r>
        <w:rPr>
          <w:sz w:val="24"/>
        </w:rPr>
        <w:t>Jacobsen</w:t>
      </w:r>
      <w:r>
        <w:rPr>
          <w:spacing w:val="-1"/>
          <w:sz w:val="24"/>
        </w:rPr>
        <w:t xml:space="preserve"> </w:t>
      </w:r>
      <w:r>
        <w:rPr>
          <w:sz w:val="24"/>
        </w:rPr>
        <w:t>said</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all</w:t>
      </w:r>
      <w:r>
        <w:rPr>
          <w:spacing w:val="-1"/>
          <w:sz w:val="24"/>
        </w:rPr>
        <w:t xml:space="preserve"> </w:t>
      </w:r>
      <w:r>
        <w:rPr>
          <w:sz w:val="24"/>
        </w:rPr>
        <w:t>going</w:t>
      </w:r>
      <w:r>
        <w:rPr>
          <w:spacing w:val="-1"/>
          <w:sz w:val="24"/>
        </w:rPr>
        <w:t xml:space="preserve"> </w:t>
      </w:r>
      <w:r>
        <w:rPr>
          <w:sz w:val="24"/>
        </w:rPr>
        <w:t>to</w:t>
      </w:r>
      <w:r>
        <w:rPr>
          <w:spacing w:val="-1"/>
          <w:sz w:val="24"/>
        </w:rPr>
        <w:t xml:space="preserve"> </w:t>
      </w:r>
      <w:r>
        <w:rPr>
          <w:sz w:val="24"/>
        </w:rPr>
        <w:t>work</w:t>
      </w:r>
      <w:r>
        <w:rPr>
          <w:spacing w:val="-1"/>
          <w:sz w:val="24"/>
        </w:rPr>
        <w:t xml:space="preserve"> </w:t>
      </w:r>
      <w:r>
        <w:rPr>
          <w:sz w:val="24"/>
        </w:rPr>
        <w:t>through</w:t>
      </w:r>
      <w:r>
        <w:rPr>
          <w:spacing w:val="-1"/>
          <w:sz w:val="24"/>
        </w:rPr>
        <w:t xml:space="preserve"> </w:t>
      </w:r>
      <w:r>
        <w:rPr>
          <w:sz w:val="24"/>
        </w:rPr>
        <w:t>our</w:t>
      </w:r>
      <w:r>
        <w:rPr>
          <w:spacing w:val="-2"/>
          <w:sz w:val="24"/>
        </w:rPr>
        <w:t xml:space="preserve"> </w:t>
      </w:r>
      <w:r>
        <w:rPr>
          <w:sz w:val="24"/>
        </w:rPr>
        <w:t xml:space="preserve">accounting </w:t>
      </w:r>
      <w:r>
        <w:rPr>
          <w:spacing w:val="-2"/>
          <w:sz w:val="24"/>
        </w:rPr>
        <w:t>software.</w:t>
      </w:r>
    </w:p>
    <w:p w14:paraId="12F69025" w14:textId="77777777" w:rsidR="00E50DD6" w:rsidRDefault="00E50DD6">
      <w:pPr>
        <w:pStyle w:val="BodyText"/>
      </w:pPr>
    </w:p>
    <w:p w14:paraId="1804967D" w14:textId="77777777" w:rsidR="00E50DD6" w:rsidRDefault="00000000">
      <w:pPr>
        <w:ind w:left="251"/>
        <w:rPr>
          <w:b/>
          <w:sz w:val="24"/>
        </w:rPr>
      </w:pP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the</w:t>
      </w:r>
      <w:r>
        <w:rPr>
          <w:b/>
          <w:spacing w:val="-2"/>
          <w:sz w:val="24"/>
        </w:rPr>
        <w:t xml:space="preserve"> </w:t>
      </w:r>
      <w:r>
        <w:rPr>
          <w:b/>
          <w:sz w:val="24"/>
        </w:rPr>
        <w:t>Washington</w:t>
      </w:r>
      <w:r>
        <w:rPr>
          <w:b/>
          <w:spacing w:val="-3"/>
          <w:sz w:val="24"/>
        </w:rPr>
        <w:t xml:space="preserve"> </w:t>
      </w:r>
      <w:r>
        <w:rPr>
          <w:b/>
          <w:sz w:val="24"/>
        </w:rPr>
        <w:t>County</w:t>
      </w:r>
      <w:r>
        <w:rPr>
          <w:b/>
          <w:spacing w:val="-3"/>
          <w:sz w:val="24"/>
        </w:rPr>
        <w:t xml:space="preserve"> </w:t>
      </w:r>
      <w:r>
        <w:rPr>
          <w:b/>
          <w:sz w:val="24"/>
        </w:rPr>
        <w:t>Water</w:t>
      </w:r>
      <w:r>
        <w:rPr>
          <w:b/>
          <w:spacing w:val="-4"/>
          <w:sz w:val="24"/>
        </w:rPr>
        <w:t xml:space="preserve"> </w:t>
      </w:r>
      <w:r>
        <w:rPr>
          <w:b/>
          <w:sz w:val="24"/>
        </w:rPr>
        <w:t>Conservancy</w:t>
      </w:r>
      <w:r>
        <w:rPr>
          <w:b/>
          <w:spacing w:val="-3"/>
          <w:sz w:val="24"/>
        </w:rPr>
        <w:t xml:space="preserve"> </w:t>
      </w:r>
      <w:r>
        <w:rPr>
          <w:b/>
          <w:sz w:val="24"/>
        </w:rPr>
        <w:t>District’s</w:t>
      </w:r>
      <w:r>
        <w:rPr>
          <w:b/>
          <w:spacing w:val="-3"/>
          <w:sz w:val="24"/>
        </w:rPr>
        <w:t xml:space="preserve"> </w:t>
      </w:r>
      <w:r>
        <w:rPr>
          <w:b/>
          <w:sz w:val="24"/>
        </w:rPr>
        <w:t>increase</w:t>
      </w:r>
      <w:r>
        <w:rPr>
          <w:b/>
          <w:spacing w:val="-4"/>
          <w:sz w:val="24"/>
        </w:rPr>
        <w:t xml:space="preserve"> </w:t>
      </w:r>
      <w:r>
        <w:rPr>
          <w:b/>
          <w:sz w:val="24"/>
        </w:rPr>
        <w:t>to</w:t>
      </w:r>
      <w:r>
        <w:rPr>
          <w:b/>
          <w:spacing w:val="-3"/>
          <w:sz w:val="24"/>
        </w:rPr>
        <w:t xml:space="preserve"> </w:t>
      </w:r>
      <w:r>
        <w:rPr>
          <w:b/>
          <w:sz w:val="24"/>
        </w:rPr>
        <w:t>the</w:t>
      </w:r>
      <w:r>
        <w:rPr>
          <w:b/>
          <w:spacing w:val="-4"/>
          <w:sz w:val="24"/>
        </w:rPr>
        <w:t xml:space="preserve"> </w:t>
      </w:r>
      <w:r>
        <w:rPr>
          <w:b/>
          <w:sz w:val="24"/>
        </w:rPr>
        <w:t>Water Development Surcharge for excess water use and approve Resolution 2023-02R as presented.</w:t>
      </w:r>
    </w:p>
    <w:p w14:paraId="030DF1FC"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Denny</w:t>
      </w:r>
      <w:r>
        <w:rPr>
          <w:b/>
          <w:spacing w:val="-3"/>
          <w:sz w:val="24"/>
        </w:rPr>
        <w:t xml:space="preserve"> </w:t>
      </w:r>
      <w:r>
        <w:rPr>
          <w:b/>
          <w:sz w:val="24"/>
        </w:rPr>
        <w:t>Drake,</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Christa</w:t>
      </w:r>
      <w:r>
        <w:rPr>
          <w:b/>
          <w:spacing w:val="-1"/>
          <w:sz w:val="24"/>
        </w:rPr>
        <w:t xml:space="preserve"> </w:t>
      </w:r>
      <w:r>
        <w:rPr>
          <w:b/>
          <w:spacing w:val="-2"/>
          <w:sz w:val="24"/>
        </w:rPr>
        <w:t>Hinton.</w:t>
      </w:r>
    </w:p>
    <w:p w14:paraId="49090958"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Ben</w:t>
      </w:r>
      <w:r>
        <w:rPr>
          <w:b/>
          <w:spacing w:val="-3"/>
          <w:sz w:val="24"/>
        </w:rPr>
        <w:t xml:space="preserve"> </w:t>
      </w:r>
      <w:r>
        <w:rPr>
          <w:b/>
          <w:sz w:val="24"/>
        </w:rPr>
        <w:t>Shakespeare,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5"/>
          <w:sz w:val="24"/>
        </w:rPr>
        <w:t xml:space="preserve"> </w:t>
      </w:r>
      <w:r>
        <w:rPr>
          <w:b/>
          <w:sz w:val="24"/>
        </w:rPr>
        <w:t>Leina</w:t>
      </w:r>
      <w:r>
        <w:rPr>
          <w:b/>
          <w:spacing w:val="-3"/>
          <w:sz w:val="24"/>
        </w:rPr>
        <w:t xml:space="preserve"> </w:t>
      </w:r>
      <w:r>
        <w:rPr>
          <w:b/>
          <w:sz w:val="24"/>
        </w:rPr>
        <w:t>Mathis. Voting Nay: None.</w:t>
      </w:r>
    </w:p>
    <w:p w14:paraId="7AB842AB" w14:textId="77777777" w:rsidR="00E50DD6" w:rsidRDefault="00000000">
      <w:pPr>
        <w:ind w:left="251"/>
        <w:rPr>
          <w:b/>
          <w:sz w:val="24"/>
        </w:rPr>
      </w:pPr>
      <w:r>
        <w:rPr>
          <w:b/>
          <w:sz w:val="24"/>
        </w:rPr>
        <w:t>Motion</w:t>
      </w:r>
      <w:r>
        <w:rPr>
          <w:b/>
          <w:spacing w:val="-2"/>
          <w:sz w:val="24"/>
        </w:rPr>
        <w:t xml:space="preserve"> Carried.</w:t>
      </w:r>
    </w:p>
    <w:p w14:paraId="09E298D4" w14:textId="77777777" w:rsidR="00E50DD6" w:rsidRDefault="00E50DD6">
      <w:pPr>
        <w:pStyle w:val="BodyText"/>
        <w:rPr>
          <w:b/>
        </w:rPr>
      </w:pPr>
    </w:p>
    <w:p w14:paraId="550DB67C" w14:textId="77777777" w:rsidR="00E50DD6" w:rsidRDefault="00000000">
      <w:pPr>
        <w:pStyle w:val="ListParagraph"/>
        <w:numPr>
          <w:ilvl w:val="1"/>
          <w:numId w:val="67"/>
        </w:numPr>
        <w:tabs>
          <w:tab w:val="left" w:pos="1692"/>
        </w:tabs>
        <w:ind w:right="263"/>
        <w:rPr>
          <w:sz w:val="24"/>
        </w:rPr>
      </w:pPr>
      <w:r>
        <w:rPr>
          <w:sz w:val="24"/>
        </w:rPr>
        <w:t>Discussion and action to consider approval of the Washington County Water Conservancy</w:t>
      </w:r>
      <w:r>
        <w:rPr>
          <w:spacing w:val="-3"/>
          <w:sz w:val="24"/>
        </w:rPr>
        <w:t xml:space="preserve"> </w:t>
      </w:r>
      <w:r>
        <w:rPr>
          <w:sz w:val="24"/>
        </w:rPr>
        <w:t>District</w:t>
      </w:r>
      <w:r>
        <w:rPr>
          <w:spacing w:val="-3"/>
          <w:sz w:val="24"/>
        </w:rPr>
        <w:t xml:space="preserve"> </w:t>
      </w:r>
      <w:r>
        <w:rPr>
          <w:sz w:val="24"/>
        </w:rPr>
        <w:t>Board</w:t>
      </w:r>
      <w:r>
        <w:rPr>
          <w:spacing w:val="-3"/>
          <w:sz w:val="24"/>
        </w:rPr>
        <w:t xml:space="preserve"> </w:t>
      </w:r>
      <w:r>
        <w:rPr>
          <w:sz w:val="24"/>
        </w:rPr>
        <w:t>of</w:t>
      </w:r>
      <w:r>
        <w:rPr>
          <w:spacing w:val="-4"/>
          <w:sz w:val="24"/>
        </w:rPr>
        <w:t xml:space="preserve"> </w:t>
      </w:r>
      <w:r>
        <w:rPr>
          <w:sz w:val="24"/>
        </w:rPr>
        <w:t>Trustees</w:t>
      </w:r>
      <w:r>
        <w:rPr>
          <w:spacing w:val="-3"/>
          <w:sz w:val="24"/>
        </w:rPr>
        <w:t xml:space="preserve"> </w:t>
      </w:r>
      <w:r>
        <w:rPr>
          <w:sz w:val="24"/>
        </w:rPr>
        <w:t>authorization</w:t>
      </w:r>
      <w:r>
        <w:rPr>
          <w:spacing w:val="-3"/>
          <w:sz w:val="24"/>
        </w:rPr>
        <w:t xml:space="preserve"> </w:t>
      </w:r>
      <w:r>
        <w:rPr>
          <w:sz w:val="24"/>
        </w:rPr>
        <w:t>of</w:t>
      </w:r>
      <w:r>
        <w:rPr>
          <w:spacing w:val="-4"/>
          <w:sz w:val="24"/>
        </w:rPr>
        <w:t xml:space="preserve"> </w:t>
      </w:r>
      <w:r>
        <w:rPr>
          <w:sz w:val="24"/>
        </w:rPr>
        <w:t>an</w:t>
      </w:r>
      <w:r>
        <w:rPr>
          <w:spacing w:val="-3"/>
          <w:sz w:val="24"/>
        </w:rPr>
        <w:t xml:space="preserve"> </w:t>
      </w:r>
      <w:r>
        <w:rPr>
          <w:sz w:val="24"/>
        </w:rPr>
        <w:t>increase</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Excess</w:t>
      </w:r>
      <w:r>
        <w:rPr>
          <w:spacing w:val="-3"/>
          <w:sz w:val="24"/>
        </w:rPr>
        <w:t xml:space="preserve"> </w:t>
      </w:r>
      <w:r>
        <w:rPr>
          <w:sz w:val="24"/>
        </w:rPr>
        <w:t>Water Use Surcharge for New Connections made on or after January 1, 2023 and approve Resolution 2023-03R. Presented by Brock Jacobsen, City Manager.</w:t>
      </w:r>
    </w:p>
    <w:p w14:paraId="0A1E991A" w14:textId="77777777" w:rsidR="00E50DD6" w:rsidRDefault="00E50DD6">
      <w:pPr>
        <w:pStyle w:val="BodyText"/>
      </w:pPr>
    </w:p>
    <w:p w14:paraId="52E43D0E" w14:textId="77777777" w:rsidR="00E50DD6" w:rsidRDefault="00000000">
      <w:pPr>
        <w:pStyle w:val="ListParagraph"/>
        <w:numPr>
          <w:ilvl w:val="2"/>
          <w:numId w:val="67"/>
        </w:numPr>
        <w:tabs>
          <w:tab w:val="left" w:pos="1831"/>
        </w:tabs>
        <w:ind w:right="145" w:firstLine="0"/>
        <w:rPr>
          <w:sz w:val="24"/>
        </w:rPr>
      </w:pPr>
      <w:r>
        <w:rPr>
          <w:sz w:val="24"/>
        </w:rPr>
        <w:t>Brock Jacobsen said everyone who pulls a permit after January 1, 2023 and pays their impact fee at the WCWCD are going to be held to .59-acre feet of water or less.</w:t>
      </w:r>
      <w:r>
        <w:rPr>
          <w:spacing w:val="76"/>
          <w:sz w:val="24"/>
        </w:rPr>
        <w:t xml:space="preserve"> </w:t>
      </w:r>
      <w:r>
        <w:rPr>
          <w:sz w:val="24"/>
        </w:rPr>
        <w:t>They will</w:t>
      </w:r>
      <w:r>
        <w:rPr>
          <w:spacing w:val="-3"/>
          <w:sz w:val="24"/>
        </w:rPr>
        <w:t xml:space="preserve"> </w:t>
      </w:r>
      <w:r>
        <w:rPr>
          <w:sz w:val="24"/>
        </w:rPr>
        <w:t>have</w:t>
      </w:r>
      <w:r>
        <w:rPr>
          <w:spacing w:val="-4"/>
          <w:sz w:val="24"/>
        </w:rPr>
        <w:t xml:space="preserve"> </w:t>
      </w:r>
      <w:r>
        <w:rPr>
          <w:sz w:val="24"/>
        </w:rPr>
        <w:t>a</w:t>
      </w:r>
      <w:r>
        <w:rPr>
          <w:spacing w:val="-4"/>
          <w:sz w:val="24"/>
        </w:rPr>
        <w:t xml:space="preserve"> </w:t>
      </w:r>
      <w:r>
        <w:rPr>
          <w:sz w:val="24"/>
        </w:rPr>
        <w:t>schedule</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time</w:t>
      </w:r>
      <w:r>
        <w:rPr>
          <w:spacing w:val="-4"/>
          <w:sz w:val="24"/>
        </w:rPr>
        <w:t xml:space="preserve"> </w:t>
      </w:r>
      <w:r>
        <w:rPr>
          <w:sz w:val="24"/>
        </w:rPr>
        <w:t>of</w:t>
      </w:r>
      <w:r>
        <w:rPr>
          <w:spacing w:val="-4"/>
          <w:sz w:val="24"/>
        </w:rPr>
        <w:t xml:space="preserve"> </w:t>
      </w:r>
      <w:r>
        <w:rPr>
          <w:sz w:val="24"/>
        </w:rPr>
        <w:t>year</w:t>
      </w:r>
      <w:r>
        <w:rPr>
          <w:spacing w:val="-2"/>
          <w:sz w:val="24"/>
        </w:rPr>
        <w:t xml:space="preserve"> </w:t>
      </w:r>
      <w:r>
        <w:rPr>
          <w:sz w:val="24"/>
        </w:rPr>
        <w:t>and</w:t>
      </w:r>
      <w:r>
        <w:rPr>
          <w:spacing w:val="-1"/>
          <w:sz w:val="24"/>
        </w:rPr>
        <w:t xml:space="preserve"> </w:t>
      </w:r>
      <w:r>
        <w:rPr>
          <w:sz w:val="24"/>
        </w:rPr>
        <w:t>whether</w:t>
      </w:r>
      <w:r>
        <w:rPr>
          <w:spacing w:val="-4"/>
          <w:sz w:val="24"/>
        </w:rPr>
        <w:t xml:space="preserve"> </w:t>
      </w:r>
      <w:r>
        <w:rPr>
          <w:sz w:val="24"/>
        </w:rPr>
        <w:t>they</w:t>
      </w:r>
      <w:r>
        <w:rPr>
          <w:spacing w:val="-3"/>
          <w:sz w:val="24"/>
        </w:rPr>
        <w:t xml:space="preserve"> </w:t>
      </w:r>
      <w:r>
        <w:rPr>
          <w:sz w:val="24"/>
        </w:rPr>
        <w:t>have</w:t>
      </w:r>
      <w:r>
        <w:rPr>
          <w:spacing w:val="-4"/>
          <w:sz w:val="24"/>
        </w:rPr>
        <w:t xml:space="preserve"> </w:t>
      </w:r>
      <w:r>
        <w:rPr>
          <w:sz w:val="24"/>
        </w:rPr>
        <w:t>secondary</w:t>
      </w:r>
      <w:r>
        <w:rPr>
          <w:spacing w:val="-3"/>
          <w:sz w:val="24"/>
        </w:rPr>
        <w:t xml:space="preserve"> </w:t>
      </w:r>
      <w:r>
        <w:rPr>
          <w:sz w:val="24"/>
        </w:rPr>
        <w:t>water</w:t>
      </w:r>
      <w:r>
        <w:rPr>
          <w:spacing w:val="-4"/>
          <w:sz w:val="24"/>
        </w:rPr>
        <w:t xml:space="preserve"> </w:t>
      </w:r>
      <w:r>
        <w:rPr>
          <w:sz w:val="24"/>
        </w:rPr>
        <w:t>for their outside watering or not (see chart: Residential Thresholds for New Connections).</w:t>
      </w:r>
    </w:p>
    <w:p w14:paraId="19072E49" w14:textId="77777777" w:rsidR="00E50DD6" w:rsidRDefault="00000000">
      <w:pPr>
        <w:pStyle w:val="BodyText"/>
        <w:ind w:left="1691" w:right="112"/>
      </w:pPr>
      <w:r>
        <w:t>He said that anything that goes over their allotment, they will be charged $10 per 1,000 gallons in excess of those number (on the chart) per month.</w:t>
      </w:r>
      <w:r>
        <w:rPr>
          <w:spacing w:val="40"/>
        </w:rPr>
        <w:t xml:space="preserve"> </w:t>
      </w:r>
      <w:r>
        <w:t>He said that those with potable</w:t>
      </w:r>
      <w:r>
        <w:rPr>
          <w:spacing w:val="-4"/>
        </w:rPr>
        <w:t xml:space="preserve"> </w:t>
      </w:r>
      <w:r>
        <w:t>and</w:t>
      </w:r>
      <w:r>
        <w:rPr>
          <w:spacing w:val="-3"/>
        </w:rPr>
        <w:t xml:space="preserve"> </w:t>
      </w:r>
      <w:r>
        <w:t>non-potable</w:t>
      </w:r>
      <w:r>
        <w:rPr>
          <w:spacing w:val="-2"/>
        </w:rPr>
        <w:t xml:space="preserve"> </w:t>
      </w:r>
      <w:r>
        <w:t>residential</w:t>
      </w:r>
      <w:r>
        <w:rPr>
          <w:spacing w:val="-3"/>
        </w:rPr>
        <w:t xml:space="preserve"> </w:t>
      </w:r>
      <w:r>
        <w:t>connection</w:t>
      </w:r>
      <w:r>
        <w:rPr>
          <w:spacing w:val="-3"/>
        </w:rPr>
        <w:t xml:space="preserve"> </w:t>
      </w:r>
      <w:r>
        <w:t>will</w:t>
      </w:r>
      <w:r>
        <w:rPr>
          <w:spacing w:val="-3"/>
        </w:rPr>
        <w:t xml:space="preserve"> </w:t>
      </w:r>
      <w:r>
        <w:t>have</w:t>
      </w:r>
      <w:r>
        <w:rPr>
          <w:spacing w:val="-4"/>
        </w:rPr>
        <w:t xml:space="preserve"> </w:t>
      </w:r>
      <w:r>
        <w:t>a</w:t>
      </w:r>
      <w:r>
        <w:rPr>
          <w:spacing w:val="-4"/>
        </w:rPr>
        <w:t xml:space="preserve"> </w:t>
      </w:r>
      <w:r>
        <w:t>flat</w:t>
      </w:r>
      <w:r>
        <w:rPr>
          <w:spacing w:val="-3"/>
        </w:rPr>
        <w:t xml:space="preserve"> </w:t>
      </w:r>
      <w:r>
        <w:t>8,000</w:t>
      </w:r>
      <w:r>
        <w:rPr>
          <w:spacing w:val="-3"/>
        </w:rPr>
        <w:t xml:space="preserve"> </w:t>
      </w:r>
      <w:r>
        <w:t>gallons</w:t>
      </w:r>
      <w:r>
        <w:rPr>
          <w:spacing w:val="-3"/>
        </w:rPr>
        <w:t xml:space="preserve"> </w:t>
      </w:r>
      <w:r>
        <w:t>per</w:t>
      </w:r>
      <w:r>
        <w:rPr>
          <w:spacing w:val="-4"/>
        </w:rPr>
        <w:t xml:space="preserve"> </w:t>
      </w:r>
      <w:r>
        <w:t>month</w:t>
      </w:r>
      <w:r>
        <w:rPr>
          <w:spacing w:val="-3"/>
        </w:rPr>
        <w:t xml:space="preserve"> </w:t>
      </w:r>
      <w:r>
        <w:t>of culinary water to use for indoor use across the board for the entire year and everything over that 8,000 gallons will be an excess water surcharge of $10 per 1,000 gallons used.</w:t>
      </w:r>
    </w:p>
    <w:p w14:paraId="43876516" w14:textId="77777777" w:rsidR="00E50DD6" w:rsidRDefault="00000000">
      <w:pPr>
        <w:pStyle w:val="ListParagraph"/>
        <w:numPr>
          <w:ilvl w:val="2"/>
          <w:numId w:val="67"/>
        </w:numPr>
        <w:tabs>
          <w:tab w:val="left" w:pos="1831"/>
        </w:tabs>
        <w:spacing w:before="1"/>
        <w:ind w:right="234" w:firstLine="0"/>
        <w:rPr>
          <w:sz w:val="24"/>
        </w:rPr>
      </w:pPr>
      <w:r>
        <w:rPr>
          <w:sz w:val="24"/>
        </w:rPr>
        <w:t>Ben</w:t>
      </w:r>
      <w:r>
        <w:rPr>
          <w:spacing w:val="-3"/>
          <w:sz w:val="24"/>
        </w:rPr>
        <w:t xml:space="preserve"> </w:t>
      </w:r>
      <w:r>
        <w:rPr>
          <w:sz w:val="24"/>
        </w:rPr>
        <w:t>Shakespeare</w:t>
      </w:r>
      <w:r>
        <w:rPr>
          <w:spacing w:val="-2"/>
          <w:sz w:val="24"/>
        </w:rPr>
        <w:t xml:space="preserve"> </w:t>
      </w:r>
      <w:r>
        <w:rPr>
          <w:sz w:val="24"/>
        </w:rPr>
        <w:t>asked</w:t>
      </w:r>
      <w:r>
        <w:rPr>
          <w:spacing w:val="-1"/>
          <w:sz w:val="24"/>
        </w:rPr>
        <w:t xml:space="preserve"> </w:t>
      </w:r>
      <w:r>
        <w:rPr>
          <w:sz w:val="24"/>
        </w:rPr>
        <w:t>what</w:t>
      </w:r>
      <w:r>
        <w:rPr>
          <w:spacing w:val="-3"/>
          <w:sz w:val="24"/>
        </w:rPr>
        <w:t xml:space="preserve"> </w:t>
      </w:r>
      <w:r>
        <w:rPr>
          <w:sz w:val="24"/>
        </w:rPr>
        <w:t>the</w:t>
      </w:r>
      <w:r>
        <w:rPr>
          <w:spacing w:val="-4"/>
          <w:sz w:val="24"/>
        </w:rPr>
        <w:t xml:space="preserve"> </w:t>
      </w:r>
      <w:r>
        <w:rPr>
          <w:sz w:val="24"/>
        </w:rPr>
        <w:t>reasoning</w:t>
      </w:r>
      <w:r>
        <w:rPr>
          <w:spacing w:val="-3"/>
          <w:sz w:val="24"/>
        </w:rPr>
        <w:t xml:space="preserve"> </w:t>
      </w:r>
      <w:r>
        <w:rPr>
          <w:sz w:val="24"/>
        </w:rPr>
        <w:t>behind</w:t>
      </w:r>
      <w:r>
        <w:rPr>
          <w:spacing w:val="-3"/>
          <w:sz w:val="24"/>
        </w:rPr>
        <w:t xml:space="preserve"> </w:t>
      </w:r>
      <w:r>
        <w:rPr>
          <w:sz w:val="24"/>
        </w:rPr>
        <w:t>this</w:t>
      </w:r>
      <w:r>
        <w:rPr>
          <w:spacing w:val="-3"/>
          <w:sz w:val="24"/>
        </w:rPr>
        <w:t xml:space="preserve"> </w:t>
      </w:r>
      <w:r>
        <w:rPr>
          <w:sz w:val="24"/>
        </w:rPr>
        <w:t>charge</w:t>
      </w:r>
      <w:r>
        <w:rPr>
          <w:spacing w:val="-4"/>
          <w:sz w:val="24"/>
        </w:rPr>
        <w:t xml:space="preserve"> </w:t>
      </w:r>
      <w:r>
        <w:rPr>
          <w:sz w:val="24"/>
        </w:rPr>
        <w:t>being</w:t>
      </w:r>
      <w:r>
        <w:rPr>
          <w:spacing w:val="-3"/>
          <w:sz w:val="24"/>
        </w:rPr>
        <w:t xml:space="preserve"> </w:t>
      </w:r>
      <w:r>
        <w:rPr>
          <w:sz w:val="24"/>
        </w:rPr>
        <w:t>$10</w:t>
      </w:r>
      <w:r>
        <w:rPr>
          <w:spacing w:val="-1"/>
          <w:sz w:val="24"/>
        </w:rPr>
        <w:t xml:space="preserve"> </w:t>
      </w:r>
      <w:r>
        <w:rPr>
          <w:sz w:val="24"/>
        </w:rPr>
        <w:t>and</w:t>
      </w:r>
      <w:r>
        <w:rPr>
          <w:spacing w:val="-3"/>
          <w:sz w:val="24"/>
        </w:rPr>
        <w:t xml:space="preserve"> </w:t>
      </w:r>
      <w:r>
        <w:rPr>
          <w:sz w:val="24"/>
        </w:rPr>
        <w:t>the</w:t>
      </w:r>
      <w:r>
        <w:rPr>
          <w:spacing w:val="-4"/>
          <w:sz w:val="24"/>
        </w:rPr>
        <w:t xml:space="preserve"> </w:t>
      </w:r>
      <w:r>
        <w:rPr>
          <w:sz w:val="24"/>
        </w:rPr>
        <w:t>earlier one $1.</w:t>
      </w:r>
    </w:p>
    <w:p w14:paraId="3C3DCA2B" w14:textId="77777777" w:rsidR="00E50DD6" w:rsidRDefault="00000000">
      <w:pPr>
        <w:pStyle w:val="ListParagraph"/>
        <w:numPr>
          <w:ilvl w:val="2"/>
          <w:numId w:val="67"/>
        </w:numPr>
        <w:tabs>
          <w:tab w:val="left" w:pos="1831"/>
        </w:tabs>
        <w:ind w:right="510"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trying</w:t>
      </w:r>
      <w:r>
        <w:rPr>
          <w:spacing w:val="-3"/>
          <w:sz w:val="24"/>
        </w:rPr>
        <w:t xml:space="preserve"> </w:t>
      </w:r>
      <w:r>
        <w:rPr>
          <w:sz w:val="24"/>
        </w:rPr>
        <w:t>to</w:t>
      </w:r>
      <w:r>
        <w:rPr>
          <w:spacing w:val="-3"/>
          <w:sz w:val="24"/>
        </w:rPr>
        <w:t xml:space="preserve"> </w:t>
      </w:r>
      <w:r>
        <w:rPr>
          <w:sz w:val="24"/>
        </w:rPr>
        <w:t>get</w:t>
      </w:r>
      <w:r>
        <w:rPr>
          <w:spacing w:val="-3"/>
          <w:sz w:val="24"/>
        </w:rPr>
        <w:t xml:space="preserve"> </w:t>
      </w:r>
      <w:r>
        <w:rPr>
          <w:sz w:val="24"/>
        </w:rPr>
        <w:t>all</w:t>
      </w:r>
      <w:r>
        <w:rPr>
          <w:spacing w:val="-3"/>
          <w:sz w:val="24"/>
        </w:rPr>
        <w:t xml:space="preserve"> </w:t>
      </w:r>
      <w:r>
        <w:rPr>
          <w:sz w:val="24"/>
        </w:rPr>
        <w:t>new</w:t>
      </w:r>
      <w:r>
        <w:rPr>
          <w:spacing w:val="-4"/>
          <w:sz w:val="24"/>
        </w:rPr>
        <w:t xml:space="preserve"> </w:t>
      </w:r>
      <w:r>
        <w:rPr>
          <w:sz w:val="24"/>
        </w:rPr>
        <w:t>construction</w:t>
      </w:r>
      <w:r>
        <w:rPr>
          <w:spacing w:val="-3"/>
          <w:sz w:val="24"/>
        </w:rPr>
        <w:t xml:space="preserve"> </w:t>
      </w:r>
      <w:r>
        <w:rPr>
          <w:sz w:val="24"/>
        </w:rPr>
        <w:t>to</w:t>
      </w:r>
      <w:r>
        <w:rPr>
          <w:spacing w:val="-3"/>
          <w:sz w:val="24"/>
        </w:rPr>
        <w:t xml:space="preserve"> </w:t>
      </w:r>
      <w:r>
        <w:rPr>
          <w:sz w:val="24"/>
        </w:rPr>
        <w:t>abide</w:t>
      </w:r>
      <w:r>
        <w:rPr>
          <w:spacing w:val="-2"/>
          <w:sz w:val="24"/>
        </w:rPr>
        <w:t xml:space="preserve"> </w:t>
      </w:r>
      <w:r>
        <w:rPr>
          <w:sz w:val="24"/>
        </w:rPr>
        <w:t>by</w:t>
      </w:r>
      <w:r>
        <w:rPr>
          <w:spacing w:val="-3"/>
          <w:sz w:val="24"/>
        </w:rPr>
        <w:t xml:space="preserve"> </w:t>
      </w:r>
      <w:r>
        <w:rPr>
          <w:sz w:val="24"/>
        </w:rPr>
        <w:t>the</w:t>
      </w:r>
      <w:r>
        <w:rPr>
          <w:spacing w:val="-4"/>
          <w:sz w:val="24"/>
        </w:rPr>
        <w:t xml:space="preserve"> </w:t>
      </w:r>
      <w:r>
        <w:rPr>
          <w:sz w:val="24"/>
        </w:rPr>
        <w:t>.59- acre feet and this will definitely do it.</w:t>
      </w:r>
    </w:p>
    <w:p w14:paraId="2981B0E9" w14:textId="77777777" w:rsidR="00E50DD6" w:rsidRDefault="00000000">
      <w:pPr>
        <w:pStyle w:val="ListParagraph"/>
        <w:numPr>
          <w:ilvl w:val="2"/>
          <w:numId w:val="67"/>
        </w:numPr>
        <w:tabs>
          <w:tab w:val="left" w:pos="1831"/>
        </w:tabs>
        <w:ind w:right="550" w:firstLine="0"/>
        <w:rPr>
          <w:sz w:val="24"/>
        </w:rPr>
      </w:pPr>
      <w:r>
        <w:rPr>
          <w:sz w:val="24"/>
        </w:rPr>
        <w:t>Mayor</w:t>
      </w:r>
      <w:r>
        <w:rPr>
          <w:spacing w:val="-4"/>
          <w:sz w:val="24"/>
        </w:rPr>
        <w:t xml:space="preserve"> </w:t>
      </w:r>
      <w:r>
        <w:rPr>
          <w:sz w:val="24"/>
        </w:rPr>
        <w:t>Pro</w:t>
      </w:r>
      <w:r>
        <w:rPr>
          <w:spacing w:val="-3"/>
          <w:sz w:val="24"/>
        </w:rPr>
        <w:t xml:space="preserve"> </w:t>
      </w:r>
      <w:r>
        <w:rPr>
          <w:sz w:val="24"/>
        </w:rPr>
        <w:t>Tem</w:t>
      </w:r>
      <w:r>
        <w:rPr>
          <w:spacing w:val="-1"/>
          <w:sz w:val="24"/>
        </w:rPr>
        <w:t xml:space="preserve"> </w:t>
      </w:r>
      <w:r>
        <w:rPr>
          <w:sz w:val="24"/>
        </w:rPr>
        <w:t>Waite</w:t>
      </w:r>
      <w:r>
        <w:rPr>
          <w:spacing w:val="-2"/>
          <w:sz w:val="24"/>
        </w:rPr>
        <w:t xml:space="preserve"> </w:t>
      </w:r>
      <w:r>
        <w:rPr>
          <w:sz w:val="24"/>
        </w:rPr>
        <w:t>asked</w:t>
      </w:r>
      <w:r>
        <w:rPr>
          <w:spacing w:val="-3"/>
          <w:sz w:val="24"/>
        </w:rPr>
        <w:t xml:space="preserve"> </w:t>
      </w:r>
      <w:r>
        <w:rPr>
          <w:sz w:val="24"/>
        </w:rPr>
        <w:t>if</w:t>
      </w:r>
      <w:r>
        <w:rPr>
          <w:spacing w:val="-4"/>
          <w:sz w:val="24"/>
        </w:rPr>
        <w:t xml:space="preserve"> </w:t>
      </w:r>
      <w:r>
        <w:rPr>
          <w:sz w:val="24"/>
        </w:rPr>
        <w:t>someone</w:t>
      </w:r>
      <w:r>
        <w:rPr>
          <w:spacing w:val="-4"/>
          <w:sz w:val="24"/>
        </w:rPr>
        <w:t xml:space="preserve"> </w:t>
      </w:r>
      <w:r>
        <w:rPr>
          <w:sz w:val="24"/>
        </w:rPr>
        <w:t>is</w:t>
      </w:r>
      <w:r>
        <w:rPr>
          <w:spacing w:val="-3"/>
          <w:sz w:val="24"/>
        </w:rPr>
        <w:t xml:space="preserve"> </w:t>
      </w:r>
      <w:r>
        <w:rPr>
          <w:sz w:val="24"/>
        </w:rPr>
        <w:t>built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new</w:t>
      </w:r>
      <w:r>
        <w:rPr>
          <w:spacing w:val="-4"/>
          <w:sz w:val="24"/>
        </w:rPr>
        <w:t xml:space="preserve"> </w:t>
      </w:r>
      <w:r>
        <w:rPr>
          <w:sz w:val="24"/>
        </w:rPr>
        <w:t>standards,</w:t>
      </w:r>
      <w:r>
        <w:rPr>
          <w:spacing w:val="-3"/>
          <w:sz w:val="24"/>
        </w:rPr>
        <w:t xml:space="preserve"> </w:t>
      </w:r>
      <w:r>
        <w:rPr>
          <w:sz w:val="24"/>
        </w:rPr>
        <w:t>how</w:t>
      </w:r>
      <w:r>
        <w:rPr>
          <w:spacing w:val="-4"/>
          <w:sz w:val="24"/>
        </w:rPr>
        <w:t xml:space="preserve"> </w:t>
      </w:r>
      <w:r>
        <w:rPr>
          <w:sz w:val="24"/>
        </w:rPr>
        <w:t>often</w:t>
      </w:r>
      <w:r>
        <w:rPr>
          <w:spacing w:val="-3"/>
          <w:sz w:val="24"/>
        </w:rPr>
        <w:t xml:space="preserve"> </w:t>
      </w:r>
      <w:r>
        <w:rPr>
          <w:sz w:val="24"/>
        </w:rPr>
        <w:t>are they going to push up against these limits.</w:t>
      </w:r>
    </w:p>
    <w:p w14:paraId="6F6C9396" w14:textId="77777777" w:rsidR="00E50DD6" w:rsidRDefault="00000000">
      <w:pPr>
        <w:pStyle w:val="ListParagraph"/>
        <w:numPr>
          <w:ilvl w:val="2"/>
          <w:numId w:val="67"/>
        </w:numPr>
        <w:tabs>
          <w:tab w:val="left" w:pos="1831"/>
        </w:tabs>
        <w:ind w:left="1830"/>
        <w:rPr>
          <w:sz w:val="24"/>
        </w:rPr>
      </w:pPr>
      <w:r>
        <w:rPr>
          <w:sz w:val="24"/>
        </w:rPr>
        <w:t>Dustin</w:t>
      </w:r>
      <w:r>
        <w:rPr>
          <w:spacing w:val="-2"/>
          <w:sz w:val="24"/>
        </w:rPr>
        <w:t xml:space="preserve"> </w:t>
      </w:r>
      <w:r>
        <w:rPr>
          <w:sz w:val="24"/>
        </w:rPr>
        <w:t>Mouritsen</w:t>
      </w:r>
      <w:r>
        <w:rPr>
          <w:spacing w:val="-1"/>
          <w:sz w:val="24"/>
        </w:rPr>
        <w:t xml:space="preserve"> </w:t>
      </w:r>
      <w:r>
        <w:rPr>
          <w:sz w:val="24"/>
        </w:rPr>
        <w:t>said</w:t>
      </w:r>
      <w:r>
        <w:rPr>
          <w:spacing w:val="-1"/>
          <w:sz w:val="24"/>
        </w:rPr>
        <w:t xml:space="preserve"> </w:t>
      </w:r>
      <w:r>
        <w:rPr>
          <w:spacing w:val="-2"/>
          <w:sz w:val="24"/>
        </w:rPr>
        <w:t>never.</w:t>
      </w:r>
    </w:p>
    <w:p w14:paraId="3366E37E" w14:textId="77777777" w:rsidR="00E50DD6" w:rsidRDefault="00000000">
      <w:pPr>
        <w:pStyle w:val="ListParagraph"/>
        <w:numPr>
          <w:ilvl w:val="2"/>
          <w:numId w:val="67"/>
        </w:numPr>
        <w:tabs>
          <w:tab w:val="left" w:pos="1831"/>
        </w:tabs>
        <w:ind w:right="199" w:firstLine="0"/>
        <w:rPr>
          <w:sz w:val="24"/>
        </w:rPr>
      </w:pPr>
      <w:r>
        <w:rPr>
          <w:sz w:val="24"/>
        </w:rPr>
        <w:t>Mayor Pro Tem Waite said it is really important for the record that these aren’t arbitrary.</w:t>
      </w:r>
      <w:r>
        <w:rPr>
          <w:spacing w:val="40"/>
          <w:sz w:val="24"/>
        </w:rPr>
        <w:t xml:space="preserve"> </w:t>
      </w:r>
      <w:r>
        <w:rPr>
          <w:sz w:val="24"/>
        </w:rPr>
        <w:t>It</w:t>
      </w:r>
      <w:r>
        <w:rPr>
          <w:spacing w:val="-1"/>
          <w:sz w:val="24"/>
        </w:rPr>
        <w:t xml:space="preserve"> </w:t>
      </w:r>
      <w:r>
        <w:rPr>
          <w:sz w:val="24"/>
        </w:rPr>
        <w:t>will</w:t>
      </w:r>
      <w:r>
        <w:rPr>
          <w:spacing w:val="-3"/>
          <w:sz w:val="24"/>
        </w:rPr>
        <w:t xml:space="preserve"> </w:t>
      </w:r>
      <w:r>
        <w:rPr>
          <w:sz w:val="24"/>
        </w:rPr>
        <w:t>be</w:t>
      </w:r>
      <w:r>
        <w:rPr>
          <w:spacing w:val="-4"/>
          <w:sz w:val="24"/>
        </w:rPr>
        <w:t xml:space="preserve"> </w:t>
      </w:r>
      <w:r>
        <w:rPr>
          <w:sz w:val="24"/>
        </w:rPr>
        <w:t>hard</w:t>
      </w:r>
      <w:r>
        <w:rPr>
          <w:spacing w:val="-1"/>
          <w:sz w:val="24"/>
        </w:rPr>
        <w:t xml:space="preserve"> </w:t>
      </w:r>
      <w:r>
        <w:rPr>
          <w:sz w:val="24"/>
        </w:rPr>
        <w:t>to</w:t>
      </w:r>
      <w:r>
        <w:rPr>
          <w:spacing w:val="-3"/>
          <w:sz w:val="24"/>
        </w:rPr>
        <w:t xml:space="preserve"> </w:t>
      </w:r>
      <w:r>
        <w:rPr>
          <w:sz w:val="24"/>
        </w:rPr>
        <w:t>actually</w:t>
      </w:r>
      <w:r>
        <w:rPr>
          <w:spacing w:val="-3"/>
          <w:sz w:val="24"/>
        </w:rPr>
        <w:t xml:space="preserve"> </w:t>
      </w:r>
      <w:r>
        <w:rPr>
          <w:sz w:val="24"/>
        </w:rPr>
        <w:t>use</w:t>
      </w:r>
      <w:r>
        <w:rPr>
          <w:spacing w:val="-4"/>
          <w:sz w:val="24"/>
        </w:rPr>
        <w:t xml:space="preserve"> </w:t>
      </w:r>
      <w:r>
        <w:rPr>
          <w:sz w:val="24"/>
        </w:rPr>
        <w:t>this</w:t>
      </w:r>
      <w:r>
        <w:rPr>
          <w:spacing w:val="-3"/>
          <w:sz w:val="24"/>
        </w:rPr>
        <w:t xml:space="preserve"> </w:t>
      </w:r>
      <w:r>
        <w:rPr>
          <w:sz w:val="24"/>
        </w:rPr>
        <w:t>much</w:t>
      </w:r>
      <w:r>
        <w:rPr>
          <w:spacing w:val="-3"/>
          <w:sz w:val="24"/>
        </w:rPr>
        <w:t xml:space="preserve"> </w:t>
      </w:r>
      <w:r>
        <w:rPr>
          <w:sz w:val="24"/>
        </w:rPr>
        <w:t>water</w:t>
      </w:r>
      <w:r>
        <w:rPr>
          <w:spacing w:val="-4"/>
          <w:sz w:val="24"/>
        </w:rPr>
        <w:t xml:space="preserve"> </w:t>
      </w:r>
      <w:r>
        <w:rPr>
          <w:sz w:val="24"/>
        </w:rPr>
        <w:t>if</w:t>
      </w:r>
      <w:r>
        <w:rPr>
          <w:spacing w:val="-4"/>
          <w:sz w:val="24"/>
        </w:rPr>
        <w:t xml:space="preserve"> </w:t>
      </w:r>
      <w:r>
        <w:rPr>
          <w:sz w:val="24"/>
        </w:rPr>
        <w:t>you</w:t>
      </w:r>
      <w:r>
        <w:rPr>
          <w:spacing w:val="-3"/>
          <w:sz w:val="24"/>
        </w:rPr>
        <w:t xml:space="preserve"> </w:t>
      </w:r>
      <w:r>
        <w:rPr>
          <w:sz w:val="24"/>
        </w:rPr>
        <w:t>follow</w:t>
      </w:r>
      <w:r>
        <w:rPr>
          <w:spacing w:val="-4"/>
          <w:sz w:val="24"/>
        </w:rPr>
        <w:t xml:space="preserve"> </w:t>
      </w:r>
      <w:r>
        <w:rPr>
          <w:sz w:val="24"/>
        </w:rPr>
        <w:t>the</w:t>
      </w:r>
      <w:r>
        <w:rPr>
          <w:spacing w:val="-4"/>
          <w:sz w:val="24"/>
        </w:rPr>
        <w:t xml:space="preserve"> </w:t>
      </w:r>
      <w:r>
        <w:rPr>
          <w:sz w:val="24"/>
        </w:rPr>
        <w:t>new</w:t>
      </w:r>
      <w:r>
        <w:rPr>
          <w:spacing w:val="-4"/>
          <w:sz w:val="24"/>
        </w:rPr>
        <w:t xml:space="preserve"> </w:t>
      </w:r>
      <w:r>
        <w:rPr>
          <w:sz w:val="24"/>
        </w:rPr>
        <w:t>guidelines in our ordinance.</w:t>
      </w:r>
    </w:p>
    <w:p w14:paraId="0D32384F" w14:textId="77777777" w:rsidR="00E50DD6" w:rsidRDefault="00000000">
      <w:pPr>
        <w:pStyle w:val="ListParagraph"/>
        <w:numPr>
          <w:ilvl w:val="2"/>
          <w:numId w:val="67"/>
        </w:numPr>
        <w:tabs>
          <w:tab w:val="left" w:pos="1831"/>
        </w:tabs>
        <w:ind w:left="1830"/>
        <w:rPr>
          <w:sz w:val="24"/>
        </w:rPr>
      </w:pPr>
      <w:r>
        <w:rPr>
          <w:sz w:val="24"/>
        </w:rPr>
        <w:t>Dustin</w:t>
      </w:r>
      <w:r>
        <w:rPr>
          <w:spacing w:val="-3"/>
          <w:sz w:val="24"/>
        </w:rPr>
        <w:t xml:space="preserve"> </w:t>
      </w:r>
      <w:r>
        <w:rPr>
          <w:sz w:val="24"/>
        </w:rPr>
        <w:t>Mouritsen</w:t>
      </w:r>
      <w:r>
        <w:rPr>
          <w:spacing w:val="-1"/>
          <w:sz w:val="24"/>
        </w:rPr>
        <w:t xml:space="preserve"> </w:t>
      </w:r>
      <w:r>
        <w:rPr>
          <w:sz w:val="24"/>
        </w:rPr>
        <w:t>said</w:t>
      </w:r>
      <w:r>
        <w:rPr>
          <w:spacing w:val="-1"/>
          <w:sz w:val="24"/>
        </w:rPr>
        <w:t xml:space="preserve"> </w:t>
      </w:r>
      <w:r>
        <w:rPr>
          <w:sz w:val="24"/>
        </w:rPr>
        <w:t>they</w:t>
      </w:r>
      <w:r>
        <w:rPr>
          <w:spacing w:val="-1"/>
          <w:sz w:val="24"/>
        </w:rPr>
        <w:t xml:space="preserve"> </w:t>
      </w:r>
      <w:r>
        <w:rPr>
          <w:sz w:val="24"/>
        </w:rPr>
        <w:t>would</w:t>
      </w:r>
      <w:r>
        <w:rPr>
          <w:spacing w:val="-1"/>
          <w:sz w:val="24"/>
        </w:rPr>
        <w:t xml:space="preserve"> </w:t>
      </w:r>
      <w:r>
        <w:rPr>
          <w:sz w:val="24"/>
        </w:rPr>
        <w:t>be</w:t>
      </w:r>
      <w:r>
        <w:rPr>
          <w:spacing w:val="-2"/>
          <w:sz w:val="24"/>
        </w:rPr>
        <w:t xml:space="preserve"> </w:t>
      </w:r>
      <w:r>
        <w:rPr>
          <w:sz w:val="24"/>
        </w:rPr>
        <w:t>abusing</w:t>
      </w:r>
      <w:r>
        <w:rPr>
          <w:spacing w:val="-1"/>
          <w:sz w:val="24"/>
        </w:rPr>
        <w:t xml:space="preserve"> </w:t>
      </w:r>
      <w:r>
        <w:rPr>
          <w:sz w:val="24"/>
        </w:rPr>
        <w:t>it</w:t>
      </w:r>
      <w:r>
        <w:rPr>
          <w:spacing w:val="-1"/>
          <w:sz w:val="24"/>
        </w:rPr>
        <w:t xml:space="preserve"> </w:t>
      </w:r>
      <w:r>
        <w:rPr>
          <w:sz w:val="24"/>
        </w:rPr>
        <w:t>at</w:t>
      </w:r>
      <w:r>
        <w:rPr>
          <w:spacing w:val="-1"/>
          <w:sz w:val="24"/>
        </w:rPr>
        <w:t xml:space="preserve"> </w:t>
      </w:r>
      <w:r>
        <w:rPr>
          <w:sz w:val="24"/>
        </w:rPr>
        <w:t xml:space="preserve">that </w:t>
      </w:r>
      <w:r>
        <w:rPr>
          <w:spacing w:val="-2"/>
          <w:sz w:val="24"/>
        </w:rPr>
        <w:t>point.</w:t>
      </w:r>
    </w:p>
    <w:p w14:paraId="5AA6F8E0" w14:textId="77777777" w:rsidR="00E50DD6" w:rsidRDefault="00000000">
      <w:pPr>
        <w:pStyle w:val="ListParagraph"/>
        <w:numPr>
          <w:ilvl w:val="2"/>
          <w:numId w:val="67"/>
        </w:numPr>
        <w:tabs>
          <w:tab w:val="left" w:pos="1831"/>
        </w:tabs>
        <w:ind w:right="532"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said</w:t>
      </w:r>
      <w:r>
        <w:rPr>
          <w:spacing w:val="-3"/>
          <w:sz w:val="24"/>
        </w:rPr>
        <w:t xml:space="preserve"> </w:t>
      </w:r>
      <w:r>
        <w:rPr>
          <w:sz w:val="24"/>
        </w:rPr>
        <w:t>moving</w:t>
      </w:r>
      <w:r>
        <w:rPr>
          <w:spacing w:val="-3"/>
          <w:sz w:val="24"/>
        </w:rPr>
        <w:t xml:space="preserve"> </w:t>
      </w:r>
      <w:r>
        <w:rPr>
          <w:sz w:val="24"/>
        </w:rPr>
        <w:t>forward,</w:t>
      </w:r>
      <w:r>
        <w:rPr>
          <w:spacing w:val="-3"/>
          <w:sz w:val="24"/>
        </w:rPr>
        <w:t xml:space="preserve"> </w:t>
      </w:r>
      <w:r>
        <w:rPr>
          <w:sz w:val="24"/>
        </w:rPr>
        <w:t>if</w:t>
      </w:r>
      <w:r>
        <w:rPr>
          <w:spacing w:val="-2"/>
          <w:sz w:val="24"/>
        </w:rPr>
        <w:t xml:space="preserve"> </w:t>
      </w:r>
      <w:r>
        <w:rPr>
          <w:sz w:val="24"/>
        </w:rPr>
        <w:t>we</w:t>
      </w:r>
      <w:r>
        <w:rPr>
          <w:spacing w:val="-4"/>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move</w:t>
      </w:r>
      <w:r>
        <w:rPr>
          <w:spacing w:val="-4"/>
          <w:sz w:val="24"/>
        </w:rPr>
        <w:t xml:space="preserve"> </w:t>
      </w:r>
      <w:r>
        <w:rPr>
          <w:sz w:val="24"/>
        </w:rPr>
        <w:t>this</w:t>
      </w:r>
      <w:r>
        <w:rPr>
          <w:spacing w:val="-3"/>
          <w:sz w:val="24"/>
        </w:rPr>
        <w:t xml:space="preserve"> </w:t>
      </w:r>
      <w:r>
        <w:rPr>
          <w:sz w:val="24"/>
        </w:rPr>
        <w:t>closer</w:t>
      </w:r>
      <w:r>
        <w:rPr>
          <w:spacing w:val="-4"/>
          <w:sz w:val="24"/>
        </w:rPr>
        <w:t xml:space="preserve"> </w:t>
      </w:r>
      <w:r>
        <w:rPr>
          <w:sz w:val="24"/>
        </w:rPr>
        <w:t>and closer to what everyone has to follow, we will probably lose a lot of front lawns.</w:t>
      </w:r>
    </w:p>
    <w:p w14:paraId="52A6A2D5" w14:textId="77777777" w:rsidR="00E50DD6" w:rsidRDefault="00E50DD6">
      <w:pPr>
        <w:pStyle w:val="BodyText"/>
      </w:pPr>
    </w:p>
    <w:p w14:paraId="5DC1B013" w14:textId="77777777" w:rsidR="00E50DD6" w:rsidRDefault="00000000">
      <w:pPr>
        <w:ind w:left="251"/>
        <w:rPr>
          <w:b/>
          <w:sz w:val="24"/>
        </w:rPr>
      </w:pPr>
      <w:r>
        <w:rPr>
          <w:b/>
          <w:sz w:val="24"/>
        </w:rPr>
        <w:t>Motion</w:t>
      </w:r>
      <w:r>
        <w:rPr>
          <w:b/>
          <w:spacing w:val="-4"/>
          <w:sz w:val="24"/>
        </w:rPr>
        <w:t xml:space="preserve"> </w:t>
      </w:r>
      <w:r>
        <w:rPr>
          <w:b/>
          <w:sz w:val="24"/>
        </w:rPr>
        <w:t>to</w:t>
      </w:r>
      <w:r>
        <w:rPr>
          <w:b/>
          <w:spacing w:val="-2"/>
          <w:sz w:val="24"/>
        </w:rPr>
        <w:t xml:space="preserve"> </w:t>
      </w:r>
      <w:r>
        <w:rPr>
          <w:b/>
          <w:sz w:val="24"/>
        </w:rPr>
        <w:t>Approve</w:t>
      </w:r>
      <w:r>
        <w:rPr>
          <w:b/>
          <w:spacing w:val="-2"/>
          <w:sz w:val="24"/>
        </w:rPr>
        <w:t xml:space="preserve"> </w:t>
      </w:r>
      <w:r>
        <w:rPr>
          <w:b/>
          <w:sz w:val="24"/>
        </w:rPr>
        <w:t>the</w:t>
      </w:r>
      <w:r>
        <w:rPr>
          <w:b/>
          <w:spacing w:val="-1"/>
          <w:sz w:val="24"/>
        </w:rPr>
        <w:t xml:space="preserve"> </w:t>
      </w:r>
      <w:r>
        <w:rPr>
          <w:b/>
          <w:sz w:val="24"/>
        </w:rPr>
        <w:t>Washington</w:t>
      </w:r>
      <w:r>
        <w:rPr>
          <w:b/>
          <w:spacing w:val="-2"/>
          <w:sz w:val="24"/>
        </w:rPr>
        <w:t xml:space="preserve"> </w:t>
      </w:r>
      <w:r>
        <w:rPr>
          <w:b/>
          <w:sz w:val="24"/>
        </w:rPr>
        <w:t>County</w:t>
      </w:r>
      <w:r>
        <w:rPr>
          <w:b/>
          <w:spacing w:val="-1"/>
          <w:sz w:val="24"/>
        </w:rPr>
        <w:t xml:space="preserve"> </w:t>
      </w:r>
      <w:r>
        <w:rPr>
          <w:b/>
          <w:sz w:val="24"/>
        </w:rPr>
        <w:t>Water</w:t>
      </w:r>
      <w:r>
        <w:rPr>
          <w:b/>
          <w:spacing w:val="-3"/>
          <w:sz w:val="24"/>
        </w:rPr>
        <w:t xml:space="preserve"> </w:t>
      </w:r>
      <w:r>
        <w:rPr>
          <w:b/>
          <w:sz w:val="24"/>
        </w:rPr>
        <w:t>Conservancy</w:t>
      </w:r>
      <w:r>
        <w:rPr>
          <w:b/>
          <w:spacing w:val="-2"/>
          <w:sz w:val="24"/>
        </w:rPr>
        <w:t xml:space="preserve"> </w:t>
      </w:r>
      <w:r>
        <w:rPr>
          <w:b/>
          <w:sz w:val="24"/>
        </w:rPr>
        <w:t>District</w:t>
      </w:r>
      <w:r>
        <w:rPr>
          <w:b/>
          <w:spacing w:val="-2"/>
          <w:sz w:val="24"/>
        </w:rPr>
        <w:t xml:space="preserve"> </w:t>
      </w:r>
      <w:r>
        <w:rPr>
          <w:b/>
          <w:sz w:val="24"/>
        </w:rPr>
        <w:t>Board</w:t>
      </w:r>
      <w:r>
        <w:rPr>
          <w:b/>
          <w:spacing w:val="-2"/>
          <w:sz w:val="24"/>
        </w:rPr>
        <w:t xml:space="preserve"> </w:t>
      </w:r>
      <w:r>
        <w:rPr>
          <w:b/>
          <w:sz w:val="24"/>
        </w:rPr>
        <w:t>of</w:t>
      </w:r>
      <w:r>
        <w:rPr>
          <w:b/>
          <w:spacing w:val="-2"/>
          <w:sz w:val="24"/>
        </w:rPr>
        <w:t xml:space="preserve"> Trustees</w:t>
      </w:r>
    </w:p>
    <w:p w14:paraId="6A8CBBEA" w14:textId="77777777" w:rsidR="00E50DD6" w:rsidRDefault="00E50DD6">
      <w:pPr>
        <w:rPr>
          <w:sz w:val="24"/>
        </w:rPr>
        <w:sectPr w:rsidR="00E50DD6">
          <w:pgSz w:w="12240" w:h="15840"/>
          <w:pgMar w:top="1280" w:right="1040" w:bottom="1420" w:left="740" w:header="0" w:footer="1226" w:gutter="0"/>
          <w:cols w:space="720"/>
        </w:sectPr>
      </w:pPr>
    </w:p>
    <w:p w14:paraId="3411F93E" w14:textId="77777777" w:rsidR="00E50DD6" w:rsidRDefault="00000000">
      <w:pPr>
        <w:spacing w:before="75"/>
        <w:ind w:left="251"/>
        <w:rPr>
          <w:b/>
          <w:sz w:val="24"/>
        </w:rPr>
      </w:pPr>
      <w:r>
        <w:rPr>
          <w:b/>
          <w:sz w:val="24"/>
        </w:rPr>
        <w:lastRenderedPageBreak/>
        <w:t>authorization</w:t>
      </w:r>
      <w:r>
        <w:rPr>
          <w:b/>
          <w:spacing w:val="-2"/>
          <w:sz w:val="24"/>
        </w:rPr>
        <w:t xml:space="preserve"> </w:t>
      </w:r>
      <w:r>
        <w:rPr>
          <w:b/>
          <w:sz w:val="24"/>
        </w:rPr>
        <w:t>of</w:t>
      </w:r>
      <w:r>
        <w:rPr>
          <w:b/>
          <w:spacing w:val="-3"/>
          <w:sz w:val="24"/>
        </w:rPr>
        <w:t xml:space="preserve"> </w:t>
      </w:r>
      <w:r>
        <w:rPr>
          <w:b/>
          <w:sz w:val="24"/>
        </w:rPr>
        <w:t>an</w:t>
      </w:r>
      <w:r>
        <w:rPr>
          <w:b/>
          <w:spacing w:val="-2"/>
          <w:sz w:val="24"/>
        </w:rPr>
        <w:t xml:space="preserve"> </w:t>
      </w:r>
      <w:r>
        <w:rPr>
          <w:b/>
          <w:sz w:val="24"/>
        </w:rPr>
        <w:t>increase</w:t>
      </w:r>
      <w:r>
        <w:rPr>
          <w:b/>
          <w:spacing w:val="-3"/>
          <w:sz w:val="24"/>
        </w:rPr>
        <w:t xml:space="preserve"> </w:t>
      </w:r>
      <w:r>
        <w:rPr>
          <w:b/>
          <w:sz w:val="24"/>
        </w:rPr>
        <w:t>to</w:t>
      </w:r>
      <w:r>
        <w:rPr>
          <w:b/>
          <w:spacing w:val="-2"/>
          <w:sz w:val="24"/>
        </w:rPr>
        <w:t xml:space="preserve"> </w:t>
      </w:r>
      <w:r>
        <w:rPr>
          <w:b/>
          <w:sz w:val="24"/>
        </w:rPr>
        <w:t>the</w:t>
      </w:r>
      <w:r>
        <w:rPr>
          <w:b/>
          <w:spacing w:val="-3"/>
          <w:sz w:val="24"/>
        </w:rPr>
        <w:t xml:space="preserve"> </w:t>
      </w:r>
      <w:r>
        <w:rPr>
          <w:b/>
          <w:sz w:val="24"/>
        </w:rPr>
        <w:t>Excess</w:t>
      </w:r>
      <w:r>
        <w:rPr>
          <w:b/>
          <w:spacing w:val="-2"/>
          <w:sz w:val="24"/>
        </w:rPr>
        <w:t xml:space="preserve"> </w:t>
      </w:r>
      <w:r>
        <w:rPr>
          <w:b/>
          <w:sz w:val="24"/>
        </w:rPr>
        <w:t>Water</w:t>
      </w:r>
      <w:r>
        <w:rPr>
          <w:b/>
          <w:spacing w:val="-3"/>
          <w:sz w:val="24"/>
        </w:rPr>
        <w:t xml:space="preserve"> </w:t>
      </w:r>
      <w:r>
        <w:rPr>
          <w:b/>
          <w:sz w:val="24"/>
        </w:rPr>
        <w:t>Use</w:t>
      </w:r>
      <w:r>
        <w:rPr>
          <w:b/>
          <w:spacing w:val="-3"/>
          <w:sz w:val="24"/>
        </w:rPr>
        <w:t xml:space="preserve"> </w:t>
      </w:r>
      <w:r>
        <w:rPr>
          <w:b/>
          <w:sz w:val="24"/>
        </w:rPr>
        <w:t>Surcharge</w:t>
      </w:r>
      <w:r>
        <w:rPr>
          <w:b/>
          <w:spacing w:val="-1"/>
          <w:sz w:val="24"/>
        </w:rPr>
        <w:t xml:space="preserve"> </w:t>
      </w:r>
      <w:r>
        <w:rPr>
          <w:b/>
          <w:sz w:val="24"/>
        </w:rPr>
        <w:t>for</w:t>
      </w:r>
      <w:r>
        <w:rPr>
          <w:b/>
          <w:spacing w:val="-3"/>
          <w:sz w:val="24"/>
        </w:rPr>
        <w:t xml:space="preserve"> </w:t>
      </w:r>
      <w:r>
        <w:rPr>
          <w:b/>
          <w:sz w:val="24"/>
        </w:rPr>
        <w:t>New</w:t>
      </w:r>
      <w:r>
        <w:rPr>
          <w:b/>
          <w:spacing w:val="-3"/>
          <w:sz w:val="24"/>
        </w:rPr>
        <w:t xml:space="preserve"> </w:t>
      </w:r>
      <w:r>
        <w:rPr>
          <w:b/>
          <w:sz w:val="24"/>
        </w:rPr>
        <w:t>Connections</w:t>
      </w:r>
      <w:r>
        <w:rPr>
          <w:b/>
          <w:spacing w:val="-2"/>
          <w:sz w:val="24"/>
        </w:rPr>
        <w:t xml:space="preserve"> </w:t>
      </w:r>
      <w:r>
        <w:rPr>
          <w:b/>
          <w:sz w:val="24"/>
        </w:rPr>
        <w:t>made</w:t>
      </w:r>
      <w:r>
        <w:rPr>
          <w:b/>
          <w:spacing w:val="-3"/>
          <w:sz w:val="24"/>
        </w:rPr>
        <w:t xml:space="preserve"> </w:t>
      </w:r>
      <w:r>
        <w:rPr>
          <w:b/>
          <w:sz w:val="24"/>
        </w:rPr>
        <w:t>on</w:t>
      </w:r>
      <w:r>
        <w:rPr>
          <w:b/>
          <w:spacing w:val="-4"/>
          <w:sz w:val="24"/>
        </w:rPr>
        <w:t xml:space="preserve"> </w:t>
      </w:r>
      <w:r>
        <w:rPr>
          <w:b/>
          <w:sz w:val="24"/>
        </w:rPr>
        <w:t>or after January 1, 2023 and approve Resolution 2023-03R as presented.</w:t>
      </w:r>
    </w:p>
    <w:p w14:paraId="30939551" w14:textId="77777777" w:rsidR="00E50DD6" w:rsidRDefault="00000000">
      <w:pPr>
        <w:ind w:left="251"/>
        <w:rPr>
          <w:b/>
          <w:sz w:val="24"/>
        </w:rPr>
      </w:pPr>
      <w:r>
        <w:rPr>
          <w:b/>
          <w:sz w:val="24"/>
        </w:rPr>
        <w:t>Motion</w:t>
      </w:r>
      <w:r>
        <w:rPr>
          <w:b/>
          <w:spacing w:val="-3"/>
          <w:sz w:val="24"/>
        </w:rPr>
        <w:t xml:space="preserve"> </w:t>
      </w:r>
      <w:r>
        <w:rPr>
          <w:b/>
          <w:sz w:val="24"/>
        </w:rPr>
        <w:t>by</w:t>
      </w:r>
      <w:r>
        <w:rPr>
          <w:b/>
          <w:spacing w:val="-2"/>
          <w:sz w:val="24"/>
        </w:rPr>
        <w:t xml:space="preserve"> </w:t>
      </w:r>
      <w:r>
        <w:rPr>
          <w:b/>
          <w:sz w:val="24"/>
        </w:rPr>
        <w:t>Ben</w:t>
      </w:r>
      <w:r>
        <w:rPr>
          <w:b/>
          <w:spacing w:val="-1"/>
          <w:sz w:val="24"/>
        </w:rPr>
        <w:t xml:space="preserve"> </w:t>
      </w:r>
      <w:r>
        <w:rPr>
          <w:b/>
          <w:sz w:val="24"/>
        </w:rPr>
        <w:t>Shakespeare,</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Leina</w:t>
      </w:r>
      <w:r>
        <w:rPr>
          <w:b/>
          <w:spacing w:val="-4"/>
          <w:sz w:val="24"/>
        </w:rPr>
        <w:t xml:space="preserve"> </w:t>
      </w:r>
      <w:r>
        <w:rPr>
          <w:b/>
          <w:spacing w:val="-2"/>
          <w:sz w:val="24"/>
        </w:rPr>
        <w:t>Mathis.</w:t>
      </w:r>
    </w:p>
    <w:p w14:paraId="28D41D71" w14:textId="77777777" w:rsidR="00E50DD6" w:rsidRDefault="00000000">
      <w:pPr>
        <w:ind w:left="251" w:right="418"/>
        <w:rPr>
          <w:b/>
          <w:sz w:val="24"/>
        </w:rPr>
      </w:pPr>
      <w:r>
        <w:rPr>
          <w:b/>
          <w:sz w:val="24"/>
        </w:rPr>
        <w:t>Voting</w:t>
      </w:r>
      <w:r>
        <w:rPr>
          <w:b/>
          <w:spacing w:val="-4"/>
          <w:sz w:val="24"/>
        </w:rPr>
        <w:t xml:space="preserve"> </w:t>
      </w:r>
      <w:r>
        <w:rPr>
          <w:b/>
          <w:sz w:val="24"/>
        </w:rPr>
        <w:t>Aye:</w:t>
      </w:r>
      <w:r>
        <w:rPr>
          <w:b/>
          <w:spacing w:val="-5"/>
          <w:sz w:val="24"/>
        </w:rPr>
        <w:t xml:space="preserve"> </w:t>
      </w:r>
      <w:r>
        <w:rPr>
          <w:b/>
          <w:sz w:val="24"/>
        </w:rPr>
        <w:t>Leina</w:t>
      </w:r>
      <w:r>
        <w:rPr>
          <w:b/>
          <w:spacing w:val="-4"/>
          <w:sz w:val="24"/>
        </w:rPr>
        <w:t xml:space="preserve"> </w:t>
      </w:r>
      <w:r>
        <w:rPr>
          <w:b/>
          <w:sz w:val="24"/>
        </w:rPr>
        <w:t>Mathis,</w:t>
      </w:r>
      <w:r>
        <w:rPr>
          <w:b/>
          <w:spacing w:val="-4"/>
          <w:sz w:val="24"/>
        </w:rPr>
        <w:t xml:space="preserve"> </w:t>
      </w:r>
      <w:r>
        <w:rPr>
          <w:b/>
          <w:sz w:val="24"/>
        </w:rPr>
        <w:t>Denny</w:t>
      </w:r>
      <w:r>
        <w:rPr>
          <w:b/>
          <w:spacing w:val="-4"/>
          <w:sz w:val="24"/>
        </w:rPr>
        <w:t xml:space="preserve"> </w:t>
      </w:r>
      <w:r>
        <w:rPr>
          <w:b/>
          <w:sz w:val="24"/>
        </w:rPr>
        <w:t>Drake,</w:t>
      </w:r>
      <w:r>
        <w:rPr>
          <w:b/>
          <w:spacing w:val="-4"/>
          <w:sz w:val="24"/>
        </w:rPr>
        <w:t xml:space="preserve"> </w:t>
      </w:r>
      <w:r>
        <w:rPr>
          <w:b/>
          <w:sz w:val="24"/>
        </w:rPr>
        <w:t>Christa</w:t>
      </w:r>
      <w:r>
        <w:rPr>
          <w:b/>
          <w:spacing w:val="-4"/>
          <w:sz w:val="24"/>
        </w:rPr>
        <w:t xml:space="preserve"> </w:t>
      </w:r>
      <w:r>
        <w:rPr>
          <w:b/>
          <w:sz w:val="24"/>
        </w:rPr>
        <w:t>Hinton,</w:t>
      </w:r>
      <w:r>
        <w:rPr>
          <w:b/>
          <w:spacing w:val="-4"/>
          <w:sz w:val="24"/>
        </w:rPr>
        <w:t xml:space="preserve"> </w:t>
      </w:r>
      <w:r>
        <w:rPr>
          <w:b/>
          <w:sz w:val="24"/>
        </w:rPr>
        <w:t>Ben</w:t>
      </w:r>
      <w:r>
        <w:rPr>
          <w:b/>
          <w:spacing w:val="-4"/>
          <w:sz w:val="24"/>
        </w:rPr>
        <w:t xml:space="preserve"> </w:t>
      </w:r>
      <w:r>
        <w:rPr>
          <w:b/>
          <w:sz w:val="24"/>
        </w:rPr>
        <w:t>Shakespeare</w:t>
      </w:r>
      <w:r>
        <w:rPr>
          <w:b/>
          <w:spacing w:val="-5"/>
          <w:sz w:val="24"/>
        </w:rPr>
        <w:t xml:space="preserve"> </w:t>
      </w:r>
      <w:r>
        <w:rPr>
          <w:b/>
          <w:sz w:val="24"/>
        </w:rPr>
        <w:t>and</w:t>
      </w:r>
      <w:r>
        <w:rPr>
          <w:b/>
          <w:spacing w:val="-4"/>
          <w:sz w:val="24"/>
        </w:rPr>
        <w:t xml:space="preserve"> </w:t>
      </w:r>
      <w:r>
        <w:rPr>
          <w:b/>
          <w:sz w:val="24"/>
        </w:rPr>
        <w:t>Jarett</w:t>
      </w:r>
      <w:r>
        <w:rPr>
          <w:b/>
          <w:spacing w:val="-5"/>
          <w:sz w:val="24"/>
        </w:rPr>
        <w:t xml:space="preserve"> </w:t>
      </w:r>
      <w:r>
        <w:rPr>
          <w:b/>
          <w:sz w:val="24"/>
        </w:rPr>
        <w:t>Waite. Voting Nay: None.</w:t>
      </w:r>
    </w:p>
    <w:p w14:paraId="6C7A49CC" w14:textId="77777777" w:rsidR="00E50DD6" w:rsidRDefault="00000000">
      <w:pPr>
        <w:ind w:left="251"/>
        <w:rPr>
          <w:b/>
          <w:sz w:val="24"/>
        </w:rPr>
      </w:pPr>
      <w:r>
        <w:rPr>
          <w:b/>
          <w:sz w:val="24"/>
        </w:rPr>
        <w:t>Motion</w:t>
      </w:r>
      <w:r>
        <w:rPr>
          <w:b/>
          <w:spacing w:val="-2"/>
          <w:sz w:val="24"/>
        </w:rPr>
        <w:t xml:space="preserve"> Carried.</w:t>
      </w:r>
    </w:p>
    <w:p w14:paraId="2A6DF778" w14:textId="77777777" w:rsidR="00E50DD6" w:rsidRDefault="00000000">
      <w:pPr>
        <w:pStyle w:val="ListParagraph"/>
        <w:numPr>
          <w:ilvl w:val="1"/>
          <w:numId w:val="67"/>
        </w:numPr>
        <w:tabs>
          <w:tab w:val="left" w:pos="1692"/>
        </w:tabs>
        <w:ind w:right="282"/>
        <w:rPr>
          <w:sz w:val="24"/>
        </w:rPr>
      </w:pPr>
      <w:r>
        <w:rPr>
          <w:sz w:val="24"/>
        </w:rPr>
        <w:t>Discussion</w:t>
      </w:r>
      <w:r>
        <w:rPr>
          <w:spacing w:val="-4"/>
          <w:sz w:val="24"/>
        </w:rPr>
        <w:t xml:space="preserve"> </w:t>
      </w:r>
      <w:r>
        <w:rPr>
          <w:sz w:val="24"/>
        </w:rPr>
        <w:t>and</w:t>
      </w:r>
      <w:r>
        <w:rPr>
          <w:spacing w:val="-4"/>
          <w:sz w:val="24"/>
        </w:rPr>
        <w:t xml:space="preserve"> </w:t>
      </w:r>
      <w:r>
        <w:rPr>
          <w:sz w:val="24"/>
        </w:rPr>
        <w:t>action</w:t>
      </w:r>
      <w:r>
        <w:rPr>
          <w:spacing w:val="-4"/>
          <w:sz w:val="24"/>
        </w:rPr>
        <w:t xml:space="preserve"> </w:t>
      </w:r>
      <w:r>
        <w:rPr>
          <w:sz w:val="24"/>
        </w:rPr>
        <w:t>approving</w:t>
      </w:r>
      <w:r>
        <w:rPr>
          <w:spacing w:val="-4"/>
          <w:sz w:val="24"/>
        </w:rPr>
        <w:t xml:space="preserve"> </w:t>
      </w:r>
      <w:r>
        <w:rPr>
          <w:sz w:val="24"/>
        </w:rPr>
        <w:t>Deserts</w:t>
      </w:r>
      <w:r>
        <w:rPr>
          <w:spacing w:val="-4"/>
          <w:sz w:val="24"/>
        </w:rPr>
        <w:t xml:space="preserve"> </w:t>
      </w:r>
      <w:r>
        <w:rPr>
          <w:sz w:val="24"/>
        </w:rPr>
        <w:t>Edge,</w:t>
      </w:r>
      <w:r>
        <w:rPr>
          <w:spacing w:val="-4"/>
          <w:sz w:val="24"/>
        </w:rPr>
        <w:t xml:space="preserve"> </w:t>
      </w:r>
      <w:r>
        <w:rPr>
          <w:sz w:val="24"/>
        </w:rPr>
        <w:t>Coyote</w:t>
      </w:r>
      <w:r>
        <w:rPr>
          <w:spacing w:val="-5"/>
          <w:sz w:val="24"/>
        </w:rPr>
        <w:t xml:space="preserve"> </w:t>
      </w:r>
      <w:r>
        <w:rPr>
          <w:sz w:val="24"/>
        </w:rPr>
        <w:t>Landing</w:t>
      </w:r>
      <w:r>
        <w:rPr>
          <w:spacing w:val="-4"/>
          <w:sz w:val="24"/>
        </w:rPr>
        <w:t xml:space="preserve"> </w:t>
      </w:r>
      <w:r>
        <w:rPr>
          <w:sz w:val="24"/>
        </w:rPr>
        <w:t>Final</w:t>
      </w:r>
      <w:r>
        <w:rPr>
          <w:spacing w:val="-4"/>
          <w:sz w:val="24"/>
        </w:rPr>
        <w:t xml:space="preserve"> </w:t>
      </w:r>
      <w:r>
        <w:rPr>
          <w:sz w:val="24"/>
        </w:rPr>
        <w:t>Plat.</w:t>
      </w:r>
      <w:r>
        <w:rPr>
          <w:spacing w:val="-2"/>
          <w:sz w:val="24"/>
        </w:rPr>
        <w:t xml:space="preserve"> </w:t>
      </w:r>
      <w:r>
        <w:rPr>
          <w:sz w:val="24"/>
        </w:rPr>
        <w:t>Presented</w:t>
      </w:r>
      <w:r>
        <w:rPr>
          <w:spacing w:val="-4"/>
          <w:sz w:val="24"/>
        </w:rPr>
        <w:t xml:space="preserve"> </w:t>
      </w:r>
      <w:r>
        <w:rPr>
          <w:sz w:val="24"/>
        </w:rPr>
        <w:t>by Jim McNulty, City Planner.</w:t>
      </w:r>
    </w:p>
    <w:p w14:paraId="57BB80D9" w14:textId="77777777" w:rsidR="00E50DD6" w:rsidRDefault="00E50DD6">
      <w:pPr>
        <w:pStyle w:val="BodyText"/>
      </w:pPr>
    </w:p>
    <w:p w14:paraId="4F4ADEE5" w14:textId="77777777" w:rsidR="00E50DD6" w:rsidRDefault="00000000">
      <w:pPr>
        <w:pStyle w:val="ListParagraph"/>
        <w:numPr>
          <w:ilvl w:val="2"/>
          <w:numId w:val="67"/>
        </w:numPr>
        <w:tabs>
          <w:tab w:val="left" w:pos="1831"/>
        </w:tabs>
        <w:ind w:right="140" w:firstLine="0"/>
        <w:rPr>
          <w:sz w:val="24"/>
        </w:rPr>
      </w:pPr>
      <w:r>
        <w:pict w14:anchorId="2F994FEA">
          <v:shape id="docshape13" o:spid="_x0000_s3307" style="position:absolute;left:0;text-align:left;margin-left:97.1pt;margin-top:5.8pt;width:367.75pt;height:388.5pt;z-index:-21231616;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Jim McNulty reported that the applicant, Robert Smith (Taylor Built Homes), is requesting Final Plat Approval for Coyote Landing @ Deserts Edge, Phase 1. This includes 24 multi-family townhome units, a Common Area Amenity Site, Boat &amp; RV parking, and public road dedication and improvements. The City Council adopted Ordinance #2021-13 on September 8, 2021, allowing for the PDR Zone on the subject property. A total of six (6) phases will be done for the overall project. This includes a total of 24 multi-family townhome units, a Common Area Amenity site, Boat &amp; RV parking, and public road dedication and improvements. The City Council adopted Ordinance #2021-13 on September 8, 2021, allowing for the PDR Zone with a total of 239 units (11.94 units/acre). However, the applicant modified the Project Plan with the Planning</w:t>
      </w:r>
      <w:r>
        <w:rPr>
          <w:spacing w:val="-3"/>
          <w:sz w:val="24"/>
        </w:rPr>
        <w:t xml:space="preserve"> </w:t>
      </w:r>
      <w:r>
        <w:rPr>
          <w:sz w:val="24"/>
        </w:rPr>
        <w:t>Commission</w:t>
      </w:r>
      <w:r>
        <w:rPr>
          <w:spacing w:val="-3"/>
          <w:sz w:val="24"/>
        </w:rPr>
        <w:t xml:space="preserve"> </w:t>
      </w:r>
      <w:r>
        <w:rPr>
          <w:sz w:val="24"/>
        </w:rPr>
        <w:t>(as</w:t>
      </w:r>
      <w:r>
        <w:rPr>
          <w:spacing w:val="-3"/>
          <w:sz w:val="24"/>
        </w:rPr>
        <w:t xml:space="preserve"> </w:t>
      </w:r>
      <w:r>
        <w:rPr>
          <w:sz w:val="24"/>
        </w:rPr>
        <w:t>per</w:t>
      </w:r>
      <w:r>
        <w:rPr>
          <w:spacing w:val="-4"/>
          <w:sz w:val="24"/>
        </w:rPr>
        <w:t xml:space="preserve"> </w:t>
      </w:r>
      <w:r>
        <w:rPr>
          <w:sz w:val="24"/>
        </w:rPr>
        <w:t>Chapter</w:t>
      </w:r>
      <w:r>
        <w:rPr>
          <w:spacing w:val="-4"/>
          <w:sz w:val="24"/>
        </w:rPr>
        <w:t xml:space="preserve"> </w:t>
      </w:r>
      <w:r>
        <w:rPr>
          <w:sz w:val="24"/>
        </w:rPr>
        <w:t>17.68.070)</w:t>
      </w:r>
      <w:r>
        <w:rPr>
          <w:spacing w:val="-2"/>
          <w:sz w:val="24"/>
        </w:rPr>
        <w:t xml:space="preserve"> </w:t>
      </w:r>
      <w:r>
        <w:rPr>
          <w:sz w:val="24"/>
        </w:rPr>
        <w:t>on</w:t>
      </w:r>
      <w:r>
        <w:rPr>
          <w:spacing w:val="-3"/>
          <w:sz w:val="24"/>
        </w:rPr>
        <w:t xml:space="preserve"> </w:t>
      </w:r>
      <w:r>
        <w:rPr>
          <w:sz w:val="24"/>
        </w:rPr>
        <w:t>March</w:t>
      </w:r>
      <w:r>
        <w:rPr>
          <w:spacing w:val="-3"/>
          <w:sz w:val="24"/>
        </w:rPr>
        <w:t xml:space="preserve"> </w:t>
      </w:r>
      <w:r>
        <w:rPr>
          <w:sz w:val="24"/>
        </w:rPr>
        <w:t>24,</w:t>
      </w:r>
      <w:r>
        <w:rPr>
          <w:spacing w:val="-3"/>
          <w:sz w:val="24"/>
        </w:rPr>
        <w:t xml:space="preserve"> </w:t>
      </w:r>
      <w:r>
        <w:rPr>
          <w:sz w:val="24"/>
        </w:rPr>
        <w:t>2022,</w:t>
      </w:r>
      <w:r>
        <w:rPr>
          <w:spacing w:val="-3"/>
          <w:sz w:val="24"/>
        </w:rPr>
        <w:t xml:space="preserve"> </w:t>
      </w:r>
      <w:r>
        <w:rPr>
          <w:sz w:val="24"/>
        </w:rPr>
        <w:t>to</w:t>
      </w:r>
      <w:r>
        <w:rPr>
          <w:spacing w:val="-3"/>
          <w:sz w:val="24"/>
        </w:rPr>
        <w:t xml:space="preserve"> </w:t>
      </w:r>
      <w:r>
        <w:rPr>
          <w:sz w:val="24"/>
        </w:rPr>
        <w:t>allow</w:t>
      </w:r>
      <w:r>
        <w:rPr>
          <w:spacing w:val="-4"/>
          <w:sz w:val="24"/>
        </w:rPr>
        <w:t xml:space="preserve"> </w:t>
      </w:r>
      <w:r>
        <w:rPr>
          <w:sz w:val="24"/>
        </w:rPr>
        <w:t>for</w:t>
      </w:r>
      <w:r>
        <w:rPr>
          <w:spacing w:val="-4"/>
          <w:sz w:val="24"/>
        </w:rPr>
        <w:t xml:space="preserve"> </w:t>
      </w:r>
      <w:r>
        <w:rPr>
          <w:sz w:val="24"/>
        </w:rPr>
        <w:t>one</w:t>
      </w:r>
      <w:r>
        <w:rPr>
          <w:spacing w:val="-2"/>
          <w:sz w:val="24"/>
        </w:rPr>
        <w:t xml:space="preserve"> </w:t>
      </w:r>
      <w:r>
        <w:rPr>
          <w:sz w:val="24"/>
        </w:rPr>
        <w:t>(1) additional unit bringing the total to 240 units. The subject property is 20.01 acres in</w:t>
      </w:r>
    </w:p>
    <w:p w14:paraId="0655DDC6" w14:textId="77777777" w:rsidR="00E50DD6" w:rsidRDefault="00000000">
      <w:pPr>
        <w:pStyle w:val="BodyText"/>
        <w:ind w:left="1691" w:right="141"/>
      </w:pPr>
      <w:r>
        <w:t>size. The overall proposed project density is 11.99 dwelling units per acre. The subject property is located east of 400 East and north of North Town Road. The future extension of Hamblin Parkway will run along the eastern boundary of the site. Both northern and western</w:t>
      </w:r>
      <w:r>
        <w:rPr>
          <w:spacing w:val="-2"/>
        </w:rPr>
        <w:t xml:space="preserve"> </w:t>
      </w:r>
      <w:r>
        <w:t>boundaries</w:t>
      </w:r>
      <w:r>
        <w:rPr>
          <w:spacing w:val="-2"/>
        </w:rPr>
        <w:t xml:space="preserve"> </w:t>
      </w:r>
      <w:r>
        <w:t>of</w:t>
      </w:r>
      <w:r>
        <w:rPr>
          <w:spacing w:val="-3"/>
        </w:rPr>
        <w:t xml:space="preserve"> </w:t>
      </w:r>
      <w:r>
        <w:t>the</w:t>
      </w:r>
      <w:r>
        <w:rPr>
          <w:spacing w:val="-3"/>
        </w:rPr>
        <w:t xml:space="preserve"> </w:t>
      </w:r>
      <w:r>
        <w:t>subject</w:t>
      </w:r>
      <w:r>
        <w:rPr>
          <w:spacing w:val="-2"/>
        </w:rPr>
        <w:t xml:space="preserve"> </w:t>
      </w:r>
      <w:r>
        <w:t>property</w:t>
      </w:r>
      <w:r>
        <w:rPr>
          <w:spacing w:val="-2"/>
        </w:rPr>
        <w:t xml:space="preserve"> </w:t>
      </w:r>
      <w:r>
        <w:t>are</w:t>
      </w:r>
      <w:r>
        <w:rPr>
          <w:spacing w:val="-3"/>
        </w:rPr>
        <w:t xml:space="preserve"> </w:t>
      </w:r>
      <w:r>
        <w:t>adjacent</w:t>
      </w:r>
      <w:r>
        <w:rPr>
          <w:spacing w:val="-2"/>
        </w:rPr>
        <w:t xml:space="preserve"> </w:t>
      </w:r>
      <w:r>
        <w:t>to Ivins</w:t>
      </w:r>
      <w:r>
        <w:rPr>
          <w:spacing w:val="-2"/>
        </w:rPr>
        <w:t xml:space="preserve"> </w:t>
      </w:r>
      <w:r>
        <w:t>City.</w:t>
      </w:r>
      <w:r>
        <w:rPr>
          <w:spacing w:val="40"/>
        </w:rPr>
        <w:t xml:space="preserve"> </w:t>
      </w:r>
      <w:r>
        <w:t>He</w:t>
      </w:r>
      <w:r>
        <w:rPr>
          <w:spacing w:val="-3"/>
        </w:rPr>
        <w:t xml:space="preserve"> </w:t>
      </w:r>
      <w:r>
        <w:t>said</w:t>
      </w:r>
      <w:r>
        <w:rPr>
          <w:spacing w:val="-2"/>
        </w:rPr>
        <w:t xml:space="preserve"> </w:t>
      </w:r>
      <w:r>
        <w:t>the</w:t>
      </w:r>
      <w:r>
        <w:rPr>
          <w:spacing w:val="-3"/>
        </w:rPr>
        <w:t xml:space="preserve"> </w:t>
      </w:r>
      <w:r>
        <w:t>Phase</w:t>
      </w:r>
      <w:r>
        <w:rPr>
          <w:spacing w:val="-3"/>
        </w:rPr>
        <w:t xml:space="preserve"> </w:t>
      </w:r>
      <w:r>
        <w:t>1 amenities were agreed upon and they include a centrally located clubhouse, splash pad or water toy feature with water slide, a spa, pickleball courts, and tennis courts.</w:t>
      </w:r>
      <w:r>
        <w:rPr>
          <w:spacing w:val="40"/>
        </w:rPr>
        <w:t xml:space="preserve"> </w:t>
      </w:r>
      <w:r>
        <w:t>He stated that Phase 2 includes the affordable apartment housing in the first two buildings (60 units).</w:t>
      </w:r>
      <w:r>
        <w:rPr>
          <w:spacing w:val="72"/>
        </w:rPr>
        <w:t xml:space="preserve"> </w:t>
      </w:r>
      <w:r>
        <w:t>Coyote Landing includes a front loaded and rear loaded townhome design. Phase 1 includes front-loaded townhomes only that front on a public street.</w:t>
      </w:r>
      <w:r>
        <w:rPr>
          <w:spacing w:val="40"/>
        </w:rPr>
        <w:t xml:space="preserve"> </w:t>
      </w:r>
      <w:r>
        <w:t>Their product includes brick, fiber cement lap siding, stucco, trellis covered balconies, with flat tile roofing.</w:t>
      </w:r>
      <w:r>
        <w:rPr>
          <w:spacing w:val="40"/>
        </w:rPr>
        <w:t xml:space="preserve"> </w:t>
      </w:r>
      <w:r>
        <w:t>He said that their final landscape plans are required to comply with Ordinance #2022-05</w:t>
      </w:r>
      <w:r>
        <w:rPr>
          <w:spacing w:val="-4"/>
        </w:rPr>
        <w:t xml:space="preserve"> </w:t>
      </w:r>
      <w:r>
        <w:t>(Water</w:t>
      </w:r>
      <w:r>
        <w:rPr>
          <w:spacing w:val="-5"/>
        </w:rPr>
        <w:t xml:space="preserve"> </w:t>
      </w:r>
      <w:r>
        <w:t>Efficient</w:t>
      </w:r>
      <w:r>
        <w:rPr>
          <w:spacing w:val="-4"/>
        </w:rPr>
        <w:t xml:space="preserve"> </w:t>
      </w:r>
      <w:r>
        <w:t>Landscaping</w:t>
      </w:r>
      <w:r>
        <w:rPr>
          <w:spacing w:val="-4"/>
        </w:rPr>
        <w:t xml:space="preserve"> </w:t>
      </w:r>
      <w:r>
        <w:t>&amp;</w:t>
      </w:r>
      <w:r>
        <w:rPr>
          <w:spacing w:val="-4"/>
        </w:rPr>
        <w:t xml:space="preserve"> </w:t>
      </w:r>
      <w:r>
        <w:t>Conservation)</w:t>
      </w:r>
      <w:r>
        <w:rPr>
          <w:spacing w:val="-5"/>
        </w:rPr>
        <w:t xml:space="preserve"> </w:t>
      </w:r>
      <w:r>
        <w:t>and</w:t>
      </w:r>
      <w:r>
        <w:rPr>
          <w:spacing w:val="-4"/>
        </w:rPr>
        <w:t xml:space="preserve"> </w:t>
      </w:r>
      <w:r>
        <w:t>they</w:t>
      </w:r>
      <w:r>
        <w:rPr>
          <w:spacing w:val="-2"/>
        </w:rPr>
        <w:t xml:space="preserve"> </w:t>
      </w:r>
      <w:r>
        <w:t>are</w:t>
      </w:r>
      <w:r>
        <w:rPr>
          <w:spacing w:val="-3"/>
        </w:rPr>
        <w:t xml:space="preserve"> </w:t>
      </w:r>
      <w:r>
        <w:t>required</w:t>
      </w:r>
      <w:r>
        <w:rPr>
          <w:spacing w:val="-4"/>
        </w:rPr>
        <w:t xml:space="preserve"> </w:t>
      </w:r>
      <w:r>
        <w:t>to</w:t>
      </w:r>
      <w:r>
        <w:rPr>
          <w:spacing w:val="-4"/>
        </w:rPr>
        <w:t xml:space="preserve"> </w:t>
      </w:r>
      <w:r>
        <w:t>hook</w:t>
      </w:r>
      <w:r>
        <w:rPr>
          <w:spacing w:val="-4"/>
        </w:rPr>
        <w:t xml:space="preserve"> </w:t>
      </w:r>
      <w:r>
        <w:t>to secondary water for</w:t>
      </w:r>
      <w:r>
        <w:rPr>
          <w:spacing w:val="-1"/>
        </w:rPr>
        <w:t xml:space="preserve"> </w:t>
      </w:r>
      <w:r>
        <w:t>all their</w:t>
      </w:r>
      <w:r>
        <w:rPr>
          <w:spacing w:val="-1"/>
        </w:rPr>
        <w:t xml:space="preserve"> </w:t>
      </w:r>
      <w:r>
        <w:t>outdoor</w:t>
      </w:r>
      <w:r>
        <w:rPr>
          <w:spacing w:val="-1"/>
        </w:rPr>
        <w:t xml:space="preserve"> </w:t>
      </w:r>
      <w:r>
        <w:t>water</w:t>
      </w:r>
      <w:r>
        <w:rPr>
          <w:spacing w:val="-1"/>
        </w:rPr>
        <w:t xml:space="preserve"> </w:t>
      </w:r>
      <w:r>
        <w:t>use. The</w:t>
      </w:r>
      <w:r>
        <w:rPr>
          <w:spacing w:val="-1"/>
        </w:rPr>
        <w:t xml:space="preserve"> </w:t>
      </w:r>
      <w:r>
        <w:t>applicant is required to obtain a</w:t>
      </w:r>
      <w:r>
        <w:rPr>
          <w:spacing w:val="-1"/>
        </w:rPr>
        <w:t xml:space="preserve"> </w:t>
      </w:r>
      <w:r>
        <w:t>will- serve letter or other verified documentation from the Washington County Water Conservancy District (WCWCD) prior to final plat recordation. In regard to parking, a total of 702 parking spaces are required for the overall project. This includes 96 spaces for the Phase 1 front-loaded townhomes. Boat &amp; RV parking has also been provided as per short-term rental project requirements with Phase 1 of the project.</w:t>
      </w:r>
      <w:r>
        <w:rPr>
          <w:spacing w:val="40"/>
        </w:rPr>
        <w:t xml:space="preserve"> </w:t>
      </w:r>
      <w:r>
        <w:t>He stated that the applicant will be required to submit a dust control plan for each project Phase (Phasing Plan includes 6 phases) prior to final plat recordation. This is a large-scale development and precautionary measures are needed to protect the general health, safety, and welfare of residents in the vicinity.</w:t>
      </w:r>
      <w:r>
        <w:rPr>
          <w:spacing w:val="77"/>
        </w:rPr>
        <w:t xml:space="preserve"> </w:t>
      </w:r>
      <w:r>
        <w:t>He said each of our reviewing departments is in favor with the final plat Phase 1 to move forward.</w:t>
      </w:r>
      <w:r>
        <w:rPr>
          <w:spacing w:val="40"/>
        </w:rPr>
        <w:t xml:space="preserve"> </w:t>
      </w:r>
      <w:r>
        <w:t>There are some standard requirements they have to meet.</w:t>
      </w:r>
      <w:r>
        <w:rPr>
          <w:spacing w:val="40"/>
        </w:rPr>
        <w:t xml:space="preserve"> </w:t>
      </w:r>
      <w:r>
        <w:t>He reported that Utah Code, Section 52-4-202 includes requirements for subdivisions. A city must hold a public meeting to consider a subdivision plat. The meeting agenda, date, time, and place of the meeting must be placed on the City website</w:t>
      </w:r>
    </w:p>
    <w:p w14:paraId="27299B98" w14:textId="77777777" w:rsidR="00E50DD6" w:rsidRDefault="00E50DD6">
      <w:pPr>
        <w:sectPr w:rsidR="00E50DD6">
          <w:pgSz w:w="12240" w:h="15840"/>
          <w:pgMar w:top="1280" w:right="1040" w:bottom="1420" w:left="740" w:header="0" w:footer="1226" w:gutter="0"/>
          <w:cols w:space="720"/>
        </w:sectPr>
      </w:pPr>
    </w:p>
    <w:p w14:paraId="0242E592" w14:textId="77777777" w:rsidR="00E50DD6" w:rsidRDefault="00000000">
      <w:pPr>
        <w:pStyle w:val="BodyText"/>
        <w:spacing w:before="75"/>
        <w:ind w:left="1691" w:right="340"/>
      </w:pPr>
      <w:r>
        <w:lastRenderedPageBreak/>
        <w:t>and</w:t>
      </w:r>
      <w:r>
        <w:rPr>
          <w:spacing w:val="-3"/>
        </w:rPr>
        <w:t xml:space="preserve"> </w:t>
      </w:r>
      <w:r>
        <w:t>in</w:t>
      </w:r>
      <w:r>
        <w:rPr>
          <w:spacing w:val="-3"/>
        </w:rPr>
        <w:t xml:space="preserve"> </w:t>
      </w:r>
      <w:r>
        <w:t>public</w:t>
      </w:r>
      <w:r>
        <w:rPr>
          <w:spacing w:val="-4"/>
        </w:rPr>
        <w:t xml:space="preserve"> </w:t>
      </w:r>
      <w:r>
        <w:t>locations</w:t>
      </w:r>
      <w:r>
        <w:rPr>
          <w:spacing w:val="-3"/>
        </w:rPr>
        <w:t xml:space="preserve"> </w:t>
      </w:r>
      <w:r>
        <w:t>at</w:t>
      </w:r>
      <w:r>
        <w:rPr>
          <w:spacing w:val="-3"/>
        </w:rPr>
        <w:t xml:space="preserve"> </w:t>
      </w:r>
      <w:r>
        <w:t>least</w:t>
      </w:r>
      <w:r>
        <w:rPr>
          <w:spacing w:val="-3"/>
        </w:rPr>
        <w:t xml:space="preserve"> </w:t>
      </w:r>
      <w:r>
        <w:t>24</w:t>
      </w:r>
      <w:r>
        <w:rPr>
          <w:spacing w:val="-3"/>
        </w:rPr>
        <w:t xml:space="preserve"> </w:t>
      </w:r>
      <w:r>
        <w:t>hours</w:t>
      </w:r>
      <w:r>
        <w:rPr>
          <w:spacing w:val="-3"/>
        </w:rPr>
        <w:t xml:space="preserve"> </w:t>
      </w:r>
      <w:r>
        <w:t>before</w:t>
      </w:r>
      <w:r>
        <w:rPr>
          <w:spacing w:val="-4"/>
        </w:rPr>
        <w:t xml:space="preserve"> </w:t>
      </w:r>
      <w:r>
        <w:t>the</w:t>
      </w:r>
      <w:r>
        <w:rPr>
          <w:spacing w:val="-2"/>
        </w:rPr>
        <w:t xml:space="preserve"> </w:t>
      </w:r>
      <w:r>
        <w:t>meeting.</w:t>
      </w:r>
      <w:r>
        <w:rPr>
          <w:spacing w:val="-3"/>
        </w:rPr>
        <w:t xml:space="preserve"> </w:t>
      </w:r>
      <w:r>
        <w:t>The</w:t>
      </w:r>
      <w:r>
        <w:rPr>
          <w:spacing w:val="-4"/>
        </w:rPr>
        <w:t xml:space="preserve"> </w:t>
      </w:r>
      <w:r>
        <w:t>City</w:t>
      </w:r>
      <w:r>
        <w:rPr>
          <w:spacing w:val="-3"/>
        </w:rPr>
        <w:t xml:space="preserve"> </w:t>
      </w:r>
      <w:r>
        <w:t>is</w:t>
      </w:r>
      <w:r>
        <w:rPr>
          <w:spacing w:val="-3"/>
        </w:rPr>
        <w:t xml:space="preserve"> </w:t>
      </w:r>
      <w:r>
        <w:t>also</w:t>
      </w:r>
      <w:r>
        <w:rPr>
          <w:spacing w:val="-3"/>
        </w:rPr>
        <w:t xml:space="preserve"> </w:t>
      </w:r>
      <w:r>
        <w:t>required</w:t>
      </w:r>
      <w:r>
        <w:rPr>
          <w:spacing w:val="-3"/>
        </w:rPr>
        <w:t xml:space="preserve"> </w:t>
      </w:r>
      <w:r>
        <w:t>to post on the State Public Notice Website. Planning Staff has determined that all State Code requirements have been met with this application. He said that on December 15, 2022, the Planning Commission held a public meeting, and forwarded a positive recommendation to the City Council on this item. City staff recommends that the City Council grant Final Plat Approval for the Coyote Landing @ Deserts Edge, Phase 1 Subdivision, subject to the following conditions:</w:t>
      </w:r>
    </w:p>
    <w:p w14:paraId="5B6DD33A" w14:textId="77777777" w:rsidR="00E50DD6" w:rsidRDefault="00000000">
      <w:pPr>
        <w:pStyle w:val="ListParagraph"/>
        <w:numPr>
          <w:ilvl w:val="0"/>
          <w:numId w:val="66"/>
        </w:numPr>
        <w:tabs>
          <w:tab w:val="left" w:pos="1932"/>
        </w:tabs>
        <w:ind w:right="711" w:firstLine="0"/>
        <w:rPr>
          <w:sz w:val="24"/>
        </w:rPr>
      </w:pPr>
      <w:r>
        <w:rPr>
          <w:sz w:val="24"/>
        </w:rPr>
        <w:t>That</w:t>
      </w:r>
      <w:r>
        <w:rPr>
          <w:spacing w:val="-3"/>
          <w:sz w:val="24"/>
        </w:rPr>
        <w:t xml:space="preserve"> </w:t>
      </w:r>
      <w:r>
        <w:rPr>
          <w:sz w:val="24"/>
        </w:rPr>
        <w:t>the</w:t>
      </w:r>
      <w:r>
        <w:rPr>
          <w:spacing w:val="-4"/>
          <w:sz w:val="24"/>
        </w:rPr>
        <w:t xml:space="preserve"> </w:t>
      </w:r>
      <w:r>
        <w:rPr>
          <w:sz w:val="24"/>
        </w:rPr>
        <w:t>applicant</w:t>
      </w:r>
      <w:r>
        <w:rPr>
          <w:spacing w:val="-3"/>
          <w:sz w:val="24"/>
        </w:rPr>
        <w:t xml:space="preserve"> </w:t>
      </w:r>
      <w:r>
        <w:rPr>
          <w:sz w:val="24"/>
        </w:rPr>
        <w:t>be</w:t>
      </w:r>
      <w:r>
        <w:rPr>
          <w:spacing w:val="-2"/>
          <w:sz w:val="24"/>
        </w:rPr>
        <w:t xml:space="preserve"> </w:t>
      </w:r>
      <w:r>
        <w:rPr>
          <w:sz w:val="24"/>
        </w:rPr>
        <w:t>required</w:t>
      </w:r>
      <w:r>
        <w:rPr>
          <w:spacing w:val="-3"/>
          <w:sz w:val="24"/>
        </w:rPr>
        <w:t xml:space="preserve"> </w:t>
      </w:r>
      <w:r>
        <w:rPr>
          <w:sz w:val="24"/>
        </w:rPr>
        <w:t>to</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recommendations</w:t>
      </w:r>
      <w:r>
        <w:rPr>
          <w:spacing w:val="-3"/>
          <w:sz w:val="24"/>
        </w:rPr>
        <w:t xml:space="preserve"> </w:t>
      </w:r>
      <w:r>
        <w:rPr>
          <w:sz w:val="24"/>
        </w:rPr>
        <w:t>from</w:t>
      </w:r>
      <w:r>
        <w:rPr>
          <w:spacing w:val="-3"/>
          <w:sz w:val="24"/>
        </w:rPr>
        <w:t xml:space="preserve"> </w:t>
      </w:r>
      <w:r>
        <w:rPr>
          <w:sz w:val="24"/>
        </w:rPr>
        <w:t>all</w:t>
      </w:r>
      <w:r>
        <w:rPr>
          <w:spacing w:val="-3"/>
          <w:sz w:val="24"/>
        </w:rPr>
        <w:t xml:space="preserve"> </w:t>
      </w:r>
      <w:r>
        <w:rPr>
          <w:sz w:val="24"/>
        </w:rPr>
        <w:t>City reviewing departments for each project phase.</w:t>
      </w:r>
    </w:p>
    <w:p w14:paraId="1F4D32F7" w14:textId="77777777" w:rsidR="00E50DD6" w:rsidRDefault="00000000">
      <w:pPr>
        <w:pStyle w:val="ListParagraph"/>
        <w:numPr>
          <w:ilvl w:val="0"/>
          <w:numId w:val="66"/>
        </w:numPr>
        <w:tabs>
          <w:tab w:val="left" w:pos="1932"/>
        </w:tabs>
        <w:ind w:right="433" w:firstLine="0"/>
        <w:rPr>
          <w:sz w:val="24"/>
        </w:rPr>
      </w:pPr>
      <w:r>
        <w:pict w14:anchorId="279B9F0C">
          <v:shape id="docshape14" o:spid="_x0000_s3306" style="position:absolute;left:0;text-align:left;margin-left:97.1pt;margin-top:5.8pt;width:367.75pt;height:388.5pt;z-index:-21231104;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That</w:t>
      </w:r>
      <w:r>
        <w:rPr>
          <w:spacing w:val="-3"/>
          <w:sz w:val="24"/>
        </w:rPr>
        <w:t xml:space="preserve"> </w:t>
      </w:r>
      <w:r>
        <w:rPr>
          <w:sz w:val="24"/>
        </w:rPr>
        <w:t>the</w:t>
      </w:r>
      <w:r>
        <w:rPr>
          <w:spacing w:val="-4"/>
          <w:sz w:val="24"/>
        </w:rPr>
        <w:t xml:space="preserve"> </w:t>
      </w:r>
      <w:r>
        <w:rPr>
          <w:sz w:val="24"/>
        </w:rPr>
        <w:t>applicant</w:t>
      </w:r>
      <w:r>
        <w:rPr>
          <w:spacing w:val="-3"/>
          <w:sz w:val="24"/>
        </w:rPr>
        <w:t xml:space="preserve"> </w:t>
      </w:r>
      <w:r>
        <w:rPr>
          <w:sz w:val="24"/>
        </w:rPr>
        <w:t>be</w:t>
      </w:r>
      <w:r>
        <w:rPr>
          <w:spacing w:val="-2"/>
          <w:sz w:val="24"/>
        </w:rPr>
        <w:t xml:space="preserve"> </w:t>
      </w:r>
      <w:r>
        <w:rPr>
          <w:sz w:val="24"/>
        </w:rPr>
        <w:t>required</w:t>
      </w:r>
      <w:r>
        <w:rPr>
          <w:spacing w:val="-3"/>
          <w:sz w:val="24"/>
        </w:rPr>
        <w:t xml:space="preserve"> </w:t>
      </w:r>
      <w:r>
        <w:rPr>
          <w:sz w:val="24"/>
        </w:rPr>
        <w:t>to</w:t>
      </w:r>
      <w:r>
        <w:rPr>
          <w:spacing w:val="-3"/>
          <w:sz w:val="24"/>
        </w:rPr>
        <w:t xml:space="preserve"> </w:t>
      </w:r>
      <w:r>
        <w:rPr>
          <w:sz w:val="24"/>
        </w:rPr>
        <w:t>install</w:t>
      </w:r>
      <w:r>
        <w:rPr>
          <w:spacing w:val="-3"/>
          <w:sz w:val="24"/>
        </w:rPr>
        <w:t xml:space="preserve"> </w:t>
      </w:r>
      <w:r>
        <w:rPr>
          <w:sz w:val="24"/>
        </w:rPr>
        <w:t>public</w:t>
      </w:r>
      <w:r>
        <w:rPr>
          <w:spacing w:val="-4"/>
          <w:sz w:val="24"/>
        </w:rPr>
        <w:t xml:space="preserve"> </w:t>
      </w:r>
      <w:r>
        <w:rPr>
          <w:sz w:val="24"/>
        </w:rPr>
        <w:t>street</w:t>
      </w:r>
      <w:r>
        <w:rPr>
          <w:spacing w:val="-3"/>
          <w:sz w:val="24"/>
        </w:rPr>
        <w:t xml:space="preserve"> </w:t>
      </w:r>
      <w:r>
        <w:rPr>
          <w:sz w:val="24"/>
        </w:rPr>
        <w:t>improvements</w:t>
      </w:r>
      <w:r>
        <w:rPr>
          <w:spacing w:val="-3"/>
          <w:sz w:val="24"/>
        </w:rPr>
        <w:t xml:space="preserve"> </w:t>
      </w:r>
      <w:r>
        <w:rPr>
          <w:sz w:val="24"/>
        </w:rPr>
        <w:t>which</w:t>
      </w:r>
      <w:r>
        <w:rPr>
          <w:spacing w:val="-3"/>
          <w:sz w:val="24"/>
        </w:rPr>
        <w:t xml:space="preserve"> </w:t>
      </w:r>
      <w:r>
        <w:rPr>
          <w:sz w:val="24"/>
        </w:rPr>
        <w:t>meet</w:t>
      </w:r>
      <w:r>
        <w:rPr>
          <w:spacing w:val="-3"/>
          <w:sz w:val="24"/>
        </w:rPr>
        <w:t xml:space="preserve"> </w:t>
      </w:r>
      <w:r>
        <w:rPr>
          <w:sz w:val="24"/>
        </w:rPr>
        <w:t xml:space="preserve">City </w:t>
      </w:r>
      <w:r>
        <w:rPr>
          <w:spacing w:val="-2"/>
          <w:sz w:val="24"/>
        </w:rPr>
        <w:t>standards.</w:t>
      </w:r>
    </w:p>
    <w:p w14:paraId="6FA8DE82" w14:textId="77777777" w:rsidR="00E50DD6" w:rsidRDefault="00000000">
      <w:pPr>
        <w:pStyle w:val="ListParagraph"/>
        <w:numPr>
          <w:ilvl w:val="0"/>
          <w:numId w:val="66"/>
        </w:numPr>
        <w:tabs>
          <w:tab w:val="left" w:pos="1932"/>
        </w:tabs>
        <w:ind w:right="330" w:firstLine="0"/>
        <w:rPr>
          <w:sz w:val="24"/>
        </w:rPr>
      </w:pPr>
      <w:r>
        <w:rPr>
          <w:sz w:val="24"/>
        </w:rPr>
        <w:t>That</w:t>
      </w:r>
      <w:r>
        <w:rPr>
          <w:spacing w:val="-4"/>
          <w:sz w:val="24"/>
        </w:rPr>
        <w:t xml:space="preserve"> </w:t>
      </w:r>
      <w:r>
        <w:rPr>
          <w:sz w:val="24"/>
        </w:rPr>
        <w:t>the</w:t>
      </w:r>
      <w:r>
        <w:rPr>
          <w:spacing w:val="-5"/>
          <w:sz w:val="24"/>
        </w:rPr>
        <w:t xml:space="preserve"> </w:t>
      </w:r>
      <w:r>
        <w:rPr>
          <w:sz w:val="24"/>
        </w:rPr>
        <w:t>building</w:t>
      </w:r>
      <w:r>
        <w:rPr>
          <w:spacing w:val="-4"/>
          <w:sz w:val="24"/>
        </w:rPr>
        <w:t xml:space="preserve"> </w:t>
      </w:r>
      <w:r>
        <w:rPr>
          <w:sz w:val="24"/>
        </w:rPr>
        <w:t>materials</w:t>
      </w:r>
      <w:r>
        <w:rPr>
          <w:spacing w:val="-4"/>
          <w:sz w:val="24"/>
        </w:rPr>
        <w:t xml:space="preserve"> </w:t>
      </w:r>
      <w:r>
        <w:rPr>
          <w:sz w:val="24"/>
        </w:rPr>
        <w:t>for</w:t>
      </w:r>
      <w:r>
        <w:rPr>
          <w:spacing w:val="-5"/>
          <w:sz w:val="24"/>
        </w:rPr>
        <w:t xml:space="preserve"> </w:t>
      </w:r>
      <w:r>
        <w:rPr>
          <w:sz w:val="24"/>
        </w:rPr>
        <w:t>Phase</w:t>
      </w:r>
      <w:r>
        <w:rPr>
          <w:spacing w:val="-5"/>
          <w:sz w:val="24"/>
        </w:rPr>
        <w:t xml:space="preserve"> </w:t>
      </w:r>
      <w:r>
        <w:rPr>
          <w:sz w:val="24"/>
        </w:rPr>
        <w:t>1</w:t>
      </w:r>
      <w:r>
        <w:rPr>
          <w:spacing w:val="-4"/>
          <w:sz w:val="24"/>
        </w:rPr>
        <w:t xml:space="preserve"> </w:t>
      </w:r>
      <w:r>
        <w:rPr>
          <w:sz w:val="24"/>
        </w:rPr>
        <w:t>(front-loaded</w:t>
      </w:r>
      <w:r>
        <w:rPr>
          <w:spacing w:val="-4"/>
          <w:sz w:val="24"/>
        </w:rPr>
        <w:t xml:space="preserve"> </w:t>
      </w:r>
      <w:r>
        <w:rPr>
          <w:sz w:val="24"/>
        </w:rPr>
        <w:t>townhomes)</w:t>
      </w:r>
      <w:r>
        <w:rPr>
          <w:spacing w:val="-5"/>
          <w:sz w:val="24"/>
        </w:rPr>
        <w:t xml:space="preserve"> </w:t>
      </w:r>
      <w:r>
        <w:rPr>
          <w:sz w:val="24"/>
        </w:rPr>
        <w:t>include</w:t>
      </w:r>
      <w:r>
        <w:rPr>
          <w:spacing w:val="-5"/>
          <w:sz w:val="24"/>
        </w:rPr>
        <w:t xml:space="preserve"> </w:t>
      </w:r>
      <w:r>
        <w:rPr>
          <w:sz w:val="24"/>
        </w:rPr>
        <w:t>brick,</w:t>
      </w:r>
      <w:r>
        <w:rPr>
          <w:spacing w:val="-4"/>
          <w:sz w:val="24"/>
        </w:rPr>
        <w:t xml:space="preserve"> </w:t>
      </w:r>
      <w:r>
        <w:rPr>
          <w:sz w:val="24"/>
        </w:rPr>
        <w:t>fiber cement lap siding, stucco, trellis covered balconies, with flat tile roofing. That the building height does not exceed 35’ as per the PDR Zone.</w:t>
      </w:r>
    </w:p>
    <w:p w14:paraId="3C6D0495" w14:textId="77777777" w:rsidR="00E50DD6" w:rsidRDefault="00000000">
      <w:pPr>
        <w:pStyle w:val="ListParagraph"/>
        <w:numPr>
          <w:ilvl w:val="0"/>
          <w:numId w:val="66"/>
        </w:numPr>
        <w:tabs>
          <w:tab w:val="left" w:pos="1932"/>
        </w:tabs>
        <w:ind w:right="254" w:firstLine="0"/>
        <w:rPr>
          <w:sz w:val="24"/>
        </w:rPr>
      </w:pPr>
      <w:r>
        <w:rPr>
          <w:sz w:val="24"/>
        </w:rPr>
        <w:t>That the building setbacks for Phase 1 (front-loaded townhomes) will be as follows: 20’</w:t>
      </w:r>
      <w:r>
        <w:rPr>
          <w:spacing w:val="-3"/>
          <w:sz w:val="24"/>
        </w:rPr>
        <w:t xml:space="preserve"> </w:t>
      </w:r>
      <w:r>
        <w:rPr>
          <w:sz w:val="24"/>
        </w:rPr>
        <w:t>front</w:t>
      </w:r>
      <w:r>
        <w:rPr>
          <w:spacing w:val="-2"/>
          <w:sz w:val="24"/>
        </w:rPr>
        <w:t xml:space="preserve"> </w:t>
      </w:r>
      <w:r>
        <w:rPr>
          <w:sz w:val="24"/>
        </w:rPr>
        <w:t>yard,</w:t>
      </w:r>
      <w:r>
        <w:rPr>
          <w:spacing w:val="-2"/>
          <w:sz w:val="24"/>
        </w:rPr>
        <w:t xml:space="preserve"> </w:t>
      </w:r>
      <w:r>
        <w:rPr>
          <w:sz w:val="24"/>
        </w:rPr>
        <w:t>10’</w:t>
      </w:r>
      <w:r>
        <w:rPr>
          <w:spacing w:val="-3"/>
          <w:sz w:val="24"/>
        </w:rPr>
        <w:t xml:space="preserve"> </w:t>
      </w:r>
      <w:r>
        <w:rPr>
          <w:sz w:val="24"/>
        </w:rPr>
        <w:t>rear</w:t>
      </w:r>
      <w:r>
        <w:rPr>
          <w:spacing w:val="-3"/>
          <w:sz w:val="24"/>
        </w:rPr>
        <w:t xml:space="preserve"> </w:t>
      </w:r>
      <w:r>
        <w:rPr>
          <w:sz w:val="24"/>
        </w:rPr>
        <w:t>yard,</w:t>
      </w:r>
      <w:r>
        <w:rPr>
          <w:spacing w:val="-2"/>
          <w:sz w:val="24"/>
        </w:rPr>
        <w:t xml:space="preserve"> </w:t>
      </w:r>
      <w:r>
        <w:rPr>
          <w:sz w:val="24"/>
        </w:rPr>
        <w:t>with</w:t>
      </w:r>
      <w:r>
        <w:rPr>
          <w:spacing w:val="-2"/>
          <w:sz w:val="24"/>
        </w:rPr>
        <w:t xml:space="preserve"> </w:t>
      </w:r>
      <w:r>
        <w:rPr>
          <w:sz w:val="24"/>
        </w:rPr>
        <w:t>a</w:t>
      </w:r>
      <w:r>
        <w:rPr>
          <w:spacing w:val="-3"/>
          <w:sz w:val="24"/>
        </w:rPr>
        <w:t xml:space="preserve"> </w:t>
      </w:r>
      <w:r>
        <w:rPr>
          <w:sz w:val="24"/>
        </w:rPr>
        <w:t>side</w:t>
      </w:r>
      <w:r>
        <w:rPr>
          <w:spacing w:val="-3"/>
          <w:sz w:val="24"/>
        </w:rPr>
        <w:t xml:space="preserve"> </w:t>
      </w:r>
      <w:r>
        <w:rPr>
          <w:sz w:val="24"/>
        </w:rPr>
        <w:t>yard</w:t>
      </w:r>
      <w:r>
        <w:rPr>
          <w:spacing w:val="-2"/>
          <w:sz w:val="24"/>
        </w:rPr>
        <w:t xml:space="preserve"> </w:t>
      </w:r>
      <w:r>
        <w:rPr>
          <w:sz w:val="24"/>
        </w:rPr>
        <w:t>of</w:t>
      </w:r>
      <w:r>
        <w:rPr>
          <w:spacing w:val="-3"/>
          <w:sz w:val="24"/>
        </w:rPr>
        <w:t xml:space="preserve"> </w:t>
      </w:r>
      <w:r>
        <w:rPr>
          <w:sz w:val="24"/>
        </w:rPr>
        <w:t>12’</w:t>
      </w:r>
      <w:r>
        <w:rPr>
          <w:spacing w:val="-3"/>
          <w:sz w:val="24"/>
        </w:rPr>
        <w:t xml:space="preserve"> </w:t>
      </w:r>
      <w:r>
        <w:rPr>
          <w:sz w:val="24"/>
        </w:rPr>
        <w:t>between</w:t>
      </w:r>
      <w:r>
        <w:rPr>
          <w:spacing w:val="-2"/>
          <w:sz w:val="24"/>
        </w:rPr>
        <w:t xml:space="preserve"> </w:t>
      </w:r>
      <w:r>
        <w:rPr>
          <w:sz w:val="24"/>
        </w:rPr>
        <w:t>buildings.</w:t>
      </w:r>
      <w:r>
        <w:rPr>
          <w:spacing w:val="-2"/>
          <w:sz w:val="24"/>
        </w:rPr>
        <w:t xml:space="preserve"> </w:t>
      </w:r>
      <w:r>
        <w:rPr>
          <w:sz w:val="24"/>
        </w:rPr>
        <w:t>That</w:t>
      </w:r>
      <w:r>
        <w:rPr>
          <w:spacing w:val="-2"/>
          <w:sz w:val="24"/>
        </w:rPr>
        <w:t xml:space="preserve"> </w:t>
      </w:r>
      <w:r>
        <w:rPr>
          <w:sz w:val="24"/>
        </w:rPr>
        <w:t>a</w:t>
      </w:r>
      <w:r>
        <w:rPr>
          <w:spacing w:val="-3"/>
          <w:sz w:val="24"/>
        </w:rPr>
        <w:t xml:space="preserve"> </w:t>
      </w:r>
      <w:r>
        <w:rPr>
          <w:sz w:val="24"/>
        </w:rPr>
        <w:t>minimum driveway depth of 20’ be provided to each unit.</w:t>
      </w:r>
    </w:p>
    <w:p w14:paraId="3D559C93" w14:textId="77777777" w:rsidR="00E50DD6" w:rsidRDefault="00000000">
      <w:pPr>
        <w:pStyle w:val="ListParagraph"/>
        <w:numPr>
          <w:ilvl w:val="0"/>
          <w:numId w:val="66"/>
        </w:numPr>
        <w:tabs>
          <w:tab w:val="left" w:pos="1932"/>
        </w:tabs>
        <w:ind w:right="351" w:firstLine="0"/>
        <w:rPr>
          <w:sz w:val="24"/>
        </w:rPr>
      </w:pPr>
      <w:r>
        <w:rPr>
          <w:sz w:val="24"/>
        </w:rPr>
        <w:t>That the required Phase 1 project amenities include a centrally located clubhouse, splash pad or water toy feature with water slide, a spa, pickle ball courts, and tennis courts.</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Phase</w:t>
      </w:r>
      <w:r>
        <w:rPr>
          <w:spacing w:val="-4"/>
          <w:sz w:val="24"/>
        </w:rPr>
        <w:t xml:space="preserve"> </w:t>
      </w:r>
      <w:r>
        <w:rPr>
          <w:sz w:val="24"/>
        </w:rPr>
        <w:t>1</w:t>
      </w:r>
      <w:r>
        <w:rPr>
          <w:spacing w:val="-1"/>
          <w:sz w:val="24"/>
        </w:rPr>
        <w:t xml:space="preserve"> </w:t>
      </w:r>
      <w:r>
        <w:rPr>
          <w:sz w:val="24"/>
        </w:rPr>
        <w:t>amenities</w:t>
      </w:r>
      <w:r>
        <w:rPr>
          <w:spacing w:val="-3"/>
          <w:sz w:val="24"/>
        </w:rPr>
        <w:t xml:space="preserve"> </w:t>
      </w:r>
      <w:r>
        <w:rPr>
          <w:sz w:val="24"/>
        </w:rPr>
        <w:t>be</w:t>
      </w:r>
      <w:r>
        <w:rPr>
          <w:spacing w:val="-4"/>
          <w:sz w:val="24"/>
        </w:rPr>
        <w:t xml:space="preserve"> </w:t>
      </w:r>
      <w:r>
        <w:rPr>
          <w:sz w:val="24"/>
        </w:rPr>
        <w:t>in</w:t>
      </w:r>
      <w:r>
        <w:rPr>
          <w:spacing w:val="-3"/>
          <w:sz w:val="24"/>
        </w:rPr>
        <w:t xml:space="preserve"> </w:t>
      </w:r>
      <w:r>
        <w:rPr>
          <w:sz w:val="24"/>
        </w:rPr>
        <w:t>place</w:t>
      </w:r>
      <w:r>
        <w:rPr>
          <w:spacing w:val="-4"/>
          <w:sz w:val="24"/>
        </w:rPr>
        <w:t xml:space="preserve"> </w:t>
      </w:r>
      <w:r>
        <w:rPr>
          <w:sz w:val="24"/>
        </w:rPr>
        <w:t>prior</w:t>
      </w:r>
      <w:r>
        <w:rPr>
          <w:spacing w:val="-4"/>
          <w:sz w:val="24"/>
        </w:rPr>
        <w:t xml:space="preserve"> </w:t>
      </w:r>
      <w:r>
        <w:rPr>
          <w:sz w:val="24"/>
        </w:rPr>
        <w:t>to</w:t>
      </w:r>
      <w:r>
        <w:rPr>
          <w:spacing w:val="-3"/>
          <w:sz w:val="24"/>
        </w:rPr>
        <w:t xml:space="preserve"> </w:t>
      </w:r>
      <w:r>
        <w:rPr>
          <w:sz w:val="24"/>
        </w:rPr>
        <w:t>issuance</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final</w:t>
      </w:r>
      <w:r>
        <w:rPr>
          <w:spacing w:val="-1"/>
          <w:sz w:val="24"/>
        </w:rPr>
        <w:t xml:space="preserve"> </w:t>
      </w:r>
      <w:r>
        <w:rPr>
          <w:sz w:val="24"/>
        </w:rPr>
        <w:t>certificate</w:t>
      </w:r>
      <w:r>
        <w:rPr>
          <w:spacing w:val="-4"/>
          <w:sz w:val="24"/>
        </w:rPr>
        <w:t xml:space="preserve"> </w:t>
      </w:r>
      <w:r>
        <w:rPr>
          <w:sz w:val="24"/>
        </w:rPr>
        <w:t>of occupancy</w:t>
      </w:r>
      <w:r>
        <w:rPr>
          <w:spacing w:val="-1"/>
          <w:sz w:val="24"/>
        </w:rPr>
        <w:t xml:space="preserve"> </w:t>
      </w:r>
      <w:r>
        <w:rPr>
          <w:sz w:val="24"/>
        </w:rPr>
        <w:t>for</w:t>
      </w:r>
      <w:r>
        <w:rPr>
          <w:spacing w:val="-2"/>
          <w:sz w:val="24"/>
        </w:rPr>
        <w:t xml:space="preserve"> </w:t>
      </w:r>
      <w:r>
        <w:rPr>
          <w:sz w:val="24"/>
        </w:rPr>
        <w:t>Phase</w:t>
      </w:r>
      <w:r>
        <w:rPr>
          <w:spacing w:val="-2"/>
          <w:sz w:val="24"/>
        </w:rPr>
        <w:t xml:space="preserve"> </w:t>
      </w:r>
      <w:r>
        <w:rPr>
          <w:sz w:val="24"/>
        </w:rPr>
        <w:t>1.</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Phase</w:t>
      </w:r>
      <w:r>
        <w:rPr>
          <w:spacing w:val="-2"/>
          <w:sz w:val="24"/>
        </w:rPr>
        <w:t xml:space="preserve"> </w:t>
      </w:r>
      <w:r>
        <w:rPr>
          <w:sz w:val="24"/>
        </w:rPr>
        <w:t>1</w:t>
      </w:r>
      <w:r>
        <w:rPr>
          <w:spacing w:val="-1"/>
          <w:sz w:val="24"/>
        </w:rPr>
        <w:t xml:space="preserve"> </w:t>
      </w:r>
      <w:r>
        <w:rPr>
          <w:sz w:val="24"/>
        </w:rPr>
        <w:t>final</w:t>
      </w:r>
      <w:r>
        <w:rPr>
          <w:spacing w:val="-1"/>
          <w:sz w:val="24"/>
        </w:rPr>
        <w:t xml:space="preserve"> </w:t>
      </w:r>
      <w:r>
        <w:rPr>
          <w:sz w:val="24"/>
        </w:rPr>
        <w:t>plat include</w:t>
      </w:r>
      <w:r>
        <w:rPr>
          <w:spacing w:val="-2"/>
          <w:sz w:val="24"/>
        </w:rPr>
        <w:t xml:space="preserve"> </w:t>
      </w:r>
      <w:r>
        <w:rPr>
          <w:sz w:val="24"/>
        </w:rPr>
        <w:t>the</w:t>
      </w:r>
      <w:r>
        <w:rPr>
          <w:spacing w:val="-2"/>
          <w:sz w:val="24"/>
        </w:rPr>
        <w:t xml:space="preserve"> </w:t>
      </w:r>
      <w:r>
        <w:rPr>
          <w:sz w:val="24"/>
        </w:rPr>
        <w:t>Boat</w:t>
      </w:r>
      <w:r>
        <w:rPr>
          <w:spacing w:val="-1"/>
          <w:sz w:val="24"/>
        </w:rPr>
        <w:t xml:space="preserve"> </w:t>
      </w:r>
      <w:r>
        <w:rPr>
          <w:sz w:val="24"/>
        </w:rPr>
        <w:t>&amp;</w:t>
      </w:r>
      <w:r>
        <w:rPr>
          <w:spacing w:val="-1"/>
          <w:sz w:val="24"/>
        </w:rPr>
        <w:t xml:space="preserve"> </w:t>
      </w:r>
      <w:r>
        <w:rPr>
          <w:sz w:val="24"/>
        </w:rPr>
        <w:t>RV</w:t>
      </w:r>
      <w:r>
        <w:rPr>
          <w:spacing w:val="-2"/>
          <w:sz w:val="24"/>
        </w:rPr>
        <w:t xml:space="preserve"> </w:t>
      </w:r>
      <w:r>
        <w:rPr>
          <w:sz w:val="24"/>
        </w:rPr>
        <w:t>parking</w:t>
      </w:r>
      <w:r>
        <w:rPr>
          <w:spacing w:val="-1"/>
          <w:sz w:val="24"/>
        </w:rPr>
        <w:t xml:space="preserve"> </w:t>
      </w:r>
      <w:r>
        <w:rPr>
          <w:sz w:val="24"/>
        </w:rPr>
        <w:t>area. That the Boat &amp; RV parking be in place prior to the issuance of the final certificate of occupancy for Phase 1.</w:t>
      </w:r>
    </w:p>
    <w:p w14:paraId="18648214" w14:textId="77777777" w:rsidR="00E50DD6" w:rsidRDefault="00000000">
      <w:pPr>
        <w:pStyle w:val="ListParagraph"/>
        <w:numPr>
          <w:ilvl w:val="0"/>
          <w:numId w:val="66"/>
        </w:numPr>
        <w:tabs>
          <w:tab w:val="left" w:pos="1932"/>
        </w:tabs>
        <w:ind w:right="573" w:firstLine="0"/>
        <w:rPr>
          <w:sz w:val="24"/>
        </w:rPr>
      </w:pPr>
      <w:r>
        <w:rPr>
          <w:sz w:val="24"/>
        </w:rPr>
        <w:t>That the final landscape and irrigation plans for each project phase comply with Ordinance</w:t>
      </w:r>
      <w:r>
        <w:rPr>
          <w:spacing w:val="-6"/>
          <w:sz w:val="24"/>
        </w:rPr>
        <w:t xml:space="preserve"> </w:t>
      </w:r>
      <w:r>
        <w:rPr>
          <w:sz w:val="24"/>
        </w:rPr>
        <w:t>#2022-05</w:t>
      </w:r>
      <w:r>
        <w:rPr>
          <w:spacing w:val="-5"/>
          <w:sz w:val="24"/>
        </w:rPr>
        <w:t xml:space="preserve"> </w:t>
      </w:r>
      <w:r>
        <w:rPr>
          <w:sz w:val="24"/>
        </w:rPr>
        <w:t>(Water</w:t>
      </w:r>
      <w:r>
        <w:rPr>
          <w:spacing w:val="-6"/>
          <w:sz w:val="24"/>
        </w:rPr>
        <w:t xml:space="preserve"> </w:t>
      </w:r>
      <w:r>
        <w:rPr>
          <w:sz w:val="24"/>
        </w:rPr>
        <w:t>Efficient</w:t>
      </w:r>
      <w:r>
        <w:rPr>
          <w:spacing w:val="-5"/>
          <w:sz w:val="24"/>
        </w:rPr>
        <w:t xml:space="preserve"> </w:t>
      </w:r>
      <w:r>
        <w:rPr>
          <w:sz w:val="24"/>
        </w:rPr>
        <w:t>Landscaping</w:t>
      </w:r>
      <w:r>
        <w:rPr>
          <w:spacing w:val="-3"/>
          <w:sz w:val="24"/>
        </w:rPr>
        <w:t xml:space="preserve"> </w:t>
      </w:r>
      <w:r>
        <w:rPr>
          <w:sz w:val="24"/>
        </w:rPr>
        <w:t>&amp;</w:t>
      </w:r>
      <w:r>
        <w:rPr>
          <w:spacing w:val="-5"/>
          <w:sz w:val="24"/>
        </w:rPr>
        <w:t xml:space="preserve"> </w:t>
      </w:r>
      <w:r>
        <w:rPr>
          <w:sz w:val="24"/>
        </w:rPr>
        <w:t>Conservation).</w:t>
      </w:r>
      <w:r>
        <w:rPr>
          <w:spacing w:val="-5"/>
          <w:sz w:val="24"/>
        </w:rPr>
        <w:t xml:space="preserve"> </w:t>
      </w:r>
      <w:r>
        <w:rPr>
          <w:sz w:val="24"/>
        </w:rPr>
        <w:t>That</w:t>
      </w:r>
      <w:r>
        <w:rPr>
          <w:spacing w:val="-5"/>
          <w:sz w:val="24"/>
        </w:rPr>
        <w:t xml:space="preserve"> </w:t>
      </w:r>
      <w:r>
        <w:rPr>
          <w:sz w:val="24"/>
        </w:rPr>
        <w:t>the</w:t>
      </w:r>
      <w:r>
        <w:rPr>
          <w:spacing w:val="-6"/>
          <w:sz w:val="24"/>
        </w:rPr>
        <w:t xml:space="preserve"> </w:t>
      </w:r>
      <w:r>
        <w:rPr>
          <w:sz w:val="24"/>
        </w:rPr>
        <w:t>project open space meet or exceed the 30% PDR Zone requirement.</w:t>
      </w:r>
    </w:p>
    <w:p w14:paraId="62DF0877" w14:textId="77777777" w:rsidR="00E50DD6" w:rsidRDefault="00000000">
      <w:pPr>
        <w:pStyle w:val="ListParagraph"/>
        <w:numPr>
          <w:ilvl w:val="0"/>
          <w:numId w:val="66"/>
        </w:numPr>
        <w:tabs>
          <w:tab w:val="left" w:pos="1932"/>
        </w:tabs>
        <w:ind w:left="1931" w:hanging="241"/>
        <w:rPr>
          <w:sz w:val="24"/>
        </w:rPr>
      </w:pPr>
      <w:r>
        <w:rPr>
          <w:sz w:val="24"/>
        </w:rPr>
        <w:t>That</w:t>
      </w:r>
      <w:r>
        <w:rPr>
          <w:spacing w:val="-3"/>
          <w:sz w:val="24"/>
        </w:rPr>
        <w:t xml:space="preserve"> </w:t>
      </w:r>
      <w:r>
        <w:rPr>
          <w:sz w:val="24"/>
        </w:rPr>
        <w:t>a</w:t>
      </w:r>
      <w:r>
        <w:rPr>
          <w:spacing w:val="-2"/>
          <w:sz w:val="24"/>
        </w:rPr>
        <w:t xml:space="preserve"> </w:t>
      </w:r>
      <w:r>
        <w:rPr>
          <w:sz w:val="24"/>
        </w:rPr>
        <w:t>6’</w:t>
      </w:r>
      <w:r>
        <w:rPr>
          <w:spacing w:val="-2"/>
          <w:sz w:val="24"/>
        </w:rPr>
        <w:t xml:space="preserve"> </w:t>
      </w:r>
      <w:r>
        <w:rPr>
          <w:sz w:val="24"/>
        </w:rPr>
        <w:t>privacy</w:t>
      </w:r>
      <w:r>
        <w:rPr>
          <w:spacing w:val="-1"/>
          <w:sz w:val="24"/>
        </w:rPr>
        <w:t xml:space="preserve"> </w:t>
      </w:r>
      <w:r>
        <w:rPr>
          <w:sz w:val="24"/>
        </w:rPr>
        <w:t>wall utilizing</w:t>
      </w:r>
      <w:r>
        <w:rPr>
          <w:spacing w:val="-1"/>
          <w:sz w:val="24"/>
        </w:rPr>
        <w:t xml:space="preserve"> </w:t>
      </w:r>
      <w:r>
        <w:rPr>
          <w:sz w:val="24"/>
        </w:rPr>
        <w:t>CMU</w:t>
      </w:r>
      <w:r>
        <w:rPr>
          <w:spacing w:val="-1"/>
          <w:sz w:val="24"/>
        </w:rPr>
        <w:t xml:space="preserve"> </w:t>
      </w:r>
      <w:r>
        <w:rPr>
          <w:sz w:val="24"/>
        </w:rPr>
        <w:t>block</w:t>
      </w:r>
      <w:r>
        <w:rPr>
          <w:spacing w:val="-1"/>
          <w:sz w:val="24"/>
        </w:rPr>
        <w:t xml:space="preserve"> </w:t>
      </w:r>
      <w:r>
        <w:rPr>
          <w:sz w:val="24"/>
        </w:rPr>
        <w:t>be</w:t>
      </w:r>
      <w:r>
        <w:rPr>
          <w:spacing w:val="-2"/>
          <w:sz w:val="24"/>
        </w:rPr>
        <w:t xml:space="preserve"> </w:t>
      </w:r>
      <w:r>
        <w:rPr>
          <w:sz w:val="24"/>
        </w:rPr>
        <w:t>required</w:t>
      </w:r>
      <w:r>
        <w:rPr>
          <w:spacing w:val="-1"/>
          <w:sz w:val="24"/>
        </w:rPr>
        <w:t xml:space="preserve"> </w:t>
      </w:r>
      <w:r>
        <w:rPr>
          <w:sz w:val="24"/>
        </w:rPr>
        <w:t>along</w:t>
      </w:r>
      <w:r>
        <w:rPr>
          <w:spacing w:val="-1"/>
          <w:sz w:val="24"/>
        </w:rPr>
        <w:t xml:space="preserve"> </w:t>
      </w:r>
      <w:r>
        <w:rPr>
          <w:sz w:val="24"/>
        </w:rPr>
        <w:t>Hamblin</w:t>
      </w:r>
      <w:r>
        <w:rPr>
          <w:spacing w:val="-1"/>
          <w:sz w:val="24"/>
        </w:rPr>
        <w:t xml:space="preserve"> </w:t>
      </w:r>
      <w:r>
        <w:rPr>
          <w:spacing w:val="-2"/>
          <w:sz w:val="24"/>
        </w:rPr>
        <w:t>Parkway.</w:t>
      </w:r>
    </w:p>
    <w:p w14:paraId="215496D9" w14:textId="77777777" w:rsidR="00E50DD6" w:rsidRDefault="00000000">
      <w:pPr>
        <w:pStyle w:val="ListParagraph"/>
        <w:numPr>
          <w:ilvl w:val="0"/>
          <w:numId w:val="66"/>
        </w:numPr>
        <w:tabs>
          <w:tab w:val="left" w:pos="1932"/>
        </w:tabs>
        <w:ind w:right="278" w:firstLine="0"/>
        <w:rPr>
          <w:sz w:val="24"/>
        </w:rPr>
      </w:pPr>
      <w:r>
        <w:rPr>
          <w:sz w:val="24"/>
        </w:rPr>
        <w:t>That</w:t>
      </w:r>
      <w:r>
        <w:rPr>
          <w:spacing w:val="-3"/>
          <w:sz w:val="24"/>
        </w:rPr>
        <w:t xml:space="preserve"> </w:t>
      </w:r>
      <w:r>
        <w:rPr>
          <w:sz w:val="24"/>
        </w:rPr>
        <w:t>a</w:t>
      </w:r>
      <w:r>
        <w:rPr>
          <w:spacing w:val="-4"/>
          <w:sz w:val="24"/>
        </w:rPr>
        <w:t xml:space="preserve"> </w:t>
      </w:r>
      <w:r>
        <w:rPr>
          <w:sz w:val="24"/>
        </w:rPr>
        <w:t>total</w:t>
      </w:r>
      <w:r>
        <w:rPr>
          <w:spacing w:val="-3"/>
          <w:sz w:val="24"/>
        </w:rPr>
        <w:t xml:space="preserve"> </w:t>
      </w:r>
      <w:r>
        <w:rPr>
          <w:sz w:val="24"/>
        </w:rPr>
        <w:t>of</w:t>
      </w:r>
      <w:r>
        <w:rPr>
          <w:spacing w:val="-4"/>
          <w:sz w:val="24"/>
        </w:rPr>
        <w:t xml:space="preserve"> </w:t>
      </w:r>
      <w:r>
        <w:rPr>
          <w:sz w:val="24"/>
        </w:rPr>
        <w:t>702</w:t>
      </w:r>
      <w:r>
        <w:rPr>
          <w:spacing w:val="-3"/>
          <w:sz w:val="24"/>
        </w:rPr>
        <w:t xml:space="preserve"> </w:t>
      </w:r>
      <w:r>
        <w:rPr>
          <w:sz w:val="24"/>
        </w:rPr>
        <w:t>parking</w:t>
      </w:r>
      <w:r>
        <w:rPr>
          <w:spacing w:val="-3"/>
          <w:sz w:val="24"/>
        </w:rPr>
        <w:t xml:space="preserve"> </w:t>
      </w:r>
      <w:r>
        <w:rPr>
          <w:sz w:val="24"/>
        </w:rPr>
        <w:t>spaces</w:t>
      </w:r>
      <w:r>
        <w:rPr>
          <w:spacing w:val="-3"/>
          <w:sz w:val="24"/>
        </w:rPr>
        <w:t xml:space="preserve"> </w:t>
      </w:r>
      <w:r>
        <w:rPr>
          <w:sz w:val="24"/>
        </w:rPr>
        <w:t>be</w:t>
      </w:r>
      <w:r>
        <w:rPr>
          <w:spacing w:val="-4"/>
          <w:sz w:val="24"/>
        </w:rPr>
        <w:t xml:space="preserve"> </w:t>
      </w:r>
      <w:r>
        <w:rPr>
          <w:sz w:val="24"/>
        </w:rPr>
        <w:t>provided</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overall</w:t>
      </w:r>
      <w:r>
        <w:rPr>
          <w:spacing w:val="-3"/>
          <w:sz w:val="24"/>
        </w:rPr>
        <w:t xml:space="preserve"> </w:t>
      </w:r>
      <w:r>
        <w:rPr>
          <w:sz w:val="24"/>
        </w:rPr>
        <w:t>project.</w:t>
      </w:r>
      <w:r>
        <w:rPr>
          <w:spacing w:val="-3"/>
          <w:sz w:val="24"/>
        </w:rPr>
        <w:t xml:space="preserve"> </w:t>
      </w:r>
      <w:r>
        <w:rPr>
          <w:sz w:val="24"/>
        </w:rPr>
        <w:t>That</w:t>
      </w:r>
      <w:r>
        <w:rPr>
          <w:spacing w:val="-3"/>
          <w:sz w:val="24"/>
        </w:rPr>
        <w:t xml:space="preserve"> </w:t>
      </w:r>
      <w:r>
        <w:rPr>
          <w:sz w:val="24"/>
        </w:rPr>
        <w:t>96</w:t>
      </w:r>
      <w:r>
        <w:rPr>
          <w:spacing w:val="-3"/>
          <w:sz w:val="24"/>
        </w:rPr>
        <w:t xml:space="preserve"> </w:t>
      </w:r>
      <w:r>
        <w:rPr>
          <w:sz w:val="24"/>
        </w:rPr>
        <w:t>parking spaces for Phase 1 be required.</w:t>
      </w:r>
    </w:p>
    <w:p w14:paraId="452BBF99" w14:textId="77777777" w:rsidR="00E50DD6" w:rsidRDefault="00000000">
      <w:pPr>
        <w:pStyle w:val="ListParagraph"/>
        <w:numPr>
          <w:ilvl w:val="0"/>
          <w:numId w:val="66"/>
        </w:numPr>
        <w:tabs>
          <w:tab w:val="left" w:pos="1932"/>
        </w:tabs>
        <w:spacing w:before="1"/>
        <w:ind w:right="183" w:firstLine="0"/>
        <w:rPr>
          <w:sz w:val="24"/>
        </w:rPr>
      </w:pPr>
      <w:r>
        <w:rPr>
          <w:sz w:val="24"/>
        </w:rPr>
        <w:t>That</w:t>
      </w:r>
      <w:r>
        <w:rPr>
          <w:spacing w:val="-3"/>
          <w:sz w:val="24"/>
        </w:rPr>
        <w:t xml:space="preserve"> </w:t>
      </w:r>
      <w:r>
        <w:rPr>
          <w:sz w:val="24"/>
        </w:rPr>
        <w:t>the</w:t>
      </w:r>
      <w:r>
        <w:rPr>
          <w:spacing w:val="-4"/>
          <w:sz w:val="24"/>
        </w:rPr>
        <w:t xml:space="preserve"> </w:t>
      </w:r>
      <w:r>
        <w:rPr>
          <w:sz w:val="24"/>
        </w:rPr>
        <w:t>applicant</w:t>
      </w:r>
      <w:r>
        <w:rPr>
          <w:spacing w:val="-3"/>
          <w:sz w:val="24"/>
        </w:rPr>
        <w:t xml:space="preserve"> </w:t>
      </w:r>
      <w:r>
        <w:rPr>
          <w:sz w:val="24"/>
        </w:rPr>
        <w:t>provides</w:t>
      </w:r>
      <w:r>
        <w:rPr>
          <w:spacing w:val="-3"/>
          <w:sz w:val="24"/>
        </w:rPr>
        <w:t xml:space="preserve"> </w:t>
      </w:r>
      <w:r>
        <w:rPr>
          <w:sz w:val="24"/>
        </w:rPr>
        <w:t>a</w:t>
      </w:r>
      <w:r>
        <w:rPr>
          <w:spacing w:val="-4"/>
          <w:sz w:val="24"/>
        </w:rPr>
        <w:t xml:space="preserve"> </w:t>
      </w:r>
      <w:r>
        <w:rPr>
          <w:sz w:val="24"/>
        </w:rPr>
        <w:t>will-serve</w:t>
      </w:r>
      <w:r>
        <w:rPr>
          <w:spacing w:val="-4"/>
          <w:sz w:val="24"/>
        </w:rPr>
        <w:t xml:space="preserve"> </w:t>
      </w:r>
      <w:r>
        <w:rPr>
          <w:sz w:val="24"/>
        </w:rPr>
        <w:t>letter</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verified</w:t>
      </w:r>
      <w:r>
        <w:rPr>
          <w:spacing w:val="-3"/>
          <w:sz w:val="24"/>
        </w:rPr>
        <w:t xml:space="preserve"> </w:t>
      </w:r>
      <w:r>
        <w:rPr>
          <w:sz w:val="24"/>
        </w:rPr>
        <w:t>documentation</w:t>
      </w:r>
      <w:r>
        <w:rPr>
          <w:spacing w:val="-3"/>
          <w:sz w:val="24"/>
        </w:rPr>
        <w:t xml:space="preserve"> </w:t>
      </w:r>
      <w:r>
        <w:rPr>
          <w:sz w:val="24"/>
        </w:rPr>
        <w:t>from</w:t>
      </w:r>
      <w:r>
        <w:rPr>
          <w:spacing w:val="-3"/>
          <w:sz w:val="24"/>
        </w:rPr>
        <w:t xml:space="preserve"> </w:t>
      </w:r>
      <w:r>
        <w:rPr>
          <w:sz w:val="24"/>
        </w:rPr>
        <w:t>the WCWCD prior to final plat recordation of each project phase. That a secondary water system is required for outdoor use.</w:t>
      </w:r>
    </w:p>
    <w:p w14:paraId="3A623656" w14:textId="77777777" w:rsidR="00E50DD6" w:rsidRDefault="00000000">
      <w:pPr>
        <w:pStyle w:val="ListParagraph"/>
        <w:numPr>
          <w:ilvl w:val="0"/>
          <w:numId w:val="66"/>
        </w:numPr>
        <w:tabs>
          <w:tab w:val="left" w:pos="2052"/>
        </w:tabs>
        <w:ind w:right="765" w:firstLine="0"/>
        <w:rPr>
          <w:sz w:val="24"/>
        </w:rPr>
      </w:pPr>
      <w:r>
        <w:rPr>
          <w:sz w:val="24"/>
        </w:rPr>
        <w:t>That a dust control plan be required and submitted to City staff for review and approval</w:t>
      </w:r>
      <w:r>
        <w:rPr>
          <w:spacing w:val="-3"/>
          <w:sz w:val="24"/>
        </w:rPr>
        <w:t xml:space="preserve"> </w:t>
      </w:r>
      <w:r>
        <w:rPr>
          <w:sz w:val="24"/>
        </w:rPr>
        <w:t>before</w:t>
      </w:r>
      <w:r>
        <w:rPr>
          <w:spacing w:val="-3"/>
          <w:sz w:val="24"/>
        </w:rPr>
        <w:t xml:space="preserve"> </w:t>
      </w:r>
      <w:r>
        <w:rPr>
          <w:sz w:val="24"/>
        </w:rPr>
        <w:t>a</w:t>
      </w:r>
      <w:r>
        <w:rPr>
          <w:spacing w:val="-4"/>
          <w:sz w:val="24"/>
        </w:rPr>
        <w:t xml:space="preserve"> </w:t>
      </w:r>
      <w:r>
        <w:rPr>
          <w:sz w:val="24"/>
        </w:rPr>
        <w:t>grading</w:t>
      </w:r>
      <w:r>
        <w:rPr>
          <w:spacing w:val="-3"/>
          <w:sz w:val="24"/>
        </w:rPr>
        <w:t xml:space="preserve"> </w:t>
      </w:r>
      <w:r>
        <w:rPr>
          <w:sz w:val="24"/>
        </w:rPr>
        <w:t>permit</w:t>
      </w:r>
      <w:r>
        <w:rPr>
          <w:spacing w:val="-3"/>
          <w:sz w:val="24"/>
        </w:rPr>
        <w:t xml:space="preserve"> </w:t>
      </w:r>
      <w:r>
        <w:rPr>
          <w:sz w:val="24"/>
        </w:rPr>
        <w:t>is</w:t>
      </w:r>
      <w:r>
        <w:rPr>
          <w:spacing w:val="-3"/>
          <w:sz w:val="24"/>
        </w:rPr>
        <w:t xml:space="preserve"> </w:t>
      </w:r>
      <w:r>
        <w:rPr>
          <w:sz w:val="24"/>
        </w:rPr>
        <w:t>issued</w:t>
      </w:r>
      <w:r>
        <w:rPr>
          <w:spacing w:val="-4"/>
          <w:sz w:val="24"/>
        </w:rPr>
        <w:t xml:space="preserve"> </w:t>
      </w:r>
      <w:r>
        <w:rPr>
          <w:sz w:val="24"/>
        </w:rPr>
        <w:t>or</w:t>
      </w:r>
      <w:r>
        <w:rPr>
          <w:spacing w:val="-4"/>
          <w:sz w:val="24"/>
        </w:rPr>
        <w:t xml:space="preserve"> </w:t>
      </w:r>
      <w:r>
        <w:rPr>
          <w:sz w:val="24"/>
        </w:rPr>
        <w:t>site</w:t>
      </w:r>
      <w:r>
        <w:rPr>
          <w:spacing w:val="-4"/>
          <w:sz w:val="24"/>
        </w:rPr>
        <w:t xml:space="preserve"> </w:t>
      </w:r>
      <w:r>
        <w:rPr>
          <w:sz w:val="24"/>
        </w:rPr>
        <w:t>work</w:t>
      </w:r>
      <w:r>
        <w:rPr>
          <w:spacing w:val="-3"/>
          <w:sz w:val="24"/>
        </w:rPr>
        <w:t xml:space="preserve"> </w:t>
      </w:r>
      <w:r>
        <w:rPr>
          <w:sz w:val="24"/>
        </w:rPr>
        <w:t>commences</w:t>
      </w:r>
      <w:r>
        <w:rPr>
          <w:spacing w:val="-3"/>
          <w:sz w:val="24"/>
        </w:rPr>
        <w:t xml:space="preserve"> </w:t>
      </w:r>
      <w:r>
        <w:rPr>
          <w:sz w:val="24"/>
        </w:rPr>
        <w:t>for</w:t>
      </w:r>
      <w:r>
        <w:rPr>
          <w:spacing w:val="-3"/>
          <w:sz w:val="24"/>
        </w:rPr>
        <w:t xml:space="preserve"> </w:t>
      </w:r>
      <w:r>
        <w:rPr>
          <w:sz w:val="24"/>
        </w:rPr>
        <w:t>each</w:t>
      </w:r>
      <w:r>
        <w:rPr>
          <w:spacing w:val="-3"/>
          <w:sz w:val="24"/>
        </w:rPr>
        <w:t xml:space="preserve"> </w:t>
      </w:r>
      <w:r>
        <w:rPr>
          <w:sz w:val="24"/>
        </w:rPr>
        <w:t xml:space="preserve">project </w:t>
      </w:r>
      <w:r>
        <w:rPr>
          <w:spacing w:val="-2"/>
          <w:sz w:val="24"/>
        </w:rPr>
        <w:t>phase.</w:t>
      </w:r>
    </w:p>
    <w:p w14:paraId="64CB4E57" w14:textId="77777777" w:rsidR="00E50DD6" w:rsidRDefault="00000000">
      <w:pPr>
        <w:pStyle w:val="BodyText"/>
        <w:ind w:left="1691"/>
      </w:pPr>
      <w:r>
        <w:t>He</w:t>
      </w:r>
      <w:r>
        <w:rPr>
          <w:spacing w:val="-3"/>
        </w:rPr>
        <w:t xml:space="preserve"> </w:t>
      </w:r>
      <w:r>
        <w:t>said</w:t>
      </w:r>
      <w:r>
        <w:rPr>
          <w:spacing w:val="-1"/>
        </w:rPr>
        <w:t xml:space="preserve"> </w:t>
      </w:r>
      <w:r>
        <w:t>we are</w:t>
      </w:r>
      <w:r>
        <w:rPr>
          <w:spacing w:val="-2"/>
        </w:rPr>
        <w:t xml:space="preserve"> </w:t>
      </w:r>
      <w:r>
        <w:t>looking</w:t>
      </w:r>
      <w:r>
        <w:rPr>
          <w:spacing w:val="-2"/>
        </w:rPr>
        <w:t xml:space="preserve"> </w:t>
      </w:r>
      <w:r>
        <w:t>forward</w:t>
      </w:r>
      <w:r>
        <w:rPr>
          <w:spacing w:val="-1"/>
        </w:rPr>
        <w:t xml:space="preserve"> </w:t>
      </w:r>
      <w:r>
        <w:t>to</w:t>
      </w:r>
      <w:r>
        <w:rPr>
          <w:spacing w:val="-1"/>
        </w:rPr>
        <w:t xml:space="preserve"> </w:t>
      </w:r>
      <w:r>
        <w:t>this</w:t>
      </w:r>
      <w:r>
        <w:rPr>
          <w:spacing w:val="-1"/>
        </w:rPr>
        <w:t xml:space="preserve"> </w:t>
      </w:r>
      <w:r>
        <w:t>project</w:t>
      </w:r>
      <w:r>
        <w:rPr>
          <w:spacing w:val="-1"/>
        </w:rPr>
        <w:t xml:space="preserve"> </w:t>
      </w:r>
      <w:r>
        <w:rPr>
          <w:spacing w:val="-2"/>
        </w:rPr>
        <w:t>proceeding.</w:t>
      </w:r>
    </w:p>
    <w:p w14:paraId="66895C49" w14:textId="77777777" w:rsidR="00E50DD6" w:rsidRDefault="00000000">
      <w:pPr>
        <w:pStyle w:val="ListParagraph"/>
        <w:numPr>
          <w:ilvl w:val="1"/>
          <w:numId w:val="66"/>
        </w:numPr>
        <w:tabs>
          <w:tab w:val="left" w:pos="1831"/>
        </w:tabs>
        <w:ind w:right="404" w:firstLine="0"/>
        <w:rPr>
          <w:sz w:val="24"/>
        </w:rPr>
      </w:pPr>
      <w:r>
        <w:rPr>
          <w:sz w:val="24"/>
        </w:rPr>
        <w:t>Mayor</w:t>
      </w:r>
      <w:r>
        <w:rPr>
          <w:spacing w:val="-4"/>
          <w:sz w:val="24"/>
        </w:rPr>
        <w:t xml:space="preserve"> </w:t>
      </w:r>
      <w:r>
        <w:rPr>
          <w:sz w:val="24"/>
        </w:rPr>
        <w:t>Pro</w:t>
      </w:r>
      <w:r>
        <w:rPr>
          <w:spacing w:val="-3"/>
          <w:sz w:val="24"/>
        </w:rPr>
        <w:t xml:space="preserve"> </w:t>
      </w:r>
      <w:r>
        <w:rPr>
          <w:sz w:val="24"/>
        </w:rPr>
        <w:t>Tem</w:t>
      </w:r>
      <w:r>
        <w:rPr>
          <w:spacing w:val="-1"/>
          <w:sz w:val="24"/>
        </w:rPr>
        <w:t xml:space="preserve"> </w:t>
      </w:r>
      <w:r>
        <w:rPr>
          <w:sz w:val="24"/>
        </w:rPr>
        <w:t>Waite</w:t>
      </w:r>
      <w:r>
        <w:rPr>
          <w:spacing w:val="-2"/>
          <w:sz w:val="24"/>
        </w:rPr>
        <w:t xml:space="preserve"> </w:t>
      </w:r>
      <w:r>
        <w:rPr>
          <w:sz w:val="24"/>
        </w:rPr>
        <w:t>asked</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parking</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amenities</w:t>
      </w:r>
      <w:r>
        <w:rPr>
          <w:spacing w:val="-3"/>
          <w:sz w:val="24"/>
        </w:rPr>
        <w:t xml:space="preserve"> </w:t>
      </w:r>
      <w:r>
        <w:rPr>
          <w:sz w:val="24"/>
        </w:rPr>
        <w:t>area,</w:t>
      </w:r>
      <w:r>
        <w:rPr>
          <w:spacing w:val="-3"/>
          <w:sz w:val="24"/>
        </w:rPr>
        <w:t xml:space="preserve"> </w:t>
      </w:r>
      <w:r>
        <w:rPr>
          <w:sz w:val="24"/>
        </w:rPr>
        <w:t>Phase</w:t>
      </w:r>
      <w:r>
        <w:rPr>
          <w:spacing w:val="-4"/>
          <w:sz w:val="24"/>
        </w:rPr>
        <w:t xml:space="preserve"> </w:t>
      </w:r>
      <w:r>
        <w:rPr>
          <w:sz w:val="24"/>
        </w:rPr>
        <w:t>1.</w:t>
      </w:r>
      <w:r>
        <w:rPr>
          <w:spacing w:val="40"/>
          <w:sz w:val="24"/>
        </w:rPr>
        <w:t xml:space="preserve"> </w:t>
      </w:r>
      <w:r>
        <w:rPr>
          <w:sz w:val="24"/>
        </w:rPr>
        <w:t>Do</w:t>
      </w:r>
      <w:r>
        <w:rPr>
          <w:spacing w:val="-3"/>
          <w:sz w:val="24"/>
        </w:rPr>
        <w:t xml:space="preserve"> </w:t>
      </w:r>
      <w:r>
        <w:rPr>
          <w:sz w:val="24"/>
        </w:rPr>
        <w:t>we expect that to go in when they are finishing the amenities?</w:t>
      </w:r>
    </w:p>
    <w:p w14:paraId="3EA63FF3" w14:textId="77777777" w:rsidR="00E50DD6" w:rsidRDefault="00000000">
      <w:pPr>
        <w:pStyle w:val="ListParagraph"/>
        <w:numPr>
          <w:ilvl w:val="1"/>
          <w:numId w:val="66"/>
        </w:numPr>
        <w:tabs>
          <w:tab w:val="left" w:pos="1831"/>
        </w:tabs>
        <w:ind w:right="662"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Phase</w:t>
      </w:r>
      <w:r>
        <w:rPr>
          <w:spacing w:val="-4"/>
          <w:sz w:val="24"/>
        </w:rPr>
        <w:t xml:space="preserve"> </w:t>
      </w:r>
      <w:r>
        <w:rPr>
          <w:sz w:val="24"/>
        </w:rPr>
        <w:t>1</w:t>
      </w:r>
      <w:r>
        <w:rPr>
          <w:spacing w:val="-3"/>
          <w:sz w:val="24"/>
        </w:rPr>
        <w:t xml:space="preserve"> </w:t>
      </w:r>
      <w:r>
        <w:rPr>
          <w:sz w:val="24"/>
        </w:rPr>
        <w:t>area</w:t>
      </w:r>
      <w:r>
        <w:rPr>
          <w:spacing w:val="-2"/>
          <w:sz w:val="24"/>
        </w:rPr>
        <w:t xml:space="preserve"> </w:t>
      </w:r>
      <w:r>
        <w:rPr>
          <w:sz w:val="24"/>
        </w:rPr>
        <w:t>associated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clubhouse,</w:t>
      </w:r>
      <w:r>
        <w:rPr>
          <w:spacing w:val="-3"/>
          <w:sz w:val="24"/>
        </w:rPr>
        <w:t xml:space="preserve"> </w:t>
      </w:r>
      <w:r>
        <w:rPr>
          <w:sz w:val="24"/>
        </w:rPr>
        <w:t>30</w:t>
      </w:r>
      <w:r>
        <w:rPr>
          <w:spacing w:val="-3"/>
          <w:sz w:val="24"/>
        </w:rPr>
        <w:t xml:space="preserve"> </w:t>
      </w:r>
      <w:r>
        <w:rPr>
          <w:sz w:val="24"/>
        </w:rPr>
        <w:t>or</w:t>
      </w:r>
      <w:r>
        <w:rPr>
          <w:spacing w:val="-4"/>
          <w:sz w:val="24"/>
        </w:rPr>
        <w:t xml:space="preserve"> </w:t>
      </w:r>
      <w:r>
        <w:rPr>
          <w:sz w:val="24"/>
        </w:rPr>
        <w:t>32</w:t>
      </w:r>
      <w:r>
        <w:rPr>
          <w:spacing w:val="-3"/>
          <w:sz w:val="24"/>
        </w:rPr>
        <w:t xml:space="preserve"> </w:t>
      </w:r>
      <w:r>
        <w:rPr>
          <w:sz w:val="24"/>
        </w:rPr>
        <w:t>parking spaces, is required as part of their amenities package.</w:t>
      </w:r>
    </w:p>
    <w:p w14:paraId="0AF0288B" w14:textId="77777777" w:rsidR="00E50DD6" w:rsidRDefault="00000000">
      <w:pPr>
        <w:pStyle w:val="ListParagraph"/>
        <w:numPr>
          <w:ilvl w:val="1"/>
          <w:numId w:val="66"/>
        </w:numPr>
        <w:tabs>
          <w:tab w:val="left" w:pos="1831"/>
        </w:tabs>
        <w:ind w:left="1830"/>
        <w:rPr>
          <w:sz w:val="24"/>
        </w:rPr>
      </w:pPr>
      <w:r>
        <w:rPr>
          <w:sz w:val="24"/>
        </w:rPr>
        <w:t>Mayor</w:t>
      </w:r>
      <w:r>
        <w:rPr>
          <w:spacing w:val="-2"/>
          <w:sz w:val="24"/>
        </w:rPr>
        <w:t xml:space="preserve"> </w:t>
      </w:r>
      <w:r>
        <w:rPr>
          <w:sz w:val="24"/>
        </w:rPr>
        <w:t>Pro</w:t>
      </w:r>
      <w:r>
        <w:rPr>
          <w:spacing w:val="-1"/>
          <w:sz w:val="24"/>
        </w:rPr>
        <w:t xml:space="preserve"> </w:t>
      </w:r>
      <w:r>
        <w:rPr>
          <w:sz w:val="24"/>
        </w:rPr>
        <w:t>Tem Waite asked</w:t>
      </w:r>
      <w:r>
        <w:rPr>
          <w:spacing w:val="-1"/>
          <w:sz w:val="24"/>
        </w:rPr>
        <w:t xml:space="preserve"> </w:t>
      </w:r>
      <w:r>
        <w:rPr>
          <w:sz w:val="24"/>
        </w:rPr>
        <w:t>what</w:t>
      </w:r>
      <w:r>
        <w:rPr>
          <w:spacing w:val="-1"/>
          <w:sz w:val="24"/>
        </w:rPr>
        <w:t xml:space="preserve"> </w:t>
      </w:r>
      <w:r>
        <w:rPr>
          <w:sz w:val="24"/>
        </w:rPr>
        <w:t>Alley</w:t>
      </w:r>
      <w:r>
        <w:rPr>
          <w:spacing w:val="1"/>
          <w:sz w:val="24"/>
        </w:rPr>
        <w:t xml:space="preserve"> </w:t>
      </w:r>
      <w:r>
        <w:rPr>
          <w:sz w:val="24"/>
        </w:rPr>
        <w:t>G</w:t>
      </w:r>
      <w:r>
        <w:rPr>
          <w:spacing w:val="-2"/>
          <w:sz w:val="24"/>
        </w:rPr>
        <w:t xml:space="preserve"> </w:t>
      </w:r>
      <w:r>
        <w:rPr>
          <w:sz w:val="24"/>
        </w:rPr>
        <w:t>is</w:t>
      </w:r>
      <w:r>
        <w:rPr>
          <w:spacing w:val="-1"/>
          <w:sz w:val="24"/>
        </w:rPr>
        <w:t xml:space="preserve"> </w:t>
      </w:r>
      <w:r>
        <w:rPr>
          <w:sz w:val="24"/>
        </w:rPr>
        <w:t>and</w:t>
      </w:r>
      <w:r>
        <w:rPr>
          <w:spacing w:val="-1"/>
          <w:sz w:val="24"/>
        </w:rPr>
        <w:t xml:space="preserve"> </w:t>
      </w:r>
      <w:r>
        <w:rPr>
          <w:sz w:val="24"/>
        </w:rPr>
        <w:t>about</w:t>
      </w:r>
      <w:r>
        <w:rPr>
          <w:spacing w:val="-1"/>
          <w:sz w:val="24"/>
        </w:rPr>
        <w:t xml:space="preserve"> </w:t>
      </w:r>
      <w:r>
        <w:rPr>
          <w:sz w:val="24"/>
        </w:rPr>
        <w:t>the</w:t>
      </w:r>
      <w:r>
        <w:rPr>
          <w:spacing w:val="-2"/>
          <w:sz w:val="24"/>
        </w:rPr>
        <w:t xml:space="preserve"> </w:t>
      </w:r>
      <w:r>
        <w:rPr>
          <w:sz w:val="24"/>
        </w:rPr>
        <w:t>landscape</w:t>
      </w:r>
      <w:r>
        <w:rPr>
          <w:spacing w:val="-1"/>
          <w:sz w:val="24"/>
        </w:rPr>
        <w:t xml:space="preserve"> </w:t>
      </w:r>
      <w:r>
        <w:rPr>
          <w:sz w:val="24"/>
        </w:rPr>
        <w:t>strip</w:t>
      </w:r>
      <w:r>
        <w:rPr>
          <w:spacing w:val="-1"/>
          <w:sz w:val="24"/>
        </w:rPr>
        <w:t xml:space="preserve"> </w:t>
      </w:r>
      <w:r>
        <w:rPr>
          <w:spacing w:val="-2"/>
          <w:sz w:val="24"/>
        </w:rPr>
        <w:t>there.</w:t>
      </w:r>
    </w:p>
    <w:p w14:paraId="3A50191D" w14:textId="77777777" w:rsidR="00E50DD6" w:rsidRDefault="00000000">
      <w:pPr>
        <w:pStyle w:val="ListParagraph"/>
        <w:numPr>
          <w:ilvl w:val="1"/>
          <w:numId w:val="66"/>
        </w:numPr>
        <w:tabs>
          <w:tab w:val="left" w:pos="1831"/>
        </w:tabs>
        <w:ind w:right="414"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isn’t</w:t>
      </w:r>
      <w:r>
        <w:rPr>
          <w:spacing w:val="-3"/>
          <w:sz w:val="24"/>
        </w:rPr>
        <w:t xml:space="preserve"> </w:t>
      </w:r>
      <w:r>
        <w:rPr>
          <w:sz w:val="24"/>
        </w:rPr>
        <w:t>sure</w:t>
      </w:r>
      <w:r>
        <w:rPr>
          <w:spacing w:val="-4"/>
          <w:sz w:val="24"/>
        </w:rPr>
        <w:t xml:space="preserve"> </w:t>
      </w:r>
      <w:r>
        <w:rPr>
          <w:sz w:val="24"/>
        </w:rPr>
        <w:t>why</w:t>
      </w:r>
      <w:r>
        <w:rPr>
          <w:spacing w:val="-3"/>
          <w:sz w:val="24"/>
        </w:rPr>
        <w:t xml:space="preserve"> </w:t>
      </w:r>
      <w:r>
        <w:rPr>
          <w:sz w:val="24"/>
        </w:rPr>
        <w:t>they</w:t>
      </w:r>
      <w:r>
        <w:rPr>
          <w:spacing w:val="-1"/>
          <w:sz w:val="24"/>
        </w:rPr>
        <w:t xml:space="preserve"> </w:t>
      </w:r>
      <w:r>
        <w:rPr>
          <w:sz w:val="24"/>
        </w:rPr>
        <w:t>are</w:t>
      </w:r>
      <w:r>
        <w:rPr>
          <w:spacing w:val="-4"/>
          <w:sz w:val="24"/>
        </w:rPr>
        <w:t xml:space="preserve"> </w:t>
      </w:r>
      <w:r>
        <w:rPr>
          <w:sz w:val="24"/>
        </w:rPr>
        <w:t>identifying</w:t>
      </w:r>
      <w:r>
        <w:rPr>
          <w:spacing w:val="-3"/>
          <w:sz w:val="24"/>
        </w:rPr>
        <w:t xml:space="preserve"> </w:t>
      </w:r>
      <w:r>
        <w:rPr>
          <w:sz w:val="24"/>
        </w:rPr>
        <w:t>that</w:t>
      </w:r>
      <w:r>
        <w:rPr>
          <w:spacing w:val="-3"/>
          <w:sz w:val="24"/>
        </w:rPr>
        <w:t xml:space="preserve"> </w:t>
      </w:r>
      <w:r>
        <w:rPr>
          <w:sz w:val="24"/>
        </w:rPr>
        <w:t>as</w:t>
      </w:r>
      <w:r>
        <w:rPr>
          <w:spacing w:val="-3"/>
          <w:sz w:val="24"/>
        </w:rPr>
        <w:t xml:space="preserve"> </w:t>
      </w:r>
      <w:r>
        <w:rPr>
          <w:sz w:val="24"/>
        </w:rPr>
        <w:t>an</w:t>
      </w:r>
      <w:r>
        <w:rPr>
          <w:spacing w:val="-3"/>
          <w:sz w:val="24"/>
        </w:rPr>
        <w:t xml:space="preserve"> </w:t>
      </w:r>
      <w:r>
        <w:rPr>
          <w:sz w:val="24"/>
        </w:rPr>
        <w:t>alley.</w:t>
      </w:r>
      <w:r>
        <w:rPr>
          <w:spacing w:val="-1"/>
          <w:sz w:val="24"/>
        </w:rPr>
        <w:t xml:space="preserve"> </w:t>
      </w:r>
      <w:r>
        <w:rPr>
          <w:sz w:val="24"/>
        </w:rPr>
        <w:t>That</w:t>
      </w:r>
      <w:r>
        <w:rPr>
          <w:spacing w:val="-3"/>
          <w:sz w:val="24"/>
        </w:rPr>
        <w:t xml:space="preserve"> </w:t>
      </w:r>
      <w:r>
        <w:rPr>
          <w:sz w:val="24"/>
        </w:rPr>
        <w:t>is</w:t>
      </w:r>
      <w:r>
        <w:rPr>
          <w:spacing w:val="-3"/>
          <w:sz w:val="24"/>
        </w:rPr>
        <w:t xml:space="preserve"> </w:t>
      </w:r>
      <w:r>
        <w:rPr>
          <w:sz w:val="24"/>
        </w:rPr>
        <w:t>just</w:t>
      </w:r>
      <w:r>
        <w:rPr>
          <w:spacing w:val="-3"/>
          <w:sz w:val="24"/>
        </w:rPr>
        <w:t xml:space="preserve"> </w:t>
      </w:r>
      <w:r>
        <w:rPr>
          <w:sz w:val="24"/>
        </w:rPr>
        <w:t>a parking lot.</w:t>
      </w:r>
      <w:r>
        <w:rPr>
          <w:spacing w:val="40"/>
          <w:sz w:val="24"/>
        </w:rPr>
        <w:t xml:space="preserve"> </w:t>
      </w:r>
      <w:r>
        <w:rPr>
          <w:sz w:val="24"/>
        </w:rPr>
        <w:t>We do have alleys in some of the other phases.</w:t>
      </w:r>
    </w:p>
    <w:p w14:paraId="2DE0455A" w14:textId="77777777" w:rsidR="00E50DD6" w:rsidRDefault="00000000">
      <w:pPr>
        <w:pStyle w:val="ListParagraph"/>
        <w:numPr>
          <w:ilvl w:val="1"/>
          <w:numId w:val="66"/>
        </w:numPr>
        <w:tabs>
          <w:tab w:val="left" w:pos="1831"/>
        </w:tabs>
        <w:ind w:right="481" w:firstLine="0"/>
        <w:rPr>
          <w:sz w:val="24"/>
        </w:rPr>
      </w:pPr>
      <w:r>
        <w:rPr>
          <w:sz w:val="24"/>
        </w:rPr>
        <w:t>Ben</w:t>
      </w:r>
      <w:r>
        <w:rPr>
          <w:spacing w:val="-3"/>
          <w:sz w:val="24"/>
        </w:rPr>
        <w:t xml:space="preserve"> </w:t>
      </w:r>
      <w:r>
        <w:rPr>
          <w:sz w:val="24"/>
        </w:rPr>
        <w:t>Shakespeare</w:t>
      </w:r>
      <w:r>
        <w:rPr>
          <w:spacing w:val="-2"/>
          <w:sz w:val="24"/>
        </w:rPr>
        <w:t xml:space="preserve"> </w:t>
      </w:r>
      <w:r>
        <w:rPr>
          <w:sz w:val="24"/>
        </w:rPr>
        <w:t>asked</w:t>
      </w:r>
      <w:r>
        <w:rPr>
          <w:spacing w:val="-1"/>
          <w:sz w:val="24"/>
        </w:rPr>
        <w:t xml:space="preserve"> </w:t>
      </w:r>
      <w:r>
        <w:rPr>
          <w:sz w:val="24"/>
        </w:rPr>
        <w:t>about</w:t>
      </w:r>
      <w:r>
        <w:rPr>
          <w:spacing w:val="-3"/>
          <w:sz w:val="24"/>
        </w:rPr>
        <w:t xml:space="preserve"> </w:t>
      </w:r>
      <w:r>
        <w:rPr>
          <w:sz w:val="24"/>
        </w:rPr>
        <w:t>the</w:t>
      </w:r>
      <w:r>
        <w:rPr>
          <w:spacing w:val="-4"/>
          <w:sz w:val="24"/>
        </w:rPr>
        <w:t xml:space="preserve"> </w:t>
      </w:r>
      <w:r>
        <w:rPr>
          <w:sz w:val="24"/>
        </w:rPr>
        <w:t>amenities.</w:t>
      </w:r>
      <w:r>
        <w:rPr>
          <w:spacing w:val="40"/>
          <w:sz w:val="24"/>
        </w:rPr>
        <w:t xml:space="preserve"> </w:t>
      </w:r>
      <w:r>
        <w:rPr>
          <w:sz w:val="24"/>
        </w:rPr>
        <w:t>Are</w:t>
      </w:r>
      <w:r>
        <w:rPr>
          <w:spacing w:val="-2"/>
          <w:sz w:val="24"/>
        </w:rPr>
        <w:t xml:space="preserve"> </w:t>
      </w:r>
      <w:r>
        <w:rPr>
          <w:sz w:val="24"/>
        </w:rPr>
        <w:t>they</w:t>
      </w:r>
      <w:r>
        <w:rPr>
          <w:spacing w:val="-3"/>
          <w:sz w:val="24"/>
        </w:rPr>
        <w:t xml:space="preserve"> </w:t>
      </w:r>
      <w:r>
        <w:rPr>
          <w:sz w:val="24"/>
        </w:rPr>
        <w:t>building</w:t>
      </w:r>
      <w:r>
        <w:rPr>
          <w:spacing w:val="-3"/>
          <w:sz w:val="24"/>
        </w:rPr>
        <w:t xml:space="preserve"> </w:t>
      </w:r>
      <w:r>
        <w:rPr>
          <w:sz w:val="24"/>
        </w:rPr>
        <w:t>off</w:t>
      </w:r>
      <w:r>
        <w:rPr>
          <w:spacing w:val="-4"/>
          <w:sz w:val="24"/>
        </w:rPr>
        <w:t xml:space="preserve"> </w:t>
      </w:r>
      <w:r>
        <w:rPr>
          <w:sz w:val="24"/>
        </w:rPr>
        <w:t>of</w:t>
      </w:r>
      <w:r>
        <w:rPr>
          <w:spacing w:val="-4"/>
          <w:sz w:val="24"/>
        </w:rPr>
        <w:t xml:space="preserve"> </w:t>
      </w:r>
      <w:r>
        <w:rPr>
          <w:sz w:val="24"/>
        </w:rPr>
        <w:t>this</w:t>
      </w:r>
      <w:r>
        <w:rPr>
          <w:spacing w:val="-3"/>
          <w:sz w:val="24"/>
        </w:rPr>
        <w:t xml:space="preserve"> </w:t>
      </w:r>
      <w:r>
        <w:rPr>
          <w:sz w:val="24"/>
        </w:rPr>
        <w:t>plan</w:t>
      </w:r>
      <w:r>
        <w:rPr>
          <w:spacing w:val="-3"/>
          <w:sz w:val="24"/>
        </w:rPr>
        <w:t xml:space="preserve"> </w:t>
      </w:r>
      <w:r>
        <w:rPr>
          <w:sz w:val="24"/>
        </w:rPr>
        <w:t>or</w:t>
      </w:r>
      <w:r>
        <w:rPr>
          <w:spacing w:val="-4"/>
          <w:sz w:val="24"/>
        </w:rPr>
        <w:t xml:space="preserve"> </w:t>
      </w:r>
      <w:r>
        <w:rPr>
          <w:sz w:val="24"/>
        </w:rPr>
        <w:t>are they going to present something to Staff?</w:t>
      </w:r>
    </w:p>
    <w:p w14:paraId="0FD1630B" w14:textId="77777777" w:rsidR="00E50DD6" w:rsidRDefault="00000000">
      <w:pPr>
        <w:pStyle w:val="ListParagraph"/>
        <w:numPr>
          <w:ilvl w:val="1"/>
          <w:numId w:val="66"/>
        </w:numPr>
        <w:tabs>
          <w:tab w:val="left" w:pos="1831"/>
        </w:tabs>
        <w:ind w:right="176"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have</w:t>
      </w:r>
      <w:r>
        <w:rPr>
          <w:spacing w:val="-4"/>
          <w:sz w:val="24"/>
        </w:rPr>
        <w:t xml:space="preserve"> </w:t>
      </w:r>
      <w:r>
        <w:rPr>
          <w:sz w:val="24"/>
        </w:rPr>
        <w:t>what</w:t>
      </w:r>
      <w:r>
        <w:rPr>
          <w:spacing w:val="-3"/>
          <w:sz w:val="24"/>
        </w:rPr>
        <w:t xml:space="preserve"> </w:t>
      </w:r>
      <w:r>
        <w:rPr>
          <w:sz w:val="24"/>
        </w:rPr>
        <w:t>they</w:t>
      </w:r>
      <w:r>
        <w:rPr>
          <w:spacing w:val="-1"/>
          <w:sz w:val="24"/>
        </w:rPr>
        <w:t xml:space="preserve"> </w:t>
      </w:r>
      <w:r>
        <w:rPr>
          <w:sz w:val="24"/>
        </w:rPr>
        <w:t>are</w:t>
      </w:r>
      <w:r>
        <w:rPr>
          <w:spacing w:val="-4"/>
          <w:sz w:val="24"/>
        </w:rPr>
        <w:t xml:space="preserve"> </w:t>
      </w:r>
      <w:r>
        <w:rPr>
          <w:sz w:val="24"/>
        </w:rPr>
        <w:t>showing.</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Phase</w:t>
      </w:r>
      <w:r>
        <w:rPr>
          <w:spacing w:val="-4"/>
          <w:sz w:val="24"/>
        </w:rPr>
        <w:t xml:space="preserve"> </w:t>
      </w:r>
      <w:r>
        <w:rPr>
          <w:sz w:val="24"/>
        </w:rPr>
        <w:t>2</w:t>
      </w:r>
      <w:r>
        <w:rPr>
          <w:spacing w:val="-1"/>
          <w:sz w:val="24"/>
        </w:rPr>
        <w:t xml:space="preserve"> </w:t>
      </w:r>
      <w:r>
        <w:rPr>
          <w:sz w:val="24"/>
        </w:rPr>
        <w:t>will</w:t>
      </w:r>
      <w:r>
        <w:rPr>
          <w:spacing w:val="-3"/>
          <w:sz w:val="24"/>
        </w:rPr>
        <w:t xml:space="preserve"> </w:t>
      </w:r>
      <w:r>
        <w:rPr>
          <w:sz w:val="24"/>
        </w:rPr>
        <w:t>also</w:t>
      </w:r>
      <w:r>
        <w:rPr>
          <w:spacing w:val="-3"/>
          <w:sz w:val="24"/>
        </w:rPr>
        <w:t xml:space="preserve"> </w:t>
      </w:r>
      <w:r>
        <w:rPr>
          <w:sz w:val="24"/>
        </w:rPr>
        <w:t>have a playground and some victory gardens.</w:t>
      </w:r>
    </w:p>
    <w:p w14:paraId="6ED14C33" w14:textId="77777777" w:rsidR="00E50DD6" w:rsidRDefault="00E50DD6">
      <w:pPr>
        <w:rPr>
          <w:sz w:val="24"/>
        </w:rPr>
        <w:sectPr w:rsidR="00E50DD6">
          <w:pgSz w:w="12240" w:h="15840"/>
          <w:pgMar w:top="1280" w:right="1040" w:bottom="1420" w:left="740" w:header="0" w:footer="1226" w:gutter="0"/>
          <w:cols w:space="720"/>
        </w:sectPr>
      </w:pPr>
    </w:p>
    <w:p w14:paraId="6E652AFF" w14:textId="77777777" w:rsidR="00E50DD6" w:rsidRDefault="00000000">
      <w:pPr>
        <w:pStyle w:val="ListParagraph"/>
        <w:numPr>
          <w:ilvl w:val="1"/>
          <w:numId w:val="66"/>
        </w:numPr>
        <w:tabs>
          <w:tab w:val="left" w:pos="1831"/>
        </w:tabs>
        <w:spacing w:before="75"/>
        <w:ind w:right="1117" w:firstLine="0"/>
        <w:rPr>
          <w:sz w:val="24"/>
        </w:rPr>
      </w:pPr>
      <w:r>
        <w:rPr>
          <w:sz w:val="24"/>
        </w:rPr>
        <w:lastRenderedPageBreak/>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is</w:t>
      </w:r>
      <w:r>
        <w:rPr>
          <w:spacing w:val="-3"/>
          <w:sz w:val="24"/>
        </w:rPr>
        <w:t xml:space="preserve"> </w:t>
      </w:r>
      <w:r>
        <w:rPr>
          <w:sz w:val="24"/>
        </w:rPr>
        <w:t>assuming</w:t>
      </w:r>
      <w:r>
        <w:rPr>
          <w:spacing w:val="-3"/>
          <w:sz w:val="24"/>
        </w:rPr>
        <w:t xml:space="preserve"> </w:t>
      </w:r>
      <w:r>
        <w:rPr>
          <w:sz w:val="24"/>
        </w:rPr>
        <w:t>the</w:t>
      </w:r>
      <w:r>
        <w:rPr>
          <w:spacing w:val="-4"/>
          <w:sz w:val="24"/>
        </w:rPr>
        <w:t xml:space="preserve"> </w:t>
      </w:r>
      <w:r>
        <w:rPr>
          <w:sz w:val="24"/>
        </w:rPr>
        <w:t>landscape</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common</w:t>
      </w:r>
      <w:r>
        <w:rPr>
          <w:spacing w:val="-3"/>
          <w:sz w:val="24"/>
        </w:rPr>
        <w:t xml:space="preserve"> </w:t>
      </w:r>
      <w:r>
        <w:rPr>
          <w:sz w:val="24"/>
        </w:rPr>
        <w:t>meter</w:t>
      </w:r>
      <w:r>
        <w:rPr>
          <w:spacing w:val="-4"/>
          <w:sz w:val="24"/>
        </w:rPr>
        <w:t xml:space="preserve"> </w:t>
      </w:r>
      <w:r>
        <w:rPr>
          <w:sz w:val="24"/>
        </w:rPr>
        <w:t>off</w:t>
      </w:r>
      <w:r>
        <w:rPr>
          <w:spacing w:val="-4"/>
          <w:sz w:val="24"/>
        </w:rPr>
        <w:t xml:space="preserve"> </w:t>
      </w:r>
      <w:r>
        <w:rPr>
          <w:sz w:val="24"/>
        </w:rPr>
        <w:t xml:space="preserve">the </w:t>
      </w:r>
      <w:r>
        <w:rPr>
          <w:spacing w:val="-2"/>
          <w:sz w:val="24"/>
        </w:rPr>
        <w:t>irrigation.</w:t>
      </w:r>
    </w:p>
    <w:p w14:paraId="3A2F7D30" w14:textId="77777777" w:rsidR="00E50DD6" w:rsidRDefault="00000000">
      <w:pPr>
        <w:pStyle w:val="ListParagraph"/>
        <w:numPr>
          <w:ilvl w:val="1"/>
          <w:numId w:val="66"/>
        </w:numPr>
        <w:tabs>
          <w:tab w:val="left" w:pos="1831"/>
        </w:tabs>
        <w:ind w:left="1830"/>
        <w:rPr>
          <w:sz w:val="24"/>
        </w:rPr>
      </w:pPr>
      <w:r>
        <w:rPr>
          <w:sz w:val="24"/>
        </w:rPr>
        <w:t>Jim</w:t>
      </w:r>
      <w:r>
        <w:rPr>
          <w:spacing w:val="-1"/>
          <w:sz w:val="24"/>
        </w:rPr>
        <w:t xml:space="preserve"> </w:t>
      </w:r>
      <w:r>
        <w:rPr>
          <w:sz w:val="24"/>
        </w:rPr>
        <w:t>McNulty</w:t>
      </w:r>
      <w:r>
        <w:rPr>
          <w:spacing w:val="-1"/>
          <w:sz w:val="24"/>
        </w:rPr>
        <w:t xml:space="preserve"> </w:t>
      </w:r>
      <w:r>
        <w:rPr>
          <w:sz w:val="24"/>
        </w:rPr>
        <w:t>said it</w:t>
      </w:r>
      <w:r>
        <w:rPr>
          <w:spacing w:val="-1"/>
          <w:sz w:val="24"/>
        </w:rPr>
        <w:t xml:space="preserve"> </w:t>
      </w:r>
      <w:r>
        <w:rPr>
          <w:sz w:val="24"/>
        </w:rPr>
        <w:t xml:space="preserve">is </w:t>
      </w:r>
      <w:r>
        <w:rPr>
          <w:spacing w:val="-2"/>
          <w:sz w:val="24"/>
        </w:rPr>
        <w:t>secondary.</w:t>
      </w:r>
    </w:p>
    <w:p w14:paraId="4AE25A5A" w14:textId="77777777" w:rsidR="00E50DD6" w:rsidRDefault="00E50DD6">
      <w:pPr>
        <w:pStyle w:val="BodyText"/>
      </w:pPr>
    </w:p>
    <w:p w14:paraId="68B10636" w14:textId="77777777" w:rsidR="00E50DD6" w:rsidRDefault="00000000">
      <w:pPr>
        <w:ind w:left="251"/>
        <w:rPr>
          <w:b/>
          <w:sz w:val="24"/>
        </w:rPr>
      </w:pP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Deserts</w:t>
      </w:r>
      <w:r>
        <w:rPr>
          <w:b/>
          <w:spacing w:val="-3"/>
          <w:sz w:val="24"/>
        </w:rPr>
        <w:t xml:space="preserve"> </w:t>
      </w:r>
      <w:r>
        <w:rPr>
          <w:b/>
          <w:sz w:val="24"/>
        </w:rPr>
        <w:t>Edge,</w:t>
      </w:r>
      <w:r>
        <w:rPr>
          <w:b/>
          <w:spacing w:val="-3"/>
          <w:sz w:val="24"/>
        </w:rPr>
        <w:t xml:space="preserve"> </w:t>
      </w:r>
      <w:r>
        <w:rPr>
          <w:b/>
          <w:sz w:val="24"/>
        </w:rPr>
        <w:t>Coyote</w:t>
      </w:r>
      <w:r>
        <w:rPr>
          <w:b/>
          <w:spacing w:val="-4"/>
          <w:sz w:val="24"/>
        </w:rPr>
        <w:t xml:space="preserve"> </w:t>
      </w:r>
      <w:r>
        <w:rPr>
          <w:b/>
          <w:sz w:val="24"/>
        </w:rPr>
        <w:t>Landing</w:t>
      </w:r>
      <w:r>
        <w:rPr>
          <w:b/>
          <w:spacing w:val="-3"/>
          <w:sz w:val="24"/>
        </w:rPr>
        <w:t xml:space="preserve"> </w:t>
      </w:r>
      <w:r>
        <w:rPr>
          <w:b/>
          <w:sz w:val="24"/>
        </w:rPr>
        <w:t>Final</w:t>
      </w:r>
      <w:r>
        <w:rPr>
          <w:b/>
          <w:spacing w:val="-3"/>
          <w:sz w:val="24"/>
        </w:rPr>
        <w:t xml:space="preserve"> </w:t>
      </w:r>
      <w:r>
        <w:rPr>
          <w:b/>
          <w:sz w:val="24"/>
        </w:rPr>
        <w:t>Plat</w:t>
      </w:r>
      <w:r>
        <w:rPr>
          <w:b/>
          <w:spacing w:val="-4"/>
          <w:sz w:val="24"/>
        </w:rPr>
        <w:t xml:space="preserve"> </w:t>
      </w:r>
      <w:r>
        <w:rPr>
          <w:b/>
          <w:sz w:val="24"/>
        </w:rPr>
        <w:t>as</w:t>
      </w:r>
      <w:r>
        <w:rPr>
          <w:b/>
          <w:spacing w:val="-6"/>
          <w:sz w:val="24"/>
        </w:rPr>
        <w:t xml:space="preserve"> </w:t>
      </w:r>
      <w:r>
        <w:rPr>
          <w:b/>
          <w:sz w:val="24"/>
        </w:rPr>
        <w:t>presented</w:t>
      </w:r>
      <w:r>
        <w:rPr>
          <w:b/>
          <w:spacing w:val="-3"/>
          <w:sz w:val="24"/>
        </w:rPr>
        <w:t xml:space="preserve"> </w:t>
      </w:r>
      <w:r>
        <w:rPr>
          <w:b/>
          <w:sz w:val="24"/>
        </w:rPr>
        <w:t>and</w:t>
      </w:r>
      <w:r>
        <w:rPr>
          <w:b/>
          <w:spacing w:val="-3"/>
          <w:sz w:val="24"/>
        </w:rPr>
        <w:t xml:space="preserve"> </w:t>
      </w:r>
      <w:r>
        <w:rPr>
          <w:b/>
          <w:sz w:val="24"/>
        </w:rPr>
        <w:t>subject</w:t>
      </w:r>
      <w:r>
        <w:rPr>
          <w:b/>
          <w:spacing w:val="-4"/>
          <w:sz w:val="24"/>
        </w:rPr>
        <w:t xml:space="preserve"> </w:t>
      </w:r>
      <w:r>
        <w:rPr>
          <w:b/>
          <w:sz w:val="24"/>
        </w:rPr>
        <w:t>to</w:t>
      </w:r>
      <w:r>
        <w:rPr>
          <w:b/>
          <w:spacing w:val="-3"/>
          <w:sz w:val="24"/>
        </w:rPr>
        <w:t xml:space="preserve"> </w:t>
      </w:r>
      <w:r>
        <w:rPr>
          <w:b/>
          <w:sz w:val="24"/>
        </w:rPr>
        <w:t>the conditions presented by Staff.</w:t>
      </w:r>
    </w:p>
    <w:p w14:paraId="6A482573"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Leina</w:t>
      </w:r>
      <w:r>
        <w:rPr>
          <w:b/>
          <w:spacing w:val="-2"/>
          <w:sz w:val="24"/>
        </w:rPr>
        <w:t xml:space="preserve"> </w:t>
      </w:r>
      <w:r>
        <w:rPr>
          <w:b/>
          <w:sz w:val="24"/>
        </w:rPr>
        <w:t>Mathis,</w:t>
      </w:r>
      <w:r>
        <w:rPr>
          <w:b/>
          <w:spacing w:val="-2"/>
          <w:sz w:val="24"/>
        </w:rPr>
        <w:t xml:space="preserve"> </w:t>
      </w:r>
      <w:r>
        <w:rPr>
          <w:b/>
          <w:sz w:val="24"/>
        </w:rPr>
        <w:t>seconded</w:t>
      </w:r>
      <w:r>
        <w:rPr>
          <w:b/>
          <w:spacing w:val="-2"/>
          <w:sz w:val="24"/>
        </w:rPr>
        <w:t xml:space="preserve"> </w:t>
      </w:r>
      <w:r>
        <w:rPr>
          <w:b/>
          <w:sz w:val="24"/>
        </w:rPr>
        <w:t>by</w:t>
      </w:r>
      <w:r>
        <w:rPr>
          <w:b/>
          <w:spacing w:val="-3"/>
          <w:sz w:val="24"/>
        </w:rPr>
        <w:t xml:space="preserve"> </w:t>
      </w:r>
      <w:r>
        <w:rPr>
          <w:b/>
          <w:sz w:val="24"/>
        </w:rPr>
        <w:t>Christa</w:t>
      </w:r>
      <w:r>
        <w:rPr>
          <w:b/>
          <w:spacing w:val="-1"/>
          <w:sz w:val="24"/>
        </w:rPr>
        <w:t xml:space="preserve"> </w:t>
      </w:r>
      <w:r>
        <w:rPr>
          <w:b/>
          <w:spacing w:val="-2"/>
          <w:sz w:val="24"/>
        </w:rPr>
        <w:t>Hinton.</w:t>
      </w:r>
    </w:p>
    <w:p w14:paraId="6CD192D4"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Leina</w:t>
      </w:r>
      <w:r>
        <w:rPr>
          <w:b/>
          <w:spacing w:val="-3"/>
          <w:sz w:val="24"/>
        </w:rPr>
        <w:t xml:space="preserve"> </w:t>
      </w:r>
      <w:r>
        <w:rPr>
          <w:b/>
          <w:sz w:val="24"/>
        </w:rPr>
        <w:t>Mathis,</w:t>
      </w:r>
      <w:r>
        <w:rPr>
          <w:b/>
          <w:spacing w:val="-3"/>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3"/>
          <w:sz w:val="24"/>
        </w:rPr>
        <w:t xml:space="preserve"> </w:t>
      </w:r>
      <w:r>
        <w:rPr>
          <w:b/>
          <w:sz w:val="24"/>
        </w:rPr>
        <w:t>Ben</w:t>
      </w:r>
      <w:r>
        <w:rPr>
          <w:b/>
          <w:spacing w:val="-5"/>
          <w:sz w:val="24"/>
        </w:rPr>
        <w:t xml:space="preserve"> </w:t>
      </w:r>
      <w:r>
        <w:rPr>
          <w:b/>
          <w:sz w:val="24"/>
        </w:rPr>
        <w:t>Shakespeare. Voting Nay: None.</w:t>
      </w:r>
    </w:p>
    <w:p w14:paraId="3EFAB7FE" w14:textId="77777777" w:rsidR="00E50DD6" w:rsidRDefault="00000000">
      <w:pPr>
        <w:ind w:left="251"/>
        <w:rPr>
          <w:b/>
          <w:sz w:val="24"/>
        </w:rPr>
      </w:pPr>
      <w:r>
        <w:pict w14:anchorId="18315D70">
          <v:shape id="docshape15" o:spid="_x0000_s3305" style="position:absolute;left:0;text-align:left;margin-left:97.1pt;margin-top:5.8pt;width:367.75pt;height:388.5pt;z-index:-21230592;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b/>
          <w:sz w:val="24"/>
        </w:rPr>
        <w:t>Motion</w:t>
      </w:r>
      <w:r>
        <w:rPr>
          <w:b/>
          <w:spacing w:val="-2"/>
          <w:sz w:val="24"/>
        </w:rPr>
        <w:t xml:space="preserve"> Carried.</w:t>
      </w:r>
    </w:p>
    <w:p w14:paraId="3371512F" w14:textId="77777777" w:rsidR="00E50DD6" w:rsidRDefault="00E50DD6">
      <w:pPr>
        <w:pStyle w:val="BodyText"/>
        <w:rPr>
          <w:b/>
        </w:rPr>
      </w:pPr>
    </w:p>
    <w:p w14:paraId="1D443D9C" w14:textId="77777777" w:rsidR="00E50DD6" w:rsidRDefault="00000000">
      <w:pPr>
        <w:pStyle w:val="ListParagraph"/>
        <w:numPr>
          <w:ilvl w:val="1"/>
          <w:numId w:val="67"/>
        </w:numPr>
        <w:tabs>
          <w:tab w:val="left" w:pos="1692"/>
        </w:tabs>
        <w:ind w:right="266"/>
        <w:rPr>
          <w:sz w:val="24"/>
        </w:rPr>
      </w:pPr>
      <w:r>
        <w:rPr>
          <w:sz w:val="24"/>
        </w:rPr>
        <w:t>Discussion</w:t>
      </w:r>
      <w:r>
        <w:rPr>
          <w:spacing w:val="-4"/>
          <w:sz w:val="24"/>
        </w:rPr>
        <w:t xml:space="preserve"> </w:t>
      </w:r>
      <w:r>
        <w:rPr>
          <w:sz w:val="24"/>
        </w:rPr>
        <w:t>and</w:t>
      </w:r>
      <w:r>
        <w:rPr>
          <w:spacing w:val="-4"/>
          <w:sz w:val="24"/>
        </w:rPr>
        <w:t xml:space="preserve"> </w:t>
      </w:r>
      <w:r>
        <w:rPr>
          <w:sz w:val="24"/>
        </w:rPr>
        <w:t>action</w:t>
      </w:r>
      <w:r>
        <w:rPr>
          <w:spacing w:val="-4"/>
          <w:sz w:val="24"/>
        </w:rPr>
        <w:t xml:space="preserve"> </w:t>
      </w:r>
      <w:r>
        <w:rPr>
          <w:sz w:val="24"/>
        </w:rPr>
        <w:t>to</w:t>
      </w:r>
      <w:r>
        <w:rPr>
          <w:spacing w:val="-4"/>
          <w:sz w:val="24"/>
        </w:rPr>
        <w:t xml:space="preserve"> </w:t>
      </w:r>
      <w:r>
        <w:rPr>
          <w:sz w:val="24"/>
        </w:rPr>
        <w:t>amend</w:t>
      </w:r>
      <w:r>
        <w:rPr>
          <w:spacing w:val="-4"/>
          <w:sz w:val="24"/>
        </w:rPr>
        <w:t xml:space="preserve"> </w:t>
      </w:r>
      <w:r>
        <w:rPr>
          <w:sz w:val="24"/>
        </w:rPr>
        <w:t>the</w:t>
      </w:r>
      <w:r>
        <w:rPr>
          <w:spacing w:val="-5"/>
          <w:sz w:val="24"/>
        </w:rPr>
        <w:t xml:space="preserve"> </w:t>
      </w:r>
      <w:r>
        <w:rPr>
          <w:sz w:val="24"/>
        </w:rPr>
        <w:t>Santa</w:t>
      </w:r>
      <w:r>
        <w:rPr>
          <w:spacing w:val="-5"/>
          <w:sz w:val="24"/>
        </w:rPr>
        <w:t xml:space="preserve"> </w:t>
      </w:r>
      <w:r>
        <w:rPr>
          <w:sz w:val="24"/>
        </w:rPr>
        <w:t>Clara</w:t>
      </w:r>
      <w:r>
        <w:rPr>
          <w:spacing w:val="-5"/>
          <w:sz w:val="24"/>
        </w:rPr>
        <w:t xml:space="preserve"> </w:t>
      </w:r>
      <w:r>
        <w:rPr>
          <w:sz w:val="24"/>
        </w:rPr>
        <w:t>City</w:t>
      </w:r>
      <w:r>
        <w:rPr>
          <w:spacing w:val="-4"/>
          <w:sz w:val="24"/>
        </w:rPr>
        <w:t xml:space="preserve"> </w:t>
      </w:r>
      <w:r>
        <w:rPr>
          <w:sz w:val="24"/>
        </w:rPr>
        <w:t>Construction</w:t>
      </w:r>
      <w:r>
        <w:rPr>
          <w:spacing w:val="-4"/>
          <w:sz w:val="24"/>
        </w:rPr>
        <w:t xml:space="preserve"> </w:t>
      </w:r>
      <w:r>
        <w:rPr>
          <w:sz w:val="24"/>
        </w:rPr>
        <w:t>Design</w:t>
      </w:r>
      <w:r>
        <w:rPr>
          <w:spacing w:val="-4"/>
          <w:sz w:val="24"/>
        </w:rPr>
        <w:t xml:space="preserve"> </w:t>
      </w:r>
      <w:r>
        <w:rPr>
          <w:sz w:val="24"/>
        </w:rPr>
        <w:t>Standards</w:t>
      </w:r>
      <w:r>
        <w:rPr>
          <w:spacing w:val="-4"/>
          <w:sz w:val="24"/>
        </w:rPr>
        <w:t xml:space="preserve"> </w:t>
      </w:r>
      <w:r>
        <w:rPr>
          <w:sz w:val="24"/>
        </w:rPr>
        <w:t>and approve Resolution 2023-04R. Presented by Dustin Mouritsen, Public Works Director/Jim McNulty, City Planner.</w:t>
      </w:r>
    </w:p>
    <w:p w14:paraId="5DFC52BA" w14:textId="77777777" w:rsidR="00E50DD6" w:rsidRDefault="00E50DD6">
      <w:pPr>
        <w:pStyle w:val="BodyText"/>
      </w:pPr>
    </w:p>
    <w:p w14:paraId="33FE873B" w14:textId="77777777" w:rsidR="00E50DD6" w:rsidRDefault="00000000">
      <w:pPr>
        <w:pStyle w:val="ListParagraph"/>
        <w:numPr>
          <w:ilvl w:val="2"/>
          <w:numId w:val="67"/>
        </w:numPr>
        <w:tabs>
          <w:tab w:val="left" w:pos="1831"/>
        </w:tabs>
        <w:ind w:right="140" w:firstLine="0"/>
        <w:rPr>
          <w:sz w:val="24"/>
        </w:rPr>
      </w:pPr>
      <w:r>
        <w:rPr>
          <w:sz w:val="24"/>
        </w:rPr>
        <w:t>Dustin Mouritsen said that this item was discussed with the Council on February 1, 2023,</w:t>
      </w:r>
      <w:r>
        <w:rPr>
          <w:spacing w:val="-3"/>
          <w:sz w:val="24"/>
        </w:rPr>
        <w:t xml:space="preserve"> </w:t>
      </w:r>
      <w:r>
        <w:rPr>
          <w:sz w:val="24"/>
        </w:rPr>
        <w:t>during</w:t>
      </w:r>
      <w:r>
        <w:rPr>
          <w:spacing w:val="-4"/>
          <w:sz w:val="24"/>
        </w:rPr>
        <w:t xml:space="preserve"> </w:t>
      </w:r>
      <w:r>
        <w:rPr>
          <w:sz w:val="24"/>
        </w:rPr>
        <w:t>a</w:t>
      </w:r>
      <w:r>
        <w:rPr>
          <w:spacing w:val="-4"/>
          <w:sz w:val="24"/>
        </w:rPr>
        <w:t xml:space="preserve"> </w:t>
      </w:r>
      <w:r>
        <w:rPr>
          <w:sz w:val="24"/>
        </w:rPr>
        <w:t>work</w:t>
      </w:r>
      <w:r>
        <w:rPr>
          <w:spacing w:val="-3"/>
          <w:sz w:val="24"/>
        </w:rPr>
        <w:t xml:space="preserve"> </w:t>
      </w:r>
      <w:r>
        <w:rPr>
          <w:sz w:val="24"/>
        </w:rPr>
        <w:t>meeting.</w:t>
      </w:r>
      <w:r>
        <w:rPr>
          <w:spacing w:val="-4"/>
          <w:sz w:val="24"/>
        </w:rPr>
        <w:t xml:space="preserve"> </w:t>
      </w:r>
      <w:r>
        <w:rPr>
          <w:sz w:val="24"/>
        </w:rPr>
        <w:t>City</w:t>
      </w:r>
      <w:r>
        <w:rPr>
          <w:spacing w:val="-3"/>
          <w:sz w:val="24"/>
        </w:rPr>
        <w:t xml:space="preserve"> </w:t>
      </w:r>
      <w:r>
        <w:rPr>
          <w:sz w:val="24"/>
        </w:rPr>
        <w:t>staff</w:t>
      </w:r>
      <w:r>
        <w:rPr>
          <w:spacing w:val="-4"/>
          <w:sz w:val="24"/>
        </w:rPr>
        <w:t xml:space="preserve"> </w:t>
      </w:r>
      <w:r>
        <w:rPr>
          <w:sz w:val="24"/>
        </w:rPr>
        <w:t>along</w:t>
      </w:r>
      <w:r>
        <w:rPr>
          <w:spacing w:val="-3"/>
          <w:sz w:val="24"/>
        </w:rPr>
        <w:t xml:space="preserve"> </w:t>
      </w:r>
      <w:r>
        <w:rPr>
          <w:sz w:val="24"/>
        </w:rPr>
        <w:t>with</w:t>
      </w:r>
      <w:r>
        <w:rPr>
          <w:spacing w:val="-4"/>
          <w:sz w:val="24"/>
        </w:rPr>
        <w:t xml:space="preserve"> </w:t>
      </w:r>
      <w:r>
        <w:rPr>
          <w:sz w:val="24"/>
        </w:rPr>
        <w:t>engineering</w:t>
      </w:r>
      <w:r>
        <w:rPr>
          <w:spacing w:val="-3"/>
          <w:sz w:val="24"/>
        </w:rPr>
        <w:t xml:space="preserve"> </w:t>
      </w:r>
      <w:r>
        <w:rPr>
          <w:sz w:val="24"/>
        </w:rPr>
        <w:t>consultants</w:t>
      </w:r>
      <w:r>
        <w:rPr>
          <w:spacing w:val="-2"/>
          <w:sz w:val="24"/>
        </w:rPr>
        <w:t xml:space="preserve"> </w:t>
      </w:r>
      <w:r>
        <w:rPr>
          <w:sz w:val="24"/>
        </w:rPr>
        <w:t>with</w:t>
      </w:r>
      <w:r>
        <w:rPr>
          <w:spacing w:val="-3"/>
          <w:sz w:val="24"/>
        </w:rPr>
        <w:t xml:space="preserve"> </w:t>
      </w:r>
      <w:r>
        <w:rPr>
          <w:sz w:val="24"/>
        </w:rPr>
        <w:t>expertise in the field spent approximately 8 months working on this update.</w:t>
      </w:r>
      <w:r>
        <w:rPr>
          <w:spacing w:val="40"/>
          <w:sz w:val="24"/>
        </w:rPr>
        <w:t xml:space="preserve"> </w:t>
      </w:r>
      <w:r>
        <w:rPr>
          <w:sz w:val="24"/>
        </w:rPr>
        <w:t>He said he didn’t receive anything from Council that Council thought needed changing.</w:t>
      </w:r>
      <w:r>
        <w:rPr>
          <w:spacing w:val="40"/>
          <w:sz w:val="24"/>
        </w:rPr>
        <w:t xml:space="preserve"> </w:t>
      </w:r>
      <w:r>
        <w:rPr>
          <w:sz w:val="24"/>
        </w:rPr>
        <w:t>He said the only change they made that was requested by the Building Department is called the “Yard Drain Termination” which says that the builder of a home will be required to take the drain gutters and plumb them all to this drain structure that will sit behind the sidewalk.</w:t>
      </w:r>
    </w:p>
    <w:p w14:paraId="4696BE38" w14:textId="77777777" w:rsidR="00E50DD6" w:rsidRDefault="00000000">
      <w:pPr>
        <w:pStyle w:val="BodyText"/>
        <w:ind w:left="1691"/>
      </w:pPr>
      <w:r>
        <w:t>It will be a 12’x12’ concrete collar.</w:t>
      </w:r>
      <w:r>
        <w:rPr>
          <w:spacing w:val="40"/>
        </w:rPr>
        <w:t xml:space="preserve"> </w:t>
      </w:r>
      <w:r>
        <w:t>He said this is a great recommendation by Cody Mitchell</w:t>
      </w:r>
      <w:r>
        <w:rPr>
          <w:spacing w:val="-3"/>
        </w:rPr>
        <w:t xml:space="preserve"> </w:t>
      </w:r>
      <w:r>
        <w:t>to</w:t>
      </w:r>
      <w:r>
        <w:rPr>
          <w:spacing w:val="-3"/>
        </w:rPr>
        <w:t xml:space="preserve"> </w:t>
      </w:r>
      <w:r>
        <w:t>add</w:t>
      </w:r>
      <w:r>
        <w:rPr>
          <w:spacing w:val="-3"/>
        </w:rPr>
        <w:t xml:space="preserve"> </w:t>
      </w:r>
      <w:r>
        <w:t>this</w:t>
      </w:r>
      <w:r>
        <w:rPr>
          <w:spacing w:val="-3"/>
        </w:rPr>
        <w:t xml:space="preserve"> </w:t>
      </w:r>
      <w:r>
        <w:t>to</w:t>
      </w:r>
      <w:r>
        <w:rPr>
          <w:spacing w:val="-3"/>
        </w:rPr>
        <w:t xml:space="preserve"> </w:t>
      </w:r>
      <w:r>
        <w:t>our</w:t>
      </w:r>
      <w:r>
        <w:rPr>
          <w:spacing w:val="-4"/>
        </w:rPr>
        <w:t xml:space="preserve"> </w:t>
      </w:r>
      <w:r>
        <w:t>Standards.</w:t>
      </w:r>
      <w:r>
        <w:rPr>
          <w:spacing w:val="40"/>
        </w:rPr>
        <w:t xml:space="preserve"> </w:t>
      </w:r>
      <w:r>
        <w:t>He</w:t>
      </w:r>
      <w:r>
        <w:rPr>
          <w:spacing w:val="-4"/>
        </w:rPr>
        <w:t xml:space="preserve"> </w:t>
      </w:r>
      <w:r>
        <w:t>said</w:t>
      </w:r>
      <w:r>
        <w:rPr>
          <w:spacing w:val="-3"/>
        </w:rPr>
        <w:t xml:space="preserve"> </w:t>
      </w:r>
      <w:r>
        <w:t>other</w:t>
      </w:r>
      <w:r>
        <w:rPr>
          <w:spacing w:val="-4"/>
        </w:rPr>
        <w:t xml:space="preserve"> </w:t>
      </w:r>
      <w:r>
        <w:t>than</w:t>
      </w:r>
      <w:r>
        <w:rPr>
          <w:spacing w:val="-3"/>
        </w:rPr>
        <w:t xml:space="preserve"> </w:t>
      </w:r>
      <w:r>
        <w:t>that</w:t>
      </w:r>
      <w:r>
        <w:rPr>
          <w:spacing w:val="-3"/>
        </w:rPr>
        <w:t xml:space="preserve"> </w:t>
      </w:r>
      <w:r>
        <w:t>change,</w:t>
      </w:r>
      <w:r>
        <w:rPr>
          <w:spacing w:val="-3"/>
        </w:rPr>
        <w:t xml:space="preserve"> </w:t>
      </w:r>
      <w:r>
        <w:t>the</w:t>
      </w:r>
      <w:r>
        <w:rPr>
          <w:spacing w:val="-4"/>
        </w:rPr>
        <w:t xml:space="preserve"> </w:t>
      </w:r>
      <w:r>
        <w:t>Standards</w:t>
      </w:r>
      <w:r>
        <w:rPr>
          <w:spacing w:val="-3"/>
        </w:rPr>
        <w:t xml:space="preserve"> </w:t>
      </w:r>
      <w:r>
        <w:t>are</w:t>
      </w:r>
      <w:r>
        <w:rPr>
          <w:spacing w:val="-4"/>
        </w:rPr>
        <w:t xml:space="preserve"> </w:t>
      </w:r>
      <w:r>
        <w:t>as they were presented last week.</w:t>
      </w:r>
      <w:r>
        <w:rPr>
          <w:spacing w:val="40"/>
        </w:rPr>
        <w:t xml:space="preserve"> </w:t>
      </w:r>
      <w:r>
        <w:t>He is asking Council to consider approval on this.</w:t>
      </w:r>
    </w:p>
    <w:p w14:paraId="200C57BE" w14:textId="77777777" w:rsidR="00E50DD6" w:rsidRDefault="00E50DD6">
      <w:pPr>
        <w:pStyle w:val="BodyText"/>
      </w:pPr>
    </w:p>
    <w:p w14:paraId="148ECEFF" w14:textId="77777777" w:rsidR="00E50DD6" w:rsidRDefault="00000000">
      <w:pPr>
        <w:ind w:left="251"/>
        <w:rPr>
          <w:b/>
          <w:sz w:val="24"/>
        </w:rPr>
      </w:pPr>
      <w:r>
        <w:rPr>
          <w:b/>
          <w:sz w:val="24"/>
        </w:rPr>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the</w:t>
      </w:r>
      <w:r>
        <w:rPr>
          <w:b/>
          <w:spacing w:val="-2"/>
          <w:sz w:val="24"/>
        </w:rPr>
        <w:t xml:space="preserve"> </w:t>
      </w:r>
      <w:r>
        <w:rPr>
          <w:b/>
          <w:sz w:val="24"/>
        </w:rPr>
        <w:t>amendment</w:t>
      </w:r>
      <w:r>
        <w:rPr>
          <w:b/>
          <w:spacing w:val="-4"/>
          <w:sz w:val="24"/>
        </w:rPr>
        <w:t xml:space="preserve"> </w:t>
      </w:r>
      <w:r>
        <w:rPr>
          <w:b/>
          <w:sz w:val="24"/>
        </w:rPr>
        <w:t>to</w:t>
      </w:r>
      <w:r>
        <w:rPr>
          <w:b/>
          <w:spacing w:val="-3"/>
          <w:sz w:val="24"/>
        </w:rPr>
        <w:t xml:space="preserve"> </w:t>
      </w:r>
      <w:r>
        <w:rPr>
          <w:b/>
          <w:sz w:val="24"/>
        </w:rPr>
        <w:t>the</w:t>
      </w:r>
      <w:r>
        <w:rPr>
          <w:b/>
          <w:spacing w:val="-4"/>
          <w:sz w:val="24"/>
        </w:rPr>
        <w:t xml:space="preserve"> </w:t>
      </w:r>
      <w:r>
        <w:rPr>
          <w:b/>
          <w:sz w:val="24"/>
        </w:rPr>
        <w:t>Santa</w:t>
      </w:r>
      <w:r>
        <w:rPr>
          <w:b/>
          <w:spacing w:val="-3"/>
          <w:sz w:val="24"/>
        </w:rPr>
        <w:t xml:space="preserve"> </w:t>
      </w:r>
      <w:r>
        <w:rPr>
          <w:b/>
          <w:sz w:val="24"/>
        </w:rPr>
        <w:t>Clara</w:t>
      </w:r>
      <w:r>
        <w:rPr>
          <w:b/>
          <w:spacing w:val="-3"/>
          <w:sz w:val="24"/>
        </w:rPr>
        <w:t xml:space="preserve"> </w:t>
      </w:r>
      <w:r>
        <w:rPr>
          <w:b/>
          <w:sz w:val="24"/>
        </w:rPr>
        <w:t>City</w:t>
      </w:r>
      <w:r>
        <w:rPr>
          <w:b/>
          <w:spacing w:val="-3"/>
          <w:sz w:val="24"/>
        </w:rPr>
        <w:t xml:space="preserve"> </w:t>
      </w:r>
      <w:r>
        <w:rPr>
          <w:b/>
          <w:sz w:val="24"/>
        </w:rPr>
        <w:t>Construction</w:t>
      </w:r>
      <w:r>
        <w:rPr>
          <w:b/>
          <w:spacing w:val="-3"/>
          <w:sz w:val="24"/>
        </w:rPr>
        <w:t xml:space="preserve"> </w:t>
      </w:r>
      <w:r>
        <w:rPr>
          <w:b/>
          <w:sz w:val="24"/>
        </w:rPr>
        <w:t>Design</w:t>
      </w:r>
      <w:r>
        <w:rPr>
          <w:b/>
          <w:spacing w:val="-3"/>
          <w:sz w:val="24"/>
        </w:rPr>
        <w:t xml:space="preserve"> </w:t>
      </w:r>
      <w:r>
        <w:rPr>
          <w:b/>
          <w:sz w:val="24"/>
        </w:rPr>
        <w:t>Standards</w:t>
      </w:r>
      <w:r>
        <w:rPr>
          <w:b/>
          <w:spacing w:val="-3"/>
          <w:sz w:val="24"/>
        </w:rPr>
        <w:t xml:space="preserve"> </w:t>
      </w:r>
      <w:r>
        <w:rPr>
          <w:b/>
          <w:sz w:val="24"/>
        </w:rPr>
        <w:t>and approve Resolution 2023-04R as presented and adding “Yard Drain Termination”.</w:t>
      </w:r>
    </w:p>
    <w:p w14:paraId="45A7BE3D"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Ben</w:t>
      </w:r>
      <w:r>
        <w:rPr>
          <w:b/>
          <w:spacing w:val="-2"/>
          <w:sz w:val="24"/>
        </w:rPr>
        <w:t xml:space="preserve"> </w:t>
      </w:r>
      <w:r>
        <w:rPr>
          <w:b/>
          <w:sz w:val="24"/>
        </w:rPr>
        <w:t>Shakespeare,</w:t>
      </w:r>
      <w:r>
        <w:rPr>
          <w:b/>
          <w:spacing w:val="-2"/>
          <w:sz w:val="24"/>
        </w:rPr>
        <w:t xml:space="preserve"> </w:t>
      </w:r>
      <w:r>
        <w:rPr>
          <w:b/>
          <w:sz w:val="24"/>
        </w:rPr>
        <w:t>seconded</w:t>
      </w:r>
      <w:r>
        <w:rPr>
          <w:b/>
          <w:spacing w:val="-2"/>
          <w:sz w:val="24"/>
        </w:rPr>
        <w:t xml:space="preserve"> </w:t>
      </w:r>
      <w:r>
        <w:rPr>
          <w:b/>
          <w:sz w:val="24"/>
        </w:rPr>
        <w:t>by</w:t>
      </w:r>
      <w:r>
        <w:rPr>
          <w:b/>
          <w:spacing w:val="-2"/>
          <w:sz w:val="24"/>
        </w:rPr>
        <w:t xml:space="preserve"> </w:t>
      </w:r>
      <w:r>
        <w:rPr>
          <w:b/>
          <w:sz w:val="24"/>
        </w:rPr>
        <w:t>Mayor</w:t>
      </w:r>
      <w:r>
        <w:rPr>
          <w:b/>
          <w:spacing w:val="-3"/>
          <w:sz w:val="24"/>
        </w:rPr>
        <w:t xml:space="preserve"> </w:t>
      </w:r>
      <w:r>
        <w:rPr>
          <w:b/>
          <w:sz w:val="24"/>
        </w:rPr>
        <w:t>Pro</w:t>
      </w:r>
      <w:r>
        <w:rPr>
          <w:b/>
          <w:spacing w:val="-2"/>
          <w:sz w:val="24"/>
        </w:rPr>
        <w:t xml:space="preserve"> </w:t>
      </w:r>
      <w:r>
        <w:rPr>
          <w:b/>
          <w:sz w:val="24"/>
        </w:rPr>
        <w:t>Tem</w:t>
      </w:r>
      <w:r>
        <w:rPr>
          <w:b/>
          <w:spacing w:val="-1"/>
          <w:sz w:val="24"/>
        </w:rPr>
        <w:t xml:space="preserve"> </w:t>
      </w:r>
      <w:r>
        <w:rPr>
          <w:b/>
          <w:spacing w:val="-2"/>
          <w:sz w:val="24"/>
        </w:rPr>
        <w:t>Waite.</w:t>
      </w:r>
    </w:p>
    <w:p w14:paraId="4F3A0D71" w14:textId="77777777" w:rsidR="00E50DD6" w:rsidRDefault="00000000">
      <w:pPr>
        <w:spacing w:before="1"/>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Jarett</w:t>
      </w:r>
      <w:r>
        <w:rPr>
          <w:b/>
          <w:spacing w:val="-4"/>
          <w:sz w:val="24"/>
        </w:rPr>
        <w:t xml:space="preserve"> </w:t>
      </w:r>
      <w:r>
        <w:rPr>
          <w:b/>
          <w:sz w:val="24"/>
        </w:rPr>
        <w:t>Waite,</w:t>
      </w:r>
      <w:r>
        <w:rPr>
          <w:b/>
          <w:spacing w:val="-3"/>
          <w:sz w:val="24"/>
        </w:rPr>
        <w:t xml:space="preserve"> </w:t>
      </w:r>
      <w:r>
        <w:rPr>
          <w:b/>
          <w:sz w:val="24"/>
        </w:rPr>
        <w:t>Ben</w:t>
      </w:r>
      <w:r>
        <w:rPr>
          <w:b/>
          <w:spacing w:val="-3"/>
          <w:sz w:val="24"/>
        </w:rPr>
        <w:t xml:space="preserve"> </w:t>
      </w:r>
      <w:r>
        <w:rPr>
          <w:b/>
          <w:sz w:val="24"/>
        </w:rPr>
        <w:t>Shakespeare,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5"/>
          <w:sz w:val="24"/>
        </w:rPr>
        <w:t xml:space="preserve"> </w:t>
      </w:r>
      <w:r>
        <w:rPr>
          <w:b/>
          <w:sz w:val="24"/>
        </w:rPr>
        <w:t>Leina</w:t>
      </w:r>
      <w:r>
        <w:rPr>
          <w:b/>
          <w:spacing w:val="-3"/>
          <w:sz w:val="24"/>
        </w:rPr>
        <w:t xml:space="preserve"> </w:t>
      </w:r>
      <w:r>
        <w:rPr>
          <w:b/>
          <w:sz w:val="24"/>
        </w:rPr>
        <w:t>Mathis. Voting Nay: None.</w:t>
      </w:r>
    </w:p>
    <w:p w14:paraId="01227562" w14:textId="77777777" w:rsidR="00E50DD6" w:rsidRDefault="00000000">
      <w:pPr>
        <w:ind w:left="251"/>
        <w:rPr>
          <w:b/>
          <w:sz w:val="24"/>
        </w:rPr>
      </w:pPr>
      <w:r>
        <w:rPr>
          <w:b/>
          <w:sz w:val="24"/>
        </w:rPr>
        <w:t>Motion</w:t>
      </w:r>
      <w:r>
        <w:rPr>
          <w:b/>
          <w:spacing w:val="-2"/>
          <w:sz w:val="24"/>
        </w:rPr>
        <w:t xml:space="preserve"> Carried.</w:t>
      </w:r>
    </w:p>
    <w:p w14:paraId="21FDCF19" w14:textId="77777777" w:rsidR="00E50DD6" w:rsidRDefault="00E50DD6">
      <w:pPr>
        <w:pStyle w:val="BodyText"/>
        <w:spacing w:before="11"/>
        <w:rPr>
          <w:b/>
          <w:sz w:val="23"/>
        </w:rPr>
      </w:pPr>
    </w:p>
    <w:p w14:paraId="20FEC927" w14:textId="77777777" w:rsidR="00E50DD6" w:rsidRDefault="00000000">
      <w:pPr>
        <w:pStyle w:val="ListParagraph"/>
        <w:numPr>
          <w:ilvl w:val="1"/>
          <w:numId w:val="67"/>
        </w:numPr>
        <w:tabs>
          <w:tab w:val="left" w:pos="1692"/>
        </w:tabs>
        <w:ind w:right="158"/>
        <w:rPr>
          <w:sz w:val="24"/>
        </w:rPr>
      </w:pPr>
      <w:r>
        <w:rPr>
          <w:sz w:val="24"/>
        </w:rPr>
        <w:t>Discussion</w:t>
      </w:r>
      <w:r>
        <w:rPr>
          <w:spacing w:val="-5"/>
          <w:sz w:val="24"/>
        </w:rPr>
        <w:t xml:space="preserve"> </w:t>
      </w:r>
      <w:r>
        <w:rPr>
          <w:sz w:val="24"/>
        </w:rPr>
        <w:t>and</w:t>
      </w:r>
      <w:r>
        <w:rPr>
          <w:spacing w:val="-5"/>
          <w:sz w:val="24"/>
        </w:rPr>
        <w:t xml:space="preserve"> </w:t>
      </w:r>
      <w:r>
        <w:rPr>
          <w:sz w:val="24"/>
        </w:rPr>
        <w:t>action</w:t>
      </w:r>
      <w:r>
        <w:rPr>
          <w:spacing w:val="-5"/>
          <w:sz w:val="24"/>
        </w:rPr>
        <w:t xml:space="preserve"> </w:t>
      </w:r>
      <w:r>
        <w:rPr>
          <w:sz w:val="24"/>
        </w:rPr>
        <w:t>to</w:t>
      </w:r>
      <w:r>
        <w:rPr>
          <w:spacing w:val="-5"/>
          <w:sz w:val="24"/>
        </w:rPr>
        <w:t xml:space="preserve"> </w:t>
      </w:r>
      <w:r>
        <w:rPr>
          <w:sz w:val="24"/>
        </w:rPr>
        <w:t>Consider</w:t>
      </w:r>
      <w:r>
        <w:rPr>
          <w:spacing w:val="-5"/>
          <w:sz w:val="24"/>
        </w:rPr>
        <w:t xml:space="preserve"> </w:t>
      </w:r>
      <w:r>
        <w:rPr>
          <w:sz w:val="24"/>
        </w:rPr>
        <w:t>approval</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Vineyard</w:t>
      </w:r>
      <w:r>
        <w:rPr>
          <w:spacing w:val="-5"/>
          <w:sz w:val="24"/>
        </w:rPr>
        <w:t xml:space="preserve"> </w:t>
      </w:r>
      <w:r>
        <w:rPr>
          <w:sz w:val="24"/>
        </w:rPr>
        <w:t>Drive</w:t>
      </w:r>
      <w:r>
        <w:rPr>
          <w:spacing w:val="-4"/>
          <w:sz w:val="24"/>
        </w:rPr>
        <w:t xml:space="preserve"> </w:t>
      </w:r>
      <w:r>
        <w:rPr>
          <w:sz w:val="24"/>
        </w:rPr>
        <w:t>Improvements-Logano Subdivision to Feller Enterprises with low bid of $81,249.13. Presented by Dustin Mouritsen, Public Works Director.</w:t>
      </w:r>
    </w:p>
    <w:p w14:paraId="69779EB1" w14:textId="77777777" w:rsidR="00E50DD6" w:rsidRDefault="00E50DD6">
      <w:pPr>
        <w:pStyle w:val="BodyText"/>
      </w:pPr>
    </w:p>
    <w:p w14:paraId="2D0FD35E" w14:textId="77777777" w:rsidR="00E50DD6" w:rsidRDefault="00000000">
      <w:pPr>
        <w:pStyle w:val="ListParagraph"/>
        <w:numPr>
          <w:ilvl w:val="2"/>
          <w:numId w:val="67"/>
        </w:numPr>
        <w:tabs>
          <w:tab w:val="left" w:pos="1831"/>
        </w:tabs>
        <w:ind w:right="142" w:firstLine="0"/>
        <w:rPr>
          <w:sz w:val="24"/>
        </w:rPr>
      </w:pPr>
      <w:r>
        <w:rPr>
          <w:sz w:val="24"/>
        </w:rPr>
        <w:t>Dustin Mouritsen said that this item is to consider Approval of the Vineyard Drive Improvements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Logano</w:t>
      </w:r>
      <w:r>
        <w:rPr>
          <w:spacing w:val="-3"/>
          <w:sz w:val="24"/>
        </w:rPr>
        <w:t xml:space="preserve"> </w:t>
      </w:r>
      <w:r>
        <w:rPr>
          <w:sz w:val="24"/>
        </w:rPr>
        <w:t>Subdivision</w:t>
      </w:r>
      <w:r>
        <w:rPr>
          <w:spacing w:val="-3"/>
          <w:sz w:val="24"/>
        </w:rPr>
        <w:t xml:space="preserve"> </w:t>
      </w:r>
      <w:r>
        <w:rPr>
          <w:sz w:val="24"/>
        </w:rPr>
        <w:t>to</w:t>
      </w:r>
      <w:r>
        <w:rPr>
          <w:spacing w:val="-3"/>
          <w:sz w:val="24"/>
        </w:rPr>
        <w:t xml:space="preserve"> </w:t>
      </w:r>
      <w:r>
        <w:rPr>
          <w:sz w:val="24"/>
        </w:rPr>
        <w:t>Feller</w:t>
      </w:r>
      <w:r>
        <w:rPr>
          <w:spacing w:val="-4"/>
          <w:sz w:val="24"/>
        </w:rPr>
        <w:t xml:space="preserve"> </w:t>
      </w:r>
      <w:r>
        <w:rPr>
          <w:sz w:val="24"/>
        </w:rPr>
        <w:t>Enterprises</w:t>
      </w:r>
      <w:r>
        <w:rPr>
          <w:spacing w:val="-3"/>
          <w:sz w:val="24"/>
        </w:rPr>
        <w:t xml:space="preserve"> </w:t>
      </w:r>
      <w:r>
        <w:rPr>
          <w:sz w:val="24"/>
        </w:rPr>
        <w:t>low</w:t>
      </w:r>
      <w:r>
        <w:rPr>
          <w:spacing w:val="-4"/>
          <w:sz w:val="24"/>
        </w:rPr>
        <w:t xml:space="preserve"> </w:t>
      </w:r>
      <w:r>
        <w:rPr>
          <w:sz w:val="24"/>
        </w:rPr>
        <w:t>bid</w:t>
      </w:r>
      <w:r>
        <w:rPr>
          <w:spacing w:val="-3"/>
          <w:sz w:val="24"/>
        </w:rPr>
        <w:t xml:space="preserve"> </w:t>
      </w:r>
      <w:r>
        <w:rPr>
          <w:sz w:val="24"/>
        </w:rPr>
        <w:t>of</w:t>
      </w:r>
      <w:r>
        <w:rPr>
          <w:spacing w:val="-4"/>
          <w:sz w:val="24"/>
        </w:rPr>
        <w:t xml:space="preserve"> </w:t>
      </w:r>
      <w:r>
        <w:rPr>
          <w:sz w:val="24"/>
        </w:rPr>
        <w:t>$81,249.13.</w:t>
      </w:r>
      <w:r>
        <w:rPr>
          <w:spacing w:val="40"/>
          <w:sz w:val="24"/>
        </w:rPr>
        <w:t xml:space="preserve"> </w:t>
      </w:r>
      <w:r>
        <w:rPr>
          <w:sz w:val="24"/>
        </w:rPr>
        <w:t>He said we would like to do five lots with curb, gutter and sidewalk and new asphalt.</w:t>
      </w:r>
    </w:p>
    <w:p w14:paraId="532C7DE3" w14:textId="77777777" w:rsidR="00E50DD6" w:rsidRDefault="00000000">
      <w:pPr>
        <w:pStyle w:val="BodyText"/>
        <w:ind w:left="1691"/>
      </w:pPr>
      <w:r>
        <w:t>Whitaker Construction already has the contract on the waterline.</w:t>
      </w:r>
      <w:r>
        <w:rPr>
          <w:spacing w:val="40"/>
        </w:rPr>
        <w:t xml:space="preserve"> </w:t>
      </w:r>
      <w:r>
        <w:t>It has been awarded to them.</w:t>
      </w:r>
      <w:r>
        <w:rPr>
          <w:spacing w:val="40"/>
        </w:rPr>
        <w:t xml:space="preserve"> </w:t>
      </w:r>
      <w:r>
        <w:t>The</w:t>
      </w:r>
      <w:r>
        <w:rPr>
          <w:spacing w:val="-4"/>
        </w:rPr>
        <w:t xml:space="preserve"> </w:t>
      </w:r>
      <w:r>
        <w:t>contractor,</w:t>
      </w:r>
      <w:r>
        <w:rPr>
          <w:spacing w:val="-3"/>
        </w:rPr>
        <w:t xml:space="preserve"> </w:t>
      </w:r>
      <w:r>
        <w:t>Feller</w:t>
      </w:r>
      <w:r>
        <w:rPr>
          <w:spacing w:val="-4"/>
        </w:rPr>
        <w:t xml:space="preserve"> </w:t>
      </w:r>
      <w:r>
        <w:t>Enterprises,</w:t>
      </w:r>
      <w:r>
        <w:rPr>
          <w:spacing w:val="-3"/>
        </w:rPr>
        <w:t xml:space="preserve"> </w:t>
      </w:r>
      <w:r>
        <w:t>got</w:t>
      </w:r>
      <w:r>
        <w:rPr>
          <w:spacing w:val="-3"/>
        </w:rPr>
        <w:t xml:space="preserve"> </w:t>
      </w:r>
      <w:r>
        <w:t>the</w:t>
      </w:r>
      <w:r>
        <w:rPr>
          <w:spacing w:val="-4"/>
        </w:rPr>
        <w:t xml:space="preserve"> </w:t>
      </w:r>
      <w:r>
        <w:t>bid</w:t>
      </w:r>
      <w:r>
        <w:rPr>
          <w:spacing w:val="-3"/>
        </w:rPr>
        <w:t xml:space="preserve"> </w:t>
      </w:r>
      <w:r>
        <w:t>for</w:t>
      </w:r>
      <w:r>
        <w:rPr>
          <w:spacing w:val="-4"/>
        </w:rPr>
        <w:t xml:space="preserve"> </w:t>
      </w:r>
      <w:r>
        <w:t>the</w:t>
      </w:r>
      <w:r>
        <w:rPr>
          <w:spacing w:val="-4"/>
        </w:rPr>
        <w:t xml:space="preserve"> </w:t>
      </w:r>
      <w:r>
        <w:t>Logano</w:t>
      </w:r>
      <w:r>
        <w:rPr>
          <w:spacing w:val="-3"/>
        </w:rPr>
        <w:t xml:space="preserve"> </w:t>
      </w:r>
      <w:r>
        <w:t>subdivision.</w:t>
      </w:r>
      <w:r>
        <w:rPr>
          <w:spacing w:val="40"/>
        </w:rPr>
        <w:t xml:space="preserve"> </w:t>
      </w:r>
      <w:r>
        <w:t>He</w:t>
      </w:r>
      <w:r>
        <w:rPr>
          <w:spacing w:val="-4"/>
        </w:rPr>
        <w:t xml:space="preserve"> </w:t>
      </w:r>
      <w:r>
        <w:t>was low bid on the price and was already there.</w:t>
      </w:r>
      <w:r>
        <w:rPr>
          <w:spacing w:val="40"/>
        </w:rPr>
        <w:t xml:space="preserve"> </w:t>
      </w:r>
      <w:r>
        <w:t>The homeowner portion of sidewalk is</w:t>
      </w:r>
    </w:p>
    <w:p w14:paraId="6CE644E7" w14:textId="77777777" w:rsidR="00E50DD6" w:rsidRDefault="00000000">
      <w:pPr>
        <w:pStyle w:val="BodyText"/>
        <w:ind w:left="1691" w:right="418"/>
      </w:pPr>
      <w:r>
        <w:t>$17,568</w:t>
      </w:r>
      <w:r>
        <w:rPr>
          <w:spacing w:val="-2"/>
        </w:rPr>
        <w:t xml:space="preserve"> </w:t>
      </w:r>
      <w:r>
        <w:t>so</w:t>
      </w:r>
      <w:r>
        <w:rPr>
          <w:spacing w:val="-2"/>
        </w:rPr>
        <w:t xml:space="preserve"> </w:t>
      </w:r>
      <w:r>
        <w:t>it</w:t>
      </w:r>
      <w:r>
        <w:rPr>
          <w:spacing w:val="-2"/>
        </w:rPr>
        <w:t xml:space="preserve"> </w:t>
      </w:r>
      <w:r>
        <w:t>will</w:t>
      </w:r>
      <w:r>
        <w:rPr>
          <w:spacing w:val="-2"/>
        </w:rPr>
        <w:t xml:space="preserve"> </w:t>
      </w:r>
      <w:r>
        <w:t>be</w:t>
      </w:r>
      <w:r>
        <w:rPr>
          <w:spacing w:val="-3"/>
        </w:rPr>
        <w:t xml:space="preserve"> </w:t>
      </w:r>
      <w:r>
        <w:t>a</w:t>
      </w:r>
      <w:r>
        <w:rPr>
          <w:spacing w:val="-3"/>
        </w:rPr>
        <w:t xml:space="preserve"> </w:t>
      </w:r>
      <w:r>
        <w:t>lump</w:t>
      </w:r>
      <w:r>
        <w:rPr>
          <w:spacing w:val="-2"/>
        </w:rPr>
        <w:t xml:space="preserve"> </w:t>
      </w:r>
      <w:r>
        <w:t>sum</w:t>
      </w:r>
      <w:r>
        <w:rPr>
          <w:spacing w:val="-2"/>
        </w:rPr>
        <w:t xml:space="preserve"> </w:t>
      </w:r>
      <w:r>
        <w:t>total</w:t>
      </w:r>
      <w:r>
        <w:rPr>
          <w:spacing w:val="-2"/>
        </w:rPr>
        <w:t xml:space="preserve"> </w:t>
      </w:r>
      <w:r>
        <w:t>out</w:t>
      </w:r>
      <w:r>
        <w:rPr>
          <w:spacing w:val="-2"/>
        </w:rPr>
        <w:t xml:space="preserve"> </w:t>
      </w:r>
      <w:r>
        <w:t>of</w:t>
      </w:r>
      <w:r>
        <w:rPr>
          <w:spacing w:val="-3"/>
        </w:rPr>
        <w:t xml:space="preserve"> </w:t>
      </w:r>
      <w:r>
        <w:t>pocket</w:t>
      </w:r>
      <w:r>
        <w:rPr>
          <w:spacing w:val="-2"/>
        </w:rPr>
        <w:t xml:space="preserve"> </w:t>
      </w:r>
      <w:r>
        <w:t>for</w:t>
      </w:r>
      <w:r>
        <w:rPr>
          <w:spacing w:val="-3"/>
        </w:rPr>
        <w:t xml:space="preserve"> </w:t>
      </w:r>
      <w:r>
        <w:t>the</w:t>
      </w:r>
      <w:r>
        <w:rPr>
          <w:spacing w:val="-3"/>
        </w:rPr>
        <w:t xml:space="preserve"> </w:t>
      </w:r>
      <w:r>
        <w:t>City</w:t>
      </w:r>
      <w:r>
        <w:rPr>
          <w:spacing w:val="-2"/>
        </w:rPr>
        <w:t xml:space="preserve"> </w:t>
      </w:r>
      <w:r>
        <w:t>after</w:t>
      </w:r>
      <w:r>
        <w:rPr>
          <w:spacing w:val="-1"/>
        </w:rPr>
        <w:t xml:space="preserve"> </w:t>
      </w:r>
      <w:r>
        <w:t>we</w:t>
      </w:r>
      <w:r>
        <w:rPr>
          <w:spacing w:val="-3"/>
        </w:rPr>
        <w:t xml:space="preserve"> </w:t>
      </w:r>
      <w:r>
        <w:t>get</w:t>
      </w:r>
      <w:r>
        <w:rPr>
          <w:spacing w:val="-2"/>
        </w:rPr>
        <w:t xml:space="preserve"> </w:t>
      </w:r>
      <w:r>
        <w:t>the</w:t>
      </w:r>
      <w:r>
        <w:rPr>
          <w:spacing w:val="-3"/>
        </w:rPr>
        <w:t xml:space="preserve"> </w:t>
      </w:r>
      <w:r>
        <w:t>rebate for the sidewalk of $63,681.</w:t>
      </w:r>
    </w:p>
    <w:p w14:paraId="58EE5125" w14:textId="77777777" w:rsidR="00E50DD6" w:rsidRDefault="00000000">
      <w:pPr>
        <w:pStyle w:val="ListParagraph"/>
        <w:numPr>
          <w:ilvl w:val="2"/>
          <w:numId w:val="67"/>
        </w:numPr>
        <w:tabs>
          <w:tab w:val="left" w:pos="1831"/>
        </w:tabs>
        <w:ind w:left="1830"/>
        <w:rPr>
          <w:sz w:val="24"/>
        </w:rPr>
      </w:pPr>
      <w:r>
        <w:rPr>
          <w:sz w:val="24"/>
        </w:rPr>
        <w:t>Leina</w:t>
      </w:r>
      <w:r>
        <w:rPr>
          <w:spacing w:val="-4"/>
          <w:sz w:val="24"/>
        </w:rPr>
        <w:t xml:space="preserve"> </w:t>
      </w:r>
      <w:r>
        <w:rPr>
          <w:sz w:val="24"/>
        </w:rPr>
        <w:t>Mathis</w:t>
      </w:r>
      <w:r>
        <w:rPr>
          <w:spacing w:val="-1"/>
          <w:sz w:val="24"/>
        </w:rPr>
        <w:t xml:space="preserve"> </w:t>
      </w:r>
      <w:r>
        <w:rPr>
          <w:sz w:val="24"/>
        </w:rPr>
        <w:t>asked how</w:t>
      </w:r>
      <w:r>
        <w:rPr>
          <w:spacing w:val="-2"/>
          <w:sz w:val="24"/>
        </w:rPr>
        <w:t xml:space="preserve"> </w:t>
      </w:r>
      <w:r>
        <w:rPr>
          <w:sz w:val="24"/>
        </w:rPr>
        <w:t>we</w:t>
      </w:r>
      <w:r>
        <w:rPr>
          <w:spacing w:val="-1"/>
          <w:sz w:val="24"/>
        </w:rPr>
        <w:t xml:space="preserve"> </w:t>
      </w:r>
      <w:r>
        <w:rPr>
          <w:sz w:val="24"/>
        </w:rPr>
        <w:t>are</w:t>
      </w:r>
      <w:r>
        <w:rPr>
          <w:spacing w:val="-2"/>
          <w:sz w:val="24"/>
        </w:rPr>
        <w:t xml:space="preserve"> </w:t>
      </w:r>
      <w:r>
        <w:rPr>
          <w:sz w:val="24"/>
        </w:rPr>
        <w:t>collecting the</w:t>
      </w:r>
      <w:r>
        <w:rPr>
          <w:spacing w:val="-2"/>
          <w:sz w:val="24"/>
        </w:rPr>
        <w:t xml:space="preserve"> </w:t>
      </w:r>
      <w:r>
        <w:rPr>
          <w:sz w:val="24"/>
        </w:rPr>
        <w:t>funds from</w:t>
      </w:r>
      <w:r>
        <w:rPr>
          <w:spacing w:val="-1"/>
          <w:sz w:val="24"/>
        </w:rPr>
        <w:t xml:space="preserve"> </w:t>
      </w:r>
      <w:r>
        <w:rPr>
          <w:sz w:val="24"/>
        </w:rPr>
        <w:t>the</w:t>
      </w:r>
      <w:r>
        <w:rPr>
          <w:spacing w:val="-1"/>
          <w:sz w:val="24"/>
        </w:rPr>
        <w:t xml:space="preserve"> </w:t>
      </w:r>
      <w:r>
        <w:rPr>
          <w:spacing w:val="-2"/>
          <w:sz w:val="24"/>
        </w:rPr>
        <w:t>residents.</w:t>
      </w:r>
    </w:p>
    <w:p w14:paraId="49ABE2C4" w14:textId="77777777" w:rsidR="00E50DD6" w:rsidRDefault="00000000">
      <w:pPr>
        <w:pStyle w:val="ListParagraph"/>
        <w:numPr>
          <w:ilvl w:val="2"/>
          <w:numId w:val="67"/>
        </w:numPr>
        <w:tabs>
          <w:tab w:val="left" w:pos="1831"/>
        </w:tabs>
        <w:ind w:left="1830"/>
        <w:rPr>
          <w:sz w:val="24"/>
        </w:rPr>
      </w:pPr>
      <w:r>
        <w:rPr>
          <w:sz w:val="24"/>
        </w:rPr>
        <w:t>Brock</w:t>
      </w:r>
      <w:r>
        <w:rPr>
          <w:spacing w:val="-3"/>
          <w:sz w:val="24"/>
        </w:rPr>
        <w:t xml:space="preserve"> </w:t>
      </w:r>
      <w:r>
        <w:rPr>
          <w:sz w:val="24"/>
        </w:rPr>
        <w:t>Jacobsen</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Matt</w:t>
      </w:r>
      <w:r>
        <w:rPr>
          <w:spacing w:val="-1"/>
          <w:sz w:val="24"/>
        </w:rPr>
        <w:t xml:space="preserve"> </w:t>
      </w:r>
      <w:r>
        <w:rPr>
          <w:sz w:val="24"/>
        </w:rPr>
        <w:t>Ence</w:t>
      </w:r>
      <w:r>
        <w:rPr>
          <w:spacing w:val="-2"/>
          <w:sz w:val="24"/>
        </w:rPr>
        <w:t xml:space="preserve"> </w:t>
      </w:r>
      <w:r>
        <w:rPr>
          <w:sz w:val="24"/>
        </w:rPr>
        <w:t>has</w:t>
      </w:r>
      <w:r>
        <w:rPr>
          <w:spacing w:val="-1"/>
          <w:sz w:val="24"/>
        </w:rPr>
        <w:t xml:space="preserve"> </w:t>
      </w:r>
      <w:r>
        <w:rPr>
          <w:sz w:val="24"/>
        </w:rPr>
        <w:t>drawn</w:t>
      </w:r>
      <w:r>
        <w:rPr>
          <w:spacing w:val="-1"/>
          <w:sz w:val="24"/>
        </w:rPr>
        <w:t xml:space="preserve"> </w:t>
      </w:r>
      <w:r>
        <w:rPr>
          <w:sz w:val="24"/>
        </w:rPr>
        <w:t>up</w:t>
      </w:r>
      <w:r>
        <w:rPr>
          <w:spacing w:val="-1"/>
          <w:sz w:val="24"/>
        </w:rPr>
        <w:t xml:space="preserve"> </w:t>
      </w:r>
      <w:r>
        <w:rPr>
          <w:sz w:val="24"/>
        </w:rPr>
        <w:t>a</w:t>
      </w:r>
      <w:r>
        <w:rPr>
          <w:spacing w:val="-2"/>
          <w:sz w:val="24"/>
        </w:rPr>
        <w:t xml:space="preserve"> </w:t>
      </w:r>
      <w:r>
        <w:rPr>
          <w:sz w:val="24"/>
        </w:rPr>
        <w:t>letter</w:t>
      </w:r>
      <w:r>
        <w:rPr>
          <w:spacing w:val="-2"/>
          <w:sz w:val="24"/>
        </w:rPr>
        <w:t xml:space="preserve"> </w:t>
      </w:r>
      <w:r>
        <w:rPr>
          <w:sz w:val="24"/>
        </w:rPr>
        <w:t>that</w:t>
      </w:r>
      <w:r>
        <w:rPr>
          <w:spacing w:val="-1"/>
          <w:sz w:val="24"/>
        </w:rPr>
        <w:t xml:space="preserve"> </w:t>
      </w:r>
      <w:r>
        <w:rPr>
          <w:sz w:val="24"/>
        </w:rPr>
        <w:t>we will</w:t>
      </w:r>
      <w:r>
        <w:rPr>
          <w:spacing w:val="-1"/>
          <w:sz w:val="24"/>
        </w:rPr>
        <w:t xml:space="preserve"> </w:t>
      </w:r>
      <w:r>
        <w:rPr>
          <w:sz w:val="24"/>
        </w:rPr>
        <w:t>go door-to-</w:t>
      </w:r>
      <w:r>
        <w:rPr>
          <w:spacing w:val="-4"/>
          <w:sz w:val="24"/>
        </w:rPr>
        <w:t>door</w:t>
      </w:r>
    </w:p>
    <w:p w14:paraId="62274960" w14:textId="77777777" w:rsidR="00E50DD6" w:rsidRDefault="00E50DD6">
      <w:pPr>
        <w:rPr>
          <w:sz w:val="24"/>
        </w:rPr>
        <w:sectPr w:rsidR="00E50DD6">
          <w:pgSz w:w="12240" w:h="15840"/>
          <w:pgMar w:top="1280" w:right="1040" w:bottom="1420" w:left="740" w:header="0" w:footer="1226" w:gutter="0"/>
          <w:cols w:space="720"/>
        </w:sectPr>
      </w:pPr>
    </w:p>
    <w:p w14:paraId="1836CF5B" w14:textId="77777777" w:rsidR="00E50DD6" w:rsidRDefault="00000000">
      <w:pPr>
        <w:pStyle w:val="BodyText"/>
        <w:spacing w:before="75"/>
        <w:ind w:left="1691" w:right="112"/>
      </w:pPr>
      <w:r>
        <w:lastRenderedPageBreak/>
        <w:t>to</w:t>
      </w:r>
      <w:r>
        <w:rPr>
          <w:spacing w:val="-3"/>
        </w:rPr>
        <w:t xml:space="preserve"> </w:t>
      </w:r>
      <w:r>
        <w:t>the</w:t>
      </w:r>
      <w:r>
        <w:rPr>
          <w:spacing w:val="-4"/>
        </w:rPr>
        <w:t xml:space="preserve"> </w:t>
      </w:r>
      <w:r>
        <w:t>residents,</w:t>
      </w:r>
      <w:r>
        <w:rPr>
          <w:spacing w:val="-3"/>
        </w:rPr>
        <w:t xml:space="preserve"> </w:t>
      </w:r>
      <w:r>
        <w:t>based</w:t>
      </w:r>
      <w:r>
        <w:rPr>
          <w:spacing w:val="-3"/>
        </w:rPr>
        <w:t xml:space="preserve"> </w:t>
      </w:r>
      <w:r>
        <w:t>from</w:t>
      </w:r>
      <w:r>
        <w:rPr>
          <w:spacing w:val="-3"/>
        </w:rPr>
        <w:t xml:space="preserve"> </w:t>
      </w:r>
      <w:r>
        <w:t>the</w:t>
      </w:r>
      <w:r>
        <w:rPr>
          <w:spacing w:val="-4"/>
        </w:rPr>
        <w:t xml:space="preserve"> </w:t>
      </w:r>
      <w:r>
        <w:t>meeting</w:t>
      </w:r>
      <w:r>
        <w:rPr>
          <w:spacing w:val="-3"/>
        </w:rPr>
        <w:t xml:space="preserve"> </w:t>
      </w:r>
      <w:r>
        <w:t>that</w:t>
      </w:r>
      <w:r>
        <w:rPr>
          <w:spacing w:val="-3"/>
        </w:rPr>
        <w:t xml:space="preserve"> </w:t>
      </w:r>
      <w:r>
        <w:t>the</w:t>
      </w:r>
      <w:r>
        <w:rPr>
          <w:spacing w:val="-4"/>
        </w:rPr>
        <w:t xml:space="preserve"> </w:t>
      </w:r>
      <w:r>
        <w:t>Mayor</w:t>
      </w:r>
      <w:r>
        <w:rPr>
          <w:spacing w:val="-4"/>
        </w:rPr>
        <w:t xml:space="preserve"> </w:t>
      </w:r>
      <w:r>
        <w:t>and</w:t>
      </w:r>
      <w:r>
        <w:rPr>
          <w:spacing w:val="-3"/>
        </w:rPr>
        <w:t xml:space="preserve"> </w:t>
      </w:r>
      <w:r>
        <w:t>Staff</w:t>
      </w:r>
      <w:r>
        <w:rPr>
          <w:spacing w:val="-2"/>
        </w:rPr>
        <w:t xml:space="preserve"> </w:t>
      </w:r>
      <w:r>
        <w:t>and</w:t>
      </w:r>
      <w:r>
        <w:rPr>
          <w:spacing w:val="-3"/>
        </w:rPr>
        <w:t xml:space="preserve"> </w:t>
      </w:r>
      <w:r>
        <w:t>Council</w:t>
      </w:r>
      <w:r>
        <w:rPr>
          <w:spacing w:val="-3"/>
        </w:rPr>
        <w:t xml:space="preserve"> </w:t>
      </w:r>
      <w:r>
        <w:t>was</w:t>
      </w:r>
      <w:r>
        <w:rPr>
          <w:spacing w:val="-3"/>
        </w:rPr>
        <w:t xml:space="preserve"> </w:t>
      </w:r>
      <w:r>
        <w:t>at,</w:t>
      </w:r>
      <w:r>
        <w:rPr>
          <w:spacing w:val="-3"/>
        </w:rPr>
        <w:t xml:space="preserve"> </w:t>
      </w:r>
      <w:r>
        <w:t>that the residents were supportive of that route.</w:t>
      </w:r>
      <w:r>
        <w:rPr>
          <w:spacing w:val="40"/>
        </w:rPr>
        <w:t xml:space="preserve"> </w:t>
      </w:r>
      <w:r>
        <w:t>Everyone at that meeting was in agreement that they would pay for the sidewalk if the City paid for everything else.</w:t>
      </w:r>
      <w:r>
        <w:rPr>
          <w:spacing w:val="40"/>
        </w:rPr>
        <w:t xml:space="preserve"> </w:t>
      </w:r>
      <w:r>
        <w:t>He said some residents will probably pay up front and some might need a payment plan.</w:t>
      </w:r>
    </w:p>
    <w:p w14:paraId="09BD839E" w14:textId="77777777" w:rsidR="00E50DD6" w:rsidRDefault="00000000">
      <w:pPr>
        <w:pStyle w:val="ListParagraph"/>
        <w:numPr>
          <w:ilvl w:val="2"/>
          <w:numId w:val="67"/>
        </w:numPr>
        <w:tabs>
          <w:tab w:val="left" w:pos="1831"/>
        </w:tabs>
        <w:ind w:right="156"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doesn’t</w:t>
      </w:r>
      <w:r>
        <w:rPr>
          <w:spacing w:val="-3"/>
          <w:sz w:val="24"/>
        </w:rPr>
        <w:t xml:space="preserve"> </w:t>
      </w:r>
      <w:r>
        <w:rPr>
          <w:sz w:val="24"/>
        </w:rPr>
        <w:t>believe</w:t>
      </w:r>
      <w:r>
        <w:rPr>
          <w:spacing w:val="-4"/>
          <w:sz w:val="24"/>
        </w:rPr>
        <w:t xml:space="preserve"> </w:t>
      </w:r>
      <w:r>
        <w:rPr>
          <w:sz w:val="24"/>
        </w:rPr>
        <w:t>everyone</w:t>
      </w:r>
      <w:r>
        <w:rPr>
          <w:spacing w:val="-4"/>
          <w:sz w:val="24"/>
        </w:rPr>
        <w:t xml:space="preserve"> </w:t>
      </w:r>
      <w:r>
        <w:rPr>
          <w:sz w:val="24"/>
        </w:rPr>
        <w:t>on</w:t>
      </w:r>
      <w:r>
        <w:rPr>
          <w:spacing w:val="-3"/>
          <w:sz w:val="24"/>
        </w:rPr>
        <w:t xml:space="preserve"> </w:t>
      </w:r>
      <w:r>
        <w:rPr>
          <w:sz w:val="24"/>
        </w:rPr>
        <w:t>Vineyard</w:t>
      </w:r>
      <w:r>
        <w:rPr>
          <w:spacing w:val="-3"/>
          <w:sz w:val="24"/>
        </w:rPr>
        <w:t xml:space="preserve"> </w:t>
      </w:r>
      <w:r>
        <w:rPr>
          <w:sz w:val="24"/>
        </w:rPr>
        <w:t>was</w:t>
      </w:r>
      <w:r>
        <w:rPr>
          <w:spacing w:val="-3"/>
          <w:sz w:val="24"/>
        </w:rPr>
        <w:t xml:space="preserve"> </w:t>
      </w:r>
      <w:r>
        <w:rPr>
          <w:sz w:val="24"/>
        </w:rPr>
        <w:t>at</w:t>
      </w:r>
      <w:r>
        <w:rPr>
          <w:spacing w:val="-3"/>
          <w:sz w:val="24"/>
        </w:rPr>
        <w:t xml:space="preserve"> </w:t>
      </w:r>
      <w:r>
        <w:rPr>
          <w:sz w:val="24"/>
        </w:rPr>
        <w:t>that</w:t>
      </w:r>
      <w:r>
        <w:rPr>
          <w:spacing w:val="-3"/>
          <w:sz w:val="24"/>
        </w:rPr>
        <w:t xml:space="preserve"> </w:t>
      </w:r>
      <w:r>
        <w:rPr>
          <w:sz w:val="24"/>
        </w:rPr>
        <w:t>meeting.</w:t>
      </w:r>
      <w:r>
        <w:rPr>
          <w:spacing w:val="40"/>
          <w:sz w:val="24"/>
        </w:rPr>
        <w:t xml:space="preserve"> </w:t>
      </w:r>
      <w:r>
        <w:rPr>
          <w:sz w:val="24"/>
        </w:rPr>
        <w:t>He suggested that the City send out a letter to those residents.</w:t>
      </w:r>
    </w:p>
    <w:p w14:paraId="466F08A8" w14:textId="77777777" w:rsidR="00E50DD6" w:rsidRDefault="00000000">
      <w:pPr>
        <w:pStyle w:val="ListParagraph"/>
        <w:numPr>
          <w:ilvl w:val="2"/>
          <w:numId w:val="67"/>
        </w:numPr>
        <w:tabs>
          <w:tab w:val="left" w:pos="1831"/>
        </w:tabs>
        <w:ind w:right="650"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has</w:t>
      </w:r>
      <w:r>
        <w:rPr>
          <w:spacing w:val="-3"/>
          <w:sz w:val="24"/>
        </w:rPr>
        <w:t xml:space="preserve"> </w:t>
      </w:r>
      <w:r>
        <w:rPr>
          <w:sz w:val="24"/>
        </w:rPr>
        <w:t>spoken</w:t>
      </w:r>
      <w:r>
        <w:rPr>
          <w:spacing w:val="-3"/>
          <w:sz w:val="24"/>
        </w:rPr>
        <w:t xml:space="preserve"> </w:t>
      </w:r>
      <w:r>
        <w:rPr>
          <w:sz w:val="24"/>
        </w:rPr>
        <w:t>to</w:t>
      </w:r>
      <w:r>
        <w:rPr>
          <w:spacing w:val="-3"/>
          <w:sz w:val="24"/>
        </w:rPr>
        <w:t xml:space="preserve"> </w:t>
      </w:r>
      <w:r>
        <w:rPr>
          <w:sz w:val="24"/>
        </w:rPr>
        <w:t>each</w:t>
      </w:r>
      <w:r>
        <w:rPr>
          <w:spacing w:val="-3"/>
          <w:sz w:val="24"/>
        </w:rPr>
        <w:t xml:space="preserve"> </w:t>
      </w:r>
      <w:r>
        <w:rPr>
          <w:sz w:val="24"/>
        </w:rPr>
        <w:t>of</w:t>
      </w:r>
      <w:r>
        <w:rPr>
          <w:spacing w:val="-4"/>
          <w:sz w:val="24"/>
        </w:rPr>
        <w:t xml:space="preserve"> </w:t>
      </w:r>
      <w:r>
        <w:rPr>
          <w:sz w:val="24"/>
        </w:rPr>
        <w:t>these</w:t>
      </w:r>
      <w:r>
        <w:rPr>
          <w:spacing w:val="-4"/>
          <w:sz w:val="24"/>
        </w:rPr>
        <w:t xml:space="preserve"> </w:t>
      </w:r>
      <w:r>
        <w:rPr>
          <w:sz w:val="24"/>
        </w:rPr>
        <w:t>homeowners,</w:t>
      </w:r>
      <w:r>
        <w:rPr>
          <w:spacing w:val="-3"/>
          <w:sz w:val="24"/>
        </w:rPr>
        <w:t xml:space="preserve"> </w:t>
      </w:r>
      <w:r>
        <w:rPr>
          <w:sz w:val="24"/>
        </w:rPr>
        <w:t>and</w:t>
      </w:r>
      <w:r>
        <w:rPr>
          <w:spacing w:val="-3"/>
          <w:sz w:val="24"/>
        </w:rPr>
        <w:t xml:space="preserve"> </w:t>
      </w:r>
      <w:r>
        <w:rPr>
          <w:sz w:val="24"/>
        </w:rPr>
        <w:t>they</w:t>
      </w:r>
      <w:r>
        <w:rPr>
          <w:spacing w:val="-3"/>
          <w:sz w:val="24"/>
        </w:rPr>
        <w:t xml:space="preserve"> </w:t>
      </w:r>
      <w:r>
        <w:rPr>
          <w:sz w:val="24"/>
        </w:rPr>
        <w:t>are</w:t>
      </w:r>
      <w:r>
        <w:rPr>
          <w:spacing w:val="-2"/>
          <w:sz w:val="24"/>
        </w:rPr>
        <w:t xml:space="preserve"> </w:t>
      </w:r>
      <w:r>
        <w:rPr>
          <w:sz w:val="24"/>
        </w:rPr>
        <w:t>all anxiously ready to go.</w:t>
      </w:r>
    </w:p>
    <w:p w14:paraId="2CAC0114" w14:textId="77777777" w:rsidR="00E50DD6" w:rsidRDefault="00000000">
      <w:pPr>
        <w:pStyle w:val="ListParagraph"/>
        <w:numPr>
          <w:ilvl w:val="2"/>
          <w:numId w:val="67"/>
        </w:numPr>
        <w:tabs>
          <w:tab w:val="left" w:pos="1831"/>
        </w:tabs>
        <w:ind w:left="1830"/>
        <w:rPr>
          <w:sz w:val="24"/>
        </w:rPr>
      </w:pPr>
      <w:r>
        <w:rPr>
          <w:sz w:val="24"/>
        </w:rPr>
        <w:t>Leina</w:t>
      </w:r>
      <w:r>
        <w:rPr>
          <w:spacing w:val="-2"/>
          <w:sz w:val="24"/>
        </w:rPr>
        <w:t xml:space="preserve"> </w:t>
      </w:r>
      <w:r>
        <w:rPr>
          <w:sz w:val="24"/>
        </w:rPr>
        <w:t>Mathis</w:t>
      </w:r>
      <w:r>
        <w:rPr>
          <w:spacing w:val="-1"/>
          <w:sz w:val="24"/>
        </w:rPr>
        <w:t xml:space="preserve"> </w:t>
      </w:r>
      <w:r>
        <w:rPr>
          <w:sz w:val="24"/>
        </w:rPr>
        <w:t>asked</w:t>
      </w:r>
      <w:r>
        <w:rPr>
          <w:spacing w:val="-1"/>
          <w:sz w:val="24"/>
        </w:rPr>
        <w:t xml:space="preserve"> </w:t>
      </w:r>
      <w:r>
        <w:rPr>
          <w:sz w:val="24"/>
        </w:rPr>
        <w:t>if</w:t>
      </w:r>
      <w:r>
        <w:rPr>
          <w:spacing w:val="1"/>
          <w:sz w:val="24"/>
        </w:rPr>
        <w:t xml:space="preserve"> </w:t>
      </w:r>
      <w:r>
        <w:rPr>
          <w:sz w:val="24"/>
        </w:rPr>
        <w:t>we</w:t>
      </w:r>
      <w:r>
        <w:rPr>
          <w:spacing w:val="-2"/>
          <w:sz w:val="24"/>
        </w:rPr>
        <w:t xml:space="preserve"> </w:t>
      </w:r>
      <w:r>
        <w:rPr>
          <w:sz w:val="24"/>
        </w:rPr>
        <w:t>need</w:t>
      </w:r>
      <w:r>
        <w:rPr>
          <w:spacing w:val="-1"/>
          <w:sz w:val="24"/>
        </w:rPr>
        <w:t xml:space="preserve"> </w:t>
      </w:r>
      <w:r>
        <w:rPr>
          <w:sz w:val="24"/>
        </w:rPr>
        <w:t>to</w:t>
      </w:r>
      <w:r>
        <w:rPr>
          <w:spacing w:val="2"/>
          <w:sz w:val="24"/>
        </w:rPr>
        <w:t xml:space="preserve"> </w:t>
      </w:r>
      <w:r>
        <w:rPr>
          <w:sz w:val="24"/>
        </w:rPr>
        <w:t>approve</w:t>
      </w:r>
      <w:r>
        <w:rPr>
          <w:spacing w:val="-2"/>
          <w:sz w:val="24"/>
        </w:rPr>
        <w:t xml:space="preserve"> </w:t>
      </w:r>
      <w:r>
        <w:rPr>
          <w:sz w:val="24"/>
        </w:rPr>
        <w:t>the full amount</w:t>
      </w:r>
      <w:r>
        <w:rPr>
          <w:spacing w:val="-1"/>
          <w:sz w:val="24"/>
        </w:rPr>
        <w:t xml:space="preserve"> </w:t>
      </w:r>
      <w:r>
        <w:rPr>
          <w:sz w:val="24"/>
        </w:rPr>
        <w:t>at</w:t>
      </w:r>
      <w:r>
        <w:rPr>
          <w:spacing w:val="-1"/>
          <w:sz w:val="24"/>
        </w:rPr>
        <w:t xml:space="preserve"> </w:t>
      </w:r>
      <w:r>
        <w:rPr>
          <w:sz w:val="24"/>
        </w:rPr>
        <w:t xml:space="preserve">this </w:t>
      </w:r>
      <w:r>
        <w:rPr>
          <w:spacing w:val="-2"/>
          <w:sz w:val="24"/>
        </w:rPr>
        <w:t>point.</w:t>
      </w:r>
    </w:p>
    <w:p w14:paraId="5DB23342" w14:textId="77777777" w:rsidR="00E50DD6" w:rsidRDefault="00000000">
      <w:pPr>
        <w:pStyle w:val="ListParagraph"/>
        <w:numPr>
          <w:ilvl w:val="2"/>
          <w:numId w:val="67"/>
        </w:numPr>
        <w:tabs>
          <w:tab w:val="left" w:pos="1831"/>
        </w:tabs>
        <w:ind w:left="1830"/>
        <w:rPr>
          <w:sz w:val="24"/>
        </w:rPr>
      </w:pPr>
      <w:r>
        <w:pict w14:anchorId="38DA4F81">
          <v:shape id="docshape16" o:spid="_x0000_s3304" style="position:absolute;left:0;text-align:left;margin-left:97.1pt;margin-top:5.8pt;width:367.75pt;height:388.5pt;z-index:-21230080;mso-position-horizontal-relative:page"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w10:wrap anchorx="page"/>
          </v:shape>
        </w:pict>
      </w:r>
      <w:r>
        <w:rPr>
          <w:sz w:val="24"/>
        </w:rPr>
        <w:t>Brock</w:t>
      </w:r>
      <w:r>
        <w:rPr>
          <w:spacing w:val="-4"/>
          <w:sz w:val="24"/>
        </w:rPr>
        <w:t xml:space="preserve"> </w:t>
      </w:r>
      <w:r>
        <w:rPr>
          <w:sz w:val="24"/>
        </w:rPr>
        <w:t>Jacobsen</w:t>
      </w:r>
      <w:r>
        <w:rPr>
          <w:spacing w:val="-1"/>
          <w:sz w:val="24"/>
        </w:rPr>
        <w:t xml:space="preserve"> </w:t>
      </w:r>
      <w:r>
        <w:rPr>
          <w:sz w:val="24"/>
        </w:rPr>
        <w:t>said</w:t>
      </w:r>
      <w:r>
        <w:rPr>
          <w:spacing w:val="-1"/>
          <w:sz w:val="24"/>
        </w:rPr>
        <w:t xml:space="preserve"> </w:t>
      </w:r>
      <w:r>
        <w:rPr>
          <w:spacing w:val="-4"/>
          <w:sz w:val="24"/>
        </w:rPr>
        <w:t>yes.</w:t>
      </w:r>
    </w:p>
    <w:p w14:paraId="18654066" w14:textId="77777777" w:rsidR="00E50DD6" w:rsidRDefault="00E50DD6">
      <w:pPr>
        <w:pStyle w:val="BodyText"/>
      </w:pPr>
    </w:p>
    <w:p w14:paraId="7F643F39" w14:textId="77777777" w:rsidR="00E50DD6" w:rsidRDefault="00000000">
      <w:pPr>
        <w:ind w:left="251"/>
        <w:rPr>
          <w:b/>
          <w:sz w:val="24"/>
        </w:rPr>
      </w:pPr>
      <w:r>
        <w:rPr>
          <w:b/>
          <w:sz w:val="24"/>
        </w:rPr>
        <w:t>Motion</w:t>
      </w:r>
      <w:r>
        <w:rPr>
          <w:b/>
          <w:spacing w:val="-4"/>
          <w:sz w:val="24"/>
        </w:rPr>
        <w:t xml:space="preserve"> </w:t>
      </w:r>
      <w:r>
        <w:rPr>
          <w:b/>
          <w:sz w:val="24"/>
        </w:rPr>
        <w:t>to</w:t>
      </w:r>
      <w:r>
        <w:rPr>
          <w:b/>
          <w:spacing w:val="-4"/>
          <w:sz w:val="24"/>
        </w:rPr>
        <w:t xml:space="preserve"> </w:t>
      </w:r>
      <w:r>
        <w:rPr>
          <w:b/>
          <w:sz w:val="24"/>
        </w:rPr>
        <w:t>Approve</w:t>
      </w:r>
      <w:r>
        <w:rPr>
          <w:b/>
          <w:spacing w:val="-5"/>
          <w:sz w:val="24"/>
        </w:rPr>
        <w:t xml:space="preserve"> </w:t>
      </w:r>
      <w:r>
        <w:rPr>
          <w:b/>
          <w:sz w:val="24"/>
        </w:rPr>
        <w:t>the</w:t>
      </w:r>
      <w:r>
        <w:rPr>
          <w:b/>
          <w:spacing w:val="-3"/>
          <w:sz w:val="24"/>
        </w:rPr>
        <w:t xml:space="preserve"> </w:t>
      </w:r>
      <w:r>
        <w:rPr>
          <w:b/>
          <w:sz w:val="24"/>
        </w:rPr>
        <w:t>Vineyard</w:t>
      </w:r>
      <w:r>
        <w:rPr>
          <w:b/>
          <w:spacing w:val="-3"/>
          <w:sz w:val="24"/>
        </w:rPr>
        <w:t xml:space="preserve"> </w:t>
      </w:r>
      <w:r>
        <w:rPr>
          <w:b/>
          <w:sz w:val="24"/>
        </w:rPr>
        <w:t>Drive</w:t>
      </w:r>
      <w:r>
        <w:rPr>
          <w:b/>
          <w:spacing w:val="-5"/>
          <w:sz w:val="24"/>
        </w:rPr>
        <w:t xml:space="preserve"> </w:t>
      </w:r>
      <w:r>
        <w:rPr>
          <w:b/>
          <w:sz w:val="24"/>
        </w:rPr>
        <w:t>Improvements-Logano</w:t>
      </w:r>
      <w:r>
        <w:rPr>
          <w:b/>
          <w:spacing w:val="-4"/>
          <w:sz w:val="24"/>
        </w:rPr>
        <w:t xml:space="preserve"> </w:t>
      </w:r>
      <w:r>
        <w:rPr>
          <w:b/>
          <w:sz w:val="24"/>
        </w:rPr>
        <w:t>Subdivision</w:t>
      </w:r>
      <w:r>
        <w:rPr>
          <w:b/>
          <w:spacing w:val="-4"/>
          <w:sz w:val="24"/>
        </w:rPr>
        <w:t xml:space="preserve"> </w:t>
      </w:r>
      <w:r>
        <w:rPr>
          <w:b/>
          <w:sz w:val="24"/>
        </w:rPr>
        <w:t>to</w:t>
      </w:r>
      <w:r>
        <w:rPr>
          <w:b/>
          <w:spacing w:val="-4"/>
          <w:sz w:val="24"/>
        </w:rPr>
        <w:t xml:space="preserve"> </w:t>
      </w:r>
      <w:r>
        <w:rPr>
          <w:b/>
          <w:sz w:val="24"/>
        </w:rPr>
        <w:t>Feller</w:t>
      </w:r>
      <w:r>
        <w:rPr>
          <w:b/>
          <w:spacing w:val="-5"/>
          <w:sz w:val="24"/>
        </w:rPr>
        <w:t xml:space="preserve"> </w:t>
      </w:r>
      <w:r>
        <w:rPr>
          <w:b/>
          <w:sz w:val="24"/>
        </w:rPr>
        <w:t>Enterprises with low bid of $81,249.13 as presented.</w:t>
      </w:r>
    </w:p>
    <w:p w14:paraId="43DA7A6C"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Denny</w:t>
      </w:r>
      <w:r>
        <w:rPr>
          <w:b/>
          <w:spacing w:val="-2"/>
          <w:sz w:val="24"/>
        </w:rPr>
        <w:t xml:space="preserve"> </w:t>
      </w:r>
      <w:r>
        <w:rPr>
          <w:b/>
          <w:sz w:val="24"/>
        </w:rPr>
        <w:t>Drake,</w:t>
      </w:r>
      <w:r>
        <w:rPr>
          <w:b/>
          <w:spacing w:val="-2"/>
          <w:sz w:val="24"/>
        </w:rPr>
        <w:t xml:space="preserve"> </w:t>
      </w:r>
      <w:r>
        <w:rPr>
          <w:b/>
          <w:sz w:val="24"/>
        </w:rPr>
        <w:t>seconded</w:t>
      </w:r>
      <w:r>
        <w:rPr>
          <w:b/>
          <w:spacing w:val="-1"/>
          <w:sz w:val="24"/>
        </w:rPr>
        <w:t xml:space="preserve"> </w:t>
      </w:r>
      <w:r>
        <w:rPr>
          <w:b/>
          <w:sz w:val="24"/>
        </w:rPr>
        <w:t>by</w:t>
      </w:r>
      <w:r>
        <w:rPr>
          <w:b/>
          <w:spacing w:val="-3"/>
          <w:sz w:val="24"/>
        </w:rPr>
        <w:t xml:space="preserve"> </w:t>
      </w:r>
      <w:r>
        <w:rPr>
          <w:b/>
          <w:sz w:val="24"/>
        </w:rPr>
        <w:t>Leina</w:t>
      </w:r>
      <w:r>
        <w:rPr>
          <w:b/>
          <w:spacing w:val="-1"/>
          <w:sz w:val="24"/>
        </w:rPr>
        <w:t xml:space="preserve"> </w:t>
      </w:r>
      <w:r>
        <w:rPr>
          <w:b/>
          <w:spacing w:val="-2"/>
          <w:sz w:val="24"/>
        </w:rPr>
        <w:t>Mathis.</w:t>
      </w:r>
    </w:p>
    <w:p w14:paraId="2F975FDF"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Ben</w:t>
      </w:r>
      <w:r>
        <w:rPr>
          <w:b/>
          <w:spacing w:val="-5"/>
          <w:sz w:val="24"/>
        </w:rPr>
        <w:t xml:space="preserve"> </w:t>
      </w:r>
      <w:r>
        <w:rPr>
          <w:b/>
          <w:sz w:val="24"/>
        </w:rPr>
        <w:t>Shakespeare,</w:t>
      </w:r>
      <w:r>
        <w:rPr>
          <w:b/>
          <w:spacing w:val="-3"/>
          <w:sz w:val="24"/>
        </w:rPr>
        <w:t xml:space="preserve"> </w:t>
      </w:r>
      <w:r>
        <w:rPr>
          <w:b/>
          <w:sz w:val="24"/>
        </w:rPr>
        <w:t>Jarett</w:t>
      </w:r>
      <w:r>
        <w:rPr>
          <w:b/>
          <w:spacing w:val="-4"/>
          <w:sz w:val="24"/>
        </w:rPr>
        <w:t xml:space="preserve"> </w:t>
      </w:r>
      <w:r>
        <w:rPr>
          <w:b/>
          <w:sz w:val="24"/>
        </w:rPr>
        <w:t>Waite</w:t>
      </w:r>
      <w:r>
        <w:rPr>
          <w:b/>
          <w:spacing w:val="-4"/>
          <w:sz w:val="24"/>
        </w:rPr>
        <w:t xml:space="preserve"> </w:t>
      </w:r>
      <w:r>
        <w:rPr>
          <w:b/>
          <w:sz w:val="24"/>
        </w:rPr>
        <w:t>and</w:t>
      </w:r>
      <w:r>
        <w:rPr>
          <w:b/>
          <w:spacing w:val="-3"/>
          <w:sz w:val="24"/>
        </w:rPr>
        <w:t xml:space="preserve"> </w:t>
      </w:r>
      <w:r>
        <w:rPr>
          <w:b/>
          <w:sz w:val="24"/>
        </w:rPr>
        <w:t>Leina</w:t>
      </w:r>
      <w:r>
        <w:rPr>
          <w:b/>
          <w:spacing w:val="-3"/>
          <w:sz w:val="24"/>
        </w:rPr>
        <w:t xml:space="preserve"> </w:t>
      </w:r>
      <w:r>
        <w:rPr>
          <w:b/>
          <w:sz w:val="24"/>
        </w:rPr>
        <w:t>Mathis. Voting Nay: None.</w:t>
      </w:r>
    </w:p>
    <w:p w14:paraId="5D45B14C" w14:textId="77777777" w:rsidR="00E50DD6" w:rsidRDefault="00000000">
      <w:pPr>
        <w:ind w:left="251"/>
        <w:rPr>
          <w:b/>
          <w:sz w:val="24"/>
        </w:rPr>
      </w:pPr>
      <w:r>
        <w:rPr>
          <w:b/>
          <w:sz w:val="24"/>
        </w:rPr>
        <w:t>Motion</w:t>
      </w:r>
      <w:r>
        <w:rPr>
          <w:b/>
          <w:spacing w:val="-2"/>
          <w:sz w:val="24"/>
        </w:rPr>
        <w:t xml:space="preserve"> Carried.</w:t>
      </w:r>
    </w:p>
    <w:p w14:paraId="55AF8ECB" w14:textId="77777777" w:rsidR="00E50DD6" w:rsidRDefault="00E50DD6">
      <w:pPr>
        <w:pStyle w:val="BodyText"/>
        <w:rPr>
          <w:b/>
        </w:rPr>
      </w:pPr>
    </w:p>
    <w:p w14:paraId="4B05E7F3" w14:textId="77777777" w:rsidR="00E50DD6" w:rsidRDefault="00000000">
      <w:pPr>
        <w:pStyle w:val="ListParagraph"/>
        <w:numPr>
          <w:ilvl w:val="1"/>
          <w:numId w:val="67"/>
        </w:numPr>
        <w:tabs>
          <w:tab w:val="left" w:pos="1692"/>
        </w:tabs>
        <w:ind w:right="224"/>
        <w:rPr>
          <w:sz w:val="24"/>
        </w:rPr>
      </w:pPr>
      <w:r>
        <w:rPr>
          <w:sz w:val="24"/>
        </w:rPr>
        <w:t>Discussion</w:t>
      </w:r>
      <w:r>
        <w:rPr>
          <w:spacing w:val="-4"/>
          <w:sz w:val="24"/>
        </w:rPr>
        <w:t xml:space="preserve"> </w:t>
      </w:r>
      <w:r>
        <w:rPr>
          <w:sz w:val="24"/>
        </w:rPr>
        <w:t>and</w:t>
      </w:r>
      <w:r>
        <w:rPr>
          <w:spacing w:val="-4"/>
          <w:sz w:val="24"/>
        </w:rPr>
        <w:t xml:space="preserve"> </w:t>
      </w:r>
      <w:r>
        <w:rPr>
          <w:sz w:val="24"/>
        </w:rPr>
        <w:t>action</w:t>
      </w:r>
      <w:r>
        <w:rPr>
          <w:spacing w:val="-4"/>
          <w:sz w:val="24"/>
        </w:rPr>
        <w:t xml:space="preserve"> </w:t>
      </w:r>
      <w:r>
        <w:rPr>
          <w:sz w:val="24"/>
        </w:rPr>
        <w:t>to</w:t>
      </w:r>
      <w:r>
        <w:rPr>
          <w:spacing w:val="-4"/>
          <w:sz w:val="24"/>
        </w:rPr>
        <w:t xml:space="preserve"> </w:t>
      </w:r>
      <w:r>
        <w:rPr>
          <w:sz w:val="24"/>
        </w:rPr>
        <w:t>consider</w:t>
      </w:r>
      <w:r>
        <w:rPr>
          <w:spacing w:val="-5"/>
          <w:sz w:val="24"/>
        </w:rPr>
        <w:t xml:space="preserve"> </w:t>
      </w:r>
      <w:r>
        <w:rPr>
          <w:sz w:val="24"/>
        </w:rPr>
        <w:t>continuation</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Carbon</w:t>
      </w:r>
      <w:r>
        <w:rPr>
          <w:spacing w:val="-4"/>
          <w:sz w:val="24"/>
        </w:rPr>
        <w:t xml:space="preserve"> </w:t>
      </w:r>
      <w:r>
        <w:rPr>
          <w:sz w:val="24"/>
        </w:rPr>
        <w:t>Free</w:t>
      </w:r>
      <w:r>
        <w:rPr>
          <w:spacing w:val="-5"/>
          <w:sz w:val="24"/>
        </w:rPr>
        <w:t xml:space="preserve"> </w:t>
      </w:r>
      <w:r>
        <w:rPr>
          <w:sz w:val="24"/>
        </w:rPr>
        <w:t>Power</w:t>
      </w:r>
      <w:r>
        <w:rPr>
          <w:spacing w:val="-5"/>
          <w:sz w:val="24"/>
        </w:rPr>
        <w:t xml:space="preserve"> </w:t>
      </w:r>
      <w:r>
        <w:rPr>
          <w:sz w:val="24"/>
        </w:rPr>
        <w:t>Project</w:t>
      </w:r>
      <w:r>
        <w:rPr>
          <w:spacing w:val="-4"/>
          <w:sz w:val="24"/>
        </w:rPr>
        <w:t xml:space="preserve"> </w:t>
      </w:r>
      <w:r>
        <w:rPr>
          <w:sz w:val="24"/>
        </w:rPr>
        <w:t>(CFPP) and approve Resolution 2023-05R. Presented by Gary Hall, Power Director.</w:t>
      </w:r>
    </w:p>
    <w:p w14:paraId="3CA025D3" w14:textId="77777777" w:rsidR="00E50DD6" w:rsidRDefault="00E50DD6">
      <w:pPr>
        <w:pStyle w:val="BodyText"/>
      </w:pPr>
    </w:p>
    <w:p w14:paraId="66D7F39B" w14:textId="77777777" w:rsidR="00E50DD6" w:rsidRDefault="00000000">
      <w:pPr>
        <w:pStyle w:val="ListParagraph"/>
        <w:numPr>
          <w:ilvl w:val="2"/>
          <w:numId w:val="67"/>
        </w:numPr>
        <w:tabs>
          <w:tab w:val="left" w:pos="1831"/>
        </w:tabs>
        <w:ind w:right="184" w:firstLine="0"/>
        <w:rPr>
          <w:sz w:val="24"/>
        </w:rPr>
      </w:pPr>
      <w:r>
        <w:rPr>
          <w:sz w:val="24"/>
        </w:rPr>
        <w:t>Gary</w:t>
      </w:r>
      <w:r>
        <w:rPr>
          <w:spacing w:val="-3"/>
          <w:sz w:val="24"/>
        </w:rPr>
        <w:t xml:space="preserve"> </w:t>
      </w:r>
      <w:r>
        <w:rPr>
          <w:sz w:val="24"/>
        </w:rPr>
        <w:t>Hall</w:t>
      </w:r>
      <w:r>
        <w:rPr>
          <w:spacing w:val="-3"/>
          <w:sz w:val="24"/>
        </w:rPr>
        <w:t xml:space="preserve"> </w:t>
      </w:r>
      <w:r>
        <w:rPr>
          <w:sz w:val="24"/>
        </w:rPr>
        <w:t>asked</w:t>
      </w:r>
      <w:r>
        <w:rPr>
          <w:spacing w:val="-3"/>
          <w:sz w:val="24"/>
        </w:rPr>
        <w:t xml:space="preserve"> </w:t>
      </w:r>
      <w:r>
        <w:rPr>
          <w:sz w:val="24"/>
        </w:rPr>
        <w:t>Council</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have</w:t>
      </w:r>
      <w:r>
        <w:rPr>
          <w:spacing w:val="-4"/>
          <w:sz w:val="24"/>
        </w:rPr>
        <w:t xml:space="preserve"> </w:t>
      </w:r>
      <w:r>
        <w:rPr>
          <w:sz w:val="24"/>
        </w:rPr>
        <w:t>any</w:t>
      </w:r>
      <w:r>
        <w:rPr>
          <w:spacing w:val="-3"/>
          <w:sz w:val="24"/>
        </w:rPr>
        <w:t xml:space="preserve"> </w:t>
      </w:r>
      <w:r>
        <w:rPr>
          <w:sz w:val="24"/>
        </w:rPr>
        <w:t>questions</w:t>
      </w:r>
      <w:r>
        <w:rPr>
          <w:spacing w:val="-3"/>
          <w:sz w:val="24"/>
        </w:rPr>
        <w:t xml:space="preserve"> </w:t>
      </w:r>
      <w:r>
        <w:rPr>
          <w:sz w:val="24"/>
        </w:rPr>
        <w:t>on</w:t>
      </w:r>
      <w:r>
        <w:rPr>
          <w:spacing w:val="-3"/>
          <w:sz w:val="24"/>
        </w:rPr>
        <w:t xml:space="preserve"> </w:t>
      </w:r>
      <w:r>
        <w:rPr>
          <w:sz w:val="24"/>
        </w:rPr>
        <w:t>this</w:t>
      </w:r>
      <w:r>
        <w:rPr>
          <w:spacing w:val="-3"/>
          <w:sz w:val="24"/>
        </w:rPr>
        <w:t xml:space="preserve"> </w:t>
      </w:r>
      <w:r>
        <w:rPr>
          <w:sz w:val="24"/>
        </w:rPr>
        <w:t>project.</w:t>
      </w:r>
      <w:r>
        <w:rPr>
          <w:spacing w:val="40"/>
          <w:sz w:val="24"/>
        </w:rPr>
        <w:t xml:space="preserve"> </w:t>
      </w:r>
      <w:r>
        <w:rPr>
          <w:sz w:val="24"/>
        </w:rPr>
        <w:t>(It</w:t>
      </w:r>
      <w:r>
        <w:rPr>
          <w:spacing w:val="-3"/>
          <w:sz w:val="24"/>
        </w:rPr>
        <w:t xml:space="preserve"> </w:t>
      </w:r>
      <w:r>
        <w:rPr>
          <w:sz w:val="24"/>
        </w:rPr>
        <w:t>was</w:t>
      </w:r>
      <w:r>
        <w:rPr>
          <w:spacing w:val="-3"/>
          <w:sz w:val="24"/>
        </w:rPr>
        <w:t xml:space="preserve"> </w:t>
      </w:r>
      <w:r>
        <w:rPr>
          <w:sz w:val="24"/>
        </w:rPr>
        <w:t>presented</w:t>
      </w:r>
      <w:r>
        <w:rPr>
          <w:spacing w:val="-3"/>
          <w:sz w:val="24"/>
        </w:rPr>
        <w:t xml:space="preserve"> </w:t>
      </w:r>
      <w:r>
        <w:rPr>
          <w:sz w:val="24"/>
        </w:rPr>
        <w:t>to Council at the Feb. 1, 2023 Work Meeting.)</w:t>
      </w:r>
    </w:p>
    <w:p w14:paraId="05A966FD" w14:textId="77777777" w:rsidR="00E50DD6" w:rsidRDefault="00000000">
      <w:pPr>
        <w:pStyle w:val="ListParagraph"/>
        <w:numPr>
          <w:ilvl w:val="2"/>
          <w:numId w:val="67"/>
        </w:numPr>
        <w:tabs>
          <w:tab w:val="left" w:pos="1831"/>
        </w:tabs>
        <w:ind w:right="252"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we</w:t>
      </w:r>
      <w:r>
        <w:rPr>
          <w:spacing w:val="-2"/>
          <w:sz w:val="24"/>
        </w:rPr>
        <w:t xml:space="preserve"> </w:t>
      </w:r>
      <w:r>
        <w:rPr>
          <w:sz w:val="24"/>
        </w:rPr>
        <w:t>will</w:t>
      </w:r>
      <w:r>
        <w:rPr>
          <w:spacing w:val="-3"/>
          <w:sz w:val="24"/>
        </w:rPr>
        <w:t xml:space="preserve"> </w:t>
      </w:r>
      <w:r>
        <w:rPr>
          <w:sz w:val="24"/>
        </w:rPr>
        <w:t>have</w:t>
      </w:r>
      <w:r>
        <w:rPr>
          <w:spacing w:val="-4"/>
          <w:sz w:val="24"/>
        </w:rPr>
        <w:t xml:space="preserve"> </w:t>
      </w:r>
      <w:r>
        <w:rPr>
          <w:sz w:val="24"/>
        </w:rPr>
        <w:t>more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discussion</w:t>
      </w:r>
      <w:r>
        <w:rPr>
          <w:spacing w:val="-3"/>
          <w:sz w:val="24"/>
        </w:rPr>
        <w:t xml:space="preserve"> </w:t>
      </w:r>
      <w:r>
        <w:rPr>
          <w:sz w:val="24"/>
        </w:rPr>
        <w:t>about</w:t>
      </w:r>
      <w:r>
        <w:rPr>
          <w:spacing w:val="-3"/>
          <w:sz w:val="24"/>
        </w:rPr>
        <w:t xml:space="preserve"> </w:t>
      </w:r>
      <w:r>
        <w:rPr>
          <w:sz w:val="24"/>
        </w:rPr>
        <w:t>this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Budget</w:t>
      </w:r>
      <w:r>
        <w:rPr>
          <w:spacing w:val="-3"/>
          <w:sz w:val="24"/>
        </w:rPr>
        <w:t xml:space="preserve"> </w:t>
      </w:r>
      <w:r>
        <w:rPr>
          <w:sz w:val="24"/>
        </w:rPr>
        <w:t>Retreat next week.</w:t>
      </w:r>
      <w:r>
        <w:rPr>
          <w:spacing w:val="40"/>
          <w:sz w:val="24"/>
        </w:rPr>
        <w:t xml:space="preserve"> </w:t>
      </w:r>
      <w:r>
        <w:rPr>
          <w:sz w:val="24"/>
        </w:rPr>
        <w:t>Gary is going to put together a presentation on this.</w:t>
      </w:r>
      <w:r>
        <w:rPr>
          <w:spacing w:val="40"/>
          <w:sz w:val="24"/>
        </w:rPr>
        <w:t xml:space="preserve"> </w:t>
      </w:r>
      <w:r>
        <w:rPr>
          <w:sz w:val="24"/>
        </w:rPr>
        <w:t>He said this project is important and it is vital for our power system and providing power for our residents and all of UAMPS and our participation is key.</w:t>
      </w:r>
    </w:p>
    <w:p w14:paraId="4EE0BE0B" w14:textId="77777777" w:rsidR="00E50DD6" w:rsidRDefault="00000000">
      <w:pPr>
        <w:pStyle w:val="ListParagraph"/>
        <w:numPr>
          <w:ilvl w:val="2"/>
          <w:numId w:val="67"/>
        </w:numPr>
        <w:tabs>
          <w:tab w:val="left" w:pos="1831"/>
        </w:tabs>
        <w:ind w:right="270" w:firstLine="0"/>
        <w:rPr>
          <w:sz w:val="24"/>
        </w:rPr>
      </w:pPr>
      <w:r>
        <w:rPr>
          <w:sz w:val="24"/>
        </w:rPr>
        <w:t>Gary Hall said not only just for UAMPS members but the whole western grid.</w:t>
      </w:r>
      <w:r>
        <w:rPr>
          <w:spacing w:val="40"/>
          <w:sz w:val="24"/>
        </w:rPr>
        <w:t xml:space="preserve"> </w:t>
      </w:r>
      <w:r>
        <w:rPr>
          <w:sz w:val="24"/>
        </w:rPr>
        <w:t>It is a very</w:t>
      </w:r>
      <w:r>
        <w:rPr>
          <w:spacing w:val="-3"/>
          <w:sz w:val="24"/>
        </w:rPr>
        <w:t xml:space="preserve"> </w:t>
      </w:r>
      <w:r>
        <w:rPr>
          <w:sz w:val="24"/>
        </w:rPr>
        <w:t>important</w:t>
      </w:r>
      <w:r>
        <w:rPr>
          <w:spacing w:val="-3"/>
          <w:sz w:val="24"/>
        </w:rPr>
        <w:t xml:space="preserve"> </w:t>
      </w:r>
      <w:r>
        <w:rPr>
          <w:sz w:val="24"/>
        </w:rPr>
        <w:t>project.</w:t>
      </w:r>
      <w:r>
        <w:rPr>
          <w:spacing w:val="40"/>
          <w:sz w:val="24"/>
        </w:rPr>
        <w:t xml:space="preserve"> </w:t>
      </w:r>
      <w:r>
        <w:rPr>
          <w:sz w:val="24"/>
        </w:rPr>
        <w:t>It</w:t>
      </w:r>
      <w:r>
        <w:rPr>
          <w:spacing w:val="-3"/>
          <w:sz w:val="24"/>
        </w:rPr>
        <w:t xml:space="preserve"> </w:t>
      </w:r>
      <w:r>
        <w:rPr>
          <w:sz w:val="24"/>
        </w:rPr>
        <w:t>needs</w:t>
      </w:r>
      <w:r>
        <w:rPr>
          <w:spacing w:val="-3"/>
          <w:sz w:val="24"/>
        </w:rPr>
        <w:t xml:space="preserve"> </w:t>
      </w:r>
      <w:r>
        <w:rPr>
          <w:sz w:val="24"/>
        </w:rPr>
        <w:t>to</w:t>
      </w:r>
      <w:r>
        <w:rPr>
          <w:spacing w:val="-3"/>
          <w:sz w:val="24"/>
        </w:rPr>
        <w:t xml:space="preserve"> </w:t>
      </w:r>
      <w:r>
        <w:rPr>
          <w:sz w:val="24"/>
        </w:rPr>
        <w:t>go</w:t>
      </w:r>
      <w:r>
        <w:rPr>
          <w:spacing w:val="-3"/>
          <w:sz w:val="24"/>
        </w:rPr>
        <w:t xml:space="preserve"> </w:t>
      </w:r>
      <w:r>
        <w:rPr>
          <w:sz w:val="24"/>
        </w:rPr>
        <w:t>through.</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really</w:t>
      </w:r>
      <w:r>
        <w:rPr>
          <w:spacing w:val="-3"/>
          <w:sz w:val="24"/>
        </w:rPr>
        <w:t xml:space="preserve"> </w:t>
      </w:r>
      <w:r>
        <w:rPr>
          <w:sz w:val="24"/>
        </w:rPr>
        <w:t>critical.</w:t>
      </w:r>
      <w:r>
        <w:rPr>
          <w:spacing w:val="40"/>
          <w:sz w:val="24"/>
        </w:rPr>
        <w:t xml:space="preserve"> </w:t>
      </w:r>
      <w:r>
        <w:rPr>
          <w:sz w:val="24"/>
        </w:rPr>
        <w:t>The</w:t>
      </w:r>
      <w:r>
        <w:rPr>
          <w:spacing w:val="-2"/>
          <w:sz w:val="24"/>
        </w:rPr>
        <w:t xml:space="preserve"> </w:t>
      </w:r>
      <w:r>
        <w:rPr>
          <w:sz w:val="24"/>
        </w:rPr>
        <w:t>electric</w:t>
      </w:r>
      <w:r>
        <w:rPr>
          <w:spacing w:val="-4"/>
          <w:sz w:val="24"/>
        </w:rPr>
        <w:t xml:space="preserve"> </w:t>
      </w:r>
      <w:r>
        <w:rPr>
          <w:sz w:val="24"/>
        </w:rPr>
        <w:t>rates</w:t>
      </w:r>
      <w:r>
        <w:rPr>
          <w:spacing w:val="-3"/>
          <w:sz w:val="24"/>
        </w:rPr>
        <w:t xml:space="preserve"> </w:t>
      </w:r>
      <w:r>
        <w:rPr>
          <w:sz w:val="24"/>
        </w:rPr>
        <w:t>are sky high right now.</w:t>
      </w:r>
      <w:r>
        <w:rPr>
          <w:spacing w:val="40"/>
          <w:sz w:val="24"/>
        </w:rPr>
        <w:t xml:space="preserve"> </w:t>
      </w:r>
      <w:r>
        <w:rPr>
          <w:sz w:val="24"/>
        </w:rPr>
        <w:t>This would be a good product for us.</w:t>
      </w:r>
      <w:r>
        <w:rPr>
          <w:spacing w:val="40"/>
          <w:sz w:val="24"/>
        </w:rPr>
        <w:t xml:space="preserve"> </w:t>
      </w:r>
      <w:r>
        <w:rPr>
          <w:sz w:val="24"/>
        </w:rPr>
        <w:t>This is our only option for a base load.</w:t>
      </w:r>
    </w:p>
    <w:p w14:paraId="1EE78670" w14:textId="77777777" w:rsidR="00E50DD6" w:rsidRDefault="00000000">
      <w:pPr>
        <w:pStyle w:val="ListParagraph"/>
        <w:numPr>
          <w:ilvl w:val="2"/>
          <w:numId w:val="67"/>
        </w:numPr>
        <w:tabs>
          <w:tab w:val="left" w:pos="1831"/>
        </w:tabs>
        <w:spacing w:before="1"/>
        <w:ind w:right="378"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there</w:t>
      </w:r>
      <w:r>
        <w:rPr>
          <w:spacing w:val="-4"/>
          <w:sz w:val="24"/>
        </w:rPr>
        <w:t xml:space="preserve"> </w:t>
      </w:r>
      <w:r>
        <w:rPr>
          <w:sz w:val="24"/>
        </w:rPr>
        <w:t>is</w:t>
      </w:r>
      <w:r>
        <w:rPr>
          <w:spacing w:val="-3"/>
          <w:sz w:val="24"/>
        </w:rPr>
        <w:t xml:space="preserve"> </w:t>
      </w:r>
      <w:r>
        <w:rPr>
          <w:sz w:val="24"/>
        </w:rPr>
        <w:t>anything</w:t>
      </w:r>
      <w:r>
        <w:rPr>
          <w:spacing w:val="-3"/>
          <w:sz w:val="24"/>
        </w:rPr>
        <w:t xml:space="preserve"> </w:t>
      </w:r>
      <w:r>
        <w:rPr>
          <w:sz w:val="24"/>
        </w:rPr>
        <w:t>we</w:t>
      </w:r>
      <w:r>
        <w:rPr>
          <w:spacing w:val="-2"/>
          <w:sz w:val="24"/>
        </w:rPr>
        <w:t xml:space="preserve"> </w:t>
      </w:r>
      <w:r>
        <w:rPr>
          <w:sz w:val="24"/>
        </w:rPr>
        <w:t>can</w:t>
      </w:r>
      <w:r>
        <w:rPr>
          <w:spacing w:val="-3"/>
          <w:sz w:val="24"/>
        </w:rPr>
        <w:t xml:space="preserve"> </w:t>
      </w:r>
      <w:r>
        <w:rPr>
          <w:sz w:val="24"/>
        </w:rPr>
        <w:t>do</w:t>
      </w:r>
      <w:r>
        <w:rPr>
          <w:spacing w:val="-3"/>
          <w:sz w:val="24"/>
        </w:rPr>
        <w:t xml:space="preserve"> </w:t>
      </w:r>
      <w:r>
        <w:rPr>
          <w:sz w:val="24"/>
        </w:rPr>
        <w:t>to</w:t>
      </w:r>
      <w:r>
        <w:rPr>
          <w:spacing w:val="-3"/>
          <w:sz w:val="24"/>
        </w:rPr>
        <w:t xml:space="preserve"> </w:t>
      </w:r>
      <w:r>
        <w:rPr>
          <w:sz w:val="24"/>
        </w:rPr>
        <w:t>help</w:t>
      </w:r>
      <w:r>
        <w:rPr>
          <w:spacing w:val="-3"/>
          <w:sz w:val="24"/>
        </w:rPr>
        <w:t xml:space="preserve"> </w:t>
      </w:r>
      <w:r>
        <w:rPr>
          <w:sz w:val="24"/>
        </w:rPr>
        <w:t>with</w:t>
      </w:r>
      <w:r>
        <w:rPr>
          <w:spacing w:val="-3"/>
          <w:sz w:val="24"/>
        </w:rPr>
        <w:t xml:space="preserve"> </w:t>
      </w:r>
      <w:r>
        <w:rPr>
          <w:sz w:val="24"/>
        </w:rPr>
        <w:t>them</w:t>
      </w:r>
      <w:r>
        <w:rPr>
          <w:spacing w:val="-3"/>
          <w:sz w:val="24"/>
        </w:rPr>
        <w:t xml:space="preserve"> </w:t>
      </w:r>
      <w:r>
        <w:rPr>
          <w:sz w:val="24"/>
        </w:rPr>
        <w:t>trying</w:t>
      </w:r>
      <w:r>
        <w:rPr>
          <w:spacing w:val="-3"/>
          <w:sz w:val="24"/>
        </w:rPr>
        <w:t xml:space="preserve"> </w:t>
      </w:r>
      <w:r>
        <w:rPr>
          <w:sz w:val="24"/>
        </w:rPr>
        <w:t>to</w:t>
      </w:r>
      <w:r>
        <w:rPr>
          <w:spacing w:val="-3"/>
          <w:sz w:val="24"/>
        </w:rPr>
        <w:t xml:space="preserve"> </w:t>
      </w:r>
      <w:r>
        <w:rPr>
          <w:sz w:val="24"/>
        </w:rPr>
        <w:t xml:space="preserve">increase </w:t>
      </w:r>
      <w:r>
        <w:rPr>
          <w:spacing w:val="-2"/>
          <w:sz w:val="24"/>
        </w:rPr>
        <w:t>subscription.</w:t>
      </w:r>
    </w:p>
    <w:p w14:paraId="331D3361" w14:textId="77777777" w:rsidR="00E50DD6" w:rsidRDefault="00000000">
      <w:pPr>
        <w:pStyle w:val="ListParagraph"/>
        <w:numPr>
          <w:ilvl w:val="2"/>
          <w:numId w:val="67"/>
        </w:numPr>
        <w:tabs>
          <w:tab w:val="left" w:pos="1831"/>
        </w:tabs>
        <w:ind w:right="417" w:firstLine="0"/>
        <w:rPr>
          <w:sz w:val="24"/>
        </w:rPr>
      </w:pPr>
      <w:r>
        <w:rPr>
          <w:sz w:val="24"/>
        </w:rPr>
        <w:t>Gary Hall said in the committee meetings they have asked us to communicate with other</w:t>
      </w:r>
      <w:r>
        <w:rPr>
          <w:spacing w:val="-4"/>
          <w:sz w:val="24"/>
        </w:rPr>
        <w:t xml:space="preserve"> </w:t>
      </w:r>
      <w:r>
        <w:rPr>
          <w:sz w:val="24"/>
        </w:rPr>
        <w:t>cities,</w:t>
      </w:r>
      <w:r>
        <w:rPr>
          <w:spacing w:val="-3"/>
          <w:sz w:val="24"/>
        </w:rPr>
        <w:t xml:space="preserve"> </w:t>
      </w:r>
      <w:r>
        <w:rPr>
          <w:sz w:val="24"/>
        </w:rPr>
        <w:t>especially</w:t>
      </w:r>
      <w:r>
        <w:rPr>
          <w:spacing w:val="-3"/>
          <w:sz w:val="24"/>
        </w:rPr>
        <w:t xml:space="preserve"> </w:t>
      </w:r>
      <w:r>
        <w:rPr>
          <w:sz w:val="24"/>
        </w:rPr>
        <w:t>larger</w:t>
      </w:r>
      <w:r>
        <w:rPr>
          <w:spacing w:val="-4"/>
          <w:sz w:val="24"/>
        </w:rPr>
        <w:t xml:space="preserve"> </w:t>
      </w:r>
      <w:r>
        <w:rPr>
          <w:sz w:val="24"/>
        </w:rPr>
        <w:t>cities</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take</w:t>
      </w:r>
      <w:r>
        <w:rPr>
          <w:spacing w:val="-2"/>
          <w:sz w:val="24"/>
        </w:rPr>
        <w:t xml:space="preserve"> </w:t>
      </w:r>
      <w:r>
        <w:rPr>
          <w:sz w:val="24"/>
        </w:rPr>
        <w:t>a</w:t>
      </w:r>
      <w:r>
        <w:rPr>
          <w:spacing w:val="-4"/>
          <w:sz w:val="24"/>
        </w:rPr>
        <w:t xml:space="preserve"> </w:t>
      </w:r>
      <w:r>
        <w:rPr>
          <w:sz w:val="24"/>
        </w:rPr>
        <w:t>larger</w:t>
      </w:r>
      <w:r>
        <w:rPr>
          <w:spacing w:val="-4"/>
          <w:sz w:val="24"/>
        </w:rPr>
        <w:t xml:space="preserve"> </w:t>
      </w:r>
      <w:r>
        <w:rPr>
          <w:sz w:val="24"/>
        </w:rPr>
        <w:t>subscription.</w:t>
      </w:r>
      <w:r>
        <w:rPr>
          <w:spacing w:val="40"/>
          <w:sz w:val="24"/>
        </w:rPr>
        <w:t xml:space="preserve"> </w:t>
      </w:r>
      <w:r>
        <w:rPr>
          <w:sz w:val="24"/>
        </w:rPr>
        <w:t>He</w:t>
      </w:r>
      <w:r>
        <w:rPr>
          <w:spacing w:val="-4"/>
          <w:sz w:val="24"/>
        </w:rPr>
        <w:t xml:space="preserve"> </w:t>
      </w:r>
      <w:r>
        <w:rPr>
          <w:sz w:val="24"/>
        </w:rPr>
        <w:t>suggested that Council and Mayor could write letters and ask for support.</w:t>
      </w:r>
      <w:r>
        <w:rPr>
          <w:spacing w:val="40"/>
          <w:sz w:val="24"/>
        </w:rPr>
        <w:t xml:space="preserve"> </w:t>
      </w:r>
      <w:r>
        <w:rPr>
          <w:sz w:val="24"/>
        </w:rPr>
        <w:t>It is a needed product.</w:t>
      </w:r>
    </w:p>
    <w:p w14:paraId="0248EF07" w14:textId="77777777" w:rsidR="00E50DD6" w:rsidRDefault="00000000">
      <w:pPr>
        <w:pStyle w:val="ListParagraph"/>
        <w:numPr>
          <w:ilvl w:val="2"/>
          <w:numId w:val="67"/>
        </w:numPr>
        <w:tabs>
          <w:tab w:val="left" w:pos="1831"/>
        </w:tabs>
        <w:ind w:right="238" w:firstLine="0"/>
        <w:rPr>
          <w:sz w:val="24"/>
        </w:rPr>
      </w:pPr>
      <w:r>
        <w:rPr>
          <w:sz w:val="24"/>
        </w:rPr>
        <w:t>Denny</w:t>
      </w:r>
      <w:r>
        <w:rPr>
          <w:spacing w:val="-3"/>
          <w:sz w:val="24"/>
        </w:rPr>
        <w:t xml:space="preserve"> </w:t>
      </w:r>
      <w:r>
        <w:rPr>
          <w:sz w:val="24"/>
        </w:rPr>
        <w:t>Drake</w:t>
      </w:r>
      <w:r>
        <w:rPr>
          <w:spacing w:val="-4"/>
          <w:sz w:val="24"/>
        </w:rPr>
        <w:t xml:space="preserve"> </w:t>
      </w:r>
      <w:r>
        <w:rPr>
          <w:sz w:val="24"/>
        </w:rPr>
        <w:t>suggested</w:t>
      </w:r>
      <w:r>
        <w:rPr>
          <w:spacing w:val="-1"/>
          <w:sz w:val="24"/>
        </w:rPr>
        <w:t xml:space="preserve"> </w:t>
      </w:r>
      <w:r>
        <w:rPr>
          <w:sz w:val="24"/>
        </w:rPr>
        <w:t>as</w:t>
      </w:r>
      <w:r>
        <w:rPr>
          <w:spacing w:val="-3"/>
          <w:sz w:val="24"/>
        </w:rPr>
        <w:t xml:space="preserve"> </w:t>
      </w:r>
      <w:r>
        <w:rPr>
          <w:sz w:val="24"/>
        </w:rPr>
        <w:t>a</w:t>
      </w:r>
      <w:r>
        <w:rPr>
          <w:spacing w:val="-4"/>
          <w:sz w:val="24"/>
        </w:rPr>
        <w:t xml:space="preserve"> </w:t>
      </w:r>
      <w:r>
        <w:rPr>
          <w:sz w:val="24"/>
        </w:rPr>
        <w:t>City</w:t>
      </w:r>
      <w:r>
        <w:rPr>
          <w:spacing w:val="-4"/>
          <w:sz w:val="24"/>
        </w:rPr>
        <w:t xml:space="preserve"> </w:t>
      </w:r>
      <w:r>
        <w:rPr>
          <w:sz w:val="24"/>
        </w:rPr>
        <w:t>maybe</w:t>
      </w:r>
      <w:r>
        <w:rPr>
          <w:spacing w:val="-4"/>
          <w:sz w:val="24"/>
        </w:rPr>
        <w:t xml:space="preserve"> </w:t>
      </w:r>
      <w:r>
        <w:rPr>
          <w:sz w:val="24"/>
        </w:rPr>
        <w:t>we</w:t>
      </w:r>
      <w:r>
        <w:rPr>
          <w:spacing w:val="-2"/>
          <w:sz w:val="24"/>
        </w:rPr>
        <w:t xml:space="preserve"> </w:t>
      </w:r>
      <w:r>
        <w:rPr>
          <w:sz w:val="24"/>
        </w:rPr>
        <w:t>could</w:t>
      </w:r>
      <w:r>
        <w:rPr>
          <w:spacing w:val="-3"/>
          <w:sz w:val="24"/>
        </w:rPr>
        <w:t xml:space="preserve"> </w:t>
      </w:r>
      <w:r>
        <w:rPr>
          <w:sz w:val="24"/>
        </w:rPr>
        <w:t>circulate</w:t>
      </w:r>
      <w:r>
        <w:rPr>
          <w:spacing w:val="-2"/>
          <w:sz w:val="24"/>
        </w:rPr>
        <w:t xml:space="preserve"> </w:t>
      </w:r>
      <w:r>
        <w:rPr>
          <w:sz w:val="24"/>
        </w:rPr>
        <w:t>a</w:t>
      </w:r>
      <w:r>
        <w:rPr>
          <w:spacing w:val="-4"/>
          <w:sz w:val="24"/>
        </w:rPr>
        <w:t xml:space="preserve"> </w:t>
      </w:r>
      <w:r>
        <w:rPr>
          <w:sz w:val="24"/>
        </w:rPr>
        <w:t>letter</w:t>
      </w:r>
      <w:r>
        <w:rPr>
          <w:spacing w:val="-4"/>
          <w:sz w:val="24"/>
        </w:rPr>
        <w:t xml:space="preserve"> </w:t>
      </w:r>
      <w:r>
        <w:rPr>
          <w:sz w:val="24"/>
        </w:rPr>
        <w:t>of</w:t>
      </w:r>
      <w:r>
        <w:rPr>
          <w:spacing w:val="-4"/>
          <w:sz w:val="24"/>
        </w:rPr>
        <w:t xml:space="preserve"> </w:t>
      </w:r>
      <w:r>
        <w:rPr>
          <w:sz w:val="24"/>
        </w:rPr>
        <w:t>support</w:t>
      </w:r>
      <w:r>
        <w:rPr>
          <w:spacing w:val="-3"/>
          <w:sz w:val="24"/>
        </w:rPr>
        <w:t xml:space="preserve"> </w:t>
      </w:r>
      <w:r>
        <w:rPr>
          <w:sz w:val="24"/>
        </w:rPr>
        <w:t>and</w:t>
      </w:r>
      <w:r>
        <w:rPr>
          <w:spacing w:val="-3"/>
          <w:sz w:val="24"/>
        </w:rPr>
        <w:t xml:space="preserve"> </w:t>
      </w:r>
      <w:r>
        <w:rPr>
          <w:sz w:val="24"/>
        </w:rPr>
        <w:t>have the other cities sign on.</w:t>
      </w:r>
      <w:r>
        <w:rPr>
          <w:spacing w:val="40"/>
          <w:sz w:val="24"/>
        </w:rPr>
        <w:t xml:space="preserve"> </w:t>
      </w:r>
      <w:r>
        <w:rPr>
          <w:sz w:val="24"/>
        </w:rPr>
        <w:t>He suggested talking with the new City Manager at St. George. He said he thinks there is a lot of fear with the public as to nuclear power.</w:t>
      </w:r>
    </w:p>
    <w:p w14:paraId="43068A67" w14:textId="77777777" w:rsidR="00E50DD6" w:rsidRDefault="00000000">
      <w:pPr>
        <w:pStyle w:val="ListParagraph"/>
        <w:numPr>
          <w:ilvl w:val="2"/>
          <w:numId w:val="67"/>
        </w:numPr>
        <w:tabs>
          <w:tab w:val="left" w:pos="1831"/>
        </w:tabs>
        <w:ind w:right="222" w:firstLine="0"/>
        <w:rPr>
          <w:sz w:val="24"/>
        </w:rPr>
      </w:pPr>
      <w:r>
        <w:rPr>
          <w:sz w:val="24"/>
        </w:rPr>
        <w:t>Gary</w:t>
      </w:r>
      <w:r>
        <w:rPr>
          <w:spacing w:val="-2"/>
          <w:sz w:val="24"/>
        </w:rPr>
        <w:t xml:space="preserve"> </w:t>
      </w:r>
      <w:r>
        <w:rPr>
          <w:sz w:val="24"/>
        </w:rPr>
        <w:t>Hall</w:t>
      </w:r>
      <w:r>
        <w:rPr>
          <w:spacing w:val="-2"/>
          <w:sz w:val="24"/>
        </w:rPr>
        <w:t xml:space="preserve"> </w:t>
      </w:r>
      <w:r>
        <w:rPr>
          <w:sz w:val="24"/>
        </w:rPr>
        <w:t>said</w:t>
      </w:r>
      <w:r>
        <w:rPr>
          <w:spacing w:val="-2"/>
          <w:sz w:val="24"/>
        </w:rPr>
        <w:t xml:space="preserve"> </w:t>
      </w:r>
      <w:r>
        <w:rPr>
          <w:sz w:val="24"/>
        </w:rPr>
        <w:t>he</w:t>
      </w:r>
      <w:r>
        <w:rPr>
          <w:spacing w:val="-3"/>
          <w:sz w:val="24"/>
        </w:rPr>
        <w:t xml:space="preserve"> </w:t>
      </w:r>
      <w:r>
        <w:rPr>
          <w:sz w:val="24"/>
        </w:rPr>
        <w:t>thinks</w:t>
      </w:r>
      <w:r>
        <w:rPr>
          <w:spacing w:val="-2"/>
          <w:sz w:val="24"/>
        </w:rPr>
        <w:t xml:space="preserve"> </w:t>
      </w:r>
      <w:r>
        <w:rPr>
          <w:sz w:val="24"/>
        </w:rPr>
        <w:t>a</w:t>
      </w:r>
      <w:r>
        <w:rPr>
          <w:spacing w:val="-3"/>
          <w:sz w:val="24"/>
        </w:rPr>
        <w:t xml:space="preserve"> </w:t>
      </w:r>
      <w:r>
        <w:rPr>
          <w:sz w:val="24"/>
        </w:rPr>
        <w:t>lot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concern</w:t>
      </w:r>
      <w:r>
        <w:rPr>
          <w:spacing w:val="-2"/>
          <w:sz w:val="24"/>
        </w:rPr>
        <w:t xml:space="preserve"> </w:t>
      </w:r>
      <w:r>
        <w:rPr>
          <w:sz w:val="24"/>
        </w:rPr>
        <w:t>is</w:t>
      </w:r>
      <w:r>
        <w:rPr>
          <w:spacing w:val="-2"/>
          <w:sz w:val="24"/>
        </w:rPr>
        <w:t xml:space="preserve"> </w:t>
      </w:r>
      <w:r>
        <w:rPr>
          <w:sz w:val="24"/>
        </w:rPr>
        <w:t>financial</w:t>
      </w:r>
      <w:r>
        <w:rPr>
          <w:spacing w:val="-2"/>
          <w:sz w:val="24"/>
        </w:rPr>
        <w:t xml:space="preserve"> </w:t>
      </w:r>
      <w:r>
        <w:rPr>
          <w:sz w:val="24"/>
        </w:rPr>
        <w:t>risk.</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he</w:t>
      </w:r>
      <w:r>
        <w:rPr>
          <w:spacing w:val="-1"/>
          <w:sz w:val="24"/>
        </w:rPr>
        <w:t xml:space="preserve"> </w:t>
      </w:r>
      <w:r>
        <w:rPr>
          <w:sz w:val="24"/>
        </w:rPr>
        <w:t>believes</w:t>
      </w:r>
      <w:r>
        <w:rPr>
          <w:spacing w:val="-2"/>
          <w:sz w:val="24"/>
        </w:rPr>
        <w:t xml:space="preserve"> </w:t>
      </w:r>
      <w:r>
        <w:rPr>
          <w:sz w:val="24"/>
        </w:rPr>
        <w:t>it</w:t>
      </w:r>
      <w:r>
        <w:rPr>
          <w:spacing w:val="-2"/>
          <w:sz w:val="24"/>
        </w:rPr>
        <w:t xml:space="preserve"> </w:t>
      </w:r>
      <w:r>
        <w:rPr>
          <w:sz w:val="24"/>
        </w:rPr>
        <w:t>is</w:t>
      </w:r>
      <w:r>
        <w:rPr>
          <w:spacing w:val="-2"/>
          <w:sz w:val="24"/>
        </w:rPr>
        <w:t xml:space="preserve"> </w:t>
      </w:r>
      <w:r>
        <w:rPr>
          <w:sz w:val="24"/>
        </w:rPr>
        <w:t>a risk we have to take.</w:t>
      </w:r>
      <w:r>
        <w:rPr>
          <w:spacing w:val="40"/>
          <w:sz w:val="24"/>
        </w:rPr>
        <w:t xml:space="preserve"> </w:t>
      </w:r>
      <w:r>
        <w:rPr>
          <w:sz w:val="24"/>
        </w:rPr>
        <w:t>The project needs to go through.</w:t>
      </w:r>
    </w:p>
    <w:p w14:paraId="6CF8675C" w14:textId="77777777" w:rsidR="00E50DD6" w:rsidRDefault="00000000">
      <w:pPr>
        <w:pStyle w:val="ListParagraph"/>
        <w:numPr>
          <w:ilvl w:val="2"/>
          <w:numId w:val="67"/>
        </w:numPr>
        <w:tabs>
          <w:tab w:val="left" w:pos="1831"/>
        </w:tabs>
        <w:ind w:left="1830"/>
        <w:rPr>
          <w:sz w:val="24"/>
        </w:rPr>
      </w:pPr>
      <w:r>
        <w:rPr>
          <w:sz w:val="24"/>
        </w:rPr>
        <w:t>Ben</w:t>
      </w:r>
      <w:r>
        <w:rPr>
          <w:spacing w:val="-3"/>
          <w:sz w:val="24"/>
        </w:rPr>
        <w:t xml:space="preserve"> </w:t>
      </w:r>
      <w:r>
        <w:rPr>
          <w:sz w:val="24"/>
        </w:rPr>
        <w:t>Shakespeare</w:t>
      </w:r>
      <w:r>
        <w:rPr>
          <w:spacing w:val="-2"/>
          <w:sz w:val="24"/>
        </w:rPr>
        <w:t xml:space="preserve"> </w:t>
      </w:r>
      <w:r>
        <w:rPr>
          <w:sz w:val="24"/>
        </w:rPr>
        <w:t>said</w:t>
      </w:r>
      <w:r>
        <w:rPr>
          <w:spacing w:val="-1"/>
          <w:sz w:val="24"/>
        </w:rPr>
        <w:t xml:space="preserve"> </w:t>
      </w:r>
      <w:r>
        <w:rPr>
          <w:sz w:val="24"/>
        </w:rPr>
        <w:t>the</w:t>
      </w:r>
      <w:r>
        <w:rPr>
          <w:spacing w:val="-2"/>
          <w:sz w:val="24"/>
        </w:rPr>
        <w:t xml:space="preserve"> </w:t>
      </w:r>
      <w:r>
        <w:rPr>
          <w:sz w:val="24"/>
        </w:rPr>
        <w:t>support</w:t>
      </w:r>
      <w:r>
        <w:rPr>
          <w:spacing w:val="-1"/>
          <w:sz w:val="24"/>
        </w:rPr>
        <w:t xml:space="preserve"> </w:t>
      </w:r>
      <w:r>
        <w:rPr>
          <w:sz w:val="24"/>
        </w:rPr>
        <w:t>needs</w:t>
      </w:r>
      <w:r>
        <w:rPr>
          <w:spacing w:val="-1"/>
          <w:sz w:val="24"/>
        </w:rPr>
        <w:t xml:space="preserve"> </w:t>
      </w:r>
      <w:r>
        <w:rPr>
          <w:sz w:val="24"/>
        </w:rPr>
        <w:t>to</w:t>
      </w:r>
      <w:r>
        <w:rPr>
          <w:spacing w:val="-1"/>
          <w:sz w:val="24"/>
        </w:rPr>
        <w:t xml:space="preserve"> </w:t>
      </w:r>
      <w:r>
        <w:rPr>
          <w:sz w:val="24"/>
        </w:rPr>
        <w:t>come from</w:t>
      </w:r>
      <w:r>
        <w:rPr>
          <w:spacing w:val="-1"/>
          <w:sz w:val="24"/>
        </w:rPr>
        <w:t xml:space="preserve"> </w:t>
      </w:r>
      <w:r>
        <w:rPr>
          <w:sz w:val="24"/>
        </w:rPr>
        <w:t>the</w:t>
      </w:r>
      <w:r>
        <w:rPr>
          <w:spacing w:val="-2"/>
          <w:sz w:val="24"/>
        </w:rPr>
        <w:t xml:space="preserve"> </w:t>
      </w:r>
      <w:r>
        <w:rPr>
          <w:sz w:val="24"/>
        </w:rPr>
        <w:t>Department</w:t>
      </w:r>
      <w:r>
        <w:rPr>
          <w:spacing w:val="-1"/>
          <w:sz w:val="24"/>
        </w:rPr>
        <w:t xml:space="preserve"> </w:t>
      </w:r>
      <w:r>
        <w:rPr>
          <w:sz w:val="24"/>
        </w:rPr>
        <w:t xml:space="preserve">of </w:t>
      </w:r>
      <w:r>
        <w:rPr>
          <w:spacing w:val="-2"/>
          <w:sz w:val="24"/>
        </w:rPr>
        <w:t>Energy.</w:t>
      </w:r>
    </w:p>
    <w:p w14:paraId="10A23261" w14:textId="77777777" w:rsidR="00E50DD6" w:rsidRDefault="00000000">
      <w:pPr>
        <w:pStyle w:val="ListParagraph"/>
        <w:numPr>
          <w:ilvl w:val="2"/>
          <w:numId w:val="67"/>
        </w:numPr>
        <w:tabs>
          <w:tab w:val="left" w:pos="1831"/>
        </w:tabs>
        <w:ind w:right="316" w:firstLine="0"/>
        <w:rPr>
          <w:sz w:val="24"/>
        </w:rPr>
      </w:pPr>
      <w:r>
        <w:rPr>
          <w:sz w:val="24"/>
        </w:rPr>
        <w:t>Mayor Pro-Tem Waite talked about the Power Board. The cities need to go to those conferences</w:t>
      </w:r>
      <w:r>
        <w:rPr>
          <w:spacing w:val="-4"/>
          <w:sz w:val="24"/>
        </w:rPr>
        <w:t xml:space="preserve"> </w:t>
      </w:r>
      <w:r>
        <w:rPr>
          <w:sz w:val="24"/>
        </w:rPr>
        <w:t>to</w:t>
      </w:r>
      <w:r>
        <w:rPr>
          <w:spacing w:val="-4"/>
          <w:sz w:val="24"/>
        </w:rPr>
        <w:t xml:space="preserve"> </w:t>
      </w:r>
      <w:r>
        <w:rPr>
          <w:sz w:val="24"/>
        </w:rPr>
        <w:t>learn</w:t>
      </w:r>
      <w:r>
        <w:rPr>
          <w:spacing w:val="-2"/>
          <w:sz w:val="24"/>
        </w:rPr>
        <w:t xml:space="preserve"> </w:t>
      </w:r>
      <w:r>
        <w:rPr>
          <w:sz w:val="24"/>
        </w:rPr>
        <w:t>about</w:t>
      </w:r>
      <w:r>
        <w:rPr>
          <w:spacing w:val="-4"/>
          <w:sz w:val="24"/>
        </w:rPr>
        <w:t xml:space="preserve"> </w:t>
      </w:r>
      <w:r>
        <w:rPr>
          <w:sz w:val="24"/>
        </w:rPr>
        <w:t>the</w:t>
      </w:r>
      <w:r>
        <w:rPr>
          <w:spacing w:val="-4"/>
          <w:sz w:val="24"/>
        </w:rPr>
        <w:t xml:space="preserve"> </w:t>
      </w:r>
      <w:r>
        <w:rPr>
          <w:sz w:val="24"/>
        </w:rPr>
        <w:t>Power</w:t>
      </w:r>
      <w:r>
        <w:rPr>
          <w:spacing w:val="-4"/>
          <w:sz w:val="24"/>
        </w:rPr>
        <w:t xml:space="preserve"> </w:t>
      </w:r>
      <w:r>
        <w:rPr>
          <w:sz w:val="24"/>
        </w:rPr>
        <w:t>Board.</w:t>
      </w:r>
      <w:r>
        <w:rPr>
          <w:spacing w:val="40"/>
          <w:sz w:val="24"/>
        </w:rPr>
        <w:t xml:space="preserve"> </w:t>
      </w:r>
      <w:r>
        <w:rPr>
          <w:sz w:val="24"/>
        </w:rPr>
        <w:t>The</w:t>
      </w:r>
      <w:r>
        <w:rPr>
          <w:spacing w:val="-3"/>
          <w:sz w:val="24"/>
        </w:rPr>
        <w:t xml:space="preserve"> </w:t>
      </w:r>
      <w:r>
        <w:rPr>
          <w:sz w:val="24"/>
        </w:rPr>
        <w:t>League</w:t>
      </w:r>
      <w:r>
        <w:rPr>
          <w:spacing w:val="-3"/>
          <w:sz w:val="24"/>
        </w:rPr>
        <w:t xml:space="preserve"> </w:t>
      </w:r>
      <w:r>
        <w:rPr>
          <w:sz w:val="24"/>
        </w:rPr>
        <w:t>could</w:t>
      </w:r>
      <w:r>
        <w:rPr>
          <w:spacing w:val="-4"/>
          <w:sz w:val="24"/>
        </w:rPr>
        <w:t xml:space="preserve"> </w:t>
      </w:r>
      <w:r>
        <w:rPr>
          <w:sz w:val="24"/>
        </w:rPr>
        <w:t>hold</w:t>
      </w:r>
      <w:r>
        <w:rPr>
          <w:spacing w:val="-4"/>
          <w:sz w:val="24"/>
        </w:rPr>
        <w:t xml:space="preserve"> </w:t>
      </w:r>
      <w:r>
        <w:rPr>
          <w:sz w:val="24"/>
        </w:rPr>
        <w:t>classes</w:t>
      </w:r>
      <w:r>
        <w:rPr>
          <w:spacing w:val="-4"/>
          <w:sz w:val="24"/>
        </w:rPr>
        <w:t xml:space="preserve"> </w:t>
      </w:r>
      <w:r>
        <w:rPr>
          <w:sz w:val="24"/>
        </w:rPr>
        <w:t>concerning this.</w:t>
      </w:r>
      <w:r>
        <w:rPr>
          <w:spacing w:val="40"/>
          <w:sz w:val="24"/>
        </w:rPr>
        <w:t xml:space="preserve"> </w:t>
      </w:r>
      <w:r>
        <w:rPr>
          <w:sz w:val="24"/>
        </w:rPr>
        <w:t>He suggested encouraging the League to pursue that.</w:t>
      </w:r>
      <w:r>
        <w:rPr>
          <w:spacing w:val="40"/>
          <w:sz w:val="24"/>
        </w:rPr>
        <w:t xml:space="preserve"> </w:t>
      </w:r>
      <w:r>
        <w:rPr>
          <w:sz w:val="24"/>
        </w:rPr>
        <w:t>He asked if this approval would be keeping us in until Jan. 31, 2024.</w:t>
      </w:r>
    </w:p>
    <w:p w14:paraId="397373C1" w14:textId="77777777" w:rsidR="00E50DD6" w:rsidRDefault="00000000">
      <w:pPr>
        <w:pStyle w:val="ListParagraph"/>
        <w:numPr>
          <w:ilvl w:val="2"/>
          <w:numId w:val="67"/>
        </w:numPr>
        <w:tabs>
          <w:tab w:val="left" w:pos="1831"/>
        </w:tabs>
        <w:ind w:left="1830"/>
        <w:rPr>
          <w:sz w:val="24"/>
        </w:rPr>
      </w:pPr>
      <w:r>
        <w:rPr>
          <w:sz w:val="24"/>
        </w:rPr>
        <w:t>Gary</w:t>
      </w:r>
      <w:r>
        <w:rPr>
          <w:spacing w:val="-1"/>
          <w:sz w:val="24"/>
        </w:rPr>
        <w:t xml:space="preserve"> </w:t>
      </w:r>
      <w:r>
        <w:rPr>
          <w:sz w:val="24"/>
        </w:rPr>
        <w:t>Hall</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pacing w:val="-2"/>
          <w:sz w:val="24"/>
        </w:rPr>
        <w:t>correct.</w:t>
      </w:r>
    </w:p>
    <w:p w14:paraId="1D2C75A7" w14:textId="77777777" w:rsidR="00E50DD6" w:rsidRDefault="00E50DD6">
      <w:pPr>
        <w:rPr>
          <w:sz w:val="24"/>
        </w:rPr>
        <w:sectPr w:rsidR="00E50DD6">
          <w:pgSz w:w="12240" w:h="15840"/>
          <w:pgMar w:top="1280" w:right="1040" w:bottom="1420" w:left="740" w:header="0" w:footer="1226" w:gutter="0"/>
          <w:cols w:space="720"/>
        </w:sectPr>
      </w:pPr>
    </w:p>
    <w:p w14:paraId="4DAA4688" w14:textId="77777777" w:rsidR="00E50DD6" w:rsidRDefault="00000000">
      <w:pPr>
        <w:spacing w:before="71"/>
        <w:ind w:left="251" w:right="418"/>
        <w:rPr>
          <w:b/>
          <w:sz w:val="24"/>
        </w:rPr>
      </w:pPr>
      <w:r>
        <w:rPr>
          <w:b/>
          <w:sz w:val="24"/>
        </w:rPr>
        <w:lastRenderedPageBreak/>
        <w:t>Motion</w:t>
      </w:r>
      <w:r>
        <w:rPr>
          <w:b/>
          <w:spacing w:val="-3"/>
          <w:sz w:val="24"/>
        </w:rPr>
        <w:t xml:space="preserve"> </w:t>
      </w:r>
      <w:r>
        <w:rPr>
          <w:b/>
          <w:sz w:val="24"/>
        </w:rPr>
        <w:t>to</w:t>
      </w:r>
      <w:r>
        <w:rPr>
          <w:b/>
          <w:spacing w:val="-3"/>
          <w:sz w:val="24"/>
        </w:rPr>
        <w:t xml:space="preserve"> </w:t>
      </w:r>
      <w:r>
        <w:rPr>
          <w:b/>
          <w:sz w:val="24"/>
        </w:rPr>
        <w:t>Approve</w:t>
      </w:r>
      <w:r>
        <w:rPr>
          <w:b/>
          <w:spacing w:val="-4"/>
          <w:sz w:val="24"/>
        </w:rPr>
        <w:t xml:space="preserve"> </w:t>
      </w:r>
      <w:r>
        <w:rPr>
          <w:b/>
          <w:sz w:val="24"/>
        </w:rPr>
        <w:t>continuation</w:t>
      </w:r>
      <w:r>
        <w:rPr>
          <w:b/>
          <w:spacing w:val="-3"/>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Carbon</w:t>
      </w:r>
      <w:r>
        <w:rPr>
          <w:b/>
          <w:spacing w:val="-3"/>
          <w:sz w:val="24"/>
        </w:rPr>
        <w:t xml:space="preserve"> </w:t>
      </w:r>
      <w:r>
        <w:rPr>
          <w:b/>
          <w:sz w:val="24"/>
        </w:rPr>
        <w:t>Free</w:t>
      </w:r>
      <w:r>
        <w:rPr>
          <w:b/>
          <w:spacing w:val="-4"/>
          <w:sz w:val="24"/>
        </w:rPr>
        <w:t xml:space="preserve"> </w:t>
      </w:r>
      <w:r>
        <w:rPr>
          <w:b/>
          <w:sz w:val="24"/>
        </w:rPr>
        <w:t>Power</w:t>
      </w:r>
      <w:r>
        <w:rPr>
          <w:b/>
          <w:spacing w:val="-4"/>
          <w:sz w:val="24"/>
        </w:rPr>
        <w:t xml:space="preserve"> </w:t>
      </w:r>
      <w:r>
        <w:rPr>
          <w:b/>
          <w:sz w:val="24"/>
        </w:rPr>
        <w:t>Project</w:t>
      </w:r>
      <w:r>
        <w:rPr>
          <w:b/>
          <w:spacing w:val="-2"/>
          <w:sz w:val="24"/>
        </w:rPr>
        <w:t xml:space="preserve"> </w:t>
      </w:r>
      <w:r>
        <w:rPr>
          <w:b/>
          <w:sz w:val="24"/>
        </w:rPr>
        <w:t>(CFPP)</w:t>
      </w:r>
      <w:r>
        <w:rPr>
          <w:b/>
          <w:spacing w:val="-4"/>
          <w:sz w:val="24"/>
        </w:rPr>
        <w:t xml:space="preserve"> </w:t>
      </w:r>
      <w:r>
        <w:rPr>
          <w:b/>
          <w:sz w:val="24"/>
        </w:rPr>
        <w:t>and</w:t>
      </w:r>
      <w:r>
        <w:rPr>
          <w:b/>
          <w:spacing w:val="-3"/>
          <w:sz w:val="24"/>
        </w:rPr>
        <w:t xml:space="preserve"> </w:t>
      </w:r>
      <w:r>
        <w:rPr>
          <w:b/>
          <w:sz w:val="24"/>
        </w:rPr>
        <w:t>approve Resolution 2023-05R as presented.</w:t>
      </w:r>
    </w:p>
    <w:p w14:paraId="1860B875" w14:textId="77777777" w:rsidR="00E50DD6" w:rsidRDefault="00000000">
      <w:pPr>
        <w:ind w:left="251"/>
        <w:rPr>
          <w:b/>
          <w:sz w:val="24"/>
        </w:rPr>
      </w:pPr>
      <w:r>
        <w:rPr>
          <w:b/>
          <w:sz w:val="24"/>
        </w:rPr>
        <w:t>Motion</w:t>
      </w:r>
      <w:r>
        <w:rPr>
          <w:b/>
          <w:spacing w:val="-2"/>
          <w:sz w:val="24"/>
        </w:rPr>
        <w:t xml:space="preserve"> </w:t>
      </w:r>
      <w:r>
        <w:rPr>
          <w:b/>
          <w:sz w:val="24"/>
        </w:rPr>
        <w:t>by</w:t>
      </w:r>
      <w:r>
        <w:rPr>
          <w:b/>
          <w:spacing w:val="-2"/>
          <w:sz w:val="24"/>
        </w:rPr>
        <w:t xml:space="preserve"> </w:t>
      </w:r>
      <w:r>
        <w:rPr>
          <w:b/>
          <w:sz w:val="24"/>
        </w:rPr>
        <w:t>Denny</w:t>
      </w:r>
      <w:r>
        <w:rPr>
          <w:b/>
          <w:spacing w:val="-3"/>
          <w:sz w:val="24"/>
        </w:rPr>
        <w:t xml:space="preserve"> </w:t>
      </w:r>
      <w:r>
        <w:rPr>
          <w:b/>
          <w:sz w:val="24"/>
        </w:rPr>
        <w:t>Drake,</w:t>
      </w:r>
      <w:r>
        <w:rPr>
          <w:b/>
          <w:spacing w:val="-2"/>
          <w:sz w:val="24"/>
        </w:rPr>
        <w:t xml:space="preserve"> </w:t>
      </w:r>
      <w:r>
        <w:rPr>
          <w:b/>
          <w:sz w:val="24"/>
        </w:rPr>
        <w:t>seconded</w:t>
      </w:r>
      <w:r>
        <w:rPr>
          <w:b/>
          <w:spacing w:val="-2"/>
          <w:sz w:val="24"/>
        </w:rPr>
        <w:t xml:space="preserve"> </w:t>
      </w:r>
      <w:r>
        <w:rPr>
          <w:b/>
          <w:sz w:val="24"/>
        </w:rPr>
        <w:t>by</w:t>
      </w:r>
      <w:r>
        <w:rPr>
          <w:b/>
          <w:spacing w:val="-2"/>
          <w:sz w:val="24"/>
        </w:rPr>
        <w:t xml:space="preserve"> </w:t>
      </w:r>
      <w:r>
        <w:rPr>
          <w:b/>
          <w:sz w:val="24"/>
        </w:rPr>
        <w:t>Christa</w:t>
      </w:r>
      <w:r>
        <w:rPr>
          <w:b/>
          <w:spacing w:val="-1"/>
          <w:sz w:val="24"/>
        </w:rPr>
        <w:t xml:space="preserve"> </w:t>
      </w:r>
      <w:r>
        <w:rPr>
          <w:b/>
          <w:spacing w:val="-2"/>
          <w:sz w:val="24"/>
        </w:rPr>
        <w:t>Hinton.</w:t>
      </w:r>
    </w:p>
    <w:p w14:paraId="51912D4E" w14:textId="77777777" w:rsidR="00E50DD6" w:rsidRDefault="00000000">
      <w:pPr>
        <w:ind w:left="251" w:right="418"/>
        <w:rPr>
          <w:b/>
          <w:sz w:val="24"/>
        </w:rPr>
      </w:pPr>
      <w:r>
        <w:rPr>
          <w:b/>
          <w:sz w:val="24"/>
        </w:rPr>
        <w:t>Voting</w:t>
      </w:r>
      <w:r>
        <w:rPr>
          <w:b/>
          <w:spacing w:val="-3"/>
          <w:sz w:val="24"/>
        </w:rPr>
        <w:t xml:space="preserve"> </w:t>
      </w:r>
      <w:r>
        <w:rPr>
          <w:b/>
          <w:sz w:val="24"/>
        </w:rPr>
        <w:t>Aye:</w:t>
      </w:r>
      <w:r>
        <w:rPr>
          <w:b/>
          <w:spacing w:val="-4"/>
          <w:sz w:val="24"/>
        </w:rPr>
        <w:t xml:space="preserve"> </w:t>
      </w:r>
      <w:r>
        <w:rPr>
          <w:b/>
          <w:sz w:val="24"/>
        </w:rPr>
        <w:t>Leina</w:t>
      </w:r>
      <w:r>
        <w:rPr>
          <w:b/>
          <w:spacing w:val="-3"/>
          <w:sz w:val="24"/>
        </w:rPr>
        <w:t xml:space="preserve"> </w:t>
      </w:r>
      <w:r>
        <w:rPr>
          <w:b/>
          <w:sz w:val="24"/>
        </w:rPr>
        <w:t>Mathis,</w:t>
      </w:r>
      <w:r>
        <w:rPr>
          <w:b/>
          <w:spacing w:val="-3"/>
          <w:sz w:val="24"/>
        </w:rPr>
        <w:t xml:space="preserve"> </w:t>
      </w:r>
      <w:r>
        <w:rPr>
          <w:b/>
          <w:sz w:val="24"/>
        </w:rPr>
        <w:t>Denny</w:t>
      </w:r>
      <w:r>
        <w:rPr>
          <w:b/>
          <w:spacing w:val="-3"/>
          <w:sz w:val="24"/>
        </w:rPr>
        <w:t xml:space="preserve"> </w:t>
      </w:r>
      <w:r>
        <w:rPr>
          <w:b/>
          <w:sz w:val="24"/>
        </w:rPr>
        <w:t>Drake,</w:t>
      </w:r>
      <w:r>
        <w:rPr>
          <w:b/>
          <w:spacing w:val="-3"/>
          <w:sz w:val="24"/>
        </w:rPr>
        <w:t xml:space="preserve"> </w:t>
      </w:r>
      <w:r>
        <w:rPr>
          <w:b/>
          <w:sz w:val="24"/>
        </w:rPr>
        <w:t>Ben</w:t>
      </w:r>
      <w:r>
        <w:rPr>
          <w:b/>
          <w:spacing w:val="-3"/>
          <w:sz w:val="24"/>
        </w:rPr>
        <w:t xml:space="preserve"> </w:t>
      </w:r>
      <w:r>
        <w:rPr>
          <w:b/>
          <w:sz w:val="24"/>
        </w:rPr>
        <w:t>Shakespeare,</w:t>
      </w:r>
      <w:r>
        <w:rPr>
          <w:b/>
          <w:spacing w:val="-3"/>
          <w:sz w:val="24"/>
        </w:rPr>
        <w:t xml:space="preserve"> </w:t>
      </w:r>
      <w:r>
        <w:rPr>
          <w:b/>
          <w:sz w:val="24"/>
        </w:rPr>
        <w:t>Christa</w:t>
      </w:r>
      <w:r>
        <w:rPr>
          <w:b/>
          <w:spacing w:val="-3"/>
          <w:sz w:val="24"/>
        </w:rPr>
        <w:t xml:space="preserve"> </w:t>
      </w:r>
      <w:r>
        <w:rPr>
          <w:b/>
          <w:sz w:val="24"/>
        </w:rPr>
        <w:t>Hinton</w:t>
      </w:r>
      <w:r>
        <w:rPr>
          <w:b/>
          <w:spacing w:val="-3"/>
          <w:sz w:val="24"/>
        </w:rPr>
        <w:t xml:space="preserve"> </w:t>
      </w:r>
      <w:r>
        <w:rPr>
          <w:b/>
          <w:sz w:val="24"/>
        </w:rPr>
        <w:t>and</w:t>
      </w:r>
      <w:r>
        <w:rPr>
          <w:b/>
          <w:spacing w:val="-3"/>
          <w:sz w:val="24"/>
        </w:rPr>
        <w:t xml:space="preserve"> </w:t>
      </w:r>
      <w:r>
        <w:rPr>
          <w:b/>
          <w:sz w:val="24"/>
        </w:rPr>
        <w:t>Jarett</w:t>
      </w:r>
      <w:r>
        <w:rPr>
          <w:b/>
          <w:spacing w:val="-4"/>
          <w:sz w:val="24"/>
        </w:rPr>
        <w:t xml:space="preserve"> </w:t>
      </w:r>
      <w:r>
        <w:rPr>
          <w:b/>
          <w:sz w:val="24"/>
        </w:rPr>
        <w:t>Waite. Voting Nay: None.</w:t>
      </w:r>
    </w:p>
    <w:p w14:paraId="4983EA25" w14:textId="77777777" w:rsidR="00E50DD6" w:rsidRDefault="00000000">
      <w:pPr>
        <w:ind w:left="251"/>
        <w:rPr>
          <w:b/>
          <w:sz w:val="24"/>
        </w:rPr>
      </w:pPr>
      <w:r>
        <w:rPr>
          <w:b/>
          <w:sz w:val="24"/>
        </w:rPr>
        <w:t>Motion</w:t>
      </w:r>
      <w:r>
        <w:rPr>
          <w:b/>
          <w:spacing w:val="-2"/>
          <w:sz w:val="24"/>
        </w:rPr>
        <w:t xml:space="preserve"> Carried.</w:t>
      </w:r>
    </w:p>
    <w:p w14:paraId="64BA5AFE" w14:textId="77777777" w:rsidR="00E50DD6" w:rsidRDefault="00E50DD6">
      <w:pPr>
        <w:pStyle w:val="BodyText"/>
        <w:rPr>
          <w:b/>
        </w:rPr>
      </w:pPr>
    </w:p>
    <w:p w14:paraId="5C419C09" w14:textId="77777777" w:rsidR="00E50DD6" w:rsidRDefault="00000000">
      <w:pPr>
        <w:pStyle w:val="ListParagraph"/>
        <w:numPr>
          <w:ilvl w:val="0"/>
          <w:numId w:val="68"/>
        </w:numPr>
        <w:tabs>
          <w:tab w:val="left" w:pos="1332"/>
        </w:tabs>
        <w:ind w:hanging="361"/>
        <w:rPr>
          <w:b/>
          <w:sz w:val="24"/>
        </w:rPr>
      </w:pPr>
      <w:r>
        <w:rPr>
          <w:b/>
          <w:spacing w:val="-2"/>
          <w:sz w:val="24"/>
          <w:u w:val="single"/>
        </w:rPr>
        <w:t>Reports</w:t>
      </w:r>
      <w:r>
        <w:rPr>
          <w:b/>
          <w:spacing w:val="-2"/>
          <w:sz w:val="24"/>
        </w:rPr>
        <w:t>:</w:t>
      </w:r>
    </w:p>
    <w:p w14:paraId="5C0BF656" w14:textId="77777777" w:rsidR="00E50DD6" w:rsidRDefault="00E50DD6">
      <w:pPr>
        <w:pStyle w:val="BodyText"/>
        <w:spacing w:before="2"/>
        <w:rPr>
          <w:b/>
          <w:sz w:val="16"/>
        </w:rPr>
      </w:pPr>
    </w:p>
    <w:p w14:paraId="51F61EC0" w14:textId="77777777" w:rsidR="00E50DD6" w:rsidRDefault="00000000">
      <w:pPr>
        <w:spacing w:before="90"/>
        <w:ind w:left="1331"/>
        <w:rPr>
          <w:b/>
          <w:sz w:val="24"/>
        </w:rPr>
      </w:pPr>
      <w:r>
        <w:pict w14:anchorId="2A28DC16">
          <v:shape id="docshape17" o:spid="_x0000_s3303" style="position:absolute;left:0;text-align:left;margin-left:97.1pt;margin-top:-3.5pt;width:367.75pt;height:388.5pt;z-index:-21229568;mso-position-horizontal-relative:page" coordorigin="1942,-70" coordsize="7355,7770" o:spt="100" adj="0,,0" path="m4728,6767r-9,-88l4702,6588r-18,-65l4661,6456r-27,-69l4603,6318r-37,-71l4525,6174r-46,-74l4440,6043r-25,-36l4415,6707r-3,76l4399,6857r-24,71l4339,6997r-48,68l4231,7131r-188,188l2322,5599r186,-186l2579,5349r73,-50l2727,5264r76,-20l2882,5236r80,1l3045,5248r84,22l3198,5295r70,30l3338,5361r72,42l3482,5451r60,44l3603,5542r61,50l3724,5644r60,56l3844,5758r63,64l3965,5884r56,62l4072,6005r48,59l4164,6121r40,56l4255,6255r43,75l4335,6403r29,72l4388,6544r19,83l4415,6707r,-700l4399,5984r-45,-59l4306,5865r-50,-61l4202,5742r-56,-62l4086,5618r-62,-64l3962,5493r-62,-58l3838,5380r-61,-52l3716,5279r-57,-43l3655,5233r-61,-44l3534,5149r-80,-49l3376,5057r-78,-38l3220,4987r-76,-28l3069,4937r-88,-18l2895,4909r-84,-1l2729,4915r-80,15l2584,4949r-64,27l2457,5011r-62,42l2334,5102r-60,56l1963,5469r-10,13l1946,5499r-4,19l1943,5540r7,26l1964,5594r21,30l2015,5657,3987,7628r32,30l4049,7679r27,14l4101,7698r23,2l4144,7697r17,-7l4174,7680r291,-291l4520,7330r9,-11l4569,7269r43,-61l4647,7145r29,-64l4698,7016r19,-81l4727,6852r1,-85xm6341,5496r-1,-9l6331,5469r-8,-10l6315,5451r-8,-8l6297,5435r-12,-9l6271,5416r-17,-12l6167,5349,5642,5037r-53,-32l5505,4955r-49,-28l5364,4877r-43,-22l5279,4836r-39,-17l5201,4804r-37,-12l5128,4782r-34,-8l5069,4769r-9,-2l5029,4764r-31,-1l4968,4765r-29,4l4951,4722r8,-49l4963,4625r2,-49l4963,4527r-7,-50l4946,4426r-15,-52l4912,4323r-22,-52l4862,4218r-33,-53l4792,4112r-43,-54l4702,4003r-11,-11l4691,4591r-5,41l4677,4672r-15,40l4641,4752r-27,38l4581,4827r-179,178l3657,4260r154,-154l3837,4080r25,-22l3884,4039r21,-16l3924,4010r18,-12l3961,3989r20,-8l4043,3964r62,-4l4167,3967r63,21l4293,4020r64,41l4422,4112r65,60l4525,4212r34,41l4591,4295r28,42l4643,4380r19,42l4676,4465r9,42l4691,4549r,42l4691,3992r-31,-32l4649,3948r-58,-55l4534,3843r-58,-45l4419,3758r-58,-34l4304,3696r-58,-24l4189,3653r-57,-13l4075,3633r-55,-2l3965,3634r-54,9l3858,3659r-52,20l3754,3705r-16,12l3720,3729r-38,27l3663,3774r-22,19l3617,3815r-25,25l3300,4132r-10,13l3283,4162r-3,19l3280,4203r7,26l3301,4257r22,30l3352,4319,5407,6375r10,7l5437,6390r10,1l5457,6387r10,-3l5477,6380r10,-4l5498,6370r10,-8l5520,6353r12,-11l5545,6330r12,-13l5568,6304r10,-12l5586,6282r6,-11l5596,6261r3,-9l5602,6242r3,-10l5605,6222r-4,-10l5597,6202r-7,-10l4640,5242r122,-122l4794,5092r33,-22l4862,5053r36,-11l4936,5038r40,-1l5017,5040r42,9l5104,5061r45,15l5197,5096r48,23l5295,5146r51,28l5400,5205r55,33l6114,5640r12,7l6137,5652r10,4l6158,5662r13,1l6183,5661r11,-2l6204,5656r10,-5l6224,5644r10,-8l6246,5627r13,-11l6272,5603r15,-16l6299,5573r11,-13l6319,5549r8,-11l6332,5528r4,-10l6339,5509r2,-13xm7645,4203r-1,-10l7641,4182r-6,-11l7627,4160r-10,-11l7603,4138r-16,-12l7569,4113r-22,-15l7276,3925,6485,3425r,314l6008,4216,5819,3925r-28,-43l5229,3011r-87,-134l5143,2876r1342,863l6485,3425,5617,2876,5033,2505r-11,-7l5010,2493r-11,-5l4989,2484r-10,-2l4969,2482r-10,2l4949,2487r-11,4l4926,2496r-11,7l4902,2512r-12,11l4876,2536r-15,15l4829,2582r-13,14l4804,2609r-10,12l4786,2632r-7,11l4774,2654r-3,11l4768,2675r-1,10l4767,2694r2,10l4772,2714r5,11l4782,2735r6,11l4918,2950r590,932l5536,3925r846,1336l6396,5282r13,19l6421,5316r12,13l6444,5340r11,8l6466,5354r10,3l6487,5359r10,-2l6509,5353r12,-6l6533,5338r12,-11l6559,5315r15,-15l6588,5286r12,-14l6611,5260r9,-12l6626,5238r5,-10l6635,5218r1,-10l6637,5196r1,-10l6632,5174r-3,-10l6623,5152r-8,-12l6238,4560r-42,-64l6476,4216r291,-291l7423,4345r14,8l7448,4358r20,7l7478,4366r11,-4l7498,4360r9,-4l7517,4351r12,-8l7540,4333r13,-11l7567,4308r15,-16l7598,4276r13,-14l7622,4248r10,-12l7639,4225r4,-11l7645,4203xm8043,3794r-1,-9l8037,3773r-4,-10l8027,3755,7098,2825r481,-480l7580,2337r,-10l7579,2317r-3,-11l7564,2283r-7,-11l7549,2260r-10,-12l7528,2235r-26,-28l7486,2191r-17,-17l7453,2158r-29,-25l7412,2123r-11,-7l7391,2109r-22,-10l7358,2097r-9,-1l7340,2098r-6,2l6854,2581,6102,1829r508,-508l6613,1315r,-10l6612,1295r-3,-11l6597,1261r-6,-11l6582,1238r-10,-12l6561,1213r-27,-30l6518,1167r-16,-16l6486,1137r-28,-26l6445,1101r-12,-9l6421,1085r-24,-13l6386,1070r-9,-1l6367,1069r-6,2l5738,1694r-11,14l5720,1724r-3,20l5718,1765r6,27l5738,1820r22,30l5789,1882,7845,3937r8,6l7863,3947r12,5l7884,3953r11,-4l7904,3947r10,-4l7925,3938r10,-6l7946,3924r12,-9l7970,3904r12,-12l7995,3879r11,-12l8015,3855r9,-11l8029,3833r5,-9l8037,3814r2,-9l8043,3794xm9297,2540r,-10l9289,2510r-7,-9l7539,757,7356,575,7748,183r3,-7l7751,166r-1,-9l7748,145r-7,-13l7736,122r-7,-10l7720,100,7710,88,7698,75,7685,61,7671,46,7655,29,7639,14,7624,-1r-15,-13l7595,-27r-12,-10l7571,-46r-11,-7l7549,-59r-13,-8l7525,-69r-9,-1l7505,-70r-7,4l6532,899r-3,7l6530,916r,10l6533,936r7,14l6546,960r8,11l6563,983r10,12l6585,1010r13,15l6612,1040r16,17l6644,1072r16,15l6674,1099r14,11l6700,1120r11,9l6722,1136r23,12l6755,1152r11,l6775,1153r2,-1l6782,1149,7174,757,9099,2683r10,8l9119,2694r10,4l9138,2699r11,-4l9159,2692r9,-3l9179,2684r11,-6l9200,2670r12,-9l9224,2650r13,-12l9249,2625r11,-13l9270,2601r8,-11l9283,2579r5,-10l9291,2560r2,-9l9297,2540xe" fillcolor="silver" stroked="f">
            <v:fill opacity="32896f"/>
            <v:stroke joinstyle="round"/>
            <v:formulas/>
            <v:path arrowok="t" o:connecttype="segments"/>
            <w10:wrap anchorx="page"/>
          </v:shape>
        </w:pict>
      </w:r>
      <w:r>
        <w:rPr>
          <w:b/>
          <w:sz w:val="24"/>
        </w:rPr>
        <w:t>A.</w:t>
      </w:r>
      <w:r>
        <w:rPr>
          <w:b/>
          <w:spacing w:val="65"/>
          <w:sz w:val="24"/>
        </w:rPr>
        <w:t xml:space="preserve"> </w:t>
      </w:r>
      <w:r>
        <w:rPr>
          <w:b/>
          <w:sz w:val="24"/>
        </w:rPr>
        <w:t>Mayor</w:t>
      </w:r>
      <w:r>
        <w:rPr>
          <w:b/>
          <w:spacing w:val="-2"/>
          <w:sz w:val="24"/>
        </w:rPr>
        <w:t xml:space="preserve"> </w:t>
      </w:r>
      <w:r>
        <w:rPr>
          <w:b/>
          <w:sz w:val="24"/>
        </w:rPr>
        <w:t>/</w:t>
      </w:r>
      <w:r>
        <w:rPr>
          <w:b/>
          <w:spacing w:val="-1"/>
          <w:sz w:val="24"/>
        </w:rPr>
        <w:t xml:space="preserve"> </w:t>
      </w:r>
      <w:r>
        <w:rPr>
          <w:b/>
          <w:sz w:val="24"/>
        </w:rPr>
        <w:t xml:space="preserve">Council </w:t>
      </w:r>
      <w:r>
        <w:rPr>
          <w:b/>
          <w:spacing w:val="-2"/>
          <w:sz w:val="24"/>
        </w:rPr>
        <w:t>Reports</w:t>
      </w:r>
    </w:p>
    <w:p w14:paraId="6A069FF6" w14:textId="77777777" w:rsidR="00E50DD6" w:rsidRDefault="00E50DD6">
      <w:pPr>
        <w:pStyle w:val="BodyText"/>
        <w:rPr>
          <w:b/>
        </w:rPr>
      </w:pPr>
    </w:p>
    <w:p w14:paraId="1B339602" w14:textId="77777777" w:rsidR="00E50DD6" w:rsidRDefault="00000000">
      <w:pPr>
        <w:pStyle w:val="BodyText"/>
        <w:ind w:left="1691"/>
      </w:pPr>
      <w:r>
        <w:rPr>
          <w:u w:val="single"/>
        </w:rPr>
        <w:t>Ben</w:t>
      </w:r>
      <w:r>
        <w:rPr>
          <w:spacing w:val="-1"/>
          <w:u w:val="single"/>
        </w:rPr>
        <w:t xml:space="preserve"> </w:t>
      </w:r>
      <w:r>
        <w:rPr>
          <w:spacing w:val="-2"/>
          <w:u w:val="single"/>
        </w:rPr>
        <w:t>Shakespeare</w:t>
      </w:r>
      <w:r>
        <w:rPr>
          <w:spacing w:val="-2"/>
        </w:rPr>
        <w:t>:</w:t>
      </w:r>
    </w:p>
    <w:p w14:paraId="250E84F3" w14:textId="77777777" w:rsidR="00E50DD6" w:rsidRDefault="00000000">
      <w:pPr>
        <w:pStyle w:val="ListParagraph"/>
        <w:numPr>
          <w:ilvl w:val="0"/>
          <w:numId w:val="65"/>
        </w:numPr>
        <w:tabs>
          <w:tab w:val="left" w:pos="1831"/>
        </w:tabs>
        <w:rPr>
          <w:sz w:val="24"/>
        </w:rPr>
      </w:pPr>
      <w:r>
        <w:rPr>
          <w:sz w:val="24"/>
        </w:rPr>
        <w:t>Nothing</w:t>
      </w:r>
      <w:r>
        <w:rPr>
          <w:spacing w:val="-1"/>
          <w:sz w:val="24"/>
        </w:rPr>
        <w:t xml:space="preserve"> </w:t>
      </w:r>
      <w:r>
        <w:rPr>
          <w:sz w:val="24"/>
        </w:rPr>
        <w:t xml:space="preserve">to </w:t>
      </w:r>
      <w:r>
        <w:rPr>
          <w:spacing w:val="-2"/>
          <w:sz w:val="24"/>
        </w:rPr>
        <w:t>report.</w:t>
      </w:r>
    </w:p>
    <w:p w14:paraId="390F16ED" w14:textId="77777777" w:rsidR="00E50DD6" w:rsidRDefault="00E50DD6">
      <w:pPr>
        <w:pStyle w:val="BodyText"/>
      </w:pPr>
    </w:p>
    <w:p w14:paraId="12EF41DD" w14:textId="77777777" w:rsidR="00E50DD6" w:rsidRDefault="00000000">
      <w:pPr>
        <w:pStyle w:val="BodyText"/>
        <w:ind w:left="1691"/>
      </w:pPr>
      <w:r>
        <w:rPr>
          <w:u w:val="single"/>
        </w:rPr>
        <w:t>Leina</w:t>
      </w:r>
      <w:r>
        <w:rPr>
          <w:spacing w:val="-5"/>
          <w:u w:val="single"/>
        </w:rPr>
        <w:t xml:space="preserve"> </w:t>
      </w:r>
      <w:r>
        <w:rPr>
          <w:spacing w:val="-2"/>
          <w:u w:val="single"/>
        </w:rPr>
        <w:t>Mathis</w:t>
      </w:r>
      <w:r>
        <w:rPr>
          <w:spacing w:val="-2"/>
        </w:rPr>
        <w:t>:</w:t>
      </w:r>
    </w:p>
    <w:p w14:paraId="7FBE84DC" w14:textId="77777777" w:rsidR="00E50DD6" w:rsidRDefault="00000000">
      <w:pPr>
        <w:pStyle w:val="ListParagraph"/>
        <w:numPr>
          <w:ilvl w:val="0"/>
          <w:numId w:val="65"/>
        </w:numPr>
        <w:tabs>
          <w:tab w:val="left" w:pos="1831"/>
        </w:tabs>
        <w:rPr>
          <w:sz w:val="24"/>
        </w:rPr>
      </w:pPr>
      <w:r>
        <w:rPr>
          <w:sz w:val="24"/>
        </w:rPr>
        <w:t>LPC:</w:t>
      </w:r>
      <w:r>
        <w:rPr>
          <w:spacing w:val="-3"/>
          <w:sz w:val="24"/>
        </w:rPr>
        <w:t xml:space="preserve"> </w:t>
      </w:r>
      <w:r>
        <w:rPr>
          <w:sz w:val="24"/>
        </w:rPr>
        <w:t>We</w:t>
      </w:r>
      <w:r>
        <w:rPr>
          <w:spacing w:val="-2"/>
          <w:sz w:val="24"/>
        </w:rPr>
        <w:t xml:space="preserve"> </w:t>
      </w:r>
      <w:r>
        <w:rPr>
          <w:sz w:val="24"/>
        </w:rPr>
        <w:t>are</w:t>
      </w:r>
      <w:r>
        <w:rPr>
          <w:spacing w:val="-1"/>
          <w:sz w:val="24"/>
        </w:rPr>
        <w:t xml:space="preserve"> </w:t>
      </w:r>
      <w:r>
        <w:rPr>
          <w:sz w:val="24"/>
        </w:rPr>
        <w:t>still</w:t>
      </w:r>
      <w:r>
        <w:rPr>
          <w:spacing w:val="-1"/>
          <w:sz w:val="24"/>
        </w:rPr>
        <w:t xml:space="preserve"> </w:t>
      </w:r>
      <w:r>
        <w:rPr>
          <w:sz w:val="24"/>
        </w:rPr>
        <w:t>waiting on</w:t>
      </w:r>
      <w:r>
        <w:rPr>
          <w:spacing w:val="-1"/>
          <w:sz w:val="24"/>
        </w:rPr>
        <w:t xml:space="preserve"> </w:t>
      </w:r>
      <w:r>
        <w:rPr>
          <w:sz w:val="24"/>
        </w:rPr>
        <w:t>a</w:t>
      </w:r>
      <w:r>
        <w:rPr>
          <w:spacing w:val="-2"/>
          <w:sz w:val="24"/>
        </w:rPr>
        <w:t xml:space="preserve"> </w:t>
      </w:r>
      <w:r>
        <w:rPr>
          <w:sz w:val="24"/>
        </w:rPr>
        <w:t>bunch of</w:t>
      </w:r>
      <w:r>
        <w:rPr>
          <w:spacing w:val="-2"/>
          <w:sz w:val="24"/>
        </w:rPr>
        <w:t xml:space="preserve"> </w:t>
      </w:r>
      <w:r>
        <w:rPr>
          <w:sz w:val="24"/>
        </w:rPr>
        <w:t>bills to</w:t>
      </w:r>
      <w:r>
        <w:rPr>
          <w:spacing w:val="-1"/>
          <w:sz w:val="24"/>
        </w:rPr>
        <w:t xml:space="preserve"> </w:t>
      </w:r>
      <w:r>
        <w:rPr>
          <w:sz w:val="24"/>
        </w:rPr>
        <w:t>be</w:t>
      </w:r>
      <w:r>
        <w:rPr>
          <w:spacing w:val="-1"/>
          <w:sz w:val="24"/>
        </w:rPr>
        <w:t xml:space="preserve"> </w:t>
      </w:r>
      <w:r>
        <w:rPr>
          <w:spacing w:val="-2"/>
          <w:sz w:val="24"/>
        </w:rPr>
        <w:t>presented.</w:t>
      </w:r>
    </w:p>
    <w:p w14:paraId="4AFBFA5C" w14:textId="77777777" w:rsidR="00E50DD6" w:rsidRDefault="00000000">
      <w:pPr>
        <w:pStyle w:val="ListParagraph"/>
        <w:numPr>
          <w:ilvl w:val="0"/>
          <w:numId w:val="65"/>
        </w:numPr>
        <w:tabs>
          <w:tab w:val="left" w:pos="1831"/>
        </w:tabs>
        <w:rPr>
          <w:sz w:val="24"/>
        </w:rPr>
      </w:pPr>
      <w:r>
        <w:rPr>
          <w:sz w:val="24"/>
        </w:rPr>
        <w:t>She</w:t>
      </w:r>
      <w:r>
        <w:rPr>
          <w:spacing w:val="-5"/>
          <w:sz w:val="24"/>
        </w:rPr>
        <w:t xml:space="preserve"> </w:t>
      </w:r>
      <w:r>
        <w:rPr>
          <w:sz w:val="24"/>
        </w:rPr>
        <w:t>registered</w:t>
      </w:r>
      <w:r>
        <w:rPr>
          <w:spacing w:val="-1"/>
          <w:sz w:val="24"/>
        </w:rPr>
        <w:t xml:space="preserve"> </w:t>
      </w:r>
      <w:r>
        <w:rPr>
          <w:sz w:val="24"/>
        </w:rPr>
        <w:t>the</w:t>
      </w:r>
      <w:r>
        <w:rPr>
          <w:spacing w:val="-2"/>
          <w:sz w:val="24"/>
        </w:rPr>
        <w:t xml:space="preserve"> </w:t>
      </w:r>
      <w:r>
        <w:rPr>
          <w:sz w:val="24"/>
        </w:rPr>
        <w:t>fire</w:t>
      </w:r>
      <w:r>
        <w:rPr>
          <w:spacing w:val="-2"/>
          <w:sz w:val="24"/>
        </w:rPr>
        <w:t xml:space="preserve"> </w:t>
      </w:r>
      <w:r>
        <w:rPr>
          <w:sz w:val="24"/>
        </w:rPr>
        <w:t>truck</w:t>
      </w:r>
      <w:r>
        <w:rPr>
          <w:spacing w:val="-1"/>
          <w:sz w:val="24"/>
        </w:rPr>
        <w:t xml:space="preserve"> </w:t>
      </w:r>
      <w:r>
        <w:rPr>
          <w:sz w:val="24"/>
        </w:rPr>
        <w:t>and</w:t>
      </w:r>
      <w:r>
        <w:rPr>
          <w:spacing w:val="-1"/>
          <w:sz w:val="24"/>
        </w:rPr>
        <w:t xml:space="preserve"> </w:t>
      </w:r>
      <w:r>
        <w:rPr>
          <w:sz w:val="24"/>
        </w:rPr>
        <w:t>Council</w:t>
      </w:r>
      <w:r>
        <w:rPr>
          <w:spacing w:val="-1"/>
          <w:sz w:val="24"/>
        </w:rPr>
        <w:t xml:space="preserve"> </w:t>
      </w:r>
      <w:r>
        <w:rPr>
          <w:sz w:val="24"/>
        </w:rPr>
        <w:t>for</w:t>
      </w:r>
      <w:r>
        <w:rPr>
          <w:spacing w:val="-2"/>
          <w:sz w:val="24"/>
        </w:rPr>
        <w:t xml:space="preserve"> </w:t>
      </w:r>
      <w:r>
        <w:rPr>
          <w:sz w:val="24"/>
        </w:rPr>
        <w:t>the Washington</w:t>
      </w:r>
      <w:r>
        <w:rPr>
          <w:spacing w:val="-1"/>
          <w:sz w:val="24"/>
        </w:rPr>
        <w:t xml:space="preserve"> </w:t>
      </w:r>
      <w:r>
        <w:rPr>
          <w:sz w:val="24"/>
        </w:rPr>
        <w:t>County</w:t>
      </w:r>
      <w:r>
        <w:rPr>
          <w:spacing w:val="-1"/>
          <w:sz w:val="24"/>
        </w:rPr>
        <w:t xml:space="preserve"> </w:t>
      </w:r>
      <w:r>
        <w:rPr>
          <w:sz w:val="24"/>
        </w:rPr>
        <w:t xml:space="preserve">Fair parade </w:t>
      </w:r>
      <w:r>
        <w:rPr>
          <w:spacing w:val="-2"/>
          <w:sz w:val="24"/>
        </w:rPr>
        <w:t>April</w:t>
      </w:r>
    </w:p>
    <w:p w14:paraId="3FC080CD" w14:textId="77777777" w:rsidR="00E50DD6" w:rsidRDefault="00000000">
      <w:pPr>
        <w:pStyle w:val="BodyText"/>
        <w:ind w:left="1691"/>
      </w:pPr>
      <w:r>
        <w:t>18.</w:t>
      </w:r>
      <w:r>
        <w:rPr>
          <w:spacing w:val="58"/>
        </w:rPr>
        <w:t xml:space="preserve"> </w:t>
      </w:r>
      <w:r>
        <w:t>(Council needs</w:t>
      </w:r>
      <w:r>
        <w:rPr>
          <w:spacing w:val="-1"/>
        </w:rPr>
        <w:t xml:space="preserve"> </w:t>
      </w:r>
      <w:r>
        <w:t>to</w:t>
      </w:r>
      <w:r>
        <w:rPr>
          <w:spacing w:val="-1"/>
        </w:rPr>
        <w:t xml:space="preserve"> </w:t>
      </w:r>
      <w:r>
        <w:t>be there</w:t>
      </w:r>
      <w:r>
        <w:rPr>
          <w:spacing w:val="-1"/>
        </w:rPr>
        <w:t xml:space="preserve"> </w:t>
      </w:r>
      <w:r>
        <w:t>around</w:t>
      </w:r>
      <w:r>
        <w:rPr>
          <w:spacing w:val="-1"/>
        </w:rPr>
        <w:t xml:space="preserve"> </w:t>
      </w:r>
      <w:r>
        <w:t xml:space="preserve">5:30 </w:t>
      </w:r>
      <w:r>
        <w:rPr>
          <w:spacing w:val="-2"/>
        </w:rPr>
        <w:t>p.m.)</w:t>
      </w:r>
    </w:p>
    <w:p w14:paraId="571A0918" w14:textId="77777777" w:rsidR="00E50DD6" w:rsidRDefault="00000000">
      <w:pPr>
        <w:pStyle w:val="ListParagraph"/>
        <w:numPr>
          <w:ilvl w:val="0"/>
          <w:numId w:val="64"/>
        </w:numPr>
        <w:tabs>
          <w:tab w:val="left" w:pos="1831"/>
        </w:tabs>
        <w:ind w:right="782"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the</w:t>
      </w:r>
      <w:r>
        <w:rPr>
          <w:spacing w:val="-4"/>
          <w:sz w:val="24"/>
        </w:rPr>
        <w:t xml:space="preserve"> </w:t>
      </w:r>
      <w:r>
        <w:rPr>
          <w:sz w:val="24"/>
        </w:rPr>
        <w:t>princess</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parade</w:t>
      </w:r>
      <w:r>
        <w:rPr>
          <w:spacing w:val="-2"/>
          <w:sz w:val="24"/>
        </w:rPr>
        <w:t xml:space="preserve"> </w:t>
      </w:r>
      <w:r>
        <w:rPr>
          <w:sz w:val="24"/>
        </w:rPr>
        <w:t>as</w:t>
      </w:r>
      <w:r>
        <w:rPr>
          <w:spacing w:val="-3"/>
          <w:sz w:val="24"/>
        </w:rPr>
        <w:t xml:space="preserve"> </w:t>
      </w:r>
      <w:r>
        <w:rPr>
          <w:sz w:val="24"/>
        </w:rPr>
        <w:t>well.</w:t>
      </w:r>
      <w:r>
        <w:rPr>
          <w:spacing w:val="40"/>
          <w:sz w:val="24"/>
        </w:rPr>
        <w:t xml:space="preserve"> </w:t>
      </w:r>
      <w:r>
        <w:rPr>
          <w:sz w:val="24"/>
        </w:rPr>
        <w:t>He</w:t>
      </w:r>
      <w:r>
        <w:rPr>
          <w:spacing w:val="-4"/>
          <w:sz w:val="24"/>
        </w:rPr>
        <w:t xml:space="preserve"> </w:t>
      </w:r>
      <w:r>
        <w:rPr>
          <w:sz w:val="24"/>
        </w:rPr>
        <w:t>sent</w:t>
      </w:r>
      <w:r>
        <w:rPr>
          <w:spacing w:val="-3"/>
          <w:sz w:val="24"/>
        </w:rPr>
        <w:t xml:space="preserve"> </w:t>
      </w:r>
      <w:r>
        <w:rPr>
          <w:sz w:val="24"/>
        </w:rPr>
        <w:t>them</w:t>
      </w:r>
      <w:r>
        <w:rPr>
          <w:spacing w:val="-3"/>
          <w:sz w:val="24"/>
        </w:rPr>
        <w:t xml:space="preserve"> </w:t>
      </w:r>
      <w:r>
        <w:rPr>
          <w:sz w:val="24"/>
        </w:rPr>
        <w:t>the information to register.</w:t>
      </w:r>
    </w:p>
    <w:p w14:paraId="1CDBC8A5" w14:textId="77777777" w:rsidR="00E50DD6" w:rsidRDefault="00E50DD6">
      <w:pPr>
        <w:pStyle w:val="BodyText"/>
      </w:pPr>
    </w:p>
    <w:p w14:paraId="36AD1D23" w14:textId="77777777" w:rsidR="00E50DD6" w:rsidRDefault="00000000">
      <w:pPr>
        <w:pStyle w:val="BodyText"/>
        <w:ind w:left="1691"/>
      </w:pPr>
      <w:r>
        <w:rPr>
          <w:u w:val="single"/>
        </w:rPr>
        <w:t>Denny</w:t>
      </w:r>
      <w:r>
        <w:rPr>
          <w:spacing w:val="-4"/>
          <w:u w:val="single"/>
        </w:rPr>
        <w:t xml:space="preserve"> </w:t>
      </w:r>
      <w:r>
        <w:rPr>
          <w:spacing w:val="-2"/>
          <w:u w:val="single"/>
        </w:rPr>
        <w:t>Drake</w:t>
      </w:r>
      <w:r>
        <w:rPr>
          <w:spacing w:val="-2"/>
        </w:rPr>
        <w:t>:</w:t>
      </w:r>
    </w:p>
    <w:p w14:paraId="2A438E39" w14:textId="77777777" w:rsidR="00E50DD6" w:rsidRDefault="00000000">
      <w:pPr>
        <w:pStyle w:val="ListParagraph"/>
        <w:numPr>
          <w:ilvl w:val="0"/>
          <w:numId w:val="64"/>
        </w:numPr>
        <w:tabs>
          <w:tab w:val="left" w:pos="1831"/>
        </w:tabs>
        <w:ind w:left="1830"/>
        <w:rPr>
          <w:sz w:val="24"/>
        </w:rPr>
      </w:pPr>
      <w:r>
        <w:rPr>
          <w:sz w:val="24"/>
        </w:rPr>
        <w:t>Nothing</w:t>
      </w:r>
      <w:r>
        <w:rPr>
          <w:spacing w:val="-1"/>
          <w:sz w:val="24"/>
        </w:rPr>
        <w:t xml:space="preserve"> </w:t>
      </w:r>
      <w:r>
        <w:rPr>
          <w:sz w:val="24"/>
        </w:rPr>
        <w:t xml:space="preserve">to </w:t>
      </w:r>
      <w:r>
        <w:rPr>
          <w:spacing w:val="-2"/>
          <w:sz w:val="24"/>
        </w:rPr>
        <w:t>report.</w:t>
      </w:r>
    </w:p>
    <w:p w14:paraId="7CB3F79F" w14:textId="77777777" w:rsidR="00E50DD6" w:rsidRDefault="00E50DD6">
      <w:pPr>
        <w:pStyle w:val="BodyText"/>
      </w:pPr>
    </w:p>
    <w:p w14:paraId="1F2F8394" w14:textId="77777777" w:rsidR="00E50DD6" w:rsidRDefault="00000000">
      <w:pPr>
        <w:pStyle w:val="BodyText"/>
        <w:ind w:left="1691"/>
      </w:pPr>
      <w:r>
        <w:rPr>
          <w:u w:val="single"/>
        </w:rPr>
        <w:t>Christa</w:t>
      </w:r>
      <w:r>
        <w:rPr>
          <w:spacing w:val="-2"/>
          <w:u w:val="single"/>
        </w:rPr>
        <w:t xml:space="preserve"> Hinton</w:t>
      </w:r>
      <w:r>
        <w:rPr>
          <w:spacing w:val="-2"/>
        </w:rPr>
        <w:t>:</w:t>
      </w:r>
    </w:p>
    <w:p w14:paraId="7CD77F22" w14:textId="77777777" w:rsidR="00E50DD6" w:rsidRDefault="00000000">
      <w:pPr>
        <w:pStyle w:val="ListParagraph"/>
        <w:numPr>
          <w:ilvl w:val="0"/>
          <w:numId w:val="64"/>
        </w:numPr>
        <w:tabs>
          <w:tab w:val="left" w:pos="1831"/>
        </w:tabs>
        <w:ind w:left="1830"/>
        <w:rPr>
          <w:sz w:val="24"/>
        </w:rPr>
      </w:pPr>
      <w:r>
        <w:rPr>
          <w:sz w:val="24"/>
        </w:rPr>
        <w:t>Nothing</w:t>
      </w:r>
      <w:r>
        <w:rPr>
          <w:spacing w:val="-1"/>
          <w:sz w:val="24"/>
        </w:rPr>
        <w:t xml:space="preserve"> </w:t>
      </w:r>
      <w:r>
        <w:rPr>
          <w:sz w:val="24"/>
        </w:rPr>
        <w:t xml:space="preserve">to </w:t>
      </w:r>
      <w:r>
        <w:rPr>
          <w:spacing w:val="-2"/>
          <w:sz w:val="24"/>
        </w:rPr>
        <w:t>report.</w:t>
      </w:r>
    </w:p>
    <w:p w14:paraId="7235284B" w14:textId="77777777" w:rsidR="00E50DD6" w:rsidRDefault="00E50DD6">
      <w:pPr>
        <w:pStyle w:val="BodyText"/>
      </w:pPr>
    </w:p>
    <w:p w14:paraId="7C57C9A4" w14:textId="77777777" w:rsidR="00E50DD6" w:rsidRDefault="00000000">
      <w:pPr>
        <w:pStyle w:val="BodyText"/>
        <w:ind w:left="1691"/>
      </w:pPr>
      <w:r>
        <w:rPr>
          <w:u w:val="single"/>
        </w:rPr>
        <w:t>Mayor</w:t>
      </w:r>
      <w:r>
        <w:rPr>
          <w:spacing w:val="-4"/>
          <w:u w:val="single"/>
        </w:rPr>
        <w:t xml:space="preserve"> </w:t>
      </w:r>
      <w:r>
        <w:rPr>
          <w:u w:val="single"/>
        </w:rPr>
        <w:t xml:space="preserve">Pro-Tem </w:t>
      </w:r>
      <w:r>
        <w:rPr>
          <w:spacing w:val="-2"/>
          <w:u w:val="single"/>
        </w:rPr>
        <w:t>Waite</w:t>
      </w:r>
      <w:r>
        <w:rPr>
          <w:spacing w:val="-2"/>
        </w:rPr>
        <w:t>:</w:t>
      </w:r>
    </w:p>
    <w:p w14:paraId="4EDF9748" w14:textId="77777777" w:rsidR="00E50DD6" w:rsidRDefault="00000000">
      <w:pPr>
        <w:pStyle w:val="ListParagraph"/>
        <w:numPr>
          <w:ilvl w:val="0"/>
          <w:numId w:val="64"/>
        </w:numPr>
        <w:tabs>
          <w:tab w:val="left" w:pos="1831"/>
        </w:tabs>
        <w:ind w:right="126" w:firstLine="0"/>
        <w:rPr>
          <w:sz w:val="24"/>
        </w:rPr>
      </w:pPr>
      <w:r>
        <w:rPr>
          <w:sz w:val="24"/>
        </w:rPr>
        <w:t>He attended one of the Transparency In Voting meetings that we were invited to.</w:t>
      </w:r>
      <w:r>
        <w:rPr>
          <w:spacing w:val="40"/>
          <w:sz w:val="24"/>
        </w:rPr>
        <w:t xml:space="preserve"> </w:t>
      </w:r>
      <w:r>
        <w:rPr>
          <w:sz w:val="24"/>
        </w:rPr>
        <w:t>He said he found this group to be very amiable.</w:t>
      </w:r>
      <w:r>
        <w:rPr>
          <w:spacing w:val="40"/>
          <w:sz w:val="24"/>
        </w:rPr>
        <w:t xml:space="preserve"> </w:t>
      </w:r>
      <w:r>
        <w:rPr>
          <w:sz w:val="24"/>
        </w:rPr>
        <w:t>Their request is making sure city councils understand what their role is as the canvass approval process goes through and trust that the County is doing it all right and we are liable if there ever was something wrong because we are the ones actually approving it.</w:t>
      </w:r>
      <w:r>
        <w:rPr>
          <w:spacing w:val="40"/>
          <w:sz w:val="24"/>
        </w:rPr>
        <w:t xml:space="preserve"> </w:t>
      </w:r>
      <w:r>
        <w:rPr>
          <w:sz w:val="24"/>
        </w:rPr>
        <w:t>One request they had is for the City to request</w:t>
      </w:r>
      <w:r>
        <w:rPr>
          <w:spacing w:val="-2"/>
          <w:sz w:val="24"/>
        </w:rPr>
        <w:t xml:space="preserve"> </w:t>
      </w:r>
      <w:r>
        <w:rPr>
          <w:sz w:val="24"/>
        </w:rPr>
        <w:t>the</w:t>
      </w:r>
      <w:r>
        <w:rPr>
          <w:spacing w:val="-3"/>
          <w:sz w:val="24"/>
        </w:rPr>
        <w:t xml:space="preserve"> </w:t>
      </w:r>
      <w:r>
        <w:rPr>
          <w:sz w:val="24"/>
        </w:rPr>
        <w:t>cast</w:t>
      </w:r>
      <w:r>
        <w:rPr>
          <w:spacing w:val="-2"/>
          <w:sz w:val="24"/>
        </w:rPr>
        <w:t xml:space="preserve"> </w:t>
      </w:r>
      <w:r>
        <w:rPr>
          <w:sz w:val="24"/>
        </w:rPr>
        <w:t>vote</w:t>
      </w:r>
      <w:r>
        <w:rPr>
          <w:spacing w:val="-3"/>
          <w:sz w:val="24"/>
        </w:rPr>
        <w:t xml:space="preserve"> </w:t>
      </w:r>
      <w:r>
        <w:rPr>
          <w:sz w:val="24"/>
        </w:rPr>
        <w:t>record</w:t>
      </w:r>
      <w:r>
        <w:rPr>
          <w:spacing w:val="-2"/>
          <w:sz w:val="24"/>
        </w:rPr>
        <w:t xml:space="preserve"> </w:t>
      </w:r>
      <w:r>
        <w:rPr>
          <w:sz w:val="24"/>
        </w:rPr>
        <w:t>from</w:t>
      </w:r>
      <w:r>
        <w:rPr>
          <w:spacing w:val="-2"/>
          <w:sz w:val="24"/>
        </w:rPr>
        <w:t xml:space="preserve"> </w:t>
      </w:r>
      <w:r>
        <w:rPr>
          <w:sz w:val="24"/>
        </w:rPr>
        <w:t>the</w:t>
      </w:r>
      <w:r>
        <w:rPr>
          <w:spacing w:val="-3"/>
          <w:sz w:val="24"/>
        </w:rPr>
        <w:t xml:space="preserve"> </w:t>
      </w:r>
      <w:r>
        <w:rPr>
          <w:sz w:val="24"/>
        </w:rPr>
        <w:t>County</w:t>
      </w:r>
      <w:r>
        <w:rPr>
          <w:spacing w:val="-2"/>
          <w:sz w:val="24"/>
        </w:rPr>
        <w:t xml:space="preserve"> </w:t>
      </w:r>
      <w:r>
        <w:rPr>
          <w:sz w:val="24"/>
        </w:rPr>
        <w:t>and</w:t>
      </w:r>
      <w:r>
        <w:rPr>
          <w:spacing w:val="-2"/>
          <w:sz w:val="24"/>
        </w:rPr>
        <w:t xml:space="preserve"> </w:t>
      </w:r>
      <w:r>
        <w:rPr>
          <w:sz w:val="24"/>
        </w:rPr>
        <w:t>have</w:t>
      </w:r>
      <w:r>
        <w:rPr>
          <w:spacing w:val="-3"/>
          <w:sz w:val="24"/>
        </w:rPr>
        <w:t xml:space="preserve"> </w:t>
      </w:r>
      <w:r>
        <w:rPr>
          <w:sz w:val="24"/>
        </w:rPr>
        <w:t>a</w:t>
      </w:r>
      <w:r>
        <w:rPr>
          <w:spacing w:val="-3"/>
          <w:sz w:val="24"/>
        </w:rPr>
        <w:t xml:space="preserve"> </w:t>
      </w:r>
      <w:r>
        <w:rPr>
          <w:sz w:val="24"/>
        </w:rPr>
        <w:t>study</w:t>
      </w:r>
      <w:r>
        <w:rPr>
          <w:spacing w:val="-2"/>
          <w:sz w:val="24"/>
        </w:rPr>
        <w:t xml:space="preserve"> </w:t>
      </w:r>
      <w:r>
        <w:rPr>
          <w:sz w:val="24"/>
        </w:rPr>
        <w:t>done</w:t>
      </w:r>
      <w:r>
        <w:rPr>
          <w:spacing w:val="-3"/>
          <w:sz w:val="24"/>
        </w:rPr>
        <w:t xml:space="preserve"> </w:t>
      </w:r>
      <w:r>
        <w:rPr>
          <w:sz w:val="24"/>
        </w:rPr>
        <w:t>on</w:t>
      </w:r>
      <w:r>
        <w:rPr>
          <w:spacing w:val="-2"/>
          <w:sz w:val="24"/>
        </w:rPr>
        <w:t xml:space="preserve"> </w:t>
      </w:r>
      <w:r>
        <w:rPr>
          <w:sz w:val="24"/>
        </w:rPr>
        <w:t>it.</w:t>
      </w:r>
      <w:r>
        <w:rPr>
          <w:spacing w:val="40"/>
          <w:sz w:val="24"/>
        </w:rPr>
        <w:t xml:space="preserve"> </w:t>
      </w:r>
      <w:r>
        <w:rPr>
          <w:sz w:val="24"/>
        </w:rPr>
        <w:t>It should</w:t>
      </w:r>
      <w:r>
        <w:rPr>
          <w:spacing w:val="-2"/>
          <w:sz w:val="24"/>
        </w:rPr>
        <w:t xml:space="preserve"> </w:t>
      </w:r>
      <w:r>
        <w:rPr>
          <w:sz w:val="24"/>
        </w:rPr>
        <w:t>look</w:t>
      </w:r>
      <w:r>
        <w:rPr>
          <w:spacing w:val="-2"/>
          <w:sz w:val="24"/>
        </w:rPr>
        <w:t xml:space="preserve"> </w:t>
      </w:r>
      <w:r>
        <w:rPr>
          <w:sz w:val="24"/>
        </w:rPr>
        <w:t>a certain way and if there were some irregularities that would be a reason to go back and double check that there wasn’t some meddling going on.</w:t>
      </w:r>
      <w:r>
        <w:rPr>
          <w:spacing w:val="40"/>
          <w:sz w:val="24"/>
        </w:rPr>
        <w:t xml:space="preserve"> </w:t>
      </w:r>
      <w:r>
        <w:rPr>
          <w:sz w:val="24"/>
        </w:rPr>
        <w:t>Their other request is that we hand-count the votes for each municipality.</w:t>
      </w:r>
      <w:r>
        <w:rPr>
          <w:spacing w:val="40"/>
          <w:sz w:val="24"/>
        </w:rPr>
        <w:t xml:space="preserve"> </w:t>
      </w:r>
      <w:r>
        <w:rPr>
          <w:sz w:val="24"/>
        </w:rPr>
        <w:t>They said for our City it would take about 8 people about 5 hours to do a hand-count of all the ballots.</w:t>
      </w:r>
      <w:r>
        <w:rPr>
          <w:spacing w:val="77"/>
          <w:sz w:val="24"/>
        </w:rPr>
        <w:t xml:space="preserve"> </w:t>
      </w:r>
      <w:r>
        <w:rPr>
          <w:sz w:val="24"/>
        </w:rPr>
        <w:t>He said that isn’t even</w:t>
      </w:r>
      <w:r>
        <w:rPr>
          <w:spacing w:val="40"/>
          <w:sz w:val="24"/>
        </w:rPr>
        <w:t xml:space="preserve"> </w:t>
      </w:r>
      <w:r>
        <w:rPr>
          <w:sz w:val="24"/>
        </w:rPr>
        <w:t>possible right now because the County sends all the ballots through, and they are not separated.</w:t>
      </w:r>
      <w:r>
        <w:rPr>
          <w:spacing w:val="40"/>
          <w:sz w:val="24"/>
        </w:rPr>
        <w:t xml:space="preserve"> </w:t>
      </w:r>
      <w:r>
        <w:rPr>
          <w:sz w:val="24"/>
        </w:rPr>
        <w:t>They asked the County to get a sorting machine so they could separate each election into a separate bin, and we could ask for a hand-count.</w:t>
      </w:r>
    </w:p>
    <w:p w14:paraId="72BB84FD" w14:textId="77777777" w:rsidR="00E50DD6" w:rsidRDefault="00000000">
      <w:pPr>
        <w:pStyle w:val="ListParagraph"/>
        <w:numPr>
          <w:ilvl w:val="0"/>
          <w:numId w:val="64"/>
        </w:numPr>
        <w:tabs>
          <w:tab w:val="left" w:pos="1831"/>
        </w:tabs>
        <w:spacing w:before="1"/>
        <w:ind w:right="386"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they</w:t>
      </w:r>
      <w:r>
        <w:rPr>
          <w:spacing w:val="-1"/>
          <w:sz w:val="24"/>
        </w:rPr>
        <w:t xml:space="preserve"> </w:t>
      </w:r>
      <w:r>
        <w:rPr>
          <w:sz w:val="24"/>
        </w:rPr>
        <w:t>need</w:t>
      </w:r>
      <w:r>
        <w:rPr>
          <w:spacing w:val="-3"/>
          <w:sz w:val="24"/>
        </w:rPr>
        <w:t xml:space="preserve"> </w:t>
      </w:r>
      <w:r>
        <w:rPr>
          <w:sz w:val="24"/>
        </w:rPr>
        <w:t>to</w:t>
      </w:r>
      <w:r>
        <w:rPr>
          <w:spacing w:val="-3"/>
          <w:sz w:val="24"/>
        </w:rPr>
        <w:t xml:space="preserve"> </w:t>
      </w:r>
      <w:r>
        <w:rPr>
          <w:sz w:val="24"/>
        </w:rPr>
        <w:t>make</w:t>
      </w:r>
      <w:r>
        <w:rPr>
          <w:spacing w:val="-4"/>
          <w:sz w:val="24"/>
        </w:rPr>
        <w:t xml:space="preserve"> </w:t>
      </w:r>
      <w:r>
        <w:rPr>
          <w:sz w:val="24"/>
        </w:rPr>
        <w:t>sure</w:t>
      </w:r>
      <w:r>
        <w:rPr>
          <w:spacing w:val="-4"/>
          <w:sz w:val="24"/>
        </w:rPr>
        <w:t xml:space="preserve"> </w:t>
      </w:r>
      <w:r>
        <w:rPr>
          <w:sz w:val="24"/>
        </w:rPr>
        <w:t>they</w:t>
      </w:r>
      <w:r>
        <w:rPr>
          <w:spacing w:val="-3"/>
          <w:sz w:val="24"/>
        </w:rPr>
        <w:t xml:space="preserve"> </w:t>
      </w:r>
      <w:r>
        <w:rPr>
          <w:sz w:val="24"/>
        </w:rPr>
        <w:t>get</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County</w:t>
      </w:r>
      <w:r>
        <w:rPr>
          <w:spacing w:val="-3"/>
          <w:sz w:val="24"/>
        </w:rPr>
        <w:t xml:space="preserve"> </w:t>
      </w:r>
      <w:r>
        <w:rPr>
          <w:sz w:val="24"/>
        </w:rPr>
        <w:t>Commissioners</w:t>
      </w:r>
      <w:r>
        <w:rPr>
          <w:spacing w:val="-3"/>
          <w:sz w:val="24"/>
        </w:rPr>
        <w:t xml:space="preserve"> </w:t>
      </w:r>
      <w:r>
        <w:rPr>
          <w:sz w:val="24"/>
        </w:rPr>
        <w:t>to appropriate what they are asking for.</w:t>
      </w:r>
    </w:p>
    <w:p w14:paraId="1EE9C3F7" w14:textId="77777777" w:rsidR="00E50DD6" w:rsidRDefault="00000000">
      <w:pPr>
        <w:pStyle w:val="ListParagraph"/>
        <w:numPr>
          <w:ilvl w:val="0"/>
          <w:numId w:val="64"/>
        </w:numPr>
        <w:tabs>
          <w:tab w:val="left" w:pos="1831"/>
        </w:tabs>
        <w:ind w:right="210" w:firstLine="0"/>
        <w:rPr>
          <w:sz w:val="24"/>
        </w:rPr>
      </w:pPr>
      <w:r>
        <w:rPr>
          <w:sz w:val="24"/>
        </w:rPr>
        <w:t>Mayor</w:t>
      </w:r>
      <w:r>
        <w:rPr>
          <w:spacing w:val="-4"/>
          <w:sz w:val="24"/>
        </w:rPr>
        <w:t xml:space="preserve"> </w:t>
      </w:r>
      <w:r>
        <w:rPr>
          <w:sz w:val="24"/>
        </w:rPr>
        <w:t>Pro-Tem</w:t>
      </w:r>
      <w:r>
        <w:rPr>
          <w:spacing w:val="-3"/>
          <w:sz w:val="24"/>
        </w:rPr>
        <w:t xml:space="preserve"> </w:t>
      </w:r>
      <w:r>
        <w:rPr>
          <w:sz w:val="24"/>
        </w:rPr>
        <w:t>Waite</w:t>
      </w:r>
      <w:r>
        <w:rPr>
          <w:spacing w:val="-2"/>
          <w:sz w:val="24"/>
        </w:rPr>
        <w:t xml:space="preserve"> </w:t>
      </w:r>
      <w:r>
        <w:rPr>
          <w:sz w:val="24"/>
        </w:rPr>
        <w:t>said</w:t>
      </w:r>
      <w:r>
        <w:rPr>
          <w:spacing w:val="-3"/>
          <w:sz w:val="24"/>
        </w:rPr>
        <w:t xml:space="preserve"> </w:t>
      </w:r>
      <w:r>
        <w:rPr>
          <w:sz w:val="24"/>
        </w:rPr>
        <w:t>he</w:t>
      </w:r>
      <w:r>
        <w:rPr>
          <w:spacing w:val="-4"/>
          <w:sz w:val="24"/>
        </w:rPr>
        <w:t xml:space="preserve"> </w:t>
      </w:r>
      <w:r>
        <w:rPr>
          <w:sz w:val="24"/>
        </w:rPr>
        <w:t>thinks</w:t>
      </w:r>
      <w:r>
        <w:rPr>
          <w:spacing w:val="-3"/>
          <w:sz w:val="24"/>
        </w:rPr>
        <w:t xml:space="preserve"> </w:t>
      </w:r>
      <w:r>
        <w:rPr>
          <w:sz w:val="24"/>
        </w:rPr>
        <w:t>the</w:t>
      </w:r>
      <w:r>
        <w:rPr>
          <w:spacing w:val="-4"/>
          <w:sz w:val="24"/>
        </w:rPr>
        <w:t xml:space="preserve"> </w:t>
      </w:r>
      <w:r>
        <w:rPr>
          <w:sz w:val="24"/>
        </w:rPr>
        <w:t>hand-counting</w:t>
      </w:r>
      <w:r>
        <w:rPr>
          <w:spacing w:val="-3"/>
          <w:sz w:val="24"/>
        </w:rPr>
        <w:t xml:space="preserve"> </w:t>
      </w:r>
      <w:r>
        <w:rPr>
          <w:sz w:val="24"/>
        </w:rPr>
        <w:t>would</w:t>
      </w:r>
      <w:r>
        <w:rPr>
          <w:spacing w:val="-3"/>
          <w:sz w:val="24"/>
        </w:rPr>
        <w:t xml:space="preserve"> </w:t>
      </w:r>
      <w:r>
        <w:rPr>
          <w:sz w:val="24"/>
        </w:rPr>
        <w:t>only</w:t>
      </w:r>
      <w:r>
        <w:rPr>
          <w:spacing w:val="-3"/>
          <w:sz w:val="24"/>
        </w:rPr>
        <w:t xml:space="preserve"> </w:t>
      </w:r>
      <w:r>
        <w:rPr>
          <w:sz w:val="24"/>
        </w:rPr>
        <w:t>make</w:t>
      </w:r>
      <w:r>
        <w:rPr>
          <w:spacing w:val="-4"/>
          <w:sz w:val="24"/>
        </w:rPr>
        <w:t xml:space="preserve"> </w:t>
      </w:r>
      <w:r>
        <w:rPr>
          <w:sz w:val="24"/>
        </w:rPr>
        <w:t>sense</w:t>
      </w:r>
      <w:r>
        <w:rPr>
          <w:spacing w:val="-4"/>
          <w:sz w:val="24"/>
        </w:rPr>
        <w:t xml:space="preserve"> </w:t>
      </w:r>
      <w:r>
        <w:rPr>
          <w:sz w:val="24"/>
        </w:rPr>
        <w:t>if</w:t>
      </w:r>
      <w:r>
        <w:rPr>
          <w:spacing w:val="-4"/>
          <w:sz w:val="24"/>
        </w:rPr>
        <w:t xml:space="preserve"> </w:t>
      </w:r>
      <w:r>
        <w:rPr>
          <w:sz w:val="24"/>
        </w:rPr>
        <w:t>there was a really close election.</w:t>
      </w:r>
    </w:p>
    <w:p w14:paraId="090F9D7F" w14:textId="77777777" w:rsidR="00E50DD6" w:rsidRDefault="00000000">
      <w:pPr>
        <w:pStyle w:val="ListParagraph"/>
        <w:numPr>
          <w:ilvl w:val="0"/>
          <w:numId w:val="64"/>
        </w:numPr>
        <w:tabs>
          <w:tab w:val="left" w:pos="1831"/>
        </w:tabs>
        <w:ind w:left="1830"/>
        <w:rPr>
          <w:sz w:val="24"/>
        </w:rPr>
      </w:pPr>
      <w:r>
        <w:rPr>
          <w:sz w:val="24"/>
        </w:rPr>
        <w:t>Christa</w:t>
      </w:r>
      <w:r>
        <w:rPr>
          <w:spacing w:val="-4"/>
          <w:sz w:val="24"/>
        </w:rPr>
        <w:t xml:space="preserve"> </w:t>
      </w:r>
      <w:r>
        <w:rPr>
          <w:sz w:val="24"/>
        </w:rPr>
        <w:t>Hinton</w:t>
      </w:r>
      <w:r>
        <w:rPr>
          <w:spacing w:val="-1"/>
          <w:sz w:val="24"/>
        </w:rPr>
        <w:t xml:space="preserve"> </w:t>
      </w:r>
      <w:r>
        <w:rPr>
          <w:sz w:val="24"/>
        </w:rPr>
        <w:t>asked</w:t>
      </w:r>
      <w:r>
        <w:rPr>
          <w:spacing w:val="-1"/>
          <w:sz w:val="24"/>
        </w:rPr>
        <w:t xml:space="preserve"> </w:t>
      </w:r>
      <w:r>
        <w:rPr>
          <w:sz w:val="24"/>
        </w:rPr>
        <w:t>about</w:t>
      </w:r>
      <w:r>
        <w:rPr>
          <w:spacing w:val="-1"/>
          <w:sz w:val="24"/>
        </w:rPr>
        <w:t xml:space="preserve"> </w:t>
      </w:r>
      <w:r>
        <w:rPr>
          <w:sz w:val="24"/>
        </w:rPr>
        <w:t>statistics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accuracy</w:t>
      </w:r>
      <w:r>
        <w:rPr>
          <w:spacing w:val="-1"/>
          <w:sz w:val="24"/>
        </w:rPr>
        <w:t xml:space="preserve"> </w:t>
      </w:r>
      <w:r>
        <w:rPr>
          <w:sz w:val="24"/>
        </w:rPr>
        <w:t>of</w:t>
      </w:r>
      <w:r>
        <w:rPr>
          <w:spacing w:val="-2"/>
          <w:sz w:val="24"/>
        </w:rPr>
        <w:t xml:space="preserve"> </w:t>
      </w:r>
      <w:r>
        <w:rPr>
          <w:sz w:val="24"/>
        </w:rPr>
        <w:t>hand-counting.</w:t>
      </w:r>
      <w:r>
        <w:rPr>
          <w:spacing w:val="58"/>
          <w:sz w:val="24"/>
        </w:rPr>
        <w:t xml:space="preserve"> </w:t>
      </w:r>
      <w:r>
        <w:rPr>
          <w:sz w:val="24"/>
        </w:rPr>
        <w:t>She</w:t>
      </w:r>
      <w:r>
        <w:rPr>
          <w:spacing w:val="-1"/>
          <w:sz w:val="24"/>
        </w:rPr>
        <w:t xml:space="preserve"> </w:t>
      </w:r>
      <w:r>
        <w:rPr>
          <w:spacing w:val="-2"/>
          <w:sz w:val="24"/>
        </w:rPr>
        <w:t>doesn’t</w:t>
      </w:r>
    </w:p>
    <w:p w14:paraId="3719BE8B" w14:textId="77777777" w:rsidR="00E50DD6" w:rsidRDefault="00E50DD6">
      <w:pPr>
        <w:rPr>
          <w:sz w:val="24"/>
        </w:rPr>
        <w:sectPr w:rsidR="00E50DD6">
          <w:pgSz w:w="12240" w:h="15840"/>
          <w:pgMar w:top="1560" w:right="1040" w:bottom="1420" w:left="740" w:header="0" w:footer="1226" w:gutter="0"/>
          <w:cols w:space="720"/>
        </w:sectPr>
      </w:pPr>
    </w:p>
    <w:p w14:paraId="71AFB72E" w14:textId="77777777" w:rsidR="00E50DD6" w:rsidRDefault="00000000">
      <w:pPr>
        <w:pStyle w:val="BodyText"/>
        <w:spacing w:before="75"/>
        <w:ind w:left="1691" w:right="418"/>
      </w:pPr>
      <w:r>
        <w:lastRenderedPageBreak/>
        <w:t>think that would be accurate.</w:t>
      </w:r>
      <w:r>
        <w:rPr>
          <w:spacing w:val="40"/>
        </w:rPr>
        <w:t xml:space="preserve"> </w:t>
      </w:r>
      <w:r>
        <w:t>She said she has hand-counted at political conventions before,</w:t>
      </w:r>
      <w:r>
        <w:rPr>
          <w:spacing w:val="-1"/>
        </w:rPr>
        <w:t xml:space="preserve"> </w:t>
      </w:r>
      <w:r>
        <w:t>and</w:t>
      </w:r>
      <w:r>
        <w:rPr>
          <w:spacing w:val="-3"/>
        </w:rPr>
        <w:t xml:space="preserve"> </w:t>
      </w:r>
      <w:r>
        <w:t>it</w:t>
      </w:r>
      <w:r>
        <w:rPr>
          <w:spacing w:val="-3"/>
        </w:rPr>
        <w:t xml:space="preserve"> </w:t>
      </w:r>
      <w:r>
        <w:t>is</w:t>
      </w:r>
      <w:r>
        <w:rPr>
          <w:spacing w:val="-3"/>
        </w:rPr>
        <w:t xml:space="preserve"> </w:t>
      </w:r>
      <w:r>
        <w:t>a</w:t>
      </w:r>
      <w:r>
        <w:rPr>
          <w:spacing w:val="-4"/>
        </w:rPr>
        <w:t xml:space="preserve"> </w:t>
      </w:r>
      <w:r>
        <w:t>mess</w:t>
      </w:r>
      <w:r>
        <w:rPr>
          <w:spacing w:val="-3"/>
        </w:rPr>
        <w:t xml:space="preserve"> </w:t>
      </w:r>
      <w:r>
        <w:t>and</w:t>
      </w:r>
      <w:r>
        <w:rPr>
          <w:spacing w:val="-3"/>
        </w:rPr>
        <w:t xml:space="preserve"> </w:t>
      </w:r>
      <w:r>
        <w:t>takes</w:t>
      </w:r>
      <w:r>
        <w:rPr>
          <w:spacing w:val="-3"/>
        </w:rPr>
        <w:t xml:space="preserve"> </w:t>
      </w:r>
      <w:r>
        <w:t>forever</w:t>
      </w:r>
      <w:r>
        <w:rPr>
          <w:spacing w:val="-2"/>
        </w:rPr>
        <w:t xml:space="preserve"> </w:t>
      </w:r>
      <w:r>
        <w:t>and</w:t>
      </w:r>
      <w:r>
        <w:rPr>
          <w:spacing w:val="-3"/>
        </w:rPr>
        <w:t xml:space="preserve"> </w:t>
      </w:r>
      <w:r>
        <w:t>she</w:t>
      </w:r>
      <w:r>
        <w:rPr>
          <w:spacing w:val="-2"/>
        </w:rPr>
        <w:t xml:space="preserve"> </w:t>
      </w:r>
      <w:r>
        <w:t>doesn’t</w:t>
      </w:r>
      <w:r>
        <w:rPr>
          <w:spacing w:val="-3"/>
        </w:rPr>
        <w:t xml:space="preserve"> </w:t>
      </w:r>
      <w:r>
        <w:t>feel</w:t>
      </w:r>
      <w:r>
        <w:rPr>
          <w:spacing w:val="-3"/>
        </w:rPr>
        <w:t xml:space="preserve"> </w:t>
      </w:r>
      <w:r>
        <w:t>they</w:t>
      </w:r>
      <w:r>
        <w:rPr>
          <w:spacing w:val="-1"/>
        </w:rPr>
        <w:t xml:space="preserve"> </w:t>
      </w:r>
      <w:r>
        <w:t>were</w:t>
      </w:r>
      <w:r>
        <w:rPr>
          <w:spacing w:val="-4"/>
        </w:rPr>
        <w:t xml:space="preserve"> </w:t>
      </w:r>
      <w:r>
        <w:t>that</w:t>
      </w:r>
      <w:r>
        <w:rPr>
          <w:spacing w:val="-3"/>
        </w:rPr>
        <w:t xml:space="preserve"> </w:t>
      </w:r>
      <w:r>
        <w:t>accurate. She is definitely for machines doing that.</w:t>
      </w:r>
    </w:p>
    <w:p w14:paraId="7D1353FF" w14:textId="77777777" w:rsidR="00E50DD6" w:rsidRDefault="00E50DD6">
      <w:pPr>
        <w:pStyle w:val="BodyText"/>
      </w:pPr>
    </w:p>
    <w:p w14:paraId="698A5A3E" w14:textId="77777777" w:rsidR="00E50DD6" w:rsidRDefault="00000000">
      <w:pPr>
        <w:pStyle w:val="BodyText"/>
        <w:ind w:left="1691"/>
      </w:pPr>
      <w:r>
        <w:rPr>
          <w:u w:val="single"/>
        </w:rPr>
        <w:t>Brock</w:t>
      </w:r>
      <w:r>
        <w:rPr>
          <w:spacing w:val="-2"/>
          <w:u w:val="single"/>
        </w:rPr>
        <w:t xml:space="preserve"> Jacobsen</w:t>
      </w:r>
      <w:r>
        <w:rPr>
          <w:spacing w:val="-2"/>
        </w:rPr>
        <w:t>:</w:t>
      </w:r>
    </w:p>
    <w:p w14:paraId="7BB4D90E" w14:textId="77777777" w:rsidR="00E50DD6" w:rsidRDefault="00000000">
      <w:pPr>
        <w:pStyle w:val="ListParagraph"/>
        <w:numPr>
          <w:ilvl w:val="0"/>
          <w:numId w:val="64"/>
        </w:numPr>
        <w:tabs>
          <w:tab w:val="left" w:pos="1831"/>
        </w:tabs>
        <w:ind w:right="195" w:firstLine="0"/>
        <w:rPr>
          <w:sz w:val="24"/>
        </w:rPr>
      </w:pPr>
      <w:r>
        <w:rPr>
          <w:sz w:val="24"/>
        </w:rPr>
        <w:t>Talked about LPC and some of the potential mandates such as retirement and public safety retirement that could cause an impact budget-wise.</w:t>
      </w:r>
      <w:r>
        <w:rPr>
          <w:spacing w:val="80"/>
          <w:sz w:val="24"/>
        </w:rPr>
        <w:t xml:space="preserve"> </w:t>
      </w:r>
      <w:r>
        <w:rPr>
          <w:sz w:val="24"/>
        </w:rPr>
        <w:t>The State has a large surplus of</w:t>
      </w:r>
      <w:r>
        <w:rPr>
          <w:spacing w:val="-4"/>
          <w:sz w:val="24"/>
        </w:rPr>
        <w:t xml:space="preserve"> </w:t>
      </w:r>
      <w:r>
        <w:rPr>
          <w:sz w:val="24"/>
        </w:rPr>
        <w:t>funds</w:t>
      </w:r>
      <w:r>
        <w:rPr>
          <w:spacing w:val="-3"/>
          <w:sz w:val="24"/>
        </w:rPr>
        <w:t xml:space="preserve"> </w:t>
      </w:r>
      <w:r>
        <w:rPr>
          <w:sz w:val="24"/>
        </w:rPr>
        <w:t>and</w:t>
      </w:r>
      <w:r>
        <w:rPr>
          <w:spacing w:val="-3"/>
          <w:sz w:val="24"/>
        </w:rPr>
        <w:t xml:space="preserve"> </w:t>
      </w:r>
      <w:r>
        <w:rPr>
          <w:sz w:val="24"/>
        </w:rPr>
        <w:t>some</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things</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talking</w:t>
      </w:r>
      <w:r>
        <w:rPr>
          <w:spacing w:val="-3"/>
          <w:sz w:val="24"/>
        </w:rPr>
        <w:t xml:space="preserve"> </w:t>
      </w:r>
      <w:r>
        <w:rPr>
          <w:sz w:val="24"/>
        </w:rPr>
        <w:t>about</w:t>
      </w:r>
      <w:r>
        <w:rPr>
          <w:spacing w:val="-3"/>
          <w:sz w:val="24"/>
        </w:rPr>
        <w:t xml:space="preserve"> </w:t>
      </w:r>
      <w:r>
        <w:rPr>
          <w:sz w:val="24"/>
        </w:rPr>
        <w:t>doing</w:t>
      </w:r>
      <w:r>
        <w:rPr>
          <w:spacing w:val="-3"/>
          <w:sz w:val="24"/>
        </w:rPr>
        <w:t xml:space="preserve"> </w:t>
      </w:r>
      <w:r>
        <w:rPr>
          <w:sz w:val="24"/>
        </w:rPr>
        <w:t>will</w:t>
      </w:r>
      <w:r>
        <w:rPr>
          <w:spacing w:val="-3"/>
          <w:sz w:val="24"/>
        </w:rPr>
        <w:t xml:space="preserve"> </w:t>
      </w:r>
      <w:r>
        <w:rPr>
          <w:sz w:val="24"/>
        </w:rPr>
        <w:t>affect</w:t>
      </w:r>
      <w:r>
        <w:rPr>
          <w:spacing w:val="-3"/>
          <w:sz w:val="24"/>
        </w:rPr>
        <w:t xml:space="preserve"> </w:t>
      </w:r>
      <w:r>
        <w:rPr>
          <w:sz w:val="24"/>
        </w:rPr>
        <w:t>our</w:t>
      </w:r>
      <w:r>
        <w:rPr>
          <w:spacing w:val="-2"/>
          <w:sz w:val="24"/>
        </w:rPr>
        <w:t xml:space="preserve"> </w:t>
      </w:r>
      <w:r>
        <w:rPr>
          <w:sz w:val="24"/>
        </w:rPr>
        <w:t>revenue.</w:t>
      </w:r>
      <w:r>
        <w:rPr>
          <w:spacing w:val="40"/>
          <w:sz w:val="24"/>
        </w:rPr>
        <w:t xml:space="preserve"> </w:t>
      </w:r>
      <w:r>
        <w:rPr>
          <w:sz w:val="24"/>
        </w:rPr>
        <w:t>The State may have a bunch of money, but the municipalities don’t.</w:t>
      </w:r>
    </w:p>
    <w:p w14:paraId="63F7FACD" w14:textId="77777777" w:rsidR="00E50DD6" w:rsidRDefault="00000000">
      <w:pPr>
        <w:pStyle w:val="ListParagraph"/>
        <w:numPr>
          <w:ilvl w:val="0"/>
          <w:numId w:val="64"/>
        </w:numPr>
        <w:tabs>
          <w:tab w:val="left" w:pos="1831"/>
        </w:tabs>
        <w:ind w:right="162" w:firstLine="0"/>
        <w:rPr>
          <w:sz w:val="24"/>
        </w:rPr>
      </w:pPr>
      <w:r>
        <w:pict w14:anchorId="7C8FF1C2">
          <v:group id="docshapegroup18" o:spid="_x0000_s3299" style="position:absolute;left:0;text-align:left;margin-left:97.1pt;margin-top:5.8pt;width:367.75pt;height:388.5pt;z-index:-21229056;mso-position-horizontal-relative:page" coordorigin="1942,116" coordsize="7355,7770">
            <v:shape id="docshape19" o:spid="_x0000_s3302" style="position:absolute;left:1942;top:116;width:7355;height:7770" coordorigin="1942,116" coordsize="7355,7770" o:spt="100" adj="0,,0" path="m4728,6953r-9,-88l4702,6774r-18,-65l4661,6642r-27,-69l4603,6504r-37,-71l4525,6360r-46,-74l4440,6229r-25,-36l4415,6893r-3,76l4399,7043r-24,71l4339,7183r-48,68l4231,7317r-188,188l2322,5785r186,-186l2579,5535r73,-50l2727,5450r76,-20l2882,5422r80,1l3045,5434r84,22l3198,5481r70,30l3338,5547r72,42l3482,5637r60,44l3603,5728r61,50l3724,5830r60,56l3844,5944r63,64l3965,6070r56,62l4072,6191r48,59l4164,6307r40,56l4255,6441r43,75l4335,6589r29,72l4388,6730r19,83l4415,6893r,-700l4399,6170r-45,-59l4306,6051r-50,-61l4202,5928r-56,-62l4086,5804r-62,-64l3962,5679r-62,-58l3838,5566r-61,-52l3716,5465r-57,-43l3655,5419r-61,-44l3534,5335r-80,-49l3376,5243r-78,-38l3220,5173r-76,-28l3069,5123r-88,-18l2895,5095r-84,-1l2729,5101r-80,15l2584,5135r-64,27l2457,5197r-62,42l2334,5288r-60,56l1963,5655r-10,13l1946,5685r-4,19l1943,5726r7,26l1964,5780r21,30l2015,5843,3987,7814r32,30l4049,7865r27,14l4101,7884r23,2l4144,7883r17,-7l4174,7866r291,-291l4520,7516r9,-11l4569,7455r43,-61l4647,7331r29,-64l4698,7202r19,-81l4727,7038r1,-85xm6341,5682r-1,-9l6331,5655r-8,-10l6315,5637r-8,-8l6297,5621r-12,-9l6271,5602r-17,-12l6167,5535,5642,5223r-53,-32l5505,5141r-49,-28l5364,5063r-43,-22l5279,5022r-39,-17l5201,4990r-37,-12l5128,4968r-34,-8l5069,4955r-9,-2l5029,4950r-31,-1l4968,4951r-29,4l4951,4908r8,-49l4963,4811r2,-49l4963,4713r-7,-50l4946,4612r-15,-52l4912,4509r-22,-52l4862,4404r-33,-53l4792,4298r-43,-54l4702,4189r-11,-11l4691,4777r-5,41l4677,4858r-15,40l4641,4938r-27,38l4581,5013r-179,178l3657,4446r154,-154l3837,4266r25,-22l3884,4225r21,-16l3924,4196r18,-12l3961,4175r20,-8l4043,4150r62,-4l4167,4153r63,21l4293,4206r64,41l4422,4298r65,60l4525,4398r34,41l4591,4481r28,42l4643,4566r19,42l4676,4651r9,42l4691,4735r,42l4691,4178r-31,-32l4649,4134r-58,-55l4534,4029r-58,-45l4419,3944r-58,-34l4304,3882r-58,-24l4189,3839r-57,-13l4075,3819r-55,-2l3965,3820r-54,9l3858,3845r-52,20l3754,3891r-16,12l3720,3915r-38,27l3663,3960r-22,19l3617,4001r-25,25l3300,4318r-10,13l3283,4348r-3,19l3280,4389r7,26l3301,4443r22,30l3352,4505,5407,6561r10,7l5437,6576r10,1l5457,6573r10,-3l5477,6566r10,-4l5498,6556r10,-8l5520,6539r12,-11l5545,6516r12,-13l5568,6490r10,-12l5586,6468r6,-11l5596,6447r3,-9l5602,6428r3,-10l5605,6408r-4,-10l5597,6388r-7,-10l4640,5428r122,-122l4794,5278r33,-22l4862,5239r36,-11l4936,5224r40,-1l5017,5226r42,9l5104,5247r45,15l5197,5282r48,23l5295,5332r51,28l5400,5391r55,33l6114,5826r12,7l6137,5838r10,4l6158,5848r13,1l6183,5847r11,-2l6204,5842r10,-5l6224,5830r10,-8l6246,5813r13,-11l6272,5789r15,-16l6299,5759r11,-13l6319,5735r8,-11l6332,5714r4,-10l6339,5695r2,-13xm7645,4389r-1,-10l7641,4368r-6,-11l7627,4346r-10,-11l7603,4324r-16,-12l7569,4299r-22,-15l7276,4111,6485,3611r,314l6008,4402,5819,4111r-28,-43l5229,3197r-87,-134l5143,3062r1342,863l6485,3611,5617,3062,5033,2691r-11,-7l5010,2679r-11,-5l4989,2670r-10,-2l4969,2668r-10,2l4949,2673r-11,4l4926,2682r-11,7l4902,2698r-12,11l4876,2722r-15,15l4829,2768r-13,14l4804,2795r-10,12l4786,2818r-7,11l4774,2840r-3,11l4768,2861r-1,10l4767,2880r2,10l4772,2900r5,11l4782,2921r6,11l4918,3136r590,932l5536,4111r846,1336l6396,5468r13,19l6421,5502r12,13l6444,5526r11,8l6466,5540r10,3l6487,5545r10,-2l6509,5539r12,-6l6533,5524r12,-11l6559,5501r15,-15l6588,5472r12,-14l6611,5446r9,-12l6626,5424r5,-10l6635,5404r1,-10l6637,5382r1,-10l6632,5360r-3,-10l6623,5338r-8,-12l6238,4746r-42,-64l6476,4402r291,-291l7423,4531r14,8l7448,4544r20,7l7478,4552r11,-4l7498,4546r9,-4l7517,4537r12,-8l7540,4519r13,-11l7567,4494r15,-16l7598,4462r13,-14l7622,4434r10,-12l7639,4411r4,-11l7645,4389xm8043,3980r-1,-9l8037,3959r-4,-10l8027,3941,7098,3011r481,-480l7580,2523r,-10l7579,2503r-3,-11l7564,2469r-7,-11l7549,2446r-10,-12l7528,2421r-26,-28l7486,2377r-17,-17l7453,2344r-29,-25l7412,2309r-11,-7l7391,2295r-22,-10l7358,2283r-9,-1l7340,2284r-6,2l6854,2767,6102,2015r508,-508l6613,1501r,-10l6612,1481r-3,-11l6597,1447r-6,-11l6582,1424r-10,-12l6561,1399r-27,-30l6518,1353r-16,-16l6486,1323r-28,-26l6445,1287r-12,-9l6421,1271r-24,-13l6386,1256r-9,-1l6367,1255r-6,2l5738,1880r-11,14l5720,1910r-3,20l5718,1951r6,27l5738,2006r22,30l5789,2068,7845,4123r8,6l7863,4133r12,5l7884,4139r11,-4l7904,4133r10,-4l7925,4124r10,-6l7946,4110r12,-9l7970,4090r12,-12l7995,4065r11,-12l8015,4041r9,-11l8029,4019r5,-9l8037,4000r2,-9l8043,3980xm9297,2726r,-10l9289,2696r-7,-9l7539,943,7356,761,7748,369r3,-7l7751,352r-1,-9l7748,331r-7,-13l7736,308r-7,-10l7720,286r-10,-12l7698,261r-13,-14l7671,232r-16,-17l7639,200r-15,-15l7609,172r-14,-13l7583,149r-12,-9l7560,133r-11,-6l7536,119r-11,-2l7516,116r-11,l7498,120r-966,965l6529,1092r1,10l6530,1112r3,10l6540,1136r6,10l6554,1157r9,12l6573,1181r12,15l6598,1211r14,15l6628,1243r16,15l6660,1273r14,12l6688,1296r12,10l6711,1315r11,7l6745,1334r10,4l6766,1338r9,1l6777,1338r5,-3l7174,943,9099,2869r10,8l9119,2880r10,4l9138,2885r11,-4l9159,2878r9,-3l9179,2870r11,-6l9200,2856r12,-9l9224,2836r13,-12l9249,2811r11,-13l9270,2787r8,-11l9283,2765r5,-10l9291,2746r2,-9l9297,2726xe" fillcolor="silver" stroked="f">
              <v:fill opacity="32896f"/>
              <v:stroke joinstyle="round"/>
              <v:formulas/>
              <v:path arrowok="t" o:connecttype="segments"/>
            </v:shape>
            <v:line id="_x0000_s3301" style="position:absolute" from="2311,4411" to="5431,4411" strokeweight=".48pt"/>
            <v:rect id="docshape20" o:spid="_x0000_s3300" style="position:absolute;left:2071;top:4390;width:3360;height:12" fillcolor="black" stroked="f"/>
            <w10:wrap anchorx="page"/>
          </v:group>
        </w:pict>
      </w:r>
      <w:r>
        <w:rPr>
          <w:sz w:val="24"/>
        </w:rPr>
        <w:t>Tomorrow he and Lisa Bundy (the court clerk) will be interviewing for the new judge. After</w:t>
      </w:r>
      <w:r>
        <w:rPr>
          <w:spacing w:val="-3"/>
          <w:sz w:val="24"/>
        </w:rPr>
        <w:t xml:space="preserve"> </w:t>
      </w:r>
      <w:r>
        <w:rPr>
          <w:sz w:val="24"/>
        </w:rPr>
        <w:t>tomorrow,</w:t>
      </w:r>
      <w:r>
        <w:rPr>
          <w:spacing w:val="-1"/>
          <w:sz w:val="24"/>
        </w:rPr>
        <w:t xml:space="preserve"> </w:t>
      </w:r>
      <w:r>
        <w:rPr>
          <w:sz w:val="24"/>
        </w:rPr>
        <w:t>we</w:t>
      </w:r>
      <w:r>
        <w:rPr>
          <w:spacing w:val="-3"/>
          <w:sz w:val="24"/>
        </w:rPr>
        <w:t xml:space="preserve"> </w:t>
      </w:r>
      <w:r>
        <w:rPr>
          <w:sz w:val="24"/>
        </w:rPr>
        <w:t>should</w:t>
      </w:r>
      <w:r>
        <w:rPr>
          <w:spacing w:val="-2"/>
          <w:sz w:val="24"/>
        </w:rPr>
        <w:t xml:space="preserve"> </w:t>
      </w:r>
      <w:r>
        <w:rPr>
          <w:sz w:val="24"/>
        </w:rPr>
        <w:t>have</w:t>
      </w:r>
      <w:r>
        <w:rPr>
          <w:spacing w:val="-3"/>
          <w:sz w:val="24"/>
        </w:rPr>
        <w:t xml:space="preserve"> </w:t>
      </w:r>
      <w:r>
        <w:rPr>
          <w:sz w:val="24"/>
        </w:rPr>
        <w:t>3</w:t>
      </w:r>
      <w:r>
        <w:rPr>
          <w:spacing w:val="-2"/>
          <w:sz w:val="24"/>
        </w:rPr>
        <w:t xml:space="preserve"> </w:t>
      </w:r>
      <w:r>
        <w:rPr>
          <w:sz w:val="24"/>
        </w:rPr>
        <w:t>names</w:t>
      </w:r>
      <w:r>
        <w:rPr>
          <w:spacing w:val="-2"/>
          <w:sz w:val="24"/>
        </w:rPr>
        <w:t xml:space="preserve"> </w:t>
      </w:r>
      <w:r>
        <w:rPr>
          <w:sz w:val="24"/>
        </w:rPr>
        <w:t>to</w:t>
      </w:r>
      <w:r>
        <w:rPr>
          <w:spacing w:val="-2"/>
          <w:sz w:val="24"/>
        </w:rPr>
        <w:t xml:space="preserve"> </w:t>
      </w:r>
      <w:r>
        <w:rPr>
          <w:sz w:val="24"/>
        </w:rPr>
        <w:t>present</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Mayor</w:t>
      </w:r>
      <w:r>
        <w:rPr>
          <w:spacing w:val="-3"/>
          <w:sz w:val="24"/>
        </w:rPr>
        <w:t xml:space="preserve"> </w:t>
      </w:r>
      <w:r>
        <w:rPr>
          <w:sz w:val="24"/>
        </w:rPr>
        <w:t>for</w:t>
      </w:r>
      <w:r>
        <w:rPr>
          <w:spacing w:val="-3"/>
          <w:sz w:val="24"/>
        </w:rPr>
        <w:t xml:space="preserve"> </w:t>
      </w:r>
      <w:r>
        <w:rPr>
          <w:sz w:val="24"/>
        </w:rPr>
        <w:t>selection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 xml:space="preserve">new </w:t>
      </w:r>
      <w:r>
        <w:rPr>
          <w:spacing w:val="-2"/>
          <w:sz w:val="24"/>
        </w:rPr>
        <w:t>judge.</w:t>
      </w:r>
    </w:p>
    <w:p w14:paraId="3B5D691C" w14:textId="77777777" w:rsidR="00E50DD6" w:rsidRDefault="00E50DD6">
      <w:pPr>
        <w:pStyle w:val="BodyText"/>
      </w:pPr>
    </w:p>
    <w:p w14:paraId="09961A76" w14:textId="77777777" w:rsidR="00E50DD6" w:rsidRDefault="00000000">
      <w:pPr>
        <w:pStyle w:val="ListParagraph"/>
        <w:numPr>
          <w:ilvl w:val="0"/>
          <w:numId w:val="68"/>
        </w:numPr>
        <w:tabs>
          <w:tab w:val="left" w:pos="1332"/>
        </w:tabs>
        <w:ind w:hanging="361"/>
        <w:rPr>
          <w:b/>
          <w:sz w:val="24"/>
        </w:rPr>
      </w:pPr>
      <w:r>
        <w:rPr>
          <w:b/>
          <w:sz w:val="24"/>
          <w:u w:val="single"/>
        </w:rPr>
        <w:t>Executive</w:t>
      </w:r>
      <w:r>
        <w:rPr>
          <w:b/>
          <w:spacing w:val="-5"/>
          <w:sz w:val="24"/>
          <w:u w:val="single"/>
        </w:rPr>
        <w:t xml:space="preserve"> </w:t>
      </w:r>
      <w:r>
        <w:rPr>
          <w:b/>
          <w:sz w:val="24"/>
          <w:u w:val="single"/>
        </w:rPr>
        <w:t>Session</w:t>
      </w:r>
      <w:r>
        <w:rPr>
          <w:sz w:val="24"/>
        </w:rPr>
        <w:t>:</w:t>
      </w:r>
      <w:r>
        <w:rPr>
          <w:spacing w:val="-1"/>
          <w:sz w:val="24"/>
        </w:rPr>
        <w:t xml:space="preserve"> </w:t>
      </w:r>
      <w:r>
        <w:rPr>
          <w:b/>
          <w:spacing w:val="-4"/>
          <w:sz w:val="24"/>
        </w:rPr>
        <w:t>None.</w:t>
      </w:r>
    </w:p>
    <w:p w14:paraId="5E81D8B0" w14:textId="77777777" w:rsidR="00E50DD6" w:rsidRDefault="00E50DD6">
      <w:pPr>
        <w:pStyle w:val="BodyText"/>
        <w:spacing w:before="2"/>
        <w:rPr>
          <w:b/>
          <w:sz w:val="16"/>
        </w:rPr>
      </w:pPr>
    </w:p>
    <w:p w14:paraId="3662BE24" w14:textId="77777777" w:rsidR="00E50DD6" w:rsidRDefault="00000000">
      <w:pPr>
        <w:pStyle w:val="ListParagraph"/>
        <w:numPr>
          <w:ilvl w:val="0"/>
          <w:numId w:val="68"/>
        </w:numPr>
        <w:tabs>
          <w:tab w:val="left" w:pos="1332"/>
        </w:tabs>
        <w:spacing w:before="90"/>
        <w:ind w:hanging="361"/>
        <w:rPr>
          <w:b/>
          <w:sz w:val="24"/>
        </w:rPr>
      </w:pPr>
      <w:r>
        <w:rPr>
          <w:b/>
          <w:spacing w:val="-2"/>
          <w:sz w:val="24"/>
          <w:u w:val="single"/>
        </w:rPr>
        <w:t>Adjournment</w:t>
      </w:r>
      <w:r>
        <w:rPr>
          <w:b/>
          <w:spacing w:val="-2"/>
          <w:sz w:val="24"/>
        </w:rPr>
        <w:t>:</w:t>
      </w:r>
    </w:p>
    <w:p w14:paraId="05253BA1" w14:textId="77777777" w:rsidR="00E50DD6" w:rsidRDefault="00E50DD6">
      <w:pPr>
        <w:pStyle w:val="BodyText"/>
        <w:spacing w:before="2"/>
        <w:rPr>
          <w:b/>
          <w:sz w:val="16"/>
        </w:rPr>
      </w:pPr>
    </w:p>
    <w:p w14:paraId="006D4D15" w14:textId="77777777" w:rsidR="00E50DD6" w:rsidRDefault="00000000">
      <w:pPr>
        <w:pStyle w:val="BodyText"/>
        <w:spacing w:before="90"/>
        <w:ind w:left="1331"/>
      </w:pPr>
      <w:r>
        <w:t>Motion</w:t>
      </w:r>
      <w:r>
        <w:rPr>
          <w:spacing w:val="-1"/>
        </w:rPr>
        <w:t xml:space="preserve"> </w:t>
      </w:r>
      <w:r>
        <w:t>to</w:t>
      </w:r>
      <w:r>
        <w:rPr>
          <w:spacing w:val="-1"/>
        </w:rPr>
        <w:t xml:space="preserve"> </w:t>
      </w:r>
      <w:r>
        <w:t>adjourn</w:t>
      </w:r>
      <w:r>
        <w:rPr>
          <w:spacing w:val="-1"/>
        </w:rPr>
        <w:t xml:space="preserve"> </w:t>
      </w:r>
      <w:r>
        <w:t>by</w:t>
      </w:r>
      <w:r>
        <w:rPr>
          <w:spacing w:val="-1"/>
        </w:rPr>
        <w:t xml:space="preserve"> </w:t>
      </w:r>
      <w:r>
        <w:t>Leina</w:t>
      </w:r>
      <w:r>
        <w:rPr>
          <w:spacing w:val="-1"/>
        </w:rPr>
        <w:t xml:space="preserve"> </w:t>
      </w:r>
      <w:r>
        <w:rPr>
          <w:spacing w:val="-2"/>
        </w:rPr>
        <w:t>Mathis.</w:t>
      </w:r>
    </w:p>
    <w:p w14:paraId="7C32DDF1" w14:textId="77777777" w:rsidR="00E50DD6" w:rsidRDefault="00000000">
      <w:pPr>
        <w:pStyle w:val="BodyText"/>
        <w:ind w:left="1331" w:right="1848"/>
      </w:pPr>
      <w:r>
        <w:t>Seconded</w:t>
      </w:r>
      <w:r>
        <w:rPr>
          <w:spacing w:val="-5"/>
        </w:rPr>
        <w:t xml:space="preserve"> </w:t>
      </w:r>
      <w:r>
        <w:t>by</w:t>
      </w:r>
      <w:r>
        <w:rPr>
          <w:spacing w:val="-5"/>
        </w:rPr>
        <w:t xml:space="preserve"> </w:t>
      </w:r>
      <w:r>
        <w:t>Ben</w:t>
      </w:r>
      <w:r>
        <w:rPr>
          <w:spacing w:val="-5"/>
        </w:rPr>
        <w:t xml:space="preserve"> </w:t>
      </w:r>
      <w:r>
        <w:t>Shakespeare</w:t>
      </w:r>
      <w:r>
        <w:rPr>
          <w:spacing w:val="-4"/>
        </w:rPr>
        <w:t xml:space="preserve"> </w:t>
      </w:r>
      <w:r>
        <w:t>with</w:t>
      </w:r>
      <w:r>
        <w:rPr>
          <w:spacing w:val="-5"/>
        </w:rPr>
        <w:t xml:space="preserve"> </w:t>
      </w:r>
      <w:r>
        <w:t>all</w:t>
      </w:r>
      <w:r>
        <w:rPr>
          <w:spacing w:val="-5"/>
        </w:rPr>
        <w:t xml:space="preserve"> </w:t>
      </w:r>
      <w:r>
        <w:t>members</w:t>
      </w:r>
      <w:r>
        <w:rPr>
          <w:spacing w:val="-5"/>
        </w:rPr>
        <w:t xml:space="preserve"> </w:t>
      </w:r>
      <w:r>
        <w:t>present</w:t>
      </w:r>
      <w:r>
        <w:rPr>
          <w:spacing w:val="-5"/>
        </w:rPr>
        <w:t xml:space="preserve"> </w:t>
      </w:r>
      <w:r>
        <w:t>voting</w:t>
      </w:r>
      <w:r>
        <w:rPr>
          <w:spacing w:val="-5"/>
        </w:rPr>
        <w:t xml:space="preserve"> </w:t>
      </w:r>
      <w:r>
        <w:t>aye. Meeting Adjourned at 6:18 p.m.</w:t>
      </w:r>
    </w:p>
    <w:p w14:paraId="4679530C" w14:textId="77777777" w:rsidR="00E50DD6" w:rsidRDefault="00E50DD6">
      <w:pPr>
        <w:pStyle w:val="BodyText"/>
        <w:rPr>
          <w:sz w:val="20"/>
        </w:rPr>
      </w:pPr>
    </w:p>
    <w:p w14:paraId="3773D956" w14:textId="77777777" w:rsidR="00E50DD6" w:rsidRDefault="00E50DD6">
      <w:pPr>
        <w:pStyle w:val="BodyText"/>
        <w:rPr>
          <w:sz w:val="20"/>
        </w:rPr>
      </w:pPr>
    </w:p>
    <w:p w14:paraId="72659A3F" w14:textId="77777777" w:rsidR="00E50DD6" w:rsidRDefault="00E50DD6">
      <w:pPr>
        <w:pStyle w:val="BodyText"/>
        <w:rPr>
          <w:sz w:val="20"/>
        </w:rPr>
      </w:pPr>
    </w:p>
    <w:p w14:paraId="3EDB5334" w14:textId="77777777" w:rsidR="00E50DD6" w:rsidRDefault="00E50DD6">
      <w:pPr>
        <w:pStyle w:val="BodyText"/>
        <w:spacing w:before="2"/>
        <w:rPr>
          <w:sz w:val="28"/>
        </w:rPr>
      </w:pPr>
    </w:p>
    <w:p w14:paraId="7F13D684" w14:textId="77777777" w:rsidR="00E50DD6" w:rsidRDefault="00000000">
      <w:pPr>
        <w:pStyle w:val="BodyText"/>
        <w:tabs>
          <w:tab w:val="left" w:pos="9651"/>
        </w:tabs>
        <w:spacing w:before="90"/>
        <w:ind w:left="6131"/>
      </w:pPr>
      <w:r>
        <w:t xml:space="preserve">Date Approved: </w:t>
      </w:r>
      <w:r>
        <w:rPr>
          <w:u w:val="single"/>
        </w:rPr>
        <w:tab/>
      </w:r>
    </w:p>
    <w:p w14:paraId="371983FC" w14:textId="77777777" w:rsidR="00E50DD6" w:rsidRDefault="00000000">
      <w:pPr>
        <w:pStyle w:val="BodyText"/>
        <w:ind w:left="1331"/>
      </w:pPr>
      <w:r>
        <w:t>Chris</w:t>
      </w:r>
      <w:r>
        <w:rPr>
          <w:spacing w:val="-1"/>
        </w:rPr>
        <w:t xml:space="preserve"> </w:t>
      </w:r>
      <w:r>
        <w:t>Shelley</w:t>
      </w:r>
      <w:r>
        <w:rPr>
          <w:spacing w:val="-2"/>
        </w:rPr>
        <w:t xml:space="preserve"> </w:t>
      </w:r>
      <w:r>
        <w:t>–</w:t>
      </w:r>
      <w:r>
        <w:rPr>
          <w:spacing w:val="-1"/>
        </w:rPr>
        <w:t xml:space="preserve"> </w:t>
      </w:r>
      <w:r>
        <w:t xml:space="preserve">City </w:t>
      </w:r>
      <w:r>
        <w:rPr>
          <w:spacing w:val="-2"/>
        </w:rPr>
        <w:t>Recorder</w:t>
      </w:r>
    </w:p>
    <w:p w14:paraId="68E9221A" w14:textId="77777777" w:rsidR="00E50DD6" w:rsidRDefault="00E50DD6">
      <w:pPr>
        <w:sectPr w:rsidR="00E50DD6">
          <w:pgSz w:w="12240" w:h="15840"/>
          <w:pgMar w:top="1280" w:right="1040" w:bottom="1480" w:left="740" w:header="0" w:footer="1226" w:gutter="0"/>
          <w:cols w:space="720"/>
        </w:sectPr>
      </w:pPr>
    </w:p>
    <w:p w14:paraId="52CE2B31" w14:textId="77777777" w:rsidR="00E50DD6" w:rsidRDefault="00000000">
      <w:pPr>
        <w:spacing w:before="80"/>
        <w:ind w:left="2403" w:right="2101"/>
        <w:jc w:val="center"/>
        <w:rPr>
          <w:rFonts w:ascii="Arial"/>
          <w:b/>
          <w:sz w:val="24"/>
        </w:rPr>
      </w:pPr>
      <w:bookmarkStart w:id="4" w:name="CCSpecial_Meeting_Minutes_2-6-23"/>
      <w:bookmarkEnd w:id="4"/>
      <w:r>
        <w:rPr>
          <w:rFonts w:ascii="Arial"/>
          <w:b/>
          <w:sz w:val="24"/>
        </w:rPr>
        <w:lastRenderedPageBreak/>
        <w:t>SANTA</w:t>
      </w:r>
      <w:r>
        <w:rPr>
          <w:rFonts w:ascii="Arial"/>
          <w:b/>
          <w:spacing w:val="-7"/>
          <w:sz w:val="24"/>
        </w:rPr>
        <w:t xml:space="preserve"> </w:t>
      </w:r>
      <w:r>
        <w:rPr>
          <w:rFonts w:ascii="Arial"/>
          <w:b/>
          <w:sz w:val="24"/>
        </w:rPr>
        <w:t>CLARA</w:t>
      </w:r>
      <w:r>
        <w:rPr>
          <w:rFonts w:ascii="Arial"/>
          <w:b/>
          <w:spacing w:val="-7"/>
          <w:sz w:val="24"/>
        </w:rPr>
        <w:t xml:space="preserve"> </w:t>
      </w:r>
      <w:r>
        <w:rPr>
          <w:rFonts w:ascii="Arial"/>
          <w:b/>
          <w:sz w:val="24"/>
        </w:rPr>
        <w:t>CITY</w:t>
      </w:r>
      <w:r>
        <w:rPr>
          <w:rFonts w:ascii="Arial"/>
          <w:b/>
          <w:spacing w:val="-8"/>
          <w:sz w:val="24"/>
        </w:rPr>
        <w:t xml:space="preserve"> </w:t>
      </w:r>
      <w:r>
        <w:rPr>
          <w:rFonts w:ascii="Arial"/>
          <w:b/>
          <w:sz w:val="24"/>
        </w:rPr>
        <w:t>COUNCIL</w:t>
      </w:r>
      <w:r>
        <w:rPr>
          <w:rFonts w:ascii="Arial"/>
          <w:b/>
          <w:spacing w:val="-6"/>
          <w:sz w:val="24"/>
        </w:rPr>
        <w:t xml:space="preserve"> </w:t>
      </w:r>
      <w:r>
        <w:rPr>
          <w:rFonts w:ascii="Arial"/>
          <w:b/>
          <w:sz w:val="24"/>
        </w:rPr>
        <w:t>SPECIAL</w:t>
      </w:r>
      <w:r>
        <w:rPr>
          <w:rFonts w:ascii="Arial"/>
          <w:b/>
          <w:spacing w:val="-6"/>
          <w:sz w:val="24"/>
        </w:rPr>
        <w:t xml:space="preserve"> </w:t>
      </w:r>
      <w:r>
        <w:rPr>
          <w:rFonts w:ascii="Arial"/>
          <w:b/>
          <w:sz w:val="24"/>
        </w:rPr>
        <w:t>MEETING MONDAY, FEBRUARY 6, 2023</w:t>
      </w:r>
    </w:p>
    <w:p w14:paraId="4A5BD848" w14:textId="77777777" w:rsidR="00E50DD6" w:rsidRDefault="00000000">
      <w:pPr>
        <w:ind w:left="2403" w:right="2102"/>
        <w:jc w:val="center"/>
        <w:rPr>
          <w:rFonts w:ascii="Arial"/>
          <w:b/>
          <w:sz w:val="24"/>
        </w:rPr>
      </w:pPr>
      <w:r>
        <w:rPr>
          <w:rFonts w:ascii="Arial"/>
          <w:b/>
          <w:spacing w:val="-2"/>
          <w:sz w:val="24"/>
        </w:rPr>
        <w:t>MINUTES</w:t>
      </w:r>
    </w:p>
    <w:p w14:paraId="4085280F" w14:textId="77777777" w:rsidR="00E50DD6" w:rsidRDefault="00E50DD6">
      <w:pPr>
        <w:pStyle w:val="BodyText"/>
        <w:rPr>
          <w:rFonts w:ascii="Arial"/>
          <w:b/>
          <w:sz w:val="26"/>
        </w:rPr>
      </w:pPr>
    </w:p>
    <w:p w14:paraId="4F5EA27D" w14:textId="77777777" w:rsidR="00E50DD6" w:rsidRDefault="00E50DD6">
      <w:pPr>
        <w:pStyle w:val="BodyText"/>
        <w:rPr>
          <w:rFonts w:ascii="Arial"/>
          <w:b/>
          <w:sz w:val="22"/>
        </w:rPr>
      </w:pPr>
    </w:p>
    <w:p w14:paraId="7C8C637B" w14:textId="77777777" w:rsidR="00E50DD6" w:rsidRDefault="00000000">
      <w:pPr>
        <w:pStyle w:val="BodyText"/>
        <w:ind w:left="843" w:right="576"/>
        <w:jc w:val="center"/>
        <w:rPr>
          <w:rFonts w:ascii="Arial"/>
        </w:rPr>
      </w:pPr>
      <w:r>
        <w:rPr>
          <w:rFonts w:ascii="Arial"/>
        </w:rPr>
        <w:t>THE</w:t>
      </w:r>
      <w:r>
        <w:rPr>
          <w:rFonts w:ascii="Arial"/>
          <w:spacing w:val="-4"/>
        </w:rPr>
        <w:t xml:space="preserve"> </w:t>
      </w:r>
      <w:r>
        <w:rPr>
          <w:rFonts w:ascii="Arial"/>
        </w:rPr>
        <w:t>CITY</w:t>
      </w:r>
      <w:r>
        <w:rPr>
          <w:rFonts w:ascii="Arial"/>
          <w:spacing w:val="-2"/>
        </w:rPr>
        <w:t xml:space="preserve"> </w:t>
      </w:r>
      <w:r>
        <w:rPr>
          <w:rFonts w:ascii="Arial"/>
        </w:rPr>
        <w:t>COUNCIL</w:t>
      </w:r>
      <w:r>
        <w:rPr>
          <w:rFonts w:ascii="Arial"/>
          <w:spacing w:val="-2"/>
        </w:rPr>
        <w:t xml:space="preserve"> </w:t>
      </w:r>
      <w:r>
        <w:rPr>
          <w:rFonts w:ascii="Arial"/>
        </w:rPr>
        <w:t>FOR</w:t>
      </w:r>
      <w:r>
        <w:rPr>
          <w:rFonts w:ascii="Arial"/>
          <w:spacing w:val="-3"/>
        </w:rPr>
        <w:t xml:space="preserve"> </w:t>
      </w:r>
      <w:r>
        <w:rPr>
          <w:rFonts w:ascii="Arial"/>
        </w:rPr>
        <w:t>THE</w:t>
      </w:r>
      <w:r>
        <w:rPr>
          <w:rFonts w:ascii="Arial"/>
          <w:spacing w:val="-2"/>
        </w:rPr>
        <w:t xml:space="preserve"> </w:t>
      </w:r>
      <w:r>
        <w:rPr>
          <w:rFonts w:ascii="Arial"/>
        </w:rPr>
        <w:t>CITY</w:t>
      </w:r>
      <w:r>
        <w:rPr>
          <w:rFonts w:ascii="Arial"/>
          <w:spacing w:val="-2"/>
        </w:rPr>
        <w:t xml:space="preserve"> </w:t>
      </w:r>
      <w:r>
        <w:rPr>
          <w:rFonts w:ascii="Arial"/>
        </w:rPr>
        <w:t>OF</w:t>
      </w:r>
      <w:r>
        <w:rPr>
          <w:rFonts w:ascii="Arial"/>
          <w:spacing w:val="-2"/>
        </w:rPr>
        <w:t xml:space="preserve"> </w:t>
      </w:r>
      <w:r>
        <w:rPr>
          <w:rFonts w:ascii="Arial"/>
        </w:rPr>
        <w:t>SANTA</w:t>
      </w:r>
      <w:r>
        <w:rPr>
          <w:rFonts w:ascii="Arial"/>
          <w:spacing w:val="-2"/>
        </w:rPr>
        <w:t xml:space="preserve"> </w:t>
      </w:r>
      <w:r>
        <w:rPr>
          <w:rFonts w:ascii="Arial"/>
        </w:rPr>
        <w:t>CLARA,</w:t>
      </w:r>
      <w:r>
        <w:rPr>
          <w:rFonts w:ascii="Arial"/>
          <w:spacing w:val="-5"/>
        </w:rPr>
        <w:t xml:space="preserve"> </w:t>
      </w:r>
      <w:r>
        <w:rPr>
          <w:rFonts w:ascii="Arial"/>
        </w:rPr>
        <w:t>WASHINGTON</w:t>
      </w:r>
      <w:r>
        <w:rPr>
          <w:rFonts w:ascii="Arial"/>
          <w:spacing w:val="-3"/>
        </w:rPr>
        <w:t xml:space="preserve"> </w:t>
      </w:r>
      <w:r>
        <w:rPr>
          <w:rFonts w:ascii="Arial"/>
          <w:spacing w:val="-2"/>
        </w:rPr>
        <w:t>COUNTY,</w:t>
      </w:r>
    </w:p>
    <w:p w14:paraId="30D1703A" w14:textId="77777777" w:rsidR="00E50DD6" w:rsidRDefault="00000000">
      <w:pPr>
        <w:pStyle w:val="BodyText"/>
        <w:ind w:left="844" w:right="602"/>
        <w:rPr>
          <w:rFonts w:ascii="Arial"/>
        </w:rPr>
      </w:pPr>
      <w:r>
        <w:pict w14:anchorId="393AA167">
          <v:shape id="docshape23" o:spid="_x0000_s3298" style="position:absolute;left:0;text-align:left;margin-left:101.6pt;margin-top:20.2pt;width:367.75pt;height:388.5pt;z-index:-21228544;mso-position-horizontal-relative:page" coordorigin="2032,404" coordsize="7355,7770" o:spt="100" adj="0,,0" path="m4818,7240r-9,-88l4792,7062r-18,-66l4751,6929r-27,-68l4693,6791r-37,-71l4615,6648r-46,-74l4530,6516r-25,-35l4505,7180r-3,77l4489,7330r-24,72l4429,7471r-48,68l4321,7605r-188,188l2412,6072r186,-185l2669,5823r73,-50l2817,5738r76,-21l2972,5709r80,1l3135,5722r84,22l3288,5769r70,30l3428,5835r72,42l3572,5924r60,45l3693,6016r61,50l3814,6118r60,55l3934,6232r63,64l4055,6358r56,61l4162,6479r48,59l4254,6595r40,56l4345,6729r43,75l4425,6877r29,71l4478,7017r19,84l4505,7180r,-699l4489,6458r-45,-60l4396,6338r-50,-60l4292,6216r-56,-62l4176,6091r-62,-63l4052,5967r-62,-58l3928,5854r-61,-52l3806,5752r-57,-43l3745,5706r-61,-43l3624,5622r-80,-48l3466,5530r-78,-37l3310,5460r-76,-27l3159,5410r-88,-18l2985,5383r-84,-1l2819,5389r-80,15l2674,5423r-64,27l2547,5485r-62,42l2424,5576r-60,56l2053,5942r-10,14l2036,5973r-4,19l2033,6014r7,26l2054,6068r21,30l2105,6130,4077,8102r32,29l4139,8153r27,13l4191,8172r23,2l4234,8171r17,-7l4264,8154r291,-291l4610,7803r9,-10l4659,7743r43,-62l4737,7618r29,-64l4788,7489r19,-80l4817,7326r1,-86xm6431,5970r-1,-10l6421,5942r-8,-9l6405,5924r-8,-7l6387,5909r-12,-10l6361,5889r-17,-11l6257,5823,5732,5510r-53,-31l5595,5428r-49,-27l5454,5351r-43,-22l5369,5310r-39,-17l5291,5278r-37,-13l5218,5255r-34,-8l5159,5243r-9,-2l5119,5238r-31,-1l5058,5239r-29,4l5041,5195r8,-48l5053,5098r2,-48l5053,5000r-7,-50l5036,4899r-15,-51l5002,4797r-22,-52l4952,4692r-33,-54l4882,4585r-43,-53l4792,4477r-11,-11l4781,5064r-5,41l4767,5146r-15,40l4731,5225r-27,39l4671,5300r-179,179l3747,4734r154,-154l3927,4554r25,-22l3974,4512r21,-15l4014,4483r18,-11l4051,4462r20,-8l4133,4438r62,-5l4257,4441r63,21l4383,4493r64,42l4512,4585r65,61l4615,4686r34,41l4681,4768r28,42l4733,4853r19,43l4766,4938r9,42l4781,5023r,41l4781,4466r-31,-33l4739,4422r-58,-55l4624,4317r-58,-45l4509,4232r-58,-34l4394,4169r-58,-23l4279,4127r-57,-13l4165,4106r-55,-1l4055,4108r-54,9l3948,4132r-52,21l3844,4179r-16,11l3810,4203r-38,27l3753,4247r-22,20l3707,4289r-25,25l3390,4605r-10,14l3373,4635r-3,20l3370,4677r7,26l3391,4731r22,30l3442,4793,5497,6849r10,7l5527,6863r10,1l5547,6860r10,-2l5567,6854r10,-5l5588,6844r10,-8l5610,6827r12,-11l5635,6803r12,-13l5658,6778r10,-12l5676,6756r6,-11l5686,6735r3,-10l5692,6716r3,-10l5695,6696r-4,-10l5687,6676r-7,-10l4730,5716r122,-122l4884,5566r33,-23l4952,5527r36,-11l5026,5511r40,-1l5107,5514r42,8l5194,5534r45,16l5287,5570r48,23l5385,5619r51,29l5490,5679r55,32l6204,6114r12,6l6227,6126r10,4l6248,6135r13,2l6273,6134r11,-1l6294,6130r10,-6l6314,6118r10,-8l6336,6100r13,-11l6362,6076r15,-15l6389,6047r11,-13l6409,6022r8,-10l6422,6002r4,-10l6429,5982r2,-12xm7735,4677r-1,-11l7731,4656r-6,-11l7717,4634r-10,-12l7693,4611r-16,-12l7659,4586r-22,-14l7366,4399,6575,3899r,313l6098,4690,5909,4399r-28,-43l5319,3485r-87,-134l5233,3350r1342,862l6575,3899,5707,3350,5123,2979r-11,-7l5100,2966r-11,-5l5079,2958r-10,-2l5059,2956r-10,2l5039,2960r-11,4l5016,2970r-11,7l4992,2986r-12,11l4966,3010r-15,15l4919,3056r-13,14l4894,3082r-10,12l4876,3106r-7,11l4864,3128r-3,10l4858,3149r-1,10l4857,3168r2,9l4862,3188r5,10l4872,3209r6,11l5008,3423r590,933l5626,4399r846,1335l6486,5756r13,18l6511,5790r12,13l6534,5814r11,8l6556,5828r10,3l6577,5832r10,-1l6599,5827r12,-6l6623,5812r12,-11l6649,5788r15,-14l6678,5759r12,-13l6701,5733r9,-11l6716,5712r5,-10l6725,5692r1,-11l6727,5670r1,-11l6722,5648r-3,-10l6713,5626r-8,-13l6328,5034r-42,-64l6566,4690r291,-291l7513,4819r14,7l7538,4831r20,8l7568,4840r11,-4l7588,4834r9,-4l7607,4824r12,-8l7630,4807r13,-12l7657,4782r15,-16l7688,4750r13,-15l7712,4722r10,-12l7729,4699r4,-11l7735,4677xm8133,4268r-1,-10l8127,4246r-4,-10l8117,4229,7188,3299r481,-481l7670,2811r,-11l7669,2791r-3,-11l7654,2757r-7,-11l7639,2734r-10,-13l7618,2709r-26,-29l7576,2664r-17,-17l7543,2632r-29,-25l7502,2597r-11,-8l7481,2583r-22,-10l7448,2571r-9,-1l7430,2571r-6,3l6944,3055,6192,2303r508,-508l6703,1789r,-11l6702,1769r-3,-11l6687,1735r-6,-12l6672,1712r-10,-13l6651,1686r-27,-29l6608,1641r-16,-16l6576,1610r-28,-25l6535,1575r-12,-9l6511,1559r-24,-13l6476,1543r-9,-1l6457,1542r-6,3l5828,2168r-11,13l5810,2198r-3,19l5808,2239r6,26l5828,2293r22,30l5879,2356,7935,4411r8,6l7953,4421r12,5l7974,4427r11,-4l7994,4420r10,-3l8015,4412r10,-6l8036,4398r12,-9l8060,4378r12,-12l8085,4353r11,-13l8105,4329r9,-11l8119,4307r5,-10l8127,4288r2,-10l8133,4268xm9387,3013r,-9l9379,2984r-7,-10l7629,1231,7446,1049,7838,657r3,-7l7841,639r-1,-9l7838,619r-7,-13l7826,596r-7,-11l7810,574r-10,-12l7788,549r-13,-14l7761,519r-16,-16l7729,487r-15,-14l7699,460r-14,-13l7673,437r-12,-9l7650,420r-11,-6l7626,407r-11,-2l7606,404r-11,l7588,407r-966,966l6619,1380r1,10l6620,1400r3,10l6630,1423r6,11l6644,1445r9,12l6663,1469r12,15l6688,1499r14,15l6718,1530r16,16l6750,1560r14,13l6778,1584r12,10l6801,1603r11,7l6835,1622r10,3l6856,1625r9,1l6867,1625r5,-2l7264,1231,9189,3157r10,7l9209,3168r10,4l9228,3172r11,-4l9249,3166r9,-4l9269,3158r11,-6l9290,3144r12,-10l9314,3124r13,-12l9339,3098r11,-12l9360,3074r8,-10l9373,3053r5,-10l9381,3033r2,-9l9387,3013xe" fillcolor="silver" stroked="f">
            <v:fill opacity="32896f"/>
            <v:stroke joinstyle="round"/>
            <v:formulas/>
            <v:path arrowok="t" o:connecttype="segments"/>
            <w10:wrap anchorx="page"/>
          </v:shape>
        </w:pict>
      </w:r>
      <w:r>
        <w:rPr>
          <w:rFonts w:ascii="Arial"/>
        </w:rPr>
        <w:t>UTAH,</w:t>
      </w:r>
      <w:r>
        <w:rPr>
          <w:rFonts w:ascii="Arial"/>
          <w:spacing w:val="-1"/>
        </w:rPr>
        <w:t xml:space="preserve"> </w:t>
      </w:r>
      <w:r>
        <w:rPr>
          <w:rFonts w:ascii="Arial"/>
        </w:rPr>
        <w:t>met</w:t>
      </w:r>
      <w:r>
        <w:rPr>
          <w:rFonts w:ascii="Arial"/>
          <w:spacing w:val="-4"/>
        </w:rPr>
        <w:t xml:space="preserve"> </w:t>
      </w:r>
      <w:r>
        <w:rPr>
          <w:rFonts w:ascii="Arial"/>
        </w:rPr>
        <w:t>for</w:t>
      </w:r>
      <w:r>
        <w:rPr>
          <w:rFonts w:ascii="Arial"/>
          <w:spacing w:val="-5"/>
        </w:rPr>
        <w:t xml:space="preserve"> </w:t>
      </w:r>
      <w:r>
        <w:rPr>
          <w:rFonts w:ascii="Arial"/>
        </w:rPr>
        <w:t>a</w:t>
      </w:r>
      <w:r>
        <w:rPr>
          <w:rFonts w:ascii="Arial"/>
          <w:spacing w:val="-1"/>
        </w:rPr>
        <w:t xml:space="preserve"> </w:t>
      </w:r>
      <w:r>
        <w:rPr>
          <w:rFonts w:ascii="Arial"/>
        </w:rPr>
        <w:t>Special</w:t>
      </w:r>
      <w:r>
        <w:rPr>
          <w:rFonts w:ascii="Arial"/>
          <w:spacing w:val="-2"/>
        </w:rPr>
        <w:t xml:space="preserve"> </w:t>
      </w:r>
      <w:r>
        <w:rPr>
          <w:rFonts w:ascii="Arial"/>
        </w:rPr>
        <w:t>Meeting</w:t>
      </w:r>
      <w:r>
        <w:rPr>
          <w:rFonts w:ascii="Arial"/>
          <w:spacing w:val="-1"/>
        </w:rPr>
        <w:t xml:space="preserve"> </w:t>
      </w:r>
      <w:r>
        <w:rPr>
          <w:rFonts w:ascii="Arial"/>
        </w:rPr>
        <w:t>on</w:t>
      </w:r>
      <w:r>
        <w:rPr>
          <w:rFonts w:ascii="Arial"/>
          <w:spacing w:val="-1"/>
        </w:rPr>
        <w:t xml:space="preserve"> </w:t>
      </w:r>
      <w:r>
        <w:rPr>
          <w:rFonts w:ascii="Arial"/>
        </w:rPr>
        <w:t>Monday</w:t>
      </w:r>
      <w:r>
        <w:rPr>
          <w:rFonts w:ascii="Arial"/>
          <w:spacing w:val="-4"/>
        </w:rPr>
        <w:t xml:space="preserve"> </w:t>
      </w:r>
      <w:r>
        <w:rPr>
          <w:rFonts w:ascii="Arial"/>
        </w:rPr>
        <w:t>February</w:t>
      </w:r>
      <w:r>
        <w:rPr>
          <w:rFonts w:ascii="Arial"/>
          <w:spacing w:val="-2"/>
        </w:rPr>
        <w:t xml:space="preserve"> </w:t>
      </w:r>
      <w:r>
        <w:rPr>
          <w:rFonts w:ascii="Arial"/>
        </w:rPr>
        <w:t>6,</w:t>
      </w:r>
      <w:r>
        <w:rPr>
          <w:rFonts w:ascii="Arial"/>
          <w:spacing w:val="-1"/>
        </w:rPr>
        <w:t xml:space="preserve"> </w:t>
      </w:r>
      <w:r>
        <w:rPr>
          <w:rFonts w:ascii="Arial"/>
        </w:rPr>
        <w:t>2023</w:t>
      </w:r>
      <w:r>
        <w:rPr>
          <w:rFonts w:ascii="Arial"/>
          <w:spacing w:val="-3"/>
        </w:rPr>
        <w:t xml:space="preserve"> </w:t>
      </w:r>
      <w:r>
        <w:rPr>
          <w:rFonts w:ascii="Arial"/>
        </w:rPr>
        <w:t>at</w:t>
      </w:r>
      <w:r>
        <w:rPr>
          <w:rFonts w:ascii="Arial"/>
          <w:spacing w:val="-4"/>
        </w:rPr>
        <w:t xml:space="preserve"> </w:t>
      </w:r>
      <w:r>
        <w:rPr>
          <w:rFonts w:ascii="Arial"/>
        </w:rPr>
        <w:t>5:00</w:t>
      </w:r>
      <w:r>
        <w:rPr>
          <w:rFonts w:ascii="Arial"/>
          <w:spacing w:val="-1"/>
        </w:rPr>
        <w:t xml:space="preserve"> </w:t>
      </w:r>
      <w:r>
        <w:rPr>
          <w:rFonts w:ascii="Arial"/>
        </w:rPr>
        <w:t>p.m.</w:t>
      </w:r>
      <w:r>
        <w:rPr>
          <w:rFonts w:ascii="Arial"/>
          <w:spacing w:val="-4"/>
        </w:rPr>
        <w:t xml:space="preserve"> </w:t>
      </w:r>
      <w:r>
        <w:rPr>
          <w:rFonts w:ascii="Arial"/>
        </w:rPr>
        <w:t>at</w:t>
      </w:r>
      <w:r>
        <w:rPr>
          <w:rFonts w:ascii="Arial"/>
          <w:spacing w:val="-4"/>
        </w:rPr>
        <w:t xml:space="preserve"> </w:t>
      </w:r>
      <w:r>
        <w:rPr>
          <w:rFonts w:ascii="Arial"/>
        </w:rPr>
        <w:t>the City Hall located at 2603 Santa Clara Drive, Santa Clara, Utah.</w:t>
      </w:r>
    </w:p>
    <w:p w14:paraId="6DCB355D" w14:textId="77777777" w:rsidR="00E50DD6" w:rsidRDefault="00E50DD6">
      <w:pPr>
        <w:pStyle w:val="BodyText"/>
        <w:rPr>
          <w:rFonts w:ascii="Arial"/>
        </w:rPr>
      </w:pPr>
    </w:p>
    <w:p w14:paraId="27CB17E3" w14:textId="77777777" w:rsidR="00E50DD6" w:rsidRDefault="00000000">
      <w:pPr>
        <w:pStyle w:val="BodyText"/>
        <w:tabs>
          <w:tab w:val="left" w:pos="2540"/>
          <w:tab w:val="left" w:pos="5180"/>
        </w:tabs>
        <w:ind w:left="844"/>
        <w:rPr>
          <w:rFonts w:ascii="Arial"/>
        </w:rPr>
      </w:pPr>
      <w:r>
        <w:rPr>
          <w:rFonts w:ascii="Arial"/>
          <w:spacing w:val="-2"/>
        </w:rPr>
        <w:t>Present:</w:t>
      </w:r>
      <w:r>
        <w:rPr>
          <w:rFonts w:ascii="Arial"/>
        </w:rPr>
        <w:tab/>
      </w:r>
      <w:r>
        <w:rPr>
          <w:rFonts w:ascii="Arial"/>
          <w:spacing w:val="-4"/>
        </w:rPr>
        <w:t>Mayor</w:t>
      </w:r>
      <w:r>
        <w:rPr>
          <w:rFonts w:ascii="Arial"/>
        </w:rPr>
        <w:tab/>
        <w:t>Rick</w:t>
      </w:r>
      <w:r>
        <w:rPr>
          <w:rFonts w:ascii="Arial"/>
          <w:spacing w:val="-4"/>
        </w:rPr>
        <w:t xml:space="preserve"> </w:t>
      </w:r>
      <w:r>
        <w:rPr>
          <w:rFonts w:ascii="Arial"/>
          <w:spacing w:val="-2"/>
        </w:rPr>
        <w:t>Rosenberg</w:t>
      </w:r>
    </w:p>
    <w:p w14:paraId="356036E8" w14:textId="77777777" w:rsidR="00E50DD6" w:rsidRDefault="00000000">
      <w:pPr>
        <w:pStyle w:val="BodyText"/>
        <w:tabs>
          <w:tab w:val="left" w:pos="5171"/>
        </w:tabs>
        <w:ind w:left="2555"/>
        <w:rPr>
          <w:rFonts w:ascii="Arial"/>
        </w:rPr>
      </w:pPr>
      <w:r>
        <w:rPr>
          <w:rFonts w:ascii="Arial"/>
        </w:rPr>
        <w:t>City</w:t>
      </w:r>
      <w:r>
        <w:rPr>
          <w:rFonts w:ascii="Arial"/>
          <w:spacing w:val="-2"/>
        </w:rPr>
        <w:t xml:space="preserve"> Council:</w:t>
      </w:r>
      <w:r>
        <w:rPr>
          <w:rFonts w:ascii="Arial"/>
        </w:rPr>
        <w:tab/>
        <w:t>Jarett</w:t>
      </w:r>
      <w:r>
        <w:rPr>
          <w:rFonts w:ascii="Arial"/>
          <w:spacing w:val="-4"/>
        </w:rPr>
        <w:t xml:space="preserve"> </w:t>
      </w:r>
      <w:r>
        <w:rPr>
          <w:rFonts w:ascii="Arial"/>
        </w:rPr>
        <w:t>Waite,</w:t>
      </w:r>
      <w:r>
        <w:rPr>
          <w:rFonts w:ascii="Arial"/>
          <w:spacing w:val="-4"/>
        </w:rPr>
        <w:t xml:space="preserve"> </w:t>
      </w:r>
      <w:r>
        <w:rPr>
          <w:rFonts w:ascii="Arial"/>
        </w:rPr>
        <w:t>Denny</w:t>
      </w:r>
      <w:r>
        <w:rPr>
          <w:rFonts w:ascii="Arial"/>
          <w:spacing w:val="-8"/>
        </w:rPr>
        <w:t xml:space="preserve"> </w:t>
      </w:r>
      <w:r>
        <w:rPr>
          <w:rFonts w:ascii="Arial"/>
        </w:rPr>
        <w:t>Drake,</w:t>
      </w:r>
      <w:r>
        <w:rPr>
          <w:rFonts w:ascii="Arial"/>
          <w:spacing w:val="-2"/>
        </w:rPr>
        <w:t xml:space="preserve"> </w:t>
      </w:r>
      <w:r>
        <w:rPr>
          <w:rFonts w:ascii="Arial"/>
        </w:rPr>
        <w:t>Christa</w:t>
      </w:r>
      <w:r>
        <w:rPr>
          <w:rFonts w:ascii="Arial"/>
          <w:spacing w:val="-1"/>
        </w:rPr>
        <w:t xml:space="preserve"> </w:t>
      </w:r>
      <w:r>
        <w:rPr>
          <w:rFonts w:ascii="Arial"/>
          <w:spacing w:val="-2"/>
        </w:rPr>
        <w:t>Hinton,</w:t>
      </w:r>
    </w:p>
    <w:p w14:paraId="47273B25" w14:textId="77777777" w:rsidR="00E50DD6" w:rsidRDefault="00000000">
      <w:pPr>
        <w:pStyle w:val="BodyText"/>
        <w:ind w:left="5164"/>
        <w:rPr>
          <w:rFonts w:ascii="Arial"/>
        </w:rPr>
      </w:pPr>
      <w:r>
        <w:rPr>
          <w:rFonts w:ascii="Arial"/>
        </w:rPr>
        <w:t>Leina</w:t>
      </w:r>
      <w:r>
        <w:rPr>
          <w:rFonts w:ascii="Arial"/>
          <w:spacing w:val="-2"/>
        </w:rPr>
        <w:t xml:space="preserve"> </w:t>
      </w:r>
      <w:r>
        <w:rPr>
          <w:rFonts w:ascii="Arial"/>
        </w:rPr>
        <w:t>Mathis,</w:t>
      </w:r>
      <w:r>
        <w:rPr>
          <w:rFonts w:ascii="Arial"/>
          <w:spacing w:val="-3"/>
        </w:rPr>
        <w:t xml:space="preserve"> </w:t>
      </w:r>
      <w:r>
        <w:rPr>
          <w:rFonts w:ascii="Arial"/>
        </w:rPr>
        <w:t>Ben</w:t>
      </w:r>
      <w:r>
        <w:rPr>
          <w:rFonts w:ascii="Arial"/>
          <w:spacing w:val="-1"/>
        </w:rPr>
        <w:t xml:space="preserve"> </w:t>
      </w:r>
      <w:r>
        <w:rPr>
          <w:rFonts w:ascii="Arial"/>
          <w:spacing w:val="-2"/>
        </w:rPr>
        <w:t>Shakespeare.</w:t>
      </w:r>
    </w:p>
    <w:p w14:paraId="4714E49D" w14:textId="77777777" w:rsidR="00E50DD6" w:rsidRDefault="00000000">
      <w:pPr>
        <w:pStyle w:val="BodyText"/>
        <w:tabs>
          <w:tab w:val="left" w:pos="5180"/>
        </w:tabs>
        <w:ind w:left="2555" w:right="3595" w:hanging="3"/>
        <w:rPr>
          <w:rFonts w:ascii="Arial"/>
        </w:rPr>
      </w:pPr>
      <w:r>
        <w:rPr>
          <w:rFonts w:ascii="Arial"/>
        </w:rPr>
        <w:t>Assistant</w:t>
      </w:r>
      <w:r>
        <w:rPr>
          <w:rFonts w:ascii="Arial"/>
          <w:spacing w:val="-9"/>
        </w:rPr>
        <w:t xml:space="preserve"> </w:t>
      </w:r>
      <w:r>
        <w:rPr>
          <w:rFonts w:ascii="Arial"/>
        </w:rPr>
        <w:t>City</w:t>
      </w:r>
      <w:r>
        <w:rPr>
          <w:rFonts w:ascii="Arial"/>
          <w:spacing w:val="-10"/>
        </w:rPr>
        <w:t xml:space="preserve"> </w:t>
      </w:r>
      <w:r>
        <w:rPr>
          <w:rFonts w:ascii="Arial"/>
        </w:rPr>
        <w:t>Manager:</w:t>
      </w:r>
      <w:r>
        <w:rPr>
          <w:rFonts w:ascii="Arial"/>
          <w:spacing w:val="-9"/>
        </w:rPr>
        <w:t xml:space="preserve"> </w:t>
      </w:r>
      <w:r>
        <w:rPr>
          <w:rFonts w:ascii="Arial"/>
        </w:rPr>
        <w:t>Brock</w:t>
      </w:r>
      <w:r>
        <w:rPr>
          <w:rFonts w:ascii="Arial"/>
          <w:spacing w:val="-10"/>
        </w:rPr>
        <w:t xml:space="preserve"> </w:t>
      </w:r>
      <w:r>
        <w:rPr>
          <w:rFonts w:ascii="Arial"/>
        </w:rPr>
        <w:t>Jacobsen City Recorder:</w:t>
      </w:r>
      <w:r>
        <w:rPr>
          <w:rFonts w:ascii="Arial"/>
        </w:rPr>
        <w:tab/>
        <w:t>Chris Shelley</w:t>
      </w:r>
    </w:p>
    <w:p w14:paraId="079343A4" w14:textId="77777777" w:rsidR="00E50DD6" w:rsidRDefault="00E50DD6">
      <w:pPr>
        <w:pStyle w:val="BodyText"/>
        <w:rPr>
          <w:rFonts w:ascii="Arial"/>
        </w:rPr>
      </w:pPr>
    </w:p>
    <w:p w14:paraId="37968D92" w14:textId="77777777" w:rsidR="00E50DD6" w:rsidRDefault="00000000">
      <w:pPr>
        <w:pStyle w:val="BodyText"/>
        <w:spacing w:before="1"/>
        <w:ind w:left="844"/>
        <w:rPr>
          <w:rFonts w:ascii="Arial"/>
        </w:rPr>
      </w:pPr>
      <w:r>
        <w:rPr>
          <w:rFonts w:ascii="Arial"/>
        </w:rPr>
        <w:t>Others</w:t>
      </w:r>
      <w:r>
        <w:rPr>
          <w:rFonts w:ascii="Arial"/>
          <w:spacing w:val="-6"/>
        </w:rPr>
        <w:t xml:space="preserve"> </w:t>
      </w:r>
      <w:r>
        <w:rPr>
          <w:rFonts w:ascii="Arial"/>
        </w:rPr>
        <w:t>Present:</w:t>
      </w:r>
      <w:r>
        <w:rPr>
          <w:rFonts w:ascii="Arial"/>
          <w:spacing w:val="-2"/>
        </w:rPr>
        <w:t xml:space="preserve"> </w:t>
      </w:r>
      <w:r>
        <w:rPr>
          <w:rFonts w:ascii="Arial"/>
        </w:rPr>
        <w:t>Matt</w:t>
      </w:r>
      <w:r>
        <w:rPr>
          <w:rFonts w:ascii="Arial"/>
          <w:spacing w:val="-5"/>
        </w:rPr>
        <w:t xml:space="preserve"> </w:t>
      </w:r>
      <w:r>
        <w:rPr>
          <w:rFonts w:ascii="Arial"/>
        </w:rPr>
        <w:t>Ence,</w:t>
      </w:r>
      <w:r>
        <w:rPr>
          <w:rFonts w:ascii="Arial"/>
          <w:spacing w:val="-3"/>
        </w:rPr>
        <w:t xml:space="preserve"> </w:t>
      </w:r>
      <w:r>
        <w:rPr>
          <w:rFonts w:ascii="Arial"/>
        </w:rPr>
        <w:t>City</w:t>
      </w:r>
      <w:r>
        <w:rPr>
          <w:rFonts w:ascii="Arial"/>
          <w:spacing w:val="-3"/>
        </w:rPr>
        <w:t xml:space="preserve"> </w:t>
      </w:r>
      <w:r>
        <w:rPr>
          <w:rFonts w:ascii="Arial"/>
        </w:rPr>
        <w:t>Attorney;</w:t>
      </w:r>
      <w:r>
        <w:rPr>
          <w:rFonts w:ascii="Arial"/>
          <w:spacing w:val="-2"/>
        </w:rPr>
        <w:t xml:space="preserve"> </w:t>
      </w:r>
      <w:r>
        <w:rPr>
          <w:rFonts w:ascii="Arial"/>
        </w:rPr>
        <w:t>Dustin</w:t>
      </w:r>
      <w:r>
        <w:rPr>
          <w:rFonts w:ascii="Arial"/>
          <w:spacing w:val="-3"/>
        </w:rPr>
        <w:t xml:space="preserve"> </w:t>
      </w:r>
      <w:r>
        <w:rPr>
          <w:rFonts w:ascii="Arial"/>
        </w:rPr>
        <w:t>Mouritsen,</w:t>
      </w:r>
      <w:r>
        <w:rPr>
          <w:rFonts w:ascii="Arial"/>
          <w:spacing w:val="-2"/>
        </w:rPr>
        <w:t xml:space="preserve"> </w:t>
      </w:r>
      <w:r>
        <w:rPr>
          <w:rFonts w:ascii="Arial"/>
        </w:rPr>
        <w:t>Public</w:t>
      </w:r>
      <w:r>
        <w:rPr>
          <w:rFonts w:ascii="Arial"/>
          <w:spacing w:val="-3"/>
        </w:rPr>
        <w:t xml:space="preserve"> </w:t>
      </w:r>
      <w:r>
        <w:rPr>
          <w:rFonts w:ascii="Arial"/>
        </w:rPr>
        <w:t>Works</w:t>
      </w:r>
      <w:r>
        <w:rPr>
          <w:rFonts w:ascii="Arial"/>
          <w:spacing w:val="-3"/>
        </w:rPr>
        <w:t xml:space="preserve"> </w:t>
      </w:r>
      <w:r>
        <w:rPr>
          <w:rFonts w:ascii="Arial"/>
          <w:spacing w:val="-2"/>
        </w:rPr>
        <w:t>Director.</w:t>
      </w:r>
    </w:p>
    <w:p w14:paraId="25C1ED36" w14:textId="77777777" w:rsidR="00E50DD6" w:rsidRDefault="00E50DD6">
      <w:pPr>
        <w:pStyle w:val="BodyText"/>
        <w:spacing w:before="11"/>
        <w:rPr>
          <w:rFonts w:ascii="Arial"/>
          <w:sz w:val="23"/>
        </w:rPr>
      </w:pPr>
    </w:p>
    <w:p w14:paraId="1BB5FBEC" w14:textId="77777777" w:rsidR="00E50DD6" w:rsidRDefault="00000000">
      <w:pPr>
        <w:pStyle w:val="ListParagraph"/>
        <w:numPr>
          <w:ilvl w:val="0"/>
          <w:numId w:val="63"/>
        </w:numPr>
        <w:tabs>
          <w:tab w:val="left" w:pos="1564"/>
        </w:tabs>
        <w:ind w:right="940"/>
        <w:rPr>
          <w:rFonts w:ascii="Arial"/>
          <w:sz w:val="24"/>
        </w:rPr>
      </w:pPr>
      <w:r>
        <w:rPr>
          <w:rFonts w:ascii="Arial"/>
          <w:b/>
          <w:sz w:val="24"/>
          <w:u w:val="single"/>
        </w:rPr>
        <w:t>Call</w:t>
      </w:r>
      <w:r>
        <w:rPr>
          <w:rFonts w:ascii="Arial"/>
          <w:b/>
          <w:spacing w:val="-3"/>
          <w:sz w:val="24"/>
          <w:u w:val="single"/>
        </w:rPr>
        <w:t xml:space="preserve"> </w:t>
      </w:r>
      <w:r>
        <w:rPr>
          <w:rFonts w:ascii="Arial"/>
          <w:b/>
          <w:sz w:val="24"/>
          <w:u w:val="single"/>
        </w:rPr>
        <w:t>to</w:t>
      </w:r>
      <w:r>
        <w:rPr>
          <w:rFonts w:ascii="Arial"/>
          <w:b/>
          <w:spacing w:val="-4"/>
          <w:sz w:val="24"/>
          <w:u w:val="single"/>
        </w:rPr>
        <w:t xml:space="preserve"> </w:t>
      </w:r>
      <w:r>
        <w:rPr>
          <w:rFonts w:ascii="Arial"/>
          <w:b/>
          <w:sz w:val="24"/>
          <w:u w:val="single"/>
        </w:rPr>
        <w:t>Order:</w:t>
      </w:r>
      <w:r>
        <w:rPr>
          <w:rFonts w:ascii="Arial"/>
          <w:b/>
          <w:spacing w:val="-5"/>
          <w:sz w:val="24"/>
          <w:u w:val="single"/>
        </w:rPr>
        <w:t xml:space="preserve"> </w:t>
      </w:r>
      <w:r>
        <w:rPr>
          <w:rFonts w:ascii="Arial"/>
          <w:b/>
          <w:spacing w:val="-5"/>
          <w:sz w:val="24"/>
        </w:rPr>
        <w:t xml:space="preserve"> </w:t>
      </w:r>
      <w:r>
        <w:rPr>
          <w:rFonts w:ascii="Arial"/>
          <w:sz w:val="24"/>
        </w:rPr>
        <w:t>Mayor</w:t>
      </w:r>
      <w:r>
        <w:rPr>
          <w:rFonts w:ascii="Arial"/>
          <w:spacing w:val="-7"/>
          <w:sz w:val="24"/>
        </w:rPr>
        <w:t xml:space="preserve"> </w:t>
      </w:r>
      <w:r>
        <w:rPr>
          <w:rFonts w:ascii="Arial"/>
          <w:sz w:val="24"/>
        </w:rPr>
        <w:t>Rosenberg</w:t>
      </w:r>
      <w:r>
        <w:rPr>
          <w:rFonts w:ascii="Arial"/>
          <w:spacing w:val="-3"/>
          <w:sz w:val="24"/>
        </w:rPr>
        <w:t xml:space="preserve"> </w:t>
      </w:r>
      <w:r>
        <w:rPr>
          <w:rFonts w:ascii="Arial"/>
          <w:sz w:val="24"/>
        </w:rPr>
        <w:t>welcomed</w:t>
      </w:r>
      <w:r>
        <w:rPr>
          <w:rFonts w:ascii="Arial"/>
          <w:spacing w:val="-5"/>
          <w:sz w:val="24"/>
        </w:rPr>
        <w:t xml:space="preserve"> </w:t>
      </w:r>
      <w:r>
        <w:rPr>
          <w:rFonts w:ascii="Arial"/>
          <w:sz w:val="24"/>
        </w:rPr>
        <w:t>everybody</w:t>
      </w:r>
      <w:r>
        <w:rPr>
          <w:rFonts w:ascii="Arial"/>
          <w:spacing w:val="-4"/>
          <w:sz w:val="24"/>
        </w:rPr>
        <w:t xml:space="preserve"> </w:t>
      </w:r>
      <w:r>
        <w:rPr>
          <w:rFonts w:ascii="Arial"/>
          <w:sz w:val="24"/>
        </w:rPr>
        <w:t>and</w:t>
      </w:r>
      <w:r>
        <w:rPr>
          <w:rFonts w:ascii="Arial"/>
          <w:spacing w:val="-3"/>
          <w:sz w:val="24"/>
        </w:rPr>
        <w:t xml:space="preserve"> </w:t>
      </w:r>
      <w:r>
        <w:rPr>
          <w:rFonts w:ascii="Arial"/>
          <w:sz w:val="24"/>
        </w:rPr>
        <w:t>introduced</w:t>
      </w:r>
      <w:r>
        <w:rPr>
          <w:rFonts w:ascii="Arial"/>
          <w:spacing w:val="-3"/>
          <w:sz w:val="24"/>
        </w:rPr>
        <w:t xml:space="preserve"> </w:t>
      </w:r>
      <w:r>
        <w:rPr>
          <w:rFonts w:ascii="Arial"/>
          <w:sz w:val="24"/>
        </w:rPr>
        <w:t>the council members.</w:t>
      </w:r>
    </w:p>
    <w:p w14:paraId="2F8E5544" w14:textId="77777777" w:rsidR="00E50DD6" w:rsidRDefault="00E50DD6">
      <w:pPr>
        <w:pStyle w:val="BodyText"/>
        <w:rPr>
          <w:rFonts w:ascii="Arial"/>
        </w:rPr>
      </w:pPr>
    </w:p>
    <w:p w14:paraId="0269E4F4" w14:textId="77777777" w:rsidR="00E50DD6" w:rsidRDefault="00000000">
      <w:pPr>
        <w:pStyle w:val="ListParagraph"/>
        <w:numPr>
          <w:ilvl w:val="0"/>
          <w:numId w:val="63"/>
        </w:numPr>
        <w:tabs>
          <w:tab w:val="left" w:pos="1564"/>
        </w:tabs>
        <w:rPr>
          <w:rFonts w:ascii="Arial"/>
          <w:b/>
          <w:sz w:val="24"/>
        </w:rPr>
      </w:pPr>
      <w:r>
        <w:rPr>
          <w:rFonts w:ascii="Arial"/>
          <w:b/>
          <w:sz w:val="24"/>
          <w:u w:val="single"/>
        </w:rPr>
        <w:t>Conflicts</w:t>
      </w:r>
      <w:r>
        <w:rPr>
          <w:rFonts w:ascii="Arial"/>
          <w:b/>
          <w:spacing w:val="-3"/>
          <w:sz w:val="24"/>
          <w:u w:val="single"/>
        </w:rPr>
        <w:t xml:space="preserve"> </w:t>
      </w:r>
      <w:r>
        <w:rPr>
          <w:rFonts w:ascii="Arial"/>
          <w:b/>
          <w:sz w:val="24"/>
          <w:u w:val="single"/>
        </w:rPr>
        <w:t>and</w:t>
      </w:r>
      <w:r>
        <w:rPr>
          <w:rFonts w:ascii="Arial"/>
          <w:b/>
          <w:spacing w:val="-2"/>
          <w:sz w:val="24"/>
          <w:u w:val="single"/>
        </w:rPr>
        <w:t xml:space="preserve"> Disclosures:</w:t>
      </w:r>
    </w:p>
    <w:p w14:paraId="3381108D" w14:textId="77777777" w:rsidR="00E50DD6" w:rsidRDefault="00000000">
      <w:pPr>
        <w:pStyle w:val="BodyText"/>
        <w:ind w:left="1564"/>
        <w:rPr>
          <w:rFonts w:ascii="Arial"/>
        </w:rPr>
      </w:pPr>
      <w:r>
        <w:rPr>
          <w:rFonts w:ascii="Arial"/>
          <w:spacing w:val="-2"/>
        </w:rPr>
        <w:t>None.</w:t>
      </w:r>
    </w:p>
    <w:p w14:paraId="7964B5A2" w14:textId="77777777" w:rsidR="00E50DD6" w:rsidRDefault="00E50DD6">
      <w:pPr>
        <w:pStyle w:val="BodyText"/>
        <w:rPr>
          <w:rFonts w:ascii="Arial"/>
        </w:rPr>
      </w:pPr>
    </w:p>
    <w:p w14:paraId="2798F27A" w14:textId="77777777" w:rsidR="00E50DD6" w:rsidRDefault="00000000">
      <w:pPr>
        <w:pStyle w:val="ListParagraph"/>
        <w:numPr>
          <w:ilvl w:val="0"/>
          <w:numId w:val="63"/>
        </w:numPr>
        <w:tabs>
          <w:tab w:val="left" w:pos="1406"/>
        </w:tabs>
        <w:ind w:left="1540" w:hanging="336"/>
        <w:rPr>
          <w:rFonts w:ascii="Arial"/>
          <w:b/>
          <w:sz w:val="24"/>
        </w:rPr>
      </w:pPr>
      <w:r>
        <w:rPr>
          <w:rFonts w:ascii="Arial"/>
          <w:sz w:val="24"/>
        </w:rPr>
        <w:t xml:space="preserve"> </w:t>
      </w:r>
      <w:r>
        <w:rPr>
          <w:rFonts w:ascii="Arial"/>
          <w:b/>
          <w:spacing w:val="-1"/>
          <w:sz w:val="24"/>
          <w:u w:val="single"/>
        </w:rPr>
        <w:t xml:space="preserve"> </w:t>
      </w:r>
      <w:r>
        <w:rPr>
          <w:rFonts w:ascii="Arial"/>
          <w:b/>
          <w:sz w:val="24"/>
          <w:u w:val="single"/>
        </w:rPr>
        <w:t>Working</w:t>
      </w:r>
      <w:r>
        <w:rPr>
          <w:rFonts w:ascii="Arial"/>
          <w:b/>
          <w:spacing w:val="-1"/>
          <w:sz w:val="24"/>
          <w:u w:val="single"/>
        </w:rPr>
        <w:t xml:space="preserve"> </w:t>
      </w:r>
      <w:r>
        <w:rPr>
          <w:rFonts w:ascii="Arial"/>
          <w:b/>
          <w:spacing w:val="-2"/>
          <w:sz w:val="24"/>
          <w:u w:val="single"/>
        </w:rPr>
        <w:t>Agenda:</w:t>
      </w:r>
    </w:p>
    <w:p w14:paraId="319AF814" w14:textId="77777777" w:rsidR="00E50DD6" w:rsidRDefault="00E50DD6">
      <w:pPr>
        <w:pStyle w:val="BodyText"/>
        <w:rPr>
          <w:rFonts w:ascii="Arial"/>
          <w:b/>
          <w:sz w:val="16"/>
        </w:rPr>
      </w:pPr>
    </w:p>
    <w:p w14:paraId="212BF53A" w14:textId="77777777" w:rsidR="00E50DD6" w:rsidRDefault="00000000">
      <w:pPr>
        <w:spacing w:before="92"/>
        <w:ind w:left="1564"/>
        <w:rPr>
          <w:rFonts w:ascii="Arial"/>
          <w:b/>
          <w:sz w:val="24"/>
        </w:rPr>
      </w:pPr>
      <w:r>
        <w:rPr>
          <w:rFonts w:ascii="Arial"/>
          <w:b/>
          <w:sz w:val="24"/>
        </w:rPr>
        <w:t>A.</w:t>
      </w:r>
      <w:r>
        <w:rPr>
          <w:rFonts w:ascii="Arial"/>
          <w:b/>
          <w:spacing w:val="-2"/>
          <w:sz w:val="24"/>
        </w:rPr>
        <w:t xml:space="preserve"> </w:t>
      </w:r>
      <w:r>
        <w:rPr>
          <w:rFonts w:ascii="Arial"/>
          <w:b/>
          <w:sz w:val="24"/>
        </w:rPr>
        <w:t>General</w:t>
      </w:r>
      <w:r>
        <w:rPr>
          <w:rFonts w:ascii="Arial"/>
          <w:b/>
          <w:spacing w:val="-2"/>
          <w:sz w:val="24"/>
        </w:rPr>
        <w:t xml:space="preserve"> Business:</w:t>
      </w:r>
    </w:p>
    <w:p w14:paraId="2E6B835E" w14:textId="77777777" w:rsidR="00E50DD6" w:rsidRDefault="00E50DD6">
      <w:pPr>
        <w:pStyle w:val="BodyText"/>
        <w:rPr>
          <w:rFonts w:ascii="Arial"/>
          <w:b/>
        </w:rPr>
      </w:pPr>
    </w:p>
    <w:p w14:paraId="6D9B8A0F" w14:textId="77777777" w:rsidR="00E50DD6" w:rsidRDefault="00000000">
      <w:pPr>
        <w:pStyle w:val="ListParagraph"/>
        <w:numPr>
          <w:ilvl w:val="1"/>
          <w:numId w:val="63"/>
        </w:numPr>
        <w:tabs>
          <w:tab w:val="left" w:pos="2193"/>
        </w:tabs>
        <w:ind w:right="1048"/>
        <w:rPr>
          <w:rFonts w:ascii="Arial"/>
          <w:sz w:val="24"/>
        </w:rPr>
      </w:pPr>
      <w:r>
        <w:rPr>
          <w:rFonts w:ascii="Arial"/>
          <w:sz w:val="24"/>
        </w:rPr>
        <w:t>Consider</w:t>
      </w:r>
      <w:r>
        <w:rPr>
          <w:rFonts w:ascii="Arial"/>
          <w:spacing w:val="-5"/>
          <w:sz w:val="24"/>
        </w:rPr>
        <w:t xml:space="preserve"> </w:t>
      </w:r>
      <w:r>
        <w:rPr>
          <w:rFonts w:ascii="Arial"/>
          <w:sz w:val="24"/>
        </w:rPr>
        <w:t>approval</w:t>
      </w:r>
      <w:r>
        <w:rPr>
          <w:rFonts w:ascii="Arial"/>
          <w:spacing w:val="-6"/>
          <w:sz w:val="24"/>
        </w:rPr>
        <w:t xml:space="preserve"> </w:t>
      </w:r>
      <w:r>
        <w:rPr>
          <w:rFonts w:ascii="Arial"/>
          <w:sz w:val="24"/>
        </w:rPr>
        <w:t>of</w:t>
      </w:r>
      <w:r>
        <w:rPr>
          <w:rFonts w:ascii="Arial"/>
          <w:spacing w:val="-3"/>
          <w:sz w:val="24"/>
        </w:rPr>
        <w:t xml:space="preserve"> </w:t>
      </w:r>
      <w:r>
        <w:rPr>
          <w:rFonts w:ascii="Arial"/>
          <w:sz w:val="24"/>
        </w:rPr>
        <w:t>this</w:t>
      </w:r>
      <w:r>
        <w:rPr>
          <w:rFonts w:ascii="Arial"/>
          <w:spacing w:val="-4"/>
          <w:sz w:val="24"/>
        </w:rPr>
        <w:t xml:space="preserve"> </w:t>
      </w:r>
      <w:r>
        <w:rPr>
          <w:rFonts w:ascii="Arial"/>
          <w:sz w:val="24"/>
        </w:rPr>
        <w:t>special</w:t>
      </w:r>
      <w:r>
        <w:rPr>
          <w:rFonts w:ascii="Arial"/>
          <w:spacing w:val="-6"/>
          <w:sz w:val="24"/>
        </w:rPr>
        <w:t xml:space="preserve"> </w:t>
      </w:r>
      <w:r>
        <w:rPr>
          <w:rFonts w:ascii="Arial"/>
          <w:sz w:val="24"/>
        </w:rPr>
        <w:t>meeting</w:t>
      </w:r>
      <w:r>
        <w:rPr>
          <w:rFonts w:ascii="Arial"/>
          <w:spacing w:val="-5"/>
          <w:sz w:val="24"/>
        </w:rPr>
        <w:t xml:space="preserve"> </w:t>
      </w:r>
      <w:r>
        <w:rPr>
          <w:rFonts w:ascii="Arial"/>
          <w:sz w:val="24"/>
        </w:rPr>
        <w:t>as</w:t>
      </w:r>
      <w:r>
        <w:rPr>
          <w:rFonts w:ascii="Arial"/>
          <w:spacing w:val="-4"/>
          <w:sz w:val="24"/>
        </w:rPr>
        <w:t xml:space="preserve"> </w:t>
      </w:r>
      <w:r>
        <w:rPr>
          <w:rFonts w:ascii="Arial"/>
          <w:sz w:val="24"/>
        </w:rPr>
        <w:t>an</w:t>
      </w:r>
      <w:r>
        <w:rPr>
          <w:rFonts w:ascii="Arial"/>
          <w:spacing w:val="-5"/>
          <w:sz w:val="24"/>
        </w:rPr>
        <w:t xml:space="preserve"> </w:t>
      </w:r>
      <w:r>
        <w:rPr>
          <w:rFonts w:ascii="Arial"/>
          <w:sz w:val="24"/>
        </w:rPr>
        <w:t>emergency</w:t>
      </w:r>
      <w:r>
        <w:rPr>
          <w:rFonts w:ascii="Arial"/>
          <w:spacing w:val="-5"/>
          <w:sz w:val="24"/>
        </w:rPr>
        <w:t xml:space="preserve"> </w:t>
      </w:r>
      <w:r>
        <w:rPr>
          <w:rFonts w:ascii="Arial"/>
          <w:sz w:val="24"/>
        </w:rPr>
        <w:t>meeting Under the Utah Open and Public Meetings Act, Utah Code</w:t>
      </w:r>
    </w:p>
    <w:p w14:paraId="030C4449" w14:textId="77777777" w:rsidR="00E50DD6" w:rsidRDefault="00000000">
      <w:pPr>
        <w:pStyle w:val="BodyText"/>
        <w:ind w:left="2192"/>
        <w:rPr>
          <w:rFonts w:ascii="Arial"/>
        </w:rPr>
      </w:pPr>
      <w:r>
        <w:rPr>
          <w:rFonts w:ascii="Arial"/>
          <w:spacing w:val="-2"/>
        </w:rPr>
        <w:t>52-4-202(5)(b).</w:t>
      </w:r>
    </w:p>
    <w:p w14:paraId="08A4481D" w14:textId="77777777" w:rsidR="00E50DD6" w:rsidRDefault="00E50DD6">
      <w:pPr>
        <w:pStyle w:val="BodyText"/>
        <w:spacing w:before="10"/>
        <w:rPr>
          <w:rFonts w:ascii="Arial"/>
          <w:sz w:val="23"/>
        </w:rPr>
      </w:pPr>
    </w:p>
    <w:p w14:paraId="216F3EBB" w14:textId="77777777" w:rsidR="00E50DD6" w:rsidRDefault="00000000">
      <w:pPr>
        <w:pStyle w:val="ListParagraph"/>
        <w:numPr>
          <w:ilvl w:val="2"/>
          <w:numId w:val="63"/>
        </w:numPr>
        <w:tabs>
          <w:tab w:val="left" w:pos="2915"/>
          <w:tab w:val="left" w:pos="2916"/>
        </w:tabs>
        <w:ind w:hanging="361"/>
        <w:rPr>
          <w:rFonts w:ascii="Arial" w:hAnsi="Arial"/>
          <w:sz w:val="24"/>
        </w:rPr>
      </w:pPr>
      <w:r>
        <w:rPr>
          <w:rFonts w:ascii="Arial" w:hAnsi="Arial"/>
          <w:sz w:val="24"/>
        </w:rPr>
        <w:t>Mayor</w:t>
      </w:r>
      <w:r>
        <w:rPr>
          <w:rFonts w:ascii="Arial" w:hAnsi="Arial"/>
          <w:spacing w:val="-3"/>
          <w:sz w:val="24"/>
        </w:rPr>
        <w:t xml:space="preserve"> </w:t>
      </w:r>
      <w:r>
        <w:rPr>
          <w:rFonts w:ascii="Arial" w:hAnsi="Arial"/>
          <w:sz w:val="24"/>
        </w:rPr>
        <w:t>asked</w:t>
      </w:r>
      <w:r>
        <w:rPr>
          <w:rFonts w:ascii="Arial" w:hAnsi="Arial"/>
          <w:spacing w:val="-3"/>
          <w:sz w:val="24"/>
        </w:rPr>
        <w:t xml:space="preserve"> </w:t>
      </w:r>
      <w:r>
        <w:rPr>
          <w:rFonts w:ascii="Arial" w:hAnsi="Arial"/>
          <w:sz w:val="24"/>
        </w:rPr>
        <w:t>for</w:t>
      </w:r>
      <w:r>
        <w:rPr>
          <w:rFonts w:ascii="Arial" w:hAnsi="Arial"/>
          <w:spacing w:val="-5"/>
          <w:sz w:val="24"/>
        </w:rPr>
        <w:t xml:space="preserve"> </w:t>
      </w:r>
      <w:r>
        <w:rPr>
          <w:rFonts w:ascii="Arial" w:hAnsi="Arial"/>
          <w:sz w:val="24"/>
        </w:rPr>
        <w:t>a</w:t>
      </w:r>
      <w:r>
        <w:rPr>
          <w:rFonts w:ascii="Arial" w:hAnsi="Arial"/>
          <w:spacing w:val="-3"/>
          <w:sz w:val="24"/>
        </w:rPr>
        <w:t xml:space="preserve"> </w:t>
      </w:r>
      <w:r>
        <w:rPr>
          <w:rFonts w:ascii="Arial" w:hAnsi="Arial"/>
          <w:sz w:val="24"/>
        </w:rPr>
        <w:t>motion</w:t>
      </w:r>
      <w:r>
        <w:rPr>
          <w:rFonts w:ascii="Arial" w:hAnsi="Arial"/>
          <w:spacing w:val="-1"/>
          <w:sz w:val="24"/>
        </w:rPr>
        <w:t xml:space="preserve"> </w:t>
      </w:r>
      <w:r>
        <w:rPr>
          <w:rFonts w:ascii="Arial" w:hAnsi="Arial"/>
          <w:sz w:val="24"/>
        </w:rPr>
        <w:t>to</w:t>
      </w:r>
      <w:r>
        <w:rPr>
          <w:rFonts w:ascii="Arial" w:hAnsi="Arial"/>
          <w:spacing w:val="-1"/>
          <w:sz w:val="24"/>
        </w:rPr>
        <w:t xml:space="preserve"> </w:t>
      </w:r>
      <w:r>
        <w:rPr>
          <w:rFonts w:ascii="Arial" w:hAnsi="Arial"/>
          <w:sz w:val="24"/>
        </w:rPr>
        <w:t>move</w:t>
      </w:r>
      <w:r>
        <w:rPr>
          <w:rFonts w:ascii="Arial" w:hAnsi="Arial"/>
          <w:spacing w:val="-1"/>
          <w:sz w:val="24"/>
        </w:rPr>
        <w:t xml:space="preserve"> </w:t>
      </w:r>
      <w:r>
        <w:rPr>
          <w:rFonts w:ascii="Arial" w:hAnsi="Arial"/>
          <w:sz w:val="24"/>
        </w:rPr>
        <w:t>into</w:t>
      </w:r>
      <w:r>
        <w:rPr>
          <w:rFonts w:ascii="Arial" w:hAnsi="Arial"/>
          <w:spacing w:val="-3"/>
          <w:sz w:val="24"/>
        </w:rPr>
        <w:t xml:space="preserve"> </w:t>
      </w:r>
      <w:r>
        <w:rPr>
          <w:rFonts w:ascii="Arial" w:hAnsi="Arial"/>
          <w:sz w:val="24"/>
        </w:rPr>
        <w:t>Executive</w:t>
      </w:r>
      <w:r>
        <w:rPr>
          <w:rFonts w:ascii="Arial" w:hAnsi="Arial"/>
          <w:spacing w:val="-1"/>
          <w:sz w:val="24"/>
        </w:rPr>
        <w:t xml:space="preserve"> </w:t>
      </w:r>
      <w:r>
        <w:rPr>
          <w:rFonts w:ascii="Arial" w:hAnsi="Arial"/>
          <w:spacing w:val="-2"/>
          <w:sz w:val="24"/>
        </w:rPr>
        <w:t>Session.</w:t>
      </w:r>
    </w:p>
    <w:p w14:paraId="43C64D43" w14:textId="77777777" w:rsidR="00E50DD6" w:rsidRDefault="00E50DD6">
      <w:pPr>
        <w:pStyle w:val="BodyText"/>
        <w:spacing w:before="5"/>
        <w:rPr>
          <w:rFonts w:ascii="Arial"/>
          <w:sz w:val="23"/>
        </w:rPr>
      </w:pPr>
    </w:p>
    <w:p w14:paraId="298EDCEB" w14:textId="77777777" w:rsidR="00E50DD6" w:rsidRDefault="00000000">
      <w:pPr>
        <w:ind w:left="1563"/>
        <w:rPr>
          <w:rFonts w:ascii="Arial"/>
          <w:b/>
          <w:sz w:val="24"/>
        </w:rPr>
      </w:pPr>
      <w:r>
        <w:rPr>
          <w:rFonts w:ascii="Arial"/>
          <w:b/>
          <w:sz w:val="24"/>
        </w:rPr>
        <w:t>Motion</w:t>
      </w:r>
      <w:r>
        <w:rPr>
          <w:rFonts w:ascii="Arial"/>
          <w:b/>
          <w:spacing w:val="-4"/>
          <w:sz w:val="24"/>
        </w:rPr>
        <w:t xml:space="preserve"> </w:t>
      </w:r>
      <w:r>
        <w:rPr>
          <w:rFonts w:ascii="Arial"/>
          <w:b/>
          <w:sz w:val="24"/>
        </w:rPr>
        <w:t>to</w:t>
      </w:r>
      <w:r>
        <w:rPr>
          <w:rFonts w:ascii="Arial"/>
          <w:b/>
          <w:spacing w:val="-4"/>
          <w:sz w:val="24"/>
        </w:rPr>
        <w:t xml:space="preserve"> </w:t>
      </w:r>
      <w:r>
        <w:rPr>
          <w:rFonts w:ascii="Arial"/>
          <w:b/>
          <w:sz w:val="24"/>
        </w:rPr>
        <w:t>move</w:t>
      </w:r>
      <w:r>
        <w:rPr>
          <w:rFonts w:ascii="Arial"/>
          <w:b/>
          <w:spacing w:val="-3"/>
          <w:sz w:val="24"/>
        </w:rPr>
        <w:t xml:space="preserve"> </w:t>
      </w:r>
      <w:r>
        <w:rPr>
          <w:rFonts w:ascii="Arial"/>
          <w:b/>
          <w:sz w:val="24"/>
        </w:rPr>
        <w:t>into</w:t>
      </w:r>
      <w:r>
        <w:rPr>
          <w:rFonts w:ascii="Arial"/>
          <w:b/>
          <w:spacing w:val="-4"/>
          <w:sz w:val="24"/>
        </w:rPr>
        <w:t xml:space="preserve"> </w:t>
      </w:r>
      <w:r>
        <w:rPr>
          <w:rFonts w:ascii="Arial"/>
          <w:b/>
          <w:sz w:val="24"/>
        </w:rPr>
        <w:t>Executive</w:t>
      </w:r>
      <w:r>
        <w:rPr>
          <w:rFonts w:ascii="Arial"/>
          <w:b/>
          <w:spacing w:val="-5"/>
          <w:sz w:val="24"/>
        </w:rPr>
        <w:t xml:space="preserve"> </w:t>
      </w:r>
      <w:r>
        <w:rPr>
          <w:rFonts w:ascii="Arial"/>
          <w:b/>
          <w:sz w:val="24"/>
        </w:rPr>
        <w:t>Session</w:t>
      </w:r>
      <w:r>
        <w:rPr>
          <w:rFonts w:ascii="Arial"/>
          <w:b/>
          <w:spacing w:val="-4"/>
          <w:sz w:val="24"/>
        </w:rPr>
        <w:t xml:space="preserve"> </w:t>
      </w:r>
      <w:r>
        <w:rPr>
          <w:rFonts w:ascii="Arial"/>
          <w:b/>
          <w:sz w:val="24"/>
        </w:rPr>
        <w:t>by</w:t>
      </w:r>
      <w:r>
        <w:rPr>
          <w:rFonts w:ascii="Arial"/>
          <w:b/>
          <w:spacing w:val="-5"/>
          <w:sz w:val="24"/>
        </w:rPr>
        <w:t xml:space="preserve"> </w:t>
      </w:r>
      <w:r>
        <w:rPr>
          <w:rFonts w:ascii="Arial"/>
          <w:b/>
          <w:sz w:val="24"/>
        </w:rPr>
        <w:t>Christa</w:t>
      </w:r>
      <w:r>
        <w:rPr>
          <w:rFonts w:ascii="Arial"/>
          <w:b/>
          <w:spacing w:val="-3"/>
          <w:sz w:val="24"/>
        </w:rPr>
        <w:t xml:space="preserve"> </w:t>
      </w:r>
      <w:r>
        <w:rPr>
          <w:rFonts w:ascii="Arial"/>
          <w:b/>
          <w:sz w:val="24"/>
        </w:rPr>
        <w:t>Hinton,</w:t>
      </w:r>
      <w:r>
        <w:rPr>
          <w:rFonts w:ascii="Arial"/>
          <w:b/>
          <w:spacing w:val="-3"/>
          <w:sz w:val="24"/>
        </w:rPr>
        <w:t xml:space="preserve"> </w:t>
      </w:r>
      <w:r>
        <w:rPr>
          <w:rFonts w:ascii="Arial"/>
          <w:b/>
          <w:sz w:val="24"/>
        </w:rPr>
        <w:t>2</w:t>
      </w:r>
      <w:r>
        <w:rPr>
          <w:rFonts w:ascii="Arial"/>
          <w:b/>
          <w:position w:val="8"/>
          <w:sz w:val="16"/>
        </w:rPr>
        <w:t>nd</w:t>
      </w:r>
      <w:r>
        <w:rPr>
          <w:rFonts w:ascii="Arial"/>
          <w:b/>
          <w:spacing w:val="18"/>
          <w:position w:val="8"/>
          <w:sz w:val="16"/>
        </w:rPr>
        <w:t xml:space="preserve"> </w:t>
      </w:r>
      <w:r>
        <w:rPr>
          <w:rFonts w:ascii="Arial"/>
          <w:b/>
          <w:sz w:val="24"/>
        </w:rPr>
        <w:t>by</w:t>
      </w:r>
      <w:r>
        <w:rPr>
          <w:rFonts w:ascii="Arial"/>
          <w:b/>
          <w:spacing w:val="-3"/>
          <w:sz w:val="24"/>
        </w:rPr>
        <w:t xml:space="preserve"> </w:t>
      </w:r>
      <w:r>
        <w:rPr>
          <w:rFonts w:ascii="Arial"/>
          <w:b/>
          <w:sz w:val="24"/>
        </w:rPr>
        <w:t xml:space="preserve">Ben </w:t>
      </w:r>
      <w:r>
        <w:rPr>
          <w:rFonts w:ascii="Arial"/>
          <w:b/>
          <w:spacing w:val="-2"/>
          <w:sz w:val="24"/>
        </w:rPr>
        <w:t>Shakespeare.</w:t>
      </w:r>
    </w:p>
    <w:p w14:paraId="68BDEFCC" w14:textId="77777777" w:rsidR="00E50DD6" w:rsidRDefault="00000000">
      <w:pPr>
        <w:ind w:left="1563" w:right="418"/>
        <w:rPr>
          <w:rFonts w:ascii="Arial"/>
          <w:b/>
          <w:sz w:val="24"/>
        </w:rPr>
      </w:pPr>
      <w:r>
        <w:rPr>
          <w:rFonts w:ascii="Arial"/>
          <w:b/>
          <w:sz w:val="24"/>
        </w:rPr>
        <w:t>Voting</w:t>
      </w:r>
      <w:r>
        <w:rPr>
          <w:rFonts w:ascii="Arial"/>
          <w:b/>
          <w:spacing w:val="-4"/>
          <w:sz w:val="24"/>
        </w:rPr>
        <w:t xml:space="preserve"> </w:t>
      </w:r>
      <w:r>
        <w:rPr>
          <w:rFonts w:ascii="Arial"/>
          <w:b/>
          <w:sz w:val="24"/>
        </w:rPr>
        <w:t>Aye:</w:t>
      </w:r>
      <w:r>
        <w:rPr>
          <w:rFonts w:ascii="Arial"/>
          <w:b/>
          <w:spacing w:val="-5"/>
          <w:sz w:val="24"/>
        </w:rPr>
        <w:t xml:space="preserve"> </w:t>
      </w:r>
      <w:r>
        <w:rPr>
          <w:rFonts w:ascii="Arial"/>
          <w:b/>
          <w:sz w:val="24"/>
        </w:rPr>
        <w:t>Jarett</w:t>
      </w:r>
      <w:r>
        <w:rPr>
          <w:rFonts w:ascii="Arial"/>
          <w:b/>
          <w:spacing w:val="-5"/>
          <w:sz w:val="24"/>
        </w:rPr>
        <w:t xml:space="preserve"> </w:t>
      </w:r>
      <w:r>
        <w:rPr>
          <w:rFonts w:ascii="Arial"/>
          <w:b/>
          <w:sz w:val="24"/>
        </w:rPr>
        <w:t>Waite,</w:t>
      </w:r>
      <w:r>
        <w:rPr>
          <w:rFonts w:ascii="Arial"/>
          <w:b/>
          <w:spacing w:val="-3"/>
          <w:sz w:val="24"/>
        </w:rPr>
        <w:t xml:space="preserve"> </w:t>
      </w:r>
      <w:r>
        <w:rPr>
          <w:rFonts w:ascii="Arial"/>
          <w:b/>
          <w:sz w:val="24"/>
        </w:rPr>
        <w:t>Denny</w:t>
      </w:r>
      <w:r>
        <w:rPr>
          <w:rFonts w:ascii="Arial"/>
          <w:b/>
          <w:spacing w:val="-5"/>
          <w:sz w:val="24"/>
        </w:rPr>
        <w:t xml:space="preserve"> </w:t>
      </w:r>
      <w:r>
        <w:rPr>
          <w:rFonts w:ascii="Arial"/>
          <w:b/>
          <w:sz w:val="24"/>
        </w:rPr>
        <w:t>Drake,</w:t>
      </w:r>
      <w:r>
        <w:rPr>
          <w:rFonts w:ascii="Arial"/>
          <w:b/>
          <w:spacing w:val="-3"/>
          <w:sz w:val="24"/>
        </w:rPr>
        <w:t xml:space="preserve"> </w:t>
      </w:r>
      <w:r>
        <w:rPr>
          <w:rFonts w:ascii="Arial"/>
          <w:b/>
          <w:sz w:val="24"/>
        </w:rPr>
        <w:t>Christa</w:t>
      </w:r>
      <w:r>
        <w:rPr>
          <w:rFonts w:ascii="Arial"/>
          <w:b/>
          <w:spacing w:val="-3"/>
          <w:sz w:val="24"/>
        </w:rPr>
        <w:t xml:space="preserve"> </w:t>
      </w:r>
      <w:r>
        <w:rPr>
          <w:rFonts w:ascii="Arial"/>
          <w:b/>
          <w:sz w:val="24"/>
        </w:rPr>
        <w:t>Hinton,</w:t>
      </w:r>
      <w:r>
        <w:rPr>
          <w:rFonts w:ascii="Arial"/>
          <w:b/>
          <w:spacing w:val="-4"/>
          <w:sz w:val="24"/>
        </w:rPr>
        <w:t xml:space="preserve"> </w:t>
      </w:r>
      <w:r>
        <w:rPr>
          <w:rFonts w:ascii="Arial"/>
          <w:b/>
          <w:sz w:val="24"/>
        </w:rPr>
        <w:t>Leina</w:t>
      </w:r>
      <w:r>
        <w:rPr>
          <w:rFonts w:ascii="Arial"/>
          <w:b/>
          <w:spacing w:val="-5"/>
          <w:sz w:val="24"/>
        </w:rPr>
        <w:t xml:space="preserve"> </w:t>
      </w:r>
      <w:r>
        <w:rPr>
          <w:rFonts w:ascii="Arial"/>
          <w:b/>
          <w:sz w:val="24"/>
        </w:rPr>
        <w:t>Mathis,</w:t>
      </w:r>
      <w:r>
        <w:rPr>
          <w:rFonts w:ascii="Arial"/>
          <w:b/>
          <w:spacing w:val="-3"/>
          <w:sz w:val="24"/>
        </w:rPr>
        <w:t xml:space="preserve"> </w:t>
      </w:r>
      <w:r>
        <w:rPr>
          <w:rFonts w:ascii="Arial"/>
          <w:b/>
          <w:sz w:val="24"/>
        </w:rPr>
        <w:t>and Ben Shakespeare.</w:t>
      </w:r>
    </w:p>
    <w:p w14:paraId="59A54970" w14:textId="77777777" w:rsidR="00E50DD6" w:rsidRDefault="00000000">
      <w:pPr>
        <w:ind w:left="1564"/>
        <w:rPr>
          <w:rFonts w:ascii="Arial"/>
          <w:b/>
          <w:sz w:val="24"/>
        </w:rPr>
      </w:pPr>
      <w:r>
        <w:rPr>
          <w:rFonts w:ascii="Arial"/>
          <w:b/>
          <w:sz w:val="24"/>
        </w:rPr>
        <w:t>Motion</w:t>
      </w:r>
      <w:r>
        <w:rPr>
          <w:rFonts w:ascii="Arial"/>
          <w:b/>
          <w:spacing w:val="-4"/>
          <w:sz w:val="24"/>
        </w:rPr>
        <w:t xml:space="preserve"> </w:t>
      </w:r>
      <w:r>
        <w:rPr>
          <w:rFonts w:ascii="Arial"/>
          <w:b/>
          <w:spacing w:val="-2"/>
          <w:sz w:val="24"/>
        </w:rPr>
        <w:t>Carried.</w:t>
      </w:r>
    </w:p>
    <w:p w14:paraId="34FF2FD8" w14:textId="77777777" w:rsidR="00E50DD6" w:rsidRDefault="00E50DD6">
      <w:pPr>
        <w:pStyle w:val="BodyText"/>
        <w:rPr>
          <w:rFonts w:ascii="Arial"/>
          <w:b/>
        </w:rPr>
      </w:pPr>
    </w:p>
    <w:p w14:paraId="3CDB495C" w14:textId="77777777" w:rsidR="00E50DD6" w:rsidRDefault="00000000">
      <w:pPr>
        <w:pStyle w:val="BodyText"/>
        <w:ind w:left="1564"/>
        <w:rPr>
          <w:rFonts w:ascii="Arial"/>
        </w:rPr>
      </w:pPr>
      <w:r>
        <w:rPr>
          <w:rFonts w:ascii="Arial"/>
        </w:rPr>
        <w:t>-</w:t>
      </w:r>
      <w:r>
        <w:rPr>
          <w:rFonts w:ascii="Arial"/>
          <w:spacing w:val="62"/>
        </w:rPr>
        <w:t xml:space="preserve"> </w:t>
      </w:r>
      <w:r>
        <w:rPr>
          <w:rFonts w:ascii="Arial"/>
        </w:rPr>
        <w:t>Entered</w:t>
      </w:r>
      <w:r>
        <w:rPr>
          <w:rFonts w:ascii="Arial"/>
          <w:spacing w:val="-1"/>
        </w:rPr>
        <w:t xml:space="preserve"> </w:t>
      </w:r>
      <w:r>
        <w:rPr>
          <w:rFonts w:ascii="Arial"/>
        </w:rPr>
        <w:t>Executive</w:t>
      </w:r>
      <w:r>
        <w:rPr>
          <w:rFonts w:ascii="Arial"/>
          <w:spacing w:val="-3"/>
        </w:rPr>
        <w:t xml:space="preserve"> </w:t>
      </w:r>
      <w:r>
        <w:rPr>
          <w:rFonts w:ascii="Arial"/>
        </w:rPr>
        <w:t>Session:</w:t>
      </w:r>
      <w:r>
        <w:rPr>
          <w:rFonts w:ascii="Arial"/>
          <w:spacing w:val="61"/>
        </w:rPr>
        <w:t xml:space="preserve"> </w:t>
      </w:r>
      <w:r>
        <w:rPr>
          <w:rFonts w:ascii="Arial"/>
        </w:rPr>
        <w:t>5:06</w:t>
      </w:r>
      <w:r>
        <w:rPr>
          <w:rFonts w:ascii="Arial"/>
          <w:spacing w:val="-3"/>
        </w:rPr>
        <w:t xml:space="preserve"> </w:t>
      </w:r>
      <w:r>
        <w:rPr>
          <w:rFonts w:ascii="Arial"/>
          <w:spacing w:val="-4"/>
        </w:rPr>
        <w:t>p.m.</w:t>
      </w:r>
    </w:p>
    <w:p w14:paraId="439A2ABC" w14:textId="77777777" w:rsidR="00E50DD6" w:rsidRDefault="00E50DD6">
      <w:pPr>
        <w:pStyle w:val="BodyText"/>
        <w:rPr>
          <w:rFonts w:ascii="Arial"/>
        </w:rPr>
      </w:pPr>
    </w:p>
    <w:p w14:paraId="0C663FBF" w14:textId="77777777" w:rsidR="00E50DD6" w:rsidRDefault="00000000">
      <w:pPr>
        <w:pStyle w:val="ListParagraph"/>
        <w:numPr>
          <w:ilvl w:val="0"/>
          <w:numId w:val="63"/>
        </w:numPr>
        <w:tabs>
          <w:tab w:val="left" w:pos="1564"/>
        </w:tabs>
        <w:rPr>
          <w:rFonts w:ascii="Arial"/>
          <w:b/>
          <w:sz w:val="24"/>
        </w:rPr>
      </w:pPr>
      <w:r>
        <w:rPr>
          <w:rFonts w:ascii="Arial"/>
          <w:b/>
          <w:sz w:val="24"/>
          <w:u w:val="single"/>
        </w:rPr>
        <w:t>Executive</w:t>
      </w:r>
      <w:r>
        <w:rPr>
          <w:rFonts w:ascii="Arial"/>
          <w:b/>
          <w:spacing w:val="-5"/>
          <w:sz w:val="24"/>
          <w:u w:val="single"/>
        </w:rPr>
        <w:t xml:space="preserve"> </w:t>
      </w:r>
      <w:r>
        <w:rPr>
          <w:rFonts w:ascii="Arial"/>
          <w:b/>
          <w:spacing w:val="-2"/>
          <w:sz w:val="24"/>
          <w:u w:val="single"/>
        </w:rPr>
        <w:t>Session:</w:t>
      </w:r>
    </w:p>
    <w:p w14:paraId="49A846DF" w14:textId="77777777" w:rsidR="00E50DD6" w:rsidRDefault="00000000">
      <w:pPr>
        <w:pStyle w:val="ListParagraph"/>
        <w:numPr>
          <w:ilvl w:val="0"/>
          <w:numId w:val="62"/>
        </w:numPr>
        <w:tabs>
          <w:tab w:val="left" w:pos="1749"/>
        </w:tabs>
        <w:rPr>
          <w:rFonts w:ascii="Arial" w:hAnsi="Arial"/>
          <w:sz w:val="24"/>
        </w:rPr>
      </w:pPr>
      <w:r>
        <w:rPr>
          <w:rFonts w:ascii="Arial" w:hAnsi="Arial"/>
          <w:sz w:val="24"/>
        </w:rPr>
        <w:t>Entered</w:t>
      </w:r>
      <w:r>
        <w:rPr>
          <w:rFonts w:ascii="Arial" w:hAnsi="Arial"/>
          <w:spacing w:val="-3"/>
          <w:sz w:val="24"/>
        </w:rPr>
        <w:t xml:space="preserve"> </w:t>
      </w:r>
      <w:r>
        <w:rPr>
          <w:rFonts w:ascii="Arial" w:hAnsi="Arial"/>
          <w:sz w:val="24"/>
        </w:rPr>
        <w:t>Executive</w:t>
      </w:r>
      <w:r>
        <w:rPr>
          <w:rFonts w:ascii="Arial" w:hAnsi="Arial"/>
          <w:spacing w:val="-3"/>
          <w:sz w:val="24"/>
        </w:rPr>
        <w:t xml:space="preserve"> </w:t>
      </w:r>
      <w:r>
        <w:rPr>
          <w:rFonts w:ascii="Arial" w:hAnsi="Arial"/>
          <w:sz w:val="24"/>
        </w:rPr>
        <w:t>Session</w:t>
      </w:r>
      <w:r>
        <w:rPr>
          <w:rFonts w:ascii="Arial" w:hAnsi="Arial"/>
          <w:spacing w:val="-3"/>
          <w:sz w:val="24"/>
        </w:rPr>
        <w:t xml:space="preserve"> </w:t>
      </w:r>
      <w:r>
        <w:rPr>
          <w:rFonts w:ascii="Arial" w:hAnsi="Arial"/>
          <w:sz w:val="24"/>
        </w:rPr>
        <w:t>at</w:t>
      </w:r>
      <w:r>
        <w:rPr>
          <w:rFonts w:ascii="Arial" w:hAnsi="Arial"/>
          <w:spacing w:val="61"/>
          <w:sz w:val="24"/>
        </w:rPr>
        <w:t xml:space="preserve"> </w:t>
      </w:r>
      <w:r>
        <w:rPr>
          <w:rFonts w:ascii="Arial" w:hAnsi="Arial"/>
          <w:sz w:val="24"/>
        </w:rPr>
        <w:t xml:space="preserve">5:06 </w:t>
      </w:r>
      <w:r>
        <w:rPr>
          <w:rFonts w:ascii="Arial" w:hAnsi="Arial"/>
          <w:spacing w:val="-4"/>
          <w:sz w:val="24"/>
        </w:rPr>
        <w:t>p.m.</w:t>
      </w:r>
    </w:p>
    <w:p w14:paraId="57B3B399" w14:textId="77777777" w:rsidR="00E50DD6" w:rsidRDefault="00000000">
      <w:pPr>
        <w:pStyle w:val="ListParagraph"/>
        <w:numPr>
          <w:ilvl w:val="0"/>
          <w:numId w:val="62"/>
        </w:numPr>
        <w:tabs>
          <w:tab w:val="left" w:pos="1732"/>
        </w:tabs>
        <w:ind w:left="1732"/>
        <w:rPr>
          <w:rFonts w:ascii="Arial" w:hAnsi="Arial"/>
          <w:sz w:val="24"/>
        </w:rPr>
      </w:pPr>
      <w:r>
        <w:rPr>
          <w:rFonts w:ascii="Arial" w:hAnsi="Arial"/>
          <w:sz w:val="24"/>
        </w:rPr>
        <w:t>Reconvened</w:t>
      </w:r>
      <w:r>
        <w:rPr>
          <w:rFonts w:ascii="Arial" w:hAnsi="Arial"/>
          <w:spacing w:val="-5"/>
          <w:sz w:val="24"/>
        </w:rPr>
        <w:t xml:space="preserve"> </w:t>
      </w:r>
      <w:r>
        <w:rPr>
          <w:rFonts w:ascii="Arial" w:hAnsi="Arial"/>
          <w:sz w:val="24"/>
        </w:rPr>
        <w:t>at</w:t>
      </w:r>
      <w:r>
        <w:rPr>
          <w:rFonts w:ascii="Arial" w:hAnsi="Arial"/>
          <w:spacing w:val="-3"/>
          <w:sz w:val="24"/>
        </w:rPr>
        <w:t xml:space="preserve"> </w:t>
      </w:r>
      <w:r>
        <w:rPr>
          <w:rFonts w:ascii="Arial" w:hAnsi="Arial"/>
          <w:sz w:val="24"/>
        </w:rPr>
        <w:t>6:31</w:t>
      </w:r>
      <w:r>
        <w:rPr>
          <w:rFonts w:ascii="Arial" w:hAnsi="Arial"/>
          <w:spacing w:val="-2"/>
          <w:sz w:val="24"/>
        </w:rPr>
        <w:t xml:space="preserve"> </w:t>
      </w:r>
      <w:r>
        <w:rPr>
          <w:rFonts w:ascii="Arial" w:hAnsi="Arial"/>
          <w:spacing w:val="-4"/>
          <w:sz w:val="24"/>
        </w:rPr>
        <w:t>p.m.</w:t>
      </w:r>
    </w:p>
    <w:p w14:paraId="23FDE593" w14:textId="77777777" w:rsidR="00E50DD6" w:rsidRDefault="00E50DD6">
      <w:pPr>
        <w:rPr>
          <w:rFonts w:ascii="Arial" w:hAnsi="Arial"/>
          <w:sz w:val="24"/>
        </w:rPr>
        <w:sectPr w:rsidR="00E50DD6">
          <w:footerReference w:type="default" r:id="rId8"/>
          <w:pgSz w:w="12240" w:h="15840"/>
          <w:pgMar w:top="1360" w:right="1040" w:bottom="1720" w:left="740" w:header="0" w:footer="1527" w:gutter="0"/>
          <w:pgNumType w:start="1"/>
          <w:cols w:space="720"/>
        </w:sectPr>
      </w:pPr>
    </w:p>
    <w:p w14:paraId="5E5D0EF1" w14:textId="77777777" w:rsidR="00E50DD6" w:rsidRDefault="00E50DD6">
      <w:pPr>
        <w:pStyle w:val="BodyText"/>
        <w:rPr>
          <w:rFonts w:ascii="Arial"/>
          <w:sz w:val="20"/>
        </w:rPr>
      </w:pPr>
    </w:p>
    <w:p w14:paraId="33132BE3" w14:textId="77777777" w:rsidR="00E50DD6" w:rsidRDefault="00E50DD6">
      <w:pPr>
        <w:pStyle w:val="BodyText"/>
        <w:rPr>
          <w:rFonts w:ascii="Arial"/>
          <w:sz w:val="20"/>
        </w:rPr>
      </w:pPr>
    </w:p>
    <w:p w14:paraId="0187725E" w14:textId="77777777" w:rsidR="00E50DD6" w:rsidRDefault="00E50DD6">
      <w:pPr>
        <w:pStyle w:val="BodyText"/>
        <w:rPr>
          <w:rFonts w:ascii="Arial"/>
          <w:sz w:val="23"/>
        </w:rPr>
      </w:pPr>
    </w:p>
    <w:p w14:paraId="443B3DE4" w14:textId="77777777" w:rsidR="00E50DD6" w:rsidRDefault="00000000">
      <w:pPr>
        <w:pStyle w:val="BodyText"/>
        <w:ind w:left="1564" w:right="418"/>
        <w:rPr>
          <w:rFonts w:ascii="Arial"/>
        </w:rPr>
      </w:pPr>
      <w:r>
        <w:rPr>
          <w:rFonts w:ascii="Arial"/>
        </w:rPr>
        <w:t>Mayor</w:t>
      </w:r>
      <w:r>
        <w:rPr>
          <w:rFonts w:ascii="Arial"/>
          <w:spacing w:val="-4"/>
        </w:rPr>
        <w:t xml:space="preserve"> </w:t>
      </w:r>
      <w:r>
        <w:rPr>
          <w:rFonts w:ascii="Arial"/>
        </w:rPr>
        <w:t>stated,</w:t>
      </w:r>
      <w:r>
        <w:rPr>
          <w:rFonts w:ascii="Arial"/>
          <w:spacing w:val="-3"/>
        </w:rPr>
        <w:t xml:space="preserve"> </w:t>
      </w:r>
      <w:r>
        <w:rPr>
          <w:rFonts w:ascii="Arial"/>
        </w:rPr>
        <w:t>if</w:t>
      </w:r>
      <w:r>
        <w:rPr>
          <w:rFonts w:ascii="Arial"/>
          <w:spacing w:val="-5"/>
        </w:rPr>
        <w:t xml:space="preserve"> </w:t>
      </w:r>
      <w:r>
        <w:rPr>
          <w:rFonts w:ascii="Arial"/>
        </w:rPr>
        <w:t>there</w:t>
      </w:r>
      <w:r>
        <w:rPr>
          <w:rFonts w:ascii="Arial"/>
          <w:spacing w:val="-4"/>
        </w:rPr>
        <w:t xml:space="preserve"> </w:t>
      </w:r>
      <w:r>
        <w:rPr>
          <w:rFonts w:ascii="Arial"/>
        </w:rPr>
        <w:t>were</w:t>
      </w:r>
      <w:r>
        <w:rPr>
          <w:rFonts w:ascii="Arial"/>
          <w:spacing w:val="-2"/>
        </w:rPr>
        <w:t xml:space="preserve"> </w:t>
      </w:r>
      <w:r>
        <w:rPr>
          <w:rFonts w:ascii="Arial"/>
        </w:rPr>
        <w:t>any</w:t>
      </w:r>
      <w:r>
        <w:rPr>
          <w:rFonts w:ascii="Arial"/>
          <w:spacing w:val="-5"/>
        </w:rPr>
        <w:t xml:space="preserve"> </w:t>
      </w:r>
      <w:r>
        <w:rPr>
          <w:rFonts w:ascii="Arial"/>
        </w:rPr>
        <w:t>more</w:t>
      </w:r>
      <w:r>
        <w:rPr>
          <w:rFonts w:ascii="Arial"/>
          <w:spacing w:val="-2"/>
        </w:rPr>
        <w:t xml:space="preserve"> </w:t>
      </w:r>
      <w:r>
        <w:rPr>
          <w:rFonts w:ascii="Arial"/>
        </w:rPr>
        <w:t>comments,</w:t>
      </w:r>
      <w:r>
        <w:rPr>
          <w:rFonts w:ascii="Arial"/>
          <w:spacing w:val="-2"/>
        </w:rPr>
        <w:t xml:space="preserve"> </w:t>
      </w:r>
      <w:r>
        <w:rPr>
          <w:rFonts w:ascii="Arial"/>
        </w:rPr>
        <w:t>he</w:t>
      </w:r>
      <w:r>
        <w:rPr>
          <w:rFonts w:ascii="Arial"/>
          <w:spacing w:val="-2"/>
        </w:rPr>
        <w:t xml:space="preserve"> </w:t>
      </w:r>
      <w:r>
        <w:rPr>
          <w:rFonts w:ascii="Arial"/>
        </w:rPr>
        <w:t>would</w:t>
      </w:r>
      <w:r>
        <w:rPr>
          <w:rFonts w:ascii="Arial"/>
          <w:spacing w:val="-2"/>
        </w:rPr>
        <w:t xml:space="preserve"> </w:t>
      </w:r>
      <w:r>
        <w:rPr>
          <w:rFonts w:ascii="Arial"/>
        </w:rPr>
        <w:t>like</w:t>
      </w:r>
      <w:r>
        <w:rPr>
          <w:rFonts w:ascii="Arial"/>
          <w:spacing w:val="-2"/>
        </w:rPr>
        <w:t xml:space="preserve"> </w:t>
      </w:r>
      <w:r>
        <w:rPr>
          <w:rFonts w:ascii="Arial"/>
        </w:rPr>
        <w:t>to</w:t>
      </w:r>
      <w:r>
        <w:rPr>
          <w:rFonts w:ascii="Arial"/>
          <w:spacing w:val="-2"/>
        </w:rPr>
        <w:t xml:space="preserve"> </w:t>
      </w:r>
      <w:r>
        <w:rPr>
          <w:rFonts w:ascii="Arial"/>
        </w:rPr>
        <w:t>ask</w:t>
      </w:r>
      <w:r>
        <w:rPr>
          <w:rFonts w:ascii="Arial"/>
          <w:spacing w:val="-3"/>
        </w:rPr>
        <w:t xml:space="preserve"> </w:t>
      </w:r>
      <w:r>
        <w:rPr>
          <w:rFonts w:ascii="Arial"/>
        </w:rPr>
        <w:t>for</w:t>
      </w:r>
      <w:r>
        <w:rPr>
          <w:rFonts w:ascii="Arial"/>
          <w:spacing w:val="-4"/>
        </w:rPr>
        <w:t xml:space="preserve"> </w:t>
      </w:r>
      <w:r>
        <w:rPr>
          <w:rFonts w:ascii="Arial"/>
        </w:rPr>
        <w:t>a motion to adjourn.</w:t>
      </w:r>
    </w:p>
    <w:p w14:paraId="2FC22115" w14:textId="77777777" w:rsidR="00E50DD6" w:rsidRDefault="00E50DD6">
      <w:pPr>
        <w:pStyle w:val="BodyText"/>
        <w:rPr>
          <w:rFonts w:ascii="Arial"/>
        </w:rPr>
      </w:pPr>
    </w:p>
    <w:p w14:paraId="457BEBFC" w14:textId="77777777" w:rsidR="00E50DD6" w:rsidRDefault="00000000">
      <w:pPr>
        <w:ind w:left="1564"/>
        <w:rPr>
          <w:rFonts w:ascii="Arial"/>
          <w:b/>
          <w:sz w:val="24"/>
        </w:rPr>
      </w:pPr>
      <w:r>
        <w:pict w14:anchorId="194EC510">
          <v:group id="docshapegroup24" o:spid="_x0000_s3295" style="position:absolute;left:0;text-align:left;margin-left:97.2pt;margin-top:6.4pt;width:390.2pt;height:388.5pt;z-index:-21228032;mso-position-horizontal-relative:page" coordorigin="1944,128" coordsize="7804,7770">
            <v:shape id="docshape25" o:spid="_x0000_s3297" style="position:absolute;left:2032;top:127;width:7355;height:7770" coordorigin="2032,128" coordsize="7355,7770" o:spt="100" adj="0,,0" path="m4818,6964r-9,-88l4792,6786r-18,-66l4751,6653r-27,-68l4693,6515r-37,-71l4615,6372r-46,-74l4530,6240r-25,-35l4505,6904r-3,77l4489,7054r-24,72l4429,7195r-48,68l4321,7329r-188,188l2412,5796r186,-185l2669,5547r73,-50l2817,5462r76,-21l2972,5433r80,1l3135,5446r84,22l3288,5493r70,30l3428,5559r72,42l3572,5648r60,45l3693,5740r61,50l3814,5842r60,55l3934,5956r63,64l4055,6082r56,61l4162,6203r48,59l4254,6319r40,56l4345,6453r43,75l4425,6601r29,71l4478,6741r19,84l4505,6904r,-699l4489,6182r-45,-60l4396,6062r-50,-60l4292,5940r-56,-62l4176,5815r-62,-63l4052,5691r-62,-58l3928,5578r-61,-52l3806,5476r-57,-43l3745,5430r-61,-43l3624,5346r-80,-48l3466,5254r-78,-37l3310,5184r-76,-27l3159,5134r-88,-18l2985,5107r-84,-1l2819,5113r-80,15l2674,5147r-64,27l2547,5209r-62,42l2424,5300r-60,56l2053,5666r-10,14l2036,5697r-4,19l2033,5738r7,26l2054,5792r21,30l2105,5854,4077,7826r32,29l4139,7877r27,13l4191,7896r23,2l4234,7895r17,-7l4264,7878r291,-291l4610,7527r9,-10l4659,7467r43,-62l4737,7342r29,-64l4788,7213r19,-80l4817,7050r1,-86xm6431,5694r-1,-10l6421,5666r-8,-9l6405,5648r-8,-7l6387,5633r-12,-10l6361,5613r-17,-11l6257,5547,5732,5234r-53,-31l5595,5152r-49,-27l5454,5075r-43,-22l5369,5034r-39,-17l5291,5002r-37,-13l5218,4979r-34,-8l5159,4967r-9,-2l5119,4962r-31,-1l5058,4963r-29,4l5041,4919r8,-48l5053,4822r2,-48l5053,4724r-7,-50l5036,4623r-15,-51l5002,4521r-22,-52l4952,4416r-33,-54l4882,4309r-43,-53l4792,4201r-11,-11l4781,4788r-5,41l4767,4870r-15,40l4731,4949r-27,39l4671,5024r-179,179l3747,4458r154,-154l3927,4278r25,-22l3974,4236r21,-15l4014,4207r18,-11l4051,4186r20,-8l4133,4162r62,-5l4257,4165r63,21l4383,4217r64,42l4512,4309r65,61l4615,4410r34,41l4681,4492r28,42l4733,4577r19,43l4766,4662r9,42l4781,4747r,41l4781,4190r-31,-33l4739,4146r-58,-55l4624,4041r-58,-45l4509,3956r-58,-34l4394,3893r-58,-23l4279,3851r-57,-13l4165,3830r-55,-1l4055,3832r-54,9l3948,3856r-52,21l3844,3903r-16,11l3810,3927r-38,27l3753,3971r-22,20l3707,4013r-25,25l3390,4329r-10,14l3373,4359r-3,20l3370,4401r7,26l3391,4455r22,30l3442,4517,5497,6573r10,7l5527,6587r10,1l5547,6584r10,-2l5567,6578r10,-5l5588,6568r10,-8l5610,6551r12,-11l5635,6527r12,-13l5658,6502r10,-12l5676,6480r6,-11l5686,6459r3,-10l5692,6440r3,-10l5695,6420r-4,-10l5687,6400r-7,-10l4730,5440r122,-122l4884,5290r33,-23l4952,5251r36,-11l5026,5235r40,-1l5107,5238r42,8l5194,5258r45,16l5287,5294r48,23l5385,5343r51,29l5490,5403r55,32l6204,5838r12,6l6227,5850r10,4l6248,5859r13,2l6273,5858r11,-1l6294,5854r10,-6l6314,5842r10,-8l6336,5824r13,-11l6362,5800r15,-15l6389,5771r11,-13l6409,5746r8,-10l6422,5726r4,-10l6429,5706r2,-12xm7735,4401r-1,-11l7731,4380r-6,-11l7717,4358r-10,-12l7693,4335r-16,-12l7659,4310r-22,-14l7366,4123,6575,3623r,313l6098,4414,5909,4123r-28,-43l5319,3209r-87,-134l5233,3074r1342,862l6575,3623,5707,3074,5123,2703r-11,-7l5100,2690r-11,-5l5079,2682r-10,-2l5059,2680r-10,2l5039,2684r-11,4l5016,2694r-11,7l4992,2710r-12,11l4966,2734r-15,15l4919,2780r-13,14l4894,2806r-10,12l4876,2830r-7,11l4864,2852r-3,10l4858,2873r-1,10l4857,2892r2,9l4862,2912r5,10l4872,2933r6,11l5008,3147r590,933l5626,4123r846,1335l6486,5480r13,18l6511,5514r12,13l6534,5538r11,8l6556,5552r10,3l6577,5556r10,-1l6599,5551r12,-6l6623,5536r12,-11l6649,5512r15,-14l6678,5483r12,-13l6701,5457r9,-11l6716,5436r5,-10l6725,5416r1,-11l6727,5394r1,-11l6722,5372r-3,-10l6713,5350r-8,-13l6328,4758r-42,-64l6566,4414r291,-291l7513,4543r14,7l7538,4555r20,8l7568,4564r11,-4l7588,4558r9,-4l7607,4548r12,-8l7630,4531r13,-12l7657,4506r15,-16l7688,4474r13,-15l7712,4446r10,-12l7729,4423r4,-11l7735,4401xm8133,3992r-1,-10l8127,3970r-4,-10l8117,3953,7188,3023r481,-481l7670,2535r,-11l7669,2515r-3,-11l7654,2481r-7,-11l7639,2458r-10,-13l7618,2433r-26,-29l7576,2388r-17,-17l7543,2356r-29,-25l7502,2321r-11,-8l7481,2307r-22,-10l7448,2295r-9,-1l7430,2295r-6,3l6944,2779,6192,2027r508,-508l6703,1513r,-11l6702,1493r-3,-11l6687,1459r-6,-12l6672,1436r-10,-13l6651,1410r-27,-29l6608,1365r-16,-16l6576,1334r-28,-25l6535,1299r-12,-9l6511,1283r-24,-13l6476,1267r-9,-1l6457,1266r-6,3l5828,1892r-11,13l5810,1922r-3,19l5808,1963r6,26l5828,2017r22,30l5879,2080,7935,4135r8,6l7953,4145r12,5l7974,4151r11,-4l7994,4144r10,-3l8015,4136r10,-6l8036,4122r12,-9l8060,4102r12,-12l8085,4077r11,-13l8105,4053r9,-11l8119,4031r5,-10l8127,4012r2,-10l8133,3992xm9387,2737r,-9l9379,2708r-7,-10l7629,955,7446,773,7838,381r3,-7l7841,363r-1,-9l7838,343r-7,-13l7826,320r-7,-11l7810,298r-10,-12l7788,273r-13,-14l7761,243r-16,-16l7729,211r-15,-14l7699,184r-14,-13l7673,161r-12,-9l7650,144r-11,-6l7626,131r-11,-2l7606,128r-11,l7588,131r-966,966l6619,1104r1,10l6620,1124r3,10l6630,1147r6,11l6644,1169r9,12l6663,1193r12,15l6688,1223r14,15l6718,1254r16,16l6750,1284r14,13l6778,1308r12,10l6801,1327r11,7l6835,1346r10,3l6856,1349r9,1l6867,1349r5,-2l7264,955,9189,2881r10,7l9209,2892r10,4l9228,2896r11,-4l9249,2890r9,-4l9269,2882r11,-6l9290,2868r12,-10l9314,2848r13,-12l9339,2822r11,-12l9360,2798r8,-10l9373,2777r5,-10l9381,2757r2,-9l9387,2737xe" fillcolor="silver" stroked="f">
              <v:fill opacity="32896f"/>
              <v:stroke joinstyle="round"/>
              <v:formulas/>
              <v:path arrowok="t" o:connecttype="segments"/>
            </v:shape>
            <v:shape id="docshape26" o:spid="_x0000_s3296" style="position:absolute;left:1944;top:2749;width:7804;height:2" coordorigin="1944,2749" coordsize="7804,0" o:spt="100" adj="0,,0" path="m1944,2749r3206,m7344,2749r2404,e" filled="f" strokeweight=".26669mm">
              <v:stroke joinstyle="round"/>
              <v:formulas/>
              <v:path arrowok="t" o:connecttype="segments"/>
            </v:shape>
            <w10:wrap anchorx="page"/>
          </v:group>
        </w:pict>
      </w:r>
      <w:r>
        <w:rPr>
          <w:rFonts w:ascii="Arial"/>
          <w:b/>
          <w:sz w:val="24"/>
        </w:rPr>
        <w:t>Motion</w:t>
      </w:r>
      <w:r>
        <w:rPr>
          <w:rFonts w:ascii="Arial"/>
          <w:b/>
          <w:spacing w:val="-4"/>
          <w:sz w:val="24"/>
        </w:rPr>
        <w:t xml:space="preserve"> </w:t>
      </w:r>
      <w:r>
        <w:rPr>
          <w:rFonts w:ascii="Arial"/>
          <w:b/>
          <w:sz w:val="24"/>
        </w:rPr>
        <w:t>to</w:t>
      </w:r>
      <w:r>
        <w:rPr>
          <w:rFonts w:ascii="Arial"/>
          <w:b/>
          <w:spacing w:val="-4"/>
          <w:sz w:val="24"/>
        </w:rPr>
        <w:t xml:space="preserve"> </w:t>
      </w:r>
      <w:r>
        <w:rPr>
          <w:rFonts w:ascii="Arial"/>
          <w:b/>
          <w:sz w:val="24"/>
        </w:rPr>
        <w:t>Adjourn</w:t>
      </w:r>
      <w:r>
        <w:rPr>
          <w:rFonts w:ascii="Arial"/>
          <w:b/>
          <w:spacing w:val="-4"/>
          <w:sz w:val="24"/>
        </w:rPr>
        <w:t xml:space="preserve"> </w:t>
      </w:r>
      <w:r>
        <w:rPr>
          <w:rFonts w:ascii="Arial"/>
          <w:b/>
          <w:sz w:val="24"/>
        </w:rPr>
        <w:t>by</w:t>
      </w:r>
      <w:r>
        <w:rPr>
          <w:rFonts w:ascii="Arial"/>
          <w:b/>
          <w:spacing w:val="-3"/>
          <w:sz w:val="24"/>
        </w:rPr>
        <w:t xml:space="preserve"> </w:t>
      </w:r>
      <w:r>
        <w:rPr>
          <w:rFonts w:ascii="Arial"/>
          <w:b/>
          <w:sz w:val="24"/>
        </w:rPr>
        <w:t>Denny</w:t>
      </w:r>
      <w:r>
        <w:rPr>
          <w:rFonts w:ascii="Arial"/>
          <w:b/>
          <w:spacing w:val="-3"/>
          <w:sz w:val="24"/>
        </w:rPr>
        <w:t xml:space="preserve"> </w:t>
      </w:r>
      <w:r>
        <w:rPr>
          <w:rFonts w:ascii="Arial"/>
          <w:b/>
          <w:sz w:val="24"/>
        </w:rPr>
        <w:t>Drake,</w:t>
      </w:r>
      <w:r>
        <w:rPr>
          <w:rFonts w:ascii="Arial"/>
          <w:b/>
          <w:spacing w:val="-6"/>
          <w:sz w:val="24"/>
        </w:rPr>
        <w:t xml:space="preserve"> </w:t>
      </w:r>
      <w:r>
        <w:rPr>
          <w:rFonts w:ascii="Arial"/>
          <w:b/>
          <w:sz w:val="24"/>
        </w:rPr>
        <w:t>seconded</w:t>
      </w:r>
      <w:r>
        <w:rPr>
          <w:rFonts w:ascii="Arial"/>
          <w:b/>
          <w:spacing w:val="-4"/>
          <w:sz w:val="24"/>
        </w:rPr>
        <w:t xml:space="preserve"> </w:t>
      </w:r>
      <w:r>
        <w:rPr>
          <w:rFonts w:ascii="Arial"/>
          <w:b/>
          <w:sz w:val="24"/>
        </w:rPr>
        <w:t>by</w:t>
      </w:r>
      <w:r>
        <w:rPr>
          <w:rFonts w:ascii="Arial"/>
          <w:b/>
          <w:spacing w:val="-3"/>
          <w:sz w:val="24"/>
        </w:rPr>
        <w:t xml:space="preserve"> </w:t>
      </w:r>
      <w:r>
        <w:rPr>
          <w:rFonts w:ascii="Arial"/>
          <w:b/>
          <w:sz w:val="24"/>
        </w:rPr>
        <w:t>Christa</w:t>
      </w:r>
      <w:r>
        <w:rPr>
          <w:rFonts w:ascii="Arial"/>
          <w:b/>
          <w:spacing w:val="-5"/>
          <w:sz w:val="24"/>
        </w:rPr>
        <w:t xml:space="preserve"> </w:t>
      </w:r>
      <w:r>
        <w:rPr>
          <w:rFonts w:ascii="Arial"/>
          <w:b/>
          <w:sz w:val="24"/>
        </w:rPr>
        <w:t>Hinton</w:t>
      </w:r>
      <w:r>
        <w:rPr>
          <w:rFonts w:ascii="Arial"/>
          <w:b/>
          <w:spacing w:val="-4"/>
          <w:sz w:val="24"/>
        </w:rPr>
        <w:t xml:space="preserve"> </w:t>
      </w:r>
      <w:r>
        <w:rPr>
          <w:rFonts w:ascii="Arial"/>
          <w:b/>
          <w:sz w:val="24"/>
        </w:rPr>
        <w:t>with</w:t>
      </w:r>
      <w:r>
        <w:rPr>
          <w:rFonts w:ascii="Arial"/>
          <w:b/>
          <w:spacing w:val="-4"/>
          <w:sz w:val="24"/>
        </w:rPr>
        <w:t xml:space="preserve"> </w:t>
      </w:r>
      <w:r>
        <w:rPr>
          <w:rFonts w:ascii="Arial"/>
          <w:b/>
          <w:sz w:val="24"/>
        </w:rPr>
        <w:t>all members present voting aye.</w:t>
      </w:r>
    </w:p>
    <w:p w14:paraId="3E18F5B8" w14:textId="77777777" w:rsidR="00E50DD6" w:rsidRDefault="00E50DD6">
      <w:pPr>
        <w:pStyle w:val="BodyText"/>
        <w:rPr>
          <w:rFonts w:ascii="Arial"/>
          <w:b/>
        </w:rPr>
      </w:pPr>
    </w:p>
    <w:p w14:paraId="5E975F25" w14:textId="77777777" w:rsidR="00E50DD6" w:rsidRDefault="00000000">
      <w:pPr>
        <w:pStyle w:val="ListParagraph"/>
        <w:numPr>
          <w:ilvl w:val="0"/>
          <w:numId w:val="63"/>
        </w:numPr>
        <w:tabs>
          <w:tab w:val="left" w:pos="1406"/>
        </w:tabs>
        <w:ind w:left="1540" w:hanging="336"/>
        <w:rPr>
          <w:rFonts w:ascii="Arial"/>
          <w:sz w:val="24"/>
        </w:rPr>
      </w:pPr>
      <w:r>
        <w:rPr>
          <w:rFonts w:ascii="Arial"/>
          <w:b/>
          <w:spacing w:val="-1"/>
          <w:sz w:val="24"/>
        </w:rPr>
        <w:t xml:space="preserve"> </w:t>
      </w:r>
      <w:r>
        <w:rPr>
          <w:rFonts w:ascii="Arial"/>
          <w:b/>
          <w:spacing w:val="-2"/>
          <w:sz w:val="24"/>
          <w:u w:val="single"/>
        </w:rPr>
        <w:t xml:space="preserve"> </w:t>
      </w:r>
      <w:r>
        <w:rPr>
          <w:rFonts w:ascii="Arial"/>
          <w:b/>
          <w:sz w:val="24"/>
          <w:u w:val="single"/>
        </w:rPr>
        <w:t>Adjournment</w:t>
      </w:r>
      <w:r>
        <w:rPr>
          <w:rFonts w:ascii="Arial"/>
          <w:b/>
          <w:spacing w:val="30"/>
          <w:sz w:val="24"/>
        </w:rPr>
        <w:t xml:space="preserve">  </w:t>
      </w:r>
      <w:r>
        <w:rPr>
          <w:rFonts w:ascii="Arial"/>
          <w:sz w:val="24"/>
        </w:rPr>
        <w:t>6:31</w:t>
      </w:r>
      <w:r>
        <w:rPr>
          <w:rFonts w:ascii="Arial"/>
          <w:spacing w:val="-1"/>
          <w:sz w:val="24"/>
        </w:rPr>
        <w:t xml:space="preserve"> </w:t>
      </w:r>
      <w:r>
        <w:rPr>
          <w:rFonts w:ascii="Arial"/>
          <w:spacing w:val="-5"/>
          <w:sz w:val="24"/>
        </w:rPr>
        <w:t>pm.</w:t>
      </w:r>
    </w:p>
    <w:p w14:paraId="7029FD55" w14:textId="77777777" w:rsidR="00E50DD6" w:rsidRDefault="00E50DD6">
      <w:pPr>
        <w:pStyle w:val="BodyText"/>
        <w:rPr>
          <w:rFonts w:ascii="Arial"/>
          <w:sz w:val="20"/>
        </w:rPr>
      </w:pPr>
    </w:p>
    <w:p w14:paraId="15E89F7E" w14:textId="77777777" w:rsidR="00E50DD6" w:rsidRDefault="00E50DD6">
      <w:pPr>
        <w:pStyle w:val="BodyText"/>
        <w:rPr>
          <w:rFonts w:ascii="Arial"/>
          <w:sz w:val="20"/>
        </w:rPr>
      </w:pPr>
    </w:p>
    <w:p w14:paraId="183B50C2" w14:textId="77777777" w:rsidR="00E50DD6" w:rsidRDefault="00E50DD6">
      <w:pPr>
        <w:pStyle w:val="BodyText"/>
        <w:rPr>
          <w:rFonts w:ascii="Arial"/>
          <w:sz w:val="20"/>
        </w:rPr>
      </w:pPr>
    </w:p>
    <w:p w14:paraId="3695EDDB" w14:textId="77777777" w:rsidR="00E50DD6" w:rsidRDefault="00E50DD6">
      <w:pPr>
        <w:pStyle w:val="BodyText"/>
        <w:rPr>
          <w:rFonts w:ascii="Arial"/>
          <w:sz w:val="20"/>
        </w:rPr>
      </w:pPr>
    </w:p>
    <w:p w14:paraId="30D2BA0F" w14:textId="77777777" w:rsidR="00E50DD6" w:rsidRDefault="00E50DD6">
      <w:pPr>
        <w:pStyle w:val="BodyText"/>
        <w:rPr>
          <w:rFonts w:ascii="Arial"/>
          <w:sz w:val="20"/>
        </w:rPr>
      </w:pPr>
    </w:p>
    <w:p w14:paraId="1F38A093" w14:textId="77777777" w:rsidR="00E50DD6" w:rsidRDefault="00E50DD6">
      <w:pPr>
        <w:pStyle w:val="BodyText"/>
        <w:rPr>
          <w:rFonts w:ascii="Arial"/>
          <w:sz w:val="20"/>
        </w:rPr>
      </w:pPr>
    </w:p>
    <w:p w14:paraId="5A74FA0C" w14:textId="77777777" w:rsidR="00E50DD6" w:rsidRDefault="00E50DD6">
      <w:pPr>
        <w:pStyle w:val="BodyText"/>
        <w:rPr>
          <w:rFonts w:ascii="Arial"/>
          <w:sz w:val="16"/>
        </w:rPr>
      </w:pPr>
    </w:p>
    <w:p w14:paraId="54A9859C" w14:textId="77777777" w:rsidR="00E50DD6" w:rsidRDefault="00000000">
      <w:pPr>
        <w:pStyle w:val="BodyText"/>
        <w:tabs>
          <w:tab w:val="left" w:pos="6603"/>
        </w:tabs>
        <w:spacing w:before="92"/>
        <w:ind w:left="1203"/>
        <w:rPr>
          <w:rFonts w:ascii="Arial" w:hAnsi="Arial"/>
        </w:rPr>
      </w:pPr>
      <w:r>
        <w:rPr>
          <w:rFonts w:ascii="Arial" w:hAnsi="Arial"/>
        </w:rPr>
        <w:t>Chris</w:t>
      </w:r>
      <w:r>
        <w:rPr>
          <w:rFonts w:ascii="Arial" w:hAnsi="Arial"/>
          <w:spacing w:val="-2"/>
        </w:rPr>
        <w:t xml:space="preserve"> </w:t>
      </w:r>
      <w:r>
        <w:rPr>
          <w:rFonts w:ascii="Arial" w:hAnsi="Arial"/>
        </w:rPr>
        <w:t>Shelley</w:t>
      </w:r>
      <w:r>
        <w:rPr>
          <w:rFonts w:ascii="Arial" w:hAnsi="Arial"/>
          <w:spacing w:val="-2"/>
        </w:rPr>
        <w:t xml:space="preserve"> </w:t>
      </w:r>
      <w:r>
        <w:rPr>
          <w:rFonts w:ascii="Arial" w:hAnsi="Arial"/>
        </w:rPr>
        <w:t>–</w:t>
      </w:r>
      <w:r>
        <w:rPr>
          <w:rFonts w:ascii="Arial" w:hAnsi="Arial"/>
          <w:spacing w:val="-3"/>
        </w:rPr>
        <w:t xml:space="preserve"> </w:t>
      </w:r>
      <w:r>
        <w:rPr>
          <w:rFonts w:ascii="Arial" w:hAnsi="Arial"/>
        </w:rPr>
        <w:t>City</w:t>
      </w:r>
      <w:r>
        <w:rPr>
          <w:rFonts w:ascii="Arial" w:hAnsi="Arial"/>
          <w:spacing w:val="-1"/>
        </w:rPr>
        <w:t xml:space="preserve"> </w:t>
      </w:r>
      <w:r>
        <w:rPr>
          <w:rFonts w:ascii="Arial" w:hAnsi="Arial"/>
          <w:spacing w:val="-2"/>
        </w:rPr>
        <w:t>Recorder</w:t>
      </w:r>
      <w:r>
        <w:rPr>
          <w:rFonts w:ascii="Arial" w:hAnsi="Arial"/>
        </w:rPr>
        <w:tab/>
        <w:t>Date</w:t>
      </w:r>
      <w:r>
        <w:rPr>
          <w:rFonts w:ascii="Arial" w:hAnsi="Arial"/>
          <w:spacing w:val="-2"/>
        </w:rPr>
        <w:t xml:space="preserve"> Approved</w:t>
      </w:r>
    </w:p>
    <w:p w14:paraId="0677970E" w14:textId="77777777" w:rsidR="00E50DD6" w:rsidRDefault="00E50DD6">
      <w:pPr>
        <w:rPr>
          <w:rFonts w:ascii="Arial" w:hAnsi="Arial"/>
        </w:rPr>
        <w:sectPr w:rsidR="00E50DD6">
          <w:pgSz w:w="12240" w:h="15840"/>
          <w:pgMar w:top="1820" w:right="1040" w:bottom="1720" w:left="740" w:header="0" w:footer="1527" w:gutter="0"/>
          <w:cols w:space="720"/>
        </w:sectPr>
      </w:pPr>
    </w:p>
    <w:p w14:paraId="34EA9E59" w14:textId="77777777" w:rsidR="00E50DD6" w:rsidRDefault="00000000">
      <w:pPr>
        <w:pStyle w:val="Heading7"/>
        <w:numPr>
          <w:ilvl w:val="0"/>
          <w:numId w:val="61"/>
        </w:numPr>
        <w:tabs>
          <w:tab w:val="left" w:pos="5024"/>
          <w:tab w:val="left" w:pos="5025"/>
        </w:tabs>
        <w:spacing w:line="321" w:lineRule="exact"/>
      </w:pPr>
      <w:bookmarkStart w:id="5" w:name="CCWork_Meeting_1-26-23_Joint_(Ivins-SC)M"/>
      <w:bookmarkEnd w:id="5"/>
      <w:r>
        <w:rPr>
          <w:spacing w:val="-2"/>
        </w:rPr>
        <w:lastRenderedPageBreak/>
        <w:t>IVINS</w:t>
      </w:r>
    </w:p>
    <w:p w14:paraId="27C980E5" w14:textId="77777777" w:rsidR="00E50DD6" w:rsidRDefault="00000000">
      <w:pPr>
        <w:pStyle w:val="ListParagraph"/>
        <w:numPr>
          <w:ilvl w:val="0"/>
          <w:numId w:val="61"/>
        </w:numPr>
        <w:tabs>
          <w:tab w:val="left" w:pos="865"/>
          <w:tab w:val="left" w:pos="866"/>
        </w:tabs>
        <w:spacing w:line="279" w:lineRule="exact"/>
        <w:ind w:left="865" w:hanging="639"/>
        <w:rPr>
          <w:b/>
          <w:sz w:val="24"/>
        </w:rPr>
      </w:pPr>
      <w:r>
        <w:rPr>
          <w:b/>
          <w:sz w:val="24"/>
        </w:rPr>
        <w:t>IVINS</w:t>
      </w:r>
      <w:r>
        <w:rPr>
          <w:b/>
          <w:spacing w:val="-4"/>
          <w:sz w:val="24"/>
        </w:rPr>
        <w:t xml:space="preserve"> </w:t>
      </w:r>
      <w:r>
        <w:rPr>
          <w:b/>
          <w:sz w:val="24"/>
        </w:rPr>
        <w:t>CITY</w:t>
      </w:r>
      <w:r>
        <w:rPr>
          <w:b/>
          <w:spacing w:val="-3"/>
          <w:sz w:val="24"/>
        </w:rPr>
        <w:t xml:space="preserve"> </w:t>
      </w:r>
      <w:r>
        <w:rPr>
          <w:b/>
          <w:sz w:val="24"/>
        </w:rPr>
        <w:t>COUNCIL</w:t>
      </w:r>
      <w:r>
        <w:rPr>
          <w:b/>
          <w:spacing w:val="-2"/>
          <w:sz w:val="24"/>
        </w:rPr>
        <w:t xml:space="preserve"> </w:t>
      </w:r>
      <w:r>
        <w:rPr>
          <w:b/>
          <w:sz w:val="24"/>
        </w:rPr>
        <w:t>JOINT</w:t>
      </w:r>
      <w:r>
        <w:rPr>
          <w:b/>
          <w:spacing w:val="-1"/>
          <w:sz w:val="24"/>
        </w:rPr>
        <w:t xml:space="preserve"> </w:t>
      </w:r>
      <w:r>
        <w:rPr>
          <w:b/>
          <w:sz w:val="24"/>
        </w:rPr>
        <w:t>WORK</w:t>
      </w:r>
      <w:r>
        <w:rPr>
          <w:b/>
          <w:spacing w:val="-2"/>
          <w:sz w:val="24"/>
        </w:rPr>
        <w:t xml:space="preserve"> </w:t>
      </w:r>
      <w:r>
        <w:rPr>
          <w:b/>
          <w:sz w:val="24"/>
        </w:rPr>
        <w:t>MEETING</w:t>
      </w:r>
      <w:r>
        <w:rPr>
          <w:b/>
          <w:spacing w:val="-2"/>
          <w:sz w:val="24"/>
        </w:rPr>
        <w:t xml:space="preserve"> </w:t>
      </w:r>
      <w:r>
        <w:rPr>
          <w:b/>
          <w:sz w:val="24"/>
        </w:rPr>
        <w:t>WITH</w:t>
      </w:r>
      <w:r>
        <w:rPr>
          <w:b/>
          <w:spacing w:val="-1"/>
          <w:sz w:val="24"/>
        </w:rPr>
        <w:t xml:space="preserve"> </w:t>
      </w:r>
      <w:r>
        <w:rPr>
          <w:b/>
          <w:sz w:val="24"/>
        </w:rPr>
        <w:t>SANTA</w:t>
      </w:r>
      <w:r>
        <w:rPr>
          <w:b/>
          <w:spacing w:val="-5"/>
          <w:sz w:val="24"/>
        </w:rPr>
        <w:t xml:space="preserve"> </w:t>
      </w:r>
      <w:r>
        <w:rPr>
          <w:b/>
          <w:sz w:val="24"/>
        </w:rPr>
        <w:t>CLARA</w:t>
      </w:r>
      <w:r>
        <w:rPr>
          <w:b/>
          <w:spacing w:val="-3"/>
          <w:sz w:val="24"/>
        </w:rPr>
        <w:t xml:space="preserve"> </w:t>
      </w:r>
      <w:r>
        <w:rPr>
          <w:b/>
          <w:sz w:val="24"/>
        </w:rPr>
        <w:t>AT</w:t>
      </w:r>
      <w:r>
        <w:rPr>
          <w:b/>
          <w:spacing w:val="-1"/>
          <w:sz w:val="24"/>
        </w:rPr>
        <w:t xml:space="preserve"> </w:t>
      </w:r>
      <w:r>
        <w:rPr>
          <w:b/>
          <w:spacing w:val="-2"/>
          <w:sz w:val="24"/>
        </w:rPr>
        <w:t>IVINS</w:t>
      </w:r>
    </w:p>
    <w:p w14:paraId="78628C62" w14:textId="77777777" w:rsidR="00E50DD6" w:rsidRDefault="00000000">
      <w:pPr>
        <w:pStyle w:val="ListParagraph"/>
        <w:numPr>
          <w:ilvl w:val="0"/>
          <w:numId w:val="61"/>
        </w:numPr>
        <w:tabs>
          <w:tab w:val="left" w:pos="4710"/>
          <w:tab w:val="left" w:pos="4711"/>
        </w:tabs>
        <w:spacing w:line="276" w:lineRule="exact"/>
        <w:ind w:left="4710" w:hanging="4484"/>
        <w:rPr>
          <w:b/>
          <w:sz w:val="24"/>
        </w:rPr>
      </w:pPr>
      <w:r>
        <w:rPr>
          <w:b/>
          <w:sz w:val="24"/>
        </w:rPr>
        <w:t>CITY</w:t>
      </w:r>
      <w:r>
        <w:rPr>
          <w:b/>
          <w:spacing w:val="-2"/>
          <w:sz w:val="24"/>
        </w:rPr>
        <w:t xml:space="preserve"> </w:t>
      </w:r>
      <w:r>
        <w:rPr>
          <w:b/>
          <w:spacing w:val="-4"/>
          <w:sz w:val="24"/>
        </w:rPr>
        <w:t>HALL</w:t>
      </w:r>
    </w:p>
    <w:p w14:paraId="77B07878" w14:textId="77777777" w:rsidR="00E50DD6" w:rsidRDefault="00000000">
      <w:pPr>
        <w:pStyle w:val="ListParagraph"/>
        <w:numPr>
          <w:ilvl w:val="0"/>
          <w:numId w:val="61"/>
        </w:numPr>
        <w:tabs>
          <w:tab w:val="left" w:pos="4818"/>
          <w:tab w:val="left" w:pos="4819"/>
        </w:tabs>
        <w:spacing w:line="276" w:lineRule="exact"/>
        <w:ind w:left="4818" w:hanging="4592"/>
        <w:rPr>
          <w:b/>
          <w:sz w:val="24"/>
        </w:rPr>
      </w:pPr>
      <w:r>
        <w:rPr>
          <w:b/>
          <w:spacing w:val="-2"/>
          <w:sz w:val="24"/>
        </w:rPr>
        <w:t>MINUTES</w:t>
      </w:r>
    </w:p>
    <w:p w14:paraId="480A90F3" w14:textId="77777777" w:rsidR="00E50DD6" w:rsidRDefault="00000000">
      <w:pPr>
        <w:tabs>
          <w:tab w:val="left" w:pos="4501"/>
        </w:tabs>
        <w:spacing w:line="280" w:lineRule="exact"/>
        <w:ind w:left="227"/>
        <w:rPr>
          <w:b/>
          <w:sz w:val="24"/>
        </w:rPr>
      </w:pPr>
      <w:r>
        <w:rPr>
          <w:rFonts w:ascii="Calibri"/>
          <w:spacing w:val="-10"/>
        </w:rPr>
        <w:t>5</w:t>
      </w:r>
      <w:r>
        <w:rPr>
          <w:rFonts w:ascii="Calibri"/>
        </w:rPr>
        <w:tab/>
      </w:r>
      <w:r>
        <w:rPr>
          <w:b/>
          <w:sz w:val="24"/>
        </w:rPr>
        <w:t>January</w:t>
      </w:r>
      <w:r>
        <w:rPr>
          <w:b/>
          <w:spacing w:val="-3"/>
          <w:sz w:val="24"/>
        </w:rPr>
        <w:t xml:space="preserve"> </w:t>
      </w:r>
      <w:r>
        <w:rPr>
          <w:b/>
          <w:sz w:val="24"/>
        </w:rPr>
        <w:t xml:space="preserve">26, </w:t>
      </w:r>
      <w:r>
        <w:rPr>
          <w:b/>
          <w:spacing w:val="-4"/>
          <w:sz w:val="24"/>
        </w:rPr>
        <w:t>2023</w:t>
      </w:r>
    </w:p>
    <w:p w14:paraId="58678FC5" w14:textId="77777777" w:rsidR="00E50DD6" w:rsidRDefault="00000000">
      <w:pPr>
        <w:spacing w:before="7" w:line="265" w:lineRule="exact"/>
        <w:ind w:left="227"/>
        <w:rPr>
          <w:rFonts w:ascii="Calibri"/>
        </w:rPr>
      </w:pPr>
      <w:r>
        <w:rPr>
          <w:rFonts w:ascii="Calibri"/>
        </w:rPr>
        <w:t>6</w:t>
      </w:r>
    </w:p>
    <w:p w14:paraId="18035C13" w14:textId="77777777" w:rsidR="00E50DD6" w:rsidRDefault="00000000">
      <w:pPr>
        <w:ind w:left="822" w:right="602"/>
        <w:rPr>
          <w:b/>
          <w:sz w:val="24"/>
        </w:rPr>
      </w:pPr>
      <w:r>
        <w:pict w14:anchorId="7DEAA5B7">
          <v:shape id="docshape28" o:spid="_x0000_s3294" style="position:absolute;left:0;text-align:left;margin-left:101.6pt;margin-top:35.3pt;width:367.75pt;height:388.5pt;z-index:-21227520;mso-position-horizontal-relative:page" coordorigin="2032,706" coordsize="7355,7770" o:spt="100" adj="0,,0" path="m4818,7543r-9,-88l4792,7365r-18,-66l4751,7232r-27,-68l4693,7094r-37,-71l4615,6951r-46,-74l4530,6819r-25,-35l4505,7483r-3,76l4489,7633r-24,71l4429,7774r-48,67l4321,7908r-188,188l2412,6375r186,-186l2669,6125r73,-49l2817,6040r76,-20l2972,6012r80,1l3135,6024r84,23l3288,6071r70,31l3428,6138r72,41l3572,6227r60,45l3693,6319r61,49l3814,6421r60,55l3934,6534r63,64l4055,6661r56,61l4162,6782r48,58l4254,6898r40,56l4345,7031r43,76l4425,7180r29,71l4478,7320r19,83l4505,7483r,-699l4489,6760r-45,-59l4396,6641r-50,-61l4292,6519r-56,-62l4176,6394r-62,-64l4052,6270r-62,-58l3928,6157r-61,-52l3806,6055r-57,-43l3745,6009r-61,-43l3624,5925r-80,-49l3466,5833r-78,-38l3310,5763r-76,-27l3159,5713r-88,-18l2985,5686r-84,-1l2819,5692r-80,14l2674,5726r-64,27l2547,5787r-62,42l2424,5878r-60,56l2053,6245r-10,14l2036,6275r-4,20l2033,6317r7,26l2054,6371r21,30l2105,6433,4077,8405r32,29l4139,8455r27,14l4191,8475r23,1l4234,8473r17,-6l4264,8456r291,-290l4610,8106r9,-10l4659,8046r43,-62l4737,7921r29,-64l4788,7792r19,-80l4817,7629r1,-86xm6431,6272r-1,-9l6421,6245r-8,-9l6405,6227r-8,-7l6387,6212r-12,-10l6361,6192r-17,-11l6257,6126,5732,5813r-53,-32l5595,5731r-49,-28l5454,5654r-43,-22l5369,5613r-39,-18l5291,5581r-37,-13l5218,5558r-34,-8l5159,5545r-9,-1l5119,5540r-31,l5058,5541r-29,4l5041,5498r8,-48l5053,5401r2,-49l5053,5303r-7,-50l5036,5202r-15,-51l5002,5099r-22,-51l4952,4995r-33,-54l4882,4888r-43,-54l4792,4780r-11,-11l4781,5367r-5,41l4767,5449r-15,40l4731,5528r-27,38l4671,5603r-179,178l3747,5036r154,-154l3927,4857r25,-23l3974,4815r21,-16l4014,4786r18,-11l4051,4765r20,-8l4133,4741r62,-5l4257,4744r63,20l4383,4796r64,41l4512,4888r65,61l4615,4989r34,41l4681,5071r28,42l4733,5156r19,43l4766,5241r9,42l4781,5326r,41l4781,4769r-31,-33l4739,4725r-58,-55l4624,4620r-58,-45l4509,4535r-58,-34l4394,4472r-58,-23l4279,4430r-57,-14l4165,4409r-55,-2l4055,4410r-54,10l3948,4435r-52,21l3844,4481r-16,12l3810,4506r-38,27l3753,4550r-22,20l3707,4592r-25,24l3390,4908r-10,14l3373,4938r-3,20l3370,4979r7,27l3391,5034r22,30l3442,5096,5497,7151r10,8l5527,7166r10,1l5547,7163r10,-2l5567,7157r10,-5l5588,7146r10,-8l5610,7129r12,-10l5635,7106r12,-13l5658,7081r10,-12l5676,7058r6,-11l5686,7038r3,-10l5692,7019r3,-10l5695,6998r-4,-10l5687,6978r-7,-9l4730,6019r122,-122l4884,5869r33,-23l4952,5829r36,-10l5026,5814r40,-1l5107,5817r42,8l5194,5837r45,16l5287,5872r48,24l5385,5922r51,29l5490,5981r55,33l6204,6417r12,6l6227,6429r10,4l6248,6438r13,1l6273,6437r11,-1l6294,6432r10,-5l6314,6420r10,-8l6336,6403r13,-11l6362,6379r15,-15l6389,6350r11,-13l6409,6325r8,-11l6422,6304r4,-9l6429,6285r2,-13xm7735,4980r-1,-11l7731,4959r-6,-11l7717,4936r-10,-11l7693,4914r-16,-12l7659,4889r-22,-14l7366,4701,6575,4202r,313l6098,4993,5909,4701r-28,-43l5319,3787r-87,-133l5233,3653r1342,862l6575,4202,5707,3653,5123,3281r-11,-6l5100,3269r-11,-5l5079,3261r-10,-2l5059,3259r-10,1l5039,3263r-11,4l5016,3273r-11,7l4992,3289r-12,11l4966,3313r-15,14l4919,3359r-13,13l4894,3385r-10,12l4876,3409r-7,11l4864,3431r-3,10l4858,3452r-1,9l4857,3471r2,9l4862,3491r5,10l4872,3512r6,11l5008,3726r590,932l5626,4702r846,1335l6486,6059r13,18l6511,6093r12,12l6534,6116r11,9l6556,6130r10,4l6577,6135r10,-1l6599,6130r12,-7l6623,6114r12,-10l6649,6091r15,-14l6678,6062r12,-13l6701,6036r9,-11l6716,6015r5,-10l6725,5994r1,-10l6727,5972r1,-10l6722,5950r-3,-10l6713,5929r-8,-13l6328,5337r-42,-65l6566,4993r291,-292l7513,5122r14,7l7538,5134r20,8l7568,5142r11,-3l7588,5137r9,-4l7607,5127r12,-8l7630,5110r13,-12l7657,5084r15,-15l7688,5053r13,-15l7712,5025r10,-13l7729,5001r4,-10l7735,4980xm8133,4570r-1,-9l8127,4549r-4,-10l8117,4531,7188,3602r481,-481l7670,3113r,-10l7669,3094r-3,-11l7654,3059r-7,-11l7639,3036r-10,-12l7618,3011r-26,-28l7576,2967r-17,-17l7543,2935r-29,-25l7502,2900r-11,-8l7481,2886r-22,-10l7448,2873r-9,-1l7430,2874r-6,3l6944,3357,6192,2606r508,-509l6703,2091r,-10l6702,2072r-3,-12l6687,2037r-6,-11l6672,2014r-10,-12l6651,1989r-27,-29l6608,1943r-16,-15l6576,1913r-28,-26l6535,1877r-12,-8l6511,1862r-24,-14l6476,1846r-9,-1l6457,1845r-6,3l5828,2471r-11,13l5810,2501r-3,19l5808,2542r6,26l5828,2596r22,30l5879,2658,7935,4714r8,6l7953,4723r12,6l7974,4729r11,-3l7994,4723r10,-4l8015,4715r10,-6l8036,4701r12,-10l8060,4681r12,-12l8085,4655r11,-12l8105,4631r9,-10l8119,4610r5,-10l8127,4591r2,-10l8133,4570xm9387,3316r,-9l9379,3287r-7,-10l7629,1534,7446,1351,7838,960r3,-7l7841,942r-1,-9l7838,922r-7,-14l7826,899r-7,-11l7810,877r-10,-13l7788,851r-13,-14l7761,822r-16,-16l7729,790r-15,-14l7699,762r-14,-12l7673,740r-12,-9l7650,723r-11,-6l7626,710r-11,-3l7606,706r-11,1l7588,710r-966,966l6619,1683r1,9l6620,1703r3,10l6630,1726r6,11l6644,1748r9,12l6663,1772r12,14l6688,1801r14,16l6718,1833r16,16l6750,1863r14,12l6778,1886r12,10l6801,1905r11,7l6835,1925r10,3l6856,1928r9,1l6867,1928r5,-3l7264,1534,9189,3460r10,7l9209,3471r10,3l9228,3475r11,-4l9249,3469r9,-4l9269,3460r11,-5l9290,3446r12,-9l9314,3426r13,-12l9339,3401r11,-12l9360,3377r8,-11l9373,3356r5,-10l9381,3336r2,-9l9387,3316xe" fillcolor="silver" stroked="f">
            <v:fill opacity="32896f"/>
            <v:stroke joinstyle="round"/>
            <v:formulas/>
            <v:path arrowok="t" o:connecttype="segments"/>
            <w10:wrap anchorx="page"/>
          </v:shape>
        </w:pict>
      </w:r>
      <w:r>
        <w:rPr>
          <w:b/>
          <w:sz w:val="24"/>
        </w:rPr>
        <w:t>NOTICE:</w:t>
      </w:r>
      <w:r>
        <w:rPr>
          <w:b/>
          <w:spacing w:val="-1"/>
          <w:sz w:val="24"/>
        </w:rPr>
        <w:t xml:space="preserve"> </w:t>
      </w:r>
      <w:r>
        <w:rPr>
          <w:b/>
          <w:sz w:val="24"/>
        </w:rPr>
        <w:t>This</w:t>
      </w:r>
      <w:r>
        <w:rPr>
          <w:b/>
          <w:spacing w:val="-3"/>
          <w:sz w:val="24"/>
        </w:rPr>
        <w:t xml:space="preserve"> </w:t>
      </w:r>
      <w:r>
        <w:rPr>
          <w:b/>
          <w:sz w:val="24"/>
        </w:rPr>
        <w:t>meeting</w:t>
      </w:r>
      <w:r>
        <w:rPr>
          <w:b/>
          <w:spacing w:val="-1"/>
          <w:sz w:val="24"/>
        </w:rPr>
        <w:t xml:space="preserve"> </w:t>
      </w:r>
      <w:r>
        <w:rPr>
          <w:b/>
          <w:sz w:val="24"/>
        </w:rPr>
        <w:t>was held electronically and in</w:t>
      </w:r>
      <w:r>
        <w:rPr>
          <w:b/>
          <w:spacing w:val="-2"/>
          <w:sz w:val="24"/>
        </w:rPr>
        <w:t xml:space="preserve"> </w:t>
      </w:r>
      <w:r>
        <w:rPr>
          <w:b/>
          <w:sz w:val="24"/>
        </w:rPr>
        <w:t>person.</w:t>
      </w:r>
      <w:r>
        <w:rPr>
          <w:b/>
          <w:spacing w:val="40"/>
          <w:sz w:val="24"/>
        </w:rPr>
        <w:t xml:space="preserve"> </w:t>
      </w:r>
      <w:r>
        <w:rPr>
          <w:b/>
          <w:sz w:val="24"/>
        </w:rPr>
        <w:t>City Hall was the</w:t>
      </w:r>
      <w:r>
        <w:rPr>
          <w:b/>
          <w:spacing w:val="-1"/>
          <w:sz w:val="24"/>
        </w:rPr>
        <w:t xml:space="preserve"> </w:t>
      </w:r>
      <w:r>
        <w:rPr>
          <w:b/>
          <w:sz w:val="24"/>
        </w:rPr>
        <w:t>anchor location</w:t>
      </w:r>
      <w:r>
        <w:rPr>
          <w:b/>
          <w:spacing w:val="-3"/>
          <w:sz w:val="24"/>
        </w:rPr>
        <w:t xml:space="preserve"> </w:t>
      </w:r>
      <w:r>
        <w:rPr>
          <w:b/>
          <w:sz w:val="24"/>
        </w:rPr>
        <w:t>for</w:t>
      </w:r>
      <w:r>
        <w:rPr>
          <w:b/>
          <w:spacing w:val="-3"/>
          <w:sz w:val="24"/>
        </w:rPr>
        <w:t xml:space="preserve"> </w:t>
      </w:r>
      <w:r>
        <w:rPr>
          <w:b/>
          <w:sz w:val="24"/>
        </w:rPr>
        <w:t>the</w:t>
      </w:r>
      <w:r>
        <w:rPr>
          <w:b/>
          <w:spacing w:val="-3"/>
          <w:sz w:val="24"/>
        </w:rPr>
        <w:t xml:space="preserve"> </w:t>
      </w:r>
      <w:r>
        <w:rPr>
          <w:b/>
          <w:sz w:val="24"/>
        </w:rPr>
        <w:t>electronic</w:t>
      </w:r>
      <w:r>
        <w:rPr>
          <w:b/>
          <w:spacing w:val="-3"/>
          <w:sz w:val="24"/>
        </w:rPr>
        <w:t xml:space="preserve"> </w:t>
      </w:r>
      <w:r>
        <w:rPr>
          <w:b/>
          <w:sz w:val="24"/>
        </w:rPr>
        <w:t>meeting.</w:t>
      </w:r>
      <w:r>
        <w:rPr>
          <w:b/>
          <w:spacing w:val="40"/>
          <w:sz w:val="24"/>
        </w:rPr>
        <w:t xml:space="preserve"> </w:t>
      </w:r>
      <w:r>
        <w:rPr>
          <w:b/>
          <w:sz w:val="24"/>
        </w:rPr>
        <w:t>You</w:t>
      </w:r>
      <w:r>
        <w:rPr>
          <w:b/>
          <w:spacing w:val="-3"/>
          <w:sz w:val="24"/>
        </w:rPr>
        <w:t xml:space="preserve"> </w:t>
      </w:r>
      <w:r>
        <w:rPr>
          <w:b/>
          <w:sz w:val="24"/>
        </w:rPr>
        <w:t>may</w:t>
      </w:r>
      <w:r>
        <w:rPr>
          <w:b/>
          <w:spacing w:val="-3"/>
          <w:sz w:val="24"/>
        </w:rPr>
        <w:t xml:space="preserve"> </w:t>
      </w:r>
      <w:r>
        <w:rPr>
          <w:b/>
          <w:sz w:val="24"/>
        </w:rPr>
        <w:t>watch</w:t>
      </w:r>
      <w:r>
        <w:rPr>
          <w:b/>
          <w:spacing w:val="-3"/>
          <w:sz w:val="24"/>
        </w:rPr>
        <w:t xml:space="preserve"> </w:t>
      </w:r>
      <w:r>
        <w:rPr>
          <w:b/>
          <w:sz w:val="24"/>
        </w:rPr>
        <w:t>the</w:t>
      </w:r>
      <w:r>
        <w:rPr>
          <w:b/>
          <w:spacing w:val="-3"/>
          <w:sz w:val="24"/>
        </w:rPr>
        <w:t xml:space="preserve"> </w:t>
      </w:r>
      <w:r>
        <w:rPr>
          <w:b/>
          <w:sz w:val="24"/>
        </w:rPr>
        <w:t>audio</w:t>
      </w:r>
      <w:r>
        <w:rPr>
          <w:b/>
          <w:spacing w:val="-3"/>
          <w:sz w:val="24"/>
        </w:rPr>
        <w:t xml:space="preserve"> </w:t>
      </w:r>
      <w:r>
        <w:rPr>
          <w:b/>
          <w:sz w:val="24"/>
        </w:rPr>
        <w:t>and</w:t>
      </w:r>
      <w:r>
        <w:rPr>
          <w:b/>
          <w:spacing w:val="-3"/>
          <w:sz w:val="24"/>
        </w:rPr>
        <w:t xml:space="preserve"> </w:t>
      </w:r>
      <w:r>
        <w:rPr>
          <w:b/>
          <w:sz w:val="24"/>
        </w:rPr>
        <w:t>video</w:t>
      </w:r>
      <w:r>
        <w:rPr>
          <w:b/>
          <w:spacing w:val="-3"/>
          <w:sz w:val="24"/>
        </w:rPr>
        <w:t xml:space="preserve"> </w:t>
      </w:r>
      <w:r>
        <w:rPr>
          <w:b/>
          <w:sz w:val="24"/>
        </w:rPr>
        <w:t>feed</w:t>
      </w:r>
      <w:r>
        <w:rPr>
          <w:b/>
          <w:spacing w:val="-3"/>
          <w:sz w:val="24"/>
        </w:rPr>
        <w:t xml:space="preserve"> </w:t>
      </w:r>
      <w:r>
        <w:rPr>
          <w:b/>
          <w:sz w:val="24"/>
        </w:rPr>
        <w:t>by</w:t>
      </w:r>
      <w:r>
        <w:rPr>
          <w:b/>
          <w:spacing w:val="-3"/>
          <w:sz w:val="24"/>
        </w:rPr>
        <w:t xml:space="preserve"> </w:t>
      </w:r>
      <w:r>
        <w:rPr>
          <w:b/>
          <w:sz w:val="24"/>
        </w:rPr>
        <w:t>going</w:t>
      </w:r>
      <w:r>
        <w:rPr>
          <w:b/>
          <w:spacing w:val="-3"/>
          <w:sz w:val="24"/>
        </w:rPr>
        <w:t xml:space="preserve"> </w:t>
      </w:r>
      <w:r>
        <w:rPr>
          <w:b/>
          <w:sz w:val="24"/>
        </w:rPr>
        <w:t xml:space="preserve">to </w:t>
      </w:r>
      <w:hyperlink r:id="rId9">
        <w:r>
          <w:rPr>
            <w:b/>
            <w:sz w:val="24"/>
          </w:rPr>
          <w:t>www.ivins.com</w:t>
        </w:r>
      </w:hyperlink>
      <w:r>
        <w:rPr>
          <w:b/>
          <w:sz w:val="24"/>
        </w:rPr>
        <w:t xml:space="preserve"> under “City Council” on the right of the home page and selecting </w:t>
      </w:r>
      <w:r>
        <w:rPr>
          <w:b/>
          <w:spacing w:val="-2"/>
          <w:sz w:val="24"/>
        </w:rPr>
        <w:t>“Audio”.</w:t>
      </w:r>
    </w:p>
    <w:p w14:paraId="53F000C5" w14:textId="77777777" w:rsidR="00E50DD6" w:rsidRDefault="00000000">
      <w:pPr>
        <w:spacing w:before="11" w:line="265" w:lineRule="exact"/>
        <w:ind w:left="227"/>
        <w:rPr>
          <w:rFonts w:ascii="Calibri"/>
        </w:rPr>
      </w:pPr>
      <w:r>
        <w:rPr>
          <w:rFonts w:ascii="Calibri"/>
        </w:rPr>
        <w:t>7</w:t>
      </w:r>
    </w:p>
    <w:p w14:paraId="395A646D" w14:textId="77777777" w:rsidR="00E50DD6" w:rsidRDefault="00000000">
      <w:pPr>
        <w:pStyle w:val="ListParagraph"/>
        <w:numPr>
          <w:ilvl w:val="0"/>
          <w:numId w:val="60"/>
        </w:numPr>
        <w:tabs>
          <w:tab w:val="left" w:pos="699"/>
          <w:tab w:val="left" w:pos="700"/>
        </w:tabs>
        <w:spacing w:line="276" w:lineRule="exact"/>
        <w:jc w:val="left"/>
        <w:rPr>
          <w:sz w:val="24"/>
        </w:rPr>
      </w:pPr>
      <w:r>
        <w:rPr>
          <w:b/>
          <w:sz w:val="24"/>
        </w:rPr>
        <w:t>Audience:</w:t>
      </w:r>
      <w:r>
        <w:rPr>
          <w:b/>
          <w:spacing w:val="-5"/>
          <w:sz w:val="24"/>
        </w:rPr>
        <w:t xml:space="preserve"> </w:t>
      </w:r>
      <w:r>
        <w:rPr>
          <w:sz w:val="24"/>
        </w:rPr>
        <w:t>Chris</w:t>
      </w:r>
      <w:r>
        <w:rPr>
          <w:spacing w:val="-1"/>
          <w:sz w:val="24"/>
        </w:rPr>
        <w:t xml:space="preserve"> </w:t>
      </w:r>
      <w:r>
        <w:rPr>
          <w:sz w:val="24"/>
        </w:rPr>
        <w:t>Reed</w:t>
      </w:r>
      <w:r>
        <w:rPr>
          <w:spacing w:val="-1"/>
          <w:sz w:val="24"/>
        </w:rPr>
        <w:t xml:space="preserve"> </w:t>
      </w:r>
      <w:r>
        <w:rPr>
          <w:sz w:val="24"/>
        </w:rPr>
        <w:t>with</w:t>
      </w:r>
      <w:r>
        <w:rPr>
          <w:spacing w:val="-2"/>
          <w:sz w:val="24"/>
        </w:rPr>
        <w:t xml:space="preserve"> </w:t>
      </w:r>
      <w:r>
        <w:rPr>
          <w:sz w:val="24"/>
        </w:rPr>
        <w:t>St.</w:t>
      </w:r>
      <w:r>
        <w:rPr>
          <w:spacing w:val="-1"/>
          <w:sz w:val="24"/>
        </w:rPr>
        <w:t xml:space="preserve"> </w:t>
      </w:r>
      <w:r>
        <w:rPr>
          <w:sz w:val="24"/>
        </w:rPr>
        <w:t>George</w:t>
      </w:r>
      <w:r>
        <w:rPr>
          <w:spacing w:val="-2"/>
          <w:sz w:val="24"/>
        </w:rPr>
        <w:t xml:space="preserve"> </w:t>
      </w:r>
      <w:r>
        <w:rPr>
          <w:sz w:val="24"/>
        </w:rPr>
        <w:t>News,</w:t>
      </w:r>
      <w:r>
        <w:rPr>
          <w:spacing w:val="-2"/>
          <w:sz w:val="24"/>
        </w:rPr>
        <w:t xml:space="preserve"> </w:t>
      </w:r>
      <w:r>
        <w:rPr>
          <w:sz w:val="24"/>
        </w:rPr>
        <w:t>Rich</w:t>
      </w:r>
      <w:r>
        <w:rPr>
          <w:spacing w:val="-1"/>
          <w:sz w:val="24"/>
        </w:rPr>
        <w:t xml:space="preserve"> </w:t>
      </w:r>
      <w:r>
        <w:rPr>
          <w:sz w:val="24"/>
        </w:rPr>
        <w:t>and</w:t>
      </w:r>
      <w:r>
        <w:rPr>
          <w:spacing w:val="-1"/>
          <w:sz w:val="24"/>
        </w:rPr>
        <w:t xml:space="preserve"> </w:t>
      </w:r>
      <w:r>
        <w:rPr>
          <w:sz w:val="24"/>
        </w:rPr>
        <w:t>Connie</w:t>
      </w:r>
      <w:r>
        <w:rPr>
          <w:spacing w:val="-3"/>
          <w:sz w:val="24"/>
        </w:rPr>
        <w:t xml:space="preserve"> </w:t>
      </w:r>
      <w:r>
        <w:rPr>
          <w:sz w:val="24"/>
        </w:rPr>
        <w:t>Lewis,</w:t>
      </w:r>
      <w:r>
        <w:rPr>
          <w:spacing w:val="-1"/>
          <w:sz w:val="24"/>
        </w:rPr>
        <w:t xml:space="preserve"> </w:t>
      </w:r>
      <w:r>
        <w:rPr>
          <w:sz w:val="24"/>
        </w:rPr>
        <w:t>Sharon</w:t>
      </w:r>
      <w:r>
        <w:rPr>
          <w:spacing w:val="-1"/>
          <w:sz w:val="24"/>
        </w:rPr>
        <w:t xml:space="preserve"> </w:t>
      </w:r>
      <w:r>
        <w:rPr>
          <w:sz w:val="24"/>
        </w:rPr>
        <w:t>Gillespie,</w:t>
      </w:r>
      <w:r>
        <w:rPr>
          <w:spacing w:val="-1"/>
          <w:sz w:val="24"/>
        </w:rPr>
        <w:t xml:space="preserve"> </w:t>
      </w:r>
      <w:r>
        <w:rPr>
          <w:spacing w:val="-5"/>
          <w:sz w:val="24"/>
        </w:rPr>
        <w:t>and</w:t>
      </w:r>
    </w:p>
    <w:p w14:paraId="5BCB81C9" w14:textId="77777777" w:rsidR="00E50DD6" w:rsidRDefault="00000000">
      <w:pPr>
        <w:pStyle w:val="ListParagraph"/>
        <w:numPr>
          <w:ilvl w:val="0"/>
          <w:numId w:val="60"/>
        </w:numPr>
        <w:tabs>
          <w:tab w:val="left" w:pos="699"/>
          <w:tab w:val="left" w:pos="700"/>
        </w:tabs>
        <w:spacing w:after="4" w:line="280" w:lineRule="exact"/>
        <w:jc w:val="left"/>
        <w:rPr>
          <w:sz w:val="24"/>
        </w:rPr>
      </w:pPr>
      <w:r>
        <w:rPr>
          <w:sz w:val="24"/>
        </w:rPr>
        <w:t>others</w:t>
      </w:r>
      <w:r>
        <w:rPr>
          <w:spacing w:val="-3"/>
          <w:sz w:val="24"/>
        </w:rPr>
        <w:t xml:space="preserve"> </w:t>
      </w:r>
      <w:r>
        <w:rPr>
          <w:sz w:val="24"/>
        </w:rPr>
        <w:t>who</w:t>
      </w:r>
      <w:r>
        <w:rPr>
          <w:spacing w:val="-1"/>
          <w:sz w:val="24"/>
        </w:rPr>
        <w:t xml:space="preserve"> </w:t>
      </w:r>
      <w:r>
        <w:rPr>
          <w:sz w:val="24"/>
        </w:rPr>
        <w:t>did not</w:t>
      </w:r>
      <w:r>
        <w:rPr>
          <w:spacing w:val="-1"/>
          <w:sz w:val="24"/>
        </w:rPr>
        <w:t xml:space="preserve"> </w:t>
      </w:r>
      <w:r>
        <w:rPr>
          <w:sz w:val="24"/>
        </w:rPr>
        <w:t xml:space="preserve">sign </w:t>
      </w:r>
      <w:r>
        <w:rPr>
          <w:spacing w:val="-5"/>
          <w:sz w:val="24"/>
        </w:rPr>
        <w:t>in.</w:t>
      </w:r>
    </w:p>
    <w:tbl>
      <w:tblPr>
        <w:tblW w:w="0" w:type="auto"/>
        <w:tblInd w:w="657" w:type="dxa"/>
        <w:tblLayout w:type="fixed"/>
        <w:tblCellMar>
          <w:left w:w="0" w:type="dxa"/>
          <w:right w:w="0" w:type="dxa"/>
        </w:tblCellMar>
        <w:tblLook w:val="01E0" w:firstRow="1" w:lastRow="1" w:firstColumn="1" w:lastColumn="1" w:noHBand="0" w:noVBand="0"/>
      </w:tblPr>
      <w:tblGrid>
        <w:gridCol w:w="337"/>
        <w:gridCol w:w="4085"/>
      </w:tblGrid>
      <w:tr w:rsidR="00E50DD6" w14:paraId="6C976853" w14:textId="77777777">
        <w:trPr>
          <w:trHeight w:val="265"/>
        </w:trPr>
        <w:tc>
          <w:tcPr>
            <w:tcW w:w="337" w:type="dxa"/>
          </w:tcPr>
          <w:p w14:paraId="293EF435" w14:textId="77777777" w:rsidR="00E50DD6" w:rsidRDefault="00000000">
            <w:pPr>
              <w:pStyle w:val="TableParagraph"/>
              <w:spacing w:line="246" w:lineRule="exact"/>
              <w:ind w:left="50"/>
              <w:rPr>
                <w:rFonts w:ascii="Times New Roman"/>
                <w:b/>
                <w:sz w:val="24"/>
              </w:rPr>
            </w:pPr>
            <w:r>
              <w:rPr>
                <w:rFonts w:ascii="Times New Roman"/>
                <w:b/>
                <w:spacing w:val="-5"/>
                <w:sz w:val="24"/>
              </w:rPr>
              <w:t>1)</w:t>
            </w:r>
          </w:p>
        </w:tc>
        <w:tc>
          <w:tcPr>
            <w:tcW w:w="4085" w:type="dxa"/>
          </w:tcPr>
          <w:p w14:paraId="6F2B5637" w14:textId="77777777" w:rsidR="00E50DD6" w:rsidRDefault="00000000">
            <w:pPr>
              <w:pStyle w:val="TableParagraph"/>
              <w:spacing w:line="246" w:lineRule="exact"/>
              <w:ind w:left="87"/>
              <w:rPr>
                <w:rFonts w:ascii="Times New Roman"/>
                <w:b/>
                <w:sz w:val="24"/>
              </w:rPr>
            </w:pPr>
            <w:r>
              <w:rPr>
                <w:rFonts w:ascii="Times New Roman"/>
                <w:b/>
                <w:sz w:val="24"/>
              </w:rPr>
              <w:t>WELCOME</w:t>
            </w:r>
            <w:r>
              <w:rPr>
                <w:rFonts w:ascii="Times New Roman"/>
                <w:b/>
                <w:spacing w:val="-2"/>
                <w:sz w:val="24"/>
              </w:rPr>
              <w:t xml:space="preserve"> </w:t>
            </w:r>
            <w:r>
              <w:rPr>
                <w:rFonts w:ascii="Times New Roman"/>
                <w:b/>
                <w:sz w:val="24"/>
              </w:rPr>
              <w:t>AND</w:t>
            </w:r>
            <w:r>
              <w:rPr>
                <w:rFonts w:ascii="Times New Roman"/>
                <w:b/>
                <w:spacing w:val="-2"/>
                <w:sz w:val="24"/>
              </w:rPr>
              <w:t xml:space="preserve"> </w:t>
            </w:r>
            <w:r>
              <w:rPr>
                <w:rFonts w:ascii="Times New Roman"/>
                <w:b/>
                <w:sz w:val="24"/>
              </w:rPr>
              <w:t>CALL</w:t>
            </w:r>
            <w:r>
              <w:rPr>
                <w:rFonts w:ascii="Times New Roman"/>
                <w:b/>
                <w:spacing w:val="-2"/>
                <w:sz w:val="24"/>
              </w:rPr>
              <w:t xml:space="preserve"> </w:t>
            </w:r>
            <w:r>
              <w:rPr>
                <w:rFonts w:ascii="Times New Roman"/>
                <w:b/>
                <w:sz w:val="24"/>
              </w:rPr>
              <w:t>TO</w:t>
            </w:r>
            <w:r>
              <w:rPr>
                <w:rFonts w:ascii="Times New Roman"/>
                <w:b/>
                <w:spacing w:val="-1"/>
                <w:sz w:val="24"/>
              </w:rPr>
              <w:t xml:space="preserve"> </w:t>
            </w:r>
            <w:r>
              <w:rPr>
                <w:rFonts w:ascii="Times New Roman"/>
                <w:b/>
                <w:spacing w:val="-4"/>
                <w:sz w:val="24"/>
              </w:rPr>
              <w:t>ORDER</w:t>
            </w:r>
          </w:p>
        </w:tc>
      </w:tr>
    </w:tbl>
    <w:p w14:paraId="078A2B2C" w14:textId="77777777" w:rsidR="00E50DD6" w:rsidRDefault="00000000">
      <w:pPr>
        <w:pStyle w:val="ListParagraph"/>
        <w:numPr>
          <w:ilvl w:val="0"/>
          <w:numId w:val="60"/>
        </w:numPr>
        <w:tabs>
          <w:tab w:val="left" w:pos="699"/>
          <w:tab w:val="left" w:pos="700"/>
        </w:tabs>
        <w:spacing w:before="1" w:line="280" w:lineRule="exact"/>
        <w:ind w:hanging="586"/>
        <w:jc w:val="left"/>
        <w:rPr>
          <w:sz w:val="24"/>
        </w:rPr>
      </w:pPr>
      <w:r>
        <w:rPr>
          <w:b/>
          <w:sz w:val="24"/>
        </w:rPr>
        <w:t>MAYOR</w:t>
      </w:r>
      <w:r>
        <w:rPr>
          <w:b/>
          <w:spacing w:val="-4"/>
          <w:sz w:val="24"/>
        </w:rPr>
        <w:t xml:space="preserve"> </w:t>
      </w:r>
      <w:r>
        <w:rPr>
          <w:b/>
          <w:sz w:val="24"/>
        </w:rPr>
        <w:t>AND</w:t>
      </w:r>
      <w:r>
        <w:rPr>
          <w:b/>
          <w:spacing w:val="-2"/>
          <w:sz w:val="24"/>
        </w:rPr>
        <w:t xml:space="preserve"> </w:t>
      </w:r>
      <w:r>
        <w:rPr>
          <w:b/>
          <w:sz w:val="24"/>
        </w:rPr>
        <w:t>COUNCIL:</w:t>
      </w:r>
      <w:r>
        <w:rPr>
          <w:b/>
          <w:spacing w:val="57"/>
          <w:sz w:val="24"/>
        </w:rPr>
        <w:t xml:space="preserve"> </w:t>
      </w:r>
      <w:r>
        <w:rPr>
          <w:sz w:val="24"/>
        </w:rPr>
        <w:t>The</w:t>
      </w:r>
      <w:r>
        <w:rPr>
          <w:spacing w:val="-2"/>
          <w:sz w:val="24"/>
        </w:rPr>
        <w:t xml:space="preserve"> </w:t>
      </w:r>
      <w:r>
        <w:rPr>
          <w:sz w:val="24"/>
        </w:rPr>
        <w:t>meeting</w:t>
      </w:r>
      <w:r>
        <w:rPr>
          <w:spacing w:val="-1"/>
          <w:sz w:val="24"/>
        </w:rPr>
        <w:t xml:space="preserve"> </w:t>
      </w:r>
      <w:r>
        <w:rPr>
          <w:sz w:val="24"/>
        </w:rPr>
        <w:t>was</w:t>
      </w:r>
      <w:r>
        <w:rPr>
          <w:spacing w:val="-1"/>
          <w:sz w:val="24"/>
        </w:rPr>
        <w:t xml:space="preserve"> </w:t>
      </w:r>
      <w:r>
        <w:rPr>
          <w:sz w:val="24"/>
        </w:rPr>
        <w:t>called</w:t>
      </w:r>
      <w:r>
        <w:rPr>
          <w:spacing w:val="-1"/>
          <w:sz w:val="24"/>
        </w:rPr>
        <w:t xml:space="preserve"> </w:t>
      </w:r>
      <w:r>
        <w:rPr>
          <w:sz w:val="24"/>
        </w:rPr>
        <w:t>to</w:t>
      </w:r>
      <w:r>
        <w:rPr>
          <w:spacing w:val="-1"/>
          <w:sz w:val="24"/>
        </w:rPr>
        <w:t xml:space="preserve"> </w:t>
      </w:r>
      <w:r>
        <w:rPr>
          <w:sz w:val="24"/>
        </w:rPr>
        <w:t>order</w:t>
      </w:r>
      <w:r>
        <w:rPr>
          <w:spacing w:val="-2"/>
          <w:sz w:val="24"/>
        </w:rPr>
        <w:t xml:space="preserve"> </w:t>
      </w:r>
      <w:r>
        <w:rPr>
          <w:sz w:val="24"/>
        </w:rPr>
        <w:t>at</w:t>
      </w:r>
      <w:r>
        <w:rPr>
          <w:spacing w:val="-1"/>
          <w:sz w:val="24"/>
        </w:rPr>
        <w:t xml:space="preserve"> </w:t>
      </w:r>
      <w:r>
        <w:rPr>
          <w:sz w:val="24"/>
        </w:rPr>
        <w:t>5:30</w:t>
      </w:r>
      <w:r>
        <w:rPr>
          <w:spacing w:val="-1"/>
          <w:sz w:val="24"/>
        </w:rPr>
        <w:t xml:space="preserve"> </w:t>
      </w:r>
      <w:r>
        <w:rPr>
          <w:sz w:val="24"/>
        </w:rPr>
        <w:t>p.m.</w:t>
      </w:r>
      <w:r>
        <w:rPr>
          <w:spacing w:val="1"/>
          <w:sz w:val="24"/>
        </w:rPr>
        <w:t xml:space="preserve"> </w:t>
      </w:r>
      <w:r>
        <w:rPr>
          <w:sz w:val="24"/>
        </w:rPr>
        <w:t>and</w:t>
      </w:r>
      <w:r>
        <w:rPr>
          <w:spacing w:val="-1"/>
          <w:sz w:val="24"/>
        </w:rPr>
        <w:t xml:space="preserve"> </w:t>
      </w:r>
      <w:r>
        <w:rPr>
          <w:sz w:val="24"/>
        </w:rPr>
        <w:t xml:space="preserve">announced </w:t>
      </w:r>
      <w:r>
        <w:rPr>
          <w:spacing w:val="-2"/>
          <w:sz w:val="24"/>
        </w:rPr>
        <w:t>there</w:t>
      </w:r>
    </w:p>
    <w:p w14:paraId="5AA6E391" w14:textId="77777777" w:rsidR="00E50DD6" w:rsidRDefault="00000000">
      <w:pPr>
        <w:pStyle w:val="ListParagraph"/>
        <w:numPr>
          <w:ilvl w:val="0"/>
          <w:numId w:val="60"/>
        </w:numPr>
        <w:tabs>
          <w:tab w:val="left" w:pos="699"/>
          <w:tab w:val="left" w:pos="700"/>
        </w:tabs>
        <w:spacing w:after="3" w:line="280" w:lineRule="exact"/>
        <w:ind w:hanging="586"/>
        <w:jc w:val="left"/>
        <w:rPr>
          <w:sz w:val="24"/>
        </w:rPr>
      </w:pPr>
      <w:r>
        <w:rPr>
          <w:sz w:val="24"/>
        </w:rPr>
        <w:t>was</w:t>
      </w:r>
      <w:r>
        <w:rPr>
          <w:spacing w:val="-1"/>
          <w:sz w:val="24"/>
        </w:rPr>
        <w:t xml:space="preserve"> </w:t>
      </w:r>
      <w:r>
        <w:rPr>
          <w:sz w:val="24"/>
        </w:rPr>
        <w:t>a</w:t>
      </w:r>
      <w:r>
        <w:rPr>
          <w:spacing w:val="-2"/>
          <w:sz w:val="24"/>
        </w:rPr>
        <w:t xml:space="preserve"> </w:t>
      </w:r>
      <w:r>
        <w:rPr>
          <w:sz w:val="24"/>
        </w:rPr>
        <w:t>quorum</w:t>
      </w:r>
      <w:r>
        <w:rPr>
          <w:spacing w:val="-1"/>
          <w:sz w:val="24"/>
        </w:rPr>
        <w:t xml:space="preserve"> </w:t>
      </w:r>
      <w:r>
        <w:rPr>
          <w:spacing w:val="-2"/>
          <w:sz w:val="24"/>
        </w:rPr>
        <w:t>present.</w:t>
      </w:r>
    </w:p>
    <w:tbl>
      <w:tblPr>
        <w:tblW w:w="0" w:type="auto"/>
        <w:tblInd w:w="657" w:type="dxa"/>
        <w:tblLayout w:type="fixed"/>
        <w:tblCellMar>
          <w:left w:w="0" w:type="dxa"/>
          <w:right w:w="0" w:type="dxa"/>
        </w:tblCellMar>
        <w:tblLook w:val="01E0" w:firstRow="1" w:lastRow="1" w:firstColumn="1" w:lastColumn="1" w:noHBand="0" w:noVBand="0"/>
      </w:tblPr>
      <w:tblGrid>
        <w:gridCol w:w="353"/>
        <w:gridCol w:w="3053"/>
      </w:tblGrid>
      <w:tr w:rsidR="00E50DD6" w14:paraId="1A712D41" w14:textId="77777777">
        <w:trPr>
          <w:trHeight w:val="265"/>
        </w:trPr>
        <w:tc>
          <w:tcPr>
            <w:tcW w:w="353" w:type="dxa"/>
          </w:tcPr>
          <w:p w14:paraId="4F750E70" w14:textId="77777777" w:rsidR="00E50DD6" w:rsidRDefault="00000000">
            <w:pPr>
              <w:pStyle w:val="TableParagraph"/>
              <w:spacing w:line="246" w:lineRule="exact"/>
              <w:ind w:left="50"/>
              <w:rPr>
                <w:rFonts w:ascii="Times New Roman"/>
                <w:sz w:val="24"/>
              </w:rPr>
            </w:pPr>
            <w:r>
              <w:rPr>
                <w:rFonts w:ascii="Times New Roman"/>
                <w:spacing w:val="-5"/>
                <w:sz w:val="24"/>
              </w:rPr>
              <w:t>A.</w:t>
            </w:r>
          </w:p>
        </w:tc>
        <w:tc>
          <w:tcPr>
            <w:tcW w:w="3053" w:type="dxa"/>
          </w:tcPr>
          <w:p w14:paraId="58B7B394" w14:textId="77777777" w:rsidR="00E50DD6" w:rsidRDefault="00000000">
            <w:pPr>
              <w:pStyle w:val="TableParagraph"/>
              <w:spacing w:line="246" w:lineRule="exact"/>
              <w:ind w:left="71"/>
              <w:rPr>
                <w:rFonts w:ascii="Times New Roman"/>
                <w:sz w:val="24"/>
              </w:rPr>
            </w:pPr>
            <w:r>
              <w:rPr>
                <w:rFonts w:ascii="Times New Roman"/>
                <w:sz w:val="24"/>
              </w:rPr>
              <w:t>Acknowledgement</w:t>
            </w:r>
            <w:r>
              <w:rPr>
                <w:rFonts w:ascii="Times New Roman"/>
                <w:spacing w:val="-3"/>
                <w:sz w:val="24"/>
              </w:rPr>
              <w:t xml:space="preserve"> </w:t>
            </w:r>
            <w:r>
              <w:rPr>
                <w:rFonts w:ascii="Times New Roman"/>
                <w:sz w:val="24"/>
              </w:rPr>
              <w:t>of</w:t>
            </w:r>
            <w:r>
              <w:rPr>
                <w:rFonts w:ascii="Times New Roman"/>
                <w:spacing w:val="-2"/>
                <w:sz w:val="24"/>
              </w:rPr>
              <w:t xml:space="preserve"> Quorum</w:t>
            </w:r>
          </w:p>
        </w:tc>
      </w:tr>
    </w:tbl>
    <w:p w14:paraId="02E1CD17" w14:textId="77777777" w:rsidR="00E50DD6" w:rsidRDefault="00000000">
      <w:pPr>
        <w:pStyle w:val="ListParagraph"/>
        <w:numPr>
          <w:ilvl w:val="0"/>
          <w:numId w:val="59"/>
        </w:numPr>
        <w:tabs>
          <w:tab w:val="left" w:pos="699"/>
          <w:tab w:val="left" w:pos="700"/>
        </w:tabs>
        <w:spacing w:before="1" w:line="280" w:lineRule="exact"/>
        <w:rPr>
          <w:sz w:val="24"/>
        </w:rPr>
      </w:pPr>
      <w:r>
        <w:rPr>
          <w:b/>
          <w:sz w:val="24"/>
        </w:rPr>
        <w:t>Ivins</w:t>
      </w:r>
      <w:r>
        <w:rPr>
          <w:b/>
          <w:spacing w:val="-3"/>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 xml:space="preserve">Hart </w:t>
      </w:r>
      <w:r>
        <w:rPr>
          <w:sz w:val="24"/>
        </w:rPr>
        <w:t>called</w:t>
      </w:r>
      <w:r>
        <w:rPr>
          <w:spacing w:val="-1"/>
          <w:sz w:val="24"/>
        </w:rPr>
        <w:t xml:space="preserve"> </w:t>
      </w:r>
      <w:r>
        <w:rPr>
          <w:sz w:val="24"/>
        </w:rPr>
        <w:t>the</w:t>
      </w:r>
      <w:r>
        <w:rPr>
          <w:spacing w:val="-2"/>
          <w:sz w:val="24"/>
        </w:rPr>
        <w:t xml:space="preserve"> </w:t>
      </w:r>
      <w:r>
        <w:rPr>
          <w:sz w:val="24"/>
        </w:rPr>
        <w:t>meeting</w:t>
      </w:r>
      <w:r>
        <w:rPr>
          <w:spacing w:val="-1"/>
          <w:sz w:val="24"/>
        </w:rPr>
        <w:t xml:space="preserve"> </w:t>
      </w:r>
      <w:r>
        <w:rPr>
          <w:sz w:val="24"/>
        </w:rPr>
        <w:t>to</w:t>
      </w:r>
      <w:r>
        <w:rPr>
          <w:spacing w:val="-1"/>
          <w:sz w:val="24"/>
        </w:rPr>
        <w:t xml:space="preserve"> </w:t>
      </w:r>
      <w:r>
        <w:rPr>
          <w:sz w:val="24"/>
        </w:rPr>
        <w:t>order</w:t>
      </w:r>
      <w:r>
        <w:rPr>
          <w:spacing w:val="-2"/>
          <w:sz w:val="24"/>
        </w:rPr>
        <w:t xml:space="preserve"> </w:t>
      </w:r>
      <w:r>
        <w:rPr>
          <w:sz w:val="24"/>
        </w:rPr>
        <w:t>and</w:t>
      </w:r>
      <w:r>
        <w:rPr>
          <w:spacing w:val="-1"/>
          <w:sz w:val="24"/>
        </w:rPr>
        <w:t xml:space="preserve"> </w:t>
      </w:r>
      <w:r>
        <w:rPr>
          <w:sz w:val="24"/>
        </w:rPr>
        <w:t>acknowledged</w:t>
      </w:r>
      <w:r>
        <w:rPr>
          <w:spacing w:val="-1"/>
          <w:sz w:val="24"/>
        </w:rPr>
        <w:t xml:space="preserve"> </w:t>
      </w:r>
      <w:r>
        <w:rPr>
          <w:sz w:val="24"/>
        </w:rPr>
        <w:t>there</w:t>
      </w:r>
      <w:r>
        <w:rPr>
          <w:spacing w:val="-2"/>
          <w:sz w:val="24"/>
        </w:rPr>
        <w:t xml:space="preserve"> </w:t>
      </w:r>
      <w:r>
        <w:rPr>
          <w:sz w:val="24"/>
        </w:rPr>
        <w:t>was</w:t>
      </w:r>
      <w:r>
        <w:rPr>
          <w:spacing w:val="1"/>
          <w:sz w:val="24"/>
        </w:rPr>
        <w:t xml:space="preserve"> </w:t>
      </w:r>
      <w:r>
        <w:rPr>
          <w:sz w:val="24"/>
        </w:rPr>
        <w:t>a</w:t>
      </w:r>
      <w:r>
        <w:rPr>
          <w:spacing w:val="-1"/>
          <w:sz w:val="24"/>
        </w:rPr>
        <w:t xml:space="preserve"> </w:t>
      </w:r>
      <w:r>
        <w:rPr>
          <w:spacing w:val="-2"/>
          <w:sz w:val="24"/>
        </w:rPr>
        <w:t>quorum</w:t>
      </w:r>
    </w:p>
    <w:p w14:paraId="2B85A0DB" w14:textId="77777777" w:rsidR="00E50DD6" w:rsidRDefault="00000000">
      <w:pPr>
        <w:pStyle w:val="ListParagraph"/>
        <w:numPr>
          <w:ilvl w:val="0"/>
          <w:numId w:val="59"/>
        </w:numPr>
        <w:tabs>
          <w:tab w:val="left" w:pos="699"/>
          <w:tab w:val="left" w:pos="700"/>
        </w:tabs>
        <w:spacing w:line="276" w:lineRule="exact"/>
        <w:rPr>
          <w:sz w:val="24"/>
        </w:rPr>
      </w:pPr>
      <w:r>
        <w:rPr>
          <w:sz w:val="24"/>
        </w:rPr>
        <w:t>present.</w:t>
      </w:r>
      <w:r>
        <w:rPr>
          <w:spacing w:val="55"/>
          <w:sz w:val="24"/>
        </w:rPr>
        <w:t xml:space="preserve"> </w:t>
      </w:r>
      <w:r>
        <w:rPr>
          <w:sz w:val="24"/>
        </w:rPr>
        <w:t>Santa</w:t>
      </w:r>
      <w:r>
        <w:rPr>
          <w:spacing w:val="-2"/>
          <w:sz w:val="24"/>
        </w:rPr>
        <w:t xml:space="preserve"> </w:t>
      </w:r>
      <w:r>
        <w:rPr>
          <w:sz w:val="24"/>
        </w:rPr>
        <w:t>Clara</w:t>
      </w:r>
      <w:r>
        <w:rPr>
          <w:spacing w:val="-2"/>
          <w:sz w:val="24"/>
        </w:rPr>
        <w:t xml:space="preserve"> </w:t>
      </w:r>
      <w:r>
        <w:rPr>
          <w:sz w:val="24"/>
        </w:rPr>
        <w:t>City</w:t>
      </w:r>
      <w:r>
        <w:rPr>
          <w:spacing w:val="-1"/>
          <w:sz w:val="24"/>
        </w:rPr>
        <w:t xml:space="preserve"> </w:t>
      </w:r>
      <w:r>
        <w:rPr>
          <w:sz w:val="24"/>
        </w:rPr>
        <w:t>Mayor</w:t>
      </w:r>
      <w:r>
        <w:rPr>
          <w:spacing w:val="-2"/>
          <w:sz w:val="24"/>
        </w:rPr>
        <w:t xml:space="preserve"> </w:t>
      </w:r>
      <w:r>
        <w:rPr>
          <w:sz w:val="24"/>
        </w:rPr>
        <w:t>Rosenberg,</w:t>
      </w:r>
      <w:r>
        <w:rPr>
          <w:spacing w:val="-1"/>
          <w:sz w:val="24"/>
        </w:rPr>
        <w:t xml:space="preserve"> </w:t>
      </w:r>
      <w:r>
        <w:rPr>
          <w:sz w:val="24"/>
        </w:rPr>
        <w:t>the Santa</w:t>
      </w:r>
      <w:r>
        <w:rPr>
          <w:spacing w:val="-2"/>
          <w:sz w:val="24"/>
        </w:rPr>
        <w:t xml:space="preserve"> </w:t>
      </w:r>
      <w:r>
        <w:rPr>
          <w:sz w:val="24"/>
        </w:rPr>
        <w:t>Clara</w:t>
      </w:r>
      <w:r>
        <w:rPr>
          <w:spacing w:val="-2"/>
          <w:sz w:val="24"/>
        </w:rPr>
        <w:t xml:space="preserve"> </w:t>
      </w:r>
      <w:r>
        <w:rPr>
          <w:sz w:val="24"/>
        </w:rPr>
        <w:t>City</w:t>
      </w:r>
      <w:r>
        <w:rPr>
          <w:spacing w:val="-1"/>
          <w:sz w:val="24"/>
        </w:rPr>
        <w:t xml:space="preserve"> </w:t>
      </w:r>
      <w:r>
        <w:rPr>
          <w:sz w:val="24"/>
        </w:rPr>
        <w:t>Council</w:t>
      </w:r>
      <w:r>
        <w:rPr>
          <w:spacing w:val="-1"/>
          <w:sz w:val="24"/>
        </w:rPr>
        <w:t xml:space="preserve"> </w:t>
      </w:r>
      <w:r>
        <w:rPr>
          <w:sz w:val="24"/>
        </w:rPr>
        <w:t>Members</w:t>
      </w:r>
      <w:r>
        <w:rPr>
          <w:spacing w:val="-1"/>
          <w:sz w:val="24"/>
        </w:rPr>
        <w:t xml:space="preserve"> </w:t>
      </w:r>
      <w:r>
        <w:rPr>
          <w:sz w:val="24"/>
        </w:rPr>
        <w:t>and</w:t>
      </w:r>
      <w:r>
        <w:rPr>
          <w:spacing w:val="-1"/>
          <w:sz w:val="24"/>
        </w:rPr>
        <w:t xml:space="preserve"> </w:t>
      </w:r>
      <w:r>
        <w:rPr>
          <w:spacing w:val="-5"/>
          <w:sz w:val="24"/>
        </w:rPr>
        <w:t>the</w:t>
      </w:r>
    </w:p>
    <w:p w14:paraId="4078BF90" w14:textId="77777777" w:rsidR="00E50DD6" w:rsidRDefault="00000000">
      <w:pPr>
        <w:pStyle w:val="ListParagraph"/>
        <w:numPr>
          <w:ilvl w:val="0"/>
          <w:numId w:val="59"/>
        </w:numPr>
        <w:tabs>
          <w:tab w:val="left" w:pos="699"/>
          <w:tab w:val="left" w:pos="700"/>
        </w:tabs>
        <w:spacing w:after="3" w:line="280" w:lineRule="exact"/>
        <w:rPr>
          <w:sz w:val="24"/>
        </w:rPr>
      </w:pPr>
      <w:r>
        <w:rPr>
          <w:sz w:val="24"/>
        </w:rPr>
        <w:t>Ivins</w:t>
      </w:r>
      <w:r>
        <w:rPr>
          <w:spacing w:val="-2"/>
          <w:sz w:val="24"/>
        </w:rPr>
        <w:t xml:space="preserve"> </w:t>
      </w:r>
      <w:r>
        <w:rPr>
          <w:sz w:val="24"/>
        </w:rPr>
        <w:t>City</w:t>
      </w:r>
      <w:r>
        <w:rPr>
          <w:spacing w:val="-2"/>
          <w:sz w:val="24"/>
        </w:rPr>
        <w:t xml:space="preserve"> </w:t>
      </w:r>
      <w:r>
        <w:rPr>
          <w:sz w:val="24"/>
        </w:rPr>
        <w:t>Council</w:t>
      </w:r>
      <w:r>
        <w:rPr>
          <w:spacing w:val="-2"/>
          <w:sz w:val="24"/>
        </w:rPr>
        <w:t xml:space="preserve"> </w:t>
      </w:r>
      <w:r>
        <w:rPr>
          <w:sz w:val="24"/>
        </w:rPr>
        <w:t>members</w:t>
      </w:r>
      <w:r>
        <w:rPr>
          <w:spacing w:val="-2"/>
          <w:sz w:val="24"/>
        </w:rPr>
        <w:t xml:space="preserve"> </w:t>
      </w:r>
      <w:r>
        <w:rPr>
          <w:sz w:val="24"/>
        </w:rPr>
        <w:t>were</w:t>
      </w:r>
      <w:r>
        <w:rPr>
          <w:spacing w:val="-2"/>
          <w:sz w:val="24"/>
        </w:rPr>
        <w:t xml:space="preserve"> present.</w:t>
      </w:r>
    </w:p>
    <w:tbl>
      <w:tblPr>
        <w:tblW w:w="0" w:type="auto"/>
        <w:tblInd w:w="657" w:type="dxa"/>
        <w:tblLayout w:type="fixed"/>
        <w:tblCellMar>
          <w:left w:w="0" w:type="dxa"/>
          <w:right w:w="0" w:type="dxa"/>
        </w:tblCellMar>
        <w:tblLook w:val="01E0" w:firstRow="1" w:lastRow="1" w:firstColumn="1" w:lastColumn="1" w:noHBand="0" w:noVBand="0"/>
      </w:tblPr>
      <w:tblGrid>
        <w:gridCol w:w="348"/>
        <w:gridCol w:w="1244"/>
      </w:tblGrid>
      <w:tr w:rsidR="00E50DD6" w14:paraId="19DA6124" w14:textId="77777777">
        <w:trPr>
          <w:trHeight w:val="265"/>
        </w:trPr>
        <w:tc>
          <w:tcPr>
            <w:tcW w:w="348" w:type="dxa"/>
          </w:tcPr>
          <w:p w14:paraId="7359C529" w14:textId="77777777" w:rsidR="00E50DD6" w:rsidRDefault="00000000">
            <w:pPr>
              <w:pStyle w:val="TableParagraph"/>
              <w:spacing w:line="246" w:lineRule="exact"/>
              <w:ind w:left="50"/>
              <w:rPr>
                <w:rFonts w:ascii="Times New Roman"/>
                <w:sz w:val="24"/>
              </w:rPr>
            </w:pPr>
            <w:r>
              <w:rPr>
                <w:rFonts w:ascii="Times New Roman"/>
                <w:spacing w:val="-5"/>
                <w:sz w:val="24"/>
              </w:rPr>
              <w:t>B.</w:t>
            </w:r>
          </w:p>
        </w:tc>
        <w:tc>
          <w:tcPr>
            <w:tcW w:w="1244" w:type="dxa"/>
          </w:tcPr>
          <w:p w14:paraId="55EDAB88" w14:textId="77777777" w:rsidR="00E50DD6" w:rsidRDefault="00000000">
            <w:pPr>
              <w:pStyle w:val="TableParagraph"/>
              <w:spacing w:line="246" w:lineRule="exact"/>
              <w:ind w:left="76"/>
              <w:rPr>
                <w:rFonts w:ascii="Times New Roman"/>
                <w:sz w:val="24"/>
              </w:rPr>
            </w:pPr>
            <w:r>
              <w:rPr>
                <w:rFonts w:ascii="Times New Roman"/>
                <w:spacing w:val="-2"/>
                <w:sz w:val="24"/>
              </w:rPr>
              <w:t>Disclosures</w:t>
            </w:r>
          </w:p>
        </w:tc>
      </w:tr>
    </w:tbl>
    <w:p w14:paraId="69CD68A9" w14:textId="77777777" w:rsidR="00E50DD6" w:rsidRDefault="00000000">
      <w:pPr>
        <w:pStyle w:val="ListParagraph"/>
        <w:numPr>
          <w:ilvl w:val="0"/>
          <w:numId w:val="59"/>
        </w:numPr>
        <w:tabs>
          <w:tab w:val="left" w:pos="699"/>
          <w:tab w:val="left" w:pos="700"/>
        </w:tabs>
        <w:spacing w:before="1" w:after="3"/>
        <w:rPr>
          <w:sz w:val="24"/>
        </w:rPr>
      </w:pPr>
      <w:r>
        <w:rPr>
          <w:sz w:val="24"/>
        </w:rPr>
        <w:t>There</w:t>
      </w:r>
      <w:r>
        <w:rPr>
          <w:spacing w:val="-5"/>
          <w:sz w:val="24"/>
        </w:rPr>
        <w:t xml:space="preserve"> </w:t>
      </w:r>
      <w:r>
        <w:rPr>
          <w:sz w:val="24"/>
        </w:rPr>
        <w:t>were</w:t>
      </w:r>
      <w:r>
        <w:rPr>
          <w:spacing w:val="-2"/>
          <w:sz w:val="24"/>
        </w:rPr>
        <w:t xml:space="preserve"> </w:t>
      </w:r>
      <w:r>
        <w:rPr>
          <w:sz w:val="24"/>
        </w:rPr>
        <w:t>no</w:t>
      </w:r>
      <w:r>
        <w:rPr>
          <w:spacing w:val="-1"/>
          <w:sz w:val="24"/>
        </w:rPr>
        <w:t xml:space="preserve"> </w:t>
      </w:r>
      <w:r>
        <w:rPr>
          <w:sz w:val="24"/>
        </w:rPr>
        <w:t>disclosures</w:t>
      </w:r>
      <w:r>
        <w:rPr>
          <w:spacing w:val="-1"/>
          <w:sz w:val="24"/>
        </w:rPr>
        <w:t xml:space="preserve"> </w:t>
      </w:r>
      <w:r>
        <w:rPr>
          <w:sz w:val="24"/>
        </w:rPr>
        <w:t>or</w:t>
      </w:r>
      <w:r>
        <w:rPr>
          <w:spacing w:val="-2"/>
          <w:sz w:val="24"/>
        </w:rPr>
        <w:t xml:space="preserve"> </w:t>
      </w:r>
      <w:r>
        <w:rPr>
          <w:sz w:val="24"/>
        </w:rPr>
        <w:t>conflicts</w:t>
      </w:r>
      <w:r>
        <w:rPr>
          <w:spacing w:val="-1"/>
          <w:sz w:val="24"/>
        </w:rPr>
        <w:t xml:space="preserve"> </w:t>
      </w:r>
      <w:r>
        <w:rPr>
          <w:sz w:val="24"/>
        </w:rPr>
        <w:t>of</w:t>
      </w:r>
      <w:r>
        <w:rPr>
          <w:spacing w:val="-3"/>
          <w:sz w:val="24"/>
        </w:rPr>
        <w:t xml:space="preserve"> </w:t>
      </w:r>
      <w:r>
        <w:rPr>
          <w:sz w:val="24"/>
        </w:rPr>
        <w:t>interest</w:t>
      </w:r>
      <w:r>
        <w:rPr>
          <w:spacing w:val="-1"/>
          <w:sz w:val="24"/>
        </w:rPr>
        <w:t xml:space="preserve"> </w:t>
      </w:r>
      <w:r>
        <w:rPr>
          <w:sz w:val="24"/>
        </w:rPr>
        <w:t>with</w:t>
      </w:r>
      <w:r>
        <w:rPr>
          <w:spacing w:val="-1"/>
          <w:sz w:val="24"/>
        </w:rPr>
        <w:t xml:space="preserve"> </w:t>
      </w:r>
      <w:r>
        <w:rPr>
          <w:sz w:val="24"/>
        </w:rPr>
        <w:t>items</w:t>
      </w:r>
      <w:r>
        <w:rPr>
          <w:spacing w:val="-1"/>
          <w:sz w:val="24"/>
        </w:rPr>
        <w:t xml:space="preserve"> </w:t>
      </w:r>
      <w:r>
        <w:rPr>
          <w:sz w:val="24"/>
        </w:rPr>
        <w:t>on</w:t>
      </w:r>
      <w:r>
        <w:rPr>
          <w:spacing w:val="-1"/>
          <w:sz w:val="24"/>
        </w:rPr>
        <w:t xml:space="preserve"> </w:t>
      </w:r>
      <w:r>
        <w:rPr>
          <w:sz w:val="24"/>
        </w:rPr>
        <w:t>this</w:t>
      </w:r>
      <w:r>
        <w:rPr>
          <w:spacing w:val="-1"/>
          <w:sz w:val="24"/>
        </w:rPr>
        <w:t xml:space="preserve"> </w:t>
      </w:r>
      <w:r>
        <w:rPr>
          <w:sz w:val="24"/>
        </w:rPr>
        <w:t>meeting's</w:t>
      </w:r>
      <w:r>
        <w:rPr>
          <w:spacing w:val="-1"/>
          <w:sz w:val="24"/>
        </w:rPr>
        <w:t xml:space="preserve"> </w:t>
      </w:r>
      <w:r>
        <w:rPr>
          <w:spacing w:val="-2"/>
          <w:sz w:val="24"/>
        </w:rPr>
        <w:t>agenda.</w:t>
      </w:r>
    </w:p>
    <w:tbl>
      <w:tblPr>
        <w:tblW w:w="0" w:type="auto"/>
        <w:tblInd w:w="657" w:type="dxa"/>
        <w:tblLayout w:type="fixed"/>
        <w:tblCellMar>
          <w:left w:w="0" w:type="dxa"/>
          <w:right w:w="0" w:type="dxa"/>
        </w:tblCellMar>
        <w:tblLook w:val="01E0" w:firstRow="1" w:lastRow="1" w:firstColumn="1" w:lastColumn="1" w:noHBand="0" w:noVBand="0"/>
      </w:tblPr>
      <w:tblGrid>
        <w:gridCol w:w="353"/>
        <w:gridCol w:w="8945"/>
      </w:tblGrid>
      <w:tr w:rsidR="00E50DD6" w14:paraId="4714BB14" w14:textId="77777777">
        <w:trPr>
          <w:trHeight w:val="270"/>
        </w:trPr>
        <w:tc>
          <w:tcPr>
            <w:tcW w:w="353" w:type="dxa"/>
          </w:tcPr>
          <w:p w14:paraId="0834F949" w14:textId="77777777" w:rsidR="00E50DD6" w:rsidRDefault="00000000">
            <w:pPr>
              <w:pStyle w:val="TableParagraph"/>
              <w:spacing w:line="251" w:lineRule="exact"/>
              <w:ind w:left="50"/>
              <w:rPr>
                <w:rFonts w:ascii="Times New Roman"/>
                <w:b/>
                <w:sz w:val="24"/>
              </w:rPr>
            </w:pPr>
            <w:r>
              <w:rPr>
                <w:rFonts w:ascii="Times New Roman"/>
                <w:b/>
                <w:spacing w:val="-5"/>
                <w:sz w:val="24"/>
              </w:rPr>
              <w:t>2)</w:t>
            </w:r>
          </w:p>
        </w:tc>
        <w:tc>
          <w:tcPr>
            <w:tcW w:w="8945" w:type="dxa"/>
          </w:tcPr>
          <w:p w14:paraId="734C097B" w14:textId="77777777" w:rsidR="00E50DD6" w:rsidRDefault="00000000">
            <w:pPr>
              <w:pStyle w:val="TableParagraph"/>
              <w:spacing w:line="251" w:lineRule="exact"/>
              <w:ind w:left="71"/>
              <w:rPr>
                <w:rFonts w:ascii="Times New Roman"/>
                <w:b/>
                <w:sz w:val="24"/>
              </w:rPr>
            </w:pPr>
            <w:r>
              <w:rPr>
                <w:rFonts w:ascii="Times New Roman"/>
                <w:b/>
                <w:sz w:val="24"/>
              </w:rPr>
              <w:t>WORK</w:t>
            </w:r>
            <w:r>
              <w:rPr>
                <w:rFonts w:ascii="Times New Roman"/>
                <w:b/>
                <w:spacing w:val="-1"/>
                <w:sz w:val="24"/>
              </w:rPr>
              <w:t xml:space="preserve"> </w:t>
            </w:r>
            <w:r>
              <w:rPr>
                <w:rFonts w:ascii="Times New Roman"/>
                <w:b/>
                <w:spacing w:val="-2"/>
                <w:sz w:val="24"/>
              </w:rPr>
              <w:t>MEETING</w:t>
            </w:r>
          </w:p>
        </w:tc>
      </w:tr>
      <w:tr w:rsidR="00E50DD6" w14:paraId="32189F43" w14:textId="77777777">
        <w:trPr>
          <w:trHeight w:val="546"/>
        </w:trPr>
        <w:tc>
          <w:tcPr>
            <w:tcW w:w="353" w:type="dxa"/>
          </w:tcPr>
          <w:p w14:paraId="0159D0CD" w14:textId="77777777" w:rsidR="00E50DD6" w:rsidRDefault="00000000">
            <w:pPr>
              <w:pStyle w:val="TableParagraph"/>
              <w:spacing w:line="271" w:lineRule="exact"/>
              <w:ind w:left="50"/>
              <w:rPr>
                <w:rFonts w:ascii="Times New Roman"/>
                <w:sz w:val="24"/>
              </w:rPr>
            </w:pPr>
            <w:r>
              <w:rPr>
                <w:rFonts w:ascii="Times New Roman"/>
                <w:spacing w:val="-5"/>
                <w:sz w:val="24"/>
              </w:rPr>
              <w:t>A.</w:t>
            </w:r>
          </w:p>
        </w:tc>
        <w:tc>
          <w:tcPr>
            <w:tcW w:w="8945" w:type="dxa"/>
          </w:tcPr>
          <w:p w14:paraId="6DABF67A" w14:textId="77777777" w:rsidR="00E50DD6" w:rsidRDefault="00000000">
            <w:pPr>
              <w:pStyle w:val="TableParagraph"/>
              <w:spacing w:line="271" w:lineRule="exact"/>
              <w:ind w:left="71"/>
              <w:rPr>
                <w:rFonts w:ascii="Times New Roman"/>
                <w:sz w:val="24"/>
              </w:rPr>
            </w:pPr>
            <w:r>
              <w:rPr>
                <w:rFonts w:ascii="Times New Roman"/>
                <w:sz w:val="24"/>
              </w:rPr>
              <w:t>Discussion</w:t>
            </w:r>
            <w:r>
              <w:rPr>
                <w:rFonts w:ascii="Times New Roman"/>
                <w:spacing w:val="-4"/>
                <w:sz w:val="24"/>
              </w:rPr>
              <w:t xml:space="preserve"> </w:t>
            </w:r>
            <w:r>
              <w:rPr>
                <w:rFonts w:ascii="Times New Roman"/>
                <w:sz w:val="24"/>
              </w:rPr>
              <w:t>regarding</w:t>
            </w:r>
            <w:r>
              <w:rPr>
                <w:rFonts w:ascii="Times New Roman"/>
                <w:spacing w:val="-2"/>
                <w:sz w:val="24"/>
              </w:rPr>
              <w:t xml:space="preserve"> </w:t>
            </w:r>
            <w:r>
              <w:rPr>
                <w:rFonts w:ascii="Times New Roman"/>
                <w:sz w:val="24"/>
              </w:rPr>
              <w:t>Santa</w:t>
            </w:r>
            <w:r>
              <w:rPr>
                <w:rFonts w:ascii="Times New Roman"/>
                <w:spacing w:val="-2"/>
                <w:sz w:val="24"/>
              </w:rPr>
              <w:t xml:space="preserve"> </w:t>
            </w:r>
            <w:r>
              <w:rPr>
                <w:rFonts w:ascii="Times New Roman"/>
                <w:sz w:val="24"/>
              </w:rPr>
              <w:t>Clara</w:t>
            </w:r>
            <w:r>
              <w:rPr>
                <w:rFonts w:ascii="Times New Roman"/>
                <w:spacing w:val="-1"/>
                <w:sz w:val="24"/>
              </w:rPr>
              <w:t xml:space="preserve"> </w:t>
            </w:r>
            <w:r>
              <w:rPr>
                <w:rFonts w:ascii="Times New Roman"/>
                <w:sz w:val="24"/>
              </w:rPr>
              <w:t>Ivins</w:t>
            </w:r>
            <w:r>
              <w:rPr>
                <w:rFonts w:ascii="Times New Roman"/>
                <w:spacing w:val="-2"/>
                <w:sz w:val="24"/>
              </w:rPr>
              <w:t xml:space="preserve"> </w:t>
            </w:r>
            <w:r>
              <w:rPr>
                <w:rFonts w:ascii="Times New Roman"/>
                <w:sz w:val="24"/>
              </w:rPr>
              <w:t>Public</w:t>
            </w:r>
            <w:r>
              <w:rPr>
                <w:rFonts w:ascii="Times New Roman"/>
                <w:spacing w:val="-2"/>
                <w:sz w:val="24"/>
              </w:rPr>
              <w:t xml:space="preserve"> </w:t>
            </w:r>
            <w:r>
              <w:rPr>
                <w:rFonts w:ascii="Times New Roman"/>
                <w:sz w:val="24"/>
              </w:rPr>
              <w:t>Safety,</w:t>
            </w:r>
            <w:r>
              <w:rPr>
                <w:rFonts w:ascii="Times New Roman"/>
                <w:spacing w:val="-2"/>
                <w:sz w:val="24"/>
              </w:rPr>
              <w:t xml:space="preserve"> </w:t>
            </w:r>
            <w:r>
              <w:rPr>
                <w:rFonts w:ascii="Times New Roman"/>
                <w:sz w:val="24"/>
              </w:rPr>
              <w:t>Fire</w:t>
            </w:r>
            <w:r>
              <w:rPr>
                <w:rFonts w:ascii="Times New Roman"/>
                <w:spacing w:val="-3"/>
                <w:sz w:val="24"/>
              </w:rPr>
              <w:t xml:space="preserve"> </w:t>
            </w:r>
            <w:r>
              <w:rPr>
                <w:rFonts w:ascii="Times New Roman"/>
                <w:sz w:val="24"/>
              </w:rPr>
              <w:t>and</w:t>
            </w:r>
            <w:r>
              <w:rPr>
                <w:rFonts w:ascii="Times New Roman"/>
                <w:spacing w:val="-1"/>
                <w:sz w:val="24"/>
              </w:rPr>
              <w:t xml:space="preserve"> </w:t>
            </w:r>
            <w:r>
              <w:rPr>
                <w:rFonts w:ascii="Times New Roman"/>
                <w:sz w:val="24"/>
              </w:rPr>
              <w:t>EMS</w:t>
            </w:r>
            <w:r>
              <w:rPr>
                <w:rFonts w:ascii="Times New Roman"/>
                <w:spacing w:val="-2"/>
                <w:sz w:val="24"/>
              </w:rPr>
              <w:t xml:space="preserve"> </w:t>
            </w:r>
            <w:r>
              <w:rPr>
                <w:rFonts w:ascii="Times New Roman"/>
                <w:sz w:val="24"/>
              </w:rPr>
              <w:t>draft/proposed</w:t>
            </w:r>
            <w:r>
              <w:rPr>
                <w:rFonts w:ascii="Times New Roman"/>
                <w:spacing w:val="-1"/>
                <w:sz w:val="24"/>
              </w:rPr>
              <w:t xml:space="preserve"> </w:t>
            </w:r>
            <w:r>
              <w:rPr>
                <w:rFonts w:ascii="Times New Roman"/>
                <w:spacing w:val="-2"/>
                <w:sz w:val="24"/>
              </w:rPr>
              <w:t>budgets</w:t>
            </w:r>
          </w:p>
          <w:p w14:paraId="791B9463" w14:textId="77777777" w:rsidR="00E50DD6" w:rsidRDefault="00000000">
            <w:pPr>
              <w:pStyle w:val="TableParagraph"/>
              <w:spacing w:line="256" w:lineRule="exact"/>
              <w:ind w:left="71"/>
              <w:rPr>
                <w:rFonts w:ascii="Times New Roman"/>
                <w:sz w:val="24"/>
              </w:rPr>
            </w:pPr>
            <w:r>
              <w:rPr>
                <w:rFonts w:ascii="Times New Roman"/>
                <w:sz w:val="24"/>
              </w:rPr>
              <w:t>for</w:t>
            </w:r>
            <w:r>
              <w:rPr>
                <w:rFonts w:ascii="Times New Roman"/>
                <w:spacing w:val="-5"/>
                <w:sz w:val="24"/>
              </w:rPr>
              <w:t xml:space="preserve"> </w:t>
            </w:r>
            <w:r>
              <w:rPr>
                <w:rFonts w:ascii="Times New Roman"/>
                <w:sz w:val="24"/>
              </w:rPr>
              <w:t>Fiscal</w:t>
            </w:r>
            <w:r>
              <w:rPr>
                <w:rFonts w:ascii="Times New Roman"/>
                <w:spacing w:val="-1"/>
                <w:sz w:val="24"/>
              </w:rPr>
              <w:t xml:space="preserve"> </w:t>
            </w:r>
            <w:r>
              <w:rPr>
                <w:rFonts w:ascii="Times New Roman"/>
                <w:sz w:val="24"/>
              </w:rPr>
              <w:t>Year</w:t>
            </w:r>
            <w:r>
              <w:rPr>
                <w:rFonts w:ascii="Times New Roman"/>
                <w:spacing w:val="-2"/>
                <w:sz w:val="24"/>
              </w:rPr>
              <w:t xml:space="preserve"> </w:t>
            </w:r>
            <w:r>
              <w:rPr>
                <w:rFonts w:ascii="Times New Roman"/>
                <w:sz w:val="24"/>
              </w:rPr>
              <w:t>Ending</w:t>
            </w:r>
            <w:r>
              <w:rPr>
                <w:rFonts w:ascii="Times New Roman"/>
                <w:spacing w:val="-1"/>
                <w:sz w:val="24"/>
              </w:rPr>
              <w:t xml:space="preserve"> </w:t>
            </w:r>
            <w:r>
              <w:rPr>
                <w:rFonts w:ascii="Times New Roman"/>
                <w:spacing w:val="-4"/>
                <w:sz w:val="24"/>
              </w:rPr>
              <w:t>2024</w:t>
            </w:r>
          </w:p>
        </w:tc>
      </w:tr>
    </w:tbl>
    <w:p w14:paraId="75A2AC92" w14:textId="77777777" w:rsidR="00E50DD6" w:rsidRDefault="00000000">
      <w:pPr>
        <w:pStyle w:val="ListParagraph"/>
        <w:numPr>
          <w:ilvl w:val="0"/>
          <w:numId w:val="58"/>
        </w:numPr>
        <w:tabs>
          <w:tab w:val="left" w:pos="699"/>
          <w:tab w:val="left" w:pos="700"/>
        </w:tabs>
        <w:spacing w:before="2" w:line="280" w:lineRule="exact"/>
        <w:rPr>
          <w:sz w:val="24"/>
        </w:rPr>
      </w:pPr>
      <w:r>
        <w:rPr>
          <w:b/>
          <w:sz w:val="24"/>
        </w:rPr>
        <w:t>Fire</w:t>
      </w:r>
      <w:r>
        <w:rPr>
          <w:b/>
          <w:spacing w:val="-5"/>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presented</w:t>
      </w:r>
      <w:r>
        <w:rPr>
          <w:spacing w:val="-1"/>
          <w:sz w:val="24"/>
        </w:rPr>
        <w:t xml:space="preserve"> </w:t>
      </w:r>
      <w:r>
        <w:rPr>
          <w:sz w:val="24"/>
        </w:rPr>
        <w:t>the</w:t>
      </w:r>
      <w:r>
        <w:rPr>
          <w:spacing w:val="-2"/>
          <w:sz w:val="24"/>
        </w:rPr>
        <w:t xml:space="preserve"> </w:t>
      </w:r>
      <w:r>
        <w:rPr>
          <w:sz w:val="24"/>
        </w:rPr>
        <w:t>Fire</w:t>
      </w:r>
      <w:r>
        <w:rPr>
          <w:spacing w:val="-2"/>
          <w:sz w:val="24"/>
        </w:rPr>
        <w:t xml:space="preserve"> </w:t>
      </w:r>
      <w:r>
        <w:rPr>
          <w:sz w:val="24"/>
        </w:rPr>
        <w:t>budget</w:t>
      </w:r>
      <w:r>
        <w:rPr>
          <w:spacing w:val="-1"/>
          <w:sz w:val="24"/>
        </w:rPr>
        <w:t xml:space="preserve"> </w:t>
      </w:r>
      <w:r>
        <w:rPr>
          <w:sz w:val="24"/>
        </w:rPr>
        <w:t>for fiscal</w:t>
      </w:r>
      <w:r>
        <w:rPr>
          <w:spacing w:val="-1"/>
          <w:sz w:val="24"/>
        </w:rPr>
        <w:t xml:space="preserve"> </w:t>
      </w:r>
      <w:r>
        <w:rPr>
          <w:sz w:val="24"/>
        </w:rPr>
        <w:t>year</w:t>
      </w:r>
      <w:r>
        <w:rPr>
          <w:spacing w:val="-2"/>
          <w:sz w:val="24"/>
        </w:rPr>
        <w:t xml:space="preserve"> </w:t>
      </w:r>
      <w:r>
        <w:rPr>
          <w:sz w:val="24"/>
        </w:rPr>
        <w:t>2023-2024.</w:t>
      </w:r>
      <w:r>
        <w:rPr>
          <w:spacing w:val="-1"/>
          <w:sz w:val="24"/>
        </w:rPr>
        <w:t xml:space="preserve"> </w:t>
      </w:r>
      <w:r>
        <w:rPr>
          <w:sz w:val="24"/>
        </w:rPr>
        <w:t>He reported</w:t>
      </w:r>
      <w:r>
        <w:rPr>
          <w:spacing w:val="-1"/>
          <w:sz w:val="24"/>
        </w:rPr>
        <w:t xml:space="preserve"> </w:t>
      </w:r>
      <w:r>
        <w:rPr>
          <w:sz w:val="24"/>
        </w:rPr>
        <w:t>that</w:t>
      </w:r>
      <w:r>
        <w:rPr>
          <w:spacing w:val="-1"/>
          <w:sz w:val="24"/>
        </w:rPr>
        <w:t xml:space="preserve"> </w:t>
      </w:r>
      <w:r>
        <w:rPr>
          <w:spacing w:val="-5"/>
          <w:sz w:val="24"/>
        </w:rPr>
        <w:t>the</w:t>
      </w:r>
    </w:p>
    <w:p w14:paraId="7CC35811" w14:textId="77777777" w:rsidR="00E50DD6" w:rsidRDefault="00000000">
      <w:pPr>
        <w:pStyle w:val="ListParagraph"/>
        <w:numPr>
          <w:ilvl w:val="0"/>
          <w:numId w:val="58"/>
        </w:numPr>
        <w:tabs>
          <w:tab w:val="left" w:pos="699"/>
          <w:tab w:val="left" w:pos="700"/>
        </w:tabs>
        <w:spacing w:line="276" w:lineRule="exact"/>
        <w:rPr>
          <w:sz w:val="24"/>
        </w:rPr>
      </w:pPr>
      <w:r>
        <w:rPr>
          <w:sz w:val="24"/>
        </w:rPr>
        <w:t>costs</w:t>
      </w:r>
      <w:r>
        <w:rPr>
          <w:spacing w:val="-2"/>
          <w:sz w:val="24"/>
        </w:rPr>
        <w:t xml:space="preserve"> </w:t>
      </w:r>
      <w:r>
        <w:rPr>
          <w:sz w:val="24"/>
        </w:rPr>
        <w:t>have</w:t>
      </w:r>
      <w:r>
        <w:rPr>
          <w:spacing w:val="-2"/>
          <w:sz w:val="24"/>
        </w:rPr>
        <w:t xml:space="preserve"> </w:t>
      </w:r>
      <w:r>
        <w:rPr>
          <w:sz w:val="24"/>
        </w:rPr>
        <w:t>been</w:t>
      </w:r>
      <w:r>
        <w:rPr>
          <w:spacing w:val="-1"/>
          <w:sz w:val="24"/>
        </w:rPr>
        <w:t xml:space="preserve"> </w:t>
      </w:r>
      <w:r>
        <w:rPr>
          <w:sz w:val="24"/>
        </w:rPr>
        <w:t>reduced during</w:t>
      </w:r>
      <w:r>
        <w:rPr>
          <w:spacing w:val="-1"/>
          <w:sz w:val="24"/>
        </w:rPr>
        <w:t xml:space="preserve"> </w:t>
      </w:r>
      <w:r>
        <w:rPr>
          <w:sz w:val="24"/>
        </w:rPr>
        <w:t>negotiations</w:t>
      </w:r>
      <w:r>
        <w:rPr>
          <w:spacing w:val="-1"/>
          <w:sz w:val="24"/>
        </w:rPr>
        <w:t xml:space="preserve"> </w:t>
      </w:r>
      <w:r>
        <w:rPr>
          <w:sz w:val="24"/>
        </w:rPr>
        <w:t>and</w:t>
      </w:r>
      <w:r>
        <w:rPr>
          <w:spacing w:val="-1"/>
          <w:sz w:val="24"/>
        </w:rPr>
        <w:t xml:space="preserve"> </w:t>
      </w:r>
      <w:r>
        <w:rPr>
          <w:sz w:val="24"/>
        </w:rPr>
        <w:t>what</w:t>
      </w:r>
      <w:r>
        <w:rPr>
          <w:spacing w:val="-2"/>
          <w:sz w:val="24"/>
        </w:rPr>
        <w:t xml:space="preserve"> </w:t>
      </w:r>
      <w:r>
        <w:rPr>
          <w:sz w:val="24"/>
        </w:rPr>
        <w:t>was</w:t>
      </w:r>
      <w:r>
        <w:rPr>
          <w:spacing w:val="-1"/>
          <w:sz w:val="24"/>
        </w:rPr>
        <w:t xml:space="preserve"> </w:t>
      </w:r>
      <w:r>
        <w:rPr>
          <w:sz w:val="24"/>
        </w:rPr>
        <w:t>provided</w:t>
      </w:r>
      <w:r>
        <w:rPr>
          <w:spacing w:val="1"/>
          <w:sz w:val="24"/>
        </w:rPr>
        <w:t xml:space="preserve"> </w:t>
      </w:r>
      <w:r>
        <w:rPr>
          <w:sz w:val="24"/>
        </w:rPr>
        <w:t>was</w:t>
      </w:r>
      <w:r>
        <w:rPr>
          <w:spacing w:val="-1"/>
          <w:sz w:val="24"/>
        </w:rPr>
        <w:t xml:space="preserve"> </w:t>
      </w:r>
      <w:r>
        <w:rPr>
          <w:sz w:val="24"/>
        </w:rPr>
        <w:t>a</w:t>
      </w:r>
      <w:r>
        <w:rPr>
          <w:spacing w:val="-1"/>
          <w:sz w:val="24"/>
        </w:rPr>
        <w:t xml:space="preserve"> </w:t>
      </w:r>
      <w:r>
        <w:rPr>
          <w:sz w:val="24"/>
        </w:rPr>
        <w:t>second</w:t>
      </w:r>
      <w:r>
        <w:rPr>
          <w:spacing w:val="-1"/>
          <w:sz w:val="24"/>
        </w:rPr>
        <w:t xml:space="preserve"> </w:t>
      </w:r>
      <w:r>
        <w:rPr>
          <w:sz w:val="24"/>
        </w:rPr>
        <w:t>draft.</w:t>
      </w:r>
      <w:r>
        <w:rPr>
          <w:spacing w:val="-1"/>
          <w:sz w:val="24"/>
        </w:rPr>
        <w:t xml:space="preserve"> </w:t>
      </w:r>
      <w:r>
        <w:rPr>
          <w:sz w:val="24"/>
        </w:rPr>
        <w:t>A</w:t>
      </w:r>
      <w:r>
        <w:rPr>
          <w:spacing w:val="-2"/>
          <w:sz w:val="24"/>
        </w:rPr>
        <w:t xml:space="preserve"> </w:t>
      </w:r>
      <w:r>
        <w:rPr>
          <w:spacing w:val="-4"/>
          <w:sz w:val="24"/>
        </w:rPr>
        <w:t>copy</w:t>
      </w:r>
    </w:p>
    <w:p w14:paraId="6D168E44" w14:textId="77777777" w:rsidR="00E50DD6" w:rsidRDefault="00000000">
      <w:pPr>
        <w:pStyle w:val="ListParagraph"/>
        <w:numPr>
          <w:ilvl w:val="0"/>
          <w:numId w:val="58"/>
        </w:numPr>
        <w:tabs>
          <w:tab w:val="left" w:pos="699"/>
          <w:tab w:val="left" w:pos="700"/>
        </w:tabs>
        <w:spacing w:line="276" w:lineRule="exact"/>
        <w:rPr>
          <w:sz w:val="24"/>
        </w:rPr>
      </w:pPr>
      <w:r>
        <w:rPr>
          <w:sz w:val="24"/>
        </w:rPr>
        <w:t>of</w:t>
      </w:r>
      <w:r>
        <w:rPr>
          <w:spacing w:val="-5"/>
          <w:sz w:val="24"/>
        </w:rPr>
        <w:t xml:space="preserve"> </w:t>
      </w:r>
      <w:r>
        <w:rPr>
          <w:sz w:val="24"/>
        </w:rPr>
        <w:t>the</w:t>
      </w:r>
      <w:r>
        <w:rPr>
          <w:spacing w:val="-2"/>
          <w:sz w:val="24"/>
        </w:rPr>
        <w:t xml:space="preserve"> </w:t>
      </w:r>
      <w:r>
        <w:rPr>
          <w:sz w:val="24"/>
        </w:rPr>
        <w:t>information</w:t>
      </w:r>
      <w:r>
        <w:rPr>
          <w:spacing w:val="-1"/>
          <w:sz w:val="24"/>
        </w:rPr>
        <w:t xml:space="preserve"> </w:t>
      </w:r>
      <w:r>
        <w:rPr>
          <w:sz w:val="24"/>
        </w:rPr>
        <w:t>is</w:t>
      </w:r>
      <w:r>
        <w:rPr>
          <w:spacing w:val="-1"/>
          <w:sz w:val="24"/>
        </w:rPr>
        <w:t xml:space="preserve"> </w:t>
      </w:r>
      <w:r>
        <w:rPr>
          <w:sz w:val="24"/>
        </w:rPr>
        <w:t>available</w:t>
      </w:r>
      <w:r>
        <w:rPr>
          <w:spacing w:val="-3"/>
          <w:sz w:val="24"/>
        </w:rPr>
        <w:t xml:space="preserve"> </w:t>
      </w:r>
      <w:r>
        <w:rPr>
          <w:sz w:val="24"/>
        </w:rPr>
        <w:t>as</w:t>
      </w:r>
      <w:r>
        <w:rPr>
          <w:spacing w:val="-1"/>
          <w:sz w:val="24"/>
        </w:rPr>
        <w:t xml:space="preserve"> </w:t>
      </w:r>
      <w:r>
        <w:rPr>
          <w:sz w:val="24"/>
        </w:rPr>
        <w:t>an</w:t>
      </w:r>
      <w:r>
        <w:rPr>
          <w:spacing w:val="-1"/>
          <w:sz w:val="24"/>
        </w:rPr>
        <w:t xml:space="preserve"> </w:t>
      </w:r>
      <w:r>
        <w:rPr>
          <w:sz w:val="24"/>
        </w:rPr>
        <w:t>attachment</w:t>
      </w:r>
      <w:r>
        <w:rPr>
          <w:spacing w:val="-1"/>
          <w:sz w:val="24"/>
        </w:rPr>
        <w:t xml:space="preserve"> </w:t>
      </w:r>
      <w:r>
        <w:rPr>
          <w:sz w:val="24"/>
        </w:rPr>
        <w:t>to</w:t>
      </w:r>
      <w:r>
        <w:rPr>
          <w:spacing w:val="1"/>
          <w:sz w:val="24"/>
        </w:rPr>
        <w:t xml:space="preserve"> </w:t>
      </w:r>
      <w:r>
        <w:rPr>
          <w:sz w:val="24"/>
        </w:rPr>
        <w:t>this</w:t>
      </w:r>
      <w:r>
        <w:rPr>
          <w:spacing w:val="-2"/>
          <w:sz w:val="24"/>
        </w:rPr>
        <w:t xml:space="preserve"> </w:t>
      </w:r>
      <w:r>
        <w:rPr>
          <w:sz w:val="24"/>
        </w:rPr>
        <w:t>agenda.</w:t>
      </w:r>
      <w:r>
        <w:rPr>
          <w:spacing w:val="-1"/>
          <w:sz w:val="24"/>
        </w:rPr>
        <w:t xml:space="preserve"> </w:t>
      </w:r>
      <w:r>
        <w:rPr>
          <w:sz w:val="24"/>
        </w:rPr>
        <w:t>Compensation</w:t>
      </w:r>
      <w:r>
        <w:rPr>
          <w:spacing w:val="-1"/>
          <w:sz w:val="24"/>
        </w:rPr>
        <w:t xml:space="preserve"> </w:t>
      </w:r>
      <w:r>
        <w:rPr>
          <w:sz w:val="24"/>
        </w:rPr>
        <w:t>is</w:t>
      </w:r>
      <w:r>
        <w:rPr>
          <w:spacing w:val="-1"/>
          <w:sz w:val="24"/>
        </w:rPr>
        <w:t xml:space="preserve"> </w:t>
      </w:r>
      <w:r>
        <w:rPr>
          <w:sz w:val="24"/>
        </w:rPr>
        <w:t>considerably</w:t>
      </w:r>
      <w:r>
        <w:rPr>
          <w:spacing w:val="-1"/>
          <w:sz w:val="24"/>
        </w:rPr>
        <w:t xml:space="preserve"> </w:t>
      </w:r>
      <w:r>
        <w:rPr>
          <w:spacing w:val="-5"/>
          <w:sz w:val="24"/>
        </w:rPr>
        <w:t>the</w:t>
      </w:r>
    </w:p>
    <w:p w14:paraId="155CBDEB" w14:textId="77777777" w:rsidR="00E50DD6" w:rsidRDefault="00000000">
      <w:pPr>
        <w:pStyle w:val="ListParagraph"/>
        <w:numPr>
          <w:ilvl w:val="0"/>
          <w:numId w:val="58"/>
        </w:numPr>
        <w:tabs>
          <w:tab w:val="left" w:pos="699"/>
          <w:tab w:val="left" w:pos="700"/>
        </w:tabs>
        <w:spacing w:line="276" w:lineRule="exact"/>
        <w:rPr>
          <w:sz w:val="24"/>
        </w:rPr>
      </w:pPr>
      <w:r>
        <w:rPr>
          <w:sz w:val="24"/>
        </w:rPr>
        <w:t>biggest</w:t>
      </w:r>
      <w:r>
        <w:rPr>
          <w:spacing w:val="-4"/>
          <w:sz w:val="24"/>
        </w:rPr>
        <w:t xml:space="preserve"> </w:t>
      </w:r>
      <w:r>
        <w:rPr>
          <w:sz w:val="24"/>
        </w:rPr>
        <w:t>increase.</w:t>
      </w:r>
      <w:r>
        <w:rPr>
          <w:spacing w:val="-1"/>
          <w:sz w:val="24"/>
        </w:rPr>
        <w:t xml:space="preserve"> </w:t>
      </w:r>
      <w:r>
        <w:rPr>
          <w:sz w:val="24"/>
        </w:rPr>
        <w:t>Some</w:t>
      </w:r>
      <w:r>
        <w:rPr>
          <w:spacing w:val="-2"/>
          <w:sz w:val="24"/>
        </w:rPr>
        <w:t xml:space="preserve"> </w:t>
      </w:r>
      <w:r>
        <w:rPr>
          <w:sz w:val="24"/>
        </w:rPr>
        <w:t>of</w:t>
      </w:r>
      <w:r>
        <w:rPr>
          <w:spacing w:val="-2"/>
          <w:sz w:val="24"/>
        </w:rPr>
        <w:t xml:space="preserve"> </w:t>
      </w:r>
      <w:r>
        <w:rPr>
          <w:sz w:val="24"/>
        </w:rPr>
        <w:t>it</w:t>
      </w:r>
      <w:r>
        <w:rPr>
          <w:spacing w:val="-1"/>
          <w:sz w:val="24"/>
        </w:rPr>
        <w:t xml:space="preserve"> </w:t>
      </w:r>
      <w:r>
        <w:rPr>
          <w:sz w:val="24"/>
        </w:rPr>
        <w:t>is</w:t>
      </w:r>
      <w:r>
        <w:rPr>
          <w:spacing w:val="-1"/>
          <w:sz w:val="24"/>
        </w:rPr>
        <w:t xml:space="preserve"> </w:t>
      </w:r>
      <w:r>
        <w:rPr>
          <w:sz w:val="24"/>
        </w:rPr>
        <w:t>COLA</w:t>
      </w:r>
      <w:r>
        <w:rPr>
          <w:spacing w:val="-2"/>
          <w:sz w:val="24"/>
        </w:rPr>
        <w:t xml:space="preserve"> </w:t>
      </w:r>
      <w:r>
        <w:rPr>
          <w:sz w:val="24"/>
        </w:rPr>
        <w:t>(Cost</w:t>
      </w:r>
      <w:r>
        <w:rPr>
          <w:spacing w:val="-1"/>
          <w:sz w:val="24"/>
        </w:rPr>
        <w:t xml:space="preserve"> </w:t>
      </w:r>
      <w:r>
        <w:rPr>
          <w:sz w:val="24"/>
        </w:rPr>
        <w:t>of</w:t>
      </w:r>
      <w:r>
        <w:rPr>
          <w:spacing w:val="-2"/>
          <w:sz w:val="24"/>
        </w:rPr>
        <w:t xml:space="preserve"> </w:t>
      </w:r>
      <w:r>
        <w:rPr>
          <w:sz w:val="24"/>
        </w:rPr>
        <w:t>Living</w:t>
      </w:r>
      <w:r>
        <w:rPr>
          <w:spacing w:val="-1"/>
          <w:sz w:val="24"/>
        </w:rPr>
        <w:t xml:space="preserve"> </w:t>
      </w:r>
      <w:r>
        <w:rPr>
          <w:sz w:val="24"/>
        </w:rPr>
        <w:t>Adjustment),</w:t>
      </w:r>
      <w:r>
        <w:rPr>
          <w:spacing w:val="-1"/>
          <w:sz w:val="24"/>
        </w:rPr>
        <w:t xml:space="preserve"> </w:t>
      </w:r>
      <w:r>
        <w:rPr>
          <w:sz w:val="24"/>
        </w:rPr>
        <w:t>some</w:t>
      </w:r>
      <w:r>
        <w:rPr>
          <w:spacing w:val="-2"/>
          <w:sz w:val="24"/>
        </w:rPr>
        <w:t xml:space="preserve"> </w:t>
      </w:r>
      <w:r>
        <w:rPr>
          <w:sz w:val="24"/>
        </w:rPr>
        <w:t>of</w:t>
      </w:r>
      <w:r>
        <w:rPr>
          <w:spacing w:val="-2"/>
          <w:sz w:val="24"/>
        </w:rPr>
        <w:t xml:space="preserve"> </w:t>
      </w:r>
      <w:r>
        <w:rPr>
          <w:sz w:val="24"/>
        </w:rPr>
        <w:t>its</w:t>
      </w:r>
      <w:r>
        <w:rPr>
          <w:spacing w:val="-1"/>
          <w:sz w:val="24"/>
        </w:rPr>
        <w:t xml:space="preserve"> </w:t>
      </w:r>
      <w:r>
        <w:rPr>
          <w:sz w:val="24"/>
        </w:rPr>
        <w:t>Federal</w:t>
      </w:r>
      <w:r>
        <w:rPr>
          <w:spacing w:val="-1"/>
          <w:sz w:val="24"/>
        </w:rPr>
        <w:t xml:space="preserve"> </w:t>
      </w:r>
      <w:r>
        <w:rPr>
          <w:sz w:val="24"/>
        </w:rPr>
        <w:t>labor</w:t>
      </w:r>
      <w:r>
        <w:rPr>
          <w:spacing w:val="-2"/>
          <w:sz w:val="24"/>
        </w:rPr>
        <w:t xml:space="preserve"> </w:t>
      </w:r>
      <w:r>
        <w:rPr>
          <w:spacing w:val="-5"/>
          <w:sz w:val="24"/>
        </w:rPr>
        <w:t>law</w:t>
      </w:r>
    </w:p>
    <w:p w14:paraId="21EE938D" w14:textId="77777777" w:rsidR="00E50DD6" w:rsidRDefault="00000000">
      <w:pPr>
        <w:pStyle w:val="ListParagraph"/>
        <w:numPr>
          <w:ilvl w:val="0"/>
          <w:numId w:val="58"/>
        </w:numPr>
        <w:tabs>
          <w:tab w:val="left" w:pos="699"/>
          <w:tab w:val="left" w:pos="700"/>
        </w:tabs>
        <w:spacing w:line="276" w:lineRule="exact"/>
        <w:rPr>
          <w:sz w:val="24"/>
        </w:rPr>
      </w:pPr>
      <w:r>
        <w:rPr>
          <w:sz w:val="24"/>
        </w:rPr>
        <w:t>that</w:t>
      </w:r>
      <w:r>
        <w:rPr>
          <w:spacing w:val="-3"/>
          <w:sz w:val="24"/>
        </w:rPr>
        <w:t xml:space="preserve"> </w:t>
      </w:r>
      <w:r>
        <w:rPr>
          <w:sz w:val="24"/>
        </w:rPr>
        <w:t>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followed</w:t>
      </w:r>
      <w:r>
        <w:rPr>
          <w:spacing w:val="1"/>
          <w:sz w:val="24"/>
        </w:rPr>
        <w:t xml:space="preserve"> </w:t>
      </w:r>
      <w:r>
        <w:rPr>
          <w:sz w:val="24"/>
        </w:rPr>
        <w:t>and</w:t>
      </w:r>
      <w:r>
        <w:rPr>
          <w:spacing w:val="-1"/>
          <w:sz w:val="24"/>
        </w:rPr>
        <w:t xml:space="preserve"> </w:t>
      </w:r>
      <w:r>
        <w:rPr>
          <w:sz w:val="24"/>
        </w:rPr>
        <w:t>other</w:t>
      </w:r>
      <w:r>
        <w:rPr>
          <w:spacing w:val="-2"/>
          <w:sz w:val="24"/>
        </w:rPr>
        <w:t xml:space="preserve"> </w:t>
      </w:r>
      <w:r>
        <w:rPr>
          <w:sz w:val="24"/>
        </w:rPr>
        <w:t>staffing</w:t>
      </w:r>
      <w:r>
        <w:rPr>
          <w:spacing w:val="-1"/>
          <w:sz w:val="24"/>
        </w:rPr>
        <w:t xml:space="preserve"> </w:t>
      </w:r>
      <w:r>
        <w:rPr>
          <w:sz w:val="24"/>
        </w:rPr>
        <w:t>requirements and</w:t>
      </w:r>
      <w:r>
        <w:rPr>
          <w:spacing w:val="-1"/>
          <w:sz w:val="24"/>
        </w:rPr>
        <w:t xml:space="preserve"> </w:t>
      </w:r>
      <w:r>
        <w:rPr>
          <w:sz w:val="24"/>
        </w:rPr>
        <w:t>some</w:t>
      </w:r>
      <w:r>
        <w:rPr>
          <w:spacing w:val="-2"/>
          <w:sz w:val="24"/>
        </w:rPr>
        <w:t xml:space="preserve"> </w:t>
      </w:r>
      <w:r>
        <w:rPr>
          <w:sz w:val="24"/>
        </w:rPr>
        <w:t>of</w:t>
      </w:r>
      <w:r>
        <w:rPr>
          <w:spacing w:val="-2"/>
          <w:sz w:val="24"/>
        </w:rPr>
        <w:t xml:space="preserve"> </w:t>
      </w:r>
      <w:r>
        <w:rPr>
          <w:sz w:val="24"/>
        </w:rPr>
        <w:t>it</w:t>
      </w:r>
      <w:r>
        <w:rPr>
          <w:spacing w:val="-1"/>
          <w:sz w:val="24"/>
        </w:rPr>
        <w:t xml:space="preserve"> </w:t>
      </w:r>
      <w:r>
        <w:rPr>
          <w:sz w:val="24"/>
        </w:rPr>
        <w:t>is</w:t>
      </w:r>
      <w:r>
        <w:rPr>
          <w:spacing w:val="-1"/>
          <w:sz w:val="24"/>
        </w:rPr>
        <w:t xml:space="preserve"> </w:t>
      </w:r>
      <w:r>
        <w:rPr>
          <w:sz w:val="24"/>
        </w:rPr>
        <w:t>City</w:t>
      </w:r>
      <w:r>
        <w:rPr>
          <w:spacing w:val="-1"/>
          <w:sz w:val="24"/>
        </w:rPr>
        <w:t xml:space="preserve"> </w:t>
      </w:r>
      <w:r>
        <w:rPr>
          <w:sz w:val="24"/>
        </w:rPr>
        <w:t>events.</w:t>
      </w:r>
      <w:r>
        <w:rPr>
          <w:spacing w:val="59"/>
          <w:sz w:val="24"/>
        </w:rPr>
        <w:t xml:space="preserve"> </w:t>
      </w:r>
      <w:r>
        <w:rPr>
          <w:spacing w:val="-2"/>
          <w:sz w:val="24"/>
        </w:rPr>
        <w:t>Costs</w:t>
      </w:r>
    </w:p>
    <w:p w14:paraId="589F3E05" w14:textId="77777777" w:rsidR="00E50DD6" w:rsidRDefault="00000000">
      <w:pPr>
        <w:pStyle w:val="ListParagraph"/>
        <w:numPr>
          <w:ilvl w:val="0"/>
          <w:numId w:val="58"/>
        </w:numPr>
        <w:tabs>
          <w:tab w:val="left" w:pos="699"/>
          <w:tab w:val="left" w:pos="700"/>
        </w:tabs>
        <w:spacing w:line="276" w:lineRule="exact"/>
        <w:rPr>
          <w:sz w:val="24"/>
        </w:rPr>
      </w:pPr>
      <w:r>
        <w:rPr>
          <w:sz w:val="24"/>
        </w:rPr>
        <w:t>have</w:t>
      </w:r>
      <w:r>
        <w:rPr>
          <w:spacing w:val="-4"/>
          <w:sz w:val="24"/>
        </w:rPr>
        <w:t xml:space="preserve"> </w:t>
      </w:r>
      <w:r>
        <w:rPr>
          <w:sz w:val="24"/>
        </w:rPr>
        <w:t>been</w:t>
      </w:r>
      <w:r>
        <w:rPr>
          <w:spacing w:val="-1"/>
          <w:sz w:val="24"/>
        </w:rPr>
        <w:t xml:space="preserve"> </w:t>
      </w:r>
      <w:r>
        <w:rPr>
          <w:sz w:val="24"/>
        </w:rPr>
        <w:t>calculated</w:t>
      </w:r>
      <w:r>
        <w:rPr>
          <w:spacing w:val="-1"/>
          <w:sz w:val="24"/>
        </w:rPr>
        <w:t xml:space="preserve"> </w:t>
      </w:r>
      <w:r>
        <w:rPr>
          <w:sz w:val="24"/>
        </w:rPr>
        <w:t>for events</w:t>
      </w:r>
      <w:r>
        <w:rPr>
          <w:spacing w:val="-1"/>
          <w:sz w:val="24"/>
        </w:rPr>
        <w:t xml:space="preserve"> </w:t>
      </w:r>
      <w:r>
        <w:rPr>
          <w:sz w:val="24"/>
        </w:rPr>
        <w:t>like</w:t>
      </w:r>
      <w:r>
        <w:rPr>
          <w:spacing w:val="-2"/>
          <w:sz w:val="24"/>
        </w:rPr>
        <w:t xml:space="preserve"> </w:t>
      </w:r>
      <w:r>
        <w:rPr>
          <w:sz w:val="24"/>
        </w:rPr>
        <w:t>Heritage</w:t>
      </w:r>
      <w:r>
        <w:rPr>
          <w:spacing w:val="-2"/>
          <w:sz w:val="24"/>
        </w:rPr>
        <w:t xml:space="preserve"> </w:t>
      </w:r>
      <w:r>
        <w:rPr>
          <w:sz w:val="24"/>
        </w:rPr>
        <w:t>Days and</w:t>
      </w:r>
      <w:r>
        <w:rPr>
          <w:spacing w:val="-1"/>
          <w:sz w:val="24"/>
        </w:rPr>
        <w:t xml:space="preserve"> </w:t>
      </w:r>
      <w:r>
        <w:rPr>
          <w:sz w:val="24"/>
        </w:rPr>
        <w:t>Swiss</w:t>
      </w:r>
      <w:r>
        <w:rPr>
          <w:spacing w:val="-1"/>
          <w:sz w:val="24"/>
        </w:rPr>
        <w:t xml:space="preserve"> </w:t>
      </w:r>
      <w:r>
        <w:rPr>
          <w:sz w:val="24"/>
        </w:rPr>
        <w:t>Days</w:t>
      </w:r>
      <w:r>
        <w:rPr>
          <w:spacing w:val="-1"/>
          <w:sz w:val="24"/>
        </w:rPr>
        <w:t xml:space="preserve"> </w:t>
      </w:r>
      <w:r>
        <w:rPr>
          <w:sz w:val="24"/>
        </w:rPr>
        <w:t>and</w:t>
      </w:r>
      <w:r>
        <w:rPr>
          <w:spacing w:val="-1"/>
          <w:sz w:val="24"/>
        </w:rPr>
        <w:t xml:space="preserve"> </w:t>
      </w:r>
      <w:r>
        <w:rPr>
          <w:sz w:val="24"/>
        </w:rPr>
        <w:t>how</w:t>
      </w:r>
      <w:r>
        <w:rPr>
          <w:spacing w:val="-2"/>
          <w:sz w:val="24"/>
        </w:rPr>
        <w:t xml:space="preserve"> </w:t>
      </w:r>
      <w:r>
        <w:rPr>
          <w:sz w:val="24"/>
        </w:rPr>
        <w:t>much</w:t>
      </w:r>
      <w:r>
        <w:rPr>
          <w:spacing w:val="-1"/>
          <w:sz w:val="24"/>
        </w:rPr>
        <w:t xml:space="preserve"> </w:t>
      </w:r>
      <w:r>
        <w:rPr>
          <w:sz w:val="24"/>
        </w:rPr>
        <w:t>time</w:t>
      </w:r>
      <w:r>
        <w:rPr>
          <w:spacing w:val="-2"/>
          <w:sz w:val="24"/>
        </w:rPr>
        <w:t xml:space="preserve"> </w:t>
      </w:r>
      <w:r>
        <w:rPr>
          <w:sz w:val="24"/>
        </w:rPr>
        <w:t xml:space="preserve">is </w:t>
      </w:r>
      <w:r>
        <w:rPr>
          <w:spacing w:val="-2"/>
          <w:sz w:val="24"/>
        </w:rPr>
        <w:t>being</w:t>
      </w:r>
    </w:p>
    <w:p w14:paraId="701B2FB0" w14:textId="77777777" w:rsidR="00E50DD6" w:rsidRDefault="00000000">
      <w:pPr>
        <w:pStyle w:val="ListParagraph"/>
        <w:numPr>
          <w:ilvl w:val="0"/>
          <w:numId w:val="58"/>
        </w:numPr>
        <w:tabs>
          <w:tab w:val="left" w:pos="699"/>
          <w:tab w:val="left" w:pos="700"/>
        </w:tabs>
        <w:spacing w:line="276" w:lineRule="exact"/>
        <w:rPr>
          <w:sz w:val="24"/>
        </w:rPr>
      </w:pPr>
      <w:r>
        <w:rPr>
          <w:sz w:val="24"/>
        </w:rPr>
        <w:t>spent</w:t>
      </w:r>
      <w:r>
        <w:rPr>
          <w:spacing w:val="-3"/>
          <w:sz w:val="24"/>
        </w:rPr>
        <w:t xml:space="preserve"> </w:t>
      </w:r>
      <w:r>
        <w:rPr>
          <w:sz w:val="24"/>
        </w:rPr>
        <w:t>there.</w:t>
      </w:r>
      <w:r>
        <w:rPr>
          <w:spacing w:val="-1"/>
          <w:sz w:val="24"/>
        </w:rPr>
        <w:t xml:space="preserve"> </w:t>
      </w:r>
      <w:r>
        <w:rPr>
          <w:sz w:val="24"/>
        </w:rPr>
        <w:t>Those events</w:t>
      </w:r>
      <w:r>
        <w:rPr>
          <w:spacing w:val="1"/>
          <w:sz w:val="24"/>
        </w:rPr>
        <w:t xml:space="preserve"> </w:t>
      </w:r>
      <w:r>
        <w:rPr>
          <w:sz w:val="24"/>
        </w:rPr>
        <w:t>were</w:t>
      </w:r>
      <w:r>
        <w:rPr>
          <w:spacing w:val="-2"/>
          <w:sz w:val="24"/>
        </w:rPr>
        <w:t xml:space="preserve"> </w:t>
      </w:r>
      <w:r>
        <w:rPr>
          <w:sz w:val="24"/>
        </w:rPr>
        <w:t>not being</w:t>
      </w:r>
      <w:r>
        <w:rPr>
          <w:spacing w:val="-1"/>
          <w:sz w:val="24"/>
        </w:rPr>
        <w:t xml:space="preserve"> </w:t>
      </w:r>
      <w:r>
        <w:rPr>
          <w:sz w:val="24"/>
        </w:rPr>
        <w:t>budgeted</w:t>
      </w:r>
      <w:r>
        <w:rPr>
          <w:spacing w:val="1"/>
          <w:sz w:val="24"/>
        </w:rPr>
        <w:t xml:space="preserve"> </w:t>
      </w:r>
      <w:r>
        <w:rPr>
          <w:sz w:val="24"/>
        </w:rPr>
        <w:t>for</w:t>
      </w:r>
      <w:r>
        <w:rPr>
          <w:spacing w:val="-2"/>
          <w:sz w:val="24"/>
        </w:rPr>
        <w:t xml:space="preserve"> </w:t>
      </w:r>
      <w:r>
        <w:rPr>
          <w:sz w:val="24"/>
        </w:rPr>
        <w:t>previously.</w:t>
      </w:r>
      <w:r>
        <w:rPr>
          <w:spacing w:val="58"/>
          <w:sz w:val="24"/>
        </w:rPr>
        <w:t xml:space="preserve"> </w:t>
      </w:r>
      <w:r>
        <w:rPr>
          <w:sz w:val="24"/>
        </w:rPr>
        <w:t>He</w:t>
      </w:r>
      <w:r>
        <w:rPr>
          <w:spacing w:val="-1"/>
          <w:sz w:val="24"/>
        </w:rPr>
        <w:t xml:space="preserve"> </w:t>
      </w:r>
      <w:r>
        <w:rPr>
          <w:sz w:val="24"/>
        </w:rPr>
        <w:t>is</w:t>
      </w:r>
      <w:r>
        <w:rPr>
          <w:spacing w:val="-1"/>
          <w:sz w:val="24"/>
        </w:rPr>
        <w:t xml:space="preserve"> </w:t>
      </w:r>
      <w:r>
        <w:rPr>
          <w:sz w:val="24"/>
        </w:rPr>
        <w:t>trying</w:t>
      </w:r>
      <w:r>
        <w:rPr>
          <w:spacing w:val="-1"/>
          <w:sz w:val="24"/>
        </w:rPr>
        <w:t xml:space="preserve"> </w:t>
      </w:r>
      <w:r>
        <w:rPr>
          <w:sz w:val="24"/>
        </w:rPr>
        <w:t>to</w:t>
      </w:r>
      <w:r>
        <w:rPr>
          <w:spacing w:val="-1"/>
          <w:sz w:val="24"/>
        </w:rPr>
        <w:t xml:space="preserve"> </w:t>
      </w:r>
      <w:r>
        <w:rPr>
          <w:sz w:val="24"/>
        </w:rPr>
        <w:t>move</w:t>
      </w:r>
      <w:r>
        <w:rPr>
          <w:spacing w:val="-2"/>
          <w:sz w:val="24"/>
        </w:rPr>
        <w:t xml:space="preserve"> </w:t>
      </w:r>
      <w:r>
        <w:rPr>
          <w:sz w:val="24"/>
        </w:rPr>
        <w:t xml:space="preserve">to </w:t>
      </w:r>
      <w:r>
        <w:rPr>
          <w:spacing w:val="-10"/>
          <w:sz w:val="24"/>
        </w:rPr>
        <w:t>a</w:t>
      </w:r>
    </w:p>
    <w:p w14:paraId="5E016607" w14:textId="77777777" w:rsidR="00E50DD6" w:rsidRDefault="00000000">
      <w:pPr>
        <w:pStyle w:val="ListParagraph"/>
        <w:numPr>
          <w:ilvl w:val="0"/>
          <w:numId w:val="58"/>
        </w:numPr>
        <w:tabs>
          <w:tab w:val="left" w:pos="699"/>
          <w:tab w:val="left" w:pos="700"/>
        </w:tabs>
        <w:spacing w:line="276" w:lineRule="exact"/>
        <w:rPr>
          <w:sz w:val="24"/>
        </w:rPr>
      </w:pPr>
      <w:r>
        <w:rPr>
          <w:sz w:val="24"/>
        </w:rPr>
        <w:t>programs-based</w:t>
      </w:r>
      <w:r>
        <w:rPr>
          <w:spacing w:val="-2"/>
          <w:sz w:val="24"/>
        </w:rPr>
        <w:t xml:space="preserve"> </w:t>
      </w:r>
      <w:r>
        <w:rPr>
          <w:sz w:val="24"/>
        </w:rPr>
        <w:t>budget</w:t>
      </w:r>
      <w:r>
        <w:rPr>
          <w:spacing w:val="-1"/>
          <w:sz w:val="24"/>
        </w:rPr>
        <w:t xml:space="preserve"> </w:t>
      </w:r>
      <w:r>
        <w:rPr>
          <w:sz w:val="24"/>
        </w:rPr>
        <w:t>that</w:t>
      </w:r>
      <w:r>
        <w:rPr>
          <w:spacing w:val="-1"/>
          <w:sz w:val="24"/>
        </w:rPr>
        <w:t xml:space="preserve"> </w:t>
      </w:r>
      <w:r>
        <w:rPr>
          <w:sz w:val="24"/>
        </w:rPr>
        <w:t>identifies</w:t>
      </w:r>
      <w:r>
        <w:rPr>
          <w:spacing w:val="-1"/>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service</w:t>
      </w:r>
      <w:r>
        <w:rPr>
          <w:spacing w:val="-2"/>
          <w:sz w:val="24"/>
        </w:rPr>
        <w:t xml:space="preserve"> </w:t>
      </w:r>
      <w:r>
        <w:rPr>
          <w:sz w:val="24"/>
        </w:rPr>
        <w:t>areas</w:t>
      </w:r>
      <w:r>
        <w:rPr>
          <w:spacing w:val="1"/>
          <w:sz w:val="24"/>
        </w:rPr>
        <w:t xml:space="preserve"> </w:t>
      </w:r>
      <w:r>
        <w:rPr>
          <w:sz w:val="24"/>
        </w:rPr>
        <w:t>for</w:t>
      </w:r>
      <w:r>
        <w:rPr>
          <w:spacing w:val="-2"/>
          <w:sz w:val="24"/>
        </w:rPr>
        <w:t xml:space="preserve"> </w:t>
      </w:r>
      <w:r>
        <w:rPr>
          <w:sz w:val="24"/>
        </w:rPr>
        <w:t>both</w:t>
      </w:r>
      <w:r>
        <w:rPr>
          <w:spacing w:val="-1"/>
          <w:sz w:val="24"/>
        </w:rPr>
        <w:t xml:space="preserve"> </w:t>
      </w:r>
      <w:r>
        <w:rPr>
          <w:sz w:val="24"/>
        </w:rPr>
        <w:t>communities.</w:t>
      </w:r>
      <w:r>
        <w:rPr>
          <w:spacing w:val="-1"/>
          <w:sz w:val="24"/>
        </w:rPr>
        <w:t xml:space="preserve"> </w:t>
      </w:r>
      <w:r>
        <w:rPr>
          <w:sz w:val="24"/>
        </w:rPr>
        <w:t>Whether</w:t>
      </w:r>
      <w:r>
        <w:rPr>
          <w:spacing w:val="-2"/>
          <w:sz w:val="24"/>
        </w:rPr>
        <w:t xml:space="preserve"> </w:t>
      </w:r>
      <w:r>
        <w:rPr>
          <w:spacing w:val="-4"/>
          <w:sz w:val="24"/>
        </w:rPr>
        <w:t>it's</w:t>
      </w:r>
    </w:p>
    <w:p w14:paraId="76B3F461" w14:textId="77777777" w:rsidR="00E50DD6" w:rsidRDefault="00000000">
      <w:pPr>
        <w:pStyle w:val="ListParagraph"/>
        <w:numPr>
          <w:ilvl w:val="0"/>
          <w:numId w:val="58"/>
        </w:numPr>
        <w:tabs>
          <w:tab w:val="left" w:pos="699"/>
          <w:tab w:val="left" w:pos="700"/>
        </w:tabs>
        <w:spacing w:line="276" w:lineRule="exact"/>
        <w:rPr>
          <w:sz w:val="24"/>
        </w:rPr>
      </w:pPr>
      <w:r>
        <w:rPr>
          <w:sz w:val="24"/>
        </w:rPr>
        <w:t>EMS,</w:t>
      </w:r>
      <w:r>
        <w:rPr>
          <w:spacing w:val="-3"/>
          <w:sz w:val="24"/>
        </w:rPr>
        <w:t xml:space="preserve"> </w:t>
      </w:r>
      <w:r>
        <w:rPr>
          <w:sz w:val="24"/>
        </w:rPr>
        <w:t>fire</w:t>
      </w:r>
      <w:r>
        <w:rPr>
          <w:spacing w:val="-2"/>
          <w:sz w:val="24"/>
        </w:rPr>
        <w:t xml:space="preserve"> </w:t>
      </w:r>
      <w:r>
        <w:rPr>
          <w:sz w:val="24"/>
        </w:rPr>
        <w:t>suppressions or</w:t>
      </w:r>
      <w:r>
        <w:rPr>
          <w:spacing w:val="-2"/>
          <w:sz w:val="24"/>
        </w:rPr>
        <w:t xml:space="preserve"> </w:t>
      </w:r>
      <w:r>
        <w:rPr>
          <w:sz w:val="24"/>
        </w:rPr>
        <w:t>other</w:t>
      </w:r>
      <w:r>
        <w:rPr>
          <w:spacing w:val="-2"/>
          <w:sz w:val="24"/>
        </w:rPr>
        <w:t xml:space="preserve"> </w:t>
      </w:r>
      <w:r>
        <w:rPr>
          <w:sz w:val="24"/>
        </w:rPr>
        <w:t>things to</w:t>
      </w:r>
      <w:r>
        <w:rPr>
          <w:spacing w:val="-1"/>
          <w:sz w:val="24"/>
        </w:rPr>
        <w:t xml:space="preserve"> </w:t>
      </w:r>
      <w:r>
        <w:rPr>
          <w:sz w:val="24"/>
        </w:rPr>
        <w:t>enhance.</w:t>
      </w:r>
      <w:r>
        <w:rPr>
          <w:spacing w:val="1"/>
          <w:sz w:val="24"/>
        </w:rPr>
        <w:t xml:space="preserve"> </w:t>
      </w:r>
      <w:r>
        <w:rPr>
          <w:sz w:val="24"/>
        </w:rPr>
        <w:t>One</w:t>
      </w:r>
      <w:r>
        <w:rPr>
          <w:spacing w:val="-1"/>
          <w:sz w:val="24"/>
        </w:rPr>
        <w:t xml:space="preserve"> </w:t>
      </w:r>
      <w:r>
        <w:rPr>
          <w:sz w:val="24"/>
        </w:rPr>
        <w:t>is</w:t>
      </w:r>
      <w:r>
        <w:rPr>
          <w:spacing w:val="-1"/>
          <w:sz w:val="24"/>
        </w:rPr>
        <w:t xml:space="preserve"> </w:t>
      </w:r>
      <w:r>
        <w:rPr>
          <w:sz w:val="24"/>
        </w:rPr>
        <w:t>special</w:t>
      </w:r>
      <w:r>
        <w:rPr>
          <w:spacing w:val="-1"/>
          <w:sz w:val="24"/>
        </w:rPr>
        <w:t xml:space="preserve"> </w:t>
      </w:r>
      <w:r>
        <w:rPr>
          <w:sz w:val="24"/>
        </w:rPr>
        <w:t>operations, looking</w:t>
      </w:r>
      <w:r>
        <w:rPr>
          <w:spacing w:val="-1"/>
          <w:sz w:val="24"/>
        </w:rPr>
        <w:t xml:space="preserve"> </w:t>
      </w:r>
      <w:r>
        <w:rPr>
          <w:sz w:val="24"/>
        </w:rPr>
        <w:t>at</w:t>
      </w:r>
      <w:r>
        <w:rPr>
          <w:spacing w:val="-1"/>
          <w:sz w:val="24"/>
        </w:rPr>
        <w:t xml:space="preserve"> </w:t>
      </w:r>
      <w:r>
        <w:rPr>
          <w:sz w:val="24"/>
        </w:rPr>
        <w:t>how</w:t>
      </w:r>
      <w:r>
        <w:rPr>
          <w:spacing w:val="-1"/>
          <w:sz w:val="24"/>
        </w:rPr>
        <w:t xml:space="preserve"> </w:t>
      </w:r>
      <w:r>
        <w:rPr>
          <w:spacing w:val="-5"/>
          <w:sz w:val="24"/>
        </w:rPr>
        <w:t>to</w:t>
      </w:r>
    </w:p>
    <w:p w14:paraId="70B32545" w14:textId="77777777" w:rsidR="00E50DD6" w:rsidRDefault="00000000">
      <w:pPr>
        <w:pStyle w:val="ListParagraph"/>
        <w:numPr>
          <w:ilvl w:val="0"/>
          <w:numId w:val="58"/>
        </w:numPr>
        <w:tabs>
          <w:tab w:val="left" w:pos="699"/>
          <w:tab w:val="left" w:pos="700"/>
        </w:tabs>
        <w:spacing w:line="276" w:lineRule="exact"/>
        <w:rPr>
          <w:sz w:val="24"/>
        </w:rPr>
      </w:pPr>
      <w:r>
        <w:rPr>
          <w:sz w:val="24"/>
        </w:rPr>
        <w:t>be</w:t>
      </w:r>
      <w:r>
        <w:rPr>
          <w:spacing w:val="-4"/>
          <w:sz w:val="24"/>
        </w:rPr>
        <w:t xml:space="preserve"> </w:t>
      </w:r>
      <w:r>
        <w:rPr>
          <w:sz w:val="24"/>
        </w:rPr>
        <w:t>equipped</w:t>
      </w:r>
      <w:r>
        <w:rPr>
          <w:spacing w:val="-1"/>
          <w:sz w:val="24"/>
        </w:rPr>
        <w:t xml:space="preserve"> </w:t>
      </w:r>
      <w:r>
        <w:rPr>
          <w:sz w:val="24"/>
        </w:rPr>
        <w:t>for</w:t>
      </w:r>
      <w:r>
        <w:rPr>
          <w:spacing w:val="-1"/>
          <w:sz w:val="24"/>
        </w:rPr>
        <w:t xml:space="preserve"> </w:t>
      </w:r>
      <w:r>
        <w:rPr>
          <w:sz w:val="24"/>
        </w:rPr>
        <w:t>rescues</w:t>
      </w:r>
      <w:r>
        <w:rPr>
          <w:spacing w:val="-1"/>
          <w:sz w:val="24"/>
        </w:rPr>
        <w:t xml:space="preserve"> </w:t>
      </w:r>
      <w:r>
        <w:rPr>
          <w:sz w:val="24"/>
        </w:rPr>
        <w:t>and</w:t>
      </w:r>
      <w:r>
        <w:rPr>
          <w:spacing w:val="-1"/>
          <w:sz w:val="24"/>
        </w:rPr>
        <w:t xml:space="preserve"> </w:t>
      </w:r>
      <w:r>
        <w:rPr>
          <w:sz w:val="24"/>
        </w:rPr>
        <w:t>what equipment</w:t>
      </w:r>
      <w:r>
        <w:rPr>
          <w:spacing w:val="-1"/>
          <w:sz w:val="24"/>
        </w:rPr>
        <w:t xml:space="preserve"> </w:t>
      </w:r>
      <w:r>
        <w:rPr>
          <w:sz w:val="24"/>
        </w:rPr>
        <w:t>is needed</w:t>
      </w:r>
      <w:r>
        <w:rPr>
          <w:spacing w:val="-1"/>
          <w:sz w:val="24"/>
        </w:rPr>
        <w:t xml:space="preserve"> </w:t>
      </w:r>
      <w:r>
        <w:rPr>
          <w:sz w:val="24"/>
        </w:rPr>
        <w:t>and</w:t>
      </w:r>
      <w:r>
        <w:rPr>
          <w:spacing w:val="-1"/>
          <w:sz w:val="24"/>
        </w:rPr>
        <w:t xml:space="preserve"> </w:t>
      </w:r>
      <w:r>
        <w:rPr>
          <w:sz w:val="24"/>
        </w:rPr>
        <w:t>is personnel</w:t>
      </w:r>
      <w:r>
        <w:rPr>
          <w:spacing w:val="-1"/>
          <w:sz w:val="24"/>
        </w:rPr>
        <w:t xml:space="preserve"> </w:t>
      </w:r>
      <w:r>
        <w:rPr>
          <w:sz w:val="24"/>
        </w:rPr>
        <w:t>trained</w:t>
      </w:r>
      <w:r>
        <w:rPr>
          <w:spacing w:val="-1"/>
          <w:sz w:val="24"/>
        </w:rPr>
        <w:t xml:space="preserve"> </w:t>
      </w:r>
      <w:r>
        <w:rPr>
          <w:sz w:val="24"/>
        </w:rPr>
        <w:t>up to</w:t>
      </w:r>
      <w:r>
        <w:rPr>
          <w:spacing w:val="-1"/>
          <w:sz w:val="24"/>
        </w:rPr>
        <w:t xml:space="preserve"> </w:t>
      </w:r>
      <w:r>
        <w:rPr>
          <w:sz w:val="24"/>
        </w:rPr>
        <w:t>the</w:t>
      </w:r>
      <w:r>
        <w:rPr>
          <w:spacing w:val="-1"/>
          <w:sz w:val="24"/>
        </w:rPr>
        <w:t xml:space="preserve"> </w:t>
      </w:r>
      <w:r>
        <w:rPr>
          <w:spacing w:val="-2"/>
          <w:sz w:val="24"/>
        </w:rPr>
        <w:t>level</w:t>
      </w:r>
    </w:p>
    <w:p w14:paraId="23A9C7F9" w14:textId="77777777" w:rsidR="00E50DD6" w:rsidRDefault="00000000">
      <w:pPr>
        <w:pStyle w:val="ListParagraph"/>
        <w:numPr>
          <w:ilvl w:val="0"/>
          <w:numId w:val="58"/>
        </w:numPr>
        <w:tabs>
          <w:tab w:val="left" w:pos="699"/>
          <w:tab w:val="left" w:pos="700"/>
        </w:tabs>
        <w:spacing w:line="276" w:lineRule="exact"/>
        <w:rPr>
          <w:sz w:val="24"/>
        </w:rPr>
      </w:pPr>
      <w:r>
        <w:rPr>
          <w:sz w:val="24"/>
        </w:rPr>
        <w:t>wanted.</w:t>
      </w:r>
      <w:r>
        <w:rPr>
          <w:spacing w:val="-4"/>
          <w:sz w:val="24"/>
        </w:rPr>
        <w:t xml:space="preserve"> </w:t>
      </w:r>
      <w:r>
        <w:rPr>
          <w:sz w:val="24"/>
        </w:rPr>
        <w:t>A</w:t>
      </w:r>
      <w:r>
        <w:rPr>
          <w:spacing w:val="-2"/>
          <w:sz w:val="24"/>
        </w:rPr>
        <w:t xml:space="preserve"> </w:t>
      </w:r>
      <w:r>
        <w:rPr>
          <w:sz w:val="24"/>
        </w:rPr>
        <w:t>step-based</w:t>
      </w:r>
      <w:r>
        <w:rPr>
          <w:spacing w:val="-2"/>
          <w:sz w:val="24"/>
        </w:rPr>
        <w:t xml:space="preserve"> </w:t>
      </w:r>
      <w:r>
        <w:rPr>
          <w:sz w:val="24"/>
        </w:rPr>
        <w:t>training</w:t>
      </w:r>
      <w:r>
        <w:rPr>
          <w:spacing w:val="-1"/>
          <w:sz w:val="24"/>
        </w:rPr>
        <w:t xml:space="preserve"> </w:t>
      </w:r>
      <w:r>
        <w:rPr>
          <w:sz w:val="24"/>
        </w:rPr>
        <w:t>program,</w:t>
      </w:r>
      <w:r>
        <w:rPr>
          <w:spacing w:val="-2"/>
          <w:sz w:val="24"/>
        </w:rPr>
        <w:t xml:space="preserve"> </w:t>
      </w:r>
      <w:r>
        <w:rPr>
          <w:sz w:val="24"/>
        </w:rPr>
        <w:t>not</w:t>
      </w:r>
      <w:r>
        <w:rPr>
          <w:spacing w:val="-1"/>
          <w:sz w:val="24"/>
        </w:rPr>
        <w:t xml:space="preserve"> </w:t>
      </w:r>
      <w:r>
        <w:rPr>
          <w:sz w:val="24"/>
        </w:rPr>
        <w:t>training</w:t>
      </w:r>
      <w:r>
        <w:rPr>
          <w:spacing w:val="-2"/>
          <w:sz w:val="24"/>
        </w:rPr>
        <w:t xml:space="preserve"> </w:t>
      </w:r>
      <w:r>
        <w:rPr>
          <w:sz w:val="24"/>
        </w:rPr>
        <w:t>all</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personnel for special</w:t>
      </w:r>
      <w:r>
        <w:rPr>
          <w:spacing w:val="-1"/>
          <w:sz w:val="24"/>
        </w:rPr>
        <w:t xml:space="preserve"> </w:t>
      </w:r>
      <w:r>
        <w:rPr>
          <w:spacing w:val="-2"/>
          <w:sz w:val="24"/>
        </w:rPr>
        <w:t>operations,</w:t>
      </w:r>
    </w:p>
    <w:p w14:paraId="43695155" w14:textId="77777777" w:rsidR="00E50DD6" w:rsidRDefault="00000000">
      <w:pPr>
        <w:pStyle w:val="ListParagraph"/>
        <w:numPr>
          <w:ilvl w:val="0"/>
          <w:numId w:val="58"/>
        </w:numPr>
        <w:tabs>
          <w:tab w:val="left" w:pos="699"/>
          <w:tab w:val="left" w:pos="700"/>
        </w:tabs>
        <w:spacing w:line="276" w:lineRule="exact"/>
        <w:rPr>
          <w:sz w:val="24"/>
        </w:rPr>
      </w:pPr>
      <w:r>
        <w:rPr>
          <w:sz w:val="24"/>
        </w:rPr>
        <w:t>just</w:t>
      </w:r>
      <w:r>
        <w:rPr>
          <w:spacing w:val="-3"/>
          <w:sz w:val="24"/>
        </w:rPr>
        <w:t xml:space="preserve"> </w:t>
      </w:r>
      <w:r>
        <w:rPr>
          <w:sz w:val="24"/>
        </w:rPr>
        <w:t>taking</w:t>
      </w:r>
      <w:r>
        <w:rPr>
          <w:spacing w:val="-1"/>
          <w:sz w:val="24"/>
        </w:rPr>
        <w:t xml:space="preserve"> </w:t>
      </w:r>
      <w:r>
        <w:rPr>
          <w:sz w:val="24"/>
        </w:rPr>
        <w:t>a</w:t>
      </w:r>
      <w:r>
        <w:rPr>
          <w:spacing w:val="-1"/>
          <w:sz w:val="24"/>
        </w:rPr>
        <w:t xml:space="preserve"> </w:t>
      </w:r>
      <w:r>
        <w:rPr>
          <w:sz w:val="24"/>
        </w:rPr>
        <w:t>couple</w:t>
      </w:r>
      <w:r>
        <w:rPr>
          <w:spacing w:val="-2"/>
          <w:sz w:val="24"/>
        </w:rPr>
        <w:t xml:space="preserve"> </w:t>
      </w:r>
      <w:r>
        <w:rPr>
          <w:sz w:val="24"/>
        </w:rPr>
        <w:t>of</w:t>
      </w:r>
      <w:r>
        <w:rPr>
          <w:spacing w:val="-1"/>
          <w:sz w:val="24"/>
        </w:rPr>
        <w:t xml:space="preserve"> </w:t>
      </w:r>
      <w:r>
        <w:rPr>
          <w:sz w:val="24"/>
        </w:rPr>
        <w:t>them,</w:t>
      </w:r>
      <w:r>
        <w:rPr>
          <w:spacing w:val="-1"/>
          <w:sz w:val="24"/>
        </w:rPr>
        <w:t xml:space="preserve"> </w:t>
      </w:r>
      <w:r>
        <w:rPr>
          <w:sz w:val="24"/>
        </w:rPr>
        <w:t>and sending</w:t>
      </w:r>
      <w:r>
        <w:rPr>
          <w:spacing w:val="-1"/>
          <w:sz w:val="24"/>
        </w:rPr>
        <w:t xml:space="preserve"> </w:t>
      </w:r>
      <w:r>
        <w:rPr>
          <w:sz w:val="24"/>
        </w:rPr>
        <w:t>them</w:t>
      </w:r>
      <w:r>
        <w:rPr>
          <w:spacing w:val="-1"/>
          <w:sz w:val="24"/>
        </w:rPr>
        <w:t xml:space="preserve"> </w:t>
      </w:r>
      <w:r>
        <w:rPr>
          <w:sz w:val="24"/>
        </w:rPr>
        <w:t>out to</w:t>
      </w:r>
      <w:r>
        <w:rPr>
          <w:spacing w:val="-1"/>
          <w:sz w:val="24"/>
        </w:rPr>
        <w:t xml:space="preserve"> </w:t>
      </w:r>
      <w:r>
        <w:rPr>
          <w:sz w:val="24"/>
        </w:rPr>
        <w:t>be</w:t>
      </w:r>
      <w:r>
        <w:rPr>
          <w:spacing w:val="-1"/>
          <w:sz w:val="24"/>
        </w:rPr>
        <w:t xml:space="preserve"> </w:t>
      </w:r>
      <w:r>
        <w:rPr>
          <w:sz w:val="24"/>
        </w:rPr>
        <w:t>trained.</w:t>
      </w:r>
      <w:r>
        <w:rPr>
          <w:spacing w:val="-1"/>
          <w:sz w:val="24"/>
        </w:rPr>
        <w:t xml:space="preserve"> </w:t>
      </w:r>
      <w:r>
        <w:rPr>
          <w:sz w:val="24"/>
        </w:rPr>
        <w:t>Special operations</w:t>
      </w:r>
      <w:r>
        <w:rPr>
          <w:spacing w:val="-1"/>
          <w:sz w:val="24"/>
        </w:rPr>
        <w:t xml:space="preserve"> </w:t>
      </w:r>
      <w:r>
        <w:rPr>
          <w:sz w:val="24"/>
        </w:rPr>
        <w:t>are</w:t>
      </w:r>
      <w:r>
        <w:rPr>
          <w:spacing w:val="-1"/>
          <w:sz w:val="24"/>
        </w:rPr>
        <w:t xml:space="preserve"> </w:t>
      </w:r>
      <w:r>
        <w:rPr>
          <w:spacing w:val="-5"/>
          <w:sz w:val="24"/>
        </w:rPr>
        <w:t>any</w:t>
      </w:r>
    </w:p>
    <w:p w14:paraId="3A61F45C" w14:textId="77777777" w:rsidR="00E50DD6" w:rsidRDefault="00000000">
      <w:pPr>
        <w:pStyle w:val="ListParagraph"/>
        <w:numPr>
          <w:ilvl w:val="0"/>
          <w:numId w:val="58"/>
        </w:numPr>
        <w:tabs>
          <w:tab w:val="left" w:pos="699"/>
          <w:tab w:val="left" w:pos="700"/>
        </w:tabs>
        <w:spacing w:line="276" w:lineRule="exact"/>
        <w:rPr>
          <w:sz w:val="24"/>
        </w:rPr>
      </w:pPr>
      <w:r>
        <w:rPr>
          <w:sz w:val="24"/>
        </w:rPr>
        <w:t>active</w:t>
      </w:r>
      <w:r>
        <w:rPr>
          <w:spacing w:val="-4"/>
          <w:sz w:val="24"/>
        </w:rPr>
        <w:t xml:space="preserve"> </w:t>
      </w:r>
      <w:r>
        <w:rPr>
          <w:sz w:val="24"/>
        </w:rPr>
        <w:t>shooting</w:t>
      </w:r>
      <w:r>
        <w:rPr>
          <w:spacing w:val="-1"/>
          <w:sz w:val="24"/>
        </w:rPr>
        <w:t xml:space="preserve"> </w:t>
      </w:r>
      <w:r>
        <w:rPr>
          <w:sz w:val="24"/>
        </w:rPr>
        <w:t>or</w:t>
      </w:r>
      <w:r>
        <w:rPr>
          <w:spacing w:val="-2"/>
          <w:sz w:val="24"/>
        </w:rPr>
        <w:t xml:space="preserve"> </w:t>
      </w:r>
      <w:r>
        <w:rPr>
          <w:sz w:val="24"/>
        </w:rPr>
        <w:t>events</w:t>
      </w:r>
      <w:r>
        <w:rPr>
          <w:spacing w:val="2"/>
          <w:sz w:val="24"/>
        </w:rPr>
        <w:t xml:space="preserve"> </w:t>
      </w:r>
      <w:r>
        <w:rPr>
          <w:sz w:val="24"/>
        </w:rPr>
        <w:t>that</w:t>
      </w:r>
      <w:r>
        <w:rPr>
          <w:spacing w:val="-1"/>
          <w:sz w:val="24"/>
        </w:rPr>
        <w:t xml:space="preserve"> </w:t>
      </w:r>
      <w:r>
        <w:rPr>
          <w:sz w:val="24"/>
        </w:rPr>
        <w:t>may</w:t>
      </w:r>
      <w:r>
        <w:rPr>
          <w:spacing w:val="-1"/>
          <w:sz w:val="24"/>
        </w:rPr>
        <w:t xml:space="preserve"> </w:t>
      </w:r>
      <w:r>
        <w:rPr>
          <w:sz w:val="24"/>
        </w:rPr>
        <w:t>happen.</w:t>
      </w:r>
      <w:r>
        <w:rPr>
          <w:spacing w:val="-1"/>
          <w:sz w:val="24"/>
        </w:rPr>
        <w:t xml:space="preserve"> </w:t>
      </w:r>
      <w:r>
        <w:rPr>
          <w:sz w:val="24"/>
        </w:rPr>
        <w:t>Getting safety</w:t>
      </w:r>
      <w:r>
        <w:rPr>
          <w:spacing w:val="-1"/>
          <w:sz w:val="24"/>
        </w:rPr>
        <w:t xml:space="preserve"> </w:t>
      </w:r>
      <w:r>
        <w:rPr>
          <w:sz w:val="24"/>
        </w:rPr>
        <w:t>vests</w:t>
      </w:r>
      <w:r>
        <w:rPr>
          <w:spacing w:val="-1"/>
          <w:sz w:val="24"/>
        </w:rPr>
        <w:t xml:space="preserve"> </w:t>
      </w:r>
      <w:r>
        <w:rPr>
          <w:sz w:val="24"/>
        </w:rPr>
        <w:t>for</w:t>
      </w:r>
      <w:r>
        <w:rPr>
          <w:spacing w:val="-2"/>
          <w:sz w:val="24"/>
        </w:rPr>
        <w:t xml:space="preserve"> </w:t>
      </w:r>
      <w:r>
        <w:rPr>
          <w:sz w:val="24"/>
        </w:rPr>
        <w:t>those</w:t>
      </w:r>
      <w:r>
        <w:rPr>
          <w:spacing w:val="-1"/>
          <w:sz w:val="24"/>
        </w:rPr>
        <w:t xml:space="preserve"> </w:t>
      </w:r>
      <w:r>
        <w:rPr>
          <w:sz w:val="24"/>
        </w:rPr>
        <w:t>who</w:t>
      </w:r>
      <w:r>
        <w:rPr>
          <w:spacing w:val="-1"/>
          <w:sz w:val="24"/>
        </w:rPr>
        <w:t xml:space="preserve"> </w:t>
      </w:r>
      <w:r>
        <w:rPr>
          <w:sz w:val="24"/>
        </w:rPr>
        <w:t>have</w:t>
      </w:r>
      <w:r>
        <w:rPr>
          <w:spacing w:val="-2"/>
          <w:sz w:val="24"/>
        </w:rPr>
        <w:t xml:space="preserve"> </w:t>
      </w:r>
      <w:r>
        <w:rPr>
          <w:sz w:val="24"/>
        </w:rPr>
        <w:t xml:space="preserve">been </w:t>
      </w:r>
      <w:r>
        <w:rPr>
          <w:spacing w:val="-2"/>
          <w:sz w:val="24"/>
        </w:rPr>
        <w:t>properly</w:t>
      </w:r>
    </w:p>
    <w:p w14:paraId="5AE83607" w14:textId="77777777" w:rsidR="00E50DD6" w:rsidRDefault="00000000">
      <w:pPr>
        <w:pStyle w:val="ListParagraph"/>
        <w:numPr>
          <w:ilvl w:val="0"/>
          <w:numId w:val="58"/>
        </w:numPr>
        <w:tabs>
          <w:tab w:val="left" w:pos="699"/>
          <w:tab w:val="left" w:pos="700"/>
        </w:tabs>
        <w:spacing w:line="276" w:lineRule="exact"/>
        <w:rPr>
          <w:sz w:val="24"/>
        </w:rPr>
      </w:pPr>
      <w:r>
        <w:rPr>
          <w:sz w:val="24"/>
        </w:rPr>
        <w:t>trained</w:t>
      </w:r>
      <w:r>
        <w:rPr>
          <w:spacing w:val="-1"/>
          <w:sz w:val="24"/>
        </w:rPr>
        <w:t xml:space="preserve"> </w:t>
      </w:r>
      <w:r>
        <w:rPr>
          <w:sz w:val="24"/>
        </w:rPr>
        <w:t>in</w:t>
      </w:r>
      <w:r>
        <w:rPr>
          <w:spacing w:val="-1"/>
          <w:sz w:val="24"/>
        </w:rPr>
        <w:t xml:space="preserve"> </w:t>
      </w:r>
      <w:r>
        <w:rPr>
          <w:sz w:val="24"/>
        </w:rPr>
        <w:t>special</w:t>
      </w:r>
      <w:r>
        <w:rPr>
          <w:spacing w:val="-1"/>
          <w:sz w:val="24"/>
        </w:rPr>
        <w:t xml:space="preserve"> </w:t>
      </w:r>
      <w:r>
        <w:rPr>
          <w:sz w:val="24"/>
        </w:rPr>
        <w:t>operations;</w:t>
      </w:r>
      <w:r>
        <w:rPr>
          <w:spacing w:val="-1"/>
          <w:sz w:val="24"/>
        </w:rPr>
        <w:t xml:space="preserve"> </w:t>
      </w:r>
      <w:r>
        <w:rPr>
          <w:sz w:val="24"/>
        </w:rPr>
        <w:t>other</w:t>
      </w:r>
      <w:r>
        <w:rPr>
          <w:spacing w:val="-2"/>
          <w:sz w:val="24"/>
        </w:rPr>
        <w:t xml:space="preserve"> </w:t>
      </w:r>
      <w:r>
        <w:rPr>
          <w:sz w:val="24"/>
        </w:rPr>
        <w:t>hazards</w:t>
      </w:r>
      <w:r>
        <w:rPr>
          <w:spacing w:val="-1"/>
          <w:sz w:val="24"/>
        </w:rPr>
        <w:t xml:space="preserve"> </w:t>
      </w:r>
      <w:r>
        <w:rPr>
          <w:sz w:val="24"/>
        </w:rPr>
        <w:t>like</w:t>
      </w:r>
      <w:r>
        <w:rPr>
          <w:spacing w:val="-2"/>
          <w:sz w:val="24"/>
        </w:rPr>
        <w:t xml:space="preserve"> </w:t>
      </w:r>
      <w:r>
        <w:rPr>
          <w:sz w:val="24"/>
        </w:rPr>
        <w:t>a trench</w:t>
      </w:r>
      <w:r>
        <w:rPr>
          <w:spacing w:val="-1"/>
          <w:sz w:val="24"/>
        </w:rPr>
        <w:t xml:space="preserve"> </w:t>
      </w:r>
      <w:r>
        <w:rPr>
          <w:sz w:val="24"/>
        </w:rPr>
        <w:t>collapse</w:t>
      </w:r>
      <w:r>
        <w:rPr>
          <w:spacing w:val="-2"/>
          <w:sz w:val="24"/>
        </w:rPr>
        <w:t xml:space="preserve"> </w:t>
      </w:r>
      <w:r>
        <w:rPr>
          <w:sz w:val="24"/>
        </w:rPr>
        <w:t>or</w:t>
      </w:r>
      <w:r>
        <w:rPr>
          <w:spacing w:val="-2"/>
          <w:sz w:val="24"/>
        </w:rPr>
        <w:t xml:space="preserve"> </w:t>
      </w:r>
      <w:r>
        <w:rPr>
          <w:sz w:val="24"/>
        </w:rPr>
        <w:t>hazmat</w:t>
      </w:r>
      <w:r>
        <w:rPr>
          <w:spacing w:val="-1"/>
          <w:sz w:val="24"/>
        </w:rPr>
        <w:t xml:space="preserve"> </w:t>
      </w:r>
      <w:r>
        <w:rPr>
          <w:sz w:val="24"/>
        </w:rPr>
        <w:t>because</w:t>
      </w:r>
      <w:r>
        <w:rPr>
          <w:spacing w:val="-2"/>
          <w:sz w:val="24"/>
        </w:rPr>
        <w:t xml:space="preserve"> </w:t>
      </w:r>
      <w:r>
        <w:rPr>
          <w:sz w:val="24"/>
        </w:rPr>
        <w:t>SCI</w:t>
      </w:r>
      <w:r>
        <w:rPr>
          <w:spacing w:val="-2"/>
          <w:sz w:val="24"/>
        </w:rPr>
        <w:t xml:space="preserve"> </w:t>
      </w:r>
      <w:r>
        <w:rPr>
          <w:sz w:val="24"/>
        </w:rPr>
        <w:t>Fire</w:t>
      </w:r>
      <w:r>
        <w:rPr>
          <w:spacing w:val="-1"/>
          <w:sz w:val="24"/>
        </w:rPr>
        <w:t xml:space="preserve"> </w:t>
      </w:r>
      <w:r>
        <w:rPr>
          <w:spacing w:val="-5"/>
          <w:sz w:val="24"/>
        </w:rPr>
        <w:t>and</w:t>
      </w:r>
    </w:p>
    <w:p w14:paraId="196D84C2" w14:textId="77777777" w:rsidR="00E50DD6" w:rsidRDefault="00000000">
      <w:pPr>
        <w:pStyle w:val="ListParagraph"/>
        <w:numPr>
          <w:ilvl w:val="0"/>
          <w:numId w:val="58"/>
        </w:numPr>
        <w:tabs>
          <w:tab w:val="left" w:pos="699"/>
          <w:tab w:val="left" w:pos="700"/>
        </w:tabs>
        <w:spacing w:line="276" w:lineRule="exact"/>
        <w:rPr>
          <w:sz w:val="24"/>
        </w:rPr>
      </w:pPr>
      <w:r>
        <w:rPr>
          <w:sz w:val="24"/>
        </w:rPr>
        <w:t>EMS</w:t>
      </w:r>
      <w:r>
        <w:rPr>
          <w:spacing w:val="-3"/>
          <w:sz w:val="24"/>
        </w:rPr>
        <w:t xml:space="preserve"> </w:t>
      </w:r>
      <w:r>
        <w:rPr>
          <w:sz w:val="24"/>
        </w:rPr>
        <w:t>heavily</w:t>
      </w:r>
      <w:r>
        <w:rPr>
          <w:spacing w:val="-1"/>
          <w:sz w:val="24"/>
        </w:rPr>
        <w:t xml:space="preserve"> </w:t>
      </w:r>
      <w:r>
        <w:rPr>
          <w:sz w:val="24"/>
        </w:rPr>
        <w:t>relies</w:t>
      </w:r>
      <w:r>
        <w:rPr>
          <w:spacing w:val="-1"/>
          <w:sz w:val="24"/>
        </w:rPr>
        <w:t xml:space="preserve"> </w:t>
      </w:r>
      <w:r>
        <w:rPr>
          <w:sz w:val="24"/>
        </w:rPr>
        <w:t>on</w:t>
      </w:r>
      <w:r>
        <w:rPr>
          <w:spacing w:val="-1"/>
          <w:sz w:val="24"/>
        </w:rPr>
        <w:t xml:space="preserve"> </w:t>
      </w:r>
      <w:r>
        <w:rPr>
          <w:sz w:val="24"/>
        </w:rPr>
        <w:t>St.</w:t>
      </w:r>
      <w:r>
        <w:rPr>
          <w:spacing w:val="-1"/>
          <w:sz w:val="24"/>
        </w:rPr>
        <w:t xml:space="preserve"> </w:t>
      </w:r>
      <w:r>
        <w:rPr>
          <w:sz w:val="24"/>
        </w:rPr>
        <w:t>George</w:t>
      </w:r>
      <w:r>
        <w:rPr>
          <w:spacing w:val="-1"/>
          <w:sz w:val="24"/>
        </w:rPr>
        <w:t xml:space="preserve"> </w:t>
      </w:r>
      <w:r>
        <w:rPr>
          <w:sz w:val="24"/>
        </w:rPr>
        <w:t>or</w:t>
      </w:r>
      <w:r>
        <w:rPr>
          <w:spacing w:val="-2"/>
          <w:sz w:val="24"/>
        </w:rPr>
        <w:t xml:space="preserve"> </w:t>
      </w:r>
      <w:r>
        <w:rPr>
          <w:sz w:val="24"/>
        </w:rPr>
        <w:t>the</w:t>
      </w:r>
      <w:r>
        <w:rPr>
          <w:spacing w:val="-2"/>
          <w:sz w:val="24"/>
        </w:rPr>
        <w:t xml:space="preserve"> </w:t>
      </w:r>
      <w:r>
        <w:rPr>
          <w:sz w:val="24"/>
        </w:rPr>
        <w:t>County</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those. That</w:t>
      </w:r>
      <w:r>
        <w:rPr>
          <w:spacing w:val="-1"/>
          <w:sz w:val="24"/>
        </w:rPr>
        <w:t xml:space="preserve"> </w:t>
      </w:r>
      <w:r>
        <w:rPr>
          <w:sz w:val="24"/>
        </w:rPr>
        <w:t>equipment</w:t>
      </w:r>
      <w:r>
        <w:rPr>
          <w:spacing w:val="-1"/>
          <w:sz w:val="24"/>
        </w:rPr>
        <w:t xml:space="preserve"> </w:t>
      </w:r>
      <w:r>
        <w:rPr>
          <w:sz w:val="24"/>
        </w:rPr>
        <w:t>is</w:t>
      </w:r>
      <w:r>
        <w:rPr>
          <w:spacing w:val="-1"/>
          <w:sz w:val="24"/>
        </w:rPr>
        <w:t xml:space="preserve"> </w:t>
      </w:r>
      <w:r>
        <w:rPr>
          <w:sz w:val="24"/>
        </w:rPr>
        <w:t>very</w:t>
      </w:r>
      <w:r>
        <w:rPr>
          <w:spacing w:val="-1"/>
          <w:sz w:val="24"/>
        </w:rPr>
        <w:t xml:space="preserve"> </w:t>
      </w:r>
      <w:r>
        <w:rPr>
          <w:sz w:val="24"/>
        </w:rPr>
        <w:t>expensive</w:t>
      </w:r>
      <w:r>
        <w:rPr>
          <w:spacing w:val="-1"/>
          <w:sz w:val="24"/>
        </w:rPr>
        <w:t xml:space="preserve"> </w:t>
      </w:r>
      <w:r>
        <w:rPr>
          <w:spacing w:val="-5"/>
          <w:sz w:val="24"/>
        </w:rPr>
        <w:t>so</w:t>
      </w:r>
    </w:p>
    <w:p w14:paraId="198AD4A1" w14:textId="77777777" w:rsidR="00E50DD6" w:rsidRDefault="00000000">
      <w:pPr>
        <w:pStyle w:val="ListParagraph"/>
        <w:numPr>
          <w:ilvl w:val="0"/>
          <w:numId w:val="58"/>
        </w:numPr>
        <w:tabs>
          <w:tab w:val="left" w:pos="699"/>
          <w:tab w:val="left" w:pos="700"/>
        </w:tabs>
        <w:spacing w:line="276" w:lineRule="exact"/>
        <w:rPr>
          <w:sz w:val="24"/>
        </w:rPr>
      </w:pPr>
      <w:r>
        <w:rPr>
          <w:sz w:val="24"/>
        </w:rPr>
        <w:t>those</w:t>
      </w:r>
      <w:r>
        <w:rPr>
          <w:spacing w:val="-4"/>
          <w:sz w:val="24"/>
        </w:rPr>
        <w:t xml:space="preserve"> </w:t>
      </w:r>
      <w:r>
        <w:rPr>
          <w:sz w:val="24"/>
        </w:rPr>
        <w:t>are</w:t>
      </w:r>
      <w:r>
        <w:rPr>
          <w:spacing w:val="-2"/>
          <w:sz w:val="24"/>
        </w:rPr>
        <w:t xml:space="preserve"> </w:t>
      </w:r>
      <w:r>
        <w:rPr>
          <w:sz w:val="24"/>
        </w:rPr>
        <w:t>new</w:t>
      </w:r>
      <w:r>
        <w:rPr>
          <w:spacing w:val="-2"/>
          <w:sz w:val="24"/>
        </w:rPr>
        <w:t xml:space="preserve"> </w:t>
      </w:r>
      <w:r>
        <w:rPr>
          <w:sz w:val="24"/>
        </w:rPr>
        <w:t>costs</w:t>
      </w:r>
      <w:r>
        <w:rPr>
          <w:spacing w:val="-1"/>
          <w:sz w:val="24"/>
        </w:rPr>
        <w:t xml:space="preserve"> </w:t>
      </w:r>
      <w:r>
        <w:rPr>
          <w:sz w:val="24"/>
        </w:rPr>
        <w:t>to</w:t>
      </w:r>
      <w:r>
        <w:rPr>
          <w:spacing w:val="-1"/>
          <w:sz w:val="24"/>
        </w:rPr>
        <w:t xml:space="preserve"> </w:t>
      </w:r>
      <w:r>
        <w:rPr>
          <w:sz w:val="24"/>
        </w:rPr>
        <w:t>develop</w:t>
      </w:r>
      <w:r>
        <w:rPr>
          <w:spacing w:val="-1"/>
          <w:sz w:val="24"/>
        </w:rPr>
        <w:t xml:space="preserve"> </w:t>
      </w:r>
      <w:r>
        <w:rPr>
          <w:sz w:val="24"/>
        </w:rPr>
        <w:t>those</w:t>
      </w:r>
      <w:r>
        <w:rPr>
          <w:spacing w:val="-1"/>
          <w:sz w:val="24"/>
        </w:rPr>
        <w:t xml:space="preserve"> </w:t>
      </w:r>
      <w:r>
        <w:rPr>
          <w:sz w:val="24"/>
        </w:rPr>
        <w:t>programs</w:t>
      </w:r>
      <w:r>
        <w:rPr>
          <w:spacing w:val="-1"/>
          <w:sz w:val="24"/>
        </w:rPr>
        <w:t xml:space="preserve"> </w:t>
      </w:r>
      <w:r>
        <w:rPr>
          <w:sz w:val="24"/>
        </w:rPr>
        <w:t>and</w:t>
      </w:r>
      <w:r>
        <w:rPr>
          <w:spacing w:val="-1"/>
          <w:sz w:val="24"/>
        </w:rPr>
        <w:t xml:space="preserve"> </w:t>
      </w:r>
      <w:r>
        <w:rPr>
          <w:sz w:val="24"/>
        </w:rPr>
        <w:t>they</w:t>
      </w:r>
      <w:r>
        <w:rPr>
          <w:spacing w:val="-1"/>
          <w:sz w:val="24"/>
        </w:rPr>
        <w:t xml:space="preserve"> </w:t>
      </w:r>
      <w:r>
        <w:rPr>
          <w:sz w:val="24"/>
        </w:rPr>
        <w:t>represent</w:t>
      </w:r>
      <w:r>
        <w:rPr>
          <w:spacing w:val="-1"/>
          <w:sz w:val="24"/>
        </w:rPr>
        <w:t xml:space="preserve"> </w:t>
      </w:r>
      <w:r>
        <w:rPr>
          <w:sz w:val="24"/>
        </w:rPr>
        <w:t>services</w:t>
      </w:r>
      <w:r>
        <w:rPr>
          <w:spacing w:val="1"/>
          <w:sz w:val="24"/>
        </w:rPr>
        <w:t xml:space="preserve"> </w:t>
      </w:r>
      <w:r>
        <w:rPr>
          <w:sz w:val="24"/>
        </w:rPr>
        <w:t>provided</w:t>
      </w:r>
      <w:r>
        <w:rPr>
          <w:spacing w:val="-1"/>
          <w:sz w:val="24"/>
        </w:rPr>
        <w:t xml:space="preserve"> </w:t>
      </w:r>
      <w:r>
        <w:rPr>
          <w:sz w:val="24"/>
        </w:rPr>
        <w:t xml:space="preserve">to </w:t>
      </w:r>
      <w:r>
        <w:rPr>
          <w:spacing w:val="-5"/>
          <w:sz w:val="24"/>
        </w:rPr>
        <w:t>the</w:t>
      </w:r>
    </w:p>
    <w:p w14:paraId="7E0BE945" w14:textId="77777777" w:rsidR="00E50DD6" w:rsidRDefault="00000000">
      <w:pPr>
        <w:pStyle w:val="ListParagraph"/>
        <w:numPr>
          <w:ilvl w:val="0"/>
          <w:numId w:val="58"/>
        </w:numPr>
        <w:tabs>
          <w:tab w:val="left" w:pos="699"/>
          <w:tab w:val="left" w:pos="700"/>
        </w:tabs>
        <w:spacing w:line="276" w:lineRule="exact"/>
        <w:rPr>
          <w:sz w:val="24"/>
        </w:rPr>
      </w:pPr>
      <w:r>
        <w:rPr>
          <w:sz w:val="24"/>
        </w:rPr>
        <w:t>citizens.</w:t>
      </w:r>
      <w:r>
        <w:rPr>
          <w:spacing w:val="-4"/>
          <w:sz w:val="24"/>
        </w:rPr>
        <w:t xml:space="preserve"> </w:t>
      </w:r>
      <w:r>
        <w:rPr>
          <w:sz w:val="24"/>
        </w:rPr>
        <w:t>The</w:t>
      </w:r>
      <w:r>
        <w:rPr>
          <w:spacing w:val="-2"/>
          <w:sz w:val="24"/>
        </w:rPr>
        <w:t xml:space="preserve"> </w:t>
      </w:r>
      <w:r>
        <w:rPr>
          <w:sz w:val="24"/>
        </w:rPr>
        <w:t>services</w:t>
      </w:r>
      <w:r>
        <w:rPr>
          <w:spacing w:val="-1"/>
          <w:sz w:val="24"/>
        </w:rPr>
        <w:t xml:space="preserve"> </w:t>
      </w:r>
      <w:r>
        <w:rPr>
          <w:sz w:val="24"/>
        </w:rPr>
        <w:t>that</w:t>
      </w:r>
      <w:r>
        <w:rPr>
          <w:spacing w:val="-1"/>
          <w:sz w:val="24"/>
        </w:rPr>
        <w:t xml:space="preserve"> </w:t>
      </w:r>
      <w:r>
        <w:rPr>
          <w:sz w:val="24"/>
        </w:rPr>
        <w:t>are</w:t>
      </w:r>
      <w:r>
        <w:rPr>
          <w:spacing w:val="-2"/>
          <w:sz w:val="24"/>
        </w:rPr>
        <w:t xml:space="preserve"> </w:t>
      </w:r>
      <w:r>
        <w:rPr>
          <w:sz w:val="24"/>
        </w:rPr>
        <w:t>detailed within</w:t>
      </w:r>
      <w:r>
        <w:rPr>
          <w:spacing w:val="-1"/>
          <w:sz w:val="24"/>
        </w:rPr>
        <w:t xml:space="preserve"> </w:t>
      </w:r>
      <w:r>
        <w:rPr>
          <w:sz w:val="24"/>
        </w:rPr>
        <w:t>each</w:t>
      </w:r>
      <w:r>
        <w:rPr>
          <w:spacing w:val="1"/>
          <w:sz w:val="24"/>
        </w:rPr>
        <w:t xml:space="preserve"> </w:t>
      </w:r>
      <w:r>
        <w:rPr>
          <w:sz w:val="24"/>
        </w:rPr>
        <w:t>of</w:t>
      </w:r>
      <w:r>
        <w:rPr>
          <w:spacing w:val="-2"/>
          <w:sz w:val="24"/>
        </w:rPr>
        <w:t xml:space="preserve"> </w:t>
      </w:r>
      <w:r>
        <w:rPr>
          <w:sz w:val="24"/>
        </w:rPr>
        <w:t>these</w:t>
      </w:r>
      <w:r>
        <w:rPr>
          <w:spacing w:val="-2"/>
          <w:sz w:val="24"/>
        </w:rPr>
        <w:t xml:space="preserve"> </w:t>
      </w:r>
      <w:r>
        <w:rPr>
          <w:sz w:val="24"/>
        </w:rPr>
        <w:t>items</w:t>
      </w:r>
      <w:r>
        <w:rPr>
          <w:spacing w:val="-1"/>
          <w:sz w:val="24"/>
        </w:rPr>
        <w:t xml:space="preserve"> </w:t>
      </w:r>
      <w:r>
        <w:rPr>
          <w:sz w:val="24"/>
        </w:rPr>
        <w:t>are</w:t>
      </w:r>
      <w:r>
        <w:rPr>
          <w:spacing w:val="-3"/>
          <w:sz w:val="24"/>
        </w:rPr>
        <w:t xml:space="preserve"> </w:t>
      </w:r>
      <w:r>
        <w:rPr>
          <w:sz w:val="24"/>
        </w:rPr>
        <w:t>on</w:t>
      </w:r>
      <w:r>
        <w:rPr>
          <w:spacing w:val="-1"/>
          <w:sz w:val="24"/>
        </w:rPr>
        <w:t xml:space="preserve"> </w:t>
      </w:r>
      <w:r>
        <w:rPr>
          <w:sz w:val="24"/>
        </w:rPr>
        <w:t>the budget.</w:t>
      </w:r>
      <w:r>
        <w:rPr>
          <w:spacing w:val="-1"/>
          <w:sz w:val="24"/>
        </w:rPr>
        <w:t xml:space="preserve"> </w:t>
      </w:r>
      <w:r>
        <w:rPr>
          <w:sz w:val="24"/>
        </w:rPr>
        <w:t>He</w:t>
      </w:r>
      <w:r>
        <w:rPr>
          <w:spacing w:val="-2"/>
          <w:sz w:val="24"/>
        </w:rPr>
        <w:t xml:space="preserve"> </w:t>
      </w:r>
      <w:r>
        <w:rPr>
          <w:sz w:val="24"/>
        </w:rPr>
        <w:t>and</w:t>
      </w:r>
      <w:r>
        <w:rPr>
          <w:spacing w:val="-1"/>
          <w:sz w:val="24"/>
        </w:rPr>
        <w:t xml:space="preserve"> </w:t>
      </w:r>
      <w:r>
        <w:rPr>
          <w:spacing w:val="-5"/>
          <w:sz w:val="24"/>
        </w:rPr>
        <w:t>the</w:t>
      </w:r>
    </w:p>
    <w:p w14:paraId="2A00F288" w14:textId="77777777" w:rsidR="00E50DD6" w:rsidRDefault="00000000">
      <w:pPr>
        <w:pStyle w:val="ListParagraph"/>
        <w:numPr>
          <w:ilvl w:val="0"/>
          <w:numId w:val="58"/>
        </w:numPr>
        <w:tabs>
          <w:tab w:val="left" w:pos="699"/>
          <w:tab w:val="left" w:pos="700"/>
        </w:tabs>
        <w:spacing w:line="276" w:lineRule="exact"/>
        <w:rPr>
          <w:sz w:val="24"/>
        </w:rPr>
      </w:pPr>
      <w:r>
        <w:rPr>
          <w:sz w:val="24"/>
        </w:rPr>
        <w:t>Santa</w:t>
      </w:r>
      <w:r>
        <w:rPr>
          <w:spacing w:val="-2"/>
          <w:sz w:val="24"/>
        </w:rPr>
        <w:t xml:space="preserve"> </w:t>
      </w:r>
      <w:r>
        <w:rPr>
          <w:sz w:val="24"/>
        </w:rPr>
        <w:t>Clara</w:t>
      </w:r>
      <w:r>
        <w:rPr>
          <w:spacing w:val="-2"/>
          <w:sz w:val="24"/>
        </w:rPr>
        <w:t xml:space="preserve"> </w:t>
      </w:r>
      <w:r>
        <w:rPr>
          <w:sz w:val="24"/>
        </w:rPr>
        <w:t>Finance Director</w:t>
      </w:r>
      <w:r>
        <w:rPr>
          <w:spacing w:val="-2"/>
          <w:sz w:val="24"/>
        </w:rPr>
        <w:t xml:space="preserve"> </w:t>
      </w:r>
      <w:r>
        <w:rPr>
          <w:sz w:val="24"/>
        </w:rPr>
        <w:t>Brock</w:t>
      </w:r>
      <w:r>
        <w:rPr>
          <w:spacing w:val="-1"/>
          <w:sz w:val="24"/>
        </w:rPr>
        <w:t xml:space="preserve"> </w:t>
      </w:r>
      <w:r>
        <w:rPr>
          <w:sz w:val="24"/>
        </w:rPr>
        <w:t>Jacobson</w:t>
      </w:r>
      <w:r>
        <w:rPr>
          <w:spacing w:val="-1"/>
          <w:sz w:val="24"/>
        </w:rPr>
        <w:t xml:space="preserve"> </w:t>
      </w:r>
      <w:r>
        <w:rPr>
          <w:sz w:val="24"/>
        </w:rPr>
        <w:t>have</w:t>
      </w:r>
      <w:r>
        <w:rPr>
          <w:spacing w:val="-2"/>
          <w:sz w:val="24"/>
        </w:rPr>
        <w:t xml:space="preserve"> </w:t>
      </w:r>
      <w:r>
        <w:rPr>
          <w:sz w:val="24"/>
        </w:rPr>
        <w:t>worked</w:t>
      </w:r>
      <w:r>
        <w:rPr>
          <w:spacing w:val="-1"/>
          <w:sz w:val="24"/>
        </w:rPr>
        <w:t xml:space="preserve"> </w:t>
      </w:r>
      <w:r>
        <w:rPr>
          <w:sz w:val="24"/>
        </w:rPr>
        <w:t>hard</w:t>
      </w:r>
      <w:r>
        <w:rPr>
          <w:spacing w:val="-2"/>
          <w:sz w:val="24"/>
        </w:rPr>
        <w:t xml:space="preserve"> </w:t>
      </w:r>
      <w:r>
        <w:rPr>
          <w:sz w:val="24"/>
        </w:rPr>
        <w:t>to</w:t>
      </w:r>
      <w:r>
        <w:rPr>
          <w:spacing w:val="-1"/>
          <w:sz w:val="24"/>
        </w:rPr>
        <w:t xml:space="preserve"> </w:t>
      </w:r>
      <w:r>
        <w:rPr>
          <w:sz w:val="24"/>
        </w:rPr>
        <w:t>create</w:t>
      </w:r>
      <w:r>
        <w:rPr>
          <w:spacing w:val="-2"/>
          <w:sz w:val="24"/>
        </w:rPr>
        <w:t xml:space="preserve"> </w:t>
      </w:r>
      <w:r>
        <w:rPr>
          <w:sz w:val="24"/>
        </w:rPr>
        <w:t>new</w:t>
      </w:r>
      <w:r>
        <w:rPr>
          <w:spacing w:val="-1"/>
          <w:sz w:val="24"/>
        </w:rPr>
        <w:t xml:space="preserve"> </w:t>
      </w:r>
      <w:r>
        <w:rPr>
          <w:sz w:val="24"/>
        </w:rPr>
        <w:t>line</w:t>
      </w:r>
      <w:r>
        <w:rPr>
          <w:spacing w:val="-2"/>
          <w:sz w:val="24"/>
        </w:rPr>
        <w:t xml:space="preserve"> </w:t>
      </w:r>
      <w:r>
        <w:rPr>
          <w:sz w:val="24"/>
        </w:rPr>
        <w:t>items.</w:t>
      </w:r>
      <w:r>
        <w:rPr>
          <w:spacing w:val="-1"/>
          <w:sz w:val="24"/>
        </w:rPr>
        <w:t xml:space="preserve"> </w:t>
      </w:r>
      <w:r>
        <w:rPr>
          <w:spacing w:val="-4"/>
          <w:sz w:val="24"/>
        </w:rPr>
        <w:t>Some</w:t>
      </w:r>
    </w:p>
    <w:p w14:paraId="016505A1" w14:textId="77777777" w:rsidR="00E50DD6" w:rsidRDefault="00000000">
      <w:pPr>
        <w:pStyle w:val="ListParagraph"/>
        <w:numPr>
          <w:ilvl w:val="0"/>
          <w:numId w:val="58"/>
        </w:numPr>
        <w:tabs>
          <w:tab w:val="left" w:pos="699"/>
          <w:tab w:val="left" w:pos="700"/>
        </w:tabs>
        <w:spacing w:line="276" w:lineRule="exact"/>
        <w:rPr>
          <w:sz w:val="24"/>
        </w:rPr>
      </w:pPr>
      <w:r>
        <w:rPr>
          <w:sz w:val="24"/>
        </w:rPr>
        <w:t>of</w:t>
      </w:r>
      <w:r>
        <w:rPr>
          <w:spacing w:val="-5"/>
          <w:sz w:val="24"/>
        </w:rPr>
        <w:t xml:space="preserve"> </w:t>
      </w:r>
      <w:r>
        <w:rPr>
          <w:sz w:val="24"/>
        </w:rPr>
        <w:t>them</w:t>
      </w:r>
      <w:r>
        <w:rPr>
          <w:spacing w:val="-1"/>
          <w:sz w:val="24"/>
        </w:rPr>
        <w:t xml:space="preserve"> </w:t>
      </w:r>
      <w:r>
        <w:rPr>
          <w:sz w:val="24"/>
        </w:rPr>
        <w:t>are existing</w:t>
      </w:r>
      <w:r>
        <w:rPr>
          <w:spacing w:val="-2"/>
          <w:sz w:val="24"/>
        </w:rPr>
        <w:t xml:space="preserve"> </w:t>
      </w:r>
      <w:r>
        <w:rPr>
          <w:sz w:val="24"/>
        </w:rPr>
        <w:t>and</w:t>
      </w:r>
      <w:r>
        <w:rPr>
          <w:spacing w:val="-1"/>
          <w:sz w:val="24"/>
        </w:rPr>
        <w:t xml:space="preserve"> </w:t>
      </w:r>
      <w:r>
        <w:rPr>
          <w:sz w:val="24"/>
        </w:rPr>
        <w:t>each</w:t>
      </w:r>
      <w:r>
        <w:rPr>
          <w:spacing w:val="1"/>
          <w:sz w:val="24"/>
        </w:rPr>
        <w:t xml:space="preserve"> </w:t>
      </w:r>
      <w:r>
        <w:rPr>
          <w:sz w:val="24"/>
        </w:rPr>
        <w:t>are</w:t>
      </w:r>
      <w:r>
        <w:rPr>
          <w:spacing w:val="-2"/>
          <w:sz w:val="24"/>
        </w:rPr>
        <w:t xml:space="preserve"> </w:t>
      </w:r>
      <w:r>
        <w:rPr>
          <w:sz w:val="24"/>
        </w:rPr>
        <w:t>divided</w:t>
      </w:r>
      <w:r>
        <w:rPr>
          <w:spacing w:val="-2"/>
          <w:sz w:val="24"/>
        </w:rPr>
        <w:t xml:space="preserve"> </w:t>
      </w:r>
      <w:r>
        <w:rPr>
          <w:sz w:val="24"/>
        </w:rPr>
        <w:t>out</w:t>
      </w:r>
      <w:r>
        <w:rPr>
          <w:spacing w:val="-1"/>
          <w:sz w:val="24"/>
        </w:rPr>
        <w:t xml:space="preserve"> </w:t>
      </w:r>
      <w:r>
        <w:rPr>
          <w:sz w:val="24"/>
        </w:rPr>
        <w:t>into</w:t>
      </w:r>
      <w:r>
        <w:rPr>
          <w:spacing w:val="1"/>
          <w:sz w:val="24"/>
        </w:rPr>
        <w:t xml:space="preserve"> </w:t>
      </w:r>
      <w:r>
        <w:rPr>
          <w:sz w:val="24"/>
        </w:rPr>
        <w:t>various</w:t>
      </w:r>
      <w:r>
        <w:rPr>
          <w:spacing w:val="-1"/>
          <w:sz w:val="24"/>
        </w:rPr>
        <w:t xml:space="preserve"> </w:t>
      </w:r>
      <w:r>
        <w:rPr>
          <w:sz w:val="24"/>
        </w:rPr>
        <w:t>program</w:t>
      </w:r>
      <w:r>
        <w:rPr>
          <w:spacing w:val="-2"/>
          <w:sz w:val="24"/>
        </w:rPr>
        <w:t xml:space="preserve"> </w:t>
      </w:r>
      <w:r>
        <w:rPr>
          <w:sz w:val="24"/>
        </w:rPr>
        <w:t>managers.</w:t>
      </w:r>
      <w:r>
        <w:rPr>
          <w:spacing w:val="-1"/>
          <w:sz w:val="24"/>
        </w:rPr>
        <w:t xml:space="preserve"> </w:t>
      </w:r>
      <w:r>
        <w:rPr>
          <w:sz w:val="24"/>
        </w:rPr>
        <w:t>The</w:t>
      </w:r>
      <w:r>
        <w:rPr>
          <w:spacing w:val="-2"/>
          <w:sz w:val="24"/>
        </w:rPr>
        <w:t xml:space="preserve"> </w:t>
      </w:r>
      <w:r>
        <w:rPr>
          <w:sz w:val="24"/>
        </w:rPr>
        <w:t>managers</w:t>
      </w:r>
      <w:r>
        <w:rPr>
          <w:spacing w:val="-1"/>
          <w:sz w:val="24"/>
        </w:rPr>
        <w:t xml:space="preserve"> </w:t>
      </w:r>
      <w:r>
        <w:rPr>
          <w:spacing w:val="-5"/>
          <w:sz w:val="24"/>
        </w:rPr>
        <w:t>are</w:t>
      </w:r>
    </w:p>
    <w:p w14:paraId="1B95AA23" w14:textId="77777777" w:rsidR="00E50DD6" w:rsidRDefault="00000000">
      <w:pPr>
        <w:pStyle w:val="ListParagraph"/>
        <w:numPr>
          <w:ilvl w:val="0"/>
          <w:numId w:val="58"/>
        </w:numPr>
        <w:tabs>
          <w:tab w:val="left" w:pos="699"/>
          <w:tab w:val="left" w:pos="700"/>
        </w:tabs>
        <w:spacing w:line="280" w:lineRule="exact"/>
        <w:rPr>
          <w:sz w:val="24"/>
        </w:rPr>
      </w:pPr>
      <w:r>
        <w:rPr>
          <w:sz w:val="24"/>
        </w:rPr>
        <w:t>responsible</w:t>
      </w:r>
      <w:r>
        <w:rPr>
          <w:spacing w:val="-4"/>
          <w:sz w:val="24"/>
        </w:rPr>
        <w:t xml:space="preserve"> </w:t>
      </w:r>
      <w:r>
        <w:rPr>
          <w:sz w:val="24"/>
        </w:rPr>
        <w:t>for</w:t>
      </w:r>
      <w:r>
        <w:rPr>
          <w:spacing w:val="-2"/>
          <w:sz w:val="24"/>
        </w:rPr>
        <w:t xml:space="preserve"> </w:t>
      </w:r>
      <w:r>
        <w:rPr>
          <w:sz w:val="24"/>
        </w:rPr>
        <w:t>developing</w:t>
      </w:r>
      <w:r>
        <w:rPr>
          <w:spacing w:val="-1"/>
          <w:sz w:val="24"/>
        </w:rPr>
        <w:t xml:space="preserve"> </w:t>
      </w:r>
      <w:r>
        <w:rPr>
          <w:sz w:val="24"/>
        </w:rPr>
        <w:t>the</w:t>
      </w:r>
      <w:r>
        <w:rPr>
          <w:spacing w:val="-2"/>
          <w:sz w:val="24"/>
        </w:rPr>
        <w:t xml:space="preserve"> </w:t>
      </w:r>
      <w:r>
        <w:rPr>
          <w:sz w:val="24"/>
        </w:rPr>
        <w:t>budget, the</w:t>
      </w:r>
      <w:r>
        <w:rPr>
          <w:spacing w:val="-2"/>
          <w:sz w:val="24"/>
        </w:rPr>
        <w:t xml:space="preserve"> </w:t>
      </w:r>
      <w:r>
        <w:rPr>
          <w:sz w:val="24"/>
        </w:rPr>
        <w:t>program</w:t>
      </w:r>
      <w:r>
        <w:rPr>
          <w:spacing w:val="-1"/>
          <w:sz w:val="24"/>
        </w:rPr>
        <w:t xml:space="preserve"> </w:t>
      </w:r>
      <w:r>
        <w:rPr>
          <w:sz w:val="24"/>
        </w:rPr>
        <w:t>goals,</w:t>
      </w:r>
      <w:r>
        <w:rPr>
          <w:spacing w:val="-1"/>
          <w:sz w:val="24"/>
        </w:rPr>
        <w:t xml:space="preserve"> </w:t>
      </w:r>
      <w:r>
        <w:rPr>
          <w:sz w:val="24"/>
        </w:rPr>
        <w:t>and</w:t>
      </w:r>
      <w:r>
        <w:rPr>
          <w:spacing w:val="-1"/>
          <w:sz w:val="24"/>
        </w:rPr>
        <w:t xml:space="preserve"> </w:t>
      </w:r>
      <w:r>
        <w:rPr>
          <w:sz w:val="24"/>
        </w:rPr>
        <w:t>any costs</w:t>
      </w:r>
      <w:r>
        <w:rPr>
          <w:spacing w:val="-1"/>
          <w:sz w:val="24"/>
        </w:rPr>
        <w:t xml:space="preserve"> </w:t>
      </w:r>
      <w:r>
        <w:rPr>
          <w:sz w:val="24"/>
        </w:rPr>
        <w:t>that</w:t>
      </w:r>
      <w:r>
        <w:rPr>
          <w:spacing w:val="-1"/>
          <w:sz w:val="24"/>
        </w:rPr>
        <w:t xml:space="preserve"> </w:t>
      </w:r>
      <w:r>
        <w:rPr>
          <w:sz w:val="24"/>
        </w:rPr>
        <w:t>are</w:t>
      </w:r>
      <w:r>
        <w:rPr>
          <w:spacing w:val="-2"/>
          <w:sz w:val="24"/>
        </w:rPr>
        <w:t xml:space="preserve"> </w:t>
      </w:r>
      <w:r>
        <w:rPr>
          <w:sz w:val="24"/>
        </w:rPr>
        <w:t>incurred.</w:t>
      </w:r>
      <w:r>
        <w:rPr>
          <w:spacing w:val="59"/>
          <w:sz w:val="24"/>
        </w:rPr>
        <w:t xml:space="preserve"> </w:t>
      </w:r>
      <w:r>
        <w:rPr>
          <w:spacing w:val="-2"/>
          <w:sz w:val="24"/>
        </w:rPr>
        <w:t>Before</w:t>
      </w:r>
    </w:p>
    <w:p w14:paraId="57ACC07B" w14:textId="77777777" w:rsidR="00E50DD6" w:rsidRDefault="00E50DD6">
      <w:pPr>
        <w:spacing w:line="280" w:lineRule="exact"/>
        <w:rPr>
          <w:sz w:val="24"/>
        </w:rPr>
        <w:sectPr w:rsidR="00E50DD6">
          <w:footerReference w:type="default" r:id="rId10"/>
          <w:pgSz w:w="12240" w:h="15840"/>
          <w:pgMar w:top="1380" w:right="1040" w:bottom="1780" w:left="740" w:header="0" w:footer="1593" w:gutter="0"/>
          <w:pgNumType w:start="1"/>
          <w:cols w:space="720"/>
        </w:sectPr>
      </w:pPr>
    </w:p>
    <w:p w14:paraId="196103C4" w14:textId="77777777" w:rsidR="00E50DD6" w:rsidRDefault="00000000">
      <w:pPr>
        <w:pStyle w:val="ListParagraph"/>
        <w:numPr>
          <w:ilvl w:val="0"/>
          <w:numId w:val="57"/>
        </w:numPr>
        <w:tabs>
          <w:tab w:val="left" w:pos="699"/>
          <w:tab w:val="left" w:pos="700"/>
        </w:tabs>
        <w:spacing w:before="79" w:line="280" w:lineRule="exact"/>
        <w:jc w:val="left"/>
        <w:rPr>
          <w:sz w:val="24"/>
        </w:rPr>
      </w:pPr>
      <w:r>
        <w:rPr>
          <w:sz w:val="24"/>
        </w:rPr>
        <w:lastRenderedPageBreak/>
        <w:t>there</w:t>
      </w:r>
      <w:r>
        <w:rPr>
          <w:spacing w:val="-4"/>
          <w:sz w:val="24"/>
        </w:rPr>
        <w:t xml:space="preserve"> </w:t>
      </w:r>
      <w:r>
        <w:rPr>
          <w:sz w:val="24"/>
        </w:rPr>
        <w:t>were</w:t>
      </w:r>
      <w:r>
        <w:rPr>
          <w:spacing w:val="-2"/>
          <w:sz w:val="24"/>
        </w:rPr>
        <w:t xml:space="preserve"> </w:t>
      </w:r>
      <w:r>
        <w:rPr>
          <w:sz w:val="24"/>
        </w:rPr>
        <w:t>line</w:t>
      </w:r>
      <w:r>
        <w:rPr>
          <w:spacing w:val="-2"/>
          <w:sz w:val="24"/>
        </w:rPr>
        <w:t xml:space="preserve"> </w:t>
      </w:r>
      <w:r>
        <w:rPr>
          <w:sz w:val="24"/>
        </w:rPr>
        <w:t>items,</w:t>
      </w:r>
      <w:r>
        <w:rPr>
          <w:spacing w:val="-1"/>
          <w:sz w:val="24"/>
        </w:rPr>
        <w:t xml:space="preserve"> </w:t>
      </w:r>
      <w:r>
        <w:rPr>
          <w:sz w:val="24"/>
        </w:rPr>
        <w:t>they</w:t>
      </w:r>
      <w:r>
        <w:rPr>
          <w:spacing w:val="-1"/>
          <w:sz w:val="24"/>
        </w:rPr>
        <w:t xml:space="preserve"> </w:t>
      </w:r>
      <w:r>
        <w:rPr>
          <w:sz w:val="24"/>
        </w:rPr>
        <w:t>were</w:t>
      </w:r>
      <w:r>
        <w:rPr>
          <w:spacing w:val="-2"/>
          <w:sz w:val="24"/>
        </w:rPr>
        <w:t xml:space="preserve"> </w:t>
      </w:r>
      <w:r>
        <w:rPr>
          <w:sz w:val="24"/>
        </w:rPr>
        <w:t>generic</w:t>
      </w:r>
      <w:r>
        <w:rPr>
          <w:spacing w:val="-2"/>
          <w:sz w:val="24"/>
        </w:rPr>
        <w:t xml:space="preserve"> </w:t>
      </w:r>
      <w:r>
        <w:rPr>
          <w:sz w:val="24"/>
        </w:rPr>
        <w:t>categories</w:t>
      </w:r>
      <w:r>
        <w:rPr>
          <w:spacing w:val="1"/>
          <w:sz w:val="24"/>
        </w:rPr>
        <w:t xml:space="preserve"> </w:t>
      </w:r>
      <w:r>
        <w:rPr>
          <w:sz w:val="24"/>
        </w:rPr>
        <w:t>and</w:t>
      </w:r>
      <w:r>
        <w:rPr>
          <w:spacing w:val="-1"/>
          <w:sz w:val="24"/>
        </w:rPr>
        <w:t xml:space="preserve"> </w:t>
      </w:r>
      <w:r>
        <w:rPr>
          <w:sz w:val="24"/>
        </w:rPr>
        <w:t>that</w:t>
      </w:r>
      <w:r>
        <w:rPr>
          <w:spacing w:val="-1"/>
          <w:sz w:val="24"/>
        </w:rPr>
        <w:t xml:space="preserve"> </w:t>
      </w:r>
      <w:r>
        <w:rPr>
          <w:sz w:val="24"/>
        </w:rPr>
        <w:t>created</w:t>
      </w:r>
      <w:r>
        <w:rPr>
          <w:spacing w:val="-1"/>
          <w:sz w:val="24"/>
        </w:rPr>
        <w:t xml:space="preserve"> </w:t>
      </w:r>
      <w:r>
        <w:rPr>
          <w:sz w:val="24"/>
        </w:rPr>
        <w:t>confusion</w:t>
      </w:r>
      <w:r>
        <w:rPr>
          <w:spacing w:val="-1"/>
          <w:sz w:val="24"/>
        </w:rPr>
        <w:t xml:space="preserve"> </w:t>
      </w:r>
      <w:r>
        <w:rPr>
          <w:sz w:val="24"/>
        </w:rPr>
        <w:t>but</w:t>
      </w:r>
      <w:r>
        <w:rPr>
          <w:spacing w:val="-1"/>
          <w:sz w:val="24"/>
        </w:rPr>
        <w:t xml:space="preserve"> </w:t>
      </w:r>
      <w:r>
        <w:rPr>
          <w:sz w:val="24"/>
        </w:rPr>
        <w:t>now</w:t>
      </w:r>
      <w:r>
        <w:rPr>
          <w:spacing w:val="-2"/>
          <w:sz w:val="24"/>
        </w:rPr>
        <w:t xml:space="preserve"> </w:t>
      </w:r>
      <w:r>
        <w:rPr>
          <w:sz w:val="24"/>
        </w:rPr>
        <w:t>they</w:t>
      </w:r>
      <w:r>
        <w:rPr>
          <w:spacing w:val="-1"/>
          <w:sz w:val="24"/>
        </w:rPr>
        <w:t xml:space="preserve"> </w:t>
      </w:r>
      <w:r>
        <w:rPr>
          <w:spacing w:val="-5"/>
          <w:sz w:val="24"/>
        </w:rPr>
        <w:t>are</w:t>
      </w:r>
    </w:p>
    <w:p w14:paraId="39DA4687"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moving</w:t>
      </w:r>
      <w:r>
        <w:rPr>
          <w:spacing w:val="-3"/>
          <w:sz w:val="24"/>
        </w:rPr>
        <w:t xml:space="preserve"> </w:t>
      </w:r>
      <w:r>
        <w:rPr>
          <w:sz w:val="24"/>
        </w:rPr>
        <w:t>forward,</w:t>
      </w:r>
      <w:r>
        <w:rPr>
          <w:spacing w:val="-1"/>
          <w:sz w:val="24"/>
        </w:rPr>
        <w:t xml:space="preserve"> </w:t>
      </w:r>
      <w:r>
        <w:rPr>
          <w:sz w:val="24"/>
        </w:rPr>
        <w:t>knowing</w:t>
      </w:r>
      <w:r>
        <w:rPr>
          <w:spacing w:val="-1"/>
          <w:sz w:val="24"/>
        </w:rPr>
        <w:t xml:space="preserve"> </w:t>
      </w:r>
      <w:r>
        <w:rPr>
          <w:sz w:val="24"/>
        </w:rPr>
        <w:t>a</w:t>
      </w:r>
      <w:r>
        <w:rPr>
          <w:spacing w:val="-1"/>
          <w:sz w:val="24"/>
        </w:rPr>
        <w:t xml:space="preserve"> </w:t>
      </w:r>
      <w:r>
        <w:rPr>
          <w:sz w:val="24"/>
        </w:rPr>
        <w:t>high</w:t>
      </w:r>
      <w:r>
        <w:rPr>
          <w:spacing w:val="-1"/>
          <w:sz w:val="24"/>
        </w:rPr>
        <w:t xml:space="preserve"> </w:t>
      </w:r>
      <w:r>
        <w:rPr>
          <w:sz w:val="24"/>
        </w:rPr>
        <w:t>percentage</w:t>
      </w:r>
      <w:r>
        <w:rPr>
          <w:spacing w:val="-2"/>
          <w:sz w:val="24"/>
        </w:rPr>
        <w:t xml:space="preserve"> </w:t>
      </w:r>
      <w:r>
        <w:rPr>
          <w:sz w:val="24"/>
        </w:rPr>
        <w:t>of</w:t>
      </w:r>
      <w:r>
        <w:rPr>
          <w:spacing w:val="-2"/>
          <w:sz w:val="24"/>
        </w:rPr>
        <w:t xml:space="preserve"> </w:t>
      </w:r>
      <w:r>
        <w:rPr>
          <w:sz w:val="24"/>
        </w:rPr>
        <w:t>what the</w:t>
      </w:r>
      <w:r>
        <w:rPr>
          <w:spacing w:val="-2"/>
          <w:sz w:val="24"/>
        </w:rPr>
        <w:t xml:space="preserve"> </w:t>
      </w:r>
      <w:r>
        <w:rPr>
          <w:sz w:val="24"/>
        </w:rPr>
        <w:t>costs</w:t>
      </w:r>
      <w:r>
        <w:rPr>
          <w:spacing w:val="-1"/>
          <w:sz w:val="24"/>
        </w:rPr>
        <w:t xml:space="preserve"> </w:t>
      </w:r>
      <w:r>
        <w:rPr>
          <w:sz w:val="24"/>
        </w:rPr>
        <w:t>are</w:t>
      </w:r>
      <w:r>
        <w:rPr>
          <w:spacing w:val="-2"/>
          <w:sz w:val="24"/>
        </w:rPr>
        <w:t xml:space="preserve"> </w:t>
      </w:r>
      <w:r>
        <w:rPr>
          <w:sz w:val="24"/>
        </w:rPr>
        <w:t>going to</w:t>
      </w:r>
      <w:r>
        <w:rPr>
          <w:spacing w:val="1"/>
          <w:sz w:val="24"/>
        </w:rPr>
        <w:t xml:space="preserve"> </w:t>
      </w:r>
      <w:r>
        <w:rPr>
          <w:sz w:val="24"/>
        </w:rPr>
        <w:t>be.</w:t>
      </w:r>
      <w:r>
        <w:rPr>
          <w:spacing w:val="-1"/>
          <w:sz w:val="24"/>
        </w:rPr>
        <w:t xml:space="preserve"> </w:t>
      </w:r>
      <w:r>
        <w:rPr>
          <w:sz w:val="24"/>
        </w:rPr>
        <w:t>Fire</w:t>
      </w:r>
      <w:r>
        <w:rPr>
          <w:spacing w:val="-2"/>
          <w:sz w:val="24"/>
        </w:rPr>
        <w:t xml:space="preserve"> </w:t>
      </w:r>
      <w:r>
        <w:rPr>
          <w:sz w:val="24"/>
        </w:rPr>
        <w:t xml:space="preserve">training </w:t>
      </w:r>
      <w:r>
        <w:rPr>
          <w:spacing w:val="-5"/>
          <w:sz w:val="24"/>
        </w:rPr>
        <w:t>has</w:t>
      </w:r>
    </w:p>
    <w:p w14:paraId="05D07819"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costs</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training,</w:t>
      </w:r>
      <w:r>
        <w:rPr>
          <w:spacing w:val="-1"/>
          <w:sz w:val="24"/>
        </w:rPr>
        <w:t xml:space="preserve"> </w:t>
      </w:r>
      <w:r>
        <w:rPr>
          <w:sz w:val="24"/>
        </w:rPr>
        <w:t>travel</w:t>
      </w:r>
      <w:r>
        <w:rPr>
          <w:spacing w:val="-1"/>
          <w:sz w:val="24"/>
        </w:rPr>
        <w:t xml:space="preserve"> </w:t>
      </w:r>
      <w:r>
        <w:rPr>
          <w:sz w:val="24"/>
        </w:rPr>
        <w:t>and stay</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numbers</w:t>
      </w:r>
      <w:r>
        <w:rPr>
          <w:spacing w:val="-1"/>
          <w:sz w:val="24"/>
        </w:rPr>
        <w:t xml:space="preserve"> </w:t>
      </w:r>
      <w:r>
        <w:rPr>
          <w:sz w:val="24"/>
        </w:rPr>
        <w:t>are</w:t>
      </w:r>
      <w:r>
        <w:rPr>
          <w:spacing w:val="-1"/>
          <w:sz w:val="24"/>
        </w:rPr>
        <w:t xml:space="preserve"> </w:t>
      </w:r>
      <w:r>
        <w:rPr>
          <w:sz w:val="24"/>
        </w:rPr>
        <w:t>developed</w:t>
      </w:r>
      <w:r>
        <w:rPr>
          <w:spacing w:val="-1"/>
          <w:sz w:val="24"/>
        </w:rPr>
        <w:t xml:space="preserve"> </w:t>
      </w:r>
      <w:r>
        <w:rPr>
          <w:sz w:val="24"/>
        </w:rPr>
        <w:t>from</w:t>
      </w:r>
      <w:r>
        <w:rPr>
          <w:spacing w:val="-1"/>
          <w:sz w:val="24"/>
        </w:rPr>
        <w:t xml:space="preserve"> </w:t>
      </w:r>
      <w:r>
        <w:rPr>
          <w:sz w:val="24"/>
        </w:rPr>
        <w:t>that.</w:t>
      </w:r>
      <w:r>
        <w:rPr>
          <w:spacing w:val="-1"/>
          <w:sz w:val="24"/>
        </w:rPr>
        <w:t xml:space="preserve"> </w:t>
      </w:r>
      <w:r>
        <w:rPr>
          <w:sz w:val="24"/>
        </w:rPr>
        <w:t>He</w:t>
      </w:r>
      <w:r>
        <w:rPr>
          <w:spacing w:val="-2"/>
          <w:sz w:val="24"/>
        </w:rPr>
        <w:t xml:space="preserve"> </w:t>
      </w:r>
      <w:r>
        <w:rPr>
          <w:sz w:val="24"/>
        </w:rPr>
        <w:t xml:space="preserve">referred </w:t>
      </w:r>
      <w:r>
        <w:rPr>
          <w:spacing w:val="-5"/>
          <w:sz w:val="24"/>
        </w:rPr>
        <w:t>to</w:t>
      </w:r>
    </w:p>
    <w:p w14:paraId="299BFC66"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pages</w:t>
      </w:r>
      <w:r>
        <w:rPr>
          <w:spacing w:val="-3"/>
          <w:sz w:val="24"/>
        </w:rPr>
        <w:t xml:space="preserve"> </w:t>
      </w:r>
      <w:r>
        <w:rPr>
          <w:sz w:val="24"/>
        </w:rPr>
        <w:t>three</w:t>
      </w:r>
      <w:r>
        <w:rPr>
          <w:spacing w:val="-2"/>
          <w:sz w:val="24"/>
        </w:rPr>
        <w:t xml:space="preserve"> </w:t>
      </w:r>
      <w:r>
        <w:rPr>
          <w:sz w:val="24"/>
        </w:rPr>
        <w:t>(3)</w:t>
      </w:r>
      <w:r>
        <w:rPr>
          <w:spacing w:val="1"/>
          <w:sz w:val="24"/>
        </w:rPr>
        <w:t xml:space="preserve"> </w:t>
      </w:r>
      <w:r>
        <w:rPr>
          <w:sz w:val="24"/>
        </w:rPr>
        <w:t>and</w:t>
      </w:r>
      <w:r>
        <w:rPr>
          <w:spacing w:val="-1"/>
          <w:sz w:val="24"/>
        </w:rPr>
        <w:t xml:space="preserve"> </w:t>
      </w:r>
      <w:r>
        <w:rPr>
          <w:sz w:val="24"/>
        </w:rPr>
        <w:t>four (4)</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Fire</w:t>
      </w:r>
      <w:r>
        <w:rPr>
          <w:spacing w:val="-1"/>
          <w:sz w:val="24"/>
        </w:rPr>
        <w:t xml:space="preserve"> </w:t>
      </w:r>
      <w:r>
        <w:rPr>
          <w:sz w:val="24"/>
        </w:rPr>
        <w:t>budget</w:t>
      </w:r>
      <w:r>
        <w:rPr>
          <w:spacing w:val="-1"/>
          <w:sz w:val="24"/>
        </w:rPr>
        <w:t xml:space="preserve"> </w:t>
      </w:r>
      <w:r>
        <w:rPr>
          <w:sz w:val="24"/>
        </w:rPr>
        <w:t>proposal</w:t>
      </w:r>
      <w:r>
        <w:rPr>
          <w:spacing w:val="-1"/>
          <w:sz w:val="24"/>
        </w:rPr>
        <w:t xml:space="preserve"> </w:t>
      </w:r>
      <w:r>
        <w:rPr>
          <w:sz w:val="24"/>
        </w:rPr>
        <w:t>and commented</w:t>
      </w:r>
      <w:r>
        <w:rPr>
          <w:spacing w:val="-1"/>
          <w:sz w:val="24"/>
        </w:rPr>
        <w:t xml:space="preserve"> </w:t>
      </w:r>
      <w:r>
        <w:rPr>
          <w:sz w:val="24"/>
        </w:rPr>
        <w:t xml:space="preserve">that </w:t>
      </w:r>
      <w:r>
        <w:rPr>
          <w:spacing w:val="-2"/>
          <w:sz w:val="24"/>
        </w:rPr>
        <w:t>Compensations</w:t>
      </w:r>
    </w:p>
    <w:p w14:paraId="602E9A10"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went</w:t>
      </w:r>
      <w:r>
        <w:rPr>
          <w:spacing w:val="-4"/>
          <w:sz w:val="24"/>
        </w:rPr>
        <w:t xml:space="preserve"> </w:t>
      </w:r>
      <w:r>
        <w:rPr>
          <w:sz w:val="24"/>
        </w:rPr>
        <w:t>up</w:t>
      </w:r>
      <w:r>
        <w:rPr>
          <w:spacing w:val="-1"/>
          <w:sz w:val="24"/>
        </w:rPr>
        <w:t xml:space="preserve"> </w:t>
      </w:r>
      <w:r>
        <w:rPr>
          <w:sz w:val="24"/>
        </w:rPr>
        <w:t>and</w:t>
      </w:r>
      <w:r>
        <w:rPr>
          <w:spacing w:val="-2"/>
          <w:sz w:val="24"/>
        </w:rPr>
        <w:t xml:space="preserve"> </w:t>
      </w:r>
      <w:r>
        <w:rPr>
          <w:sz w:val="24"/>
        </w:rPr>
        <w:t>Capital</w:t>
      </w:r>
      <w:r>
        <w:rPr>
          <w:spacing w:val="-1"/>
          <w:sz w:val="24"/>
        </w:rPr>
        <w:t xml:space="preserve"> </w:t>
      </w:r>
      <w:r>
        <w:rPr>
          <w:sz w:val="24"/>
        </w:rPr>
        <w:t>Projects</w:t>
      </w:r>
      <w:r>
        <w:rPr>
          <w:spacing w:val="-1"/>
          <w:sz w:val="24"/>
        </w:rPr>
        <w:t xml:space="preserve"> </w:t>
      </w:r>
      <w:r>
        <w:rPr>
          <w:sz w:val="24"/>
        </w:rPr>
        <w:t>went</w:t>
      </w:r>
      <w:r>
        <w:rPr>
          <w:spacing w:val="-2"/>
          <w:sz w:val="24"/>
        </w:rPr>
        <w:t xml:space="preserve"> </w:t>
      </w:r>
      <w:r>
        <w:rPr>
          <w:sz w:val="24"/>
        </w:rPr>
        <w:t>down,</w:t>
      </w:r>
      <w:r>
        <w:rPr>
          <w:spacing w:val="1"/>
          <w:sz w:val="24"/>
        </w:rPr>
        <w:t xml:space="preserve"> </w:t>
      </w:r>
      <w:r>
        <w:rPr>
          <w:sz w:val="24"/>
        </w:rPr>
        <w:t>as</w:t>
      </w:r>
      <w:r>
        <w:rPr>
          <w:spacing w:val="-1"/>
          <w:sz w:val="24"/>
        </w:rPr>
        <w:t xml:space="preserve"> </w:t>
      </w:r>
      <w:r>
        <w:rPr>
          <w:sz w:val="24"/>
        </w:rPr>
        <w:t>well</w:t>
      </w:r>
      <w:r>
        <w:rPr>
          <w:spacing w:val="-2"/>
          <w:sz w:val="24"/>
        </w:rPr>
        <w:t xml:space="preserve"> </w:t>
      </w:r>
      <w:r>
        <w:rPr>
          <w:sz w:val="24"/>
        </w:rPr>
        <w:t>as</w:t>
      </w:r>
      <w:r>
        <w:rPr>
          <w:spacing w:val="-1"/>
          <w:sz w:val="24"/>
        </w:rPr>
        <w:t xml:space="preserve"> </w:t>
      </w:r>
      <w:r>
        <w:rPr>
          <w:sz w:val="24"/>
        </w:rPr>
        <w:t>Operations</w:t>
      </w:r>
      <w:r>
        <w:rPr>
          <w:spacing w:val="-1"/>
          <w:sz w:val="24"/>
        </w:rPr>
        <w:t xml:space="preserve"> </w:t>
      </w:r>
      <w:r>
        <w:rPr>
          <w:sz w:val="24"/>
        </w:rPr>
        <w:t>also</w:t>
      </w:r>
      <w:r>
        <w:rPr>
          <w:spacing w:val="-2"/>
          <w:sz w:val="24"/>
        </w:rPr>
        <w:t xml:space="preserve"> </w:t>
      </w:r>
      <w:r>
        <w:rPr>
          <w:sz w:val="24"/>
        </w:rPr>
        <w:t>went</w:t>
      </w:r>
      <w:r>
        <w:rPr>
          <w:spacing w:val="-1"/>
          <w:sz w:val="24"/>
        </w:rPr>
        <w:t xml:space="preserve"> </w:t>
      </w:r>
      <w:r>
        <w:rPr>
          <w:sz w:val="24"/>
        </w:rPr>
        <w:t>down.</w:t>
      </w:r>
      <w:r>
        <w:rPr>
          <w:spacing w:val="-1"/>
          <w:sz w:val="24"/>
        </w:rPr>
        <w:t xml:space="preserve"> </w:t>
      </w:r>
      <w:r>
        <w:rPr>
          <w:spacing w:val="-2"/>
          <w:sz w:val="24"/>
        </w:rPr>
        <w:t>Compensation</w:t>
      </w:r>
    </w:p>
    <w:p w14:paraId="76D93CD0"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last</w:t>
      </w:r>
      <w:r>
        <w:rPr>
          <w:spacing w:val="-3"/>
          <w:sz w:val="24"/>
        </w:rPr>
        <w:t xml:space="preserve"> </w:t>
      </w:r>
      <w:r>
        <w:rPr>
          <w:sz w:val="24"/>
        </w:rPr>
        <w:t>year</w:t>
      </w:r>
      <w:r>
        <w:rPr>
          <w:spacing w:val="-1"/>
          <w:sz w:val="24"/>
        </w:rPr>
        <w:t xml:space="preserve"> </w:t>
      </w:r>
      <w:r>
        <w:rPr>
          <w:sz w:val="24"/>
        </w:rPr>
        <w:t>was</w:t>
      </w:r>
      <w:r>
        <w:rPr>
          <w:spacing w:val="-1"/>
          <w:sz w:val="24"/>
        </w:rPr>
        <w:t xml:space="preserve"> </w:t>
      </w:r>
      <w:r>
        <w:rPr>
          <w:sz w:val="24"/>
        </w:rPr>
        <w:t>approximately 80%</w:t>
      </w:r>
      <w:r>
        <w:rPr>
          <w:spacing w:val="-2"/>
          <w:sz w:val="24"/>
        </w:rPr>
        <w:t xml:space="preserve"> </w:t>
      </w:r>
      <w:r>
        <w:rPr>
          <w:sz w:val="24"/>
        </w:rPr>
        <w:t>and generally</w:t>
      </w:r>
      <w:r>
        <w:rPr>
          <w:spacing w:val="-1"/>
          <w:sz w:val="24"/>
        </w:rPr>
        <w:t xml:space="preserve"> </w:t>
      </w:r>
      <w:r>
        <w:rPr>
          <w:sz w:val="24"/>
        </w:rPr>
        <w:t>the</w:t>
      </w:r>
      <w:r>
        <w:rPr>
          <w:spacing w:val="-1"/>
          <w:sz w:val="24"/>
        </w:rPr>
        <w:t xml:space="preserve"> </w:t>
      </w:r>
      <w:r>
        <w:rPr>
          <w:sz w:val="24"/>
        </w:rPr>
        <w:t>budgets</w:t>
      </w:r>
      <w:r>
        <w:rPr>
          <w:spacing w:val="-1"/>
          <w:sz w:val="24"/>
        </w:rPr>
        <w:t xml:space="preserve"> </w:t>
      </w:r>
      <w:r>
        <w:rPr>
          <w:sz w:val="24"/>
        </w:rPr>
        <w:t>are</w:t>
      </w:r>
      <w:r>
        <w:rPr>
          <w:spacing w:val="-1"/>
          <w:sz w:val="24"/>
        </w:rPr>
        <w:t xml:space="preserve"> </w:t>
      </w:r>
      <w:r>
        <w:rPr>
          <w:sz w:val="24"/>
        </w:rPr>
        <w:t>around</w:t>
      </w:r>
      <w:r>
        <w:rPr>
          <w:spacing w:val="-1"/>
          <w:sz w:val="24"/>
        </w:rPr>
        <w:t xml:space="preserve"> </w:t>
      </w:r>
      <w:r>
        <w:rPr>
          <w:sz w:val="24"/>
        </w:rPr>
        <w:t>88-90%</w:t>
      </w:r>
      <w:r>
        <w:rPr>
          <w:spacing w:val="-1"/>
          <w:sz w:val="24"/>
        </w:rPr>
        <w:t xml:space="preserve"> </w:t>
      </w:r>
      <w:r>
        <w:rPr>
          <w:sz w:val="24"/>
        </w:rPr>
        <w:t>of</w:t>
      </w:r>
      <w:r>
        <w:rPr>
          <w:spacing w:val="-1"/>
          <w:sz w:val="24"/>
        </w:rPr>
        <w:t xml:space="preserve"> </w:t>
      </w:r>
      <w:r>
        <w:rPr>
          <w:spacing w:val="-2"/>
          <w:sz w:val="24"/>
        </w:rPr>
        <w:t>personnel</w:t>
      </w:r>
    </w:p>
    <w:p w14:paraId="06FEF213"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costs.</w:t>
      </w:r>
      <w:r>
        <w:rPr>
          <w:spacing w:val="58"/>
          <w:sz w:val="24"/>
        </w:rPr>
        <w:t xml:space="preserve"> </w:t>
      </w:r>
      <w:r>
        <w:rPr>
          <w:sz w:val="24"/>
        </w:rPr>
        <w:t>SCI</w:t>
      </w:r>
      <w:r>
        <w:rPr>
          <w:spacing w:val="-5"/>
          <w:sz w:val="24"/>
        </w:rPr>
        <w:t xml:space="preserve"> </w:t>
      </w:r>
      <w:r>
        <w:rPr>
          <w:sz w:val="24"/>
        </w:rPr>
        <w:t>Fire</w:t>
      </w:r>
      <w:r>
        <w:rPr>
          <w:spacing w:val="-2"/>
          <w:sz w:val="24"/>
        </w:rPr>
        <w:t xml:space="preserve"> </w:t>
      </w:r>
      <w:r>
        <w:rPr>
          <w:sz w:val="24"/>
        </w:rPr>
        <w:t>and</w:t>
      </w:r>
      <w:r>
        <w:rPr>
          <w:spacing w:val="-1"/>
          <w:sz w:val="24"/>
        </w:rPr>
        <w:t xml:space="preserve"> </w:t>
      </w:r>
      <w:r>
        <w:rPr>
          <w:sz w:val="24"/>
        </w:rPr>
        <w:t>EMS</w:t>
      </w:r>
      <w:r>
        <w:rPr>
          <w:spacing w:val="2"/>
          <w:sz w:val="24"/>
        </w:rPr>
        <w:t xml:space="preserve"> </w:t>
      </w:r>
      <w:r>
        <w:rPr>
          <w:sz w:val="24"/>
        </w:rPr>
        <w:t>are</w:t>
      </w:r>
      <w:r>
        <w:rPr>
          <w:spacing w:val="-2"/>
          <w:sz w:val="24"/>
        </w:rPr>
        <w:t xml:space="preserve"> </w:t>
      </w:r>
      <w:r>
        <w:rPr>
          <w:sz w:val="24"/>
        </w:rPr>
        <w:t>right</w:t>
      </w:r>
      <w:r>
        <w:rPr>
          <w:spacing w:val="-1"/>
          <w:sz w:val="24"/>
        </w:rPr>
        <w:t xml:space="preserve"> </w:t>
      </w:r>
      <w:r>
        <w:rPr>
          <w:sz w:val="24"/>
        </w:rPr>
        <w:t>around</w:t>
      </w:r>
      <w:r>
        <w:rPr>
          <w:spacing w:val="-1"/>
          <w:sz w:val="24"/>
        </w:rPr>
        <w:t xml:space="preserve"> </w:t>
      </w:r>
      <w:r>
        <w:rPr>
          <w:sz w:val="24"/>
        </w:rPr>
        <w:t>those</w:t>
      </w:r>
      <w:r>
        <w:rPr>
          <w:spacing w:val="-2"/>
          <w:sz w:val="24"/>
        </w:rPr>
        <w:t xml:space="preserve"> </w:t>
      </w:r>
      <w:r>
        <w:rPr>
          <w:sz w:val="24"/>
        </w:rPr>
        <w:t>target</w:t>
      </w:r>
      <w:r>
        <w:rPr>
          <w:spacing w:val="-1"/>
          <w:sz w:val="24"/>
        </w:rPr>
        <w:t xml:space="preserve"> </w:t>
      </w:r>
      <w:r>
        <w:rPr>
          <w:sz w:val="24"/>
        </w:rPr>
        <w:t>measures.</w:t>
      </w:r>
      <w:r>
        <w:rPr>
          <w:spacing w:val="-1"/>
          <w:sz w:val="24"/>
        </w:rPr>
        <w:t xml:space="preserve"> </w:t>
      </w:r>
      <w:r>
        <w:rPr>
          <w:sz w:val="24"/>
        </w:rPr>
        <w:t>Those</w:t>
      </w:r>
      <w:r>
        <w:rPr>
          <w:spacing w:val="-2"/>
          <w:sz w:val="24"/>
        </w:rPr>
        <w:t xml:space="preserve"> </w:t>
      </w:r>
      <w:r>
        <w:rPr>
          <w:sz w:val="24"/>
        </w:rPr>
        <w:t>operations</w:t>
      </w:r>
      <w:r>
        <w:rPr>
          <w:spacing w:val="-1"/>
          <w:sz w:val="24"/>
        </w:rPr>
        <w:t xml:space="preserve"> </w:t>
      </w:r>
      <w:r>
        <w:rPr>
          <w:sz w:val="24"/>
        </w:rPr>
        <w:t>came</w:t>
      </w:r>
      <w:r>
        <w:rPr>
          <w:spacing w:val="-1"/>
          <w:sz w:val="24"/>
        </w:rPr>
        <w:t xml:space="preserve"> </w:t>
      </w:r>
      <w:r>
        <w:rPr>
          <w:spacing w:val="-4"/>
          <w:sz w:val="24"/>
        </w:rPr>
        <w:t>down</w:t>
      </w:r>
    </w:p>
    <w:p w14:paraId="7D9975C6" w14:textId="77777777" w:rsidR="00E50DD6" w:rsidRDefault="00000000">
      <w:pPr>
        <w:pStyle w:val="ListParagraph"/>
        <w:numPr>
          <w:ilvl w:val="0"/>
          <w:numId w:val="57"/>
        </w:numPr>
        <w:tabs>
          <w:tab w:val="left" w:pos="699"/>
          <w:tab w:val="left" w:pos="700"/>
        </w:tabs>
        <w:spacing w:line="276" w:lineRule="exact"/>
        <w:jc w:val="left"/>
        <w:rPr>
          <w:sz w:val="24"/>
        </w:rPr>
      </w:pPr>
      <w:r>
        <w:rPr>
          <w:sz w:val="24"/>
        </w:rPr>
        <w:t>from</w:t>
      </w:r>
      <w:r>
        <w:rPr>
          <w:spacing w:val="-3"/>
          <w:sz w:val="24"/>
        </w:rPr>
        <w:t xml:space="preserve"> </w:t>
      </w:r>
      <w:r>
        <w:rPr>
          <w:sz w:val="24"/>
        </w:rPr>
        <w:t>15%</w:t>
      </w:r>
      <w:r>
        <w:rPr>
          <w:spacing w:val="-2"/>
          <w:sz w:val="24"/>
        </w:rPr>
        <w:t xml:space="preserve"> </w:t>
      </w:r>
      <w:r>
        <w:rPr>
          <w:sz w:val="24"/>
        </w:rPr>
        <w:t>to</w:t>
      </w:r>
      <w:r>
        <w:rPr>
          <w:spacing w:val="-1"/>
          <w:sz w:val="24"/>
        </w:rPr>
        <w:t xml:space="preserve"> </w:t>
      </w:r>
      <w:r>
        <w:rPr>
          <w:sz w:val="24"/>
        </w:rPr>
        <w:t>12%</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capital outlet</w:t>
      </w:r>
      <w:r>
        <w:rPr>
          <w:spacing w:val="-1"/>
          <w:sz w:val="24"/>
        </w:rPr>
        <w:t xml:space="preserve"> </w:t>
      </w:r>
      <w:r>
        <w:rPr>
          <w:sz w:val="24"/>
        </w:rPr>
        <w:t>came</w:t>
      </w:r>
      <w:r>
        <w:rPr>
          <w:spacing w:val="-2"/>
          <w:sz w:val="24"/>
        </w:rPr>
        <w:t xml:space="preserve"> </w:t>
      </w:r>
      <w:r>
        <w:rPr>
          <w:sz w:val="24"/>
        </w:rPr>
        <w:t>down. Personnel,</w:t>
      </w:r>
      <w:r>
        <w:rPr>
          <w:spacing w:val="-1"/>
          <w:sz w:val="24"/>
        </w:rPr>
        <w:t xml:space="preserve"> </w:t>
      </w:r>
      <w:r>
        <w:rPr>
          <w:sz w:val="24"/>
        </w:rPr>
        <w:t>which</w:t>
      </w:r>
      <w:r>
        <w:rPr>
          <w:spacing w:val="-1"/>
          <w:sz w:val="24"/>
        </w:rPr>
        <w:t xml:space="preserve"> </w:t>
      </w:r>
      <w:r>
        <w:rPr>
          <w:sz w:val="24"/>
        </w:rPr>
        <w:t>is always</w:t>
      </w:r>
      <w:r>
        <w:rPr>
          <w:spacing w:val="-1"/>
          <w:sz w:val="24"/>
        </w:rPr>
        <w:t xml:space="preserve"> </w:t>
      </w:r>
      <w:r>
        <w:rPr>
          <w:sz w:val="24"/>
        </w:rPr>
        <w:t>the</w:t>
      </w:r>
      <w:r>
        <w:rPr>
          <w:spacing w:val="-2"/>
          <w:sz w:val="24"/>
        </w:rPr>
        <w:t xml:space="preserve"> </w:t>
      </w:r>
      <w:r>
        <w:rPr>
          <w:sz w:val="24"/>
        </w:rPr>
        <w:t xml:space="preserve">biggest </w:t>
      </w:r>
      <w:r>
        <w:rPr>
          <w:spacing w:val="-4"/>
          <w:sz w:val="24"/>
        </w:rPr>
        <w:t>cost</w:t>
      </w:r>
    </w:p>
    <w:p w14:paraId="034839F3" w14:textId="77777777" w:rsidR="00E50DD6" w:rsidRDefault="00000000">
      <w:pPr>
        <w:pStyle w:val="ListParagraph"/>
        <w:numPr>
          <w:ilvl w:val="0"/>
          <w:numId w:val="57"/>
        </w:numPr>
        <w:tabs>
          <w:tab w:val="left" w:pos="699"/>
          <w:tab w:val="left" w:pos="700"/>
        </w:tabs>
        <w:spacing w:line="276" w:lineRule="exact"/>
        <w:jc w:val="left"/>
        <w:rPr>
          <w:sz w:val="24"/>
        </w:rPr>
      </w:pPr>
      <w:r>
        <w:pict w14:anchorId="2DE45272">
          <v:shape id="docshape29" o:spid="_x0000_s3293" style="position:absolute;left:0;text-align:left;margin-left:101.6pt;margin-top:9.8pt;width:367.75pt;height:388.5pt;z-index:-21227008;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and</w:t>
      </w:r>
      <w:r>
        <w:rPr>
          <w:spacing w:val="-1"/>
          <w:sz w:val="24"/>
        </w:rPr>
        <w:t xml:space="preserve"> </w:t>
      </w:r>
      <w:r>
        <w:rPr>
          <w:sz w:val="24"/>
        </w:rPr>
        <w:t>most</w:t>
      </w:r>
      <w:r>
        <w:rPr>
          <w:spacing w:val="-1"/>
          <w:sz w:val="24"/>
        </w:rPr>
        <w:t xml:space="preserve"> </w:t>
      </w:r>
      <w:r>
        <w:rPr>
          <w:sz w:val="24"/>
        </w:rPr>
        <w:t>important, have gone</w:t>
      </w:r>
      <w:r>
        <w:rPr>
          <w:spacing w:val="-2"/>
          <w:sz w:val="24"/>
        </w:rPr>
        <w:t xml:space="preserve"> </w:t>
      </w:r>
      <w:r>
        <w:rPr>
          <w:sz w:val="24"/>
        </w:rPr>
        <w:t>up and</w:t>
      </w:r>
      <w:r>
        <w:rPr>
          <w:spacing w:val="-1"/>
          <w:sz w:val="24"/>
        </w:rPr>
        <w:t xml:space="preserve"> </w:t>
      </w:r>
      <w:r>
        <w:rPr>
          <w:sz w:val="24"/>
        </w:rPr>
        <w:t>is</w:t>
      </w:r>
      <w:r>
        <w:rPr>
          <w:spacing w:val="-1"/>
          <w:sz w:val="24"/>
        </w:rPr>
        <w:t xml:space="preserve"> </w:t>
      </w:r>
      <w:r>
        <w:rPr>
          <w:sz w:val="24"/>
        </w:rPr>
        <w:t>absolutely balanced</w:t>
      </w:r>
      <w:r>
        <w:rPr>
          <w:spacing w:val="1"/>
          <w:sz w:val="24"/>
        </w:rPr>
        <w:t xml:space="preserve"> </w:t>
      </w:r>
      <w:r>
        <w:rPr>
          <w:sz w:val="24"/>
        </w:rPr>
        <w:t>and</w:t>
      </w:r>
      <w:r>
        <w:rPr>
          <w:spacing w:val="-1"/>
          <w:sz w:val="24"/>
        </w:rPr>
        <w:t xml:space="preserve"> </w:t>
      </w:r>
      <w:r>
        <w:rPr>
          <w:sz w:val="24"/>
        </w:rPr>
        <w:t>fair</w:t>
      </w:r>
      <w:r>
        <w:rPr>
          <w:spacing w:val="-1"/>
          <w:sz w:val="24"/>
        </w:rPr>
        <w:t xml:space="preserve"> </w:t>
      </w:r>
      <w:r>
        <w:rPr>
          <w:sz w:val="24"/>
        </w:rPr>
        <w:t>on</w:t>
      </w:r>
      <w:r>
        <w:rPr>
          <w:spacing w:val="-1"/>
          <w:sz w:val="24"/>
        </w:rPr>
        <w:t xml:space="preserve"> </w:t>
      </w:r>
      <w:r>
        <w:rPr>
          <w:sz w:val="24"/>
        </w:rPr>
        <w:t>what</w:t>
      </w:r>
      <w:r>
        <w:rPr>
          <w:spacing w:val="-1"/>
          <w:sz w:val="24"/>
        </w:rPr>
        <w:t xml:space="preserve"> </w:t>
      </w:r>
      <w:r>
        <w:rPr>
          <w:sz w:val="24"/>
        </w:rPr>
        <w:t>is trying</w:t>
      </w:r>
      <w:r>
        <w:rPr>
          <w:spacing w:val="-1"/>
          <w:sz w:val="24"/>
        </w:rPr>
        <w:t xml:space="preserve"> </w:t>
      </w:r>
      <w:r>
        <w:rPr>
          <w:sz w:val="24"/>
        </w:rPr>
        <w:t xml:space="preserve">to </w:t>
      </w:r>
      <w:r>
        <w:rPr>
          <w:spacing w:val="-5"/>
          <w:sz w:val="24"/>
        </w:rPr>
        <w:t>be</w:t>
      </w:r>
    </w:p>
    <w:p w14:paraId="04E3CD10"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achieved.</w:t>
      </w:r>
      <w:r>
        <w:rPr>
          <w:spacing w:val="-3"/>
          <w:sz w:val="24"/>
        </w:rPr>
        <w:t xml:space="preserve"> </w:t>
      </w:r>
      <w:r>
        <w:rPr>
          <w:sz w:val="24"/>
        </w:rPr>
        <w:t>The</w:t>
      </w:r>
      <w:r>
        <w:rPr>
          <w:spacing w:val="-2"/>
          <w:sz w:val="24"/>
        </w:rPr>
        <w:t xml:space="preserve"> </w:t>
      </w:r>
      <w:r>
        <w:rPr>
          <w:sz w:val="24"/>
        </w:rPr>
        <w:t>costs of</w:t>
      </w:r>
      <w:r>
        <w:rPr>
          <w:spacing w:val="-2"/>
          <w:sz w:val="24"/>
        </w:rPr>
        <w:t xml:space="preserve"> </w:t>
      </w:r>
      <w:r>
        <w:rPr>
          <w:sz w:val="24"/>
        </w:rPr>
        <w:t>operations</w:t>
      </w:r>
      <w:r>
        <w:rPr>
          <w:spacing w:val="-1"/>
          <w:sz w:val="24"/>
        </w:rPr>
        <w:t xml:space="preserve"> </w:t>
      </w:r>
      <w:r>
        <w:rPr>
          <w:sz w:val="24"/>
        </w:rPr>
        <w:t>can go</w:t>
      </w:r>
      <w:r>
        <w:rPr>
          <w:spacing w:val="-1"/>
          <w:sz w:val="24"/>
        </w:rPr>
        <w:t xml:space="preserve"> </w:t>
      </w:r>
      <w:r>
        <w:rPr>
          <w:sz w:val="24"/>
        </w:rPr>
        <w:t>down</w:t>
      </w:r>
      <w:r>
        <w:rPr>
          <w:spacing w:val="-1"/>
          <w:sz w:val="24"/>
        </w:rPr>
        <w:t xml:space="preserve"> </w:t>
      </w:r>
      <w:r>
        <w:rPr>
          <w:sz w:val="24"/>
        </w:rPr>
        <w:t>and</w:t>
      </w:r>
      <w:r>
        <w:rPr>
          <w:spacing w:val="1"/>
          <w:sz w:val="24"/>
        </w:rPr>
        <w:t xml:space="preserve"> </w:t>
      </w:r>
      <w:r>
        <w:rPr>
          <w:sz w:val="24"/>
        </w:rPr>
        <w:t>they could</w:t>
      </w:r>
      <w:r>
        <w:rPr>
          <w:spacing w:val="-1"/>
          <w:sz w:val="24"/>
        </w:rPr>
        <w:t xml:space="preserve"> </w:t>
      </w:r>
      <w:r>
        <w:rPr>
          <w:sz w:val="24"/>
        </w:rPr>
        <w:t>go</w:t>
      </w:r>
      <w:r>
        <w:rPr>
          <w:spacing w:val="-1"/>
          <w:sz w:val="24"/>
        </w:rPr>
        <w:t xml:space="preserve"> </w:t>
      </w:r>
      <w:r>
        <w:rPr>
          <w:sz w:val="24"/>
        </w:rPr>
        <w:t>up a</w:t>
      </w:r>
      <w:r>
        <w:rPr>
          <w:spacing w:val="-2"/>
          <w:sz w:val="24"/>
        </w:rPr>
        <w:t xml:space="preserve"> </w:t>
      </w:r>
      <w:r>
        <w:rPr>
          <w:sz w:val="24"/>
        </w:rPr>
        <w:t>little</w:t>
      </w:r>
      <w:r>
        <w:rPr>
          <w:spacing w:val="-2"/>
          <w:sz w:val="24"/>
        </w:rPr>
        <w:t xml:space="preserve"> </w:t>
      </w:r>
      <w:r>
        <w:rPr>
          <w:sz w:val="24"/>
        </w:rPr>
        <w:t>bit, for</w:t>
      </w:r>
      <w:r>
        <w:rPr>
          <w:spacing w:val="-2"/>
          <w:sz w:val="24"/>
        </w:rPr>
        <w:t xml:space="preserve"> </w:t>
      </w:r>
      <w:r>
        <w:rPr>
          <w:sz w:val="24"/>
        </w:rPr>
        <w:t>example</w:t>
      </w:r>
      <w:r>
        <w:rPr>
          <w:spacing w:val="-1"/>
          <w:sz w:val="24"/>
        </w:rPr>
        <w:t xml:space="preserve"> </w:t>
      </w:r>
      <w:r>
        <w:rPr>
          <w:spacing w:val="-4"/>
          <w:sz w:val="24"/>
        </w:rPr>
        <w:t>with</w:t>
      </w:r>
    </w:p>
    <w:p w14:paraId="323E919E"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safety</w:t>
      </w:r>
      <w:r>
        <w:rPr>
          <w:spacing w:val="-2"/>
          <w:sz w:val="24"/>
        </w:rPr>
        <w:t xml:space="preserve"> </w:t>
      </w:r>
      <w:r>
        <w:rPr>
          <w:sz w:val="24"/>
        </w:rPr>
        <w:t>gear.</w:t>
      </w:r>
      <w:r>
        <w:rPr>
          <w:spacing w:val="-1"/>
          <w:sz w:val="24"/>
        </w:rPr>
        <w:t xml:space="preserve"> </w:t>
      </w:r>
      <w:r>
        <w:rPr>
          <w:sz w:val="24"/>
        </w:rPr>
        <w:t>All</w:t>
      </w:r>
      <w:r>
        <w:rPr>
          <w:spacing w:val="-1"/>
          <w:sz w:val="24"/>
        </w:rPr>
        <w:t xml:space="preserve"> </w:t>
      </w:r>
      <w:r>
        <w:rPr>
          <w:sz w:val="24"/>
        </w:rPr>
        <w:t>safety</w:t>
      </w:r>
      <w:r>
        <w:rPr>
          <w:spacing w:val="-1"/>
          <w:sz w:val="24"/>
        </w:rPr>
        <w:t xml:space="preserve"> </w:t>
      </w:r>
      <w:r>
        <w:rPr>
          <w:sz w:val="24"/>
        </w:rPr>
        <w:t>gear</w:t>
      </w:r>
      <w:r>
        <w:rPr>
          <w:spacing w:val="-3"/>
          <w:sz w:val="24"/>
        </w:rPr>
        <w:t xml:space="preserve"> </w:t>
      </w:r>
      <w:r>
        <w:rPr>
          <w:sz w:val="24"/>
        </w:rPr>
        <w:t>is</w:t>
      </w:r>
      <w:r>
        <w:rPr>
          <w:spacing w:val="-1"/>
          <w:sz w:val="24"/>
        </w:rPr>
        <w:t xml:space="preserve"> </w:t>
      </w:r>
      <w:r>
        <w:rPr>
          <w:sz w:val="24"/>
        </w:rPr>
        <w:t>itemized</w:t>
      </w:r>
      <w:r>
        <w:rPr>
          <w:spacing w:val="-1"/>
          <w:sz w:val="24"/>
        </w:rPr>
        <w:t xml:space="preserve"> </w:t>
      </w:r>
      <w:r>
        <w:rPr>
          <w:sz w:val="24"/>
        </w:rPr>
        <w:t>and</w:t>
      </w:r>
      <w:r>
        <w:rPr>
          <w:spacing w:val="-1"/>
          <w:sz w:val="24"/>
        </w:rPr>
        <w:t xml:space="preserve"> </w:t>
      </w:r>
      <w:r>
        <w:rPr>
          <w:sz w:val="24"/>
        </w:rPr>
        <w:t>documented</w:t>
      </w:r>
      <w:r>
        <w:rPr>
          <w:spacing w:val="-2"/>
          <w:sz w:val="24"/>
        </w:rPr>
        <w:t xml:space="preserve"> </w:t>
      </w:r>
      <w:r>
        <w:rPr>
          <w:sz w:val="24"/>
        </w:rPr>
        <w:t>on</w:t>
      </w:r>
      <w:r>
        <w:rPr>
          <w:spacing w:val="-1"/>
          <w:sz w:val="24"/>
        </w:rPr>
        <w:t xml:space="preserve"> </w:t>
      </w:r>
      <w:r>
        <w:rPr>
          <w:sz w:val="24"/>
        </w:rPr>
        <w:t>when</w:t>
      </w:r>
      <w:r>
        <w:rPr>
          <w:spacing w:val="-1"/>
          <w:sz w:val="24"/>
        </w:rPr>
        <w:t xml:space="preserve"> </w:t>
      </w:r>
      <w:r>
        <w:rPr>
          <w:sz w:val="24"/>
        </w:rPr>
        <w:t>it</w:t>
      </w:r>
      <w:r>
        <w:rPr>
          <w:spacing w:val="-1"/>
          <w:sz w:val="24"/>
        </w:rPr>
        <w:t xml:space="preserve"> </w:t>
      </w:r>
      <w:r>
        <w:rPr>
          <w:sz w:val="24"/>
        </w:rPr>
        <w:t>expires. It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known</w:t>
      </w:r>
      <w:r>
        <w:rPr>
          <w:spacing w:val="-1"/>
          <w:sz w:val="24"/>
        </w:rPr>
        <w:t xml:space="preserve"> </w:t>
      </w:r>
      <w:r>
        <w:rPr>
          <w:spacing w:val="-4"/>
          <w:sz w:val="24"/>
        </w:rPr>
        <w:t>year</w:t>
      </w:r>
    </w:p>
    <w:p w14:paraId="25652AB7"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to</w:t>
      </w:r>
      <w:r>
        <w:rPr>
          <w:spacing w:val="-3"/>
          <w:sz w:val="24"/>
        </w:rPr>
        <w:t xml:space="preserve"> </w:t>
      </w:r>
      <w:r>
        <w:rPr>
          <w:sz w:val="24"/>
        </w:rPr>
        <w:t>year</w:t>
      </w:r>
      <w:r>
        <w:rPr>
          <w:spacing w:val="-2"/>
          <w:sz w:val="24"/>
        </w:rPr>
        <w:t xml:space="preserve"> </w:t>
      </w:r>
      <w:r>
        <w:rPr>
          <w:sz w:val="24"/>
        </w:rPr>
        <w:t>how</w:t>
      </w:r>
      <w:r>
        <w:rPr>
          <w:spacing w:val="-1"/>
          <w:sz w:val="24"/>
        </w:rPr>
        <w:t xml:space="preserve"> </w:t>
      </w:r>
      <w:r>
        <w:rPr>
          <w:sz w:val="24"/>
        </w:rPr>
        <w:t>much</w:t>
      </w:r>
      <w:r>
        <w:rPr>
          <w:spacing w:val="-1"/>
          <w:sz w:val="24"/>
        </w:rPr>
        <w:t xml:space="preserve"> </w:t>
      </w:r>
      <w:r>
        <w:rPr>
          <w:sz w:val="24"/>
        </w:rPr>
        <w:t>safety</w:t>
      </w:r>
      <w:r>
        <w:rPr>
          <w:spacing w:val="2"/>
          <w:sz w:val="24"/>
        </w:rPr>
        <w:t xml:space="preserve"> </w:t>
      </w:r>
      <w:r>
        <w:rPr>
          <w:sz w:val="24"/>
        </w:rPr>
        <w:t>gear</w:t>
      </w:r>
      <w:r>
        <w:rPr>
          <w:spacing w:val="-2"/>
          <w:sz w:val="24"/>
        </w:rPr>
        <w:t xml:space="preserve"> </w:t>
      </w:r>
      <w:r>
        <w:rPr>
          <w:sz w:val="24"/>
        </w:rPr>
        <w:t>is needed.</w:t>
      </w:r>
      <w:r>
        <w:rPr>
          <w:spacing w:val="-1"/>
          <w:sz w:val="24"/>
        </w:rPr>
        <w:t xml:space="preserve"> </w:t>
      </w:r>
      <w:r>
        <w:rPr>
          <w:sz w:val="24"/>
        </w:rPr>
        <w:t>He</w:t>
      </w:r>
      <w:r>
        <w:rPr>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page</w:t>
      </w:r>
      <w:r>
        <w:rPr>
          <w:spacing w:val="-1"/>
          <w:sz w:val="24"/>
        </w:rPr>
        <w:t xml:space="preserve"> </w:t>
      </w:r>
      <w:r>
        <w:rPr>
          <w:sz w:val="24"/>
        </w:rPr>
        <w:t>five (5)</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Fire</w:t>
      </w:r>
      <w:r>
        <w:rPr>
          <w:spacing w:val="-2"/>
          <w:sz w:val="24"/>
        </w:rPr>
        <w:t xml:space="preserve"> </w:t>
      </w:r>
      <w:r>
        <w:rPr>
          <w:sz w:val="24"/>
        </w:rPr>
        <w:t xml:space="preserve">budget </w:t>
      </w:r>
      <w:r>
        <w:rPr>
          <w:spacing w:val="-2"/>
          <w:sz w:val="24"/>
        </w:rPr>
        <w:t>proposal</w:t>
      </w:r>
    </w:p>
    <w:p w14:paraId="35246E48"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and</w:t>
      </w:r>
      <w:r>
        <w:rPr>
          <w:spacing w:val="-1"/>
          <w:sz w:val="24"/>
        </w:rPr>
        <w:t xml:space="preserve"> </w:t>
      </w:r>
      <w:r>
        <w:rPr>
          <w:sz w:val="24"/>
        </w:rPr>
        <w:t>indicated</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2023-24</w:t>
      </w:r>
      <w:r>
        <w:rPr>
          <w:spacing w:val="-1"/>
          <w:sz w:val="24"/>
        </w:rPr>
        <w:t xml:space="preserve"> </w:t>
      </w:r>
      <w:r>
        <w:rPr>
          <w:sz w:val="24"/>
        </w:rPr>
        <w:t>compensation increased.</w:t>
      </w:r>
      <w:r>
        <w:rPr>
          <w:spacing w:val="58"/>
          <w:sz w:val="24"/>
        </w:rPr>
        <w:t xml:space="preserve"> </w:t>
      </w:r>
      <w:r>
        <w:rPr>
          <w:sz w:val="24"/>
        </w:rPr>
        <w:t>He</w:t>
      </w:r>
      <w:r>
        <w:rPr>
          <w:spacing w:val="-2"/>
          <w:sz w:val="24"/>
        </w:rPr>
        <w:t xml:space="preserve"> </w:t>
      </w:r>
      <w:r>
        <w:rPr>
          <w:sz w:val="24"/>
        </w:rPr>
        <w:t>referred</w:t>
      </w:r>
      <w:r>
        <w:rPr>
          <w:spacing w:val="-1"/>
          <w:sz w:val="24"/>
        </w:rPr>
        <w:t xml:space="preserve"> </w:t>
      </w:r>
      <w:r>
        <w:rPr>
          <w:sz w:val="24"/>
        </w:rPr>
        <w:t>to page</w:t>
      </w:r>
      <w:r>
        <w:rPr>
          <w:spacing w:val="-2"/>
          <w:sz w:val="24"/>
        </w:rPr>
        <w:t xml:space="preserve"> </w:t>
      </w:r>
      <w:r>
        <w:rPr>
          <w:sz w:val="24"/>
        </w:rPr>
        <w:t>eight</w:t>
      </w:r>
      <w:r>
        <w:rPr>
          <w:spacing w:val="-1"/>
          <w:sz w:val="24"/>
        </w:rPr>
        <w:t xml:space="preserve"> </w:t>
      </w:r>
      <w:r>
        <w:rPr>
          <w:sz w:val="24"/>
        </w:rPr>
        <w:t>(8)</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pacing w:val="-4"/>
          <w:sz w:val="24"/>
        </w:rPr>
        <w:t>Fire</w:t>
      </w:r>
    </w:p>
    <w:p w14:paraId="51A7A067"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budget</w:t>
      </w:r>
      <w:r>
        <w:rPr>
          <w:spacing w:val="-1"/>
          <w:sz w:val="24"/>
        </w:rPr>
        <w:t xml:space="preserve"> </w:t>
      </w:r>
      <w:r>
        <w:rPr>
          <w:sz w:val="24"/>
        </w:rPr>
        <w:t>proposal</w:t>
      </w:r>
      <w:r>
        <w:rPr>
          <w:spacing w:val="-1"/>
          <w:sz w:val="24"/>
        </w:rPr>
        <w:t xml:space="preserve"> </w:t>
      </w:r>
      <w:r>
        <w:rPr>
          <w:sz w:val="24"/>
        </w:rPr>
        <w:t>and</w:t>
      </w:r>
      <w:r>
        <w:rPr>
          <w:spacing w:val="-1"/>
          <w:sz w:val="24"/>
        </w:rPr>
        <w:t xml:space="preserve"> </w:t>
      </w:r>
      <w:r>
        <w:rPr>
          <w:sz w:val="24"/>
        </w:rPr>
        <w:t>stated</w:t>
      </w:r>
      <w:r>
        <w:rPr>
          <w:spacing w:val="-1"/>
          <w:sz w:val="24"/>
        </w:rPr>
        <w:t xml:space="preserve"> </w:t>
      </w:r>
      <w:r>
        <w:rPr>
          <w:sz w:val="24"/>
        </w:rPr>
        <w:t>that</w:t>
      </w:r>
      <w:r>
        <w:rPr>
          <w:spacing w:val="-1"/>
          <w:sz w:val="24"/>
        </w:rPr>
        <w:t xml:space="preserve"> </w:t>
      </w:r>
      <w:r>
        <w:rPr>
          <w:sz w:val="24"/>
        </w:rPr>
        <w:t>it</w:t>
      </w:r>
      <w:r>
        <w:rPr>
          <w:spacing w:val="-1"/>
          <w:sz w:val="24"/>
        </w:rPr>
        <w:t xml:space="preserve"> </w:t>
      </w:r>
      <w:r>
        <w:rPr>
          <w:sz w:val="24"/>
        </w:rPr>
        <w:t>includes</w:t>
      </w:r>
      <w:r>
        <w:rPr>
          <w:spacing w:val="-1"/>
          <w:sz w:val="24"/>
        </w:rPr>
        <w:t xml:space="preserve"> </w:t>
      </w:r>
      <w:r>
        <w:rPr>
          <w:sz w:val="24"/>
        </w:rPr>
        <w:t>a</w:t>
      </w:r>
      <w:r>
        <w:rPr>
          <w:spacing w:val="-2"/>
          <w:sz w:val="24"/>
        </w:rPr>
        <w:t xml:space="preserve"> </w:t>
      </w:r>
      <w:r>
        <w:rPr>
          <w:sz w:val="24"/>
        </w:rPr>
        <w:t>6.5% COLA</w:t>
      </w:r>
      <w:r>
        <w:rPr>
          <w:spacing w:val="-2"/>
          <w:sz w:val="24"/>
        </w:rPr>
        <w:t xml:space="preserve"> </w:t>
      </w:r>
      <w:r>
        <w:rPr>
          <w:sz w:val="24"/>
        </w:rPr>
        <w:t>(Cost</w:t>
      </w:r>
      <w:r>
        <w:rPr>
          <w:spacing w:val="-1"/>
          <w:sz w:val="24"/>
        </w:rPr>
        <w:t xml:space="preserve"> </w:t>
      </w:r>
      <w:r>
        <w:rPr>
          <w:sz w:val="24"/>
        </w:rPr>
        <w:t>of</w:t>
      </w:r>
      <w:r>
        <w:rPr>
          <w:spacing w:val="-2"/>
          <w:sz w:val="24"/>
        </w:rPr>
        <w:t xml:space="preserve"> </w:t>
      </w:r>
      <w:r>
        <w:rPr>
          <w:sz w:val="24"/>
        </w:rPr>
        <w:t>Living</w:t>
      </w:r>
      <w:r>
        <w:rPr>
          <w:spacing w:val="-1"/>
          <w:sz w:val="24"/>
        </w:rPr>
        <w:t xml:space="preserve"> </w:t>
      </w:r>
      <w:r>
        <w:rPr>
          <w:sz w:val="24"/>
        </w:rPr>
        <w:t>Adjustment)</w:t>
      </w:r>
      <w:r>
        <w:rPr>
          <w:spacing w:val="-1"/>
          <w:sz w:val="24"/>
        </w:rPr>
        <w:t xml:space="preserve"> </w:t>
      </w:r>
      <w:r>
        <w:rPr>
          <w:spacing w:val="-5"/>
          <w:sz w:val="24"/>
        </w:rPr>
        <w:t>for</w:t>
      </w:r>
    </w:p>
    <w:p w14:paraId="26C16241"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increased</w:t>
      </w:r>
      <w:r>
        <w:rPr>
          <w:spacing w:val="-1"/>
          <w:sz w:val="24"/>
        </w:rPr>
        <w:t xml:space="preserve"> </w:t>
      </w:r>
      <w:r>
        <w:rPr>
          <w:sz w:val="24"/>
        </w:rPr>
        <w:t>wages.</w:t>
      </w:r>
      <w:r>
        <w:rPr>
          <w:spacing w:val="57"/>
          <w:sz w:val="24"/>
        </w:rPr>
        <w:t xml:space="preserve"> </w:t>
      </w:r>
      <w:r>
        <w:rPr>
          <w:sz w:val="24"/>
        </w:rPr>
        <w:t>They</w:t>
      </w:r>
      <w:r>
        <w:rPr>
          <w:spacing w:val="-1"/>
          <w:sz w:val="24"/>
        </w:rPr>
        <w:t xml:space="preserve"> </w:t>
      </w:r>
      <w:r>
        <w:rPr>
          <w:sz w:val="24"/>
        </w:rPr>
        <w:t>are</w:t>
      </w:r>
      <w:r>
        <w:rPr>
          <w:spacing w:val="-1"/>
          <w:sz w:val="24"/>
        </w:rPr>
        <w:t xml:space="preserve"> </w:t>
      </w:r>
      <w:r>
        <w:rPr>
          <w:sz w:val="24"/>
        </w:rPr>
        <w:t>planning</w:t>
      </w:r>
      <w:r>
        <w:rPr>
          <w:spacing w:val="-1"/>
          <w:sz w:val="24"/>
        </w:rPr>
        <w:t xml:space="preserve"> </w:t>
      </w:r>
      <w:r>
        <w:rPr>
          <w:sz w:val="24"/>
        </w:rPr>
        <w:t>8%</w:t>
      </w:r>
      <w:r>
        <w:rPr>
          <w:spacing w:val="-2"/>
          <w:sz w:val="24"/>
        </w:rPr>
        <w:t xml:space="preserve"> </w:t>
      </w:r>
      <w:r>
        <w:rPr>
          <w:sz w:val="24"/>
        </w:rPr>
        <w:t>for</w:t>
      </w:r>
      <w:r>
        <w:rPr>
          <w:spacing w:val="-2"/>
          <w:sz w:val="24"/>
        </w:rPr>
        <w:t xml:space="preserve"> </w:t>
      </w:r>
      <w:r>
        <w:rPr>
          <w:sz w:val="24"/>
        </w:rPr>
        <w:t>insurance</w:t>
      </w:r>
      <w:r>
        <w:rPr>
          <w:spacing w:val="-2"/>
          <w:sz w:val="24"/>
        </w:rPr>
        <w:t xml:space="preserve"> </w:t>
      </w:r>
      <w:r>
        <w:rPr>
          <w:sz w:val="24"/>
        </w:rPr>
        <w:t>costs.</w:t>
      </w:r>
      <w:r>
        <w:rPr>
          <w:spacing w:val="59"/>
          <w:sz w:val="24"/>
        </w:rPr>
        <w:t xml:space="preserve"> </w:t>
      </w:r>
      <w:r>
        <w:rPr>
          <w:sz w:val="24"/>
        </w:rPr>
        <w:t>There</w:t>
      </w:r>
      <w:r>
        <w:rPr>
          <w:spacing w:val="-2"/>
          <w:sz w:val="24"/>
        </w:rPr>
        <w:t xml:space="preserve"> </w:t>
      </w:r>
      <w:r>
        <w:rPr>
          <w:sz w:val="24"/>
        </w:rPr>
        <w:t>is</w:t>
      </w:r>
      <w:r>
        <w:rPr>
          <w:spacing w:val="-1"/>
          <w:sz w:val="24"/>
        </w:rPr>
        <w:t xml:space="preserve"> </w:t>
      </w:r>
      <w:r>
        <w:rPr>
          <w:sz w:val="24"/>
        </w:rPr>
        <w:t>legislation</w:t>
      </w:r>
      <w:r>
        <w:rPr>
          <w:spacing w:val="-1"/>
          <w:sz w:val="24"/>
        </w:rPr>
        <w:t xml:space="preserve"> </w:t>
      </w:r>
      <w:r>
        <w:rPr>
          <w:sz w:val="24"/>
        </w:rPr>
        <w:t xml:space="preserve">coming </w:t>
      </w:r>
      <w:r>
        <w:rPr>
          <w:spacing w:val="-4"/>
          <w:sz w:val="24"/>
        </w:rPr>
        <w:t>from</w:t>
      </w:r>
    </w:p>
    <w:p w14:paraId="63E316B3"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the</w:t>
      </w:r>
      <w:r>
        <w:rPr>
          <w:spacing w:val="-5"/>
          <w:sz w:val="24"/>
        </w:rPr>
        <w:t xml:space="preserve"> </w:t>
      </w:r>
      <w:r>
        <w:rPr>
          <w:sz w:val="24"/>
        </w:rPr>
        <w:t>State</w:t>
      </w:r>
      <w:r>
        <w:rPr>
          <w:spacing w:val="-2"/>
          <w:sz w:val="24"/>
        </w:rPr>
        <w:t xml:space="preserve"> </w:t>
      </w:r>
      <w:r>
        <w:rPr>
          <w:sz w:val="24"/>
        </w:rPr>
        <w:t>regarding</w:t>
      </w:r>
      <w:r>
        <w:rPr>
          <w:spacing w:val="-1"/>
          <w:sz w:val="24"/>
        </w:rPr>
        <w:t xml:space="preserve"> </w:t>
      </w:r>
      <w:r>
        <w:rPr>
          <w:sz w:val="24"/>
        </w:rPr>
        <w:t>Tier</w:t>
      </w:r>
      <w:r>
        <w:rPr>
          <w:spacing w:val="-2"/>
          <w:sz w:val="24"/>
        </w:rPr>
        <w:t xml:space="preserve"> </w:t>
      </w:r>
      <w:r>
        <w:rPr>
          <w:sz w:val="24"/>
        </w:rPr>
        <w:t>2</w:t>
      </w:r>
      <w:r>
        <w:rPr>
          <w:spacing w:val="1"/>
          <w:sz w:val="24"/>
        </w:rPr>
        <w:t xml:space="preserve"> </w:t>
      </w:r>
      <w:r>
        <w:rPr>
          <w:sz w:val="24"/>
        </w:rPr>
        <w:t>employee</w:t>
      </w:r>
      <w:r>
        <w:rPr>
          <w:spacing w:val="-2"/>
          <w:sz w:val="24"/>
        </w:rPr>
        <w:t xml:space="preserve"> </w:t>
      </w:r>
      <w:r>
        <w:rPr>
          <w:sz w:val="24"/>
        </w:rPr>
        <w:t>costs</w:t>
      </w:r>
      <w:r>
        <w:rPr>
          <w:spacing w:val="-1"/>
          <w:sz w:val="24"/>
        </w:rPr>
        <w:t xml:space="preserve"> </w:t>
      </w:r>
      <w:r>
        <w:rPr>
          <w:sz w:val="24"/>
        </w:rPr>
        <w:t>and</w:t>
      </w:r>
      <w:r>
        <w:rPr>
          <w:spacing w:val="-1"/>
          <w:sz w:val="24"/>
        </w:rPr>
        <w:t xml:space="preserve"> </w:t>
      </w:r>
      <w:r>
        <w:rPr>
          <w:sz w:val="24"/>
        </w:rPr>
        <w:t>those</w:t>
      </w:r>
      <w:r>
        <w:rPr>
          <w:spacing w:val="-2"/>
          <w:sz w:val="24"/>
        </w:rPr>
        <w:t xml:space="preserve"> </w:t>
      </w:r>
      <w:r>
        <w:rPr>
          <w:sz w:val="24"/>
        </w:rPr>
        <w:t>are always</w:t>
      </w:r>
      <w:r>
        <w:rPr>
          <w:spacing w:val="1"/>
          <w:sz w:val="24"/>
        </w:rPr>
        <w:t xml:space="preserve"> </w:t>
      </w:r>
      <w:r>
        <w:rPr>
          <w:sz w:val="24"/>
        </w:rPr>
        <w:t>adjusting</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the</w:t>
      </w:r>
      <w:r>
        <w:rPr>
          <w:spacing w:val="-2"/>
          <w:sz w:val="24"/>
        </w:rPr>
        <w:t xml:space="preserve"> State</w:t>
      </w:r>
    </w:p>
    <w:p w14:paraId="19EACEFC"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Legislature.</w:t>
      </w:r>
      <w:r>
        <w:rPr>
          <w:spacing w:val="54"/>
          <w:sz w:val="24"/>
        </w:rPr>
        <w:t xml:space="preserve"> </w:t>
      </w:r>
      <w:r>
        <w:rPr>
          <w:sz w:val="24"/>
        </w:rPr>
        <w:t>He referred</w:t>
      </w:r>
      <w:r>
        <w:rPr>
          <w:spacing w:val="1"/>
          <w:sz w:val="24"/>
        </w:rPr>
        <w:t xml:space="preserve"> </w:t>
      </w:r>
      <w:r>
        <w:rPr>
          <w:sz w:val="24"/>
        </w:rPr>
        <w:t>to</w:t>
      </w:r>
      <w:r>
        <w:rPr>
          <w:spacing w:val="-2"/>
          <w:sz w:val="24"/>
        </w:rPr>
        <w:t xml:space="preserve"> </w:t>
      </w:r>
      <w:r>
        <w:rPr>
          <w:sz w:val="24"/>
        </w:rPr>
        <w:t>Events</w:t>
      </w:r>
      <w:r>
        <w:rPr>
          <w:spacing w:val="-1"/>
          <w:sz w:val="24"/>
        </w:rPr>
        <w:t xml:space="preserve"> </w:t>
      </w:r>
      <w:r>
        <w:rPr>
          <w:sz w:val="24"/>
        </w:rPr>
        <w:t>-</w:t>
      </w:r>
      <w:r>
        <w:rPr>
          <w:spacing w:val="-2"/>
          <w:sz w:val="24"/>
        </w:rPr>
        <w:t xml:space="preserve"> </w:t>
      </w:r>
      <w:r>
        <w:rPr>
          <w:sz w:val="24"/>
        </w:rPr>
        <w:t>what</w:t>
      </w:r>
      <w:r>
        <w:rPr>
          <w:spacing w:val="-1"/>
          <w:sz w:val="24"/>
        </w:rPr>
        <w:t xml:space="preserve"> </w:t>
      </w:r>
      <w:r>
        <w:rPr>
          <w:sz w:val="24"/>
        </w:rPr>
        <w:t>events, how</w:t>
      </w:r>
      <w:r>
        <w:rPr>
          <w:spacing w:val="-2"/>
          <w:sz w:val="24"/>
        </w:rPr>
        <w:t xml:space="preserve"> </w:t>
      </w:r>
      <w:r>
        <w:rPr>
          <w:sz w:val="24"/>
        </w:rPr>
        <w:t>much</w:t>
      </w:r>
      <w:r>
        <w:rPr>
          <w:spacing w:val="-1"/>
          <w:sz w:val="24"/>
        </w:rPr>
        <w:t xml:space="preserve"> </w:t>
      </w:r>
      <w:r>
        <w:rPr>
          <w:sz w:val="24"/>
        </w:rPr>
        <w:t>time</w:t>
      </w:r>
      <w:r>
        <w:rPr>
          <w:spacing w:val="-2"/>
          <w:sz w:val="24"/>
        </w:rPr>
        <w:t xml:space="preserve"> </w:t>
      </w:r>
      <w:r>
        <w:rPr>
          <w:sz w:val="24"/>
        </w:rPr>
        <w:t>is</w:t>
      </w:r>
      <w:r>
        <w:rPr>
          <w:spacing w:val="-1"/>
          <w:sz w:val="24"/>
        </w:rPr>
        <w:t xml:space="preserve"> </w:t>
      </w:r>
      <w:r>
        <w:rPr>
          <w:sz w:val="24"/>
        </w:rPr>
        <w:t>being</w:t>
      </w:r>
      <w:r>
        <w:rPr>
          <w:spacing w:val="-1"/>
          <w:sz w:val="24"/>
        </w:rPr>
        <w:t xml:space="preserve"> </w:t>
      </w:r>
      <w:r>
        <w:rPr>
          <w:sz w:val="24"/>
        </w:rPr>
        <w:t>spent</w:t>
      </w:r>
      <w:r>
        <w:rPr>
          <w:spacing w:val="-1"/>
          <w:sz w:val="24"/>
        </w:rPr>
        <w:t xml:space="preserve"> </w:t>
      </w:r>
      <w:r>
        <w:rPr>
          <w:sz w:val="24"/>
        </w:rPr>
        <w:t>at</w:t>
      </w:r>
      <w:r>
        <w:rPr>
          <w:spacing w:val="-1"/>
          <w:sz w:val="24"/>
        </w:rPr>
        <w:t xml:space="preserve"> </w:t>
      </w:r>
      <w:r>
        <w:rPr>
          <w:sz w:val="24"/>
        </w:rPr>
        <w:t>those</w:t>
      </w:r>
      <w:r>
        <w:rPr>
          <w:spacing w:val="-2"/>
          <w:sz w:val="24"/>
        </w:rPr>
        <w:t xml:space="preserve"> events</w:t>
      </w:r>
    </w:p>
    <w:p w14:paraId="601359FC"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and,</w:t>
      </w:r>
      <w:r>
        <w:rPr>
          <w:spacing w:val="-3"/>
          <w:sz w:val="24"/>
        </w:rPr>
        <w:t xml:space="preserve"> </w:t>
      </w:r>
      <w:r>
        <w:rPr>
          <w:sz w:val="24"/>
        </w:rPr>
        <w:t>what</w:t>
      </w:r>
      <w:r>
        <w:rPr>
          <w:spacing w:val="-1"/>
          <w:sz w:val="24"/>
        </w:rPr>
        <w:t xml:space="preserve"> </w:t>
      </w:r>
      <w:r>
        <w:rPr>
          <w:sz w:val="24"/>
        </w:rPr>
        <w:t>is it</w:t>
      </w:r>
      <w:r>
        <w:rPr>
          <w:spacing w:val="-1"/>
          <w:sz w:val="24"/>
        </w:rPr>
        <w:t xml:space="preserve"> </w:t>
      </w:r>
      <w:r>
        <w:rPr>
          <w:sz w:val="24"/>
        </w:rPr>
        <w:t>going to</w:t>
      </w:r>
      <w:r>
        <w:rPr>
          <w:spacing w:val="-1"/>
          <w:sz w:val="24"/>
        </w:rPr>
        <w:t xml:space="preserve"> </w:t>
      </w:r>
      <w:r>
        <w:rPr>
          <w:sz w:val="24"/>
        </w:rPr>
        <w:t>cost.</w:t>
      </w:r>
      <w:r>
        <w:rPr>
          <w:spacing w:val="59"/>
          <w:sz w:val="24"/>
        </w:rPr>
        <w:t xml:space="preserve"> </w:t>
      </w:r>
      <w:r>
        <w:rPr>
          <w:sz w:val="24"/>
        </w:rPr>
        <w:t>Those</w:t>
      </w:r>
      <w:r>
        <w:rPr>
          <w:spacing w:val="-2"/>
          <w:sz w:val="24"/>
        </w:rPr>
        <w:t xml:space="preserve"> </w:t>
      </w:r>
      <w:r>
        <w:rPr>
          <w:sz w:val="24"/>
        </w:rPr>
        <w:t>have</w:t>
      </w:r>
      <w:r>
        <w:rPr>
          <w:spacing w:val="-1"/>
          <w:sz w:val="24"/>
        </w:rPr>
        <w:t xml:space="preserve"> </w:t>
      </w:r>
      <w:r>
        <w:rPr>
          <w:sz w:val="24"/>
        </w:rPr>
        <w:t>all</w:t>
      </w:r>
      <w:r>
        <w:rPr>
          <w:spacing w:val="-1"/>
          <w:sz w:val="24"/>
        </w:rPr>
        <w:t xml:space="preserve"> </w:t>
      </w:r>
      <w:r>
        <w:rPr>
          <w:sz w:val="24"/>
        </w:rPr>
        <w:t>been</w:t>
      </w:r>
      <w:r>
        <w:rPr>
          <w:spacing w:val="1"/>
          <w:sz w:val="24"/>
        </w:rPr>
        <w:t xml:space="preserve"> </w:t>
      </w:r>
      <w:r>
        <w:rPr>
          <w:sz w:val="24"/>
        </w:rPr>
        <w:t>put into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budget</w:t>
      </w:r>
      <w:r>
        <w:rPr>
          <w:spacing w:val="-1"/>
          <w:sz w:val="24"/>
        </w:rPr>
        <w:t xml:space="preserve"> </w:t>
      </w:r>
      <w:r>
        <w:rPr>
          <w:sz w:val="24"/>
        </w:rPr>
        <w:t>year</w:t>
      </w:r>
      <w:r>
        <w:rPr>
          <w:spacing w:val="-1"/>
          <w:sz w:val="24"/>
        </w:rPr>
        <w:t xml:space="preserve"> </w:t>
      </w:r>
      <w:r>
        <w:rPr>
          <w:sz w:val="24"/>
        </w:rPr>
        <w:t>because</w:t>
      </w:r>
      <w:r>
        <w:rPr>
          <w:spacing w:val="-2"/>
          <w:sz w:val="24"/>
        </w:rPr>
        <w:t xml:space="preserve"> </w:t>
      </w:r>
      <w:r>
        <w:rPr>
          <w:sz w:val="24"/>
        </w:rPr>
        <w:t>there</w:t>
      </w:r>
      <w:r>
        <w:rPr>
          <w:spacing w:val="1"/>
          <w:sz w:val="24"/>
        </w:rPr>
        <w:t xml:space="preserve"> </w:t>
      </w:r>
      <w:r>
        <w:rPr>
          <w:spacing w:val="-5"/>
          <w:sz w:val="24"/>
        </w:rPr>
        <w:t>are</w:t>
      </w:r>
    </w:p>
    <w:p w14:paraId="616FFA7A"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constant</w:t>
      </w:r>
      <w:r>
        <w:rPr>
          <w:spacing w:val="-1"/>
          <w:sz w:val="24"/>
        </w:rPr>
        <w:t xml:space="preserve"> </w:t>
      </w:r>
      <w:r>
        <w:rPr>
          <w:sz w:val="24"/>
        </w:rPr>
        <w:t>staffing</w:t>
      </w:r>
      <w:r>
        <w:rPr>
          <w:spacing w:val="-1"/>
          <w:sz w:val="24"/>
        </w:rPr>
        <w:t xml:space="preserve"> </w:t>
      </w:r>
      <w:r>
        <w:rPr>
          <w:sz w:val="24"/>
        </w:rPr>
        <w:t>or</w:t>
      </w:r>
      <w:r>
        <w:rPr>
          <w:spacing w:val="-1"/>
          <w:sz w:val="24"/>
        </w:rPr>
        <w:t xml:space="preserve"> </w:t>
      </w:r>
      <w:r>
        <w:rPr>
          <w:sz w:val="24"/>
        </w:rPr>
        <w:t>overtime</w:t>
      </w:r>
      <w:r>
        <w:rPr>
          <w:spacing w:val="-2"/>
          <w:sz w:val="24"/>
        </w:rPr>
        <w:t xml:space="preserve"> </w:t>
      </w:r>
      <w:r>
        <w:rPr>
          <w:sz w:val="24"/>
        </w:rPr>
        <w:t>costs that</w:t>
      </w:r>
      <w:r>
        <w:rPr>
          <w:spacing w:val="-1"/>
          <w:sz w:val="24"/>
        </w:rPr>
        <w:t xml:space="preserve"> </w:t>
      </w:r>
      <w:r>
        <w:rPr>
          <w:sz w:val="24"/>
        </w:rPr>
        <w:t>have</w:t>
      </w:r>
      <w:r>
        <w:rPr>
          <w:spacing w:val="-1"/>
          <w:sz w:val="24"/>
        </w:rPr>
        <w:t xml:space="preserve"> </w:t>
      </w:r>
      <w:r>
        <w:rPr>
          <w:sz w:val="24"/>
        </w:rPr>
        <w:t>never been</w:t>
      </w:r>
      <w:r>
        <w:rPr>
          <w:spacing w:val="-1"/>
          <w:sz w:val="24"/>
        </w:rPr>
        <w:t xml:space="preserve"> </w:t>
      </w:r>
      <w:r>
        <w:rPr>
          <w:sz w:val="24"/>
        </w:rPr>
        <w:t>in the</w:t>
      </w:r>
      <w:r>
        <w:rPr>
          <w:spacing w:val="-2"/>
          <w:sz w:val="24"/>
        </w:rPr>
        <w:t xml:space="preserve"> </w:t>
      </w:r>
      <w:r>
        <w:rPr>
          <w:sz w:val="24"/>
        </w:rPr>
        <w:t>budget before</w:t>
      </w:r>
      <w:r>
        <w:rPr>
          <w:spacing w:val="-2"/>
          <w:sz w:val="24"/>
        </w:rPr>
        <w:t xml:space="preserve"> </w:t>
      </w:r>
      <w:r>
        <w:rPr>
          <w:sz w:val="24"/>
        </w:rPr>
        <w:t>and hours</w:t>
      </w:r>
      <w:r>
        <w:rPr>
          <w:spacing w:val="-1"/>
          <w:sz w:val="24"/>
        </w:rPr>
        <w:t xml:space="preserve"> </w:t>
      </w:r>
      <w:r>
        <w:rPr>
          <w:sz w:val="24"/>
        </w:rPr>
        <w:t>have</w:t>
      </w:r>
      <w:r>
        <w:rPr>
          <w:spacing w:val="-1"/>
          <w:sz w:val="24"/>
        </w:rPr>
        <w:t xml:space="preserve"> </w:t>
      </w:r>
      <w:r>
        <w:rPr>
          <w:spacing w:val="-4"/>
          <w:sz w:val="24"/>
        </w:rPr>
        <w:t>also</w:t>
      </w:r>
    </w:p>
    <w:p w14:paraId="1FE903AC"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been</w:t>
      </w:r>
      <w:r>
        <w:rPr>
          <w:spacing w:val="-3"/>
          <w:sz w:val="24"/>
        </w:rPr>
        <w:t xml:space="preserve"> </w:t>
      </w:r>
      <w:r>
        <w:rPr>
          <w:sz w:val="24"/>
        </w:rPr>
        <w:t>budgeted</w:t>
      </w:r>
      <w:r>
        <w:rPr>
          <w:spacing w:val="1"/>
          <w:sz w:val="24"/>
        </w:rPr>
        <w:t xml:space="preserve"> </w:t>
      </w:r>
      <w:r>
        <w:rPr>
          <w:sz w:val="24"/>
        </w:rPr>
        <w:t>for</w:t>
      </w:r>
      <w:r>
        <w:rPr>
          <w:spacing w:val="-2"/>
          <w:sz w:val="24"/>
        </w:rPr>
        <w:t xml:space="preserve"> </w:t>
      </w:r>
      <w:r>
        <w:rPr>
          <w:sz w:val="24"/>
        </w:rPr>
        <w:t>time</w:t>
      </w:r>
      <w:r>
        <w:rPr>
          <w:spacing w:val="-2"/>
          <w:sz w:val="24"/>
        </w:rPr>
        <w:t xml:space="preserve"> </w:t>
      </w:r>
      <w:r>
        <w:rPr>
          <w:sz w:val="24"/>
        </w:rPr>
        <w:t>for</w:t>
      </w:r>
      <w:r>
        <w:rPr>
          <w:spacing w:val="-2"/>
          <w:sz w:val="24"/>
        </w:rPr>
        <w:t xml:space="preserve"> </w:t>
      </w:r>
      <w:r>
        <w:rPr>
          <w:sz w:val="24"/>
        </w:rPr>
        <w:t>controlled</w:t>
      </w:r>
      <w:r>
        <w:rPr>
          <w:spacing w:val="-1"/>
          <w:sz w:val="24"/>
        </w:rPr>
        <w:t xml:space="preserve"> </w:t>
      </w:r>
      <w:r>
        <w:rPr>
          <w:sz w:val="24"/>
        </w:rPr>
        <w:t>burns.</w:t>
      </w:r>
      <w:r>
        <w:rPr>
          <w:spacing w:val="-1"/>
          <w:sz w:val="24"/>
        </w:rPr>
        <w:t xml:space="preserve"> </w:t>
      </w:r>
      <w:r>
        <w:rPr>
          <w:sz w:val="24"/>
        </w:rPr>
        <w:t>Once those</w:t>
      </w:r>
      <w:r>
        <w:rPr>
          <w:spacing w:val="-2"/>
          <w:sz w:val="24"/>
        </w:rPr>
        <w:t xml:space="preserve"> </w:t>
      </w:r>
      <w:r>
        <w:rPr>
          <w:sz w:val="24"/>
        </w:rPr>
        <w:t>hours</w:t>
      </w:r>
      <w:r>
        <w:rPr>
          <w:spacing w:val="-1"/>
          <w:sz w:val="24"/>
        </w:rPr>
        <w:t xml:space="preserve"> </w:t>
      </w:r>
      <w:r>
        <w:rPr>
          <w:sz w:val="24"/>
        </w:rPr>
        <w:t>are reached</w:t>
      </w:r>
      <w:r>
        <w:rPr>
          <w:spacing w:val="-1"/>
          <w:sz w:val="24"/>
        </w:rPr>
        <w:t xml:space="preserve"> </w:t>
      </w:r>
      <w:r>
        <w:rPr>
          <w:sz w:val="24"/>
        </w:rPr>
        <w:t>then</w:t>
      </w:r>
      <w:r>
        <w:rPr>
          <w:spacing w:val="-1"/>
          <w:sz w:val="24"/>
        </w:rPr>
        <w:t xml:space="preserve"> </w:t>
      </w:r>
      <w:r>
        <w:rPr>
          <w:sz w:val="24"/>
        </w:rPr>
        <w:t>that</w:t>
      </w:r>
      <w:r>
        <w:rPr>
          <w:spacing w:val="-1"/>
          <w:sz w:val="24"/>
        </w:rPr>
        <w:t xml:space="preserve"> </w:t>
      </w:r>
      <w:r>
        <w:rPr>
          <w:sz w:val="24"/>
        </w:rPr>
        <w:t xml:space="preserve">is </w:t>
      </w:r>
      <w:r>
        <w:rPr>
          <w:spacing w:val="-4"/>
          <w:sz w:val="24"/>
        </w:rPr>
        <w:t>done</w:t>
      </w:r>
    </w:p>
    <w:p w14:paraId="493E9FCC"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because</w:t>
      </w:r>
      <w:r>
        <w:rPr>
          <w:spacing w:val="-4"/>
          <w:sz w:val="24"/>
        </w:rPr>
        <w:t xml:space="preserve"> </w:t>
      </w:r>
      <w:r>
        <w:rPr>
          <w:sz w:val="24"/>
        </w:rPr>
        <w:t>the</w:t>
      </w:r>
      <w:r>
        <w:rPr>
          <w:spacing w:val="-2"/>
          <w:sz w:val="24"/>
        </w:rPr>
        <w:t xml:space="preserve"> </w:t>
      </w:r>
      <w:r>
        <w:rPr>
          <w:sz w:val="24"/>
        </w:rPr>
        <w:t>budget doesn't</w:t>
      </w:r>
      <w:r>
        <w:rPr>
          <w:spacing w:val="-1"/>
          <w:sz w:val="24"/>
        </w:rPr>
        <w:t xml:space="preserve"> </w:t>
      </w:r>
      <w:r>
        <w:rPr>
          <w:sz w:val="24"/>
        </w:rPr>
        <w:t>allow</w:t>
      </w:r>
      <w:r>
        <w:rPr>
          <w:spacing w:val="-2"/>
          <w:sz w:val="24"/>
        </w:rPr>
        <w:t xml:space="preserve"> </w:t>
      </w:r>
      <w:r>
        <w:rPr>
          <w:sz w:val="24"/>
        </w:rPr>
        <w:t>more</w:t>
      </w:r>
      <w:r>
        <w:rPr>
          <w:spacing w:val="-1"/>
          <w:sz w:val="24"/>
        </w:rPr>
        <w:t xml:space="preserve"> </w:t>
      </w:r>
      <w:r>
        <w:rPr>
          <w:sz w:val="24"/>
        </w:rPr>
        <w:t>time.</w:t>
      </w:r>
      <w:r>
        <w:rPr>
          <w:spacing w:val="-1"/>
          <w:sz w:val="24"/>
        </w:rPr>
        <w:t xml:space="preserve"> </w:t>
      </w:r>
      <w:r>
        <w:rPr>
          <w:sz w:val="24"/>
        </w:rPr>
        <w:t>A</w:t>
      </w:r>
      <w:r>
        <w:rPr>
          <w:spacing w:val="-2"/>
          <w:sz w:val="24"/>
        </w:rPr>
        <w:t xml:space="preserve"> </w:t>
      </w:r>
      <w:r>
        <w:rPr>
          <w:sz w:val="24"/>
        </w:rPr>
        <w:t>few</w:t>
      </w:r>
      <w:r>
        <w:rPr>
          <w:spacing w:val="1"/>
          <w:sz w:val="24"/>
        </w:rPr>
        <w:t xml:space="preserve"> </w:t>
      </w:r>
      <w:r>
        <w:rPr>
          <w:sz w:val="24"/>
        </w:rPr>
        <w:t>things</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adjusted,</w:t>
      </w:r>
      <w:r>
        <w:rPr>
          <w:spacing w:val="-1"/>
          <w:sz w:val="24"/>
        </w:rPr>
        <w:t xml:space="preserve"> </w:t>
      </w:r>
      <w:r>
        <w:rPr>
          <w:sz w:val="24"/>
        </w:rPr>
        <w:t>but</w:t>
      </w:r>
      <w:r>
        <w:rPr>
          <w:spacing w:val="-1"/>
          <w:sz w:val="24"/>
        </w:rPr>
        <w:t xml:space="preserve"> </w:t>
      </w:r>
      <w:r>
        <w:rPr>
          <w:sz w:val="24"/>
        </w:rPr>
        <w:t>if</w:t>
      </w:r>
      <w:r>
        <w:rPr>
          <w:spacing w:val="-1"/>
          <w:sz w:val="24"/>
        </w:rPr>
        <w:t xml:space="preserve"> </w:t>
      </w:r>
      <w:r>
        <w:rPr>
          <w:sz w:val="24"/>
        </w:rPr>
        <w:t>the</w:t>
      </w:r>
      <w:r>
        <w:rPr>
          <w:spacing w:val="-2"/>
          <w:sz w:val="24"/>
        </w:rPr>
        <w:t xml:space="preserve"> </w:t>
      </w:r>
      <w:r>
        <w:rPr>
          <w:sz w:val="24"/>
        </w:rPr>
        <w:t xml:space="preserve">event </w:t>
      </w:r>
      <w:r>
        <w:rPr>
          <w:spacing w:val="-2"/>
          <w:sz w:val="24"/>
        </w:rPr>
        <w:t>isn’t</w:t>
      </w:r>
    </w:p>
    <w:p w14:paraId="02852570"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on</w:t>
      </w:r>
      <w:r>
        <w:rPr>
          <w:spacing w:val="-4"/>
          <w:sz w:val="24"/>
        </w:rPr>
        <w:t xml:space="preserve"> </w:t>
      </w:r>
      <w:r>
        <w:rPr>
          <w:sz w:val="24"/>
        </w:rPr>
        <w:t>the</w:t>
      </w:r>
      <w:r>
        <w:rPr>
          <w:spacing w:val="-2"/>
          <w:sz w:val="24"/>
        </w:rPr>
        <w:t xml:space="preserve"> </w:t>
      </w:r>
      <w:r>
        <w:rPr>
          <w:sz w:val="24"/>
        </w:rPr>
        <w:t>budget,</w:t>
      </w:r>
      <w:r>
        <w:rPr>
          <w:spacing w:val="-1"/>
          <w:sz w:val="24"/>
        </w:rPr>
        <w:t xml:space="preserve"> </w:t>
      </w:r>
      <w:r>
        <w:rPr>
          <w:sz w:val="24"/>
        </w:rPr>
        <w:t>SCI</w:t>
      </w:r>
      <w:r>
        <w:rPr>
          <w:spacing w:val="-2"/>
          <w:sz w:val="24"/>
        </w:rPr>
        <w:t xml:space="preserve"> </w:t>
      </w:r>
      <w:r>
        <w:rPr>
          <w:sz w:val="24"/>
        </w:rPr>
        <w:t>Fire</w:t>
      </w:r>
      <w:r>
        <w:rPr>
          <w:spacing w:val="-2"/>
          <w:sz w:val="24"/>
        </w:rPr>
        <w:t xml:space="preserve"> </w:t>
      </w:r>
      <w:r>
        <w:rPr>
          <w:sz w:val="24"/>
        </w:rPr>
        <w:t>and</w:t>
      </w:r>
      <w:r>
        <w:rPr>
          <w:spacing w:val="-1"/>
          <w:sz w:val="24"/>
        </w:rPr>
        <w:t xml:space="preserve"> </w:t>
      </w:r>
      <w:r>
        <w:rPr>
          <w:sz w:val="24"/>
        </w:rPr>
        <w:t>EMS</w:t>
      </w:r>
      <w:r>
        <w:rPr>
          <w:spacing w:val="-1"/>
          <w:sz w:val="24"/>
        </w:rPr>
        <w:t xml:space="preserve"> </w:t>
      </w:r>
      <w:r>
        <w:rPr>
          <w:sz w:val="24"/>
        </w:rPr>
        <w:t>will</w:t>
      </w:r>
      <w:r>
        <w:rPr>
          <w:spacing w:val="-1"/>
          <w:sz w:val="24"/>
        </w:rPr>
        <w:t xml:space="preserve"> </w:t>
      </w:r>
      <w:r>
        <w:rPr>
          <w:sz w:val="24"/>
        </w:rPr>
        <w:t>not</w:t>
      </w:r>
      <w:r>
        <w:rPr>
          <w:spacing w:val="-2"/>
          <w:sz w:val="24"/>
        </w:rPr>
        <w:t xml:space="preserve"> </w:t>
      </w:r>
      <w:r>
        <w:rPr>
          <w:sz w:val="24"/>
        </w:rPr>
        <w:t>participate</w:t>
      </w:r>
      <w:r>
        <w:rPr>
          <w:spacing w:val="-2"/>
          <w:sz w:val="24"/>
        </w:rPr>
        <w:t xml:space="preserve"> </w:t>
      </w:r>
      <w:r>
        <w:rPr>
          <w:sz w:val="24"/>
        </w:rPr>
        <w:t>because</w:t>
      </w:r>
      <w:r>
        <w:rPr>
          <w:spacing w:val="-2"/>
          <w:sz w:val="24"/>
        </w:rPr>
        <w:t xml:space="preserve"> </w:t>
      </w:r>
      <w:r>
        <w:rPr>
          <w:sz w:val="24"/>
        </w:rPr>
        <w:t>it</w:t>
      </w:r>
      <w:r>
        <w:rPr>
          <w:spacing w:val="-1"/>
          <w:sz w:val="24"/>
        </w:rPr>
        <w:t xml:space="preserve"> </w:t>
      </w:r>
      <w:r>
        <w:rPr>
          <w:sz w:val="24"/>
        </w:rPr>
        <w:t>wasn’t</w:t>
      </w:r>
      <w:r>
        <w:rPr>
          <w:spacing w:val="-1"/>
          <w:sz w:val="24"/>
        </w:rPr>
        <w:t xml:space="preserve"> </w:t>
      </w:r>
      <w:r>
        <w:rPr>
          <w:sz w:val="24"/>
        </w:rPr>
        <w:t>budgeted</w:t>
      </w:r>
      <w:r>
        <w:rPr>
          <w:spacing w:val="-1"/>
          <w:sz w:val="24"/>
        </w:rPr>
        <w:t xml:space="preserve"> </w:t>
      </w:r>
      <w:r>
        <w:rPr>
          <w:sz w:val="24"/>
        </w:rPr>
        <w:t>for and</w:t>
      </w:r>
      <w:r>
        <w:rPr>
          <w:spacing w:val="-1"/>
          <w:sz w:val="24"/>
        </w:rPr>
        <w:t xml:space="preserve"> </w:t>
      </w:r>
      <w:r>
        <w:rPr>
          <w:sz w:val="24"/>
        </w:rPr>
        <w:t>that</w:t>
      </w:r>
      <w:r>
        <w:rPr>
          <w:spacing w:val="-1"/>
          <w:sz w:val="24"/>
        </w:rPr>
        <w:t xml:space="preserve"> </w:t>
      </w:r>
      <w:r>
        <w:rPr>
          <w:spacing w:val="-5"/>
          <w:sz w:val="24"/>
        </w:rPr>
        <w:t>is</w:t>
      </w:r>
    </w:p>
    <w:p w14:paraId="48F9E260"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the</w:t>
      </w:r>
      <w:r>
        <w:rPr>
          <w:spacing w:val="-2"/>
          <w:sz w:val="24"/>
        </w:rPr>
        <w:t xml:space="preserve"> </w:t>
      </w:r>
      <w:r>
        <w:rPr>
          <w:sz w:val="24"/>
        </w:rPr>
        <w:t>case for</w:t>
      </w:r>
      <w:r>
        <w:rPr>
          <w:spacing w:val="-2"/>
          <w:sz w:val="24"/>
        </w:rPr>
        <w:t xml:space="preserve"> </w:t>
      </w:r>
      <w:r>
        <w:rPr>
          <w:sz w:val="24"/>
        </w:rPr>
        <w:t>all</w:t>
      </w:r>
      <w:r>
        <w:rPr>
          <w:spacing w:val="-1"/>
          <w:sz w:val="24"/>
        </w:rPr>
        <w:t xml:space="preserve"> </w:t>
      </w:r>
      <w:r>
        <w:rPr>
          <w:sz w:val="24"/>
        </w:rPr>
        <w:t>programs. If</w:t>
      </w:r>
      <w:r>
        <w:rPr>
          <w:spacing w:val="-2"/>
          <w:sz w:val="24"/>
        </w:rPr>
        <w:t xml:space="preserve"> </w:t>
      </w:r>
      <w:r>
        <w:rPr>
          <w:sz w:val="24"/>
        </w:rPr>
        <w:t>something</w:t>
      </w:r>
      <w:r>
        <w:rPr>
          <w:spacing w:val="-1"/>
          <w:sz w:val="24"/>
        </w:rPr>
        <w:t xml:space="preserve"> </w:t>
      </w:r>
      <w:r>
        <w:rPr>
          <w:sz w:val="24"/>
        </w:rPr>
        <w:t>comes</w:t>
      </w:r>
      <w:r>
        <w:rPr>
          <w:spacing w:val="-1"/>
          <w:sz w:val="24"/>
        </w:rPr>
        <w:t xml:space="preserve"> </w:t>
      </w:r>
      <w:r>
        <w:rPr>
          <w:sz w:val="24"/>
        </w:rPr>
        <w:t>up,</w:t>
      </w:r>
      <w:r>
        <w:rPr>
          <w:spacing w:val="-1"/>
          <w:sz w:val="24"/>
        </w:rPr>
        <w:t xml:space="preserve"> </w:t>
      </w:r>
      <w:r>
        <w:rPr>
          <w:sz w:val="24"/>
        </w:rPr>
        <w:t>it</w:t>
      </w:r>
      <w:r>
        <w:rPr>
          <w:spacing w:val="-1"/>
          <w:sz w:val="24"/>
        </w:rPr>
        <w:t xml:space="preserve"> </w:t>
      </w:r>
      <w:r>
        <w:rPr>
          <w:sz w:val="24"/>
        </w:rPr>
        <w:t>will</w:t>
      </w:r>
      <w:r>
        <w:rPr>
          <w:spacing w:val="-1"/>
          <w:sz w:val="24"/>
        </w:rPr>
        <w:t xml:space="preserve"> </w:t>
      </w:r>
      <w:r>
        <w:rPr>
          <w:sz w:val="24"/>
        </w:rPr>
        <w:t>have</w:t>
      </w:r>
      <w:r>
        <w:rPr>
          <w:spacing w:val="-1"/>
          <w:sz w:val="24"/>
        </w:rPr>
        <w:t xml:space="preserve"> </w:t>
      </w:r>
      <w:r>
        <w:rPr>
          <w:sz w:val="24"/>
        </w:rPr>
        <w:t>to</w:t>
      </w:r>
      <w:r>
        <w:rPr>
          <w:spacing w:val="-1"/>
          <w:sz w:val="24"/>
        </w:rPr>
        <w:t xml:space="preserve"> </w:t>
      </w:r>
      <w:r>
        <w:rPr>
          <w:sz w:val="24"/>
        </w:rPr>
        <w:t>wait</w:t>
      </w:r>
      <w:r>
        <w:rPr>
          <w:spacing w:val="-1"/>
          <w:sz w:val="24"/>
        </w:rPr>
        <w:t xml:space="preserve"> </w:t>
      </w:r>
      <w:r>
        <w:rPr>
          <w:sz w:val="24"/>
        </w:rPr>
        <w:t>until</w:t>
      </w:r>
      <w:r>
        <w:rPr>
          <w:spacing w:val="-2"/>
          <w:sz w:val="24"/>
        </w:rPr>
        <w:t xml:space="preserve"> </w:t>
      </w:r>
      <w:r>
        <w:rPr>
          <w:sz w:val="24"/>
        </w:rPr>
        <w:t>next</w:t>
      </w:r>
      <w:r>
        <w:rPr>
          <w:spacing w:val="-1"/>
          <w:sz w:val="24"/>
        </w:rPr>
        <w:t xml:space="preserve"> </w:t>
      </w:r>
      <w:r>
        <w:rPr>
          <w:sz w:val="24"/>
        </w:rPr>
        <w:t>year</w:t>
      </w:r>
      <w:r>
        <w:rPr>
          <w:spacing w:val="-1"/>
          <w:sz w:val="24"/>
        </w:rPr>
        <w:t xml:space="preserve"> </w:t>
      </w:r>
      <w:r>
        <w:rPr>
          <w:sz w:val="24"/>
        </w:rPr>
        <w:t>unless</w:t>
      </w:r>
      <w:r>
        <w:rPr>
          <w:spacing w:val="-1"/>
          <w:sz w:val="24"/>
        </w:rPr>
        <w:t xml:space="preserve"> </w:t>
      </w:r>
      <w:r>
        <w:rPr>
          <w:spacing w:val="-4"/>
          <w:sz w:val="24"/>
        </w:rPr>
        <w:t>it’s</w:t>
      </w:r>
    </w:p>
    <w:p w14:paraId="356E488E"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an</w:t>
      </w:r>
      <w:r>
        <w:rPr>
          <w:spacing w:val="-3"/>
          <w:sz w:val="24"/>
        </w:rPr>
        <w:t xml:space="preserve"> </w:t>
      </w:r>
      <w:r>
        <w:rPr>
          <w:sz w:val="24"/>
        </w:rPr>
        <w:t>emergency,</w:t>
      </w:r>
      <w:r>
        <w:rPr>
          <w:spacing w:val="-1"/>
          <w:sz w:val="24"/>
        </w:rPr>
        <w:t xml:space="preserve"> </w:t>
      </w:r>
      <w:r>
        <w:rPr>
          <w:sz w:val="24"/>
        </w:rPr>
        <w:t>then</w:t>
      </w:r>
      <w:r>
        <w:rPr>
          <w:spacing w:val="-1"/>
          <w:sz w:val="24"/>
        </w:rPr>
        <w:t xml:space="preserve"> </w:t>
      </w:r>
      <w:r>
        <w:rPr>
          <w:sz w:val="24"/>
        </w:rPr>
        <w:t>some type</w:t>
      </w:r>
      <w:r>
        <w:rPr>
          <w:spacing w:val="-2"/>
          <w:sz w:val="24"/>
        </w:rPr>
        <w:t xml:space="preserve"> </w:t>
      </w:r>
      <w:r>
        <w:rPr>
          <w:sz w:val="24"/>
        </w:rPr>
        <w:t>of</w:t>
      </w:r>
      <w:r>
        <w:rPr>
          <w:spacing w:val="-2"/>
          <w:sz w:val="24"/>
        </w:rPr>
        <w:t xml:space="preserve"> </w:t>
      </w:r>
      <w:r>
        <w:rPr>
          <w:sz w:val="24"/>
        </w:rPr>
        <w:t>adjustments</w:t>
      </w:r>
      <w:r>
        <w:rPr>
          <w:spacing w:val="-1"/>
          <w:sz w:val="24"/>
        </w:rPr>
        <w:t xml:space="preserve"> </w:t>
      </w:r>
      <w:r>
        <w:rPr>
          <w:sz w:val="24"/>
        </w:rPr>
        <w:t>can</w:t>
      </w:r>
      <w:r>
        <w:rPr>
          <w:spacing w:val="2"/>
          <w:sz w:val="24"/>
        </w:rPr>
        <w:t xml:space="preserve"> </w:t>
      </w:r>
      <w:r>
        <w:rPr>
          <w:sz w:val="24"/>
        </w:rPr>
        <w:t>be</w:t>
      </w:r>
      <w:r>
        <w:rPr>
          <w:spacing w:val="-2"/>
          <w:sz w:val="24"/>
        </w:rPr>
        <w:t xml:space="preserve"> </w:t>
      </w:r>
      <w:r>
        <w:rPr>
          <w:sz w:val="24"/>
        </w:rPr>
        <w:t>made.</w:t>
      </w:r>
      <w:r>
        <w:rPr>
          <w:spacing w:val="-1"/>
          <w:sz w:val="24"/>
        </w:rPr>
        <w:t xml:space="preserve"> </w:t>
      </w:r>
      <w:r>
        <w:rPr>
          <w:sz w:val="24"/>
        </w:rPr>
        <w:t>He</w:t>
      </w:r>
      <w:r>
        <w:rPr>
          <w:spacing w:val="-2"/>
          <w:sz w:val="24"/>
        </w:rPr>
        <w:t xml:space="preserve"> </w:t>
      </w:r>
      <w:r>
        <w:rPr>
          <w:sz w:val="24"/>
        </w:rPr>
        <w:t>is</w:t>
      </w:r>
      <w:r>
        <w:rPr>
          <w:spacing w:val="-1"/>
          <w:sz w:val="24"/>
        </w:rPr>
        <w:t xml:space="preserve"> </w:t>
      </w:r>
      <w:r>
        <w:rPr>
          <w:sz w:val="24"/>
        </w:rPr>
        <w:t>trying</w:t>
      </w:r>
      <w:r>
        <w:rPr>
          <w:spacing w:val="-1"/>
          <w:sz w:val="24"/>
        </w:rPr>
        <w:t xml:space="preserve"> </w:t>
      </w:r>
      <w:r>
        <w:rPr>
          <w:sz w:val="24"/>
        </w:rPr>
        <w:t>to</w:t>
      </w:r>
      <w:r>
        <w:rPr>
          <w:spacing w:val="-1"/>
          <w:sz w:val="24"/>
        </w:rPr>
        <w:t xml:space="preserve"> </w:t>
      </w:r>
      <w:r>
        <w:rPr>
          <w:sz w:val="24"/>
        </w:rPr>
        <w:t>create</w:t>
      </w:r>
      <w:r>
        <w:rPr>
          <w:spacing w:val="-1"/>
          <w:sz w:val="24"/>
        </w:rPr>
        <w:t xml:space="preserve"> </w:t>
      </w:r>
      <w:r>
        <w:rPr>
          <w:spacing w:val="-2"/>
          <w:sz w:val="24"/>
        </w:rPr>
        <w:t>accountability</w:t>
      </w:r>
    </w:p>
    <w:p w14:paraId="62E24B99"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to</w:t>
      </w:r>
      <w:r>
        <w:rPr>
          <w:spacing w:val="-4"/>
          <w:sz w:val="24"/>
        </w:rPr>
        <w:t xml:space="preserve"> </w:t>
      </w:r>
      <w:r>
        <w:rPr>
          <w:sz w:val="24"/>
        </w:rPr>
        <w:t>the</w:t>
      </w:r>
      <w:r>
        <w:rPr>
          <w:spacing w:val="-2"/>
          <w:sz w:val="24"/>
        </w:rPr>
        <w:t xml:space="preserve"> </w:t>
      </w:r>
      <w:r>
        <w:rPr>
          <w:sz w:val="24"/>
        </w:rPr>
        <w:t>line</w:t>
      </w:r>
      <w:r>
        <w:rPr>
          <w:spacing w:val="-2"/>
          <w:sz w:val="24"/>
        </w:rPr>
        <w:t xml:space="preserve"> </w:t>
      </w:r>
      <w:r>
        <w:rPr>
          <w:sz w:val="24"/>
        </w:rPr>
        <w:t>items.</w:t>
      </w:r>
      <w:r>
        <w:rPr>
          <w:spacing w:val="-1"/>
          <w:sz w:val="24"/>
        </w:rPr>
        <w:t xml:space="preserve"> </w:t>
      </w:r>
      <w:r>
        <w:rPr>
          <w:sz w:val="24"/>
        </w:rPr>
        <w:t>FLSA</w:t>
      </w:r>
      <w:r>
        <w:rPr>
          <w:spacing w:val="-2"/>
          <w:sz w:val="24"/>
        </w:rPr>
        <w:t xml:space="preserve"> </w:t>
      </w:r>
      <w:r>
        <w:rPr>
          <w:sz w:val="24"/>
        </w:rPr>
        <w:t>(Fair</w:t>
      </w:r>
      <w:r>
        <w:rPr>
          <w:spacing w:val="-2"/>
          <w:sz w:val="24"/>
        </w:rPr>
        <w:t xml:space="preserve"> </w:t>
      </w:r>
      <w:r>
        <w:rPr>
          <w:sz w:val="24"/>
        </w:rPr>
        <w:t>Labor</w:t>
      </w:r>
      <w:r>
        <w:rPr>
          <w:spacing w:val="-3"/>
          <w:sz w:val="24"/>
        </w:rPr>
        <w:t xml:space="preserve"> </w:t>
      </w:r>
      <w:r>
        <w:rPr>
          <w:sz w:val="24"/>
        </w:rPr>
        <w:t>Standard</w:t>
      </w:r>
      <w:r>
        <w:rPr>
          <w:spacing w:val="1"/>
          <w:sz w:val="24"/>
        </w:rPr>
        <w:t xml:space="preserve"> </w:t>
      </w:r>
      <w:r>
        <w:rPr>
          <w:sz w:val="24"/>
        </w:rPr>
        <w:t>Act) costs</w:t>
      </w:r>
      <w:r>
        <w:rPr>
          <w:spacing w:val="-1"/>
          <w:sz w:val="24"/>
        </w:rPr>
        <w:t xml:space="preserve"> </w:t>
      </w:r>
      <w:r>
        <w:rPr>
          <w:sz w:val="24"/>
        </w:rPr>
        <w:t>are</w:t>
      </w:r>
      <w:r>
        <w:rPr>
          <w:spacing w:val="-2"/>
          <w:sz w:val="24"/>
        </w:rPr>
        <w:t xml:space="preserve"> </w:t>
      </w:r>
      <w:r>
        <w:rPr>
          <w:sz w:val="24"/>
        </w:rPr>
        <w:t>new</w:t>
      </w:r>
      <w:r>
        <w:rPr>
          <w:spacing w:val="-3"/>
          <w:sz w:val="24"/>
        </w:rPr>
        <w:t xml:space="preserve"> </w:t>
      </w:r>
      <w:r>
        <w:rPr>
          <w:sz w:val="24"/>
        </w:rPr>
        <w:t>this</w:t>
      </w:r>
      <w:r>
        <w:rPr>
          <w:spacing w:val="-1"/>
          <w:sz w:val="24"/>
        </w:rPr>
        <w:t xml:space="preserve"> </w:t>
      </w:r>
      <w:r>
        <w:rPr>
          <w:sz w:val="24"/>
        </w:rPr>
        <w:t>year.</w:t>
      </w:r>
      <w:r>
        <w:rPr>
          <w:spacing w:val="1"/>
          <w:sz w:val="24"/>
        </w:rPr>
        <w:t xml:space="preserve"> </w:t>
      </w:r>
      <w:r>
        <w:rPr>
          <w:sz w:val="24"/>
        </w:rPr>
        <w:t>There</w:t>
      </w:r>
      <w:r>
        <w:rPr>
          <w:spacing w:val="-2"/>
          <w:sz w:val="24"/>
        </w:rPr>
        <w:t xml:space="preserve"> </w:t>
      </w:r>
      <w:r>
        <w:rPr>
          <w:sz w:val="24"/>
        </w:rPr>
        <w:t>was</w:t>
      </w:r>
      <w:r>
        <w:rPr>
          <w:spacing w:val="-1"/>
          <w:sz w:val="24"/>
        </w:rPr>
        <w:t xml:space="preserve"> </w:t>
      </w:r>
      <w:r>
        <w:rPr>
          <w:sz w:val="24"/>
        </w:rPr>
        <w:t>a</w:t>
      </w:r>
      <w:r>
        <w:rPr>
          <w:spacing w:val="-2"/>
          <w:sz w:val="24"/>
        </w:rPr>
        <w:t xml:space="preserve"> decrease</w:t>
      </w:r>
    </w:p>
    <w:p w14:paraId="1E7B0885"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in</w:t>
      </w:r>
      <w:r>
        <w:rPr>
          <w:spacing w:val="-1"/>
          <w:sz w:val="24"/>
        </w:rPr>
        <w:t xml:space="preserve"> </w:t>
      </w:r>
      <w:r>
        <w:rPr>
          <w:sz w:val="24"/>
        </w:rPr>
        <w:t>operational</w:t>
      </w:r>
      <w:r>
        <w:rPr>
          <w:spacing w:val="-1"/>
          <w:sz w:val="24"/>
        </w:rPr>
        <w:t xml:space="preserve"> </w:t>
      </w:r>
      <w:r>
        <w:rPr>
          <w:sz w:val="24"/>
        </w:rPr>
        <w:t>costs</w:t>
      </w:r>
      <w:r>
        <w:rPr>
          <w:spacing w:val="-1"/>
          <w:sz w:val="24"/>
        </w:rPr>
        <w:t xml:space="preserve"> </w:t>
      </w:r>
      <w:r>
        <w:rPr>
          <w:sz w:val="24"/>
        </w:rPr>
        <w:t>but</w:t>
      </w:r>
      <w:r>
        <w:rPr>
          <w:spacing w:val="-1"/>
          <w:sz w:val="24"/>
        </w:rPr>
        <w:t xml:space="preserve"> </w:t>
      </w:r>
      <w:r>
        <w:rPr>
          <w:sz w:val="24"/>
        </w:rPr>
        <w:t>looking</w:t>
      </w:r>
      <w:r>
        <w:rPr>
          <w:spacing w:val="-1"/>
          <w:sz w:val="24"/>
        </w:rPr>
        <w:t xml:space="preserve"> </w:t>
      </w:r>
      <w:r>
        <w:rPr>
          <w:sz w:val="24"/>
        </w:rPr>
        <w:t>at</w:t>
      </w:r>
      <w:r>
        <w:rPr>
          <w:spacing w:val="-1"/>
          <w:sz w:val="24"/>
        </w:rPr>
        <w:t xml:space="preserve"> </w:t>
      </w:r>
      <w:r>
        <w:rPr>
          <w:sz w:val="24"/>
        </w:rPr>
        <w:t>an</w:t>
      </w:r>
      <w:r>
        <w:rPr>
          <w:spacing w:val="-1"/>
          <w:sz w:val="24"/>
        </w:rPr>
        <w:t xml:space="preserve"> </w:t>
      </w:r>
      <w:r>
        <w:rPr>
          <w:sz w:val="24"/>
        </w:rPr>
        <w:t>increase</w:t>
      </w:r>
      <w:r>
        <w:rPr>
          <w:spacing w:val="-2"/>
          <w:sz w:val="24"/>
        </w:rPr>
        <w:t xml:space="preserve"> </w:t>
      </w:r>
      <w:r>
        <w:rPr>
          <w:sz w:val="24"/>
        </w:rPr>
        <w:t>of $207,262</w:t>
      </w:r>
      <w:r>
        <w:rPr>
          <w:spacing w:val="-1"/>
          <w:sz w:val="24"/>
        </w:rPr>
        <w:t xml:space="preserve"> </w:t>
      </w:r>
      <w:r>
        <w:rPr>
          <w:sz w:val="24"/>
        </w:rPr>
        <w:t>for</w:t>
      </w:r>
      <w:r>
        <w:rPr>
          <w:spacing w:val="-2"/>
          <w:sz w:val="24"/>
        </w:rPr>
        <w:t xml:space="preserve"> </w:t>
      </w:r>
      <w:r>
        <w:rPr>
          <w:sz w:val="24"/>
        </w:rPr>
        <w:t>Santa</w:t>
      </w:r>
      <w:r>
        <w:rPr>
          <w:spacing w:val="-2"/>
          <w:sz w:val="24"/>
        </w:rPr>
        <w:t xml:space="preserve"> </w:t>
      </w:r>
      <w:r>
        <w:rPr>
          <w:sz w:val="24"/>
        </w:rPr>
        <w:t>Clara and</w:t>
      </w:r>
      <w:r>
        <w:rPr>
          <w:spacing w:val="-1"/>
          <w:sz w:val="24"/>
        </w:rPr>
        <w:t xml:space="preserve"> </w:t>
      </w:r>
      <w:r>
        <w:rPr>
          <w:sz w:val="24"/>
        </w:rPr>
        <w:t xml:space="preserve">$263,788 </w:t>
      </w:r>
      <w:r>
        <w:rPr>
          <w:spacing w:val="-5"/>
          <w:sz w:val="24"/>
        </w:rPr>
        <w:t>for</w:t>
      </w:r>
    </w:p>
    <w:p w14:paraId="7102AB48"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Ivins</w:t>
      </w:r>
      <w:r>
        <w:rPr>
          <w:spacing w:val="-2"/>
          <w:sz w:val="24"/>
        </w:rPr>
        <w:t xml:space="preserve"> </w:t>
      </w:r>
      <w:r>
        <w:rPr>
          <w:sz w:val="24"/>
        </w:rPr>
        <w:t>City.</w:t>
      </w:r>
      <w:r>
        <w:rPr>
          <w:spacing w:val="-1"/>
          <w:sz w:val="24"/>
        </w:rPr>
        <w:t xml:space="preserve"> </w:t>
      </w:r>
      <w:r>
        <w:rPr>
          <w:sz w:val="24"/>
        </w:rPr>
        <w:t>The</w:t>
      </w:r>
      <w:r>
        <w:rPr>
          <w:spacing w:val="-2"/>
          <w:sz w:val="24"/>
        </w:rPr>
        <w:t xml:space="preserve"> </w:t>
      </w:r>
      <w:r>
        <w:rPr>
          <w:sz w:val="24"/>
        </w:rPr>
        <w:t>other</w:t>
      </w:r>
      <w:r>
        <w:rPr>
          <w:spacing w:val="-3"/>
          <w:sz w:val="24"/>
        </w:rPr>
        <w:t xml:space="preserve"> </w:t>
      </w:r>
      <w:r>
        <w:rPr>
          <w:sz w:val="24"/>
        </w:rPr>
        <w:t>Capital</w:t>
      </w:r>
      <w:r>
        <w:rPr>
          <w:spacing w:val="-1"/>
          <w:sz w:val="24"/>
        </w:rPr>
        <w:t xml:space="preserve"> </w:t>
      </w:r>
      <w:r>
        <w:rPr>
          <w:sz w:val="24"/>
        </w:rPr>
        <w:t>wants</w:t>
      </w:r>
      <w:r>
        <w:rPr>
          <w:spacing w:val="-1"/>
          <w:sz w:val="24"/>
        </w:rPr>
        <w:t xml:space="preserve"> </w:t>
      </w:r>
      <w:r>
        <w:rPr>
          <w:sz w:val="24"/>
        </w:rPr>
        <w:t>are</w:t>
      </w:r>
      <w:r>
        <w:rPr>
          <w:spacing w:val="-2"/>
          <w:sz w:val="24"/>
        </w:rPr>
        <w:t xml:space="preserve"> </w:t>
      </w:r>
      <w:r>
        <w:rPr>
          <w:sz w:val="24"/>
        </w:rPr>
        <w:t>station</w:t>
      </w:r>
      <w:r>
        <w:rPr>
          <w:spacing w:val="-2"/>
          <w:sz w:val="24"/>
        </w:rPr>
        <w:t xml:space="preserve"> </w:t>
      </w:r>
      <w:r>
        <w:rPr>
          <w:sz w:val="24"/>
        </w:rPr>
        <w:t>generators.</w:t>
      </w:r>
      <w:r>
        <w:rPr>
          <w:spacing w:val="-1"/>
          <w:sz w:val="24"/>
        </w:rPr>
        <w:t xml:space="preserve"> </w:t>
      </w:r>
      <w:r>
        <w:rPr>
          <w:sz w:val="24"/>
        </w:rPr>
        <w:t>During</w:t>
      </w:r>
      <w:r>
        <w:rPr>
          <w:spacing w:val="-1"/>
          <w:sz w:val="24"/>
        </w:rPr>
        <w:t xml:space="preserve"> </w:t>
      </w:r>
      <w:r>
        <w:rPr>
          <w:sz w:val="24"/>
        </w:rPr>
        <w:t>the</w:t>
      </w:r>
      <w:r>
        <w:rPr>
          <w:spacing w:val="-1"/>
          <w:sz w:val="24"/>
        </w:rPr>
        <w:t xml:space="preserve"> </w:t>
      </w:r>
      <w:r>
        <w:rPr>
          <w:sz w:val="24"/>
        </w:rPr>
        <w:t>ISO</w:t>
      </w:r>
      <w:r>
        <w:rPr>
          <w:spacing w:val="-2"/>
          <w:sz w:val="24"/>
        </w:rPr>
        <w:t xml:space="preserve"> </w:t>
      </w:r>
      <w:r>
        <w:rPr>
          <w:sz w:val="24"/>
        </w:rPr>
        <w:t>inspection,</w:t>
      </w:r>
      <w:r>
        <w:rPr>
          <w:spacing w:val="-1"/>
          <w:sz w:val="24"/>
        </w:rPr>
        <w:t xml:space="preserve"> </w:t>
      </w:r>
      <w:r>
        <w:rPr>
          <w:sz w:val="24"/>
        </w:rPr>
        <w:t>it</w:t>
      </w:r>
      <w:r>
        <w:rPr>
          <w:spacing w:val="-1"/>
          <w:sz w:val="24"/>
        </w:rPr>
        <w:t xml:space="preserve"> </w:t>
      </w:r>
      <w:r>
        <w:rPr>
          <w:spacing w:val="-5"/>
          <w:sz w:val="24"/>
        </w:rPr>
        <w:t>was</w:t>
      </w:r>
    </w:p>
    <w:p w14:paraId="0E71E89D"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noted</w:t>
      </w:r>
      <w:r>
        <w:rPr>
          <w:spacing w:val="-3"/>
          <w:sz w:val="24"/>
        </w:rPr>
        <w:t xml:space="preserve"> </w:t>
      </w:r>
      <w:r>
        <w:rPr>
          <w:sz w:val="24"/>
        </w:rPr>
        <w:t>that</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no</w:t>
      </w:r>
      <w:r>
        <w:rPr>
          <w:spacing w:val="-1"/>
          <w:sz w:val="24"/>
        </w:rPr>
        <w:t xml:space="preserve"> </w:t>
      </w:r>
      <w:r>
        <w:rPr>
          <w:sz w:val="24"/>
        </w:rPr>
        <w:t>backup power</w:t>
      </w:r>
      <w:r>
        <w:rPr>
          <w:spacing w:val="-2"/>
          <w:sz w:val="24"/>
        </w:rPr>
        <w:t xml:space="preserve"> </w:t>
      </w:r>
      <w:r>
        <w:rPr>
          <w:sz w:val="24"/>
        </w:rPr>
        <w:t>for</w:t>
      </w:r>
      <w:r>
        <w:rPr>
          <w:spacing w:val="-1"/>
          <w:sz w:val="24"/>
        </w:rPr>
        <w:t xml:space="preserve"> </w:t>
      </w:r>
      <w:r>
        <w:rPr>
          <w:sz w:val="24"/>
        </w:rPr>
        <w:t>the</w:t>
      </w:r>
      <w:r>
        <w:rPr>
          <w:spacing w:val="-2"/>
          <w:sz w:val="24"/>
        </w:rPr>
        <w:t xml:space="preserve"> </w:t>
      </w:r>
      <w:r>
        <w:rPr>
          <w:sz w:val="24"/>
        </w:rPr>
        <w:t>dispatch</w:t>
      </w:r>
      <w:r>
        <w:rPr>
          <w:spacing w:val="-1"/>
          <w:sz w:val="24"/>
        </w:rPr>
        <w:t xml:space="preserve"> </w:t>
      </w:r>
      <w:r>
        <w:rPr>
          <w:sz w:val="24"/>
        </w:rPr>
        <w:t>alerting. The</w:t>
      </w:r>
      <w:r>
        <w:rPr>
          <w:spacing w:val="-2"/>
          <w:sz w:val="24"/>
        </w:rPr>
        <w:t xml:space="preserve"> </w:t>
      </w:r>
      <w:r>
        <w:rPr>
          <w:sz w:val="24"/>
        </w:rPr>
        <w:t>Rachel</w:t>
      </w:r>
      <w:r>
        <w:rPr>
          <w:spacing w:val="-1"/>
          <w:sz w:val="24"/>
        </w:rPr>
        <w:t xml:space="preserve"> </w:t>
      </w:r>
      <w:r>
        <w:rPr>
          <w:sz w:val="24"/>
        </w:rPr>
        <w:t>Station has</w:t>
      </w:r>
      <w:r>
        <w:rPr>
          <w:spacing w:val="-1"/>
          <w:sz w:val="24"/>
        </w:rPr>
        <w:t xml:space="preserve"> </w:t>
      </w:r>
      <w:r>
        <w:rPr>
          <w:sz w:val="24"/>
        </w:rPr>
        <w:t>a</w:t>
      </w:r>
      <w:r>
        <w:rPr>
          <w:spacing w:val="-1"/>
          <w:sz w:val="24"/>
        </w:rPr>
        <w:t xml:space="preserve"> </w:t>
      </w:r>
      <w:r>
        <w:rPr>
          <w:spacing w:val="-2"/>
          <w:sz w:val="24"/>
        </w:rPr>
        <w:t>borrowed</w:t>
      </w:r>
    </w:p>
    <w:p w14:paraId="42F58176"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generator</w:t>
      </w:r>
      <w:r>
        <w:rPr>
          <w:spacing w:val="-3"/>
          <w:sz w:val="24"/>
        </w:rPr>
        <w:t xml:space="preserve"> </w:t>
      </w:r>
      <w:r>
        <w:rPr>
          <w:sz w:val="24"/>
        </w:rPr>
        <w:t>from</w:t>
      </w:r>
      <w:r>
        <w:rPr>
          <w:spacing w:val="-1"/>
          <w:sz w:val="24"/>
        </w:rPr>
        <w:t xml:space="preserve"> </w:t>
      </w:r>
      <w:r>
        <w:rPr>
          <w:sz w:val="24"/>
        </w:rPr>
        <w:t>the</w:t>
      </w:r>
      <w:r>
        <w:rPr>
          <w:spacing w:val="-2"/>
          <w:sz w:val="24"/>
        </w:rPr>
        <w:t xml:space="preserve"> </w:t>
      </w:r>
      <w:r>
        <w:rPr>
          <w:sz w:val="24"/>
        </w:rPr>
        <w:t>Public</w:t>
      </w:r>
      <w:r>
        <w:rPr>
          <w:spacing w:val="-2"/>
          <w:sz w:val="24"/>
        </w:rPr>
        <w:t xml:space="preserve"> </w:t>
      </w:r>
      <w:r>
        <w:rPr>
          <w:sz w:val="24"/>
        </w:rPr>
        <w:t>Works</w:t>
      </w:r>
      <w:r>
        <w:rPr>
          <w:spacing w:val="-2"/>
          <w:sz w:val="24"/>
        </w:rPr>
        <w:t xml:space="preserve"> </w:t>
      </w:r>
      <w:r>
        <w:rPr>
          <w:sz w:val="24"/>
        </w:rPr>
        <w:t>Department</w:t>
      </w:r>
      <w:r>
        <w:rPr>
          <w:spacing w:val="-1"/>
          <w:sz w:val="24"/>
        </w:rPr>
        <w:t xml:space="preserve"> </w:t>
      </w:r>
      <w:r>
        <w:rPr>
          <w:sz w:val="24"/>
        </w:rPr>
        <w:t>but</w:t>
      </w:r>
      <w:r>
        <w:rPr>
          <w:spacing w:val="1"/>
          <w:sz w:val="24"/>
        </w:rPr>
        <w:t xml:space="preserve"> </w:t>
      </w:r>
      <w:r>
        <w:rPr>
          <w:sz w:val="24"/>
        </w:rPr>
        <w:t>nothing</w:t>
      </w:r>
      <w:r>
        <w:rPr>
          <w:spacing w:val="-1"/>
          <w:sz w:val="24"/>
        </w:rPr>
        <w:t xml:space="preserve"> </w:t>
      </w:r>
      <w:r>
        <w:rPr>
          <w:sz w:val="24"/>
        </w:rPr>
        <w:t>for</w:t>
      </w:r>
      <w:r>
        <w:rPr>
          <w:spacing w:val="-3"/>
          <w:sz w:val="24"/>
        </w:rPr>
        <w:t xml:space="preserve"> </w:t>
      </w:r>
      <w:r>
        <w:rPr>
          <w:sz w:val="24"/>
        </w:rPr>
        <w:t>the Ivins</w:t>
      </w:r>
      <w:r>
        <w:rPr>
          <w:spacing w:val="-1"/>
          <w:sz w:val="24"/>
        </w:rPr>
        <w:t xml:space="preserve"> </w:t>
      </w:r>
      <w:r>
        <w:rPr>
          <w:sz w:val="24"/>
        </w:rPr>
        <w:t>Station</w:t>
      </w:r>
      <w:r>
        <w:rPr>
          <w:spacing w:val="-1"/>
          <w:sz w:val="24"/>
        </w:rPr>
        <w:t xml:space="preserve"> </w:t>
      </w:r>
      <w:r>
        <w:rPr>
          <w:sz w:val="24"/>
        </w:rPr>
        <w:t>and</w:t>
      </w:r>
      <w:r>
        <w:rPr>
          <w:spacing w:val="-1"/>
          <w:sz w:val="24"/>
        </w:rPr>
        <w:t xml:space="preserve"> </w:t>
      </w:r>
      <w:r>
        <w:rPr>
          <w:spacing w:val="-4"/>
          <w:sz w:val="24"/>
        </w:rPr>
        <w:t>it’s</w:t>
      </w:r>
    </w:p>
    <w:p w14:paraId="5F746F12"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approximately</w:t>
      </w:r>
      <w:r>
        <w:rPr>
          <w:spacing w:val="-3"/>
          <w:sz w:val="24"/>
        </w:rPr>
        <w:t xml:space="preserve"> </w:t>
      </w:r>
      <w:r>
        <w:rPr>
          <w:sz w:val="24"/>
        </w:rPr>
        <w:t>$20,000</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Generac</w:t>
      </w:r>
      <w:r>
        <w:rPr>
          <w:spacing w:val="-2"/>
          <w:sz w:val="24"/>
        </w:rPr>
        <w:t xml:space="preserve"> </w:t>
      </w:r>
      <w:r>
        <w:rPr>
          <w:sz w:val="24"/>
        </w:rPr>
        <w:t>generator.</w:t>
      </w:r>
      <w:r>
        <w:rPr>
          <w:spacing w:val="60"/>
          <w:sz w:val="24"/>
        </w:rPr>
        <w:t xml:space="preserve"> </w:t>
      </w:r>
      <w:r>
        <w:rPr>
          <w:sz w:val="24"/>
        </w:rPr>
        <w:t>There</w:t>
      </w:r>
      <w:r>
        <w:rPr>
          <w:spacing w:val="-2"/>
          <w:sz w:val="24"/>
        </w:rPr>
        <w:t xml:space="preserve"> </w:t>
      </w:r>
      <w:r>
        <w:rPr>
          <w:sz w:val="24"/>
        </w:rPr>
        <w:t>is</w:t>
      </w:r>
      <w:r>
        <w:rPr>
          <w:spacing w:val="-1"/>
          <w:sz w:val="24"/>
        </w:rPr>
        <w:t xml:space="preserve"> </w:t>
      </w:r>
      <w:r>
        <w:rPr>
          <w:sz w:val="24"/>
        </w:rPr>
        <w:t>also</w:t>
      </w:r>
      <w:r>
        <w:rPr>
          <w:spacing w:val="-1"/>
          <w:sz w:val="24"/>
        </w:rPr>
        <w:t xml:space="preserve"> </w:t>
      </w:r>
      <w:r>
        <w:rPr>
          <w:sz w:val="24"/>
        </w:rPr>
        <w:t>some</w:t>
      </w:r>
      <w:r>
        <w:rPr>
          <w:spacing w:val="-2"/>
          <w:sz w:val="24"/>
        </w:rPr>
        <w:t xml:space="preserve"> </w:t>
      </w:r>
      <w:r>
        <w:rPr>
          <w:sz w:val="24"/>
        </w:rPr>
        <w:t>fitness</w:t>
      </w:r>
      <w:r>
        <w:rPr>
          <w:spacing w:val="-1"/>
          <w:sz w:val="24"/>
        </w:rPr>
        <w:t xml:space="preserve"> </w:t>
      </w:r>
      <w:r>
        <w:rPr>
          <w:sz w:val="24"/>
        </w:rPr>
        <w:t>equipment</w:t>
      </w:r>
      <w:r>
        <w:rPr>
          <w:spacing w:val="-1"/>
          <w:sz w:val="24"/>
        </w:rPr>
        <w:t xml:space="preserve"> </w:t>
      </w:r>
      <w:r>
        <w:rPr>
          <w:sz w:val="24"/>
        </w:rPr>
        <w:t>that</w:t>
      </w:r>
      <w:r>
        <w:rPr>
          <w:spacing w:val="-1"/>
          <w:sz w:val="24"/>
        </w:rPr>
        <w:t xml:space="preserve"> </w:t>
      </w:r>
      <w:r>
        <w:rPr>
          <w:spacing w:val="-5"/>
          <w:sz w:val="24"/>
        </w:rPr>
        <w:t>is</w:t>
      </w:r>
    </w:p>
    <w:p w14:paraId="10D5F243"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outdated</w:t>
      </w:r>
      <w:r>
        <w:rPr>
          <w:spacing w:val="-3"/>
          <w:sz w:val="24"/>
        </w:rPr>
        <w:t xml:space="preserve"> </w:t>
      </w:r>
      <w:r>
        <w:rPr>
          <w:sz w:val="24"/>
        </w:rPr>
        <w:t>or</w:t>
      </w:r>
      <w:r>
        <w:rPr>
          <w:spacing w:val="-2"/>
          <w:sz w:val="24"/>
        </w:rPr>
        <w:t xml:space="preserve"> </w:t>
      </w:r>
      <w:r>
        <w:rPr>
          <w:sz w:val="24"/>
        </w:rPr>
        <w:t>broken</w:t>
      </w:r>
      <w:r>
        <w:rPr>
          <w:spacing w:val="1"/>
          <w:sz w:val="24"/>
        </w:rPr>
        <w:t xml:space="preserve"> </w:t>
      </w:r>
      <w:r>
        <w:rPr>
          <w:sz w:val="24"/>
        </w:rPr>
        <w:t>and</w:t>
      </w:r>
      <w:r>
        <w:rPr>
          <w:spacing w:val="-1"/>
          <w:sz w:val="24"/>
        </w:rPr>
        <w:t xml:space="preserve"> </w:t>
      </w:r>
      <w:r>
        <w:rPr>
          <w:sz w:val="24"/>
        </w:rPr>
        <w:t>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replaced.</w:t>
      </w:r>
      <w:r>
        <w:rPr>
          <w:spacing w:val="-1"/>
          <w:sz w:val="24"/>
        </w:rPr>
        <w:t xml:space="preserve"> </w:t>
      </w:r>
      <w:r>
        <w:rPr>
          <w:sz w:val="24"/>
        </w:rPr>
        <w:t>Those</w:t>
      </w:r>
      <w:r>
        <w:rPr>
          <w:spacing w:val="-1"/>
          <w:sz w:val="24"/>
        </w:rPr>
        <w:t xml:space="preserve"> </w:t>
      </w:r>
      <w:r>
        <w:rPr>
          <w:sz w:val="24"/>
        </w:rPr>
        <w:t>items</w:t>
      </w:r>
      <w:r>
        <w:rPr>
          <w:spacing w:val="-1"/>
          <w:sz w:val="24"/>
        </w:rPr>
        <w:t xml:space="preserve"> </w:t>
      </w:r>
      <w:r>
        <w:rPr>
          <w:sz w:val="24"/>
        </w:rPr>
        <w:t>are extra</w:t>
      </w:r>
      <w:r>
        <w:rPr>
          <w:spacing w:val="-2"/>
          <w:sz w:val="24"/>
        </w:rPr>
        <w:t xml:space="preserve"> </w:t>
      </w:r>
      <w:r>
        <w:rPr>
          <w:sz w:val="24"/>
        </w:rPr>
        <w:t>capital</w:t>
      </w:r>
      <w:r>
        <w:rPr>
          <w:spacing w:val="-1"/>
          <w:sz w:val="24"/>
        </w:rPr>
        <w:t xml:space="preserve"> </w:t>
      </w:r>
      <w:r>
        <w:rPr>
          <w:sz w:val="24"/>
        </w:rPr>
        <w:t>items</w:t>
      </w:r>
      <w:r>
        <w:rPr>
          <w:spacing w:val="-1"/>
          <w:sz w:val="24"/>
        </w:rPr>
        <w:t xml:space="preserve"> </w:t>
      </w:r>
      <w:r>
        <w:rPr>
          <w:sz w:val="24"/>
        </w:rPr>
        <w:t>but</w:t>
      </w:r>
      <w:r>
        <w:rPr>
          <w:spacing w:val="-1"/>
          <w:sz w:val="24"/>
        </w:rPr>
        <w:t xml:space="preserve"> </w:t>
      </w:r>
      <w:r>
        <w:rPr>
          <w:sz w:val="24"/>
        </w:rPr>
        <w:t>are</w:t>
      </w:r>
      <w:r>
        <w:rPr>
          <w:spacing w:val="-1"/>
          <w:sz w:val="24"/>
        </w:rPr>
        <w:t xml:space="preserve"> </w:t>
      </w:r>
      <w:r>
        <w:rPr>
          <w:spacing w:val="-5"/>
          <w:sz w:val="24"/>
        </w:rPr>
        <w:t>not</w:t>
      </w:r>
    </w:p>
    <w:p w14:paraId="7ABBBD51"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included</w:t>
      </w:r>
      <w:r>
        <w:rPr>
          <w:spacing w:val="-2"/>
          <w:sz w:val="24"/>
        </w:rPr>
        <w:t xml:space="preserve"> </w:t>
      </w:r>
      <w:r>
        <w:rPr>
          <w:sz w:val="24"/>
        </w:rPr>
        <w:t>in</w:t>
      </w:r>
      <w:r>
        <w:rPr>
          <w:spacing w:val="-1"/>
          <w:sz w:val="24"/>
        </w:rPr>
        <w:t xml:space="preserve"> </w:t>
      </w:r>
      <w:r>
        <w:rPr>
          <w:sz w:val="24"/>
        </w:rPr>
        <w:t>this</w:t>
      </w:r>
      <w:r>
        <w:rPr>
          <w:spacing w:val="-1"/>
          <w:sz w:val="24"/>
        </w:rPr>
        <w:t xml:space="preserve"> </w:t>
      </w:r>
      <w:r>
        <w:rPr>
          <w:sz w:val="24"/>
        </w:rPr>
        <w:t>year's</w:t>
      </w:r>
      <w:r>
        <w:rPr>
          <w:spacing w:val="-1"/>
          <w:sz w:val="24"/>
        </w:rPr>
        <w:t xml:space="preserve"> </w:t>
      </w:r>
      <w:r>
        <w:rPr>
          <w:sz w:val="24"/>
        </w:rPr>
        <w:t>budget,</w:t>
      </w:r>
      <w:r>
        <w:rPr>
          <w:spacing w:val="-1"/>
          <w:sz w:val="24"/>
        </w:rPr>
        <w:t xml:space="preserve"> </w:t>
      </w:r>
      <w:r>
        <w:rPr>
          <w:sz w:val="24"/>
        </w:rPr>
        <w:t>just</w:t>
      </w:r>
      <w:r>
        <w:rPr>
          <w:spacing w:val="-1"/>
          <w:sz w:val="24"/>
        </w:rPr>
        <w:t xml:space="preserve"> </w:t>
      </w:r>
      <w:r>
        <w:rPr>
          <w:sz w:val="24"/>
        </w:rPr>
        <w:t>something</w:t>
      </w:r>
      <w:r>
        <w:rPr>
          <w:spacing w:val="-1"/>
          <w:sz w:val="24"/>
        </w:rPr>
        <w:t xml:space="preserve"> </w:t>
      </w:r>
      <w:r>
        <w:rPr>
          <w:sz w:val="24"/>
        </w:rPr>
        <w:t>presented.</w:t>
      </w:r>
      <w:r>
        <w:rPr>
          <w:spacing w:val="58"/>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Hart</w:t>
      </w:r>
      <w:r>
        <w:rPr>
          <w:b/>
          <w:spacing w:val="-2"/>
          <w:sz w:val="24"/>
        </w:rPr>
        <w:t xml:space="preserve"> </w:t>
      </w:r>
      <w:r>
        <w:rPr>
          <w:sz w:val="24"/>
        </w:rPr>
        <w:t>inquired</w:t>
      </w:r>
      <w:r>
        <w:rPr>
          <w:spacing w:val="-1"/>
          <w:sz w:val="24"/>
        </w:rPr>
        <w:t xml:space="preserve"> </w:t>
      </w:r>
      <w:r>
        <w:rPr>
          <w:spacing w:val="-5"/>
          <w:sz w:val="24"/>
        </w:rPr>
        <w:t>how</w:t>
      </w:r>
    </w:p>
    <w:p w14:paraId="0F5AC97C"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much</w:t>
      </w:r>
      <w:r>
        <w:rPr>
          <w:spacing w:val="-3"/>
          <w:sz w:val="24"/>
        </w:rPr>
        <w:t xml:space="preserve"> </w:t>
      </w:r>
      <w:r>
        <w:rPr>
          <w:sz w:val="24"/>
        </w:rPr>
        <w:t>salary</w:t>
      </w:r>
      <w:r>
        <w:rPr>
          <w:spacing w:val="-1"/>
          <w:sz w:val="24"/>
        </w:rPr>
        <w:t xml:space="preserve"> </w:t>
      </w:r>
      <w:r>
        <w:rPr>
          <w:sz w:val="24"/>
        </w:rPr>
        <w:t>was due</w:t>
      </w:r>
      <w:r>
        <w:rPr>
          <w:spacing w:val="-2"/>
          <w:sz w:val="24"/>
        </w:rPr>
        <w:t xml:space="preserve"> </w:t>
      </w:r>
      <w:r>
        <w:rPr>
          <w:sz w:val="24"/>
        </w:rPr>
        <w:t>to</w:t>
      </w:r>
      <w:r>
        <w:rPr>
          <w:spacing w:val="1"/>
          <w:sz w:val="24"/>
        </w:rPr>
        <w:t xml:space="preserve"> </w:t>
      </w:r>
      <w:r>
        <w:rPr>
          <w:sz w:val="24"/>
        </w:rPr>
        <w:t>COLA</w:t>
      </w:r>
      <w:r>
        <w:rPr>
          <w:spacing w:val="-1"/>
          <w:sz w:val="24"/>
        </w:rPr>
        <w:t xml:space="preserve"> </w:t>
      </w:r>
      <w:r>
        <w:rPr>
          <w:sz w:val="24"/>
        </w:rPr>
        <w:t>or</w:t>
      </w:r>
      <w:r>
        <w:rPr>
          <w:spacing w:val="-2"/>
          <w:sz w:val="24"/>
        </w:rPr>
        <w:t xml:space="preserve"> </w:t>
      </w:r>
      <w:r>
        <w:rPr>
          <w:sz w:val="24"/>
        </w:rPr>
        <w:t>due</w:t>
      </w:r>
      <w:r>
        <w:rPr>
          <w:spacing w:val="-2"/>
          <w:sz w:val="24"/>
        </w:rPr>
        <w:t xml:space="preserve"> </w:t>
      </w:r>
      <w:r>
        <w:rPr>
          <w:sz w:val="24"/>
        </w:rPr>
        <w:t>to new</w:t>
      </w:r>
      <w:r>
        <w:rPr>
          <w:spacing w:val="-2"/>
          <w:sz w:val="24"/>
        </w:rPr>
        <w:t xml:space="preserve"> </w:t>
      </w:r>
      <w:r>
        <w:rPr>
          <w:sz w:val="24"/>
        </w:rPr>
        <w:t>personnel.</w:t>
      </w:r>
      <w:r>
        <w:rPr>
          <w:spacing w:val="-1"/>
          <w:sz w:val="24"/>
        </w:rPr>
        <w:t xml:space="preserve"> </w:t>
      </w:r>
      <w:r>
        <w:rPr>
          <w:b/>
          <w:sz w:val="24"/>
        </w:rPr>
        <w:t>Fire</w:t>
      </w:r>
      <w:r>
        <w:rPr>
          <w:b/>
          <w:spacing w:val="-1"/>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did not</w:t>
      </w:r>
      <w:r>
        <w:rPr>
          <w:spacing w:val="-1"/>
          <w:sz w:val="24"/>
        </w:rPr>
        <w:t xml:space="preserve"> </w:t>
      </w:r>
      <w:r>
        <w:rPr>
          <w:sz w:val="24"/>
        </w:rPr>
        <w:t>have</w:t>
      </w:r>
      <w:r>
        <w:rPr>
          <w:spacing w:val="-1"/>
          <w:sz w:val="24"/>
        </w:rPr>
        <w:t xml:space="preserve"> </w:t>
      </w:r>
      <w:r>
        <w:rPr>
          <w:spacing w:val="-4"/>
          <w:sz w:val="24"/>
        </w:rPr>
        <w:t>that</w:t>
      </w:r>
    </w:p>
    <w:p w14:paraId="28F053AB"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figure</w:t>
      </w:r>
      <w:r>
        <w:rPr>
          <w:spacing w:val="-3"/>
          <w:sz w:val="24"/>
        </w:rPr>
        <w:t xml:space="preserve"> </w:t>
      </w:r>
      <w:r>
        <w:rPr>
          <w:sz w:val="24"/>
        </w:rPr>
        <w:t>there</w:t>
      </w:r>
      <w:r>
        <w:rPr>
          <w:spacing w:val="-2"/>
          <w:sz w:val="24"/>
        </w:rPr>
        <w:t xml:space="preserve"> </w:t>
      </w:r>
      <w:r>
        <w:rPr>
          <w:sz w:val="24"/>
        </w:rPr>
        <w:t>but</w:t>
      </w:r>
      <w:r>
        <w:rPr>
          <w:spacing w:val="-1"/>
          <w:sz w:val="24"/>
        </w:rPr>
        <w:t xml:space="preserve"> </w:t>
      </w:r>
      <w:r>
        <w:rPr>
          <w:sz w:val="24"/>
        </w:rPr>
        <w:t>indicated</w:t>
      </w:r>
      <w:r>
        <w:rPr>
          <w:spacing w:val="1"/>
          <w:sz w:val="24"/>
        </w:rPr>
        <w:t xml:space="preserve"> </w:t>
      </w:r>
      <w:r>
        <w:rPr>
          <w:sz w:val="24"/>
        </w:rPr>
        <w:t>that</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z w:val="24"/>
        </w:rPr>
        <w:t>basically</w:t>
      </w:r>
      <w:r>
        <w:rPr>
          <w:spacing w:val="-1"/>
          <w:sz w:val="24"/>
        </w:rPr>
        <w:t xml:space="preserve"> </w:t>
      </w:r>
      <w:r>
        <w:rPr>
          <w:sz w:val="24"/>
        </w:rPr>
        <w:t>6.5%.</w:t>
      </w:r>
      <w:r>
        <w:rPr>
          <w:spacing w:val="-1"/>
          <w:sz w:val="24"/>
        </w:rPr>
        <w:t xml:space="preserve"> </w:t>
      </w:r>
      <w:r>
        <w:rPr>
          <w:sz w:val="24"/>
        </w:rPr>
        <w:t>The</w:t>
      </w:r>
      <w:r>
        <w:rPr>
          <w:spacing w:val="-2"/>
          <w:sz w:val="24"/>
        </w:rPr>
        <w:t xml:space="preserve"> </w:t>
      </w:r>
      <w:r>
        <w:rPr>
          <w:sz w:val="24"/>
        </w:rPr>
        <w:t>personnel</w:t>
      </w:r>
      <w:r>
        <w:rPr>
          <w:spacing w:val="-1"/>
          <w:sz w:val="24"/>
        </w:rPr>
        <w:t xml:space="preserve"> </w:t>
      </w:r>
      <w:r>
        <w:rPr>
          <w:sz w:val="24"/>
        </w:rPr>
        <w:t>compensation</w:t>
      </w:r>
      <w:r>
        <w:rPr>
          <w:spacing w:val="-1"/>
          <w:sz w:val="24"/>
        </w:rPr>
        <w:t xml:space="preserve"> </w:t>
      </w:r>
      <w:r>
        <w:rPr>
          <w:sz w:val="24"/>
        </w:rPr>
        <w:t>was</w:t>
      </w:r>
      <w:r>
        <w:rPr>
          <w:spacing w:val="-1"/>
          <w:sz w:val="24"/>
        </w:rPr>
        <w:t xml:space="preserve"> </w:t>
      </w:r>
      <w:r>
        <w:rPr>
          <w:sz w:val="24"/>
        </w:rPr>
        <w:t>1.9%</w:t>
      </w:r>
      <w:r>
        <w:rPr>
          <w:spacing w:val="-2"/>
          <w:sz w:val="24"/>
        </w:rPr>
        <w:t xml:space="preserve"> </w:t>
      </w:r>
      <w:r>
        <w:rPr>
          <w:spacing w:val="-5"/>
          <w:sz w:val="24"/>
        </w:rPr>
        <w:t>but</w:t>
      </w:r>
    </w:p>
    <w:p w14:paraId="26C694C0"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that's</w:t>
      </w:r>
      <w:r>
        <w:rPr>
          <w:spacing w:val="-4"/>
          <w:sz w:val="24"/>
        </w:rPr>
        <w:t xml:space="preserve"> </w:t>
      </w:r>
      <w:r>
        <w:rPr>
          <w:sz w:val="24"/>
        </w:rPr>
        <w:t>everything.</w:t>
      </w:r>
      <w:r>
        <w:rPr>
          <w:spacing w:val="-1"/>
          <w:sz w:val="24"/>
        </w:rPr>
        <w:t xml:space="preserve"> </w:t>
      </w:r>
      <w:r>
        <w:rPr>
          <w:sz w:val="24"/>
        </w:rPr>
        <w:t>For</w:t>
      </w:r>
      <w:r>
        <w:rPr>
          <w:spacing w:val="-2"/>
          <w:sz w:val="24"/>
        </w:rPr>
        <w:t xml:space="preserve"> </w:t>
      </w:r>
      <w:r>
        <w:rPr>
          <w:sz w:val="24"/>
        </w:rPr>
        <w:t>added</w:t>
      </w:r>
      <w:r>
        <w:rPr>
          <w:spacing w:val="-1"/>
          <w:sz w:val="24"/>
        </w:rPr>
        <w:t xml:space="preserve"> </w:t>
      </w:r>
      <w:r>
        <w:rPr>
          <w:sz w:val="24"/>
        </w:rPr>
        <w:t>personnel</w:t>
      </w:r>
      <w:r>
        <w:rPr>
          <w:spacing w:val="-1"/>
          <w:sz w:val="24"/>
        </w:rPr>
        <w:t xml:space="preserve"> </w:t>
      </w:r>
      <w:r>
        <w:rPr>
          <w:sz w:val="24"/>
        </w:rPr>
        <w:t>last</w:t>
      </w:r>
      <w:r>
        <w:rPr>
          <w:spacing w:val="-1"/>
          <w:sz w:val="24"/>
        </w:rPr>
        <w:t xml:space="preserve"> </w:t>
      </w:r>
      <w:r>
        <w:rPr>
          <w:sz w:val="24"/>
        </w:rPr>
        <w:t>year</w:t>
      </w:r>
      <w:r>
        <w:rPr>
          <w:spacing w:val="-2"/>
          <w:sz w:val="24"/>
        </w:rPr>
        <w:t xml:space="preserve"> </w:t>
      </w:r>
      <w:r>
        <w:rPr>
          <w:sz w:val="24"/>
        </w:rPr>
        <w:t>during</w:t>
      </w:r>
      <w:r>
        <w:rPr>
          <w:spacing w:val="-1"/>
          <w:sz w:val="24"/>
        </w:rPr>
        <w:t xml:space="preserve"> </w:t>
      </w:r>
      <w:r>
        <w:rPr>
          <w:sz w:val="24"/>
        </w:rPr>
        <w:t>the</w:t>
      </w:r>
      <w:r>
        <w:rPr>
          <w:spacing w:val="-2"/>
          <w:sz w:val="24"/>
        </w:rPr>
        <w:t xml:space="preserve"> </w:t>
      </w:r>
      <w:r>
        <w:rPr>
          <w:sz w:val="24"/>
        </w:rPr>
        <w:t>summertime,</w:t>
      </w:r>
      <w:r>
        <w:rPr>
          <w:spacing w:val="-1"/>
          <w:sz w:val="24"/>
        </w:rPr>
        <w:t xml:space="preserve"> </w:t>
      </w:r>
      <w:r>
        <w:rPr>
          <w:sz w:val="24"/>
        </w:rPr>
        <w:t>that</w:t>
      </w:r>
      <w:r>
        <w:rPr>
          <w:spacing w:val="-1"/>
          <w:sz w:val="24"/>
        </w:rPr>
        <w:t xml:space="preserve"> </w:t>
      </w:r>
      <w:r>
        <w:rPr>
          <w:sz w:val="24"/>
        </w:rPr>
        <w:t>was</w:t>
      </w:r>
      <w:r>
        <w:rPr>
          <w:spacing w:val="-1"/>
          <w:sz w:val="24"/>
        </w:rPr>
        <w:t xml:space="preserve"> </w:t>
      </w:r>
      <w:r>
        <w:rPr>
          <w:sz w:val="24"/>
        </w:rPr>
        <w:t>for</w:t>
      </w:r>
      <w:r>
        <w:rPr>
          <w:spacing w:val="-2"/>
          <w:sz w:val="24"/>
        </w:rPr>
        <w:t xml:space="preserve"> </w:t>
      </w:r>
      <w:r>
        <w:rPr>
          <w:sz w:val="24"/>
        </w:rPr>
        <w:t xml:space="preserve">the </w:t>
      </w:r>
      <w:r>
        <w:rPr>
          <w:spacing w:val="-2"/>
          <w:sz w:val="24"/>
        </w:rPr>
        <w:t>Ivins</w:t>
      </w:r>
    </w:p>
    <w:p w14:paraId="2B45441F"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Station</w:t>
      </w:r>
      <w:r>
        <w:rPr>
          <w:spacing w:val="-4"/>
          <w:sz w:val="24"/>
        </w:rPr>
        <w:t xml:space="preserve"> </w:t>
      </w:r>
      <w:r>
        <w:rPr>
          <w:sz w:val="24"/>
        </w:rPr>
        <w:t>that</w:t>
      </w:r>
      <w:r>
        <w:rPr>
          <w:spacing w:val="-1"/>
          <w:sz w:val="24"/>
        </w:rPr>
        <w:t xml:space="preserve"> </w:t>
      </w:r>
      <w:r>
        <w:rPr>
          <w:sz w:val="24"/>
        </w:rPr>
        <w:t>was</w:t>
      </w:r>
      <w:r>
        <w:rPr>
          <w:spacing w:val="-1"/>
          <w:sz w:val="24"/>
        </w:rPr>
        <w:t xml:space="preserve"> </w:t>
      </w:r>
      <w:r>
        <w:rPr>
          <w:sz w:val="24"/>
        </w:rPr>
        <w:t>put</w:t>
      </w:r>
      <w:r>
        <w:rPr>
          <w:spacing w:val="-1"/>
          <w:sz w:val="24"/>
        </w:rPr>
        <w:t xml:space="preserve"> </w:t>
      </w:r>
      <w:r>
        <w:rPr>
          <w:sz w:val="24"/>
        </w:rPr>
        <w:t>into</w:t>
      </w:r>
      <w:r>
        <w:rPr>
          <w:spacing w:val="-4"/>
          <w:sz w:val="24"/>
        </w:rPr>
        <w:t xml:space="preserve"> </w:t>
      </w:r>
      <w:r>
        <w:rPr>
          <w:sz w:val="24"/>
        </w:rPr>
        <w:t>operation.</w:t>
      </w:r>
      <w:r>
        <w:rPr>
          <w:spacing w:val="58"/>
          <w:sz w:val="24"/>
        </w:rPr>
        <w:t xml:space="preserve"> </w:t>
      </w:r>
      <w:r>
        <w:rPr>
          <w:sz w:val="24"/>
        </w:rPr>
        <w:t>SCI</w:t>
      </w:r>
      <w:r>
        <w:rPr>
          <w:spacing w:val="-2"/>
          <w:sz w:val="24"/>
        </w:rPr>
        <w:t xml:space="preserve"> </w:t>
      </w:r>
      <w:r>
        <w:rPr>
          <w:sz w:val="24"/>
        </w:rPr>
        <w:t>Fire and</w:t>
      </w:r>
      <w:r>
        <w:rPr>
          <w:spacing w:val="1"/>
          <w:sz w:val="24"/>
        </w:rPr>
        <w:t xml:space="preserve"> </w:t>
      </w:r>
      <w:r>
        <w:rPr>
          <w:sz w:val="24"/>
        </w:rPr>
        <w:t>EMS</w:t>
      </w:r>
      <w:r>
        <w:rPr>
          <w:spacing w:val="-1"/>
          <w:sz w:val="24"/>
        </w:rPr>
        <w:t xml:space="preserve"> </w:t>
      </w:r>
      <w:r>
        <w:rPr>
          <w:sz w:val="24"/>
        </w:rPr>
        <w:t>had</w:t>
      </w:r>
      <w:r>
        <w:rPr>
          <w:spacing w:val="-1"/>
          <w:sz w:val="24"/>
        </w:rPr>
        <w:t xml:space="preserve"> </w:t>
      </w:r>
      <w:r>
        <w:rPr>
          <w:sz w:val="24"/>
        </w:rPr>
        <w:t>no</w:t>
      </w:r>
      <w:r>
        <w:rPr>
          <w:spacing w:val="-1"/>
          <w:sz w:val="24"/>
        </w:rPr>
        <w:t xml:space="preserve"> </w:t>
      </w:r>
      <w:r>
        <w:rPr>
          <w:sz w:val="24"/>
        </w:rPr>
        <w:t>projected</w:t>
      </w:r>
      <w:r>
        <w:rPr>
          <w:spacing w:val="-1"/>
          <w:sz w:val="24"/>
        </w:rPr>
        <w:t xml:space="preserve"> </w:t>
      </w:r>
      <w:r>
        <w:rPr>
          <w:sz w:val="24"/>
        </w:rPr>
        <w:t>costs</w:t>
      </w:r>
      <w:r>
        <w:rPr>
          <w:spacing w:val="-1"/>
          <w:sz w:val="24"/>
        </w:rPr>
        <w:t xml:space="preserve"> </w:t>
      </w:r>
      <w:r>
        <w:rPr>
          <w:sz w:val="24"/>
        </w:rPr>
        <w:t>for</w:t>
      </w:r>
      <w:r>
        <w:rPr>
          <w:spacing w:val="-2"/>
          <w:sz w:val="24"/>
        </w:rPr>
        <w:t xml:space="preserve"> </w:t>
      </w:r>
      <w:r>
        <w:rPr>
          <w:sz w:val="24"/>
        </w:rPr>
        <w:t>EMS</w:t>
      </w:r>
      <w:r>
        <w:rPr>
          <w:spacing w:val="-1"/>
          <w:sz w:val="24"/>
        </w:rPr>
        <w:t xml:space="preserve"> </w:t>
      </w:r>
      <w:r>
        <w:rPr>
          <w:sz w:val="24"/>
        </w:rPr>
        <w:t>or</w:t>
      </w:r>
      <w:r>
        <w:rPr>
          <w:spacing w:val="-2"/>
          <w:sz w:val="24"/>
        </w:rPr>
        <w:t xml:space="preserve"> </w:t>
      </w:r>
      <w:r>
        <w:rPr>
          <w:sz w:val="24"/>
        </w:rPr>
        <w:t>fuel.</w:t>
      </w:r>
      <w:r>
        <w:rPr>
          <w:spacing w:val="1"/>
          <w:sz w:val="24"/>
        </w:rPr>
        <w:t xml:space="preserve"> </w:t>
      </w:r>
      <w:r>
        <w:rPr>
          <w:spacing w:val="-5"/>
          <w:sz w:val="24"/>
        </w:rPr>
        <w:t>It</w:t>
      </w:r>
    </w:p>
    <w:p w14:paraId="1B531FD9"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was</w:t>
      </w:r>
      <w:r>
        <w:rPr>
          <w:spacing w:val="-1"/>
          <w:sz w:val="24"/>
        </w:rPr>
        <w:t xml:space="preserve"> </w:t>
      </w:r>
      <w:r>
        <w:rPr>
          <w:sz w:val="24"/>
        </w:rPr>
        <w:t>a</w:t>
      </w:r>
      <w:r>
        <w:rPr>
          <w:spacing w:val="-2"/>
          <w:sz w:val="24"/>
        </w:rPr>
        <w:t xml:space="preserve"> </w:t>
      </w:r>
      <w:r>
        <w:rPr>
          <w:sz w:val="24"/>
        </w:rPr>
        <w:t>guess because</w:t>
      </w:r>
      <w:r>
        <w:rPr>
          <w:spacing w:val="-2"/>
          <w:sz w:val="24"/>
        </w:rPr>
        <w:t xml:space="preserve"> </w:t>
      </w:r>
      <w:r>
        <w:rPr>
          <w:sz w:val="24"/>
        </w:rPr>
        <w:t>there</w:t>
      </w:r>
      <w:r>
        <w:rPr>
          <w:spacing w:val="-2"/>
          <w:sz w:val="24"/>
        </w:rPr>
        <w:t xml:space="preserve"> </w:t>
      </w:r>
      <w:r>
        <w:rPr>
          <w:sz w:val="24"/>
        </w:rPr>
        <w:t>was no</w:t>
      </w:r>
      <w:r>
        <w:rPr>
          <w:spacing w:val="-1"/>
          <w:sz w:val="24"/>
        </w:rPr>
        <w:t xml:space="preserve"> </w:t>
      </w:r>
      <w:r>
        <w:rPr>
          <w:sz w:val="24"/>
        </w:rPr>
        <w:t>history</w:t>
      </w:r>
      <w:r>
        <w:rPr>
          <w:spacing w:val="-1"/>
          <w:sz w:val="24"/>
        </w:rPr>
        <w:t xml:space="preserve"> </w:t>
      </w:r>
      <w:r>
        <w:rPr>
          <w:sz w:val="24"/>
        </w:rPr>
        <w:t>to show with</w:t>
      </w:r>
      <w:r>
        <w:rPr>
          <w:spacing w:val="-1"/>
          <w:sz w:val="24"/>
        </w:rPr>
        <w:t xml:space="preserve"> </w:t>
      </w:r>
      <w:r>
        <w:rPr>
          <w:sz w:val="24"/>
        </w:rPr>
        <w:t>all the</w:t>
      </w:r>
      <w:r>
        <w:rPr>
          <w:spacing w:val="-2"/>
          <w:sz w:val="24"/>
        </w:rPr>
        <w:t xml:space="preserve"> </w:t>
      </w:r>
      <w:r>
        <w:rPr>
          <w:sz w:val="24"/>
        </w:rPr>
        <w:t>rigs</w:t>
      </w:r>
      <w:r>
        <w:rPr>
          <w:spacing w:val="-1"/>
          <w:sz w:val="24"/>
        </w:rPr>
        <w:t xml:space="preserve"> </w:t>
      </w:r>
      <w:r>
        <w:rPr>
          <w:sz w:val="24"/>
        </w:rPr>
        <w:t>running, what</w:t>
      </w:r>
      <w:r>
        <w:rPr>
          <w:spacing w:val="-1"/>
          <w:sz w:val="24"/>
        </w:rPr>
        <w:t xml:space="preserve"> </w:t>
      </w:r>
      <w:r>
        <w:rPr>
          <w:sz w:val="24"/>
        </w:rPr>
        <w:t>those</w:t>
      </w:r>
      <w:r>
        <w:rPr>
          <w:spacing w:val="-1"/>
          <w:sz w:val="24"/>
        </w:rPr>
        <w:t xml:space="preserve"> </w:t>
      </w:r>
      <w:r>
        <w:rPr>
          <w:spacing w:val="-2"/>
          <w:sz w:val="24"/>
        </w:rPr>
        <w:t>costs</w:t>
      </w:r>
    </w:p>
    <w:p w14:paraId="5EF97F5A"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would</w:t>
      </w:r>
      <w:r>
        <w:rPr>
          <w:spacing w:val="-3"/>
          <w:sz w:val="24"/>
        </w:rPr>
        <w:t xml:space="preserve"> </w:t>
      </w:r>
      <w:r>
        <w:rPr>
          <w:sz w:val="24"/>
        </w:rPr>
        <w:t>be.</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added</w:t>
      </w:r>
      <w:r>
        <w:rPr>
          <w:spacing w:val="-1"/>
          <w:sz w:val="24"/>
        </w:rPr>
        <w:t xml:space="preserve"> </w:t>
      </w:r>
      <w:r>
        <w:rPr>
          <w:sz w:val="24"/>
        </w:rPr>
        <w:t>personnel</w:t>
      </w:r>
      <w:r>
        <w:rPr>
          <w:spacing w:val="-1"/>
          <w:sz w:val="24"/>
        </w:rPr>
        <w:t xml:space="preserve"> </w:t>
      </w:r>
      <w:r>
        <w:rPr>
          <w:sz w:val="24"/>
        </w:rPr>
        <w:t>costs,</w:t>
      </w:r>
      <w:r>
        <w:rPr>
          <w:spacing w:val="-1"/>
          <w:sz w:val="24"/>
        </w:rPr>
        <w:t xml:space="preserve"> </w:t>
      </w:r>
      <w:r>
        <w:rPr>
          <w:sz w:val="24"/>
        </w:rPr>
        <w:t>SCI</w:t>
      </w:r>
      <w:r>
        <w:rPr>
          <w:spacing w:val="-2"/>
          <w:sz w:val="24"/>
        </w:rPr>
        <w:t xml:space="preserve"> </w:t>
      </w:r>
      <w:r>
        <w:rPr>
          <w:sz w:val="24"/>
        </w:rPr>
        <w:t>Fire</w:t>
      </w:r>
      <w:r>
        <w:rPr>
          <w:spacing w:val="-2"/>
          <w:sz w:val="24"/>
        </w:rPr>
        <w:t xml:space="preserve"> </w:t>
      </w:r>
      <w:r>
        <w:rPr>
          <w:sz w:val="24"/>
        </w:rPr>
        <w:t>and</w:t>
      </w:r>
      <w:r>
        <w:rPr>
          <w:spacing w:val="-1"/>
          <w:sz w:val="24"/>
        </w:rPr>
        <w:t xml:space="preserve"> </w:t>
      </w:r>
      <w:r>
        <w:rPr>
          <w:sz w:val="24"/>
        </w:rPr>
        <w:t>EMS</w:t>
      </w:r>
      <w:r>
        <w:rPr>
          <w:spacing w:val="-1"/>
          <w:sz w:val="24"/>
        </w:rPr>
        <w:t xml:space="preserve"> </w:t>
      </w:r>
      <w:r>
        <w:rPr>
          <w:sz w:val="24"/>
        </w:rPr>
        <w:t>was</w:t>
      </w:r>
      <w:r>
        <w:rPr>
          <w:spacing w:val="-1"/>
          <w:sz w:val="24"/>
        </w:rPr>
        <w:t xml:space="preserve"> </w:t>
      </w:r>
      <w:r>
        <w:rPr>
          <w:sz w:val="24"/>
        </w:rPr>
        <w:t>doing</w:t>
      </w:r>
      <w:r>
        <w:rPr>
          <w:spacing w:val="-1"/>
          <w:sz w:val="24"/>
        </w:rPr>
        <w:t xml:space="preserve"> </w:t>
      </w:r>
      <w:r>
        <w:rPr>
          <w:sz w:val="24"/>
        </w:rPr>
        <w:t>good</w:t>
      </w:r>
      <w:r>
        <w:rPr>
          <w:spacing w:val="-1"/>
          <w:sz w:val="24"/>
        </w:rPr>
        <w:t xml:space="preserve"> </w:t>
      </w:r>
      <w:r>
        <w:rPr>
          <w:sz w:val="24"/>
        </w:rPr>
        <w:t>with</w:t>
      </w:r>
      <w:r>
        <w:rPr>
          <w:spacing w:val="-1"/>
          <w:sz w:val="24"/>
        </w:rPr>
        <w:t xml:space="preserve"> </w:t>
      </w:r>
      <w:r>
        <w:rPr>
          <w:sz w:val="24"/>
        </w:rPr>
        <w:t xml:space="preserve">general </w:t>
      </w:r>
      <w:r>
        <w:rPr>
          <w:spacing w:val="-2"/>
          <w:sz w:val="24"/>
        </w:rPr>
        <w:t>costs,</w:t>
      </w:r>
    </w:p>
    <w:p w14:paraId="24979064"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sz w:val="24"/>
        </w:rPr>
        <w:t>but</w:t>
      </w:r>
      <w:r>
        <w:rPr>
          <w:spacing w:val="-1"/>
          <w:sz w:val="24"/>
        </w:rPr>
        <w:t xml:space="preserve"> </w:t>
      </w:r>
      <w:r>
        <w:rPr>
          <w:sz w:val="24"/>
        </w:rPr>
        <w:t>one</w:t>
      </w:r>
      <w:r>
        <w:rPr>
          <w:spacing w:val="-2"/>
          <w:sz w:val="24"/>
        </w:rPr>
        <w:t xml:space="preserve"> </w:t>
      </w:r>
      <w:r>
        <w:rPr>
          <w:sz w:val="24"/>
        </w:rPr>
        <w:t>person became</w:t>
      </w:r>
      <w:r>
        <w:rPr>
          <w:spacing w:val="-2"/>
          <w:sz w:val="24"/>
        </w:rPr>
        <w:t xml:space="preserve"> </w:t>
      </w:r>
      <w:r>
        <w:rPr>
          <w:sz w:val="24"/>
        </w:rPr>
        <w:t>injured and</w:t>
      </w:r>
      <w:r>
        <w:rPr>
          <w:spacing w:val="-1"/>
          <w:sz w:val="24"/>
        </w:rPr>
        <w:t xml:space="preserve"> </w:t>
      </w:r>
      <w:r>
        <w:rPr>
          <w:sz w:val="24"/>
        </w:rPr>
        <w:t>then it</w:t>
      </w:r>
      <w:r>
        <w:rPr>
          <w:spacing w:val="-1"/>
          <w:sz w:val="24"/>
        </w:rPr>
        <w:t xml:space="preserve"> </w:t>
      </w:r>
      <w:r>
        <w:rPr>
          <w:sz w:val="24"/>
        </w:rPr>
        <w:t>started to</w:t>
      </w:r>
      <w:r>
        <w:rPr>
          <w:spacing w:val="-1"/>
          <w:sz w:val="24"/>
        </w:rPr>
        <w:t xml:space="preserve"> </w:t>
      </w:r>
      <w:r>
        <w:rPr>
          <w:sz w:val="24"/>
        </w:rPr>
        <w:t>kind of</w:t>
      </w:r>
      <w:r>
        <w:rPr>
          <w:spacing w:val="-2"/>
          <w:sz w:val="24"/>
        </w:rPr>
        <w:t xml:space="preserve"> </w:t>
      </w:r>
      <w:r>
        <w:rPr>
          <w:sz w:val="24"/>
        </w:rPr>
        <w:t>advance</w:t>
      </w:r>
      <w:r>
        <w:rPr>
          <w:spacing w:val="-1"/>
          <w:sz w:val="24"/>
        </w:rPr>
        <w:t xml:space="preserve"> </w:t>
      </w:r>
      <w:r>
        <w:rPr>
          <w:sz w:val="24"/>
        </w:rPr>
        <w:t>the</w:t>
      </w:r>
      <w:r>
        <w:rPr>
          <w:spacing w:val="-2"/>
          <w:sz w:val="24"/>
        </w:rPr>
        <w:t xml:space="preserve"> </w:t>
      </w:r>
      <w:r>
        <w:rPr>
          <w:sz w:val="24"/>
        </w:rPr>
        <w:t>overtime</w:t>
      </w:r>
      <w:r>
        <w:rPr>
          <w:spacing w:val="-1"/>
          <w:sz w:val="24"/>
        </w:rPr>
        <w:t xml:space="preserve"> </w:t>
      </w:r>
      <w:r>
        <w:rPr>
          <w:sz w:val="24"/>
        </w:rPr>
        <w:t>costs</w:t>
      </w:r>
      <w:r>
        <w:rPr>
          <w:spacing w:val="-1"/>
          <w:sz w:val="24"/>
        </w:rPr>
        <w:t xml:space="preserve"> </w:t>
      </w:r>
      <w:r>
        <w:rPr>
          <w:sz w:val="24"/>
        </w:rPr>
        <w:t xml:space="preserve">that </w:t>
      </w:r>
      <w:r>
        <w:rPr>
          <w:spacing w:val="-4"/>
          <w:sz w:val="24"/>
        </w:rPr>
        <w:t>were</w:t>
      </w:r>
    </w:p>
    <w:p w14:paraId="658B06FF" w14:textId="77777777" w:rsidR="00E50DD6" w:rsidRDefault="00000000">
      <w:pPr>
        <w:pStyle w:val="ListParagraph"/>
        <w:numPr>
          <w:ilvl w:val="0"/>
          <w:numId w:val="57"/>
        </w:numPr>
        <w:tabs>
          <w:tab w:val="left" w:pos="699"/>
          <w:tab w:val="left" w:pos="700"/>
        </w:tabs>
        <w:spacing w:line="276" w:lineRule="exact"/>
        <w:ind w:hanging="586"/>
        <w:jc w:val="left"/>
        <w:rPr>
          <w:b/>
          <w:sz w:val="24"/>
        </w:rPr>
      </w:pPr>
      <w:r>
        <w:rPr>
          <w:sz w:val="24"/>
        </w:rPr>
        <w:t>not</w:t>
      </w:r>
      <w:r>
        <w:rPr>
          <w:spacing w:val="-3"/>
          <w:sz w:val="24"/>
        </w:rPr>
        <w:t xml:space="preserve"> </w:t>
      </w:r>
      <w:r>
        <w:rPr>
          <w:sz w:val="24"/>
        </w:rPr>
        <w:t>planned</w:t>
      </w:r>
      <w:r>
        <w:rPr>
          <w:spacing w:val="-1"/>
          <w:sz w:val="24"/>
        </w:rPr>
        <w:t xml:space="preserve"> </w:t>
      </w:r>
      <w:r>
        <w:rPr>
          <w:sz w:val="24"/>
        </w:rPr>
        <w:t>for</w:t>
      </w:r>
      <w:r>
        <w:rPr>
          <w:spacing w:val="-2"/>
          <w:sz w:val="24"/>
        </w:rPr>
        <w:t xml:space="preserve"> </w:t>
      </w:r>
      <w:r>
        <w:rPr>
          <w:sz w:val="24"/>
        </w:rPr>
        <w:t>last</w:t>
      </w:r>
      <w:r>
        <w:rPr>
          <w:spacing w:val="-1"/>
          <w:sz w:val="24"/>
        </w:rPr>
        <w:t xml:space="preserve"> </w:t>
      </w:r>
      <w:r>
        <w:rPr>
          <w:sz w:val="24"/>
        </w:rPr>
        <w:t>year.</w:t>
      </w:r>
      <w:r>
        <w:rPr>
          <w:spacing w:val="59"/>
          <w:sz w:val="24"/>
        </w:rPr>
        <w:t xml:space="preserve"> </w:t>
      </w:r>
      <w:r>
        <w:rPr>
          <w:sz w:val="24"/>
        </w:rPr>
        <w:t>There</w:t>
      </w:r>
      <w:r>
        <w:rPr>
          <w:spacing w:val="-1"/>
          <w:sz w:val="24"/>
        </w:rPr>
        <w:t xml:space="preserve"> </w:t>
      </w:r>
      <w:r>
        <w:rPr>
          <w:sz w:val="24"/>
        </w:rPr>
        <w:t>were</w:t>
      </w:r>
      <w:r>
        <w:rPr>
          <w:spacing w:val="-2"/>
          <w:sz w:val="24"/>
        </w:rPr>
        <w:t xml:space="preserve"> </w:t>
      </w:r>
      <w:r>
        <w:rPr>
          <w:sz w:val="24"/>
        </w:rPr>
        <w:t>personnel costs</w:t>
      </w:r>
      <w:r>
        <w:rPr>
          <w:spacing w:val="-1"/>
          <w:sz w:val="24"/>
        </w:rPr>
        <w:t xml:space="preserve"> </w:t>
      </w:r>
      <w:r>
        <w:rPr>
          <w:sz w:val="24"/>
        </w:rPr>
        <w:t>with</w:t>
      </w:r>
      <w:r>
        <w:rPr>
          <w:spacing w:val="-1"/>
          <w:sz w:val="24"/>
        </w:rPr>
        <w:t xml:space="preserve"> </w:t>
      </w:r>
      <w:r>
        <w:rPr>
          <w:sz w:val="24"/>
        </w:rPr>
        <w:t>adding</w:t>
      </w:r>
      <w:r>
        <w:rPr>
          <w:spacing w:val="-1"/>
          <w:sz w:val="24"/>
        </w:rPr>
        <w:t xml:space="preserve"> </w:t>
      </w:r>
      <w:r>
        <w:rPr>
          <w:sz w:val="24"/>
        </w:rPr>
        <w:t>six</w:t>
      </w:r>
      <w:r>
        <w:rPr>
          <w:spacing w:val="-1"/>
          <w:sz w:val="24"/>
        </w:rPr>
        <w:t xml:space="preserve"> </w:t>
      </w:r>
      <w:r>
        <w:rPr>
          <w:sz w:val="24"/>
        </w:rPr>
        <w:t>(6)</w:t>
      </w:r>
      <w:r>
        <w:rPr>
          <w:spacing w:val="-2"/>
          <w:sz w:val="24"/>
        </w:rPr>
        <w:t xml:space="preserve"> </w:t>
      </w:r>
      <w:r>
        <w:rPr>
          <w:sz w:val="24"/>
        </w:rPr>
        <w:t>full-time</w:t>
      </w:r>
      <w:r>
        <w:rPr>
          <w:spacing w:val="-1"/>
          <w:sz w:val="24"/>
        </w:rPr>
        <w:t xml:space="preserve"> </w:t>
      </w:r>
      <w:r>
        <w:rPr>
          <w:sz w:val="24"/>
        </w:rPr>
        <w:t>people.</w:t>
      </w:r>
      <w:r>
        <w:rPr>
          <w:spacing w:val="-1"/>
          <w:sz w:val="24"/>
        </w:rPr>
        <w:t xml:space="preserve"> </w:t>
      </w:r>
      <w:r>
        <w:rPr>
          <w:b/>
          <w:spacing w:val="-2"/>
          <w:sz w:val="24"/>
        </w:rPr>
        <w:t>Brock</w:t>
      </w:r>
    </w:p>
    <w:p w14:paraId="21984718"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b/>
          <w:sz w:val="24"/>
        </w:rPr>
        <w:t>Jacobson</w:t>
      </w:r>
      <w:r>
        <w:rPr>
          <w:b/>
          <w:spacing w:val="-3"/>
          <w:sz w:val="24"/>
        </w:rPr>
        <w:t xml:space="preserve"> </w:t>
      </w:r>
      <w:r>
        <w:rPr>
          <w:sz w:val="24"/>
        </w:rPr>
        <w:t>stated</w:t>
      </w:r>
      <w:r>
        <w:rPr>
          <w:spacing w:val="-1"/>
          <w:sz w:val="24"/>
        </w:rPr>
        <w:t xml:space="preserve"> </w:t>
      </w:r>
      <w:r>
        <w:rPr>
          <w:sz w:val="24"/>
        </w:rPr>
        <w:t>that</w:t>
      </w:r>
      <w:r>
        <w:rPr>
          <w:spacing w:val="-2"/>
          <w:sz w:val="24"/>
        </w:rPr>
        <w:t xml:space="preserve"> </w:t>
      </w:r>
      <w:r>
        <w:rPr>
          <w:sz w:val="24"/>
        </w:rPr>
        <w:t>is</w:t>
      </w:r>
      <w:r>
        <w:rPr>
          <w:spacing w:val="-1"/>
          <w:sz w:val="24"/>
        </w:rPr>
        <w:t xml:space="preserve"> </w:t>
      </w:r>
      <w:r>
        <w:rPr>
          <w:sz w:val="24"/>
        </w:rPr>
        <w:t>the</w:t>
      </w:r>
      <w:r>
        <w:rPr>
          <w:spacing w:val="-1"/>
          <w:sz w:val="24"/>
        </w:rPr>
        <w:t xml:space="preserve"> </w:t>
      </w:r>
      <w:r>
        <w:rPr>
          <w:sz w:val="24"/>
        </w:rPr>
        <w:t>majority</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increase in</w:t>
      </w:r>
      <w:r>
        <w:rPr>
          <w:spacing w:val="-1"/>
          <w:sz w:val="24"/>
        </w:rPr>
        <w:t xml:space="preserve"> </w:t>
      </w:r>
      <w:r>
        <w:rPr>
          <w:sz w:val="24"/>
        </w:rPr>
        <w:t>personnel,</w:t>
      </w:r>
      <w:r>
        <w:rPr>
          <w:spacing w:val="-2"/>
          <w:sz w:val="24"/>
        </w:rPr>
        <w:t xml:space="preserve"> </w:t>
      </w:r>
      <w:r>
        <w:rPr>
          <w:sz w:val="24"/>
        </w:rPr>
        <w:t>to</w:t>
      </w:r>
      <w:r>
        <w:rPr>
          <w:spacing w:val="-1"/>
          <w:sz w:val="24"/>
        </w:rPr>
        <w:t xml:space="preserve"> </w:t>
      </w:r>
      <w:r>
        <w:rPr>
          <w:sz w:val="24"/>
        </w:rPr>
        <w:t>get</w:t>
      </w:r>
      <w:r>
        <w:rPr>
          <w:spacing w:val="-1"/>
          <w:sz w:val="24"/>
        </w:rPr>
        <w:t xml:space="preserve"> </w:t>
      </w:r>
      <w:r>
        <w:rPr>
          <w:sz w:val="24"/>
        </w:rPr>
        <w:t>the</w:t>
      </w:r>
      <w:r>
        <w:rPr>
          <w:spacing w:val="-1"/>
          <w:sz w:val="24"/>
        </w:rPr>
        <w:t xml:space="preserve"> </w:t>
      </w:r>
      <w:r>
        <w:rPr>
          <w:sz w:val="24"/>
        </w:rPr>
        <w:t>six</w:t>
      </w:r>
      <w:r>
        <w:rPr>
          <w:spacing w:val="-2"/>
          <w:sz w:val="24"/>
        </w:rPr>
        <w:t xml:space="preserve"> </w:t>
      </w:r>
      <w:r>
        <w:rPr>
          <w:sz w:val="24"/>
        </w:rPr>
        <w:t>(6)</w:t>
      </w:r>
      <w:r>
        <w:rPr>
          <w:spacing w:val="-1"/>
          <w:sz w:val="24"/>
        </w:rPr>
        <w:t xml:space="preserve"> </w:t>
      </w:r>
      <w:r>
        <w:rPr>
          <w:sz w:val="24"/>
        </w:rPr>
        <w:t>full-</w:t>
      </w:r>
      <w:r>
        <w:rPr>
          <w:spacing w:val="-4"/>
          <w:sz w:val="24"/>
        </w:rPr>
        <w:t>time</w:t>
      </w:r>
    </w:p>
    <w:p w14:paraId="69EC311E" w14:textId="77777777" w:rsidR="00E50DD6" w:rsidRDefault="00000000">
      <w:pPr>
        <w:pStyle w:val="ListParagraph"/>
        <w:numPr>
          <w:ilvl w:val="0"/>
          <w:numId w:val="57"/>
        </w:numPr>
        <w:tabs>
          <w:tab w:val="left" w:pos="699"/>
          <w:tab w:val="left" w:pos="700"/>
        </w:tabs>
        <w:spacing w:line="276" w:lineRule="exact"/>
        <w:ind w:hanging="586"/>
        <w:jc w:val="left"/>
        <w:rPr>
          <w:b/>
          <w:sz w:val="24"/>
        </w:rPr>
      </w:pPr>
      <w:r>
        <w:rPr>
          <w:sz w:val="24"/>
        </w:rPr>
        <w:t>employees</w:t>
      </w:r>
      <w:r>
        <w:rPr>
          <w:spacing w:val="-2"/>
          <w:sz w:val="24"/>
        </w:rPr>
        <w:t xml:space="preserve"> </w:t>
      </w:r>
      <w:r>
        <w:rPr>
          <w:sz w:val="24"/>
        </w:rPr>
        <w:t>for</w:t>
      </w:r>
      <w:r>
        <w:rPr>
          <w:spacing w:val="-2"/>
          <w:sz w:val="24"/>
        </w:rPr>
        <w:t xml:space="preserve"> </w:t>
      </w:r>
      <w:r>
        <w:rPr>
          <w:sz w:val="24"/>
        </w:rPr>
        <w:t>the Ivins</w:t>
      </w:r>
      <w:r>
        <w:rPr>
          <w:spacing w:val="-1"/>
          <w:sz w:val="24"/>
        </w:rPr>
        <w:t xml:space="preserve"> </w:t>
      </w:r>
      <w:r>
        <w:rPr>
          <w:sz w:val="24"/>
        </w:rPr>
        <w:t>Center</w:t>
      </w:r>
      <w:r>
        <w:rPr>
          <w:spacing w:val="-2"/>
          <w:sz w:val="24"/>
        </w:rPr>
        <w:t xml:space="preserve"> </w:t>
      </w:r>
      <w:r>
        <w:rPr>
          <w:sz w:val="24"/>
        </w:rPr>
        <w:t>Street</w:t>
      </w:r>
      <w:r>
        <w:rPr>
          <w:spacing w:val="-1"/>
          <w:sz w:val="24"/>
        </w:rPr>
        <w:t xml:space="preserve"> </w:t>
      </w:r>
      <w:r>
        <w:rPr>
          <w:sz w:val="24"/>
        </w:rPr>
        <w:t>Fire</w:t>
      </w:r>
      <w:r>
        <w:rPr>
          <w:spacing w:val="-3"/>
          <w:sz w:val="24"/>
        </w:rPr>
        <w:t xml:space="preserve"> </w:t>
      </w:r>
      <w:r>
        <w:rPr>
          <w:sz w:val="24"/>
        </w:rPr>
        <w:t>House to</w:t>
      </w:r>
      <w:r>
        <w:rPr>
          <w:spacing w:val="-1"/>
          <w:sz w:val="24"/>
        </w:rPr>
        <w:t xml:space="preserve"> </w:t>
      </w:r>
      <w:r>
        <w:rPr>
          <w:sz w:val="24"/>
        </w:rPr>
        <w:t>become</w:t>
      </w:r>
      <w:r>
        <w:rPr>
          <w:spacing w:val="-2"/>
          <w:sz w:val="24"/>
        </w:rPr>
        <w:t xml:space="preserve"> </w:t>
      </w:r>
      <w:r>
        <w:rPr>
          <w:sz w:val="24"/>
        </w:rPr>
        <w:t>operational.</w:t>
      </w:r>
      <w:r>
        <w:rPr>
          <w:spacing w:val="-1"/>
          <w:sz w:val="24"/>
        </w:rPr>
        <w:t xml:space="preserve"> </w:t>
      </w:r>
      <w:r>
        <w:rPr>
          <w:b/>
          <w:sz w:val="24"/>
        </w:rPr>
        <w:t>Ivins</w:t>
      </w:r>
      <w:r>
        <w:rPr>
          <w:b/>
          <w:spacing w:val="-1"/>
          <w:sz w:val="24"/>
        </w:rPr>
        <w:t xml:space="preserve"> </w:t>
      </w:r>
      <w:r>
        <w:rPr>
          <w:b/>
          <w:sz w:val="24"/>
        </w:rPr>
        <w:t>City</w:t>
      </w:r>
      <w:r>
        <w:rPr>
          <w:b/>
          <w:spacing w:val="-1"/>
          <w:sz w:val="24"/>
        </w:rPr>
        <w:t xml:space="preserve"> </w:t>
      </w:r>
      <w:r>
        <w:rPr>
          <w:b/>
          <w:spacing w:val="-2"/>
          <w:sz w:val="24"/>
        </w:rPr>
        <w:t>Mayor</w:t>
      </w:r>
    </w:p>
    <w:p w14:paraId="25253E17" w14:textId="77777777" w:rsidR="00E50DD6" w:rsidRDefault="00000000">
      <w:pPr>
        <w:pStyle w:val="ListParagraph"/>
        <w:numPr>
          <w:ilvl w:val="0"/>
          <w:numId w:val="57"/>
        </w:numPr>
        <w:tabs>
          <w:tab w:val="left" w:pos="699"/>
          <w:tab w:val="left" w:pos="700"/>
        </w:tabs>
        <w:spacing w:line="276" w:lineRule="exact"/>
        <w:ind w:hanging="586"/>
        <w:jc w:val="left"/>
        <w:rPr>
          <w:b/>
          <w:sz w:val="24"/>
        </w:rPr>
      </w:pPr>
      <w:r>
        <w:rPr>
          <w:b/>
          <w:sz w:val="24"/>
        </w:rPr>
        <w:t>Hart</w:t>
      </w:r>
      <w:r>
        <w:rPr>
          <w:b/>
          <w:spacing w:val="-3"/>
          <w:sz w:val="24"/>
        </w:rPr>
        <w:t xml:space="preserve"> </w:t>
      </w:r>
      <w:r>
        <w:rPr>
          <w:sz w:val="24"/>
        </w:rPr>
        <w:t>inquired</w:t>
      </w:r>
      <w:r>
        <w:rPr>
          <w:spacing w:val="-1"/>
          <w:sz w:val="24"/>
        </w:rPr>
        <w:t xml:space="preserve"> </w:t>
      </w:r>
      <w:r>
        <w:rPr>
          <w:sz w:val="24"/>
        </w:rPr>
        <w:t>if</w:t>
      </w:r>
      <w:r>
        <w:rPr>
          <w:spacing w:val="-2"/>
          <w:sz w:val="24"/>
        </w:rPr>
        <w:t xml:space="preserve"> </w:t>
      </w:r>
      <w:r>
        <w:rPr>
          <w:sz w:val="24"/>
        </w:rPr>
        <w:t>that</w:t>
      </w:r>
      <w:r>
        <w:rPr>
          <w:spacing w:val="-1"/>
          <w:sz w:val="24"/>
        </w:rPr>
        <w:t xml:space="preserve"> </w:t>
      </w:r>
      <w:r>
        <w:rPr>
          <w:sz w:val="24"/>
        </w:rPr>
        <w:t>was</w:t>
      </w:r>
      <w:r>
        <w:rPr>
          <w:spacing w:val="1"/>
          <w:sz w:val="24"/>
        </w:rPr>
        <w:t xml:space="preserve"> </w:t>
      </w:r>
      <w:r>
        <w:rPr>
          <w:sz w:val="24"/>
        </w:rPr>
        <w:t>consistent</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plan</w:t>
      </w:r>
      <w:r>
        <w:rPr>
          <w:spacing w:val="-2"/>
          <w:sz w:val="24"/>
        </w:rPr>
        <w:t xml:space="preserve"> </w:t>
      </w:r>
      <w:r>
        <w:rPr>
          <w:sz w:val="24"/>
        </w:rPr>
        <w:t>that</w:t>
      </w:r>
      <w:r>
        <w:rPr>
          <w:spacing w:val="-1"/>
          <w:sz w:val="24"/>
        </w:rPr>
        <w:t xml:space="preserve"> </w:t>
      </w:r>
      <w:r>
        <w:rPr>
          <w:sz w:val="24"/>
        </w:rPr>
        <w:t>was</w:t>
      </w:r>
      <w:r>
        <w:rPr>
          <w:spacing w:val="-1"/>
          <w:sz w:val="24"/>
        </w:rPr>
        <w:t xml:space="preserve"> </w:t>
      </w:r>
      <w:r>
        <w:rPr>
          <w:sz w:val="24"/>
        </w:rPr>
        <w:t>talked</w:t>
      </w:r>
      <w:r>
        <w:rPr>
          <w:spacing w:val="-1"/>
          <w:sz w:val="24"/>
        </w:rPr>
        <w:t xml:space="preserve"> </w:t>
      </w:r>
      <w:r>
        <w:rPr>
          <w:sz w:val="24"/>
        </w:rPr>
        <w:t>about</w:t>
      </w:r>
      <w:r>
        <w:rPr>
          <w:spacing w:val="-1"/>
          <w:sz w:val="24"/>
        </w:rPr>
        <w:t xml:space="preserve"> </w:t>
      </w:r>
      <w:r>
        <w:rPr>
          <w:sz w:val="24"/>
        </w:rPr>
        <w:t>six</w:t>
      </w:r>
      <w:r>
        <w:rPr>
          <w:spacing w:val="1"/>
          <w:sz w:val="24"/>
        </w:rPr>
        <w:t xml:space="preserve"> </w:t>
      </w:r>
      <w:r>
        <w:rPr>
          <w:sz w:val="24"/>
        </w:rPr>
        <w:t>(6)</w:t>
      </w:r>
      <w:r>
        <w:rPr>
          <w:spacing w:val="-2"/>
          <w:sz w:val="24"/>
        </w:rPr>
        <w:t xml:space="preserve"> </w:t>
      </w:r>
      <w:r>
        <w:rPr>
          <w:sz w:val="24"/>
        </w:rPr>
        <w:t>months</w:t>
      </w:r>
      <w:r>
        <w:rPr>
          <w:spacing w:val="-1"/>
          <w:sz w:val="24"/>
        </w:rPr>
        <w:t xml:space="preserve"> </w:t>
      </w:r>
      <w:r>
        <w:rPr>
          <w:sz w:val="24"/>
        </w:rPr>
        <w:t>ago.</w:t>
      </w:r>
      <w:r>
        <w:rPr>
          <w:spacing w:val="-1"/>
          <w:sz w:val="24"/>
        </w:rPr>
        <w:t xml:space="preserve"> </w:t>
      </w:r>
      <w:r>
        <w:rPr>
          <w:b/>
          <w:spacing w:val="-4"/>
          <w:sz w:val="24"/>
        </w:rPr>
        <w:t>Fire</w:t>
      </w:r>
    </w:p>
    <w:p w14:paraId="20CBCB4E" w14:textId="77777777" w:rsidR="00E50DD6" w:rsidRDefault="00000000">
      <w:pPr>
        <w:pStyle w:val="ListParagraph"/>
        <w:numPr>
          <w:ilvl w:val="0"/>
          <w:numId w:val="57"/>
        </w:numPr>
        <w:tabs>
          <w:tab w:val="left" w:pos="699"/>
          <w:tab w:val="left" w:pos="700"/>
        </w:tabs>
        <w:spacing w:line="276" w:lineRule="exact"/>
        <w:ind w:hanging="586"/>
        <w:jc w:val="left"/>
        <w:rPr>
          <w:sz w:val="24"/>
        </w:rPr>
      </w:pPr>
      <w:r>
        <w:rPr>
          <w:b/>
          <w:sz w:val="24"/>
        </w:rPr>
        <w:t>Chief</w:t>
      </w:r>
      <w:r>
        <w:rPr>
          <w:b/>
          <w:spacing w:val="-5"/>
          <w:sz w:val="24"/>
        </w:rPr>
        <w:t xml:space="preserve"> </w:t>
      </w:r>
      <w:r>
        <w:rPr>
          <w:b/>
          <w:sz w:val="24"/>
        </w:rPr>
        <w:t>Parker</w:t>
      </w:r>
      <w:r>
        <w:rPr>
          <w:b/>
          <w:spacing w:val="-3"/>
          <w:sz w:val="24"/>
        </w:rPr>
        <w:t xml:space="preserve"> </w:t>
      </w:r>
      <w:r>
        <w:rPr>
          <w:sz w:val="24"/>
        </w:rPr>
        <w:t>stated</w:t>
      </w:r>
      <w:r>
        <w:rPr>
          <w:spacing w:val="-2"/>
          <w:sz w:val="24"/>
        </w:rPr>
        <w:t xml:space="preserve"> </w:t>
      </w:r>
      <w:r>
        <w:rPr>
          <w:sz w:val="24"/>
        </w:rPr>
        <w:t>that</w:t>
      </w:r>
      <w:r>
        <w:rPr>
          <w:spacing w:val="-2"/>
          <w:sz w:val="24"/>
        </w:rPr>
        <w:t xml:space="preserve"> </w:t>
      </w:r>
      <w:r>
        <w:rPr>
          <w:sz w:val="24"/>
        </w:rPr>
        <w:t>was</w:t>
      </w:r>
      <w:r>
        <w:rPr>
          <w:spacing w:val="-2"/>
          <w:sz w:val="24"/>
        </w:rPr>
        <w:t xml:space="preserve"> </w:t>
      </w:r>
      <w:r>
        <w:rPr>
          <w:sz w:val="24"/>
        </w:rPr>
        <w:t>correct.</w:t>
      </w:r>
      <w:r>
        <w:rPr>
          <w:spacing w:val="-3"/>
          <w:sz w:val="24"/>
        </w:rPr>
        <w:t xml:space="preserve"> </w:t>
      </w:r>
      <w:r>
        <w:rPr>
          <w:b/>
          <w:sz w:val="24"/>
        </w:rPr>
        <w:t>Santa</w:t>
      </w:r>
      <w:r>
        <w:rPr>
          <w:b/>
          <w:spacing w:val="-2"/>
          <w:sz w:val="24"/>
        </w:rPr>
        <w:t xml:space="preserve"> </w:t>
      </w:r>
      <w:r>
        <w:rPr>
          <w:b/>
          <w:sz w:val="24"/>
        </w:rPr>
        <w:t>Clara Council</w:t>
      </w:r>
      <w:r>
        <w:rPr>
          <w:b/>
          <w:spacing w:val="-2"/>
          <w:sz w:val="24"/>
        </w:rPr>
        <w:t xml:space="preserve"> </w:t>
      </w:r>
      <w:r>
        <w:rPr>
          <w:b/>
          <w:sz w:val="24"/>
        </w:rPr>
        <w:t>Member</w:t>
      </w:r>
      <w:r>
        <w:rPr>
          <w:b/>
          <w:spacing w:val="-3"/>
          <w:sz w:val="24"/>
        </w:rPr>
        <w:t xml:space="preserve"> </w:t>
      </w:r>
      <w:r>
        <w:rPr>
          <w:b/>
          <w:sz w:val="24"/>
        </w:rPr>
        <w:t>Ben</w:t>
      </w:r>
      <w:r>
        <w:rPr>
          <w:b/>
          <w:spacing w:val="-1"/>
          <w:sz w:val="24"/>
        </w:rPr>
        <w:t xml:space="preserve"> </w:t>
      </w:r>
      <w:r>
        <w:rPr>
          <w:b/>
          <w:sz w:val="24"/>
        </w:rPr>
        <w:t>Shakespeare</w:t>
      </w:r>
      <w:r>
        <w:rPr>
          <w:b/>
          <w:spacing w:val="-3"/>
          <w:sz w:val="24"/>
        </w:rPr>
        <w:t xml:space="preserve"> </w:t>
      </w:r>
      <w:r>
        <w:rPr>
          <w:sz w:val="24"/>
        </w:rPr>
        <w:t>stated</w:t>
      </w:r>
      <w:r>
        <w:rPr>
          <w:spacing w:val="-1"/>
          <w:sz w:val="24"/>
        </w:rPr>
        <w:t xml:space="preserve"> </w:t>
      </w:r>
      <w:r>
        <w:rPr>
          <w:spacing w:val="-5"/>
          <w:sz w:val="24"/>
        </w:rPr>
        <w:t>if</w:t>
      </w:r>
    </w:p>
    <w:p w14:paraId="454325BC" w14:textId="77777777" w:rsidR="00E50DD6" w:rsidRDefault="00000000">
      <w:pPr>
        <w:pStyle w:val="ListParagraph"/>
        <w:numPr>
          <w:ilvl w:val="0"/>
          <w:numId w:val="57"/>
        </w:numPr>
        <w:tabs>
          <w:tab w:val="left" w:pos="699"/>
          <w:tab w:val="left" w:pos="700"/>
        </w:tabs>
        <w:spacing w:line="280" w:lineRule="exact"/>
        <w:ind w:hanging="586"/>
        <w:jc w:val="left"/>
        <w:rPr>
          <w:b/>
          <w:sz w:val="24"/>
        </w:rPr>
      </w:pPr>
      <w:r>
        <w:rPr>
          <w:sz w:val="24"/>
        </w:rPr>
        <w:t>you</w:t>
      </w:r>
      <w:r>
        <w:rPr>
          <w:spacing w:val="-3"/>
          <w:sz w:val="24"/>
        </w:rPr>
        <w:t xml:space="preserve"> </w:t>
      </w:r>
      <w:r>
        <w:rPr>
          <w:sz w:val="24"/>
        </w:rPr>
        <w:t>take</w:t>
      </w:r>
      <w:r>
        <w:rPr>
          <w:spacing w:val="-1"/>
          <w:sz w:val="24"/>
        </w:rPr>
        <w:t xml:space="preserve"> </w:t>
      </w:r>
      <w:r>
        <w:rPr>
          <w:sz w:val="24"/>
        </w:rPr>
        <w:t>out</w:t>
      </w:r>
      <w:r>
        <w:rPr>
          <w:spacing w:val="-1"/>
          <w:sz w:val="24"/>
        </w:rPr>
        <w:t xml:space="preserve"> </w:t>
      </w:r>
      <w:r>
        <w:rPr>
          <w:sz w:val="24"/>
        </w:rPr>
        <w:t>the</w:t>
      </w:r>
      <w:r>
        <w:rPr>
          <w:spacing w:val="-1"/>
          <w:sz w:val="24"/>
        </w:rPr>
        <w:t xml:space="preserve"> </w:t>
      </w:r>
      <w:r>
        <w:rPr>
          <w:sz w:val="24"/>
        </w:rPr>
        <w:t>6.5%,</w:t>
      </w:r>
      <w:r>
        <w:rPr>
          <w:spacing w:val="-1"/>
          <w:sz w:val="24"/>
        </w:rPr>
        <w:t xml:space="preserve"> </w:t>
      </w:r>
      <w:r>
        <w:rPr>
          <w:sz w:val="24"/>
        </w:rPr>
        <w:t>it’s approximately</w:t>
      </w:r>
      <w:r>
        <w:rPr>
          <w:spacing w:val="-1"/>
          <w:sz w:val="24"/>
        </w:rPr>
        <w:t xml:space="preserve"> </w:t>
      </w:r>
      <w:r>
        <w:rPr>
          <w:sz w:val="24"/>
        </w:rPr>
        <w:t>$123,000 for</w:t>
      </w:r>
      <w:r>
        <w:rPr>
          <w:spacing w:val="-2"/>
          <w:sz w:val="24"/>
        </w:rPr>
        <w:t xml:space="preserve"> </w:t>
      </w:r>
      <w:r>
        <w:rPr>
          <w:sz w:val="24"/>
        </w:rPr>
        <w:t>COLA</w:t>
      </w:r>
      <w:r>
        <w:rPr>
          <w:spacing w:val="-1"/>
          <w:sz w:val="24"/>
        </w:rPr>
        <w:t xml:space="preserve"> </w:t>
      </w:r>
      <w:r>
        <w:rPr>
          <w:sz w:val="24"/>
        </w:rPr>
        <w:t>and</w:t>
      </w:r>
      <w:r>
        <w:rPr>
          <w:spacing w:val="-1"/>
          <w:sz w:val="24"/>
        </w:rPr>
        <w:t xml:space="preserve"> </w:t>
      </w:r>
      <w:r>
        <w:rPr>
          <w:sz w:val="24"/>
        </w:rPr>
        <w:t>$380,000 for</w:t>
      </w:r>
      <w:r>
        <w:rPr>
          <w:spacing w:val="-2"/>
          <w:sz w:val="24"/>
        </w:rPr>
        <w:t xml:space="preserve"> </w:t>
      </w:r>
      <w:r>
        <w:rPr>
          <w:sz w:val="24"/>
        </w:rPr>
        <w:t xml:space="preserve">personnel. </w:t>
      </w:r>
      <w:r>
        <w:rPr>
          <w:b/>
          <w:spacing w:val="-2"/>
          <w:sz w:val="24"/>
        </w:rPr>
        <w:t>Ivins</w:t>
      </w:r>
    </w:p>
    <w:p w14:paraId="3C0B7231"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1E2893ED" w14:textId="77777777" w:rsidR="00E50DD6" w:rsidRDefault="00000000">
      <w:pPr>
        <w:pStyle w:val="ListParagraph"/>
        <w:numPr>
          <w:ilvl w:val="0"/>
          <w:numId w:val="56"/>
        </w:numPr>
        <w:tabs>
          <w:tab w:val="left" w:pos="699"/>
          <w:tab w:val="left" w:pos="700"/>
        </w:tabs>
        <w:spacing w:before="79" w:line="280" w:lineRule="exact"/>
        <w:jc w:val="left"/>
        <w:rPr>
          <w:b/>
          <w:sz w:val="24"/>
        </w:rPr>
      </w:pPr>
      <w:r>
        <w:rPr>
          <w:b/>
          <w:sz w:val="24"/>
        </w:rPr>
        <w:lastRenderedPageBreak/>
        <w:t>City</w:t>
      </w:r>
      <w:r>
        <w:rPr>
          <w:b/>
          <w:spacing w:val="-4"/>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Anderson</w:t>
      </w:r>
      <w:r>
        <w:rPr>
          <w:b/>
          <w:spacing w:val="-2"/>
          <w:sz w:val="24"/>
        </w:rPr>
        <w:t xml:space="preserve"> </w:t>
      </w:r>
      <w:r>
        <w:rPr>
          <w:sz w:val="24"/>
        </w:rPr>
        <w:t>inquired</w:t>
      </w:r>
      <w:r>
        <w:rPr>
          <w:spacing w:val="-1"/>
          <w:sz w:val="24"/>
        </w:rPr>
        <w:t xml:space="preserve"> </w:t>
      </w:r>
      <w:r>
        <w:rPr>
          <w:sz w:val="24"/>
        </w:rPr>
        <w:t>if</w:t>
      </w:r>
      <w:r>
        <w:rPr>
          <w:spacing w:val="-2"/>
          <w:sz w:val="24"/>
        </w:rPr>
        <w:t xml:space="preserve"> </w:t>
      </w:r>
      <w:r>
        <w:rPr>
          <w:sz w:val="24"/>
        </w:rPr>
        <w:t>the</w:t>
      </w:r>
      <w:r>
        <w:rPr>
          <w:spacing w:val="-3"/>
          <w:sz w:val="24"/>
        </w:rPr>
        <w:t xml:space="preserve"> </w:t>
      </w:r>
      <w:r>
        <w:rPr>
          <w:sz w:val="24"/>
        </w:rPr>
        <w:t>events</w:t>
      </w:r>
      <w:r>
        <w:rPr>
          <w:spacing w:val="-1"/>
          <w:sz w:val="24"/>
        </w:rPr>
        <w:t xml:space="preserve"> </w:t>
      </w:r>
      <w:r>
        <w:rPr>
          <w:sz w:val="24"/>
        </w:rPr>
        <w:t>ever</w:t>
      </w:r>
      <w:r>
        <w:rPr>
          <w:spacing w:val="-2"/>
          <w:sz w:val="24"/>
        </w:rPr>
        <w:t xml:space="preserve"> </w:t>
      </w:r>
      <w:r>
        <w:rPr>
          <w:sz w:val="24"/>
        </w:rPr>
        <w:t>pay</w:t>
      </w:r>
      <w:r>
        <w:rPr>
          <w:spacing w:val="-1"/>
          <w:sz w:val="24"/>
        </w:rPr>
        <w:t xml:space="preserve"> </w:t>
      </w:r>
      <w:r>
        <w:rPr>
          <w:sz w:val="24"/>
        </w:rPr>
        <w:t>for</w:t>
      </w:r>
      <w:r>
        <w:rPr>
          <w:spacing w:val="-3"/>
          <w:sz w:val="24"/>
        </w:rPr>
        <w:t xml:space="preserve"> </w:t>
      </w:r>
      <w:r>
        <w:rPr>
          <w:sz w:val="24"/>
        </w:rPr>
        <w:t>the</w:t>
      </w:r>
      <w:r>
        <w:rPr>
          <w:spacing w:val="-2"/>
          <w:sz w:val="24"/>
        </w:rPr>
        <w:t xml:space="preserve"> </w:t>
      </w:r>
      <w:r>
        <w:rPr>
          <w:sz w:val="24"/>
        </w:rPr>
        <w:t>overtime.</w:t>
      </w:r>
      <w:r>
        <w:rPr>
          <w:spacing w:val="-2"/>
          <w:sz w:val="24"/>
        </w:rPr>
        <w:t xml:space="preserve"> </w:t>
      </w:r>
      <w:r>
        <w:rPr>
          <w:b/>
          <w:sz w:val="24"/>
        </w:rPr>
        <w:t>Fire</w:t>
      </w:r>
      <w:r>
        <w:rPr>
          <w:b/>
          <w:spacing w:val="-2"/>
          <w:sz w:val="24"/>
        </w:rPr>
        <w:t xml:space="preserve"> Chief</w:t>
      </w:r>
    </w:p>
    <w:p w14:paraId="15BFA193" w14:textId="77777777" w:rsidR="00E50DD6" w:rsidRDefault="00000000">
      <w:pPr>
        <w:pStyle w:val="ListParagraph"/>
        <w:numPr>
          <w:ilvl w:val="0"/>
          <w:numId w:val="56"/>
        </w:numPr>
        <w:tabs>
          <w:tab w:val="left" w:pos="699"/>
          <w:tab w:val="left" w:pos="700"/>
        </w:tabs>
        <w:spacing w:line="276" w:lineRule="exact"/>
        <w:jc w:val="left"/>
        <w:rPr>
          <w:sz w:val="24"/>
        </w:rPr>
      </w:pPr>
      <w:r>
        <w:rPr>
          <w:b/>
          <w:sz w:val="24"/>
        </w:rPr>
        <w:t>Parker</w:t>
      </w:r>
      <w:r>
        <w:rPr>
          <w:b/>
          <w:spacing w:val="-2"/>
          <w:sz w:val="24"/>
        </w:rPr>
        <w:t xml:space="preserve"> </w:t>
      </w:r>
      <w:r>
        <w:rPr>
          <w:sz w:val="24"/>
        </w:rPr>
        <w:t>indicated</w:t>
      </w:r>
      <w:r>
        <w:rPr>
          <w:spacing w:val="-1"/>
          <w:sz w:val="24"/>
        </w:rPr>
        <w:t xml:space="preserve"> </w:t>
      </w:r>
      <w:r>
        <w:rPr>
          <w:sz w:val="24"/>
        </w:rPr>
        <w:t>that</w:t>
      </w:r>
      <w:r>
        <w:rPr>
          <w:spacing w:val="-1"/>
          <w:sz w:val="24"/>
        </w:rPr>
        <w:t xml:space="preserve"> </w:t>
      </w:r>
      <w:r>
        <w:rPr>
          <w:sz w:val="24"/>
        </w:rPr>
        <w:t>they</w:t>
      </w:r>
      <w:r>
        <w:rPr>
          <w:spacing w:val="-1"/>
          <w:sz w:val="24"/>
        </w:rPr>
        <w:t xml:space="preserve"> </w:t>
      </w:r>
      <w:r>
        <w:rPr>
          <w:sz w:val="24"/>
        </w:rPr>
        <w:t>do</w:t>
      </w:r>
      <w:r>
        <w:rPr>
          <w:spacing w:val="-1"/>
          <w:sz w:val="24"/>
        </w:rPr>
        <w:t xml:space="preserve"> </w:t>
      </w:r>
      <w:r>
        <w:rPr>
          <w:sz w:val="24"/>
        </w:rPr>
        <w:t>and</w:t>
      </w:r>
      <w:r>
        <w:rPr>
          <w:spacing w:val="-1"/>
          <w:sz w:val="24"/>
        </w:rPr>
        <w:t xml:space="preserve"> </w:t>
      </w:r>
      <w:r>
        <w:rPr>
          <w:sz w:val="24"/>
        </w:rPr>
        <w:t>stated</w:t>
      </w:r>
      <w:r>
        <w:rPr>
          <w:spacing w:val="-1"/>
          <w:sz w:val="24"/>
        </w:rPr>
        <w:t xml:space="preserve"> </w:t>
      </w:r>
      <w:r>
        <w:rPr>
          <w:sz w:val="24"/>
        </w:rPr>
        <w:t>that</w:t>
      </w:r>
      <w:r>
        <w:rPr>
          <w:spacing w:val="-1"/>
          <w:sz w:val="24"/>
        </w:rPr>
        <w:t xml:space="preserve"> </w:t>
      </w:r>
      <w:r>
        <w:rPr>
          <w:sz w:val="24"/>
        </w:rPr>
        <w:t>SCI</w:t>
      </w:r>
      <w:r>
        <w:rPr>
          <w:spacing w:val="-2"/>
          <w:sz w:val="24"/>
        </w:rPr>
        <w:t xml:space="preserve"> </w:t>
      </w:r>
      <w:r>
        <w:rPr>
          <w:sz w:val="24"/>
        </w:rPr>
        <w:t>Fire</w:t>
      </w:r>
      <w:r>
        <w:rPr>
          <w:spacing w:val="-2"/>
          <w:sz w:val="24"/>
        </w:rPr>
        <w:t xml:space="preserve"> </w:t>
      </w:r>
      <w:r>
        <w:rPr>
          <w:sz w:val="24"/>
        </w:rPr>
        <w:t>and</w:t>
      </w:r>
      <w:r>
        <w:rPr>
          <w:spacing w:val="1"/>
          <w:sz w:val="24"/>
        </w:rPr>
        <w:t xml:space="preserve"> </w:t>
      </w:r>
      <w:r>
        <w:rPr>
          <w:sz w:val="24"/>
        </w:rPr>
        <w:t>EMS</w:t>
      </w:r>
      <w:r>
        <w:rPr>
          <w:spacing w:val="-2"/>
          <w:sz w:val="24"/>
        </w:rPr>
        <w:t xml:space="preserve"> </w:t>
      </w:r>
      <w:r>
        <w:rPr>
          <w:sz w:val="24"/>
        </w:rPr>
        <w:t>recoups</w:t>
      </w:r>
      <w:r>
        <w:rPr>
          <w:spacing w:val="-1"/>
          <w:sz w:val="24"/>
        </w:rPr>
        <w:t xml:space="preserve"> </w:t>
      </w:r>
      <w:r>
        <w:rPr>
          <w:sz w:val="24"/>
        </w:rPr>
        <w:t>sometimes</w:t>
      </w:r>
      <w:r>
        <w:rPr>
          <w:spacing w:val="-1"/>
          <w:sz w:val="24"/>
        </w:rPr>
        <w:t xml:space="preserve"> </w:t>
      </w:r>
      <w:r>
        <w:rPr>
          <w:sz w:val="24"/>
        </w:rPr>
        <w:t>100%</w:t>
      </w:r>
      <w:r>
        <w:rPr>
          <w:spacing w:val="-1"/>
          <w:sz w:val="24"/>
        </w:rPr>
        <w:t xml:space="preserve"> </w:t>
      </w:r>
      <w:r>
        <w:rPr>
          <w:spacing w:val="-5"/>
          <w:sz w:val="24"/>
        </w:rPr>
        <w:t>and</w:t>
      </w:r>
    </w:p>
    <w:p w14:paraId="73A639E6"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sometimes</w:t>
      </w:r>
      <w:r>
        <w:rPr>
          <w:spacing w:val="-3"/>
          <w:sz w:val="24"/>
        </w:rPr>
        <w:t xml:space="preserve"> </w:t>
      </w:r>
      <w:r>
        <w:rPr>
          <w:sz w:val="24"/>
        </w:rPr>
        <w:t>more</w:t>
      </w:r>
      <w:r>
        <w:rPr>
          <w:spacing w:val="-2"/>
          <w:sz w:val="24"/>
        </w:rPr>
        <w:t xml:space="preserve"> </w:t>
      </w:r>
      <w:r>
        <w:rPr>
          <w:sz w:val="24"/>
        </w:rPr>
        <w:t>than</w:t>
      </w:r>
      <w:r>
        <w:rPr>
          <w:spacing w:val="-1"/>
          <w:sz w:val="24"/>
        </w:rPr>
        <w:t xml:space="preserve"> </w:t>
      </w:r>
      <w:r>
        <w:rPr>
          <w:sz w:val="24"/>
        </w:rPr>
        <w:t>that</w:t>
      </w:r>
      <w:r>
        <w:rPr>
          <w:spacing w:val="-1"/>
          <w:sz w:val="24"/>
        </w:rPr>
        <w:t xml:space="preserve"> </w:t>
      </w:r>
      <w:r>
        <w:rPr>
          <w:sz w:val="24"/>
        </w:rPr>
        <w:t>percent,</w:t>
      </w:r>
      <w:r>
        <w:rPr>
          <w:spacing w:val="-1"/>
          <w:sz w:val="24"/>
        </w:rPr>
        <w:t xml:space="preserve"> </w:t>
      </w:r>
      <w:r>
        <w:rPr>
          <w:sz w:val="24"/>
        </w:rPr>
        <w:t>especially</w:t>
      </w:r>
      <w:r>
        <w:rPr>
          <w:spacing w:val="-1"/>
          <w:sz w:val="24"/>
        </w:rPr>
        <w:t xml:space="preserve"> </w:t>
      </w:r>
      <w:r>
        <w:rPr>
          <w:sz w:val="24"/>
        </w:rPr>
        <w:t>with</w:t>
      </w:r>
      <w:r>
        <w:rPr>
          <w:spacing w:val="1"/>
          <w:sz w:val="24"/>
        </w:rPr>
        <w:t xml:space="preserve"> </w:t>
      </w:r>
      <w:r>
        <w:rPr>
          <w:sz w:val="24"/>
        </w:rPr>
        <w:t>one</w:t>
      </w:r>
      <w:r>
        <w:rPr>
          <w:spacing w:val="-2"/>
          <w:sz w:val="24"/>
        </w:rPr>
        <w:t xml:space="preserve"> </w:t>
      </w:r>
      <w:r>
        <w:rPr>
          <w:sz w:val="24"/>
        </w:rPr>
        <w:t>world</w:t>
      </w:r>
      <w:r>
        <w:rPr>
          <w:spacing w:val="-1"/>
          <w:sz w:val="24"/>
        </w:rPr>
        <w:t xml:space="preserve"> </w:t>
      </w:r>
      <w:r>
        <w:rPr>
          <w:sz w:val="24"/>
        </w:rPr>
        <w:t>class</w:t>
      </w:r>
      <w:r>
        <w:rPr>
          <w:spacing w:val="-1"/>
          <w:sz w:val="24"/>
        </w:rPr>
        <w:t xml:space="preserve"> </w:t>
      </w:r>
      <w:r>
        <w:rPr>
          <w:sz w:val="24"/>
        </w:rPr>
        <w:t>vendor</w:t>
      </w:r>
      <w:r>
        <w:rPr>
          <w:spacing w:val="-2"/>
          <w:sz w:val="24"/>
        </w:rPr>
        <w:t xml:space="preserve"> </w:t>
      </w:r>
      <w:r>
        <w:rPr>
          <w:sz w:val="24"/>
        </w:rPr>
        <w:t>that</w:t>
      </w:r>
      <w:r>
        <w:rPr>
          <w:spacing w:val="-1"/>
          <w:sz w:val="24"/>
        </w:rPr>
        <w:t xml:space="preserve"> </w:t>
      </w:r>
      <w:r>
        <w:rPr>
          <w:sz w:val="24"/>
        </w:rPr>
        <w:t>SCI</w:t>
      </w:r>
      <w:r>
        <w:rPr>
          <w:spacing w:val="-4"/>
          <w:sz w:val="24"/>
        </w:rPr>
        <w:t xml:space="preserve"> </w:t>
      </w:r>
      <w:r>
        <w:rPr>
          <w:spacing w:val="-2"/>
          <w:sz w:val="24"/>
        </w:rPr>
        <w:t>provides</w:t>
      </w:r>
    </w:p>
    <w:p w14:paraId="4B0820EB"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EMS</w:t>
      </w:r>
      <w:r>
        <w:rPr>
          <w:spacing w:val="-4"/>
          <w:sz w:val="24"/>
        </w:rPr>
        <w:t xml:space="preserve"> </w:t>
      </w:r>
      <w:r>
        <w:rPr>
          <w:sz w:val="24"/>
        </w:rPr>
        <w:t>for.</w:t>
      </w:r>
      <w:r>
        <w:rPr>
          <w:spacing w:val="60"/>
          <w:sz w:val="24"/>
        </w:rPr>
        <w:t xml:space="preserve"> </w:t>
      </w:r>
      <w:r>
        <w:rPr>
          <w:sz w:val="24"/>
        </w:rPr>
        <w:t>It</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same</w:t>
      </w:r>
      <w:r>
        <w:rPr>
          <w:spacing w:val="-2"/>
          <w:sz w:val="24"/>
        </w:rPr>
        <w:t xml:space="preserve"> </w:t>
      </w:r>
      <w:r>
        <w:rPr>
          <w:sz w:val="24"/>
        </w:rPr>
        <w:t>thing</w:t>
      </w:r>
      <w:r>
        <w:rPr>
          <w:spacing w:val="-1"/>
          <w:sz w:val="24"/>
        </w:rPr>
        <w:t xml:space="preserve"> </w:t>
      </w:r>
      <w:r>
        <w:rPr>
          <w:sz w:val="24"/>
        </w:rPr>
        <w:t>with</w:t>
      </w:r>
      <w:r>
        <w:rPr>
          <w:spacing w:val="-1"/>
          <w:sz w:val="24"/>
        </w:rPr>
        <w:t xml:space="preserve"> </w:t>
      </w:r>
      <w:r>
        <w:rPr>
          <w:sz w:val="24"/>
        </w:rPr>
        <w:t>sharing</w:t>
      </w:r>
      <w:r>
        <w:rPr>
          <w:spacing w:val="-1"/>
          <w:sz w:val="24"/>
        </w:rPr>
        <w:t xml:space="preserve"> </w:t>
      </w:r>
      <w:r>
        <w:rPr>
          <w:sz w:val="24"/>
        </w:rPr>
        <w:t>station</w:t>
      </w:r>
      <w:r>
        <w:rPr>
          <w:spacing w:val="-1"/>
          <w:sz w:val="24"/>
        </w:rPr>
        <w:t xml:space="preserve"> </w:t>
      </w:r>
      <w:r>
        <w:rPr>
          <w:sz w:val="24"/>
        </w:rPr>
        <w:t>costs</w:t>
      </w:r>
      <w:r>
        <w:rPr>
          <w:spacing w:val="-1"/>
          <w:sz w:val="24"/>
        </w:rPr>
        <w:t xml:space="preserve"> </w:t>
      </w:r>
      <w:r>
        <w:rPr>
          <w:sz w:val="24"/>
        </w:rPr>
        <w:t>and</w:t>
      </w:r>
      <w:r>
        <w:rPr>
          <w:spacing w:val="-1"/>
          <w:sz w:val="24"/>
        </w:rPr>
        <w:t xml:space="preserve"> </w:t>
      </w:r>
      <w:r>
        <w:rPr>
          <w:sz w:val="24"/>
        </w:rPr>
        <w:t>transport</w:t>
      </w:r>
      <w:r>
        <w:rPr>
          <w:spacing w:val="-1"/>
          <w:sz w:val="24"/>
        </w:rPr>
        <w:t xml:space="preserve"> </w:t>
      </w:r>
      <w:r>
        <w:rPr>
          <w:sz w:val="24"/>
        </w:rPr>
        <w:t>fees,</w:t>
      </w:r>
      <w:r>
        <w:rPr>
          <w:spacing w:val="-1"/>
          <w:sz w:val="24"/>
        </w:rPr>
        <w:t xml:space="preserve"> </w:t>
      </w:r>
      <w:r>
        <w:rPr>
          <w:sz w:val="24"/>
        </w:rPr>
        <w:t>that</w:t>
      </w:r>
      <w:r>
        <w:rPr>
          <w:spacing w:val="-1"/>
          <w:sz w:val="24"/>
        </w:rPr>
        <w:t xml:space="preserve"> </w:t>
      </w:r>
      <w:r>
        <w:rPr>
          <w:spacing w:val="-2"/>
          <w:sz w:val="24"/>
        </w:rPr>
        <w:t>generates</w:t>
      </w:r>
    </w:p>
    <w:p w14:paraId="11E3B4A9"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revenue.</w:t>
      </w:r>
      <w:r>
        <w:rPr>
          <w:spacing w:val="-5"/>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Council</w:t>
      </w:r>
      <w:r>
        <w:rPr>
          <w:b/>
          <w:spacing w:val="-1"/>
          <w:sz w:val="24"/>
        </w:rPr>
        <w:t xml:space="preserve"> </w:t>
      </w:r>
      <w:r>
        <w:rPr>
          <w:b/>
          <w:sz w:val="24"/>
        </w:rPr>
        <w:t>Member</w:t>
      </w:r>
      <w:r>
        <w:rPr>
          <w:b/>
          <w:spacing w:val="-3"/>
          <w:sz w:val="24"/>
        </w:rPr>
        <w:t xml:space="preserve"> </w:t>
      </w:r>
      <w:r>
        <w:rPr>
          <w:b/>
          <w:sz w:val="24"/>
        </w:rPr>
        <w:t>Anderson</w:t>
      </w:r>
      <w:r>
        <w:rPr>
          <w:b/>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staffing</w:t>
      </w:r>
      <w:r>
        <w:rPr>
          <w:spacing w:val="-2"/>
          <w:sz w:val="24"/>
        </w:rPr>
        <w:t xml:space="preserve"> </w:t>
      </w:r>
      <w:r>
        <w:rPr>
          <w:sz w:val="24"/>
        </w:rPr>
        <w:t>of</w:t>
      </w:r>
      <w:r>
        <w:rPr>
          <w:spacing w:val="-2"/>
          <w:sz w:val="24"/>
        </w:rPr>
        <w:t xml:space="preserve"> </w:t>
      </w:r>
      <w:r>
        <w:rPr>
          <w:sz w:val="24"/>
        </w:rPr>
        <w:t>overtime</w:t>
      </w:r>
      <w:r>
        <w:rPr>
          <w:spacing w:val="-2"/>
          <w:sz w:val="24"/>
        </w:rPr>
        <w:t xml:space="preserve"> </w:t>
      </w:r>
      <w:r>
        <w:rPr>
          <w:sz w:val="24"/>
        </w:rPr>
        <w:t>in</w:t>
      </w:r>
      <w:r>
        <w:rPr>
          <w:spacing w:val="-1"/>
          <w:sz w:val="24"/>
        </w:rPr>
        <w:t xml:space="preserve"> </w:t>
      </w:r>
      <w:r>
        <w:rPr>
          <w:sz w:val="24"/>
        </w:rPr>
        <w:t>the</w:t>
      </w:r>
      <w:r>
        <w:rPr>
          <w:spacing w:val="-2"/>
          <w:sz w:val="24"/>
        </w:rPr>
        <w:t xml:space="preserve"> personal</w:t>
      </w:r>
    </w:p>
    <w:p w14:paraId="67967057"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compensation</w:t>
      </w:r>
      <w:r>
        <w:rPr>
          <w:spacing w:val="-4"/>
          <w:sz w:val="24"/>
        </w:rPr>
        <w:t xml:space="preserve"> </w:t>
      </w:r>
      <w:r>
        <w:rPr>
          <w:sz w:val="24"/>
        </w:rPr>
        <w:t>and</w:t>
      </w:r>
      <w:r>
        <w:rPr>
          <w:spacing w:val="-1"/>
          <w:sz w:val="24"/>
        </w:rPr>
        <w:t xml:space="preserve"> </w:t>
      </w:r>
      <w:r>
        <w:rPr>
          <w:sz w:val="24"/>
        </w:rPr>
        <w:t>commented</w:t>
      </w:r>
      <w:r>
        <w:rPr>
          <w:spacing w:val="-1"/>
          <w:sz w:val="24"/>
        </w:rPr>
        <w:t xml:space="preserve"> </w:t>
      </w:r>
      <w:r>
        <w:rPr>
          <w:sz w:val="24"/>
        </w:rPr>
        <w:t>that</w:t>
      </w:r>
      <w:r>
        <w:rPr>
          <w:spacing w:val="-1"/>
          <w:sz w:val="24"/>
        </w:rPr>
        <w:t xml:space="preserve"> </w:t>
      </w:r>
      <w:r>
        <w:rPr>
          <w:sz w:val="24"/>
        </w:rPr>
        <w:t>there</w:t>
      </w:r>
      <w:r>
        <w:rPr>
          <w:spacing w:val="-3"/>
          <w:sz w:val="24"/>
        </w:rPr>
        <w:t xml:space="preserve"> </w:t>
      </w:r>
      <w:r>
        <w:rPr>
          <w:sz w:val="24"/>
        </w:rPr>
        <w:t>is</w:t>
      </w:r>
      <w:r>
        <w:rPr>
          <w:spacing w:val="-1"/>
          <w:sz w:val="24"/>
        </w:rPr>
        <w:t xml:space="preserve"> </w:t>
      </w:r>
      <w:r>
        <w:rPr>
          <w:sz w:val="24"/>
        </w:rPr>
        <w:t>$109,000</w:t>
      </w:r>
      <w:r>
        <w:rPr>
          <w:spacing w:val="-1"/>
          <w:sz w:val="24"/>
        </w:rPr>
        <w:t xml:space="preserve"> </w:t>
      </w:r>
      <w:r>
        <w:rPr>
          <w:sz w:val="24"/>
        </w:rPr>
        <w:t>in</w:t>
      </w:r>
      <w:r>
        <w:rPr>
          <w:spacing w:val="-1"/>
          <w:sz w:val="24"/>
        </w:rPr>
        <w:t xml:space="preserve"> </w:t>
      </w:r>
      <w:r>
        <w:rPr>
          <w:sz w:val="24"/>
        </w:rPr>
        <w:t>events</w:t>
      </w:r>
      <w:r>
        <w:rPr>
          <w:spacing w:val="-2"/>
          <w:sz w:val="24"/>
        </w:rPr>
        <w:t xml:space="preserve"> </w:t>
      </w:r>
      <w:r>
        <w:rPr>
          <w:sz w:val="24"/>
        </w:rPr>
        <w:t>and</w:t>
      </w:r>
      <w:r>
        <w:rPr>
          <w:spacing w:val="-1"/>
          <w:sz w:val="24"/>
        </w:rPr>
        <w:t xml:space="preserve"> </w:t>
      </w:r>
      <w:r>
        <w:rPr>
          <w:sz w:val="24"/>
        </w:rPr>
        <w:t>constant</w:t>
      </w:r>
      <w:r>
        <w:rPr>
          <w:spacing w:val="1"/>
          <w:sz w:val="24"/>
        </w:rPr>
        <w:t xml:space="preserve"> </w:t>
      </w:r>
      <w:r>
        <w:rPr>
          <w:sz w:val="24"/>
        </w:rPr>
        <w:t>staffing</w:t>
      </w:r>
      <w:r>
        <w:rPr>
          <w:spacing w:val="-1"/>
          <w:sz w:val="24"/>
        </w:rPr>
        <w:t xml:space="preserve"> </w:t>
      </w:r>
      <w:r>
        <w:rPr>
          <w:sz w:val="24"/>
        </w:rPr>
        <w:t>overtime</w:t>
      </w:r>
      <w:r>
        <w:rPr>
          <w:spacing w:val="-2"/>
          <w:sz w:val="24"/>
        </w:rPr>
        <w:t xml:space="preserve"> </w:t>
      </w:r>
      <w:r>
        <w:rPr>
          <w:spacing w:val="-5"/>
          <w:sz w:val="24"/>
        </w:rPr>
        <w:t>for</w:t>
      </w:r>
    </w:p>
    <w:p w14:paraId="1160953F"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the</w:t>
      </w:r>
      <w:r>
        <w:rPr>
          <w:spacing w:val="-5"/>
          <w:sz w:val="24"/>
        </w:rPr>
        <w:t xml:space="preserve"> </w:t>
      </w:r>
      <w:r>
        <w:rPr>
          <w:sz w:val="24"/>
        </w:rPr>
        <w:t>increase</w:t>
      </w:r>
      <w:r>
        <w:rPr>
          <w:spacing w:val="-2"/>
          <w:sz w:val="24"/>
        </w:rPr>
        <w:t xml:space="preserve"> </w:t>
      </w:r>
      <w:r>
        <w:rPr>
          <w:sz w:val="24"/>
        </w:rPr>
        <w:t>and</w:t>
      </w:r>
      <w:r>
        <w:rPr>
          <w:spacing w:val="-1"/>
          <w:sz w:val="24"/>
        </w:rPr>
        <w:t xml:space="preserve"> </w:t>
      </w:r>
      <w:r>
        <w:rPr>
          <w:sz w:val="24"/>
        </w:rPr>
        <w:t>inquired</w:t>
      </w:r>
      <w:r>
        <w:rPr>
          <w:spacing w:val="1"/>
          <w:sz w:val="24"/>
        </w:rPr>
        <w:t xml:space="preserve"> </w:t>
      </w:r>
      <w:r>
        <w:rPr>
          <w:sz w:val="24"/>
        </w:rPr>
        <w:t>if</w:t>
      </w:r>
      <w:r>
        <w:rPr>
          <w:spacing w:val="-2"/>
          <w:sz w:val="24"/>
        </w:rPr>
        <w:t xml:space="preserve"> </w:t>
      </w:r>
      <w:r>
        <w:rPr>
          <w:sz w:val="24"/>
        </w:rPr>
        <w:t>there</w:t>
      </w:r>
      <w:r>
        <w:rPr>
          <w:spacing w:val="-2"/>
          <w:sz w:val="24"/>
        </w:rPr>
        <w:t xml:space="preserve"> </w:t>
      </w:r>
      <w:r>
        <w:rPr>
          <w:sz w:val="24"/>
        </w:rPr>
        <w:t>was</w:t>
      </w:r>
      <w:r>
        <w:rPr>
          <w:spacing w:val="-1"/>
          <w:sz w:val="24"/>
        </w:rPr>
        <w:t xml:space="preserve"> </w:t>
      </w:r>
      <w:r>
        <w:rPr>
          <w:sz w:val="24"/>
        </w:rPr>
        <w:t>an</w:t>
      </w:r>
      <w:r>
        <w:rPr>
          <w:spacing w:val="-1"/>
          <w:sz w:val="24"/>
        </w:rPr>
        <w:t xml:space="preserve"> </w:t>
      </w:r>
      <w:r>
        <w:rPr>
          <w:sz w:val="24"/>
        </w:rPr>
        <w:t>offset?</w:t>
      </w:r>
      <w:r>
        <w:rPr>
          <w:spacing w:val="-2"/>
          <w:sz w:val="24"/>
        </w:rPr>
        <w:t xml:space="preserve"> </w:t>
      </w:r>
      <w:r>
        <w:rPr>
          <w:b/>
          <w:sz w:val="24"/>
        </w:rPr>
        <w:t>Fire</w:t>
      </w:r>
      <w:r>
        <w:rPr>
          <w:b/>
          <w:spacing w:val="-2"/>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clarified</w:t>
      </w:r>
      <w:r>
        <w:rPr>
          <w:spacing w:val="-1"/>
          <w:sz w:val="24"/>
        </w:rPr>
        <w:t xml:space="preserve"> </w:t>
      </w:r>
      <w:r>
        <w:rPr>
          <w:sz w:val="24"/>
        </w:rPr>
        <w:t>that</w:t>
      </w:r>
      <w:r>
        <w:rPr>
          <w:spacing w:val="-1"/>
          <w:sz w:val="24"/>
        </w:rPr>
        <w:t xml:space="preserve"> </w:t>
      </w:r>
      <w:r>
        <w:rPr>
          <w:sz w:val="24"/>
        </w:rPr>
        <w:t>was</w:t>
      </w:r>
      <w:r>
        <w:rPr>
          <w:spacing w:val="-1"/>
          <w:sz w:val="24"/>
        </w:rPr>
        <w:t xml:space="preserve"> </w:t>
      </w:r>
      <w:r>
        <w:rPr>
          <w:sz w:val="24"/>
        </w:rPr>
        <w:t xml:space="preserve">for </w:t>
      </w:r>
      <w:r>
        <w:rPr>
          <w:spacing w:val="-2"/>
          <w:sz w:val="24"/>
        </w:rPr>
        <w:t>events</w:t>
      </w:r>
    </w:p>
    <w:p w14:paraId="414A4AFB" w14:textId="77777777" w:rsidR="00E50DD6" w:rsidRDefault="00000000">
      <w:pPr>
        <w:pStyle w:val="ListParagraph"/>
        <w:numPr>
          <w:ilvl w:val="0"/>
          <w:numId w:val="56"/>
        </w:numPr>
        <w:tabs>
          <w:tab w:val="left" w:pos="699"/>
          <w:tab w:val="left" w:pos="700"/>
        </w:tabs>
        <w:spacing w:line="276" w:lineRule="exact"/>
        <w:jc w:val="left"/>
        <w:rPr>
          <w:sz w:val="24"/>
        </w:rPr>
      </w:pPr>
      <w:r>
        <w:rPr>
          <w:sz w:val="24"/>
        </w:rPr>
        <w:t>and</w:t>
      </w:r>
      <w:r>
        <w:rPr>
          <w:spacing w:val="-3"/>
          <w:sz w:val="24"/>
        </w:rPr>
        <w:t xml:space="preserve"> </w:t>
      </w:r>
      <w:r>
        <w:rPr>
          <w:sz w:val="24"/>
        </w:rPr>
        <w:t>keeping</w:t>
      </w:r>
      <w:r>
        <w:rPr>
          <w:spacing w:val="-1"/>
          <w:sz w:val="24"/>
        </w:rPr>
        <w:t xml:space="preserve"> </w:t>
      </w:r>
      <w:r>
        <w:rPr>
          <w:sz w:val="24"/>
        </w:rPr>
        <w:t>the</w:t>
      </w:r>
      <w:r>
        <w:rPr>
          <w:spacing w:val="-2"/>
          <w:sz w:val="24"/>
        </w:rPr>
        <w:t xml:space="preserve"> </w:t>
      </w:r>
      <w:r>
        <w:rPr>
          <w:sz w:val="24"/>
        </w:rPr>
        <w:t>stations going.</w:t>
      </w:r>
      <w:r>
        <w:rPr>
          <w:spacing w:val="-1"/>
          <w:sz w:val="24"/>
        </w:rPr>
        <w:t xml:space="preserve"> </w:t>
      </w:r>
      <w:r>
        <w:rPr>
          <w:sz w:val="24"/>
        </w:rPr>
        <w:t>If a</w:t>
      </w:r>
      <w:r>
        <w:rPr>
          <w:spacing w:val="-2"/>
          <w:sz w:val="24"/>
        </w:rPr>
        <w:t xml:space="preserve"> </w:t>
      </w:r>
      <w:r>
        <w:rPr>
          <w:sz w:val="24"/>
        </w:rPr>
        <w:t>Reserve</w:t>
      </w:r>
      <w:r>
        <w:rPr>
          <w:spacing w:val="-1"/>
          <w:sz w:val="24"/>
        </w:rPr>
        <w:t xml:space="preserve"> </w:t>
      </w:r>
      <w:r>
        <w:rPr>
          <w:sz w:val="24"/>
        </w:rPr>
        <w:t>comes</w:t>
      </w:r>
      <w:r>
        <w:rPr>
          <w:spacing w:val="-1"/>
          <w:sz w:val="24"/>
        </w:rPr>
        <w:t xml:space="preserve"> </w:t>
      </w:r>
      <w:r>
        <w:rPr>
          <w:sz w:val="24"/>
        </w:rPr>
        <w:t>in</w:t>
      </w:r>
      <w:r>
        <w:rPr>
          <w:spacing w:val="-1"/>
          <w:sz w:val="24"/>
        </w:rPr>
        <w:t xml:space="preserve"> </w:t>
      </w:r>
      <w:r>
        <w:rPr>
          <w:sz w:val="24"/>
        </w:rPr>
        <w:t>and</w:t>
      </w:r>
      <w:r>
        <w:rPr>
          <w:spacing w:val="-1"/>
          <w:sz w:val="24"/>
        </w:rPr>
        <w:t xml:space="preserve"> </w:t>
      </w:r>
      <w:r>
        <w:rPr>
          <w:sz w:val="24"/>
        </w:rPr>
        <w:t>works</w:t>
      </w:r>
      <w:r>
        <w:rPr>
          <w:spacing w:val="-1"/>
          <w:sz w:val="24"/>
        </w:rPr>
        <w:t xml:space="preserve"> </w:t>
      </w:r>
      <w:r>
        <w:rPr>
          <w:sz w:val="24"/>
        </w:rPr>
        <w:t>that</w:t>
      </w:r>
      <w:r>
        <w:rPr>
          <w:spacing w:val="-1"/>
          <w:sz w:val="24"/>
        </w:rPr>
        <w:t xml:space="preserve"> </w:t>
      </w:r>
      <w:r>
        <w:rPr>
          <w:sz w:val="24"/>
        </w:rPr>
        <w:t>shift,</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included</w:t>
      </w:r>
      <w:r>
        <w:rPr>
          <w:spacing w:val="-1"/>
          <w:sz w:val="24"/>
        </w:rPr>
        <w:t xml:space="preserve"> </w:t>
      </w:r>
      <w:r>
        <w:rPr>
          <w:spacing w:val="-5"/>
          <w:sz w:val="24"/>
        </w:rPr>
        <w:t>as</w:t>
      </w:r>
    </w:p>
    <w:p w14:paraId="5A2B68C2" w14:textId="77777777" w:rsidR="00E50DD6" w:rsidRDefault="00000000">
      <w:pPr>
        <w:pStyle w:val="ListParagraph"/>
        <w:numPr>
          <w:ilvl w:val="0"/>
          <w:numId w:val="56"/>
        </w:numPr>
        <w:tabs>
          <w:tab w:val="left" w:pos="699"/>
          <w:tab w:val="left" w:pos="700"/>
        </w:tabs>
        <w:spacing w:line="276" w:lineRule="exact"/>
        <w:jc w:val="left"/>
        <w:rPr>
          <w:sz w:val="24"/>
        </w:rPr>
      </w:pPr>
      <w:r>
        <w:pict w14:anchorId="2B3BA7B9">
          <v:shape id="docshape30" o:spid="_x0000_s3292" style="position:absolute;left:0;text-align:left;margin-left:101.6pt;margin-top:9.8pt;width:367.75pt;height:388.5pt;z-index:-21226496;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well</w:t>
      </w:r>
      <w:r>
        <w:rPr>
          <w:spacing w:val="-3"/>
          <w:sz w:val="24"/>
        </w:rPr>
        <w:t xml:space="preserve"> </w:t>
      </w:r>
      <w:r>
        <w:rPr>
          <w:sz w:val="24"/>
        </w:rPr>
        <w:t>as</w:t>
      </w:r>
      <w:r>
        <w:rPr>
          <w:spacing w:val="-1"/>
          <w:sz w:val="24"/>
        </w:rPr>
        <w:t xml:space="preserve"> </w:t>
      </w:r>
      <w:r>
        <w:rPr>
          <w:sz w:val="24"/>
        </w:rPr>
        <w:t>EMS</w:t>
      </w:r>
      <w:r>
        <w:rPr>
          <w:spacing w:val="-1"/>
          <w:sz w:val="24"/>
        </w:rPr>
        <w:t xml:space="preserve"> </w:t>
      </w:r>
      <w:r>
        <w:rPr>
          <w:sz w:val="24"/>
        </w:rPr>
        <w:t>training</w:t>
      </w:r>
      <w:r>
        <w:rPr>
          <w:spacing w:val="-2"/>
          <w:sz w:val="24"/>
        </w:rPr>
        <w:t xml:space="preserve"> </w:t>
      </w:r>
      <w:r>
        <w:rPr>
          <w:sz w:val="24"/>
        </w:rPr>
        <w:t>so</w:t>
      </w:r>
      <w:r>
        <w:rPr>
          <w:spacing w:val="-1"/>
          <w:sz w:val="24"/>
        </w:rPr>
        <w:t xml:space="preserve"> </w:t>
      </w:r>
      <w:r>
        <w:rPr>
          <w:sz w:val="24"/>
        </w:rPr>
        <w:t>the</w:t>
      </w:r>
      <w:r>
        <w:rPr>
          <w:spacing w:val="-1"/>
          <w:sz w:val="24"/>
        </w:rPr>
        <w:t xml:space="preserve"> </w:t>
      </w:r>
      <w:r>
        <w:rPr>
          <w:sz w:val="24"/>
        </w:rPr>
        <w:t>revenue</w:t>
      </w:r>
      <w:r>
        <w:rPr>
          <w:spacing w:val="-2"/>
          <w:sz w:val="24"/>
        </w:rPr>
        <w:t xml:space="preserve"> </w:t>
      </w:r>
      <w:r>
        <w:rPr>
          <w:sz w:val="24"/>
        </w:rPr>
        <w:t>comes</w:t>
      </w:r>
      <w:r>
        <w:rPr>
          <w:spacing w:val="-1"/>
          <w:sz w:val="24"/>
        </w:rPr>
        <w:t xml:space="preserve"> </w:t>
      </w:r>
      <w:r>
        <w:rPr>
          <w:sz w:val="24"/>
        </w:rPr>
        <w:t>off</w:t>
      </w:r>
      <w:r>
        <w:rPr>
          <w:spacing w:val="-2"/>
          <w:sz w:val="24"/>
        </w:rPr>
        <w:t xml:space="preserve"> </w:t>
      </w:r>
      <w:r>
        <w:rPr>
          <w:sz w:val="24"/>
        </w:rPr>
        <w:t>that</w:t>
      </w:r>
      <w:r>
        <w:rPr>
          <w:spacing w:val="-1"/>
          <w:sz w:val="24"/>
        </w:rPr>
        <w:t xml:space="preserve"> </w:t>
      </w:r>
      <w:r>
        <w:rPr>
          <w:sz w:val="24"/>
        </w:rPr>
        <w:t>cost.</w:t>
      </w:r>
      <w:r>
        <w:rPr>
          <w:spacing w:val="-2"/>
          <w:sz w:val="24"/>
        </w:rPr>
        <w:t xml:space="preserve"> </w:t>
      </w:r>
      <w:r>
        <w:rPr>
          <w:b/>
          <w:sz w:val="24"/>
        </w:rPr>
        <w:t>Brock Jacobson</w:t>
      </w:r>
      <w:r>
        <w:rPr>
          <w:b/>
          <w:spacing w:val="-1"/>
          <w:sz w:val="24"/>
        </w:rPr>
        <w:t xml:space="preserve"> </w:t>
      </w:r>
      <w:r>
        <w:rPr>
          <w:sz w:val="24"/>
        </w:rPr>
        <w:t>clarified</w:t>
      </w:r>
      <w:r>
        <w:rPr>
          <w:spacing w:val="-1"/>
          <w:sz w:val="24"/>
        </w:rPr>
        <w:t xml:space="preserve"> </w:t>
      </w:r>
      <w:r>
        <w:rPr>
          <w:sz w:val="24"/>
        </w:rPr>
        <w:t>that</w:t>
      </w:r>
      <w:r>
        <w:rPr>
          <w:spacing w:val="-1"/>
          <w:sz w:val="24"/>
        </w:rPr>
        <w:t xml:space="preserve"> </w:t>
      </w:r>
      <w:r>
        <w:rPr>
          <w:sz w:val="24"/>
        </w:rPr>
        <w:t>it</w:t>
      </w:r>
      <w:r>
        <w:rPr>
          <w:spacing w:val="-1"/>
          <w:sz w:val="24"/>
        </w:rPr>
        <w:t xml:space="preserve"> </w:t>
      </w:r>
      <w:r>
        <w:rPr>
          <w:sz w:val="24"/>
        </w:rPr>
        <w:t>is</w:t>
      </w:r>
      <w:r>
        <w:rPr>
          <w:spacing w:val="-1"/>
          <w:sz w:val="24"/>
        </w:rPr>
        <w:t xml:space="preserve"> </w:t>
      </w:r>
      <w:r>
        <w:rPr>
          <w:spacing w:val="-5"/>
          <w:sz w:val="24"/>
        </w:rPr>
        <w:t>not</w:t>
      </w:r>
    </w:p>
    <w:p w14:paraId="4E5EB1B1"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100%.</w:t>
      </w:r>
      <w:r>
        <w:rPr>
          <w:spacing w:val="-2"/>
          <w:sz w:val="24"/>
        </w:rPr>
        <w:t xml:space="preserve"> </w:t>
      </w:r>
      <w:r>
        <w:rPr>
          <w:sz w:val="24"/>
        </w:rPr>
        <w:t>It</w:t>
      </w:r>
      <w:r>
        <w:rPr>
          <w:spacing w:val="-1"/>
          <w:sz w:val="24"/>
        </w:rPr>
        <w:t xml:space="preserve"> </w:t>
      </w:r>
      <w:r>
        <w:rPr>
          <w:sz w:val="24"/>
        </w:rPr>
        <w:t>is</w:t>
      </w:r>
      <w:r>
        <w:rPr>
          <w:spacing w:val="-1"/>
          <w:sz w:val="24"/>
        </w:rPr>
        <w:t xml:space="preserve"> </w:t>
      </w:r>
      <w:r>
        <w:rPr>
          <w:sz w:val="24"/>
        </w:rPr>
        <w:t>approximately</w:t>
      </w:r>
      <w:r>
        <w:rPr>
          <w:spacing w:val="-1"/>
          <w:sz w:val="24"/>
        </w:rPr>
        <w:t xml:space="preserve"> </w:t>
      </w:r>
      <w:r>
        <w:rPr>
          <w:sz w:val="24"/>
        </w:rPr>
        <w:t>$26,000</w:t>
      </w:r>
      <w:r>
        <w:rPr>
          <w:spacing w:val="-1"/>
          <w:sz w:val="24"/>
        </w:rPr>
        <w:t xml:space="preserve"> </w:t>
      </w:r>
      <w:r>
        <w:rPr>
          <w:sz w:val="24"/>
        </w:rPr>
        <w:t>for</w:t>
      </w:r>
      <w:r>
        <w:rPr>
          <w:spacing w:val="-2"/>
          <w:sz w:val="24"/>
        </w:rPr>
        <w:t xml:space="preserve"> </w:t>
      </w:r>
      <w:r>
        <w:rPr>
          <w:sz w:val="24"/>
        </w:rPr>
        <w:t>events.</w:t>
      </w:r>
      <w:r>
        <w:rPr>
          <w:spacing w:val="-1"/>
          <w:sz w:val="24"/>
        </w:rPr>
        <w:t xml:space="preserve"> </w:t>
      </w:r>
      <w:r>
        <w:rPr>
          <w:sz w:val="24"/>
        </w:rPr>
        <w:t>The</w:t>
      </w:r>
      <w:r>
        <w:rPr>
          <w:spacing w:val="-2"/>
          <w:sz w:val="24"/>
        </w:rPr>
        <w:t xml:space="preserve"> </w:t>
      </w:r>
      <w:r>
        <w:rPr>
          <w:sz w:val="24"/>
        </w:rPr>
        <w:t>majority</w:t>
      </w:r>
      <w:r>
        <w:rPr>
          <w:spacing w:val="-1"/>
          <w:sz w:val="24"/>
        </w:rPr>
        <w:t xml:space="preserve"> </w:t>
      </w:r>
      <w:r>
        <w:rPr>
          <w:sz w:val="24"/>
        </w:rPr>
        <w:t>of</w:t>
      </w:r>
      <w:r>
        <w:rPr>
          <w:spacing w:val="-1"/>
          <w:sz w:val="24"/>
        </w:rPr>
        <w:t xml:space="preserve"> </w:t>
      </w:r>
      <w:r>
        <w:rPr>
          <w:sz w:val="24"/>
        </w:rPr>
        <w:t>that</w:t>
      </w:r>
      <w:r>
        <w:rPr>
          <w:spacing w:val="-1"/>
          <w:sz w:val="24"/>
        </w:rPr>
        <w:t xml:space="preserve"> </w:t>
      </w:r>
      <w:r>
        <w:rPr>
          <w:sz w:val="24"/>
        </w:rPr>
        <w:t>overtime</w:t>
      </w:r>
      <w:r>
        <w:rPr>
          <w:spacing w:val="-2"/>
          <w:sz w:val="24"/>
        </w:rPr>
        <w:t xml:space="preserve"> </w:t>
      </w:r>
      <w:r>
        <w:rPr>
          <w:sz w:val="24"/>
        </w:rPr>
        <w:t>is</w:t>
      </w:r>
      <w:r>
        <w:rPr>
          <w:spacing w:val="-1"/>
          <w:sz w:val="24"/>
        </w:rPr>
        <w:t xml:space="preserve"> </w:t>
      </w:r>
      <w:r>
        <w:rPr>
          <w:sz w:val="24"/>
        </w:rPr>
        <w:t>constant</w:t>
      </w:r>
      <w:r>
        <w:rPr>
          <w:spacing w:val="-1"/>
          <w:sz w:val="24"/>
        </w:rPr>
        <w:t xml:space="preserve"> </w:t>
      </w:r>
      <w:r>
        <w:rPr>
          <w:spacing w:val="-2"/>
          <w:sz w:val="24"/>
        </w:rPr>
        <w:t>staffing</w:t>
      </w:r>
    </w:p>
    <w:p w14:paraId="21D3BDA0"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for</w:t>
      </w:r>
      <w:r>
        <w:rPr>
          <w:spacing w:val="-2"/>
          <w:sz w:val="24"/>
        </w:rPr>
        <w:t xml:space="preserve"> </w:t>
      </w:r>
      <w:r>
        <w:rPr>
          <w:sz w:val="24"/>
        </w:rPr>
        <w:t>when</w:t>
      </w:r>
      <w:r>
        <w:rPr>
          <w:spacing w:val="-1"/>
          <w:sz w:val="24"/>
        </w:rPr>
        <w:t xml:space="preserve"> </w:t>
      </w:r>
      <w:r>
        <w:rPr>
          <w:sz w:val="24"/>
        </w:rPr>
        <w:t>somebody goes</w:t>
      </w:r>
      <w:r>
        <w:rPr>
          <w:spacing w:val="1"/>
          <w:sz w:val="24"/>
        </w:rPr>
        <w:t xml:space="preserve"> </w:t>
      </w:r>
      <w:r>
        <w:rPr>
          <w:sz w:val="24"/>
        </w:rPr>
        <w:t>on</w:t>
      </w:r>
      <w:r>
        <w:rPr>
          <w:spacing w:val="-1"/>
          <w:sz w:val="24"/>
        </w:rPr>
        <w:t xml:space="preserve"> </w:t>
      </w:r>
      <w:r>
        <w:rPr>
          <w:sz w:val="24"/>
        </w:rPr>
        <w:t>vacation</w:t>
      </w:r>
      <w:r>
        <w:rPr>
          <w:spacing w:val="-1"/>
          <w:sz w:val="24"/>
        </w:rPr>
        <w:t xml:space="preserve"> </w:t>
      </w:r>
      <w:r>
        <w:rPr>
          <w:sz w:val="24"/>
        </w:rPr>
        <w:t>or</w:t>
      </w:r>
      <w:r>
        <w:rPr>
          <w:spacing w:val="-1"/>
          <w:sz w:val="24"/>
        </w:rPr>
        <w:t xml:space="preserve"> </w:t>
      </w:r>
      <w:r>
        <w:rPr>
          <w:sz w:val="24"/>
        </w:rPr>
        <w:t>is</w:t>
      </w:r>
      <w:r>
        <w:rPr>
          <w:spacing w:val="-1"/>
          <w:sz w:val="24"/>
        </w:rPr>
        <w:t xml:space="preserve"> </w:t>
      </w:r>
      <w:r>
        <w:rPr>
          <w:sz w:val="24"/>
        </w:rPr>
        <w:t>sick and</w:t>
      </w:r>
      <w:r>
        <w:rPr>
          <w:spacing w:val="-1"/>
          <w:sz w:val="24"/>
        </w:rPr>
        <w:t xml:space="preserve"> </w:t>
      </w:r>
      <w:r>
        <w:rPr>
          <w:sz w:val="24"/>
        </w:rPr>
        <w:t>someone</w:t>
      </w:r>
      <w:r>
        <w:rPr>
          <w:spacing w:val="-2"/>
          <w:sz w:val="24"/>
        </w:rPr>
        <w:t xml:space="preserve"> </w:t>
      </w:r>
      <w:r>
        <w:rPr>
          <w:sz w:val="24"/>
        </w:rPr>
        <w:t>comes in</w:t>
      </w:r>
      <w:r>
        <w:rPr>
          <w:spacing w:val="-1"/>
          <w:sz w:val="24"/>
        </w:rPr>
        <w:t xml:space="preserve"> </w:t>
      </w:r>
      <w:r>
        <w:rPr>
          <w:sz w:val="24"/>
        </w:rPr>
        <w:t>to</w:t>
      </w:r>
      <w:r>
        <w:rPr>
          <w:spacing w:val="-1"/>
          <w:sz w:val="24"/>
        </w:rPr>
        <w:t xml:space="preserve"> </w:t>
      </w:r>
      <w:r>
        <w:rPr>
          <w:sz w:val="24"/>
        </w:rPr>
        <w:t>fill that</w:t>
      </w:r>
      <w:r>
        <w:rPr>
          <w:spacing w:val="-1"/>
          <w:sz w:val="24"/>
        </w:rPr>
        <w:t xml:space="preserve"> </w:t>
      </w:r>
      <w:r>
        <w:rPr>
          <w:sz w:val="24"/>
        </w:rPr>
        <w:t>shift.</w:t>
      </w:r>
      <w:r>
        <w:rPr>
          <w:spacing w:val="-1"/>
          <w:sz w:val="24"/>
        </w:rPr>
        <w:t xml:space="preserve"> </w:t>
      </w:r>
      <w:r>
        <w:rPr>
          <w:sz w:val="24"/>
        </w:rPr>
        <w:t xml:space="preserve">That </w:t>
      </w:r>
      <w:r>
        <w:rPr>
          <w:spacing w:val="-5"/>
          <w:sz w:val="24"/>
        </w:rPr>
        <w:t>is</w:t>
      </w:r>
    </w:p>
    <w:p w14:paraId="531E734C" w14:textId="77777777" w:rsidR="00E50DD6" w:rsidRDefault="00000000">
      <w:pPr>
        <w:pStyle w:val="ListParagraph"/>
        <w:numPr>
          <w:ilvl w:val="0"/>
          <w:numId w:val="56"/>
        </w:numPr>
        <w:tabs>
          <w:tab w:val="left" w:pos="699"/>
          <w:tab w:val="left" w:pos="700"/>
        </w:tabs>
        <w:spacing w:line="276" w:lineRule="exact"/>
        <w:ind w:hanging="586"/>
        <w:jc w:val="left"/>
        <w:rPr>
          <w:b/>
          <w:sz w:val="24"/>
        </w:rPr>
      </w:pPr>
      <w:r>
        <w:rPr>
          <w:sz w:val="24"/>
        </w:rPr>
        <w:t>the</w:t>
      </w:r>
      <w:r>
        <w:rPr>
          <w:spacing w:val="-2"/>
          <w:sz w:val="24"/>
        </w:rPr>
        <w:t xml:space="preserve"> </w:t>
      </w:r>
      <w:r>
        <w:rPr>
          <w:sz w:val="24"/>
        </w:rPr>
        <w:t>majority</w:t>
      </w:r>
      <w:r>
        <w:rPr>
          <w:spacing w:val="-1"/>
          <w:sz w:val="24"/>
        </w:rPr>
        <w:t xml:space="preserve"> </w:t>
      </w:r>
      <w:r>
        <w:rPr>
          <w:sz w:val="24"/>
        </w:rPr>
        <w:t>so $90,000</w:t>
      </w:r>
      <w:r>
        <w:rPr>
          <w:spacing w:val="-1"/>
          <w:sz w:val="24"/>
        </w:rPr>
        <w:t xml:space="preserve"> </w:t>
      </w:r>
      <w:r>
        <w:rPr>
          <w:sz w:val="24"/>
        </w:rPr>
        <w:t>of</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just to</w:t>
      </w:r>
      <w:r>
        <w:rPr>
          <w:spacing w:val="-1"/>
          <w:sz w:val="24"/>
        </w:rPr>
        <w:t xml:space="preserve"> </w:t>
      </w:r>
      <w:r>
        <w:rPr>
          <w:sz w:val="24"/>
        </w:rPr>
        <w:t>make</w:t>
      </w:r>
      <w:r>
        <w:rPr>
          <w:spacing w:val="-1"/>
          <w:sz w:val="24"/>
        </w:rPr>
        <w:t xml:space="preserve"> </w:t>
      </w:r>
      <w:r>
        <w:rPr>
          <w:sz w:val="24"/>
        </w:rPr>
        <w:t>sure</w:t>
      </w:r>
      <w:r>
        <w:rPr>
          <w:spacing w:val="-2"/>
          <w:sz w:val="24"/>
        </w:rPr>
        <w:t xml:space="preserve"> </w:t>
      </w:r>
      <w:r>
        <w:rPr>
          <w:sz w:val="24"/>
        </w:rPr>
        <w:t>the</w:t>
      </w:r>
      <w:r>
        <w:rPr>
          <w:spacing w:val="-1"/>
          <w:sz w:val="24"/>
        </w:rPr>
        <w:t xml:space="preserve"> </w:t>
      </w:r>
      <w:r>
        <w:rPr>
          <w:sz w:val="24"/>
        </w:rPr>
        <w:t>stations</w:t>
      </w:r>
      <w:r>
        <w:rPr>
          <w:spacing w:val="-1"/>
          <w:sz w:val="24"/>
        </w:rPr>
        <w:t xml:space="preserve"> </w:t>
      </w:r>
      <w:r>
        <w:rPr>
          <w:sz w:val="24"/>
        </w:rPr>
        <w:t>are</w:t>
      </w:r>
      <w:r>
        <w:rPr>
          <w:spacing w:val="-2"/>
          <w:sz w:val="24"/>
        </w:rPr>
        <w:t xml:space="preserve"> </w:t>
      </w:r>
      <w:r>
        <w:rPr>
          <w:sz w:val="24"/>
        </w:rPr>
        <w:t>staffed to</w:t>
      </w:r>
      <w:r>
        <w:rPr>
          <w:spacing w:val="-1"/>
          <w:sz w:val="24"/>
        </w:rPr>
        <w:t xml:space="preserve"> </w:t>
      </w:r>
      <w:r>
        <w:rPr>
          <w:sz w:val="24"/>
        </w:rPr>
        <w:t>run.</w:t>
      </w:r>
      <w:r>
        <w:rPr>
          <w:spacing w:val="59"/>
          <w:sz w:val="24"/>
        </w:rPr>
        <w:t xml:space="preserve"> </w:t>
      </w:r>
      <w:r>
        <w:rPr>
          <w:b/>
          <w:sz w:val="24"/>
        </w:rPr>
        <w:t>Fire</w:t>
      </w:r>
      <w:r>
        <w:rPr>
          <w:b/>
          <w:spacing w:val="-1"/>
          <w:sz w:val="24"/>
        </w:rPr>
        <w:t xml:space="preserve"> </w:t>
      </w:r>
      <w:r>
        <w:rPr>
          <w:b/>
          <w:spacing w:val="-2"/>
          <w:sz w:val="24"/>
        </w:rPr>
        <w:t>Chief</w:t>
      </w:r>
    </w:p>
    <w:p w14:paraId="523A1216"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b/>
          <w:sz w:val="24"/>
        </w:rPr>
        <w:t>Parker</w:t>
      </w:r>
      <w:r>
        <w:rPr>
          <w:b/>
          <w:spacing w:val="-4"/>
          <w:sz w:val="24"/>
        </w:rPr>
        <w:t xml:space="preserve"> </w:t>
      </w:r>
      <w:r>
        <w:rPr>
          <w:sz w:val="24"/>
        </w:rPr>
        <w:t>referred</w:t>
      </w:r>
      <w:r>
        <w:rPr>
          <w:spacing w:val="-1"/>
          <w:sz w:val="24"/>
        </w:rPr>
        <w:t xml:space="preserve"> </w:t>
      </w:r>
      <w:r>
        <w:rPr>
          <w:sz w:val="24"/>
        </w:rPr>
        <w:t>to</w:t>
      </w:r>
      <w:r>
        <w:rPr>
          <w:spacing w:val="-1"/>
          <w:sz w:val="24"/>
        </w:rPr>
        <w:t xml:space="preserve"> </w:t>
      </w:r>
      <w:r>
        <w:rPr>
          <w:sz w:val="24"/>
        </w:rPr>
        <w:t>the Fire</w:t>
      </w:r>
      <w:r>
        <w:rPr>
          <w:spacing w:val="-2"/>
          <w:sz w:val="24"/>
        </w:rPr>
        <w:t xml:space="preserve"> </w:t>
      </w:r>
      <w:r>
        <w:rPr>
          <w:sz w:val="24"/>
        </w:rPr>
        <w:t>budget</w:t>
      </w:r>
      <w:r>
        <w:rPr>
          <w:spacing w:val="-1"/>
          <w:sz w:val="24"/>
        </w:rPr>
        <w:t xml:space="preserve"> </w:t>
      </w:r>
      <w:r>
        <w:rPr>
          <w:sz w:val="24"/>
        </w:rPr>
        <w:t>and</w:t>
      </w:r>
      <w:r>
        <w:rPr>
          <w:spacing w:val="-1"/>
          <w:sz w:val="24"/>
        </w:rPr>
        <w:t xml:space="preserve"> </w:t>
      </w:r>
      <w:r>
        <w:rPr>
          <w:sz w:val="24"/>
        </w:rPr>
        <w:t>indicated</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Capital</w:t>
      </w:r>
      <w:r>
        <w:rPr>
          <w:spacing w:val="-1"/>
          <w:sz w:val="24"/>
        </w:rPr>
        <w:t xml:space="preserve"> </w:t>
      </w:r>
      <w:r>
        <w:rPr>
          <w:sz w:val="24"/>
        </w:rPr>
        <w:t>Outlay</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reduced</w:t>
      </w:r>
      <w:r>
        <w:rPr>
          <w:spacing w:val="-1"/>
          <w:sz w:val="24"/>
        </w:rPr>
        <w:t xml:space="preserve"> </w:t>
      </w:r>
      <w:r>
        <w:rPr>
          <w:sz w:val="24"/>
        </w:rPr>
        <w:t xml:space="preserve">to </w:t>
      </w:r>
      <w:r>
        <w:rPr>
          <w:spacing w:val="-5"/>
          <w:sz w:val="24"/>
        </w:rPr>
        <w:t>the</w:t>
      </w:r>
    </w:p>
    <w:p w14:paraId="18D4A9EA"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"must</w:t>
      </w:r>
      <w:r>
        <w:rPr>
          <w:spacing w:val="-3"/>
          <w:sz w:val="24"/>
        </w:rPr>
        <w:t xml:space="preserve"> </w:t>
      </w:r>
      <w:r>
        <w:rPr>
          <w:sz w:val="24"/>
        </w:rPr>
        <w:t>have"</w:t>
      </w:r>
      <w:r>
        <w:rPr>
          <w:spacing w:val="-1"/>
          <w:sz w:val="24"/>
        </w:rPr>
        <w:t xml:space="preserve"> </w:t>
      </w:r>
      <w:r>
        <w:rPr>
          <w:sz w:val="24"/>
        </w:rPr>
        <w:t>items.</w:t>
      </w:r>
      <w:r>
        <w:rPr>
          <w:spacing w:val="-1"/>
          <w:sz w:val="24"/>
        </w:rPr>
        <w:t xml:space="preserve"> </w:t>
      </w:r>
      <w:r>
        <w:rPr>
          <w:sz w:val="24"/>
        </w:rPr>
        <w:t>The</w:t>
      </w:r>
      <w:r>
        <w:rPr>
          <w:spacing w:val="-2"/>
          <w:sz w:val="24"/>
        </w:rPr>
        <w:t xml:space="preserve"> </w:t>
      </w:r>
      <w:r>
        <w:rPr>
          <w:sz w:val="24"/>
        </w:rPr>
        <w:t>three</w:t>
      </w:r>
      <w:r>
        <w:rPr>
          <w:spacing w:val="-2"/>
          <w:sz w:val="24"/>
        </w:rPr>
        <w:t xml:space="preserve"> </w:t>
      </w:r>
      <w:r>
        <w:rPr>
          <w:sz w:val="24"/>
        </w:rPr>
        <w:t>inch</w:t>
      </w:r>
      <w:r>
        <w:rPr>
          <w:spacing w:val="1"/>
          <w:sz w:val="24"/>
        </w:rPr>
        <w:t xml:space="preserve"> </w:t>
      </w:r>
      <w:r>
        <w:rPr>
          <w:sz w:val="24"/>
        </w:rPr>
        <w:t>(3")</w:t>
      </w:r>
      <w:r>
        <w:rPr>
          <w:spacing w:val="-1"/>
          <w:sz w:val="24"/>
        </w:rPr>
        <w:t xml:space="preserve"> </w:t>
      </w:r>
      <w:r>
        <w:rPr>
          <w:sz w:val="24"/>
        </w:rPr>
        <w:t>fire</w:t>
      </w:r>
      <w:r>
        <w:rPr>
          <w:spacing w:val="-2"/>
          <w:sz w:val="24"/>
        </w:rPr>
        <w:t xml:space="preserve"> </w:t>
      </w:r>
      <w:r>
        <w:rPr>
          <w:sz w:val="24"/>
        </w:rPr>
        <w:t>hose</w:t>
      </w:r>
      <w:r>
        <w:rPr>
          <w:spacing w:val="-2"/>
          <w:sz w:val="24"/>
        </w:rPr>
        <w:t xml:space="preserve"> </w:t>
      </w:r>
      <w:r>
        <w:rPr>
          <w:sz w:val="24"/>
        </w:rPr>
        <w:t>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replaced.</w:t>
      </w:r>
      <w:r>
        <w:rPr>
          <w:spacing w:val="61"/>
          <w:sz w:val="24"/>
        </w:rPr>
        <w:t xml:space="preserve"> </w:t>
      </w:r>
      <w:r>
        <w:rPr>
          <w:sz w:val="24"/>
        </w:rPr>
        <w:t>It</w:t>
      </w:r>
      <w:r>
        <w:rPr>
          <w:spacing w:val="-1"/>
          <w:sz w:val="24"/>
        </w:rPr>
        <w:t xml:space="preserve"> </w:t>
      </w:r>
      <w:r>
        <w:rPr>
          <w:sz w:val="24"/>
        </w:rPr>
        <w:t>is</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 xml:space="preserve">90’s </w:t>
      </w:r>
      <w:r>
        <w:rPr>
          <w:spacing w:val="-5"/>
          <w:sz w:val="24"/>
        </w:rPr>
        <w:t>and</w:t>
      </w:r>
    </w:p>
    <w:p w14:paraId="31873A45"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hasn’t</w:t>
      </w:r>
      <w:r>
        <w:rPr>
          <w:spacing w:val="-1"/>
          <w:sz w:val="24"/>
        </w:rPr>
        <w:t xml:space="preserve"> </w:t>
      </w:r>
      <w:r>
        <w:rPr>
          <w:sz w:val="24"/>
        </w:rPr>
        <w:t>been</w:t>
      </w:r>
      <w:r>
        <w:rPr>
          <w:spacing w:val="-1"/>
          <w:sz w:val="24"/>
        </w:rPr>
        <w:t xml:space="preserve"> </w:t>
      </w:r>
      <w:r>
        <w:rPr>
          <w:sz w:val="24"/>
        </w:rPr>
        <w:t>tested.</w:t>
      </w:r>
      <w:r>
        <w:rPr>
          <w:spacing w:val="60"/>
          <w:sz w:val="24"/>
        </w:rPr>
        <w:t xml:space="preserve"> </w:t>
      </w:r>
      <w:r>
        <w:rPr>
          <w:sz w:val="24"/>
        </w:rPr>
        <w:t>Hoses</w:t>
      </w:r>
      <w:r>
        <w:rPr>
          <w:spacing w:val="-1"/>
          <w:sz w:val="24"/>
        </w:rPr>
        <w:t xml:space="preserve"> </w:t>
      </w:r>
      <w:r>
        <w:rPr>
          <w:sz w:val="24"/>
        </w:rPr>
        <w:t>usually</w:t>
      </w:r>
      <w:r>
        <w:rPr>
          <w:spacing w:val="-1"/>
          <w:sz w:val="24"/>
        </w:rPr>
        <w:t xml:space="preserve"> </w:t>
      </w:r>
      <w:r>
        <w:rPr>
          <w:sz w:val="24"/>
        </w:rPr>
        <w:t>have</w:t>
      </w:r>
      <w:r>
        <w:rPr>
          <w:spacing w:val="-1"/>
          <w:sz w:val="24"/>
        </w:rPr>
        <w:t xml:space="preserve"> </w:t>
      </w:r>
      <w:r>
        <w:rPr>
          <w:sz w:val="24"/>
        </w:rPr>
        <w:t>a</w:t>
      </w:r>
      <w:r>
        <w:rPr>
          <w:spacing w:val="-2"/>
          <w:sz w:val="24"/>
        </w:rPr>
        <w:t xml:space="preserve"> </w:t>
      </w:r>
      <w:r>
        <w:rPr>
          <w:sz w:val="24"/>
        </w:rPr>
        <w:t>ten</w:t>
      </w:r>
      <w:r>
        <w:rPr>
          <w:spacing w:val="-1"/>
          <w:sz w:val="24"/>
        </w:rPr>
        <w:t xml:space="preserve"> </w:t>
      </w:r>
      <w:r>
        <w:rPr>
          <w:sz w:val="24"/>
        </w:rPr>
        <w:t>(10) year</w:t>
      </w:r>
      <w:r>
        <w:rPr>
          <w:spacing w:val="-2"/>
          <w:sz w:val="24"/>
        </w:rPr>
        <w:t xml:space="preserve"> </w:t>
      </w:r>
      <w:r>
        <w:rPr>
          <w:sz w:val="24"/>
        </w:rPr>
        <w:t>lifespan.</w:t>
      </w:r>
      <w:r>
        <w:rPr>
          <w:spacing w:val="59"/>
          <w:sz w:val="24"/>
        </w:rPr>
        <w:t xml:space="preserve"> </w:t>
      </w:r>
      <w:r>
        <w:rPr>
          <w:sz w:val="24"/>
        </w:rPr>
        <w:t>As</w:t>
      </w:r>
      <w:r>
        <w:rPr>
          <w:spacing w:val="-1"/>
          <w:sz w:val="24"/>
        </w:rPr>
        <w:t xml:space="preserve"> </w:t>
      </w:r>
      <w:r>
        <w:rPr>
          <w:sz w:val="24"/>
        </w:rPr>
        <w:t>for</w:t>
      </w:r>
      <w:r>
        <w:rPr>
          <w:spacing w:val="-2"/>
          <w:sz w:val="24"/>
        </w:rPr>
        <w:t xml:space="preserve"> </w:t>
      </w:r>
      <w:r>
        <w:rPr>
          <w:sz w:val="24"/>
        </w:rPr>
        <w:t>the safety</w:t>
      </w:r>
      <w:r>
        <w:rPr>
          <w:spacing w:val="-1"/>
          <w:sz w:val="24"/>
        </w:rPr>
        <w:t xml:space="preserve"> </w:t>
      </w:r>
      <w:r>
        <w:rPr>
          <w:sz w:val="24"/>
        </w:rPr>
        <w:t xml:space="preserve">clothing, </w:t>
      </w:r>
      <w:r>
        <w:rPr>
          <w:spacing w:val="-4"/>
          <w:sz w:val="24"/>
        </w:rPr>
        <w:t>each</w:t>
      </w:r>
    </w:p>
    <w:p w14:paraId="2BD32EC0"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member’s</w:t>
      </w:r>
      <w:r>
        <w:rPr>
          <w:spacing w:val="-3"/>
          <w:sz w:val="24"/>
        </w:rPr>
        <w:t xml:space="preserve"> </w:t>
      </w:r>
      <w:r>
        <w:rPr>
          <w:sz w:val="24"/>
        </w:rPr>
        <w:t>gear</w:t>
      </w:r>
      <w:r>
        <w:rPr>
          <w:spacing w:val="-2"/>
          <w:sz w:val="24"/>
        </w:rPr>
        <w:t xml:space="preserve"> </w:t>
      </w:r>
      <w:r>
        <w:rPr>
          <w:sz w:val="24"/>
        </w:rPr>
        <w:t>has</w:t>
      </w:r>
      <w:r>
        <w:rPr>
          <w:spacing w:val="-1"/>
          <w:sz w:val="24"/>
        </w:rPr>
        <w:t xml:space="preserve"> </w:t>
      </w:r>
      <w:r>
        <w:rPr>
          <w:sz w:val="24"/>
        </w:rPr>
        <w:t>been</w:t>
      </w:r>
      <w:r>
        <w:rPr>
          <w:spacing w:val="1"/>
          <w:sz w:val="24"/>
        </w:rPr>
        <w:t xml:space="preserve"> </w:t>
      </w:r>
      <w:r>
        <w:rPr>
          <w:sz w:val="24"/>
        </w:rPr>
        <w:t>noted</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expiration</w:t>
      </w:r>
      <w:r>
        <w:rPr>
          <w:spacing w:val="1"/>
          <w:sz w:val="24"/>
        </w:rPr>
        <w:t xml:space="preserve"> </w:t>
      </w:r>
      <w:r>
        <w:rPr>
          <w:sz w:val="24"/>
        </w:rPr>
        <w:t>date</w:t>
      </w:r>
      <w:r>
        <w:rPr>
          <w:spacing w:val="-2"/>
          <w:sz w:val="24"/>
        </w:rPr>
        <w:t xml:space="preserve"> </w:t>
      </w:r>
      <w:r>
        <w:rPr>
          <w:sz w:val="24"/>
        </w:rPr>
        <w:t>and</w:t>
      </w:r>
      <w:r>
        <w:rPr>
          <w:spacing w:val="-1"/>
          <w:sz w:val="24"/>
        </w:rPr>
        <w:t xml:space="preserve"> </w:t>
      </w:r>
      <w:r>
        <w:rPr>
          <w:sz w:val="24"/>
        </w:rPr>
        <w:t>costs</w:t>
      </w:r>
      <w:r>
        <w:rPr>
          <w:spacing w:val="-1"/>
          <w:sz w:val="24"/>
        </w:rPr>
        <w:t xml:space="preserve"> </w:t>
      </w:r>
      <w:r>
        <w:rPr>
          <w:sz w:val="24"/>
        </w:rPr>
        <w:t>have</w:t>
      </w:r>
      <w:r>
        <w:rPr>
          <w:spacing w:val="-2"/>
          <w:sz w:val="24"/>
        </w:rPr>
        <w:t xml:space="preserve"> </w:t>
      </w:r>
      <w:r>
        <w:rPr>
          <w:sz w:val="24"/>
        </w:rPr>
        <w:t>been</w:t>
      </w:r>
      <w:r>
        <w:rPr>
          <w:spacing w:val="2"/>
          <w:sz w:val="24"/>
        </w:rPr>
        <w:t xml:space="preserve"> </w:t>
      </w:r>
      <w:r>
        <w:rPr>
          <w:spacing w:val="-2"/>
          <w:sz w:val="24"/>
        </w:rPr>
        <w:t>determined.</w:t>
      </w:r>
    </w:p>
    <w:p w14:paraId="5FB552BD"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Referring</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Administration</w:t>
      </w:r>
      <w:r>
        <w:rPr>
          <w:spacing w:val="-1"/>
          <w:sz w:val="24"/>
        </w:rPr>
        <w:t xml:space="preserve"> </w:t>
      </w:r>
      <w:r>
        <w:rPr>
          <w:sz w:val="24"/>
        </w:rPr>
        <w:t>sections</w:t>
      </w:r>
      <w:r>
        <w:rPr>
          <w:spacing w:val="-1"/>
          <w:sz w:val="24"/>
        </w:rPr>
        <w:t xml:space="preserve"> </w:t>
      </w:r>
      <w:r>
        <w:rPr>
          <w:sz w:val="24"/>
        </w:rPr>
        <w:t>and</w:t>
      </w:r>
      <w:r>
        <w:rPr>
          <w:spacing w:val="-1"/>
          <w:sz w:val="24"/>
        </w:rPr>
        <w:t xml:space="preserve"> </w:t>
      </w:r>
      <w:r>
        <w:rPr>
          <w:sz w:val="24"/>
        </w:rPr>
        <w:t>printing</w:t>
      </w:r>
      <w:r>
        <w:rPr>
          <w:spacing w:val="-1"/>
          <w:sz w:val="24"/>
        </w:rPr>
        <w:t xml:space="preserve"> </w:t>
      </w:r>
      <w:r>
        <w:rPr>
          <w:sz w:val="24"/>
        </w:rPr>
        <w:t>services,</w:t>
      </w:r>
      <w:r>
        <w:rPr>
          <w:spacing w:val="-2"/>
          <w:sz w:val="24"/>
        </w:rPr>
        <w:t xml:space="preserve"> </w:t>
      </w:r>
      <w:r>
        <w:rPr>
          <w:sz w:val="24"/>
        </w:rPr>
        <w:t>he</w:t>
      </w:r>
      <w:r>
        <w:rPr>
          <w:spacing w:val="-2"/>
          <w:sz w:val="24"/>
        </w:rPr>
        <w:t xml:space="preserve"> </w:t>
      </w:r>
      <w:r>
        <w:rPr>
          <w:sz w:val="24"/>
        </w:rPr>
        <w:t>went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vendor</w:t>
      </w:r>
      <w:r>
        <w:rPr>
          <w:spacing w:val="-2"/>
          <w:sz w:val="24"/>
        </w:rPr>
        <w:t xml:space="preserve"> </w:t>
      </w:r>
      <w:r>
        <w:rPr>
          <w:sz w:val="24"/>
        </w:rPr>
        <w:t>and</w:t>
      </w:r>
      <w:r>
        <w:rPr>
          <w:spacing w:val="1"/>
          <w:sz w:val="24"/>
        </w:rPr>
        <w:t xml:space="preserve"> </w:t>
      </w:r>
      <w:r>
        <w:rPr>
          <w:spacing w:val="-2"/>
          <w:sz w:val="24"/>
        </w:rPr>
        <w:t>figured</w:t>
      </w:r>
    </w:p>
    <w:p w14:paraId="4A341871"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out</w:t>
      </w:r>
      <w:r>
        <w:rPr>
          <w:spacing w:val="-1"/>
          <w:sz w:val="24"/>
        </w:rPr>
        <w:t xml:space="preserve"> </w:t>
      </w:r>
      <w:r>
        <w:rPr>
          <w:sz w:val="24"/>
        </w:rPr>
        <w:t>how</w:t>
      </w:r>
      <w:r>
        <w:rPr>
          <w:spacing w:val="-2"/>
          <w:sz w:val="24"/>
        </w:rPr>
        <w:t xml:space="preserve"> </w:t>
      </w:r>
      <w:r>
        <w:rPr>
          <w:sz w:val="24"/>
        </w:rPr>
        <w:t>many</w:t>
      </w:r>
      <w:r>
        <w:rPr>
          <w:spacing w:val="-1"/>
          <w:sz w:val="24"/>
        </w:rPr>
        <w:t xml:space="preserve"> </w:t>
      </w:r>
      <w:r>
        <w:rPr>
          <w:sz w:val="24"/>
        </w:rPr>
        <w:t>copy</w:t>
      </w:r>
      <w:r>
        <w:rPr>
          <w:spacing w:val="-1"/>
          <w:sz w:val="24"/>
        </w:rPr>
        <w:t xml:space="preserve"> </w:t>
      </w:r>
      <w:r>
        <w:rPr>
          <w:sz w:val="24"/>
        </w:rPr>
        <w:t>machines</w:t>
      </w:r>
      <w:r>
        <w:rPr>
          <w:spacing w:val="-1"/>
          <w:sz w:val="24"/>
        </w:rPr>
        <w:t xml:space="preserve"> </w:t>
      </w:r>
      <w:r>
        <w:rPr>
          <w:sz w:val="24"/>
        </w:rPr>
        <w:t>SCI</w:t>
      </w:r>
      <w:r>
        <w:rPr>
          <w:spacing w:val="-4"/>
          <w:sz w:val="24"/>
        </w:rPr>
        <w:t xml:space="preserve"> </w:t>
      </w:r>
      <w:r>
        <w:rPr>
          <w:sz w:val="24"/>
        </w:rPr>
        <w:t>Fire</w:t>
      </w:r>
      <w:r>
        <w:rPr>
          <w:spacing w:val="-2"/>
          <w:sz w:val="24"/>
        </w:rPr>
        <w:t xml:space="preserve"> </w:t>
      </w:r>
      <w:r>
        <w:rPr>
          <w:sz w:val="24"/>
        </w:rPr>
        <w:t>and</w:t>
      </w:r>
      <w:r>
        <w:rPr>
          <w:spacing w:val="-1"/>
          <w:sz w:val="24"/>
        </w:rPr>
        <w:t xml:space="preserve"> </w:t>
      </w:r>
      <w:r>
        <w:rPr>
          <w:sz w:val="24"/>
        </w:rPr>
        <w:t>EMS</w:t>
      </w:r>
      <w:r>
        <w:rPr>
          <w:spacing w:val="2"/>
          <w:sz w:val="24"/>
        </w:rPr>
        <w:t xml:space="preserve"> </w:t>
      </w:r>
      <w:r>
        <w:rPr>
          <w:sz w:val="24"/>
        </w:rPr>
        <w:t>uses</w:t>
      </w:r>
      <w:r>
        <w:rPr>
          <w:spacing w:val="-1"/>
          <w:sz w:val="24"/>
        </w:rPr>
        <w:t xml:space="preserve"> </w:t>
      </w:r>
      <w:r>
        <w:rPr>
          <w:sz w:val="24"/>
        </w:rPr>
        <w:t>to</w:t>
      </w:r>
      <w:r>
        <w:rPr>
          <w:spacing w:val="-1"/>
          <w:sz w:val="24"/>
        </w:rPr>
        <w:t xml:space="preserve"> </w:t>
      </w:r>
      <w:r>
        <w:rPr>
          <w:sz w:val="24"/>
        </w:rPr>
        <w:t>calculate</w:t>
      </w:r>
      <w:r>
        <w:rPr>
          <w:spacing w:val="-1"/>
          <w:sz w:val="24"/>
        </w:rPr>
        <w:t xml:space="preserve"> </w:t>
      </w:r>
      <w:r>
        <w:rPr>
          <w:sz w:val="24"/>
        </w:rPr>
        <w:t>those costs.</w:t>
      </w:r>
      <w:r>
        <w:rPr>
          <w:spacing w:val="-1"/>
          <w:sz w:val="24"/>
        </w:rPr>
        <w:t xml:space="preserve"> </w:t>
      </w:r>
      <w:r>
        <w:rPr>
          <w:sz w:val="24"/>
        </w:rPr>
        <w:t>Each</w:t>
      </w:r>
      <w:r>
        <w:rPr>
          <w:spacing w:val="-1"/>
          <w:sz w:val="24"/>
        </w:rPr>
        <w:t xml:space="preserve"> </w:t>
      </w:r>
      <w:r>
        <w:rPr>
          <w:sz w:val="24"/>
        </w:rPr>
        <w:t>line</w:t>
      </w:r>
      <w:r>
        <w:rPr>
          <w:spacing w:val="-2"/>
          <w:sz w:val="24"/>
        </w:rPr>
        <w:t xml:space="preserve"> </w:t>
      </w:r>
      <w:r>
        <w:rPr>
          <w:sz w:val="24"/>
        </w:rPr>
        <w:t xml:space="preserve">item </w:t>
      </w:r>
      <w:r>
        <w:rPr>
          <w:spacing w:val="-5"/>
          <w:sz w:val="24"/>
        </w:rPr>
        <w:t>has</w:t>
      </w:r>
    </w:p>
    <w:p w14:paraId="4B9A8396"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been</w:t>
      </w:r>
      <w:r>
        <w:rPr>
          <w:spacing w:val="-3"/>
          <w:sz w:val="24"/>
        </w:rPr>
        <w:t xml:space="preserve"> </w:t>
      </w:r>
      <w:r>
        <w:rPr>
          <w:sz w:val="24"/>
        </w:rPr>
        <w:t>calculated</w:t>
      </w:r>
      <w:r>
        <w:rPr>
          <w:spacing w:val="-2"/>
          <w:sz w:val="24"/>
        </w:rPr>
        <w:t xml:space="preserve"> </w:t>
      </w:r>
      <w:r>
        <w:rPr>
          <w:sz w:val="24"/>
        </w:rPr>
        <w:t>to</w:t>
      </w:r>
      <w:r>
        <w:rPr>
          <w:spacing w:val="-1"/>
          <w:sz w:val="24"/>
        </w:rPr>
        <w:t xml:space="preserve"> </w:t>
      </w:r>
      <w:r>
        <w:rPr>
          <w:sz w:val="24"/>
        </w:rPr>
        <w:t>generate</w:t>
      </w:r>
      <w:r>
        <w:rPr>
          <w:spacing w:val="-2"/>
          <w:sz w:val="24"/>
        </w:rPr>
        <w:t xml:space="preserve"> </w:t>
      </w:r>
      <w:r>
        <w:rPr>
          <w:sz w:val="24"/>
        </w:rPr>
        <w:t>the</w:t>
      </w:r>
      <w:r>
        <w:rPr>
          <w:spacing w:val="-2"/>
          <w:sz w:val="24"/>
        </w:rPr>
        <w:t xml:space="preserve"> </w:t>
      </w:r>
      <w:r>
        <w:rPr>
          <w:sz w:val="24"/>
        </w:rPr>
        <w:t>cost.</w:t>
      </w:r>
      <w:r>
        <w:rPr>
          <w:spacing w:val="-1"/>
          <w:sz w:val="24"/>
        </w:rPr>
        <w:t xml:space="preserve"> </w:t>
      </w:r>
      <w:r>
        <w:rPr>
          <w:sz w:val="24"/>
        </w:rPr>
        <w:t>Referring</w:t>
      </w:r>
      <w:r>
        <w:rPr>
          <w:spacing w:val="-1"/>
          <w:sz w:val="24"/>
        </w:rPr>
        <w:t xml:space="preserve"> </w:t>
      </w:r>
      <w:r>
        <w:rPr>
          <w:sz w:val="24"/>
        </w:rPr>
        <w:t>to</w:t>
      </w:r>
      <w:r>
        <w:rPr>
          <w:spacing w:val="-1"/>
          <w:sz w:val="24"/>
        </w:rPr>
        <w:t xml:space="preserve"> </w:t>
      </w:r>
      <w:r>
        <w:rPr>
          <w:sz w:val="24"/>
        </w:rPr>
        <w:t>Public</w:t>
      </w:r>
      <w:r>
        <w:rPr>
          <w:spacing w:val="-2"/>
          <w:sz w:val="24"/>
        </w:rPr>
        <w:t xml:space="preserve"> </w:t>
      </w:r>
      <w:r>
        <w:rPr>
          <w:sz w:val="24"/>
        </w:rPr>
        <w:t>Relations</w:t>
      </w:r>
      <w:r>
        <w:rPr>
          <w:spacing w:val="-1"/>
          <w:sz w:val="24"/>
        </w:rPr>
        <w:t xml:space="preserve"> </w:t>
      </w:r>
      <w:r>
        <w:rPr>
          <w:sz w:val="24"/>
        </w:rPr>
        <w:t>supplies,</w:t>
      </w:r>
      <w:r>
        <w:rPr>
          <w:spacing w:val="-1"/>
          <w:sz w:val="24"/>
        </w:rPr>
        <w:t xml:space="preserve"> </w:t>
      </w:r>
      <w:r>
        <w:rPr>
          <w:sz w:val="24"/>
        </w:rPr>
        <w:t>SCI</w:t>
      </w:r>
      <w:r>
        <w:rPr>
          <w:spacing w:val="-4"/>
          <w:sz w:val="24"/>
        </w:rPr>
        <w:t xml:space="preserve"> </w:t>
      </w:r>
      <w:r>
        <w:rPr>
          <w:sz w:val="24"/>
        </w:rPr>
        <w:t>Fire</w:t>
      </w:r>
      <w:r>
        <w:rPr>
          <w:spacing w:val="-2"/>
          <w:sz w:val="24"/>
        </w:rPr>
        <w:t xml:space="preserve"> </w:t>
      </w:r>
      <w:r>
        <w:rPr>
          <w:sz w:val="24"/>
        </w:rPr>
        <w:t>and</w:t>
      </w:r>
      <w:r>
        <w:rPr>
          <w:spacing w:val="-1"/>
          <w:sz w:val="24"/>
        </w:rPr>
        <w:t xml:space="preserve"> </w:t>
      </w:r>
      <w:r>
        <w:rPr>
          <w:spacing w:val="-5"/>
          <w:sz w:val="24"/>
        </w:rPr>
        <w:t>EMS</w:t>
      </w:r>
    </w:p>
    <w:p w14:paraId="01B6F7D9"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did</w:t>
      </w:r>
      <w:r>
        <w:rPr>
          <w:spacing w:val="-3"/>
          <w:sz w:val="24"/>
        </w:rPr>
        <w:t xml:space="preserve"> </w:t>
      </w:r>
      <w:r>
        <w:rPr>
          <w:sz w:val="24"/>
        </w:rPr>
        <w:t>not</w:t>
      </w:r>
      <w:r>
        <w:rPr>
          <w:spacing w:val="-1"/>
          <w:sz w:val="24"/>
        </w:rPr>
        <w:t xml:space="preserve"> </w:t>
      </w:r>
      <w:r>
        <w:rPr>
          <w:sz w:val="24"/>
        </w:rPr>
        <w:t>do</w:t>
      </w:r>
      <w:r>
        <w:rPr>
          <w:spacing w:val="-1"/>
          <w:sz w:val="24"/>
        </w:rPr>
        <w:t xml:space="preserve"> </w:t>
      </w:r>
      <w:r>
        <w:rPr>
          <w:sz w:val="24"/>
        </w:rPr>
        <w:t>an</w:t>
      </w:r>
      <w:r>
        <w:rPr>
          <w:spacing w:val="-1"/>
          <w:sz w:val="24"/>
        </w:rPr>
        <w:t xml:space="preserve"> </w:t>
      </w:r>
      <w:r>
        <w:rPr>
          <w:sz w:val="24"/>
        </w:rPr>
        <w:t>open</w:t>
      </w:r>
      <w:r>
        <w:rPr>
          <w:spacing w:val="-1"/>
          <w:sz w:val="24"/>
        </w:rPr>
        <w:t xml:space="preserve"> </w:t>
      </w:r>
      <w:r>
        <w:rPr>
          <w:sz w:val="24"/>
        </w:rPr>
        <w:t>house last</w:t>
      </w:r>
      <w:r>
        <w:rPr>
          <w:spacing w:val="-1"/>
          <w:sz w:val="24"/>
        </w:rPr>
        <w:t xml:space="preserve"> </w:t>
      </w:r>
      <w:r>
        <w:rPr>
          <w:sz w:val="24"/>
        </w:rPr>
        <w:t>year,</w:t>
      </w:r>
      <w:r>
        <w:rPr>
          <w:spacing w:val="-1"/>
          <w:sz w:val="24"/>
        </w:rPr>
        <w:t xml:space="preserve"> </w:t>
      </w:r>
      <w:r>
        <w:rPr>
          <w:sz w:val="24"/>
        </w:rPr>
        <w:t>but</w:t>
      </w:r>
      <w:r>
        <w:rPr>
          <w:spacing w:val="-1"/>
          <w:sz w:val="24"/>
        </w:rPr>
        <w:t xml:space="preserve"> </w:t>
      </w:r>
      <w:r>
        <w:rPr>
          <w:sz w:val="24"/>
        </w:rPr>
        <w:t>would</w:t>
      </w:r>
      <w:r>
        <w:rPr>
          <w:spacing w:val="-1"/>
          <w:sz w:val="24"/>
        </w:rPr>
        <w:t xml:space="preserve"> </w:t>
      </w:r>
      <w:r>
        <w:rPr>
          <w:sz w:val="24"/>
        </w:rPr>
        <w:t>like</w:t>
      </w:r>
      <w:r>
        <w:rPr>
          <w:spacing w:val="-1"/>
          <w:sz w:val="24"/>
        </w:rPr>
        <w:t xml:space="preserve"> </w:t>
      </w:r>
      <w:r>
        <w:rPr>
          <w:sz w:val="24"/>
        </w:rPr>
        <w:t>to. Referring</w:t>
      </w:r>
      <w:r>
        <w:rPr>
          <w:spacing w:val="-1"/>
          <w:sz w:val="24"/>
        </w:rPr>
        <w:t xml:space="preserve"> </w:t>
      </w:r>
      <w:r>
        <w:rPr>
          <w:sz w:val="24"/>
        </w:rPr>
        <w:t>to</w:t>
      </w:r>
      <w:r>
        <w:rPr>
          <w:spacing w:val="-1"/>
          <w:sz w:val="24"/>
        </w:rPr>
        <w:t xml:space="preserve"> </w:t>
      </w:r>
      <w:r>
        <w:rPr>
          <w:sz w:val="24"/>
        </w:rPr>
        <w:t>Emergency</w:t>
      </w:r>
      <w:r>
        <w:rPr>
          <w:spacing w:val="-1"/>
          <w:sz w:val="24"/>
        </w:rPr>
        <w:t xml:space="preserve"> </w:t>
      </w:r>
      <w:r>
        <w:rPr>
          <w:sz w:val="24"/>
        </w:rPr>
        <w:t>Medical</w:t>
      </w:r>
      <w:r>
        <w:rPr>
          <w:spacing w:val="-1"/>
          <w:sz w:val="24"/>
        </w:rPr>
        <w:t xml:space="preserve"> </w:t>
      </w:r>
      <w:r>
        <w:rPr>
          <w:spacing w:val="-2"/>
          <w:sz w:val="24"/>
        </w:rPr>
        <w:t>Services,</w:t>
      </w:r>
    </w:p>
    <w:p w14:paraId="634EF7F4"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those</w:t>
      </w:r>
      <w:r>
        <w:rPr>
          <w:spacing w:val="-3"/>
          <w:sz w:val="24"/>
        </w:rPr>
        <w:t xml:space="preserve"> </w:t>
      </w:r>
      <w:r>
        <w:rPr>
          <w:sz w:val="24"/>
        </w:rPr>
        <w:t>costs</w:t>
      </w:r>
      <w:r>
        <w:rPr>
          <w:spacing w:val="-1"/>
          <w:sz w:val="24"/>
        </w:rPr>
        <w:t xml:space="preserve"> </w:t>
      </w:r>
      <w:r>
        <w:rPr>
          <w:sz w:val="24"/>
        </w:rPr>
        <w:t>for</w:t>
      </w:r>
      <w:r>
        <w:rPr>
          <w:spacing w:val="-2"/>
          <w:sz w:val="24"/>
        </w:rPr>
        <w:t xml:space="preserve"> </w:t>
      </w:r>
      <w:r>
        <w:rPr>
          <w:sz w:val="24"/>
        </w:rPr>
        <w:t>medical</w:t>
      </w:r>
      <w:r>
        <w:rPr>
          <w:spacing w:val="-1"/>
          <w:sz w:val="24"/>
        </w:rPr>
        <w:t xml:space="preserve"> </w:t>
      </w:r>
      <w:r>
        <w:rPr>
          <w:sz w:val="24"/>
        </w:rPr>
        <w:t>supplies</w:t>
      </w:r>
      <w:r>
        <w:rPr>
          <w:spacing w:val="-1"/>
          <w:sz w:val="24"/>
        </w:rPr>
        <w:t xml:space="preserve"> </w:t>
      </w:r>
      <w:r>
        <w:rPr>
          <w:sz w:val="24"/>
        </w:rPr>
        <w:t>moving</w:t>
      </w:r>
      <w:r>
        <w:rPr>
          <w:spacing w:val="-1"/>
          <w:sz w:val="24"/>
        </w:rPr>
        <w:t xml:space="preserve"> </w:t>
      </w:r>
      <w:r>
        <w:rPr>
          <w:sz w:val="24"/>
        </w:rPr>
        <w:t>forward, it</w:t>
      </w:r>
      <w:r>
        <w:rPr>
          <w:spacing w:val="-1"/>
          <w:sz w:val="24"/>
        </w:rPr>
        <w:t xml:space="preserve"> </w:t>
      </w:r>
      <w:r>
        <w:rPr>
          <w:sz w:val="24"/>
        </w:rPr>
        <w:t>will</w:t>
      </w:r>
      <w:r>
        <w:rPr>
          <w:spacing w:val="-1"/>
          <w:sz w:val="24"/>
        </w:rPr>
        <w:t xml:space="preserve"> </w:t>
      </w:r>
      <w:r>
        <w:rPr>
          <w:sz w:val="24"/>
        </w:rPr>
        <w:t>get</w:t>
      </w:r>
      <w:r>
        <w:rPr>
          <w:spacing w:val="-1"/>
          <w:sz w:val="24"/>
        </w:rPr>
        <w:t xml:space="preserve"> </w:t>
      </w:r>
      <w:r>
        <w:rPr>
          <w:sz w:val="24"/>
        </w:rPr>
        <w:t>more</w:t>
      </w:r>
      <w:r>
        <w:rPr>
          <w:spacing w:val="-2"/>
          <w:sz w:val="24"/>
        </w:rPr>
        <w:t xml:space="preserve"> </w:t>
      </w:r>
      <w:r>
        <w:rPr>
          <w:sz w:val="24"/>
        </w:rPr>
        <w:t>detailed</w:t>
      </w:r>
      <w:r>
        <w:rPr>
          <w:spacing w:val="-1"/>
          <w:sz w:val="24"/>
        </w:rPr>
        <w:t xml:space="preserve"> </w:t>
      </w:r>
      <w:r>
        <w:rPr>
          <w:sz w:val="24"/>
        </w:rPr>
        <w:t>as</w:t>
      </w:r>
      <w:r>
        <w:rPr>
          <w:spacing w:val="-1"/>
          <w:sz w:val="24"/>
        </w:rPr>
        <w:t xml:space="preserve"> </w:t>
      </w:r>
      <w:r>
        <w:rPr>
          <w:sz w:val="24"/>
        </w:rPr>
        <w:t>the</w:t>
      </w:r>
      <w:r>
        <w:rPr>
          <w:spacing w:val="-2"/>
          <w:sz w:val="24"/>
        </w:rPr>
        <w:t xml:space="preserve"> </w:t>
      </w:r>
      <w:r>
        <w:rPr>
          <w:spacing w:val="-4"/>
          <w:sz w:val="24"/>
        </w:rPr>
        <w:t>data</w:t>
      </w:r>
    </w:p>
    <w:p w14:paraId="678B275A"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comes.</w:t>
      </w:r>
      <w:r>
        <w:rPr>
          <w:spacing w:val="57"/>
          <w:sz w:val="24"/>
        </w:rPr>
        <w:t xml:space="preserve"> </w:t>
      </w:r>
      <w:r>
        <w:rPr>
          <w:sz w:val="24"/>
        </w:rPr>
        <w:t>The</w:t>
      </w:r>
      <w:r>
        <w:rPr>
          <w:spacing w:val="-2"/>
          <w:sz w:val="24"/>
        </w:rPr>
        <w:t xml:space="preserve"> </w:t>
      </w:r>
      <w:r>
        <w:rPr>
          <w:sz w:val="24"/>
        </w:rPr>
        <w:t>costs</w:t>
      </w:r>
      <w:r>
        <w:rPr>
          <w:spacing w:val="-1"/>
          <w:sz w:val="24"/>
        </w:rPr>
        <w:t xml:space="preserve"> </w:t>
      </w:r>
      <w:r>
        <w:rPr>
          <w:sz w:val="24"/>
        </w:rPr>
        <w:t>for</w:t>
      </w:r>
      <w:r>
        <w:rPr>
          <w:spacing w:val="-2"/>
          <w:sz w:val="24"/>
        </w:rPr>
        <w:t xml:space="preserve"> </w:t>
      </w:r>
      <w:r>
        <w:rPr>
          <w:sz w:val="24"/>
        </w:rPr>
        <w:t>Licensing</w:t>
      </w:r>
      <w:r>
        <w:rPr>
          <w:spacing w:val="-1"/>
          <w:sz w:val="24"/>
        </w:rPr>
        <w:t xml:space="preserve"> </w:t>
      </w:r>
      <w:r>
        <w:rPr>
          <w:sz w:val="24"/>
        </w:rPr>
        <w:t>Fees</w:t>
      </w:r>
      <w:r>
        <w:rPr>
          <w:spacing w:val="-1"/>
          <w:sz w:val="24"/>
        </w:rPr>
        <w:t xml:space="preserve"> </w:t>
      </w:r>
      <w:r>
        <w:rPr>
          <w:sz w:val="24"/>
        </w:rPr>
        <w:t>were</w:t>
      </w:r>
      <w:r>
        <w:rPr>
          <w:spacing w:val="-2"/>
          <w:sz w:val="24"/>
        </w:rPr>
        <w:t xml:space="preserve"> </w:t>
      </w:r>
      <w:r>
        <w:rPr>
          <w:sz w:val="24"/>
        </w:rPr>
        <w:t>not</w:t>
      </w:r>
      <w:r>
        <w:rPr>
          <w:spacing w:val="-1"/>
          <w:sz w:val="24"/>
        </w:rPr>
        <w:t xml:space="preserve"> </w:t>
      </w:r>
      <w:r>
        <w:rPr>
          <w:sz w:val="24"/>
        </w:rPr>
        <w:t>really</w:t>
      </w:r>
      <w:r>
        <w:rPr>
          <w:spacing w:val="-1"/>
          <w:sz w:val="24"/>
        </w:rPr>
        <w:t xml:space="preserve"> </w:t>
      </w:r>
      <w:r>
        <w:rPr>
          <w:sz w:val="24"/>
        </w:rPr>
        <w:t>known</w:t>
      </w:r>
      <w:r>
        <w:rPr>
          <w:spacing w:val="-1"/>
          <w:sz w:val="24"/>
        </w:rPr>
        <w:t xml:space="preserve"> </w:t>
      </w:r>
      <w:r>
        <w:rPr>
          <w:sz w:val="24"/>
        </w:rPr>
        <w:t>for</w:t>
      </w:r>
      <w:r>
        <w:rPr>
          <w:spacing w:val="-2"/>
          <w:sz w:val="24"/>
        </w:rPr>
        <w:t xml:space="preserve"> </w:t>
      </w:r>
      <w:r>
        <w:rPr>
          <w:sz w:val="24"/>
        </w:rPr>
        <w:t>some</w:t>
      </w:r>
      <w:r>
        <w:rPr>
          <w:spacing w:val="-2"/>
          <w:sz w:val="24"/>
        </w:rPr>
        <w:t xml:space="preserve"> </w:t>
      </w:r>
      <w:r>
        <w:rPr>
          <w:sz w:val="24"/>
        </w:rPr>
        <w:t>things.</w:t>
      </w:r>
      <w:r>
        <w:rPr>
          <w:spacing w:val="-1"/>
          <w:sz w:val="24"/>
        </w:rPr>
        <w:t xml:space="preserve"> </w:t>
      </w:r>
      <w:r>
        <w:rPr>
          <w:sz w:val="24"/>
        </w:rPr>
        <w:t>Referring</w:t>
      </w:r>
      <w:r>
        <w:rPr>
          <w:spacing w:val="-1"/>
          <w:sz w:val="24"/>
        </w:rPr>
        <w:t xml:space="preserve"> </w:t>
      </w:r>
      <w:r>
        <w:rPr>
          <w:sz w:val="24"/>
        </w:rPr>
        <w:t>to</w:t>
      </w:r>
      <w:r>
        <w:rPr>
          <w:spacing w:val="2"/>
          <w:sz w:val="24"/>
        </w:rPr>
        <w:t xml:space="preserve"> </w:t>
      </w:r>
      <w:r>
        <w:rPr>
          <w:spacing w:val="-4"/>
          <w:sz w:val="24"/>
        </w:rPr>
        <w:t>Fire</w:t>
      </w:r>
    </w:p>
    <w:p w14:paraId="6071A520"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Suppression,</w:t>
      </w:r>
      <w:r>
        <w:rPr>
          <w:spacing w:val="-1"/>
          <w:sz w:val="24"/>
        </w:rPr>
        <w:t xml:space="preserve"> </w:t>
      </w:r>
      <w:r>
        <w:rPr>
          <w:sz w:val="24"/>
        </w:rPr>
        <w:t>some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saws</w:t>
      </w:r>
      <w:r>
        <w:rPr>
          <w:spacing w:val="-1"/>
          <w:sz w:val="24"/>
        </w:rPr>
        <w:t xml:space="preserve"> </w:t>
      </w:r>
      <w:r>
        <w:rPr>
          <w:sz w:val="24"/>
        </w:rPr>
        <w:t>are</w:t>
      </w:r>
      <w:r>
        <w:rPr>
          <w:spacing w:val="-1"/>
          <w:sz w:val="24"/>
        </w:rPr>
        <w:t xml:space="preserve"> </w:t>
      </w:r>
      <w:r>
        <w:rPr>
          <w:sz w:val="24"/>
        </w:rPr>
        <w:t>not</w:t>
      </w:r>
      <w:r>
        <w:rPr>
          <w:spacing w:val="-1"/>
          <w:sz w:val="24"/>
        </w:rPr>
        <w:t xml:space="preserve"> </w:t>
      </w:r>
      <w:r>
        <w:rPr>
          <w:sz w:val="24"/>
        </w:rPr>
        <w:t>working and</w:t>
      </w:r>
      <w:r>
        <w:rPr>
          <w:spacing w:val="-1"/>
          <w:sz w:val="24"/>
        </w:rPr>
        <w:t xml:space="preserve"> </w:t>
      </w:r>
      <w:r>
        <w:rPr>
          <w:sz w:val="24"/>
        </w:rPr>
        <w:t>need to</w:t>
      </w:r>
      <w:r>
        <w:rPr>
          <w:spacing w:val="-1"/>
          <w:sz w:val="24"/>
        </w:rPr>
        <w:t xml:space="preserve"> </w:t>
      </w:r>
      <w:r>
        <w:rPr>
          <w:sz w:val="24"/>
        </w:rPr>
        <w:t>be</w:t>
      </w:r>
      <w:r>
        <w:rPr>
          <w:spacing w:val="-1"/>
          <w:sz w:val="24"/>
        </w:rPr>
        <w:t xml:space="preserve"> </w:t>
      </w:r>
      <w:r>
        <w:rPr>
          <w:sz w:val="24"/>
        </w:rPr>
        <w:t>replaced.</w:t>
      </w:r>
      <w:r>
        <w:rPr>
          <w:spacing w:val="-1"/>
          <w:sz w:val="24"/>
        </w:rPr>
        <w:t xml:space="preserve"> </w:t>
      </w:r>
      <w:r>
        <w:rPr>
          <w:sz w:val="24"/>
        </w:rPr>
        <w:t>A</w:t>
      </w:r>
      <w:r>
        <w:rPr>
          <w:spacing w:val="1"/>
          <w:sz w:val="24"/>
        </w:rPr>
        <w:t xml:space="preserve"> </w:t>
      </w:r>
      <w:r>
        <w:rPr>
          <w:sz w:val="24"/>
        </w:rPr>
        <w:t>big</w:t>
      </w:r>
      <w:r>
        <w:rPr>
          <w:spacing w:val="-1"/>
          <w:sz w:val="24"/>
        </w:rPr>
        <w:t xml:space="preserve"> </w:t>
      </w:r>
      <w:r>
        <w:rPr>
          <w:sz w:val="24"/>
        </w:rPr>
        <w:t>one</w:t>
      </w:r>
      <w:r>
        <w:rPr>
          <w:spacing w:val="-1"/>
          <w:sz w:val="24"/>
        </w:rPr>
        <w:t xml:space="preserve"> </w:t>
      </w:r>
      <w:r>
        <w:rPr>
          <w:sz w:val="24"/>
        </w:rPr>
        <w:t xml:space="preserve">in </w:t>
      </w:r>
      <w:r>
        <w:rPr>
          <w:spacing w:val="-5"/>
          <w:sz w:val="24"/>
        </w:rPr>
        <w:t>the</w:t>
      </w:r>
    </w:p>
    <w:p w14:paraId="02D89904"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Response</w:t>
      </w:r>
      <w:r>
        <w:rPr>
          <w:spacing w:val="-4"/>
          <w:sz w:val="24"/>
        </w:rPr>
        <w:t xml:space="preserve"> </w:t>
      </w:r>
      <w:r>
        <w:rPr>
          <w:sz w:val="24"/>
        </w:rPr>
        <w:t>Planning</w:t>
      </w:r>
      <w:r>
        <w:rPr>
          <w:spacing w:val="-1"/>
          <w:sz w:val="24"/>
        </w:rPr>
        <w:t xml:space="preserve"> </w:t>
      </w:r>
      <w:r>
        <w:rPr>
          <w:sz w:val="24"/>
        </w:rPr>
        <w:t>category,</w:t>
      </w:r>
      <w:r>
        <w:rPr>
          <w:spacing w:val="-1"/>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rigs</w:t>
      </w:r>
      <w:r>
        <w:rPr>
          <w:spacing w:val="-1"/>
          <w:sz w:val="24"/>
        </w:rPr>
        <w:t xml:space="preserve"> </w:t>
      </w:r>
      <w:r>
        <w:rPr>
          <w:sz w:val="24"/>
        </w:rPr>
        <w:t>now</w:t>
      </w:r>
      <w:r>
        <w:rPr>
          <w:spacing w:val="-1"/>
          <w:sz w:val="24"/>
        </w:rPr>
        <w:t xml:space="preserve"> </w:t>
      </w:r>
      <w:r>
        <w:rPr>
          <w:sz w:val="24"/>
        </w:rPr>
        <w:t>carry</w:t>
      </w:r>
      <w:r>
        <w:rPr>
          <w:spacing w:val="-1"/>
          <w:sz w:val="24"/>
        </w:rPr>
        <w:t xml:space="preserve"> </w:t>
      </w:r>
      <w:r>
        <w:rPr>
          <w:sz w:val="24"/>
        </w:rPr>
        <w:t>a cradle</w:t>
      </w:r>
      <w:r>
        <w:rPr>
          <w:spacing w:val="-2"/>
          <w:sz w:val="24"/>
        </w:rPr>
        <w:t xml:space="preserve"> </w:t>
      </w:r>
      <w:r>
        <w:rPr>
          <w:sz w:val="24"/>
        </w:rPr>
        <w:t>point</w:t>
      </w:r>
      <w:r>
        <w:rPr>
          <w:spacing w:val="-1"/>
          <w:sz w:val="24"/>
        </w:rPr>
        <w:t xml:space="preserve"> </w:t>
      </w:r>
      <w:r>
        <w:rPr>
          <w:sz w:val="24"/>
        </w:rPr>
        <w:t>GPS</w:t>
      </w:r>
      <w:r>
        <w:rPr>
          <w:spacing w:val="-1"/>
          <w:sz w:val="24"/>
        </w:rPr>
        <w:t xml:space="preserve"> </w:t>
      </w:r>
      <w:r>
        <w:rPr>
          <w:sz w:val="24"/>
        </w:rPr>
        <w:t>system.</w:t>
      </w:r>
      <w:r>
        <w:rPr>
          <w:spacing w:val="-1"/>
          <w:sz w:val="24"/>
        </w:rPr>
        <w:t xml:space="preserve"> </w:t>
      </w:r>
      <w:r>
        <w:rPr>
          <w:sz w:val="24"/>
        </w:rPr>
        <w:t>There</w:t>
      </w:r>
      <w:r>
        <w:rPr>
          <w:spacing w:val="-2"/>
          <w:sz w:val="24"/>
        </w:rPr>
        <w:t xml:space="preserve"> </w:t>
      </w:r>
      <w:r>
        <w:rPr>
          <w:sz w:val="24"/>
        </w:rPr>
        <w:t xml:space="preserve">is </w:t>
      </w:r>
      <w:r>
        <w:rPr>
          <w:spacing w:val="-10"/>
          <w:sz w:val="24"/>
        </w:rPr>
        <w:t>a</w:t>
      </w:r>
    </w:p>
    <w:p w14:paraId="4A72E081" w14:textId="77777777" w:rsidR="00E50DD6" w:rsidRDefault="00000000">
      <w:pPr>
        <w:pStyle w:val="ListParagraph"/>
        <w:numPr>
          <w:ilvl w:val="0"/>
          <w:numId w:val="56"/>
        </w:numPr>
        <w:tabs>
          <w:tab w:val="left" w:pos="699"/>
          <w:tab w:val="left" w:pos="700"/>
        </w:tabs>
        <w:spacing w:line="276" w:lineRule="exact"/>
        <w:ind w:hanging="586"/>
        <w:jc w:val="left"/>
        <w:rPr>
          <w:b/>
          <w:sz w:val="24"/>
        </w:rPr>
      </w:pPr>
      <w:r>
        <w:rPr>
          <w:sz w:val="24"/>
        </w:rPr>
        <w:t>cellular</w:t>
      </w:r>
      <w:r>
        <w:rPr>
          <w:spacing w:val="-2"/>
          <w:sz w:val="24"/>
        </w:rPr>
        <w:t xml:space="preserve"> </w:t>
      </w:r>
      <w:r>
        <w:rPr>
          <w:sz w:val="24"/>
        </w:rPr>
        <w:t>cost</w:t>
      </w:r>
      <w:r>
        <w:rPr>
          <w:spacing w:val="-1"/>
          <w:sz w:val="24"/>
        </w:rPr>
        <w:t xml:space="preserve"> </w:t>
      </w:r>
      <w:r>
        <w:rPr>
          <w:sz w:val="24"/>
        </w:rPr>
        <w:t>for</w:t>
      </w:r>
      <w:r>
        <w:rPr>
          <w:spacing w:val="-2"/>
          <w:sz w:val="24"/>
        </w:rPr>
        <w:t xml:space="preserve"> </w:t>
      </w:r>
      <w:r>
        <w:rPr>
          <w:sz w:val="24"/>
        </w:rPr>
        <w:t>that</w:t>
      </w:r>
      <w:r>
        <w:rPr>
          <w:spacing w:val="-1"/>
          <w:sz w:val="24"/>
        </w:rPr>
        <w:t xml:space="preserve"> </w:t>
      </w:r>
      <w:r>
        <w:rPr>
          <w:sz w:val="24"/>
        </w:rPr>
        <w:t>and</w:t>
      </w:r>
      <w:r>
        <w:rPr>
          <w:spacing w:val="1"/>
          <w:sz w:val="24"/>
        </w:rPr>
        <w:t xml:space="preserve"> </w:t>
      </w:r>
      <w:r>
        <w:rPr>
          <w:sz w:val="24"/>
        </w:rPr>
        <w:t>every</w:t>
      </w:r>
      <w:r>
        <w:rPr>
          <w:spacing w:val="-1"/>
          <w:sz w:val="24"/>
        </w:rPr>
        <w:t xml:space="preserve"> </w:t>
      </w:r>
      <w:r>
        <w:rPr>
          <w:sz w:val="24"/>
        </w:rPr>
        <w:t>rig</w:t>
      </w:r>
      <w:r>
        <w:rPr>
          <w:spacing w:val="-1"/>
          <w:sz w:val="24"/>
        </w:rPr>
        <w:t xml:space="preserve"> </w:t>
      </w:r>
      <w:r>
        <w:rPr>
          <w:sz w:val="24"/>
        </w:rPr>
        <w:t>needs</w:t>
      </w:r>
      <w:r>
        <w:rPr>
          <w:spacing w:val="-1"/>
          <w:sz w:val="24"/>
        </w:rPr>
        <w:t xml:space="preserve"> </w:t>
      </w:r>
      <w:r>
        <w:rPr>
          <w:sz w:val="24"/>
        </w:rPr>
        <w:t>to</w:t>
      </w:r>
      <w:r>
        <w:rPr>
          <w:spacing w:val="-1"/>
          <w:sz w:val="24"/>
        </w:rPr>
        <w:t xml:space="preserve"> </w:t>
      </w:r>
      <w:r>
        <w:rPr>
          <w:sz w:val="24"/>
        </w:rPr>
        <w:t>have</w:t>
      </w:r>
      <w:r>
        <w:rPr>
          <w:spacing w:val="1"/>
          <w:sz w:val="24"/>
        </w:rPr>
        <w:t xml:space="preserve"> </w:t>
      </w:r>
      <w:r>
        <w:rPr>
          <w:sz w:val="24"/>
        </w:rPr>
        <w:t>a SIM</w:t>
      </w:r>
      <w:r>
        <w:rPr>
          <w:spacing w:val="-1"/>
          <w:sz w:val="24"/>
        </w:rPr>
        <w:t xml:space="preserve"> </w:t>
      </w:r>
      <w:r>
        <w:rPr>
          <w:sz w:val="24"/>
        </w:rPr>
        <w:t>card</w:t>
      </w:r>
      <w:r>
        <w:rPr>
          <w:spacing w:val="-1"/>
          <w:sz w:val="24"/>
        </w:rPr>
        <w:t xml:space="preserve"> </w:t>
      </w:r>
      <w:r>
        <w:rPr>
          <w:sz w:val="24"/>
        </w:rPr>
        <w:t>to</w:t>
      </w:r>
      <w:r>
        <w:rPr>
          <w:spacing w:val="-1"/>
          <w:sz w:val="24"/>
        </w:rPr>
        <w:t xml:space="preserve"> </w:t>
      </w:r>
      <w:r>
        <w:rPr>
          <w:sz w:val="24"/>
        </w:rPr>
        <w:t>track</w:t>
      </w:r>
      <w:r>
        <w:rPr>
          <w:spacing w:val="-1"/>
          <w:sz w:val="24"/>
        </w:rPr>
        <w:t xml:space="preserve"> </w:t>
      </w:r>
      <w:r>
        <w:rPr>
          <w:sz w:val="24"/>
        </w:rPr>
        <w:t>the</w:t>
      </w:r>
      <w:r>
        <w:rPr>
          <w:spacing w:val="-2"/>
          <w:sz w:val="24"/>
        </w:rPr>
        <w:t xml:space="preserve"> </w:t>
      </w:r>
      <w:r>
        <w:rPr>
          <w:sz w:val="24"/>
        </w:rPr>
        <w:t>GPS.</w:t>
      </w:r>
      <w:r>
        <w:rPr>
          <w:spacing w:val="-2"/>
          <w:sz w:val="24"/>
        </w:rPr>
        <w:t xml:space="preserve"> </w:t>
      </w:r>
      <w:r>
        <w:rPr>
          <w:b/>
          <w:sz w:val="24"/>
        </w:rPr>
        <w:t>Ivins</w:t>
      </w:r>
      <w:r>
        <w:rPr>
          <w:b/>
          <w:spacing w:val="-1"/>
          <w:sz w:val="24"/>
        </w:rPr>
        <w:t xml:space="preserve"> </w:t>
      </w:r>
      <w:r>
        <w:rPr>
          <w:b/>
          <w:sz w:val="24"/>
        </w:rPr>
        <w:t xml:space="preserve">City </w:t>
      </w:r>
      <w:r>
        <w:rPr>
          <w:b/>
          <w:spacing w:val="-2"/>
          <w:sz w:val="24"/>
        </w:rPr>
        <w:t>Mayor</w:t>
      </w:r>
    </w:p>
    <w:p w14:paraId="341B9B98" w14:textId="77777777" w:rsidR="00E50DD6" w:rsidRDefault="00000000">
      <w:pPr>
        <w:pStyle w:val="ListParagraph"/>
        <w:numPr>
          <w:ilvl w:val="0"/>
          <w:numId w:val="56"/>
        </w:numPr>
        <w:tabs>
          <w:tab w:val="left" w:pos="699"/>
          <w:tab w:val="left" w:pos="700"/>
        </w:tabs>
        <w:spacing w:line="276" w:lineRule="exact"/>
        <w:ind w:hanging="586"/>
        <w:jc w:val="left"/>
        <w:rPr>
          <w:b/>
          <w:sz w:val="24"/>
        </w:rPr>
      </w:pPr>
      <w:r>
        <w:rPr>
          <w:b/>
          <w:sz w:val="24"/>
        </w:rPr>
        <w:t>Hart</w:t>
      </w:r>
      <w:r>
        <w:rPr>
          <w:b/>
          <w:spacing w:val="-3"/>
          <w:sz w:val="24"/>
        </w:rPr>
        <w:t xml:space="preserve"> </w:t>
      </w:r>
      <w:r>
        <w:rPr>
          <w:sz w:val="24"/>
        </w:rPr>
        <w:t>inquired</w:t>
      </w:r>
      <w:r>
        <w:rPr>
          <w:spacing w:val="-1"/>
          <w:sz w:val="24"/>
        </w:rPr>
        <w:t xml:space="preserve"> </w:t>
      </w:r>
      <w:r>
        <w:rPr>
          <w:sz w:val="24"/>
        </w:rPr>
        <w:t>what</w:t>
      </w:r>
      <w:r>
        <w:rPr>
          <w:spacing w:val="-1"/>
          <w:sz w:val="24"/>
        </w:rPr>
        <w:t xml:space="preserve"> </w:t>
      </w:r>
      <w:r>
        <w:rPr>
          <w:sz w:val="24"/>
        </w:rPr>
        <w:t>the</w:t>
      </w:r>
      <w:r>
        <w:rPr>
          <w:spacing w:val="-2"/>
          <w:sz w:val="24"/>
        </w:rPr>
        <w:t xml:space="preserve"> </w:t>
      </w:r>
      <w:r>
        <w:rPr>
          <w:sz w:val="24"/>
        </w:rPr>
        <w:t>Contract</w:t>
      </w:r>
      <w:r>
        <w:rPr>
          <w:spacing w:val="-1"/>
          <w:sz w:val="24"/>
        </w:rPr>
        <w:t xml:space="preserve"> </w:t>
      </w:r>
      <w:r>
        <w:rPr>
          <w:sz w:val="24"/>
        </w:rPr>
        <w:t>Services</w:t>
      </w:r>
      <w:r>
        <w:rPr>
          <w:spacing w:val="-1"/>
          <w:sz w:val="24"/>
        </w:rPr>
        <w:t xml:space="preserve"> </w:t>
      </w:r>
      <w:r>
        <w:rPr>
          <w:sz w:val="24"/>
        </w:rPr>
        <w:t>were</w:t>
      </w:r>
      <w:r>
        <w:rPr>
          <w:spacing w:val="-2"/>
          <w:sz w:val="24"/>
        </w:rPr>
        <w:t xml:space="preserve"> </w:t>
      </w:r>
      <w:r>
        <w:rPr>
          <w:sz w:val="24"/>
        </w:rPr>
        <w:t>associated</w:t>
      </w:r>
      <w:r>
        <w:rPr>
          <w:spacing w:val="-1"/>
          <w:sz w:val="24"/>
        </w:rPr>
        <w:t xml:space="preserve"> </w:t>
      </w:r>
      <w:r>
        <w:rPr>
          <w:sz w:val="24"/>
        </w:rPr>
        <w:t>with</w:t>
      </w:r>
      <w:r>
        <w:rPr>
          <w:spacing w:val="-1"/>
          <w:sz w:val="24"/>
        </w:rPr>
        <w:t xml:space="preserve"> </w:t>
      </w:r>
      <w:r>
        <w:rPr>
          <w:sz w:val="24"/>
        </w:rPr>
        <w:t>that?</w:t>
      </w:r>
      <w:r>
        <w:rPr>
          <w:spacing w:val="-2"/>
          <w:sz w:val="24"/>
        </w:rPr>
        <w:t xml:space="preserve"> </w:t>
      </w:r>
      <w:r>
        <w:rPr>
          <w:b/>
          <w:sz w:val="24"/>
        </w:rPr>
        <w:t>Fire</w:t>
      </w:r>
      <w:r>
        <w:rPr>
          <w:b/>
          <w:spacing w:val="-2"/>
          <w:sz w:val="24"/>
        </w:rPr>
        <w:t xml:space="preserve"> Chief</w:t>
      </w:r>
    </w:p>
    <w:p w14:paraId="222CE1D3"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b/>
          <w:sz w:val="24"/>
        </w:rPr>
        <w:t>Parker</w:t>
      </w:r>
      <w:r>
        <w:rPr>
          <w:b/>
          <w:spacing w:val="-5"/>
          <w:sz w:val="24"/>
        </w:rPr>
        <w:t xml:space="preserve"> </w:t>
      </w:r>
      <w:r>
        <w:rPr>
          <w:sz w:val="24"/>
        </w:rPr>
        <w:t>clarified</w:t>
      </w:r>
      <w:r>
        <w:rPr>
          <w:spacing w:val="-2"/>
          <w:sz w:val="24"/>
        </w:rPr>
        <w:t xml:space="preserve"> </w:t>
      </w:r>
      <w:r>
        <w:rPr>
          <w:sz w:val="24"/>
        </w:rPr>
        <w:t>that</w:t>
      </w:r>
      <w:r>
        <w:rPr>
          <w:spacing w:val="-1"/>
          <w:sz w:val="24"/>
        </w:rPr>
        <w:t xml:space="preserve"> </w:t>
      </w:r>
      <w:r>
        <w:rPr>
          <w:sz w:val="24"/>
        </w:rPr>
        <w:t>is</w:t>
      </w:r>
      <w:r>
        <w:rPr>
          <w:spacing w:val="-2"/>
          <w:sz w:val="24"/>
        </w:rPr>
        <w:t xml:space="preserve"> </w:t>
      </w:r>
      <w:r>
        <w:rPr>
          <w:sz w:val="24"/>
        </w:rPr>
        <w:t>all</w:t>
      </w:r>
      <w:r>
        <w:rPr>
          <w:spacing w:val="-1"/>
          <w:sz w:val="24"/>
        </w:rPr>
        <w:t xml:space="preserve"> </w:t>
      </w:r>
      <w:r>
        <w:rPr>
          <w:sz w:val="24"/>
        </w:rPr>
        <w:t>the</w:t>
      </w:r>
      <w:r>
        <w:rPr>
          <w:spacing w:val="-2"/>
          <w:sz w:val="24"/>
        </w:rPr>
        <w:t xml:space="preserve"> </w:t>
      </w:r>
      <w:r>
        <w:rPr>
          <w:sz w:val="24"/>
        </w:rPr>
        <w:t>cell</w:t>
      </w:r>
      <w:r>
        <w:rPr>
          <w:spacing w:val="-2"/>
          <w:sz w:val="24"/>
        </w:rPr>
        <w:t xml:space="preserve"> </w:t>
      </w:r>
      <w:r>
        <w:rPr>
          <w:sz w:val="24"/>
        </w:rPr>
        <w:t>phone,</w:t>
      </w:r>
      <w:r>
        <w:rPr>
          <w:spacing w:val="-1"/>
          <w:sz w:val="24"/>
        </w:rPr>
        <w:t xml:space="preserve"> </w:t>
      </w:r>
      <w:r>
        <w:rPr>
          <w:sz w:val="24"/>
        </w:rPr>
        <w:t>dispatching,</w:t>
      </w:r>
      <w:r>
        <w:rPr>
          <w:spacing w:val="-1"/>
          <w:sz w:val="24"/>
        </w:rPr>
        <w:t xml:space="preserve"> </w:t>
      </w:r>
      <w:r>
        <w:rPr>
          <w:sz w:val="24"/>
        </w:rPr>
        <w:t>and</w:t>
      </w:r>
      <w:r>
        <w:rPr>
          <w:spacing w:val="-2"/>
          <w:sz w:val="24"/>
        </w:rPr>
        <w:t xml:space="preserve"> </w:t>
      </w:r>
      <w:r>
        <w:rPr>
          <w:sz w:val="24"/>
        </w:rPr>
        <w:t>alerting.</w:t>
      </w:r>
      <w:r>
        <w:rPr>
          <w:spacing w:val="1"/>
          <w:sz w:val="24"/>
        </w:rPr>
        <w:t xml:space="preserve"> </w:t>
      </w:r>
      <w:r>
        <w:rPr>
          <w:sz w:val="24"/>
        </w:rPr>
        <w:t>It</w:t>
      </w:r>
      <w:r>
        <w:rPr>
          <w:spacing w:val="-1"/>
          <w:sz w:val="24"/>
        </w:rPr>
        <w:t xml:space="preserve"> </w:t>
      </w:r>
      <w:r>
        <w:rPr>
          <w:sz w:val="24"/>
        </w:rPr>
        <w:t>is</w:t>
      </w:r>
      <w:r>
        <w:rPr>
          <w:spacing w:val="-2"/>
          <w:sz w:val="24"/>
        </w:rPr>
        <w:t xml:space="preserve"> </w:t>
      </w:r>
      <w:r>
        <w:rPr>
          <w:sz w:val="24"/>
        </w:rPr>
        <w:t>basically</w:t>
      </w:r>
      <w:r>
        <w:rPr>
          <w:spacing w:val="-1"/>
          <w:sz w:val="24"/>
        </w:rPr>
        <w:t xml:space="preserve"> </w:t>
      </w:r>
      <w:r>
        <w:rPr>
          <w:sz w:val="24"/>
        </w:rPr>
        <w:t>an</w:t>
      </w:r>
      <w:r>
        <w:rPr>
          <w:spacing w:val="-1"/>
          <w:sz w:val="24"/>
        </w:rPr>
        <w:t xml:space="preserve"> </w:t>
      </w:r>
      <w:r>
        <w:rPr>
          <w:sz w:val="24"/>
        </w:rPr>
        <w:t>app-</w:t>
      </w:r>
      <w:r>
        <w:rPr>
          <w:spacing w:val="-2"/>
          <w:sz w:val="24"/>
        </w:rPr>
        <w:t>based</w:t>
      </w:r>
    </w:p>
    <w:p w14:paraId="2EE019B2"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system.</w:t>
      </w:r>
      <w:r>
        <w:rPr>
          <w:spacing w:val="-3"/>
          <w:sz w:val="24"/>
        </w:rPr>
        <w:t xml:space="preserve"> </w:t>
      </w:r>
      <w:r>
        <w:rPr>
          <w:sz w:val="24"/>
        </w:rPr>
        <w:t>When</w:t>
      </w:r>
      <w:r>
        <w:rPr>
          <w:spacing w:val="-1"/>
          <w:sz w:val="24"/>
        </w:rPr>
        <w:t xml:space="preserve"> </w:t>
      </w:r>
      <w:r>
        <w:rPr>
          <w:sz w:val="24"/>
        </w:rPr>
        <w:t>a</w:t>
      </w:r>
      <w:r>
        <w:rPr>
          <w:spacing w:val="-2"/>
          <w:sz w:val="24"/>
        </w:rPr>
        <w:t xml:space="preserve"> </w:t>
      </w:r>
      <w:r>
        <w:rPr>
          <w:sz w:val="24"/>
        </w:rPr>
        <w:t>call</w:t>
      </w:r>
      <w:r>
        <w:rPr>
          <w:spacing w:val="-1"/>
          <w:sz w:val="24"/>
        </w:rPr>
        <w:t xml:space="preserve"> </w:t>
      </w:r>
      <w:r>
        <w:rPr>
          <w:sz w:val="24"/>
        </w:rPr>
        <w:t>is</w:t>
      </w:r>
      <w:r>
        <w:rPr>
          <w:spacing w:val="-1"/>
          <w:sz w:val="24"/>
        </w:rPr>
        <w:t xml:space="preserve"> </w:t>
      </w:r>
      <w:r>
        <w:rPr>
          <w:sz w:val="24"/>
        </w:rPr>
        <w:t>received, all</w:t>
      </w:r>
      <w:r>
        <w:rPr>
          <w:spacing w:val="-1"/>
          <w:sz w:val="24"/>
        </w:rPr>
        <w:t xml:space="preserve"> </w:t>
      </w:r>
      <w:r>
        <w:rPr>
          <w:sz w:val="24"/>
        </w:rPr>
        <w:t>of</w:t>
      </w:r>
      <w:r>
        <w:rPr>
          <w:spacing w:val="-2"/>
          <w:sz w:val="24"/>
        </w:rPr>
        <w:t xml:space="preserve"> </w:t>
      </w:r>
      <w:r>
        <w:rPr>
          <w:sz w:val="24"/>
        </w:rPr>
        <w:t>that</w:t>
      </w:r>
      <w:r>
        <w:rPr>
          <w:spacing w:val="-1"/>
          <w:sz w:val="24"/>
        </w:rPr>
        <w:t xml:space="preserve"> </w:t>
      </w:r>
      <w:r>
        <w:rPr>
          <w:sz w:val="24"/>
        </w:rPr>
        <w:t>information</w:t>
      </w:r>
      <w:r>
        <w:rPr>
          <w:spacing w:val="-1"/>
          <w:sz w:val="24"/>
        </w:rPr>
        <w:t xml:space="preserve"> </w:t>
      </w:r>
      <w:r>
        <w:rPr>
          <w:sz w:val="24"/>
        </w:rPr>
        <w:t>and</w:t>
      </w:r>
      <w:r>
        <w:rPr>
          <w:spacing w:val="-1"/>
          <w:sz w:val="24"/>
        </w:rPr>
        <w:t xml:space="preserve"> </w:t>
      </w:r>
      <w:r>
        <w:rPr>
          <w:sz w:val="24"/>
        </w:rPr>
        <w:t>notes from</w:t>
      </w:r>
      <w:r>
        <w:rPr>
          <w:spacing w:val="-1"/>
          <w:sz w:val="24"/>
        </w:rPr>
        <w:t xml:space="preserve"> </w:t>
      </w:r>
      <w:r>
        <w:rPr>
          <w:sz w:val="24"/>
        </w:rPr>
        <w:t>dispatch,</w:t>
      </w:r>
      <w:r>
        <w:rPr>
          <w:spacing w:val="-1"/>
          <w:sz w:val="24"/>
        </w:rPr>
        <w:t xml:space="preserve"> </w:t>
      </w:r>
      <w:r>
        <w:rPr>
          <w:sz w:val="24"/>
        </w:rPr>
        <w:t>come</w:t>
      </w:r>
      <w:r>
        <w:rPr>
          <w:spacing w:val="-2"/>
          <w:sz w:val="24"/>
        </w:rPr>
        <w:t xml:space="preserve"> </w:t>
      </w:r>
      <w:r>
        <w:rPr>
          <w:sz w:val="24"/>
        </w:rPr>
        <w:t>up</w:t>
      </w:r>
      <w:r>
        <w:rPr>
          <w:spacing w:val="-1"/>
          <w:sz w:val="24"/>
        </w:rPr>
        <w:t xml:space="preserve"> </w:t>
      </w:r>
      <w:r>
        <w:rPr>
          <w:sz w:val="24"/>
        </w:rPr>
        <w:t xml:space="preserve">on </w:t>
      </w:r>
      <w:r>
        <w:rPr>
          <w:spacing w:val="-5"/>
          <w:sz w:val="24"/>
        </w:rPr>
        <w:t>the</w:t>
      </w:r>
    </w:p>
    <w:p w14:paraId="6646846C"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phones</w:t>
      </w:r>
      <w:r>
        <w:rPr>
          <w:spacing w:val="-4"/>
          <w:sz w:val="24"/>
        </w:rPr>
        <w:t xml:space="preserve"> </w:t>
      </w:r>
      <w:r>
        <w:rPr>
          <w:sz w:val="24"/>
        </w:rPr>
        <w:t>now.</w:t>
      </w:r>
      <w:r>
        <w:rPr>
          <w:spacing w:val="-1"/>
          <w:sz w:val="24"/>
        </w:rPr>
        <w:t xml:space="preserve"> </w:t>
      </w:r>
      <w:r>
        <w:rPr>
          <w:sz w:val="24"/>
        </w:rPr>
        <w:t>There</w:t>
      </w:r>
      <w:r>
        <w:rPr>
          <w:spacing w:val="-2"/>
          <w:sz w:val="24"/>
        </w:rPr>
        <w:t xml:space="preserve"> </w:t>
      </w:r>
      <w:r>
        <w:rPr>
          <w:sz w:val="24"/>
        </w:rPr>
        <w:t>is</w:t>
      </w:r>
      <w:r>
        <w:rPr>
          <w:spacing w:val="-1"/>
          <w:sz w:val="24"/>
        </w:rPr>
        <w:t xml:space="preserve"> </w:t>
      </w:r>
      <w:r>
        <w:rPr>
          <w:sz w:val="24"/>
        </w:rPr>
        <w:t>a</w:t>
      </w:r>
      <w:r>
        <w:rPr>
          <w:spacing w:val="-2"/>
          <w:sz w:val="24"/>
        </w:rPr>
        <w:t xml:space="preserve"> </w:t>
      </w:r>
      <w:r>
        <w:rPr>
          <w:sz w:val="24"/>
        </w:rPr>
        <w:t>fee</w:t>
      </w:r>
      <w:r>
        <w:rPr>
          <w:spacing w:val="-2"/>
          <w:sz w:val="24"/>
        </w:rPr>
        <w:t xml:space="preserve"> </w:t>
      </w:r>
      <w:r>
        <w:rPr>
          <w:sz w:val="24"/>
        </w:rPr>
        <w:t>for</w:t>
      </w:r>
      <w:r>
        <w:rPr>
          <w:spacing w:val="-1"/>
          <w:sz w:val="24"/>
        </w:rPr>
        <w:t xml:space="preserve"> </w:t>
      </w:r>
      <w:r>
        <w:rPr>
          <w:sz w:val="24"/>
        </w:rPr>
        <w:t>Washington</w:t>
      </w:r>
      <w:r>
        <w:rPr>
          <w:spacing w:val="-1"/>
          <w:sz w:val="24"/>
        </w:rPr>
        <w:t xml:space="preserve"> </w:t>
      </w:r>
      <w:r>
        <w:rPr>
          <w:sz w:val="24"/>
        </w:rPr>
        <w:t>County</w:t>
      </w:r>
      <w:r>
        <w:rPr>
          <w:spacing w:val="-1"/>
          <w:sz w:val="24"/>
        </w:rPr>
        <w:t xml:space="preserve"> </w:t>
      </w:r>
      <w:r>
        <w:rPr>
          <w:sz w:val="24"/>
        </w:rPr>
        <w:t>Dispatch</w:t>
      </w:r>
      <w:r>
        <w:rPr>
          <w:spacing w:val="-1"/>
          <w:sz w:val="24"/>
        </w:rPr>
        <w:t xml:space="preserve"> </w:t>
      </w:r>
      <w:r>
        <w:rPr>
          <w:sz w:val="24"/>
        </w:rPr>
        <w:t>Services</w:t>
      </w:r>
      <w:r>
        <w:rPr>
          <w:spacing w:val="1"/>
          <w:sz w:val="24"/>
        </w:rPr>
        <w:t xml:space="preserve"> </w:t>
      </w:r>
      <w:r>
        <w:rPr>
          <w:sz w:val="24"/>
        </w:rPr>
        <w:t>and</w:t>
      </w:r>
      <w:r>
        <w:rPr>
          <w:spacing w:val="1"/>
          <w:sz w:val="24"/>
        </w:rPr>
        <w:t xml:space="preserve"> </w:t>
      </w:r>
      <w:r>
        <w:rPr>
          <w:spacing w:val="-2"/>
          <w:sz w:val="24"/>
        </w:rPr>
        <w:t>Geographic</w:t>
      </w:r>
    </w:p>
    <w:p w14:paraId="3A531D5E"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Information</w:t>
      </w:r>
      <w:r>
        <w:rPr>
          <w:spacing w:val="-3"/>
          <w:sz w:val="24"/>
        </w:rPr>
        <w:t xml:space="preserve"> </w:t>
      </w:r>
      <w:r>
        <w:rPr>
          <w:sz w:val="24"/>
        </w:rPr>
        <w:t>System</w:t>
      </w:r>
      <w:r>
        <w:rPr>
          <w:spacing w:val="-1"/>
          <w:sz w:val="24"/>
        </w:rPr>
        <w:t xml:space="preserve"> </w:t>
      </w:r>
      <w:r>
        <w:rPr>
          <w:sz w:val="24"/>
        </w:rPr>
        <w:t>(GIS)</w:t>
      </w:r>
      <w:r>
        <w:rPr>
          <w:spacing w:val="-2"/>
          <w:sz w:val="24"/>
        </w:rPr>
        <w:t xml:space="preserve"> </w:t>
      </w:r>
      <w:r>
        <w:rPr>
          <w:sz w:val="24"/>
        </w:rPr>
        <w:t>servicing.</w:t>
      </w:r>
      <w:r>
        <w:rPr>
          <w:spacing w:val="58"/>
          <w:sz w:val="24"/>
        </w:rPr>
        <w:t xml:space="preserve"> </w:t>
      </w:r>
      <w:r>
        <w:rPr>
          <w:sz w:val="24"/>
        </w:rPr>
        <w:t>There</w:t>
      </w:r>
      <w:r>
        <w:rPr>
          <w:spacing w:val="-2"/>
          <w:sz w:val="24"/>
        </w:rPr>
        <w:t xml:space="preserve"> </w:t>
      </w:r>
      <w:r>
        <w:rPr>
          <w:sz w:val="24"/>
        </w:rPr>
        <w:t>is</w:t>
      </w:r>
      <w:r>
        <w:rPr>
          <w:spacing w:val="-1"/>
          <w:sz w:val="24"/>
        </w:rPr>
        <w:t xml:space="preserve"> </w:t>
      </w:r>
      <w:r>
        <w:rPr>
          <w:sz w:val="24"/>
        </w:rPr>
        <w:t>a</w:t>
      </w:r>
      <w:r>
        <w:rPr>
          <w:spacing w:val="-2"/>
          <w:sz w:val="24"/>
        </w:rPr>
        <w:t xml:space="preserve"> </w:t>
      </w:r>
      <w:r>
        <w:rPr>
          <w:sz w:val="24"/>
        </w:rPr>
        <w:t>dashboard that</w:t>
      </w:r>
      <w:r>
        <w:rPr>
          <w:spacing w:val="-1"/>
          <w:sz w:val="24"/>
        </w:rPr>
        <w:t xml:space="preserve"> </w:t>
      </w:r>
      <w:r>
        <w:rPr>
          <w:sz w:val="24"/>
        </w:rPr>
        <w:t>is</w:t>
      </w:r>
      <w:r>
        <w:rPr>
          <w:spacing w:val="-1"/>
          <w:sz w:val="24"/>
        </w:rPr>
        <w:t xml:space="preserve"> </w:t>
      </w:r>
      <w:r>
        <w:rPr>
          <w:sz w:val="24"/>
        </w:rPr>
        <w:t>linked</w:t>
      </w:r>
      <w:r>
        <w:rPr>
          <w:spacing w:val="-1"/>
          <w:sz w:val="24"/>
        </w:rPr>
        <w:t xml:space="preserve"> </w:t>
      </w:r>
      <w:r>
        <w:rPr>
          <w:sz w:val="24"/>
        </w:rPr>
        <w:t>to</w:t>
      </w:r>
      <w:r>
        <w:rPr>
          <w:spacing w:val="-1"/>
          <w:sz w:val="24"/>
        </w:rPr>
        <w:t xml:space="preserve"> </w:t>
      </w:r>
      <w:r>
        <w:rPr>
          <w:sz w:val="24"/>
        </w:rPr>
        <w:t>active</w:t>
      </w:r>
      <w:r>
        <w:rPr>
          <w:spacing w:val="-2"/>
          <w:sz w:val="24"/>
        </w:rPr>
        <w:t xml:space="preserve"> </w:t>
      </w:r>
      <w:r>
        <w:rPr>
          <w:sz w:val="24"/>
        </w:rPr>
        <w:t>911s</w:t>
      </w:r>
      <w:r>
        <w:rPr>
          <w:spacing w:val="-1"/>
          <w:sz w:val="24"/>
        </w:rPr>
        <w:t xml:space="preserve"> </w:t>
      </w:r>
      <w:r>
        <w:rPr>
          <w:sz w:val="24"/>
        </w:rPr>
        <w:t>as</w:t>
      </w:r>
      <w:r>
        <w:rPr>
          <w:spacing w:val="-1"/>
          <w:sz w:val="24"/>
        </w:rPr>
        <w:t xml:space="preserve"> </w:t>
      </w:r>
      <w:r>
        <w:rPr>
          <w:sz w:val="24"/>
        </w:rPr>
        <w:t xml:space="preserve">part </w:t>
      </w:r>
      <w:r>
        <w:rPr>
          <w:spacing w:val="-5"/>
          <w:sz w:val="24"/>
        </w:rPr>
        <w:t>of</w:t>
      </w:r>
    </w:p>
    <w:p w14:paraId="219A7BD6"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all</w:t>
      </w:r>
      <w:r>
        <w:rPr>
          <w:spacing w:val="-1"/>
          <w:sz w:val="24"/>
        </w:rPr>
        <w:t xml:space="preserve"> </w:t>
      </w:r>
      <w:r>
        <w:rPr>
          <w:sz w:val="24"/>
        </w:rPr>
        <w:t>the</w:t>
      </w:r>
      <w:r>
        <w:rPr>
          <w:spacing w:val="-2"/>
          <w:sz w:val="24"/>
        </w:rPr>
        <w:t xml:space="preserve"> </w:t>
      </w:r>
      <w:r>
        <w:rPr>
          <w:sz w:val="24"/>
        </w:rPr>
        <w:t>digital</w:t>
      </w:r>
      <w:r>
        <w:rPr>
          <w:spacing w:val="-1"/>
          <w:sz w:val="24"/>
        </w:rPr>
        <w:t xml:space="preserve"> </w:t>
      </w:r>
      <w:r>
        <w:rPr>
          <w:sz w:val="24"/>
        </w:rPr>
        <w:t>response</w:t>
      </w:r>
      <w:r>
        <w:rPr>
          <w:spacing w:val="-2"/>
          <w:sz w:val="24"/>
        </w:rPr>
        <w:t xml:space="preserve"> </w:t>
      </w:r>
      <w:r>
        <w:rPr>
          <w:sz w:val="24"/>
        </w:rPr>
        <w:t>planning</w:t>
      </w:r>
      <w:r>
        <w:rPr>
          <w:spacing w:val="-1"/>
          <w:sz w:val="24"/>
        </w:rPr>
        <w:t xml:space="preserve"> </w:t>
      </w:r>
      <w:r>
        <w:rPr>
          <w:sz w:val="24"/>
        </w:rPr>
        <w:t>stuff</w:t>
      </w:r>
      <w:r>
        <w:rPr>
          <w:spacing w:val="-2"/>
          <w:sz w:val="24"/>
        </w:rPr>
        <w:t xml:space="preserve"> </w:t>
      </w:r>
      <w:r>
        <w:rPr>
          <w:sz w:val="24"/>
        </w:rPr>
        <w:t>that</w:t>
      </w:r>
      <w:r>
        <w:rPr>
          <w:spacing w:val="-1"/>
          <w:sz w:val="24"/>
        </w:rPr>
        <w:t xml:space="preserve"> </w:t>
      </w:r>
      <w:r>
        <w:rPr>
          <w:sz w:val="24"/>
        </w:rPr>
        <w:t>is</w:t>
      </w:r>
      <w:r>
        <w:rPr>
          <w:spacing w:val="-1"/>
          <w:sz w:val="24"/>
        </w:rPr>
        <w:t xml:space="preserve"> </w:t>
      </w:r>
      <w:r>
        <w:rPr>
          <w:sz w:val="24"/>
        </w:rPr>
        <w:t>being</w:t>
      </w:r>
      <w:r>
        <w:rPr>
          <w:spacing w:val="-1"/>
          <w:sz w:val="24"/>
        </w:rPr>
        <w:t xml:space="preserve"> </w:t>
      </w:r>
      <w:r>
        <w:rPr>
          <w:sz w:val="24"/>
        </w:rPr>
        <w:t>use.</w:t>
      </w:r>
      <w:r>
        <w:rPr>
          <w:spacing w:val="-1"/>
          <w:sz w:val="24"/>
        </w:rPr>
        <w:t xml:space="preserve"> </w:t>
      </w:r>
      <w:r>
        <w:rPr>
          <w:sz w:val="24"/>
        </w:rPr>
        <w:t>ESO</w:t>
      </w:r>
      <w:r>
        <w:rPr>
          <w:spacing w:val="-2"/>
          <w:sz w:val="24"/>
        </w:rPr>
        <w:t xml:space="preserve"> </w:t>
      </w:r>
      <w:r>
        <w:rPr>
          <w:sz w:val="24"/>
        </w:rPr>
        <w:t>fire</w:t>
      </w:r>
      <w:r>
        <w:rPr>
          <w:spacing w:val="-2"/>
          <w:sz w:val="24"/>
        </w:rPr>
        <w:t xml:space="preserve"> </w:t>
      </w:r>
      <w:r>
        <w:rPr>
          <w:sz w:val="24"/>
        </w:rPr>
        <w:t>software</w:t>
      </w:r>
      <w:r>
        <w:rPr>
          <w:spacing w:val="-2"/>
          <w:sz w:val="24"/>
        </w:rPr>
        <w:t xml:space="preserve"> </w:t>
      </w:r>
      <w:r>
        <w:rPr>
          <w:sz w:val="24"/>
        </w:rPr>
        <w:t>services</w:t>
      </w:r>
      <w:r>
        <w:rPr>
          <w:spacing w:val="-1"/>
          <w:sz w:val="24"/>
        </w:rPr>
        <w:t xml:space="preserve"> </w:t>
      </w:r>
      <w:r>
        <w:rPr>
          <w:sz w:val="24"/>
        </w:rPr>
        <w:t xml:space="preserve">is </w:t>
      </w:r>
      <w:r>
        <w:rPr>
          <w:spacing w:val="-2"/>
          <w:sz w:val="24"/>
        </w:rPr>
        <w:t>$9,000.</w:t>
      </w:r>
    </w:p>
    <w:p w14:paraId="3E8D8EAB"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That</w:t>
      </w:r>
      <w:r>
        <w:rPr>
          <w:spacing w:val="-3"/>
          <w:sz w:val="24"/>
        </w:rPr>
        <w:t xml:space="preserve"> </w:t>
      </w:r>
      <w:r>
        <w:rPr>
          <w:sz w:val="24"/>
        </w:rPr>
        <w:t>software</w:t>
      </w:r>
      <w:r>
        <w:rPr>
          <w:spacing w:val="-2"/>
          <w:sz w:val="24"/>
        </w:rPr>
        <w:t xml:space="preserve"> </w:t>
      </w:r>
      <w:r>
        <w:rPr>
          <w:sz w:val="24"/>
        </w:rPr>
        <w:t>also</w:t>
      </w:r>
      <w:r>
        <w:rPr>
          <w:spacing w:val="-1"/>
          <w:sz w:val="24"/>
        </w:rPr>
        <w:t xml:space="preserve"> </w:t>
      </w:r>
      <w:r>
        <w:rPr>
          <w:sz w:val="24"/>
        </w:rPr>
        <w:t>works</w:t>
      </w:r>
      <w:r>
        <w:rPr>
          <w:spacing w:val="1"/>
          <w:sz w:val="24"/>
        </w:rPr>
        <w:t xml:space="preserve"> </w:t>
      </w:r>
      <w:r>
        <w:rPr>
          <w:sz w:val="24"/>
        </w:rPr>
        <w:t>with</w:t>
      </w:r>
      <w:r>
        <w:rPr>
          <w:spacing w:val="-1"/>
          <w:sz w:val="24"/>
        </w:rPr>
        <w:t xml:space="preserve"> </w:t>
      </w:r>
      <w:r>
        <w:rPr>
          <w:sz w:val="24"/>
        </w:rPr>
        <w:t>staffing</w:t>
      </w:r>
      <w:r>
        <w:rPr>
          <w:spacing w:val="-1"/>
          <w:sz w:val="24"/>
        </w:rPr>
        <w:t xml:space="preserve"> </w:t>
      </w:r>
      <w:r>
        <w:rPr>
          <w:sz w:val="24"/>
        </w:rPr>
        <w:t>so</w:t>
      </w:r>
      <w:r>
        <w:rPr>
          <w:spacing w:val="-1"/>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scheduling</w:t>
      </w:r>
      <w:r>
        <w:rPr>
          <w:spacing w:val="-1"/>
          <w:sz w:val="24"/>
        </w:rPr>
        <w:t xml:space="preserve"> </w:t>
      </w:r>
      <w:r>
        <w:rPr>
          <w:sz w:val="24"/>
        </w:rPr>
        <w:t>would</w:t>
      </w:r>
      <w:r>
        <w:rPr>
          <w:spacing w:val="-1"/>
          <w:sz w:val="24"/>
        </w:rPr>
        <w:t xml:space="preserve"> </w:t>
      </w:r>
      <w:r>
        <w:rPr>
          <w:sz w:val="24"/>
        </w:rPr>
        <w:t>be</w:t>
      </w:r>
      <w:r>
        <w:rPr>
          <w:spacing w:val="-2"/>
          <w:sz w:val="24"/>
        </w:rPr>
        <w:t xml:space="preserve"> </w:t>
      </w:r>
      <w:r>
        <w:rPr>
          <w:sz w:val="24"/>
        </w:rPr>
        <w:t>there.</w:t>
      </w:r>
      <w:r>
        <w:rPr>
          <w:spacing w:val="58"/>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cardiac</w:t>
      </w:r>
    </w:p>
    <w:p w14:paraId="57A70C5D"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monitors</w:t>
      </w:r>
      <w:r>
        <w:rPr>
          <w:spacing w:val="-3"/>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transmit</w:t>
      </w:r>
      <w:r>
        <w:rPr>
          <w:spacing w:val="-1"/>
          <w:sz w:val="24"/>
        </w:rPr>
        <w:t xml:space="preserve"> </w:t>
      </w:r>
      <w:r>
        <w:rPr>
          <w:sz w:val="24"/>
        </w:rPr>
        <w:t>to</w:t>
      </w:r>
      <w:r>
        <w:rPr>
          <w:spacing w:val="-1"/>
          <w:sz w:val="24"/>
        </w:rPr>
        <w:t xml:space="preserve"> </w:t>
      </w:r>
      <w:r>
        <w:rPr>
          <w:sz w:val="24"/>
        </w:rPr>
        <w:t>tablets.</w:t>
      </w:r>
      <w:r>
        <w:rPr>
          <w:spacing w:val="57"/>
          <w:sz w:val="24"/>
        </w:rPr>
        <w:t xml:space="preserve"> </w:t>
      </w:r>
      <w:r>
        <w:rPr>
          <w:sz w:val="24"/>
        </w:rPr>
        <w:t>They</w:t>
      </w:r>
      <w:r>
        <w:rPr>
          <w:spacing w:val="-1"/>
          <w:sz w:val="24"/>
        </w:rPr>
        <w:t xml:space="preserve"> </w:t>
      </w:r>
      <w:r>
        <w:rPr>
          <w:sz w:val="24"/>
        </w:rPr>
        <w:t>are</w:t>
      </w:r>
      <w:r>
        <w:rPr>
          <w:spacing w:val="-2"/>
          <w:sz w:val="24"/>
        </w:rPr>
        <w:t xml:space="preserve"> </w:t>
      </w:r>
      <w:r>
        <w:rPr>
          <w:sz w:val="24"/>
        </w:rPr>
        <w:t>moving</w:t>
      </w:r>
      <w:r>
        <w:rPr>
          <w:spacing w:val="-1"/>
          <w:sz w:val="24"/>
        </w:rPr>
        <w:t xml:space="preserve"> </w:t>
      </w:r>
      <w:r>
        <w:rPr>
          <w:sz w:val="24"/>
        </w:rPr>
        <w:t>from</w:t>
      </w:r>
      <w:r>
        <w:rPr>
          <w:spacing w:val="-1"/>
          <w:sz w:val="24"/>
        </w:rPr>
        <w:t xml:space="preserve"> </w:t>
      </w:r>
      <w:r>
        <w:rPr>
          <w:sz w:val="24"/>
        </w:rPr>
        <w:t>paper</w:t>
      </w:r>
      <w:r>
        <w:rPr>
          <w:spacing w:val="-2"/>
          <w:sz w:val="24"/>
        </w:rPr>
        <w:t xml:space="preserve"> </w:t>
      </w:r>
      <w:r>
        <w:rPr>
          <w:sz w:val="24"/>
        </w:rPr>
        <w:t>to</w:t>
      </w:r>
      <w:r>
        <w:rPr>
          <w:spacing w:val="1"/>
          <w:sz w:val="24"/>
        </w:rPr>
        <w:t xml:space="preserve"> </w:t>
      </w:r>
      <w:r>
        <w:rPr>
          <w:sz w:val="24"/>
        </w:rPr>
        <w:t>e-reporting,</w:t>
      </w:r>
      <w:r>
        <w:rPr>
          <w:spacing w:val="-1"/>
          <w:sz w:val="24"/>
        </w:rPr>
        <w:t xml:space="preserve"> </w:t>
      </w:r>
      <w:r>
        <w:rPr>
          <w:sz w:val="24"/>
        </w:rPr>
        <w:t>and</w:t>
      </w:r>
      <w:r>
        <w:rPr>
          <w:spacing w:val="-1"/>
          <w:sz w:val="24"/>
        </w:rPr>
        <w:t xml:space="preserve"> </w:t>
      </w:r>
      <w:r>
        <w:rPr>
          <w:spacing w:val="-5"/>
          <w:sz w:val="24"/>
        </w:rPr>
        <w:t>e-</w:t>
      </w:r>
    </w:p>
    <w:p w14:paraId="3E92283F" w14:textId="77777777" w:rsidR="00E50DD6" w:rsidRDefault="00000000">
      <w:pPr>
        <w:pStyle w:val="ListParagraph"/>
        <w:numPr>
          <w:ilvl w:val="0"/>
          <w:numId w:val="56"/>
        </w:numPr>
        <w:tabs>
          <w:tab w:val="left" w:pos="699"/>
          <w:tab w:val="left" w:pos="700"/>
        </w:tabs>
        <w:spacing w:line="276" w:lineRule="exact"/>
        <w:ind w:hanging="586"/>
        <w:jc w:val="left"/>
        <w:rPr>
          <w:b/>
          <w:sz w:val="24"/>
        </w:rPr>
      </w:pPr>
      <w:r>
        <w:rPr>
          <w:sz w:val="24"/>
        </w:rPr>
        <w:t>documentation,</w:t>
      </w:r>
      <w:r>
        <w:rPr>
          <w:spacing w:val="-2"/>
          <w:sz w:val="24"/>
        </w:rPr>
        <w:t xml:space="preserve"> </w:t>
      </w:r>
      <w:r>
        <w:rPr>
          <w:sz w:val="24"/>
        </w:rPr>
        <w:t>making</w:t>
      </w:r>
      <w:r>
        <w:rPr>
          <w:spacing w:val="-1"/>
          <w:sz w:val="24"/>
        </w:rPr>
        <w:t xml:space="preserve"> </w:t>
      </w:r>
      <w:r>
        <w:rPr>
          <w:sz w:val="24"/>
        </w:rPr>
        <w:t>it</w:t>
      </w:r>
      <w:r>
        <w:rPr>
          <w:spacing w:val="-1"/>
          <w:sz w:val="24"/>
        </w:rPr>
        <w:t xml:space="preserve"> </w:t>
      </w:r>
      <w:r>
        <w:rPr>
          <w:sz w:val="24"/>
        </w:rPr>
        <w:t>possible</w:t>
      </w:r>
      <w:r>
        <w:rPr>
          <w:spacing w:val="-2"/>
          <w:sz w:val="24"/>
        </w:rPr>
        <w:t xml:space="preserve"> </w:t>
      </w:r>
      <w:r>
        <w:rPr>
          <w:sz w:val="24"/>
        </w:rPr>
        <w:t>to</w:t>
      </w:r>
      <w:r>
        <w:rPr>
          <w:spacing w:val="-1"/>
          <w:sz w:val="24"/>
        </w:rPr>
        <w:t xml:space="preserve"> </w:t>
      </w:r>
      <w:r>
        <w:rPr>
          <w:sz w:val="24"/>
        </w:rPr>
        <w:t>transmit</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z w:val="24"/>
        </w:rPr>
        <w:t>hospital</w:t>
      </w:r>
      <w:r>
        <w:rPr>
          <w:spacing w:val="-1"/>
          <w:sz w:val="24"/>
        </w:rPr>
        <w:t xml:space="preserve"> </w:t>
      </w:r>
      <w:r>
        <w:rPr>
          <w:sz w:val="24"/>
        </w:rPr>
        <w:t>with</w:t>
      </w:r>
      <w:r>
        <w:rPr>
          <w:spacing w:val="-1"/>
          <w:sz w:val="24"/>
        </w:rPr>
        <w:t xml:space="preserve"> </w:t>
      </w:r>
      <w:r>
        <w:rPr>
          <w:sz w:val="24"/>
        </w:rPr>
        <w:t>that</w:t>
      </w:r>
      <w:r>
        <w:rPr>
          <w:spacing w:val="-1"/>
          <w:sz w:val="24"/>
        </w:rPr>
        <w:t xml:space="preserve"> </w:t>
      </w:r>
      <w:r>
        <w:rPr>
          <w:sz w:val="24"/>
        </w:rPr>
        <w:t>software.</w:t>
      </w:r>
      <w:r>
        <w:rPr>
          <w:spacing w:val="57"/>
          <w:sz w:val="24"/>
        </w:rPr>
        <w:t xml:space="preserve"> </w:t>
      </w:r>
      <w:r>
        <w:rPr>
          <w:b/>
          <w:sz w:val="24"/>
        </w:rPr>
        <w:t>Ivins</w:t>
      </w:r>
      <w:r>
        <w:rPr>
          <w:b/>
          <w:spacing w:val="-1"/>
          <w:sz w:val="24"/>
        </w:rPr>
        <w:t xml:space="preserve"> </w:t>
      </w:r>
      <w:r>
        <w:rPr>
          <w:b/>
          <w:spacing w:val="-4"/>
          <w:sz w:val="24"/>
        </w:rPr>
        <w:t>City</w:t>
      </w:r>
    </w:p>
    <w:p w14:paraId="081ED846"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b/>
          <w:sz w:val="24"/>
        </w:rPr>
        <w:t>Mayor</w:t>
      </w:r>
      <w:r>
        <w:rPr>
          <w:b/>
          <w:spacing w:val="-2"/>
          <w:sz w:val="24"/>
        </w:rPr>
        <w:t xml:space="preserve"> </w:t>
      </w:r>
      <w:r>
        <w:rPr>
          <w:b/>
          <w:sz w:val="24"/>
        </w:rPr>
        <w:t xml:space="preserve">Hart </w:t>
      </w:r>
      <w:r>
        <w:rPr>
          <w:sz w:val="24"/>
        </w:rPr>
        <w:t>commented</w:t>
      </w:r>
      <w:r>
        <w:rPr>
          <w:spacing w:val="2"/>
          <w:sz w:val="24"/>
        </w:rPr>
        <w:t xml:space="preserve"> </w:t>
      </w:r>
      <w:r>
        <w:rPr>
          <w:sz w:val="24"/>
        </w:rPr>
        <w:t>he</w:t>
      </w:r>
      <w:r>
        <w:rPr>
          <w:spacing w:val="-2"/>
          <w:sz w:val="24"/>
        </w:rPr>
        <w:t xml:space="preserve"> </w:t>
      </w:r>
      <w:r>
        <w:rPr>
          <w:sz w:val="24"/>
        </w:rPr>
        <w:t>does</w:t>
      </w:r>
      <w:r>
        <w:rPr>
          <w:spacing w:val="-1"/>
          <w:sz w:val="24"/>
        </w:rPr>
        <w:t xml:space="preserve"> </w:t>
      </w:r>
      <w:r>
        <w:rPr>
          <w:sz w:val="24"/>
        </w:rPr>
        <w:t>not know</w:t>
      </w:r>
      <w:r>
        <w:rPr>
          <w:spacing w:val="-2"/>
          <w:sz w:val="24"/>
        </w:rPr>
        <w:t xml:space="preserve"> </w:t>
      </w:r>
      <w:r>
        <w:rPr>
          <w:sz w:val="24"/>
        </w:rPr>
        <w:t>what</w:t>
      </w:r>
      <w:r>
        <w:rPr>
          <w:spacing w:val="1"/>
          <w:sz w:val="24"/>
        </w:rPr>
        <w:t xml:space="preserve"> </w:t>
      </w:r>
      <w:r>
        <w:rPr>
          <w:sz w:val="24"/>
        </w:rPr>
        <w:t>and how</w:t>
      </w:r>
      <w:r>
        <w:rPr>
          <w:spacing w:val="-2"/>
          <w:sz w:val="24"/>
        </w:rPr>
        <w:t xml:space="preserve"> </w:t>
      </w:r>
      <w:r>
        <w:rPr>
          <w:sz w:val="24"/>
        </w:rPr>
        <w:t>many of</w:t>
      </w:r>
      <w:r>
        <w:rPr>
          <w:spacing w:val="-2"/>
          <w:sz w:val="24"/>
        </w:rPr>
        <w:t xml:space="preserve"> </w:t>
      </w:r>
      <w:r>
        <w:rPr>
          <w:sz w:val="24"/>
        </w:rPr>
        <w:t>those</w:t>
      </w:r>
      <w:r>
        <w:rPr>
          <w:spacing w:val="-2"/>
          <w:sz w:val="24"/>
        </w:rPr>
        <w:t xml:space="preserve"> </w:t>
      </w:r>
      <w:r>
        <w:rPr>
          <w:sz w:val="24"/>
        </w:rPr>
        <w:t>are</w:t>
      </w:r>
      <w:r>
        <w:rPr>
          <w:spacing w:val="-1"/>
          <w:sz w:val="24"/>
        </w:rPr>
        <w:t xml:space="preserve"> </w:t>
      </w:r>
      <w:r>
        <w:rPr>
          <w:sz w:val="24"/>
        </w:rPr>
        <w:t>essential</w:t>
      </w:r>
      <w:r>
        <w:rPr>
          <w:spacing w:val="-1"/>
          <w:sz w:val="24"/>
        </w:rPr>
        <w:t xml:space="preserve"> </w:t>
      </w:r>
      <w:r>
        <w:rPr>
          <w:sz w:val="24"/>
        </w:rPr>
        <w:t xml:space="preserve">and </w:t>
      </w:r>
      <w:r>
        <w:rPr>
          <w:spacing w:val="-5"/>
          <w:sz w:val="24"/>
        </w:rPr>
        <w:t>how</w:t>
      </w:r>
    </w:p>
    <w:p w14:paraId="225BB1AD"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many</w:t>
      </w:r>
      <w:r>
        <w:rPr>
          <w:spacing w:val="-4"/>
          <w:sz w:val="24"/>
        </w:rPr>
        <w:t xml:space="preserve"> </w:t>
      </w:r>
      <w:r>
        <w:rPr>
          <w:sz w:val="24"/>
        </w:rPr>
        <w:t>are</w:t>
      </w:r>
      <w:r>
        <w:rPr>
          <w:spacing w:val="-2"/>
          <w:sz w:val="24"/>
        </w:rPr>
        <w:t xml:space="preserve"> </w:t>
      </w:r>
      <w:r>
        <w:rPr>
          <w:sz w:val="24"/>
        </w:rPr>
        <w:t>just</w:t>
      </w:r>
      <w:r>
        <w:rPr>
          <w:spacing w:val="-2"/>
          <w:sz w:val="24"/>
        </w:rPr>
        <w:t xml:space="preserve"> </w:t>
      </w:r>
      <w:r>
        <w:rPr>
          <w:sz w:val="24"/>
        </w:rPr>
        <w:t>good</w:t>
      </w:r>
      <w:r>
        <w:rPr>
          <w:spacing w:val="-1"/>
          <w:sz w:val="24"/>
        </w:rPr>
        <w:t xml:space="preserve"> </w:t>
      </w:r>
      <w:r>
        <w:rPr>
          <w:sz w:val="24"/>
        </w:rPr>
        <w:t>upgrades.</w:t>
      </w:r>
      <w:r>
        <w:rPr>
          <w:spacing w:val="-1"/>
          <w:sz w:val="24"/>
        </w:rPr>
        <w:t xml:space="preserve"> </w:t>
      </w:r>
      <w:r>
        <w:rPr>
          <w:b/>
          <w:sz w:val="24"/>
        </w:rPr>
        <w:t>Fire</w:t>
      </w:r>
      <w:r>
        <w:rPr>
          <w:b/>
          <w:spacing w:val="-3"/>
          <w:sz w:val="24"/>
        </w:rPr>
        <w:t xml:space="preserve"> </w:t>
      </w:r>
      <w:r>
        <w:rPr>
          <w:b/>
          <w:sz w:val="24"/>
        </w:rPr>
        <w:t>Chief</w:t>
      </w:r>
      <w:r>
        <w:rPr>
          <w:b/>
          <w:spacing w:val="-2"/>
          <w:sz w:val="24"/>
        </w:rPr>
        <w:t xml:space="preserve"> </w:t>
      </w:r>
      <w:r>
        <w:rPr>
          <w:b/>
          <w:sz w:val="24"/>
        </w:rPr>
        <w:t xml:space="preserve">Parker </w:t>
      </w:r>
      <w:r>
        <w:rPr>
          <w:sz w:val="24"/>
        </w:rPr>
        <w:t>clarified</w:t>
      </w:r>
      <w:r>
        <w:rPr>
          <w:spacing w:val="-2"/>
          <w:sz w:val="24"/>
        </w:rPr>
        <w:t xml:space="preserve"> </w:t>
      </w:r>
      <w:r>
        <w:rPr>
          <w:sz w:val="24"/>
        </w:rPr>
        <w:t>that</w:t>
      </w:r>
      <w:r>
        <w:rPr>
          <w:spacing w:val="-1"/>
          <w:sz w:val="24"/>
        </w:rPr>
        <w:t xml:space="preserve"> </w:t>
      </w:r>
      <w:r>
        <w:rPr>
          <w:sz w:val="24"/>
        </w:rPr>
        <w:t>the</w:t>
      </w:r>
      <w:r>
        <w:rPr>
          <w:spacing w:val="-2"/>
          <w:sz w:val="24"/>
        </w:rPr>
        <w:t xml:space="preserve"> </w:t>
      </w:r>
      <w:r>
        <w:rPr>
          <w:sz w:val="24"/>
        </w:rPr>
        <w:t>GIS</w:t>
      </w:r>
      <w:r>
        <w:rPr>
          <w:spacing w:val="-2"/>
          <w:sz w:val="24"/>
        </w:rPr>
        <w:t xml:space="preserve"> </w:t>
      </w:r>
      <w:r>
        <w:rPr>
          <w:sz w:val="24"/>
        </w:rPr>
        <w:t>and</w:t>
      </w:r>
      <w:r>
        <w:rPr>
          <w:spacing w:val="1"/>
          <w:sz w:val="24"/>
        </w:rPr>
        <w:t xml:space="preserve"> </w:t>
      </w:r>
      <w:r>
        <w:rPr>
          <w:sz w:val="24"/>
        </w:rPr>
        <w:t>Dispatch</w:t>
      </w:r>
      <w:r>
        <w:rPr>
          <w:spacing w:val="-1"/>
          <w:sz w:val="24"/>
        </w:rPr>
        <w:t xml:space="preserve"> </w:t>
      </w:r>
      <w:r>
        <w:rPr>
          <w:spacing w:val="-5"/>
          <w:sz w:val="24"/>
        </w:rPr>
        <w:t>are</w:t>
      </w:r>
    </w:p>
    <w:p w14:paraId="32BBEED3"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essential.</w:t>
      </w:r>
      <w:r>
        <w:rPr>
          <w:spacing w:val="-3"/>
          <w:sz w:val="24"/>
        </w:rPr>
        <w:t xml:space="preserve"> </w:t>
      </w:r>
      <w:r>
        <w:rPr>
          <w:sz w:val="24"/>
        </w:rPr>
        <w:t>Some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county</w:t>
      </w:r>
      <w:r>
        <w:rPr>
          <w:spacing w:val="-1"/>
          <w:sz w:val="24"/>
        </w:rPr>
        <w:t xml:space="preserve"> </w:t>
      </w:r>
      <w:r>
        <w:rPr>
          <w:sz w:val="24"/>
        </w:rPr>
        <w:t>still</w:t>
      </w:r>
      <w:r>
        <w:rPr>
          <w:spacing w:val="-1"/>
          <w:sz w:val="24"/>
        </w:rPr>
        <w:t xml:space="preserve"> </w:t>
      </w:r>
      <w:r>
        <w:rPr>
          <w:sz w:val="24"/>
        </w:rPr>
        <w:t>uses</w:t>
      </w:r>
      <w:r>
        <w:rPr>
          <w:spacing w:val="-1"/>
          <w:sz w:val="24"/>
        </w:rPr>
        <w:t xml:space="preserve"> </w:t>
      </w:r>
      <w:r>
        <w:rPr>
          <w:sz w:val="24"/>
        </w:rPr>
        <w:t>a</w:t>
      </w:r>
      <w:r>
        <w:rPr>
          <w:spacing w:val="-2"/>
          <w:sz w:val="24"/>
        </w:rPr>
        <w:t xml:space="preserve"> </w:t>
      </w:r>
      <w:r>
        <w:rPr>
          <w:sz w:val="24"/>
        </w:rPr>
        <w:t>software called</w:t>
      </w:r>
      <w:r>
        <w:rPr>
          <w:spacing w:val="-1"/>
          <w:sz w:val="24"/>
        </w:rPr>
        <w:t xml:space="preserve"> </w:t>
      </w:r>
      <w:r>
        <w:rPr>
          <w:sz w:val="24"/>
        </w:rPr>
        <w:t>Everbridge</w:t>
      </w:r>
      <w:r>
        <w:rPr>
          <w:spacing w:val="-2"/>
          <w:sz w:val="24"/>
        </w:rPr>
        <w:t xml:space="preserve"> </w:t>
      </w:r>
      <w:r>
        <w:rPr>
          <w:sz w:val="24"/>
        </w:rPr>
        <w:t>but</w:t>
      </w:r>
      <w:r>
        <w:rPr>
          <w:spacing w:val="-1"/>
          <w:sz w:val="24"/>
        </w:rPr>
        <w:t xml:space="preserve"> </w:t>
      </w:r>
      <w:r>
        <w:rPr>
          <w:sz w:val="24"/>
        </w:rPr>
        <w:t>that</w:t>
      </w:r>
      <w:r>
        <w:rPr>
          <w:spacing w:val="-1"/>
          <w:sz w:val="24"/>
        </w:rPr>
        <w:t xml:space="preserve"> </w:t>
      </w:r>
      <w:r>
        <w:rPr>
          <w:sz w:val="24"/>
        </w:rPr>
        <w:t>actually</w:t>
      </w:r>
      <w:r>
        <w:rPr>
          <w:spacing w:val="-1"/>
          <w:sz w:val="24"/>
        </w:rPr>
        <w:t xml:space="preserve"> </w:t>
      </w:r>
      <w:r>
        <w:rPr>
          <w:spacing w:val="-2"/>
          <w:sz w:val="24"/>
        </w:rPr>
        <w:t>costs</w:t>
      </w:r>
    </w:p>
    <w:p w14:paraId="6EC5D83C"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more.</w:t>
      </w:r>
      <w:r>
        <w:rPr>
          <w:spacing w:val="56"/>
          <w:sz w:val="24"/>
        </w:rPr>
        <w:t xml:space="preserve"> </w:t>
      </w:r>
      <w:r>
        <w:rPr>
          <w:sz w:val="24"/>
        </w:rPr>
        <w:t>ESO</w:t>
      </w:r>
      <w:r>
        <w:rPr>
          <w:spacing w:val="-1"/>
          <w:sz w:val="24"/>
        </w:rPr>
        <w:t xml:space="preserve"> </w:t>
      </w:r>
      <w:r>
        <w:rPr>
          <w:sz w:val="24"/>
        </w:rPr>
        <w:t>is</w:t>
      </w:r>
      <w:r>
        <w:rPr>
          <w:spacing w:val="-1"/>
          <w:sz w:val="24"/>
        </w:rPr>
        <w:t xml:space="preserve"> </w:t>
      </w:r>
      <w:r>
        <w:rPr>
          <w:sz w:val="24"/>
        </w:rPr>
        <w:t>for</w:t>
      </w:r>
      <w:r>
        <w:rPr>
          <w:spacing w:val="-2"/>
          <w:sz w:val="24"/>
        </w:rPr>
        <w:t xml:space="preserve"> </w:t>
      </w:r>
      <w:r>
        <w:rPr>
          <w:sz w:val="24"/>
        </w:rPr>
        <w:t>all of</w:t>
      </w:r>
      <w:r>
        <w:rPr>
          <w:spacing w:val="-2"/>
          <w:sz w:val="24"/>
        </w:rPr>
        <w:t xml:space="preserve"> </w:t>
      </w:r>
      <w:r>
        <w:rPr>
          <w:sz w:val="24"/>
        </w:rPr>
        <w:t>the</w:t>
      </w:r>
      <w:r>
        <w:rPr>
          <w:spacing w:val="-2"/>
          <w:sz w:val="24"/>
        </w:rPr>
        <w:t xml:space="preserve"> </w:t>
      </w:r>
      <w:r>
        <w:rPr>
          <w:sz w:val="24"/>
        </w:rPr>
        <w:t>documentation and</w:t>
      </w:r>
      <w:r>
        <w:rPr>
          <w:spacing w:val="-1"/>
          <w:sz w:val="24"/>
        </w:rPr>
        <w:t xml:space="preserve"> </w:t>
      </w:r>
      <w:r>
        <w:rPr>
          <w:sz w:val="24"/>
        </w:rPr>
        <w:t>then</w:t>
      </w:r>
      <w:r>
        <w:rPr>
          <w:spacing w:val="-1"/>
          <w:sz w:val="24"/>
        </w:rPr>
        <w:t xml:space="preserve"> </w:t>
      </w:r>
      <w:r>
        <w:rPr>
          <w:sz w:val="24"/>
        </w:rPr>
        <w:t>the</w:t>
      </w:r>
      <w:r>
        <w:rPr>
          <w:spacing w:val="-1"/>
          <w:sz w:val="24"/>
        </w:rPr>
        <w:t xml:space="preserve"> </w:t>
      </w:r>
      <w:r>
        <w:rPr>
          <w:sz w:val="24"/>
        </w:rPr>
        <w:t>grant</w:t>
      </w:r>
      <w:r>
        <w:rPr>
          <w:spacing w:val="-1"/>
          <w:sz w:val="24"/>
        </w:rPr>
        <w:t xml:space="preserve"> </w:t>
      </w:r>
      <w:r>
        <w:rPr>
          <w:sz w:val="24"/>
        </w:rPr>
        <w:t>application</w:t>
      </w:r>
      <w:r>
        <w:rPr>
          <w:spacing w:val="-1"/>
          <w:sz w:val="24"/>
        </w:rPr>
        <w:t xml:space="preserve"> </w:t>
      </w:r>
      <w:r>
        <w:rPr>
          <w:sz w:val="24"/>
        </w:rPr>
        <w:t>is used</w:t>
      </w:r>
      <w:r>
        <w:rPr>
          <w:spacing w:val="-1"/>
          <w:sz w:val="24"/>
        </w:rPr>
        <w:t xml:space="preserve"> </w:t>
      </w:r>
      <w:r>
        <w:rPr>
          <w:sz w:val="24"/>
        </w:rPr>
        <w:t>to</w:t>
      </w:r>
      <w:r>
        <w:rPr>
          <w:spacing w:val="-1"/>
          <w:sz w:val="24"/>
        </w:rPr>
        <w:t xml:space="preserve"> </w:t>
      </w:r>
      <w:r>
        <w:rPr>
          <w:sz w:val="24"/>
        </w:rPr>
        <w:t xml:space="preserve">keep </w:t>
      </w:r>
      <w:r>
        <w:rPr>
          <w:spacing w:val="-5"/>
          <w:sz w:val="24"/>
        </w:rPr>
        <w:t>the</w:t>
      </w:r>
    </w:p>
    <w:p w14:paraId="37056FDB"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Federal</w:t>
      </w:r>
      <w:r>
        <w:rPr>
          <w:spacing w:val="-2"/>
          <w:sz w:val="24"/>
        </w:rPr>
        <w:t xml:space="preserve"> </w:t>
      </w:r>
      <w:r>
        <w:rPr>
          <w:sz w:val="24"/>
        </w:rPr>
        <w:t>ID</w:t>
      </w:r>
      <w:r>
        <w:rPr>
          <w:spacing w:val="-3"/>
          <w:sz w:val="24"/>
        </w:rPr>
        <w:t xml:space="preserve"> </w:t>
      </w:r>
      <w:r>
        <w:rPr>
          <w:sz w:val="24"/>
        </w:rPr>
        <w:t>open</w:t>
      </w:r>
      <w:r>
        <w:rPr>
          <w:spacing w:val="-1"/>
          <w:sz w:val="24"/>
        </w:rPr>
        <w:t xml:space="preserve"> </w:t>
      </w:r>
      <w:r>
        <w:rPr>
          <w:sz w:val="24"/>
        </w:rPr>
        <w:t>to</w:t>
      </w:r>
      <w:r>
        <w:rPr>
          <w:spacing w:val="-2"/>
          <w:sz w:val="24"/>
        </w:rPr>
        <w:t xml:space="preserve"> </w:t>
      </w:r>
      <w:r>
        <w:rPr>
          <w:sz w:val="24"/>
        </w:rPr>
        <w:t>apply</w:t>
      </w:r>
      <w:r>
        <w:rPr>
          <w:spacing w:val="1"/>
          <w:sz w:val="24"/>
        </w:rPr>
        <w:t xml:space="preserve"> </w:t>
      </w:r>
      <w:r>
        <w:rPr>
          <w:sz w:val="24"/>
        </w:rPr>
        <w:t>for</w:t>
      </w:r>
      <w:r>
        <w:rPr>
          <w:spacing w:val="-3"/>
          <w:sz w:val="24"/>
        </w:rPr>
        <w:t xml:space="preserve"> </w:t>
      </w:r>
      <w:r>
        <w:rPr>
          <w:sz w:val="24"/>
        </w:rPr>
        <w:t>grants.</w:t>
      </w:r>
      <w:r>
        <w:rPr>
          <w:spacing w:val="-2"/>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3"/>
          <w:sz w:val="24"/>
        </w:rPr>
        <w:t xml:space="preserve"> </w:t>
      </w:r>
      <w:r>
        <w:rPr>
          <w:b/>
          <w:sz w:val="24"/>
        </w:rPr>
        <w:t>Johnson</w:t>
      </w:r>
      <w:r>
        <w:rPr>
          <w:b/>
          <w:spacing w:val="-1"/>
          <w:sz w:val="24"/>
        </w:rPr>
        <w:t xml:space="preserve"> </w:t>
      </w:r>
      <w:r>
        <w:rPr>
          <w:sz w:val="24"/>
        </w:rPr>
        <w:t>inquired</w:t>
      </w:r>
      <w:r>
        <w:rPr>
          <w:spacing w:val="-2"/>
          <w:sz w:val="24"/>
        </w:rPr>
        <w:t xml:space="preserve"> </w:t>
      </w:r>
      <w:r>
        <w:rPr>
          <w:sz w:val="24"/>
        </w:rPr>
        <w:t>what</w:t>
      </w:r>
      <w:r>
        <w:rPr>
          <w:spacing w:val="-1"/>
          <w:sz w:val="24"/>
        </w:rPr>
        <w:t xml:space="preserve"> </w:t>
      </w:r>
      <w:r>
        <w:rPr>
          <w:spacing w:val="-5"/>
          <w:sz w:val="24"/>
        </w:rPr>
        <w:t>the</w:t>
      </w:r>
    </w:p>
    <w:p w14:paraId="66A0FA59"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membership</w:t>
      </w:r>
      <w:r>
        <w:rPr>
          <w:spacing w:val="-4"/>
          <w:sz w:val="24"/>
        </w:rPr>
        <w:t xml:space="preserve"> </w:t>
      </w:r>
      <w:r>
        <w:rPr>
          <w:sz w:val="24"/>
        </w:rPr>
        <w:t>dues</w:t>
      </w:r>
      <w:r>
        <w:rPr>
          <w:spacing w:val="-1"/>
          <w:sz w:val="24"/>
        </w:rPr>
        <w:t xml:space="preserve"> </w:t>
      </w:r>
      <w:r>
        <w:rPr>
          <w:sz w:val="24"/>
        </w:rPr>
        <w:t>were</w:t>
      </w:r>
      <w:r>
        <w:rPr>
          <w:spacing w:val="-2"/>
          <w:sz w:val="24"/>
        </w:rPr>
        <w:t xml:space="preserve"> </w:t>
      </w:r>
      <w:r>
        <w:rPr>
          <w:sz w:val="24"/>
        </w:rPr>
        <w:t>for?</w:t>
      </w:r>
      <w:r>
        <w:rPr>
          <w:spacing w:val="-2"/>
          <w:sz w:val="24"/>
        </w:rPr>
        <w:t xml:space="preserve"> </w:t>
      </w:r>
      <w:r>
        <w:rPr>
          <w:b/>
          <w:sz w:val="24"/>
        </w:rPr>
        <w:t>Fire</w:t>
      </w:r>
      <w:r>
        <w:rPr>
          <w:b/>
          <w:spacing w:val="-1"/>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clarified</w:t>
      </w:r>
      <w:r>
        <w:rPr>
          <w:spacing w:val="-1"/>
          <w:sz w:val="24"/>
        </w:rPr>
        <w:t xml:space="preserve"> </w:t>
      </w:r>
      <w:r>
        <w:rPr>
          <w:sz w:val="24"/>
        </w:rPr>
        <w:t>the</w:t>
      </w:r>
      <w:r>
        <w:rPr>
          <w:spacing w:val="-3"/>
          <w:sz w:val="24"/>
        </w:rPr>
        <w:t xml:space="preserve"> </w:t>
      </w:r>
      <w:r>
        <w:rPr>
          <w:sz w:val="24"/>
        </w:rPr>
        <w:t>membership</w:t>
      </w:r>
      <w:r>
        <w:rPr>
          <w:spacing w:val="-1"/>
          <w:sz w:val="24"/>
        </w:rPr>
        <w:t xml:space="preserve"> </w:t>
      </w:r>
      <w:r>
        <w:rPr>
          <w:sz w:val="24"/>
        </w:rPr>
        <w:t>dues</w:t>
      </w:r>
      <w:r>
        <w:rPr>
          <w:spacing w:val="-1"/>
          <w:sz w:val="24"/>
        </w:rPr>
        <w:t xml:space="preserve"> </w:t>
      </w:r>
      <w:r>
        <w:rPr>
          <w:sz w:val="24"/>
        </w:rPr>
        <w:t>are for</w:t>
      </w:r>
      <w:r>
        <w:rPr>
          <w:spacing w:val="-2"/>
          <w:sz w:val="24"/>
        </w:rPr>
        <w:t xml:space="preserve"> </w:t>
      </w:r>
      <w:r>
        <w:rPr>
          <w:spacing w:val="-5"/>
          <w:sz w:val="24"/>
        </w:rPr>
        <w:t>the</w:t>
      </w:r>
    </w:p>
    <w:p w14:paraId="48B127B6"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International</w:t>
      </w:r>
      <w:r>
        <w:rPr>
          <w:spacing w:val="-2"/>
          <w:sz w:val="24"/>
        </w:rPr>
        <w:t xml:space="preserve"> </w:t>
      </w:r>
      <w:r>
        <w:rPr>
          <w:sz w:val="24"/>
        </w:rPr>
        <w:t>Association</w:t>
      </w:r>
      <w:r>
        <w:rPr>
          <w:spacing w:val="-2"/>
          <w:sz w:val="24"/>
        </w:rPr>
        <w:t xml:space="preserve"> </w:t>
      </w:r>
      <w:r>
        <w:rPr>
          <w:sz w:val="24"/>
        </w:rPr>
        <w:t>of</w:t>
      </w:r>
      <w:r>
        <w:rPr>
          <w:spacing w:val="-2"/>
          <w:sz w:val="24"/>
        </w:rPr>
        <w:t xml:space="preserve"> </w:t>
      </w:r>
      <w:r>
        <w:rPr>
          <w:sz w:val="24"/>
        </w:rPr>
        <w:t>Fire</w:t>
      </w:r>
      <w:r>
        <w:rPr>
          <w:spacing w:val="-3"/>
          <w:sz w:val="24"/>
        </w:rPr>
        <w:t xml:space="preserve"> </w:t>
      </w:r>
      <w:r>
        <w:rPr>
          <w:sz w:val="24"/>
        </w:rPr>
        <w:t>Chiefs.</w:t>
      </w:r>
      <w:r>
        <w:rPr>
          <w:spacing w:val="-1"/>
          <w:sz w:val="24"/>
        </w:rPr>
        <w:t xml:space="preserve"> </w:t>
      </w:r>
      <w:r>
        <w:rPr>
          <w:sz w:val="24"/>
        </w:rPr>
        <w:t>He</w:t>
      </w:r>
      <w:r>
        <w:rPr>
          <w:spacing w:val="-3"/>
          <w:sz w:val="24"/>
        </w:rPr>
        <w:t xml:space="preserve"> </w:t>
      </w:r>
      <w:r>
        <w:rPr>
          <w:sz w:val="24"/>
        </w:rPr>
        <w:t>referred</w:t>
      </w:r>
      <w:r>
        <w:rPr>
          <w:spacing w:val="-1"/>
          <w:sz w:val="24"/>
        </w:rPr>
        <w:t xml:space="preserve"> </w:t>
      </w:r>
      <w:r>
        <w:rPr>
          <w:sz w:val="24"/>
        </w:rPr>
        <w:t>to</w:t>
      </w:r>
      <w:r>
        <w:rPr>
          <w:spacing w:val="-2"/>
          <w:sz w:val="24"/>
        </w:rPr>
        <w:t xml:space="preserve"> </w:t>
      </w:r>
      <w:r>
        <w:rPr>
          <w:sz w:val="24"/>
        </w:rPr>
        <w:t>Risk</w:t>
      </w:r>
      <w:r>
        <w:rPr>
          <w:spacing w:val="-1"/>
          <w:sz w:val="24"/>
        </w:rPr>
        <w:t xml:space="preserve"> </w:t>
      </w:r>
      <w:r>
        <w:rPr>
          <w:sz w:val="24"/>
        </w:rPr>
        <w:t>Reduction,</w:t>
      </w:r>
      <w:r>
        <w:rPr>
          <w:spacing w:val="-2"/>
          <w:sz w:val="24"/>
        </w:rPr>
        <w:t xml:space="preserve"> </w:t>
      </w:r>
      <w:r>
        <w:rPr>
          <w:sz w:val="24"/>
        </w:rPr>
        <w:t>looking</w:t>
      </w:r>
      <w:r>
        <w:rPr>
          <w:spacing w:val="-1"/>
          <w:sz w:val="24"/>
        </w:rPr>
        <w:t xml:space="preserve"> </w:t>
      </w:r>
      <w:r>
        <w:rPr>
          <w:spacing w:val="-5"/>
          <w:sz w:val="24"/>
        </w:rPr>
        <w:t>at</w:t>
      </w:r>
    </w:p>
    <w:p w14:paraId="4F4D42DD"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education.</w:t>
      </w:r>
      <w:r>
        <w:rPr>
          <w:spacing w:val="57"/>
          <w:sz w:val="24"/>
        </w:rPr>
        <w:t xml:space="preserve"> </w:t>
      </w:r>
      <w:r>
        <w:rPr>
          <w:sz w:val="24"/>
        </w:rPr>
        <w:t>They</w:t>
      </w:r>
      <w:r>
        <w:rPr>
          <w:spacing w:val="1"/>
          <w:sz w:val="24"/>
        </w:rPr>
        <w:t xml:space="preserve"> </w:t>
      </w:r>
      <w:r>
        <w:rPr>
          <w:sz w:val="24"/>
        </w:rPr>
        <w:t>are</w:t>
      </w:r>
      <w:r>
        <w:rPr>
          <w:spacing w:val="-3"/>
          <w:sz w:val="24"/>
        </w:rPr>
        <w:t xml:space="preserve"> </w:t>
      </w:r>
      <w:r>
        <w:rPr>
          <w:sz w:val="24"/>
        </w:rPr>
        <w:t>looking</w:t>
      </w:r>
      <w:r>
        <w:rPr>
          <w:spacing w:val="-1"/>
          <w:sz w:val="24"/>
        </w:rPr>
        <w:t xml:space="preserve"> </w:t>
      </w:r>
      <w:r>
        <w:rPr>
          <w:sz w:val="24"/>
        </w:rPr>
        <w:t>at</w:t>
      </w:r>
      <w:r>
        <w:rPr>
          <w:spacing w:val="-1"/>
          <w:sz w:val="24"/>
        </w:rPr>
        <w:t xml:space="preserve"> </w:t>
      </w:r>
      <w:r>
        <w:rPr>
          <w:sz w:val="24"/>
        </w:rPr>
        <w:t>getting</w:t>
      </w:r>
      <w:r>
        <w:rPr>
          <w:spacing w:val="-2"/>
          <w:sz w:val="24"/>
        </w:rPr>
        <w:t xml:space="preserve"> </w:t>
      </w:r>
      <w:r>
        <w:rPr>
          <w:sz w:val="24"/>
        </w:rPr>
        <w:t>into</w:t>
      </w:r>
      <w:r>
        <w:rPr>
          <w:spacing w:val="-1"/>
          <w:sz w:val="24"/>
        </w:rPr>
        <w:t xml:space="preserve"> </w:t>
      </w:r>
      <w:r>
        <w:rPr>
          <w:sz w:val="24"/>
        </w:rPr>
        <w:t>plans</w:t>
      </w:r>
      <w:r>
        <w:rPr>
          <w:spacing w:val="-1"/>
          <w:sz w:val="24"/>
        </w:rPr>
        <w:t xml:space="preserve"> </w:t>
      </w:r>
      <w:r>
        <w:rPr>
          <w:sz w:val="24"/>
        </w:rPr>
        <w:t>examination</w:t>
      </w:r>
      <w:r>
        <w:rPr>
          <w:spacing w:val="-2"/>
          <w:sz w:val="24"/>
        </w:rPr>
        <w:t xml:space="preserve"> </w:t>
      </w:r>
      <w:r>
        <w:rPr>
          <w:sz w:val="24"/>
        </w:rPr>
        <w:t>through</w:t>
      </w:r>
      <w:r>
        <w:rPr>
          <w:spacing w:val="-1"/>
          <w:sz w:val="24"/>
        </w:rPr>
        <w:t xml:space="preserve"> </w:t>
      </w:r>
      <w:r>
        <w:rPr>
          <w:sz w:val="24"/>
        </w:rPr>
        <w:t>the International</w:t>
      </w:r>
      <w:r>
        <w:rPr>
          <w:spacing w:val="-1"/>
          <w:sz w:val="24"/>
        </w:rPr>
        <w:t xml:space="preserve"> </w:t>
      </w:r>
      <w:r>
        <w:rPr>
          <w:spacing w:val="-4"/>
          <w:sz w:val="24"/>
        </w:rPr>
        <w:t>Code</w:t>
      </w:r>
    </w:p>
    <w:p w14:paraId="620AF8A4"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Council</w:t>
      </w:r>
      <w:r>
        <w:rPr>
          <w:spacing w:val="-3"/>
          <w:sz w:val="24"/>
        </w:rPr>
        <w:t xml:space="preserve"> </w:t>
      </w:r>
      <w:r>
        <w:rPr>
          <w:sz w:val="24"/>
        </w:rPr>
        <w:t>so</w:t>
      </w:r>
      <w:r>
        <w:rPr>
          <w:spacing w:val="-1"/>
          <w:sz w:val="24"/>
        </w:rPr>
        <w:t xml:space="preserve"> </w:t>
      </w:r>
      <w:r>
        <w:rPr>
          <w:sz w:val="24"/>
        </w:rPr>
        <w:t>that</w:t>
      </w:r>
      <w:r>
        <w:rPr>
          <w:spacing w:val="-1"/>
          <w:sz w:val="24"/>
        </w:rPr>
        <w:t xml:space="preserve"> </w:t>
      </w:r>
      <w:r>
        <w:rPr>
          <w:sz w:val="24"/>
        </w:rPr>
        <w:t>they can</w:t>
      </w:r>
      <w:r>
        <w:rPr>
          <w:spacing w:val="1"/>
          <w:sz w:val="24"/>
        </w:rPr>
        <w:t xml:space="preserve"> </w:t>
      </w:r>
      <w:r>
        <w:rPr>
          <w:sz w:val="24"/>
        </w:rPr>
        <w:t>do</w:t>
      </w:r>
      <w:r>
        <w:rPr>
          <w:spacing w:val="-1"/>
          <w:sz w:val="24"/>
        </w:rPr>
        <w:t xml:space="preserve"> </w:t>
      </w:r>
      <w:r>
        <w:rPr>
          <w:sz w:val="24"/>
        </w:rPr>
        <w:t>plan</w:t>
      </w:r>
      <w:r>
        <w:rPr>
          <w:spacing w:val="-1"/>
          <w:sz w:val="24"/>
        </w:rPr>
        <w:t xml:space="preserve"> </w:t>
      </w:r>
      <w:r>
        <w:rPr>
          <w:sz w:val="24"/>
        </w:rPr>
        <w:t>review,</w:t>
      </w:r>
      <w:r>
        <w:rPr>
          <w:spacing w:val="-1"/>
          <w:sz w:val="24"/>
        </w:rPr>
        <w:t xml:space="preserve"> </w:t>
      </w:r>
      <w:r>
        <w:rPr>
          <w:sz w:val="24"/>
        </w:rPr>
        <w:t>saving money,</w:t>
      </w:r>
      <w:r>
        <w:rPr>
          <w:spacing w:val="-1"/>
          <w:sz w:val="24"/>
        </w:rPr>
        <w:t xml:space="preserve"> </w:t>
      </w:r>
      <w:r>
        <w:rPr>
          <w:sz w:val="24"/>
        </w:rPr>
        <w:t>instead</w:t>
      </w:r>
      <w:r>
        <w:rPr>
          <w:spacing w:val="-1"/>
          <w:sz w:val="24"/>
        </w:rPr>
        <w:t xml:space="preserve"> </w:t>
      </w:r>
      <w:r>
        <w:rPr>
          <w:sz w:val="24"/>
        </w:rPr>
        <w:t>of</w:t>
      </w:r>
      <w:r>
        <w:rPr>
          <w:spacing w:val="-2"/>
          <w:sz w:val="24"/>
        </w:rPr>
        <w:t xml:space="preserve"> </w:t>
      </w:r>
      <w:r>
        <w:rPr>
          <w:sz w:val="24"/>
        </w:rPr>
        <w:t>going out</w:t>
      </w:r>
      <w:r>
        <w:rPr>
          <w:spacing w:val="-1"/>
          <w:sz w:val="24"/>
        </w:rPr>
        <w:t xml:space="preserve"> </w:t>
      </w:r>
      <w:r>
        <w:rPr>
          <w:sz w:val="24"/>
        </w:rPr>
        <w:t>to</w:t>
      </w:r>
      <w:r>
        <w:rPr>
          <w:spacing w:val="-1"/>
          <w:sz w:val="24"/>
        </w:rPr>
        <w:t xml:space="preserve"> </w:t>
      </w:r>
      <w:r>
        <w:rPr>
          <w:sz w:val="24"/>
        </w:rPr>
        <w:t>a</w:t>
      </w:r>
      <w:r>
        <w:rPr>
          <w:spacing w:val="-1"/>
          <w:sz w:val="24"/>
        </w:rPr>
        <w:t xml:space="preserve"> </w:t>
      </w:r>
      <w:r>
        <w:rPr>
          <w:sz w:val="24"/>
        </w:rPr>
        <w:t>third-</w:t>
      </w:r>
      <w:r>
        <w:rPr>
          <w:spacing w:val="-2"/>
          <w:sz w:val="24"/>
        </w:rPr>
        <w:t>party</w:t>
      </w:r>
    </w:p>
    <w:p w14:paraId="59F19C0B" w14:textId="77777777" w:rsidR="00E50DD6" w:rsidRDefault="00000000">
      <w:pPr>
        <w:pStyle w:val="ListParagraph"/>
        <w:numPr>
          <w:ilvl w:val="0"/>
          <w:numId w:val="56"/>
        </w:numPr>
        <w:tabs>
          <w:tab w:val="left" w:pos="699"/>
          <w:tab w:val="left" w:pos="700"/>
        </w:tabs>
        <w:spacing w:line="276" w:lineRule="exact"/>
        <w:ind w:hanging="586"/>
        <w:jc w:val="left"/>
        <w:rPr>
          <w:sz w:val="24"/>
        </w:rPr>
      </w:pPr>
      <w:r>
        <w:rPr>
          <w:sz w:val="24"/>
        </w:rPr>
        <w:t>vendor</w:t>
      </w:r>
      <w:r>
        <w:rPr>
          <w:spacing w:val="-2"/>
          <w:sz w:val="24"/>
        </w:rPr>
        <w:t xml:space="preserve"> </w:t>
      </w:r>
      <w:r>
        <w:rPr>
          <w:sz w:val="24"/>
        </w:rPr>
        <w:t>to</w:t>
      </w:r>
      <w:r>
        <w:rPr>
          <w:spacing w:val="-1"/>
          <w:sz w:val="24"/>
        </w:rPr>
        <w:t xml:space="preserve"> </w:t>
      </w:r>
      <w:r>
        <w:rPr>
          <w:sz w:val="24"/>
        </w:rPr>
        <w:t>do</w:t>
      </w:r>
      <w:r>
        <w:rPr>
          <w:spacing w:val="-1"/>
          <w:sz w:val="24"/>
        </w:rPr>
        <w:t xml:space="preserve"> </w:t>
      </w:r>
      <w:r>
        <w:rPr>
          <w:sz w:val="24"/>
        </w:rPr>
        <w:t>plan</w:t>
      </w:r>
      <w:r>
        <w:rPr>
          <w:spacing w:val="-1"/>
          <w:sz w:val="24"/>
        </w:rPr>
        <w:t xml:space="preserve"> </w:t>
      </w:r>
      <w:r>
        <w:rPr>
          <w:sz w:val="24"/>
        </w:rPr>
        <w:t>reviews.</w:t>
      </w:r>
      <w:r>
        <w:rPr>
          <w:spacing w:val="58"/>
          <w:sz w:val="24"/>
        </w:rPr>
        <w:t xml:space="preserve"> </w:t>
      </w:r>
      <w:r>
        <w:rPr>
          <w:sz w:val="24"/>
        </w:rPr>
        <w:t>He</w:t>
      </w:r>
      <w:r>
        <w:rPr>
          <w:spacing w:val="-2"/>
          <w:sz w:val="24"/>
        </w:rPr>
        <w:t xml:space="preserve"> </w:t>
      </w:r>
      <w:r>
        <w:rPr>
          <w:sz w:val="24"/>
        </w:rPr>
        <w:t>referred</w:t>
      </w:r>
      <w:r>
        <w:rPr>
          <w:spacing w:val="-1"/>
          <w:sz w:val="24"/>
        </w:rPr>
        <w:t xml:space="preserve"> </w:t>
      </w:r>
      <w:r>
        <w:rPr>
          <w:sz w:val="24"/>
        </w:rPr>
        <w:t>to</w:t>
      </w:r>
      <w:r>
        <w:rPr>
          <w:spacing w:val="-1"/>
          <w:sz w:val="24"/>
        </w:rPr>
        <w:t xml:space="preserve"> </w:t>
      </w:r>
      <w:r>
        <w:rPr>
          <w:sz w:val="24"/>
        </w:rPr>
        <w:t>Special OPS,</w:t>
      </w:r>
      <w:r>
        <w:rPr>
          <w:spacing w:val="-1"/>
          <w:sz w:val="24"/>
        </w:rPr>
        <w:t xml:space="preserve"> </w:t>
      </w:r>
      <w:r>
        <w:rPr>
          <w:sz w:val="24"/>
        </w:rPr>
        <w:t>those</w:t>
      </w:r>
      <w:r>
        <w:rPr>
          <w:spacing w:val="-2"/>
          <w:sz w:val="24"/>
        </w:rPr>
        <w:t xml:space="preserve"> </w:t>
      </w:r>
      <w:r>
        <w:rPr>
          <w:sz w:val="24"/>
        </w:rPr>
        <w:t>costs</w:t>
      </w:r>
      <w:r>
        <w:rPr>
          <w:spacing w:val="-1"/>
          <w:sz w:val="24"/>
        </w:rPr>
        <w:t xml:space="preserve"> </w:t>
      </w:r>
      <w:r>
        <w:rPr>
          <w:sz w:val="24"/>
        </w:rPr>
        <w:t>are</w:t>
      </w:r>
      <w:r>
        <w:rPr>
          <w:spacing w:val="-2"/>
          <w:sz w:val="24"/>
        </w:rPr>
        <w:t xml:space="preserve"> </w:t>
      </w:r>
      <w:r>
        <w:rPr>
          <w:sz w:val="24"/>
        </w:rPr>
        <w:t>new and</w:t>
      </w:r>
      <w:r>
        <w:rPr>
          <w:spacing w:val="-1"/>
          <w:sz w:val="24"/>
        </w:rPr>
        <w:t xml:space="preserve"> </w:t>
      </w:r>
      <w:r>
        <w:rPr>
          <w:sz w:val="24"/>
        </w:rPr>
        <w:t>that</w:t>
      </w:r>
      <w:r>
        <w:rPr>
          <w:spacing w:val="-1"/>
          <w:sz w:val="24"/>
        </w:rPr>
        <w:t xml:space="preserve"> </w:t>
      </w:r>
      <w:r>
        <w:rPr>
          <w:sz w:val="24"/>
        </w:rPr>
        <w:t>training</w:t>
      </w:r>
      <w:r>
        <w:rPr>
          <w:spacing w:val="-1"/>
          <w:sz w:val="24"/>
        </w:rPr>
        <w:t xml:space="preserve"> </w:t>
      </w:r>
      <w:r>
        <w:rPr>
          <w:spacing w:val="-5"/>
          <w:sz w:val="24"/>
        </w:rPr>
        <w:t>is</w:t>
      </w:r>
    </w:p>
    <w:p w14:paraId="24FC447D" w14:textId="77777777" w:rsidR="00E50DD6" w:rsidRDefault="00000000">
      <w:pPr>
        <w:pStyle w:val="ListParagraph"/>
        <w:numPr>
          <w:ilvl w:val="0"/>
          <w:numId w:val="56"/>
        </w:numPr>
        <w:tabs>
          <w:tab w:val="left" w:pos="699"/>
          <w:tab w:val="left" w:pos="700"/>
        </w:tabs>
        <w:spacing w:line="280" w:lineRule="exact"/>
        <w:ind w:hanging="586"/>
        <w:jc w:val="left"/>
        <w:rPr>
          <w:sz w:val="24"/>
        </w:rPr>
      </w:pPr>
      <w:r>
        <w:rPr>
          <w:sz w:val="24"/>
        </w:rPr>
        <w:t>expensive.</w:t>
      </w:r>
      <w:r>
        <w:rPr>
          <w:spacing w:val="-4"/>
          <w:sz w:val="24"/>
        </w:rPr>
        <w:t xml:space="preserve"> </w:t>
      </w:r>
      <w:r>
        <w:rPr>
          <w:sz w:val="24"/>
        </w:rPr>
        <w:t>He referred</w:t>
      </w:r>
      <w:r>
        <w:rPr>
          <w:spacing w:val="-2"/>
          <w:sz w:val="24"/>
        </w:rPr>
        <w:t xml:space="preserve"> </w:t>
      </w:r>
      <w:r>
        <w:rPr>
          <w:sz w:val="24"/>
        </w:rPr>
        <w:t>to</w:t>
      </w:r>
      <w:r>
        <w:rPr>
          <w:spacing w:val="1"/>
          <w:sz w:val="24"/>
        </w:rPr>
        <w:t xml:space="preserve"> </w:t>
      </w:r>
      <w:r>
        <w:rPr>
          <w:sz w:val="24"/>
        </w:rPr>
        <w:t>Station</w:t>
      </w:r>
      <w:r>
        <w:rPr>
          <w:spacing w:val="-2"/>
          <w:sz w:val="24"/>
        </w:rPr>
        <w:t xml:space="preserve"> </w:t>
      </w:r>
      <w:r>
        <w:rPr>
          <w:sz w:val="24"/>
        </w:rPr>
        <w:t>Operations.</w:t>
      </w:r>
      <w:r>
        <w:rPr>
          <w:spacing w:val="57"/>
          <w:sz w:val="24"/>
        </w:rPr>
        <w:t xml:space="preserve"> </w:t>
      </w:r>
      <w:r>
        <w:rPr>
          <w:sz w:val="24"/>
        </w:rPr>
        <w:t>Once</w:t>
      </w:r>
      <w:r>
        <w:rPr>
          <w:spacing w:val="-2"/>
          <w:sz w:val="24"/>
        </w:rPr>
        <w:t xml:space="preserve"> </w:t>
      </w:r>
      <w:r>
        <w:rPr>
          <w:sz w:val="24"/>
        </w:rPr>
        <w:t>the</w:t>
      </w:r>
      <w:r>
        <w:rPr>
          <w:spacing w:val="-3"/>
          <w:sz w:val="24"/>
        </w:rPr>
        <w:t xml:space="preserve"> </w:t>
      </w:r>
      <w:r>
        <w:rPr>
          <w:sz w:val="24"/>
        </w:rPr>
        <w:t>quarterly</w:t>
      </w:r>
      <w:r>
        <w:rPr>
          <w:spacing w:val="-1"/>
          <w:sz w:val="24"/>
        </w:rPr>
        <w:t xml:space="preserve"> </w:t>
      </w:r>
      <w:r>
        <w:rPr>
          <w:sz w:val="24"/>
        </w:rPr>
        <w:t>reimbursement</w:t>
      </w:r>
      <w:r>
        <w:rPr>
          <w:spacing w:val="-2"/>
          <w:sz w:val="24"/>
        </w:rPr>
        <w:t xml:space="preserve"> </w:t>
      </w:r>
      <w:r>
        <w:rPr>
          <w:sz w:val="24"/>
        </w:rPr>
        <w:t>comes</w:t>
      </w:r>
      <w:r>
        <w:rPr>
          <w:spacing w:val="-1"/>
          <w:sz w:val="24"/>
        </w:rPr>
        <w:t xml:space="preserve"> </w:t>
      </w:r>
      <w:r>
        <w:rPr>
          <w:sz w:val="24"/>
        </w:rPr>
        <w:t>in,</w:t>
      </w:r>
      <w:r>
        <w:rPr>
          <w:spacing w:val="-1"/>
          <w:sz w:val="24"/>
        </w:rPr>
        <w:t xml:space="preserve"> </w:t>
      </w:r>
      <w:r>
        <w:rPr>
          <w:spacing w:val="-2"/>
          <w:sz w:val="24"/>
        </w:rPr>
        <w:t>there</w:t>
      </w:r>
    </w:p>
    <w:p w14:paraId="7CDC37DD"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27580BED" w14:textId="77777777" w:rsidR="00E50DD6" w:rsidRDefault="00000000">
      <w:pPr>
        <w:pStyle w:val="ListParagraph"/>
        <w:numPr>
          <w:ilvl w:val="0"/>
          <w:numId w:val="55"/>
        </w:numPr>
        <w:tabs>
          <w:tab w:val="left" w:pos="699"/>
          <w:tab w:val="left" w:pos="700"/>
        </w:tabs>
        <w:spacing w:before="79" w:line="280" w:lineRule="exact"/>
        <w:jc w:val="left"/>
        <w:rPr>
          <w:sz w:val="24"/>
        </w:rPr>
      </w:pPr>
      <w:r>
        <w:rPr>
          <w:sz w:val="24"/>
        </w:rPr>
        <w:lastRenderedPageBreak/>
        <w:t>will</w:t>
      </w:r>
      <w:r>
        <w:rPr>
          <w:spacing w:val="-1"/>
          <w:sz w:val="24"/>
        </w:rPr>
        <w:t xml:space="preserve"> </w:t>
      </w:r>
      <w:r>
        <w:rPr>
          <w:sz w:val="24"/>
        </w:rPr>
        <w:t>be</w:t>
      </w:r>
      <w:r>
        <w:rPr>
          <w:spacing w:val="-2"/>
          <w:sz w:val="24"/>
        </w:rPr>
        <w:t xml:space="preserve"> </w:t>
      </w:r>
      <w:r>
        <w:rPr>
          <w:sz w:val="24"/>
        </w:rPr>
        <w:t>more</w:t>
      </w:r>
      <w:r>
        <w:rPr>
          <w:spacing w:val="-2"/>
          <w:sz w:val="24"/>
        </w:rPr>
        <w:t xml:space="preserve"> </w:t>
      </w:r>
      <w:r>
        <w:rPr>
          <w:sz w:val="24"/>
        </w:rPr>
        <w:t>information</w:t>
      </w:r>
      <w:r>
        <w:rPr>
          <w:spacing w:val="2"/>
          <w:sz w:val="24"/>
        </w:rPr>
        <w:t xml:space="preserve"> </w:t>
      </w:r>
      <w:r>
        <w:rPr>
          <w:sz w:val="24"/>
        </w:rPr>
        <w:t>on</w:t>
      </w:r>
      <w:r>
        <w:rPr>
          <w:spacing w:val="-1"/>
          <w:sz w:val="24"/>
        </w:rPr>
        <w:t xml:space="preserve"> </w:t>
      </w:r>
      <w:r>
        <w:rPr>
          <w:sz w:val="24"/>
        </w:rPr>
        <w:t>that.</w:t>
      </w:r>
      <w:r>
        <w:rPr>
          <w:spacing w:val="57"/>
          <w:sz w:val="24"/>
        </w:rPr>
        <w:t xml:space="preserve"> </w:t>
      </w:r>
      <w:r>
        <w:rPr>
          <w:sz w:val="24"/>
        </w:rPr>
        <w:t>A</w:t>
      </w:r>
      <w:r>
        <w:rPr>
          <w:spacing w:val="-1"/>
          <w:sz w:val="24"/>
        </w:rPr>
        <w:t xml:space="preserve"> </w:t>
      </w:r>
      <w:r>
        <w:rPr>
          <w:sz w:val="24"/>
        </w:rPr>
        <w:t>new</w:t>
      </w:r>
      <w:r>
        <w:rPr>
          <w:spacing w:val="-2"/>
          <w:sz w:val="24"/>
        </w:rPr>
        <w:t xml:space="preserve"> </w:t>
      </w:r>
      <w:r>
        <w:rPr>
          <w:sz w:val="24"/>
        </w:rPr>
        <w:t>stove</w:t>
      </w:r>
      <w:r>
        <w:rPr>
          <w:spacing w:val="-2"/>
          <w:sz w:val="24"/>
        </w:rPr>
        <w:t xml:space="preserve"> </w:t>
      </w:r>
      <w:r>
        <w:rPr>
          <w:sz w:val="24"/>
        </w:rPr>
        <w:t>to</w:t>
      </w:r>
      <w:r>
        <w:rPr>
          <w:spacing w:val="1"/>
          <w:sz w:val="24"/>
        </w:rPr>
        <w:t xml:space="preserve"> </w:t>
      </w:r>
      <w:r>
        <w:rPr>
          <w:sz w:val="24"/>
        </w:rPr>
        <w:t>replace</w:t>
      </w:r>
      <w:r>
        <w:rPr>
          <w:spacing w:val="-1"/>
          <w:sz w:val="24"/>
        </w:rPr>
        <w:t xml:space="preserve"> </w:t>
      </w:r>
      <w:r>
        <w:rPr>
          <w:sz w:val="24"/>
        </w:rPr>
        <w:t>the</w:t>
      </w:r>
      <w:r>
        <w:rPr>
          <w:spacing w:val="-2"/>
          <w:sz w:val="24"/>
        </w:rPr>
        <w:t xml:space="preserve"> </w:t>
      </w:r>
      <w:r>
        <w:rPr>
          <w:sz w:val="24"/>
        </w:rPr>
        <w:t>old</w:t>
      </w:r>
      <w:r>
        <w:rPr>
          <w:spacing w:val="-1"/>
          <w:sz w:val="24"/>
        </w:rPr>
        <w:t xml:space="preserve"> </w:t>
      </w:r>
      <w:r>
        <w:rPr>
          <w:sz w:val="24"/>
        </w:rPr>
        <w:t>one</w:t>
      </w:r>
      <w:r>
        <w:rPr>
          <w:spacing w:val="-2"/>
          <w:sz w:val="24"/>
        </w:rPr>
        <w:t xml:space="preserve"> </w:t>
      </w:r>
      <w:r>
        <w:rPr>
          <w:sz w:val="24"/>
        </w:rPr>
        <w:t>in the Ivins</w:t>
      </w:r>
      <w:r>
        <w:rPr>
          <w:spacing w:val="-1"/>
          <w:sz w:val="24"/>
        </w:rPr>
        <w:t xml:space="preserve"> </w:t>
      </w:r>
      <w:r>
        <w:rPr>
          <w:sz w:val="24"/>
        </w:rPr>
        <w:t xml:space="preserve">Station </w:t>
      </w:r>
      <w:r>
        <w:rPr>
          <w:spacing w:val="-5"/>
          <w:sz w:val="24"/>
        </w:rPr>
        <w:t>is</w:t>
      </w:r>
    </w:p>
    <w:p w14:paraId="77CE59A3"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included.</w:t>
      </w:r>
      <w:r>
        <w:rPr>
          <w:spacing w:val="28"/>
          <w:sz w:val="24"/>
        </w:rPr>
        <w:t xml:space="preserve">  </w:t>
      </w:r>
      <w:r>
        <w:rPr>
          <w:sz w:val="24"/>
        </w:rPr>
        <w:t>He</w:t>
      </w:r>
      <w:r>
        <w:rPr>
          <w:spacing w:val="-1"/>
          <w:sz w:val="24"/>
        </w:rPr>
        <w:t xml:space="preserve"> </w:t>
      </w:r>
      <w:r>
        <w:rPr>
          <w:sz w:val="24"/>
        </w:rPr>
        <w:t>referred</w:t>
      </w:r>
      <w:r>
        <w:rPr>
          <w:spacing w:val="-1"/>
          <w:sz w:val="24"/>
        </w:rPr>
        <w:t xml:space="preserve"> </w:t>
      </w:r>
      <w:r>
        <w:rPr>
          <w:sz w:val="24"/>
        </w:rPr>
        <w:t>to Contract</w:t>
      </w:r>
      <w:r>
        <w:rPr>
          <w:spacing w:val="-1"/>
          <w:sz w:val="24"/>
        </w:rPr>
        <w:t xml:space="preserve"> </w:t>
      </w:r>
      <w:r>
        <w:rPr>
          <w:sz w:val="24"/>
        </w:rPr>
        <w:t>Services.</w:t>
      </w:r>
      <w:r>
        <w:rPr>
          <w:spacing w:val="57"/>
          <w:sz w:val="24"/>
        </w:rPr>
        <w:t xml:space="preserve"> </w:t>
      </w:r>
      <w:r>
        <w:rPr>
          <w:sz w:val="24"/>
        </w:rPr>
        <w:t>ALSCO</w:t>
      </w:r>
      <w:r>
        <w:rPr>
          <w:spacing w:val="-2"/>
          <w:sz w:val="24"/>
        </w:rPr>
        <w:t xml:space="preserve"> </w:t>
      </w:r>
      <w:r>
        <w:rPr>
          <w:sz w:val="24"/>
        </w:rPr>
        <w:t>uniforms</w:t>
      </w:r>
      <w:r>
        <w:rPr>
          <w:spacing w:val="-1"/>
          <w:sz w:val="24"/>
        </w:rPr>
        <w:t xml:space="preserve"> </w:t>
      </w:r>
      <w:r>
        <w:rPr>
          <w:sz w:val="24"/>
        </w:rPr>
        <w:t>does</w:t>
      </w:r>
      <w:r>
        <w:rPr>
          <w:spacing w:val="-1"/>
          <w:sz w:val="24"/>
        </w:rPr>
        <w:t xml:space="preserve"> </w:t>
      </w:r>
      <w:r>
        <w:rPr>
          <w:sz w:val="24"/>
        </w:rPr>
        <w:t>the</w:t>
      </w:r>
      <w:r>
        <w:rPr>
          <w:spacing w:val="-1"/>
          <w:sz w:val="24"/>
        </w:rPr>
        <w:t xml:space="preserve"> </w:t>
      </w:r>
      <w:r>
        <w:rPr>
          <w:sz w:val="24"/>
        </w:rPr>
        <w:t>floor</w:t>
      </w:r>
      <w:r>
        <w:rPr>
          <w:spacing w:val="-2"/>
          <w:sz w:val="24"/>
        </w:rPr>
        <w:t xml:space="preserve"> </w:t>
      </w:r>
      <w:r>
        <w:rPr>
          <w:sz w:val="24"/>
        </w:rPr>
        <w:t>mats</w:t>
      </w:r>
      <w:r>
        <w:rPr>
          <w:spacing w:val="-1"/>
          <w:sz w:val="24"/>
        </w:rPr>
        <w:t xml:space="preserve"> </w:t>
      </w:r>
      <w:r>
        <w:rPr>
          <w:sz w:val="24"/>
        </w:rPr>
        <w:t>and</w:t>
      </w:r>
      <w:r>
        <w:rPr>
          <w:spacing w:val="-1"/>
          <w:sz w:val="24"/>
        </w:rPr>
        <w:t xml:space="preserve"> </w:t>
      </w:r>
      <w:r>
        <w:rPr>
          <w:spacing w:val="-2"/>
          <w:sz w:val="24"/>
        </w:rPr>
        <w:t>towels</w:t>
      </w:r>
    </w:p>
    <w:p w14:paraId="4251BA8D"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that</w:t>
      </w:r>
      <w:r>
        <w:rPr>
          <w:spacing w:val="-2"/>
          <w:sz w:val="24"/>
        </w:rPr>
        <w:t xml:space="preserve"> </w:t>
      </w:r>
      <w:r>
        <w:rPr>
          <w:sz w:val="24"/>
        </w:rPr>
        <w:t>are</w:t>
      </w:r>
      <w:r>
        <w:rPr>
          <w:spacing w:val="-2"/>
          <w:sz w:val="24"/>
        </w:rPr>
        <w:t xml:space="preserve"> </w:t>
      </w:r>
      <w:r>
        <w:rPr>
          <w:sz w:val="24"/>
        </w:rPr>
        <w:t>used</w:t>
      </w:r>
      <w:r>
        <w:rPr>
          <w:spacing w:val="1"/>
          <w:sz w:val="24"/>
        </w:rPr>
        <w:t xml:space="preserve"> </w:t>
      </w:r>
      <w:r>
        <w:rPr>
          <w:sz w:val="24"/>
        </w:rPr>
        <w:t>for</w:t>
      </w:r>
      <w:r>
        <w:rPr>
          <w:spacing w:val="-2"/>
          <w:sz w:val="24"/>
        </w:rPr>
        <w:t xml:space="preserve"> </w:t>
      </w:r>
      <w:r>
        <w:rPr>
          <w:sz w:val="24"/>
        </w:rPr>
        <w:t>the</w:t>
      </w:r>
      <w:r>
        <w:rPr>
          <w:spacing w:val="-2"/>
          <w:sz w:val="24"/>
        </w:rPr>
        <w:t xml:space="preserve"> </w:t>
      </w:r>
      <w:r>
        <w:rPr>
          <w:sz w:val="24"/>
        </w:rPr>
        <w:t>rigs</w:t>
      </w:r>
      <w:r>
        <w:rPr>
          <w:spacing w:val="1"/>
          <w:sz w:val="24"/>
        </w:rPr>
        <w:t xml:space="preserve"> </w:t>
      </w:r>
      <w:r>
        <w:rPr>
          <w:sz w:val="24"/>
        </w:rPr>
        <w:t>and</w:t>
      </w:r>
      <w:r>
        <w:rPr>
          <w:spacing w:val="-1"/>
          <w:sz w:val="24"/>
        </w:rPr>
        <w:t xml:space="preserve"> </w:t>
      </w:r>
      <w:r>
        <w:rPr>
          <w:sz w:val="24"/>
        </w:rPr>
        <w:t>that</w:t>
      </w:r>
      <w:r>
        <w:rPr>
          <w:spacing w:val="-1"/>
          <w:sz w:val="24"/>
        </w:rPr>
        <w:t xml:space="preserve"> </w:t>
      </w:r>
      <w:r>
        <w:rPr>
          <w:sz w:val="24"/>
        </w:rPr>
        <w:t>stuff</w:t>
      </w:r>
      <w:r>
        <w:rPr>
          <w:spacing w:val="-2"/>
          <w:sz w:val="24"/>
        </w:rPr>
        <w:t xml:space="preserve"> </w:t>
      </w:r>
      <w:r>
        <w:rPr>
          <w:sz w:val="24"/>
        </w:rPr>
        <w:t>is</w:t>
      </w:r>
      <w:r>
        <w:rPr>
          <w:spacing w:val="-2"/>
          <w:sz w:val="24"/>
        </w:rPr>
        <w:t xml:space="preserve"> </w:t>
      </w:r>
      <w:r>
        <w:rPr>
          <w:sz w:val="24"/>
        </w:rPr>
        <w:t>rented.</w:t>
      </w:r>
      <w:r>
        <w:rPr>
          <w:spacing w:val="60"/>
          <w:sz w:val="24"/>
        </w:rPr>
        <w:t xml:space="preserve"> </w:t>
      </w:r>
      <w:r>
        <w:rPr>
          <w:sz w:val="24"/>
        </w:rPr>
        <w:t>He</w:t>
      </w:r>
      <w:r>
        <w:rPr>
          <w:spacing w:val="-2"/>
          <w:sz w:val="24"/>
        </w:rPr>
        <w:t xml:space="preserve"> </w:t>
      </w:r>
      <w:r>
        <w:rPr>
          <w:sz w:val="24"/>
        </w:rPr>
        <w:t>referred</w:t>
      </w:r>
      <w:r>
        <w:rPr>
          <w:spacing w:val="-1"/>
          <w:sz w:val="24"/>
        </w:rPr>
        <w:t xml:space="preserve"> </w:t>
      </w:r>
      <w:r>
        <w:rPr>
          <w:sz w:val="24"/>
        </w:rPr>
        <w:t>to</w:t>
      </w:r>
      <w:r>
        <w:rPr>
          <w:spacing w:val="-1"/>
          <w:sz w:val="24"/>
        </w:rPr>
        <w:t xml:space="preserve"> </w:t>
      </w:r>
      <w:r>
        <w:rPr>
          <w:sz w:val="24"/>
        </w:rPr>
        <w:t>Vehicle</w:t>
      </w:r>
      <w:r>
        <w:rPr>
          <w:spacing w:val="-2"/>
          <w:sz w:val="24"/>
        </w:rPr>
        <w:t xml:space="preserve"> </w:t>
      </w:r>
      <w:r>
        <w:rPr>
          <w:sz w:val="24"/>
        </w:rPr>
        <w:t>Operations</w:t>
      </w:r>
      <w:r>
        <w:rPr>
          <w:spacing w:val="-1"/>
          <w:sz w:val="24"/>
        </w:rPr>
        <w:t xml:space="preserve"> </w:t>
      </w:r>
      <w:r>
        <w:rPr>
          <w:sz w:val="24"/>
        </w:rPr>
        <w:t>for</w:t>
      </w:r>
      <w:r>
        <w:rPr>
          <w:spacing w:val="-2"/>
          <w:sz w:val="24"/>
        </w:rPr>
        <w:t xml:space="preserve"> </w:t>
      </w:r>
      <w:r>
        <w:rPr>
          <w:sz w:val="24"/>
        </w:rPr>
        <w:t xml:space="preserve">the </w:t>
      </w:r>
      <w:r>
        <w:rPr>
          <w:spacing w:val="-4"/>
          <w:sz w:val="24"/>
        </w:rPr>
        <w:t>fuel</w:t>
      </w:r>
    </w:p>
    <w:p w14:paraId="546E8245"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costs.</w:t>
      </w:r>
      <w:r>
        <w:rPr>
          <w:spacing w:val="57"/>
          <w:sz w:val="24"/>
        </w:rPr>
        <w:t xml:space="preserve"> </w:t>
      </w:r>
      <w:r>
        <w:rPr>
          <w:sz w:val="24"/>
        </w:rPr>
        <w:t>Those</w:t>
      </w:r>
      <w:r>
        <w:rPr>
          <w:spacing w:val="-2"/>
          <w:sz w:val="24"/>
        </w:rPr>
        <w:t xml:space="preserve"> </w:t>
      </w:r>
      <w:r>
        <w:rPr>
          <w:sz w:val="24"/>
        </w:rPr>
        <w:t>reports</w:t>
      </w:r>
      <w:r>
        <w:rPr>
          <w:spacing w:val="1"/>
          <w:sz w:val="24"/>
        </w:rPr>
        <w:t xml:space="preserve"> </w:t>
      </w:r>
      <w:r>
        <w:rPr>
          <w:sz w:val="24"/>
        </w:rPr>
        <w:t>are being</w:t>
      </w:r>
      <w:r>
        <w:rPr>
          <w:spacing w:val="-1"/>
          <w:sz w:val="24"/>
        </w:rPr>
        <w:t xml:space="preserve"> </w:t>
      </w:r>
      <w:r>
        <w:rPr>
          <w:sz w:val="24"/>
        </w:rPr>
        <w:t>generated</w:t>
      </w:r>
      <w:r>
        <w:rPr>
          <w:spacing w:val="-1"/>
          <w:sz w:val="24"/>
        </w:rPr>
        <w:t xml:space="preserve"> </w:t>
      </w:r>
      <w:r>
        <w:rPr>
          <w:sz w:val="24"/>
        </w:rPr>
        <w:t>through the</w:t>
      </w:r>
      <w:r>
        <w:rPr>
          <w:spacing w:val="-2"/>
          <w:sz w:val="24"/>
        </w:rPr>
        <w:t xml:space="preserve"> </w:t>
      </w:r>
      <w:r>
        <w:rPr>
          <w:sz w:val="24"/>
        </w:rPr>
        <w:t>electronic</w:t>
      </w:r>
      <w:r>
        <w:rPr>
          <w:spacing w:val="-2"/>
          <w:sz w:val="24"/>
        </w:rPr>
        <w:t xml:space="preserve"> </w:t>
      </w:r>
      <w:r>
        <w:rPr>
          <w:sz w:val="24"/>
        </w:rPr>
        <w:t>software</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costs.</w:t>
      </w:r>
      <w:r>
        <w:rPr>
          <w:spacing w:val="-1"/>
          <w:sz w:val="24"/>
        </w:rPr>
        <w:t xml:space="preserve"> </w:t>
      </w:r>
      <w:r>
        <w:rPr>
          <w:sz w:val="24"/>
        </w:rPr>
        <w:t>There</w:t>
      </w:r>
      <w:r>
        <w:rPr>
          <w:spacing w:val="-2"/>
          <w:sz w:val="24"/>
        </w:rPr>
        <w:t xml:space="preserve"> </w:t>
      </w:r>
      <w:r>
        <w:rPr>
          <w:spacing w:val="-5"/>
          <w:sz w:val="24"/>
        </w:rPr>
        <w:t>was</w:t>
      </w:r>
    </w:p>
    <w:p w14:paraId="2E88831C"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$17,000</w:t>
      </w:r>
      <w:r>
        <w:rPr>
          <w:spacing w:val="-3"/>
          <w:sz w:val="24"/>
        </w:rPr>
        <w:t xml:space="preserve"> </w:t>
      </w:r>
      <w:r>
        <w:rPr>
          <w:sz w:val="24"/>
        </w:rPr>
        <w:t>budgeted</w:t>
      </w:r>
      <w:r>
        <w:rPr>
          <w:spacing w:val="-1"/>
          <w:sz w:val="24"/>
        </w:rPr>
        <w:t xml:space="preserve"> </w:t>
      </w:r>
      <w:r>
        <w:rPr>
          <w:sz w:val="24"/>
        </w:rPr>
        <w:t>and the</w:t>
      </w:r>
      <w:r>
        <w:rPr>
          <w:spacing w:val="-2"/>
          <w:sz w:val="24"/>
        </w:rPr>
        <w:t xml:space="preserve"> </w:t>
      </w:r>
      <w:r>
        <w:rPr>
          <w:sz w:val="24"/>
        </w:rPr>
        <w:t>costs</w:t>
      </w:r>
      <w:r>
        <w:rPr>
          <w:spacing w:val="-1"/>
          <w:sz w:val="24"/>
        </w:rPr>
        <w:t xml:space="preserve"> </w:t>
      </w:r>
      <w:r>
        <w:rPr>
          <w:sz w:val="24"/>
        </w:rPr>
        <w:t>are</w:t>
      </w:r>
      <w:r>
        <w:rPr>
          <w:spacing w:val="1"/>
          <w:sz w:val="24"/>
        </w:rPr>
        <w:t xml:space="preserve"> </w:t>
      </w:r>
      <w:r>
        <w:rPr>
          <w:sz w:val="24"/>
        </w:rPr>
        <w:t>already</w:t>
      </w:r>
      <w:r>
        <w:rPr>
          <w:spacing w:val="-1"/>
          <w:sz w:val="24"/>
        </w:rPr>
        <w:t xml:space="preserve"> </w:t>
      </w:r>
      <w:r>
        <w:rPr>
          <w:sz w:val="24"/>
        </w:rPr>
        <w:t>over</w:t>
      </w:r>
      <w:r>
        <w:rPr>
          <w:spacing w:val="-2"/>
          <w:sz w:val="24"/>
        </w:rPr>
        <w:t xml:space="preserve"> </w:t>
      </w:r>
      <w:r>
        <w:rPr>
          <w:sz w:val="24"/>
        </w:rPr>
        <w:t>that. If</w:t>
      </w:r>
      <w:r>
        <w:rPr>
          <w:spacing w:val="-2"/>
          <w:sz w:val="24"/>
        </w:rPr>
        <w:t xml:space="preserve"> </w:t>
      </w:r>
      <w:r>
        <w:rPr>
          <w:sz w:val="24"/>
        </w:rPr>
        <w:t>there</w:t>
      </w:r>
      <w:r>
        <w:rPr>
          <w:spacing w:val="-2"/>
          <w:sz w:val="24"/>
        </w:rPr>
        <w:t xml:space="preserve"> </w:t>
      </w:r>
      <w:r>
        <w:rPr>
          <w:sz w:val="24"/>
        </w:rPr>
        <w:t>is an</w:t>
      </w:r>
      <w:r>
        <w:rPr>
          <w:spacing w:val="-1"/>
          <w:sz w:val="24"/>
        </w:rPr>
        <w:t xml:space="preserve"> </w:t>
      </w:r>
      <w:r>
        <w:rPr>
          <w:sz w:val="24"/>
        </w:rPr>
        <w:t>increase</w:t>
      </w:r>
      <w:r>
        <w:rPr>
          <w:spacing w:val="-2"/>
          <w:sz w:val="24"/>
        </w:rPr>
        <w:t xml:space="preserve"> </w:t>
      </w:r>
      <w:r>
        <w:rPr>
          <w:sz w:val="24"/>
        </w:rPr>
        <w:t>in call</w:t>
      </w:r>
      <w:r>
        <w:rPr>
          <w:spacing w:val="-1"/>
          <w:sz w:val="24"/>
        </w:rPr>
        <w:t xml:space="preserve"> </w:t>
      </w:r>
      <w:r>
        <w:rPr>
          <w:sz w:val="24"/>
        </w:rPr>
        <w:t xml:space="preserve">volume, </w:t>
      </w:r>
      <w:r>
        <w:rPr>
          <w:spacing w:val="-5"/>
          <w:sz w:val="24"/>
        </w:rPr>
        <w:t>the</w:t>
      </w:r>
    </w:p>
    <w:p w14:paraId="461A8E2E"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fuel</w:t>
      </w:r>
      <w:r>
        <w:rPr>
          <w:spacing w:val="-1"/>
          <w:sz w:val="24"/>
        </w:rPr>
        <w:t xml:space="preserve"> </w:t>
      </w:r>
      <w:r>
        <w:rPr>
          <w:sz w:val="24"/>
        </w:rPr>
        <w:t>costs</w:t>
      </w:r>
      <w:r>
        <w:rPr>
          <w:spacing w:val="-1"/>
          <w:sz w:val="24"/>
        </w:rPr>
        <w:t xml:space="preserve"> </w:t>
      </w:r>
      <w:r>
        <w:rPr>
          <w:sz w:val="24"/>
        </w:rPr>
        <w:t>go up.</w:t>
      </w:r>
      <w:r>
        <w:rPr>
          <w:spacing w:val="58"/>
          <w:sz w:val="24"/>
        </w:rPr>
        <w:t xml:space="preserve"> </w:t>
      </w:r>
      <w:r>
        <w:rPr>
          <w:sz w:val="24"/>
        </w:rPr>
        <w:t>He</w:t>
      </w:r>
      <w:r>
        <w:rPr>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Operations and</w:t>
      </w:r>
      <w:r>
        <w:rPr>
          <w:spacing w:val="-1"/>
          <w:sz w:val="24"/>
        </w:rPr>
        <w:t xml:space="preserve"> </w:t>
      </w:r>
      <w:r>
        <w:rPr>
          <w:sz w:val="24"/>
        </w:rPr>
        <w:t>Maintenance.</w:t>
      </w:r>
      <w:r>
        <w:rPr>
          <w:spacing w:val="59"/>
          <w:sz w:val="24"/>
        </w:rPr>
        <w:t xml:space="preserve"> </w:t>
      </w:r>
      <w:r>
        <w:rPr>
          <w:sz w:val="24"/>
        </w:rPr>
        <w:t>He</w:t>
      </w:r>
      <w:r>
        <w:rPr>
          <w:spacing w:val="-2"/>
          <w:sz w:val="24"/>
        </w:rPr>
        <w:t xml:space="preserve"> </w:t>
      </w:r>
      <w:r>
        <w:rPr>
          <w:sz w:val="24"/>
        </w:rPr>
        <w:t>tried</w:t>
      </w:r>
      <w:r>
        <w:rPr>
          <w:spacing w:val="-1"/>
          <w:sz w:val="24"/>
        </w:rPr>
        <w:t xml:space="preserve"> </w:t>
      </w:r>
      <w:r>
        <w:rPr>
          <w:sz w:val="24"/>
        </w:rPr>
        <w:t>going over</w:t>
      </w:r>
      <w:r>
        <w:rPr>
          <w:spacing w:val="-2"/>
          <w:sz w:val="24"/>
        </w:rPr>
        <w:t xml:space="preserve"> </w:t>
      </w:r>
      <w:r>
        <w:rPr>
          <w:sz w:val="24"/>
        </w:rPr>
        <w:t>how</w:t>
      </w:r>
      <w:r>
        <w:rPr>
          <w:spacing w:val="-1"/>
          <w:sz w:val="24"/>
        </w:rPr>
        <w:t xml:space="preserve"> </w:t>
      </w:r>
      <w:r>
        <w:rPr>
          <w:spacing w:val="-4"/>
          <w:sz w:val="24"/>
        </w:rPr>
        <w:t>many</w:t>
      </w:r>
    </w:p>
    <w:p w14:paraId="03CD5FB8"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rigs</w:t>
      </w:r>
      <w:r>
        <w:rPr>
          <w:spacing w:val="-3"/>
          <w:sz w:val="24"/>
        </w:rPr>
        <w:t xml:space="preserve"> </w:t>
      </w:r>
      <w:r>
        <w:rPr>
          <w:sz w:val="24"/>
        </w:rPr>
        <w:t>need</w:t>
      </w:r>
      <w:r>
        <w:rPr>
          <w:spacing w:val="-1"/>
          <w:sz w:val="24"/>
        </w:rPr>
        <w:t xml:space="preserve"> </w:t>
      </w:r>
      <w:r>
        <w:rPr>
          <w:sz w:val="24"/>
        </w:rPr>
        <w:t>tires</w:t>
      </w:r>
      <w:r>
        <w:rPr>
          <w:spacing w:val="-1"/>
          <w:sz w:val="24"/>
        </w:rPr>
        <w:t xml:space="preserve"> </w:t>
      </w:r>
      <w:r>
        <w:rPr>
          <w:sz w:val="24"/>
        </w:rPr>
        <w:t>because</w:t>
      </w:r>
      <w:r>
        <w:rPr>
          <w:spacing w:val="-2"/>
          <w:sz w:val="24"/>
        </w:rPr>
        <w:t xml:space="preserve"> </w:t>
      </w:r>
      <w:r>
        <w:rPr>
          <w:sz w:val="24"/>
        </w:rPr>
        <w:t>those</w:t>
      </w:r>
      <w:r>
        <w:rPr>
          <w:spacing w:val="-2"/>
          <w:sz w:val="24"/>
        </w:rPr>
        <w:t xml:space="preserve"> </w:t>
      </w:r>
      <w:r>
        <w:rPr>
          <w:sz w:val="24"/>
        </w:rPr>
        <w:t>are expensive.</w:t>
      </w:r>
      <w:r>
        <w:rPr>
          <w:spacing w:val="1"/>
          <w:sz w:val="24"/>
        </w:rPr>
        <w:t xml:space="preserve"> </w:t>
      </w:r>
      <w:r>
        <w:rPr>
          <w:sz w:val="24"/>
        </w:rPr>
        <w:t>A</w:t>
      </w:r>
      <w:r>
        <w:rPr>
          <w:spacing w:val="-2"/>
          <w:sz w:val="24"/>
        </w:rPr>
        <w:t xml:space="preserve"> </w:t>
      </w:r>
      <w:r>
        <w:rPr>
          <w:sz w:val="24"/>
        </w:rPr>
        <w:t>portion</w:t>
      </w:r>
      <w:r>
        <w:rPr>
          <w:spacing w:val="-1"/>
          <w:sz w:val="24"/>
        </w:rPr>
        <w:t xml:space="preserve"> </w:t>
      </w:r>
      <w:r>
        <w:rPr>
          <w:sz w:val="24"/>
        </w:rPr>
        <w:t>of</w:t>
      </w:r>
      <w:r>
        <w:rPr>
          <w:spacing w:val="-2"/>
          <w:sz w:val="24"/>
        </w:rPr>
        <w:t xml:space="preserve"> </w:t>
      </w:r>
      <w:r>
        <w:rPr>
          <w:sz w:val="24"/>
        </w:rPr>
        <w:t>that</w:t>
      </w:r>
      <w:r>
        <w:rPr>
          <w:spacing w:val="-1"/>
          <w:sz w:val="24"/>
        </w:rPr>
        <w:t xml:space="preserve"> </w:t>
      </w:r>
      <w:r>
        <w:rPr>
          <w:sz w:val="24"/>
        </w:rPr>
        <w:t>is</w:t>
      </w:r>
      <w:r>
        <w:rPr>
          <w:spacing w:val="-1"/>
          <w:sz w:val="24"/>
        </w:rPr>
        <w:t xml:space="preserve"> </w:t>
      </w:r>
      <w:r>
        <w:rPr>
          <w:sz w:val="24"/>
        </w:rPr>
        <w:t>allocated</w:t>
      </w:r>
      <w:r>
        <w:rPr>
          <w:spacing w:val="-1"/>
          <w:sz w:val="24"/>
        </w:rPr>
        <w:t xml:space="preserve"> </w:t>
      </w:r>
      <w:r>
        <w:rPr>
          <w:sz w:val="24"/>
        </w:rPr>
        <w:t>and</w:t>
      </w:r>
      <w:r>
        <w:rPr>
          <w:spacing w:val="-1"/>
          <w:sz w:val="24"/>
        </w:rPr>
        <w:t xml:space="preserve"> </w:t>
      </w:r>
      <w:r>
        <w:rPr>
          <w:sz w:val="24"/>
        </w:rPr>
        <w:t>there</w:t>
      </w:r>
      <w:r>
        <w:rPr>
          <w:spacing w:val="-1"/>
          <w:sz w:val="24"/>
        </w:rPr>
        <w:t xml:space="preserve"> </w:t>
      </w:r>
      <w:r>
        <w:rPr>
          <w:spacing w:val="-5"/>
          <w:sz w:val="24"/>
        </w:rPr>
        <w:t>is</w:t>
      </w:r>
    </w:p>
    <w:p w14:paraId="78DDC39F" w14:textId="77777777" w:rsidR="00E50DD6" w:rsidRDefault="00000000">
      <w:pPr>
        <w:pStyle w:val="ListParagraph"/>
        <w:numPr>
          <w:ilvl w:val="0"/>
          <w:numId w:val="55"/>
        </w:numPr>
        <w:tabs>
          <w:tab w:val="left" w:pos="699"/>
          <w:tab w:val="left" w:pos="700"/>
        </w:tabs>
        <w:spacing w:line="276" w:lineRule="exact"/>
        <w:jc w:val="left"/>
        <w:rPr>
          <w:sz w:val="24"/>
        </w:rPr>
      </w:pPr>
      <w:r>
        <w:rPr>
          <w:sz w:val="24"/>
        </w:rPr>
        <w:t>approximately</w:t>
      </w:r>
      <w:r>
        <w:rPr>
          <w:spacing w:val="-3"/>
          <w:sz w:val="24"/>
        </w:rPr>
        <w:t xml:space="preserve"> </w:t>
      </w:r>
      <w:r>
        <w:rPr>
          <w:sz w:val="24"/>
        </w:rPr>
        <w:t>15%</w:t>
      </w:r>
      <w:r>
        <w:rPr>
          <w:spacing w:val="-2"/>
          <w:sz w:val="24"/>
        </w:rPr>
        <w:t xml:space="preserve"> </w:t>
      </w:r>
      <w:r>
        <w:rPr>
          <w:sz w:val="24"/>
        </w:rPr>
        <w:t>for</w:t>
      </w:r>
      <w:r>
        <w:rPr>
          <w:spacing w:val="-1"/>
          <w:sz w:val="24"/>
        </w:rPr>
        <w:t xml:space="preserve"> </w:t>
      </w:r>
      <w:r>
        <w:rPr>
          <w:sz w:val="24"/>
        </w:rPr>
        <w:t>unknown</w:t>
      </w:r>
      <w:r>
        <w:rPr>
          <w:spacing w:val="-1"/>
          <w:sz w:val="24"/>
        </w:rPr>
        <w:t xml:space="preserve"> </w:t>
      </w:r>
      <w:r>
        <w:rPr>
          <w:sz w:val="24"/>
        </w:rPr>
        <w:t>costs for</w:t>
      </w:r>
      <w:r>
        <w:rPr>
          <w:spacing w:val="-2"/>
          <w:sz w:val="24"/>
        </w:rPr>
        <w:t xml:space="preserve"> </w:t>
      </w:r>
      <w:r>
        <w:rPr>
          <w:sz w:val="24"/>
        </w:rPr>
        <w:t>things</w:t>
      </w:r>
      <w:r>
        <w:rPr>
          <w:spacing w:val="-1"/>
          <w:sz w:val="24"/>
        </w:rPr>
        <w:t xml:space="preserve"> </w:t>
      </w:r>
      <w:r>
        <w:rPr>
          <w:sz w:val="24"/>
        </w:rPr>
        <w:t>that break</w:t>
      </w:r>
      <w:r>
        <w:rPr>
          <w:spacing w:val="-1"/>
          <w:sz w:val="24"/>
        </w:rPr>
        <w:t xml:space="preserve"> </w:t>
      </w:r>
      <w:r>
        <w:rPr>
          <w:sz w:val="24"/>
        </w:rPr>
        <w:t>or</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fixed.</w:t>
      </w:r>
      <w:r>
        <w:rPr>
          <w:spacing w:val="59"/>
          <w:sz w:val="24"/>
        </w:rPr>
        <w:t xml:space="preserve"> </w:t>
      </w:r>
      <w:r>
        <w:rPr>
          <w:sz w:val="24"/>
        </w:rPr>
        <w:t>He</w:t>
      </w:r>
      <w:r>
        <w:rPr>
          <w:spacing w:val="-2"/>
          <w:sz w:val="24"/>
        </w:rPr>
        <w:t xml:space="preserve"> </w:t>
      </w:r>
      <w:r>
        <w:rPr>
          <w:sz w:val="24"/>
        </w:rPr>
        <w:t xml:space="preserve">referred </w:t>
      </w:r>
      <w:r>
        <w:rPr>
          <w:spacing w:val="-5"/>
          <w:sz w:val="24"/>
        </w:rPr>
        <w:t>to</w:t>
      </w:r>
    </w:p>
    <w:p w14:paraId="6EA6AA4A" w14:textId="77777777" w:rsidR="00E50DD6" w:rsidRDefault="00000000">
      <w:pPr>
        <w:pStyle w:val="ListParagraph"/>
        <w:numPr>
          <w:ilvl w:val="0"/>
          <w:numId w:val="55"/>
        </w:numPr>
        <w:tabs>
          <w:tab w:val="left" w:pos="699"/>
          <w:tab w:val="left" w:pos="700"/>
        </w:tabs>
        <w:spacing w:line="276" w:lineRule="exact"/>
        <w:jc w:val="left"/>
        <w:rPr>
          <w:sz w:val="24"/>
        </w:rPr>
      </w:pPr>
      <w:r>
        <w:pict w14:anchorId="2A9E228D">
          <v:shape id="docshape31" o:spid="_x0000_s3291" style="position:absolute;left:0;text-align:left;margin-left:101.6pt;margin-top:9.8pt;width:367.75pt;height:388.5pt;z-index:-21225984;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Volunteer</w:t>
      </w:r>
      <w:r>
        <w:rPr>
          <w:spacing w:val="-3"/>
          <w:sz w:val="24"/>
        </w:rPr>
        <w:t xml:space="preserve"> </w:t>
      </w:r>
      <w:r>
        <w:rPr>
          <w:sz w:val="24"/>
        </w:rPr>
        <w:t>Programs</w:t>
      </w:r>
      <w:r>
        <w:rPr>
          <w:spacing w:val="-1"/>
          <w:sz w:val="24"/>
        </w:rPr>
        <w:t xml:space="preserve"> </w:t>
      </w:r>
      <w:r>
        <w:rPr>
          <w:sz w:val="24"/>
        </w:rPr>
        <w:t>and indicated</w:t>
      </w:r>
      <w:r>
        <w:rPr>
          <w:spacing w:val="-1"/>
          <w:sz w:val="24"/>
        </w:rPr>
        <w:t xml:space="preserve"> </w:t>
      </w:r>
      <w:r>
        <w:rPr>
          <w:sz w:val="24"/>
        </w:rPr>
        <w:t>that</w:t>
      </w:r>
      <w:r>
        <w:rPr>
          <w:spacing w:val="-1"/>
          <w:sz w:val="24"/>
        </w:rPr>
        <w:t xml:space="preserve"> </w:t>
      </w:r>
      <w:r>
        <w:rPr>
          <w:sz w:val="24"/>
        </w:rPr>
        <w:t>those</w:t>
      </w:r>
      <w:r>
        <w:rPr>
          <w:spacing w:val="-3"/>
          <w:sz w:val="24"/>
        </w:rPr>
        <w:t xml:space="preserve"> </w:t>
      </w:r>
      <w:r>
        <w:rPr>
          <w:sz w:val="24"/>
        </w:rPr>
        <w:t>were reduced and</w:t>
      </w:r>
      <w:r>
        <w:rPr>
          <w:spacing w:val="-1"/>
          <w:sz w:val="24"/>
        </w:rPr>
        <w:t xml:space="preserve"> </w:t>
      </w:r>
      <w:r>
        <w:rPr>
          <w:sz w:val="24"/>
        </w:rPr>
        <w:t>that</w:t>
      </w:r>
      <w:r>
        <w:rPr>
          <w:spacing w:val="-1"/>
          <w:sz w:val="24"/>
        </w:rPr>
        <w:t xml:space="preserve"> </w:t>
      </w:r>
      <w:r>
        <w:rPr>
          <w:sz w:val="24"/>
        </w:rPr>
        <w:t>may</w:t>
      </w:r>
      <w:r>
        <w:rPr>
          <w:spacing w:val="-2"/>
          <w:sz w:val="24"/>
        </w:rPr>
        <w:t xml:space="preserve"> </w:t>
      </w:r>
      <w:r>
        <w:rPr>
          <w:sz w:val="24"/>
        </w:rPr>
        <w:t>be something</w:t>
      </w:r>
      <w:r>
        <w:rPr>
          <w:spacing w:val="-1"/>
          <w:sz w:val="24"/>
        </w:rPr>
        <w:t xml:space="preserve"> </w:t>
      </w:r>
      <w:r>
        <w:rPr>
          <w:spacing w:val="-5"/>
          <w:sz w:val="24"/>
        </w:rPr>
        <w:t>to</w:t>
      </w:r>
    </w:p>
    <w:p w14:paraId="0ADFB8B8"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discuss.</w:t>
      </w:r>
      <w:r>
        <w:rPr>
          <w:spacing w:val="58"/>
          <w:sz w:val="24"/>
        </w:rPr>
        <w:t xml:space="preserve"> </w:t>
      </w:r>
      <w:r>
        <w:rPr>
          <w:sz w:val="24"/>
        </w:rPr>
        <w:t>Rich</w:t>
      </w:r>
      <w:r>
        <w:rPr>
          <w:spacing w:val="-1"/>
          <w:sz w:val="24"/>
        </w:rPr>
        <w:t xml:space="preserve"> </w:t>
      </w:r>
      <w:r>
        <w:rPr>
          <w:sz w:val="24"/>
        </w:rPr>
        <w:t>Preston did</w:t>
      </w:r>
      <w:r>
        <w:rPr>
          <w:spacing w:val="-1"/>
          <w:sz w:val="24"/>
        </w:rPr>
        <w:t xml:space="preserve"> </w:t>
      </w:r>
      <w:r>
        <w:rPr>
          <w:sz w:val="24"/>
        </w:rPr>
        <w:t>a</w:t>
      </w:r>
      <w:r>
        <w:rPr>
          <w:spacing w:val="-2"/>
          <w:sz w:val="24"/>
        </w:rPr>
        <w:t xml:space="preserve"> </w:t>
      </w:r>
      <w:r>
        <w:rPr>
          <w:sz w:val="24"/>
        </w:rPr>
        <w:t>great job</w:t>
      </w:r>
      <w:r>
        <w:rPr>
          <w:spacing w:val="-1"/>
          <w:sz w:val="24"/>
        </w:rPr>
        <w:t xml:space="preserve"> </w:t>
      </w:r>
      <w:r>
        <w:rPr>
          <w:sz w:val="24"/>
        </w:rPr>
        <w:t>and</w:t>
      </w:r>
      <w:r>
        <w:rPr>
          <w:spacing w:val="1"/>
          <w:sz w:val="24"/>
        </w:rPr>
        <w:t xml:space="preserve"> </w:t>
      </w:r>
      <w:r>
        <w:rPr>
          <w:sz w:val="24"/>
        </w:rPr>
        <w:t>was asked</w:t>
      </w:r>
      <w:r>
        <w:rPr>
          <w:spacing w:val="-1"/>
          <w:sz w:val="24"/>
        </w:rPr>
        <w:t xml:space="preserve"> </w:t>
      </w:r>
      <w:r>
        <w:rPr>
          <w:sz w:val="24"/>
        </w:rPr>
        <w:t>to</w:t>
      </w:r>
      <w:r>
        <w:rPr>
          <w:spacing w:val="-1"/>
          <w:sz w:val="24"/>
        </w:rPr>
        <w:t xml:space="preserve"> </w:t>
      </w:r>
      <w:r>
        <w:rPr>
          <w:sz w:val="24"/>
        </w:rPr>
        <w:t>go back</w:t>
      </w:r>
      <w:r>
        <w:rPr>
          <w:spacing w:val="-1"/>
          <w:sz w:val="24"/>
        </w:rPr>
        <w:t xml:space="preserve"> </w:t>
      </w:r>
      <w:r>
        <w:rPr>
          <w:sz w:val="24"/>
        </w:rPr>
        <w:t>to</w:t>
      </w:r>
      <w:r>
        <w:rPr>
          <w:spacing w:val="-1"/>
          <w:sz w:val="24"/>
        </w:rPr>
        <w:t xml:space="preserve"> </w:t>
      </w:r>
      <w:r>
        <w:rPr>
          <w:sz w:val="24"/>
        </w:rPr>
        <w:t>some</w:t>
      </w:r>
      <w:r>
        <w:rPr>
          <w:spacing w:val="-1"/>
          <w:sz w:val="24"/>
        </w:rPr>
        <w:t xml:space="preserve"> </w:t>
      </w:r>
      <w:r>
        <w:rPr>
          <w:sz w:val="24"/>
        </w:rPr>
        <w:t>people</w:t>
      </w:r>
      <w:r>
        <w:rPr>
          <w:spacing w:val="-2"/>
          <w:sz w:val="24"/>
        </w:rPr>
        <w:t xml:space="preserve"> </w:t>
      </w:r>
      <w:r>
        <w:rPr>
          <w:sz w:val="24"/>
        </w:rPr>
        <w:t>and</w:t>
      </w:r>
      <w:r>
        <w:rPr>
          <w:spacing w:val="-1"/>
          <w:sz w:val="24"/>
        </w:rPr>
        <w:t xml:space="preserve"> </w:t>
      </w:r>
      <w:r>
        <w:rPr>
          <w:sz w:val="24"/>
        </w:rPr>
        <w:t>see</w:t>
      </w:r>
      <w:r>
        <w:rPr>
          <w:spacing w:val="1"/>
          <w:sz w:val="24"/>
        </w:rPr>
        <w:t xml:space="preserve"> </w:t>
      </w:r>
      <w:r>
        <w:rPr>
          <w:spacing w:val="-4"/>
          <w:sz w:val="24"/>
        </w:rPr>
        <w:t>what</w:t>
      </w:r>
    </w:p>
    <w:p w14:paraId="43BE2A9C"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program</w:t>
      </w:r>
      <w:r>
        <w:rPr>
          <w:spacing w:val="-3"/>
          <w:sz w:val="24"/>
        </w:rPr>
        <w:t xml:space="preserve"> </w:t>
      </w:r>
      <w:r>
        <w:rPr>
          <w:sz w:val="24"/>
        </w:rPr>
        <w:t>would</w:t>
      </w:r>
      <w:r>
        <w:rPr>
          <w:spacing w:val="-1"/>
          <w:sz w:val="24"/>
        </w:rPr>
        <w:t xml:space="preserve"> </w:t>
      </w:r>
      <w:r>
        <w:rPr>
          <w:sz w:val="24"/>
        </w:rPr>
        <w:t>best</w:t>
      </w:r>
      <w:r>
        <w:rPr>
          <w:spacing w:val="-1"/>
          <w:sz w:val="24"/>
        </w:rPr>
        <w:t xml:space="preserve"> </w:t>
      </w:r>
      <w:r>
        <w:rPr>
          <w:sz w:val="24"/>
        </w:rPr>
        <w:t>suit</w:t>
      </w:r>
      <w:r>
        <w:rPr>
          <w:spacing w:val="-1"/>
          <w:sz w:val="24"/>
        </w:rPr>
        <w:t xml:space="preserve"> </w:t>
      </w:r>
      <w:r>
        <w:rPr>
          <w:sz w:val="24"/>
        </w:rPr>
        <w:t>their</w:t>
      </w:r>
      <w:r>
        <w:rPr>
          <w:spacing w:val="-1"/>
          <w:sz w:val="24"/>
        </w:rPr>
        <w:t xml:space="preserve"> </w:t>
      </w:r>
      <w:r>
        <w:rPr>
          <w:sz w:val="24"/>
        </w:rPr>
        <w:t>needs.</w:t>
      </w:r>
      <w:r>
        <w:rPr>
          <w:spacing w:val="-1"/>
          <w:sz w:val="24"/>
        </w:rPr>
        <w:t xml:space="preserve"> </w:t>
      </w:r>
      <w:r>
        <w:rPr>
          <w:sz w:val="24"/>
        </w:rPr>
        <w:t>A</w:t>
      </w:r>
      <w:r>
        <w:rPr>
          <w:spacing w:val="-2"/>
          <w:sz w:val="24"/>
        </w:rPr>
        <w:t xml:space="preserve"> </w:t>
      </w:r>
      <w:r>
        <w:rPr>
          <w:sz w:val="24"/>
        </w:rPr>
        <w:t>volunteer</w:t>
      </w:r>
      <w:r>
        <w:rPr>
          <w:spacing w:val="-2"/>
          <w:sz w:val="24"/>
        </w:rPr>
        <w:t xml:space="preserve"> </w:t>
      </w:r>
      <w:r>
        <w:rPr>
          <w:sz w:val="24"/>
        </w:rPr>
        <w:t>shift was</w:t>
      </w:r>
      <w:r>
        <w:rPr>
          <w:spacing w:val="-1"/>
          <w:sz w:val="24"/>
        </w:rPr>
        <w:t xml:space="preserve"> </w:t>
      </w:r>
      <w:r>
        <w:rPr>
          <w:sz w:val="24"/>
        </w:rPr>
        <w:t>open</w:t>
      </w:r>
      <w:r>
        <w:rPr>
          <w:spacing w:val="-1"/>
          <w:sz w:val="24"/>
        </w:rPr>
        <w:t xml:space="preserve"> </w:t>
      </w:r>
      <w:r>
        <w:rPr>
          <w:sz w:val="24"/>
        </w:rPr>
        <w:t>at</w:t>
      </w:r>
      <w:r>
        <w:rPr>
          <w:spacing w:val="-1"/>
          <w:sz w:val="24"/>
        </w:rPr>
        <w:t xml:space="preserve"> </w:t>
      </w:r>
      <w:r>
        <w:rPr>
          <w:sz w:val="24"/>
        </w:rPr>
        <w:t>station 32</w:t>
      </w:r>
      <w:r>
        <w:rPr>
          <w:spacing w:val="-1"/>
          <w:sz w:val="24"/>
        </w:rPr>
        <w:t xml:space="preserve"> </w:t>
      </w:r>
      <w:r>
        <w:rPr>
          <w:sz w:val="24"/>
        </w:rPr>
        <w:t>and</w:t>
      </w:r>
      <w:r>
        <w:rPr>
          <w:spacing w:val="-1"/>
          <w:sz w:val="24"/>
        </w:rPr>
        <w:t xml:space="preserve"> </w:t>
      </w:r>
      <w:r>
        <w:rPr>
          <w:sz w:val="24"/>
        </w:rPr>
        <w:t>was</w:t>
      </w:r>
      <w:r>
        <w:rPr>
          <w:spacing w:val="-1"/>
          <w:sz w:val="24"/>
        </w:rPr>
        <w:t xml:space="preserve"> </w:t>
      </w:r>
      <w:r>
        <w:rPr>
          <w:sz w:val="24"/>
        </w:rPr>
        <w:t xml:space="preserve">added </w:t>
      </w:r>
      <w:r>
        <w:rPr>
          <w:spacing w:val="-5"/>
          <w:sz w:val="24"/>
        </w:rPr>
        <w:t>to</w:t>
      </w:r>
    </w:p>
    <w:p w14:paraId="71756C40"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the</w:t>
      </w:r>
      <w:r>
        <w:rPr>
          <w:spacing w:val="-4"/>
          <w:sz w:val="24"/>
        </w:rPr>
        <w:t xml:space="preserve"> </w:t>
      </w:r>
      <w:r>
        <w:rPr>
          <w:sz w:val="24"/>
        </w:rPr>
        <w:t>roster</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last</w:t>
      </w:r>
      <w:r>
        <w:rPr>
          <w:spacing w:val="-1"/>
          <w:sz w:val="24"/>
        </w:rPr>
        <w:t xml:space="preserve"> </w:t>
      </w:r>
      <w:r>
        <w:rPr>
          <w:sz w:val="24"/>
        </w:rPr>
        <w:t>six</w:t>
      </w:r>
      <w:r>
        <w:rPr>
          <w:spacing w:val="-1"/>
          <w:sz w:val="24"/>
        </w:rPr>
        <w:t xml:space="preserve"> </w:t>
      </w:r>
      <w:r>
        <w:rPr>
          <w:sz w:val="24"/>
        </w:rPr>
        <w:t>(6)</w:t>
      </w:r>
      <w:r>
        <w:rPr>
          <w:spacing w:val="-2"/>
          <w:sz w:val="24"/>
        </w:rPr>
        <w:t xml:space="preserve"> </w:t>
      </w:r>
      <w:r>
        <w:rPr>
          <w:sz w:val="24"/>
        </w:rPr>
        <w:t>months.</w:t>
      </w:r>
      <w:r>
        <w:rPr>
          <w:spacing w:val="-1"/>
          <w:sz w:val="24"/>
        </w:rPr>
        <w:t xml:space="preserve"> </w:t>
      </w:r>
      <w:r>
        <w:rPr>
          <w:sz w:val="24"/>
        </w:rPr>
        <w:t>There are</w:t>
      </w:r>
      <w:r>
        <w:rPr>
          <w:spacing w:val="-2"/>
          <w:sz w:val="24"/>
        </w:rPr>
        <w:t xml:space="preserve"> </w:t>
      </w:r>
      <w:r>
        <w:rPr>
          <w:sz w:val="24"/>
        </w:rPr>
        <w:t>no</w:t>
      </w:r>
      <w:r>
        <w:rPr>
          <w:spacing w:val="1"/>
          <w:sz w:val="24"/>
        </w:rPr>
        <w:t xml:space="preserve"> </w:t>
      </w:r>
      <w:r>
        <w:rPr>
          <w:sz w:val="24"/>
        </w:rPr>
        <w:t>time</w:t>
      </w:r>
      <w:r>
        <w:rPr>
          <w:spacing w:val="-2"/>
          <w:sz w:val="24"/>
        </w:rPr>
        <w:t xml:space="preserve"> </w:t>
      </w:r>
      <w:r>
        <w:rPr>
          <w:sz w:val="24"/>
        </w:rPr>
        <w:t>constraints</w:t>
      </w:r>
      <w:r>
        <w:rPr>
          <w:spacing w:val="-1"/>
          <w:sz w:val="24"/>
        </w:rPr>
        <w:t xml:space="preserve"> </w:t>
      </w:r>
      <w:r>
        <w:rPr>
          <w:sz w:val="24"/>
        </w:rPr>
        <w:t>on</w:t>
      </w:r>
      <w:r>
        <w:rPr>
          <w:spacing w:val="-1"/>
          <w:sz w:val="24"/>
        </w:rPr>
        <w:t xml:space="preserve"> </w:t>
      </w:r>
      <w:r>
        <w:rPr>
          <w:sz w:val="24"/>
        </w:rPr>
        <w:t>it,</w:t>
      </w:r>
      <w:r>
        <w:rPr>
          <w:spacing w:val="-1"/>
          <w:sz w:val="24"/>
        </w:rPr>
        <w:t xml:space="preserve"> </w:t>
      </w:r>
      <w:r>
        <w:rPr>
          <w:sz w:val="24"/>
        </w:rPr>
        <w:t>just</w:t>
      </w:r>
      <w:r>
        <w:rPr>
          <w:spacing w:val="-1"/>
          <w:sz w:val="24"/>
        </w:rPr>
        <w:t xml:space="preserve"> </w:t>
      </w:r>
      <w:r>
        <w:rPr>
          <w:sz w:val="24"/>
        </w:rPr>
        <w:t>a</w:t>
      </w:r>
      <w:r>
        <w:rPr>
          <w:spacing w:val="-2"/>
          <w:sz w:val="24"/>
        </w:rPr>
        <w:t xml:space="preserve"> </w:t>
      </w:r>
      <w:r>
        <w:rPr>
          <w:sz w:val="24"/>
        </w:rPr>
        <w:t xml:space="preserve">requirement </w:t>
      </w:r>
      <w:r>
        <w:rPr>
          <w:spacing w:val="-5"/>
          <w:sz w:val="24"/>
        </w:rPr>
        <w:t>to</w:t>
      </w:r>
    </w:p>
    <w:p w14:paraId="40C6BB53"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come</w:t>
      </w:r>
      <w:r>
        <w:rPr>
          <w:spacing w:val="-4"/>
          <w:sz w:val="24"/>
        </w:rPr>
        <w:t xml:space="preserve"> </w:t>
      </w:r>
      <w:r>
        <w:rPr>
          <w:sz w:val="24"/>
        </w:rPr>
        <w:t>for</w:t>
      </w:r>
      <w:r>
        <w:rPr>
          <w:spacing w:val="-2"/>
          <w:sz w:val="24"/>
        </w:rPr>
        <w:t xml:space="preserve"> </w:t>
      </w:r>
      <w:r>
        <w:rPr>
          <w:sz w:val="24"/>
        </w:rPr>
        <w:t>four</w:t>
      </w:r>
      <w:r>
        <w:rPr>
          <w:spacing w:val="-2"/>
          <w:sz w:val="24"/>
        </w:rPr>
        <w:t xml:space="preserve"> </w:t>
      </w:r>
      <w:r>
        <w:rPr>
          <w:sz w:val="24"/>
        </w:rPr>
        <w:t>(4)</w:t>
      </w:r>
      <w:r>
        <w:rPr>
          <w:spacing w:val="-2"/>
          <w:sz w:val="24"/>
        </w:rPr>
        <w:t xml:space="preserve"> </w:t>
      </w:r>
      <w:r>
        <w:rPr>
          <w:sz w:val="24"/>
        </w:rPr>
        <w:t>to six</w:t>
      </w:r>
      <w:r>
        <w:rPr>
          <w:spacing w:val="-1"/>
          <w:sz w:val="24"/>
        </w:rPr>
        <w:t xml:space="preserve"> </w:t>
      </w:r>
      <w:r>
        <w:rPr>
          <w:sz w:val="24"/>
        </w:rPr>
        <w:t>(6)</w:t>
      </w:r>
      <w:r>
        <w:rPr>
          <w:spacing w:val="-2"/>
          <w:sz w:val="24"/>
        </w:rPr>
        <w:t xml:space="preserve"> </w:t>
      </w:r>
      <w:r>
        <w:rPr>
          <w:sz w:val="24"/>
        </w:rPr>
        <w:t>hours.</w:t>
      </w:r>
      <w:r>
        <w:rPr>
          <w:spacing w:val="1"/>
          <w:sz w:val="24"/>
        </w:rPr>
        <w:t xml:space="preserve"> </w:t>
      </w:r>
      <w:r>
        <w:rPr>
          <w:sz w:val="24"/>
        </w:rPr>
        <w:t>It was</w:t>
      </w:r>
      <w:r>
        <w:rPr>
          <w:spacing w:val="1"/>
          <w:sz w:val="24"/>
        </w:rPr>
        <w:t xml:space="preserve"> </w:t>
      </w:r>
      <w:r>
        <w:rPr>
          <w:sz w:val="24"/>
        </w:rPr>
        <w:t>a</w:t>
      </w:r>
      <w:r>
        <w:rPr>
          <w:spacing w:val="-2"/>
          <w:sz w:val="24"/>
        </w:rPr>
        <w:t xml:space="preserve"> </w:t>
      </w:r>
      <w:r>
        <w:rPr>
          <w:sz w:val="24"/>
        </w:rPr>
        <w:t>50/50</w:t>
      </w:r>
      <w:r>
        <w:rPr>
          <w:spacing w:val="-1"/>
          <w:sz w:val="24"/>
        </w:rPr>
        <w:t xml:space="preserve"> </w:t>
      </w:r>
      <w:r>
        <w:rPr>
          <w:sz w:val="24"/>
        </w:rPr>
        <w:t>split</w:t>
      </w:r>
      <w:r>
        <w:rPr>
          <w:spacing w:val="-1"/>
          <w:sz w:val="24"/>
        </w:rPr>
        <w:t xml:space="preserve"> </w:t>
      </w:r>
      <w:r>
        <w:rPr>
          <w:sz w:val="24"/>
        </w:rPr>
        <w:t>because</w:t>
      </w:r>
      <w:r>
        <w:rPr>
          <w:spacing w:val="-1"/>
          <w:sz w:val="24"/>
        </w:rPr>
        <w:t xml:space="preserve"> </w:t>
      </w:r>
      <w:r>
        <w:rPr>
          <w:sz w:val="24"/>
        </w:rPr>
        <w:t>some</w:t>
      </w:r>
      <w:r>
        <w:rPr>
          <w:spacing w:val="-2"/>
          <w:sz w:val="24"/>
        </w:rPr>
        <w:t xml:space="preserve"> </w:t>
      </w:r>
      <w:r>
        <w:rPr>
          <w:sz w:val="24"/>
        </w:rPr>
        <w:t>people are</w:t>
      </w:r>
      <w:r>
        <w:rPr>
          <w:spacing w:val="-2"/>
          <w:sz w:val="24"/>
        </w:rPr>
        <w:t xml:space="preserve"> </w:t>
      </w:r>
      <w:r>
        <w:rPr>
          <w:sz w:val="24"/>
        </w:rPr>
        <w:t xml:space="preserve">part-time, </w:t>
      </w:r>
      <w:r>
        <w:rPr>
          <w:spacing w:val="-4"/>
          <w:sz w:val="24"/>
        </w:rPr>
        <w:t>with</w:t>
      </w:r>
    </w:p>
    <w:p w14:paraId="230D4488"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part-time</w:t>
      </w:r>
      <w:r>
        <w:rPr>
          <w:spacing w:val="-4"/>
          <w:sz w:val="24"/>
        </w:rPr>
        <w:t xml:space="preserve"> </w:t>
      </w:r>
      <w:r>
        <w:rPr>
          <w:sz w:val="24"/>
        </w:rPr>
        <w:t>wage</w:t>
      </w:r>
      <w:r>
        <w:rPr>
          <w:spacing w:val="-2"/>
          <w:sz w:val="24"/>
        </w:rPr>
        <w:t xml:space="preserve"> </w:t>
      </w:r>
      <w:r>
        <w:rPr>
          <w:sz w:val="24"/>
        </w:rPr>
        <w:t>and</w:t>
      </w:r>
      <w:r>
        <w:rPr>
          <w:spacing w:val="-1"/>
          <w:sz w:val="24"/>
        </w:rPr>
        <w:t xml:space="preserve"> </w:t>
      </w:r>
      <w:r>
        <w:rPr>
          <w:sz w:val="24"/>
        </w:rPr>
        <w:t>then they</w:t>
      </w:r>
      <w:r>
        <w:rPr>
          <w:spacing w:val="-1"/>
          <w:sz w:val="24"/>
        </w:rPr>
        <w:t xml:space="preserve"> </w:t>
      </w:r>
      <w:r>
        <w:rPr>
          <w:sz w:val="24"/>
        </w:rPr>
        <w:t>have</w:t>
      </w:r>
      <w:r>
        <w:rPr>
          <w:spacing w:val="-2"/>
          <w:sz w:val="24"/>
        </w:rPr>
        <w:t xml:space="preserve"> </w:t>
      </w:r>
      <w:r>
        <w:rPr>
          <w:sz w:val="24"/>
        </w:rPr>
        <w:t>some</w:t>
      </w:r>
      <w:r>
        <w:rPr>
          <w:spacing w:val="1"/>
          <w:sz w:val="24"/>
        </w:rPr>
        <w:t xml:space="preserve"> </w:t>
      </w:r>
      <w:r>
        <w:rPr>
          <w:sz w:val="24"/>
        </w:rPr>
        <w:t>who</w:t>
      </w:r>
      <w:r>
        <w:rPr>
          <w:spacing w:val="-1"/>
          <w:sz w:val="24"/>
        </w:rPr>
        <w:t xml:space="preserve"> </w:t>
      </w:r>
      <w:r>
        <w:rPr>
          <w:sz w:val="24"/>
        </w:rPr>
        <w:t>are</w:t>
      </w:r>
      <w:r>
        <w:rPr>
          <w:spacing w:val="-2"/>
          <w:sz w:val="24"/>
        </w:rPr>
        <w:t xml:space="preserve"> </w:t>
      </w:r>
      <w:r>
        <w:rPr>
          <w:sz w:val="24"/>
        </w:rPr>
        <w:t>strictly</w:t>
      </w:r>
      <w:r>
        <w:rPr>
          <w:spacing w:val="-1"/>
          <w:sz w:val="24"/>
        </w:rPr>
        <w:t xml:space="preserve"> </w:t>
      </w:r>
      <w:r>
        <w:rPr>
          <w:sz w:val="24"/>
        </w:rPr>
        <w:t>volunteers and</w:t>
      </w:r>
      <w:r>
        <w:rPr>
          <w:spacing w:val="-1"/>
          <w:sz w:val="24"/>
        </w:rPr>
        <w:t xml:space="preserve"> </w:t>
      </w:r>
      <w:r>
        <w:rPr>
          <w:sz w:val="24"/>
        </w:rPr>
        <w:t xml:space="preserve">the $60,000 </w:t>
      </w:r>
      <w:r>
        <w:rPr>
          <w:spacing w:val="-2"/>
          <w:sz w:val="24"/>
        </w:rPr>
        <w:t>figure</w:t>
      </w:r>
    </w:p>
    <w:p w14:paraId="4F0AE607"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includes</w:t>
      </w:r>
      <w:r>
        <w:rPr>
          <w:spacing w:val="-4"/>
          <w:sz w:val="24"/>
        </w:rPr>
        <w:t xml:space="preserve"> </w:t>
      </w:r>
      <w:r>
        <w:rPr>
          <w:sz w:val="24"/>
        </w:rPr>
        <w:t>all</w:t>
      </w:r>
      <w:r>
        <w:rPr>
          <w:spacing w:val="-2"/>
          <w:sz w:val="24"/>
        </w:rPr>
        <w:t xml:space="preserve"> </w:t>
      </w:r>
      <w:r>
        <w:rPr>
          <w:sz w:val="24"/>
        </w:rPr>
        <w:t>the</w:t>
      </w:r>
      <w:r>
        <w:rPr>
          <w:spacing w:val="-2"/>
          <w:sz w:val="24"/>
        </w:rPr>
        <w:t xml:space="preserve"> </w:t>
      </w:r>
      <w:r>
        <w:rPr>
          <w:sz w:val="24"/>
        </w:rPr>
        <w:t>safety</w:t>
      </w:r>
      <w:r>
        <w:rPr>
          <w:spacing w:val="-1"/>
          <w:sz w:val="24"/>
        </w:rPr>
        <w:t xml:space="preserve"> </w:t>
      </w:r>
      <w:r>
        <w:rPr>
          <w:spacing w:val="-4"/>
          <w:sz w:val="24"/>
        </w:rPr>
        <w:t>gear.</w:t>
      </w:r>
    </w:p>
    <w:p w14:paraId="70278577"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b/>
          <w:sz w:val="24"/>
        </w:rPr>
        <w:t>Ivins</w:t>
      </w:r>
      <w:r>
        <w:rPr>
          <w:b/>
          <w:spacing w:val="-1"/>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Hart</w:t>
      </w:r>
      <w:r>
        <w:rPr>
          <w:b/>
          <w:spacing w:val="1"/>
          <w:sz w:val="24"/>
        </w:rPr>
        <w:t xml:space="preserve"> </w:t>
      </w:r>
      <w:r>
        <w:rPr>
          <w:sz w:val="24"/>
        </w:rPr>
        <w:t>commented</w:t>
      </w:r>
      <w:r>
        <w:rPr>
          <w:spacing w:val="-1"/>
          <w:sz w:val="24"/>
        </w:rPr>
        <w:t xml:space="preserve"> </w:t>
      </w:r>
      <w:r>
        <w:rPr>
          <w:sz w:val="24"/>
        </w:rPr>
        <w:t>that</w:t>
      </w:r>
      <w:r>
        <w:rPr>
          <w:spacing w:val="-1"/>
          <w:sz w:val="24"/>
        </w:rPr>
        <w:t xml:space="preserve"> </w:t>
      </w:r>
      <w:r>
        <w:rPr>
          <w:sz w:val="24"/>
        </w:rPr>
        <w:t>he</w:t>
      </w:r>
      <w:r>
        <w:rPr>
          <w:spacing w:val="-2"/>
          <w:sz w:val="24"/>
        </w:rPr>
        <w:t xml:space="preserve"> </w:t>
      </w:r>
      <w:r>
        <w:rPr>
          <w:sz w:val="24"/>
        </w:rPr>
        <w:t>noticed that</w:t>
      </w:r>
      <w:r>
        <w:rPr>
          <w:spacing w:val="-1"/>
          <w:sz w:val="24"/>
        </w:rPr>
        <w:t xml:space="preserve"> </w:t>
      </w:r>
      <w:r>
        <w:rPr>
          <w:sz w:val="24"/>
        </w:rPr>
        <w:t>there</w:t>
      </w:r>
      <w:r>
        <w:rPr>
          <w:spacing w:val="-2"/>
          <w:sz w:val="24"/>
        </w:rPr>
        <w:t xml:space="preserve"> </w:t>
      </w:r>
      <w:r>
        <w:rPr>
          <w:sz w:val="24"/>
        </w:rPr>
        <w:t>is no</w:t>
      </w:r>
      <w:r>
        <w:rPr>
          <w:spacing w:val="-1"/>
          <w:sz w:val="24"/>
        </w:rPr>
        <w:t xml:space="preserve"> </w:t>
      </w:r>
      <w:r>
        <w:rPr>
          <w:sz w:val="24"/>
        </w:rPr>
        <w:t>purchase</w:t>
      </w:r>
      <w:r>
        <w:rPr>
          <w:spacing w:val="-2"/>
          <w:sz w:val="24"/>
        </w:rPr>
        <w:t xml:space="preserve"> </w:t>
      </w:r>
      <w:r>
        <w:rPr>
          <w:sz w:val="24"/>
        </w:rPr>
        <w:t>of</w:t>
      </w:r>
      <w:r>
        <w:rPr>
          <w:spacing w:val="-1"/>
          <w:sz w:val="24"/>
        </w:rPr>
        <w:t xml:space="preserve"> </w:t>
      </w:r>
      <w:r>
        <w:rPr>
          <w:spacing w:val="-5"/>
          <w:sz w:val="24"/>
        </w:rPr>
        <w:t>any</w:t>
      </w:r>
    </w:p>
    <w:p w14:paraId="373807CA" w14:textId="77777777" w:rsidR="00E50DD6" w:rsidRDefault="00000000">
      <w:pPr>
        <w:pStyle w:val="ListParagraph"/>
        <w:numPr>
          <w:ilvl w:val="0"/>
          <w:numId w:val="55"/>
        </w:numPr>
        <w:tabs>
          <w:tab w:val="left" w:pos="699"/>
          <w:tab w:val="left" w:pos="700"/>
        </w:tabs>
        <w:spacing w:line="276" w:lineRule="exact"/>
        <w:ind w:hanging="586"/>
        <w:jc w:val="left"/>
        <w:rPr>
          <w:b/>
          <w:sz w:val="24"/>
        </w:rPr>
      </w:pPr>
      <w:r>
        <w:rPr>
          <w:sz w:val="24"/>
        </w:rPr>
        <w:t>apparatuses.</w:t>
      </w:r>
      <w:r>
        <w:rPr>
          <w:spacing w:val="-5"/>
          <w:sz w:val="24"/>
        </w:rPr>
        <w:t xml:space="preserve"> </w:t>
      </w:r>
      <w:r>
        <w:rPr>
          <w:b/>
          <w:sz w:val="24"/>
        </w:rPr>
        <w:t>Fire</w:t>
      </w:r>
      <w:r>
        <w:rPr>
          <w:b/>
          <w:spacing w:val="-3"/>
          <w:sz w:val="24"/>
        </w:rPr>
        <w:t xml:space="preserve"> </w:t>
      </w:r>
      <w:r>
        <w:rPr>
          <w:b/>
          <w:sz w:val="24"/>
        </w:rPr>
        <w:t>Chief Parker</w:t>
      </w:r>
      <w:r>
        <w:rPr>
          <w:b/>
          <w:spacing w:val="-3"/>
          <w:sz w:val="24"/>
        </w:rPr>
        <w:t xml:space="preserve"> </w:t>
      </w:r>
      <w:r>
        <w:rPr>
          <w:sz w:val="24"/>
        </w:rPr>
        <w:t>indicated</w:t>
      </w:r>
      <w:r>
        <w:rPr>
          <w:spacing w:val="-1"/>
          <w:sz w:val="24"/>
        </w:rPr>
        <w:t xml:space="preserve"> </w:t>
      </w:r>
      <w:r>
        <w:rPr>
          <w:sz w:val="24"/>
        </w:rPr>
        <w:t>that</w:t>
      </w:r>
      <w:r>
        <w:rPr>
          <w:spacing w:val="-2"/>
          <w:sz w:val="24"/>
        </w:rPr>
        <w:t xml:space="preserve"> </w:t>
      </w:r>
      <w:r>
        <w:rPr>
          <w:sz w:val="24"/>
        </w:rPr>
        <w:t>is</w:t>
      </w:r>
      <w:r>
        <w:rPr>
          <w:spacing w:val="-1"/>
          <w:sz w:val="24"/>
        </w:rPr>
        <w:t xml:space="preserve"> </w:t>
      </w:r>
      <w:r>
        <w:rPr>
          <w:sz w:val="24"/>
        </w:rPr>
        <w:t>correct.</w:t>
      </w:r>
      <w:r>
        <w:rPr>
          <w:spacing w:val="56"/>
          <w:sz w:val="24"/>
        </w:rPr>
        <w:t xml:space="preserve"> </w:t>
      </w:r>
      <w:r>
        <w:rPr>
          <w:b/>
          <w:sz w:val="24"/>
        </w:rPr>
        <w:t>Ivins</w:t>
      </w:r>
      <w:r>
        <w:rPr>
          <w:b/>
          <w:spacing w:val="-2"/>
          <w:sz w:val="24"/>
        </w:rPr>
        <w:t xml:space="preserve"> </w:t>
      </w:r>
      <w:r>
        <w:rPr>
          <w:b/>
          <w:sz w:val="24"/>
        </w:rPr>
        <w:t>City</w:t>
      </w:r>
      <w:r>
        <w:rPr>
          <w:b/>
          <w:spacing w:val="-1"/>
          <w:sz w:val="24"/>
        </w:rPr>
        <w:t xml:space="preserve"> </w:t>
      </w:r>
      <w:r>
        <w:rPr>
          <w:b/>
          <w:sz w:val="24"/>
        </w:rPr>
        <w:t>Council</w:t>
      </w:r>
      <w:r>
        <w:rPr>
          <w:b/>
          <w:spacing w:val="-2"/>
          <w:sz w:val="24"/>
        </w:rPr>
        <w:t xml:space="preserve"> </w:t>
      </w:r>
      <w:r>
        <w:rPr>
          <w:b/>
          <w:sz w:val="24"/>
        </w:rPr>
        <w:t>Member</w:t>
      </w:r>
      <w:r>
        <w:rPr>
          <w:b/>
          <w:spacing w:val="-2"/>
          <w:sz w:val="24"/>
        </w:rPr>
        <w:t xml:space="preserve"> Lance</w:t>
      </w:r>
    </w:p>
    <w:p w14:paraId="7B8F9709"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b/>
          <w:sz w:val="24"/>
        </w:rPr>
        <w:t>Anderson</w:t>
      </w:r>
      <w:r>
        <w:rPr>
          <w:b/>
          <w:spacing w:val="-3"/>
          <w:sz w:val="24"/>
        </w:rPr>
        <w:t xml:space="preserve"> </w:t>
      </w:r>
      <w:r>
        <w:rPr>
          <w:sz w:val="24"/>
        </w:rPr>
        <w:t>inquired</w:t>
      </w:r>
      <w:r>
        <w:rPr>
          <w:spacing w:val="-2"/>
          <w:sz w:val="24"/>
        </w:rPr>
        <w:t xml:space="preserve"> </w:t>
      </w:r>
      <w:r>
        <w:rPr>
          <w:sz w:val="24"/>
        </w:rPr>
        <w:t>about</w:t>
      </w:r>
      <w:r>
        <w:rPr>
          <w:spacing w:val="-1"/>
          <w:sz w:val="24"/>
        </w:rPr>
        <w:t xml:space="preserve"> </w:t>
      </w:r>
      <w:r>
        <w:rPr>
          <w:sz w:val="24"/>
        </w:rPr>
        <w:t>generators</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solar</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stations</w:t>
      </w:r>
      <w:r>
        <w:rPr>
          <w:spacing w:val="-1"/>
          <w:sz w:val="24"/>
        </w:rPr>
        <w:t xml:space="preserve"> </w:t>
      </w:r>
      <w:r>
        <w:rPr>
          <w:sz w:val="24"/>
        </w:rPr>
        <w:t>and</w:t>
      </w:r>
      <w:r>
        <w:rPr>
          <w:spacing w:val="-1"/>
          <w:sz w:val="24"/>
        </w:rPr>
        <w:t xml:space="preserve"> </w:t>
      </w:r>
      <w:r>
        <w:rPr>
          <w:sz w:val="24"/>
        </w:rPr>
        <w:t>commented</w:t>
      </w:r>
      <w:r>
        <w:rPr>
          <w:spacing w:val="-1"/>
          <w:sz w:val="24"/>
        </w:rPr>
        <w:t xml:space="preserve"> </w:t>
      </w:r>
      <w:r>
        <w:rPr>
          <w:sz w:val="24"/>
        </w:rPr>
        <w:t>that</w:t>
      </w:r>
      <w:r>
        <w:rPr>
          <w:spacing w:val="-2"/>
          <w:sz w:val="24"/>
        </w:rPr>
        <w:t xml:space="preserve"> </w:t>
      </w:r>
      <w:r>
        <w:rPr>
          <w:sz w:val="24"/>
        </w:rPr>
        <w:t>those</w:t>
      </w:r>
      <w:r>
        <w:rPr>
          <w:spacing w:val="-1"/>
          <w:sz w:val="24"/>
        </w:rPr>
        <w:t xml:space="preserve"> </w:t>
      </w:r>
      <w:r>
        <w:rPr>
          <w:spacing w:val="-2"/>
          <w:sz w:val="24"/>
        </w:rPr>
        <w:t>could</w:t>
      </w:r>
    </w:p>
    <w:p w14:paraId="4EA23F7C" w14:textId="77777777" w:rsidR="00E50DD6" w:rsidRDefault="00000000">
      <w:pPr>
        <w:pStyle w:val="ListParagraph"/>
        <w:numPr>
          <w:ilvl w:val="0"/>
          <w:numId w:val="55"/>
        </w:numPr>
        <w:tabs>
          <w:tab w:val="left" w:pos="699"/>
          <w:tab w:val="left" w:pos="700"/>
        </w:tabs>
        <w:spacing w:line="276" w:lineRule="exact"/>
        <w:ind w:hanging="586"/>
        <w:jc w:val="left"/>
        <w:rPr>
          <w:b/>
          <w:sz w:val="24"/>
        </w:rPr>
      </w:pPr>
      <w:r>
        <w:rPr>
          <w:sz w:val="24"/>
        </w:rPr>
        <w:t>probably</w:t>
      </w:r>
      <w:r>
        <w:rPr>
          <w:spacing w:val="-1"/>
          <w:sz w:val="24"/>
        </w:rPr>
        <w:t xml:space="preserve"> </w:t>
      </w:r>
      <w:r>
        <w:rPr>
          <w:sz w:val="24"/>
        </w:rPr>
        <w:t>be</w:t>
      </w:r>
      <w:r>
        <w:rPr>
          <w:spacing w:val="-2"/>
          <w:sz w:val="24"/>
        </w:rPr>
        <w:t xml:space="preserve"> </w:t>
      </w:r>
      <w:r>
        <w:rPr>
          <w:sz w:val="24"/>
        </w:rPr>
        <w:t>purchased</w:t>
      </w:r>
      <w:r>
        <w:rPr>
          <w:spacing w:val="1"/>
          <w:sz w:val="24"/>
        </w:rPr>
        <w:t xml:space="preserve"> </w:t>
      </w:r>
      <w:r>
        <w:rPr>
          <w:sz w:val="24"/>
        </w:rPr>
        <w:t>for</w:t>
      </w:r>
      <w:r>
        <w:rPr>
          <w:spacing w:val="-2"/>
          <w:sz w:val="24"/>
        </w:rPr>
        <w:t xml:space="preserve"> </w:t>
      </w:r>
      <w:r>
        <w:rPr>
          <w:sz w:val="24"/>
        </w:rPr>
        <w:t>less</w:t>
      </w:r>
      <w:r>
        <w:rPr>
          <w:spacing w:val="-1"/>
          <w:sz w:val="24"/>
        </w:rPr>
        <w:t xml:space="preserve"> </w:t>
      </w:r>
      <w:r>
        <w:rPr>
          <w:sz w:val="24"/>
        </w:rPr>
        <w:t>than</w:t>
      </w:r>
      <w:r>
        <w:rPr>
          <w:spacing w:val="-1"/>
          <w:sz w:val="24"/>
        </w:rPr>
        <w:t xml:space="preserve"> </w:t>
      </w:r>
      <w:r>
        <w:rPr>
          <w:sz w:val="24"/>
        </w:rPr>
        <w:t>$10,000.</w:t>
      </w:r>
      <w:r>
        <w:rPr>
          <w:spacing w:val="-1"/>
          <w:sz w:val="24"/>
        </w:rPr>
        <w:t xml:space="preserve"> </w:t>
      </w:r>
      <w:r>
        <w:rPr>
          <w:b/>
          <w:sz w:val="24"/>
        </w:rPr>
        <w:t>Santa</w:t>
      </w:r>
      <w:r>
        <w:rPr>
          <w:b/>
          <w:spacing w:val="-1"/>
          <w:sz w:val="24"/>
        </w:rPr>
        <w:t xml:space="preserve"> </w:t>
      </w:r>
      <w:r>
        <w:rPr>
          <w:b/>
          <w:sz w:val="24"/>
        </w:rPr>
        <w:t xml:space="preserve">Clara </w:t>
      </w:r>
      <w:r>
        <w:rPr>
          <w:b/>
          <w:spacing w:val="-2"/>
          <w:sz w:val="24"/>
        </w:rPr>
        <w:t>Council</w:t>
      </w:r>
    </w:p>
    <w:p w14:paraId="416A64C5" w14:textId="77777777" w:rsidR="00E50DD6" w:rsidRDefault="00000000">
      <w:pPr>
        <w:pStyle w:val="ListParagraph"/>
        <w:numPr>
          <w:ilvl w:val="0"/>
          <w:numId w:val="55"/>
        </w:numPr>
        <w:tabs>
          <w:tab w:val="left" w:pos="699"/>
          <w:tab w:val="left" w:pos="700"/>
        </w:tabs>
        <w:spacing w:line="276" w:lineRule="exact"/>
        <w:ind w:hanging="586"/>
        <w:jc w:val="left"/>
        <w:rPr>
          <w:b/>
          <w:sz w:val="24"/>
        </w:rPr>
      </w:pPr>
      <w:r>
        <w:rPr>
          <w:b/>
          <w:sz w:val="24"/>
        </w:rPr>
        <w:t>Member</w:t>
      </w:r>
      <w:r>
        <w:rPr>
          <w:b/>
          <w:spacing w:val="-5"/>
          <w:sz w:val="24"/>
        </w:rPr>
        <w:t xml:space="preserve"> </w:t>
      </w:r>
      <w:r>
        <w:rPr>
          <w:b/>
          <w:sz w:val="24"/>
        </w:rPr>
        <w:t>Shakespeare</w:t>
      </w:r>
      <w:r>
        <w:rPr>
          <w:b/>
          <w:spacing w:val="-3"/>
          <w:sz w:val="24"/>
        </w:rPr>
        <w:t xml:space="preserve"> </w:t>
      </w:r>
      <w:r>
        <w:rPr>
          <w:sz w:val="24"/>
        </w:rPr>
        <w:t>indicated</w:t>
      </w:r>
      <w:r>
        <w:rPr>
          <w:spacing w:val="-2"/>
          <w:sz w:val="24"/>
        </w:rPr>
        <w:t xml:space="preserve"> </w:t>
      </w:r>
      <w:r>
        <w:rPr>
          <w:sz w:val="24"/>
        </w:rPr>
        <w:t>it</w:t>
      </w:r>
      <w:r>
        <w:rPr>
          <w:spacing w:val="-1"/>
          <w:sz w:val="24"/>
        </w:rPr>
        <w:t xml:space="preserve"> </w:t>
      </w:r>
      <w:r>
        <w:rPr>
          <w:sz w:val="24"/>
        </w:rPr>
        <w:t>would</w:t>
      </w:r>
      <w:r>
        <w:rPr>
          <w:spacing w:val="-2"/>
          <w:sz w:val="24"/>
        </w:rPr>
        <w:t xml:space="preserve"> </w:t>
      </w:r>
      <w:r>
        <w:rPr>
          <w:sz w:val="24"/>
        </w:rPr>
        <w:t>need a</w:t>
      </w:r>
      <w:r>
        <w:rPr>
          <w:spacing w:val="-1"/>
          <w:sz w:val="24"/>
        </w:rPr>
        <w:t xml:space="preserve"> </w:t>
      </w:r>
      <w:r>
        <w:rPr>
          <w:sz w:val="24"/>
        </w:rPr>
        <w:t>secondary</w:t>
      </w:r>
      <w:r>
        <w:rPr>
          <w:spacing w:val="-1"/>
          <w:sz w:val="24"/>
        </w:rPr>
        <w:t xml:space="preserve"> </w:t>
      </w:r>
      <w:r>
        <w:rPr>
          <w:sz w:val="24"/>
        </w:rPr>
        <w:t>source.</w:t>
      </w:r>
      <w:r>
        <w:rPr>
          <w:spacing w:val="-2"/>
          <w:sz w:val="24"/>
        </w:rPr>
        <w:t xml:space="preserve"> </w:t>
      </w:r>
      <w:r>
        <w:rPr>
          <w:b/>
          <w:sz w:val="24"/>
        </w:rPr>
        <w:t>Ivins City</w:t>
      </w:r>
      <w:r>
        <w:rPr>
          <w:b/>
          <w:spacing w:val="-2"/>
          <w:sz w:val="24"/>
        </w:rPr>
        <w:t xml:space="preserve"> </w:t>
      </w:r>
      <w:r>
        <w:rPr>
          <w:b/>
          <w:sz w:val="24"/>
        </w:rPr>
        <w:t>Council</w:t>
      </w:r>
      <w:r>
        <w:rPr>
          <w:b/>
          <w:spacing w:val="-1"/>
          <w:sz w:val="24"/>
        </w:rPr>
        <w:t xml:space="preserve"> </w:t>
      </w:r>
      <w:r>
        <w:rPr>
          <w:b/>
          <w:spacing w:val="-2"/>
          <w:sz w:val="24"/>
        </w:rPr>
        <w:t>Member</w:t>
      </w:r>
    </w:p>
    <w:p w14:paraId="29A8A28C"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b/>
          <w:sz w:val="24"/>
        </w:rPr>
        <w:t>Anderson</w:t>
      </w:r>
      <w:r>
        <w:rPr>
          <w:b/>
          <w:spacing w:val="-4"/>
          <w:sz w:val="24"/>
        </w:rPr>
        <w:t xml:space="preserve"> </w:t>
      </w:r>
      <w:r>
        <w:rPr>
          <w:sz w:val="24"/>
        </w:rPr>
        <w:t>commented</w:t>
      </w:r>
      <w:r>
        <w:rPr>
          <w:spacing w:val="-1"/>
          <w:sz w:val="24"/>
        </w:rPr>
        <w:t xml:space="preserve"> </w:t>
      </w:r>
      <w:r>
        <w:rPr>
          <w:sz w:val="24"/>
        </w:rPr>
        <w:t>that</w:t>
      </w:r>
      <w:r>
        <w:rPr>
          <w:spacing w:val="-1"/>
          <w:sz w:val="24"/>
        </w:rPr>
        <w:t xml:space="preserve"> </w:t>
      </w:r>
      <w:r>
        <w:rPr>
          <w:sz w:val="24"/>
        </w:rPr>
        <w:t>may</w:t>
      </w:r>
      <w:r>
        <w:rPr>
          <w:spacing w:val="-2"/>
          <w:sz w:val="24"/>
        </w:rPr>
        <w:t xml:space="preserve"> </w:t>
      </w:r>
      <w:r>
        <w:rPr>
          <w:sz w:val="24"/>
        </w:rPr>
        <w:t>be</w:t>
      </w:r>
      <w:r>
        <w:rPr>
          <w:spacing w:val="-2"/>
          <w:sz w:val="24"/>
        </w:rPr>
        <w:t xml:space="preserve"> </w:t>
      </w:r>
      <w:r>
        <w:rPr>
          <w:sz w:val="24"/>
        </w:rPr>
        <w:t>an</w:t>
      </w:r>
      <w:r>
        <w:rPr>
          <w:spacing w:val="-1"/>
          <w:sz w:val="24"/>
        </w:rPr>
        <w:t xml:space="preserve"> </w:t>
      </w:r>
      <w:r>
        <w:rPr>
          <w:sz w:val="24"/>
        </w:rPr>
        <w:t>option.</w:t>
      </w:r>
      <w:r>
        <w:rPr>
          <w:spacing w:val="-2"/>
          <w:sz w:val="24"/>
        </w:rPr>
        <w:t xml:space="preserve"> </w:t>
      </w:r>
      <w:r>
        <w:rPr>
          <w:b/>
          <w:sz w:val="24"/>
        </w:rPr>
        <w:t>Fire Chief</w:t>
      </w:r>
      <w:r>
        <w:rPr>
          <w:b/>
          <w:spacing w:val="-2"/>
          <w:sz w:val="24"/>
        </w:rPr>
        <w:t xml:space="preserve"> </w:t>
      </w:r>
      <w:r>
        <w:rPr>
          <w:b/>
          <w:sz w:val="24"/>
        </w:rPr>
        <w:t>Parker</w:t>
      </w:r>
      <w:r>
        <w:rPr>
          <w:b/>
          <w:spacing w:val="-2"/>
          <w:sz w:val="24"/>
        </w:rPr>
        <w:t xml:space="preserve"> </w:t>
      </w:r>
      <w:r>
        <w:rPr>
          <w:sz w:val="24"/>
        </w:rPr>
        <w:t>stated</w:t>
      </w:r>
      <w:r>
        <w:rPr>
          <w:spacing w:val="-2"/>
          <w:sz w:val="24"/>
        </w:rPr>
        <w:t xml:space="preserve"> </w:t>
      </w:r>
      <w:r>
        <w:rPr>
          <w:sz w:val="24"/>
        </w:rPr>
        <w:t>that</w:t>
      </w:r>
      <w:r>
        <w:rPr>
          <w:spacing w:val="-1"/>
          <w:sz w:val="24"/>
        </w:rPr>
        <w:t xml:space="preserve"> </w:t>
      </w:r>
      <w:r>
        <w:rPr>
          <w:sz w:val="24"/>
        </w:rPr>
        <w:t>he</w:t>
      </w:r>
      <w:r>
        <w:rPr>
          <w:spacing w:val="-2"/>
          <w:sz w:val="24"/>
        </w:rPr>
        <w:t xml:space="preserve"> </w:t>
      </w:r>
      <w:r>
        <w:rPr>
          <w:sz w:val="24"/>
        </w:rPr>
        <w:t>was</w:t>
      </w:r>
      <w:r>
        <w:rPr>
          <w:spacing w:val="-1"/>
          <w:sz w:val="24"/>
        </w:rPr>
        <w:t xml:space="preserve"> </w:t>
      </w:r>
      <w:r>
        <w:rPr>
          <w:spacing w:val="-2"/>
          <w:sz w:val="24"/>
        </w:rPr>
        <w:t>looking</w:t>
      </w:r>
    </w:p>
    <w:p w14:paraId="4570AB8D"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into</w:t>
      </w:r>
      <w:r>
        <w:rPr>
          <w:spacing w:val="-3"/>
          <w:sz w:val="24"/>
        </w:rPr>
        <w:t xml:space="preserve"> </w:t>
      </w:r>
      <w:r>
        <w:rPr>
          <w:sz w:val="24"/>
        </w:rPr>
        <w:t>grants</w:t>
      </w:r>
      <w:r>
        <w:rPr>
          <w:spacing w:val="-1"/>
          <w:sz w:val="24"/>
        </w:rPr>
        <w:t xml:space="preserve"> </w:t>
      </w:r>
      <w:r>
        <w:rPr>
          <w:sz w:val="24"/>
        </w:rPr>
        <w:t>as</w:t>
      </w:r>
      <w:r>
        <w:rPr>
          <w:spacing w:val="-1"/>
          <w:sz w:val="24"/>
        </w:rPr>
        <w:t xml:space="preserve"> </w:t>
      </w:r>
      <w:r>
        <w:rPr>
          <w:sz w:val="24"/>
        </w:rPr>
        <w:t>well.</w:t>
      </w:r>
      <w:r>
        <w:rPr>
          <w:spacing w:val="56"/>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Anderson</w:t>
      </w:r>
      <w:r>
        <w:rPr>
          <w:b/>
          <w:spacing w:val="-2"/>
          <w:sz w:val="24"/>
        </w:rPr>
        <w:t xml:space="preserve"> </w:t>
      </w:r>
      <w:r>
        <w:rPr>
          <w:sz w:val="24"/>
        </w:rPr>
        <w:t>inquired</w:t>
      </w:r>
      <w:r>
        <w:rPr>
          <w:spacing w:val="-1"/>
          <w:sz w:val="24"/>
        </w:rPr>
        <w:t xml:space="preserve"> </w:t>
      </w:r>
      <w:r>
        <w:rPr>
          <w:sz w:val="24"/>
        </w:rPr>
        <w:t>when monies</w:t>
      </w:r>
      <w:r>
        <w:rPr>
          <w:spacing w:val="-1"/>
          <w:sz w:val="24"/>
        </w:rPr>
        <w:t xml:space="preserve"> </w:t>
      </w:r>
      <w:r>
        <w:rPr>
          <w:sz w:val="24"/>
        </w:rPr>
        <w:t>come</w:t>
      </w:r>
      <w:r>
        <w:rPr>
          <w:spacing w:val="-2"/>
          <w:sz w:val="24"/>
        </w:rPr>
        <w:t xml:space="preserve"> </w:t>
      </w:r>
      <w:r>
        <w:rPr>
          <w:sz w:val="24"/>
        </w:rPr>
        <w:t>in,</w:t>
      </w:r>
      <w:r>
        <w:rPr>
          <w:spacing w:val="-1"/>
          <w:sz w:val="24"/>
        </w:rPr>
        <w:t xml:space="preserve"> </w:t>
      </w:r>
      <w:r>
        <w:rPr>
          <w:spacing w:val="-5"/>
          <w:sz w:val="24"/>
        </w:rPr>
        <w:t>how</w:t>
      </w:r>
    </w:p>
    <w:p w14:paraId="0E722022"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does</w:t>
      </w:r>
      <w:r>
        <w:rPr>
          <w:spacing w:val="-3"/>
          <w:sz w:val="24"/>
        </w:rPr>
        <w:t xml:space="preserve"> </w:t>
      </w:r>
      <w:r>
        <w:rPr>
          <w:sz w:val="24"/>
        </w:rPr>
        <w:t>that</w:t>
      </w:r>
      <w:r>
        <w:rPr>
          <w:spacing w:val="-1"/>
          <w:sz w:val="24"/>
        </w:rPr>
        <w:t xml:space="preserve"> </w:t>
      </w:r>
      <w:r>
        <w:rPr>
          <w:sz w:val="24"/>
        </w:rPr>
        <w:t>offset</w:t>
      </w:r>
      <w:r>
        <w:rPr>
          <w:spacing w:val="-1"/>
          <w:sz w:val="24"/>
        </w:rPr>
        <w:t xml:space="preserve"> </w:t>
      </w:r>
      <w:r>
        <w:rPr>
          <w:sz w:val="24"/>
        </w:rPr>
        <w:t>the</w:t>
      </w:r>
      <w:r>
        <w:rPr>
          <w:spacing w:val="-1"/>
          <w:sz w:val="24"/>
        </w:rPr>
        <w:t xml:space="preserve"> </w:t>
      </w:r>
      <w:r>
        <w:rPr>
          <w:sz w:val="24"/>
        </w:rPr>
        <w:t>budget?</w:t>
      </w:r>
      <w:r>
        <w:rPr>
          <w:spacing w:val="-2"/>
          <w:sz w:val="24"/>
        </w:rPr>
        <w:t xml:space="preserve"> </w:t>
      </w:r>
      <w:r>
        <w:rPr>
          <w:sz w:val="24"/>
        </w:rPr>
        <w:t>Does</w:t>
      </w:r>
      <w:r>
        <w:rPr>
          <w:spacing w:val="-1"/>
          <w:sz w:val="24"/>
        </w:rPr>
        <w:t xml:space="preserve"> </w:t>
      </w:r>
      <w:r>
        <w:rPr>
          <w:sz w:val="24"/>
        </w:rPr>
        <w:t>using the</w:t>
      </w:r>
      <w:r>
        <w:rPr>
          <w:spacing w:val="-2"/>
          <w:sz w:val="24"/>
        </w:rPr>
        <w:t xml:space="preserve"> </w:t>
      </w:r>
      <w:r>
        <w:rPr>
          <w:sz w:val="24"/>
        </w:rPr>
        <w:t>ambulance</w:t>
      </w:r>
      <w:r>
        <w:rPr>
          <w:spacing w:val="-1"/>
          <w:sz w:val="24"/>
        </w:rPr>
        <w:t xml:space="preserve"> </w:t>
      </w:r>
      <w:r>
        <w:rPr>
          <w:sz w:val="24"/>
        </w:rPr>
        <w:t>offset</w:t>
      </w:r>
      <w:r>
        <w:rPr>
          <w:spacing w:val="-1"/>
          <w:sz w:val="24"/>
        </w:rPr>
        <w:t xml:space="preserve"> </w:t>
      </w:r>
      <w:r>
        <w:rPr>
          <w:sz w:val="24"/>
        </w:rPr>
        <w:t>that</w:t>
      </w:r>
      <w:r>
        <w:rPr>
          <w:spacing w:val="-1"/>
          <w:sz w:val="24"/>
        </w:rPr>
        <w:t xml:space="preserve"> </w:t>
      </w:r>
      <w:r>
        <w:rPr>
          <w:sz w:val="24"/>
        </w:rPr>
        <w:t>cost?</w:t>
      </w:r>
      <w:r>
        <w:rPr>
          <w:spacing w:val="-2"/>
          <w:sz w:val="24"/>
        </w:rPr>
        <w:t xml:space="preserve"> </w:t>
      </w:r>
      <w:r>
        <w:rPr>
          <w:b/>
          <w:sz w:val="24"/>
        </w:rPr>
        <w:t>Fire</w:t>
      </w:r>
      <w:r>
        <w:rPr>
          <w:b/>
          <w:spacing w:val="-1"/>
          <w:sz w:val="24"/>
        </w:rPr>
        <w:t xml:space="preserve"> </w:t>
      </w:r>
      <w:r>
        <w:rPr>
          <w:b/>
          <w:sz w:val="24"/>
        </w:rPr>
        <w:t>Chief</w:t>
      </w:r>
      <w:r>
        <w:rPr>
          <w:b/>
          <w:spacing w:val="-2"/>
          <w:sz w:val="24"/>
        </w:rPr>
        <w:t xml:space="preserve"> </w:t>
      </w:r>
      <w:r>
        <w:rPr>
          <w:b/>
          <w:sz w:val="24"/>
        </w:rPr>
        <w:t>Parker</w:t>
      </w:r>
      <w:r>
        <w:rPr>
          <w:b/>
          <w:spacing w:val="-1"/>
          <w:sz w:val="24"/>
        </w:rPr>
        <w:t xml:space="preserve"> </w:t>
      </w:r>
      <w:r>
        <w:rPr>
          <w:spacing w:val="-2"/>
          <w:sz w:val="24"/>
        </w:rPr>
        <w:t>stated</w:t>
      </w:r>
    </w:p>
    <w:p w14:paraId="4B477F02"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yes.</w:t>
      </w:r>
      <w:r>
        <w:rPr>
          <w:spacing w:val="55"/>
          <w:sz w:val="24"/>
        </w:rPr>
        <w:t xml:space="preserve"> </w:t>
      </w:r>
      <w:r>
        <w:rPr>
          <w:sz w:val="24"/>
        </w:rPr>
        <w:t>There</w:t>
      </w:r>
      <w:r>
        <w:rPr>
          <w:spacing w:val="-2"/>
          <w:sz w:val="24"/>
        </w:rPr>
        <w:t xml:space="preserve"> </w:t>
      </w:r>
      <w:r>
        <w:rPr>
          <w:sz w:val="24"/>
        </w:rPr>
        <w:t>is</w:t>
      </w:r>
      <w:r>
        <w:rPr>
          <w:spacing w:val="1"/>
          <w:sz w:val="24"/>
        </w:rPr>
        <w:t xml:space="preserve"> </w:t>
      </w:r>
      <w:r>
        <w:rPr>
          <w:sz w:val="24"/>
        </w:rPr>
        <w:t>a</w:t>
      </w:r>
      <w:r>
        <w:rPr>
          <w:spacing w:val="-2"/>
          <w:sz w:val="24"/>
        </w:rPr>
        <w:t xml:space="preserve"> </w:t>
      </w:r>
      <w:r>
        <w:rPr>
          <w:sz w:val="24"/>
        </w:rPr>
        <w:t>revenue</w:t>
      </w:r>
      <w:r>
        <w:rPr>
          <w:spacing w:val="-2"/>
          <w:sz w:val="24"/>
        </w:rPr>
        <w:t xml:space="preserve"> </w:t>
      </w:r>
      <w:r>
        <w:rPr>
          <w:sz w:val="24"/>
        </w:rPr>
        <w:t>share</w:t>
      </w:r>
      <w:r>
        <w:rPr>
          <w:spacing w:val="-2"/>
          <w:sz w:val="24"/>
        </w:rPr>
        <w:t xml:space="preserve"> </w:t>
      </w:r>
      <w:r>
        <w:rPr>
          <w:sz w:val="24"/>
        </w:rPr>
        <w:t>that</w:t>
      </w:r>
      <w:r>
        <w:rPr>
          <w:spacing w:val="-1"/>
          <w:sz w:val="24"/>
        </w:rPr>
        <w:t xml:space="preserve"> </w:t>
      </w:r>
      <w:r>
        <w:rPr>
          <w:sz w:val="24"/>
        </w:rPr>
        <w:t>comes</w:t>
      </w:r>
      <w:r>
        <w:rPr>
          <w:spacing w:val="-1"/>
          <w:sz w:val="24"/>
        </w:rPr>
        <w:t xml:space="preserve"> </w:t>
      </w:r>
      <w:r>
        <w:rPr>
          <w:sz w:val="24"/>
        </w:rPr>
        <w:t>in</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costs</w:t>
      </w:r>
      <w:r>
        <w:rPr>
          <w:spacing w:val="-1"/>
          <w:sz w:val="24"/>
        </w:rPr>
        <w:t xml:space="preserve"> </w:t>
      </w:r>
      <w:r>
        <w:rPr>
          <w:sz w:val="24"/>
        </w:rPr>
        <w:t>gets</w:t>
      </w:r>
      <w:r>
        <w:rPr>
          <w:spacing w:val="-1"/>
          <w:sz w:val="24"/>
        </w:rPr>
        <w:t xml:space="preserve"> </w:t>
      </w:r>
      <w:r>
        <w:rPr>
          <w:sz w:val="24"/>
        </w:rPr>
        <w:t>split</w:t>
      </w:r>
      <w:r>
        <w:rPr>
          <w:spacing w:val="-1"/>
          <w:sz w:val="24"/>
        </w:rPr>
        <w:t xml:space="preserve"> </w:t>
      </w:r>
      <w:r>
        <w:rPr>
          <w:sz w:val="24"/>
        </w:rPr>
        <w:t>between</w:t>
      </w:r>
      <w:r>
        <w:rPr>
          <w:spacing w:val="1"/>
          <w:sz w:val="24"/>
        </w:rPr>
        <w:t xml:space="preserve"> </w:t>
      </w:r>
      <w:r>
        <w:rPr>
          <w:sz w:val="24"/>
        </w:rPr>
        <w:t>Ivins</w:t>
      </w:r>
      <w:r>
        <w:rPr>
          <w:spacing w:val="-1"/>
          <w:sz w:val="24"/>
        </w:rPr>
        <w:t xml:space="preserve"> </w:t>
      </w:r>
      <w:r>
        <w:rPr>
          <w:sz w:val="24"/>
        </w:rPr>
        <w:t xml:space="preserve">and </w:t>
      </w:r>
      <w:r>
        <w:rPr>
          <w:spacing w:val="-2"/>
          <w:sz w:val="24"/>
        </w:rPr>
        <w:t>Santa</w:t>
      </w:r>
    </w:p>
    <w:p w14:paraId="10E05495"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Clara</w:t>
      </w:r>
      <w:r>
        <w:rPr>
          <w:spacing w:val="-5"/>
          <w:sz w:val="24"/>
        </w:rPr>
        <w:t xml:space="preserve"> </w:t>
      </w:r>
      <w:r>
        <w:rPr>
          <w:sz w:val="24"/>
        </w:rPr>
        <w:t>when</w:t>
      </w:r>
      <w:r>
        <w:rPr>
          <w:spacing w:val="-1"/>
          <w:sz w:val="24"/>
        </w:rPr>
        <w:t xml:space="preserve"> </w:t>
      </w:r>
      <w:r>
        <w:rPr>
          <w:sz w:val="24"/>
        </w:rPr>
        <w:t>the fees</w:t>
      </w:r>
      <w:r>
        <w:rPr>
          <w:spacing w:val="1"/>
          <w:sz w:val="24"/>
        </w:rPr>
        <w:t xml:space="preserve"> </w:t>
      </w:r>
      <w:r>
        <w:rPr>
          <w:sz w:val="24"/>
        </w:rPr>
        <w:t>come</w:t>
      </w:r>
      <w:r>
        <w:rPr>
          <w:spacing w:val="-2"/>
          <w:sz w:val="24"/>
        </w:rPr>
        <w:t xml:space="preserve"> </w:t>
      </w:r>
      <w:r>
        <w:rPr>
          <w:sz w:val="24"/>
        </w:rPr>
        <w:t>in.</w:t>
      </w:r>
      <w:r>
        <w:rPr>
          <w:spacing w:val="57"/>
          <w:sz w:val="24"/>
        </w:rPr>
        <w:t xml:space="preserve"> </w:t>
      </w:r>
      <w:r>
        <w:rPr>
          <w:b/>
          <w:sz w:val="24"/>
        </w:rPr>
        <w:t>Brock</w:t>
      </w:r>
      <w:r>
        <w:rPr>
          <w:b/>
          <w:spacing w:val="-2"/>
          <w:sz w:val="24"/>
        </w:rPr>
        <w:t xml:space="preserve"> </w:t>
      </w:r>
      <w:r>
        <w:rPr>
          <w:b/>
          <w:sz w:val="24"/>
        </w:rPr>
        <w:t>Jacobson</w:t>
      </w:r>
      <w:r>
        <w:rPr>
          <w:b/>
          <w:spacing w:val="-1"/>
          <w:sz w:val="24"/>
        </w:rPr>
        <w:t xml:space="preserve"> </w:t>
      </w:r>
      <w:r>
        <w:rPr>
          <w:sz w:val="24"/>
        </w:rPr>
        <w:t>clarified</w:t>
      </w:r>
      <w:r>
        <w:rPr>
          <w:spacing w:val="-1"/>
          <w:sz w:val="24"/>
        </w:rPr>
        <w:t xml:space="preserve"> </w:t>
      </w:r>
      <w:r>
        <w:rPr>
          <w:sz w:val="24"/>
        </w:rPr>
        <w:t>when</w:t>
      </w:r>
      <w:r>
        <w:rPr>
          <w:spacing w:val="-1"/>
          <w:sz w:val="24"/>
        </w:rPr>
        <w:t xml:space="preserve"> </w:t>
      </w:r>
      <w:r>
        <w:rPr>
          <w:sz w:val="24"/>
        </w:rPr>
        <w:t>revenues</w:t>
      </w:r>
      <w:r>
        <w:rPr>
          <w:spacing w:val="-1"/>
          <w:sz w:val="24"/>
        </w:rPr>
        <w:t xml:space="preserve"> </w:t>
      </w:r>
      <w:r>
        <w:rPr>
          <w:sz w:val="24"/>
        </w:rPr>
        <w:t>come</w:t>
      </w:r>
      <w:r>
        <w:rPr>
          <w:spacing w:val="-2"/>
          <w:sz w:val="24"/>
        </w:rPr>
        <w:t xml:space="preserve"> </w:t>
      </w:r>
      <w:r>
        <w:rPr>
          <w:sz w:val="24"/>
        </w:rPr>
        <w:t>in,</w:t>
      </w:r>
      <w:r>
        <w:rPr>
          <w:spacing w:val="-1"/>
          <w:sz w:val="24"/>
        </w:rPr>
        <w:t xml:space="preserve"> </w:t>
      </w:r>
      <w:r>
        <w:rPr>
          <w:sz w:val="24"/>
        </w:rPr>
        <w:t>whether</w:t>
      </w:r>
      <w:r>
        <w:rPr>
          <w:spacing w:val="-2"/>
          <w:sz w:val="24"/>
        </w:rPr>
        <w:t xml:space="preserve"> </w:t>
      </w:r>
      <w:r>
        <w:rPr>
          <w:sz w:val="24"/>
        </w:rPr>
        <w:t>it</w:t>
      </w:r>
      <w:r>
        <w:rPr>
          <w:spacing w:val="-1"/>
          <w:sz w:val="24"/>
        </w:rPr>
        <w:t xml:space="preserve"> </w:t>
      </w:r>
      <w:r>
        <w:rPr>
          <w:spacing w:val="-5"/>
          <w:sz w:val="24"/>
        </w:rPr>
        <w:t>is</w:t>
      </w:r>
    </w:p>
    <w:p w14:paraId="09199E57"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for</w:t>
      </w:r>
      <w:r>
        <w:rPr>
          <w:spacing w:val="-2"/>
          <w:sz w:val="24"/>
        </w:rPr>
        <w:t xml:space="preserve"> </w:t>
      </w:r>
      <w:r>
        <w:rPr>
          <w:sz w:val="24"/>
        </w:rPr>
        <w:t>anything</w:t>
      </w:r>
      <w:r>
        <w:rPr>
          <w:spacing w:val="-1"/>
          <w:sz w:val="24"/>
        </w:rPr>
        <w:t xml:space="preserve"> </w:t>
      </w:r>
      <w:r>
        <w:rPr>
          <w:sz w:val="24"/>
        </w:rPr>
        <w:t>that</w:t>
      </w:r>
      <w:r>
        <w:rPr>
          <w:spacing w:val="-1"/>
          <w:sz w:val="24"/>
        </w:rPr>
        <w:t xml:space="preserve"> </w:t>
      </w:r>
      <w:r>
        <w:rPr>
          <w:sz w:val="24"/>
        </w:rPr>
        <w:t>Fire</w:t>
      </w:r>
      <w:r>
        <w:rPr>
          <w:spacing w:val="-2"/>
          <w:sz w:val="24"/>
        </w:rPr>
        <w:t xml:space="preserve"> </w:t>
      </w:r>
      <w:r>
        <w:rPr>
          <w:sz w:val="24"/>
        </w:rPr>
        <w:t>or EMS</w:t>
      </w:r>
      <w:r>
        <w:rPr>
          <w:spacing w:val="-1"/>
          <w:sz w:val="24"/>
        </w:rPr>
        <w:t xml:space="preserve"> </w:t>
      </w:r>
      <w:r>
        <w:rPr>
          <w:sz w:val="24"/>
        </w:rPr>
        <w:t>does, if</w:t>
      </w:r>
      <w:r>
        <w:rPr>
          <w:spacing w:val="-2"/>
          <w:sz w:val="24"/>
        </w:rPr>
        <w:t xml:space="preserve"> </w:t>
      </w:r>
      <w:r>
        <w:rPr>
          <w:sz w:val="24"/>
        </w:rPr>
        <w:t>it's</w:t>
      </w:r>
      <w:r>
        <w:rPr>
          <w:spacing w:val="-1"/>
          <w:sz w:val="24"/>
        </w:rPr>
        <w:t xml:space="preserve"> </w:t>
      </w:r>
      <w:r>
        <w:rPr>
          <w:sz w:val="24"/>
        </w:rPr>
        <w:t>an</w:t>
      </w:r>
      <w:r>
        <w:rPr>
          <w:spacing w:val="-1"/>
          <w:sz w:val="24"/>
        </w:rPr>
        <w:t xml:space="preserve"> </w:t>
      </w:r>
      <w:r>
        <w:rPr>
          <w:sz w:val="24"/>
        </w:rPr>
        <w:t>EMS</w:t>
      </w:r>
      <w:r>
        <w:rPr>
          <w:spacing w:val="-1"/>
          <w:sz w:val="24"/>
        </w:rPr>
        <w:t xml:space="preserve"> </w:t>
      </w:r>
      <w:r>
        <w:rPr>
          <w:sz w:val="24"/>
        </w:rPr>
        <w:t>call,</w:t>
      </w:r>
      <w:r>
        <w:rPr>
          <w:spacing w:val="-1"/>
          <w:sz w:val="24"/>
        </w:rPr>
        <w:t xml:space="preserve"> </w:t>
      </w:r>
      <w:r>
        <w:rPr>
          <w:sz w:val="24"/>
        </w:rPr>
        <w:t>it is</w:t>
      </w:r>
      <w:r>
        <w:rPr>
          <w:spacing w:val="-1"/>
          <w:sz w:val="24"/>
        </w:rPr>
        <w:t xml:space="preserve"> </w:t>
      </w:r>
      <w:r>
        <w:rPr>
          <w:sz w:val="24"/>
        </w:rPr>
        <w:t>reimbursed</w:t>
      </w:r>
      <w:r>
        <w:rPr>
          <w:spacing w:val="-1"/>
          <w:sz w:val="24"/>
        </w:rPr>
        <w:t xml:space="preserve"> </w:t>
      </w:r>
      <w:r>
        <w:rPr>
          <w:sz w:val="24"/>
        </w:rPr>
        <w:t>or</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 xml:space="preserve">events, </w:t>
      </w:r>
      <w:r>
        <w:rPr>
          <w:spacing w:val="-4"/>
          <w:sz w:val="24"/>
        </w:rPr>
        <w:t>then</w:t>
      </w:r>
    </w:p>
    <w:p w14:paraId="36DC2AA6"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that</w:t>
      </w:r>
      <w:r>
        <w:rPr>
          <w:spacing w:val="-4"/>
          <w:sz w:val="24"/>
        </w:rPr>
        <w:t xml:space="preserve"> </w:t>
      </w:r>
      <w:r>
        <w:rPr>
          <w:sz w:val="24"/>
        </w:rPr>
        <w:t>revenue</w:t>
      </w:r>
      <w:r>
        <w:rPr>
          <w:spacing w:val="-2"/>
          <w:sz w:val="24"/>
        </w:rPr>
        <w:t xml:space="preserve"> </w:t>
      </w:r>
      <w:r>
        <w:rPr>
          <w:sz w:val="24"/>
        </w:rPr>
        <w:t>is</w:t>
      </w:r>
      <w:r>
        <w:rPr>
          <w:spacing w:val="-2"/>
          <w:sz w:val="24"/>
        </w:rPr>
        <w:t xml:space="preserve"> </w:t>
      </w:r>
      <w:r>
        <w:rPr>
          <w:sz w:val="24"/>
        </w:rPr>
        <w:t>split</w:t>
      </w:r>
      <w:r>
        <w:rPr>
          <w:spacing w:val="-1"/>
          <w:sz w:val="24"/>
        </w:rPr>
        <w:t xml:space="preserve"> </w:t>
      </w:r>
      <w:r>
        <w:rPr>
          <w:sz w:val="24"/>
        </w:rPr>
        <w:t>50/50</w:t>
      </w:r>
      <w:r>
        <w:rPr>
          <w:spacing w:val="-2"/>
          <w:sz w:val="24"/>
        </w:rPr>
        <w:t xml:space="preserve"> </w:t>
      </w:r>
      <w:r>
        <w:rPr>
          <w:sz w:val="24"/>
        </w:rPr>
        <w:t>between</w:t>
      </w:r>
      <w:r>
        <w:rPr>
          <w:spacing w:val="-1"/>
          <w:sz w:val="24"/>
        </w:rPr>
        <w:t xml:space="preserve"> </w:t>
      </w:r>
      <w:r>
        <w:rPr>
          <w:sz w:val="24"/>
        </w:rPr>
        <w:t>the</w:t>
      </w:r>
      <w:r>
        <w:rPr>
          <w:spacing w:val="-1"/>
          <w:sz w:val="24"/>
        </w:rPr>
        <w:t xml:space="preserve"> </w:t>
      </w:r>
      <w:r>
        <w:rPr>
          <w:sz w:val="24"/>
        </w:rPr>
        <w:t>cities.</w:t>
      </w:r>
      <w:r>
        <w:rPr>
          <w:spacing w:val="-2"/>
          <w:sz w:val="24"/>
        </w:rPr>
        <w:t xml:space="preserve"> </w:t>
      </w:r>
      <w:r>
        <w:rPr>
          <w:sz w:val="24"/>
        </w:rPr>
        <w:t>Each</w:t>
      </w:r>
      <w:r>
        <w:rPr>
          <w:spacing w:val="-1"/>
          <w:sz w:val="24"/>
        </w:rPr>
        <w:t xml:space="preserve"> </w:t>
      </w:r>
      <w:r>
        <w:rPr>
          <w:sz w:val="24"/>
        </w:rPr>
        <w:t>quarter</w:t>
      </w:r>
      <w:r>
        <w:rPr>
          <w:spacing w:val="-2"/>
          <w:sz w:val="24"/>
        </w:rPr>
        <w:t xml:space="preserve"> </w:t>
      </w:r>
      <w:r>
        <w:rPr>
          <w:sz w:val="24"/>
        </w:rPr>
        <w:t>the</w:t>
      </w:r>
      <w:r>
        <w:rPr>
          <w:spacing w:val="-1"/>
          <w:sz w:val="24"/>
        </w:rPr>
        <w:t xml:space="preserve"> </w:t>
      </w:r>
      <w:r>
        <w:rPr>
          <w:sz w:val="24"/>
        </w:rPr>
        <w:t>Finance</w:t>
      </w:r>
      <w:r>
        <w:rPr>
          <w:spacing w:val="-2"/>
          <w:sz w:val="24"/>
        </w:rPr>
        <w:t xml:space="preserve"> </w:t>
      </w:r>
      <w:r>
        <w:rPr>
          <w:sz w:val="24"/>
        </w:rPr>
        <w:t>Directors,</w:t>
      </w:r>
      <w:r>
        <w:rPr>
          <w:spacing w:val="-3"/>
          <w:sz w:val="24"/>
        </w:rPr>
        <w:t xml:space="preserve"> </w:t>
      </w:r>
      <w:r>
        <w:rPr>
          <w:sz w:val="24"/>
        </w:rPr>
        <w:t xml:space="preserve">Cade </w:t>
      </w:r>
      <w:r>
        <w:rPr>
          <w:spacing w:val="-2"/>
          <w:sz w:val="24"/>
        </w:rPr>
        <w:t>Visser</w:t>
      </w:r>
    </w:p>
    <w:p w14:paraId="375D013D"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and</w:t>
      </w:r>
      <w:r>
        <w:rPr>
          <w:spacing w:val="-1"/>
          <w:sz w:val="24"/>
        </w:rPr>
        <w:t xml:space="preserve"> </w:t>
      </w:r>
      <w:r>
        <w:rPr>
          <w:sz w:val="24"/>
        </w:rPr>
        <w:t>Debbie</w:t>
      </w:r>
      <w:r>
        <w:rPr>
          <w:spacing w:val="-2"/>
          <w:sz w:val="24"/>
        </w:rPr>
        <w:t xml:space="preserve"> </w:t>
      </w:r>
      <w:r>
        <w:rPr>
          <w:sz w:val="24"/>
        </w:rPr>
        <w:t>Bannon,</w:t>
      </w:r>
      <w:r>
        <w:rPr>
          <w:spacing w:val="-1"/>
          <w:sz w:val="24"/>
        </w:rPr>
        <w:t xml:space="preserve"> </w:t>
      </w:r>
      <w:r>
        <w:rPr>
          <w:sz w:val="24"/>
        </w:rPr>
        <w:t>get</w:t>
      </w:r>
      <w:r>
        <w:rPr>
          <w:spacing w:val="-1"/>
          <w:sz w:val="24"/>
        </w:rPr>
        <w:t xml:space="preserve"> </w:t>
      </w:r>
      <w:r>
        <w:rPr>
          <w:sz w:val="24"/>
        </w:rPr>
        <w:t>together</w:t>
      </w:r>
      <w:r>
        <w:rPr>
          <w:spacing w:val="-1"/>
          <w:sz w:val="24"/>
        </w:rPr>
        <w:t xml:space="preserve"> </w:t>
      </w:r>
      <w:r>
        <w:rPr>
          <w:sz w:val="24"/>
        </w:rPr>
        <w:t>and</w:t>
      </w:r>
      <w:r>
        <w:rPr>
          <w:spacing w:val="-1"/>
          <w:sz w:val="24"/>
        </w:rPr>
        <w:t xml:space="preserve"> </w:t>
      </w:r>
      <w:r>
        <w:rPr>
          <w:sz w:val="24"/>
        </w:rPr>
        <w:t>work</w:t>
      </w:r>
      <w:r>
        <w:rPr>
          <w:spacing w:val="-1"/>
          <w:sz w:val="24"/>
        </w:rPr>
        <w:t xml:space="preserve"> </w:t>
      </w:r>
      <w:r>
        <w:rPr>
          <w:sz w:val="24"/>
        </w:rPr>
        <w:t>through</w:t>
      </w:r>
      <w:r>
        <w:rPr>
          <w:spacing w:val="-1"/>
          <w:sz w:val="24"/>
        </w:rPr>
        <w:t xml:space="preserve"> </w:t>
      </w:r>
      <w:r>
        <w:rPr>
          <w:sz w:val="24"/>
        </w:rPr>
        <w:t>the</w:t>
      </w:r>
      <w:r>
        <w:rPr>
          <w:spacing w:val="-2"/>
          <w:sz w:val="24"/>
        </w:rPr>
        <w:t xml:space="preserve"> </w:t>
      </w:r>
      <w:r>
        <w:rPr>
          <w:sz w:val="24"/>
        </w:rPr>
        <w:t>numbers and</w:t>
      </w:r>
      <w:r>
        <w:rPr>
          <w:spacing w:val="-1"/>
          <w:sz w:val="24"/>
        </w:rPr>
        <w:t xml:space="preserve"> </w:t>
      </w:r>
      <w:r>
        <w:rPr>
          <w:sz w:val="24"/>
        </w:rPr>
        <w:t>the allocation</w:t>
      </w:r>
      <w:r>
        <w:rPr>
          <w:spacing w:val="-1"/>
          <w:sz w:val="24"/>
        </w:rPr>
        <w:t xml:space="preserve"> </w:t>
      </w:r>
      <w:r>
        <w:rPr>
          <w:sz w:val="24"/>
        </w:rPr>
        <w:t>as</w:t>
      </w:r>
      <w:r>
        <w:rPr>
          <w:spacing w:val="-1"/>
          <w:sz w:val="24"/>
        </w:rPr>
        <w:t xml:space="preserve"> </w:t>
      </w:r>
      <w:r>
        <w:rPr>
          <w:sz w:val="24"/>
        </w:rPr>
        <w:t xml:space="preserve">to </w:t>
      </w:r>
      <w:r>
        <w:rPr>
          <w:spacing w:val="-4"/>
          <w:sz w:val="24"/>
        </w:rPr>
        <w:t>what</w:t>
      </w:r>
    </w:p>
    <w:p w14:paraId="06056053"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goes</w:t>
      </w:r>
      <w:r>
        <w:rPr>
          <w:spacing w:val="-2"/>
          <w:sz w:val="24"/>
        </w:rPr>
        <w:t xml:space="preserve"> </w:t>
      </w:r>
      <w:r>
        <w:rPr>
          <w:sz w:val="24"/>
        </w:rPr>
        <w:t>where.</w:t>
      </w:r>
      <w:r>
        <w:rPr>
          <w:spacing w:val="-3"/>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3"/>
          <w:sz w:val="24"/>
        </w:rPr>
        <w:t xml:space="preserve"> </w:t>
      </w:r>
      <w:r>
        <w:rPr>
          <w:b/>
          <w:sz w:val="24"/>
        </w:rPr>
        <w:t>Anderson</w:t>
      </w:r>
      <w:r>
        <w:rPr>
          <w:b/>
          <w:spacing w:val="-1"/>
          <w:sz w:val="24"/>
        </w:rPr>
        <w:t xml:space="preserve"> </w:t>
      </w:r>
      <w:r>
        <w:rPr>
          <w:sz w:val="24"/>
        </w:rPr>
        <w:t>commented</w:t>
      </w:r>
      <w:r>
        <w:rPr>
          <w:spacing w:val="-2"/>
          <w:sz w:val="24"/>
        </w:rPr>
        <w:t xml:space="preserve"> </w:t>
      </w:r>
      <w:r>
        <w:rPr>
          <w:sz w:val="24"/>
        </w:rPr>
        <w:t>that</w:t>
      </w:r>
      <w:r>
        <w:rPr>
          <w:spacing w:val="-1"/>
          <w:sz w:val="24"/>
        </w:rPr>
        <w:t xml:space="preserve"> </w:t>
      </w:r>
      <w:r>
        <w:rPr>
          <w:sz w:val="24"/>
        </w:rPr>
        <w:t>it</w:t>
      </w:r>
      <w:r>
        <w:rPr>
          <w:spacing w:val="-2"/>
          <w:sz w:val="24"/>
        </w:rPr>
        <w:t xml:space="preserve"> </w:t>
      </w:r>
      <w:r>
        <w:rPr>
          <w:sz w:val="24"/>
        </w:rPr>
        <w:t>doesn't</w:t>
      </w:r>
      <w:r>
        <w:rPr>
          <w:spacing w:val="-1"/>
          <w:sz w:val="24"/>
        </w:rPr>
        <w:t xml:space="preserve"> </w:t>
      </w:r>
      <w:r>
        <w:rPr>
          <w:sz w:val="24"/>
        </w:rPr>
        <w:t>offset</w:t>
      </w:r>
      <w:r>
        <w:rPr>
          <w:spacing w:val="-2"/>
          <w:sz w:val="24"/>
        </w:rPr>
        <w:t xml:space="preserve"> </w:t>
      </w:r>
      <w:r>
        <w:rPr>
          <w:sz w:val="24"/>
        </w:rPr>
        <w:t>the</w:t>
      </w:r>
      <w:r>
        <w:rPr>
          <w:spacing w:val="-2"/>
          <w:sz w:val="24"/>
        </w:rPr>
        <w:t xml:space="preserve"> budget,</w:t>
      </w:r>
    </w:p>
    <w:p w14:paraId="174CF77E"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it</w:t>
      </w:r>
      <w:r>
        <w:rPr>
          <w:spacing w:val="-1"/>
          <w:sz w:val="24"/>
        </w:rPr>
        <w:t xml:space="preserve"> </w:t>
      </w:r>
      <w:r>
        <w:rPr>
          <w:sz w:val="24"/>
        </w:rPr>
        <w:t>just</w:t>
      </w:r>
      <w:r>
        <w:rPr>
          <w:spacing w:val="-1"/>
          <w:sz w:val="24"/>
        </w:rPr>
        <w:t xml:space="preserve"> </w:t>
      </w:r>
      <w:r>
        <w:rPr>
          <w:sz w:val="24"/>
        </w:rPr>
        <w:t>goes</w:t>
      </w:r>
      <w:r>
        <w:rPr>
          <w:spacing w:val="-1"/>
          <w:sz w:val="24"/>
        </w:rPr>
        <w:t xml:space="preserve"> </w:t>
      </w:r>
      <w:r>
        <w:rPr>
          <w:sz w:val="24"/>
        </w:rPr>
        <w:t>from the</w:t>
      </w:r>
      <w:r>
        <w:rPr>
          <w:spacing w:val="-2"/>
          <w:sz w:val="24"/>
        </w:rPr>
        <w:t xml:space="preserve"> </w:t>
      </w:r>
      <w:r>
        <w:rPr>
          <w:sz w:val="24"/>
        </w:rPr>
        <w:t>General</w:t>
      </w:r>
      <w:r>
        <w:rPr>
          <w:spacing w:val="-1"/>
          <w:sz w:val="24"/>
        </w:rPr>
        <w:t xml:space="preserve"> </w:t>
      </w:r>
      <w:r>
        <w:rPr>
          <w:sz w:val="24"/>
        </w:rPr>
        <w:t>Fund?</w:t>
      </w:r>
      <w:r>
        <w:rPr>
          <w:spacing w:val="58"/>
          <w:sz w:val="24"/>
        </w:rPr>
        <w:t xml:space="preserve"> </w:t>
      </w:r>
      <w:r>
        <w:rPr>
          <w:b/>
          <w:sz w:val="24"/>
        </w:rPr>
        <w:t>Brock</w:t>
      </w:r>
      <w:r>
        <w:rPr>
          <w:b/>
          <w:spacing w:val="-1"/>
          <w:sz w:val="24"/>
        </w:rPr>
        <w:t xml:space="preserve"> </w:t>
      </w:r>
      <w:r>
        <w:rPr>
          <w:b/>
          <w:sz w:val="24"/>
        </w:rPr>
        <w:t xml:space="preserve">Jacobson </w:t>
      </w:r>
      <w:r>
        <w:rPr>
          <w:sz w:val="24"/>
        </w:rPr>
        <w:t>stated</w:t>
      </w:r>
      <w:r>
        <w:rPr>
          <w:spacing w:val="-1"/>
          <w:sz w:val="24"/>
        </w:rPr>
        <w:t xml:space="preserve"> </w:t>
      </w:r>
      <w:r>
        <w:rPr>
          <w:sz w:val="24"/>
        </w:rPr>
        <w:t>no.</w:t>
      </w:r>
      <w:r>
        <w:rPr>
          <w:spacing w:val="59"/>
          <w:sz w:val="24"/>
        </w:rPr>
        <w:t xml:space="preserve"> </w:t>
      </w:r>
      <w:r>
        <w:rPr>
          <w:sz w:val="24"/>
        </w:rPr>
        <w:t>At</w:t>
      </w:r>
      <w:r>
        <w:rPr>
          <w:spacing w:val="-1"/>
          <w:sz w:val="24"/>
        </w:rPr>
        <w:t xml:space="preserve"> </w:t>
      </w:r>
      <w:r>
        <w:rPr>
          <w:sz w:val="24"/>
        </w:rPr>
        <w:t>the</w:t>
      </w:r>
      <w:r>
        <w:rPr>
          <w:spacing w:val="-2"/>
          <w:sz w:val="24"/>
        </w:rPr>
        <w:t xml:space="preserve"> </w:t>
      </w:r>
      <w:r>
        <w:rPr>
          <w:sz w:val="24"/>
        </w:rPr>
        <w:t>end, Ivins</w:t>
      </w:r>
      <w:r>
        <w:rPr>
          <w:spacing w:val="-1"/>
          <w:sz w:val="24"/>
        </w:rPr>
        <w:t xml:space="preserve"> </w:t>
      </w:r>
      <w:r>
        <w:rPr>
          <w:sz w:val="24"/>
        </w:rPr>
        <w:t>pays</w:t>
      </w:r>
      <w:r>
        <w:rPr>
          <w:spacing w:val="-1"/>
          <w:sz w:val="24"/>
        </w:rPr>
        <w:t xml:space="preserve"> </w:t>
      </w:r>
      <w:r>
        <w:rPr>
          <w:sz w:val="24"/>
        </w:rPr>
        <w:t>55%</w:t>
      </w:r>
      <w:r>
        <w:rPr>
          <w:spacing w:val="-1"/>
          <w:sz w:val="24"/>
        </w:rPr>
        <w:t xml:space="preserve"> </w:t>
      </w:r>
      <w:r>
        <w:rPr>
          <w:spacing w:val="-7"/>
          <w:sz w:val="24"/>
        </w:rPr>
        <w:t>of</w:t>
      </w:r>
    </w:p>
    <w:p w14:paraId="7EBF5E1B"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that</w:t>
      </w:r>
      <w:r>
        <w:rPr>
          <w:spacing w:val="-3"/>
          <w:sz w:val="24"/>
        </w:rPr>
        <w:t xml:space="preserve"> </w:t>
      </w:r>
      <w:r>
        <w:rPr>
          <w:sz w:val="24"/>
        </w:rPr>
        <w:t>budget</w:t>
      </w:r>
      <w:r>
        <w:rPr>
          <w:spacing w:val="-1"/>
          <w:sz w:val="24"/>
        </w:rPr>
        <w:t xml:space="preserve"> </w:t>
      </w:r>
      <w:r>
        <w:rPr>
          <w:sz w:val="24"/>
        </w:rPr>
        <w:t>and Santa</w:t>
      </w:r>
      <w:r>
        <w:rPr>
          <w:spacing w:val="-2"/>
          <w:sz w:val="24"/>
        </w:rPr>
        <w:t xml:space="preserve"> </w:t>
      </w:r>
      <w:r>
        <w:rPr>
          <w:sz w:val="24"/>
        </w:rPr>
        <w:t>Clara</w:t>
      </w:r>
      <w:r>
        <w:rPr>
          <w:spacing w:val="-1"/>
          <w:sz w:val="24"/>
        </w:rPr>
        <w:t xml:space="preserve"> </w:t>
      </w:r>
      <w:r>
        <w:rPr>
          <w:sz w:val="24"/>
        </w:rPr>
        <w:t>pays</w:t>
      </w:r>
      <w:r>
        <w:rPr>
          <w:spacing w:val="-1"/>
          <w:sz w:val="24"/>
        </w:rPr>
        <w:t xml:space="preserve"> </w:t>
      </w:r>
      <w:r>
        <w:rPr>
          <w:sz w:val="24"/>
        </w:rPr>
        <w:t>45%.</w:t>
      </w:r>
      <w:r>
        <w:rPr>
          <w:spacing w:val="-1"/>
          <w:sz w:val="24"/>
        </w:rPr>
        <w:t xml:space="preserve"> </w:t>
      </w:r>
      <w:r>
        <w:rPr>
          <w:sz w:val="24"/>
        </w:rPr>
        <w:t>Looking at</w:t>
      </w:r>
      <w:r>
        <w:rPr>
          <w:spacing w:val="-1"/>
          <w:sz w:val="24"/>
        </w:rPr>
        <w:t xml:space="preserve"> </w:t>
      </w:r>
      <w:r>
        <w:rPr>
          <w:sz w:val="24"/>
        </w:rPr>
        <w:t>the</w:t>
      </w:r>
      <w:r>
        <w:rPr>
          <w:spacing w:val="-1"/>
          <w:sz w:val="24"/>
        </w:rPr>
        <w:t xml:space="preserve"> </w:t>
      </w:r>
      <w:r>
        <w:rPr>
          <w:sz w:val="24"/>
        </w:rPr>
        <w:t>revenue,</w:t>
      </w:r>
      <w:r>
        <w:rPr>
          <w:spacing w:val="-1"/>
          <w:sz w:val="24"/>
        </w:rPr>
        <w:t xml:space="preserve"> </w:t>
      </w:r>
      <w:r>
        <w:rPr>
          <w:sz w:val="24"/>
        </w:rPr>
        <w:t>that</w:t>
      </w:r>
      <w:r>
        <w:rPr>
          <w:spacing w:val="-1"/>
          <w:sz w:val="24"/>
        </w:rPr>
        <w:t xml:space="preserve"> </w:t>
      </w:r>
      <w:r>
        <w:rPr>
          <w:sz w:val="24"/>
        </w:rPr>
        <w:t>is split</w:t>
      </w:r>
      <w:r>
        <w:rPr>
          <w:spacing w:val="-3"/>
          <w:sz w:val="24"/>
        </w:rPr>
        <w:t xml:space="preserve"> </w:t>
      </w:r>
      <w:r>
        <w:rPr>
          <w:sz w:val="24"/>
        </w:rPr>
        <w:t>50/50 and</w:t>
      </w:r>
      <w:r>
        <w:rPr>
          <w:spacing w:val="-1"/>
          <w:sz w:val="24"/>
        </w:rPr>
        <w:t xml:space="preserve"> </w:t>
      </w:r>
      <w:r>
        <w:rPr>
          <w:sz w:val="24"/>
        </w:rPr>
        <w:t>the</w:t>
      </w:r>
      <w:r>
        <w:rPr>
          <w:spacing w:val="-1"/>
          <w:sz w:val="24"/>
        </w:rPr>
        <w:t xml:space="preserve"> </w:t>
      </w:r>
      <w:r>
        <w:rPr>
          <w:spacing w:val="-2"/>
          <w:sz w:val="24"/>
        </w:rPr>
        <w:t>Finance</w:t>
      </w:r>
    </w:p>
    <w:p w14:paraId="0E8A4100"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Directors</w:t>
      </w:r>
      <w:r>
        <w:rPr>
          <w:spacing w:val="-3"/>
          <w:sz w:val="24"/>
        </w:rPr>
        <w:t xml:space="preserve"> </w:t>
      </w:r>
      <w:r>
        <w:rPr>
          <w:sz w:val="24"/>
        </w:rPr>
        <w:t>work</w:t>
      </w:r>
      <w:r>
        <w:rPr>
          <w:spacing w:val="-1"/>
          <w:sz w:val="24"/>
        </w:rPr>
        <w:t xml:space="preserve"> </w:t>
      </w:r>
      <w:r>
        <w:rPr>
          <w:sz w:val="24"/>
        </w:rPr>
        <w:t>through</w:t>
      </w:r>
      <w:r>
        <w:rPr>
          <w:spacing w:val="-1"/>
          <w:sz w:val="24"/>
        </w:rPr>
        <w:t xml:space="preserve"> </w:t>
      </w:r>
      <w:r>
        <w:rPr>
          <w:sz w:val="24"/>
        </w:rPr>
        <w:t>the</w:t>
      </w:r>
      <w:r>
        <w:rPr>
          <w:spacing w:val="-2"/>
          <w:sz w:val="24"/>
        </w:rPr>
        <w:t xml:space="preserve"> </w:t>
      </w:r>
      <w:r>
        <w:rPr>
          <w:sz w:val="24"/>
        </w:rPr>
        <w:t>allocation</w:t>
      </w:r>
      <w:r>
        <w:rPr>
          <w:spacing w:val="-1"/>
          <w:sz w:val="24"/>
        </w:rPr>
        <w:t xml:space="preserve"> </w:t>
      </w:r>
      <w:r>
        <w:rPr>
          <w:sz w:val="24"/>
        </w:rPr>
        <w:t>to</w:t>
      </w:r>
      <w:r>
        <w:rPr>
          <w:spacing w:val="-1"/>
          <w:sz w:val="24"/>
        </w:rPr>
        <w:t xml:space="preserve"> </w:t>
      </w:r>
      <w:r>
        <w:rPr>
          <w:sz w:val="24"/>
        </w:rPr>
        <w:t>say</w:t>
      </w:r>
      <w:r>
        <w:rPr>
          <w:spacing w:val="-1"/>
          <w:sz w:val="24"/>
        </w:rPr>
        <w:t xml:space="preserve"> </w:t>
      </w:r>
      <w:r>
        <w:rPr>
          <w:sz w:val="24"/>
        </w:rPr>
        <w:t>exactly how</w:t>
      </w:r>
      <w:r>
        <w:rPr>
          <w:spacing w:val="-2"/>
          <w:sz w:val="24"/>
        </w:rPr>
        <w:t xml:space="preserve"> </w:t>
      </w:r>
      <w:r>
        <w:rPr>
          <w:sz w:val="24"/>
        </w:rPr>
        <w:t>that</w:t>
      </w:r>
      <w:r>
        <w:rPr>
          <w:spacing w:val="-1"/>
          <w:sz w:val="24"/>
        </w:rPr>
        <w:t xml:space="preserve"> </w:t>
      </w:r>
      <w:r>
        <w:rPr>
          <w:sz w:val="24"/>
        </w:rPr>
        <w:t>offsets</w:t>
      </w:r>
      <w:r>
        <w:rPr>
          <w:spacing w:val="-1"/>
          <w:sz w:val="24"/>
        </w:rPr>
        <w:t xml:space="preserve"> </w:t>
      </w:r>
      <w:r>
        <w:rPr>
          <w:sz w:val="24"/>
        </w:rPr>
        <w:t>the</w:t>
      </w:r>
      <w:r>
        <w:rPr>
          <w:spacing w:val="-2"/>
          <w:sz w:val="24"/>
        </w:rPr>
        <w:t xml:space="preserve"> </w:t>
      </w:r>
      <w:r>
        <w:rPr>
          <w:sz w:val="24"/>
        </w:rPr>
        <w:t>payment</w:t>
      </w:r>
      <w:r>
        <w:rPr>
          <w:spacing w:val="-1"/>
          <w:sz w:val="24"/>
        </w:rPr>
        <w:t xml:space="preserve"> </w:t>
      </w:r>
      <w:r>
        <w:rPr>
          <w:sz w:val="24"/>
        </w:rPr>
        <w:t>that</w:t>
      </w:r>
      <w:r>
        <w:rPr>
          <w:spacing w:val="-1"/>
          <w:sz w:val="24"/>
        </w:rPr>
        <w:t xml:space="preserve"> </w:t>
      </w:r>
      <w:r>
        <w:rPr>
          <w:sz w:val="24"/>
        </w:rPr>
        <w:t xml:space="preserve">goes </w:t>
      </w:r>
      <w:r>
        <w:rPr>
          <w:spacing w:val="-5"/>
          <w:sz w:val="24"/>
        </w:rPr>
        <w:t>to</w:t>
      </w:r>
    </w:p>
    <w:p w14:paraId="68EC54F8"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each city.</w:t>
      </w:r>
      <w:r>
        <w:rPr>
          <w:spacing w:val="-3"/>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Anderson</w:t>
      </w:r>
      <w:r>
        <w:rPr>
          <w:b/>
          <w:spacing w:val="-2"/>
          <w:sz w:val="24"/>
        </w:rPr>
        <w:t xml:space="preserve"> </w:t>
      </w:r>
      <w:r>
        <w:rPr>
          <w:sz w:val="24"/>
        </w:rPr>
        <w:t>inquired</w:t>
      </w:r>
      <w:r>
        <w:rPr>
          <w:spacing w:val="-1"/>
          <w:sz w:val="24"/>
        </w:rPr>
        <w:t xml:space="preserve"> </w:t>
      </w:r>
      <w:r>
        <w:rPr>
          <w:sz w:val="24"/>
        </w:rPr>
        <w:t>if</w:t>
      </w:r>
      <w:r>
        <w:rPr>
          <w:spacing w:val="-3"/>
          <w:sz w:val="24"/>
        </w:rPr>
        <w:t xml:space="preserve"> </w:t>
      </w:r>
      <w:r>
        <w:rPr>
          <w:sz w:val="24"/>
        </w:rPr>
        <w:t>revenues are</w:t>
      </w:r>
      <w:r>
        <w:rPr>
          <w:spacing w:val="-2"/>
          <w:sz w:val="24"/>
        </w:rPr>
        <w:t xml:space="preserve"> </w:t>
      </w:r>
      <w:r>
        <w:rPr>
          <w:sz w:val="24"/>
        </w:rPr>
        <w:t>coming</w:t>
      </w:r>
      <w:r>
        <w:rPr>
          <w:spacing w:val="-1"/>
          <w:sz w:val="24"/>
        </w:rPr>
        <w:t xml:space="preserve"> </w:t>
      </w:r>
      <w:r>
        <w:rPr>
          <w:sz w:val="24"/>
        </w:rPr>
        <w:t>in,</w:t>
      </w:r>
      <w:r>
        <w:rPr>
          <w:spacing w:val="-2"/>
          <w:sz w:val="24"/>
        </w:rPr>
        <w:t xml:space="preserve"> </w:t>
      </w:r>
      <w:r>
        <w:rPr>
          <w:sz w:val="24"/>
        </w:rPr>
        <w:t>does</w:t>
      </w:r>
      <w:r>
        <w:rPr>
          <w:spacing w:val="-1"/>
          <w:sz w:val="24"/>
        </w:rPr>
        <w:t xml:space="preserve"> </w:t>
      </w:r>
      <w:r>
        <w:rPr>
          <w:spacing w:val="-4"/>
          <w:sz w:val="24"/>
        </w:rPr>
        <w:t>that</w:t>
      </w:r>
    </w:p>
    <w:p w14:paraId="4D84A23B"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offset</w:t>
      </w:r>
      <w:r>
        <w:rPr>
          <w:spacing w:val="-1"/>
          <w:sz w:val="24"/>
        </w:rPr>
        <w:t xml:space="preserve"> </w:t>
      </w:r>
      <w:r>
        <w:rPr>
          <w:sz w:val="24"/>
        </w:rPr>
        <w:t>that</w:t>
      </w:r>
      <w:r>
        <w:rPr>
          <w:spacing w:val="-1"/>
          <w:sz w:val="24"/>
        </w:rPr>
        <w:t xml:space="preserve"> </w:t>
      </w:r>
      <w:r>
        <w:rPr>
          <w:sz w:val="24"/>
        </w:rPr>
        <w:t>budget</w:t>
      </w:r>
      <w:r>
        <w:rPr>
          <w:spacing w:val="-1"/>
          <w:sz w:val="24"/>
        </w:rPr>
        <w:t xml:space="preserve"> </w:t>
      </w:r>
      <w:r>
        <w:rPr>
          <w:sz w:val="24"/>
        </w:rPr>
        <w:t>or</w:t>
      </w:r>
      <w:r>
        <w:rPr>
          <w:spacing w:val="-2"/>
          <w:sz w:val="24"/>
        </w:rPr>
        <w:t xml:space="preserve"> </w:t>
      </w:r>
      <w:r>
        <w:rPr>
          <w:sz w:val="24"/>
        </w:rPr>
        <w:t>does</w:t>
      </w:r>
      <w:r>
        <w:rPr>
          <w:spacing w:val="-1"/>
          <w:sz w:val="24"/>
        </w:rPr>
        <w:t xml:space="preserve"> </w:t>
      </w:r>
      <w:r>
        <w:rPr>
          <w:sz w:val="24"/>
        </w:rPr>
        <w:t>that</w:t>
      </w:r>
      <w:r>
        <w:rPr>
          <w:spacing w:val="-1"/>
          <w:sz w:val="24"/>
        </w:rPr>
        <w:t xml:space="preserve"> </w:t>
      </w:r>
      <w:r>
        <w:rPr>
          <w:sz w:val="24"/>
        </w:rPr>
        <w:t>budget</w:t>
      </w:r>
      <w:r>
        <w:rPr>
          <w:spacing w:val="-1"/>
          <w:sz w:val="24"/>
        </w:rPr>
        <w:t xml:space="preserve"> </w:t>
      </w:r>
      <w:r>
        <w:rPr>
          <w:sz w:val="24"/>
        </w:rPr>
        <w:t>stay</w:t>
      </w:r>
      <w:r>
        <w:rPr>
          <w:spacing w:val="-1"/>
          <w:sz w:val="24"/>
        </w:rPr>
        <w:t xml:space="preserve"> </w:t>
      </w:r>
      <w:r>
        <w:rPr>
          <w:sz w:val="24"/>
        </w:rPr>
        <w:t>constant and</w:t>
      </w:r>
      <w:r>
        <w:rPr>
          <w:spacing w:val="-1"/>
          <w:sz w:val="24"/>
        </w:rPr>
        <w:t xml:space="preserve"> </w:t>
      </w:r>
      <w:r>
        <w:rPr>
          <w:sz w:val="24"/>
        </w:rPr>
        <w:t>that</w:t>
      </w:r>
      <w:r>
        <w:rPr>
          <w:spacing w:val="-1"/>
          <w:sz w:val="24"/>
        </w:rPr>
        <w:t xml:space="preserve"> </w:t>
      </w:r>
      <w:r>
        <w:rPr>
          <w:sz w:val="24"/>
        </w:rPr>
        <w:t>just</w:t>
      </w:r>
      <w:r>
        <w:rPr>
          <w:spacing w:val="-1"/>
          <w:sz w:val="24"/>
        </w:rPr>
        <w:t xml:space="preserve"> </w:t>
      </w:r>
      <w:r>
        <w:rPr>
          <w:sz w:val="24"/>
        </w:rPr>
        <w:t>goes</w:t>
      </w:r>
      <w:r>
        <w:rPr>
          <w:spacing w:val="-1"/>
          <w:sz w:val="24"/>
        </w:rPr>
        <w:t xml:space="preserve"> </w:t>
      </w:r>
      <w:r>
        <w:rPr>
          <w:sz w:val="24"/>
        </w:rPr>
        <w:t>against</w:t>
      </w:r>
      <w:r>
        <w:rPr>
          <w:spacing w:val="-1"/>
          <w:sz w:val="24"/>
        </w:rPr>
        <w:t xml:space="preserve"> </w:t>
      </w:r>
      <w:r>
        <w:rPr>
          <w:sz w:val="24"/>
        </w:rPr>
        <w:t>the</w:t>
      </w:r>
      <w:r>
        <w:rPr>
          <w:spacing w:val="-1"/>
          <w:sz w:val="24"/>
        </w:rPr>
        <w:t xml:space="preserve"> </w:t>
      </w:r>
      <w:r>
        <w:rPr>
          <w:sz w:val="24"/>
        </w:rPr>
        <w:t>General</w:t>
      </w:r>
      <w:r>
        <w:rPr>
          <w:spacing w:val="-1"/>
          <w:sz w:val="24"/>
        </w:rPr>
        <w:t xml:space="preserve"> </w:t>
      </w:r>
      <w:r>
        <w:rPr>
          <w:sz w:val="24"/>
        </w:rPr>
        <w:t>Fund</w:t>
      </w:r>
      <w:r>
        <w:rPr>
          <w:spacing w:val="-1"/>
          <w:sz w:val="24"/>
        </w:rPr>
        <w:t xml:space="preserve"> </w:t>
      </w:r>
      <w:r>
        <w:rPr>
          <w:spacing w:val="-5"/>
          <w:sz w:val="24"/>
        </w:rPr>
        <w:t>to</w:t>
      </w:r>
    </w:p>
    <w:p w14:paraId="7450A01A"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be</w:t>
      </w:r>
      <w:r>
        <w:rPr>
          <w:spacing w:val="-4"/>
          <w:sz w:val="24"/>
        </w:rPr>
        <w:t xml:space="preserve"> </w:t>
      </w:r>
      <w:r>
        <w:rPr>
          <w:sz w:val="24"/>
        </w:rPr>
        <w:t>dealt</w:t>
      </w:r>
      <w:r>
        <w:rPr>
          <w:spacing w:val="-1"/>
          <w:sz w:val="24"/>
        </w:rPr>
        <w:t xml:space="preserve"> </w:t>
      </w:r>
      <w:r>
        <w:rPr>
          <w:sz w:val="24"/>
        </w:rPr>
        <w:t>with</w:t>
      </w:r>
      <w:r>
        <w:rPr>
          <w:spacing w:val="-1"/>
          <w:sz w:val="24"/>
        </w:rPr>
        <w:t xml:space="preserve"> </w:t>
      </w:r>
      <w:r>
        <w:rPr>
          <w:sz w:val="24"/>
        </w:rPr>
        <w:t>later?</w:t>
      </w:r>
      <w:r>
        <w:rPr>
          <w:spacing w:val="56"/>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Hart</w:t>
      </w:r>
      <w:r>
        <w:rPr>
          <w:b/>
          <w:spacing w:val="-2"/>
          <w:sz w:val="24"/>
        </w:rPr>
        <w:t xml:space="preserve"> </w:t>
      </w:r>
      <w:r>
        <w:rPr>
          <w:sz w:val="24"/>
        </w:rPr>
        <w:t>clarified</w:t>
      </w:r>
      <w:r>
        <w:rPr>
          <w:spacing w:val="-1"/>
          <w:sz w:val="24"/>
        </w:rPr>
        <w:t xml:space="preserve"> </w:t>
      </w:r>
      <w:r>
        <w:rPr>
          <w:sz w:val="24"/>
        </w:rPr>
        <w:t>that</w:t>
      </w:r>
      <w:r>
        <w:rPr>
          <w:spacing w:val="-1"/>
          <w:sz w:val="24"/>
        </w:rPr>
        <w:t xml:space="preserve"> </w:t>
      </w:r>
      <w:r>
        <w:rPr>
          <w:sz w:val="24"/>
        </w:rPr>
        <w:t>any</w:t>
      </w:r>
      <w:r>
        <w:rPr>
          <w:spacing w:val="-1"/>
          <w:sz w:val="24"/>
        </w:rPr>
        <w:t xml:space="preserve"> </w:t>
      </w:r>
      <w:r>
        <w:rPr>
          <w:sz w:val="24"/>
        </w:rPr>
        <w:t>compensation</w:t>
      </w:r>
      <w:r>
        <w:rPr>
          <w:spacing w:val="-1"/>
          <w:sz w:val="24"/>
        </w:rPr>
        <w:t xml:space="preserve"> </w:t>
      </w:r>
      <w:r>
        <w:rPr>
          <w:sz w:val="24"/>
        </w:rPr>
        <w:t>that</w:t>
      </w:r>
      <w:r>
        <w:rPr>
          <w:spacing w:val="-1"/>
          <w:sz w:val="24"/>
        </w:rPr>
        <w:t xml:space="preserve"> </w:t>
      </w:r>
      <w:r>
        <w:rPr>
          <w:sz w:val="24"/>
        </w:rPr>
        <w:t>comes</w:t>
      </w:r>
      <w:r>
        <w:rPr>
          <w:spacing w:val="-2"/>
          <w:sz w:val="24"/>
        </w:rPr>
        <w:t xml:space="preserve"> </w:t>
      </w:r>
      <w:r>
        <w:rPr>
          <w:sz w:val="24"/>
        </w:rPr>
        <w:t>for</w:t>
      </w:r>
      <w:r>
        <w:rPr>
          <w:spacing w:val="-1"/>
          <w:sz w:val="24"/>
        </w:rPr>
        <w:t xml:space="preserve"> </w:t>
      </w:r>
      <w:r>
        <w:rPr>
          <w:spacing w:val="-5"/>
          <w:sz w:val="24"/>
        </w:rPr>
        <w:t>EMS</w:t>
      </w:r>
    </w:p>
    <w:p w14:paraId="541AEA26"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services</w:t>
      </w:r>
      <w:r>
        <w:rPr>
          <w:spacing w:val="-2"/>
          <w:sz w:val="24"/>
        </w:rPr>
        <w:t xml:space="preserve"> </w:t>
      </w:r>
      <w:r>
        <w:rPr>
          <w:sz w:val="24"/>
        </w:rPr>
        <w:t>or whatever,</w:t>
      </w:r>
      <w:r>
        <w:rPr>
          <w:spacing w:val="-1"/>
          <w:sz w:val="24"/>
        </w:rPr>
        <w:t xml:space="preserve"> </w:t>
      </w:r>
      <w:r>
        <w:rPr>
          <w:sz w:val="24"/>
        </w:rPr>
        <w:t>is</w:t>
      </w:r>
      <w:r>
        <w:rPr>
          <w:spacing w:val="-2"/>
          <w:sz w:val="24"/>
        </w:rPr>
        <w:t xml:space="preserve"> </w:t>
      </w:r>
      <w:r>
        <w:rPr>
          <w:sz w:val="24"/>
        </w:rPr>
        <w:t>accounted</w:t>
      </w:r>
      <w:r>
        <w:rPr>
          <w:spacing w:val="-1"/>
          <w:sz w:val="24"/>
        </w:rPr>
        <w:t xml:space="preserve"> </w:t>
      </w:r>
      <w:r>
        <w:rPr>
          <w:sz w:val="24"/>
        </w:rPr>
        <w:t>against</w:t>
      </w:r>
      <w:r>
        <w:rPr>
          <w:spacing w:val="-1"/>
          <w:sz w:val="24"/>
        </w:rPr>
        <w:t xml:space="preserve"> </w:t>
      </w:r>
      <w:r>
        <w:rPr>
          <w:sz w:val="24"/>
        </w:rPr>
        <w:t>this</w:t>
      </w:r>
      <w:r>
        <w:rPr>
          <w:spacing w:val="-2"/>
          <w:sz w:val="24"/>
        </w:rPr>
        <w:t xml:space="preserve"> </w:t>
      </w:r>
      <w:r>
        <w:rPr>
          <w:sz w:val="24"/>
        </w:rPr>
        <w:t>specific</w:t>
      </w:r>
      <w:r>
        <w:rPr>
          <w:spacing w:val="-2"/>
          <w:sz w:val="24"/>
        </w:rPr>
        <w:t xml:space="preserve"> </w:t>
      </w:r>
      <w:r>
        <w:rPr>
          <w:sz w:val="24"/>
        </w:rPr>
        <w:t>budget</w:t>
      </w:r>
      <w:r>
        <w:rPr>
          <w:spacing w:val="-1"/>
          <w:sz w:val="24"/>
        </w:rPr>
        <w:t xml:space="preserve"> </w:t>
      </w:r>
      <w:r>
        <w:rPr>
          <w:sz w:val="24"/>
        </w:rPr>
        <w:t>and any</w:t>
      </w:r>
      <w:r>
        <w:rPr>
          <w:spacing w:val="-1"/>
          <w:sz w:val="24"/>
        </w:rPr>
        <w:t xml:space="preserve"> </w:t>
      </w:r>
      <w:r>
        <w:rPr>
          <w:sz w:val="24"/>
        </w:rPr>
        <w:t>credits</w:t>
      </w:r>
      <w:r>
        <w:rPr>
          <w:spacing w:val="-1"/>
          <w:sz w:val="24"/>
        </w:rPr>
        <w:t xml:space="preserve"> </w:t>
      </w:r>
      <w:r>
        <w:rPr>
          <w:sz w:val="24"/>
        </w:rPr>
        <w:t>would</w:t>
      </w:r>
      <w:r>
        <w:rPr>
          <w:spacing w:val="-1"/>
          <w:sz w:val="24"/>
        </w:rPr>
        <w:t xml:space="preserve"> </w:t>
      </w:r>
      <w:r>
        <w:rPr>
          <w:spacing w:val="-5"/>
          <w:sz w:val="24"/>
        </w:rPr>
        <w:t>be</w:t>
      </w:r>
    </w:p>
    <w:p w14:paraId="27959271"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distributed</w:t>
      </w:r>
      <w:r>
        <w:rPr>
          <w:spacing w:val="-3"/>
          <w:sz w:val="24"/>
        </w:rPr>
        <w:t xml:space="preserve"> </w:t>
      </w:r>
      <w:r>
        <w:rPr>
          <w:sz w:val="24"/>
        </w:rPr>
        <w:t>as</w:t>
      </w:r>
      <w:r>
        <w:rPr>
          <w:spacing w:val="-1"/>
          <w:sz w:val="24"/>
        </w:rPr>
        <w:t xml:space="preserve"> </w:t>
      </w:r>
      <w:r>
        <w:rPr>
          <w:sz w:val="24"/>
        </w:rPr>
        <w:t>per</w:t>
      </w:r>
      <w:r>
        <w:rPr>
          <w:spacing w:val="-2"/>
          <w:sz w:val="24"/>
        </w:rPr>
        <w:t xml:space="preserve"> </w:t>
      </w:r>
      <w:r>
        <w:rPr>
          <w:sz w:val="24"/>
        </w:rPr>
        <w:t>the</w:t>
      </w:r>
      <w:r>
        <w:rPr>
          <w:spacing w:val="-1"/>
          <w:sz w:val="24"/>
        </w:rPr>
        <w:t xml:space="preserve"> </w:t>
      </w:r>
      <w:r>
        <w:rPr>
          <w:sz w:val="24"/>
        </w:rPr>
        <w:t>formula</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cities.</w:t>
      </w:r>
      <w:r>
        <w:rPr>
          <w:spacing w:val="57"/>
          <w:sz w:val="24"/>
        </w:rPr>
        <w:t xml:space="preserve"> </w:t>
      </w:r>
      <w:r>
        <w:rPr>
          <w:b/>
          <w:sz w:val="24"/>
        </w:rPr>
        <w:t>Fire</w:t>
      </w:r>
      <w:r>
        <w:rPr>
          <w:b/>
          <w:spacing w:val="1"/>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indicated that</w:t>
      </w:r>
      <w:r>
        <w:rPr>
          <w:spacing w:val="-1"/>
          <w:sz w:val="24"/>
        </w:rPr>
        <w:t xml:space="preserve"> </w:t>
      </w:r>
      <w:r>
        <w:rPr>
          <w:sz w:val="24"/>
        </w:rPr>
        <w:t>the</w:t>
      </w:r>
      <w:r>
        <w:rPr>
          <w:spacing w:val="-2"/>
          <w:sz w:val="24"/>
        </w:rPr>
        <w:t xml:space="preserve"> </w:t>
      </w:r>
      <w:r>
        <w:rPr>
          <w:sz w:val="24"/>
        </w:rPr>
        <w:t>revenue</w:t>
      </w:r>
      <w:r>
        <w:rPr>
          <w:spacing w:val="-1"/>
          <w:sz w:val="24"/>
        </w:rPr>
        <w:t xml:space="preserve"> </w:t>
      </w:r>
      <w:r>
        <w:rPr>
          <w:spacing w:val="-2"/>
          <w:sz w:val="24"/>
        </w:rPr>
        <w:t>share</w:t>
      </w:r>
    </w:p>
    <w:p w14:paraId="301FBC56"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for</w:t>
      </w:r>
      <w:r>
        <w:rPr>
          <w:spacing w:val="-4"/>
          <w:sz w:val="24"/>
        </w:rPr>
        <w:t xml:space="preserve"> </w:t>
      </w:r>
      <w:r>
        <w:rPr>
          <w:sz w:val="24"/>
        </w:rPr>
        <w:t>EMS</w:t>
      </w:r>
      <w:r>
        <w:rPr>
          <w:spacing w:val="-1"/>
          <w:sz w:val="24"/>
        </w:rPr>
        <w:t xml:space="preserve"> </w:t>
      </w:r>
      <w:r>
        <w:rPr>
          <w:sz w:val="24"/>
        </w:rPr>
        <w:t>was $157,500.</w:t>
      </w:r>
      <w:r>
        <w:rPr>
          <w:spacing w:val="60"/>
          <w:sz w:val="24"/>
        </w:rPr>
        <w:t xml:space="preserve"> </w:t>
      </w:r>
      <w:r>
        <w:rPr>
          <w:b/>
          <w:sz w:val="24"/>
        </w:rPr>
        <w:t>Ivins City</w:t>
      </w:r>
      <w:r>
        <w:rPr>
          <w:b/>
          <w:spacing w:val="-1"/>
          <w:sz w:val="24"/>
        </w:rPr>
        <w:t xml:space="preserve"> </w:t>
      </w:r>
      <w:r>
        <w:rPr>
          <w:b/>
          <w:sz w:val="24"/>
        </w:rPr>
        <w:t>Mayor</w:t>
      </w:r>
      <w:r>
        <w:rPr>
          <w:b/>
          <w:spacing w:val="-2"/>
          <w:sz w:val="24"/>
        </w:rPr>
        <w:t xml:space="preserve"> </w:t>
      </w:r>
      <w:r>
        <w:rPr>
          <w:b/>
          <w:sz w:val="24"/>
        </w:rPr>
        <w:t>Hart</w:t>
      </w:r>
      <w:r>
        <w:rPr>
          <w:b/>
          <w:spacing w:val="-1"/>
          <w:sz w:val="24"/>
        </w:rPr>
        <w:t xml:space="preserve"> </w:t>
      </w:r>
      <w:r>
        <w:rPr>
          <w:sz w:val="24"/>
        </w:rPr>
        <w:t>inquired</w:t>
      </w:r>
      <w:r>
        <w:rPr>
          <w:spacing w:val="-1"/>
          <w:sz w:val="24"/>
        </w:rPr>
        <w:t xml:space="preserve"> </w:t>
      </w:r>
      <w:r>
        <w:rPr>
          <w:sz w:val="24"/>
        </w:rPr>
        <w:t>if</w:t>
      </w:r>
      <w:r>
        <w:rPr>
          <w:spacing w:val="-1"/>
          <w:sz w:val="24"/>
        </w:rPr>
        <w:t xml:space="preserve"> </w:t>
      </w:r>
      <w:r>
        <w:rPr>
          <w:sz w:val="24"/>
        </w:rPr>
        <w:t>the</w:t>
      </w:r>
      <w:r>
        <w:rPr>
          <w:spacing w:val="-2"/>
          <w:sz w:val="24"/>
        </w:rPr>
        <w:t xml:space="preserve"> </w:t>
      </w:r>
      <w:r>
        <w:rPr>
          <w:sz w:val="24"/>
        </w:rPr>
        <w:t>total</w:t>
      </w:r>
      <w:r>
        <w:rPr>
          <w:spacing w:val="-1"/>
          <w:sz w:val="24"/>
        </w:rPr>
        <w:t xml:space="preserve"> </w:t>
      </w:r>
      <w:r>
        <w:rPr>
          <w:sz w:val="24"/>
        </w:rPr>
        <w:t>budget takes</w:t>
      </w:r>
      <w:r>
        <w:rPr>
          <w:spacing w:val="-1"/>
          <w:sz w:val="24"/>
        </w:rPr>
        <w:t xml:space="preserve"> </w:t>
      </w:r>
      <w:r>
        <w:rPr>
          <w:sz w:val="24"/>
        </w:rPr>
        <w:t xml:space="preserve">into </w:t>
      </w:r>
      <w:r>
        <w:rPr>
          <w:spacing w:val="-2"/>
          <w:sz w:val="24"/>
        </w:rPr>
        <w:t>account</w:t>
      </w:r>
    </w:p>
    <w:p w14:paraId="4C890D6D"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those</w:t>
      </w:r>
      <w:r>
        <w:rPr>
          <w:spacing w:val="-2"/>
          <w:sz w:val="24"/>
        </w:rPr>
        <w:t xml:space="preserve"> </w:t>
      </w:r>
      <w:r>
        <w:rPr>
          <w:sz w:val="24"/>
        </w:rPr>
        <w:t>types</w:t>
      </w:r>
      <w:r>
        <w:rPr>
          <w:spacing w:val="-1"/>
          <w:sz w:val="24"/>
        </w:rPr>
        <w:t xml:space="preserve"> </w:t>
      </w:r>
      <w:r>
        <w:rPr>
          <w:sz w:val="24"/>
        </w:rPr>
        <w:t>of</w:t>
      </w:r>
      <w:r>
        <w:rPr>
          <w:spacing w:val="-2"/>
          <w:sz w:val="24"/>
        </w:rPr>
        <w:t xml:space="preserve"> </w:t>
      </w:r>
      <w:r>
        <w:rPr>
          <w:sz w:val="24"/>
        </w:rPr>
        <w:t>reimbursements?</w:t>
      </w:r>
      <w:r>
        <w:rPr>
          <w:spacing w:val="58"/>
          <w:sz w:val="24"/>
        </w:rPr>
        <w:t xml:space="preserve"> </w:t>
      </w:r>
      <w:r>
        <w:rPr>
          <w:b/>
          <w:sz w:val="24"/>
        </w:rPr>
        <w:t>Fire</w:t>
      </w:r>
      <w:r>
        <w:rPr>
          <w:b/>
          <w:spacing w:val="-2"/>
          <w:sz w:val="24"/>
        </w:rPr>
        <w:t xml:space="preserve"> </w:t>
      </w:r>
      <w:r>
        <w:rPr>
          <w:b/>
          <w:sz w:val="24"/>
        </w:rPr>
        <w:t>Chief</w:t>
      </w:r>
      <w:r>
        <w:rPr>
          <w:b/>
          <w:spacing w:val="-2"/>
          <w:sz w:val="24"/>
        </w:rPr>
        <w:t xml:space="preserve"> </w:t>
      </w:r>
      <w:r>
        <w:rPr>
          <w:b/>
          <w:sz w:val="24"/>
        </w:rPr>
        <w:t>Parker</w:t>
      </w:r>
      <w:r>
        <w:rPr>
          <w:b/>
          <w:spacing w:val="-1"/>
          <w:sz w:val="24"/>
        </w:rPr>
        <w:t xml:space="preserve"> </w:t>
      </w:r>
      <w:r>
        <w:rPr>
          <w:sz w:val="24"/>
        </w:rPr>
        <w:t>stated</w:t>
      </w:r>
      <w:r>
        <w:rPr>
          <w:spacing w:val="-1"/>
          <w:sz w:val="24"/>
        </w:rPr>
        <w:t xml:space="preserve"> </w:t>
      </w:r>
      <w:r>
        <w:rPr>
          <w:sz w:val="24"/>
        </w:rPr>
        <w:t>they</w:t>
      </w:r>
      <w:r>
        <w:rPr>
          <w:spacing w:val="-1"/>
          <w:sz w:val="24"/>
        </w:rPr>
        <w:t xml:space="preserve"> </w:t>
      </w:r>
      <w:r>
        <w:rPr>
          <w:sz w:val="24"/>
        </w:rPr>
        <w:t>do,</w:t>
      </w:r>
      <w:r>
        <w:rPr>
          <w:spacing w:val="-1"/>
          <w:sz w:val="24"/>
        </w:rPr>
        <w:t xml:space="preserve"> </w:t>
      </w:r>
      <w:r>
        <w:rPr>
          <w:sz w:val="24"/>
        </w:rPr>
        <w:t>with the</w:t>
      </w:r>
      <w:r>
        <w:rPr>
          <w:spacing w:val="-2"/>
          <w:sz w:val="24"/>
        </w:rPr>
        <w:t xml:space="preserve"> </w:t>
      </w:r>
      <w:r>
        <w:rPr>
          <w:sz w:val="24"/>
        </w:rPr>
        <w:t>exception</w:t>
      </w:r>
      <w:r>
        <w:rPr>
          <w:spacing w:val="-1"/>
          <w:sz w:val="24"/>
        </w:rPr>
        <w:t xml:space="preserve"> </w:t>
      </w:r>
      <w:r>
        <w:rPr>
          <w:sz w:val="24"/>
        </w:rPr>
        <w:t>of</w:t>
      </w:r>
      <w:r>
        <w:rPr>
          <w:spacing w:val="-1"/>
          <w:sz w:val="24"/>
        </w:rPr>
        <w:t xml:space="preserve"> </w:t>
      </w:r>
      <w:r>
        <w:rPr>
          <w:spacing w:val="-4"/>
          <w:sz w:val="24"/>
        </w:rPr>
        <w:t>that</w:t>
      </w:r>
    </w:p>
    <w:p w14:paraId="40D4F4CD" w14:textId="77777777" w:rsidR="00E50DD6" w:rsidRDefault="00000000">
      <w:pPr>
        <w:pStyle w:val="ListParagraph"/>
        <w:numPr>
          <w:ilvl w:val="0"/>
          <w:numId w:val="55"/>
        </w:numPr>
        <w:tabs>
          <w:tab w:val="left" w:pos="699"/>
          <w:tab w:val="left" w:pos="700"/>
        </w:tabs>
        <w:spacing w:line="276" w:lineRule="exact"/>
        <w:ind w:hanging="586"/>
        <w:jc w:val="left"/>
        <w:rPr>
          <w:b/>
          <w:sz w:val="24"/>
        </w:rPr>
      </w:pPr>
      <w:r>
        <w:rPr>
          <w:sz w:val="24"/>
        </w:rPr>
        <w:t>revenue</w:t>
      </w:r>
      <w:r>
        <w:rPr>
          <w:spacing w:val="-2"/>
          <w:sz w:val="24"/>
        </w:rPr>
        <w:t xml:space="preserve"> </w:t>
      </w:r>
      <w:r>
        <w:rPr>
          <w:sz w:val="24"/>
        </w:rPr>
        <w:t>share.</w:t>
      </w:r>
      <w:r>
        <w:rPr>
          <w:spacing w:val="1"/>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other</w:t>
      </w:r>
      <w:r>
        <w:rPr>
          <w:spacing w:val="-2"/>
          <w:sz w:val="24"/>
        </w:rPr>
        <w:t xml:space="preserve"> </w:t>
      </w:r>
      <w:r>
        <w:rPr>
          <w:sz w:val="24"/>
        </w:rPr>
        <w:t>costs</w:t>
      </w:r>
      <w:r>
        <w:rPr>
          <w:spacing w:val="-1"/>
          <w:sz w:val="24"/>
        </w:rPr>
        <w:t xml:space="preserve"> </w:t>
      </w:r>
      <w:r>
        <w:rPr>
          <w:sz w:val="24"/>
        </w:rPr>
        <w:t>are</w:t>
      </w:r>
      <w:r>
        <w:rPr>
          <w:spacing w:val="-2"/>
          <w:sz w:val="24"/>
        </w:rPr>
        <w:t xml:space="preserve"> </w:t>
      </w:r>
      <w:r>
        <w:rPr>
          <w:sz w:val="24"/>
        </w:rPr>
        <w:t>in there</w:t>
      </w:r>
      <w:r>
        <w:rPr>
          <w:spacing w:val="-2"/>
          <w:sz w:val="24"/>
        </w:rPr>
        <w:t xml:space="preserve"> </w:t>
      </w:r>
      <w:r>
        <w:rPr>
          <w:sz w:val="24"/>
        </w:rPr>
        <w:t>under</w:t>
      </w:r>
      <w:r>
        <w:rPr>
          <w:spacing w:val="-2"/>
          <w:sz w:val="24"/>
        </w:rPr>
        <w:t xml:space="preserve"> </w:t>
      </w:r>
      <w:r>
        <w:rPr>
          <w:sz w:val="24"/>
        </w:rPr>
        <w:t>a</w:t>
      </w:r>
      <w:r>
        <w:rPr>
          <w:spacing w:val="-2"/>
          <w:sz w:val="24"/>
        </w:rPr>
        <w:t xml:space="preserve"> </w:t>
      </w:r>
      <w:r>
        <w:rPr>
          <w:sz w:val="24"/>
        </w:rPr>
        <w:t>different line</w:t>
      </w:r>
      <w:r>
        <w:rPr>
          <w:spacing w:val="-2"/>
          <w:sz w:val="24"/>
        </w:rPr>
        <w:t xml:space="preserve"> </w:t>
      </w:r>
      <w:r>
        <w:rPr>
          <w:sz w:val="24"/>
        </w:rPr>
        <w:t>item.</w:t>
      </w:r>
      <w:r>
        <w:rPr>
          <w:spacing w:val="-2"/>
          <w:sz w:val="24"/>
        </w:rPr>
        <w:t xml:space="preserve"> </w:t>
      </w:r>
      <w:r>
        <w:rPr>
          <w:b/>
          <w:sz w:val="24"/>
        </w:rPr>
        <w:t>Santa</w:t>
      </w:r>
      <w:r>
        <w:rPr>
          <w:b/>
          <w:spacing w:val="-1"/>
          <w:sz w:val="24"/>
        </w:rPr>
        <w:t xml:space="preserve"> </w:t>
      </w:r>
      <w:r>
        <w:rPr>
          <w:b/>
          <w:sz w:val="24"/>
        </w:rPr>
        <w:t xml:space="preserve">Clara </w:t>
      </w:r>
      <w:r>
        <w:rPr>
          <w:b/>
          <w:spacing w:val="-4"/>
          <w:sz w:val="24"/>
        </w:rPr>
        <w:t>City</w:t>
      </w:r>
    </w:p>
    <w:p w14:paraId="44C02D05"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b/>
          <w:sz w:val="24"/>
        </w:rPr>
        <w:t>Council</w:t>
      </w:r>
      <w:r>
        <w:rPr>
          <w:b/>
          <w:spacing w:val="-2"/>
          <w:sz w:val="24"/>
        </w:rPr>
        <w:t xml:space="preserve"> </w:t>
      </w:r>
      <w:r>
        <w:rPr>
          <w:b/>
          <w:sz w:val="24"/>
        </w:rPr>
        <w:t>Member</w:t>
      </w:r>
      <w:r>
        <w:rPr>
          <w:b/>
          <w:spacing w:val="-3"/>
          <w:sz w:val="24"/>
        </w:rPr>
        <w:t xml:space="preserve"> </w:t>
      </w:r>
      <w:r>
        <w:rPr>
          <w:b/>
          <w:sz w:val="24"/>
        </w:rPr>
        <w:t>Shakespeare</w:t>
      </w:r>
      <w:r>
        <w:rPr>
          <w:b/>
          <w:spacing w:val="-3"/>
          <w:sz w:val="24"/>
        </w:rPr>
        <w:t xml:space="preserve"> </w:t>
      </w:r>
      <w:r>
        <w:rPr>
          <w:sz w:val="24"/>
        </w:rPr>
        <w:t>commented,</w:t>
      </w:r>
      <w:r>
        <w:rPr>
          <w:spacing w:val="-2"/>
          <w:sz w:val="24"/>
        </w:rPr>
        <w:t xml:space="preserve"> </w:t>
      </w:r>
      <w:r>
        <w:rPr>
          <w:sz w:val="24"/>
        </w:rPr>
        <w:t>moving</w:t>
      </w:r>
      <w:r>
        <w:rPr>
          <w:spacing w:val="-2"/>
          <w:sz w:val="24"/>
        </w:rPr>
        <w:t xml:space="preserve"> </w:t>
      </w:r>
      <w:r>
        <w:rPr>
          <w:sz w:val="24"/>
        </w:rPr>
        <w:t>forward</w:t>
      </w:r>
      <w:r>
        <w:rPr>
          <w:spacing w:val="-1"/>
          <w:sz w:val="24"/>
        </w:rPr>
        <w:t xml:space="preserve"> </w:t>
      </w:r>
      <w:r>
        <w:rPr>
          <w:sz w:val="24"/>
        </w:rPr>
        <w:t>it</w:t>
      </w:r>
      <w:r>
        <w:rPr>
          <w:spacing w:val="-2"/>
          <w:sz w:val="24"/>
        </w:rPr>
        <w:t xml:space="preserve"> </w:t>
      </w:r>
      <w:r>
        <w:rPr>
          <w:sz w:val="24"/>
        </w:rPr>
        <w:t>is</w:t>
      </w:r>
      <w:r>
        <w:rPr>
          <w:spacing w:val="-2"/>
          <w:sz w:val="24"/>
        </w:rPr>
        <w:t xml:space="preserve"> </w:t>
      </w:r>
      <w:r>
        <w:rPr>
          <w:sz w:val="24"/>
        </w:rPr>
        <w:t>known what</w:t>
      </w:r>
      <w:r>
        <w:rPr>
          <w:spacing w:val="-2"/>
          <w:sz w:val="24"/>
        </w:rPr>
        <w:t xml:space="preserve"> </w:t>
      </w:r>
      <w:r>
        <w:rPr>
          <w:sz w:val="24"/>
        </w:rPr>
        <w:t>the</w:t>
      </w:r>
      <w:r>
        <w:rPr>
          <w:spacing w:val="-3"/>
          <w:sz w:val="24"/>
        </w:rPr>
        <w:t xml:space="preserve"> </w:t>
      </w:r>
      <w:r>
        <w:rPr>
          <w:sz w:val="24"/>
        </w:rPr>
        <w:t>cities</w:t>
      </w:r>
      <w:r>
        <w:rPr>
          <w:spacing w:val="-1"/>
          <w:sz w:val="24"/>
        </w:rPr>
        <w:t xml:space="preserve"> </w:t>
      </w:r>
      <w:r>
        <w:rPr>
          <w:spacing w:val="-4"/>
          <w:sz w:val="24"/>
        </w:rPr>
        <w:t>have</w:t>
      </w:r>
    </w:p>
    <w:p w14:paraId="1B8BFCC6"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for</w:t>
      </w:r>
      <w:r>
        <w:rPr>
          <w:spacing w:val="-2"/>
          <w:sz w:val="24"/>
        </w:rPr>
        <w:t xml:space="preserve"> </w:t>
      </w:r>
      <w:r>
        <w:rPr>
          <w:sz w:val="24"/>
        </w:rPr>
        <w:t>this year,</w:t>
      </w:r>
      <w:r>
        <w:rPr>
          <w:spacing w:val="-1"/>
          <w:sz w:val="24"/>
        </w:rPr>
        <w:t xml:space="preserve"> </w:t>
      </w:r>
      <w:r>
        <w:rPr>
          <w:sz w:val="24"/>
        </w:rPr>
        <w:t>but what</w:t>
      </w:r>
      <w:r>
        <w:rPr>
          <w:spacing w:val="-1"/>
          <w:sz w:val="24"/>
        </w:rPr>
        <w:t xml:space="preserve"> </w:t>
      </w:r>
      <w:r>
        <w:rPr>
          <w:sz w:val="24"/>
        </w:rPr>
        <w:t>does it</w:t>
      </w:r>
      <w:r>
        <w:rPr>
          <w:spacing w:val="-1"/>
          <w:sz w:val="24"/>
        </w:rPr>
        <w:t xml:space="preserve"> </w:t>
      </w:r>
      <w:r>
        <w:rPr>
          <w:sz w:val="24"/>
        </w:rPr>
        <w:t>look</w:t>
      </w:r>
      <w:r>
        <w:rPr>
          <w:spacing w:val="-1"/>
          <w:sz w:val="24"/>
        </w:rPr>
        <w:t xml:space="preserve"> </w:t>
      </w:r>
      <w:r>
        <w:rPr>
          <w:sz w:val="24"/>
        </w:rPr>
        <w:t>like</w:t>
      </w:r>
      <w:r>
        <w:rPr>
          <w:spacing w:val="-1"/>
          <w:sz w:val="24"/>
        </w:rPr>
        <w:t xml:space="preserve"> </w:t>
      </w:r>
      <w:r>
        <w:rPr>
          <w:sz w:val="24"/>
        </w:rPr>
        <w:t>for</w:t>
      </w:r>
      <w:r>
        <w:rPr>
          <w:spacing w:val="-1"/>
          <w:sz w:val="24"/>
        </w:rPr>
        <w:t xml:space="preserve"> </w:t>
      </w:r>
      <w:r>
        <w:rPr>
          <w:sz w:val="24"/>
        </w:rPr>
        <w:t>next</w:t>
      </w:r>
      <w:r>
        <w:rPr>
          <w:spacing w:val="-1"/>
          <w:sz w:val="24"/>
        </w:rPr>
        <w:t xml:space="preserve"> </w:t>
      </w:r>
      <w:r>
        <w:rPr>
          <w:sz w:val="24"/>
        </w:rPr>
        <w:t>year?</w:t>
      </w:r>
      <w:r>
        <w:rPr>
          <w:spacing w:val="-1"/>
          <w:sz w:val="24"/>
        </w:rPr>
        <w:t xml:space="preserve"> </w:t>
      </w:r>
      <w:r>
        <w:rPr>
          <w:sz w:val="24"/>
        </w:rPr>
        <w:t>The</w:t>
      </w:r>
      <w:r>
        <w:rPr>
          <w:spacing w:val="-2"/>
          <w:sz w:val="24"/>
        </w:rPr>
        <w:t xml:space="preserve"> </w:t>
      </w:r>
      <w:r>
        <w:rPr>
          <w:sz w:val="24"/>
        </w:rPr>
        <w:t>personnel have</w:t>
      </w:r>
      <w:r>
        <w:rPr>
          <w:spacing w:val="-2"/>
          <w:sz w:val="24"/>
        </w:rPr>
        <w:t xml:space="preserve"> </w:t>
      </w:r>
      <w:r>
        <w:rPr>
          <w:sz w:val="24"/>
        </w:rPr>
        <w:t>been added</w:t>
      </w:r>
      <w:r>
        <w:rPr>
          <w:spacing w:val="-1"/>
          <w:sz w:val="24"/>
        </w:rPr>
        <w:t xml:space="preserve"> </w:t>
      </w:r>
      <w:r>
        <w:rPr>
          <w:sz w:val="24"/>
        </w:rPr>
        <w:t xml:space="preserve">to </w:t>
      </w:r>
      <w:r>
        <w:rPr>
          <w:spacing w:val="-4"/>
          <w:sz w:val="24"/>
        </w:rPr>
        <w:t>both</w:t>
      </w:r>
    </w:p>
    <w:p w14:paraId="646CF73E"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stations.</w:t>
      </w:r>
      <w:r>
        <w:rPr>
          <w:spacing w:val="-3"/>
          <w:sz w:val="24"/>
        </w:rPr>
        <w:t xml:space="preserve"> </w:t>
      </w:r>
      <w:r>
        <w:rPr>
          <w:sz w:val="24"/>
        </w:rPr>
        <w:t>Is</w:t>
      </w:r>
      <w:r>
        <w:rPr>
          <w:spacing w:val="-1"/>
          <w:sz w:val="24"/>
        </w:rPr>
        <w:t xml:space="preserve"> </w:t>
      </w:r>
      <w:r>
        <w:rPr>
          <w:sz w:val="24"/>
        </w:rPr>
        <w:t>there</w:t>
      </w:r>
      <w:r>
        <w:rPr>
          <w:spacing w:val="-2"/>
          <w:sz w:val="24"/>
        </w:rPr>
        <w:t xml:space="preserve"> </w:t>
      </w:r>
      <w:r>
        <w:rPr>
          <w:sz w:val="24"/>
        </w:rPr>
        <w:t>an</w:t>
      </w:r>
      <w:r>
        <w:rPr>
          <w:spacing w:val="-1"/>
          <w:sz w:val="24"/>
        </w:rPr>
        <w:t xml:space="preserve"> </w:t>
      </w:r>
      <w:r>
        <w:rPr>
          <w:sz w:val="24"/>
        </w:rPr>
        <w:t>idea</w:t>
      </w:r>
      <w:r>
        <w:rPr>
          <w:spacing w:val="1"/>
          <w:sz w:val="24"/>
        </w:rPr>
        <w:t xml:space="preserve"> </w:t>
      </w:r>
      <w:r>
        <w:rPr>
          <w:sz w:val="24"/>
        </w:rPr>
        <w:t>so</w:t>
      </w:r>
      <w:r>
        <w:rPr>
          <w:spacing w:val="-1"/>
          <w:sz w:val="24"/>
        </w:rPr>
        <w:t xml:space="preserve"> </w:t>
      </w:r>
      <w:r>
        <w:rPr>
          <w:sz w:val="24"/>
        </w:rPr>
        <w:t>the</w:t>
      </w:r>
      <w:r>
        <w:rPr>
          <w:spacing w:val="-2"/>
          <w:sz w:val="24"/>
        </w:rPr>
        <w:t xml:space="preserve"> </w:t>
      </w:r>
      <w:r>
        <w:rPr>
          <w:sz w:val="24"/>
        </w:rPr>
        <w:t>cities</w:t>
      </w:r>
      <w:r>
        <w:rPr>
          <w:spacing w:val="-1"/>
          <w:sz w:val="24"/>
        </w:rPr>
        <w:t xml:space="preserve"> </w:t>
      </w:r>
      <w:r>
        <w:rPr>
          <w:sz w:val="24"/>
        </w:rPr>
        <w:t>can</w:t>
      </w:r>
      <w:r>
        <w:rPr>
          <w:spacing w:val="-1"/>
          <w:sz w:val="24"/>
        </w:rPr>
        <w:t xml:space="preserve"> </w:t>
      </w:r>
      <w:r>
        <w:rPr>
          <w:sz w:val="24"/>
        </w:rPr>
        <w:t>plan?</w:t>
      </w:r>
      <w:r>
        <w:rPr>
          <w:spacing w:val="-1"/>
          <w:sz w:val="24"/>
        </w:rPr>
        <w:t xml:space="preserve"> </w:t>
      </w:r>
      <w:r>
        <w:rPr>
          <w:b/>
          <w:sz w:val="24"/>
        </w:rPr>
        <w:t>Fire</w:t>
      </w:r>
      <w:r>
        <w:rPr>
          <w:b/>
          <w:spacing w:val="-2"/>
          <w:sz w:val="24"/>
        </w:rPr>
        <w:t xml:space="preserve"> </w:t>
      </w:r>
      <w:r>
        <w:rPr>
          <w:b/>
          <w:sz w:val="24"/>
        </w:rPr>
        <w:t>Chief</w:t>
      </w:r>
      <w:r>
        <w:rPr>
          <w:b/>
          <w:spacing w:val="-2"/>
          <w:sz w:val="24"/>
        </w:rPr>
        <w:t xml:space="preserve"> </w:t>
      </w:r>
      <w:r>
        <w:rPr>
          <w:b/>
          <w:sz w:val="24"/>
        </w:rPr>
        <w:t>Parker</w:t>
      </w:r>
      <w:r>
        <w:rPr>
          <w:b/>
          <w:spacing w:val="-2"/>
          <w:sz w:val="24"/>
        </w:rPr>
        <w:t xml:space="preserve"> </w:t>
      </w:r>
      <w:r>
        <w:rPr>
          <w:sz w:val="24"/>
        </w:rPr>
        <w:t>stated</w:t>
      </w:r>
      <w:r>
        <w:rPr>
          <w:spacing w:val="-2"/>
          <w:sz w:val="24"/>
        </w:rPr>
        <w:t xml:space="preserve"> </w:t>
      </w:r>
      <w:r>
        <w:rPr>
          <w:sz w:val="24"/>
        </w:rPr>
        <w:t>that is</w:t>
      </w:r>
      <w:r>
        <w:rPr>
          <w:spacing w:val="-1"/>
          <w:sz w:val="24"/>
        </w:rPr>
        <w:t xml:space="preserve"> </w:t>
      </w:r>
      <w:r>
        <w:rPr>
          <w:sz w:val="24"/>
        </w:rPr>
        <w:t>the</w:t>
      </w:r>
      <w:r>
        <w:rPr>
          <w:spacing w:val="-2"/>
          <w:sz w:val="24"/>
        </w:rPr>
        <w:t xml:space="preserve"> </w:t>
      </w:r>
      <w:r>
        <w:rPr>
          <w:sz w:val="24"/>
        </w:rPr>
        <w:t>intent</w:t>
      </w:r>
      <w:r>
        <w:rPr>
          <w:spacing w:val="-1"/>
          <w:sz w:val="24"/>
        </w:rPr>
        <w:t xml:space="preserve"> </w:t>
      </w:r>
      <w:r>
        <w:rPr>
          <w:sz w:val="24"/>
        </w:rPr>
        <w:t>of</w:t>
      </w:r>
      <w:r>
        <w:rPr>
          <w:spacing w:val="-1"/>
          <w:sz w:val="24"/>
        </w:rPr>
        <w:t xml:space="preserve"> </w:t>
      </w:r>
      <w:r>
        <w:rPr>
          <w:spacing w:val="-5"/>
          <w:sz w:val="24"/>
        </w:rPr>
        <w:t>the</w:t>
      </w:r>
    </w:p>
    <w:p w14:paraId="4355F205" w14:textId="77777777" w:rsidR="00E50DD6" w:rsidRDefault="00000000">
      <w:pPr>
        <w:pStyle w:val="ListParagraph"/>
        <w:numPr>
          <w:ilvl w:val="0"/>
          <w:numId w:val="55"/>
        </w:numPr>
        <w:tabs>
          <w:tab w:val="left" w:pos="699"/>
          <w:tab w:val="left" w:pos="700"/>
        </w:tabs>
        <w:spacing w:line="276" w:lineRule="exact"/>
        <w:ind w:hanging="586"/>
        <w:jc w:val="left"/>
        <w:rPr>
          <w:sz w:val="24"/>
        </w:rPr>
      </w:pPr>
      <w:r>
        <w:rPr>
          <w:sz w:val="24"/>
        </w:rPr>
        <w:t>program-based</w:t>
      </w:r>
      <w:r>
        <w:rPr>
          <w:spacing w:val="-3"/>
          <w:sz w:val="24"/>
        </w:rPr>
        <w:t xml:space="preserve"> </w:t>
      </w:r>
      <w:r>
        <w:rPr>
          <w:sz w:val="24"/>
        </w:rPr>
        <w:t>budget.</w:t>
      </w:r>
      <w:r>
        <w:rPr>
          <w:spacing w:val="60"/>
          <w:sz w:val="24"/>
        </w:rPr>
        <w:t xml:space="preserve"> </w:t>
      </w:r>
      <w:r>
        <w:rPr>
          <w:sz w:val="24"/>
        </w:rPr>
        <w:t>Healthcare</w:t>
      </w:r>
      <w:r>
        <w:rPr>
          <w:spacing w:val="-2"/>
          <w:sz w:val="24"/>
        </w:rPr>
        <w:t xml:space="preserve"> </w:t>
      </w:r>
      <w:r>
        <w:rPr>
          <w:sz w:val="24"/>
        </w:rPr>
        <w:t>always</w:t>
      </w:r>
      <w:r>
        <w:rPr>
          <w:spacing w:val="-1"/>
          <w:sz w:val="24"/>
        </w:rPr>
        <w:t xml:space="preserve"> </w:t>
      </w:r>
      <w:r>
        <w:rPr>
          <w:sz w:val="24"/>
        </w:rPr>
        <w:t>goes up</w:t>
      </w:r>
      <w:r>
        <w:rPr>
          <w:spacing w:val="-1"/>
          <w:sz w:val="24"/>
        </w:rPr>
        <w:t xml:space="preserve"> </w:t>
      </w:r>
      <w:r>
        <w:rPr>
          <w:sz w:val="24"/>
        </w:rPr>
        <w:t>so</w:t>
      </w:r>
      <w:r>
        <w:rPr>
          <w:spacing w:val="-1"/>
          <w:sz w:val="24"/>
        </w:rPr>
        <w:t xml:space="preserve"> </w:t>
      </w:r>
      <w:r>
        <w:rPr>
          <w:sz w:val="24"/>
        </w:rPr>
        <w:t>there</w:t>
      </w:r>
      <w:r>
        <w:rPr>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those</w:t>
      </w:r>
      <w:r>
        <w:rPr>
          <w:spacing w:val="-2"/>
          <w:sz w:val="24"/>
        </w:rPr>
        <w:t xml:space="preserve"> </w:t>
      </w:r>
      <w:r>
        <w:rPr>
          <w:sz w:val="24"/>
        </w:rPr>
        <w:t>costs</w:t>
      </w:r>
      <w:r>
        <w:rPr>
          <w:spacing w:val="-1"/>
          <w:sz w:val="24"/>
        </w:rPr>
        <w:t xml:space="preserve"> </w:t>
      </w:r>
      <w:r>
        <w:rPr>
          <w:sz w:val="24"/>
        </w:rPr>
        <w:t>and</w:t>
      </w:r>
      <w:r>
        <w:rPr>
          <w:spacing w:val="-1"/>
          <w:sz w:val="24"/>
        </w:rPr>
        <w:t xml:space="preserve"> </w:t>
      </w:r>
      <w:r>
        <w:rPr>
          <w:sz w:val="24"/>
        </w:rPr>
        <w:t>if</w:t>
      </w:r>
      <w:r>
        <w:rPr>
          <w:spacing w:val="-2"/>
          <w:sz w:val="24"/>
        </w:rPr>
        <w:t xml:space="preserve"> </w:t>
      </w:r>
      <w:r>
        <w:rPr>
          <w:sz w:val="24"/>
        </w:rPr>
        <w:t xml:space="preserve">they </w:t>
      </w:r>
      <w:r>
        <w:rPr>
          <w:spacing w:val="-5"/>
          <w:sz w:val="24"/>
        </w:rPr>
        <w:t>are</w:t>
      </w:r>
    </w:p>
    <w:p w14:paraId="53328441" w14:textId="77777777" w:rsidR="00E50DD6" w:rsidRDefault="00000000">
      <w:pPr>
        <w:pStyle w:val="ListParagraph"/>
        <w:numPr>
          <w:ilvl w:val="0"/>
          <w:numId w:val="55"/>
        </w:numPr>
        <w:tabs>
          <w:tab w:val="left" w:pos="699"/>
          <w:tab w:val="left" w:pos="700"/>
        </w:tabs>
        <w:spacing w:line="280" w:lineRule="exact"/>
        <w:ind w:hanging="586"/>
        <w:jc w:val="left"/>
        <w:rPr>
          <w:sz w:val="24"/>
        </w:rPr>
      </w:pPr>
      <w:r>
        <w:rPr>
          <w:sz w:val="24"/>
        </w:rPr>
        <w:t>doing</w:t>
      </w:r>
      <w:r>
        <w:rPr>
          <w:spacing w:val="-4"/>
          <w:sz w:val="24"/>
        </w:rPr>
        <w:t xml:space="preserve"> </w:t>
      </w:r>
      <w:r>
        <w:rPr>
          <w:sz w:val="24"/>
        </w:rPr>
        <w:t>the</w:t>
      </w:r>
      <w:r>
        <w:rPr>
          <w:spacing w:val="-3"/>
          <w:sz w:val="24"/>
        </w:rPr>
        <w:t xml:space="preserve"> </w:t>
      </w:r>
      <w:r>
        <w:rPr>
          <w:sz w:val="24"/>
        </w:rPr>
        <w:t>Wildland</w:t>
      </w:r>
      <w:r>
        <w:rPr>
          <w:spacing w:val="-2"/>
          <w:sz w:val="24"/>
        </w:rPr>
        <w:t xml:space="preserve"> </w:t>
      </w:r>
      <w:r>
        <w:rPr>
          <w:sz w:val="24"/>
        </w:rPr>
        <w:t>Fire program,</w:t>
      </w:r>
      <w:r>
        <w:rPr>
          <w:spacing w:val="-2"/>
          <w:sz w:val="24"/>
        </w:rPr>
        <w:t xml:space="preserve"> </w:t>
      </w:r>
      <w:r>
        <w:rPr>
          <w:sz w:val="24"/>
        </w:rPr>
        <w:t>fuel and</w:t>
      </w:r>
      <w:r>
        <w:rPr>
          <w:spacing w:val="-1"/>
          <w:sz w:val="24"/>
        </w:rPr>
        <w:t xml:space="preserve"> </w:t>
      </w:r>
      <w:r>
        <w:rPr>
          <w:sz w:val="24"/>
        </w:rPr>
        <w:t>operations</w:t>
      </w:r>
      <w:r>
        <w:rPr>
          <w:spacing w:val="-2"/>
          <w:sz w:val="24"/>
        </w:rPr>
        <w:t xml:space="preserve"> </w:t>
      </w:r>
      <w:r>
        <w:rPr>
          <w:sz w:val="24"/>
        </w:rPr>
        <w:t>are</w:t>
      </w:r>
      <w:r>
        <w:rPr>
          <w:spacing w:val="-3"/>
          <w:sz w:val="24"/>
        </w:rPr>
        <w:t xml:space="preserve"> </w:t>
      </w:r>
      <w:r>
        <w:rPr>
          <w:sz w:val="24"/>
        </w:rPr>
        <w:t>always</w:t>
      </w:r>
      <w:r>
        <w:rPr>
          <w:spacing w:val="-1"/>
          <w:sz w:val="24"/>
        </w:rPr>
        <w:t xml:space="preserve"> </w:t>
      </w:r>
      <w:r>
        <w:rPr>
          <w:sz w:val="24"/>
        </w:rPr>
        <w:t>different. The</w:t>
      </w:r>
      <w:r>
        <w:rPr>
          <w:spacing w:val="-3"/>
          <w:sz w:val="24"/>
        </w:rPr>
        <w:t xml:space="preserve"> </w:t>
      </w:r>
      <w:r>
        <w:rPr>
          <w:sz w:val="24"/>
        </w:rPr>
        <w:t>capital</w:t>
      </w:r>
      <w:r>
        <w:rPr>
          <w:spacing w:val="-1"/>
          <w:sz w:val="24"/>
        </w:rPr>
        <w:t xml:space="preserve"> </w:t>
      </w:r>
      <w:r>
        <w:rPr>
          <w:spacing w:val="-2"/>
          <w:sz w:val="24"/>
        </w:rPr>
        <w:t>projects</w:t>
      </w:r>
    </w:p>
    <w:p w14:paraId="540894AB"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683C42E7" w14:textId="77777777" w:rsidR="00E50DD6" w:rsidRDefault="00000000">
      <w:pPr>
        <w:pStyle w:val="ListParagraph"/>
        <w:numPr>
          <w:ilvl w:val="0"/>
          <w:numId w:val="54"/>
        </w:numPr>
        <w:tabs>
          <w:tab w:val="left" w:pos="699"/>
          <w:tab w:val="left" w:pos="700"/>
        </w:tabs>
        <w:spacing w:before="79" w:line="280" w:lineRule="exact"/>
        <w:jc w:val="left"/>
        <w:rPr>
          <w:sz w:val="24"/>
        </w:rPr>
      </w:pPr>
      <w:r>
        <w:rPr>
          <w:sz w:val="24"/>
        </w:rPr>
        <w:lastRenderedPageBreak/>
        <w:t>are</w:t>
      </w:r>
      <w:r>
        <w:rPr>
          <w:spacing w:val="-5"/>
          <w:sz w:val="24"/>
        </w:rPr>
        <w:t xml:space="preserve"> </w:t>
      </w:r>
      <w:r>
        <w:rPr>
          <w:sz w:val="24"/>
        </w:rPr>
        <w:t>always</w:t>
      </w:r>
      <w:r>
        <w:rPr>
          <w:spacing w:val="-2"/>
          <w:sz w:val="24"/>
        </w:rPr>
        <w:t xml:space="preserve"> </w:t>
      </w:r>
      <w:r>
        <w:rPr>
          <w:sz w:val="24"/>
        </w:rPr>
        <w:t>planned</w:t>
      </w:r>
      <w:r>
        <w:rPr>
          <w:spacing w:val="1"/>
          <w:sz w:val="24"/>
        </w:rPr>
        <w:t xml:space="preserve"> </w:t>
      </w:r>
      <w:r>
        <w:rPr>
          <w:sz w:val="24"/>
        </w:rPr>
        <w:t>for.</w:t>
      </w:r>
      <w:r>
        <w:rPr>
          <w:spacing w:val="59"/>
          <w:sz w:val="24"/>
        </w:rPr>
        <w:t xml:space="preserve"> </w:t>
      </w:r>
      <w:r>
        <w:rPr>
          <w:sz w:val="24"/>
        </w:rPr>
        <w:t>The</w:t>
      </w:r>
      <w:r>
        <w:rPr>
          <w:spacing w:val="-3"/>
          <w:sz w:val="24"/>
        </w:rPr>
        <w:t xml:space="preserve"> </w:t>
      </w:r>
      <w:r>
        <w:rPr>
          <w:sz w:val="24"/>
        </w:rPr>
        <w:t>big-ticket</w:t>
      </w:r>
      <w:r>
        <w:rPr>
          <w:spacing w:val="-1"/>
          <w:sz w:val="24"/>
        </w:rPr>
        <w:t xml:space="preserve"> </w:t>
      </w:r>
      <w:r>
        <w:rPr>
          <w:sz w:val="24"/>
        </w:rPr>
        <w:t>item</w:t>
      </w:r>
      <w:r>
        <w:rPr>
          <w:spacing w:val="-2"/>
          <w:sz w:val="24"/>
        </w:rPr>
        <w:t xml:space="preserve"> </w:t>
      </w:r>
      <w:r>
        <w:rPr>
          <w:sz w:val="24"/>
        </w:rPr>
        <w:t>costs</w:t>
      </w:r>
      <w:r>
        <w:rPr>
          <w:spacing w:val="-1"/>
          <w:sz w:val="24"/>
        </w:rPr>
        <w:t xml:space="preserve"> </w:t>
      </w:r>
      <w:r>
        <w:rPr>
          <w:sz w:val="24"/>
        </w:rPr>
        <w:t>will</w:t>
      </w:r>
      <w:r>
        <w:rPr>
          <w:spacing w:val="-2"/>
          <w:sz w:val="24"/>
        </w:rPr>
        <w:t xml:space="preserve"> </w:t>
      </w:r>
      <w:r>
        <w:rPr>
          <w:sz w:val="24"/>
        </w:rPr>
        <w:t>come</w:t>
      </w:r>
      <w:r>
        <w:rPr>
          <w:spacing w:val="-2"/>
          <w:sz w:val="24"/>
        </w:rPr>
        <w:t xml:space="preserve"> </w:t>
      </w:r>
      <w:r>
        <w:rPr>
          <w:sz w:val="24"/>
        </w:rPr>
        <w:t>through</w:t>
      </w:r>
      <w:r>
        <w:rPr>
          <w:spacing w:val="-2"/>
          <w:sz w:val="24"/>
        </w:rPr>
        <w:t xml:space="preserve"> </w:t>
      </w:r>
      <w:r>
        <w:rPr>
          <w:sz w:val="24"/>
        </w:rPr>
        <w:t>with</w:t>
      </w:r>
      <w:r>
        <w:rPr>
          <w:spacing w:val="-1"/>
          <w:sz w:val="24"/>
        </w:rPr>
        <w:t xml:space="preserve"> </w:t>
      </w:r>
      <w:r>
        <w:rPr>
          <w:sz w:val="24"/>
        </w:rPr>
        <w:t>State</w:t>
      </w:r>
      <w:r>
        <w:rPr>
          <w:spacing w:val="-3"/>
          <w:sz w:val="24"/>
        </w:rPr>
        <w:t xml:space="preserve"> </w:t>
      </w:r>
      <w:r>
        <w:rPr>
          <w:sz w:val="24"/>
        </w:rPr>
        <w:t xml:space="preserve">Legislature </w:t>
      </w:r>
      <w:r>
        <w:rPr>
          <w:spacing w:val="-5"/>
          <w:sz w:val="24"/>
        </w:rPr>
        <w:t>and</w:t>
      </w:r>
    </w:p>
    <w:p w14:paraId="6ADF8F80"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they</w:t>
      </w:r>
      <w:r>
        <w:rPr>
          <w:spacing w:val="-3"/>
          <w:sz w:val="24"/>
        </w:rPr>
        <w:t xml:space="preserve"> </w:t>
      </w:r>
      <w:r>
        <w:rPr>
          <w:sz w:val="24"/>
        </w:rPr>
        <w:t>will</w:t>
      </w:r>
      <w:r>
        <w:rPr>
          <w:spacing w:val="-1"/>
          <w:sz w:val="24"/>
        </w:rPr>
        <w:t xml:space="preserve"> </w:t>
      </w:r>
      <w:r>
        <w:rPr>
          <w:sz w:val="24"/>
        </w:rPr>
        <w:t>know</w:t>
      </w:r>
      <w:r>
        <w:rPr>
          <w:spacing w:val="-2"/>
          <w:sz w:val="24"/>
        </w:rPr>
        <w:t xml:space="preserve"> </w:t>
      </w:r>
      <w:r>
        <w:rPr>
          <w:sz w:val="24"/>
        </w:rPr>
        <w:t>ahead of</w:t>
      </w:r>
      <w:r>
        <w:rPr>
          <w:spacing w:val="-2"/>
          <w:sz w:val="24"/>
        </w:rPr>
        <w:t xml:space="preserve"> </w:t>
      </w:r>
      <w:r>
        <w:rPr>
          <w:sz w:val="24"/>
        </w:rPr>
        <w:t>time.</w:t>
      </w:r>
      <w:r>
        <w:rPr>
          <w:spacing w:val="-1"/>
          <w:sz w:val="24"/>
        </w:rPr>
        <w:t xml:space="preserve"> </w:t>
      </w:r>
      <w:r>
        <w:rPr>
          <w:sz w:val="24"/>
        </w:rPr>
        <w:t>This is</w:t>
      </w:r>
      <w:r>
        <w:rPr>
          <w:spacing w:val="-1"/>
          <w:sz w:val="24"/>
        </w:rPr>
        <w:t xml:space="preserve"> </w:t>
      </w:r>
      <w:r>
        <w:rPr>
          <w:sz w:val="24"/>
        </w:rPr>
        <w:t>a</w:t>
      </w:r>
      <w:r>
        <w:rPr>
          <w:spacing w:val="-2"/>
          <w:sz w:val="24"/>
        </w:rPr>
        <w:t xml:space="preserve"> </w:t>
      </w:r>
      <w:r>
        <w:rPr>
          <w:sz w:val="24"/>
        </w:rPr>
        <w:t>budget reset</w:t>
      </w:r>
      <w:r>
        <w:rPr>
          <w:spacing w:val="-1"/>
          <w:sz w:val="24"/>
        </w:rPr>
        <w:t xml:space="preserve"> </w:t>
      </w:r>
      <w:r>
        <w:rPr>
          <w:sz w:val="24"/>
        </w:rPr>
        <w:t>because</w:t>
      </w:r>
      <w:r>
        <w:rPr>
          <w:spacing w:val="-2"/>
          <w:sz w:val="24"/>
        </w:rPr>
        <w:t xml:space="preserve"> </w:t>
      </w:r>
      <w:r>
        <w:rPr>
          <w:sz w:val="24"/>
        </w:rPr>
        <w:t>they</w:t>
      </w:r>
      <w:r>
        <w:rPr>
          <w:spacing w:val="2"/>
          <w:sz w:val="24"/>
        </w:rPr>
        <w:t xml:space="preserve"> </w:t>
      </w:r>
      <w:r>
        <w:rPr>
          <w:sz w:val="24"/>
        </w:rPr>
        <w:t>are</w:t>
      </w:r>
      <w:r>
        <w:rPr>
          <w:spacing w:val="-2"/>
          <w:sz w:val="24"/>
        </w:rPr>
        <w:t xml:space="preserve"> </w:t>
      </w:r>
      <w:r>
        <w:rPr>
          <w:sz w:val="24"/>
        </w:rPr>
        <w:t>now</w:t>
      </w:r>
      <w:r>
        <w:rPr>
          <w:spacing w:val="-2"/>
          <w:sz w:val="24"/>
        </w:rPr>
        <w:t xml:space="preserve"> </w:t>
      </w:r>
      <w:r>
        <w:rPr>
          <w:sz w:val="24"/>
        </w:rPr>
        <w:t xml:space="preserve">producing </w:t>
      </w:r>
      <w:r>
        <w:rPr>
          <w:spacing w:val="-2"/>
          <w:sz w:val="24"/>
        </w:rPr>
        <w:t>programs</w:t>
      </w:r>
    </w:p>
    <w:p w14:paraId="1D911DCF"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that</w:t>
      </w:r>
      <w:r>
        <w:rPr>
          <w:spacing w:val="-1"/>
          <w:sz w:val="24"/>
        </w:rPr>
        <w:t xml:space="preserve"> </w:t>
      </w:r>
      <w:r>
        <w:rPr>
          <w:sz w:val="24"/>
        </w:rPr>
        <w:t>were</w:t>
      </w:r>
      <w:r>
        <w:rPr>
          <w:spacing w:val="-2"/>
          <w:sz w:val="24"/>
        </w:rPr>
        <w:t xml:space="preserve"> </w:t>
      </w:r>
      <w:r>
        <w:rPr>
          <w:sz w:val="24"/>
        </w:rPr>
        <w:t>not</w:t>
      </w:r>
      <w:r>
        <w:rPr>
          <w:spacing w:val="-1"/>
          <w:sz w:val="24"/>
        </w:rPr>
        <w:t xml:space="preserve"> </w:t>
      </w:r>
      <w:r>
        <w:rPr>
          <w:sz w:val="24"/>
        </w:rPr>
        <w:t>around</w:t>
      </w:r>
      <w:r>
        <w:rPr>
          <w:spacing w:val="-1"/>
          <w:sz w:val="24"/>
        </w:rPr>
        <w:t xml:space="preserve"> </w:t>
      </w:r>
      <w:r>
        <w:rPr>
          <w:sz w:val="24"/>
        </w:rPr>
        <w:t>before.</w:t>
      </w:r>
      <w:r>
        <w:rPr>
          <w:spacing w:val="-1"/>
          <w:sz w:val="24"/>
        </w:rPr>
        <w:t xml:space="preserve"> </w:t>
      </w:r>
      <w:r>
        <w:rPr>
          <w:b/>
          <w:sz w:val="24"/>
        </w:rPr>
        <w:t>Ivins City</w:t>
      </w:r>
      <w:r>
        <w:rPr>
          <w:b/>
          <w:spacing w:val="-1"/>
          <w:sz w:val="24"/>
        </w:rPr>
        <w:t xml:space="preserve"> </w:t>
      </w:r>
      <w:r>
        <w:rPr>
          <w:b/>
          <w:sz w:val="24"/>
        </w:rPr>
        <w:t>Mayor</w:t>
      </w:r>
      <w:r>
        <w:rPr>
          <w:b/>
          <w:spacing w:val="-2"/>
          <w:sz w:val="24"/>
        </w:rPr>
        <w:t xml:space="preserve"> </w:t>
      </w:r>
      <w:r>
        <w:rPr>
          <w:b/>
          <w:sz w:val="24"/>
        </w:rPr>
        <w:t>Hart</w:t>
      </w:r>
      <w:r>
        <w:rPr>
          <w:b/>
          <w:spacing w:val="-2"/>
          <w:sz w:val="24"/>
        </w:rPr>
        <w:t xml:space="preserve"> </w:t>
      </w:r>
      <w:r>
        <w:rPr>
          <w:sz w:val="24"/>
        </w:rPr>
        <w:t>inquired</w:t>
      </w:r>
      <w:r>
        <w:rPr>
          <w:spacing w:val="-1"/>
          <w:sz w:val="24"/>
        </w:rPr>
        <w:t xml:space="preserve"> </w:t>
      </w:r>
      <w:r>
        <w:rPr>
          <w:sz w:val="24"/>
        </w:rPr>
        <w:t>when the</w:t>
      </w:r>
      <w:r>
        <w:rPr>
          <w:spacing w:val="-2"/>
          <w:sz w:val="24"/>
        </w:rPr>
        <w:t xml:space="preserve"> </w:t>
      </w:r>
      <w:r>
        <w:rPr>
          <w:sz w:val="24"/>
        </w:rPr>
        <w:t>new</w:t>
      </w:r>
      <w:r>
        <w:rPr>
          <w:spacing w:val="-2"/>
          <w:sz w:val="24"/>
        </w:rPr>
        <w:t xml:space="preserve"> </w:t>
      </w:r>
      <w:r>
        <w:rPr>
          <w:sz w:val="24"/>
        </w:rPr>
        <w:t>engine</w:t>
      </w:r>
      <w:r>
        <w:rPr>
          <w:spacing w:val="-2"/>
          <w:sz w:val="24"/>
        </w:rPr>
        <w:t xml:space="preserve"> </w:t>
      </w:r>
      <w:r>
        <w:rPr>
          <w:sz w:val="24"/>
        </w:rPr>
        <w:t>that</w:t>
      </w:r>
      <w:r>
        <w:rPr>
          <w:spacing w:val="-1"/>
          <w:sz w:val="24"/>
        </w:rPr>
        <w:t xml:space="preserve"> </w:t>
      </w:r>
      <w:r>
        <w:rPr>
          <w:sz w:val="24"/>
        </w:rPr>
        <w:t xml:space="preserve">has </w:t>
      </w:r>
      <w:r>
        <w:rPr>
          <w:spacing w:val="-4"/>
          <w:sz w:val="24"/>
        </w:rPr>
        <w:t>been</w:t>
      </w:r>
    </w:p>
    <w:p w14:paraId="63314EDC"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talked</w:t>
      </w:r>
      <w:r>
        <w:rPr>
          <w:spacing w:val="-3"/>
          <w:sz w:val="24"/>
        </w:rPr>
        <w:t xml:space="preserve"> </w:t>
      </w:r>
      <w:r>
        <w:rPr>
          <w:sz w:val="24"/>
        </w:rPr>
        <w:t>about</w:t>
      </w:r>
      <w:r>
        <w:rPr>
          <w:spacing w:val="-1"/>
          <w:sz w:val="24"/>
        </w:rPr>
        <w:t xml:space="preserve"> </w:t>
      </w:r>
      <w:r>
        <w:rPr>
          <w:sz w:val="24"/>
        </w:rPr>
        <w:t>in the</w:t>
      </w:r>
      <w:r>
        <w:rPr>
          <w:spacing w:val="-2"/>
          <w:sz w:val="24"/>
        </w:rPr>
        <w:t xml:space="preserve"> </w:t>
      </w:r>
      <w:r>
        <w:rPr>
          <w:sz w:val="24"/>
        </w:rPr>
        <w:t>past,</w:t>
      </w:r>
      <w:r>
        <w:rPr>
          <w:spacing w:val="-1"/>
          <w:sz w:val="24"/>
        </w:rPr>
        <w:t xml:space="preserve"> </w:t>
      </w:r>
      <w:r>
        <w:rPr>
          <w:sz w:val="24"/>
        </w:rPr>
        <w:t>come</w:t>
      </w:r>
      <w:r>
        <w:rPr>
          <w:spacing w:val="-1"/>
          <w:sz w:val="24"/>
        </w:rPr>
        <w:t xml:space="preserve"> </w:t>
      </w:r>
      <w:r>
        <w:rPr>
          <w:sz w:val="24"/>
        </w:rPr>
        <w:t>into</w:t>
      </w:r>
      <w:r>
        <w:rPr>
          <w:spacing w:val="-1"/>
          <w:sz w:val="24"/>
        </w:rPr>
        <w:t xml:space="preserve"> </w:t>
      </w:r>
      <w:r>
        <w:rPr>
          <w:sz w:val="24"/>
        </w:rPr>
        <w:t>play?</w:t>
      </w:r>
      <w:r>
        <w:rPr>
          <w:spacing w:val="-2"/>
          <w:sz w:val="24"/>
        </w:rPr>
        <w:t xml:space="preserve"> </w:t>
      </w:r>
      <w:r>
        <w:rPr>
          <w:b/>
          <w:sz w:val="24"/>
        </w:rPr>
        <w:t>Fire</w:t>
      </w:r>
      <w:r>
        <w:rPr>
          <w:b/>
          <w:spacing w:val="-1"/>
          <w:sz w:val="24"/>
        </w:rPr>
        <w:t xml:space="preserve"> </w:t>
      </w:r>
      <w:r>
        <w:rPr>
          <w:b/>
          <w:sz w:val="24"/>
        </w:rPr>
        <w:t>Chief</w:t>
      </w:r>
      <w:r>
        <w:rPr>
          <w:b/>
          <w:spacing w:val="-2"/>
          <w:sz w:val="24"/>
        </w:rPr>
        <w:t xml:space="preserve"> </w:t>
      </w:r>
      <w:r>
        <w:rPr>
          <w:b/>
          <w:sz w:val="24"/>
        </w:rPr>
        <w:t>Parker</w:t>
      </w:r>
      <w:r>
        <w:rPr>
          <w:b/>
          <w:spacing w:val="-1"/>
          <w:sz w:val="24"/>
        </w:rPr>
        <w:t xml:space="preserve"> </w:t>
      </w:r>
      <w:r>
        <w:rPr>
          <w:sz w:val="24"/>
        </w:rPr>
        <w:t>indicated</w:t>
      </w:r>
      <w:r>
        <w:rPr>
          <w:spacing w:val="-2"/>
          <w:sz w:val="24"/>
        </w:rPr>
        <w:t xml:space="preserve"> </w:t>
      </w:r>
      <w:r>
        <w:rPr>
          <w:sz w:val="24"/>
        </w:rPr>
        <w:t>that</w:t>
      </w:r>
      <w:r>
        <w:rPr>
          <w:spacing w:val="-1"/>
          <w:sz w:val="24"/>
        </w:rPr>
        <w:t xml:space="preserve"> </w:t>
      </w:r>
      <w:r>
        <w:rPr>
          <w:sz w:val="24"/>
        </w:rPr>
        <w:t>would be</w:t>
      </w:r>
      <w:r>
        <w:rPr>
          <w:spacing w:val="-2"/>
          <w:sz w:val="24"/>
        </w:rPr>
        <w:t xml:space="preserve"> </w:t>
      </w:r>
      <w:r>
        <w:rPr>
          <w:sz w:val="24"/>
        </w:rPr>
        <w:t xml:space="preserve">down </w:t>
      </w:r>
      <w:r>
        <w:rPr>
          <w:spacing w:val="-5"/>
          <w:sz w:val="24"/>
        </w:rPr>
        <w:t>the</w:t>
      </w:r>
    </w:p>
    <w:p w14:paraId="75AB44C1"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road,</w:t>
      </w:r>
      <w:r>
        <w:rPr>
          <w:spacing w:val="-3"/>
          <w:sz w:val="24"/>
        </w:rPr>
        <w:t xml:space="preserve"> </w:t>
      </w:r>
      <w:r>
        <w:rPr>
          <w:sz w:val="24"/>
        </w:rPr>
        <w:t>based on</w:t>
      </w:r>
      <w:r>
        <w:rPr>
          <w:spacing w:val="-1"/>
          <w:sz w:val="24"/>
        </w:rPr>
        <w:t xml:space="preserve"> </w:t>
      </w:r>
      <w:r>
        <w:rPr>
          <w:sz w:val="24"/>
        </w:rPr>
        <w:t>the</w:t>
      </w:r>
      <w:r>
        <w:rPr>
          <w:spacing w:val="-1"/>
          <w:sz w:val="24"/>
        </w:rPr>
        <w:t xml:space="preserve"> </w:t>
      </w:r>
      <w:r>
        <w:rPr>
          <w:sz w:val="24"/>
        </w:rPr>
        <w:t>plan for</w:t>
      </w:r>
      <w:r>
        <w:rPr>
          <w:spacing w:val="-2"/>
          <w:sz w:val="24"/>
        </w:rPr>
        <w:t xml:space="preserve"> </w:t>
      </w:r>
      <w:r>
        <w:rPr>
          <w:sz w:val="24"/>
        </w:rPr>
        <w:t>2030 but would</w:t>
      </w:r>
      <w:r>
        <w:rPr>
          <w:spacing w:val="-1"/>
          <w:sz w:val="24"/>
        </w:rPr>
        <w:t xml:space="preserve"> </w:t>
      </w:r>
      <w:r>
        <w:rPr>
          <w:sz w:val="24"/>
        </w:rPr>
        <w:t>have</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offset with</w:t>
      </w:r>
      <w:r>
        <w:rPr>
          <w:spacing w:val="-1"/>
          <w:sz w:val="24"/>
        </w:rPr>
        <w:t xml:space="preserve"> </w:t>
      </w:r>
      <w:r>
        <w:rPr>
          <w:sz w:val="24"/>
        </w:rPr>
        <w:t xml:space="preserve">CIB (Community </w:t>
      </w:r>
      <w:r>
        <w:rPr>
          <w:spacing w:val="-2"/>
          <w:sz w:val="24"/>
        </w:rPr>
        <w:t>Impact</w:t>
      </w:r>
    </w:p>
    <w:p w14:paraId="4679A376"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Board)</w:t>
      </w:r>
      <w:r>
        <w:rPr>
          <w:spacing w:val="-4"/>
          <w:sz w:val="24"/>
        </w:rPr>
        <w:t xml:space="preserve"> </w:t>
      </w:r>
      <w:r>
        <w:rPr>
          <w:sz w:val="24"/>
        </w:rPr>
        <w:t>funding</w:t>
      </w:r>
      <w:r>
        <w:rPr>
          <w:spacing w:val="-1"/>
          <w:sz w:val="24"/>
        </w:rPr>
        <w:t xml:space="preserve"> </w:t>
      </w:r>
      <w:r>
        <w:rPr>
          <w:sz w:val="24"/>
        </w:rPr>
        <w:t>but there has</w:t>
      </w:r>
      <w:r>
        <w:rPr>
          <w:spacing w:val="-1"/>
          <w:sz w:val="24"/>
        </w:rPr>
        <w:t xml:space="preserve"> </w:t>
      </w:r>
      <w:r>
        <w:rPr>
          <w:sz w:val="24"/>
        </w:rPr>
        <w:t>to be</w:t>
      </w:r>
      <w:r>
        <w:rPr>
          <w:spacing w:val="-2"/>
          <w:sz w:val="24"/>
        </w:rPr>
        <w:t xml:space="preserve"> </w:t>
      </w:r>
      <w:r>
        <w:rPr>
          <w:sz w:val="24"/>
        </w:rPr>
        <w:t>a</w:t>
      </w:r>
      <w:r>
        <w:rPr>
          <w:spacing w:val="-1"/>
          <w:sz w:val="24"/>
        </w:rPr>
        <w:t xml:space="preserve"> </w:t>
      </w:r>
      <w:r>
        <w:rPr>
          <w:sz w:val="24"/>
        </w:rPr>
        <w:t>place</w:t>
      </w:r>
      <w:r>
        <w:rPr>
          <w:spacing w:val="-2"/>
          <w:sz w:val="24"/>
        </w:rPr>
        <w:t xml:space="preserve"> </w:t>
      </w:r>
      <w:r>
        <w:rPr>
          <w:sz w:val="24"/>
        </w:rPr>
        <w:t>for</w:t>
      </w:r>
      <w:r>
        <w:rPr>
          <w:spacing w:val="-2"/>
          <w:sz w:val="24"/>
        </w:rPr>
        <w:t xml:space="preserve"> </w:t>
      </w:r>
      <w:r>
        <w:rPr>
          <w:sz w:val="24"/>
        </w:rPr>
        <w:t>it to</w:t>
      </w:r>
      <w:r>
        <w:rPr>
          <w:spacing w:val="1"/>
          <w:sz w:val="24"/>
        </w:rPr>
        <w:t xml:space="preserve"> </w:t>
      </w:r>
      <w:r>
        <w:rPr>
          <w:sz w:val="24"/>
        </w:rPr>
        <w:t>be</w:t>
      </w:r>
      <w:r>
        <w:rPr>
          <w:spacing w:val="-1"/>
          <w:sz w:val="24"/>
        </w:rPr>
        <w:t xml:space="preserve"> </w:t>
      </w:r>
      <w:r>
        <w:rPr>
          <w:sz w:val="24"/>
        </w:rPr>
        <w:t>parked.</w:t>
      </w:r>
      <w:r>
        <w:rPr>
          <w:spacing w:val="1"/>
          <w:sz w:val="24"/>
        </w:rPr>
        <w:t xml:space="preserve"> </w:t>
      </w:r>
      <w:r>
        <w:rPr>
          <w:sz w:val="24"/>
        </w:rPr>
        <w:t>The</w:t>
      </w:r>
      <w:r>
        <w:rPr>
          <w:spacing w:val="-2"/>
          <w:sz w:val="24"/>
        </w:rPr>
        <w:t xml:space="preserve"> </w:t>
      </w:r>
      <w:r>
        <w:rPr>
          <w:sz w:val="24"/>
        </w:rPr>
        <w:t>ambulance</w:t>
      </w:r>
      <w:r>
        <w:rPr>
          <w:spacing w:val="-1"/>
          <w:sz w:val="24"/>
        </w:rPr>
        <w:t xml:space="preserve"> </w:t>
      </w:r>
      <w:r>
        <w:rPr>
          <w:sz w:val="24"/>
        </w:rPr>
        <w:t>has</w:t>
      </w:r>
      <w:r>
        <w:rPr>
          <w:spacing w:val="-1"/>
          <w:sz w:val="24"/>
        </w:rPr>
        <w:t xml:space="preserve"> </w:t>
      </w:r>
      <w:r>
        <w:rPr>
          <w:sz w:val="24"/>
        </w:rPr>
        <w:t xml:space="preserve">160,000 </w:t>
      </w:r>
      <w:r>
        <w:rPr>
          <w:spacing w:val="-2"/>
          <w:sz w:val="24"/>
        </w:rPr>
        <w:t>miles</w:t>
      </w:r>
    </w:p>
    <w:p w14:paraId="4380CFBE"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on</w:t>
      </w:r>
      <w:r>
        <w:rPr>
          <w:spacing w:val="-3"/>
          <w:sz w:val="24"/>
        </w:rPr>
        <w:t xml:space="preserve"> </w:t>
      </w:r>
      <w:r>
        <w:rPr>
          <w:sz w:val="24"/>
        </w:rPr>
        <w:t>it</w:t>
      </w:r>
      <w:r>
        <w:rPr>
          <w:spacing w:val="-1"/>
          <w:sz w:val="24"/>
        </w:rPr>
        <w:t xml:space="preserve"> </w:t>
      </w:r>
      <w:r>
        <w:rPr>
          <w:sz w:val="24"/>
        </w:rPr>
        <w:t>and</w:t>
      </w:r>
      <w:r>
        <w:rPr>
          <w:spacing w:val="-1"/>
          <w:sz w:val="24"/>
        </w:rPr>
        <w:t xml:space="preserve"> </w:t>
      </w:r>
      <w:r>
        <w:rPr>
          <w:sz w:val="24"/>
        </w:rPr>
        <w:t>is</w:t>
      </w:r>
      <w:r>
        <w:rPr>
          <w:spacing w:val="-1"/>
          <w:sz w:val="24"/>
        </w:rPr>
        <w:t xml:space="preserve"> </w:t>
      </w:r>
      <w:r>
        <w:rPr>
          <w:sz w:val="24"/>
        </w:rPr>
        <w:t>located</w:t>
      </w:r>
      <w:r>
        <w:rPr>
          <w:spacing w:val="-1"/>
          <w:sz w:val="24"/>
        </w:rPr>
        <w:t xml:space="preserve"> </w:t>
      </w:r>
      <w:r>
        <w:rPr>
          <w:sz w:val="24"/>
        </w:rPr>
        <w:t>at</w:t>
      </w:r>
      <w:r>
        <w:rPr>
          <w:spacing w:val="-1"/>
          <w:sz w:val="24"/>
        </w:rPr>
        <w:t xml:space="preserve"> </w:t>
      </w:r>
      <w:r>
        <w:rPr>
          <w:sz w:val="24"/>
        </w:rPr>
        <w:t>the Ivins</w:t>
      </w:r>
      <w:r>
        <w:rPr>
          <w:spacing w:val="-1"/>
          <w:sz w:val="24"/>
        </w:rPr>
        <w:t xml:space="preserve"> </w:t>
      </w:r>
      <w:r>
        <w:rPr>
          <w:sz w:val="24"/>
        </w:rPr>
        <w:t>station.</w:t>
      </w:r>
      <w:r>
        <w:rPr>
          <w:spacing w:val="-1"/>
          <w:sz w:val="24"/>
        </w:rPr>
        <w:t xml:space="preserve"> </w:t>
      </w:r>
      <w:r>
        <w:rPr>
          <w:sz w:val="24"/>
        </w:rPr>
        <w:t>After</w:t>
      </w:r>
      <w:r>
        <w:rPr>
          <w:spacing w:val="-1"/>
          <w:sz w:val="24"/>
        </w:rPr>
        <w:t xml:space="preserve"> </w:t>
      </w:r>
      <w:r>
        <w:rPr>
          <w:sz w:val="24"/>
        </w:rPr>
        <w:t>talking</w:t>
      </w:r>
      <w:r>
        <w:rPr>
          <w:spacing w:val="-1"/>
          <w:sz w:val="24"/>
        </w:rPr>
        <w:t xml:space="preserve"> </w:t>
      </w:r>
      <w:r>
        <w:rPr>
          <w:sz w:val="24"/>
        </w:rPr>
        <w:t>to</w:t>
      </w:r>
      <w:r>
        <w:rPr>
          <w:spacing w:val="-1"/>
          <w:sz w:val="24"/>
        </w:rPr>
        <w:t xml:space="preserve"> </w:t>
      </w:r>
      <w:r>
        <w:rPr>
          <w:sz w:val="24"/>
        </w:rPr>
        <w:t>vendors,</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ready</w:t>
      </w:r>
      <w:r>
        <w:rPr>
          <w:spacing w:val="-1"/>
          <w:sz w:val="24"/>
        </w:rPr>
        <w:t xml:space="preserve"> </w:t>
      </w:r>
      <w:r>
        <w:rPr>
          <w:sz w:val="24"/>
        </w:rPr>
        <w:t>to</w:t>
      </w:r>
      <w:r>
        <w:rPr>
          <w:spacing w:val="-1"/>
          <w:sz w:val="24"/>
        </w:rPr>
        <w:t xml:space="preserve"> </w:t>
      </w:r>
      <w:r>
        <w:rPr>
          <w:sz w:val="24"/>
        </w:rPr>
        <w:t>be</w:t>
      </w:r>
      <w:r>
        <w:rPr>
          <w:spacing w:val="-1"/>
          <w:sz w:val="24"/>
        </w:rPr>
        <w:t xml:space="preserve"> </w:t>
      </w:r>
      <w:r>
        <w:rPr>
          <w:spacing w:val="-2"/>
          <w:sz w:val="24"/>
        </w:rPr>
        <w:t>purchased,</w:t>
      </w:r>
    </w:p>
    <w:p w14:paraId="3FAE78C0" w14:textId="77777777" w:rsidR="00E50DD6" w:rsidRDefault="00000000">
      <w:pPr>
        <w:pStyle w:val="ListParagraph"/>
        <w:numPr>
          <w:ilvl w:val="0"/>
          <w:numId w:val="54"/>
        </w:numPr>
        <w:tabs>
          <w:tab w:val="left" w:pos="699"/>
          <w:tab w:val="left" w:pos="700"/>
        </w:tabs>
        <w:spacing w:line="276" w:lineRule="exact"/>
        <w:jc w:val="left"/>
        <w:rPr>
          <w:sz w:val="24"/>
        </w:rPr>
      </w:pPr>
      <w:r>
        <w:rPr>
          <w:sz w:val="24"/>
        </w:rPr>
        <w:t>with</w:t>
      </w:r>
      <w:r>
        <w:rPr>
          <w:spacing w:val="-4"/>
          <w:sz w:val="24"/>
        </w:rPr>
        <w:t xml:space="preserve"> </w:t>
      </w:r>
      <w:r>
        <w:rPr>
          <w:sz w:val="24"/>
        </w:rPr>
        <w:t>the</w:t>
      </w:r>
      <w:r>
        <w:rPr>
          <w:spacing w:val="-2"/>
          <w:sz w:val="24"/>
        </w:rPr>
        <w:t xml:space="preserve"> </w:t>
      </w:r>
      <w:r>
        <w:rPr>
          <w:sz w:val="24"/>
        </w:rPr>
        <w:t>exception</w:t>
      </w:r>
      <w:r>
        <w:rPr>
          <w:spacing w:val="-1"/>
          <w:sz w:val="24"/>
        </w:rPr>
        <w:t xml:space="preserve"> </w:t>
      </w:r>
      <w:r>
        <w:rPr>
          <w:sz w:val="24"/>
        </w:rPr>
        <w:t>of</w:t>
      </w:r>
      <w:r>
        <w:rPr>
          <w:spacing w:val="-2"/>
          <w:sz w:val="24"/>
        </w:rPr>
        <w:t xml:space="preserve"> </w:t>
      </w:r>
      <w:r>
        <w:rPr>
          <w:sz w:val="24"/>
        </w:rPr>
        <w:t>the funding.</w:t>
      </w:r>
      <w:r>
        <w:rPr>
          <w:spacing w:val="-2"/>
          <w:sz w:val="24"/>
        </w:rPr>
        <w:t xml:space="preserve"> </w:t>
      </w:r>
      <w:r>
        <w:rPr>
          <w:sz w:val="24"/>
        </w:rPr>
        <w:t>The</w:t>
      </w:r>
      <w:r>
        <w:rPr>
          <w:spacing w:val="-2"/>
          <w:sz w:val="24"/>
        </w:rPr>
        <w:t xml:space="preserve"> </w:t>
      </w:r>
      <w:r>
        <w:rPr>
          <w:sz w:val="24"/>
        </w:rPr>
        <w:t>ambulance will</w:t>
      </w:r>
      <w:r>
        <w:rPr>
          <w:spacing w:val="-1"/>
          <w:sz w:val="24"/>
        </w:rPr>
        <w:t xml:space="preserve"> </w:t>
      </w:r>
      <w:r>
        <w:rPr>
          <w:sz w:val="24"/>
        </w:rPr>
        <w:t>probably</w:t>
      </w:r>
      <w:r>
        <w:rPr>
          <w:spacing w:val="-1"/>
          <w:sz w:val="24"/>
        </w:rPr>
        <w:t xml:space="preserve"> </w:t>
      </w:r>
      <w:r>
        <w:rPr>
          <w:sz w:val="24"/>
        </w:rPr>
        <w:t>need</w:t>
      </w:r>
      <w:r>
        <w:rPr>
          <w:spacing w:val="-2"/>
          <w:sz w:val="24"/>
        </w:rPr>
        <w:t xml:space="preserve"> </w:t>
      </w:r>
      <w:r>
        <w:rPr>
          <w:sz w:val="24"/>
        </w:rPr>
        <w:t>to</w:t>
      </w:r>
      <w:r>
        <w:rPr>
          <w:spacing w:val="-1"/>
          <w:sz w:val="24"/>
        </w:rPr>
        <w:t xml:space="preserve"> </w:t>
      </w:r>
      <w:r>
        <w:rPr>
          <w:sz w:val="24"/>
        </w:rPr>
        <w:t>be purchased</w:t>
      </w:r>
      <w:r>
        <w:rPr>
          <w:spacing w:val="1"/>
          <w:sz w:val="24"/>
        </w:rPr>
        <w:t xml:space="preserve"> </w:t>
      </w:r>
      <w:r>
        <w:rPr>
          <w:sz w:val="24"/>
        </w:rPr>
        <w:t>first.</w:t>
      </w:r>
      <w:r>
        <w:rPr>
          <w:spacing w:val="58"/>
          <w:sz w:val="24"/>
        </w:rPr>
        <w:t xml:space="preserve"> </w:t>
      </w:r>
      <w:r>
        <w:rPr>
          <w:spacing w:val="-5"/>
          <w:sz w:val="24"/>
        </w:rPr>
        <w:t>To</w:t>
      </w:r>
    </w:p>
    <w:p w14:paraId="235B3797" w14:textId="77777777" w:rsidR="00E50DD6" w:rsidRDefault="00000000">
      <w:pPr>
        <w:pStyle w:val="ListParagraph"/>
        <w:numPr>
          <w:ilvl w:val="0"/>
          <w:numId w:val="54"/>
        </w:numPr>
        <w:tabs>
          <w:tab w:val="left" w:pos="699"/>
          <w:tab w:val="left" w:pos="700"/>
        </w:tabs>
        <w:spacing w:line="276" w:lineRule="exact"/>
        <w:jc w:val="left"/>
        <w:rPr>
          <w:sz w:val="24"/>
        </w:rPr>
      </w:pPr>
      <w:r>
        <w:pict w14:anchorId="0FA0337F">
          <v:shape id="docshape32" o:spid="_x0000_s3290" style="position:absolute;left:0;text-align:left;margin-left:101.6pt;margin-top:9.8pt;width:367.75pt;height:388.5pt;z-index:-21225472;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buy</w:t>
      </w:r>
      <w:r>
        <w:rPr>
          <w:spacing w:val="-3"/>
          <w:sz w:val="24"/>
        </w:rPr>
        <w:t xml:space="preserve"> </w:t>
      </w:r>
      <w:r>
        <w:rPr>
          <w:sz w:val="24"/>
        </w:rPr>
        <w:t>a</w:t>
      </w:r>
      <w:r>
        <w:rPr>
          <w:spacing w:val="-2"/>
          <w:sz w:val="24"/>
        </w:rPr>
        <w:t xml:space="preserve"> </w:t>
      </w:r>
      <w:r>
        <w:rPr>
          <w:sz w:val="24"/>
        </w:rPr>
        <w:t>ladder</w:t>
      </w:r>
      <w:r>
        <w:rPr>
          <w:spacing w:val="-2"/>
          <w:sz w:val="24"/>
        </w:rPr>
        <w:t xml:space="preserve"> </w:t>
      </w:r>
      <w:r>
        <w:rPr>
          <w:sz w:val="24"/>
        </w:rPr>
        <w:t>truck, Utah</w:t>
      </w:r>
      <w:r>
        <w:rPr>
          <w:spacing w:val="1"/>
          <w:sz w:val="24"/>
        </w:rPr>
        <w:t xml:space="preserve"> </w:t>
      </w:r>
      <w:r>
        <w:rPr>
          <w:sz w:val="24"/>
        </w:rPr>
        <w:t>Tech</w:t>
      </w:r>
      <w:r>
        <w:rPr>
          <w:spacing w:val="-1"/>
          <w:sz w:val="24"/>
        </w:rPr>
        <w:t xml:space="preserve"> </w:t>
      </w:r>
      <w:r>
        <w:rPr>
          <w:sz w:val="24"/>
        </w:rPr>
        <w:t>has said</w:t>
      </w:r>
      <w:r>
        <w:rPr>
          <w:spacing w:val="-1"/>
          <w:sz w:val="24"/>
        </w:rPr>
        <w:t xml:space="preserve"> </w:t>
      </w:r>
      <w:r>
        <w:rPr>
          <w:sz w:val="24"/>
        </w:rPr>
        <w:t>that</w:t>
      </w:r>
      <w:r>
        <w:rPr>
          <w:spacing w:val="-1"/>
          <w:sz w:val="24"/>
        </w:rPr>
        <w:t xml:space="preserve"> </w:t>
      </w:r>
      <w:r>
        <w:rPr>
          <w:sz w:val="24"/>
        </w:rPr>
        <w:t>they may</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that through</w:t>
      </w:r>
      <w:r>
        <w:rPr>
          <w:spacing w:val="-1"/>
          <w:sz w:val="24"/>
        </w:rPr>
        <w:t xml:space="preserve"> </w:t>
      </w:r>
      <w:r>
        <w:rPr>
          <w:sz w:val="24"/>
        </w:rPr>
        <w:t>grants</w:t>
      </w:r>
      <w:r>
        <w:rPr>
          <w:spacing w:val="-1"/>
          <w:sz w:val="24"/>
        </w:rPr>
        <w:t xml:space="preserve"> </w:t>
      </w:r>
      <w:r>
        <w:rPr>
          <w:sz w:val="24"/>
        </w:rPr>
        <w:t xml:space="preserve">but </w:t>
      </w:r>
      <w:r>
        <w:rPr>
          <w:spacing w:val="-2"/>
          <w:sz w:val="24"/>
        </w:rPr>
        <w:t>there</w:t>
      </w:r>
    </w:p>
    <w:p w14:paraId="7D706D86"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isn’t</w:t>
      </w:r>
      <w:r>
        <w:rPr>
          <w:spacing w:val="-2"/>
          <w:sz w:val="24"/>
        </w:rPr>
        <w:t xml:space="preserve"> </w:t>
      </w:r>
      <w:r>
        <w:rPr>
          <w:sz w:val="24"/>
        </w:rPr>
        <w:t>a</w:t>
      </w:r>
      <w:r>
        <w:rPr>
          <w:spacing w:val="-2"/>
          <w:sz w:val="24"/>
        </w:rPr>
        <w:t xml:space="preserve"> </w:t>
      </w:r>
      <w:r>
        <w:rPr>
          <w:sz w:val="24"/>
        </w:rPr>
        <w:t>place</w:t>
      </w:r>
      <w:r>
        <w:rPr>
          <w:spacing w:val="-2"/>
          <w:sz w:val="24"/>
        </w:rPr>
        <w:t xml:space="preserve"> </w:t>
      </w:r>
      <w:r>
        <w:rPr>
          <w:sz w:val="24"/>
        </w:rPr>
        <w:t>to</w:t>
      </w:r>
      <w:r>
        <w:rPr>
          <w:spacing w:val="-1"/>
          <w:sz w:val="24"/>
        </w:rPr>
        <w:t xml:space="preserve"> </w:t>
      </w:r>
      <w:r>
        <w:rPr>
          <w:sz w:val="24"/>
        </w:rPr>
        <w:t>put</w:t>
      </w:r>
      <w:r>
        <w:rPr>
          <w:spacing w:val="-1"/>
          <w:sz w:val="24"/>
        </w:rPr>
        <w:t xml:space="preserve"> </w:t>
      </w:r>
      <w:r>
        <w:rPr>
          <w:sz w:val="24"/>
        </w:rPr>
        <w:t>it</w:t>
      </w:r>
      <w:r>
        <w:rPr>
          <w:spacing w:val="-2"/>
          <w:sz w:val="24"/>
        </w:rPr>
        <w:t xml:space="preserve"> </w:t>
      </w:r>
      <w:r>
        <w:rPr>
          <w:sz w:val="24"/>
        </w:rPr>
        <w:t>currently.</w:t>
      </w:r>
      <w:r>
        <w:rPr>
          <w:spacing w:val="57"/>
          <w:sz w:val="24"/>
        </w:rPr>
        <w:t xml:space="preserve"> </w:t>
      </w:r>
      <w:r>
        <w:rPr>
          <w:sz w:val="24"/>
        </w:rPr>
        <w:t>The ISO</w:t>
      </w:r>
      <w:r>
        <w:rPr>
          <w:spacing w:val="-2"/>
          <w:sz w:val="24"/>
        </w:rPr>
        <w:t xml:space="preserve"> </w:t>
      </w:r>
      <w:r>
        <w:rPr>
          <w:sz w:val="24"/>
        </w:rPr>
        <w:t>(Insurance</w:t>
      </w:r>
      <w:r>
        <w:rPr>
          <w:spacing w:val="-2"/>
          <w:sz w:val="24"/>
        </w:rPr>
        <w:t xml:space="preserve"> </w:t>
      </w:r>
      <w:r>
        <w:rPr>
          <w:sz w:val="24"/>
        </w:rPr>
        <w:t>Services</w:t>
      </w:r>
      <w:r>
        <w:rPr>
          <w:spacing w:val="-2"/>
          <w:sz w:val="24"/>
        </w:rPr>
        <w:t xml:space="preserve"> </w:t>
      </w:r>
      <w:r>
        <w:rPr>
          <w:sz w:val="24"/>
        </w:rPr>
        <w:t>Office)</w:t>
      </w:r>
      <w:r>
        <w:rPr>
          <w:spacing w:val="-2"/>
          <w:sz w:val="24"/>
        </w:rPr>
        <w:t xml:space="preserve"> </w:t>
      </w:r>
      <w:r>
        <w:rPr>
          <w:sz w:val="24"/>
        </w:rPr>
        <w:t>said</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service,</w:t>
      </w:r>
      <w:r>
        <w:rPr>
          <w:spacing w:val="-1"/>
          <w:sz w:val="24"/>
        </w:rPr>
        <w:t xml:space="preserve"> </w:t>
      </w:r>
      <w:r>
        <w:rPr>
          <w:spacing w:val="-10"/>
          <w:sz w:val="24"/>
        </w:rPr>
        <w:t>a</w:t>
      </w:r>
    </w:p>
    <w:p w14:paraId="5D26AD6E"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ladder</w:t>
      </w:r>
      <w:r>
        <w:rPr>
          <w:spacing w:val="-2"/>
          <w:sz w:val="24"/>
        </w:rPr>
        <w:t xml:space="preserve"> </w:t>
      </w:r>
      <w:r>
        <w:rPr>
          <w:sz w:val="24"/>
        </w:rPr>
        <w:t>truck</w:t>
      </w:r>
      <w:r>
        <w:rPr>
          <w:spacing w:val="1"/>
          <w:sz w:val="24"/>
        </w:rPr>
        <w:t xml:space="preserve"> </w:t>
      </w:r>
      <w:r>
        <w:rPr>
          <w:sz w:val="24"/>
        </w:rPr>
        <w:t>will be</w:t>
      </w:r>
      <w:r>
        <w:rPr>
          <w:spacing w:val="-2"/>
          <w:sz w:val="24"/>
        </w:rPr>
        <w:t xml:space="preserve"> </w:t>
      </w:r>
      <w:r>
        <w:rPr>
          <w:sz w:val="24"/>
        </w:rPr>
        <w:t>needed</w:t>
      </w:r>
      <w:r>
        <w:rPr>
          <w:spacing w:val="-1"/>
          <w:sz w:val="24"/>
        </w:rPr>
        <w:t xml:space="preserve"> </w:t>
      </w:r>
      <w:r>
        <w:rPr>
          <w:sz w:val="24"/>
        </w:rPr>
        <w:t>in the</w:t>
      </w:r>
      <w:r>
        <w:rPr>
          <w:spacing w:val="-2"/>
          <w:sz w:val="24"/>
        </w:rPr>
        <w:t xml:space="preserve"> </w:t>
      </w:r>
      <w:r>
        <w:rPr>
          <w:sz w:val="24"/>
        </w:rPr>
        <w:t>next five</w:t>
      </w:r>
      <w:r>
        <w:rPr>
          <w:spacing w:val="-2"/>
          <w:sz w:val="24"/>
        </w:rPr>
        <w:t xml:space="preserve"> </w:t>
      </w:r>
      <w:r>
        <w:rPr>
          <w:sz w:val="24"/>
        </w:rPr>
        <w:t>(5)</w:t>
      </w:r>
      <w:r>
        <w:rPr>
          <w:spacing w:val="-2"/>
          <w:sz w:val="24"/>
        </w:rPr>
        <w:t xml:space="preserve"> </w:t>
      </w:r>
      <w:r>
        <w:rPr>
          <w:sz w:val="24"/>
        </w:rPr>
        <w:t>years.</w:t>
      </w:r>
      <w:r>
        <w:rPr>
          <w:spacing w:val="61"/>
          <w:sz w:val="24"/>
        </w:rPr>
        <w:t xml:space="preserve"> </w:t>
      </w:r>
      <w:r>
        <w:rPr>
          <w:sz w:val="24"/>
        </w:rPr>
        <w:t>It</w:t>
      </w:r>
      <w:r>
        <w:rPr>
          <w:spacing w:val="-1"/>
          <w:sz w:val="24"/>
        </w:rPr>
        <w:t xml:space="preserve"> </w:t>
      </w:r>
      <w:r>
        <w:rPr>
          <w:sz w:val="24"/>
        </w:rPr>
        <w:t>is a</w:t>
      </w:r>
      <w:r>
        <w:rPr>
          <w:spacing w:val="-2"/>
          <w:sz w:val="24"/>
        </w:rPr>
        <w:t xml:space="preserve"> </w:t>
      </w:r>
      <w:r>
        <w:rPr>
          <w:sz w:val="24"/>
        </w:rPr>
        <w:t>big expense</w:t>
      </w:r>
      <w:r>
        <w:rPr>
          <w:spacing w:val="-2"/>
          <w:sz w:val="24"/>
        </w:rPr>
        <w:t xml:space="preserve"> </w:t>
      </w:r>
      <w:r>
        <w:rPr>
          <w:sz w:val="24"/>
        </w:rPr>
        <w:t>but</w:t>
      </w:r>
      <w:r>
        <w:rPr>
          <w:spacing w:val="-1"/>
          <w:sz w:val="24"/>
        </w:rPr>
        <w:t xml:space="preserve"> </w:t>
      </w:r>
      <w:r>
        <w:rPr>
          <w:sz w:val="24"/>
        </w:rPr>
        <w:t>broken up</w:t>
      </w:r>
      <w:r>
        <w:rPr>
          <w:spacing w:val="-1"/>
          <w:sz w:val="24"/>
        </w:rPr>
        <w:t xml:space="preserve"> </w:t>
      </w:r>
      <w:r>
        <w:rPr>
          <w:sz w:val="24"/>
        </w:rPr>
        <w:t>over</w:t>
      </w:r>
      <w:r>
        <w:rPr>
          <w:spacing w:val="-1"/>
          <w:sz w:val="24"/>
        </w:rPr>
        <w:t xml:space="preserve"> </w:t>
      </w:r>
      <w:r>
        <w:rPr>
          <w:spacing w:val="-5"/>
          <w:sz w:val="24"/>
        </w:rPr>
        <w:t>the</w:t>
      </w:r>
    </w:p>
    <w:p w14:paraId="2FD849A0"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years,</w:t>
      </w:r>
      <w:r>
        <w:rPr>
          <w:spacing w:val="-3"/>
          <w:sz w:val="24"/>
        </w:rPr>
        <w:t xml:space="preserve"> </w:t>
      </w:r>
      <w:r>
        <w:rPr>
          <w:sz w:val="24"/>
        </w:rPr>
        <w:t>the cost</w:t>
      </w:r>
      <w:r>
        <w:rPr>
          <w:spacing w:val="-1"/>
          <w:sz w:val="24"/>
        </w:rPr>
        <w:t xml:space="preserve"> </w:t>
      </w:r>
      <w:r>
        <w:rPr>
          <w:sz w:val="24"/>
        </w:rPr>
        <w:t>is</w:t>
      </w:r>
      <w:r>
        <w:rPr>
          <w:spacing w:val="-1"/>
          <w:sz w:val="24"/>
        </w:rPr>
        <w:t xml:space="preserve"> </w:t>
      </w:r>
      <w:r>
        <w:rPr>
          <w:sz w:val="24"/>
        </w:rPr>
        <w:t>$150,000 for</w:t>
      </w:r>
      <w:r>
        <w:rPr>
          <w:spacing w:val="-2"/>
          <w:sz w:val="24"/>
        </w:rPr>
        <w:t xml:space="preserve"> </w:t>
      </w:r>
      <w:r>
        <w:rPr>
          <w:sz w:val="24"/>
        </w:rPr>
        <w:t>each</w:t>
      </w:r>
      <w:r>
        <w:rPr>
          <w:spacing w:val="-1"/>
          <w:sz w:val="24"/>
        </w:rPr>
        <w:t xml:space="preserve"> </w:t>
      </w:r>
      <w:r>
        <w:rPr>
          <w:sz w:val="24"/>
        </w:rPr>
        <w:t>year,</w:t>
      </w:r>
      <w:r>
        <w:rPr>
          <w:spacing w:val="-1"/>
          <w:sz w:val="24"/>
        </w:rPr>
        <w:t xml:space="preserve"> </w:t>
      </w:r>
      <w:r>
        <w:rPr>
          <w:sz w:val="24"/>
        </w:rPr>
        <w:t>for four</w:t>
      </w:r>
      <w:r>
        <w:rPr>
          <w:spacing w:val="-1"/>
          <w:sz w:val="24"/>
        </w:rPr>
        <w:t xml:space="preserve"> </w:t>
      </w:r>
      <w:r>
        <w:rPr>
          <w:sz w:val="24"/>
        </w:rPr>
        <w:t>(4)</w:t>
      </w:r>
      <w:r>
        <w:rPr>
          <w:spacing w:val="-2"/>
          <w:sz w:val="24"/>
        </w:rPr>
        <w:t xml:space="preserve"> </w:t>
      </w:r>
      <w:r>
        <w:rPr>
          <w:sz w:val="24"/>
        </w:rPr>
        <w:t>to</w:t>
      </w:r>
      <w:r>
        <w:rPr>
          <w:spacing w:val="-1"/>
          <w:sz w:val="24"/>
        </w:rPr>
        <w:t xml:space="preserve"> </w:t>
      </w:r>
      <w:r>
        <w:rPr>
          <w:sz w:val="24"/>
        </w:rPr>
        <w:t>five</w:t>
      </w:r>
      <w:r>
        <w:rPr>
          <w:spacing w:val="-2"/>
          <w:sz w:val="24"/>
        </w:rPr>
        <w:t xml:space="preserve"> </w:t>
      </w:r>
      <w:r>
        <w:rPr>
          <w:sz w:val="24"/>
        </w:rPr>
        <w:t>(5</w:t>
      </w:r>
      <w:r>
        <w:rPr>
          <w:spacing w:val="-1"/>
          <w:sz w:val="24"/>
        </w:rPr>
        <w:t xml:space="preserve"> </w:t>
      </w:r>
      <w:r>
        <w:rPr>
          <w:sz w:val="24"/>
        </w:rPr>
        <w:t>)years. That</w:t>
      </w:r>
      <w:r>
        <w:rPr>
          <w:spacing w:val="-1"/>
          <w:sz w:val="24"/>
        </w:rPr>
        <w:t xml:space="preserve"> </w:t>
      </w:r>
      <w:r>
        <w:rPr>
          <w:sz w:val="24"/>
        </w:rPr>
        <w:t>was</w:t>
      </w:r>
      <w:r>
        <w:rPr>
          <w:spacing w:val="-1"/>
          <w:sz w:val="24"/>
        </w:rPr>
        <w:t xml:space="preserve"> </w:t>
      </w:r>
      <w:r>
        <w:rPr>
          <w:sz w:val="24"/>
        </w:rPr>
        <w:t>running</w:t>
      </w:r>
      <w:r>
        <w:rPr>
          <w:spacing w:val="-1"/>
          <w:sz w:val="24"/>
        </w:rPr>
        <w:t xml:space="preserve"> </w:t>
      </w:r>
      <w:r>
        <w:rPr>
          <w:sz w:val="24"/>
        </w:rPr>
        <w:t xml:space="preserve">just </w:t>
      </w:r>
      <w:r>
        <w:rPr>
          <w:spacing w:val="-5"/>
          <w:sz w:val="24"/>
        </w:rPr>
        <w:t>one</w:t>
      </w:r>
    </w:p>
    <w:p w14:paraId="178D51D9" w14:textId="77777777" w:rsidR="00E50DD6" w:rsidRDefault="00000000">
      <w:pPr>
        <w:pStyle w:val="ListParagraph"/>
        <w:numPr>
          <w:ilvl w:val="0"/>
          <w:numId w:val="54"/>
        </w:numPr>
        <w:tabs>
          <w:tab w:val="left" w:pos="699"/>
          <w:tab w:val="left" w:pos="700"/>
        </w:tabs>
        <w:spacing w:line="276" w:lineRule="exact"/>
        <w:ind w:hanging="586"/>
        <w:jc w:val="left"/>
        <w:rPr>
          <w:b/>
          <w:sz w:val="24"/>
        </w:rPr>
      </w:pPr>
      <w:r>
        <w:rPr>
          <w:sz w:val="24"/>
        </w:rPr>
        <w:t>(1)</w:t>
      </w:r>
      <w:r>
        <w:rPr>
          <w:spacing w:val="-4"/>
          <w:sz w:val="24"/>
        </w:rPr>
        <w:t xml:space="preserve"> </w:t>
      </w:r>
      <w:r>
        <w:rPr>
          <w:sz w:val="24"/>
        </w:rPr>
        <w:t>station</w:t>
      </w:r>
      <w:r>
        <w:rPr>
          <w:spacing w:val="-1"/>
          <w:sz w:val="24"/>
        </w:rPr>
        <w:t xml:space="preserve"> </w:t>
      </w:r>
      <w:r>
        <w:rPr>
          <w:sz w:val="24"/>
        </w:rPr>
        <w:t>and now</w:t>
      </w:r>
      <w:r>
        <w:rPr>
          <w:spacing w:val="-2"/>
          <w:sz w:val="24"/>
        </w:rPr>
        <w:t xml:space="preserve"> </w:t>
      </w:r>
      <w:r>
        <w:rPr>
          <w:sz w:val="24"/>
        </w:rPr>
        <w:t>there are</w:t>
      </w:r>
      <w:r>
        <w:rPr>
          <w:spacing w:val="-1"/>
          <w:sz w:val="24"/>
        </w:rPr>
        <w:t xml:space="preserve"> </w:t>
      </w:r>
      <w:r>
        <w:rPr>
          <w:sz w:val="24"/>
        </w:rPr>
        <w:t>two</w:t>
      </w:r>
      <w:r>
        <w:rPr>
          <w:spacing w:val="-1"/>
          <w:sz w:val="24"/>
        </w:rPr>
        <w:t xml:space="preserve"> </w:t>
      </w:r>
      <w:r>
        <w:rPr>
          <w:sz w:val="24"/>
        </w:rPr>
        <w:t>(2),</w:t>
      </w:r>
      <w:r>
        <w:rPr>
          <w:spacing w:val="-1"/>
          <w:sz w:val="24"/>
        </w:rPr>
        <w:t xml:space="preserve"> </w:t>
      </w:r>
      <w:r>
        <w:rPr>
          <w:sz w:val="24"/>
        </w:rPr>
        <w:t>so things</w:t>
      </w:r>
      <w:r>
        <w:rPr>
          <w:spacing w:val="-1"/>
          <w:sz w:val="24"/>
        </w:rPr>
        <w:t xml:space="preserve"> </w:t>
      </w:r>
      <w:r>
        <w:rPr>
          <w:sz w:val="24"/>
        </w:rPr>
        <w:t>need</w:t>
      </w:r>
      <w:r>
        <w:rPr>
          <w:spacing w:val="-1"/>
          <w:sz w:val="24"/>
        </w:rPr>
        <w:t xml:space="preserve"> </w:t>
      </w:r>
      <w:r>
        <w:rPr>
          <w:sz w:val="24"/>
        </w:rPr>
        <w:t>to be</w:t>
      </w:r>
      <w:r>
        <w:rPr>
          <w:spacing w:val="-2"/>
          <w:sz w:val="24"/>
        </w:rPr>
        <w:t xml:space="preserve"> </w:t>
      </w:r>
      <w:r>
        <w:rPr>
          <w:sz w:val="24"/>
        </w:rPr>
        <w:t>reset.</w:t>
      </w:r>
      <w:r>
        <w:rPr>
          <w:spacing w:val="59"/>
          <w:sz w:val="24"/>
        </w:rPr>
        <w:t xml:space="preserve"> </w:t>
      </w:r>
      <w:r>
        <w:rPr>
          <w:b/>
          <w:sz w:val="24"/>
        </w:rPr>
        <w:t>Santa</w:t>
      </w:r>
      <w:r>
        <w:rPr>
          <w:b/>
          <w:spacing w:val="-1"/>
          <w:sz w:val="24"/>
        </w:rPr>
        <w:t xml:space="preserve"> </w:t>
      </w:r>
      <w:r>
        <w:rPr>
          <w:b/>
          <w:sz w:val="24"/>
        </w:rPr>
        <w:t>Clara</w:t>
      </w:r>
      <w:r>
        <w:rPr>
          <w:b/>
          <w:spacing w:val="-1"/>
          <w:sz w:val="24"/>
        </w:rPr>
        <w:t xml:space="preserve"> </w:t>
      </w:r>
      <w:r>
        <w:rPr>
          <w:b/>
          <w:sz w:val="24"/>
        </w:rPr>
        <w:t xml:space="preserve">City </w:t>
      </w:r>
      <w:r>
        <w:rPr>
          <w:b/>
          <w:spacing w:val="-2"/>
          <w:sz w:val="24"/>
        </w:rPr>
        <w:t>Council</w:t>
      </w:r>
    </w:p>
    <w:p w14:paraId="2389B9B1"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b/>
          <w:sz w:val="24"/>
        </w:rPr>
        <w:t>Member</w:t>
      </w:r>
      <w:r>
        <w:rPr>
          <w:b/>
          <w:spacing w:val="-3"/>
          <w:sz w:val="24"/>
        </w:rPr>
        <w:t xml:space="preserve"> </w:t>
      </w:r>
      <w:r>
        <w:rPr>
          <w:b/>
          <w:sz w:val="24"/>
        </w:rPr>
        <w:t>Shakespeare</w:t>
      </w:r>
      <w:r>
        <w:rPr>
          <w:b/>
          <w:spacing w:val="-3"/>
          <w:sz w:val="24"/>
        </w:rPr>
        <w:t xml:space="preserve"> </w:t>
      </w:r>
      <w:r>
        <w:rPr>
          <w:sz w:val="24"/>
        </w:rPr>
        <w:t>commented</w:t>
      </w:r>
      <w:r>
        <w:rPr>
          <w:spacing w:val="-1"/>
          <w:sz w:val="24"/>
        </w:rPr>
        <w:t xml:space="preserve"> </w:t>
      </w:r>
      <w:r>
        <w:rPr>
          <w:sz w:val="24"/>
        </w:rPr>
        <w:t>that</w:t>
      </w:r>
      <w:r>
        <w:rPr>
          <w:spacing w:val="-2"/>
          <w:sz w:val="24"/>
        </w:rPr>
        <w:t xml:space="preserve"> </w:t>
      </w:r>
      <w:r>
        <w:rPr>
          <w:sz w:val="24"/>
        </w:rPr>
        <w:t>there</w:t>
      </w:r>
      <w:r>
        <w:rPr>
          <w:spacing w:val="-2"/>
          <w:sz w:val="24"/>
        </w:rPr>
        <w:t xml:space="preserve"> </w:t>
      </w:r>
      <w:r>
        <w:rPr>
          <w:sz w:val="24"/>
        </w:rPr>
        <w:t>are</w:t>
      </w:r>
      <w:r>
        <w:rPr>
          <w:spacing w:val="-1"/>
          <w:sz w:val="24"/>
        </w:rPr>
        <w:t xml:space="preserve"> </w:t>
      </w:r>
      <w:r>
        <w:rPr>
          <w:sz w:val="24"/>
        </w:rPr>
        <w:t>areas</w:t>
      </w:r>
      <w:r>
        <w:rPr>
          <w:spacing w:val="1"/>
          <w:sz w:val="24"/>
        </w:rPr>
        <w:t xml:space="preserve"> </w:t>
      </w:r>
      <w:r>
        <w:rPr>
          <w:sz w:val="24"/>
        </w:rPr>
        <w:t>around</w:t>
      </w:r>
      <w:r>
        <w:rPr>
          <w:spacing w:val="-2"/>
          <w:sz w:val="24"/>
        </w:rPr>
        <w:t xml:space="preserve"> </w:t>
      </w:r>
      <w:r>
        <w:rPr>
          <w:sz w:val="24"/>
        </w:rPr>
        <w:t>both</w:t>
      </w:r>
      <w:r>
        <w:rPr>
          <w:spacing w:val="-1"/>
          <w:sz w:val="24"/>
        </w:rPr>
        <w:t xml:space="preserve"> </w:t>
      </w:r>
      <w:r>
        <w:rPr>
          <w:sz w:val="24"/>
        </w:rPr>
        <w:t>stations</w:t>
      </w:r>
      <w:r>
        <w:rPr>
          <w:spacing w:val="-2"/>
          <w:sz w:val="24"/>
        </w:rPr>
        <w:t xml:space="preserve"> </w:t>
      </w:r>
      <w:r>
        <w:rPr>
          <w:sz w:val="24"/>
        </w:rPr>
        <w:t>that</w:t>
      </w:r>
      <w:r>
        <w:rPr>
          <w:spacing w:val="-1"/>
          <w:sz w:val="24"/>
        </w:rPr>
        <w:t xml:space="preserve"> </w:t>
      </w:r>
      <w:r>
        <w:rPr>
          <w:sz w:val="24"/>
        </w:rPr>
        <w:t>are</w:t>
      </w:r>
      <w:r>
        <w:rPr>
          <w:spacing w:val="-3"/>
          <w:sz w:val="24"/>
        </w:rPr>
        <w:t xml:space="preserve"> </w:t>
      </w:r>
      <w:r>
        <w:rPr>
          <w:sz w:val="24"/>
        </w:rPr>
        <w:t>staffed</w:t>
      </w:r>
      <w:r>
        <w:rPr>
          <w:spacing w:val="-1"/>
          <w:sz w:val="24"/>
        </w:rPr>
        <w:t xml:space="preserve"> </w:t>
      </w:r>
      <w:r>
        <w:rPr>
          <w:spacing w:val="-4"/>
          <w:sz w:val="24"/>
        </w:rPr>
        <w:t>that</w:t>
      </w:r>
    </w:p>
    <w:p w14:paraId="75A57631" w14:textId="77777777" w:rsidR="00E50DD6" w:rsidRDefault="00000000">
      <w:pPr>
        <w:pStyle w:val="ListParagraph"/>
        <w:numPr>
          <w:ilvl w:val="0"/>
          <w:numId w:val="54"/>
        </w:numPr>
        <w:tabs>
          <w:tab w:val="left" w:pos="699"/>
          <w:tab w:val="left" w:pos="700"/>
        </w:tabs>
        <w:spacing w:line="276" w:lineRule="exact"/>
        <w:ind w:hanging="586"/>
        <w:jc w:val="left"/>
        <w:rPr>
          <w:b/>
          <w:sz w:val="24"/>
        </w:rPr>
      </w:pPr>
      <w:r>
        <w:rPr>
          <w:sz w:val="24"/>
        </w:rPr>
        <w:t>could</w:t>
      </w:r>
      <w:r>
        <w:rPr>
          <w:spacing w:val="-3"/>
          <w:sz w:val="24"/>
        </w:rPr>
        <w:t xml:space="preserve"> </w:t>
      </w:r>
      <w:r>
        <w:rPr>
          <w:sz w:val="24"/>
        </w:rPr>
        <w:t>be</w:t>
      </w:r>
      <w:r>
        <w:rPr>
          <w:spacing w:val="-2"/>
          <w:sz w:val="24"/>
        </w:rPr>
        <w:t xml:space="preserve"> </w:t>
      </w:r>
      <w:r>
        <w:rPr>
          <w:sz w:val="24"/>
        </w:rPr>
        <w:t>expanded to</w:t>
      </w:r>
      <w:r>
        <w:rPr>
          <w:spacing w:val="-1"/>
          <w:sz w:val="24"/>
        </w:rPr>
        <w:t xml:space="preserve"> </w:t>
      </w:r>
      <w:r>
        <w:rPr>
          <w:sz w:val="24"/>
        </w:rPr>
        <w:t>store</w:t>
      </w:r>
      <w:r>
        <w:rPr>
          <w:spacing w:val="-2"/>
          <w:sz w:val="24"/>
        </w:rPr>
        <w:t xml:space="preserve"> </w:t>
      </w:r>
      <w:r>
        <w:rPr>
          <w:sz w:val="24"/>
        </w:rPr>
        <w:t>a</w:t>
      </w:r>
      <w:r>
        <w:rPr>
          <w:spacing w:val="-1"/>
          <w:sz w:val="24"/>
        </w:rPr>
        <w:t xml:space="preserve"> </w:t>
      </w:r>
      <w:r>
        <w:rPr>
          <w:sz w:val="24"/>
        </w:rPr>
        <w:t>ladder</w:t>
      </w:r>
      <w:r>
        <w:rPr>
          <w:spacing w:val="-2"/>
          <w:sz w:val="24"/>
        </w:rPr>
        <w:t xml:space="preserve"> </w:t>
      </w:r>
      <w:r>
        <w:rPr>
          <w:sz w:val="24"/>
        </w:rPr>
        <w:t>truck</w:t>
      </w:r>
      <w:r>
        <w:rPr>
          <w:spacing w:val="2"/>
          <w:sz w:val="24"/>
        </w:rPr>
        <w:t xml:space="preserve"> </w:t>
      </w:r>
      <w:r>
        <w:rPr>
          <w:sz w:val="24"/>
        </w:rPr>
        <w:t>without</w:t>
      </w:r>
      <w:r>
        <w:rPr>
          <w:spacing w:val="-1"/>
          <w:sz w:val="24"/>
        </w:rPr>
        <w:t xml:space="preserve"> </w:t>
      </w:r>
      <w:r>
        <w:rPr>
          <w:sz w:val="24"/>
        </w:rPr>
        <w:t>building</w:t>
      </w:r>
      <w:r>
        <w:rPr>
          <w:spacing w:val="-1"/>
          <w:sz w:val="24"/>
        </w:rPr>
        <w:t xml:space="preserve"> </w:t>
      </w:r>
      <w:r>
        <w:rPr>
          <w:sz w:val="24"/>
        </w:rPr>
        <w:t>a</w:t>
      </w:r>
      <w:r>
        <w:rPr>
          <w:spacing w:val="-1"/>
          <w:sz w:val="24"/>
        </w:rPr>
        <w:t xml:space="preserve"> </w:t>
      </w:r>
      <w:r>
        <w:rPr>
          <w:sz w:val="24"/>
        </w:rPr>
        <w:t>new</w:t>
      </w:r>
      <w:r>
        <w:rPr>
          <w:spacing w:val="-2"/>
          <w:sz w:val="24"/>
        </w:rPr>
        <w:t xml:space="preserve"> </w:t>
      </w:r>
      <w:r>
        <w:rPr>
          <w:sz w:val="24"/>
        </w:rPr>
        <w:t xml:space="preserve">station. </w:t>
      </w:r>
      <w:r>
        <w:rPr>
          <w:b/>
          <w:spacing w:val="-4"/>
          <w:sz w:val="24"/>
        </w:rPr>
        <w:t>Fire</w:t>
      </w:r>
    </w:p>
    <w:p w14:paraId="67B42D29" w14:textId="77777777" w:rsidR="00E50DD6" w:rsidRDefault="00000000">
      <w:pPr>
        <w:pStyle w:val="ListParagraph"/>
        <w:numPr>
          <w:ilvl w:val="0"/>
          <w:numId w:val="54"/>
        </w:numPr>
        <w:tabs>
          <w:tab w:val="left" w:pos="699"/>
          <w:tab w:val="left" w:pos="700"/>
        </w:tabs>
        <w:spacing w:line="276" w:lineRule="exact"/>
        <w:ind w:hanging="586"/>
        <w:jc w:val="left"/>
        <w:rPr>
          <w:b/>
          <w:sz w:val="24"/>
        </w:rPr>
      </w:pPr>
      <w:r>
        <w:rPr>
          <w:b/>
          <w:sz w:val="24"/>
        </w:rPr>
        <w:t>Chief</w:t>
      </w:r>
      <w:r>
        <w:rPr>
          <w:b/>
          <w:spacing w:val="-3"/>
          <w:sz w:val="24"/>
        </w:rPr>
        <w:t xml:space="preserve"> </w:t>
      </w:r>
      <w:r>
        <w:rPr>
          <w:b/>
          <w:sz w:val="24"/>
        </w:rPr>
        <w:t>Parker</w:t>
      </w:r>
      <w:r>
        <w:rPr>
          <w:b/>
          <w:spacing w:val="-2"/>
          <w:sz w:val="24"/>
        </w:rPr>
        <w:t xml:space="preserve"> </w:t>
      </w:r>
      <w:r>
        <w:rPr>
          <w:sz w:val="24"/>
        </w:rPr>
        <w:t>stated</w:t>
      </w:r>
      <w:r>
        <w:rPr>
          <w:spacing w:val="-2"/>
          <w:sz w:val="24"/>
        </w:rPr>
        <w:t xml:space="preserve"> </w:t>
      </w:r>
      <w:r>
        <w:rPr>
          <w:sz w:val="24"/>
        </w:rPr>
        <w:t>yes</w:t>
      </w:r>
      <w:r>
        <w:rPr>
          <w:spacing w:val="1"/>
          <w:sz w:val="24"/>
        </w:rPr>
        <w:t xml:space="preserve"> </w:t>
      </w:r>
      <w:r>
        <w:rPr>
          <w:sz w:val="24"/>
        </w:rPr>
        <w:t>and</w:t>
      </w:r>
      <w:r>
        <w:rPr>
          <w:spacing w:val="-1"/>
          <w:sz w:val="24"/>
        </w:rPr>
        <w:t xml:space="preserve"> </w:t>
      </w:r>
      <w:r>
        <w:rPr>
          <w:sz w:val="24"/>
        </w:rPr>
        <w:t>indicated</w:t>
      </w:r>
      <w:r>
        <w:rPr>
          <w:spacing w:val="-1"/>
          <w:sz w:val="24"/>
        </w:rPr>
        <w:t xml:space="preserve"> </w:t>
      </w:r>
      <w:r>
        <w:rPr>
          <w:sz w:val="24"/>
        </w:rPr>
        <w:t>that</w:t>
      </w:r>
      <w:r>
        <w:rPr>
          <w:spacing w:val="-2"/>
          <w:sz w:val="24"/>
        </w:rPr>
        <w:t xml:space="preserve"> </w:t>
      </w:r>
      <w:r>
        <w:rPr>
          <w:sz w:val="24"/>
        </w:rPr>
        <w:t>there</w:t>
      </w:r>
      <w:r>
        <w:rPr>
          <w:spacing w:val="-2"/>
          <w:sz w:val="24"/>
        </w:rPr>
        <w:t xml:space="preserve"> </w:t>
      </w:r>
      <w:r>
        <w:rPr>
          <w:sz w:val="24"/>
        </w:rPr>
        <w:t>are</w:t>
      </w:r>
      <w:r>
        <w:rPr>
          <w:spacing w:val="-2"/>
          <w:sz w:val="24"/>
        </w:rPr>
        <w:t xml:space="preserve"> </w:t>
      </w:r>
      <w:r>
        <w:rPr>
          <w:sz w:val="24"/>
        </w:rPr>
        <w:t>creative</w:t>
      </w:r>
      <w:r>
        <w:rPr>
          <w:spacing w:val="-2"/>
          <w:sz w:val="24"/>
        </w:rPr>
        <w:t xml:space="preserve"> </w:t>
      </w:r>
      <w:r>
        <w:rPr>
          <w:sz w:val="24"/>
        </w:rPr>
        <w:t>ways</w:t>
      </w:r>
      <w:r>
        <w:rPr>
          <w:spacing w:val="-1"/>
          <w:sz w:val="24"/>
        </w:rPr>
        <w:t xml:space="preserve"> </w:t>
      </w:r>
      <w:r>
        <w:rPr>
          <w:sz w:val="24"/>
        </w:rPr>
        <w:t>for construction.</w:t>
      </w:r>
      <w:r>
        <w:rPr>
          <w:spacing w:val="-2"/>
          <w:sz w:val="24"/>
        </w:rPr>
        <w:t xml:space="preserve"> </w:t>
      </w:r>
      <w:r>
        <w:rPr>
          <w:b/>
          <w:sz w:val="24"/>
        </w:rPr>
        <w:t>Santa</w:t>
      </w:r>
      <w:r>
        <w:rPr>
          <w:b/>
          <w:spacing w:val="-1"/>
          <w:sz w:val="24"/>
        </w:rPr>
        <w:t xml:space="preserve"> </w:t>
      </w:r>
      <w:r>
        <w:rPr>
          <w:b/>
          <w:spacing w:val="-2"/>
          <w:sz w:val="24"/>
        </w:rPr>
        <w:t>Clara</w:t>
      </w:r>
    </w:p>
    <w:p w14:paraId="06356560"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b/>
          <w:sz w:val="24"/>
        </w:rPr>
        <w:t>City</w:t>
      </w:r>
      <w:r>
        <w:rPr>
          <w:b/>
          <w:spacing w:val="-4"/>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Shakespeare</w:t>
      </w:r>
      <w:r>
        <w:rPr>
          <w:b/>
          <w:spacing w:val="-3"/>
          <w:sz w:val="24"/>
        </w:rPr>
        <w:t xml:space="preserve"> </w:t>
      </w:r>
      <w:r>
        <w:rPr>
          <w:sz w:val="24"/>
        </w:rPr>
        <w:t>commented</w:t>
      </w:r>
      <w:r>
        <w:rPr>
          <w:spacing w:val="1"/>
          <w:sz w:val="24"/>
        </w:rPr>
        <w:t xml:space="preserve"> </w:t>
      </w:r>
      <w:r>
        <w:rPr>
          <w:sz w:val="24"/>
        </w:rPr>
        <w:t>if</w:t>
      </w:r>
      <w:r>
        <w:rPr>
          <w:spacing w:val="-2"/>
          <w:sz w:val="24"/>
        </w:rPr>
        <w:t xml:space="preserve"> </w:t>
      </w:r>
      <w:r>
        <w:rPr>
          <w:sz w:val="24"/>
        </w:rPr>
        <w:t>the</w:t>
      </w:r>
      <w:r>
        <w:rPr>
          <w:spacing w:val="-3"/>
          <w:sz w:val="24"/>
        </w:rPr>
        <w:t xml:space="preserve"> </w:t>
      </w:r>
      <w:r>
        <w:rPr>
          <w:sz w:val="24"/>
        </w:rPr>
        <w:t>COLA</w:t>
      </w:r>
      <w:r>
        <w:rPr>
          <w:spacing w:val="-2"/>
          <w:sz w:val="24"/>
        </w:rPr>
        <w:t xml:space="preserve"> </w:t>
      </w:r>
      <w:r>
        <w:rPr>
          <w:sz w:val="24"/>
        </w:rPr>
        <w:t>is</w:t>
      </w:r>
      <w:r>
        <w:rPr>
          <w:spacing w:val="-1"/>
          <w:sz w:val="24"/>
        </w:rPr>
        <w:t xml:space="preserve"> </w:t>
      </w:r>
      <w:r>
        <w:rPr>
          <w:sz w:val="24"/>
        </w:rPr>
        <w:t>at</w:t>
      </w:r>
      <w:r>
        <w:rPr>
          <w:spacing w:val="-2"/>
          <w:sz w:val="24"/>
        </w:rPr>
        <w:t xml:space="preserve"> </w:t>
      </w:r>
      <w:r>
        <w:rPr>
          <w:sz w:val="24"/>
        </w:rPr>
        <w:t>6.5%</w:t>
      </w:r>
      <w:r>
        <w:rPr>
          <w:spacing w:val="-2"/>
          <w:sz w:val="24"/>
        </w:rPr>
        <w:t xml:space="preserve"> </w:t>
      </w:r>
      <w:r>
        <w:rPr>
          <w:sz w:val="24"/>
        </w:rPr>
        <w:t>that</w:t>
      </w:r>
      <w:r>
        <w:rPr>
          <w:spacing w:val="-1"/>
          <w:sz w:val="24"/>
        </w:rPr>
        <w:t xml:space="preserve"> </w:t>
      </w:r>
      <w:r>
        <w:rPr>
          <w:sz w:val="24"/>
        </w:rPr>
        <w:t>is</w:t>
      </w:r>
      <w:r>
        <w:rPr>
          <w:spacing w:val="-1"/>
          <w:sz w:val="24"/>
        </w:rPr>
        <w:t xml:space="preserve"> </w:t>
      </w:r>
      <w:r>
        <w:rPr>
          <w:spacing w:val="-2"/>
          <w:sz w:val="24"/>
        </w:rPr>
        <w:t>around</w:t>
      </w:r>
    </w:p>
    <w:p w14:paraId="497EC16E"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$120,000</w:t>
      </w:r>
      <w:r>
        <w:rPr>
          <w:spacing w:val="-3"/>
          <w:sz w:val="24"/>
        </w:rPr>
        <w:t xml:space="preserve"> </w:t>
      </w:r>
      <w:r>
        <w:rPr>
          <w:sz w:val="24"/>
        </w:rPr>
        <w:t>every</w:t>
      </w:r>
      <w:r>
        <w:rPr>
          <w:spacing w:val="-1"/>
          <w:sz w:val="24"/>
        </w:rPr>
        <w:t xml:space="preserve"> </w:t>
      </w:r>
      <w:r>
        <w:rPr>
          <w:sz w:val="24"/>
        </w:rPr>
        <w:t>year.</w:t>
      </w:r>
      <w:r>
        <w:rPr>
          <w:spacing w:val="58"/>
          <w:sz w:val="24"/>
        </w:rPr>
        <w:t xml:space="preserve"> </w:t>
      </w:r>
      <w:r>
        <w:rPr>
          <w:sz w:val="24"/>
        </w:rPr>
        <w:t>Something</w:t>
      </w:r>
      <w:r>
        <w:rPr>
          <w:spacing w:val="-1"/>
          <w:sz w:val="24"/>
        </w:rPr>
        <w:t xml:space="preserve"> </w:t>
      </w:r>
      <w:r>
        <w:rPr>
          <w:sz w:val="24"/>
        </w:rPr>
        <w:t>close</w:t>
      </w:r>
      <w:r>
        <w:rPr>
          <w:spacing w:val="-2"/>
          <w:sz w:val="24"/>
        </w:rPr>
        <w:t xml:space="preserve"> </w:t>
      </w:r>
      <w:r>
        <w:rPr>
          <w:sz w:val="24"/>
        </w:rPr>
        <w:t>to</w:t>
      </w:r>
      <w:r>
        <w:rPr>
          <w:spacing w:val="-1"/>
          <w:sz w:val="24"/>
        </w:rPr>
        <w:t xml:space="preserve"> </w:t>
      </w:r>
      <w:r>
        <w:rPr>
          <w:sz w:val="24"/>
        </w:rPr>
        <w:t>that</w:t>
      </w:r>
      <w:r>
        <w:rPr>
          <w:spacing w:val="-1"/>
          <w:sz w:val="24"/>
        </w:rPr>
        <w:t xml:space="preserve"> </w:t>
      </w:r>
      <w:r>
        <w:rPr>
          <w:sz w:val="24"/>
        </w:rPr>
        <w:t>can be</w:t>
      </w:r>
      <w:r>
        <w:rPr>
          <w:spacing w:val="-2"/>
          <w:sz w:val="24"/>
        </w:rPr>
        <w:t xml:space="preserve"> </w:t>
      </w:r>
      <w:r>
        <w:rPr>
          <w:sz w:val="24"/>
        </w:rPr>
        <w:t>anticipated,</w:t>
      </w:r>
      <w:r>
        <w:rPr>
          <w:spacing w:val="-1"/>
          <w:sz w:val="24"/>
        </w:rPr>
        <w:t xml:space="preserve"> </w:t>
      </w:r>
      <w:r>
        <w:rPr>
          <w:sz w:val="24"/>
        </w:rPr>
        <w:t>plus</w:t>
      </w:r>
      <w:r>
        <w:rPr>
          <w:spacing w:val="-1"/>
          <w:sz w:val="24"/>
        </w:rPr>
        <w:t xml:space="preserve"> </w:t>
      </w:r>
      <w:r>
        <w:rPr>
          <w:sz w:val="24"/>
        </w:rPr>
        <w:t>whatever</w:t>
      </w:r>
      <w:r>
        <w:rPr>
          <w:spacing w:val="-1"/>
          <w:sz w:val="24"/>
        </w:rPr>
        <w:t xml:space="preserve"> </w:t>
      </w:r>
      <w:r>
        <w:rPr>
          <w:sz w:val="24"/>
        </w:rPr>
        <w:t>capital</w:t>
      </w:r>
      <w:r>
        <w:rPr>
          <w:spacing w:val="-1"/>
          <w:sz w:val="24"/>
        </w:rPr>
        <w:t xml:space="preserve"> </w:t>
      </w:r>
      <w:r>
        <w:rPr>
          <w:sz w:val="24"/>
        </w:rPr>
        <w:t>and</w:t>
      </w:r>
      <w:r>
        <w:rPr>
          <w:spacing w:val="-1"/>
          <w:sz w:val="24"/>
        </w:rPr>
        <w:t xml:space="preserve"> </w:t>
      </w:r>
      <w:r>
        <w:rPr>
          <w:spacing w:val="-2"/>
          <w:sz w:val="24"/>
        </w:rPr>
        <w:t>those</w:t>
      </w:r>
    </w:p>
    <w:p w14:paraId="1ECF8396"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are</w:t>
      </w:r>
      <w:r>
        <w:rPr>
          <w:spacing w:val="-5"/>
          <w:sz w:val="24"/>
        </w:rPr>
        <w:t xml:space="preserve"> </w:t>
      </w:r>
      <w:r>
        <w:rPr>
          <w:sz w:val="24"/>
        </w:rPr>
        <w:t>things</w:t>
      </w:r>
      <w:r>
        <w:rPr>
          <w:spacing w:val="-1"/>
          <w:sz w:val="24"/>
        </w:rPr>
        <w:t xml:space="preserve"> </w:t>
      </w:r>
      <w:r>
        <w:rPr>
          <w:sz w:val="24"/>
        </w:rPr>
        <w:t>to</w:t>
      </w:r>
      <w:r>
        <w:rPr>
          <w:spacing w:val="-2"/>
          <w:sz w:val="24"/>
        </w:rPr>
        <w:t xml:space="preserve"> </w:t>
      </w:r>
      <w:r>
        <w:rPr>
          <w:sz w:val="24"/>
        </w:rPr>
        <w:t>look</w:t>
      </w:r>
      <w:r>
        <w:rPr>
          <w:spacing w:val="-1"/>
          <w:sz w:val="24"/>
        </w:rPr>
        <w:t xml:space="preserve"> </w:t>
      </w:r>
      <w:r>
        <w:rPr>
          <w:sz w:val="24"/>
        </w:rPr>
        <w:t>at</w:t>
      </w:r>
      <w:r>
        <w:rPr>
          <w:spacing w:val="-1"/>
          <w:sz w:val="24"/>
        </w:rPr>
        <w:t xml:space="preserve"> </w:t>
      </w:r>
      <w:r>
        <w:rPr>
          <w:sz w:val="24"/>
        </w:rPr>
        <w:t>together.</w:t>
      </w:r>
      <w:r>
        <w:rPr>
          <w:spacing w:val="-2"/>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Anderson</w:t>
      </w:r>
      <w:r>
        <w:rPr>
          <w:b/>
          <w:spacing w:val="-2"/>
          <w:sz w:val="24"/>
        </w:rPr>
        <w:t xml:space="preserve"> </w:t>
      </w:r>
      <w:r>
        <w:rPr>
          <w:sz w:val="24"/>
        </w:rPr>
        <w:t>commented</w:t>
      </w:r>
      <w:r>
        <w:rPr>
          <w:spacing w:val="-1"/>
          <w:sz w:val="24"/>
        </w:rPr>
        <w:t xml:space="preserve"> </w:t>
      </w:r>
      <w:r>
        <w:rPr>
          <w:sz w:val="24"/>
        </w:rPr>
        <w:t>that</w:t>
      </w:r>
      <w:r>
        <w:rPr>
          <w:spacing w:val="-2"/>
          <w:sz w:val="24"/>
        </w:rPr>
        <w:t xml:space="preserve"> </w:t>
      </w:r>
      <w:r>
        <w:rPr>
          <w:sz w:val="24"/>
        </w:rPr>
        <w:t>there</w:t>
      </w:r>
      <w:r>
        <w:rPr>
          <w:spacing w:val="-2"/>
          <w:sz w:val="24"/>
        </w:rPr>
        <w:t xml:space="preserve"> </w:t>
      </w:r>
      <w:r>
        <w:rPr>
          <w:sz w:val="24"/>
        </w:rPr>
        <w:t>is</w:t>
      </w:r>
      <w:r>
        <w:rPr>
          <w:spacing w:val="-1"/>
          <w:sz w:val="24"/>
        </w:rPr>
        <w:t xml:space="preserve"> </w:t>
      </w:r>
      <w:r>
        <w:rPr>
          <w:spacing w:val="-10"/>
          <w:sz w:val="24"/>
        </w:rPr>
        <w:t>a</w:t>
      </w:r>
    </w:p>
    <w:p w14:paraId="19F7D72E" w14:textId="77777777" w:rsidR="00E50DD6" w:rsidRDefault="00000000">
      <w:pPr>
        <w:pStyle w:val="ListParagraph"/>
        <w:numPr>
          <w:ilvl w:val="0"/>
          <w:numId w:val="54"/>
        </w:numPr>
        <w:tabs>
          <w:tab w:val="left" w:pos="699"/>
          <w:tab w:val="left" w:pos="700"/>
        </w:tabs>
        <w:spacing w:line="276" w:lineRule="exact"/>
        <w:ind w:hanging="586"/>
        <w:jc w:val="left"/>
        <w:rPr>
          <w:b/>
          <w:sz w:val="24"/>
        </w:rPr>
      </w:pPr>
      <w:r>
        <w:rPr>
          <w:sz w:val="24"/>
        </w:rPr>
        <w:t>lot</w:t>
      </w:r>
      <w:r>
        <w:rPr>
          <w:spacing w:val="-3"/>
          <w:sz w:val="24"/>
        </w:rPr>
        <w:t xml:space="preserve"> </w:t>
      </w:r>
      <w:r>
        <w:rPr>
          <w:sz w:val="24"/>
        </w:rPr>
        <w:t>of</w:t>
      </w:r>
      <w:r>
        <w:rPr>
          <w:spacing w:val="-2"/>
          <w:sz w:val="24"/>
        </w:rPr>
        <w:t xml:space="preserve"> </w:t>
      </w:r>
      <w:r>
        <w:rPr>
          <w:sz w:val="24"/>
        </w:rPr>
        <w:t>detail</w:t>
      </w:r>
      <w:r>
        <w:rPr>
          <w:spacing w:val="-1"/>
          <w:sz w:val="24"/>
        </w:rPr>
        <w:t xml:space="preserve"> </w:t>
      </w:r>
      <w:r>
        <w:rPr>
          <w:sz w:val="24"/>
        </w:rPr>
        <w:t>in the</w:t>
      </w:r>
      <w:r>
        <w:rPr>
          <w:spacing w:val="-2"/>
          <w:sz w:val="24"/>
        </w:rPr>
        <w:t xml:space="preserve"> </w:t>
      </w:r>
      <w:r>
        <w:rPr>
          <w:sz w:val="24"/>
        </w:rPr>
        <w:t>budget</w:t>
      </w:r>
      <w:r>
        <w:rPr>
          <w:spacing w:val="-1"/>
          <w:sz w:val="24"/>
        </w:rPr>
        <w:t xml:space="preserve"> </w:t>
      </w:r>
      <w:r>
        <w:rPr>
          <w:sz w:val="24"/>
        </w:rPr>
        <w:t>so when</w:t>
      </w:r>
      <w:r>
        <w:rPr>
          <w:spacing w:val="-1"/>
          <w:sz w:val="24"/>
        </w:rPr>
        <w:t xml:space="preserve"> </w:t>
      </w:r>
      <w:r>
        <w:rPr>
          <w:sz w:val="24"/>
        </w:rPr>
        <w:t>the</w:t>
      </w:r>
      <w:r>
        <w:rPr>
          <w:spacing w:val="-2"/>
          <w:sz w:val="24"/>
        </w:rPr>
        <w:t xml:space="preserve"> </w:t>
      </w:r>
      <w:r>
        <w:rPr>
          <w:sz w:val="24"/>
        </w:rPr>
        <w:t>costs come</w:t>
      </w:r>
      <w:r>
        <w:rPr>
          <w:spacing w:val="-2"/>
          <w:sz w:val="24"/>
        </w:rPr>
        <w:t xml:space="preserve"> </w:t>
      </w:r>
      <w:r>
        <w:rPr>
          <w:sz w:val="24"/>
        </w:rPr>
        <w:t>in</w:t>
      </w:r>
      <w:r>
        <w:rPr>
          <w:spacing w:val="-1"/>
          <w:sz w:val="24"/>
        </w:rPr>
        <w:t xml:space="preserve"> </w:t>
      </w:r>
      <w:r>
        <w:rPr>
          <w:sz w:val="24"/>
        </w:rPr>
        <w:t>next</w:t>
      </w:r>
      <w:r>
        <w:rPr>
          <w:spacing w:val="-1"/>
          <w:sz w:val="24"/>
        </w:rPr>
        <w:t xml:space="preserve"> </w:t>
      </w:r>
      <w:r>
        <w:rPr>
          <w:sz w:val="24"/>
        </w:rPr>
        <w:t>year, it</w:t>
      </w:r>
      <w:r>
        <w:rPr>
          <w:spacing w:val="-1"/>
          <w:sz w:val="24"/>
        </w:rPr>
        <w:t xml:space="preserve"> </w:t>
      </w:r>
      <w:r>
        <w:rPr>
          <w:sz w:val="24"/>
        </w:rPr>
        <w:t>will</w:t>
      </w:r>
      <w:r>
        <w:rPr>
          <w:spacing w:val="-1"/>
          <w:sz w:val="24"/>
        </w:rPr>
        <w:t xml:space="preserve"> </w:t>
      </w:r>
      <w:r>
        <w:rPr>
          <w:sz w:val="24"/>
        </w:rPr>
        <w:t>paint a</w:t>
      </w:r>
      <w:r>
        <w:rPr>
          <w:spacing w:val="-2"/>
          <w:sz w:val="24"/>
        </w:rPr>
        <w:t xml:space="preserve"> </w:t>
      </w:r>
      <w:r>
        <w:rPr>
          <w:sz w:val="24"/>
        </w:rPr>
        <w:t>good</w:t>
      </w:r>
      <w:r>
        <w:rPr>
          <w:spacing w:val="-1"/>
          <w:sz w:val="24"/>
        </w:rPr>
        <w:t xml:space="preserve"> </w:t>
      </w:r>
      <w:r>
        <w:rPr>
          <w:sz w:val="24"/>
        </w:rPr>
        <w:t xml:space="preserve">picture. </w:t>
      </w:r>
      <w:r>
        <w:rPr>
          <w:b/>
          <w:spacing w:val="-2"/>
          <w:sz w:val="24"/>
        </w:rPr>
        <w:t>Ivins</w:t>
      </w:r>
    </w:p>
    <w:p w14:paraId="5406B057"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Mehr</w:t>
      </w:r>
      <w:r>
        <w:rPr>
          <w:b/>
          <w:spacing w:val="-2"/>
          <w:sz w:val="24"/>
        </w:rPr>
        <w:t xml:space="preserve"> </w:t>
      </w:r>
      <w:r>
        <w:rPr>
          <w:sz w:val="24"/>
        </w:rPr>
        <w:t>referred</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programs</w:t>
      </w:r>
      <w:r>
        <w:rPr>
          <w:spacing w:val="-1"/>
          <w:sz w:val="24"/>
        </w:rPr>
        <w:t xml:space="preserve"> </w:t>
      </w:r>
      <w:r>
        <w:rPr>
          <w:sz w:val="24"/>
        </w:rPr>
        <w:t>and</w:t>
      </w:r>
      <w:r>
        <w:rPr>
          <w:spacing w:val="-1"/>
          <w:sz w:val="24"/>
        </w:rPr>
        <w:t xml:space="preserve"> </w:t>
      </w:r>
      <w:r>
        <w:rPr>
          <w:sz w:val="24"/>
        </w:rPr>
        <w:t>services</w:t>
      </w:r>
      <w:r>
        <w:rPr>
          <w:spacing w:val="-2"/>
          <w:sz w:val="24"/>
        </w:rPr>
        <w:t xml:space="preserve"> </w:t>
      </w:r>
      <w:r>
        <w:rPr>
          <w:sz w:val="24"/>
        </w:rPr>
        <w:t>and</w:t>
      </w:r>
      <w:r>
        <w:rPr>
          <w:spacing w:val="-1"/>
          <w:sz w:val="24"/>
        </w:rPr>
        <w:t xml:space="preserve"> </w:t>
      </w:r>
      <w:r>
        <w:rPr>
          <w:sz w:val="24"/>
        </w:rPr>
        <w:t>stated</w:t>
      </w:r>
      <w:r>
        <w:rPr>
          <w:spacing w:val="-1"/>
          <w:sz w:val="24"/>
        </w:rPr>
        <w:t xml:space="preserve"> </w:t>
      </w:r>
      <w:r>
        <w:rPr>
          <w:sz w:val="24"/>
        </w:rPr>
        <w:t>that</w:t>
      </w:r>
      <w:r>
        <w:rPr>
          <w:spacing w:val="-1"/>
          <w:sz w:val="24"/>
        </w:rPr>
        <w:t xml:space="preserve"> </w:t>
      </w:r>
      <w:r>
        <w:rPr>
          <w:sz w:val="24"/>
        </w:rPr>
        <w:t>they</w:t>
      </w:r>
      <w:r>
        <w:rPr>
          <w:spacing w:val="-1"/>
          <w:sz w:val="24"/>
        </w:rPr>
        <w:t xml:space="preserve"> </w:t>
      </w:r>
      <w:r>
        <w:rPr>
          <w:spacing w:val="-5"/>
          <w:sz w:val="24"/>
        </w:rPr>
        <w:t>are</w:t>
      </w:r>
    </w:p>
    <w:p w14:paraId="1FA7CF07"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completely</w:t>
      </w:r>
      <w:r>
        <w:rPr>
          <w:spacing w:val="-4"/>
          <w:sz w:val="24"/>
        </w:rPr>
        <w:t xml:space="preserve"> </w:t>
      </w:r>
      <w:r>
        <w:rPr>
          <w:sz w:val="24"/>
        </w:rPr>
        <w:t>different</w:t>
      </w:r>
      <w:r>
        <w:rPr>
          <w:spacing w:val="-1"/>
          <w:sz w:val="24"/>
        </w:rPr>
        <w:t xml:space="preserve"> </w:t>
      </w:r>
      <w:r>
        <w:rPr>
          <w:sz w:val="24"/>
        </w:rPr>
        <w:t>than</w:t>
      </w:r>
      <w:r>
        <w:rPr>
          <w:spacing w:val="1"/>
          <w:sz w:val="24"/>
        </w:rPr>
        <w:t xml:space="preserve"> </w:t>
      </w:r>
      <w:r>
        <w:rPr>
          <w:sz w:val="24"/>
        </w:rPr>
        <w:t>budgets</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past.</w:t>
      </w:r>
      <w:r>
        <w:rPr>
          <w:spacing w:val="-2"/>
          <w:sz w:val="24"/>
        </w:rPr>
        <w:t xml:space="preserve"> </w:t>
      </w:r>
      <w:r>
        <w:rPr>
          <w:sz w:val="24"/>
        </w:rPr>
        <w:t>The budget</w:t>
      </w:r>
      <w:r>
        <w:rPr>
          <w:spacing w:val="-1"/>
          <w:sz w:val="24"/>
        </w:rPr>
        <w:t xml:space="preserve"> </w:t>
      </w:r>
      <w:r>
        <w:rPr>
          <w:sz w:val="24"/>
        </w:rPr>
        <w:t>represents</w:t>
      </w:r>
      <w:r>
        <w:rPr>
          <w:spacing w:val="-1"/>
          <w:sz w:val="24"/>
        </w:rPr>
        <w:t xml:space="preserve"> </w:t>
      </w:r>
      <w:r>
        <w:rPr>
          <w:sz w:val="24"/>
        </w:rPr>
        <w:t>the</w:t>
      </w:r>
      <w:r>
        <w:rPr>
          <w:spacing w:val="-3"/>
          <w:sz w:val="24"/>
        </w:rPr>
        <w:t xml:space="preserve"> </w:t>
      </w:r>
      <w:r>
        <w:rPr>
          <w:sz w:val="24"/>
        </w:rPr>
        <w:t>values</w:t>
      </w:r>
      <w:r>
        <w:rPr>
          <w:spacing w:val="-1"/>
          <w:sz w:val="24"/>
        </w:rPr>
        <w:t xml:space="preserve"> </w:t>
      </w:r>
      <w:r>
        <w:rPr>
          <w:sz w:val="24"/>
        </w:rPr>
        <w:t>that</w:t>
      </w:r>
      <w:r>
        <w:rPr>
          <w:spacing w:val="-1"/>
          <w:sz w:val="24"/>
        </w:rPr>
        <w:t xml:space="preserve"> </w:t>
      </w:r>
      <w:r>
        <w:rPr>
          <w:sz w:val="24"/>
        </w:rPr>
        <w:t>citizens</w:t>
      </w:r>
      <w:r>
        <w:rPr>
          <w:spacing w:val="-1"/>
          <w:sz w:val="24"/>
        </w:rPr>
        <w:t xml:space="preserve"> </w:t>
      </w:r>
      <w:r>
        <w:rPr>
          <w:spacing w:val="-5"/>
          <w:sz w:val="24"/>
        </w:rPr>
        <w:t>pay</w:t>
      </w:r>
    </w:p>
    <w:p w14:paraId="03BDF5B8"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and</w:t>
      </w:r>
      <w:r>
        <w:rPr>
          <w:spacing w:val="-3"/>
          <w:sz w:val="24"/>
        </w:rPr>
        <w:t xml:space="preserve"> </w:t>
      </w:r>
      <w:r>
        <w:rPr>
          <w:sz w:val="24"/>
        </w:rPr>
        <w:t>it's</w:t>
      </w:r>
      <w:r>
        <w:rPr>
          <w:spacing w:val="-1"/>
          <w:sz w:val="24"/>
        </w:rPr>
        <w:t xml:space="preserve"> </w:t>
      </w:r>
      <w:r>
        <w:rPr>
          <w:sz w:val="24"/>
        </w:rPr>
        <w:t>no</w:t>
      </w:r>
      <w:r>
        <w:rPr>
          <w:spacing w:val="-1"/>
          <w:sz w:val="24"/>
        </w:rPr>
        <w:t xml:space="preserve"> </w:t>
      </w:r>
      <w:r>
        <w:rPr>
          <w:sz w:val="24"/>
        </w:rPr>
        <w:t>accident</w:t>
      </w:r>
      <w:r>
        <w:rPr>
          <w:spacing w:val="-1"/>
          <w:sz w:val="24"/>
        </w:rPr>
        <w:t xml:space="preserve"> </w:t>
      </w:r>
      <w:r>
        <w:rPr>
          <w:sz w:val="24"/>
        </w:rPr>
        <w:t>how</w:t>
      </w:r>
      <w:r>
        <w:rPr>
          <w:spacing w:val="-1"/>
          <w:sz w:val="24"/>
        </w:rPr>
        <w:t xml:space="preserve"> </w:t>
      </w:r>
      <w:r>
        <w:rPr>
          <w:sz w:val="24"/>
        </w:rPr>
        <w:t>the</w:t>
      </w:r>
      <w:r>
        <w:rPr>
          <w:spacing w:val="-2"/>
          <w:sz w:val="24"/>
        </w:rPr>
        <w:t xml:space="preserve"> </w:t>
      </w:r>
      <w:r>
        <w:rPr>
          <w:sz w:val="24"/>
        </w:rPr>
        <w:t>items</w:t>
      </w:r>
      <w:r>
        <w:rPr>
          <w:spacing w:val="-1"/>
          <w:sz w:val="24"/>
        </w:rPr>
        <w:t xml:space="preserve"> </w:t>
      </w:r>
      <w:r>
        <w:rPr>
          <w:sz w:val="24"/>
        </w:rPr>
        <w:t>have</w:t>
      </w:r>
      <w:r>
        <w:rPr>
          <w:spacing w:val="-2"/>
          <w:sz w:val="24"/>
        </w:rPr>
        <w:t xml:space="preserve"> </w:t>
      </w:r>
      <w:r>
        <w:rPr>
          <w:sz w:val="24"/>
        </w:rPr>
        <w:t>been listed,</w:t>
      </w:r>
      <w:r>
        <w:rPr>
          <w:spacing w:val="-1"/>
          <w:sz w:val="24"/>
        </w:rPr>
        <w:t xml:space="preserve"> </w:t>
      </w:r>
      <w:r>
        <w:rPr>
          <w:sz w:val="24"/>
        </w:rPr>
        <w:t>as</w:t>
      </w:r>
      <w:r>
        <w:rPr>
          <w:spacing w:val="-1"/>
          <w:sz w:val="24"/>
        </w:rPr>
        <w:t xml:space="preserve"> </w:t>
      </w:r>
      <w:r>
        <w:rPr>
          <w:sz w:val="24"/>
        </w:rPr>
        <w:t>the</w:t>
      </w:r>
      <w:r>
        <w:rPr>
          <w:spacing w:val="-2"/>
          <w:sz w:val="24"/>
        </w:rPr>
        <w:t xml:space="preserve"> </w:t>
      </w:r>
      <w:r>
        <w:rPr>
          <w:sz w:val="24"/>
        </w:rPr>
        <w:t>things that</w:t>
      </w:r>
      <w:r>
        <w:rPr>
          <w:spacing w:val="-1"/>
          <w:sz w:val="24"/>
        </w:rPr>
        <w:t xml:space="preserve"> </w:t>
      </w:r>
      <w:r>
        <w:rPr>
          <w:sz w:val="24"/>
        </w:rPr>
        <w:t>Chief</w:t>
      </w:r>
      <w:r>
        <w:rPr>
          <w:spacing w:val="-2"/>
          <w:sz w:val="24"/>
        </w:rPr>
        <w:t xml:space="preserve"> </w:t>
      </w:r>
      <w:r>
        <w:rPr>
          <w:sz w:val="24"/>
        </w:rPr>
        <w:t>Parker</w:t>
      </w:r>
      <w:r>
        <w:rPr>
          <w:spacing w:val="-2"/>
          <w:sz w:val="24"/>
        </w:rPr>
        <w:t xml:space="preserve"> </w:t>
      </w:r>
      <w:r>
        <w:rPr>
          <w:sz w:val="24"/>
        </w:rPr>
        <w:t xml:space="preserve">values, </w:t>
      </w:r>
      <w:r>
        <w:rPr>
          <w:spacing w:val="-4"/>
          <w:sz w:val="24"/>
        </w:rPr>
        <w:t>with</w:t>
      </w:r>
    </w:p>
    <w:p w14:paraId="298853D6"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volunteers</w:t>
      </w:r>
      <w:r>
        <w:rPr>
          <w:spacing w:val="-3"/>
          <w:sz w:val="24"/>
        </w:rPr>
        <w:t xml:space="preserve"> </w:t>
      </w:r>
      <w:r>
        <w:rPr>
          <w:sz w:val="24"/>
        </w:rPr>
        <w:t>being</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bottom.</w:t>
      </w:r>
      <w:r>
        <w:rPr>
          <w:spacing w:val="58"/>
          <w:sz w:val="24"/>
        </w:rPr>
        <w:t xml:space="preserve"> </w:t>
      </w:r>
      <w:r>
        <w:rPr>
          <w:sz w:val="24"/>
        </w:rPr>
        <w:t>Volunteers</w:t>
      </w:r>
      <w:r>
        <w:rPr>
          <w:spacing w:val="-1"/>
          <w:sz w:val="24"/>
        </w:rPr>
        <w:t xml:space="preserve"> </w:t>
      </w:r>
      <w:r>
        <w:rPr>
          <w:sz w:val="24"/>
        </w:rPr>
        <w:t>have been</w:t>
      </w:r>
      <w:r>
        <w:rPr>
          <w:spacing w:val="-1"/>
          <w:sz w:val="24"/>
        </w:rPr>
        <w:t xml:space="preserve"> </w:t>
      </w:r>
      <w:r>
        <w:rPr>
          <w:sz w:val="24"/>
        </w:rPr>
        <w:t>traded</w:t>
      </w:r>
      <w:r>
        <w:rPr>
          <w:spacing w:val="-2"/>
          <w:sz w:val="24"/>
        </w:rPr>
        <w:t xml:space="preserve"> </w:t>
      </w:r>
      <w:r>
        <w:rPr>
          <w:sz w:val="24"/>
        </w:rPr>
        <w:t>for a</w:t>
      </w:r>
      <w:r>
        <w:rPr>
          <w:spacing w:val="-2"/>
          <w:sz w:val="24"/>
        </w:rPr>
        <w:t xml:space="preserve"> </w:t>
      </w:r>
      <w:r>
        <w:rPr>
          <w:sz w:val="24"/>
        </w:rPr>
        <w:t>professional</w:t>
      </w:r>
      <w:r>
        <w:rPr>
          <w:spacing w:val="-1"/>
          <w:sz w:val="24"/>
        </w:rPr>
        <w:t xml:space="preserve"> </w:t>
      </w:r>
      <w:r>
        <w:rPr>
          <w:sz w:val="24"/>
        </w:rPr>
        <w:t>force</w:t>
      </w:r>
      <w:r>
        <w:rPr>
          <w:spacing w:val="-1"/>
          <w:sz w:val="24"/>
        </w:rPr>
        <w:t xml:space="preserve"> </w:t>
      </w:r>
      <w:r>
        <w:rPr>
          <w:sz w:val="24"/>
        </w:rPr>
        <w:t>and</w:t>
      </w:r>
      <w:r>
        <w:rPr>
          <w:spacing w:val="-1"/>
          <w:sz w:val="24"/>
        </w:rPr>
        <w:t xml:space="preserve"> </w:t>
      </w:r>
      <w:r>
        <w:rPr>
          <w:sz w:val="24"/>
        </w:rPr>
        <w:t>in</w:t>
      </w:r>
      <w:r>
        <w:rPr>
          <w:spacing w:val="-1"/>
          <w:sz w:val="24"/>
        </w:rPr>
        <w:t xml:space="preserve"> </w:t>
      </w:r>
      <w:r>
        <w:rPr>
          <w:spacing w:val="-5"/>
          <w:sz w:val="24"/>
        </w:rPr>
        <w:t>his</w:t>
      </w:r>
    </w:p>
    <w:p w14:paraId="6E04F0DC"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mind,</w:t>
      </w:r>
      <w:r>
        <w:rPr>
          <w:spacing w:val="-1"/>
          <w:sz w:val="24"/>
        </w:rPr>
        <w:t xml:space="preserve"> </w:t>
      </w:r>
      <w:r>
        <w:rPr>
          <w:sz w:val="24"/>
        </w:rPr>
        <w:t>that</w:t>
      </w:r>
      <w:r>
        <w:rPr>
          <w:spacing w:val="-1"/>
          <w:sz w:val="24"/>
        </w:rPr>
        <w:t xml:space="preserve"> </w:t>
      </w:r>
      <w:r>
        <w:rPr>
          <w:sz w:val="24"/>
        </w:rPr>
        <w:t>hasn’t</w:t>
      </w:r>
      <w:r>
        <w:rPr>
          <w:spacing w:val="-1"/>
          <w:sz w:val="24"/>
        </w:rPr>
        <w:t xml:space="preserve"> </w:t>
      </w:r>
      <w:r>
        <w:rPr>
          <w:sz w:val="24"/>
        </w:rPr>
        <w:t>been</w:t>
      </w:r>
      <w:r>
        <w:rPr>
          <w:spacing w:val="-1"/>
          <w:sz w:val="24"/>
        </w:rPr>
        <w:t xml:space="preserve"> </w:t>
      </w:r>
      <w:r>
        <w:rPr>
          <w:sz w:val="24"/>
        </w:rPr>
        <w:t>fully</w:t>
      </w:r>
      <w:r>
        <w:rPr>
          <w:spacing w:val="-1"/>
          <w:sz w:val="24"/>
        </w:rPr>
        <w:t xml:space="preserve"> </w:t>
      </w:r>
      <w:r>
        <w:rPr>
          <w:sz w:val="24"/>
        </w:rPr>
        <w:t>resolved.</w:t>
      </w:r>
      <w:r>
        <w:rPr>
          <w:spacing w:val="60"/>
          <w:sz w:val="24"/>
        </w:rPr>
        <w:t xml:space="preserve"> </w:t>
      </w:r>
      <w:r>
        <w:rPr>
          <w:sz w:val="24"/>
        </w:rPr>
        <w:t>It</w:t>
      </w:r>
      <w:r>
        <w:rPr>
          <w:spacing w:val="-1"/>
          <w:sz w:val="24"/>
        </w:rPr>
        <w:t xml:space="preserve"> </w:t>
      </w:r>
      <w:r>
        <w:rPr>
          <w:sz w:val="24"/>
        </w:rPr>
        <w:t>would</w:t>
      </w:r>
      <w:r>
        <w:rPr>
          <w:spacing w:val="-1"/>
          <w:sz w:val="24"/>
        </w:rPr>
        <w:t xml:space="preserve"> </w:t>
      </w:r>
      <w:r>
        <w:rPr>
          <w:sz w:val="24"/>
        </w:rPr>
        <w:t>be</w:t>
      </w:r>
      <w:r>
        <w:rPr>
          <w:spacing w:val="1"/>
          <w:sz w:val="24"/>
        </w:rPr>
        <w:t xml:space="preserve"> </w:t>
      </w:r>
      <w:r>
        <w:rPr>
          <w:sz w:val="24"/>
        </w:rPr>
        <w:t>helpful</w:t>
      </w:r>
      <w:r>
        <w:rPr>
          <w:spacing w:val="-1"/>
          <w:sz w:val="24"/>
        </w:rPr>
        <w:t xml:space="preserve"> </w:t>
      </w:r>
      <w:r>
        <w:rPr>
          <w:sz w:val="24"/>
        </w:rPr>
        <w:t>to</w:t>
      </w:r>
      <w:r>
        <w:rPr>
          <w:spacing w:val="-1"/>
          <w:sz w:val="24"/>
        </w:rPr>
        <w:t xml:space="preserve"> </w:t>
      </w:r>
      <w:r>
        <w:rPr>
          <w:sz w:val="24"/>
        </w:rPr>
        <w:t>see</w:t>
      </w:r>
      <w:r>
        <w:rPr>
          <w:spacing w:val="-2"/>
          <w:sz w:val="24"/>
        </w:rPr>
        <w:t xml:space="preserve"> </w:t>
      </w:r>
      <w:r>
        <w:rPr>
          <w:sz w:val="24"/>
        </w:rPr>
        <w:t>from</w:t>
      </w:r>
      <w:r>
        <w:rPr>
          <w:spacing w:val="-1"/>
          <w:sz w:val="24"/>
        </w:rPr>
        <w:t xml:space="preserve"> </w:t>
      </w:r>
      <w:r>
        <w:rPr>
          <w:sz w:val="24"/>
        </w:rPr>
        <w:t>the</w:t>
      </w:r>
      <w:r>
        <w:rPr>
          <w:spacing w:val="-2"/>
          <w:sz w:val="24"/>
        </w:rPr>
        <w:t xml:space="preserve"> </w:t>
      </w:r>
      <w:r>
        <w:rPr>
          <w:sz w:val="24"/>
        </w:rPr>
        <w:t>time</w:t>
      </w:r>
      <w:r>
        <w:rPr>
          <w:spacing w:val="-2"/>
          <w:sz w:val="24"/>
        </w:rPr>
        <w:t xml:space="preserve"> </w:t>
      </w:r>
      <w:r>
        <w:rPr>
          <w:sz w:val="24"/>
        </w:rPr>
        <w:t>the</w:t>
      </w:r>
      <w:r>
        <w:rPr>
          <w:spacing w:val="-2"/>
          <w:sz w:val="24"/>
        </w:rPr>
        <w:t xml:space="preserve"> </w:t>
      </w:r>
      <w:r>
        <w:rPr>
          <w:sz w:val="24"/>
        </w:rPr>
        <w:t xml:space="preserve">two </w:t>
      </w:r>
      <w:r>
        <w:rPr>
          <w:spacing w:val="-2"/>
          <w:sz w:val="24"/>
        </w:rPr>
        <w:t>cities</w:t>
      </w:r>
    </w:p>
    <w:p w14:paraId="4E9929FF"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merged</w:t>
      </w:r>
      <w:r>
        <w:rPr>
          <w:spacing w:val="-4"/>
          <w:sz w:val="24"/>
        </w:rPr>
        <w:t xml:space="preserve"> </w:t>
      </w:r>
      <w:r>
        <w:rPr>
          <w:sz w:val="24"/>
        </w:rPr>
        <w:t>as</w:t>
      </w:r>
      <w:r>
        <w:rPr>
          <w:spacing w:val="1"/>
          <w:sz w:val="24"/>
        </w:rPr>
        <w:t xml:space="preserve"> </w:t>
      </w:r>
      <w:r>
        <w:rPr>
          <w:sz w:val="24"/>
        </w:rPr>
        <w:t>cities,</w:t>
      </w:r>
      <w:r>
        <w:rPr>
          <w:spacing w:val="-1"/>
          <w:sz w:val="24"/>
        </w:rPr>
        <w:t xml:space="preserve"> </w:t>
      </w:r>
      <w:r>
        <w:rPr>
          <w:sz w:val="24"/>
        </w:rPr>
        <w:t>the</w:t>
      </w:r>
      <w:r>
        <w:rPr>
          <w:spacing w:val="-2"/>
          <w:sz w:val="24"/>
        </w:rPr>
        <w:t xml:space="preserve"> </w:t>
      </w:r>
      <w:r>
        <w:rPr>
          <w:sz w:val="24"/>
        </w:rPr>
        <w:t>performance</w:t>
      </w:r>
      <w:r>
        <w:rPr>
          <w:spacing w:val="-3"/>
          <w:sz w:val="24"/>
        </w:rPr>
        <w:t xml:space="preserve"> </w:t>
      </w:r>
      <w:r>
        <w:rPr>
          <w:sz w:val="24"/>
        </w:rPr>
        <w:t>to</w:t>
      </w:r>
      <w:r>
        <w:rPr>
          <w:spacing w:val="-1"/>
          <w:sz w:val="24"/>
        </w:rPr>
        <w:t xml:space="preserve"> </w:t>
      </w:r>
      <w:r>
        <w:rPr>
          <w:sz w:val="24"/>
        </w:rPr>
        <w:t>budget</w:t>
      </w:r>
      <w:r>
        <w:rPr>
          <w:spacing w:val="-1"/>
          <w:sz w:val="24"/>
        </w:rPr>
        <w:t xml:space="preserve"> </w:t>
      </w:r>
      <w:r>
        <w:rPr>
          <w:sz w:val="24"/>
        </w:rPr>
        <w:t>2018-2020</w:t>
      </w:r>
      <w:r>
        <w:rPr>
          <w:spacing w:val="-1"/>
          <w:sz w:val="24"/>
        </w:rPr>
        <w:t xml:space="preserve"> </w:t>
      </w:r>
      <w:r>
        <w:rPr>
          <w:sz w:val="24"/>
        </w:rPr>
        <w:t>and</w:t>
      </w:r>
      <w:r>
        <w:rPr>
          <w:spacing w:val="-1"/>
          <w:sz w:val="24"/>
        </w:rPr>
        <w:t xml:space="preserve"> </w:t>
      </w:r>
      <w:r>
        <w:rPr>
          <w:sz w:val="24"/>
        </w:rPr>
        <w:t>how</w:t>
      </w:r>
      <w:r>
        <w:rPr>
          <w:spacing w:val="-3"/>
          <w:sz w:val="24"/>
        </w:rPr>
        <w:t xml:space="preserve"> </w:t>
      </w:r>
      <w:r>
        <w:rPr>
          <w:sz w:val="24"/>
        </w:rPr>
        <w:t>was</w:t>
      </w:r>
      <w:r>
        <w:rPr>
          <w:spacing w:val="-1"/>
          <w:sz w:val="24"/>
        </w:rPr>
        <w:t xml:space="preserve"> </w:t>
      </w:r>
      <w:r>
        <w:rPr>
          <w:sz w:val="24"/>
        </w:rPr>
        <w:t>that</w:t>
      </w:r>
      <w:r>
        <w:rPr>
          <w:spacing w:val="-1"/>
          <w:sz w:val="24"/>
        </w:rPr>
        <w:t xml:space="preserve"> </w:t>
      </w:r>
      <w:r>
        <w:rPr>
          <w:sz w:val="24"/>
        </w:rPr>
        <w:t>performed</w:t>
      </w:r>
      <w:r>
        <w:rPr>
          <w:spacing w:val="1"/>
          <w:sz w:val="24"/>
        </w:rPr>
        <w:t xml:space="preserve"> </w:t>
      </w:r>
      <w:r>
        <w:rPr>
          <w:sz w:val="24"/>
        </w:rPr>
        <w:t>against</w:t>
      </w:r>
      <w:r>
        <w:rPr>
          <w:spacing w:val="-1"/>
          <w:sz w:val="24"/>
        </w:rPr>
        <w:t xml:space="preserve"> </w:t>
      </w:r>
      <w:r>
        <w:rPr>
          <w:spacing w:val="-10"/>
          <w:sz w:val="24"/>
        </w:rPr>
        <w:t>a</w:t>
      </w:r>
    </w:p>
    <w:p w14:paraId="64ED0210"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unit</w:t>
      </w:r>
      <w:r>
        <w:rPr>
          <w:spacing w:val="-3"/>
          <w:sz w:val="24"/>
        </w:rPr>
        <w:t xml:space="preserve"> </w:t>
      </w:r>
      <w:r>
        <w:rPr>
          <w:sz w:val="24"/>
        </w:rPr>
        <w:t>of</w:t>
      </w:r>
      <w:r>
        <w:rPr>
          <w:spacing w:val="-2"/>
          <w:sz w:val="24"/>
        </w:rPr>
        <w:t xml:space="preserve"> </w:t>
      </w:r>
      <w:r>
        <w:rPr>
          <w:sz w:val="24"/>
        </w:rPr>
        <w:t>service</w:t>
      </w:r>
      <w:r>
        <w:rPr>
          <w:spacing w:val="-2"/>
          <w:sz w:val="24"/>
        </w:rPr>
        <w:t xml:space="preserve"> </w:t>
      </w:r>
      <w:r>
        <w:rPr>
          <w:sz w:val="24"/>
        </w:rPr>
        <w:t>and</w:t>
      </w:r>
      <w:r>
        <w:rPr>
          <w:spacing w:val="-1"/>
          <w:sz w:val="24"/>
        </w:rPr>
        <w:t xml:space="preserve"> </w:t>
      </w:r>
      <w:r>
        <w:rPr>
          <w:sz w:val="24"/>
        </w:rPr>
        <w:t>measure</w:t>
      </w:r>
      <w:r>
        <w:rPr>
          <w:spacing w:val="-2"/>
          <w:sz w:val="24"/>
        </w:rPr>
        <w:t xml:space="preserve"> </w:t>
      </w:r>
      <w:r>
        <w:rPr>
          <w:sz w:val="24"/>
        </w:rPr>
        <w:t>success, what</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metric</w:t>
      </w:r>
      <w:r>
        <w:rPr>
          <w:spacing w:val="-2"/>
          <w:sz w:val="24"/>
        </w:rPr>
        <w:t xml:space="preserve"> </w:t>
      </w:r>
      <w:r>
        <w:rPr>
          <w:sz w:val="24"/>
        </w:rPr>
        <w:t>in what</w:t>
      </w:r>
      <w:r>
        <w:rPr>
          <w:spacing w:val="-1"/>
          <w:sz w:val="24"/>
        </w:rPr>
        <w:t xml:space="preserve"> </w:t>
      </w:r>
      <w:r>
        <w:rPr>
          <w:sz w:val="24"/>
        </w:rPr>
        <w:t>is</w:t>
      </w:r>
      <w:r>
        <w:rPr>
          <w:spacing w:val="-1"/>
          <w:sz w:val="24"/>
        </w:rPr>
        <w:t xml:space="preserve"> </w:t>
      </w:r>
      <w:r>
        <w:rPr>
          <w:sz w:val="24"/>
        </w:rPr>
        <w:t>called</w:t>
      </w:r>
      <w:r>
        <w:rPr>
          <w:spacing w:val="-1"/>
          <w:sz w:val="24"/>
        </w:rPr>
        <w:t xml:space="preserve"> </w:t>
      </w:r>
      <w:r>
        <w:rPr>
          <w:sz w:val="24"/>
        </w:rPr>
        <w:t xml:space="preserve">the product </w:t>
      </w:r>
      <w:r>
        <w:rPr>
          <w:spacing w:val="-2"/>
          <w:sz w:val="24"/>
        </w:rPr>
        <w:t>being</w:t>
      </w:r>
    </w:p>
    <w:p w14:paraId="73750543"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delivered</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fire</w:t>
      </w:r>
      <w:r>
        <w:rPr>
          <w:spacing w:val="-2"/>
          <w:sz w:val="24"/>
        </w:rPr>
        <w:t xml:space="preserve"> </w:t>
      </w:r>
      <w:r>
        <w:rPr>
          <w:sz w:val="24"/>
        </w:rPr>
        <w:t>world,</w:t>
      </w:r>
      <w:r>
        <w:rPr>
          <w:spacing w:val="-1"/>
          <w:sz w:val="24"/>
        </w:rPr>
        <w:t xml:space="preserve"> </w:t>
      </w:r>
      <w:r>
        <w:rPr>
          <w:sz w:val="24"/>
        </w:rPr>
        <w:t>looking at</w:t>
      </w:r>
      <w:r>
        <w:rPr>
          <w:spacing w:val="-1"/>
          <w:sz w:val="24"/>
        </w:rPr>
        <w:t xml:space="preserve"> </w:t>
      </w:r>
      <w:r>
        <w:rPr>
          <w:sz w:val="24"/>
        </w:rPr>
        <w:t>dollars</w:t>
      </w:r>
      <w:r>
        <w:rPr>
          <w:spacing w:val="-1"/>
          <w:sz w:val="24"/>
        </w:rPr>
        <w:t xml:space="preserve"> </w:t>
      </w:r>
      <w:r>
        <w:rPr>
          <w:sz w:val="24"/>
        </w:rPr>
        <w:t>per unit to</w:t>
      </w:r>
      <w:r>
        <w:rPr>
          <w:spacing w:val="-1"/>
          <w:sz w:val="24"/>
        </w:rPr>
        <w:t xml:space="preserve"> </w:t>
      </w:r>
      <w:r>
        <w:rPr>
          <w:sz w:val="24"/>
        </w:rPr>
        <w:t>make</w:t>
      </w:r>
      <w:r>
        <w:rPr>
          <w:spacing w:val="-1"/>
          <w:sz w:val="24"/>
        </w:rPr>
        <w:t xml:space="preserve"> </w:t>
      </w:r>
      <w:r>
        <w:rPr>
          <w:sz w:val="24"/>
        </w:rPr>
        <w:t>a</w:t>
      </w:r>
      <w:r>
        <w:rPr>
          <w:spacing w:val="-2"/>
          <w:sz w:val="24"/>
        </w:rPr>
        <w:t xml:space="preserve"> </w:t>
      </w:r>
      <w:r>
        <w:rPr>
          <w:sz w:val="24"/>
        </w:rPr>
        <w:t>true</w:t>
      </w:r>
      <w:r>
        <w:rPr>
          <w:spacing w:val="-2"/>
          <w:sz w:val="24"/>
        </w:rPr>
        <w:t xml:space="preserve"> </w:t>
      </w:r>
      <w:r>
        <w:rPr>
          <w:sz w:val="24"/>
        </w:rPr>
        <w:t>comparison and</w:t>
      </w:r>
      <w:r>
        <w:rPr>
          <w:spacing w:val="-1"/>
          <w:sz w:val="24"/>
        </w:rPr>
        <w:t xml:space="preserve"> </w:t>
      </w:r>
      <w:r>
        <w:rPr>
          <w:sz w:val="24"/>
        </w:rPr>
        <w:t>is</w:t>
      </w:r>
      <w:r>
        <w:rPr>
          <w:spacing w:val="-1"/>
          <w:sz w:val="24"/>
        </w:rPr>
        <w:t xml:space="preserve"> </w:t>
      </w:r>
      <w:r>
        <w:rPr>
          <w:sz w:val="24"/>
        </w:rPr>
        <w:t xml:space="preserve">it </w:t>
      </w:r>
      <w:r>
        <w:rPr>
          <w:spacing w:val="-2"/>
          <w:sz w:val="24"/>
        </w:rPr>
        <w:t>worth</w:t>
      </w:r>
    </w:p>
    <w:p w14:paraId="6B57D94B"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the</w:t>
      </w:r>
      <w:r>
        <w:rPr>
          <w:spacing w:val="-2"/>
          <w:sz w:val="24"/>
        </w:rPr>
        <w:t xml:space="preserve"> </w:t>
      </w:r>
      <w:r>
        <w:rPr>
          <w:sz w:val="24"/>
        </w:rPr>
        <w:t>additional</w:t>
      </w:r>
      <w:r>
        <w:rPr>
          <w:spacing w:val="-1"/>
          <w:sz w:val="24"/>
        </w:rPr>
        <w:t xml:space="preserve"> </w:t>
      </w:r>
      <w:r>
        <w:rPr>
          <w:sz w:val="24"/>
        </w:rPr>
        <w:t>funding for</w:t>
      </w:r>
      <w:r>
        <w:rPr>
          <w:spacing w:val="-2"/>
          <w:sz w:val="24"/>
        </w:rPr>
        <w:t xml:space="preserve"> </w:t>
      </w:r>
      <w:r>
        <w:rPr>
          <w:sz w:val="24"/>
        </w:rPr>
        <w:t>$500,000?</w:t>
      </w:r>
      <w:r>
        <w:rPr>
          <w:spacing w:val="60"/>
          <w:sz w:val="24"/>
        </w:rPr>
        <w:t xml:space="preserve"> </w:t>
      </w:r>
      <w:r>
        <w:rPr>
          <w:sz w:val="24"/>
        </w:rPr>
        <w:t>It</w:t>
      </w:r>
      <w:r>
        <w:rPr>
          <w:spacing w:val="-1"/>
          <w:sz w:val="24"/>
        </w:rPr>
        <w:t xml:space="preserve"> </w:t>
      </w:r>
      <w:r>
        <w:rPr>
          <w:sz w:val="24"/>
        </w:rPr>
        <w:t>is</w:t>
      </w:r>
      <w:r>
        <w:rPr>
          <w:spacing w:val="-1"/>
          <w:sz w:val="24"/>
        </w:rPr>
        <w:t xml:space="preserve"> </w:t>
      </w:r>
      <w:r>
        <w:rPr>
          <w:sz w:val="24"/>
        </w:rPr>
        <w:t>unknown what</w:t>
      </w:r>
      <w:r>
        <w:rPr>
          <w:spacing w:val="-1"/>
          <w:sz w:val="24"/>
        </w:rPr>
        <w:t xml:space="preserve"> </w:t>
      </w:r>
      <w:r>
        <w:rPr>
          <w:sz w:val="24"/>
        </w:rPr>
        <w:t>is</w:t>
      </w:r>
      <w:r>
        <w:rPr>
          <w:spacing w:val="-1"/>
          <w:sz w:val="24"/>
        </w:rPr>
        <w:t xml:space="preserve"> </w:t>
      </w:r>
      <w:r>
        <w:rPr>
          <w:sz w:val="24"/>
        </w:rPr>
        <w:t>around the corner.</w:t>
      </w:r>
      <w:r>
        <w:rPr>
          <w:spacing w:val="-1"/>
          <w:sz w:val="24"/>
        </w:rPr>
        <w:t xml:space="preserve"> </w:t>
      </w:r>
      <w:r>
        <w:rPr>
          <w:sz w:val="24"/>
        </w:rPr>
        <w:t>He</w:t>
      </w:r>
      <w:r>
        <w:rPr>
          <w:spacing w:val="-1"/>
          <w:sz w:val="24"/>
        </w:rPr>
        <w:t xml:space="preserve"> </w:t>
      </w:r>
      <w:r>
        <w:rPr>
          <w:sz w:val="24"/>
        </w:rPr>
        <w:t>would</w:t>
      </w:r>
      <w:r>
        <w:rPr>
          <w:spacing w:val="-1"/>
          <w:sz w:val="24"/>
        </w:rPr>
        <w:t xml:space="preserve"> </w:t>
      </w:r>
      <w:r>
        <w:rPr>
          <w:sz w:val="24"/>
        </w:rPr>
        <w:t>like</w:t>
      </w:r>
      <w:r>
        <w:rPr>
          <w:spacing w:val="-1"/>
          <w:sz w:val="24"/>
        </w:rPr>
        <w:t xml:space="preserve"> </w:t>
      </w:r>
      <w:r>
        <w:rPr>
          <w:spacing w:val="-5"/>
          <w:sz w:val="24"/>
        </w:rPr>
        <w:t>to</w:t>
      </w:r>
    </w:p>
    <w:p w14:paraId="2437F920"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see</w:t>
      </w:r>
      <w:r>
        <w:rPr>
          <w:spacing w:val="-2"/>
          <w:sz w:val="24"/>
        </w:rPr>
        <w:t xml:space="preserve"> </w:t>
      </w:r>
      <w:r>
        <w:rPr>
          <w:sz w:val="24"/>
        </w:rPr>
        <w:t>the</w:t>
      </w:r>
      <w:r>
        <w:rPr>
          <w:spacing w:val="-2"/>
          <w:sz w:val="24"/>
        </w:rPr>
        <w:t xml:space="preserve"> </w:t>
      </w:r>
      <w:r>
        <w:rPr>
          <w:sz w:val="24"/>
        </w:rPr>
        <w:t>performance</w:t>
      </w:r>
      <w:r>
        <w:rPr>
          <w:spacing w:val="-2"/>
          <w:sz w:val="24"/>
        </w:rPr>
        <w:t xml:space="preserve"> </w:t>
      </w:r>
      <w:r>
        <w:rPr>
          <w:sz w:val="24"/>
        </w:rPr>
        <w:t>year-per-year,</w:t>
      </w:r>
      <w:r>
        <w:rPr>
          <w:spacing w:val="-1"/>
          <w:sz w:val="24"/>
        </w:rPr>
        <w:t xml:space="preserve"> </w:t>
      </w:r>
      <w:r>
        <w:rPr>
          <w:sz w:val="24"/>
        </w:rPr>
        <w:t>based</w:t>
      </w:r>
      <w:r>
        <w:rPr>
          <w:spacing w:val="-1"/>
          <w:sz w:val="24"/>
        </w:rPr>
        <w:t xml:space="preserve"> </w:t>
      </w:r>
      <w:r>
        <w:rPr>
          <w:sz w:val="24"/>
        </w:rPr>
        <w:t>on the</w:t>
      </w:r>
      <w:r>
        <w:rPr>
          <w:spacing w:val="-2"/>
          <w:sz w:val="24"/>
        </w:rPr>
        <w:t xml:space="preserve"> </w:t>
      </w:r>
      <w:r>
        <w:rPr>
          <w:sz w:val="24"/>
        </w:rPr>
        <w:t>dollar</w:t>
      </w:r>
      <w:r>
        <w:rPr>
          <w:spacing w:val="-2"/>
          <w:sz w:val="24"/>
        </w:rPr>
        <w:t xml:space="preserve"> </w:t>
      </w:r>
      <w:r>
        <w:rPr>
          <w:sz w:val="24"/>
        </w:rPr>
        <w:t>per</w:t>
      </w:r>
      <w:r>
        <w:rPr>
          <w:spacing w:val="-2"/>
          <w:sz w:val="24"/>
        </w:rPr>
        <w:t xml:space="preserve"> </w:t>
      </w:r>
      <w:r>
        <w:rPr>
          <w:sz w:val="24"/>
        </w:rPr>
        <w:t>unit</w:t>
      </w:r>
      <w:r>
        <w:rPr>
          <w:spacing w:val="-1"/>
          <w:sz w:val="24"/>
        </w:rPr>
        <w:t xml:space="preserve"> </w:t>
      </w:r>
      <w:r>
        <w:rPr>
          <w:sz w:val="24"/>
        </w:rPr>
        <w:t>measure</w:t>
      </w:r>
      <w:r>
        <w:rPr>
          <w:spacing w:val="-1"/>
          <w:sz w:val="24"/>
        </w:rPr>
        <w:t xml:space="preserve"> </w:t>
      </w:r>
      <w:r>
        <w:rPr>
          <w:sz w:val="24"/>
        </w:rPr>
        <w:t>of success</w:t>
      </w:r>
      <w:r>
        <w:rPr>
          <w:spacing w:val="-1"/>
          <w:sz w:val="24"/>
        </w:rPr>
        <w:t xml:space="preserve"> </w:t>
      </w:r>
      <w:r>
        <w:rPr>
          <w:sz w:val="24"/>
        </w:rPr>
        <w:t>and</w:t>
      </w:r>
      <w:r>
        <w:rPr>
          <w:spacing w:val="1"/>
          <w:sz w:val="24"/>
        </w:rPr>
        <w:t xml:space="preserve"> </w:t>
      </w:r>
      <w:r>
        <w:rPr>
          <w:sz w:val="24"/>
        </w:rPr>
        <w:t>a</w:t>
      </w:r>
      <w:r>
        <w:rPr>
          <w:spacing w:val="-2"/>
          <w:sz w:val="24"/>
        </w:rPr>
        <w:t xml:space="preserve"> </w:t>
      </w:r>
      <w:r>
        <w:rPr>
          <w:sz w:val="24"/>
        </w:rPr>
        <w:t xml:space="preserve">5 </w:t>
      </w:r>
      <w:r>
        <w:rPr>
          <w:spacing w:val="-4"/>
          <w:sz w:val="24"/>
        </w:rPr>
        <w:t>year</w:t>
      </w:r>
    </w:p>
    <w:p w14:paraId="125D033D"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look</w:t>
      </w:r>
      <w:r>
        <w:rPr>
          <w:spacing w:val="-3"/>
          <w:sz w:val="24"/>
        </w:rPr>
        <w:t xml:space="preserve"> </w:t>
      </w:r>
      <w:r>
        <w:rPr>
          <w:sz w:val="24"/>
        </w:rPr>
        <w:t>ahead,</w:t>
      </w:r>
      <w:r>
        <w:rPr>
          <w:spacing w:val="-1"/>
          <w:sz w:val="24"/>
        </w:rPr>
        <w:t xml:space="preserve"> </w:t>
      </w:r>
      <w:r>
        <w:rPr>
          <w:sz w:val="24"/>
        </w:rPr>
        <w:t>to</w:t>
      </w:r>
      <w:r>
        <w:rPr>
          <w:spacing w:val="-1"/>
          <w:sz w:val="24"/>
        </w:rPr>
        <w:t xml:space="preserve"> </w:t>
      </w:r>
      <w:r>
        <w:rPr>
          <w:sz w:val="24"/>
        </w:rPr>
        <w:t>include</w:t>
      </w:r>
      <w:r>
        <w:rPr>
          <w:spacing w:val="-1"/>
          <w:sz w:val="24"/>
        </w:rPr>
        <w:t xml:space="preserve"> </w:t>
      </w:r>
      <w:r>
        <w:rPr>
          <w:sz w:val="24"/>
        </w:rPr>
        <w:t>the</w:t>
      </w:r>
      <w:r>
        <w:rPr>
          <w:spacing w:val="-2"/>
          <w:sz w:val="24"/>
        </w:rPr>
        <w:t xml:space="preserve"> </w:t>
      </w:r>
      <w:r>
        <w:rPr>
          <w:sz w:val="24"/>
        </w:rPr>
        <w:t>capital</w:t>
      </w:r>
      <w:r>
        <w:rPr>
          <w:spacing w:val="-1"/>
          <w:sz w:val="24"/>
        </w:rPr>
        <w:t xml:space="preserve"> </w:t>
      </w:r>
      <w:r>
        <w:rPr>
          <w:sz w:val="24"/>
        </w:rPr>
        <w:t>and ladder</w:t>
      </w:r>
      <w:r>
        <w:rPr>
          <w:spacing w:val="-2"/>
          <w:sz w:val="24"/>
        </w:rPr>
        <w:t xml:space="preserve"> </w:t>
      </w:r>
      <w:r>
        <w:rPr>
          <w:sz w:val="24"/>
        </w:rPr>
        <w:t>truck.</w:t>
      </w:r>
      <w:r>
        <w:rPr>
          <w:spacing w:val="59"/>
          <w:sz w:val="24"/>
        </w:rPr>
        <w:t xml:space="preserve"> </w:t>
      </w:r>
      <w:r>
        <w:rPr>
          <w:sz w:val="24"/>
        </w:rPr>
        <w:t>In</w:t>
      </w:r>
      <w:r>
        <w:rPr>
          <w:spacing w:val="-1"/>
          <w:sz w:val="24"/>
        </w:rPr>
        <w:t xml:space="preserve"> </w:t>
      </w:r>
      <w:r>
        <w:rPr>
          <w:sz w:val="24"/>
        </w:rPr>
        <w:t>his</w:t>
      </w:r>
      <w:r>
        <w:rPr>
          <w:spacing w:val="-1"/>
          <w:sz w:val="24"/>
        </w:rPr>
        <w:t xml:space="preserve"> </w:t>
      </w:r>
      <w:r>
        <w:rPr>
          <w:sz w:val="24"/>
        </w:rPr>
        <w:t>mind, it</w:t>
      </w:r>
      <w:r>
        <w:rPr>
          <w:spacing w:val="-1"/>
          <w:sz w:val="24"/>
        </w:rPr>
        <w:t xml:space="preserve"> </w:t>
      </w:r>
      <w:r>
        <w:rPr>
          <w:sz w:val="24"/>
        </w:rPr>
        <w:t>is</w:t>
      </w:r>
      <w:r>
        <w:rPr>
          <w:spacing w:val="-1"/>
          <w:sz w:val="24"/>
        </w:rPr>
        <w:t xml:space="preserve"> </w:t>
      </w:r>
      <w:r>
        <w:rPr>
          <w:sz w:val="24"/>
        </w:rPr>
        <w:t>owed to</w:t>
      </w:r>
      <w:r>
        <w:rPr>
          <w:spacing w:val="-1"/>
          <w:sz w:val="24"/>
        </w:rPr>
        <w:t xml:space="preserve"> </w:t>
      </w:r>
      <w:r>
        <w:rPr>
          <w:sz w:val="24"/>
        </w:rPr>
        <w:t>the</w:t>
      </w:r>
      <w:r>
        <w:rPr>
          <w:spacing w:val="-2"/>
          <w:sz w:val="24"/>
        </w:rPr>
        <w:t xml:space="preserve"> </w:t>
      </w:r>
      <w:r>
        <w:rPr>
          <w:sz w:val="24"/>
        </w:rPr>
        <w:t xml:space="preserve">residents </w:t>
      </w:r>
      <w:r>
        <w:rPr>
          <w:spacing w:val="-5"/>
          <w:sz w:val="24"/>
        </w:rPr>
        <w:t>on</w:t>
      </w:r>
    </w:p>
    <w:p w14:paraId="155200FF"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what</w:t>
      </w:r>
      <w:r>
        <w:rPr>
          <w:spacing w:val="-4"/>
          <w:sz w:val="24"/>
        </w:rPr>
        <w:t xml:space="preserve"> </w:t>
      </w:r>
      <w:r>
        <w:rPr>
          <w:sz w:val="24"/>
        </w:rPr>
        <w:t>is</w:t>
      </w:r>
      <w:r>
        <w:rPr>
          <w:spacing w:val="-1"/>
          <w:sz w:val="24"/>
        </w:rPr>
        <w:t xml:space="preserve"> </w:t>
      </w:r>
      <w:r>
        <w:rPr>
          <w:sz w:val="24"/>
        </w:rPr>
        <w:t>being</w:t>
      </w:r>
      <w:r>
        <w:rPr>
          <w:spacing w:val="-1"/>
          <w:sz w:val="24"/>
        </w:rPr>
        <w:t xml:space="preserve"> </w:t>
      </w:r>
      <w:r>
        <w:rPr>
          <w:sz w:val="24"/>
        </w:rPr>
        <w:t>done</w:t>
      </w:r>
      <w:r>
        <w:rPr>
          <w:spacing w:val="-2"/>
          <w:sz w:val="24"/>
        </w:rPr>
        <w:t xml:space="preserve"> </w:t>
      </w:r>
      <w:r>
        <w:rPr>
          <w:sz w:val="24"/>
        </w:rPr>
        <w:t>because</w:t>
      </w:r>
      <w:r>
        <w:rPr>
          <w:spacing w:val="-2"/>
          <w:sz w:val="24"/>
        </w:rPr>
        <w:t xml:space="preserve"> </w:t>
      </w:r>
      <w:r>
        <w:rPr>
          <w:sz w:val="24"/>
        </w:rPr>
        <w:t>it</w:t>
      </w:r>
      <w:r>
        <w:rPr>
          <w:spacing w:val="-2"/>
          <w:sz w:val="24"/>
        </w:rPr>
        <w:t xml:space="preserve"> </w:t>
      </w:r>
      <w:r>
        <w:rPr>
          <w:sz w:val="24"/>
        </w:rPr>
        <w:t>is</w:t>
      </w:r>
      <w:r>
        <w:rPr>
          <w:spacing w:val="-1"/>
          <w:sz w:val="24"/>
        </w:rPr>
        <w:t xml:space="preserve"> </w:t>
      </w:r>
      <w:r>
        <w:rPr>
          <w:sz w:val="24"/>
        </w:rPr>
        <w:t>completely</w:t>
      </w:r>
      <w:r>
        <w:rPr>
          <w:spacing w:val="-1"/>
          <w:sz w:val="24"/>
        </w:rPr>
        <w:t xml:space="preserve"> </w:t>
      </w:r>
      <w:r>
        <w:rPr>
          <w:sz w:val="24"/>
        </w:rPr>
        <w:t>different.</w:t>
      </w:r>
      <w:r>
        <w:rPr>
          <w:spacing w:val="-2"/>
          <w:sz w:val="24"/>
        </w:rPr>
        <w:t xml:space="preserve"> </w:t>
      </w:r>
      <w:r>
        <w:rPr>
          <w:b/>
          <w:sz w:val="24"/>
        </w:rPr>
        <w:t>Fire</w:t>
      </w:r>
      <w:r>
        <w:rPr>
          <w:b/>
          <w:spacing w:val="-2"/>
          <w:sz w:val="24"/>
        </w:rPr>
        <w:t xml:space="preserve"> </w:t>
      </w:r>
      <w:r>
        <w:rPr>
          <w:b/>
          <w:sz w:val="24"/>
        </w:rPr>
        <w:t>Chief</w:t>
      </w:r>
      <w:r>
        <w:rPr>
          <w:b/>
          <w:spacing w:val="-3"/>
          <w:sz w:val="24"/>
        </w:rPr>
        <w:t xml:space="preserve"> </w:t>
      </w:r>
      <w:r>
        <w:rPr>
          <w:b/>
          <w:sz w:val="24"/>
        </w:rPr>
        <w:t>Parker</w:t>
      </w:r>
      <w:r>
        <w:rPr>
          <w:b/>
          <w:spacing w:val="-2"/>
          <w:sz w:val="24"/>
        </w:rPr>
        <w:t xml:space="preserve"> </w:t>
      </w:r>
      <w:r>
        <w:rPr>
          <w:sz w:val="24"/>
        </w:rPr>
        <w:t>indicated</w:t>
      </w:r>
      <w:r>
        <w:rPr>
          <w:spacing w:val="-1"/>
          <w:sz w:val="24"/>
        </w:rPr>
        <w:t xml:space="preserve"> </w:t>
      </w:r>
      <w:r>
        <w:rPr>
          <w:sz w:val="24"/>
        </w:rPr>
        <w:t>that</w:t>
      </w:r>
      <w:r>
        <w:rPr>
          <w:spacing w:val="-1"/>
          <w:sz w:val="24"/>
        </w:rPr>
        <w:t xml:space="preserve"> </w:t>
      </w:r>
      <w:r>
        <w:rPr>
          <w:sz w:val="24"/>
        </w:rPr>
        <w:t>what</w:t>
      </w:r>
      <w:r>
        <w:rPr>
          <w:spacing w:val="-1"/>
          <w:sz w:val="24"/>
        </w:rPr>
        <w:t xml:space="preserve"> </w:t>
      </w:r>
      <w:r>
        <w:rPr>
          <w:spacing w:val="-5"/>
          <w:sz w:val="24"/>
        </w:rPr>
        <w:t>is</w:t>
      </w:r>
    </w:p>
    <w:p w14:paraId="05FCF535"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used</w:t>
      </w:r>
      <w:r>
        <w:rPr>
          <w:spacing w:val="-3"/>
          <w:sz w:val="24"/>
        </w:rPr>
        <w:t xml:space="preserve"> </w:t>
      </w:r>
      <w:r>
        <w:rPr>
          <w:sz w:val="24"/>
        </w:rPr>
        <w:t>is</w:t>
      </w:r>
      <w:r>
        <w:rPr>
          <w:spacing w:val="-1"/>
          <w:sz w:val="24"/>
        </w:rPr>
        <w:t xml:space="preserve"> </w:t>
      </w:r>
      <w:r>
        <w:rPr>
          <w:sz w:val="24"/>
        </w:rPr>
        <w:t>response</w:t>
      </w:r>
      <w:r>
        <w:rPr>
          <w:spacing w:val="-1"/>
          <w:sz w:val="24"/>
        </w:rPr>
        <w:t xml:space="preserve"> </w:t>
      </w:r>
      <w:r>
        <w:rPr>
          <w:sz w:val="24"/>
        </w:rPr>
        <w:t>time,</w:t>
      </w:r>
      <w:r>
        <w:rPr>
          <w:spacing w:val="-1"/>
          <w:sz w:val="24"/>
        </w:rPr>
        <w:t xml:space="preserve"> </w:t>
      </w:r>
      <w:r>
        <w:rPr>
          <w:sz w:val="24"/>
        </w:rPr>
        <w:t>data, dollar</w:t>
      </w:r>
      <w:r>
        <w:rPr>
          <w:spacing w:val="-2"/>
          <w:sz w:val="24"/>
        </w:rPr>
        <w:t xml:space="preserve"> </w:t>
      </w:r>
      <w:r>
        <w:rPr>
          <w:sz w:val="24"/>
        </w:rPr>
        <w:t>value</w:t>
      </w:r>
      <w:r>
        <w:rPr>
          <w:spacing w:val="-1"/>
          <w:sz w:val="24"/>
        </w:rPr>
        <w:t xml:space="preserve"> </w:t>
      </w:r>
      <w:r>
        <w:rPr>
          <w:sz w:val="24"/>
        </w:rPr>
        <w:t>loss</w:t>
      </w:r>
      <w:r>
        <w:rPr>
          <w:spacing w:val="-1"/>
          <w:sz w:val="24"/>
        </w:rPr>
        <w:t xml:space="preserve"> </w:t>
      </w:r>
      <w:r>
        <w:rPr>
          <w:sz w:val="24"/>
        </w:rPr>
        <w:t>and</w:t>
      </w:r>
      <w:r>
        <w:rPr>
          <w:spacing w:val="-1"/>
          <w:sz w:val="24"/>
        </w:rPr>
        <w:t xml:space="preserve"> </w:t>
      </w:r>
      <w:r>
        <w:rPr>
          <w:sz w:val="24"/>
        </w:rPr>
        <w:t>those</w:t>
      </w:r>
      <w:r>
        <w:rPr>
          <w:spacing w:val="-1"/>
          <w:sz w:val="24"/>
        </w:rPr>
        <w:t xml:space="preserve"> </w:t>
      </w:r>
      <w:r>
        <w:rPr>
          <w:sz w:val="24"/>
        </w:rPr>
        <w:t>are all simple</w:t>
      </w:r>
      <w:r>
        <w:rPr>
          <w:spacing w:val="-2"/>
          <w:sz w:val="24"/>
        </w:rPr>
        <w:t xml:space="preserve"> </w:t>
      </w:r>
      <w:r>
        <w:rPr>
          <w:sz w:val="24"/>
        </w:rPr>
        <w:t>things that</w:t>
      </w:r>
      <w:r>
        <w:rPr>
          <w:spacing w:val="-1"/>
          <w:sz w:val="24"/>
        </w:rPr>
        <w:t xml:space="preserve"> </w:t>
      </w:r>
      <w:r>
        <w:rPr>
          <w:sz w:val="24"/>
        </w:rPr>
        <w:t>the</w:t>
      </w:r>
      <w:r>
        <w:rPr>
          <w:spacing w:val="-1"/>
          <w:sz w:val="24"/>
        </w:rPr>
        <w:t xml:space="preserve"> </w:t>
      </w:r>
      <w:r>
        <w:rPr>
          <w:spacing w:val="-5"/>
          <w:sz w:val="24"/>
        </w:rPr>
        <w:t>NFP</w:t>
      </w:r>
    </w:p>
    <w:p w14:paraId="54579911"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(National</w:t>
      </w:r>
      <w:r>
        <w:rPr>
          <w:spacing w:val="-4"/>
          <w:sz w:val="24"/>
        </w:rPr>
        <w:t xml:space="preserve"> </w:t>
      </w:r>
      <w:r>
        <w:rPr>
          <w:sz w:val="24"/>
        </w:rPr>
        <w:t>Fire</w:t>
      </w:r>
      <w:r>
        <w:rPr>
          <w:spacing w:val="-2"/>
          <w:sz w:val="24"/>
        </w:rPr>
        <w:t xml:space="preserve"> </w:t>
      </w:r>
      <w:r>
        <w:rPr>
          <w:sz w:val="24"/>
        </w:rPr>
        <w:t>Protection Association)</w:t>
      </w:r>
      <w:r>
        <w:rPr>
          <w:spacing w:val="-2"/>
          <w:sz w:val="24"/>
        </w:rPr>
        <w:t xml:space="preserve"> </w:t>
      </w:r>
      <w:r>
        <w:rPr>
          <w:sz w:val="24"/>
        </w:rPr>
        <w:t>is</w:t>
      </w:r>
      <w:r>
        <w:rPr>
          <w:spacing w:val="-2"/>
          <w:sz w:val="24"/>
        </w:rPr>
        <w:t xml:space="preserve"> </w:t>
      </w:r>
      <w:r>
        <w:rPr>
          <w:sz w:val="24"/>
        </w:rPr>
        <w:t>producing.</w:t>
      </w:r>
      <w:r>
        <w:rPr>
          <w:spacing w:val="-1"/>
          <w:sz w:val="24"/>
        </w:rPr>
        <w:t xml:space="preserve"> </w:t>
      </w:r>
      <w:r>
        <w:rPr>
          <w:sz w:val="24"/>
        </w:rPr>
        <w:t>Looking</w:t>
      </w:r>
      <w:r>
        <w:rPr>
          <w:spacing w:val="-2"/>
          <w:sz w:val="24"/>
        </w:rPr>
        <w:t xml:space="preserve"> </w:t>
      </w:r>
      <w:r>
        <w:rPr>
          <w:sz w:val="24"/>
        </w:rPr>
        <w:t>at</w:t>
      </w:r>
      <w:r>
        <w:rPr>
          <w:spacing w:val="-1"/>
          <w:sz w:val="24"/>
        </w:rPr>
        <w:t xml:space="preserve"> </w:t>
      </w:r>
      <w:r>
        <w:rPr>
          <w:sz w:val="24"/>
        </w:rPr>
        <w:t>industry</w:t>
      </w:r>
      <w:r>
        <w:rPr>
          <w:spacing w:val="-2"/>
          <w:sz w:val="24"/>
        </w:rPr>
        <w:t xml:space="preserve"> </w:t>
      </w:r>
      <w:r>
        <w:rPr>
          <w:sz w:val="24"/>
        </w:rPr>
        <w:t>standard,</w:t>
      </w:r>
      <w:r>
        <w:rPr>
          <w:spacing w:val="-1"/>
          <w:sz w:val="24"/>
        </w:rPr>
        <w:t xml:space="preserve"> </w:t>
      </w:r>
      <w:r>
        <w:rPr>
          <w:sz w:val="24"/>
        </w:rPr>
        <w:t>people</w:t>
      </w:r>
      <w:r>
        <w:rPr>
          <w:spacing w:val="-2"/>
          <w:sz w:val="24"/>
        </w:rPr>
        <w:t xml:space="preserve"> </w:t>
      </w:r>
      <w:r>
        <w:rPr>
          <w:spacing w:val="-4"/>
          <w:sz w:val="24"/>
        </w:rPr>
        <w:t>move</w:t>
      </w:r>
    </w:p>
    <w:p w14:paraId="3F97FE76"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from</w:t>
      </w:r>
      <w:r>
        <w:rPr>
          <w:spacing w:val="-3"/>
          <w:sz w:val="24"/>
        </w:rPr>
        <w:t xml:space="preserve"> </w:t>
      </w:r>
      <w:r>
        <w:rPr>
          <w:sz w:val="24"/>
        </w:rPr>
        <w:t>volunteer</w:t>
      </w:r>
      <w:r>
        <w:rPr>
          <w:spacing w:val="-2"/>
          <w:sz w:val="24"/>
        </w:rPr>
        <w:t xml:space="preserve"> </w:t>
      </w:r>
      <w:r>
        <w:rPr>
          <w:sz w:val="24"/>
        </w:rPr>
        <w:t>to</w:t>
      </w:r>
      <w:r>
        <w:rPr>
          <w:spacing w:val="-1"/>
          <w:sz w:val="24"/>
        </w:rPr>
        <w:t xml:space="preserve"> </w:t>
      </w:r>
      <w:r>
        <w:rPr>
          <w:sz w:val="24"/>
        </w:rPr>
        <w:t>careers,</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just</w:t>
      </w:r>
      <w:r>
        <w:rPr>
          <w:spacing w:val="-1"/>
          <w:sz w:val="24"/>
        </w:rPr>
        <w:t xml:space="preserve"> </w:t>
      </w:r>
      <w:r>
        <w:rPr>
          <w:sz w:val="24"/>
        </w:rPr>
        <w:t>a</w:t>
      </w:r>
      <w:r>
        <w:rPr>
          <w:spacing w:val="-2"/>
          <w:sz w:val="24"/>
        </w:rPr>
        <w:t xml:space="preserve"> </w:t>
      </w:r>
      <w:r>
        <w:rPr>
          <w:sz w:val="24"/>
        </w:rPr>
        <w:t>natural</w:t>
      </w:r>
      <w:r>
        <w:rPr>
          <w:spacing w:val="-1"/>
          <w:sz w:val="24"/>
        </w:rPr>
        <w:t xml:space="preserve"> </w:t>
      </w:r>
      <w:r>
        <w:rPr>
          <w:sz w:val="24"/>
        </w:rPr>
        <w:t>common-sense</w:t>
      </w:r>
      <w:r>
        <w:rPr>
          <w:spacing w:val="-2"/>
          <w:sz w:val="24"/>
        </w:rPr>
        <w:t xml:space="preserve"> </w:t>
      </w:r>
      <w:r>
        <w:rPr>
          <w:sz w:val="24"/>
        </w:rPr>
        <w:t>thing</w:t>
      </w:r>
      <w:r>
        <w:rPr>
          <w:spacing w:val="-1"/>
          <w:sz w:val="24"/>
        </w:rPr>
        <w:t xml:space="preserve"> </w:t>
      </w:r>
      <w:r>
        <w:rPr>
          <w:sz w:val="24"/>
        </w:rPr>
        <w:t>to</w:t>
      </w:r>
      <w:r>
        <w:rPr>
          <w:spacing w:val="-1"/>
          <w:sz w:val="24"/>
        </w:rPr>
        <w:t xml:space="preserve"> </w:t>
      </w:r>
      <w:r>
        <w:rPr>
          <w:sz w:val="24"/>
        </w:rPr>
        <w:t>provide a</w:t>
      </w:r>
      <w:r>
        <w:rPr>
          <w:spacing w:val="-2"/>
          <w:sz w:val="24"/>
        </w:rPr>
        <w:t xml:space="preserve"> </w:t>
      </w:r>
      <w:r>
        <w:rPr>
          <w:sz w:val="24"/>
        </w:rPr>
        <w:t>better</w:t>
      </w:r>
      <w:r>
        <w:rPr>
          <w:spacing w:val="-1"/>
          <w:sz w:val="24"/>
        </w:rPr>
        <w:t xml:space="preserve"> </w:t>
      </w:r>
      <w:r>
        <w:rPr>
          <w:spacing w:val="-2"/>
          <w:sz w:val="24"/>
        </w:rPr>
        <w:t>service</w:t>
      </w:r>
    </w:p>
    <w:p w14:paraId="4509D42D"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because</w:t>
      </w:r>
      <w:r>
        <w:rPr>
          <w:spacing w:val="-4"/>
          <w:sz w:val="24"/>
        </w:rPr>
        <w:t xml:space="preserve"> </w:t>
      </w:r>
      <w:r>
        <w:rPr>
          <w:sz w:val="24"/>
        </w:rPr>
        <w:t>if</w:t>
      </w:r>
      <w:r>
        <w:rPr>
          <w:spacing w:val="-2"/>
          <w:sz w:val="24"/>
        </w:rPr>
        <w:t xml:space="preserve"> </w:t>
      </w:r>
      <w:r>
        <w:rPr>
          <w:sz w:val="24"/>
        </w:rPr>
        <w:t>somebody's at</w:t>
      </w:r>
      <w:r>
        <w:rPr>
          <w:spacing w:val="1"/>
          <w:sz w:val="24"/>
        </w:rPr>
        <w:t xml:space="preserve"> </w:t>
      </w:r>
      <w:r>
        <w:rPr>
          <w:sz w:val="24"/>
        </w:rPr>
        <w:t>the</w:t>
      </w:r>
      <w:r>
        <w:rPr>
          <w:spacing w:val="-2"/>
          <w:sz w:val="24"/>
        </w:rPr>
        <w:t xml:space="preserve"> </w:t>
      </w:r>
      <w:r>
        <w:rPr>
          <w:sz w:val="24"/>
        </w:rPr>
        <w:t>station</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going</w:t>
      </w:r>
      <w:r>
        <w:rPr>
          <w:spacing w:val="-1"/>
          <w:sz w:val="24"/>
        </w:rPr>
        <w:t xml:space="preserve"> </w:t>
      </w:r>
      <w:r>
        <w:rPr>
          <w:sz w:val="24"/>
        </w:rPr>
        <w:t>to be</w:t>
      </w:r>
      <w:r>
        <w:rPr>
          <w:spacing w:val="-2"/>
          <w:sz w:val="24"/>
        </w:rPr>
        <w:t xml:space="preserve"> </w:t>
      </w:r>
      <w:r>
        <w:rPr>
          <w:sz w:val="24"/>
        </w:rPr>
        <w:t>a</w:t>
      </w:r>
      <w:r>
        <w:rPr>
          <w:spacing w:val="-1"/>
          <w:sz w:val="24"/>
        </w:rPr>
        <w:t xml:space="preserve"> </w:t>
      </w:r>
      <w:r>
        <w:rPr>
          <w:sz w:val="24"/>
        </w:rPr>
        <w:t>faster</w:t>
      </w:r>
      <w:r>
        <w:rPr>
          <w:spacing w:val="-2"/>
          <w:sz w:val="24"/>
        </w:rPr>
        <w:t xml:space="preserve"> </w:t>
      </w:r>
      <w:r>
        <w:rPr>
          <w:sz w:val="24"/>
        </w:rPr>
        <w:t>response</w:t>
      </w:r>
      <w:r>
        <w:rPr>
          <w:spacing w:val="-2"/>
          <w:sz w:val="24"/>
        </w:rPr>
        <w:t xml:space="preserve"> </w:t>
      </w:r>
      <w:r>
        <w:rPr>
          <w:sz w:val="24"/>
        </w:rPr>
        <w:t>time. He</w:t>
      </w:r>
      <w:r>
        <w:rPr>
          <w:spacing w:val="-2"/>
          <w:sz w:val="24"/>
        </w:rPr>
        <w:t xml:space="preserve"> </w:t>
      </w:r>
      <w:r>
        <w:rPr>
          <w:sz w:val="24"/>
        </w:rPr>
        <w:t>referred</w:t>
      </w:r>
      <w:r>
        <w:rPr>
          <w:spacing w:val="-1"/>
          <w:sz w:val="24"/>
        </w:rPr>
        <w:t xml:space="preserve"> </w:t>
      </w:r>
      <w:r>
        <w:rPr>
          <w:sz w:val="24"/>
        </w:rPr>
        <w:t xml:space="preserve">to </w:t>
      </w:r>
      <w:r>
        <w:rPr>
          <w:spacing w:val="-5"/>
          <w:sz w:val="24"/>
        </w:rPr>
        <w:t>an</w:t>
      </w:r>
    </w:p>
    <w:p w14:paraId="251D9DFD"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incident</w:t>
      </w:r>
      <w:r>
        <w:rPr>
          <w:spacing w:val="-4"/>
          <w:sz w:val="24"/>
        </w:rPr>
        <w:t xml:space="preserve"> </w:t>
      </w:r>
      <w:r>
        <w:rPr>
          <w:sz w:val="24"/>
        </w:rPr>
        <w:t>that</w:t>
      </w:r>
      <w:r>
        <w:rPr>
          <w:spacing w:val="-1"/>
          <w:sz w:val="24"/>
        </w:rPr>
        <w:t xml:space="preserve"> </w:t>
      </w:r>
      <w:r>
        <w:rPr>
          <w:sz w:val="24"/>
        </w:rPr>
        <w:t>took</w:t>
      </w:r>
      <w:r>
        <w:rPr>
          <w:spacing w:val="-1"/>
          <w:sz w:val="24"/>
        </w:rPr>
        <w:t xml:space="preserve"> </w:t>
      </w:r>
      <w:r>
        <w:rPr>
          <w:sz w:val="24"/>
        </w:rPr>
        <w:t>place</w:t>
      </w:r>
      <w:r>
        <w:rPr>
          <w:spacing w:val="-2"/>
          <w:sz w:val="24"/>
        </w:rPr>
        <w:t xml:space="preserve"> </w:t>
      </w:r>
      <w:r>
        <w:rPr>
          <w:sz w:val="24"/>
        </w:rPr>
        <w:t>at</w:t>
      </w:r>
      <w:r>
        <w:rPr>
          <w:spacing w:val="-1"/>
          <w:sz w:val="24"/>
        </w:rPr>
        <w:t xml:space="preserve"> </w:t>
      </w:r>
      <w:r>
        <w:rPr>
          <w:sz w:val="24"/>
        </w:rPr>
        <w:t>Gubler</w:t>
      </w:r>
      <w:r>
        <w:rPr>
          <w:spacing w:val="-2"/>
          <w:sz w:val="24"/>
        </w:rPr>
        <w:t xml:space="preserve"> </w:t>
      </w:r>
      <w:r>
        <w:rPr>
          <w:sz w:val="24"/>
        </w:rPr>
        <w:t>Park</w:t>
      </w:r>
      <w:r>
        <w:rPr>
          <w:spacing w:val="-1"/>
          <w:sz w:val="24"/>
        </w:rPr>
        <w:t xml:space="preserve"> </w:t>
      </w:r>
      <w:r>
        <w:rPr>
          <w:sz w:val="24"/>
        </w:rPr>
        <w:t>a few</w:t>
      </w:r>
      <w:r>
        <w:rPr>
          <w:spacing w:val="-2"/>
          <w:sz w:val="24"/>
        </w:rPr>
        <w:t xml:space="preserve"> </w:t>
      </w:r>
      <w:r>
        <w:rPr>
          <w:sz w:val="24"/>
        </w:rPr>
        <w:t>weeks</w:t>
      </w:r>
      <w:r>
        <w:rPr>
          <w:spacing w:val="-1"/>
          <w:sz w:val="24"/>
        </w:rPr>
        <w:t xml:space="preserve"> </w:t>
      </w:r>
      <w:r>
        <w:rPr>
          <w:sz w:val="24"/>
        </w:rPr>
        <w:t>prior.</w:t>
      </w:r>
      <w:r>
        <w:rPr>
          <w:spacing w:val="-1"/>
          <w:sz w:val="24"/>
        </w:rPr>
        <w:t xml:space="preserve"> </w:t>
      </w:r>
      <w:r>
        <w:rPr>
          <w:sz w:val="24"/>
        </w:rPr>
        <w:t>There were</w:t>
      </w:r>
      <w:r>
        <w:rPr>
          <w:spacing w:val="-2"/>
          <w:sz w:val="24"/>
        </w:rPr>
        <w:t xml:space="preserve"> </w:t>
      </w:r>
      <w:r>
        <w:rPr>
          <w:sz w:val="24"/>
        </w:rPr>
        <w:t>six</w:t>
      </w:r>
      <w:r>
        <w:rPr>
          <w:spacing w:val="-1"/>
          <w:sz w:val="24"/>
        </w:rPr>
        <w:t xml:space="preserve"> </w:t>
      </w:r>
      <w:r>
        <w:rPr>
          <w:sz w:val="24"/>
        </w:rPr>
        <w:t>(6)</w:t>
      </w:r>
      <w:r>
        <w:rPr>
          <w:spacing w:val="-2"/>
          <w:sz w:val="24"/>
        </w:rPr>
        <w:t xml:space="preserve"> </w:t>
      </w:r>
      <w:r>
        <w:rPr>
          <w:sz w:val="24"/>
        </w:rPr>
        <w:t>SCI</w:t>
      </w:r>
      <w:r>
        <w:rPr>
          <w:spacing w:val="-2"/>
          <w:sz w:val="24"/>
        </w:rPr>
        <w:t xml:space="preserve"> </w:t>
      </w:r>
      <w:r>
        <w:rPr>
          <w:sz w:val="24"/>
        </w:rPr>
        <w:t>Fire</w:t>
      </w:r>
      <w:r>
        <w:rPr>
          <w:spacing w:val="-2"/>
          <w:sz w:val="24"/>
        </w:rPr>
        <w:t xml:space="preserve"> </w:t>
      </w:r>
      <w:r>
        <w:rPr>
          <w:sz w:val="24"/>
        </w:rPr>
        <w:t>and</w:t>
      </w:r>
      <w:r>
        <w:rPr>
          <w:spacing w:val="1"/>
          <w:sz w:val="24"/>
        </w:rPr>
        <w:t xml:space="preserve"> </w:t>
      </w:r>
      <w:r>
        <w:rPr>
          <w:spacing w:val="-5"/>
          <w:sz w:val="24"/>
        </w:rPr>
        <w:t>EMS</w:t>
      </w:r>
    </w:p>
    <w:p w14:paraId="7C42AC01"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personnel</w:t>
      </w:r>
      <w:r>
        <w:rPr>
          <w:spacing w:val="-1"/>
          <w:sz w:val="24"/>
        </w:rPr>
        <w:t xml:space="preserve"> </w:t>
      </w:r>
      <w:r>
        <w:rPr>
          <w:sz w:val="24"/>
        </w:rPr>
        <w:t>plus</w:t>
      </w:r>
      <w:r>
        <w:rPr>
          <w:spacing w:val="-1"/>
          <w:sz w:val="24"/>
        </w:rPr>
        <w:t xml:space="preserve"> </w:t>
      </w:r>
      <w:r>
        <w:rPr>
          <w:sz w:val="24"/>
        </w:rPr>
        <w:t>the</w:t>
      </w:r>
      <w:r>
        <w:rPr>
          <w:spacing w:val="-2"/>
          <w:sz w:val="24"/>
        </w:rPr>
        <w:t xml:space="preserve"> </w:t>
      </w:r>
      <w:r>
        <w:rPr>
          <w:sz w:val="24"/>
        </w:rPr>
        <w:t>police personnel</w:t>
      </w:r>
      <w:r>
        <w:rPr>
          <w:spacing w:val="-1"/>
          <w:sz w:val="24"/>
        </w:rPr>
        <w:t xml:space="preserve"> </w:t>
      </w:r>
      <w:r>
        <w:rPr>
          <w:sz w:val="24"/>
        </w:rPr>
        <w:t>who</w:t>
      </w:r>
      <w:r>
        <w:rPr>
          <w:spacing w:val="-1"/>
          <w:sz w:val="24"/>
        </w:rPr>
        <w:t xml:space="preserve"> </w:t>
      </w:r>
      <w:r>
        <w:rPr>
          <w:sz w:val="24"/>
        </w:rPr>
        <w:t>responded</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cardiac</w:t>
      </w:r>
      <w:r>
        <w:rPr>
          <w:spacing w:val="-2"/>
          <w:sz w:val="24"/>
        </w:rPr>
        <w:t xml:space="preserve"> </w:t>
      </w:r>
      <w:r>
        <w:rPr>
          <w:sz w:val="24"/>
        </w:rPr>
        <w:t>arrest</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patient</w:t>
      </w:r>
      <w:r>
        <w:rPr>
          <w:spacing w:val="-1"/>
          <w:sz w:val="24"/>
        </w:rPr>
        <w:t xml:space="preserve"> </w:t>
      </w:r>
      <w:r>
        <w:rPr>
          <w:sz w:val="24"/>
        </w:rPr>
        <w:t>was</w:t>
      </w:r>
      <w:r>
        <w:rPr>
          <w:spacing w:val="-1"/>
          <w:sz w:val="24"/>
        </w:rPr>
        <w:t xml:space="preserve"> </w:t>
      </w:r>
      <w:r>
        <w:rPr>
          <w:sz w:val="24"/>
        </w:rPr>
        <w:t>able</w:t>
      </w:r>
      <w:r>
        <w:rPr>
          <w:spacing w:val="-1"/>
          <w:sz w:val="24"/>
        </w:rPr>
        <w:t xml:space="preserve"> </w:t>
      </w:r>
      <w:r>
        <w:rPr>
          <w:spacing w:val="-5"/>
          <w:sz w:val="24"/>
        </w:rPr>
        <w:t>to</w:t>
      </w:r>
    </w:p>
    <w:p w14:paraId="24CD8BF0"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walk</w:t>
      </w:r>
      <w:r>
        <w:rPr>
          <w:spacing w:val="-1"/>
          <w:sz w:val="24"/>
        </w:rPr>
        <w:t xml:space="preserve"> </w:t>
      </w:r>
      <w:r>
        <w:rPr>
          <w:sz w:val="24"/>
        </w:rPr>
        <w:t>out</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hospital. That</w:t>
      </w:r>
      <w:r>
        <w:rPr>
          <w:spacing w:val="-1"/>
          <w:sz w:val="24"/>
        </w:rPr>
        <w:t xml:space="preserve"> </w:t>
      </w:r>
      <w:r>
        <w:rPr>
          <w:sz w:val="24"/>
        </w:rPr>
        <w:t>doesn't</w:t>
      </w:r>
      <w:r>
        <w:rPr>
          <w:spacing w:val="-1"/>
          <w:sz w:val="24"/>
        </w:rPr>
        <w:t xml:space="preserve"> </w:t>
      </w:r>
      <w:r>
        <w:rPr>
          <w:sz w:val="24"/>
        </w:rPr>
        <w:t>happen in</w:t>
      </w:r>
      <w:r>
        <w:rPr>
          <w:spacing w:val="-1"/>
          <w:sz w:val="24"/>
        </w:rPr>
        <w:t xml:space="preserve"> </w:t>
      </w:r>
      <w:r>
        <w:rPr>
          <w:sz w:val="24"/>
        </w:rPr>
        <w:t>his career</w:t>
      </w:r>
      <w:r>
        <w:rPr>
          <w:spacing w:val="-2"/>
          <w:sz w:val="24"/>
        </w:rPr>
        <w:t xml:space="preserve"> </w:t>
      </w:r>
      <w:r>
        <w:rPr>
          <w:sz w:val="24"/>
        </w:rPr>
        <w:t>and</w:t>
      </w:r>
      <w:r>
        <w:rPr>
          <w:spacing w:val="-1"/>
          <w:sz w:val="24"/>
        </w:rPr>
        <w:t xml:space="preserve"> </w:t>
      </w:r>
      <w:r>
        <w:rPr>
          <w:sz w:val="24"/>
        </w:rPr>
        <w:t>hasn't happened</w:t>
      </w:r>
      <w:r>
        <w:rPr>
          <w:spacing w:val="-1"/>
          <w:sz w:val="24"/>
        </w:rPr>
        <w:t xml:space="preserve"> </w:t>
      </w:r>
      <w:r>
        <w:rPr>
          <w:sz w:val="24"/>
        </w:rPr>
        <w:t>to him</w:t>
      </w:r>
      <w:r>
        <w:rPr>
          <w:spacing w:val="-1"/>
          <w:sz w:val="24"/>
        </w:rPr>
        <w:t xml:space="preserve"> </w:t>
      </w:r>
      <w:r>
        <w:rPr>
          <w:sz w:val="24"/>
        </w:rPr>
        <w:t>or</w:t>
      </w:r>
      <w:r>
        <w:rPr>
          <w:spacing w:val="-1"/>
          <w:sz w:val="24"/>
        </w:rPr>
        <w:t xml:space="preserve"> </w:t>
      </w:r>
      <w:r>
        <w:rPr>
          <w:spacing w:val="-5"/>
          <w:sz w:val="24"/>
        </w:rPr>
        <w:t>his</w:t>
      </w:r>
    </w:p>
    <w:p w14:paraId="7C7E4D7A"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crew.</w:t>
      </w:r>
      <w:r>
        <w:rPr>
          <w:spacing w:val="-4"/>
          <w:sz w:val="24"/>
        </w:rPr>
        <w:t xml:space="preserve"> </w:t>
      </w:r>
      <w:r>
        <w:rPr>
          <w:sz w:val="24"/>
        </w:rPr>
        <w:t>The</w:t>
      </w:r>
      <w:r>
        <w:rPr>
          <w:spacing w:val="-2"/>
          <w:sz w:val="24"/>
        </w:rPr>
        <w:t xml:space="preserve"> </w:t>
      </w:r>
      <w:r>
        <w:rPr>
          <w:sz w:val="24"/>
        </w:rPr>
        <w:t>crew</w:t>
      </w:r>
      <w:r>
        <w:rPr>
          <w:spacing w:val="-2"/>
          <w:sz w:val="24"/>
        </w:rPr>
        <w:t xml:space="preserve"> </w:t>
      </w:r>
      <w:r>
        <w:rPr>
          <w:sz w:val="24"/>
        </w:rPr>
        <w:t>was</w:t>
      </w:r>
      <w:r>
        <w:rPr>
          <w:spacing w:val="-1"/>
          <w:sz w:val="24"/>
        </w:rPr>
        <w:t xml:space="preserve"> </w:t>
      </w:r>
      <w:r>
        <w:rPr>
          <w:sz w:val="24"/>
        </w:rPr>
        <w:t>able to</w:t>
      </w:r>
      <w:r>
        <w:rPr>
          <w:spacing w:val="-2"/>
          <w:sz w:val="24"/>
        </w:rPr>
        <w:t xml:space="preserve"> </w:t>
      </w:r>
      <w:r>
        <w:rPr>
          <w:sz w:val="24"/>
        </w:rPr>
        <w:t>defibrillate</w:t>
      </w:r>
      <w:r>
        <w:rPr>
          <w:spacing w:val="-2"/>
          <w:sz w:val="24"/>
        </w:rPr>
        <w:t xml:space="preserve"> </w:t>
      </w:r>
      <w:r>
        <w:rPr>
          <w:sz w:val="24"/>
        </w:rPr>
        <w:t>the</w:t>
      </w:r>
      <w:r>
        <w:rPr>
          <w:spacing w:val="-2"/>
          <w:sz w:val="24"/>
        </w:rPr>
        <w:t xml:space="preserve"> </w:t>
      </w:r>
      <w:r>
        <w:rPr>
          <w:sz w:val="24"/>
        </w:rPr>
        <w:t>patient</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park,</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help</w:t>
      </w:r>
      <w:r>
        <w:rPr>
          <w:spacing w:val="1"/>
          <w:sz w:val="24"/>
        </w:rPr>
        <w:t xml:space="preserve"> </w:t>
      </w:r>
      <w:r>
        <w:rPr>
          <w:sz w:val="24"/>
        </w:rPr>
        <w:t>of</w:t>
      </w:r>
      <w:r>
        <w:rPr>
          <w:spacing w:val="-2"/>
          <w:sz w:val="24"/>
        </w:rPr>
        <w:t xml:space="preserve"> community</w:t>
      </w:r>
    </w:p>
    <w:p w14:paraId="146F329D"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members.</w:t>
      </w:r>
      <w:r>
        <w:rPr>
          <w:spacing w:val="-4"/>
          <w:sz w:val="24"/>
        </w:rPr>
        <w:t xml:space="preserve"> </w:t>
      </w:r>
      <w:r>
        <w:rPr>
          <w:sz w:val="24"/>
        </w:rPr>
        <w:t>The</w:t>
      </w:r>
      <w:r>
        <w:rPr>
          <w:spacing w:val="-2"/>
          <w:sz w:val="24"/>
        </w:rPr>
        <w:t xml:space="preserve"> </w:t>
      </w:r>
      <w:r>
        <w:rPr>
          <w:sz w:val="24"/>
        </w:rPr>
        <w:t>crew</w:t>
      </w:r>
      <w:r>
        <w:rPr>
          <w:spacing w:val="-1"/>
          <w:sz w:val="24"/>
        </w:rPr>
        <w:t xml:space="preserve"> </w:t>
      </w:r>
      <w:r>
        <w:rPr>
          <w:sz w:val="24"/>
        </w:rPr>
        <w:t>working</w:t>
      </w:r>
      <w:r>
        <w:rPr>
          <w:spacing w:val="-1"/>
          <w:sz w:val="24"/>
        </w:rPr>
        <w:t xml:space="preserve"> </w:t>
      </w:r>
      <w:r>
        <w:rPr>
          <w:sz w:val="24"/>
        </w:rPr>
        <w:t>will</w:t>
      </w:r>
      <w:r>
        <w:rPr>
          <w:spacing w:val="-2"/>
          <w:sz w:val="24"/>
        </w:rPr>
        <w:t xml:space="preserve"> </w:t>
      </w:r>
      <w:r>
        <w:rPr>
          <w:sz w:val="24"/>
        </w:rPr>
        <w:t>be</w:t>
      </w:r>
      <w:r>
        <w:rPr>
          <w:spacing w:val="-2"/>
          <w:sz w:val="24"/>
        </w:rPr>
        <w:t xml:space="preserve"> </w:t>
      </w:r>
      <w:r>
        <w:rPr>
          <w:sz w:val="24"/>
        </w:rPr>
        <w:t>receiving</w:t>
      </w:r>
      <w:r>
        <w:rPr>
          <w:spacing w:val="-1"/>
          <w:sz w:val="24"/>
        </w:rPr>
        <w:t xml:space="preserve"> </w:t>
      </w:r>
      <w:r>
        <w:rPr>
          <w:sz w:val="24"/>
        </w:rPr>
        <w:t>lifesaving</w:t>
      </w:r>
      <w:r>
        <w:rPr>
          <w:spacing w:val="-2"/>
          <w:sz w:val="24"/>
        </w:rPr>
        <w:t xml:space="preserve"> </w:t>
      </w:r>
      <w:r>
        <w:rPr>
          <w:sz w:val="24"/>
        </w:rPr>
        <w:t>awards</w:t>
      </w:r>
      <w:r>
        <w:rPr>
          <w:spacing w:val="1"/>
          <w:sz w:val="24"/>
        </w:rPr>
        <w:t xml:space="preserve"> </w:t>
      </w:r>
      <w:r>
        <w:rPr>
          <w:sz w:val="24"/>
        </w:rPr>
        <w:t>coming</w:t>
      </w:r>
      <w:r>
        <w:rPr>
          <w:spacing w:val="-2"/>
          <w:sz w:val="24"/>
        </w:rPr>
        <w:t xml:space="preserve"> </w:t>
      </w:r>
      <w:r>
        <w:rPr>
          <w:sz w:val="24"/>
        </w:rPr>
        <w:t>up.</w:t>
      </w:r>
      <w:r>
        <w:rPr>
          <w:spacing w:val="-1"/>
          <w:sz w:val="24"/>
        </w:rPr>
        <w:t xml:space="preserve"> </w:t>
      </w:r>
      <w:r>
        <w:rPr>
          <w:sz w:val="24"/>
        </w:rPr>
        <w:t>He</w:t>
      </w:r>
      <w:r>
        <w:rPr>
          <w:spacing w:val="-3"/>
          <w:sz w:val="24"/>
        </w:rPr>
        <w:t xml:space="preserve"> </w:t>
      </w:r>
      <w:r>
        <w:rPr>
          <w:sz w:val="24"/>
        </w:rPr>
        <w:t>values</w:t>
      </w:r>
      <w:r>
        <w:rPr>
          <w:spacing w:val="-1"/>
          <w:sz w:val="24"/>
        </w:rPr>
        <w:t xml:space="preserve"> </w:t>
      </w:r>
      <w:r>
        <w:rPr>
          <w:sz w:val="24"/>
        </w:rPr>
        <w:t>lives</w:t>
      </w:r>
      <w:r>
        <w:rPr>
          <w:spacing w:val="-1"/>
          <w:sz w:val="24"/>
        </w:rPr>
        <w:t xml:space="preserve"> </w:t>
      </w:r>
      <w:r>
        <w:rPr>
          <w:spacing w:val="-5"/>
          <w:sz w:val="24"/>
        </w:rPr>
        <w:t>and</w:t>
      </w:r>
    </w:p>
    <w:p w14:paraId="08F57D17"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it’s</w:t>
      </w:r>
      <w:r>
        <w:rPr>
          <w:spacing w:val="-1"/>
          <w:sz w:val="24"/>
        </w:rPr>
        <w:t xml:space="preserve"> </w:t>
      </w:r>
      <w:r>
        <w:rPr>
          <w:sz w:val="24"/>
        </w:rPr>
        <w:t>amazing</w:t>
      </w:r>
      <w:r>
        <w:rPr>
          <w:spacing w:val="-1"/>
          <w:sz w:val="24"/>
        </w:rPr>
        <w:t xml:space="preserve"> </w:t>
      </w:r>
      <w:r>
        <w:rPr>
          <w:sz w:val="24"/>
        </w:rPr>
        <w:t>to see</w:t>
      </w:r>
      <w:r>
        <w:rPr>
          <w:spacing w:val="-2"/>
          <w:sz w:val="24"/>
        </w:rPr>
        <w:t xml:space="preserve"> </w:t>
      </w:r>
      <w:r>
        <w:rPr>
          <w:sz w:val="24"/>
        </w:rPr>
        <w:t>SCI</w:t>
      </w:r>
      <w:r>
        <w:rPr>
          <w:spacing w:val="-5"/>
          <w:sz w:val="24"/>
        </w:rPr>
        <w:t xml:space="preserve"> </w:t>
      </w:r>
      <w:r>
        <w:rPr>
          <w:sz w:val="24"/>
        </w:rPr>
        <w:t>Fire</w:t>
      </w:r>
      <w:r>
        <w:rPr>
          <w:spacing w:val="-1"/>
          <w:sz w:val="24"/>
        </w:rPr>
        <w:t xml:space="preserve"> </w:t>
      </w:r>
      <w:r>
        <w:rPr>
          <w:sz w:val="24"/>
        </w:rPr>
        <w:t>and</w:t>
      </w:r>
      <w:r>
        <w:rPr>
          <w:spacing w:val="-1"/>
          <w:sz w:val="24"/>
        </w:rPr>
        <w:t xml:space="preserve"> </w:t>
      </w:r>
      <w:r>
        <w:rPr>
          <w:sz w:val="24"/>
        </w:rPr>
        <w:t>EMS</w:t>
      </w:r>
      <w:r>
        <w:rPr>
          <w:spacing w:val="-1"/>
          <w:sz w:val="24"/>
        </w:rPr>
        <w:t xml:space="preserve"> </w:t>
      </w:r>
      <w:r>
        <w:rPr>
          <w:sz w:val="24"/>
        </w:rPr>
        <w:t>when he</w:t>
      </w:r>
      <w:r>
        <w:rPr>
          <w:spacing w:val="-2"/>
          <w:sz w:val="24"/>
        </w:rPr>
        <w:t xml:space="preserve"> </w:t>
      </w:r>
      <w:r>
        <w:rPr>
          <w:sz w:val="24"/>
        </w:rPr>
        <w:t>first started,</w:t>
      </w:r>
      <w:r>
        <w:rPr>
          <w:spacing w:val="-1"/>
          <w:sz w:val="24"/>
        </w:rPr>
        <w:t xml:space="preserve"> </w:t>
      </w:r>
      <w:r>
        <w:rPr>
          <w:sz w:val="24"/>
        </w:rPr>
        <w:t>and</w:t>
      </w:r>
      <w:r>
        <w:rPr>
          <w:spacing w:val="-1"/>
          <w:sz w:val="24"/>
        </w:rPr>
        <w:t xml:space="preserve"> </w:t>
      </w:r>
      <w:r>
        <w:rPr>
          <w:sz w:val="24"/>
        </w:rPr>
        <w:t>see</w:t>
      </w:r>
      <w:r>
        <w:rPr>
          <w:spacing w:val="-1"/>
          <w:sz w:val="24"/>
        </w:rPr>
        <w:t xml:space="preserve"> </w:t>
      </w:r>
      <w:r>
        <w:rPr>
          <w:sz w:val="24"/>
        </w:rPr>
        <w:t>it</w:t>
      </w:r>
      <w:r>
        <w:rPr>
          <w:spacing w:val="-1"/>
          <w:sz w:val="24"/>
        </w:rPr>
        <w:t xml:space="preserve"> </w:t>
      </w:r>
      <w:r>
        <w:rPr>
          <w:sz w:val="24"/>
        </w:rPr>
        <w:t>now and to</w:t>
      </w:r>
      <w:r>
        <w:rPr>
          <w:spacing w:val="-1"/>
          <w:sz w:val="24"/>
        </w:rPr>
        <w:t xml:space="preserve"> </w:t>
      </w:r>
      <w:r>
        <w:rPr>
          <w:sz w:val="24"/>
        </w:rPr>
        <w:t>see</w:t>
      </w:r>
      <w:r>
        <w:rPr>
          <w:spacing w:val="-1"/>
          <w:sz w:val="24"/>
        </w:rPr>
        <w:t xml:space="preserve"> </w:t>
      </w:r>
      <w:r>
        <w:rPr>
          <w:spacing w:val="-4"/>
          <w:sz w:val="24"/>
        </w:rPr>
        <w:t>that</w:t>
      </w:r>
    </w:p>
    <w:p w14:paraId="4CCC9CD8"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performance.</w:t>
      </w:r>
      <w:r>
        <w:rPr>
          <w:spacing w:val="-3"/>
          <w:sz w:val="24"/>
        </w:rPr>
        <w:t xml:space="preserve"> </w:t>
      </w:r>
      <w:r>
        <w:rPr>
          <w:sz w:val="24"/>
        </w:rPr>
        <w:t>Looking</w:t>
      </w:r>
      <w:r>
        <w:rPr>
          <w:spacing w:val="1"/>
          <w:sz w:val="24"/>
        </w:rPr>
        <w:t xml:space="preserve"> </w:t>
      </w:r>
      <w:r>
        <w:rPr>
          <w:sz w:val="24"/>
        </w:rPr>
        <w:t>at</w:t>
      </w:r>
      <w:r>
        <w:rPr>
          <w:spacing w:val="-1"/>
          <w:sz w:val="24"/>
        </w:rPr>
        <w:t xml:space="preserve"> </w:t>
      </w:r>
      <w:r>
        <w:rPr>
          <w:sz w:val="24"/>
        </w:rPr>
        <w:t>dollar</w:t>
      </w:r>
      <w:r>
        <w:rPr>
          <w:spacing w:val="-2"/>
          <w:sz w:val="24"/>
        </w:rPr>
        <w:t xml:space="preserve"> </w:t>
      </w:r>
      <w:r>
        <w:rPr>
          <w:sz w:val="24"/>
        </w:rPr>
        <w:t>value</w:t>
      </w:r>
      <w:r>
        <w:rPr>
          <w:spacing w:val="-2"/>
          <w:sz w:val="24"/>
        </w:rPr>
        <w:t xml:space="preserve"> </w:t>
      </w:r>
      <w:r>
        <w:rPr>
          <w:sz w:val="24"/>
        </w:rPr>
        <w:t>loss on</w:t>
      </w:r>
      <w:r>
        <w:rPr>
          <w:spacing w:val="-1"/>
          <w:sz w:val="24"/>
        </w:rPr>
        <w:t xml:space="preserve"> </w:t>
      </w:r>
      <w:r>
        <w:rPr>
          <w:sz w:val="24"/>
        </w:rPr>
        <w:t>a</w:t>
      </w:r>
      <w:r>
        <w:rPr>
          <w:spacing w:val="-2"/>
          <w:sz w:val="24"/>
        </w:rPr>
        <w:t xml:space="preserve"> </w:t>
      </w:r>
      <w:r>
        <w:rPr>
          <w:sz w:val="24"/>
        </w:rPr>
        <w:t>structure</w:t>
      </w:r>
      <w:r>
        <w:rPr>
          <w:spacing w:val="-2"/>
          <w:sz w:val="24"/>
        </w:rPr>
        <w:t xml:space="preserve"> </w:t>
      </w:r>
      <w:r>
        <w:rPr>
          <w:sz w:val="24"/>
        </w:rPr>
        <w:t>fire,</w:t>
      </w:r>
      <w:r>
        <w:rPr>
          <w:spacing w:val="-1"/>
          <w:sz w:val="24"/>
        </w:rPr>
        <w:t xml:space="preserve"> </w:t>
      </w:r>
      <w:r>
        <w:rPr>
          <w:sz w:val="24"/>
        </w:rPr>
        <w:t>if</w:t>
      </w:r>
      <w:r>
        <w:rPr>
          <w:spacing w:val="-1"/>
          <w:sz w:val="24"/>
        </w:rPr>
        <w:t xml:space="preserve"> </w:t>
      </w:r>
      <w:r>
        <w:rPr>
          <w:sz w:val="24"/>
        </w:rPr>
        <w:t>more</w:t>
      </w:r>
      <w:r>
        <w:rPr>
          <w:spacing w:val="-2"/>
          <w:sz w:val="24"/>
        </w:rPr>
        <w:t xml:space="preserve"> </w:t>
      </w:r>
      <w:r>
        <w:rPr>
          <w:sz w:val="24"/>
        </w:rPr>
        <w:t>people</w:t>
      </w:r>
      <w:r>
        <w:rPr>
          <w:spacing w:val="-2"/>
          <w:sz w:val="24"/>
        </w:rPr>
        <w:t xml:space="preserve"> </w:t>
      </w:r>
      <w:r>
        <w:rPr>
          <w:sz w:val="24"/>
        </w:rPr>
        <w:t>respond</w:t>
      </w:r>
      <w:r>
        <w:rPr>
          <w:spacing w:val="-1"/>
          <w:sz w:val="24"/>
        </w:rPr>
        <w:t xml:space="preserve"> </w:t>
      </w:r>
      <w:r>
        <w:rPr>
          <w:sz w:val="24"/>
        </w:rPr>
        <w:t>to</w:t>
      </w:r>
      <w:r>
        <w:rPr>
          <w:spacing w:val="-1"/>
          <w:sz w:val="24"/>
        </w:rPr>
        <w:t xml:space="preserve"> </w:t>
      </w:r>
      <w:r>
        <w:rPr>
          <w:sz w:val="24"/>
        </w:rPr>
        <w:t>a</w:t>
      </w:r>
      <w:r>
        <w:rPr>
          <w:spacing w:val="-1"/>
          <w:sz w:val="24"/>
        </w:rPr>
        <w:t xml:space="preserve"> </w:t>
      </w:r>
      <w:r>
        <w:rPr>
          <w:spacing w:val="-2"/>
          <w:sz w:val="24"/>
        </w:rPr>
        <w:t>garage</w:t>
      </w:r>
    </w:p>
    <w:p w14:paraId="60A9DADD" w14:textId="77777777" w:rsidR="00E50DD6" w:rsidRDefault="00000000">
      <w:pPr>
        <w:pStyle w:val="ListParagraph"/>
        <w:numPr>
          <w:ilvl w:val="0"/>
          <w:numId w:val="54"/>
        </w:numPr>
        <w:tabs>
          <w:tab w:val="left" w:pos="699"/>
          <w:tab w:val="left" w:pos="700"/>
        </w:tabs>
        <w:spacing w:line="276" w:lineRule="exact"/>
        <w:ind w:hanging="586"/>
        <w:jc w:val="left"/>
        <w:rPr>
          <w:sz w:val="24"/>
        </w:rPr>
      </w:pPr>
      <w:r>
        <w:rPr>
          <w:sz w:val="24"/>
        </w:rPr>
        <w:t>fire,</w:t>
      </w:r>
      <w:r>
        <w:rPr>
          <w:spacing w:val="-3"/>
          <w:sz w:val="24"/>
        </w:rPr>
        <w:t xml:space="preserve"> </w:t>
      </w:r>
      <w:r>
        <w:rPr>
          <w:sz w:val="24"/>
        </w:rPr>
        <w:t>that</w:t>
      </w:r>
      <w:r>
        <w:rPr>
          <w:spacing w:val="-1"/>
          <w:sz w:val="24"/>
        </w:rPr>
        <w:t xml:space="preserve"> </w:t>
      </w:r>
      <w:r>
        <w:rPr>
          <w:sz w:val="24"/>
        </w:rPr>
        <w:t>fire</w:t>
      </w:r>
      <w:r>
        <w:rPr>
          <w:spacing w:val="-2"/>
          <w:sz w:val="24"/>
        </w:rPr>
        <w:t xml:space="preserve"> </w:t>
      </w:r>
      <w:r>
        <w:rPr>
          <w:sz w:val="24"/>
        </w:rPr>
        <w:t>is going</w:t>
      </w:r>
      <w:r>
        <w:rPr>
          <w:spacing w:val="-1"/>
          <w:sz w:val="24"/>
        </w:rPr>
        <w:t xml:space="preserve"> </w:t>
      </w:r>
      <w:r>
        <w:rPr>
          <w:sz w:val="24"/>
        </w:rPr>
        <w:t>to</w:t>
      </w:r>
      <w:r>
        <w:rPr>
          <w:spacing w:val="-1"/>
          <w:sz w:val="24"/>
        </w:rPr>
        <w:t xml:space="preserve"> </w:t>
      </w:r>
      <w:r>
        <w:rPr>
          <w:sz w:val="24"/>
        </w:rPr>
        <w:t>go out</w:t>
      </w:r>
      <w:r>
        <w:rPr>
          <w:spacing w:val="-1"/>
          <w:sz w:val="24"/>
        </w:rPr>
        <w:t xml:space="preserve"> </w:t>
      </w:r>
      <w:r>
        <w:rPr>
          <w:sz w:val="24"/>
        </w:rPr>
        <w:t>quicker.</w:t>
      </w:r>
      <w:r>
        <w:rPr>
          <w:spacing w:val="60"/>
          <w:sz w:val="24"/>
        </w:rPr>
        <w:t xml:space="preserve"> </w:t>
      </w:r>
      <w:r>
        <w:rPr>
          <w:sz w:val="24"/>
        </w:rPr>
        <w:t>It's a</w:t>
      </w:r>
      <w:r>
        <w:rPr>
          <w:spacing w:val="-2"/>
          <w:sz w:val="24"/>
        </w:rPr>
        <w:t xml:space="preserve"> </w:t>
      </w:r>
      <w:r>
        <w:rPr>
          <w:sz w:val="24"/>
        </w:rPr>
        <w:t>simple</w:t>
      </w:r>
      <w:r>
        <w:rPr>
          <w:spacing w:val="-2"/>
          <w:sz w:val="24"/>
        </w:rPr>
        <w:t xml:space="preserve"> </w:t>
      </w:r>
      <w:r>
        <w:rPr>
          <w:sz w:val="24"/>
        </w:rPr>
        <w:t>product to</w:t>
      </w:r>
      <w:r>
        <w:rPr>
          <w:spacing w:val="-1"/>
          <w:sz w:val="24"/>
        </w:rPr>
        <w:t xml:space="preserve"> </w:t>
      </w:r>
      <w:r>
        <w:rPr>
          <w:sz w:val="24"/>
        </w:rPr>
        <w:t>think</w:t>
      </w:r>
      <w:r>
        <w:rPr>
          <w:spacing w:val="-1"/>
          <w:sz w:val="24"/>
        </w:rPr>
        <w:t xml:space="preserve"> </w:t>
      </w:r>
      <w:r>
        <w:rPr>
          <w:sz w:val="24"/>
        </w:rPr>
        <w:t>through -</w:t>
      </w:r>
      <w:r>
        <w:rPr>
          <w:spacing w:val="-2"/>
          <w:sz w:val="24"/>
        </w:rPr>
        <w:t xml:space="preserve"> </w:t>
      </w:r>
      <w:r>
        <w:rPr>
          <w:sz w:val="24"/>
        </w:rPr>
        <w:t>the</w:t>
      </w:r>
      <w:r>
        <w:rPr>
          <w:spacing w:val="-2"/>
          <w:sz w:val="24"/>
        </w:rPr>
        <w:t xml:space="preserve"> </w:t>
      </w:r>
      <w:r>
        <w:rPr>
          <w:sz w:val="24"/>
        </w:rPr>
        <w:t>more</w:t>
      </w:r>
      <w:r>
        <w:rPr>
          <w:spacing w:val="-1"/>
          <w:sz w:val="24"/>
        </w:rPr>
        <w:t xml:space="preserve"> </w:t>
      </w:r>
      <w:r>
        <w:rPr>
          <w:spacing w:val="-2"/>
          <w:sz w:val="24"/>
        </w:rPr>
        <w:t>full-</w:t>
      </w:r>
    </w:p>
    <w:p w14:paraId="6F3E4CAA" w14:textId="77777777" w:rsidR="00E50DD6" w:rsidRDefault="00000000">
      <w:pPr>
        <w:pStyle w:val="ListParagraph"/>
        <w:numPr>
          <w:ilvl w:val="0"/>
          <w:numId w:val="54"/>
        </w:numPr>
        <w:tabs>
          <w:tab w:val="left" w:pos="699"/>
          <w:tab w:val="left" w:pos="700"/>
        </w:tabs>
        <w:spacing w:line="280" w:lineRule="exact"/>
        <w:ind w:hanging="586"/>
        <w:jc w:val="left"/>
        <w:rPr>
          <w:sz w:val="24"/>
        </w:rPr>
      </w:pPr>
      <w:r>
        <w:rPr>
          <w:sz w:val="24"/>
        </w:rPr>
        <w:t>time</w:t>
      </w:r>
      <w:r>
        <w:rPr>
          <w:spacing w:val="-4"/>
          <w:sz w:val="24"/>
        </w:rPr>
        <w:t xml:space="preserve"> </w:t>
      </w:r>
      <w:r>
        <w:rPr>
          <w:sz w:val="24"/>
        </w:rPr>
        <w:t>employees,</w:t>
      </w:r>
      <w:r>
        <w:rPr>
          <w:spacing w:val="-1"/>
          <w:sz w:val="24"/>
        </w:rPr>
        <w:t xml:space="preserve"> </w:t>
      </w:r>
      <w:r>
        <w:rPr>
          <w:sz w:val="24"/>
        </w:rPr>
        <w:t>they</w:t>
      </w:r>
      <w:r>
        <w:rPr>
          <w:spacing w:val="-1"/>
          <w:sz w:val="24"/>
        </w:rPr>
        <w:t xml:space="preserve"> </w:t>
      </w:r>
      <w:r>
        <w:rPr>
          <w:sz w:val="24"/>
        </w:rPr>
        <w:t>are going to</w:t>
      </w:r>
      <w:r>
        <w:rPr>
          <w:spacing w:val="-1"/>
          <w:sz w:val="24"/>
        </w:rPr>
        <w:t xml:space="preserve"> </w:t>
      </w:r>
      <w:r>
        <w:rPr>
          <w:sz w:val="24"/>
        </w:rPr>
        <w:t>provide</w:t>
      </w:r>
      <w:r>
        <w:rPr>
          <w:spacing w:val="-2"/>
          <w:sz w:val="24"/>
        </w:rPr>
        <w:t xml:space="preserve"> </w:t>
      </w:r>
      <w:r>
        <w:rPr>
          <w:sz w:val="24"/>
        </w:rPr>
        <w:t>a</w:t>
      </w:r>
      <w:r>
        <w:rPr>
          <w:spacing w:val="-2"/>
          <w:sz w:val="24"/>
        </w:rPr>
        <w:t xml:space="preserve"> </w:t>
      </w:r>
      <w:r>
        <w:rPr>
          <w:sz w:val="24"/>
        </w:rPr>
        <w:t>timely, more</w:t>
      </w:r>
      <w:r>
        <w:rPr>
          <w:spacing w:val="-2"/>
          <w:sz w:val="24"/>
        </w:rPr>
        <w:t xml:space="preserve"> </w:t>
      </w:r>
      <w:r>
        <w:rPr>
          <w:sz w:val="24"/>
        </w:rPr>
        <w:t>robust</w:t>
      </w:r>
      <w:r>
        <w:rPr>
          <w:spacing w:val="-1"/>
          <w:sz w:val="24"/>
        </w:rPr>
        <w:t xml:space="preserve"> </w:t>
      </w:r>
      <w:r>
        <w:rPr>
          <w:sz w:val="24"/>
        </w:rPr>
        <w:t>response and the</w:t>
      </w:r>
      <w:r>
        <w:rPr>
          <w:spacing w:val="-2"/>
          <w:sz w:val="24"/>
        </w:rPr>
        <w:t xml:space="preserve"> </w:t>
      </w:r>
      <w:r>
        <w:rPr>
          <w:sz w:val="24"/>
        </w:rPr>
        <w:t>fire</w:t>
      </w:r>
      <w:r>
        <w:rPr>
          <w:spacing w:val="-2"/>
          <w:sz w:val="24"/>
        </w:rPr>
        <w:t xml:space="preserve"> </w:t>
      </w:r>
      <w:r>
        <w:rPr>
          <w:sz w:val="24"/>
        </w:rPr>
        <w:t>is</w:t>
      </w:r>
      <w:r>
        <w:rPr>
          <w:spacing w:val="-1"/>
          <w:sz w:val="24"/>
        </w:rPr>
        <w:t xml:space="preserve"> </w:t>
      </w:r>
      <w:r>
        <w:rPr>
          <w:sz w:val="24"/>
        </w:rPr>
        <w:t xml:space="preserve">going </w:t>
      </w:r>
      <w:r>
        <w:rPr>
          <w:spacing w:val="-7"/>
          <w:sz w:val="24"/>
        </w:rPr>
        <w:t>to</w:t>
      </w:r>
    </w:p>
    <w:p w14:paraId="441003AD"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3569EFAC" w14:textId="77777777" w:rsidR="00E50DD6" w:rsidRDefault="00000000">
      <w:pPr>
        <w:pStyle w:val="ListParagraph"/>
        <w:numPr>
          <w:ilvl w:val="0"/>
          <w:numId w:val="53"/>
        </w:numPr>
        <w:tabs>
          <w:tab w:val="left" w:pos="699"/>
          <w:tab w:val="left" w:pos="700"/>
        </w:tabs>
        <w:spacing w:before="79" w:line="280" w:lineRule="exact"/>
        <w:jc w:val="left"/>
        <w:rPr>
          <w:sz w:val="24"/>
        </w:rPr>
      </w:pPr>
      <w:r>
        <w:rPr>
          <w:sz w:val="24"/>
        </w:rPr>
        <w:lastRenderedPageBreak/>
        <w:t>go</w:t>
      </w:r>
      <w:r>
        <w:rPr>
          <w:spacing w:val="-3"/>
          <w:sz w:val="24"/>
        </w:rPr>
        <w:t xml:space="preserve"> </w:t>
      </w:r>
      <w:r>
        <w:rPr>
          <w:sz w:val="24"/>
        </w:rPr>
        <w:t>out.</w:t>
      </w:r>
      <w:r>
        <w:rPr>
          <w:spacing w:val="-1"/>
          <w:sz w:val="24"/>
        </w:rPr>
        <w:t xml:space="preserve"> </w:t>
      </w:r>
      <w:r>
        <w:rPr>
          <w:sz w:val="24"/>
        </w:rPr>
        <w:t>All</w:t>
      </w:r>
      <w:r>
        <w:rPr>
          <w:spacing w:val="-1"/>
          <w:sz w:val="24"/>
        </w:rPr>
        <w:t xml:space="preserve"> </w:t>
      </w:r>
      <w:r>
        <w:rPr>
          <w:sz w:val="24"/>
        </w:rPr>
        <w:t>the</w:t>
      </w:r>
      <w:r>
        <w:rPr>
          <w:spacing w:val="-2"/>
          <w:sz w:val="24"/>
        </w:rPr>
        <w:t xml:space="preserve"> </w:t>
      </w:r>
      <w:r>
        <w:rPr>
          <w:sz w:val="24"/>
        </w:rPr>
        <w:t>data</w:t>
      </w:r>
      <w:r>
        <w:rPr>
          <w:spacing w:val="-1"/>
          <w:sz w:val="24"/>
        </w:rPr>
        <w:t xml:space="preserve"> </w:t>
      </w:r>
      <w:r>
        <w:rPr>
          <w:sz w:val="24"/>
        </w:rPr>
        <w:t>through</w:t>
      </w:r>
      <w:r>
        <w:rPr>
          <w:spacing w:val="-1"/>
          <w:sz w:val="24"/>
        </w:rPr>
        <w:t xml:space="preserve"> </w:t>
      </w:r>
      <w:r>
        <w:rPr>
          <w:sz w:val="24"/>
        </w:rPr>
        <w:t>response</w:t>
      </w:r>
      <w:r>
        <w:rPr>
          <w:spacing w:val="-2"/>
          <w:sz w:val="24"/>
        </w:rPr>
        <w:t xml:space="preserve"> </w:t>
      </w:r>
      <w:r>
        <w:rPr>
          <w:sz w:val="24"/>
        </w:rPr>
        <w:t>times</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produced.</w:t>
      </w:r>
      <w:r>
        <w:rPr>
          <w:spacing w:val="-1"/>
          <w:sz w:val="24"/>
        </w:rPr>
        <w:t xml:space="preserve"> </w:t>
      </w:r>
      <w:r>
        <w:rPr>
          <w:sz w:val="24"/>
        </w:rPr>
        <w:t>Lance Haynie is</w:t>
      </w:r>
      <w:r>
        <w:rPr>
          <w:spacing w:val="-1"/>
          <w:sz w:val="24"/>
        </w:rPr>
        <w:t xml:space="preserve"> </w:t>
      </w:r>
      <w:r>
        <w:rPr>
          <w:sz w:val="24"/>
        </w:rPr>
        <w:t>over</w:t>
      </w:r>
      <w:r>
        <w:rPr>
          <w:spacing w:val="-1"/>
          <w:sz w:val="24"/>
        </w:rPr>
        <w:t xml:space="preserve"> </w:t>
      </w:r>
      <w:r>
        <w:rPr>
          <w:spacing w:val="-2"/>
          <w:sz w:val="24"/>
        </w:rPr>
        <w:t>Response</w:t>
      </w:r>
    </w:p>
    <w:p w14:paraId="3C1C5B92"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Planning</w:t>
      </w:r>
      <w:r>
        <w:rPr>
          <w:spacing w:val="-3"/>
          <w:sz w:val="24"/>
        </w:rPr>
        <w:t xml:space="preserve"> </w:t>
      </w:r>
      <w:r>
        <w:rPr>
          <w:sz w:val="24"/>
        </w:rPr>
        <w:t>and</w:t>
      </w:r>
      <w:r>
        <w:rPr>
          <w:spacing w:val="-1"/>
          <w:sz w:val="24"/>
        </w:rPr>
        <w:t xml:space="preserve"> </w:t>
      </w:r>
      <w:r>
        <w:rPr>
          <w:sz w:val="24"/>
        </w:rPr>
        <w:t>has</w:t>
      </w:r>
      <w:r>
        <w:rPr>
          <w:spacing w:val="-1"/>
          <w:sz w:val="24"/>
        </w:rPr>
        <w:t xml:space="preserve"> </w:t>
      </w:r>
      <w:r>
        <w:rPr>
          <w:sz w:val="24"/>
        </w:rPr>
        <w:t>done</w:t>
      </w:r>
      <w:r>
        <w:rPr>
          <w:spacing w:val="-1"/>
          <w:sz w:val="24"/>
        </w:rPr>
        <w:t xml:space="preserve"> </w:t>
      </w:r>
      <w:r>
        <w:rPr>
          <w:sz w:val="24"/>
        </w:rPr>
        <w:t>a great</w:t>
      </w:r>
      <w:r>
        <w:rPr>
          <w:spacing w:val="-1"/>
          <w:sz w:val="24"/>
        </w:rPr>
        <w:t xml:space="preserve"> </w:t>
      </w:r>
      <w:r>
        <w:rPr>
          <w:sz w:val="24"/>
        </w:rPr>
        <w:t>job on</w:t>
      </w:r>
      <w:r>
        <w:rPr>
          <w:spacing w:val="-1"/>
          <w:sz w:val="24"/>
        </w:rPr>
        <w:t xml:space="preserve"> </w:t>
      </w:r>
      <w:r>
        <w:rPr>
          <w:sz w:val="24"/>
        </w:rPr>
        <w:t>holding</w:t>
      </w:r>
      <w:r>
        <w:rPr>
          <w:spacing w:val="-1"/>
          <w:sz w:val="24"/>
        </w:rPr>
        <w:t xml:space="preserve"> </w:t>
      </w:r>
      <w:r>
        <w:rPr>
          <w:sz w:val="24"/>
        </w:rPr>
        <w:t>those</w:t>
      </w:r>
      <w:r>
        <w:rPr>
          <w:spacing w:val="-1"/>
          <w:sz w:val="24"/>
        </w:rPr>
        <w:t xml:space="preserve"> </w:t>
      </w:r>
      <w:r>
        <w:rPr>
          <w:sz w:val="24"/>
        </w:rPr>
        <w:t>numbers.</w:t>
      </w:r>
      <w:r>
        <w:rPr>
          <w:spacing w:val="-1"/>
          <w:sz w:val="24"/>
        </w:rPr>
        <w:t xml:space="preserve"> </w:t>
      </w:r>
      <w:r>
        <w:rPr>
          <w:sz w:val="24"/>
        </w:rPr>
        <w:t>The</w:t>
      </w:r>
      <w:r>
        <w:rPr>
          <w:spacing w:val="-2"/>
          <w:sz w:val="24"/>
        </w:rPr>
        <w:t xml:space="preserve"> </w:t>
      </w:r>
      <w:r>
        <w:rPr>
          <w:sz w:val="24"/>
        </w:rPr>
        <w:t>numbers</w:t>
      </w:r>
      <w:r>
        <w:rPr>
          <w:spacing w:val="2"/>
          <w:sz w:val="24"/>
        </w:rPr>
        <w:t xml:space="preserve"> </w:t>
      </w:r>
      <w:r>
        <w:rPr>
          <w:sz w:val="24"/>
        </w:rPr>
        <w:t>are</w:t>
      </w:r>
      <w:r>
        <w:rPr>
          <w:spacing w:val="-2"/>
          <w:sz w:val="24"/>
        </w:rPr>
        <w:t xml:space="preserve"> </w:t>
      </w:r>
      <w:r>
        <w:rPr>
          <w:sz w:val="24"/>
        </w:rPr>
        <w:t>easy</w:t>
      </w:r>
      <w:r>
        <w:rPr>
          <w:spacing w:val="-1"/>
          <w:sz w:val="24"/>
        </w:rPr>
        <w:t xml:space="preserve"> </w:t>
      </w:r>
      <w:r>
        <w:rPr>
          <w:sz w:val="24"/>
        </w:rPr>
        <w:t xml:space="preserve">to </w:t>
      </w:r>
      <w:r>
        <w:rPr>
          <w:spacing w:val="-2"/>
          <w:sz w:val="24"/>
        </w:rPr>
        <w:t>articulate</w:t>
      </w:r>
    </w:p>
    <w:p w14:paraId="26F1D1D3"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in</w:t>
      </w:r>
      <w:r>
        <w:rPr>
          <w:spacing w:val="-1"/>
          <w:sz w:val="24"/>
        </w:rPr>
        <w:t xml:space="preserve"> </w:t>
      </w:r>
      <w:r>
        <w:rPr>
          <w:sz w:val="24"/>
        </w:rPr>
        <w:t>the</w:t>
      </w:r>
      <w:r>
        <w:rPr>
          <w:spacing w:val="-2"/>
          <w:sz w:val="24"/>
        </w:rPr>
        <w:t xml:space="preserve"> </w:t>
      </w:r>
      <w:r>
        <w:rPr>
          <w:sz w:val="24"/>
        </w:rPr>
        <w:t>data</w:t>
      </w:r>
      <w:r>
        <w:rPr>
          <w:spacing w:val="-1"/>
          <w:sz w:val="24"/>
        </w:rPr>
        <w:t xml:space="preserve"> </w:t>
      </w:r>
      <w:r>
        <w:rPr>
          <w:sz w:val="24"/>
        </w:rPr>
        <w:t>from</w:t>
      </w:r>
      <w:r>
        <w:rPr>
          <w:spacing w:val="-1"/>
          <w:sz w:val="24"/>
        </w:rPr>
        <w:t xml:space="preserve"> </w:t>
      </w:r>
      <w:r>
        <w:rPr>
          <w:sz w:val="24"/>
        </w:rPr>
        <w:t>the</w:t>
      </w:r>
      <w:r>
        <w:rPr>
          <w:spacing w:val="-1"/>
          <w:sz w:val="24"/>
        </w:rPr>
        <w:t xml:space="preserve"> </w:t>
      </w:r>
      <w:r>
        <w:rPr>
          <w:sz w:val="24"/>
        </w:rPr>
        <w:t>reports.</w:t>
      </w:r>
      <w:r>
        <w:rPr>
          <w:spacing w:val="-1"/>
          <w:sz w:val="24"/>
        </w:rPr>
        <w:t xml:space="preserve"> </w:t>
      </w:r>
      <w:r>
        <w:rPr>
          <w:sz w:val="24"/>
        </w:rPr>
        <w:t>Community</w:t>
      </w:r>
      <w:r>
        <w:rPr>
          <w:spacing w:val="-3"/>
          <w:sz w:val="24"/>
        </w:rPr>
        <w:t xml:space="preserve"> </w:t>
      </w:r>
      <w:r>
        <w:rPr>
          <w:sz w:val="24"/>
        </w:rPr>
        <w:t>members</w:t>
      </w:r>
      <w:r>
        <w:rPr>
          <w:spacing w:val="-1"/>
          <w:sz w:val="24"/>
        </w:rPr>
        <w:t xml:space="preserve"> </w:t>
      </w:r>
      <w:r>
        <w:rPr>
          <w:sz w:val="24"/>
        </w:rPr>
        <w:t>from the</w:t>
      </w:r>
      <w:r>
        <w:rPr>
          <w:spacing w:val="-2"/>
          <w:sz w:val="24"/>
        </w:rPr>
        <w:t xml:space="preserve"> </w:t>
      </w:r>
      <w:r>
        <w:rPr>
          <w:sz w:val="24"/>
        </w:rPr>
        <w:t>response</w:t>
      </w:r>
      <w:r>
        <w:rPr>
          <w:spacing w:val="-1"/>
          <w:sz w:val="24"/>
        </w:rPr>
        <w:t xml:space="preserve"> </w:t>
      </w:r>
      <w:r>
        <w:rPr>
          <w:sz w:val="24"/>
        </w:rPr>
        <w:t>areas</w:t>
      </w:r>
      <w:r>
        <w:rPr>
          <w:spacing w:val="-1"/>
          <w:sz w:val="24"/>
        </w:rPr>
        <w:t xml:space="preserve"> </w:t>
      </w:r>
      <w:r>
        <w:rPr>
          <w:sz w:val="24"/>
        </w:rPr>
        <w:t>have</w:t>
      </w:r>
      <w:r>
        <w:rPr>
          <w:spacing w:val="-1"/>
          <w:sz w:val="24"/>
        </w:rPr>
        <w:t xml:space="preserve"> </w:t>
      </w:r>
      <w:r>
        <w:rPr>
          <w:sz w:val="24"/>
        </w:rPr>
        <w:t>come</w:t>
      </w:r>
      <w:r>
        <w:rPr>
          <w:spacing w:val="-2"/>
          <w:sz w:val="24"/>
        </w:rPr>
        <w:t xml:space="preserve"> </w:t>
      </w:r>
      <w:r>
        <w:rPr>
          <w:sz w:val="24"/>
        </w:rPr>
        <w:t xml:space="preserve">had </w:t>
      </w:r>
      <w:r>
        <w:rPr>
          <w:spacing w:val="-4"/>
          <w:sz w:val="24"/>
        </w:rPr>
        <w:t>sit-</w:t>
      </w:r>
    </w:p>
    <w:p w14:paraId="260B40B4"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downs</w:t>
      </w:r>
      <w:r>
        <w:rPr>
          <w:spacing w:val="-3"/>
          <w:sz w:val="24"/>
        </w:rPr>
        <w:t xml:space="preserve"> </w:t>
      </w:r>
      <w:r>
        <w:rPr>
          <w:sz w:val="24"/>
        </w:rPr>
        <w:t>with</w:t>
      </w:r>
      <w:r>
        <w:rPr>
          <w:spacing w:val="-1"/>
          <w:sz w:val="24"/>
        </w:rPr>
        <w:t xml:space="preserve"> </w:t>
      </w:r>
      <w:r>
        <w:rPr>
          <w:sz w:val="24"/>
        </w:rPr>
        <w:t>him,</w:t>
      </w:r>
      <w:r>
        <w:rPr>
          <w:spacing w:val="-2"/>
          <w:sz w:val="24"/>
        </w:rPr>
        <w:t xml:space="preserve"> </w:t>
      </w:r>
      <w:r>
        <w:rPr>
          <w:sz w:val="24"/>
        </w:rPr>
        <w:t>asking</w:t>
      </w:r>
      <w:r>
        <w:rPr>
          <w:spacing w:val="-1"/>
          <w:sz w:val="24"/>
        </w:rPr>
        <w:t xml:space="preserve"> </w:t>
      </w:r>
      <w:r>
        <w:rPr>
          <w:sz w:val="24"/>
        </w:rPr>
        <w:t>if</w:t>
      </w:r>
      <w:r>
        <w:rPr>
          <w:spacing w:val="-1"/>
          <w:sz w:val="24"/>
        </w:rPr>
        <w:t xml:space="preserve"> </w:t>
      </w:r>
      <w:r>
        <w:rPr>
          <w:sz w:val="24"/>
        </w:rPr>
        <w:t>they</w:t>
      </w:r>
      <w:r>
        <w:rPr>
          <w:spacing w:val="-1"/>
          <w:sz w:val="24"/>
        </w:rPr>
        <w:t xml:space="preserve"> </w:t>
      </w:r>
      <w:r>
        <w:rPr>
          <w:sz w:val="24"/>
        </w:rPr>
        <w:t>are</w:t>
      </w:r>
      <w:r>
        <w:rPr>
          <w:spacing w:val="-2"/>
          <w:sz w:val="24"/>
        </w:rPr>
        <w:t xml:space="preserve"> </w:t>
      </w:r>
      <w:r>
        <w:rPr>
          <w:sz w:val="24"/>
        </w:rPr>
        <w:t>protected</w:t>
      </w:r>
      <w:r>
        <w:rPr>
          <w:spacing w:val="-1"/>
          <w:sz w:val="24"/>
        </w:rPr>
        <w:t xml:space="preserve"> </w:t>
      </w:r>
      <w:r>
        <w:rPr>
          <w:sz w:val="24"/>
        </w:rPr>
        <w:t>for</w:t>
      </w:r>
      <w:r>
        <w:rPr>
          <w:spacing w:val="-1"/>
          <w:sz w:val="24"/>
        </w:rPr>
        <w:t xml:space="preserve"> </w:t>
      </w:r>
      <w:r>
        <w:rPr>
          <w:sz w:val="24"/>
        </w:rPr>
        <w:t>fire</w:t>
      </w:r>
      <w:r>
        <w:rPr>
          <w:spacing w:val="-1"/>
          <w:sz w:val="24"/>
        </w:rPr>
        <w:t xml:space="preserve"> </w:t>
      </w:r>
      <w:r>
        <w:rPr>
          <w:sz w:val="24"/>
        </w:rPr>
        <w:t>response</w:t>
      </w:r>
      <w:r>
        <w:rPr>
          <w:spacing w:val="-2"/>
          <w:sz w:val="24"/>
        </w:rPr>
        <w:t xml:space="preserve"> </w:t>
      </w:r>
      <w:r>
        <w:rPr>
          <w:sz w:val="24"/>
        </w:rPr>
        <w:t>and</w:t>
      </w:r>
      <w:r>
        <w:rPr>
          <w:spacing w:val="-1"/>
          <w:sz w:val="24"/>
        </w:rPr>
        <w:t xml:space="preserve"> </w:t>
      </w:r>
      <w:r>
        <w:rPr>
          <w:sz w:val="24"/>
        </w:rPr>
        <w:t>after</w:t>
      </w:r>
      <w:r>
        <w:rPr>
          <w:spacing w:val="-2"/>
          <w:sz w:val="24"/>
        </w:rPr>
        <w:t xml:space="preserve"> </w:t>
      </w:r>
      <w:r>
        <w:rPr>
          <w:sz w:val="24"/>
        </w:rPr>
        <w:t>doing</w:t>
      </w:r>
      <w:r>
        <w:rPr>
          <w:spacing w:val="-1"/>
          <w:sz w:val="24"/>
        </w:rPr>
        <w:t xml:space="preserve"> </w:t>
      </w:r>
      <w:r>
        <w:rPr>
          <w:sz w:val="24"/>
        </w:rPr>
        <w:t>interviews,</w:t>
      </w:r>
      <w:r>
        <w:rPr>
          <w:spacing w:val="-1"/>
          <w:sz w:val="24"/>
        </w:rPr>
        <w:t xml:space="preserve"> </w:t>
      </w:r>
      <w:r>
        <w:rPr>
          <w:sz w:val="24"/>
        </w:rPr>
        <w:t>that</w:t>
      </w:r>
      <w:r>
        <w:rPr>
          <w:spacing w:val="-1"/>
          <w:sz w:val="24"/>
        </w:rPr>
        <w:t xml:space="preserve"> </w:t>
      </w:r>
      <w:r>
        <w:rPr>
          <w:spacing w:val="-5"/>
          <w:sz w:val="24"/>
        </w:rPr>
        <w:t>is</w:t>
      </w:r>
    </w:p>
    <w:p w14:paraId="18BE03F2"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how</w:t>
      </w:r>
      <w:r>
        <w:rPr>
          <w:spacing w:val="-5"/>
          <w:sz w:val="24"/>
        </w:rPr>
        <w:t xml:space="preserve"> </w:t>
      </w:r>
      <w:r>
        <w:rPr>
          <w:sz w:val="24"/>
        </w:rPr>
        <w:t>this</w:t>
      </w:r>
      <w:r>
        <w:rPr>
          <w:spacing w:val="-1"/>
          <w:sz w:val="24"/>
        </w:rPr>
        <w:t xml:space="preserve"> </w:t>
      </w:r>
      <w:r>
        <w:rPr>
          <w:sz w:val="24"/>
        </w:rPr>
        <w:t>all</w:t>
      </w:r>
      <w:r>
        <w:rPr>
          <w:spacing w:val="-1"/>
          <w:sz w:val="24"/>
        </w:rPr>
        <w:t xml:space="preserve"> </w:t>
      </w:r>
      <w:r>
        <w:rPr>
          <w:sz w:val="24"/>
        </w:rPr>
        <w:t>got</w:t>
      </w:r>
      <w:r>
        <w:rPr>
          <w:spacing w:val="-1"/>
          <w:sz w:val="24"/>
        </w:rPr>
        <w:t xml:space="preserve"> </w:t>
      </w:r>
      <w:r>
        <w:rPr>
          <w:sz w:val="24"/>
        </w:rPr>
        <w:t>generated.</w:t>
      </w:r>
      <w:r>
        <w:rPr>
          <w:spacing w:val="-1"/>
          <w:sz w:val="24"/>
        </w:rPr>
        <w:t xml:space="preserve"> </w:t>
      </w:r>
      <w:r>
        <w:rPr>
          <w:sz w:val="24"/>
        </w:rPr>
        <w:t>Santa</w:t>
      </w:r>
      <w:r>
        <w:rPr>
          <w:spacing w:val="-2"/>
          <w:sz w:val="24"/>
        </w:rPr>
        <w:t xml:space="preserve"> </w:t>
      </w:r>
      <w:r>
        <w:rPr>
          <w:sz w:val="24"/>
        </w:rPr>
        <w:t>Clara</w:t>
      </w:r>
      <w:r>
        <w:rPr>
          <w:spacing w:val="-2"/>
          <w:sz w:val="24"/>
        </w:rPr>
        <w:t xml:space="preserve"> </w:t>
      </w:r>
      <w:r>
        <w:rPr>
          <w:sz w:val="24"/>
        </w:rPr>
        <w:t>&amp;</w:t>
      </w:r>
      <w:r>
        <w:rPr>
          <w:spacing w:val="1"/>
          <w:sz w:val="24"/>
        </w:rPr>
        <w:t xml:space="preserve"> </w:t>
      </w:r>
      <w:r>
        <w:rPr>
          <w:sz w:val="24"/>
        </w:rPr>
        <w:t>Ivins</w:t>
      </w:r>
      <w:r>
        <w:rPr>
          <w:spacing w:val="-1"/>
          <w:sz w:val="24"/>
        </w:rPr>
        <w:t xml:space="preserve"> </w:t>
      </w:r>
      <w:r>
        <w:rPr>
          <w:sz w:val="24"/>
        </w:rPr>
        <w:t>is</w:t>
      </w:r>
      <w:r>
        <w:rPr>
          <w:spacing w:val="-1"/>
          <w:sz w:val="24"/>
        </w:rPr>
        <w:t xml:space="preserve"> </w:t>
      </w:r>
      <w:r>
        <w:rPr>
          <w:sz w:val="24"/>
        </w:rPr>
        <w:t>a</w:t>
      </w:r>
      <w:r>
        <w:rPr>
          <w:spacing w:val="-2"/>
          <w:sz w:val="24"/>
        </w:rPr>
        <w:t xml:space="preserve"> </w:t>
      </w:r>
      <w:r>
        <w:rPr>
          <w:sz w:val="24"/>
        </w:rPr>
        <w:t>world</w:t>
      </w:r>
      <w:r>
        <w:rPr>
          <w:spacing w:val="-1"/>
          <w:sz w:val="24"/>
        </w:rPr>
        <w:t xml:space="preserve"> </w:t>
      </w:r>
      <w:r>
        <w:rPr>
          <w:sz w:val="24"/>
        </w:rPr>
        <w:t>class</w:t>
      </w:r>
      <w:r>
        <w:rPr>
          <w:spacing w:val="1"/>
          <w:sz w:val="24"/>
        </w:rPr>
        <w:t xml:space="preserve"> </w:t>
      </w:r>
      <w:r>
        <w:rPr>
          <w:sz w:val="24"/>
        </w:rPr>
        <w:t>community,</w:t>
      </w:r>
      <w:r>
        <w:rPr>
          <w:spacing w:val="-1"/>
          <w:sz w:val="24"/>
        </w:rPr>
        <w:t xml:space="preserve"> </w:t>
      </w:r>
      <w:r>
        <w:rPr>
          <w:sz w:val="24"/>
        </w:rPr>
        <w:t>and</w:t>
      </w:r>
      <w:r>
        <w:rPr>
          <w:spacing w:val="-1"/>
          <w:sz w:val="24"/>
        </w:rPr>
        <w:t xml:space="preserve"> </w:t>
      </w:r>
      <w:r>
        <w:rPr>
          <w:sz w:val="24"/>
        </w:rPr>
        <w:t>he</w:t>
      </w:r>
      <w:r>
        <w:rPr>
          <w:spacing w:val="-2"/>
          <w:sz w:val="24"/>
        </w:rPr>
        <w:t xml:space="preserve"> </w:t>
      </w:r>
      <w:r>
        <w:rPr>
          <w:sz w:val="24"/>
        </w:rPr>
        <w:t>is</w:t>
      </w:r>
      <w:r>
        <w:rPr>
          <w:spacing w:val="-1"/>
          <w:sz w:val="24"/>
        </w:rPr>
        <w:t xml:space="preserve"> </w:t>
      </w:r>
      <w:r>
        <w:rPr>
          <w:sz w:val="24"/>
        </w:rPr>
        <w:t>blessed</w:t>
      </w:r>
      <w:r>
        <w:rPr>
          <w:spacing w:val="-1"/>
          <w:sz w:val="24"/>
        </w:rPr>
        <w:t xml:space="preserve"> </w:t>
      </w:r>
      <w:r>
        <w:rPr>
          <w:spacing w:val="-7"/>
          <w:sz w:val="24"/>
        </w:rPr>
        <w:t>to</w:t>
      </w:r>
    </w:p>
    <w:p w14:paraId="4CAA2A7D"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be</w:t>
      </w:r>
      <w:r>
        <w:rPr>
          <w:spacing w:val="-4"/>
          <w:sz w:val="24"/>
        </w:rPr>
        <w:t xml:space="preserve"> </w:t>
      </w:r>
      <w:r>
        <w:rPr>
          <w:sz w:val="24"/>
        </w:rPr>
        <w:t>here.</w:t>
      </w:r>
      <w:r>
        <w:rPr>
          <w:spacing w:val="1"/>
          <w:sz w:val="24"/>
        </w:rPr>
        <w:t xml:space="preserve"> </w:t>
      </w:r>
      <w:r>
        <w:rPr>
          <w:sz w:val="24"/>
        </w:rPr>
        <w:t>There</w:t>
      </w:r>
      <w:r>
        <w:rPr>
          <w:spacing w:val="-1"/>
          <w:sz w:val="24"/>
        </w:rPr>
        <w:t xml:space="preserve"> </w:t>
      </w:r>
      <w:r>
        <w:rPr>
          <w:sz w:val="24"/>
        </w:rPr>
        <w:t>are</w:t>
      </w:r>
      <w:r>
        <w:rPr>
          <w:spacing w:val="-2"/>
          <w:sz w:val="24"/>
        </w:rPr>
        <w:t xml:space="preserve"> </w:t>
      </w:r>
      <w:r>
        <w:rPr>
          <w:sz w:val="24"/>
        </w:rPr>
        <w:t>a</w:t>
      </w:r>
      <w:r>
        <w:rPr>
          <w:spacing w:val="-2"/>
          <w:sz w:val="24"/>
        </w:rPr>
        <w:t xml:space="preserve"> </w:t>
      </w:r>
      <w:r>
        <w:rPr>
          <w:sz w:val="24"/>
        </w:rPr>
        <w:t>ton of</w:t>
      </w:r>
      <w:r>
        <w:rPr>
          <w:spacing w:val="-2"/>
          <w:sz w:val="24"/>
        </w:rPr>
        <w:t xml:space="preserve"> </w:t>
      </w:r>
      <w:r>
        <w:rPr>
          <w:sz w:val="24"/>
        </w:rPr>
        <w:t>people</w:t>
      </w:r>
      <w:r>
        <w:rPr>
          <w:spacing w:val="-1"/>
          <w:sz w:val="24"/>
        </w:rPr>
        <w:t xml:space="preserve"> </w:t>
      </w:r>
      <w:r>
        <w:rPr>
          <w:sz w:val="24"/>
        </w:rPr>
        <w:t>coming</w:t>
      </w:r>
      <w:r>
        <w:rPr>
          <w:spacing w:val="-1"/>
          <w:sz w:val="24"/>
        </w:rPr>
        <w:t xml:space="preserve"> </w:t>
      </w:r>
      <w:r>
        <w:rPr>
          <w:sz w:val="24"/>
        </w:rPr>
        <w:t>here,</w:t>
      </w:r>
      <w:r>
        <w:rPr>
          <w:spacing w:val="-1"/>
          <w:sz w:val="24"/>
        </w:rPr>
        <w:t xml:space="preserve"> </w:t>
      </w:r>
      <w:r>
        <w:rPr>
          <w:sz w:val="24"/>
        </w:rPr>
        <w:t>and the</w:t>
      </w:r>
      <w:r>
        <w:rPr>
          <w:spacing w:val="-2"/>
          <w:sz w:val="24"/>
        </w:rPr>
        <w:t xml:space="preserve"> </w:t>
      </w:r>
      <w:r>
        <w:rPr>
          <w:sz w:val="24"/>
        </w:rPr>
        <w:t>community</w:t>
      </w:r>
      <w:r>
        <w:rPr>
          <w:spacing w:val="-1"/>
          <w:sz w:val="24"/>
        </w:rPr>
        <w:t xml:space="preserve"> </w:t>
      </w:r>
      <w:r>
        <w:rPr>
          <w:sz w:val="24"/>
        </w:rPr>
        <w:t>is growing</w:t>
      </w:r>
      <w:r>
        <w:rPr>
          <w:spacing w:val="-1"/>
          <w:sz w:val="24"/>
        </w:rPr>
        <w:t xml:space="preserve"> </w:t>
      </w:r>
      <w:r>
        <w:rPr>
          <w:sz w:val="24"/>
        </w:rPr>
        <w:t xml:space="preserve">developments </w:t>
      </w:r>
      <w:r>
        <w:rPr>
          <w:spacing w:val="-5"/>
          <w:sz w:val="24"/>
        </w:rPr>
        <w:t>are</w:t>
      </w:r>
    </w:p>
    <w:p w14:paraId="372CD381"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still</w:t>
      </w:r>
      <w:r>
        <w:rPr>
          <w:spacing w:val="-3"/>
          <w:sz w:val="24"/>
        </w:rPr>
        <w:t xml:space="preserve"> </w:t>
      </w:r>
      <w:r>
        <w:rPr>
          <w:sz w:val="24"/>
        </w:rPr>
        <w:t>happening,</w:t>
      </w:r>
      <w:r>
        <w:rPr>
          <w:spacing w:val="-1"/>
          <w:sz w:val="24"/>
        </w:rPr>
        <w:t xml:space="preserve"> </w:t>
      </w:r>
      <w:r>
        <w:rPr>
          <w:sz w:val="24"/>
        </w:rPr>
        <w:t>like</w:t>
      </w:r>
      <w:r>
        <w:rPr>
          <w:spacing w:val="-2"/>
          <w:sz w:val="24"/>
        </w:rPr>
        <w:t xml:space="preserve"> </w:t>
      </w:r>
      <w:r>
        <w:rPr>
          <w:sz w:val="24"/>
        </w:rPr>
        <w:t>the</w:t>
      </w:r>
      <w:r>
        <w:rPr>
          <w:spacing w:val="-2"/>
          <w:sz w:val="24"/>
        </w:rPr>
        <w:t xml:space="preserve"> </w:t>
      </w:r>
      <w:r>
        <w:rPr>
          <w:sz w:val="24"/>
        </w:rPr>
        <w:t>Black Desert</w:t>
      </w:r>
      <w:r>
        <w:rPr>
          <w:spacing w:val="-1"/>
          <w:sz w:val="24"/>
        </w:rPr>
        <w:t xml:space="preserve"> </w:t>
      </w:r>
      <w:r>
        <w:rPr>
          <w:sz w:val="24"/>
        </w:rPr>
        <w:t>project.</w:t>
      </w:r>
      <w:r>
        <w:rPr>
          <w:spacing w:val="57"/>
          <w:sz w:val="24"/>
        </w:rPr>
        <w:t xml:space="preserve"> </w:t>
      </w:r>
      <w:r>
        <w:rPr>
          <w:sz w:val="24"/>
        </w:rPr>
        <w:t>Con</w:t>
      </w:r>
      <w:r>
        <w:rPr>
          <w:spacing w:val="-1"/>
          <w:sz w:val="24"/>
        </w:rPr>
        <w:t xml:space="preserve"> </w:t>
      </w:r>
      <w:r>
        <w:rPr>
          <w:sz w:val="24"/>
        </w:rPr>
        <w:t>Fulde</w:t>
      </w:r>
      <w:r>
        <w:rPr>
          <w:spacing w:val="-1"/>
          <w:sz w:val="24"/>
        </w:rPr>
        <w:t xml:space="preserve"> </w:t>
      </w:r>
      <w:r>
        <w:rPr>
          <w:sz w:val="24"/>
        </w:rPr>
        <w:t>is</w:t>
      </w:r>
      <w:r>
        <w:rPr>
          <w:spacing w:val="-1"/>
          <w:sz w:val="24"/>
        </w:rPr>
        <w:t xml:space="preserve"> </w:t>
      </w:r>
      <w:r>
        <w:rPr>
          <w:sz w:val="24"/>
        </w:rPr>
        <w:t>over</w:t>
      </w:r>
      <w:r>
        <w:rPr>
          <w:spacing w:val="-2"/>
          <w:sz w:val="24"/>
        </w:rPr>
        <w:t xml:space="preserve"> </w:t>
      </w:r>
      <w:r>
        <w:rPr>
          <w:sz w:val="24"/>
        </w:rPr>
        <w:t>Community</w:t>
      </w:r>
      <w:r>
        <w:rPr>
          <w:spacing w:val="-1"/>
          <w:sz w:val="24"/>
        </w:rPr>
        <w:t xml:space="preserve"> </w:t>
      </w:r>
      <w:r>
        <w:rPr>
          <w:sz w:val="24"/>
        </w:rPr>
        <w:t>Relations</w:t>
      </w:r>
      <w:r>
        <w:rPr>
          <w:spacing w:val="-1"/>
          <w:sz w:val="24"/>
        </w:rPr>
        <w:t xml:space="preserve"> </w:t>
      </w:r>
      <w:r>
        <w:rPr>
          <w:sz w:val="24"/>
        </w:rPr>
        <w:t xml:space="preserve">&amp; </w:t>
      </w:r>
      <w:r>
        <w:rPr>
          <w:spacing w:val="-4"/>
          <w:sz w:val="24"/>
        </w:rPr>
        <w:t>Risk</w:t>
      </w:r>
    </w:p>
    <w:p w14:paraId="4DBACA63" w14:textId="77777777" w:rsidR="00E50DD6" w:rsidRDefault="00000000">
      <w:pPr>
        <w:pStyle w:val="ListParagraph"/>
        <w:numPr>
          <w:ilvl w:val="0"/>
          <w:numId w:val="53"/>
        </w:numPr>
        <w:tabs>
          <w:tab w:val="left" w:pos="699"/>
          <w:tab w:val="left" w:pos="700"/>
        </w:tabs>
        <w:spacing w:line="276" w:lineRule="exact"/>
        <w:jc w:val="left"/>
        <w:rPr>
          <w:sz w:val="24"/>
        </w:rPr>
      </w:pPr>
      <w:r>
        <w:rPr>
          <w:sz w:val="24"/>
        </w:rPr>
        <w:t>Reduction</w:t>
      </w:r>
      <w:r>
        <w:rPr>
          <w:spacing w:val="-4"/>
          <w:sz w:val="24"/>
        </w:rPr>
        <w:t xml:space="preserve"> </w:t>
      </w:r>
      <w:r>
        <w:rPr>
          <w:sz w:val="24"/>
        </w:rPr>
        <w:t>and</w:t>
      </w:r>
      <w:r>
        <w:rPr>
          <w:spacing w:val="-1"/>
          <w:sz w:val="24"/>
        </w:rPr>
        <w:t xml:space="preserve"> </w:t>
      </w:r>
      <w:r>
        <w:rPr>
          <w:sz w:val="24"/>
        </w:rPr>
        <w:t>Black</w:t>
      </w:r>
      <w:r>
        <w:rPr>
          <w:spacing w:val="-1"/>
          <w:sz w:val="24"/>
        </w:rPr>
        <w:t xml:space="preserve"> </w:t>
      </w:r>
      <w:r>
        <w:rPr>
          <w:sz w:val="24"/>
        </w:rPr>
        <w:t>Desert</w:t>
      </w:r>
      <w:r>
        <w:rPr>
          <w:spacing w:val="-1"/>
          <w:sz w:val="24"/>
        </w:rPr>
        <w:t xml:space="preserve"> </w:t>
      </w:r>
      <w:r>
        <w:rPr>
          <w:sz w:val="24"/>
        </w:rPr>
        <w:t>could</w:t>
      </w:r>
      <w:r>
        <w:rPr>
          <w:spacing w:val="-1"/>
          <w:sz w:val="24"/>
        </w:rPr>
        <w:t xml:space="preserve"> </w:t>
      </w:r>
      <w:r>
        <w:rPr>
          <w:sz w:val="24"/>
        </w:rPr>
        <w:t>be</w:t>
      </w:r>
      <w:r>
        <w:rPr>
          <w:spacing w:val="-2"/>
          <w:sz w:val="24"/>
        </w:rPr>
        <w:t xml:space="preserve"> </w:t>
      </w:r>
      <w:r>
        <w:rPr>
          <w:sz w:val="24"/>
        </w:rPr>
        <w:t>a</w:t>
      </w:r>
      <w:r>
        <w:rPr>
          <w:spacing w:val="-2"/>
          <w:sz w:val="24"/>
        </w:rPr>
        <w:t xml:space="preserve"> </w:t>
      </w:r>
      <w:r>
        <w:rPr>
          <w:sz w:val="24"/>
        </w:rPr>
        <w:t>large</w:t>
      </w:r>
      <w:r>
        <w:rPr>
          <w:spacing w:val="-2"/>
          <w:sz w:val="24"/>
        </w:rPr>
        <w:t xml:space="preserve"> </w:t>
      </w:r>
      <w:r>
        <w:rPr>
          <w:sz w:val="24"/>
        </w:rPr>
        <w:t>project</w:t>
      </w:r>
      <w:r>
        <w:rPr>
          <w:spacing w:val="-1"/>
          <w:sz w:val="24"/>
        </w:rPr>
        <w:t xml:space="preserve"> </w:t>
      </w:r>
      <w:r>
        <w:rPr>
          <w:sz w:val="24"/>
        </w:rPr>
        <w:t>that</w:t>
      </w:r>
      <w:r>
        <w:rPr>
          <w:spacing w:val="-2"/>
          <w:sz w:val="24"/>
        </w:rPr>
        <w:t xml:space="preserve"> </w:t>
      </w:r>
      <w:r>
        <w:rPr>
          <w:sz w:val="24"/>
        </w:rPr>
        <w:t>he's</w:t>
      </w:r>
      <w:r>
        <w:rPr>
          <w:spacing w:val="-1"/>
          <w:sz w:val="24"/>
        </w:rPr>
        <w:t xml:space="preserve"> </w:t>
      </w:r>
      <w:r>
        <w:rPr>
          <w:sz w:val="24"/>
        </w:rPr>
        <w:t>working</w:t>
      </w:r>
      <w:r>
        <w:rPr>
          <w:spacing w:val="-1"/>
          <w:sz w:val="24"/>
        </w:rPr>
        <w:t xml:space="preserve"> </w:t>
      </w:r>
      <w:r>
        <w:rPr>
          <w:sz w:val="24"/>
        </w:rPr>
        <w:t>with</w:t>
      </w:r>
      <w:r>
        <w:rPr>
          <w:spacing w:val="1"/>
          <w:sz w:val="24"/>
        </w:rPr>
        <w:t xml:space="preserve"> </w:t>
      </w:r>
      <w:r>
        <w:rPr>
          <w:sz w:val="24"/>
        </w:rPr>
        <w:t>staff</w:t>
      </w:r>
      <w:r>
        <w:rPr>
          <w:spacing w:val="-2"/>
          <w:sz w:val="24"/>
        </w:rPr>
        <w:t xml:space="preserve"> </w:t>
      </w:r>
      <w:r>
        <w:rPr>
          <w:sz w:val="24"/>
        </w:rPr>
        <w:t>on.</w:t>
      </w:r>
      <w:r>
        <w:rPr>
          <w:spacing w:val="1"/>
          <w:sz w:val="24"/>
        </w:rPr>
        <w:t xml:space="preserve"> </w:t>
      </w:r>
      <w:r>
        <w:rPr>
          <w:sz w:val="24"/>
        </w:rPr>
        <w:t>It's</w:t>
      </w:r>
      <w:r>
        <w:rPr>
          <w:spacing w:val="-1"/>
          <w:sz w:val="24"/>
        </w:rPr>
        <w:t xml:space="preserve"> </w:t>
      </w:r>
      <w:r>
        <w:rPr>
          <w:sz w:val="24"/>
        </w:rPr>
        <w:t>a</w:t>
      </w:r>
      <w:r>
        <w:rPr>
          <w:spacing w:val="-2"/>
          <w:sz w:val="24"/>
        </w:rPr>
        <w:t xml:space="preserve"> </w:t>
      </w:r>
      <w:r>
        <w:rPr>
          <w:sz w:val="24"/>
        </w:rPr>
        <w:t>lot</w:t>
      </w:r>
      <w:r>
        <w:rPr>
          <w:spacing w:val="-1"/>
          <w:sz w:val="24"/>
        </w:rPr>
        <w:t xml:space="preserve"> </w:t>
      </w:r>
      <w:r>
        <w:rPr>
          <w:spacing w:val="-5"/>
          <w:sz w:val="24"/>
        </w:rPr>
        <w:t>of</w:t>
      </w:r>
    </w:p>
    <w:p w14:paraId="11F31F98" w14:textId="77777777" w:rsidR="00E50DD6" w:rsidRDefault="00000000">
      <w:pPr>
        <w:pStyle w:val="ListParagraph"/>
        <w:numPr>
          <w:ilvl w:val="0"/>
          <w:numId w:val="53"/>
        </w:numPr>
        <w:tabs>
          <w:tab w:val="left" w:pos="699"/>
          <w:tab w:val="left" w:pos="700"/>
        </w:tabs>
        <w:spacing w:line="276" w:lineRule="exact"/>
        <w:jc w:val="left"/>
        <w:rPr>
          <w:sz w:val="24"/>
        </w:rPr>
      </w:pPr>
      <w:r>
        <w:pict w14:anchorId="0FE4526D">
          <v:shape id="docshape33" o:spid="_x0000_s3289" style="position:absolute;left:0;text-align:left;margin-left:101.6pt;margin-top:9.8pt;width:367.75pt;height:388.5pt;z-index:-21224960;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work</w:t>
      </w:r>
      <w:r>
        <w:rPr>
          <w:spacing w:val="-3"/>
          <w:sz w:val="24"/>
        </w:rPr>
        <w:t xml:space="preserve"> </w:t>
      </w:r>
      <w:r>
        <w:rPr>
          <w:sz w:val="24"/>
        </w:rPr>
        <w:t>and a</w:t>
      </w:r>
      <w:r>
        <w:rPr>
          <w:spacing w:val="-2"/>
          <w:sz w:val="24"/>
        </w:rPr>
        <w:t xml:space="preserve"> </w:t>
      </w:r>
      <w:r>
        <w:rPr>
          <w:sz w:val="24"/>
        </w:rPr>
        <w:t>lot of</w:t>
      </w:r>
      <w:r>
        <w:rPr>
          <w:spacing w:val="-2"/>
          <w:sz w:val="24"/>
        </w:rPr>
        <w:t xml:space="preserve"> </w:t>
      </w:r>
      <w:r>
        <w:rPr>
          <w:sz w:val="24"/>
        </w:rPr>
        <w:t>time</w:t>
      </w:r>
      <w:r>
        <w:rPr>
          <w:spacing w:val="-1"/>
          <w:sz w:val="24"/>
        </w:rPr>
        <w:t xml:space="preserve"> </w:t>
      </w:r>
      <w:r>
        <w:rPr>
          <w:sz w:val="24"/>
        </w:rPr>
        <w:t>and</w:t>
      </w:r>
      <w:r>
        <w:rPr>
          <w:spacing w:val="-1"/>
          <w:sz w:val="24"/>
        </w:rPr>
        <w:t xml:space="preserve"> </w:t>
      </w:r>
      <w:r>
        <w:rPr>
          <w:sz w:val="24"/>
        </w:rPr>
        <w:t>its huge</w:t>
      </w:r>
      <w:r>
        <w:rPr>
          <w:spacing w:val="-2"/>
          <w:sz w:val="24"/>
        </w:rPr>
        <w:t xml:space="preserve"> </w:t>
      </w:r>
      <w:r>
        <w:rPr>
          <w:sz w:val="24"/>
        </w:rPr>
        <w:t>to have</w:t>
      </w:r>
      <w:r>
        <w:rPr>
          <w:spacing w:val="-2"/>
          <w:sz w:val="24"/>
        </w:rPr>
        <w:t xml:space="preserve"> </w:t>
      </w:r>
      <w:r>
        <w:rPr>
          <w:sz w:val="24"/>
        </w:rPr>
        <w:t>him full-time</w:t>
      </w:r>
      <w:r>
        <w:rPr>
          <w:spacing w:val="-2"/>
          <w:sz w:val="24"/>
        </w:rPr>
        <w:t xml:space="preserve"> </w:t>
      </w:r>
      <w:r>
        <w:rPr>
          <w:sz w:val="24"/>
        </w:rPr>
        <w:t>doing that</w:t>
      </w:r>
      <w:r>
        <w:rPr>
          <w:spacing w:val="-1"/>
          <w:sz w:val="24"/>
        </w:rPr>
        <w:t xml:space="preserve"> </w:t>
      </w:r>
      <w:r>
        <w:rPr>
          <w:sz w:val="24"/>
        </w:rPr>
        <w:t>and getting</w:t>
      </w:r>
      <w:r>
        <w:rPr>
          <w:spacing w:val="-1"/>
          <w:sz w:val="24"/>
        </w:rPr>
        <w:t xml:space="preserve"> </w:t>
      </w:r>
      <w:r>
        <w:rPr>
          <w:sz w:val="24"/>
        </w:rPr>
        <w:t>the</w:t>
      </w:r>
      <w:r>
        <w:rPr>
          <w:spacing w:val="-1"/>
          <w:sz w:val="24"/>
        </w:rPr>
        <w:t xml:space="preserve"> </w:t>
      </w:r>
      <w:r>
        <w:rPr>
          <w:sz w:val="24"/>
        </w:rPr>
        <w:t>training</w:t>
      </w:r>
      <w:r>
        <w:rPr>
          <w:spacing w:val="-1"/>
          <w:sz w:val="24"/>
        </w:rPr>
        <w:t xml:space="preserve"> </w:t>
      </w:r>
      <w:r>
        <w:rPr>
          <w:sz w:val="24"/>
        </w:rPr>
        <w:t xml:space="preserve">to </w:t>
      </w:r>
      <w:r>
        <w:rPr>
          <w:spacing w:val="-5"/>
          <w:sz w:val="24"/>
        </w:rPr>
        <w:t>be</w:t>
      </w:r>
    </w:p>
    <w:p w14:paraId="370FC5B6"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able</w:t>
      </w:r>
      <w:r>
        <w:rPr>
          <w:spacing w:val="-4"/>
          <w:sz w:val="24"/>
        </w:rPr>
        <w:t xml:space="preserve"> </w:t>
      </w:r>
      <w:r>
        <w:rPr>
          <w:sz w:val="24"/>
        </w:rPr>
        <w:t>to</w:t>
      </w:r>
      <w:r>
        <w:rPr>
          <w:spacing w:val="-1"/>
          <w:sz w:val="24"/>
        </w:rPr>
        <w:t xml:space="preserve"> </w:t>
      </w:r>
      <w:r>
        <w:rPr>
          <w:sz w:val="24"/>
        </w:rPr>
        <w:t>do</w:t>
      </w:r>
      <w:r>
        <w:rPr>
          <w:spacing w:val="-1"/>
          <w:sz w:val="24"/>
        </w:rPr>
        <w:t xml:space="preserve"> </w:t>
      </w:r>
      <w:r>
        <w:rPr>
          <w:sz w:val="24"/>
        </w:rPr>
        <w:t>plan reviews,</w:t>
      </w:r>
      <w:r>
        <w:rPr>
          <w:spacing w:val="1"/>
          <w:sz w:val="24"/>
        </w:rPr>
        <w:t xml:space="preserve"> </w:t>
      </w:r>
      <w:r>
        <w:rPr>
          <w:sz w:val="24"/>
        </w:rPr>
        <w:t>but</w:t>
      </w:r>
      <w:r>
        <w:rPr>
          <w:spacing w:val="-1"/>
          <w:sz w:val="24"/>
        </w:rPr>
        <w:t xml:space="preserve"> </w:t>
      </w:r>
      <w:r>
        <w:rPr>
          <w:sz w:val="24"/>
        </w:rPr>
        <w:t>those</w:t>
      </w:r>
      <w:r>
        <w:rPr>
          <w:spacing w:val="-2"/>
          <w:sz w:val="24"/>
        </w:rPr>
        <w:t xml:space="preserve"> </w:t>
      </w:r>
      <w:r>
        <w:rPr>
          <w:sz w:val="24"/>
        </w:rPr>
        <w:t>are</w:t>
      </w:r>
      <w:r>
        <w:rPr>
          <w:spacing w:val="-1"/>
          <w:sz w:val="24"/>
        </w:rPr>
        <w:t xml:space="preserve"> </w:t>
      </w:r>
      <w:r>
        <w:rPr>
          <w:sz w:val="24"/>
        </w:rPr>
        <w:t>things</w:t>
      </w:r>
      <w:r>
        <w:rPr>
          <w:spacing w:val="-1"/>
          <w:sz w:val="24"/>
        </w:rPr>
        <w:t xml:space="preserve"> </w:t>
      </w:r>
      <w:r>
        <w:rPr>
          <w:sz w:val="24"/>
        </w:rPr>
        <w:t>that</w:t>
      </w:r>
      <w:r>
        <w:rPr>
          <w:spacing w:val="-1"/>
          <w:sz w:val="24"/>
        </w:rPr>
        <w:t xml:space="preserve"> </w:t>
      </w:r>
      <w:r>
        <w:rPr>
          <w:sz w:val="24"/>
        </w:rPr>
        <w:t>cost</w:t>
      </w:r>
      <w:r>
        <w:rPr>
          <w:spacing w:val="-1"/>
          <w:sz w:val="24"/>
        </w:rPr>
        <w:t xml:space="preserve"> </w:t>
      </w:r>
      <w:r>
        <w:rPr>
          <w:sz w:val="24"/>
        </w:rPr>
        <w:t>money.</w:t>
      </w:r>
      <w:r>
        <w:rPr>
          <w:spacing w:val="59"/>
          <w:sz w:val="24"/>
        </w:rPr>
        <w:t xml:space="preserve"> </w:t>
      </w:r>
      <w:r>
        <w:rPr>
          <w:sz w:val="24"/>
        </w:rPr>
        <w:t>SCI</w:t>
      </w:r>
      <w:r>
        <w:rPr>
          <w:spacing w:val="-2"/>
          <w:sz w:val="24"/>
        </w:rPr>
        <w:t xml:space="preserve"> </w:t>
      </w:r>
      <w:r>
        <w:rPr>
          <w:sz w:val="24"/>
        </w:rPr>
        <w:t>Fire</w:t>
      </w:r>
      <w:r>
        <w:rPr>
          <w:spacing w:val="-2"/>
          <w:sz w:val="24"/>
        </w:rPr>
        <w:t xml:space="preserve"> </w:t>
      </w:r>
      <w:r>
        <w:rPr>
          <w:sz w:val="24"/>
        </w:rPr>
        <w:t>and EMS</w:t>
      </w:r>
      <w:r>
        <w:rPr>
          <w:spacing w:val="-1"/>
          <w:sz w:val="24"/>
        </w:rPr>
        <w:t xml:space="preserve"> </w:t>
      </w:r>
      <w:r>
        <w:rPr>
          <w:sz w:val="24"/>
        </w:rPr>
        <w:t>was</w:t>
      </w:r>
      <w:r>
        <w:rPr>
          <w:spacing w:val="-1"/>
          <w:sz w:val="24"/>
        </w:rPr>
        <w:t xml:space="preserve"> </w:t>
      </w:r>
      <w:r>
        <w:rPr>
          <w:sz w:val="24"/>
        </w:rPr>
        <w:t>done</w:t>
      </w:r>
      <w:r>
        <w:rPr>
          <w:spacing w:val="-1"/>
          <w:sz w:val="24"/>
        </w:rPr>
        <w:t xml:space="preserve"> </w:t>
      </w:r>
      <w:r>
        <w:rPr>
          <w:spacing w:val="-5"/>
          <w:sz w:val="24"/>
        </w:rPr>
        <w:t>50-</w:t>
      </w:r>
    </w:p>
    <w:p w14:paraId="7320B97F"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60%</w:t>
      </w:r>
      <w:r>
        <w:rPr>
          <w:spacing w:val="-2"/>
          <w:sz w:val="24"/>
        </w:rPr>
        <w:t xml:space="preserve"> </w:t>
      </w:r>
      <w:r>
        <w:rPr>
          <w:sz w:val="24"/>
        </w:rPr>
        <w:t>on</w:t>
      </w:r>
      <w:r>
        <w:rPr>
          <w:spacing w:val="-1"/>
          <w:sz w:val="24"/>
        </w:rPr>
        <w:t xml:space="preserve"> </w:t>
      </w:r>
      <w:r>
        <w:rPr>
          <w:sz w:val="24"/>
        </w:rPr>
        <w:t>wages</w:t>
      </w:r>
      <w:r>
        <w:rPr>
          <w:spacing w:val="-1"/>
          <w:sz w:val="24"/>
        </w:rPr>
        <w:t xml:space="preserve"> </w:t>
      </w:r>
      <w:r>
        <w:rPr>
          <w:sz w:val="24"/>
        </w:rPr>
        <w:t>but they</w:t>
      </w:r>
      <w:r>
        <w:rPr>
          <w:spacing w:val="1"/>
          <w:sz w:val="24"/>
        </w:rPr>
        <w:t xml:space="preserve"> </w:t>
      </w:r>
      <w:r>
        <w:rPr>
          <w:sz w:val="24"/>
        </w:rPr>
        <w:t>were</w:t>
      </w:r>
      <w:r>
        <w:rPr>
          <w:spacing w:val="-2"/>
          <w:sz w:val="24"/>
        </w:rPr>
        <w:t xml:space="preserve"> </w:t>
      </w:r>
      <w:r>
        <w:rPr>
          <w:sz w:val="24"/>
        </w:rPr>
        <w:t>using volunteers</w:t>
      </w:r>
      <w:r>
        <w:rPr>
          <w:spacing w:val="-1"/>
          <w:sz w:val="24"/>
        </w:rPr>
        <w:t xml:space="preserve"> </w:t>
      </w:r>
      <w:r>
        <w:rPr>
          <w:sz w:val="24"/>
        </w:rPr>
        <w:t>for that</w:t>
      </w:r>
      <w:r>
        <w:rPr>
          <w:spacing w:val="-1"/>
          <w:sz w:val="24"/>
        </w:rPr>
        <w:t xml:space="preserve"> </w:t>
      </w:r>
      <w:r>
        <w:rPr>
          <w:sz w:val="24"/>
        </w:rPr>
        <w:t>fire</w:t>
      </w:r>
      <w:r>
        <w:rPr>
          <w:spacing w:val="-1"/>
          <w:sz w:val="24"/>
        </w:rPr>
        <w:t xml:space="preserve"> </w:t>
      </w:r>
      <w:r>
        <w:rPr>
          <w:sz w:val="24"/>
        </w:rPr>
        <w:t>response.</w:t>
      </w:r>
      <w:r>
        <w:rPr>
          <w:spacing w:val="-1"/>
          <w:sz w:val="24"/>
        </w:rPr>
        <w:t xml:space="preserve"> </w:t>
      </w:r>
      <w:r>
        <w:rPr>
          <w:sz w:val="24"/>
        </w:rPr>
        <w:t>Wages</w:t>
      </w:r>
      <w:r>
        <w:rPr>
          <w:spacing w:val="-1"/>
          <w:sz w:val="24"/>
        </w:rPr>
        <w:t xml:space="preserve"> </w:t>
      </w:r>
      <w:r>
        <w:rPr>
          <w:sz w:val="24"/>
        </w:rPr>
        <w:t>should be</w:t>
      </w:r>
      <w:r>
        <w:rPr>
          <w:spacing w:val="-2"/>
          <w:sz w:val="24"/>
        </w:rPr>
        <w:t xml:space="preserve"> </w:t>
      </w:r>
      <w:r>
        <w:rPr>
          <w:sz w:val="24"/>
        </w:rPr>
        <w:t>up</w:t>
      </w:r>
      <w:r>
        <w:rPr>
          <w:spacing w:val="-1"/>
          <w:sz w:val="24"/>
        </w:rPr>
        <w:t xml:space="preserve"> </w:t>
      </w:r>
      <w:r>
        <w:rPr>
          <w:sz w:val="24"/>
        </w:rPr>
        <w:t xml:space="preserve">to </w:t>
      </w:r>
      <w:r>
        <w:rPr>
          <w:spacing w:val="-4"/>
          <w:sz w:val="24"/>
        </w:rPr>
        <w:t>90%,</w:t>
      </w:r>
    </w:p>
    <w:p w14:paraId="497929EF"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putting</w:t>
      </w:r>
      <w:r>
        <w:rPr>
          <w:spacing w:val="-3"/>
          <w:sz w:val="24"/>
        </w:rPr>
        <w:t xml:space="preserve"> </w:t>
      </w:r>
      <w:r>
        <w:rPr>
          <w:sz w:val="24"/>
        </w:rPr>
        <w:t>it</w:t>
      </w:r>
      <w:r>
        <w:rPr>
          <w:spacing w:val="-1"/>
          <w:sz w:val="24"/>
        </w:rPr>
        <w:t xml:space="preserve"> </w:t>
      </w:r>
      <w:r>
        <w:rPr>
          <w:sz w:val="24"/>
        </w:rPr>
        <w:t>into</w:t>
      </w:r>
      <w:r>
        <w:rPr>
          <w:spacing w:val="-4"/>
          <w:sz w:val="24"/>
        </w:rPr>
        <w:t xml:space="preserve"> </w:t>
      </w:r>
      <w:r>
        <w:rPr>
          <w:sz w:val="24"/>
        </w:rPr>
        <w:t>the</w:t>
      </w:r>
      <w:r>
        <w:rPr>
          <w:spacing w:val="-1"/>
          <w:sz w:val="24"/>
        </w:rPr>
        <w:t xml:space="preserve"> </w:t>
      </w:r>
      <w:r>
        <w:rPr>
          <w:sz w:val="24"/>
        </w:rPr>
        <w:t>people.</w:t>
      </w:r>
      <w:r>
        <w:rPr>
          <w:spacing w:val="-1"/>
          <w:sz w:val="24"/>
        </w:rPr>
        <w:t xml:space="preserve"> </w:t>
      </w:r>
      <w:r>
        <w:rPr>
          <w:sz w:val="24"/>
        </w:rPr>
        <w:t>People</w:t>
      </w:r>
      <w:r>
        <w:rPr>
          <w:spacing w:val="-2"/>
          <w:sz w:val="24"/>
        </w:rPr>
        <w:t xml:space="preserve"> </w:t>
      </w:r>
      <w:r>
        <w:rPr>
          <w:sz w:val="24"/>
        </w:rPr>
        <w:t>provide</w:t>
      </w:r>
      <w:r>
        <w:rPr>
          <w:spacing w:val="-2"/>
          <w:sz w:val="24"/>
        </w:rPr>
        <w:t xml:space="preserve"> </w:t>
      </w:r>
      <w:r>
        <w:rPr>
          <w:sz w:val="24"/>
        </w:rPr>
        <w:t>the</w:t>
      </w:r>
      <w:r>
        <w:rPr>
          <w:spacing w:val="-1"/>
          <w:sz w:val="24"/>
        </w:rPr>
        <w:t xml:space="preserve"> </w:t>
      </w:r>
      <w:r>
        <w:rPr>
          <w:sz w:val="24"/>
        </w:rPr>
        <w:t>services</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more</w:t>
      </w:r>
      <w:r>
        <w:rPr>
          <w:spacing w:val="-1"/>
          <w:sz w:val="24"/>
        </w:rPr>
        <w:t xml:space="preserve"> </w:t>
      </w:r>
      <w:r>
        <w:rPr>
          <w:sz w:val="24"/>
        </w:rPr>
        <w:t>certifications</w:t>
      </w:r>
      <w:r>
        <w:rPr>
          <w:spacing w:val="-1"/>
          <w:sz w:val="24"/>
        </w:rPr>
        <w:t xml:space="preserve"> </w:t>
      </w:r>
      <w:r>
        <w:rPr>
          <w:sz w:val="24"/>
        </w:rPr>
        <w:t>and</w:t>
      </w:r>
      <w:r>
        <w:rPr>
          <w:spacing w:val="-1"/>
          <w:sz w:val="24"/>
        </w:rPr>
        <w:t xml:space="preserve"> </w:t>
      </w:r>
      <w:r>
        <w:rPr>
          <w:sz w:val="24"/>
        </w:rPr>
        <w:t xml:space="preserve">training </w:t>
      </w:r>
      <w:r>
        <w:rPr>
          <w:spacing w:val="-5"/>
          <w:sz w:val="24"/>
        </w:rPr>
        <w:t>the</w:t>
      </w:r>
    </w:p>
    <w:p w14:paraId="484A85C6" w14:textId="77777777" w:rsidR="00E50DD6" w:rsidRDefault="00000000">
      <w:pPr>
        <w:pStyle w:val="ListParagraph"/>
        <w:numPr>
          <w:ilvl w:val="0"/>
          <w:numId w:val="53"/>
        </w:numPr>
        <w:tabs>
          <w:tab w:val="left" w:pos="699"/>
          <w:tab w:val="left" w:pos="700"/>
        </w:tabs>
        <w:spacing w:line="276" w:lineRule="exact"/>
        <w:ind w:hanging="586"/>
        <w:jc w:val="left"/>
        <w:rPr>
          <w:b/>
          <w:sz w:val="24"/>
        </w:rPr>
      </w:pPr>
      <w:r>
        <w:rPr>
          <w:sz w:val="24"/>
        </w:rPr>
        <w:t>department</w:t>
      </w:r>
      <w:r>
        <w:rPr>
          <w:spacing w:val="-3"/>
          <w:sz w:val="24"/>
        </w:rPr>
        <w:t xml:space="preserve"> </w:t>
      </w:r>
      <w:r>
        <w:rPr>
          <w:sz w:val="24"/>
        </w:rPr>
        <w:t>can</w:t>
      </w:r>
      <w:r>
        <w:rPr>
          <w:spacing w:val="-1"/>
          <w:sz w:val="24"/>
        </w:rPr>
        <w:t xml:space="preserve"> </w:t>
      </w:r>
      <w:r>
        <w:rPr>
          <w:sz w:val="24"/>
        </w:rPr>
        <w:t>get,</w:t>
      </w:r>
      <w:r>
        <w:rPr>
          <w:spacing w:val="-1"/>
          <w:sz w:val="24"/>
        </w:rPr>
        <w:t xml:space="preserve"> </w:t>
      </w:r>
      <w:r>
        <w:rPr>
          <w:sz w:val="24"/>
        </w:rPr>
        <w:t>all</w:t>
      </w:r>
      <w:r>
        <w:rPr>
          <w:spacing w:val="-1"/>
          <w:sz w:val="24"/>
        </w:rPr>
        <w:t xml:space="preserve"> </w:t>
      </w:r>
      <w:r>
        <w:rPr>
          <w:sz w:val="24"/>
        </w:rPr>
        <w:t>those</w:t>
      </w:r>
      <w:r>
        <w:rPr>
          <w:spacing w:val="-1"/>
          <w:sz w:val="24"/>
        </w:rPr>
        <w:t xml:space="preserve"> </w:t>
      </w:r>
      <w:r>
        <w:rPr>
          <w:sz w:val="24"/>
        </w:rPr>
        <w:t>things</w:t>
      </w:r>
      <w:r>
        <w:rPr>
          <w:spacing w:val="-1"/>
          <w:sz w:val="24"/>
        </w:rPr>
        <w:t xml:space="preserve"> </w:t>
      </w:r>
      <w:r>
        <w:rPr>
          <w:sz w:val="24"/>
        </w:rPr>
        <w:t>can</w:t>
      </w:r>
      <w:r>
        <w:rPr>
          <w:spacing w:val="-1"/>
          <w:sz w:val="24"/>
        </w:rPr>
        <w:t xml:space="preserve"> </w:t>
      </w:r>
      <w:r>
        <w:rPr>
          <w:sz w:val="24"/>
        </w:rPr>
        <w:t>provide</w:t>
      </w:r>
      <w:r>
        <w:rPr>
          <w:spacing w:val="-2"/>
          <w:sz w:val="24"/>
        </w:rPr>
        <w:t xml:space="preserve"> </w:t>
      </w:r>
      <w:r>
        <w:rPr>
          <w:sz w:val="24"/>
        </w:rPr>
        <w:t>a</w:t>
      </w:r>
      <w:r>
        <w:rPr>
          <w:spacing w:val="1"/>
          <w:sz w:val="24"/>
        </w:rPr>
        <w:t xml:space="preserve"> </w:t>
      </w:r>
      <w:r>
        <w:rPr>
          <w:sz w:val="24"/>
        </w:rPr>
        <w:t>better</w:t>
      </w:r>
      <w:r>
        <w:rPr>
          <w:spacing w:val="-2"/>
          <w:sz w:val="24"/>
        </w:rPr>
        <w:t xml:space="preserve"> </w:t>
      </w:r>
      <w:r>
        <w:rPr>
          <w:sz w:val="24"/>
        </w:rPr>
        <w:t>outcome.</w:t>
      </w:r>
      <w:r>
        <w:rPr>
          <w:spacing w:val="-1"/>
          <w:sz w:val="24"/>
        </w:rPr>
        <w:t xml:space="preserve"> </w:t>
      </w:r>
      <w:r>
        <w:rPr>
          <w:b/>
          <w:sz w:val="24"/>
        </w:rPr>
        <w:t>Ivins</w:t>
      </w:r>
      <w:r>
        <w:rPr>
          <w:b/>
          <w:spacing w:val="-1"/>
          <w:sz w:val="24"/>
        </w:rPr>
        <w:t xml:space="preserve"> </w:t>
      </w:r>
      <w:r>
        <w:rPr>
          <w:b/>
          <w:sz w:val="24"/>
        </w:rPr>
        <w:t xml:space="preserve">City </w:t>
      </w:r>
      <w:r>
        <w:rPr>
          <w:b/>
          <w:spacing w:val="-2"/>
          <w:sz w:val="24"/>
        </w:rPr>
        <w:t>Council</w:t>
      </w:r>
    </w:p>
    <w:p w14:paraId="6DFACF80"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b/>
          <w:sz w:val="24"/>
        </w:rPr>
        <w:t>Member</w:t>
      </w:r>
      <w:r>
        <w:rPr>
          <w:b/>
          <w:spacing w:val="-4"/>
          <w:sz w:val="24"/>
        </w:rPr>
        <w:t xml:space="preserve"> </w:t>
      </w:r>
      <w:r>
        <w:rPr>
          <w:b/>
          <w:sz w:val="24"/>
        </w:rPr>
        <w:t>Mehr</w:t>
      </w:r>
      <w:r>
        <w:rPr>
          <w:b/>
          <w:spacing w:val="-2"/>
          <w:sz w:val="24"/>
        </w:rPr>
        <w:t xml:space="preserve"> </w:t>
      </w:r>
      <w:r>
        <w:rPr>
          <w:sz w:val="24"/>
        </w:rPr>
        <w:t>looked</w:t>
      </w:r>
      <w:r>
        <w:rPr>
          <w:spacing w:val="1"/>
          <w:sz w:val="24"/>
        </w:rPr>
        <w:t xml:space="preserve"> </w:t>
      </w:r>
      <w:r>
        <w:rPr>
          <w:sz w:val="24"/>
        </w:rPr>
        <w:t>forward</w:t>
      </w:r>
      <w:r>
        <w:rPr>
          <w:spacing w:val="-2"/>
          <w:sz w:val="24"/>
        </w:rPr>
        <w:t xml:space="preserve"> </w:t>
      </w:r>
      <w:r>
        <w:rPr>
          <w:sz w:val="24"/>
        </w:rPr>
        <w:t>to</w:t>
      </w:r>
      <w:r>
        <w:rPr>
          <w:spacing w:val="-1"/>
          <w:sz w:val="24"/>
        </w:rPr>
        <w:t xml:space="preserve"> </w:t>
      </w:r>
      <w:r>
        <w:rPr>
          <w:sz w:val="24"/>
        </w:rPr>
        <w:t>seeing</w:t>
      </w:r>
      <w:r>
        <w:rPr>
          <w:spacing w:val="-1"/>
          <w:sz w:val="24"/>
        </w:rPr>
        <w:t xml:space="preserve"> </w:t>
      </w:r>
      <w:r>
        <w:rPr>
          <w:sz w:val="24"/>
        </w:rPr>
        <w:t>the</w:t>
      </w:r>
      <w:r>
        <w:rPr>
          <w:spacing w:val="-2"/>
          <w:sz w:val="24"/>
        </w:rPr>
        <w:t xml:space="preserve"> </w:t>
      </w:r>
      <w:r>
        <w:rPr>
          <w:sz w:val="24"/>
        </w:rPr>
        <w:t>data.</w:t>
      </w:r>
      <w:r>
        <w:rPr>
          <w:spacing w:val="-1"/>
          <w:sz w:val="24"/>
        </w:rPr>
        <w:t xml:space="preserve"> </w:t>
      </w:r>
      <w:r>
        <w:rPr>
          <w:b/>
          <w:sz w:val="24"/>
        </w:rPr>
        <w:t>Mayor</w:t>
      </w:r>
      <w:r>
        <w:rPr>
          <w:b/>
          <w:spacing w:val="-2"/>
          <w:sz w:val="24"/>
        </w:rPr>
        <w:t xml:space="preserve"> </w:t>
      </w:r>
      <w:r>
        <w:rPr>
          <w:b/>
          <w:sz w:val="24"/>
        </w:rPr>
        <w:t>Hart</w:t>
      </w:r>
      <w:r>
        <w:rPr>
          <w:b/>
          <w:spacing w:val="-2"/>
          <w:sz w:val="24"/>
        </w:rPr>
        <w:t xml:space="preserve"> </w:t>
      </w:r>
      <w:r>
        <w:rPr>
          <w:sz w:val="24"/>
        </w:rPr>
        <w:t>stated</w:t>
      </w:r>
      <w:r>
        <w:rPr>
          <w:spacing w:val="-1"/>
          <w:sz w:val="24"/>
        </w:rPr>
        <w:t xml:space="preserve"> </w:t>
      </w:r>
      <w:r>
        <w:rPr>
          <w:sz w:val="24"/>
        </w:rPr>
        <w:t>that</w:t>
      </w:r>
      <w:r>
        <w:rPr>
          <w:spacing w:val="1"/>
          <w:sz w:val="24"/>
        </w:rPr>
        <w:t xml:space="preserve"> </w:t>
      </w:r>
      <w:r>
        <w:rPr>
          <w:sz w:val="24"/>
        </w:rPr>
        <w:t>part</w:t>
      </w:r>
      <w:r>
        <w:rPr>
          <w:spacing w:val="-1"/>
          <w:sz w:val="24"/>
        </w:rPr>
        <w:t xml:space="preserve"> </w:t>
      </w:r>
      <w:r>
        <w:rPr>
          <w:sz w:val="24"/>
        </w:rPr>
        <w:t>of</w:t>
      </w:r>
      <w:r>
        <w:rPr>
          <w:spacing w:val="-2"/>
          <w:sz w:val="24"/>
        </w:rPr>
        <w:t xml:space="preserve"> </w:t>
      </w:r>
      <w:r>
        <w:rPr>
          <w:sz w:val="24"/>
        </w:rPr>
        <w:t xml:space="preserve">what </w:t>
      </w:r>
      <w:r>
        <w:rPr>
          <w:spacing w:val="-5"/>
          <w:sz w:val="24"/>
        </w:rPr>
        <w:t>is</w:t>
      </w:r>
    </w:p>
    <w:p w14:paraId="49F741C8"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responded</w:t>
      </w:r>
      <w:r>
        <w:rPr>
          <w:spacing w:val="-3"/>
          <w:sz w:val="24"/>
        </w:rPr>
        <w:t xml:space="preserve"> </w:t>
      </w:r>
      <w:r>
        <w:rPr>
          <w:sz w:val="24"/>
        </w:rPr>
        <w:t>to,</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change</w:t>
      </w:r>
      <w:r>
        <w:rPr>
          <w:spacing w:val="-2"/>
          <w:sz w:val="24"/>
        </w:rPr>
        <w:t xml:space="preserve"> </w:t>
      </w:r>
      <w:r>
        <w:rPr>
          <w:sz w:val="24"/>
        </w:rPr>
        <w:t>over</w:t>
      </w:r>
      <w:r>
        <w:rPr>
          <w:spacing w:val="-2"/>
          <w:sz w:val="24"/>
        </w:rPr>
        <w:t xml:space="preserve"> </w:t>
      </w:r>
      <w:r>
        <w:rPr>
          <w:sz w:val="24"/>
        </w:rPr>
        <w:t>time,</w:t>
      </w:r>
      <w:r>
        <w:rPr>
          <w:spacing w:val="-1"/>
          <w:sz w:val="24"/>
        </w:rPr>
        <w:t xml:space="preserve"> </w:t>
      </w:r>
      <w:r>
        <w:rPr>
          <w:sz w:val="24"/>
        </w:rPr>
        <w:t>the</w:t>
      </w:r>
      <w:r>
        <w:rPr>
          <w:spacing w:val="-1"/>
          <w:sz w:val="24"/>
        </w:rPr>
        <w:t xml:space="preserve"> </w:t>
      </w:r>
      <w:r>
        <w:rPr>
          <w:sz w:val="24"/>
        </w:rPr>
        <w:t>growth</w:t>
      </w:r>
      <w:r>
        <w:rPr>
          <w:spacing w:val="-1"/>
          <w:sz w:val="24"/>
        </w:rPr>
        <w:t xml:space="preserve"> </w:t>
      </w:r>
      <w:r>
        <w:rPr>
          <w:sz w:val="24"/>
        </w:rPr>
        <w:t>and</w:t>
      </w:r>
      <w:r>
        <w:rPr>
          <w:spacing w:val="-1"/>
          <w:sz w:val="24"/>
        </w:rPr>
        <w:t xml:space="preserve"> </w:t>
      </w:r>
      <w:r>
        <w:rPr>
          <w:sz w:val="24"/>
        </w:rPr>
        <w:t>population.</w:t>
      </w:r>
      <w:r>
        <w:rPr>
          <w:spacing w:val="-1"/>
          <w:sz w:val="24"/>
        </w:rPr>
        <w:t xml:space="preserve"> </w:t>
      </w:r>
      <w:r>
        <w:rPr>
          <w:sz w:val="24"/>
        </w:rPr>
        <w:t>The</w:t>
      </w:r>
      <w:r>
        <w:rPr>
          <w:spacing w:val="-1"/>
          <w:sz w:val="24"/>
        </w:rPr>
        <w:t xml:space="preserve"> </w:t>
      </w:r>
      <w:r>
        <w:rPr>
          <w:sz w:val="24"/>
        </w:rPr>
        <w:t>volunteer</w:t>
      </w:r>
      <w:r>
        <w:rPr>
          <w:spacing w:val="-2"/>
          <w:sz w:val="24"/>
        </w:rPr>
        <w:t xml:space="preserve"> </w:t>
      </w:r>
      <w:r>
        <w:rPr>
          <w:sz w:val="24"/>
        </w:rPr>
        <w:t>type</w:t>
      </w:r>
      <w:r>
        <w:rPr>
          <w:spacing w:val="-2"/>
          <w:sz w:val="24"/>
        </w:rPr>
        <w:t xml:space="preserve"> </w:t>
      </w:r>
      <w:r>
        <w:rPr>
          <w:sz w:val="24"/>
        </w:rPr>
        <w:t xml:space="preserve">system </w:t>
      </w:r>
      <w:r>
        <w:rPr>
          <w:spacing w:val="-4"/>
          <w:sz w:val="24"/>
        </w:rPr>
        <w:t>that</w:t>
      </w:r>
    </w:p>
    <w:p w14:paraId="2DA37F3B"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was</w:t>
      </w:r>
      <w:r>
        <w:rPr>
          <w:spacing w:val="-1"/>
          <w:sz w:val="24"/>
        </w:rPr>
        <w:t xml:space="preserve"> </w:t>
      </w:r>
      <w:r>
        <w:rPr>
          <w:sz w:val="24"/>
        </w:rPr>
        <w:t>operated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past,</w:t>
      </w:r>
      <w:r>
        <w:rPr>
          <w:spacing w:val="1"/>
          <w:sz w:val="24"/>
        </w:rPr>
        <w:t xml:space="preserve"> </w:t>
      </w:r>
      <w:r>
        <w:rPr>
          <w:sz w:val="24"/>
        </w:rPr>
        <w:t>is</w:t>
      </w:r>
      <w:r>
        <w:rPr>
          <w:spacing w:val="-1"/>
          <w:sz w:val="24"/>
        </w:rPr>
        <w:t xml:space="preserve"> </w:t>
      </w:r>
      <w:r>
        <w:rPr>
          <w:sz w:val="24"/>
        </w:rPr>
        <w:t>an</w:t>
      </w:r>
      <w:r>
        <w:rPr>
          <w:spacing w:val="-1"/>
          <w:sz w:val="24"/>
        </w:rPr>
        <w:t xml:space="preserve"> </w:t>
      </w:r>
      <w:r>
        <w:rPr>
          <w:sz w:val="24"/>
        </w:rPr>
        <w:t>increasingly hard</w:t>
      </w:r>
      <w:r>
        <w:rPr>
          <w:spacing w:val="-1"/>
          <w:sz w:val="24"/>
        </w:rPr>
        <w:t xml:space="preserve"> </w:t>
      </w:r>
      <w:r>
        <w:rPr>
          <w:sz w:val="24"/>
        </w:rPr>
        <w:t>thing</w:t>
      </w:r>
      <w:r>
        <w:rPr>
          <w:spacing w:val="-1"/>
          <w:sz w:val="24"/>
        </w:rPr>
        <w:t xml:space="preserve"> </w:t>
      </w:r>
      <w:r>
        <w:rPr>
          <w:sz w:val="24"/>
        </w:rPr>
        <w:t>to do.</w:t>
      </w:r>
      <w:r>
        <w:rPr>
          <w:spacing w:val="-1"/>
          <w:sz w:val="24"/>
        </w:rPr>
        <w:t xml:space="preserve"> </w:t>
      </w:r>
      <w:r>
        <w:rPr>
          <w:sz w:val="24"/>
        </w:rPr>
        <w:t>Even</w:t>
      </w:r>
      <w:r>
        <w:rPr>
          <w:spacing w:val="-1"/>
          <w:sz w:val="24"/>
        </w:rPr>
        <w:t xml:space="preserve"> </w:t>
      </w:r>
      <w:r>
        <w:rPr>
          <w:sz w:val="24"/>
        </w:rPr>
        <w:t>if</w:t>
      </w:r>
      <w:r>
        <w:rPr>
          <w:spacing w:val="-2"/>
          <w:sz w:val="24"/>
        </w:rPr>
        <w:t xml:space="preserve"> </w:t>
      </w:r>
      <w:r>
        <w:rPr>
          <w:sz w:val="24"/>
        </w:rPr>
        <w:t>the</w:t>
      </w:r>
      <w:r>
        <w:rPr>
          <w:spacing w:val="-1"/>
          <w:sz w:val="24"/>
        </w:rPr>
        <w:t xml:space="preserve"> </w:t>
      </w:r>
      <w:r>
        <w:rPr>
          <w:sz w:val="24"/>
        </w:rPr>
        <w:t>data</w:t>
      </w:r>
      <w:r>
        <w:rPr>
          <w:spacing w:val="-2"/>
          <w:sz w:val="24"/>
        </w:rPr>
        <w:t xml:space="preserve"> </w:t>
      </w:r>
      <w:r>
        <w:rPr>
          <w:sz w:val="24"/>
        </w:rPr>
        <w:t>comes</w:t>
      </w:r>
      <w:r>
        <w:rPr>
          <w:spacing w:val="-1"/>
          <w:sz w:val="24"/>
        </w:rPr>
        <w:t xml:space="preserve"> </w:t>
      </w:r>
      <w:r>
        <w:rPr>
          <w:sz w:val="24"/>
        </w:rPr>
        <w:t xml:space="preserve">back </w:t>
      </w:r>
      <w:r>
        <w:rPr>
          <w:spacing w:val="-4"/>
          <w:sz w:val="24"/>
        </w:rPr>
        <w:t>with</w:t>
      </w:r>
    </w:p>
    <w:p w14:paraId="7454D1A6" w14:textId="77777777" w:rsidR="00E50DD6" w:rsidRDefault="00000000">
      <w:pPr>
        <w:pStyle w:val="ListParagraph"/>
        <w:numPr>
          <w:ilvl w:val="0"/>
          <w:numId w:val="53"/>
        </w:numPr>
        <w:tabs>
          <w:tab w:val="left" w:pos="699"/>
          <w:tab w:val="left" w:pos="700"/>
        </w:tabs>
        <w:spacing w:line="276" w:lineRule="exact"/>
        <w:ind w:hanging="586"/>
        <w:jc w:val="left"/>
        <w:rPr>
          <w:b/>
          <w:sz w:val="24"/>
        </w:rPr>
      </w:pPr>
      <w:r>
        <w:rPr>
          <w:sz w:val="24"/>
        </w:rPr>
        <w:t>numbers</w:t>
      </w:r>
      <w:r>
        <w:rPr>
          <w:spacing w:val="-2"/>
          <w:sz w:val="24"/>
        </w:rPr>
        <w:t xml:space="preserve"> </w:t>
      </w:r>
      <w:r>
        <w:rPr>
          <w:sz w:val="24"/>
        </w:rPr>
        <w:t>that</w:t>
      </w:r>
      <w:r>
        <w:rPr>
          <w:spacing w:val="-1"/>
          <w:sz w:val="24"/>
        </w:rPr>
        <w:t xml:space="preserve"> </w:t>
      </w:r>
      <w:r>
        <w:rPr>
          <w:sz w:val="24"/>
        </w:rPr>
        <w:t>recommend</w:t>
      </w:r>
      <w:r>
        <w:rPr>
          <w:spacing w:val="1"/>
          <w:sz w:val="24"/>
        </w:rPr>
        <w:t xml:space="preserve"> </w:t>
      </w:r>
      <w:r>
        <w:rPr>
          <w:sz w:val="24"/>
        </w:rPr>
        <w:t>going</w:t>
      </w:r>
      <w:r>
        <w:rPr>
          <w:spacing w:val="-1"/>
          <w:sz w:val="24"/>
        </w:rPr>
        <w:t xml:space="preserve"> </w:t>
      </w:r>
      <w:r>
        <w:rPr>
          <w:sz w:val="24"/>
        </w:rPr>
        <w:t>back</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volunteer</w:t>
      </w:r>
      <w:r>
        <w:rPr>
          <w:spacing w:val="-2"/>
          <w:sz w:val="24"/>
        </w:rPr>
        <w:t xml:space="preserve"> </w:t>
      </w:r>
      <w:r>
        <w:rPr>
          <w:sz w:val="24"/>
        </w:rPr>
        <w:t>system,</w:t>
      </w:r>
      <w:r>
        <w:rPr>
          <w:spacing w:val="-1"/>
          <w:sz w:val="24"/>
        </w:rPr>
        <w:t xml:space="preserve"> </w:t>
      </w:r>
      <w:r>
        <w:rPr>
          <w:sz w:val="24"/>
        </w:rPr>
        <w:t>it</w:t>
      </w:r>
      <w:r>
        <w:rPr>
          <w:spacing w:val="-1"/>
          <w:sz w:val="24"/>
        </w:rPr>
        <w:t xml:space="preserve"> </w:t>
      </w:r>
      <w:r>
        <w:rPr>
          <w:sz w:val="24"/>
        </w:rPr>
        <w:t>wouldn't</w:t>
      </w:r>
      <w:r>
        <w:rPr>
          <w:spacing w:val="-1"/>
          <w:sz w:val="24"/>
        </w:rPr>
        <w:t xml:space="preserve"> </w:t>
      </w:r>
      <w:r>
        <w:rPr>
          <w:sz w:val="24"/>
        </w:rPr>
        <w:t>be</w:t>
      </w:r>
      <w:r>
        <w:rPr>
          <w:spacing w:val="-2"/>
          <w:sz w:val="24"/>
        </w:rPr>
        <w:t xml:space="preserve"> </w:t>
      </w:r>
      <w:r>
        <w:rPr>
          <w:sz w:val="24"/>
        </w:rPr>
        <w:t>practical</w:t>
      </w:r>
      <w:r>
        <w:rPr>
          <w:spacing w:val="-1"/>
          <w:sz w:val="24"/>
        </w:rPr>
        <w:t xml:space="preserve"> </w:t>
      </w:r>
      <w:r>
        <w:rPr>
          <w:sz w:val="24"/>
        </w:rPr>
        <w:t>to</w:t>
      </w:r>
      <w:r>
        <w:rPr>
          <w:spacing w:val="-1"/>
          <w:sz w:val="24"/>
        </w:rPr>
        <w:t xml:space="preserve"> </w:t>
      </w:r>
      <w:r>
        <w:rPr>
          <w:sz w:val="24"/>
        </w:rPr>
        <w:t>do.</w:t>
      </w:r>
      <w:r>
        <w:rPr>
          <w:spacing w:val="-1"/>
          <w:sz w:val="24"/>
        </w:rPr>
        <w:t xml:space="preserve"> </w:t>
      </w:r>
      <w:r>
        <w:rPr>
          <w:b/>
          <w:spacing w:val="-4"/>
          <w:sz w:val="24"/>
        </w:rPr>
        <w:t>Fire</w:t>
      </w:r>
    </w:p>
    <w:p w14:paraId="74FBB7A0"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b/>
          <w:sz w:val="24"/>
        </w:rPr>
        <w:t>Chief</w:t>
      </w:r>
      <w:r>
        <w:rPr>
          <w:b/>
          <w:spacing w:val="-2"/>
          <w:sz w:val="24"/>
        </w:rPr>
        <w:t xml:space="preserve"> </w:t>
      </w:r>
      <w:r>
        <w:rPr>
          <w:b/>
          <w:sz w:val="24"/>
        </w:rPr>
        <w:t>Parker</w:t>
      </w:r>
      <w:r>
        <w:rPr>
          <w:b/>
          <w:spacing w:val="-2"/>
          <w:sz w:val="24"/>
        </w:rPr>
        <w:t xml:space="preserve"> </w:t>
      </w:r>
      <w:r>
        <w:rPr>
          <w:sz w:val="24"/>
        </w:rPr>
        <w:t>stated</w:t>
      </w:r>
      <w:r>
        <w:rPr>
          <w:spacing w:val="-1"/>
          <w:sz w:val="24"/>
        </w:rPr>
        <w:t xml:space="preserve"> </w:t>
      </w:r>
      <w:r>
        <w:rPr>
          <w:sz w:val="24"/>
        </w:rPr>
        <w:t>that</w:t>
      </w:r>
      <w:r>
        <w:rPr>
          <w:spacing w:val="-1"/>
          <w:sz w:val="24"/>
        </w:rPr>
        <w:t xml:space="preserve"> </w:t>
      </w:r>
      <w:r>
        <w:rPr>
          <w:sz w:val="24"/>
        </w:rPr>
        <w:t>volunteers</w:t>
      </w:r>
      <w:r>
        <w:rPr>
          <w:spacing w:val="-1"/>
          <w:sz w:val="24"/>
        </w:rPr>
        <w:t xml:space="preserve"> </w:t>
      </w:r>
      <w:r>
        <w:rPr>
          <w:sz w:val="24"/>
        </w:rPr>
        <w:t>are</w:t>
      </w:r>
      <w:r>
        <w:rPr>
          <w:spacing w:val="-2"/>
          <w:sz w:val="24"/>
        </w:rPr>
        <w:t xml:space="preserve"> </w:t>
      </w:r>
      <w:r>
        <w:rPr>
          <w:sz w:val="24"/>
        </w:rPr>
        <w:t>part</w:t>
      </w:r>
      <w:r>
        <w:rPr>
          <w:spacing w:val="-1"/>
          <w:sz w:val="24"/>
        </w:rPr>
        <w:t xml:space="preserve"> </w:t>
      </w:r>
      <w:r>
        <w:rPr>
          <w:sz w:val="24"/>
        </w:rPr>
        <w:t>of</w:t>
      </w:r>
      <w:r>
        <w:rPr>
          <w:spacing w:val="-2"/>
          <w:sz w:val="24"/>
        </w:rPr>
        <w:t xml:space="preserve"> </w:t>
      </w:r>
      <w:r>
        <w:rPr>
          <w:sz w:val="24"/>
        </w:rPr>
        <w:t>the service</w:t>
      </w:r>
      <w:r>
        <w:rPr>
          <w:spacing w:val="-2"/>
          <w:sz w:val="24"/>
        </w:rPr>
        <w:t xml:space="preserve"> </w:t>
      </w:r>
      <w:r>
        <w:rPr>
          <w:sz w:val="24"/>
        </w:rPr>
        <w:t>but</w:t>
      </w:r>
      <w:r>
        <w:rPr>
          <w:spacing w:val="-1"/>
          <w:sz w:val="24"/>
        </w:rPr>
        <w:t xml:space="preserve"> </w:t>
      </w:r>
      <w:r>
        <w:rPr>
          <w:sz w:val="24"/>
        </w:rPr>
        <w:t>what</w:t>
      </w:r>
      <w:r>
        <w:rPr>
          <w:spacing w:val="-1"/>
          <w:sz w:val="24"/>
        </w:rPr>
        <w:t xml:space="preserve"> </w:t>
      </w:r>
      <w:r>
        <w:rPr>
          <w:sz w:val="24"/>
        </w:rPr>
        <w:t>makes sense</w:t>
      </w:r>
      <w:r>
        <w:rPr>
          <w:spacing w:val="-1"/>
          <w:sz w:val="24"/>
        </w:rPr>
        <w:t xml:space="preserve"> </w:t>
      </w:r>
      <w:r>
        <w:rPr>
          <w:sz w:val="24"/>
        </w:rPr>
        <w:t>business</w:t>
      </w:r>
      <w:r>
        <w:rPr>
          <w:spacing w:val="-1"/>
          <w:sz w:val="24"/>
        </w:rPr>
        <w:t xml:space="preserve"> </w:t>
      </w:r>
      <w:r>
        <w:rPr>
          <w:spacing w:val="-4"/>
          <w:sz w:val="24"/>
        </w:rPr>
        <w:t>wise</w:t>
      </w:r>
    </w:p>
    <w:p w14:paraId="77C06BBC"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and</w:t>
      </w:r>
      <w:r>
        <w:rPr>
          <w:spacing w:val="-3"/>
          <w:sz w:val="24"/>
        </w:rPr>
        <w:t xml:space="preserve"> </w:t>
      </w:r>
      <w:r>
        <w:rPr>
          <w:sz w:val="24"/>
        </w:rPr>
        <w:t>filling</w:t>
      </w:r>
      <w:r>
        <w:rPr>
          <w:spacing w:val="-1"/>
          <w:sz w:val="24"/>
        </w:rPr>
        <w:t xml:space="preserve"> </w:t>
      </w:r>
      <w:r>
        <w:rPr>
          <w:sz w:val="24"/>
        </w:rPr>
        <w:t>shifts?</w:t>
      </w:r>
      <w:r>
        <w:rPr>
          <w:spacing w:val="56"/>
          <w:sz w:val="24"/>
        </w:rPr>
        <w:t xml:space="preserve"> </w:t>
      </w:r>
      <w:r>
        <w:rPr>
          <w:sz w:val="24"/>
        </w:rPr>
        <w:t>One</w:t>
      </w:r>
      <w:r>
        <w:rPr>
          <w:spacing w:val="-1"/>
          <w:sz w:val="24"/>
        </w:rPr>
        <w:t xml:space="preserve"> </w:t>
      </w:r>
      <w:r>
        <w:rPr>
          <w:sz w:val="24"/>
        </w:rPr>
        <w:t>volunteer</w:t>
      </w:r>
      <w:r>
        <w:rPr>
          <w:spacing w:val="-2"/>
          <w:sz w:val="24"/>
        </w:rPr>
        <w:t xml:space="preserve"> </w:t>
      </w:r>
      <w:r>
        <w:rPr>
          <w:sz w:val="24"/>
        </w:rPr>
        <w:t>wasn't</w:t>
      </w:r>
      <w:r>
        <w:rPr>
          <w:spacing w:val="-1"/>
          <w:sz w:val="24"/>
        </w:rPr>
        <w:t xml:space="preserve"> </w:t>
      </w:r>
      <w:r>
        <w:rPr>
          <w:sz w:val="24"/>
        </w:rPr>
        <w:t>successful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academy</w:t>
      </w:r>
      <w:r>
        <w:rPr>
          <w:spacing w:val="-1"/>
          <w:sz w:val="24"/>
        </w:rPr>
        <w:t xml:space="preserve"> </w:t>
      </w:r>
      <w:r>
        <w:rPr>
          <w:sz w:val="24"/>
        </w:rPr>
        <w:t>and</w:t>
      </w:r>
      <w:r>
        <w:rPr>
          <w:spacing w:val="-1"/>
          <w:sz w:val="24"/>
        </w:rPr>
        <w:t xml:space="preserve"> </w:t>
      </w:r>
      <w:r>
        <w:rPr>
          <w:sz w:val="24"/>
        </w:rPr>
        <w:t>can</w:t>
      </w:r>
      <w:r>
        <w:rPr>
          <w:spacing w:val="1"/>
          <w:sz w:val="24"/>
        </w:rPr>
        <w:t xml:space="preserve"> </w:t>
      </w:r>
      <w:r>
        <w:rPr>
          <w:sz w:val="24"/>
        </w:rPr>
        <w:t>no</w:t>
      </w:r>
      <w:r>
        <w:rPr>
          <w:spacing w:val="-1"/>
          <w:sz w:val="24"/>
        </w:rPr>
        <w:t xml:space="preserve"> </w:t>
      </w:r>
      <w:r>
        <w:rPr>
          <w:sz w:val="24"/>
        </w:rPr>
        <w:t>longer</w:t>
      </w:r>
      <w:r>
        <w:rPr>
          <w:spacing w:val="-1"/>
          <w:sz w:val="24"/>
        </w:rPr>
        <w:t xml:space="preserve"> </w:t>
      </w:r>
      <w:r>
        <w:rPr>
          <w:spacing w:val="-2"/>
          <w:sz w:val="24"/>
        </w:rPr>
        <w:t>maintain</w:t>
      </w:r>
    </w:p>
    <w:p w14:paraId="2BF1F9D1"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his</w:t>
      </w:r>
      <w:r>
        <w:rPr>
          <w:spacing w:val="-3"/>
          <w:sz w:val="24"/>
        </w:rPr>
        <w:t xml:space="preserve"> </w:t>
      </w:r>
      <w:r>
        <w:rPr>
          <w:sz w:val="24"/>
        </w:rPr>
        <w:t>status.</w:t>
      </w:r>
      <w:r>
        <w:rPr>
          <w:spacing w:val="-1"/>
          <w:sz w:val="24"/>
        </w:rPr>
        <w:t xml:space="preserve"> </w:t>
      </w:r>
      <w:r>
        <w:rPr>
          <w:sz w:val="24"/>
        </w:rPr>
        <w:t>This is</w:t>
      </w:r>
      <w:r>
        <w:rPr>
          <w:spacing w:val="-1"/>
          <w:sz w:val="24"/>
        </w:rPr>
        <w:t xml:space="preserve"> </w:t>
      </w:r>
      <w:r>
        <w:rPr>
          <w:sz w:val="24"/>
        </w:rPr>
        <w:t>just</w:t>
      </w:r>
      <w:r>
        <w:rPr>
          <w:spacing w:val="-2"/>
          <w:sz w:val="24"/>
        </w:rPr>
        <w:t xml:space="preserve"> </w:t>
      </w:r>
      <w:r>
        <w:rPr>
          <w:sz w:val="24"/>
        </w:rPr>
        <w:t>the</w:t>
      </w:r>
      <w:r>
        <w:rPr>
          <w:spacing w:val="-1"/>
          <w:sz w:val="24"/>
        </w:rPr>
        <w:t xml:space="preserve"> </w:t>
      </w:r>
      <w:r>
        <w:rPr>
          <w:sz w:val="24"/>
        </w:rPr>
        <w:t>nature</w:t>
      </w:r>
      <w:r>
        <w:rPr>
          <w:spacing w:val="-2"/>
          <w:sz w:val="24"/>
        </w:rPr>
        <w:t xml:space="preserve"> </w:t>
      </w:r>
      <w:r>
        <w:rPr>
          <w:sz w:val="24"/>
        </w:rPr>
        <w:t>of</w:t>
      </w:r>
      <w:r>
        <w:rPr>
          <w:spacing w:val="-1"/>
          <w:sz w:val="24"/>
        </w:rPr>
        <w:t xml:space="preserve"> </w:t>
      </w:r>
      <w:r>
        <w:rPr>
          <w:spacing w:val="-2"/>
          <w:sz w:val="24"/>
        </w:rPr>
        <w:t>growth.</w:t>
      </w:r>
    </w:p>
    <w:p w14:paraId="7D099DC4"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b/>
          <w:sz w:val="24"/>
        </w:rPr>
        <w:t>Public</w:t>
      </w:r>
      <w:r>
        <w:rPr>
          <w:b/>
          <w:spacing w:val="-3"/>
          <w:sz w:val="24"/>
        </w:rPr>
        <w:t xml:space="preserve"> </w:t>
      </w:r>
      <w:r>
        <w:rPr>
          <w:b/>
          <w:sz w:val="24"/>
        </w:rPr>
        <w:t>Safety</w:t>
      </w:r>
      <w:r>
        <w:rPr>
          <w:b/>
          <w:spacing w:val="-1"/>
          <w:sz w:val="24"/>
        </w:rPr>
        <w:t xml:space="preserve"> </w:t>
      </w:r>
      <w:r>
        <w:rPr>
          <w:b/>
          <w:sz w:val="24"/>
        </w:rPr>
        <w:t>Chief</w:t>
      </w:r>
      <w:r>
        <w:rPr>
          <w:b/>
          <w:spacing w:val="-3"/>
          <w:sz w:val="24"/>
        </w:rPr>
        <w:t xml:space="preserve"> </w:t>
      </w:r>
      <w:r>
        <w:rPr>
          <w:b/>
          <w:sz w:val="24"/>
        </w:rPr>
        <w:t>Flowers</w:t>
      </w:r>
      <w:r>
        <w:rPr>
          <w:b/>
          <w:spacing w:val="-1"/>
          <w:sz w:val="24"/>
        </w:rPr>
        <w:t xml:space="preserve"> </w:t>
      </w:r>
      <w:r>
        <w:rPr>
          <w:sz w:val="24"/>
        </w:rPr>
        <w:t>presented</w:t>
      </w:r>
      <w:r>
        <w:rPr>
          <w:spacing w:val="-2"/>
          <w:sz w:val="24"/>
        </w:rPr>
        <w:t xml:space="preserve"> </w:t>
      </w:r>
      <w:r>
        <w:rPr>
          <w:sz w:val="24"/>
        </w:rPr>
        <w:t>the</w:t>
      </w:r>
      <w:r>
        <w:rPr>
          <w:spacing w:val="-2"/>
          <w:sz w:val="24"/>
        </w:rPr>
        <w:t xml:space="preserve"> </w:t>
      </w:r>
      <w:r>
        <w:rPr>
          <w:sz w:val="24"/>
        </w:rPr>
        <w:t>Public</w:t>
      </w:r>
      <w:r>
        <w:rPr>
          <w:spacing w:val="-3"/>
          <w:sz w:val="24"/>
        </w:rPr>
        <w:t xml:space="preserve"> </w:t>
      </w:r>
      <w:r>
        <w:rPr>
          <w:sz w:val="24"/>
        </w:rPr>
        <w:t>Safety</w:t>
      </w:r>
      <w:r>
        <w:rPr>
          <w:spacing w:val="-1"/>
          <w:sz w:val="24"/>
        </w:rPr>
        <w:t xml:space="preserve"> </w:t>
      </w:r>
      <w:r>
        <w:rPr>
          <w:sz w:val="24"/>
        </w:rPr>
        <w:t>budget</w:t>
      </w:r>
      <w:r>
        <w:rPr>
          <w:spacing w:val="-2"/>
          <w:sz w:val="24"/>
        </w:rPr>
        <w:t xml:space="preserve"> </w:t>
      </w:r>
      <w:r>
        <w:rPr>
          <w:sz w:val="24"/>
        </w:rPr>
        <w:t>for</w:t>
      </w:r>
      <w:r>
        <w:rPr>
          <w:spacing w:val="-2"/>
          <w:sz w:val="24"/>
        </w:rPr>
        <w:t xml:space="preserve"> </w:t>
      </w:r>
      <w:r>
        <w:rPr>
          <w:sz w:val="24"/>
        </w:rPr>
        <w:t>fiscal year</w:t>
      </w:r>
      <w:r>
        <w:rPr>
          <w:spacing w:val="-2"/>
          <w:sz w:val="24"/>
        </w:rPr>
        <w:t xml:space="preserve"> </w:t>
      </w:r>
      <w:r>
        <w:rPr>
          <w:sz w:val="24"/>
        </w:rPr>
        <w:t>2023-2024.</w:t>
      </w:r>
      <w:r>
        <w:rPr>
          <w:spacing w:val="59"/>
          <w:sz w:val="24"/>
        </w:rPr>
        <w:t xml:space="preserve"> </w:t>
      </w:r>
      <w:r>
        <w:rPr>
          <w:spacing w:val="-10"/>
          <w:sz w:val="24"/>
        </w:rPr>
        <w:t>A</w:t>
      </w:r>
    </w:p>
    <w:p w14:paraId="74F6560C"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copy</w:t>
      </w:r>
      <w:r>
        <w:rPr>
          <w:spacing w:val="-3"/>
          <w:sz w:val="24"/>
        </w:rPr>
        <w:t xml:space="preserve"> </w:t>
      </w:r>
      <w:r>
        <w:rPr>
          <w:sz w:val="24"/>
        </w:rPr>
        <w:t>of</w:t>
      </w:r>
      <w:r>
        <w:rPr>
          <w:spacing w:val="-2"/>
          <w:sz w:val="24"/>
        </w:rPr>
        <w:t xml:space="preserve"> </w:t>
      </w:r>
      <w:r>
        <w:rPr>
          <w:sz w:val="24"/>
        </w:rPr>
        <w:t>that</w:t>
      </w:r>
      <w:r>
        <w:rPr>
          <w:spacing w:val="-1"/>
          <w:sz w:val="24"/>
        </w:rPr>
        <w:t xml:space="preserve"> </w:t>
      </w:r>
      <w:r>
        <w:rPr>
          <w:sz w:val="24"/>
        </w:rPr>
        <w:t>budget</w:t>
      </w:r>
      <w:r>
        <w:rPr>
          <w:spacing w:val="-1"/>
          <w:sz w:val="24"/>
        </w:rPr>
        <w:t xml:space="preserve"> </w:t>
      </w:r>
      <w:r>
        <w:rPr>
          <w:sz w:val="24"/>
        </w:rPr>
        <w:t>is</w:t>
      </w:r>
      <w:r>
        <w:rPr>
          <w:spacing w:val="-1"/>
          <w:sz w:val="24"/>
        </w:rPr>
        <w:t xml:space="preserve"> </w:t>
      </w:r>
      <w:r>
        <w:rPr>
          <w:sz w:val="24"/>
        </w:rPr>
        <w:t>available</w:t>
      </w:r>
      <w:r>
        <w:rPr>
          <w:spacing w:val="-2"/>
          <w:sz w:val="24"/>
        </w:rPr>
        <w:t xml:space="preserve"> </w:t>
      </w:r>
      <w:r>
        <w:rPr>
          <w:sz w:val="24"/>
        </w:rPr>
        <w:t>as</w:t>
      </w:r>
      <w:r>
        <w:rPr>
          <w:spacing w:val="-1"/>
          <w:sz w:val="24"/>
        </w:rPr>
        <w:t xml:space="preserve"> </w:t>
      </w:r>
      <w:r>
        <w:rPr>
          <w:sz w:val="24"/>
        </w:rPr>
        <w:t>an</w:t>
      </w:r>
      <w:r>
        <w:rPr>
          <w:spacing w:val="1"/>
          <w:sz w:val="24"/>
        </w:rPr>
        <w:t xml:space="preserve"> </w:t>
      </w:r>
      <w:r>
        <w:rPr>
          <w:sz w:val="24"/>
        </w:rPr>
        <w:t>attachment to</w:t>
      </w:r>
      <w:r>
        <w:rPr>
          <w:spacing w:val="-1"/>
          <w:sz w:val="24"/>
        </w:rPr>
        <w:t xml:space="preserve"> </w:t>
      </w:r>
      <w:r>
        <w:rPr>
          <w:sz w:val="24"/>
        </w:rPr>
        <w:t>this</w:t>
      </w:r>
      <w:r>
        <w:rPr>
          <w:spacing w:val="-1"/>
          <w:sz w:val="24"/>
        </w:rPr>
        <w:t xml:space="preserve"> </w:t>
      </w:r>
      <w:r>
        <w:rPr>
          <w:sz w:val="24"/>
        </w:rPr>
        <w:t>agenda.</w:t>
      </w:r>
      <w:r>
        <w:rPr>
          <w:spacing w:val="58"/>
          <w:sz w:val="24"/>
        </w:rPr>
        <w:t xml:space="preserve"> </w:t>
      </w:r>
      <w:r>
        <w:rPr>
          <w:sz w:val="24"/>
        </w:rPr>
        <w:t>He reported</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 xml:space="preserve">last </w:t>
      </w:r>
      <w:r>
        <w:rPr>
          <w:spacing w:val="-2"/>
          <w:sz w:val="24"/>
        </w:rPr>
        <w:t>fiscal</w:t>
      </w:r>
    </w:p>
    <w:p w14:paraId="294FEF4A"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year,</w:t>
      </w:r>
      <w:r>
        <w:rPr>
          <w:spacing w:val="-3"/>
          <w:sz w:val="24"/>
        </w:rPr>
        <w:t xml:space="preserve"> </w:t>
      </w:r>
      <w:r>
        <w:rPr>
          <w:sz w:val="24"/>
        </w:rPr>
        <w:t>Public</w:t>
      </w:r>
      <w:r>
        <w:rPr>
          <w:spacing w:val="-2"/>
          <w:sz w:val="24"/>
        </w:rPr>
        <w:t xml:space="preserve"> </w:t>
      </w:r>
      <w:r>
        <w:rPr>
          <w:sz w:val="24"/>
        </w:rPr>
        <w:t>Safety</w:t>
      </w:r>
      <w:r>
        <w:rPr>
          <w:spacing w:val="-1"/>
          <w:sz w:val="24"/>
        </w:rPr>
        <w:t xml:space="preserve"> </w:t>
      </w:r>
      <w:r>
        <w:rPr>
          <w:sz w:val="24"/>
        </w:rPr>
        <w:t>gave up</w:t>
      </w:r>
      <w:r>
        <w:rPr>
          <w:spacing w:val="-1"/>
          <w:sz w:val="24"/>
        </w:rPr>
        <w:t xml:space="preserve"> </w:t>
      </w:r>
      <w:r>
        <w:rPr>
          <w:sz w:val="24"/>
        </w:rPr>
        <w:t>an</w:t>
      </w:r>
      <w:r>
        <w:rPr>
          <w:spacing w:val="-1"/>
          <w:sz w:val="24"/>
        </w:rPr>
        <w:t xml:space="preserve"> </w:t>
      </w:r>
      <w:r>
        <w:rPr>
          <w:sz w:val="24"/>
        </w:rPr>
        <w:t>officer,</w:t>
      </w:r>
      <w:r>
        <w:rPr>
          <w:spacing w:val="-1"/>
          <w:sz w:val="24"/>
        </w:rPr>
        <w:t xml:space="preserve"> </w:t>
      </w:r>
      <w:r>
        <w:rPr>
          <w:sz w:val="24"/>
        </w:rPr>
        <w:t>as</w:t>
      </w:r>
      <w:r>
        <w:rPr>
          <w:spacing w:val="-1"/>
          <w:sz w:val="24"/>
        </w:rPr>
        <w:t xml:space="preserve"> </w:t>
      </w:r>
      <w:r>
        <w:rPr>
          <w:sz w:val="24"/>
        </w:rPr>
        <w:t>well</w:t>
      </w:r>
      <w:r>
        <w:rPr>
          <w:spacing w:val="-1"/>
          <w:sz w:val="24"/>
        </w:rPr>
        <w:t xml:space="preserve"> </w:t>
      </w:r>
      <w:r>
        <w:rPr>
          <w:sz w:val="24"/>
        </w:rPr>
        <w:t>as</w:t>
      </w:r>
      <w:r>
        <w:rPr>
          <w:spacing w:val="1"/>
          <w:sz w:val="24"/>
        </w:rPr>
        <w:t xml:space="preserve"> </w:t>
      </w:r>
      <w:r>
        <w:rPr>
          <w:sz w:val="24"/>
        </w:rPr>
        <w:t>held</w:t>
      </w:r>
      <w:r>
        <w:rPr>
          <w:spacing w:val="-1"/>
          <w:sz w:val="24"/>
        </w:rPr>
        <w:t xml:space="preserve"> </w:t>
      </w:r>
      <w:r>
        <w:rPr>
          <w:sz w:val="24"/>
        </w:rPr>
        <w:t>off</w:t>
      </w:r>
      <w:r>
        <w:rPr>
          <w:spacing w:val="-2"/>
          <w:sz w:val="24"/>
        </w:rPr>
        <w:t xml:space="preserve"> </w:t>
      </w:r>
      <w:r>
        <w:rPr>
          <w:sz w:val="24"/>
        </w:rPr>
        <w:t>on</w:t>
      </w:r>
      <w:r>
        <w:rPr>
          <w:spacing w:val="-1"/>
          <w:sz w:val="24"/>
        </w:rPr>
        <w:t xml:space="preserve"> </w:t>
      </w:r>
      <w:r>
        <w:rPr>
          <w:sz w:val="24"/>
        </w:rPr>
        <w:t>purchasing</w:t>
      </w:r>
      <w:r>
        <w:rPr>
          <w:spacing w:val="-1"/>
          <w:sz w:val="24"/>
        </w:rPr>
        <w:t xml:space="preserve"> </w:t>
      </w:r>
      <w:r>
        <w:rPr>
          <w:sz w:val="24"/>
        </w:rPr>
        <w:t>an</w:t>
      </w:r>
      <w:r>
        <w:rPr>
          <w:spacing w:val="1"/>
          <w:sz w:val="24"/>
        </w:rPr>
        <w:t xml:space="preserve"> </w:t>
      </w:r>
      <w:r>
        <w:rPr>
          <w:spacing w:val="-2"/>
          <w:sz w:val="24"/>
        </w:rPr>
        <w:t>additional</w:t>
      </w:r>
    </w:p>
    <w:p w14:paraId="7A9BB721"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vehicle.</w:t>
      </w:r>
      <w:r>
        <w:rPr>
          <w:spacing w:val="57"/>
          <w:sz w:val="24"/>
        </w:rPr>
        <w:t xml:space="preserve"> </w:t>
      </w:r>
      <w:r>
        <w:rPr>
          <w:sz w:val="24"/>
        </w:rPr>
        <w:t>There</w:t>
      </w:r>
      <w:r>
        <w:rPr>
          <w:spacing w:val="-2"/>
          <w:sz w:val="24"/>
        </w:rPr>
        <w:t xml:space="preserve"> </w:t>
      </w:r>
      <w:r>
        <w:rPr>
          <w:sz w:val="24"/>
        </w:rPr>
        <w:t>wasn't</w:t>
      </w:r>
      <w:r>
        <w:rPr>
          <w:spacing w:val="-1"/>
          <w:sz w:val="24"/>
        </w:rPr>
        <w:t xml:space="preserve"> </w:t>
      </w:r>
      <w:r>
        <w:rPr>
          <w:sz w:val="24"/>
        </w:rPr>
        <w:t>really an</w:t>
      </w:r>
      <w:r>
        <w:rPr>
          <w:spacing w:val="-1"/>
          <w:sz w:val="24"/>
        </w:rPr>
        <w:t xml:space="preserve"> </w:t>
      </w:r>
      <w:r>
        <w:rPr>
          <w:sz w:val="24"/>
        </w:rPr>
        <w:t>increase</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budget</w:t>
      </w:r>
      <w:r>
        <w:rPr>
          <w:spacing w:val="-1"/>
          <w:sz w:val="24"/>
        </w:rPr>
        <w:t xml:space="preserve"> </w:t>
      </w:r>
      <w:r>
        <w:rPr>
          <w:sz w:val="24"/>
        </w:rPr>
        <w:t>to</w:t>
      </w:r>
      <w:r>
        <w:rPr>
          <w:spacing w:val="-1"/>
          <w:sz w:val="24"/>
        </w:rPr>
        <w:t xml:space="preserve"> </w:t>
      </w:r>
      <w:r>
        <w:rPr>
          <w:sz w:val="24"/>
        </w:rPr>
        <w:t>provide</w:t>
      </w:r>
      <w:r>
        <w:rPr>
          <w:spacing w:val="-2"/>
          <w:sz w:val="24"/>
        </w:rPr>
        <w:t xml:space="preserve"> </w:t>
      </w:r>
      <w:r>
        <w:rPr>
          <w:sz w:val="24"/>
        </w:rPr>
        <w:t>raises to</w:t>
      </w:r>
      <w:r>
        <w:rPr>
          <w:spacing w:val="-1"/>
          <w:sz w:val="24"/>
        </w:rPr>
        <w:t xml:space="preserve"> </w:t>
      </w:r>
      <w:r>
        <w:rPr>
          <w:sz w:val="24"/>
        </w:rPr>
        <w:t>police</w:t>
      </w:r>
      <w:r>
        <w:rPr>
          <w:spacing w:val="-2"/>
          <w:sz w:val="24"/>
        </w:rPr>
        <w:t xml:space="preserve"> </w:t>
      </w:r>
      <w:r>
        <w:rPr>
          <w:sz w:val="24"/>
        </w:rPr>
        <w:t>officers,</w:t>
      </w:r>
      <w:r>
        <w:rPr>
          <w:spacing w:val="-1"/>
          <w:sz w:val="24"/>
        </w:rPr>
        <w:t xml:space="preserve"> </w:t>
      </w:r>
      <w:r>
        <w:rPr>
          <w:sz w:val="24"/>
        </w:rPr>
        <w:t xml:space="preserve">it </w:t>
      </w:r>
      <w:r>
        <w:rPr>
          <w:spacing w:val="-5"/>
          <w:sz w:val="24"/>
        </w:rPr>
        <w:t>was</w:t>
      </w:r>
    </w:p>
    <w:p w14:paraId="42CD779B"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to</w:t>
      </w:r>
      <w:r>
        <w:rPr>
          <w:spacing w:val="-1"/>
          <w:sz w:val="24"/>
        </w:rPr>
        <w:t xml:space="preserve"> </w:t>
      </w:r>
      <w:r>
        <w:rPr>
          <w:sz w:val="24"/>
        </w:rPr>
        <w:t>remain</w:t>
      </w:r>
      <w:r>
        <w:rPr>
          <w:spacing w:val="-1"/>
          <w:sz w:val="24"/>
        </w:rPr>
        <w:t xml:space="preserve"> </w:t>
      </w:r>
      <w:r>
        <w:rPr>
          <w:sz w:val="24"/>
        </w:rPr>
        <w:t>competitive</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market.</w:t>
      </w:r>
      <w:r>
        <w:rPr>
          <w:spacing w:val="57"/>
          <w:sz w:val="24"/>
        </w:rPr>
        <w:t xml:space="preserve"> </w:t>
      </w:r>
      <w:r>
        <w:rPr>
          <w:sz w:val="24"/>
        </w:rPr>
        <w:t>Locally,</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z w:val="24"/>
        </w:rPr>
        <w:t>$8</w:t>
      </w:r>
      <w:r>
        <w:rPr>
          <w:spacing w:val="-1"/>
          <w:sz w:val="24"/>
        </w:rPr>
        <w:t xml:space="preserve"> </w:t>
      </w:r>
      <w:r>
        <w:rPr>
          <w:sz w:val="24"/>
        </w:rPr>
        <w:t>to</w:t>
      </w:r>
      <w:r>
        <w:rPr>
          <w:spacing w:val="-1"/>
          <w:sz w:val="24"/>
        </w:rPr>
        <w:t xml:space="preserve"> </w:t>
      </w:r>
      <w:r>
        <w:rPr>
          <w:sz w:val="24"/>
        </w:rPr>
        <w:t>$10</w:t>
      </w:r>
      <w:r>
        <w:rPr>
          <w:spacing w:val="-1"/>
          <w:sz w:val="24"/>
        </w:rPr>
        <w:t xml:space="preserve"> </w:t>
      </w:r>
      <w:r>
        <w:rPr>
          <w:sz w:val="24"/>
        </w:rPr>
        <w:t>dollars,</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question</w:t>
      </w:r>
      <w:r>
        <w:rPr>
          <w:spacing w:val="-1"/>
          <w:sz w:val="24"/>
        </w:rPr>
        <w:t xml:space="preserve"> </w:t>
      </w:r>
      <w:r>
        <w:rPr>
          <w:sz w:val="24"/>
        </w:rPr>
        <w:t xml:space="preserve">was </w:t>
      </w:r>
      <w:r>
        <w:rPr>
          <w:spacing w:val="-5"/>
          <w:sz w:val="24"/>
        </w:rPr>
        <w:t>why</w:t>
      </w:r>
    </w:p>
    <w:p w14:paraId="5F7250A5"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officers would</w:t>
      </w:r>
      <w:r>
        <w:rPr>
          <w:spacing w:val="-1"/>
          <w:sz w:val="24"/>
        </w:rPr>
        <w:t xml:space="preserve"> </w:t>
      </w:r>
      <w:r>
        <w:rPr>
          <w:sz w:val="24"/>
        </w:rPr>
        <w:t>stay</w:t>
      </w:r>
      <w:r>
        <w:rPr>
          <w:spacing w:val="-1"/>
          <w:sz w:val="24"/>
        </w:rPr>
        <w:t xml:space="preserve"> </w:t>
      </w:r>
      <w:r>
        <w:rPr>
          <w:sz w:val="24"/>
        </w:rPr>
        <w:t>here</w:t>
      </w:r>
      <w:r>
        <w:rPr>
          <w:spacing w:val="-1"/>
          <w:sz w:val="24"/>
        </w:rPr>
        <w:t xml:space="preserve"> </w:t>
      </w:r>
      <w:r>
        <w:rPr>
          <w:sz w:val="24"/>
        </w:rPr>
        <w:t>and</w:t>
      </w:r>
      <w:r>
        <w:rPr>
          <w:spacing w:val="-1"/>
          <w:sz w:val="24"/>
        </w:rPr>
        <w:t xml:space="preserve"> </w:t>
      </w:r>
      <w:r>
        <w:rPr>
          <w:sz w:val="24"/>
        </w:rPr>
        <w:t>why</w:t>
      </w:r>
      <w:r>
        <w:rPr>
          <w:spacing w:val="-1"/>
          <w:sz w:val="24"/>
        </w:rPr>
        <w:t xml:space="preserve"> </w:t>
      </w:r>
      <w:r>
        <w:rPr>
          <w:sz w:val="24"/>
        </w:rPr>
        <w:t>Santa</w:t>
      </w:r>
      <w:r>
        <w:rPr>
          <w:spacing w:val="-3"/>
          <w:sz w:val="24"/>
        </w:rPr>
        <w:t xml:space="preserve"> </w:t>
      </w:r>
      <w:r>
        <w:rPr>
          <w:sz w:val="24"/>
        </w:rPr>
        <w:t>Clara and</w:t>
      </w:r>
      <w:r>
        <w:rPr>
          <w:spacing w:val="1"/>
          <w:sz w:val="24"/>
        </w:rPr>
        <w:t xml:space="preserve"> </w:t>
      </w:r>
      <w:r>
        <w:rPr>
          <w:sz w:val="24"/>
        </w:rPr>
        <w:t>Ivins</w:t>
      </w:r>
      <w:r>
        <w:rPr>
          <w:spacing w:val="-2"/>
          <w:sz w:val="24"/>
        </w:rPr>
        <w:t xml:space="preserve"> </w:t>
      </w:r>
      <w:r>
        <w:rPr>
          <w:sz w:val="24"/>
        </w:rPr>
        <w:t>City</w:t>
      </w:r>
      <w:r>
        <w:rPr>
          <w:spacing w:val="-1"/>
          <w:sz w:val="24"/>
        </w:rPr>
        <w:t xml:space="preserve"> </w:t>
      </w:r>
      <w:r>
        <w:rPr>
          <w:sz w:val="24"/>
        </w:rPr>
        <w:t>would</w:t>
      </w:r>
      <w:r>
        <w:rPr>
          <w:spacing w:val="-1"/>
          <w:sz w:val="24"/>
        </w:rPr>
        <w:t xml:space="preserve"> </w:t>
      </w:r>
      <w:r>
        <w:rPr>
          <w:sz w:val="24"/>
        </w:rPr>
        <w:t>put</w:t>
      </w:r>
      <w:r>
        <w:rPr>
          <w:spacing w:val="-2"/>
          <w:sz w:val="24"/>
        </w:rPr>
        <w:t xml:space="preserve"> </w:t>
      </w:r>
      <w:r>
        <w:rPr>
          <w:sz w:val="24"/>
        </w:rPr>
        <w:t>thousands</w:t>
      </w:r>
      <w:r>
        <w:rPr>
          <w:spacing w:val="-1"/>
          <w:sz w:val="24"/>
        </w:rPr>
        <w:t xml:space="preserve"> </w:t>
      </w:r>
      <w:r>
        <w:rPr>
          <w:sz w:val="24"/>
        </w:rPr>
        <w:t>of</w:t>
      </w:r>
      <w:r>
        <w:rPr>
          <w:spacing w:val="-2"/>
          <w:sz w:val="24"/>
        </w:rPr>
        <w:t xml:space="preserve"> </w:t>
      </w:r>
      <w:r>
        <w:rPr>
          <w:sz w:val="24"/>
        </w:rPr>
        <w:t>dollars</w:t>
      </w:r>
      <w:r>
        <w:rPr>
          <w:spacing w:val="-1"/>
          <w:sz w:val="24"/>
        </w:rPr>
        <w:t xml:space="preserve"> </w:t>
      </w:r>
      <w:r>
        <w:rPr>
          <w:spacing w:val="-4"/>
          <w:sz w:val="24"/>
        </w:rPr>
        <w:t>into</w:t>
      </w:r>
    </w:p>
    <w:p w14:paraId="3F8CB3E4"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training</w:t>
      </w:r>
      <w:r>
        <w:rPr>
          <w:spacing w:val="-1"/>
          <w:sz w:val="24"/>
        </w:rPr>
        <w:t xml:space="preserve"> </w:t>
      </w:r>
      <w:r>
        <w:rPr>
          <w:sz w:val="24"/>
        </w:rPr>
        <w:t>these</w:t>
      </w:r>
      <w:r>
        <w:rPr>
          <w:spacing w:val="-2"/>
          <w:sz w:val="24"/>
        </w:rPr>
        <w:t xml:space="preserve"> </w:t>
      </w:r>
      <w:r>
        <w:rPr>
          <w:sz w:val="24"/>
        </w:rPr>
        <w:t>individuals</w:t>
      </w:r>
      <w:r>
        <w:rPr>
          <w:spacing w:val="-1"/>
          <w:sz w:val="24"/>
        </w:rPr>
        <w:t xml:space="preserve"> </w:t>
      </w:r>
      <w:r>
        <w:rPr>
          <w:sz w:val="24"/>
        </w:rPr>
        <w:t>in</w:t>
      </w:r>
      <w:r>
        <w:rPr>
          <w:spacing w:val="-1"/>
          <w:sz w:val="24"/>
        </w:rPr>
        <w:t xml:space="preserve"> </w:t>
      </w:r>
      <w:r>
        <w:rPr>
          <w:sz w:val="24"/>
        </w:rPr>
        <w:t>a</w:t>
      </w:r>
      <w:r>
        <w:rPr>
          <w:spacing w:val="-2"/>
          <w:sz w:val="24"/>
        </w:rPr>
        <w:t xml:space="preserve"> </w:t>
      </w:r>
      <w:r>
        <w:rPr>
          <w:sz w:val="24"/>
        </w:rPr>
        <w:t>highly</w:t>
      </w:r>
      <w:r>
        <w:rPr>
          <w:spacing w:val="-1"/>
          <w:sz w:val="24"/>
        </w:rPr>
        <w:t xml:space="preserve"> </w:t>
      </w:r>
      <w:r>
        <w:rPr>
          <w:sz w:val="24"/>
        </w:rPr>
        <w:t>competitive</w:t>
      </w:r>
      <w:r>
        <w:rPr>
          <w:spacing w:val="-2"/>
          <w:sz w:val="24"/>
        </w:rPr>
        <w:t xml:space="preserve"> </w:t>
      </w:r>
      <w:r>
        <w:rPr>
          <w:sz w:val="24"/>
        </w:rPr>
        <w:t>market?</w:t>
      </w:r>
      <w:r>
        <w:rPr>
          <w:spacing w:val="59"/>
          <w:sz w:val="24"/>
        </w:rPr>
        <w:t xml:space="preserve"> </w:t>
      </w:r>
      <w:r>
        <w:rPr>
          <w:sz w:val="24"/>
        </w:rPr>
        <w:t>It</w:t>
      </w:r>
      <w:r>
        <w:rPr>
          <w:spacing w:val="-1"/>
          <w:sz w:val="24"/>
        </w:rPr>
        <w:t xml:space="preserve"> </w:t>
      </w:r>
      <w:r>
        <w:rPr>
          <w:sz w:val="24"/>
        </w:rPr>
        <w:t>makes</w:t>
      </w:r>
      <w:r>
        <w:rPr>
          <w:spacing w:val="-1"/>
          <w:sz w:val="24"/>
        </w:rPr>
        <w:t xml:space="preserve"> </w:t>
      </w:r>
      <w:r>
        <w:rPr>
          <w:sz w:val="24"/>
        </w:rPr>
        <w:t>no</w:t>
      </w:r>
      <w:r>
        <w:rPr>
          <w:spacing w:val="-1"/>
          <w:sz w:val="24"/>
        </w:rPr>
        <w:t xml:space="preserve"> </w:t>
      </w:r>
      <w:r>
        <w:rPr>
          <w:sz w:val="24"/>
        </w:rPr>
        <w:t>difference</w:t>
      </w:r>
      <w:r>
        <w:rPr>
          <w:spacing w:val="-2"/>
          <w:sz w:val="24"/>
        </w:rPr>
        <w:t xml:space="preserve"> </w:t>
      </w:r>
      <w:r>
        <w:rPr>
          <w:sz w:val="24"/>
        </w:rPr>
        <w:t>if</w:t>
      </w:r>
      <w:r>
        <w:rPr>
          <w:spacing w:val="-2"/>
          <w:sz w:val="24"/>
        </w:rPr>
        <w:t xml:space="preserve"> </w:t>
      </w:r>
      <w:r>
        <w:rPr>
          <w:sz w:val="24"/>
        </w:rPr>
        <w:t>you're</w:t>
      </w:r>
      <w:r>
        <w:rPr>
          <w:spacing w:val="-1"/>
          <w:sz w:val="24"/>
        </w:rPr>
        <w:t xml:space="preserve"> </w:t>
      </w:r>
      <w:r>
        <w:rPr>
          <w:spacing w:val="-10"/>
          <w:sz w:val="24"/>
        </w:rPr>
        <w:t>a</w:t>
      </w:r>
    </w:p>
    <w:p w14:paraId="13DE0587"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small,</w:t>
      </w:r>
      <w:r>
        <w:rPr>
          <w:spacing w:val="-3"/>
          <w:sz w:val="24"/>
        </w:rPr>
        <w:t xml:space="preserve"> </w:t>
      </w:r>
      <w:r>
        <w:rPr>
          <w:sz w:val="24"/>
        </w:rPr>
        <w:t>sophisticated</w:t>
      </w:r>
      <w:r>
        <w:rPr>
          <w:spacing w:val="-2"/>
          <w:sz w:val="24"/>
        </w:rPr>
        <w:t xml:space="preserve"> </w:t>
      </w:r>
      <w:r>
        <w:rPr>
          <w:sz w:val="24"/>
        </w:rPr>
        <w:t>place,</w:t>
      </w:r>
      <w:r>
        <w:rPr>
          <w:spacing w:val="-1"/>
          <w:sz w:val="24"/>
        </w:rPr>
        <w:t xml:space="preserve"> </w:t>
      </w:r>
      <w:r>
        <w:rPr>
          <w:sz w:val="24"/>
        </w:rPr>
        <w:t>or</w:t>
      </w:r>
      <w:r>
        <w:rPr>
          <w:spacing w:val="-2"/>
          <w:sz w:val="24"/>
        </w:rPr>
        <w:t xml:space="preserve"> </w:t>
      </w:r>
      <w:r>
        <w:rPr>
          <w:sz w:val="24"/>
        </w:rPr>
        <w:t>a</w:t>
      </w:r>
      <w:r>
        <w:rPr>
          <w:spacing w:val="-1"/>
          <w:sz w:val="24"/>
        </w:rPr>
        <w:t xml:space="preserve"> </w:t>
      </w:r>
      <w:r>
        <w:rPr>
          <w:sz w:val="24"/>
        </w:rPr>
        <w:t>large</w:t>
      </w:r>
      <w:r>
        <w:rPr>
          <w:spacing w:val="-2"/>
          <w:sz w:val="24"/>
        </w:rPr>
        <w:t xml:space="preserve"> </w:t>
      </w:r>
      <w:r>
        <w:rPr>
          <w:sz w:val="24"/>
        </w:rPr>
        <w:t>agency.</w:t>
      </w:r>
      <w:r>
        <w:rPr>
          <w:spacing w:val="57"/>
          <w:sz w:val="24"/>
        </w:rPr>
        <w:t xml:space="preserve"> </w:t>
      </w:r>
      <w:r>
        <w:rPr>
          <w:sz w:val="24"/>
        </w:rPr>
        <w:t>SCI</w:t>
      </w:r>
      <w:r>
        <w:rPr>
          <w:spacing w:val="-2"/>
          <w:sz w:val="24"/>
        </w:rPr>
        <w:t xml:space="preserve"> </w:t>
      </w:r>
      <w:r>
        <w:rPr>
          <w:sz w:val="24"/>
        </w:rPr>
        <w:t>Public</w:t>
      </w:r>
      <w:r>
        <w:rPr>
          <w:spacing w:val="-2"/>
          <w:sz w:val="24"/>
        </w:rPr>
        <w:t xml:space="preserve"> </w:t>
      </w:r>
      <w:r>
        <w:rPr>
          <w:sz w:val="24"/>
        </w:rPr>
        <w:t>Safety</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fortunate,</w:t>
      </w:r>
      <w:r>
        <w:rPr>
          <w:spacing w:val="-1"/>
          <w:sz w:val="24"/>
        </w:rPr>
        <w:t xml:space="preserve"> </w:t>
      </w:r>
      <w:r>
        <w:rPr>
          <w:sz w:val="24"/>
        </w:rPr>
        <w:t>has</w:t>
      </w:r>
      <w:r>
        <w:rPr>
          <w:spacing w:val="-1"/>
          <w:sz w:val="24"/>
        </w:rPr>
        <w:t xml:space="preserve"> </w:t>
      </w:r>
      <w:r>
        <w:rPr>
          <w:spacing w:val="-2"/>
          <w:sz w:val="24"/>
        </w:rPr>
        <w:t>great</w:t>
      </w:r>
    </w:p>
    <w:p w14:paraId="4786BB66"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benefits</w:t>
      </w:r>
      <w:r>
        <w:rPr>
          <w:spacing w:val="-3"/>
          <w:sz w:val="24"/>
        </w:rPr>
        <w:t xml:space="preserve"> </w:t>
      </w:r>
      <w:r>
        <w:rPr>
          <w:sz w:val="24"/>
        </w:rPr>
        <w:t>and</w:t>
      </w:r>
      <w:r>
        <w:rPr>
          <w:spacing w:val="-1"/>
          <w:sz w:val="24"/>
        </w:rPr>
        <w:t xml:space="preserve"> </w:t>
      </w:r>
      <w:r>
        <w:rPr>
          <w:sz w:val="24"/>
        </w:rPr>
        <w:t>none</w:t>
      </w:r>
      <w:r>
        <w:rPr>
          <w:spacing w:val="-2"/>
          <w:sz w:val="24"/>
        </w:rPr>
        <w:t xml:space="preserve"> </w:t>
      </w:r>
      <w:r>
        <w:rPr>
          <w:sz w:val="24"/>
        </w:rPr>
        <w:t>of</w:t>
      </w:r>
      <w:r>
        <w:rPr>
          <w:spacing w:val="-2"/>
          <w:sz w:val="24"/>
        </w:rPr>
        <w:t xml:space="preserve"> </w:t>
      </w:r>
      <w:r>
        <w:rPr>
          <w:sz w:val="24"/>
        </w:rPr>
        <w:t>the employees have ever</w:t>
      </w:r>
      <w:r>
        <w:rPr>
          <w:spacing w:val="-2"/>
          <w:sz w:val="24"/>
        </w:rPr>
        <w:t xml:space="preserve"> </w:t>
      </w:r>
      <w:r>
        <w:rPr>
          <w:sz w:val="24"/>
        </w:rPr>
        <w:t>complained</w:t>
      </w:r>
      <w:r>
        <w:rPr>
          <w:spacing w:val="-1"/>
          <w:sz w:val="24"/>
        </w:rPr>
        <w:t xml:space="preserve"> </w:t>
      </w:r>
      <w:r>
        <w:rPr>
          <w:sz w:val="24"/>
        </w:rPr>
        <w:t>about</w:t>
      </w:r>
      <w:r>
        <w:rPr>
          <w:spacing w:val="-1"/>
          <w:sz w:val="24"/>
        </w:rPr>
        <w:t xml:space="preserve"> </w:t>
      </w:r>
      <w:r>
        <w:rPr>
          <w:sz w:val="24"/>
        </w:rPr>
        <w:t>it.</w:t>
      </w:r>
      <w:r>
        <w:rPr>
          <w:spacing w:val="59"/>
          <w:sz w:val="24"/>
        </w:rPr>
        <w:t xml:space="preserve"> </w:t>
      </w:r>
      <w:r>
        <w:rPr>
          <w:sz w:val="24"/>
        </w:rPr>
        <w:t>They</w:t>
      </w:r>
      <w:r>
        <w:rPr>
          <w:spacing w:val="-1"/>
          <w:sz w:val="24"/>
        </w:rPr>
        <w:t xml:space="preserve"> </w:t>
      </w:r>
      <w:r>
        <w:rPr>
          <w:sz w:val="24"/>
        </w:rPr>
        <w:t>stay</w:t>
      </w:r>
      <w:r>
        <w:rPr>
          <w:spacing w:val="-1"/>
          <w:sz w:val="24"/>
        </w:rPr>
        <w:t xml:space="preserve"> </w:t>
      </w:r>
      <w:r>
        <w:rPr>
          <w:sz w:val="24"/>
        </w:rPr>
        <w:t>and</w:t>
      </w:r>
      <w:r>
        <w:rPr>
          <w:spacing w:val="-1"/>
          <w:sz w:val="24"/>
        </w:rPr>
        <w:t xml:space="preserve"> </w:t>
      </w:r>
      <w:r>
        <w:rPr>
          <w:sz w:val="24"/>
        </w:rPr>
        <w:t>they</w:t>
      </w:r>
      <w:r>
        <w:rPr>
          <w:spacing w:val="-1"/>
          <w:sz w:val="24"/>
        </w:rPr>
        <w:t xml:space="preserve"> </w:t>
      </w:r>
      <w:r>
        <w:rPr>
          <w:sz w:val="24"/>
        </w:rPr>
        <w:t>have</w:t>
      </w:r>
      <w:r>
        <w:rPr>
          <w:spacing w:val="1"/>
          <w:sz w:val="24"/>
        </w:rPr>
        <w:t xml:space="preserve"> </w:t>
      </w:r>
      <w:r>
        <w:rPr>
          <w:spacing w:val="-10"/>
          <w:sz w:val="24"/>
        </w:rPr>
        <w:t>a</w:t>
      </w:r>
    </w:p>
    <w:p w14:paraId="16D00A1B"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very</w:t>
      </w:r>
      <w:r>
        <w:rPr>
          <w:spacing w:val="-3"/>
          <w:sz w:val="24"/>
        </w:rPr>
        <w:t xml:space="preserve"> </w:t>
      </w:r>
      <w:r>
        <w:rPr>
          <w:sz w:val="24"/>
        </w:rPr>
        <w:t>hard</w:t>
      </w:r>
      <w:r>
        <w:rPr>
          <w:spacing w:val="-1"/>
          <w:sz w:val="24"/>
        </w:rPr>
        <w:t xml:space="preserve"> </w:t>
      </w:r>
      <w:r>
        <w:rPr>
          <w:sz w:val="24"/>
        </w:rPr>
        <w:t>job.</w:t>
      </w:r>
      <w:r>
        <w:rPr>
          <w:spacing w:val="-1"/>
          <w:sz w:val="24"/>
        </w:rPr>
        <w:t xml:space="preserve"> </w:t>
      </w:r>
      <w:r>
        <w:rPr>
          <w:sz w:val="24"/>
        </w:rPr>
        <w:t>His</w:t>
      </w:r>
      <w:r>
        <w:rPr>
          <w:spacing w:val="-1"/>
          <w:sz w:val="24"/>
        </w:rPr>
        <w:t xml:space="preserve"> </w:t>
      </w:r>
      <w:r>
        <w:rPr>
          <w:sz w:val="24"/>
        </w:rPr>
        <w:t>main</w:t>
      </w:r>
      <w:r>
        <w:rPr>
          <w:spacing w:val="-1"/>
          <w:sz w:val="24"/>
        </w:rPr>
        <w:t xml:space="preserve"> </w:t>
      </w:r>
      <w:r>
        <w:rPr>
          <w:sz w:val="24"/>
        </w:rPr>
        <w:t>request</w:t>
      </w:r>
      <w:r>
        <w:rPr>
          <w:spacing w:val="-1"/>
          <w:sz w:val="24"/>
        </w:rPr>
        <w:t xml:space="preserve"> </w:t>
      </w:r>
      <w:r>
        <w:rPr>
          <w:sz w:val="24"/>
        </w:rPr>
        <w:t>for</w:t>
      </w:r>
      <w:r>
        <w:rPr>
          <w:spacing w:val="-1"/>
          <w:sz w:val="24"/>
        </w:rPr>
        <w:t xml:space="preserve"> </w:t>
      </w:r>
      <w:r>
        <w:rPr>
          <w:sz w:val="24"/>
        </w:rPr>
        <w:t>next</w:t>
      </w:r>
      <w:r>
        <w:rPr>
          <w:spacing w:val="-1"/>
          <w:sz w:val="24"/>
        </w:rPr>
        <w:t xml:space="preserve"> </w:t>
      </w:r>
      <w:r>
        <w:rPr>
          <w:sz w:val="24"/>
        </w:rPr>
        <w:t>year was</w:t>
      </w:r>
      <w:r>
        <w:rPr>
          <w:spacing w:val="1"/>
          <w:sz w:val="24"/>
        </w:rPr>
        <w:t xml:space="preserve"> </w:t>
      </w:r>
      <w:r>
        <w:rPr>
          <w:sz w:val="24"/>
        </w:rPr>
        <w:t>vehicles</w:t>
      </w:r>
      <w:r>
        <w:rPr>
          <w:spacing w:val="-1"/>
          <w:sz w:val="24"/>
        </w:rPr>
        <w:t xml:space="preserve"> </w:t>
      </w:r>
      <w:r>
        <w:rPr>
          <w:sz w:val="24"/>
        </w:rPr>
        <w:t>due</w:t>
      </w:r>
      <w:r>
        <w:rPr>
          <w:spacing w:val="-2"/>
          <w:sz w:val="24"/>
        </w:rPr>
        <w:t xml:space="preserve"> </w:t>
      </w:r>
      <w:r>
        <w:rPr>
          <w:sz w:val="24"/>
        </w:rPr>
        <w:t>to the</w:t>
      </w:r>
      <w:r>
        <w:rPr>
          <w:spacing w:val="-2"/>
          <w:sz w:val="24"/>
        </w:rPr>
        <w:t xml:space="preserve"> </w:t>
      </w:r>
      <w:r>
        <w:rPr>
          <w:sz w:val="24"/>
        </w:rPr>
        <w:t>fleet</w:t>
      </w:r>
      <w:r>
        <w:rPr>
          <w:spacing w:val="-1"/>
          <w:sz w:val="24"/>
        </w:rPr>
        <w:t xml:space="preserve"> </w:t>
      </w:r>
      <w:r>
        <w:rPr>
          <w:sz w:val="24"/>
        </w:rPr>
        <w:t>aging.</w:t>
      </w:r>
      <w:r>
        <w:rPr>
          <w:spacing w:val="58"/>
          <w:sz w:val="24"/>
        </w:rPr>
        <w:t xml:space="preserve"> </w:t>
      </w:r>
      <w:r>
        <w:rPr>
          <w:sz w:val="24"/>
        </w:rPr>
        <w:t>He</w:t>
      </w:r>
      <w:r>
        <w:rPr>
          <w:spacing w:val="-2"/>
          <w:sz w:val="24"/>
        </w:rPr>
        <w:t xml:space="preserve"> </w:t>
      </w:r>
      <w:r>
        <w:rPr>
          <w:sz w:val="24"/>
        </w:rPr>
        <w:t xml:space="preserve">gets </w:t>
      </w:r>
      <w:r>
        <w:rPr>
          <w:spacing w:val="-10"/>
          <w:sz w:val="24"/>
        </w:rPr>
        <w:t>a</w:t>
      </w:r>
    </w:p>
    <w:p w14:paraId="46205D50"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vehicle</w:t>
      </w:r>
      <w:r>
        <w:rPr>
          <w:spacing w:val="-4"/>
          <w:sz w:val="24"/>
        </w:rPr>
        <w:t xml:space="preserve"> </w:t>
      </w:r>
      <w:r>
        <w:rPr>
          <w:sz w:val="24"/>
        </w:rPr>
        <w:t>report</w:t>
      </w:r>
      <w:r>
        <w:rPr>
          <w:spacing w:val="-1"/>
          <w:sz w:val="24"/>
        </w:rPr>
        <w:t xml:space="preserve"> </w:t>
      </w:r>
      <w:r>
        <w:rPr>
          <w:sz w:val="24"/>
        </w:rPr>
        <w:t>that</w:t>
      </w:r>
      <w:r>
        <w:rPr>
          <w:spacing w:val="-1"/>
          <w:sz w:val="24"/>
        </w:rPr>
        <w:t xml:space="preserve"> </w:t>
      </w:r>
      <w:r>
        <w:rPr>
          <w:sz w:val="24"/>
        </w:rPr>
        <w:t>looks</w:t>
      </w:r>
      <w:r>
        <w:rPr>
          <w:spacing w:val="-1"/>
          <w:sz w:val="24"/>
        </w:rPr>
        <w:t xml:space="preserve"> </w:t>
      </w:r>
      <w:r>
        <w:rPr>
          <w:sz w:val="24"/>
        </w:rPr>
        <w:t>at</w:t>
      </w:r>
      <w:r>
        <w:rPr>
          <w:spacing w:val="-1"/>
          <w:sz w:val="24"/>
        </w:rPr>
        <w:t xml:space="preserve"> </w:t>
      </w:r>
      <w:r>
        <w:rPr>
          <w:sz w:val="24"/>
        </w:rPr>
        <w:t>things</w:t>
      </w:r>
      <w:r>
        <w:rPr>
          <w:spacing w:val="-1"/>
          <w:sz w:val="24"/>
        </w:rPr>
        <w:t xml:space="preserve"> </w:t>
      </w:r>
      <w:r>
        <w:rPr>
          <w:sz w:val="24"/>
        </w:rPr>
        <w:t>like</w:t>
      </w:r>
      <w:r>
        <w:rPr>
          <w:spacing w:val="-2"/>
          <w:sz w:val="24"/>
        </w:rPr>
        <w:t xml:space="preserve"> </w:t>
      </w:r>
      <w:r>
        <w:rPr>
          <w:sz w:val="24"/>
        </w:rPr>
        <w:t>age,</w:t>
      </w:r>
      <w:r>
        <w:rPr>
          <w:spacing w:val="-1"/>
          <w:sz w:val="24"/>
        </w:rPr>
        <w:t xml:space="preserve"> </w:t>
      </w:r>
      <w:r>
        <w:rPr>
          <w:sz w:val="24"/>
        </w:rPr>
        <w:t>activity,</w:t>
      </w:r>
      <w:r>
        <w:rPr>
          <w:spacing w:val="-1"/>
          <w:sz w:val="24"/>
        </w:rPr>
        <w:t xml:space="preserve"> </w:t>
      </w:r>
      <w:r>
        <w:rPr>
          <w:sz w:val="24"/>
        </w:rPr>
        <w:t>usage,</w:t>
      </w:r>
      <w:r>
        <w:rPr>
          <w:spacing w:val="-1"/>
          <w:sz w:val="24"/>
        </w:rPr>
        <w:t xml:space="preserve"> </w:t>
      </w:r>
      <w:r>
        <w:rPr>
          <w:sz w:val="24"/>
        </w:rPr>
        <w:t>costs,</w:t>
      </w:r>
      <w:r>
        <w:rPr>
          <w:spacing w:val="-1"/>
          <w:sz w:val="24"/>
        </w:rPr>
        <w:t xml:space="preserve"> </w:t>
      </w:r>
      <w:r>
        <w:rPr>
          <w:sz w:val="24"/>
        </w:rPr>
        <w:t>and</w:t>
      </w:r>
      <w:r>
        <w:rPr>
          <w:spacing w:val="1"/>
          <w:sz w:val="24"/>
        </w:rPr>
        <w:t xml:space="preserve"> </w:t>
      </w:r>
      <w:r>
        <w:rPr>
          <w:sz w:val="24"/>
        </w:rPr>
        <w:t>condition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vehicles</w:t>
      </w:r>
    </w:p>
    <w:p w14:paraId="62A8A60B"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and</w:t>
      </w:r>
      <w:r>
        <w:rPr>
          <w:spacing w:val="-1"/>
          <w:sz w:val="24"/>
        </w:rPr>
        <w:t xml:space="preserve"> </w:t>
      </w:r>
      <w:r>
        <w:rPr>
          <w:sz w:val="24"/>
        </w:rPr>
        <w:t>those</w:t>
      </w:r>
      <w:r>
        <w:rPr>
          <w:spacing w:val="-2"/>
          <w:sz w:val="24"/>
        </w:rPr>
        <w:t xml:space="preserve"> </w:t>
      </w:r>
      <w:r>
        <w:rPr>
          <w:sz w:val="24"/>
        </w:rPr>
        <w:t>are</w:t>
      </w:r>
      <w:r>
        <w:rPr>
          <w:spacing w:val="-2"/>
          <w:sz w:val="24"/>
        </w:rPr>
        <w:t xml:space="preserve"> </w:t>
      </w:r>
      <w:r>
        <w:rPr>
          <w:sz w:val="24"/>
        </w:rPr>
        <w:t>evaluated.</w:t>
      </w:r>
      <w:r>
        <w:rPr>
          <w:spacing w:val="1"/>
          <w:sz w:val="24"/>
        </w:rPr>
        <w:t xml:space="preserve"> </w:t>
      </w:r>
      <w:r>
        <w:rPr>
          <w:sz w:val="24"/>
        </w:rPr>
        <w:t>There</w:t>
      </w:r>
      <w:r>
        <w:rPr>
          <w:spacing w:val="-1"/>
          <w:sz w:val="24"/>
        </w:rPr>
        <w:t xml:space="preserve"> </w:t>
      </w:r>
      <w:r>
        <w:rPr>
          <w:sz w:val="24"/>
        </w:rPr>
        <w:t>are five</w:t>
      </w:r>
      <w:r>
        <w:rPr>
          <w:spacing w:val="-2"/>
          <w:sz w:val="24"/>
        </w:rPr>
        <w:t xml:space="preserve"> </w:t>
      </w:r>
      <w:r>
        <w:rPr>
          <w:sz w:val="24"/>
        </w:rPr>
        <w:t>(5)</w:t>
      </w:r>
      <w:r>
        <w:rPr>
          <w:spacing w:val="-1"/>
          <w:sz w:val="24"/>
        </w:rPr>
        <w:t xml:space="preserve"> </w:t>
      </w:r>
      <w:r>
        <w:rPr>
          <w:sz w:val="24"/>
        </w:rPr>
        <w:t>vehicles</w:t>
      </w:r>
      <w:r>
        <w:rPr>
          <w:spacing w:val="-1"/>
          <w:sz w:val="24"/>
        </w:rPr>
        <w:t xml:space="preserve"> </w:t>
      </w:r>
      <w:r>
        <w:rPr>
          <w:sz w:val="24"/>
        </w:rPr>
        <w:t>with</w:t>
      </w:r>
      <w:r>
        <w:rPr>
          <w:spacing w:val="-2"/>
          <w:sz w:val="24"/>
        </w:rPr>
        <w:t xml:space="preserve"> </w:t>
      </w:r>
      <w:r>
        <w:rPr>
          <w:sz w:val="24"/>
        </w:rPr>
        <w:t>over</w:t>
      </w:r>
      <w:r>
        <w:rPr>
          <w:spacing w:val="-1"/>
          <w:sz w:val="24"/>
        </w:rPr>
        <w:t xml:space="preserve"> </w:t>
      </w:r>
      <w:r>
        <w:rPr>
          <w:sz w:val="24"/>
        </w:rPr>
        <w:t>120,000</w:t>
      </w:r>
      <w:r>
        <w:rPr>
          <w:spacing w:val="-1"/>
          <w:sz w:val="24"/>
        </w:rPr>
        <w:t xml:space="preserve"> </w:t>
      </w:r>
      <w:r>
        <w:rPr>
          <w:sz w:val="24"/>
        </w:rPr>
        <w:t>miles</w:t>
      </w:r>
      <w:r>
        <w:rPr>
          <w:spacing w:val="-1"/>
          <w:sz w:val="24"/>
        </w:rPr>
        <w:t xml:space="preserve"> </w:t>
      </w:r>
      <w:r>
        <w:rPr>
          <w:sz w:val="24"/>
        </w:rPr>
        <w:t>and</w:t>
      </w:r>
      <w:r>
        <w:rPr>
          <w:spacing w:val="-1"/>
          <w:sz w:val="24"/>
        </w:rPr>
        <w:t xml:space="preserve"> </w:t>
      </w:r>
      <w:r>
        <w:rPr>
          <w:sz w:val="24"/>
        </w:rPr>
        <w:t>another</w:t>
      </w:r>
      <w:r>
        <w:rPr>
          <w:spacing w:val="-1"/>
          <w:sz w:val="24"/>
        </w:rPr>
        <w:t xml:space="preserve"> </w:t>
      </w:r>
      <w:r>
        <w:rPr>
          <w:sz w:val="24"/>
        </w:rPr>
        <w:t>five</w:t>
      </w:r>
      <w:r>
        <w:rPr>
          <w:spacing w:val="-1"/>
          <w:sz w:val="24"/>
        </w:rPr>
        <w:t xml:space="preserve"> </w:t>
      </w:r>
      <w:r>
        <w:rPr>
          <w:spacing w:val="-5"/>
          <w:sz w:val="24"/>
        </w:rPr>
        <w:t>(5)</w:t>
      </w:r>
    </w:p>
    <w:p w14:paraId="7AF6E7FB"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vehicles</w:t>
      </w:r>
      <w:r>
        <w:rPr>
          <w:spacing w:val="-1"/>
          <w:sz w:val="24"/>
        </w:rPr>
        <w:t xml:space="preserve"> </w:t>
      </w:r>
      <w:r>
        <w:rPr>
          <w:sz w:val="24"/>
        </w:rPr>
        <w:t>with</w:t>
      </w:r>
      <w:r>
        <w:rPr>
          <w:spacing w:val="-1"/>
          <w:sz w:val="24"/>
        </w:rPr>
        <w:t xml:space="preserve"> </w:t>
      </w:r>
      <w:r>
        <w:rPr>
          <w:sz w:val="24"/>
        </w:rPr>
        <w:t>close</w:t>
      </w:r>
      <w:r>
        <w:rPr>
          <w:spacing w:val="-2"/>
          <w:sz w:val="24"/>
        </w:rPr>
        <w:t xml:space="preserve"> </w:t>
      </w:r>
      <w:r>
        <w:rPr>
          <w:sz w:val="24"/>
        </w:rPr>
        <w:t>to</w:t>
      </w:r>
      <w:r>
        <w:rPr>
          <w:spacing w:val="-1"/>
          <w:sz w:val="24"/>
        </w:rPr>
        <w:t xml:space="preserve"> </w:t>
      </w:r>
      <w:r>
        <w:rPr>
          <w:sz w:val="24"/>
        </w:rPr>
        <w:t>100,000</w:t>
      </w:r>
      <w:r>
        <w:rPr>
          <w:spacing w:val="-1"/>
          <w:sz w:val="24"/>
        </w:rPr>
        <w:t xml:space="preserve"> </w:t>
      </w:r>
      <w:r>
        <w:rPr>
          <w:sz w:val="24"/>
        </w:rPr>
        <w:t>miles on</w:t>
      </w:r>
      <w:r>
        <w:rPr>
          <w:spacing w:val="-1"/>
          <w:sz w:val="24"/>
        </w:rPr>
        <w:t xml:space="preserve"> </w:t>
      </w:r>
      <w:r>
        <w:rPr>
          <w:sz w:val="24"/>
        </w:rPr>
        <w:t>them.</w:t>
      </w:r>
      <w:r>
        <w:rPr>
          <w:spacing w:val="-1"/>
          <w:sz w:val="24"/>
        </w:rPr>
        <w:t xml:space="preserve"> </w:t>
      </w:r>
      <w:r>
        <w:rPr>
          <w:sz w:val="24"/>
        </w:rPr>
        <w:t>Vehicles</w:t>
      </w:r>
      <w:r>
        <w:rPr>
          <w:spacing w:val="-1"/>
          <w:sz w:val="24"/>
        </w:rPr>
        <w:t xml:space="preserve"> </w:t>
      </w:r>
      <w:r>
        <w:rPr>
          <w:sz w:val="24"/>
        </w:rPr>
        <w:t>are</w:t>
      </w:r>
      <w:r>
        <w:rPr>
          <w:spacing w:val="-2"/>
          <w:sz w:val="24"/>
        </w:rPr>
        <w:t xml:space="preserve"> </w:t>
      </w:r>
      <w:r>
        <w:rPr>
          <w:sz w:val="24"/>
        </w:rPr>
        <w:t>the</w:t>
      </w:r>
      <w:r>
        <w:rPr>
          <w:spacing w:val="-1"/>
          <w:sz w:val="24"/>
        </w:rPr>
        <w:t xml:space="preserve"> </w:t>
      </w:r>
      <w:r>
        <w:rPr>
          <w:sz w:val="24"/>
        </w:rPr>
        <w:t>police</w:t>
      </w:r>
      <w:r>
        <w:rPr>
          <w:spacing w:val="-2"/>
          <w:sz w:val="24"/>
        </w:rPr>
        <w:t xml:space="preserve"> </w:t>
      </w:r>
      <w:r>
        <w:rPr>
          <w:sz w:val="24"/>
        </w:rPr>
        <w:t>business.</w:t>
      </w:r>
      <w:r>
        <w:rPr>
          <w:spacing w:val="57"/>
          <w:sz w:val="24"/>
        </w:rPr>
        <w:t xml:space="preserve"> </w:t>
      </w:r>
      <w:r>
        <w:rPr>
          <w:sz w:val="24"/>
        </w:rPr>
        <w:t>Officers</w:t>
      </w:r>
      <w:r>
        <w:rPr>
          <w:spacing w:val="-1"/>
          <w:sz w:val="24"/>
        </w:rPr>
        <w:t xml:space="preserve"> </w:t>
      </w:r>
      <w:r>
        <w:rPr>
          <w:sz w:val="24"/>
        </w:rPr>
        <w:t>are</w:t>
      </w:r>
      <w:r>
        <w:rPr>
          <w:spacing w:val="-1"/>
          <w:sz w:val="24"/>
        </w:rPr>
        <w:t xml:space="preserve"> </w:t>
      </w:r>
      <w:r>
        <w:rPr>
          <w:spacing w:val="-5"/>
          <w:sz w:val="24"/>
        </w:rPr>
        <w:t>in</w:t>
      </w:r>
    </w:p>
    <w:p w14:paraId="6D2E8F47"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their</w:t>
      </w:r>
      <w:r>
        <w:rPr>
          <w:spacing w:val="-4"/>
          <w:sz w:val="24"/>
        </w:rPr>
        <w:t xml:space="preserve"> </w:t>
      </w:r>
      <w:r>
        <w:rPr>
          <w:sz w:val="24"/>
        </w:rPr>
        <w:t>vehicles</w:t>
      </w:r>
      <w:r>
        <w:rPr>
          <w:spacing w:val="-1"/>
          <w:sz w:val="24"/>
        </w:rPr>
        <w:t xml:space="preserve"> </w:t>
      </w:r>
      <w:r>
        <w:rPr>
          <w:sz w:val="24"/>
        </w:rPr>
        <w:t>and</w:t>
      </w:r>
      <w:r>
        <w:rPr>
          <w:spacing w:val="1"/>
          <w:sz w:val="24"/>
        </w:rPr>
        <w:t xml:space="preserve"> </w:t>
      </w:r>
      <w:r>
        <w:rPr>
          <w:sz w:val="24"/>
        </w:rPr>
        <w:t>when vehicles</w:t>
      </w:r>
      <w:r>
        <w:rPr>
          <w:spacing w:val="-1"/>
          <w:sz w:val="24"/>
        </w:rPr>
        <w:t xml:space="preserve"> </w:t>
      </w:r>
      <w:r>
        <w:rPr>
          <w:sz w:val="24"/>
        </w:rPr>
        <w:t>get</w:t>
      </w:r>
      <w:r>
        <w:rPr>
          <w:spacing w:val="-1"/>
          <w:sz w:val="24"/>
        </w:rPr>
        <w:t xml:space="preserve"> </w:t>
      </w:r>
      <w:r>
        <w:rPr>
          <w:sz w:val="24"/>
        </w:rPr>
        <w:t>old, they</w:t>
      </w:r>
      <w:r>
        <w:rPr>
          <w:spacing w:val="-1"/>
          <w:sz w:val="24"/>
        </w:rPr>
        <w:t xml:space="preserve"> </w:t>
      </w:r>
      <w:r>
        <w:rPr>
          <w:sz w:val="24"/>
        </w:rPr>
        <w:t>are</w:t>
      </w:r>
      <w:r>
        <w:rPr>
          <w:spacing w:val="-2"/>
          <w:sz w:val="24"/>
        </w:rPr>
        <w:t xml:space="preserve"> </w:t>
      </w:r>
      <w:r>
        <w:rPr>
          <w:sz w:val="24"/>
        </w:rPr>
        <w:t>handed down</w:t>
      </w:r>
      <w:r>
        <w:rPr>
          <w:spacing w:val="-1"/>
          <w:sz w:val="24"/>
        </w:rPr>
        <w:t xml:space="preserve"> </w:t>
      </w:r>
      <w:r>
        <w:rPr>
          <w:sz w:val="24"/>
        </w:rPr>
        <w:t>to</w:t>
      </w:r>
      <w:r>
        <w:rPr>
          <w:spacing w:val="-1"/>
          <w:sz w:val="24"/>
        </w:rPr>
        <w:t xml:space="preserve"> </w:t>
      </w:r>
      <w:r>
        <w:rPr>
          <w:sz w:val="24"/>
        </w:rPr>
        <w:t>Public</w:t>
      </w:r>
      <w:r>
        <w:rPr>
          <w:spacing w:val="-1"/>
          <w:sz w:val="24"/>
        </w:rPr>
        <w:t xml:space="preserve"> </w:t>
      </w:r>
      <w:r>
        <w:rPr>
          <w:sz w:val="24"/>
        </w:rPr>
        <w:t>Works</w:t>
      </w:r>
      <w:r>
        <w:rPr>
          <w:spacing w:val="-1"/>
          <w:sz w:val="24"/>
        </w:rPr>
        <w:t xml:space="preserve"> </w:t>
      </w:r>
      <w:r>
        <w:rPr>
          <w:sz w:val="24"/>
        </w:rPr>
        <w:t>or</w:t>
      </w:r>
      <w:r>
        <w:rPr>
          <w:spacing w:val="-2"/>
          <w:sz w:val="24"/>
        </w:rPr>
        <w:t xml:space="preserve"> </w:t>
      </w:r>
      <w:r>
        <w:rPr>
          <w:sz w:val="24"/>
        </w:rPr>
        <w:t>the</w:t>
      </w:r>
      <w:r>
        <w:rPr>
          <w:spacing w:val="-1"/>
          <w:sz w:val="24"/>
        </w:rPr>
        <w:t xml:space="preserve"> </w:t>
      </w:r>
      <w:r>
        <w:rPr>
          <w:spacing w:val="-2"/>
          <w:sz w:val="24"/>
        </w:rPr>
        <w:t>Animal</w:t>
      </w:r>
    </w:p>
    <w:p w14:paraId="2E3B83D1"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Shelter.</w:t>
      </w:r>
      <w:r>
        <w:rPr>
          <w:spacing w:val="55"/>
          <w:sz w:val="24"/>
        </w:rPr>
        <w:t xml:space="preserve"> </w:t>
      </w:r>
      <w:r>
        <w:rPr>
          <w:sz w:val="24"/>
        </w:rPr>
        <w:t>Vehicles</w:t>
      </w:r>
      <w:r>
        <w:rPr>
          <w:spacing w:val="-1"/>
          <w:sz w:val="24"/>
        </w:rPr>
        <w:t xml:space="preserve"> </w:t>
      </w:r>
      <w:r>
        <w:rPr>
          <w:sz w:val="24"/>
        </w:rPr>
        <w:t>that</w:t>
      </w:r>
      <w:r>
        <w:rPr>
          <w:spacing w:val="-1"/>
          <w:sz w:val="24"/>
        </w:rPr>
        <w:t xml:space="preserve"> </w:t>
      </w:r>
      <w:r>
        <w:rPr>
          <w:sz w:val="24"/>
        </w:rPr>
        <w:t>use</w:t>
      </w:r>
      <w:r>
        <w:rPr>
          <w:spacing w:val="-1"/>
          <w:sz w:val="24"/>
        </w:rPr>
        <w:t xml:space="preserve"> </w:t>
      </w:r>
      <w:r>
        <w:rPr>
          <w:sz w:val="24"/>
        </w:rPr>
        <w:t>to</w:t>
      </w:r>
      <w:r>
        <w:rPr>
          <w:spacing w:val="-1"/>
          <w:sz w:val="24"/>
        </w:rPr>
        <w:t xml:space="preserve"> </w:t>
      </w:r>
      <w:r>
        <w:rPr>
          <w:sz w:val="24"/>
        </w:rPr>
        <w:t>cost</w:t>
      </w:r>
      <w:r>
        <w:rPr>
          <w:spacing w:val="-1"/>
          <w:sz w:val="24"/>
        </w:rPr>
        <w:t xml:space="preserve"> </w:t>
      </w:r>
      <w:r>
        <w:rPr>
          <w:sz w:val="24"/>
        </w:rPr>
        <w:t>$28,000,</w:t>
      </w:r>
      <w:r>
        <w:rPr>
          <w:spacing w:val="-1"/>
          <w:sz w:val="24"/>
        </w:rPr>
        <w:t xml:space="preserve"> </w:t>
      </w:r>
      <w:r>
        <w:rPr>
          <w:sz w:val="24"/>
        </w:rPr>
        <w:t>are</w:t>
      </w:r>
      <w:r>
        <w:rPr>
          <w:spacing w:val="-1"/>
          <w:sz w:val="24"/>
        </w:rPr>
        <w:t xml:space="preserve"> </w:t>
      </w:r>
      <w:r>
        <w:rPr>
          <w:sz w:val="24"/>
        </w:rPr>
        <w:t>now</w:t>
      </w:r>
      <w:r>
        <w:rPr>
          <w:spacing w:val="-2"/>
          <w:sz w:val="24"/>
        </w:rPr>
        <w:t xml:space="preserve"> </w:t>
      </w:r>
      <w:r>
        <w:rPr>
          <w:sz w:val="24"/>
        </w:rPr>
        <w:t>$60,000</w:t>
      </w:r>
      <w:r>
        <w:rPr>
          <w:spacing w:val="-1"/>
          <w:sz w:val="24"/>
        </w:rPr>
        <w:t xml:space="preserve"> </w:t>
      </w:r>
      <w:r>
        <w:rPr>
          <w:sz w:val="24"/>
        </w:rPr>
        <w:t>and</w:t>
      </w:r>
      <w:r>
        <w:rPr>
          <w:spacing w:val="-1"/>
          <w:sz w:val="24"/>
        </w:rPr>
        <w:t xml:space="preserve"> </w:t>
      </w:r>
      <w:r>
        <w:rPr>
          <w:sz w:val="24"/>
        </w:rPr>
        <w:t>then they</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have</w:t>
      </w:r>
      <w:r>
        <w:rPr>
          <w:spacing w:val="1"/>
          <w:sz w:val="24"/>
        </w:rPr>
        <w:t xml:space="preserve"> </w:t>
      </w:r>
      <w:r>
        <w:rPr>
          <w:spacing w:val="-2"/>
          <w:sz w:val="24"/>
        </w:rPr>
        <w:t>radios,</w:t>
      </w:r>
    </w:p>
    <w:p w14:paraId="3C3CA77E"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gear</w:t>
      </w:r>
      <w:r>
        <w:rPr>
          <w:spacing w:val="-4"/>
          <w:sz w:val="24"/>
        </w:rPr>
        <w:t xml:space="preserve"> </w:t>
      </w:r>
      <w:r>
        <w:rPr>
          <w:sz w:val="24"/>
        </w:rPr>
        <w:t>and</w:t>
      </w:r>
      <w:r>
        <w:rPr>
          <w:spacing w:val="-1"/>
          <w:sz w:val="24"/>
        </w:rPr>
        <w:t xml:space="preserve"> </w:t>
      </w:r>
      <w:r>
        <w:rPr>
          <w:sz w:val="24"/>
        </w:rPr>
        <w:t>other</w:t>
      </w:r>
      <w:r>
        <w:rPr>
          <w:spacing w:val="-2"/>
          <w:sz w:val="24"/>
        </w:rPr>
        <w:t xml:space="preserve"> </w:t>
      </w:r>
      <w:r>
        <w:rPr>
          <w:sz w:val="24"/>
        </w:rPr>
        <w:t>items</w:t>
      </w:r>
      <w:r>
        <w:rPr>
          <w:spacing w:val="-1"/>
          <w:sz w:val="24"/>
        </w:rPr>
        <w:t xml:space="preserve"> </w:t>
      </w:r>
      <w:r>
        <w:rPr>
          <w:sz w:val="24"/>
        </w:rPr>
        <w:t>put</w:t>
      </w:r>
      <w:r>
        <w:rPr>
          <w:spacing w:val="-1"/>
          <w:sz w:val="24"/>
        </w:rPr>
        <w:t xml:space="preserve"> </w:t>
      </w:r>
      <w:r>
        <w:rPr>
          <w:sz w:val="24"/>
        </w:rPr>
        <w:t>in</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required</w:t>
      </w:r>
      <w:r>
        <w:rPr>
          <w:spacing w:val="-1"/>
          <w:sz w:val="24"/>
        </w:rPr>
        <w:t xml:space="preserve"> </w:t>
      </w:r>
      <w:r>
        <w:rPr>
          <w:sz w:val="24"/>
        </w:rPr>
        <w:t>by</w:t>
      </w:r>
      <w:r>
        <w:rPr>
          <w:spacing w:val="-1"/>
          <w:sz w:val="24"/>
        </w:rPr>
        <w:t xml:space="preserve"> </w:t>
      </w:r>
      <w:r>
        <w:rPr>
          <w:sz w:val="24"/>
        </w:rPr>
        <w:t>law.</w:t>
      </w:r>
      <w:r>
        <w:rPr>
          <w:spacing w:val="60"/>
          <w:sz w:val="24"/>
        </w:rPr>
        <w:t xml:space="preserve"> </w:t>
      </w:r>
      <w:r>
        <w:rPr>
          <w:sz w:val="24"/>
        </w:rPr>
        <w:t>There are</w:t>
      </w:r>
      <w:r>
        <w:rPr>
          <w:spacing w:val="-2"/>
          <w:sz w:val="24"/>
        </w:rPr>
        <w:t xml:space="preserve"> </w:t>
      </w:r>
      <w:r>
        <w:rPr>
          <w:sz w:val="24"/>
        </w:rPr>
        <w:t>some</w:t>
      </w:r>
      <w:r>
        <w:rPr>
          <w:spacing w:val="-2"/>
          <w:sz w:val="24"/>
        </w:rPr>
        <w:t xml:space="preserve"> </w:t>
      </w:r>
      <w:r>
        <w:rPr>
          <w:sz w:val="24"/>
        </w:rPr>
        <w:t>unfunded</w:t>
      </w:r>
      <w:r>
        <w:rPr>
          <w:spacing w:val="-1"/>
          <w:sz w:val="24"/>
        </w:rPr>
        <w:t xml:space="preserve"> </w:t>
      </w:r>
      <w:r>
        <w:rPr>
          <w:sz w:val="24"/>
        </w:rPr>
        <w:t>mandates</w:t>
      </w:r>
      <w:r>
        <w:rPr>
          <w:spacing w:val="-1"/>
          <w:sz w:val="24"/>
        </w:rPr>
        <w:t xml:space="preserve"> </w:t>
      </w:r>
      <w:r>
        <w:rPr>
          <w:sz w:val="24"/>
        </w:rPr>
        <w:t xml:space="preserve">that </w:t>
      </w:r>
      <w:r>
        <w:rPr>
          <w:spacing w:val="-5"/>
          <w:sz w:val="24"/>
        </w:rPr>
        <w:t>are</w:t>
      </w:r>
    </w:p>
    <w:p w14:paraId="7DF259F2"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coming</w:t>
      </w:r>
      <w:r>
        <w:rPr>
          <w:spacing w:val="-2"/>
          <w:sz w:val="24"/>
        </w:rPr>
        <w:t xml:space="preserve"> </w:t>
      </w:r>
      <w:r>
        <w:rPr>
          <w:sz w:val="24"/>
        </w:rPr>
        <w:t>to</w:t>
      </w:r>
      <w:r>
        <w:rPr>
          <w:spacing w:val="-1"/>
          <w:sz w:val="24"/>
        </w:rPr>
        <w:t xml:space="preserve"> </w:t>
      </w:r>
      <w:r>
        <w:rPr>
          <w:sz w:val="24"/>
        </w:rPr>
        <w:t>Public</w:t>
      </w:r>
      <w:r>
        <w:rPr>
          <w:spacing w:val="-2"/>
          <w:sz w:val="24"/>
        </w:rPr>
        <w:t xml:space="preserve"> </w:t>
      </w:r>
      <w:r>
        <w:rPr>
          <w:sz w:val="24"/>
        </w:rPr>
        <w:t>Safety</w:t>
      </w:r>
      <w:r>
        <w:rPr>
          <w:spacing w:val="-2"/>
          <w:sz w:val="24"/>
        </w:rPr>
        <w:t xml:space="preserve"> </w:t>
      </w:r>
      <w:r>
        <w:rPr>
          <w:sz w:val="24"/>
        </w:rPr>
        <w:t>and</w:t>
      </w:r>
      <w:r>
        <w:rPr>
          <w:spacing w:val="-1"/>
          <w:sz w:val="24"/>
        </w:rPr>
        <w:t xml:space="preserve"> </w:t>
      </w:r>
      <w:r>
        <w:rPr>
          <w:sz w:val="24"/>
        </w:rPr>
        <w:t>Fire for</w:t>
      </w:r>
      <w:r>
        <w:rPr>
          <w:spacing w:val="-2"/>
          <w:sz w:val="24"/>
        </w:rPr>
        <w:t xml:space="preserve"> </w:t>
      </w:r>
      <w:r>
        <w:rPr>
          <w:sz w:val="24"/>
        </w:rPr>
        <w:t>radios.</w:t>
      </w:r>
      <w:r>
        <w:rPr>
          <w:spacing w:val="-2"/>
          <w:sz w:val="24"/>
        </w:rPr>
        <w:t xml:space="preserve"> </w:t>
      </w:r>
      <w:r>
        <w:rPr>
          <w:sz w:val="24"/>
        </w:rPr>
        <w:t>The State</w:t>
      </w:r>
      <w:r>
        <w:rPr>
          <w:spacing w:val="-2"/>
          <w:sz w:val="24"/>
        </w:rPr>
        <w:t xml:space="preserve"> </w:t>
      </w:r>
      <w:r>
        <w:rPr>
          <w:sz w:val="24"/>
        </w:rPr>
        <w:t>implemented</w:t>
      </w:r>
      <w:r>
        <w:rPr>
          <w:spacing w:val="-2"/>
          <w:sz w:val="24"/>
        </w:rPr>
        <w:t xml:space="preserve"> </w:t>
      </w:r>
      <w:r>
        <w:rPr>
          <w:sz w:val="24"/>
        </w:rPr>
        <w:t>a</w:t>
      </w:r>
      <w:r>
        <w:rPr>
          <w:spacing w:val="-2"/>
          <w:sz w:val="24"/>
        </w:rPr>
        <w:t xml:space="preserve"> </w:t>
      </w:r>
      <w:r>
        <w:rPr>
          <w:sz w:val="24"/>
        </w:rPr>
        <w:t>new 700-megahertz</w:t>
      </w:r>
      <w:r>
        <w:rPr>
          <w:spacing w:val="-2"/>
          <w:sz w:val="24"/>
        </w:rPr>
        <w:t xml:space="preserve"> system</w:t>
      </w:r>
    </w:p>
    <w:p w14:paraId="55719C90"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that</w:t>
      </w:r>
      <w:r>
        <w:rPr>
          <w:spacing w:val="-2"/>
          <w:sz w:val="24"/>
        </w:rPr>
        <w:t xml:space="preserve"> </w:t>
      </w:r>
      <w:r>
        <w:rPr>
          <w:sz w:val="24"/>
        </w:rPr>
        <w:t>is</w:t>
      </w:r>
      <w:r>
        <w:rPr>
          <w:spacing w:val="-1"/>
          <w:sz w:val="24"/>
        </w:rPr>
        <w:t xml:space="preserve"> </w:t>
      </w:r>
      <w:r>
        <w:rPr>
          <w:sz w:val="24"/>
        </w:rPr>
        <w:t>completely</w:t>
      </w:r>
      <w:r>
        <w:rPr>
          <w:spacing w:val="-1"/>
          <w:sz w:val="24"/>
        </w:rPr>
        <w:t xml:space="preserve"> </w:t>
      </w:r>
      <w:r>
        <w:rPr>
          <w:sz w:val="24"/>
        </w:rPr>
        <w:t>different</w:t>
      </w:r>
      <w:r>
        <w:rPr>
          <w:spacing w:val="-1"/>
          <w:sz w:val="24"/>
        </w:rPr>
        <w:t xml:space="preserve"> </w:t>
      </w:r>
      <w:r>
        <w:rPr>
          <w:sz w:val="24"/>
        </w:rPr>
        <w:t>but</w:t>
      </w:r>
      <w:r>
        <w:rPr>
          <w:spacing w:val="-1"/>
          <w:sz w:val="24"/>
        </w:rPr>
        <w:t xml:space="preserve"> </w:t>
      </w:r>
      <w:r>
        <w:rPr>
          <w:sz w:val="24"/>
        </w:rPr>
        <w:t>they</w:t>
      </w:r>
      <w:r>
        <w:rPr>
          <w:spacing w:val="-1"/>
          <w:sz w:val="24"/>
        </w:rPr>
        <w:t xml:space="preserve"> </w:t>
      </w:r>
      <w:r>
        <w:rPr>
          <w:sz w:val="24"/>
        </w:rPr>
        <w:t>were</w:t>
      </w:r>
      <w:r>
        <w:rPr>
          <w:spacing w:val="-2"/>
          <w:sz w:val="24"/>
        </w:rPr>
        <w:t xml:space="preserve"> </w:t>
      </w:r>
      <w:r>
        <w:rPr>
          <w:sz w:val="24"/>
        </w:rPr>
        <w:t>aware</w:t>
      </w:r>
      <w:r>
        <w:rPr>
          <w:spacing w:val="-2"/>
          <w:sz w:val="24"/>
        </w:rPr>
        <w:t xml:space="preserve"> </w:t>
      </w:r>
      <w:r>
        <w:rPr>
          <w:sz w:val="24"/>
        </w:rPr>
        <w:t>of</w:t>
      </w:r>
      <w:r>
        <w:rPr>
          <w:spacing w:val="-1"/>
          <w:sz w:val="24"/>
        </w:rPr>
        <w:t xml:space="preserve"> </w:t>
      </w:r>
      <w:r>
        <w:rPr>
          <w:sz w:val="24"/>
        </w:rPr>
        <w:t>it</w:t>
      </w:r>
      <w:r>
        <w:rPr>
          <w:spacing w:val="-1"/>
          <w:sz w:val="24"/>
        </w:rPr>
        <w:t xml:space="preserve"> </w:t>
      </w:r>
      <w:r>
        <w:rPr>
          <w:sz w:val="24"/>
        </w:rPr>
        <w:t>a</w:t>
      </w:r>
      <w:r>
        <w:rPr>
          <w:spacing w:val="-2"/>
          <w:sz w:val="24"/>
        </w:rPr>
        <w:t xml:space="preserve"> </w:t>
      </w:r>
      <w:r>
        <w:rPr>
          <w:sz w:val="24"/>
        </w:rPr>
        <w:t>few</w:t>
      </w:r>
      <w:r>
        <w:rPr>
          <w:spacing w:val="-2"/>
          <w:sz w:val="24"/>
        </w:rPr>
        <w:t xml:space="preserve"> </w:t>
      </w:r>
      <w:r>
        <w:rPr>
          <w:sz w:val="24"/>
        </w:rPr>
        <w:t>years</w:t>
      </w:r>
      <w:r>
        <w:rPr>
          <w:spacing w:val="-1"/>
          <w:sz w:val="24"/>
        </w:rPr>
        <w:t xml:space="preserve"> </w:t>
      </w:r>
      <w:r>
        <w:rPr>
          <w:sz w:val="24"/>
        </w:rPr>
        <w:t>ago.</w:t>
      </w:r>
      <w:r>
        <w:rPr>
          <w:spacing w:val="57"/>
          <w:sz w:val="24"/>
        </w:rPr>
        <w:t xml:space="preserve"> </w:t>
      </w:r>
      <w:r>
        <w:rPr>
          <w:sz w:val="24"/>
        </w:rPr>
        <w:t>Public</w:t>
      </w:r>
      <w:r>
        <w:rPr>
          <w:spacing w:val="-2"/>
          <w:sz w:val="24"/>
        </w:rPr>
        <w:t xml:space="preserve"> </w:t>
      </w:r>
      <w:r>
        <w:rPr>
          <w:sz w:val="24"/>
        </w:rPr>
        <w:t>Safety</w:t>
      </w:r>
      <w:r>
        <w:rPr>
          <w:spacing w:val="-1"/>
          <w:sz w:val="24"/>
        </w:rPr>
        <w:t xml:space="preserve"> </w:t>
      </w:r>
      <w:r>
        <w:rPr>
          <w:sz w:val="24"/>
        </w:rPr>
        <w:t>has</w:t>
      </w:r>
      <w:r>
        <w:rPr>
          <w:spacing w:val="-1"/>
          <w:sz w:val="24"/>
        </w:rPr>
        <w:t xml:space="preserve"> </w:t>
      </w:r>
      <w:r>
        <w:rPr>
          <w:spacing w:val="-4"/>
          <w:sz w:val="24"/>
        </w:rPr>
        <w:t>been</w:t>
      </w:r>
    </w:p>
    <w:p w14:paraId="02901FB3"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buying</w:t>
      </w:r>
      <w:r>
        <w:rPr>
          <w:spacing w:val="-1"/>
          <w:sz w:val="24"/>
        </w:rPr>
        <w:t xml:space="preserve"> </w:t>
      </w:r>
      <w:r>
        <w:rPr>
          <w:sz w:val="24"/>
        </w:rPr>
        <w:t>new</w:t>
      </w:r>
      <w:r>
        <w:rPr>
          <w:spacing w:val="-2"/>
          <w:sz w:val="24"/>
        </w:rPr>
        <w:t xml:space="preserve"> </w:t>
      </w:r>
      <w:r>
        <w:rPr>
          <w:sz w:val="24"/>
        </w:rPr>
        <w:t>radios</w:t>
      </w:r>
      <w:r>
        <w:rPr>
          <w:spacing w:val="-1"/>
          <w:sz w:val="24"/>
        </w:rPr>
        <w:t xml:space="preserve"> </w:t>
      </w:r>
      <w:r>
        <w:rPr>
          <w:sz w:val="24"/>
        </w:rPr>
        <w:t>that</w:t>
      </w:r>
      <w:r>
        <w:rPr>
          <w:spacing w:val="-1"/>
          <w:sz w:val="24"/>
        </w:rPr>
        <w:t xml:space="preserve"> </w:t>
      </w:r>
      <w:r>
        <w:rPr>
          <w:sz w:val="24"/>
        </w:rPr>
        <w:t>will</w:t>
      </w:r>
      <w:r>
        <w:rPr>
          <w:spacing w:val="-1"/>
          <w:sz w:val="24"/>
        </w:rPr>
        <w:t xml:space="preserve"> </w:t>
      </w:r>
      <w:r>
        <w:rPr>
          <w:sz w:val="24"/>
        </w:rPr>
        <w:t>have</w:t>
      </w:r>
      <w:r>
        <w:rPr>
          <w:spacing w:val="-1"/>
          <w:sz w:val="24"/>
        </w:rPr>
        <w:t xml:space="preserve"> </w:t>
      </w:r>
      <w:r>
        <w:rPr>
          <w:sz w:val="24"/>
        </w:rPr>
        <w:t>the</w:t>
      </w:r>
      <w:r>
        <w:rPr>
          <w:spacing w:val="-2"/>
          <w:sz w:val="24"/>
        </w:rPr>
        <w:t xml:space="preserve"> </w:t>
      </w:r>
      <w:r>
        <w:rPr>
          <w:sz w:val="24"/>
        </w:rPr>
        <w:t>capacity</w:t>
      </w:r>
      <w:r>
        <w:rPr>
          <w:spacing w:val="-1"/>
          <w:sz w:val="24"/>
        </w:rPr>
        <w:t xml:space="preserve"> </w:t>
      </w:r>
      <w:r>
        <w:rPr>
          <w:sz w:val="24"/>
        </w:rPr>
        <w:t>to</w:t>
      </w:r>
      <w:r>
        <w:rPr>
          <w:spacing w:val="-1"/>
          <w:sz w:val="24"/>
        </w:rPr>
        <w:t xml:space="preserve"> </w:t>
      </w:r>
      <w:r>
        <w:rPr>
          <w:sz w:val="24"/>
        </w:rPr>
        <w:t>work</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new</w:t>
      </w:r>
      <w:r>
        <w:rPr>
          <w:spacing w:val="-2"/>
          <w:sz w:val="24"/>
        </w:rPr>
        <w:t xml:space="preserve"> </w:t>
      </w:r>
      <w:r>
        <w:rPr>
          <w:sz w:val="24"/>
        </w:rPr>
        <w:t>system</w:t>
      </w:r>
      <w:r>
        <w:rPr>
          <w:spacing w:val="1"/>
          <w:sz w:val="24"/>
        </w:rPr>
        <w:t xml:space="preserve"> </w:t>
      </w:r>
      <w:r>
        <w:rPr>
          <w:sz w:val="24"/>
        </w:rPr>
        <w:t>and</w:t>
      </w:r>
      <w:r>
        <w:rPr>
          <w:spacing w:val="-1"/>
          <w:sz w:val="24"/>
        </w:rPr>
        <w:t xml:space="preserve"> </w:t>
      </w:r>
      <w:r>
        <w:rPr>
          <w:sz w:val="24"/>
        </w:rPr>
        <w:t>every</w:t>
      </w:r>
      <w:r>
        <w:rPr>
          <w:spacing w:val="-1"/>
          <w:sz w:val="24"/>
        </w:rPr>
        <w:t xml:space="preserve"> </w:t>
      </w:r>
      <w:r>
        <w:rPr>
          <w:sz w:val="24"/>
        </w:rPr>
        <w:t>City</w:t>
      </w:r>
      <w:r>
        <w:rPr>
          <w:spacing w:val="-1"/>
          <w:sz w:val="24"/>
        </w:rPr>
        <w:t xml:space="preserve"> </w:t>
      </w:r>
      <w:r>
        <w:rPr>
          <w:sz w:val="24"/>
        </w:rPr>
        <w:t xml:space="preserve">in </w:t>
      </w:r>
      <w:r>
        <w:rPr>
          <w:spacing w:val="-5"/>
          <w:sz w:val="24"/>
        </w:rPr>
        <w:t>the</w:t>
      </w:r>
    </w:p>
    <w:p w14:paraId="6E1CD244"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state</w:t>
      </w:r>
      <w:r>
        <w:rPr>
          <w:spacing w:val="-4"/>
          <w:sz w:val="24"/>
        </w:rPr>
        <w:t xml:space="preserve"> </w:t>
      </w:r>
      <w:r>
        <w:rPr>
          <w:sz w:val="24"/>
        </w:rPr>
        <w:t>is going</w:t>
      </w:r>
      <w:r>
        <w:rPr>
          <w:spacing w:val="-1"/>
          <w:sz w:val="24"/>
        </w:rPr>
        <w:t xml:space="preserve"> </w:t>
      </w:r>
      <w:r>
        <w:rPr>
          <w:sz w:val="24"/>
        </w:rPr>
        <w:t>to have</w:t>
      </w:r>
      <w:r>
        <w:rPr>
          <w:spacing w:val="-1"/>
          <w:sz w:val="24"/>
        </w:rPr>
        <w:t xml:space="preserve"> </w:t>
      </w:r>
      <w:r>
        <w:rPr>
          <w:sz w:val="24"/>
        </w:rPr>
        <w:t>to</w:t>
      </w:r>
      <w:r>
        <w:rPr>
          <w:spacing w:val="-1"/>
          <w:sz w:val="24"/>
        </w:rPr>
        <w:t xml:space="preserve"> </w:t>
      </w:r>
      <w:r>
        <w:rPr>
          <w:sz w:val="24"/>
        </w:rPr>
        <w:t>change</w:t>
      </w:r>
      <w:r>
        <w:rPr>
          <w:spacing w:val="-1"/>
          <w:sz w:val="24"/>
        </w:rPr>
        <w:t xml:space="preserve"> </w:t>
      </w:r>
      <w:r>
        <w:rPr>
          <w:sz w:val="24"/>
        </w:rPr>
        <w:t>out</w:t>
      </w:r>
      <w:r>
        <w:rPr>
          <w:spacing w:val="-1"/>
          <w:sz w:val="24"/>
        </w:rPr>
        <w:t xml:space="preserve"> </w:t>
      </w:r>
      <w:r>
        <w:rPr>
          <w:sz w:val="24"/>
        </w:rPr>
        <w:t>their</w:t>
      </w:r>
      <w:r>
        <w:rPr>
          <w:spacing w:val="-1"/>
          <w:sz w:val="24"/>
        </w:rPr>
        <w:t xml:space="preserve"> </w:t>
      </w:r>
      <w:r>
        <w:rPr>
          <w:sz w:val="24"/>
        </w:rPr>
        <w:t>radios.</w:t>
      </w:r>
      <w:r>
        <w:rPr>
          <w:spacing w:val="59"/>
          <w:sz w:val="24"/>
        </w:rPr>
        <w:t xml:space="preserve"> </w:t>
      </w:r>
      <w:r>
        <w:rPr>
          <w:sz w:val="24"/>
        </w:rPr>
        <w:t>He</w:t>
      </w:r>
      <w:r>
        <w:rPr>
          <w:spacing w:val="-1"/>
          <w:sz w:val="24"/>
        </w:rPr>
        <w:t xml:space="preserve"> </w:t>
      </w:r>
      <w:r>
        <w:rPr>
          <w:sz w:val="24"/>
        </w:rPr>
        <w:t>hoped</w:t>
      </w:r>
      <w:r>
        <w:rPr>
          <w:spacing w:val="-1"/>
          <w:sz w:val="24"/>
        </w:rPr>
        <w:t xml:space="preserve"> </w:t>
      </w:r>
      <w:r>
        <w:rPr>
          <w:sz w:val="24"/>
        </w:rPr>
        <w:t>that the</w:t>
      </w:r>
      <w:r>
        <w:rPr>
          <w:spacing w:val="-1"/>
          <w:sz w:val="24"/>
        </w:rPr>
        <w:t xml:space="preserve"> </w:t>
      </w:r>
      <w:r>
        <w:rPr>
          <w:sz w:val="24"/>
        </w:rPr>
        <w:t>State,</w:t>
      </w:r>
      <w:r>
        <w:rPr>
          <w:spacing w:val="-1"/>
          <w:sz w:val="24"/>
        </w:rPr>
        <w:t xml:space="preserve"> </w:t>
      </w:r>
      <w:r>
        <w:rPr>
          <w:sz w:val="24"/>
        </w:rPr>
        <w:t>through the</w:t>
      </w:r>
      <w:r>
        <w:rPr>
          <w:spacing w:val="-1"/>
          <w:sz w:val="24"/>
        </w:rPr>
        <w:t xml:space="preserve"> </w:t>
      </w:r>
      <w:r>
        <w:rPr>
          <w:spacing w:val="-2"/>
          <w:sz w:val="24"/>
        </w:rPr>
        <w:t>legislature,</w:t>
      </w:r>
    </w:p>
    <w:p w14:paraId="62BB7C68"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will</w:t>
      </w:r>
      <w:r>
        <w:rPr>
          <w:spacing w:val="-3"/>
          <w:sz w:val="24"/>
        </w:rPr>
        <w:t xml:space="preserve"> </w:t>
      </w:r>
      <w:r>
        <w:rPr>
          <w:sz w:val="24"/>
        </w:rPr>
        <w:t>look</w:t>
      </w:r>
      <w:r>
        <w:rPr>
          <w:spacing w:val="-1"/>
          <w:sz w:val="24"/>
        </w:rPr>
        <w:t xml:space="preserve"> </w:t>
      </w:r>
      <w:r>
        <w:rPr>
          <w:sz w:val="24"/>
        </w:rPr>
        <w:t>at</w:t>
      </w:r>
      <w:r>
        <w:rPr>
          <w:spacing w:val="-1"/>
          <w:sz w:val="24"/>
        </w:rPr>
        <w:t xml:space="preserve"> </w:t>
      </w:r>
      <w:r>
        <w:rPr>
          <w:sz w:val="24"/>
        </w:rPr>
        <w:t>giving</w:t>
      </w:r>
      <w:r>
        <w:rPr>
          <w:spacing w:val="-1"/>
          <w:sz w:val="24"/>
        </w:rPr>
        <w:t xml:space="preserve"> </w:t>
      </w:r>
      <w:r>
        <w:rPr>
          <w:sz w:val="24"/>
        </w:rPr>
        <w:t>some</w:t>
      </w:r>
      <w:r>
        <w:rPr>
          <w:spacing w:val="-5"/>
          <w:sz w:val="24"/>
        </w:rPr>
        <w:t xml:space="preserve"> </w:t>
      </w:r>
      <w:r>
        <w:rPr>
          <w:sz w:val="24"/>
        </w:rPr>
        <w:t>money</w:t>
      </w:r>
      <w:r>
        <w:rPr>
          <w:spacing w:val="-1"/>
          <w:sz w:val="24"/>
        </w:rPr>
        <w:t xml:space="preserve"> </w:t>
      </w:r>
      <w:r>
        <w:rPr>
          <w:sz w:val="24"/>
        </w:rPr>
        <w:t>to</w:t>
      </w:r>
      <w:r>
        <w:rPr>
          <w:spacing w:val="-1"/>
          <w:sz w:val="24"/>
        </w:rPr>
        <w:t xml:space="preserve"> </w:t>
      </w:r>
      <w:r>
        <w:rPr>
          <w:sz w:val="24"/>
        </w:rPr>
        <w:t>cities if</w:t>
      </w:r>
      <w:r>
        <w:rPr>
          <w:spacing w:val="-2"/>
          <w:sz w:val="24"/>
        </w:rPr>
        <w:t xml:space="preserve"> </w:t>
      </w:r>
      <w:r>
        <w:rPr>
          <w:sz w:val="24"/>
        </w:rPr>
        <w:t>they're going</w:t>
      </w:r>
      <w:r>
        <w:rPr>
          <w:spacing w:val="-1"/>
          <w:sz w:val="24"/>
        </w:rPr>
        <w:t xml:space="preserve"> </w:t>
      </w:r>
      <w:r>
        <w:rPr>
          <w:sz w:val="24"/>
        </w:rPr>
        <w:t>to</w:t>
      </w:r>
      <w:r>
        <w:rPr>
          <w:spacing w:val="-1"/>
          <w:sz w:val="24"/>
        </w:rPr>
        <w:t xml:space="preserve"> </w:t>
      </w:r>
      <w:r>
        <w:rPr>
          <w:sz w:val="24"/>
        </w:rPr>
        <w:t>require</w:t>
      </w:r>
      <w:r>
        <w:rPr>
          <w:spacing w:val="-2"/>
          <w:sz w:val="24"/>
        </w:rPr>
        <w:t xml:space="preserve"> </w:t>
      </w:r>
      <w:r>
        <w:rPr>
          <w:sz w:val="24"/>
        </w:rPr>
        <w:t>an</w:t>
      </w:r>
      <w:r>
        <w:rPr>
          <w:spacing w:val="-1"/>
          <w:sz w:val="24"/>
        </w:rPr>
        <w:t xml:space="preserve"> </w:t>
      </w:r>
      <w:r>
        <w:rPr>
          <w:sz w:val="24"/>
        </w:rPr>
        <w:t>unfunded</w:t>
      </w:r>
      <w:r>
        <w:rPr>
          <w:spacing w:val="-1"/>
          <w:sz w:val="24"/>
        </w:rPr>
        <w:t xml:space="preserve"> </w:t>
      </w:r>
      <w:r>
        <w:rPr>
          <w:sz w:val="24"/>
        </w:rPr>
        <w:t xml:space="preserve">mandate. </w:t>
      </w:r>
      <w:r>
        <w:rPr>
          <w:spacing w:val="-5"/>
          <w:sz w:val="24"/>
        </w:rPr>
        <w:t>He</w:t>
      </w:r>
    </w:p>
    <w:p w14:paraId="4DA07C5E"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recently</w:t>
      </w:r>
      <w:r>
        <w:rPr>
          <w:spacing w:val="-4"/>
          <w:sz w:val="24"/>
        </w:rPr>
        <w:t xml:space="preserve"> </w:t>
      </w:r>
      <w:r>
        <w:rPr>
          <w:sz w:val="24"/>
        </w:rPr>
        <w:t>read</w:t>
      </w:r>
      <w:r>
        <w:rPr>
          <w:spacing w:val="1"/>
          <w:sz w:val="24"/>
        </w:rPr>
        <w:t xml:space="preserve"> </w:t>
      </w:r>
      <w:r>
        <w:rPr>
          <w:sz w:val="24"/>
        </w:rPr>
        <w:t>a</w:t>
      </w:r>
      <w:r>
        <w:rPr>
          <w:spacing w:val="-2"/>
          <w:sz w:val="24"/>
        </w:rPr>
        <w:t xml:space="preserve"> </w:t>
      </w:r>
      <w:r>
        <w:rPr>
          <w:sz w:val="24"/>
        </w:rPr>
        <w:t>report</w:t>
      </w:r>
      <w:r>
        <w:rPr>
          <w:spacing w:val="-1"/>
          <w:sz w:val="24"/>
        </w:rPr>
        <w:t xml:space="preserve"> </w:t>
      </w:r>
      <w:r>
        <w:rPr>
          <w:sz w:val="24"/>
        </w:rPr>
        <w:t>where</w:t>
      </w:r>
      <w:r>
        <w:rPr>
          <w:spacing w:val="-2"/>
          <w:sz w:val="24"/>
        </w:rPr>
        <w:t xml:space="preserve"> </w:t>
      </w:r>
      <w:r>
        <w:rPr>
          <w:sz w:val="24"/>
        </w:rPr>
        <w:t>the</w:t>
      </w:r>
      <w:r>
        <w:rPr>
          <w:spacing w:val="-2"/>
          <w:sz w:val="24"/>
        </w:rPr>
        <w:t xml:space="preserve"> </w:t>
      </w:r>
      <w:r>
        <w:rPr>
          <w:sz w:val="24"/>
        </w:rPr>
        <w:t>state</w:t>
      </w:r>
      <w:r>
        <w:rPr>
          <w:spacing w:val="-2"/>
          <w:sz w:val="24"/>
        </w:rPr>
        <w:t xml:space="preserve"> </w:t>
      </w:r>
      <w:r>
        <w:rPr>
          <w:sz w:val="24"/>
        </w:rPr>
        <w:t>was</w:t>
      </w:r>
      <w:r>
        <w:rPr>
          <w:spacing w:val="-1"/>
          <w:sz w:val="24"/>
        </w:rPr>
        <w:t xml:space="preserve"> </w:t>
      </w:r>
      <w:r>
        <w:rPr>
          <w:sz w:val="24"/>
        </w:rPr>
        <w:t>paying</w:t>
      </w:r>
      <w:r>
        <w:rPr>
          <w:spacing w:val="1"/>
          <w:sz w:val="24"/>
        </w:rPr>
        <w:t xml:space="preserve"> </w:t>
      </w:r>
      <w:r>
        <w:rPr>
          <w:sz w:val="24"/>
        </w:rPr>
        <w:t>for</w:t>
      </w:r>
      <w:r>
        <w:rPr>
          <w:spacing w:val="-2"/>
          <w:sz w:val="24"/>
        </w:rPr>
        <w:t xml:space="preserve"> </w:t>
      </w:r>
      <w:r>
        <w:rPr>
          <w:sz w:val="24"/>
        </w:rPr>
        <w:t>these</w:t>
      </w:r>
      <w:r>
        <w:rPr>
          <w:spacing w:val="-2"/>
          <w:sz w:val="24"/>
        </w:rPr>
        <w:t xml:space="preserve"> </w:t>
      </w:r>
      <w:r>
        <w:rPr>
          <w:sz w:val="24"/>
        </w:rPr>
        <w:t>radios</w:t>
      </w:r>
      <w:r>
        <w:rPr>
          <w:spacing w:val="1"/>
          <w:sz w:val="24"/>
        </w:rPr>
        <w:t xml:space="preserve"> </w:t>
      </w:r>
      <w:r>
        <w:rPr>
          <w:sz w:val="24"/>
        </w:rPr>
        <w:t>for</w:t>
      </w:r>
      <w:r>
        <w:rPr>
          <w:spacing w:val="-2"/>
          <w:sz w:val="24"/>
        </w:rPr>
        <w:t xml:space="preserve"> </w:t>
      </w:r>
      <w:r>
        <w:rPr>
          <w:sz w:val="24"/>
        </w:rPr>
        <w:t>smaller</w:t>
      </w:r>
      <w:r>
        <w:rPr>
          <w:spacing w:val="-2"/>
          <w:sz w:val="24"/>
        </w:rPr>
        <w:t xml:space="preserve"> </w:t>
      </w:r>
      <w:r>
        <w:rPr>
          <w:sz w:val="24"/>
        </w:rPr>
        <w:t>agencies</w:t>
      </w:r>
      <w:r>
        <w:rPr>
          <w:spacing w:val="-1"/>
          <w:sz w:val="24"/>
        </w:rPr>
        <w:t xml:space="preserve"> </w:t>
      </w:r>
      <w:r>
        <w:rPr>
          <w:sz w:val="24"/>
        </w:rPr>
        <w:t>around</w:t>
      </w:r>
      <w:r>
        <w:rPr>
          <w:spacing w:val="-1"/>
          <w:sz w:val="24"/>
        </w:rPr>
        <w:t xml:space="preserve"> </w:t>
      </w:r>
      <w:r>
        <w:rPr>
          <w:spacing w:val="-5"/>
          <w:sz w:val="24"/>
        </w:rPr>
        <w:t>the</w:t>
      </w:r>
    </w:p>
    <w:p w14:paraId="20D01324"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state,</w:t>
      </w:r>
      <w:r>
        <w:rPr>
          <w:spacing w:val="-4"/>
          <w:sz w:val="24"/>
        </w:rPr>
        <w:t xml:space="preserve"> </w:t>
      </w:r>
      <w:r>
        <w:rPr>
          <w:sz w:val="24"/>
        </w:rPr>
        <w:t>particularly</w:t>
      </w:r>
      <w:r>
        <w:rPr>
          <w:spacing w:val="-1"/>
          <w:sz w:val="24"/>
        </w:rPr>
        <w:t xml:space="preserve"> </w:t>
      </w:r>
      <w:r>
        <w:rPr>
          <w:sz w:val="24"/>
        </w:rPr>
        <w:t>smaller</w:t>
      </w:r>
      <w:r>
        <w:rPr>
          <w:spacing w:val="-1"/>
          <w:sz w:val="24"/>
        </w:rPr>
        <w:t xml:space="preserve"> </w:t>
      </w:r>
      <w:r>
        <w:rPr>
          <w:sz w:val="24"/>
        </w:rPr>
        <w:t>counties.</w:t>
      </w:r>
      <w:r>
        <w:rPr>
          <w:spacing w:val="60"/>
          <w:sz w:val="24"/>
        </w:rPr>
        <w:t xml:space="preserve"> </w:t>
      </w:r>
      <w:r>
        <w:rPr>
          <w:sz w:val="24"/>
        </w:rPr>
        <w:t>In</w:t>
      </w:r>
      <w:r>
        <w:rPr>
          <w:spacing w:val="-2"/>
          <w:sz w:val="24"/>
        </w:rPr>
        <w:t xml:space="preserve"> </w:t>
      </w:r>
      <w:r>
        <w:rPr>
          <w:sz w:val="24"/>
        </w:rPr>
        <w:t>order</w:t>
      </w:r>
      <w:r>
        <w:rPr>
          <w:spacing w:val="-2"/>
          <w:sz w:val="24"/>
        </w:rPr>
        <w:t xml:space="preserve"> </w:t>
      </w:r>
      <w:r>
        <w:rPr>
          <w:sz w:val="24"/>
        </w:rPr>
        <w:t>for</w:t>
      </w:r>
      <w:r>
        <w:rPr>
          <w:spacing w:val="-2"/>
          <w:sz w:val="24"/>
        </w:rPr>
        <w:t xml:space="preserve"> </w:t>
      </w:r>
      <w:r>
        <w:rPr>
          <w:sz w:val="24"/>
        </w:rPr>
        <w:t>SCI</w:t>
      </w:r>
      <w:r>
        <w:rPr>
          <w:spacing w:val="-5"/>
          <w:sz w:val="24"/>
        </w:rPr>
        <w:t xml:space="preserve"> </w:t>
      </w:r>
      <w:r>
        <w:rPr>
          <w:sz w:val="24"/>
        </w:rPr>
        <w:t>Public</w:t>
      </w:r>
      <w:r>
        <w:rPr>
          <w:spacing w:val="-3"/>
          <w:sz w:val="24"/>
        </w:rPr>
        <w:t xml:space="preserve"> </w:t>
      </w:r>
      <w:r>
        <w:rPr>
          <w:sz w:val="24"/>
        </w:rPr>
        <w:t>Safety</w:t>
      </w:r>
      <w:r>
        <w:rPr>
          <w:spacing w:val="-1"/>
          <w:sz w:val="24"/>
        </w:rPr>
        <w:t xml:space="preserve"> </w:t>
      </w:r>
      <w:r>
        <w:rPr>
          <w:sz w:val="24"/>
        </w:rPr>
        <w:t>to</w:t>
      </w:r>
      <w:r>
        <w:rPr>
          <w:spacing w:val="-1"/>
          <w:sz w:val="24"/>
        </w:rPr>
        <w:t xml:space="preserve"> </w:t>
      </w:r>
      <w:r>
        <w:rPr>
          <w:sz w:val="24"/>
        </w:rPr>
        <w:t>start participating</w:t>
      </w:r>
      <w:r>
        <w:rPr>
          <w:spacing w:val="-1"/>
          <w:sz w:val="24"/>
        </w:rPr>
        <w:t xml:space="preserve"> </w:t>
      </w:r>
      <w:r>
        <w:rPr>
          <w:sz w:val="24"/>
        </w:rPr>
        <w:t>in</w:t>
      </w:r>
      <w:r>
        <w:rPr>
          <w:spacing w:val="-1"/>
          <w:sz w:val="24"/>
        </w:rPr>
        <w:t xml:space="preserve"> </w:t>
      </w:r>
      <w:r>
        <w:rPr>
          <w:spacing w:val="-4"/>
          <w:sz w:val="24"/>
        </w:rPr>
        <w:t>that</w:t>
      </w:r>
    </w:p>
    <w:p w14:paraId="697B229E" w14:textId="77777777" w:rsidR="00E50DD6" w:rsidRDefault="00000000">
      <w:pPr>
        <w:pStyle w:val="ListParagraph"/>
        <w:numPr>
          <w:ilvl w:val="0"/>
          <w:numId w:val="53"/>
        </w:numPr>
        <w:tabs>
          <w:tab w:val="left" w:pos="699"/>
          <w:tab w:val="left" w:pos="700"/>
        </w:tabs>
        <w:spacing w:line="276" w:lineRule="exact"/>
        <w:ind w:hanging="586"/>
        <w:jc w:val="left"/>
        <w:rPr>
          <w:sz w:val="24"/>
        </w:rPr>
      </w:pPr>
      <w:r>
        <w:rPr>
          <w:sz w:val="24"/>
        </w:rPr>
        <w:t>radio</w:t>
      </w:r>
      <w:r>
        <w:rPr>
          <w:spacing w:val="-3"/>
          <w:sz w:val="24"/>
        </w:rPr>
        <w:t xml:space="preserve"> </w:t>
      </w:r>
      <w:r>
        <w:rPr>
          <w:sz w:val="24"/>
        </w:rPr>
        <w:t>purchase,</w:t>
      </w:r>
      <w:r>
        <w:rPr>
          <w:spacing w:val="-1"/>
          <w:sz w:val="24"/>
        </w:rPr>
        <w:t xml:space="preserve"> </w:t>
      </w:r>
      <w:r>
        <w:rPr>
          <w:sz w:val="24"/>
        </w:rPr>
        <w:t>the</w:t>
      </w:r>
      <w:r>
        <w:rPr>
          <w:spacing w:val="-2"/>
          <w:sz w:val="24"/>
        </w:rPr>
        <w:t xml:space="preserve"> </w:t>
      </w:r>
      <w:r>
        <w:rPr>
          <w:sz w:val="24"/>
        </w:rPr>
        <w:t>cost is</w:t>
      </w:r>
      <w:r>
        <w:rPr>
          <w:spacing w:val="-1"/>
          <w:sz w:val="24"/>
        </w:rPr>
        <w:t xml:space="preserve"> </w:t>
      </w:r>
      <w:r>
        <w:rPr>
          <w:sz w:val="24"/>
        </w:rPr>
        <w:t>somewhere</w:t>
      </w:r>
      <w:r>
        <w:rPr>
          <w:spacing w:val="-2"/>
          <w:sz w:val="24"/>
        </w:rPr>
        <w:t xml:space="preserve"> </w:t>
      </w:r>
      <w:r>
        <w:rPr>
          <w:sz w:val="24"/>
        </w:rPr>
        <w:t>between $60,000</w:t>
      </w:r>
      <w:r>
        <w:rPr>
          <w:spacing w:val="-1"/>
          <w:sz w:val="24"/>
        </w:rPr>
        <w:t xml:space="preserve"> </w:t>
      </w:r>
      <w:r>
        <w:rPr>
          <w:sz w:val="24"/>
        </w:rPr>
        <w:t>and</w:t>
      </w:r>
      <w:r>
        <w:rPr>
          <w:spacing w:val="-1"/>
          <w:sz w:val="24"/>
        </w:rPr>
        <w:t xml:space="preserve"> </w:t>
      </w:r>
      <w:r>
        <w:rPr>
          <w:sz w:val="24"/>
        </w:rPr>
        <w:t>$90,000.</w:t>
      </w:r>
      <w:r>
        <w:rPr>
          <w:spacing w:val="59"/>
          <w:sz w:val="24"/>
        </w:rPr>
        <w:t xml:space="preserve"> </w:t>
      </w:r>
      <w:r>
        <w:rPr>
          <w:sz w:val="24"/>
        </w:rPr>
        <w:t>Those</w:t>
      </w:r>
      <w:r>
        <w:rPr>
          <w:spacing w:val="-2"/>
          <w:sz w:val="24"/>
        </w:rPr>
        <w:t xml:space="preserve"> </w:t>
      </w:r>
      <w:r>
        <w:rPr>
          <w:sz w:val="24"/>
        </w:rPr>
        <w:t xml:space="preserve">purchases </w:t>
      </w:r>
      <w:r>
        <w:rPr>
          <w:spacing w:val="-2"/>
          <w:sz w:val="24"/>
        </w:rPr>
        <w:t>could</w:t>
      </w:r>
    </w:p>
    <w:p w14:paraId="33EBFFBC" w14:textId="77777777" w:rsidR="00E50DD6" w:rsidRDefault="00000000">
      <w:pPr>
        <w:pStyle w:val="ListParagraph"/>
        <w:numPr>
          <w:ilvl w:val="0"/>
          <w:numId w:val="53"/>
        </w:numPr>
        <w:tabs>
          <w:tab w:val="left" w:pos="699"/>
          <w:tab w:val="left" w:pos="700"/>
        </w:tabs>
        <w:spacing w:line="280" w:lineRule="exact"/>
        <w:ind w:hanging="586"/>
        <w:jc w:val="left"/>
        <w:rPr>
          <w:sz w:val="24"/>
        </w:rPr>
      </w:pPr>
      <w:r>
        <w:rPr>
          <w:sz w:val="24"/>
        </w:rPr>
        <w:t>probably</w:t>
      </w:r>
      <w:r>
        <w:rPr>
          <w:spacing w:val="-3"/>
          <w:sz w:val="24"/>
        </w:rPr>
        <w:t xml:space="preserve"> </w:t>
      </w:r>
      <w:r>
        <w:rPr>
          <w:sz w:val="24"/>
        </w:rPr>
        <w:t>be</w:t>
      </w:r>
      <w:r>
        <w:rPr>
          <w:spacing w:val="-2"/>
          <w:sz w:val="24"/>
        </w:rPr>
        <w:t xml:space="preserve"> </w:t>
      </w:r>
      <w:r>
        <w:rPr>
          <w:sz w:val="24"/>
        </w:rPr>
        <w:t>put off for</w:t>
      </w:r>
      <w:r>
        <w:rPr>
          <w:spacing w:val="-2"/>
          <w:sz w:val="24"/>
        </w:rPr>
        <w:t xml:space="preserve"> </w:t>
      </w:r>
      <w:r>
        <w:rPr>
          <w:sz w:val="24"/>
        </w:rPr>
        <w:t>another</w:t>
      </w:r>
      <w:r>
        <w:rPr>
          <w:spacing w:val="-1"/>
          <w:sz w:val="24"/>
        </w:rPr>
        <w:t xml:space="preserve"> </w:t>
      </w:r>
      <w:r>
        <w:rPr>
          <w:sz w:val="24"/>
        </w:rPr>
        <w:t>year</w:t>
      </w:r>
      <w:r>
        <w:rPr>
          <w:spacing w:val="-2"/>
          <w:sz w:val="24"/>
        </w:rPr>
        <w:t xml:space="preserve"> </w:t>
      </w:r>
      <w:r>
        <w:rPr>
          <w:sz w:val="24"/>
        </w:rPr>
        <w:t>but</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another</w:t>
      </w:r>
      <w:r>
        <w:rPr>
          <w:spacing w:val="-2"/>
          <w:sz w:val="24"/>
        </w:rPr>
        <w:t xml:space="preserve"> </w:t>
      </w:r>
      <w:r>
        <w:rPr>
          <w:sz w:val="24"/>
        </w:rPr>
        <w:t>mandate</w:t>
      </w:r>
      <w:r>
        <w:rPr>
          <w:spacing w:val="1"/>
          <w:sz w:val="24"/>
        </w:rPr>
        <w:t xml:space="preserve"> </w:t>
      </w:r>
      <w:r>
        <w:rPr>
          <w:sz w:val="24"/>
        </w:rPr>
        <w:t>coming</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video</w:t>
      </w:r>
    </w:p>
    <w:p w14:paraId="7FBE9E31"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4EC7C845" w14:textId="77777777" w:rsidR="00E50DD6" w:rsidRDefault="00000000">
      <w:pPr>
        <w:pStyle w:val="ListParagraph"/>
        <w:numPr>
          <w:ilvl w:val="0"/>
          <w:numId w:val="52"/>
        </w:numPr>
        <w:tabs>
          <w:tab w:val="left" w:pos="699"/>
          <w:tab w:val="left" w:pos="700"/>
        </w:tabs>
        <w:spacing w:before="79" w:line="280" w:lineRule="exact"/>
        <w:jc w:val="left"/>
        <w:rPr>
          <w:sz w:val="24"/>
        </w:rPr>
      </w:pPr>
      <w:r>
        <w:rPr>
          <w:sz w:val="24"/>
        </w:rPr>
        <w:lastRenderedPageBreak/>
        <w:t>cameras.</w:t>
      </w:r>
      <w:r>
        <w:rPr>
          <w:spacing w:val="55"/>
          <w:sz w:val="24"/>
        </w:rPr>
        <w:t xml:space="preserve"> </w:t>
      </w:r>
      <w:r>
        <w:rPr>
          <w:sz w:val="24"/>
        </w:rPr>
        <w:t>SCI</w:t>
      </w:r>
      <w:r>
        <w:rPr>
          <w:spacing w:val="-5"/>
          <w:sz w:val="24"/>
        </w:rPr>
        <w:t xml:space="preserve"> </w:t>
      </w:r>
      <w:r>
        <w:rPr>
          <w:sz w:val="24"/>
        </w:rPr>
        <w:t>Public</w:t>
      </w:r>
      <w:r>
        <w:rPr>
          <w:spacing w:val="-2"/>
          <w:sz w:val="24"/>
        </w:rPr>
        <w:t xml:space="preserve"> </w:t>
      </w:r>
      <w:r>
        <w:rPr>
          <w:sz w:val="24"/>
        </w:rPr>
        <w:t>Safety</w:t>
      </w:r>
      <w:r>
        <w:rPr>
          <w:spacing w:val="-1"/>
          <w:sz w:val="24"/>
        </w:rPr>
        <w:t xml:space="preserve"> </w:t>
      </w:r>
      <w:r>
        <w:rPr>
          <w:sz w:val="24"/>
        </w:rPr>
        <w:t>was</w:t>
      </w:r>
      <w:r>
        <w:rPr>
          <w:spacing w:val="-1"/>
          <w:sz w:val="24"/>
        </w:rPr>
        <w:t xml:space="preserve"> </w:t>
      </w:r>
      <w:r>
        <w:rPr>
          <w:sz w:val="24"/>
        </w:rPr>
        <w:t>one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first</w:t>
      </w:r>
      <w:r>
        <w:rPr>
          <w:spacing w:val="-1"/>
          <w:sz w:val="24"/>
        </w:rPr>
        <w:t xml:space="preserve"> </w:t>
      </w:r>
      <w:r>
        <w:rPr>
          <w:sz w:val="24"/>
        </w:rPr>
        <w:t>agencies</w:t>
      </w:r>
      <w:r>
        <w:rPr>
          <w:spacing w:val="-1"/>
          <w:sz w:val="24"/>
        </w:rPr>
        <w:t xml:space="preserve"> </w:t>
      </w:r>
      <w:r>
        <w:rPr>
          <w:sz w:val="24"/>
        </w:rPr>
        <w:t>in</w:t>
      </w:r>
      <w:r>
        <w:rPr>
          <w:spacing w:val="-1"/>
          <w:sz w:val="24"/>
        </w:rPr>
        <w:t xml:space="preserve"> </w:t>
      </w:r>
      <w:r>
        <w:rPr>
          <w:sz w:val="24"/>
        </w:rPr>
        <w:t>Southern</w:t>
      </w:r>
      <w:r>
        <w:rPr>
          <w:spacing w:val="-1"/>
          <w:sz w:val="24"/>
        </w:rPr>
        <w:t xml:space="preserve"> </w:t>
      </w:r>
      <w:r>
        <w:rPr>
          <w:sz w:val="24"/>
        </w:rPr>
        <w:t>Utah</w:t>
      </w:r>
      <w:r>
        <w:rPr>
          <w:spacing w:val="1"/>
          <w:sz w:val="24"/>
        </w:rPr>
        <w:t xml:space="preserve"> </w:t>
      </w:r>
      <w:r>
        <w:rPr>
          <w:sz w:val="24"/>
        </w:rPr>
        <w:t>that</w:t>
      </w:r>
      <w:r>
        <w:rPr>
          <w:spacing w:val="-1"/>
          <w:sz w:val="24"/>
        </w:rPr>
        <w:t xml:space="preserve"> </w:t>
      </w:r>
      <w:r>
        <w:rPr>
          <w:sz w:val="24"/>
        </w:rPr>
        <w:t>went</w:t>
      </w:r>
      <w:r>
        <w:rPr>
          <w:spacing w:val="-1"/>
          <w:sz w:val="24"/>
        </w:rPr>
        <w:t xml:space="preserve"> </w:t>
      </w:r>
      <w:r>
        <w:rPr>
          <w:sz w:val="24"/>
        </w:rPr>
        <w:t xml:space="preserve">with </w:t>
      </w:r>
      <w:r>
        <w:rPr>
          <w:spacing w:val="-2"/>
          <w:sz w:val="24"/>
        </w:rPr>
        <w:t>radios</w:t>
      </w:r>
    </w:p>
    <w:p w14:paraId="615ACC51"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and</w:t>
      </w:r>
      <w:r>
        <w:rPr>
          <w:spacing w:val="-3"/>
          <w:sz w:val="24"/>
        </w:rPr>
        <w:t xml:space="preserve"> </w:t>
      </w:r>
      <w:r>
        <w:rPr>
          <w:sz w:val="24"/>
        </w:rPr>
        <w:t>cameras</w:t>
      </w:r>
      <w:r>
        <w:rPr>
          <w:spacing w:val="-1"/>
          <w:sz w:val="24"/>
        </w:rPr>
        <w:t xml:space="preserve"> </w:t>
      </w:r>
      <w:r>
        <w:rPr>
          <w:sz w:val="24"/>
        </w:rPr>
        <w:t>but</w:t>
      </w:r>
      <w:r>
        <w:rPr>
          <w:spacing w:val="-1"/>
          <w:sz w:val="24"/>
        </w:rPr>
        <w:t xml:space="preserve"> </w:t>
      </w:r>
      <w:r>
        <w:rPr>
          <w:sz w:val="24"/>
        </w:rPr>
        <w:t>the</w:t>
      </w:r>
      <w:r>
        <w:rPr>
          <w:spacing w:val="-2"/>
          <w:sz w:val="24"/>
        </w:rPr>
        <w:t xml:space="preserve"> </w:t>
      </w:r>
      <w:r>
        <w:rPr>
          <w:sz w:val="24"/>
        </w:rPr>
        <w:t>video</w:t>
      </w:r>
      <w:r>
        <w:rPr>
          <w:spacing w:val="-1"/>
          <w:sz w:val="24"/>
        </w:rPr>
        <w:t xml:space="preserve"> </w:t>
      </w:r>
      <w:r>
        <w:rPr>
          <w:sz w:val="24"/>
        </w:rPr>
        <w:t>cameras</w:t>
      </w:r>
      <w:r>
        <w:rPr>
          <w:spacing w:val="-1"/>
          <w:sz w:val="24"/>
        </w:rPr>
        <w:t xml:space="preserve"> </w:t>
      </w:r>
      <w:r>
        <w:rPr>
          <w:sz w:val="24"/>
        </w:rPr>
        <w:t>are</w:t>
      </w:r>
      <w:r>
        <w:rPr>
          <w:spacing w:val="-2"/>
          <w:sz w:val="24"/>
        </w:rPr>
        <w:t xml:space="preserve"> </w:t>
      </w:r>
      <w:r>
        <w:rPr>
          <w:sz w:val="24"/>
        </w:rPr>
        <w:t>starting to</w:t>
      </w:r>
      <w:r>
        <w:rPr>
          <w:spacing w:val="-1"/>
          <w:sz w:val="24"/>
        </w:rPr>
        <w:t xml:space="preserve"> </w:t>
      </w:r>
      <w:r>
        <w:rPr>
          <w:sz w:val="24"/>
        </w:rPr>
        <w:t>become</w:t>
      </w:r>
      <w:r>
        <w:rPr>
          <w:spacing w:val="-2"/>
          <w:sz w:val="24"/>
        </w:rPr>
        <w:t xml:space="preserve"> </w:t>
      </w:r>
      <w:r>
        <w:rPr>
          <w:sz w:val="24"/>
        </w:rPr>
        <w:t>outdated</w:t>
      </w:r>
      <w:r>
        <w:rPr>
          <w:spacing w:val="1"/>
          <w:sz w:val="24"/>
        </w:rPr>
        <w:t xml:space="preserve"> </w:t>
      </w:r>
      <w:r>
        <w:rPr>
          <w:sz w:val="24"/>
        </w:rPr>
        <w:t>and</w:t>
      </w:r>
      <w:r>
        <w:rPr>
          <w:spacing w:val="-1"/>
          <w:sz w:val="24"/>
        </w:rPr>
        <w:t xml:space="preserve"> </w:t>
      </w:r>
      <w:r>
        <w:rPr>
          <w:sz w:val="24"/>
        </w:rPr>
        <w:t>are about</w:t>
      </w:r>
      <w:r>
        <w:rPr>
          <w:spacing w:val="-1"/>
          <w:sz w:val="24"/>
        </w:rPr>
        <w:t xml:space="preserve"> </w:t>
      </w:r>
      <w:r>
        <w:rPr>
          <w:sz w:val="24"/>
        </w:rPr>
        <w:t>$900</w:t>
      </w:r>
      <w:r>
        <w:rPr>
          <w:spacing w:val="-1"/>
          <w:sz w:val="24"/>
        </w:rPr>
        <w:t xml:space="preserve"> </w:t>
      </w:r>
      <w:r>
        <w:rPr>
          <w:sz w:val="24"/>
        </w:rPr>
        <w:t>a</w:t>
      </w:r>
      <w:r>
        <w:rPr>
          <w:spacing w:val="-1"/>
          <w:sz w:val="24"/>
        </w:rPr>
        <w:t xml:space="preserve"> </w:t>
      </w:r>
      <w:r>
        <w:rPr>
          <w:spacing w:val="-2"/>
          <w:sz w:val="24"/>
        </w:rPr>
        <w:t>piece.</w:t>
      </w:r>
    </w:p>
    <w:p w14:paraId="735D23AD"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Captain</w:t>
      </w:r>
      <w:r>
        <w:rPr>
          <w:spacing w:val="-1"/>
          <w:sz w:val="24"/>
        </w:rPr>
        <w:t xml:space="preserve"> </w:t>
      </w:r>
      <w:r>
        <w:rPr>
          <w:sz w:val="24"/>
        </w:rPr>
        <w:t>Rogers</w:t>
      </w:r>
      <w:r>
        <w:rPr>
          <w:spacing w:val="-1"/>
          <w:sz w:val="24"/>
        </w:rPr>
        <w:t xml:space="preserve"> </w:t>
      </w:r>
      <w:r>
        <w:rPr>
          <w:sz w:val="24"/>
        </w:rPr>
        <w:t>has</w:t>
      </w:r>
      <w:r>
        <w:rPr>
          <w:spacing w:val="-1"/>
          <w:sz w:val="24"/>
        </w:rPr>
        <w:t xml:space="preserve"> </w:t>
      </w:r>
      <w:r>
        <w:rPr>
          <w:sz w:val="24"/>
        </w:rPr>
        <w:t>been</w:t>
      </w:r>
      <w:r>
        <w:rPr>
          <w:spacing w:val="2"/>
          <w:sz w:val="24"/>
        </w:rPr>
        <w:t xml:space="preserve"> </w:t>
      </w:r>
      <w:r>
        <w:rPr>
          <w:sz w:val="24"/>
        </w:rPr>
        <w:t>trying</w:t>
      </w:r>
      <w:r>
        <w:rPr>
          <w:spacing w:val="-1"/>
          <w:sz w:val="24"/>
        </w:rPr>
        <w:t xml:space="preserve"> </w:t>
      </w:r>
      <w:r>
        <w:rPr>
          <w:sz w:val="24"/>
        </w:rPr>
        <w:t>to</w:t>
      </w:r>
      <w:r>
        <w:rPr>
          <w:spacing w:val="-1"/>
          <w:sz w:val="24"/>
        </w:rPr>
        <w:t xml:space="preserve"> </w:t>
      </w:r>
      <w:r>
        <w:rPr>
          <w:sz w:val="24"/>
        </w:rPr>
        <w:t>figure</w:t>
      </w:r>
      <w:r>
        <w:rPr>
          <w:spacing w:val="-2"/>
          <w:sz w:val="24"/>
        </w:rPr>
        <w:t xml:space="preserve"> </w:t>
      </w:r>
      <w:r>
        <w:rPr>
          <w:sz w:val="24"/>
        </w:rPr>
        <w:t>out a</w:t>
      </w:r>
      <w:r>
        <w:rPr>
          <w:spacing w:val="-2"/>
          <w:sz w:val="24"/>
        </w:rPr>
        <w:t xml:space="preserve"> </w:t>
      </w:r>
      <w:r>
        <w:rPr>
          <w:sz w:val="24"/>
        </w:rPr>
        <w:t>better</w:t>
      </w:r>
      <w:r>
        <w:rPr>
          <w:spacing w:val="-2"/>
          <w:sz w:val="24"/>
        </w:rPr>
        <w:t xml:space="preserve"> </w:t>
      </w:r>
      <w:r>
        <w:rPr>
          <w:sz w:val="24"/>
        </w:rPr>
        <w:t>way to</w:t>
      </w:r>
      <w:r>
        <w:rPr>
          <w:spacing w:val="-1"/>
          <w:sz w:val="24"/>
        </w:rPr>
        <w:t xml:space="preserve"> </w:t>
      </w:r>
      <w:r>
        <w:rPr>
          <w:sz w:val="24"/>
        </w:rPr>
        <w:t>do</w:t>
      </w:r>
      <w:r>
        <w:rPr>
          <w:spacing w:val="-1"/>
          <w:sz w:val="24"/>
        </w:rPr>
        <w:t xml:space="preserve"> </w:t>
      </w:r>
      <w:r>
        <w:rPr>
          <w:sz w:val="24"/>
        </w:rPr>
        <w:t>that.</w:t>
      </w:r>
      <w:r>
        <w:rPr>
          <w:spacing w:val="-1"/>
          <w:sz w:val="24"/>
        </w:rPr>
        <w:t xml:space="preserve"> </w:t>
      </w:r>
      <w:r>
        <w:rPr>
          <w:sz w:val="24"/>
        </w:rPr>
        <w:t>What happens</w:t>
      </w:r>
      <w:r>
        <w:rPr>
          <w:spacing w:val="-1"/>
          <w:sz w:val="24"/>
        </w:rPr>
        <w:t xml:space="preserve"> </w:t>
      </w:r>
      <w:r>
        <w:rPr>
          <w:sz w:val="24"/>
        </w:rPr>
        <w:t>now</w:t>
      </w:r>
      <w:r>
        <w:rPr>
          <w:spacing w:val="-2"/>
          <w:sz w:val="24"/>
        </w:rPr>
        <w:t xml:space="preserve"> </w:t>
      </w:r>
      <w:r>
        <w:rPr>
          <w:sz w:val="24"/>
        </w:rPr>
        <w:t xml:space="preserve">is </w:t>
      </w:r>
      <w:r>
        <w:rPr>
          <w:spacing w:val="-5"/>
          <w:sz w:val="24"/>
        </w:rPr>
        <w:t>the</w:t>
      </w:r>
    </w:p>
    <w:p w14:paraId="572EA566"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County</w:t>
      </w:r>
      <w:r>
        <w:rPr>
          <w:spacing w:val="-4"/>
          <w:sz w:val="24"/>
        </w:rPr>
        <w:t xml:space="preserve"> </w:t>
      </w:r>
      <w:r>
        <w:rPr>
          <w:sz w:val="24"/>
        </w:rPr>
        <w:t>Commissioners</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County</w:t>
      </w:r>
      <w:r>
        <w:rPr>
          <w:spacing w:val="-1"/>
          <w:sz w:val="24"/>
        </w:rPr>
        <w:t xml:space="preserve"> </w:t>
      </w:r>
      <w:r>
        <w:rPr>
          <w:sz w:val="24"/>
        </w:rPr>
        <w:t>Attorneys</w:t>
      </w:r>
      <w:r>
        <w:rPr>
          <w:spacing w:val="-1"/>
          <w:sz w:val="24"/>
        </w:rPr>
        <w:t xml:space="preserve"> </w:t>
      </w:r>
      <w:r>
        <w:rPr>
          <w:sz w:val="24"/>
        </w:rPr>
        <w:t>office</w:t>
      </w:r>
      <w:r>
        <w:rPr>
          <w:spacing w:val="-1"/>
          <w:sz w:val="24"/>
        </w:rPr>
        <w:t xml:space="preserve"> </w:t>
      </w:r>
      <w:r>
        <w:rPr>
          <w:sz w:val="24"/>
        </w:rPr>
        <w:t>are</w:t>
      </w:r>
      <w:r>
        <w:rPr>
          <w:spacing w:val="-2"/>
          <w:sz w:val="24"/>
        </w:rPr>
        <w:t xml:space="preserve"> </w:t>
      </w:r>
      <w:r>
        <w:rPr>
          <w:sz w:val="24"/>
        </w:rPr>
        <w:t>wanting</w:t>
      </w:r>
      <w:r>
        <w:rPr>
          <w:spacing w:val="-1"/>
          <w:sz w:val="24"/>
        </w:rPr>
        <w:t xml:space="preserve"> </w:t>
      </w:r>
      <w:r>
        <w:rPr>
          <w:sz w:val="24"/>
        </w:rPr>
        <w:t>to</w:t>
      </w:r>
      <w:r>
        <w:rPr>
          <w:spacing w:val="-1"/>
          <w:sz w:val="24"/>
        </w:rPr>
        <w:t xml:space="preserve"> </w:t>
      </w:r>
      <w:r>
        <w:rPr>
          <w:sz w:val="24"/>
        </w:rPr>
        <w:t>have</w:t>
      </w:r>
      <w:r>
        <w:rPr>
          <w:spacing w:val="-2"/>
          <w:sz w:val="24"/>
        </w:rPr>
        <w:t xml:space="preserve"> </w:t>
      </w:r>
      <w:r>
        <w:rPr>
          <w:sz w:val="24"/>
        </w:rPr>
        <w:t>full</w:t>
      </w:r>
      <w:r>
        <w:rPr>
          <w:spacing w:val="-1"/>
          <w:sz w:val="24"/>
        </w:rPr>
        <w:t xml:space="preserve"> </w:t>
      </w:r>
      <w:r>
        <w:rPr>
          <w:sz w:val="24"/>
        </w:rPr>
        <w:t>access</w:t>
      </w:r>
      <w:r>
        <w:rPr>
          <w:spacing w:val="-1"/>
          <w:sz w:val="24"/>
        </w:rPr>
        <w:t xml:space="preserve"> </w:t>
      </w:r>
      <w:r>
        <w:rPr>
          <w:spacing w:val="-5"/>
          <w:sz w:val="24"/>
        </w:rPr>
        <w:t>for</w:t>
      </w:r>
    </w:p>
    <w:p w14:paraId="338C1625"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transparency,</w:t>
      </w:r>
      <w:r>
        <w:rPr>
          <w:spacing w:val="-4"/>
          <w:sz w:val="24"/>
        </w:rPr>
        <w:t xml:space="preserve"> </w:t>
      </w:r>
      <w:r>
        <w:rPr>
          <w:sz w:val="24"/>
        </w:rPr>
        <w:t>which</w:t>
      </w:r>
      <w:r>
        <w:rPr>
          <w:spacing w:val="-1"/>
          <w:sz w:val="24"/>
        </w:rPr>
        <w:t xml:space="preserve"> </w:t>
      </w:r>
      <w:r>
        <w:rPr>
          <w:sz w:val="24"/>
        </w:rPr>
        <w:t>is</w:t>
      </w:r>
      <w:r>
        <w:rPr>
          <w:spacing w:val="-1"/>
          <w:sz w:val="24"/>
        </w:rPr>
        <w:t xml:space="preserve"> </w:t>
      </w:r>
      <w:r>
        <w:rPr>
          <w:sz w:val="24"/>
        </w:rPr>
        <w:t>occurring</w:t>
      </w:r>
      <w:r>
        <w:rPr>
          <w:spacing w:val="-1"/>
          <w:sz w:val="24"/>
        </w:rPr>
        <w:t xml:space="preserve"> </w:t>
      </w:r>
      <w:r>
        <w:rPr>
          <w:sz w:val="24"/>
        </w:rPr>
        <w:t>across</w:t>
      </w:r>
      <w:r>
        <w:rPr>
          <w:spacing w:val="-1"/>
          <w:sz w:val="24"/>
        </w:rPr>
        <w:t xml:space="preserve"> </w:t>
      </w:r>
      <w:r>
        <w:rPr>
          <w:sz w:val="24"/>
        </w:rPr>
        <w:t>the</w:t>
      </w:r>
      <w:r>
        <w:rPr>
          <w:spacing w:val="-2"/>
          <w:sz w:val="24"/>
        </w:rPr>
        <w:t xml:space="preserve"> </w:t>
      </w:r>
      <w:r>
        <w:rPr>
          <w:sz w:val="24"/>
        </w:rPr>
        <w:t>nation.</w:t>
      </w:r>
      <w:r>
        <w:rPr>
          <w:spacing w:val="1"/>
          <w:sz w:val="24"/>
        </w:rPr>
        <w:t xml:space="preserve"> </w:t>
      </w:r>
      <w:r>
        <w:rPr>
          <w:sz w:val="24"/>
        </w:rPr>
        <w:t>It</w:t>
      </w:r>
      <w:r>
        <w:rPr>
          <w:spacing w:val="-1"/>
          <w:sz w:val="24"/>
        </w:rPr>
        <w:t xml:space="preserve"> </w:t>
      </w:r>
      <w:r>
        <w:rPr>
          <w:sz w:val="24"/>
        </w:rPr>
        <w:t>can</w:t>
      </w:r>
      <w:r>
        <w:rPr>
          <w:spacing w:val="-1"/>
          <w:sz w:val="24"/>
        </w:rPr>
        <w:t xml:space="preserve"> </w:t>
      </w:r>
      <w:r>
        <w:rPr>
          <w:sz w:val="24"/>
        </w:rPr>
        <w:t>easily</w:t>
      </w:r>
      <w:r>
        <w:rPr>
          <w:spacing w:val="-1"/>
          <w:sz w:val="24"/>
        </w:rPr>
        <w:t xml:space="preserve"> </w:t>
      </w:r>
      <w:r>
        <w:rPr>
          <w:sz w:val="24"/>
        </w:rPr>
        <w:t>be</w:t>
      </w:r>
      <w:r>
        <w:rPr>
          <w:spacing w:val="-2"/>
          <w:sz w:val="24"/>
        </w:rPr>
        <w:t xml:space="preserve"> </w:t>
      </w:r>
      <w:r>
        <w:rPr>
          <w:sz w:val="24"/>
        </w:rPr>
        <w:t>download</w:t>
      </w:r>
      <w:r>
        <w:rPr>
          <w:spacing w:val="-1"/>
          <w:sz w:val="24"/>
        </w:rPr>
        <w:t xml:space="preserve"> </w:t>
      </w:r>
      <w:r>
        <w:rPr>
          <w:sz w:val="24"/>
        </w:rPr>
        <w:t>and</w:t>
      </w:r>
      <w:r>
        <w:rPr>
          <w:spacing w:val="-1"/>
          <w:sz w:val="24"/>
        </w:rPr>
        <w:t xml:space="preserve"> </w:t>
      </w:r>
      <w:r>
        <w:rPr>
          <w:sz w:val="24"/>
        </w:rPr>
        <w:t>the</w:t>
      </w:r>
      <w:r>
        <w:rPr>
          <w:spacing w:val="-2"/>
          <w:sz w:val="24"/>
        </w:rPr>
        <w:t xml:space="preserve"> department</w:t>
      </w:r>
    </w:p>
    <w:p w14:paraId="203A45FC"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does</w:t>
      </w:r>
      <w:r>
        <w:rPr>
          <w:spacing w:val="-3"/>
          <w:sz w:val="24"/>
        </w:rPr>
        <w:t xml:space="preserve"> </w:t>
      </w:r>
      <w:r>
        <w:rPr>
          <w:sz w:val="24"/>
        </w:rPr>
        <w:t>not</w:t>
      </w:r>
      <w:r>
        <w:rPr>
          <w:spacing w:val="-1"/>
          <w:sz w:val="24"/>
        </w:rPr>
        <w:t xml:space="preserve"> </w:t>
      </w:r>
      <w:r>
        <w:rPr>
          <w:sz w:val="24"/>
        </w:rPr>
        <w:t>have</w:t>
      </w:r>
      <w:r>
        <w:rPr>
          <w:spacing w:val="-1"/>
          <w:sz w:val="24"/>
        </w:rPr>
        <w:t xml:space="preserve"> </w:t>
      </w:r>
      <w:r>
        <w:rPr>
          <w:sz w:val="24"/>
        </w:rPr>
        <w:t>to</w:t>
      </w:r>
      <w:r>
        <w:rPr>
          <w:spacing w:val="-1"/>
          <w:sz w:val="24"/>
        </w:rPr>
        <w:t xml:space="preserve"> </w:t>
      </w:r>
      <w:r>
        <w:rPr>
          <w:sz w:val="24"/>
        </w:rPr>
        <w:t>burn</w:t>
      </w:r>
      <w:r>
        <w:rPr>
          <w:spacing w:val="-1"/>
          <w:sz w:val="24"/>
        </w:rPr>
        <w:t xml:space="preserve"> </w:t>
      </w:r>
      <w:r>
        <w:rPr>
          <w:sz w:val="24"/>
        </w:rPr>
        <w:t>copies of</w:t>
      </w:r>
      <w:r>
        <w:rPr>
          <w:spacing w:val="-2"/>
          <w:sz w:val="24"/>
        </w:rPr>
        <w:t xml:space="preserve"> </w:t>
      </w:r>
      <w:r>
        <w:rPr>
          <w:sz w:val="24"/>
        </w:rPr>
        <w:t>it</w:t>
      </w:r>
      <w:r>
        <w:rPr>
          <w:spacing w:val="-1"/>
          <w:sz w:val="24"/>
        </w:rPr>
        <w:t xml:space="preserve"> </w:t>
      </w:r>
      <w:r>
        <w:rPr>
          <w:sz w:val="24"/>
        </w:rPr>
        <w:t>and send</w:t>
      </w:r>
      <w:r>
        <w:rPr>
          <w:spacing w:val="-1"/>
          <w:sz w:val="24"/>
        </w:rPr>
        <w:t xml:space="preserve"> </w:t>
      </w:r>
      <w:r>
        <w:rPr>
          <w:sz w:val="24"/>
        </w:rPr>
        <w:t>it to</w:t>
      </w:r>
      <w:r>
        <w:rPr>
          <w:spacing w:val="-1"/>
          <w:sz w:val="24"/>
        </w:rPr>
        <w:t xml:space="preserve"> </w:t>
      </w:r>
      <w:r>
        <w:rPr>
          <w:sz w:val="24"/>
        </w:rPr>
        <w:t>law</w:t>
      </w:r>
      <w:r>
        <w:rPr>
          <w:spacing w:val="-2"/>
          <w:sz w:val="24"/>
        </w:rPr>
        <w:t xml:space="preserve"> </w:t>
      </w:r>
      <w:r>
        <w:rPr>
          <w:sz w:val="24"/>
        </w:rPr>
        <w:t>firms who</w:t>
      </w:r>
      <w:r>
        <w:rPr>
          <w:spacing w:val="-1"/>
          <w:sz w:val="24"/>
        </w:rPr>
        <w:t xml:space="preserve"> </w:t>
      </w:r>
      <w:r>
        <w:rPr>
          <w:sz w:val="24"/>
        </w:rPr>
        <w:t>want</w:t>
      </w:r>
      <w:r>
        <w:rPr>
          <w:spacing w:val="-1"/>
          <w:sz w:val="24"/>
        </w:rPr>
        <w:t xml:space="preserve"> </w:t>
      </w:r>
      <w:r>
        <w:rPr>
          <w:sz w:val="24"/>
        </w:rPr>
        <w:t>them.</w:t>
      </w:r>
      <w:r>
        <w:rPr>
          <w:spacing w:val="2"/>
          <w:sz w:val="24"/>
        </w:rPr>
        <w:t xml:space="preserve"> </w:t>
      </w:r>
      <w:r>
        <w:rPr>
          <w:sz w:val="24"/>
        </w:rPr>
        <w:t>SCI</w:t>
      </w:r>
      <w:r>
        <w:rPr>
          <w:spacing w:val="-5"/>
          <w:sz w:val="24"/>
        </w:rPr>
        <w:t xml:space="preserve"> </w:t>
      </w:r>
      <w:r>
        <w:rPr>
          <w:sz w:val="24"/>
        </w:rPr>
        <w:t>Public</w:t>
      </w:r>
      <w:r>
        <w:rPr>
          <w:spacing w:val="-1"/>
          <w:sz w:val="24"/>
        </w:rPr>
        <w:t xml:space="preserve"> </w:t>
      </w:r>
      <w:r>
        <w:rPr>
          <w:spacing w:val="-2"/>
          <w:sz w:val="24"/>
        </w:rPr>
        <w:t>Safety</w:t>
      </w:r>
    </w:p>
    <w:p w14:paraId="769BA564"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receives</w:t>
      </w:r>
      <w:r>
        <w:rPr>
          <w:spacing w:val="-3"/>
          <w:sz w:val="24"/>
        </w:rPr>
        <w:t xml:space="preserve"> </w:t>
      </w:r>
      <w:r>
        <w:rPr>
          <w:sz w:val="24"/>
        </w:rPr>
        <w:t>between</w:t>
      </w:r>
      <w:r>
        <w:rPr>
          <w:spacing w:val="-1"/>
          <w:sz w:val="24"/>
        </w:rPr>
        <w:t xml:space="preserve"> </w:t>
      </w:r>
      <w:r>
        <w:rPr>
          <w:sz w:val="24"/>
        </w:rPr>
        <w:t>10</w:t>
      </w:r>
      <w:r>
        <w:rPr>
          <w:spacing w:val="-2"/>
          <w:sz w:val="24"/>
        </w:rPr>
        <w:t xml:space="preserve"> </w:t>
      </w:r>
      <w:r>
        <w:rPr>
          <w:sz w:val="24"/>
        </w:rPr>
        <w:t>and</w:t>
      </w:r>
      <w:r>
        <w:rPr>
          <w:spacing w:val="1"/>
          <w:sz w:val="24"/>
        </w:rPr>
        <w:t xml:space="preserve"> </w:t>
      </w:r>
      <w:r>
        <w:rPr>
          <w:sz w:val="24"/>
        </w:rPr>
        <w:t>20</w:t>
      </w:r>
      <w:r>
        <w:rPr>
          <w:spacing w:val="-1"/>
          <w:sz w:val="24"/>
        </w:rPr>
        <w:t xml:space="preserve"> </w:t>
      </w:r>
      <w:r>
        <w:rPr>
          <w:sz w:val="24"/>
        </w:rPr>
        <w:t>requests</w:t>
      </w:r>
      <w:r>
        <w:rPr>
          <w:spacing w:val="-1"/>
          <w:sz w:val="24"/>
        </w:rPr>
        <w:t xml:space="preserve"> </w:t>
      </w:r>
      <w:r>
        <w:rPr>
          <w:sz w:val="24"/>
        </w:rPr>
        <w:t>for</w:t>
      </w:r>
      <w:r>
        <w:rPr>
          <w:spacing w:val="-2"/>
          <w:sz w:val="24"/>
        </w:rPr>
        <w:t xml:space="preserve"> </w:t>
      </w:r>
      <w:r>
        <w:rPr>
          <w:sz w:val="24"/>
        </w:rPr>
        <w:t>information</w:t>
      </w:r>
      <w:r>
        <w:rPr>
          <w:spacing w:val="-1"/>
          <w:sz w:val="24"/>
        </w:rPr>
        <w:t xml:space="preserve"> </w:t>
      </w:r>
      <w:r>
        <w:rPr>
          <w:sz w:val="24"/>
        </w:rPr>
        <w:t>a</w:t>
      </w:r>
      <w:r>
        <w:rPr>
          <w:spacing w:val="-2"/>
          <w:sz w:val="24"/>
        </w:rPr>
        <w:t xml:space="preserve"> </w:t>
      </w:r>
      <w:r>
        <w:rPr>
          <w:sz w:val="24"/>
        </w:rPr>
        <w:t>week.</w:t>
      </w:r>
      <w:r>
        <w:rPr>
          <w:spacing w:val="57"/>
          <w:sz w:val="24"/>
        </w:rPr>
        <w:t xml:space="preserve"> </w:t>
      </w:r>
      <w:r>
        <w:rPr>
          <w:sz w:val="24"/>
        </w:rPr>
        <w:t>St.</w:t>
      </w:r>
      <w:r>
        <w:rPr>
          <w:spacing w:val="-1"/>
          <w:sz w:val="24"/>
        </w:rPr>
        <w:t xml:space="preserve"> </w:t>
      </w:r>
      <w:r>
        <w:rPr>
          <w:sz w:val="24"/>
        </w:rPr>
        <w:t>George</w:t>
      </w:r>
      <w:r>
        <w:rPr>
          <w:spacing w:val="-2"/>
          <w:sz w:val="24"/>
        </w:rPr>
        <w:t xml:space="preserve"> </w:t>
      </w:r>
      <w:r>
        <w:rPr>
          <w:sz w:val="24"/>
        </w:rPr>
        <w:t>Public</w:t>
      </w:r>
      <w:r>
        <w:rPr>
          <w:spacing w:val="-1"/>
          <w:sz w:val="24"/>
        </w:rPr>
        <w:t xml:space="preserve"> </w:t>
      </w:r>
      <w:r>
        <w:rPr>
          <w:sz w:val="24"/>
        </w:rPr>
        <w:t>Safety</w:t>
      </w:r>
      <w:r>
        <w:rPr>
          <w:spacing w:val="-2"/>
          <w:sz w:val="24"/>
        </w:rPr>
        <w:t xml:space="preserve"> </w:t>
      </w:r>
      <w:r>
        <w:rPr>
          <w:sz w:val="24"/>
        </w:rPr>
        <w:t>has</w:t>
      </w:r>
      <w:r>
        <w:rPr>
          <w:spacing w:val="-1"/>
          <w:sz w:val="24"/>
        </w:rPr>
        <w:t xml:space="preserve"> </w:t>
      </w:r>
      <w:r>
        <w:rPr>
          <w:spacing w:val="-10"/>
          <w:sz w:val="24"/>
        </w:rPr>
        <w:t>a</w:t>
      </w:r>
    </w:p>
    <w:p w14:paraId="4C24ED28" w14:textId="77777777" w:rsidR="00E50DD6" w:rsidRDefault="00000000">
      <w:pPr>
        <w:pStyle w:val="ListParagraph"/>
        <w:numPr>
          <w:ilvl w:val="0"/>
          <w:numId w:val="52"/>
        </w:numPr>
        <w:tabs>
          <w:tab w:val="left" w:pos="699"/>
          <w:tab w:val="left" w:pos="700"/>
        </w:tabs>
        <w:spacing w:line="276" w:lineRule="exact"/>
        <w:jc w:val="left"/>
        <w:rPr>
          <w:sz w:val="24"/>
        </w:rPr>
      </w:pPr>
      <w:r>
        <w:rPr>
          <w:sz w:val="24"/>
        </w:rPr>
        <w:t>couple</w:t>
      </w:r>
      <w:r>
        <w:rPr>
          <w:spacing w:val="-4"/>
          <w:sz w:val="24"/>
        </w:rPr>
        <w:t xml:space="preserve"> </w:t>
      </w:r>
      <w:r>
        <w:rPr>
          <w:sz w:val="24"/>
        </w:rPr>
        <w:t>of</w:t>
      </w:r>
      <w:r>
        <w:rPr>
          <w:spacing w:val="-2"/>
          <w:sz w:val="24"/>
        </w:rPr>
        <w:t xml:space="preserve"> </w:t>
      </w:r>
      <w:r>
        <w:rPr>
          <w:sz w:val="24"/>
        </w:rPr>
        <w:t>employees</w:t>
      </w:r>
      <w:r>
        <w:rPr>
          <w:spacing w:val="-1"/>
          <w:sz w:val="24"/>
        </w:rPr>
        <w:t xml:space="preserve"> </w:t>
      </w:r>
      <w:r>
        <w:rPr>
          <w:sz w:val="24"/>
        </w:rPr>
        <w:t>that</w:t>
      </w:r>
      <w:r>
        <w:rPr>
          <w:spacing w:val="1"/>
          <w:sz w:val="24"/>
        </w:rPr>
        <w:t xml:space="preserve"> </w:t>
      </w:r>
      <w:r>
        <w:rPr>
          <w:sz w:val="24"/>
        </w:rPr>
        <w:t>process</w:t>
      </w:r>
      <w:r>
        <w:rPr>
          <w:spacing w:val="-1"/>
          <w:sz w:val="24"/>
        </w:rPr>
        <w:t xml:space="preserve"> </w:t>
      </w:r>
      <w:r>
        <w:rPr>
          <w:sz w:val="24"/>
        </w:rPr>
        <w:t>those</w:t>
      </w:r>
      <w:r>
        <w:rPr>
          <w:spacing w:val="-2"/>
          <w:sz w:val="24"/>
        </w:rPr>
        <w:t xml:space="preserve"> </w:t>
      </w:r>
      <w:r>
        <w:rPr>
          <w:sz w:val="24"/>
        </w:rPr>
        <w:t>full-time.</w:t>
      </w:r>
      <w:r>
        <w:rPr>
          <w:spacing w:val="60"/>
          <w:sz w:val="24"/>
        </w:rPr>
        <w:t xml:space="preserve"> </w:t>
      </w:r>
      <w:r>
        <w:rPr>
          <w:sz w:val="24"/>
        </w:rPr>
        <w:t>He</w:t>
      </w:r>
      <w:r>
        <w:rPr>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first</w:t>
      </w:r>
      <w:r>
        <w:rPr>
          <w:spacing w:val="-1"/>
          <w:sz w:val="24"/>
        </w:rPr>
        <w:t xml:space="preserve"> </w:t>
      </w:r>
      <w:r>
        <w:rPr>
          <w:sz w:val="24"/>
        </w:rPr>
        <w:t>page</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Public</w:t>
      </w:r>
    </w:p>
    <w:p w14:paraId="3FAAECE0" w14:textId="77777777" w:rsidR="00E50DD6" w:rsidRDefault="00000000">
      <w:pPr>
        <w:pStyle w:val="ListParagraph"/>
        <w:numPr>
          <w:ilvl w:val="0"/>
          <w:numId w:val="52"/>
        </w:numPr>
        <w:tabs>
          <w:tab w:val="left" w:pos="699"/>
          <w:tab w:val="left" w:pos="700"/>
        </w:tabs>
        <w:spacing w:line="276" w:lineRule="exact"/>
        <w:jc w:val="left"/>
        <w:rPr>
          <w:sz w:val="24"/>
        </w:rPr>
      </w:pPr>
      <w:r>
        <w:pict w14:anchorId="453AD76B">
          <v:shape id="docshape34" o:spid="_x0000_s3288" style="position:absolute;left:0;text-align:left;margin-left:101.6pt;margin-top:9.8pt;width:367.75pt;height:388.5pt;z-index:-21224448;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Safety</w:t>
      </w:r>
      <w:r>
        <w:rPr>
          <w:spacing w:val="-4"/>
          <w:sz w:val="24"/>
        </w:rPr>
        <w:t xml:space="preserve"> </w:t>
      </w:r>
      <w:r>
        <w:rPr>
          <w:sz w:val="24"/>
        </w:rPr>
        <w:t>presentation,</w:t>
      </w:r>
      <w:r>
        <w:rPr>
          <w:spacing w:val="-2"/>
          <w:sz w:val="24"/>
        </w:rPr>
        <w:t xml:space="preserve"> </w:t>
      </w:r>
      <w:r>
        <w:rPr>
          <w:sz w:val="24"/>
        </w:rPr>
        <w:t>the</w:t>
      </w:r>
      <w:r>
        <w:rPr>
          <w:spacing w:val="-2"/>
          <w:sz w:val="24"/>
        </w:rPr>
        <w:t xml:space="preserve"> </w:t>
      </w:r>
      <w:r>
        <w:rPr>
          <w:sz w:val="24"/>
        </w:rPr>
        <w:t>Summary</w:t>
      </w:r>
      <w:r>
        <w:rPr>
          <w:spacing w:val="-2"/>
          <w:sz w:val="24"/>
        </w:rPr>
        <w:t xml:space="preserve"> </w:t>
      </w:r>
      <w:r>
        <w:rPr>
          <w:sz w:val="24"/>
        </w:rPr>
        <w:t>of</w:t>
      </w:r>
      <w:r>
        <w:rPr>
          <w:spacing w:val="-2"/>
          <w:sz w:val="24"/>
        </w:rPr>
        <w:t xml:space="preserve"> </w:t>
      </w:r>
      <w:r>
        <w:rPr>
          <w:sz w:val="24"/>
        </w:rPr>
        <w:t>Recommended</w:t>
      </w:r>
      <w:r>
        <w:rPr>
          <w:spacing w:val="-2"/>
          <w:sz w:val="24"/>
        </w:rPr>
        <w:t xml:space="preserve"> </w:t>
      </w:r>
      <w:r>
        <w:rPr>
          <w:sz w:val="24"/>
        </w:rPr>
        <w:t>Cost</w:t>
      </w:r>
      <w:r>
        <w:rPr>
          <w:spacing w:val="-2"/>
          <w:sz w:val="24"/>
        </w:rPr>
        <w:t xml:space="preserve"> </w:t>
      </w:r>
      <w:r>
        <w:rPr>
          <w:sz w:val="24"/>
        </w:rPr>
        <w:t>Increases</w:t>
      </w:r>
      <w:r>
        <w:rPr>
          <w:spacing w:val="-1"/>
          <w:sz w:val="24"/>
        </w:rPr>
        <w:t xml:space="preserve"> </w:t>
      </w:r>
      <w:r>
        <w:rPr>
          <w:sz w:val="24"/>
        </w:rPr>
        <w:t>and</w:t>
      </w:r>
      <w:r>
        <w:rPr>
          <w:spacing w:val="-2"/>
          <w:sz w:val="24"/>
        </w:rPr>
        <w:t xml:space="preserve"> </w:t>
      </w:r>
      <w:r>
        <w:rPr>
          <w:sz w:val="24"/>
        </w:rPr>
        <w:t>indicated</w:t>
      </w:r>
      <w:r>
        <w:rPr>
          <w:spacing w:val="-1"/>
          <w:sz w:val="24"/>
        </w:rPr>
        <w:t xml:space="preserve"> </w:t>
      </w:r>
      <w:r>
        <w:rPr>
          <w:sz w:val="24"/>
        </w:rPr>
        <w:t>that</w:t>
      </w:r>
      <w:r>
        <w:rPr>
          <w:spacing w:val="-2"/>
          <w:sz w:val="24"/>
        </w:rPr>
        <w:t xml:space="preserve"> </w:t>
      </w:r>
      <w:r>
        <w:rPr>
          <w:sz w:val="24"/>
        </w:rPr>
        <w:t>those</w:t>
      </w:r>
      <w:r>
        <w:rPr>
          <w:spacing w:val="-2"/>
          <w:sz w:val="24"/>
        </w:rPr>
        <w:t xml:space="preserve"> </w:t>
      </w:r>
      <w:r>
        <w:rPr>
          <w:spacing w:val="-5"/>
          <w:sz w:val="24"/>
        </w:rPr>
        <w:t>are</w:t>
      </w:r>
    </w:p>
    <w:p w14:paraId="1B4E22F2"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estimated</w:t>
      </w:r>
      <w:r>
        <w:rPr>
          <w:spacing w:val="-2"/>
          <w:sz w:val="24"/>
        </w:rPr>
        <w:t xml:space="preserve"> </w:t>
      </w:r>
      <w:r>
        <w:rPr>
          <w:sz w:val="24"/>
        </w:rPr>
        <w:t>costs.</w:t>
      </w:r>
      <w:r>
        <w:rPr>
          <w:spacing w:val="-1"/>
          <w:sz w:val="24"/>
        </w:rPr>
        <w:t xml:space="preserve"> </w:t>
      </w:r>
      <w:r>
        <w:rPr>
          <w:sz w:val="24"/>
        </w:rPr>
        <w:t>Under</w:t>
      </w:r>
      <w:r>
        <w:rPr>
          <w:spacing w:val="-2"/>
          <w:sz w:val="24"/>
        </w:rPr>
        <w:t xml:space="preserve"> </w:t>
      </w:r>
      <w:r>
        <w:rPr>
          <w:sz w:val="24"/>
        </w:rPr>
        <w:t>Training</w:t>
      </w:r>
      <w:r>
        <w:rPr>
          <w:spacing w:val="-1"/>
          <w:sz w:val="24"/>
        </w:rPr>
        <w:t xml:space="preserve"> </w:t>
      </w:r>
      <w:r>
        <w:rPr>
          <w:sz w:val="24"/>
        </w:rPr>
        <w:t>and</w:t>
      </w:r>
      <w:r>
        <w:rPr>
          <w:spacing w:val="-2"/>
          <w:sz w:val="24"/>
        </w:rPr>
        <w:t xml:space="preserve"> </w:t>
      </w:r>
      <w:r>
        <w:rPr>
          <w:sz w:val="24"/>
        </w:rPr>
        <w:t>Education,</w:t>
      </w:r>
      <w:r>
        <w:rPr>
          <w:spacing w:val="-1"/>
          <w:sz w:val="24"/>
        </w:rPr>
        <w:t xml:space="preserve"> </w:t>
      </w:r>
      <w:r>
        <w:rPr>
          <w:sz w:val="24"/>
        </w:rPr>
        <w:t>there</w:t>
      </w:r>
      <w:r>
        <w:rPr>
          <w:spacing w:val="-2"/>
          <w:sz w:val="24"/>
        </w:rPr>
        <w:t xml:space="preserve"> </w:t>
      </w:r>
      <w:r>
        <w:rPr>
          <w:sz w:val="24"/>
        </w:rPr>
        <w:t>is</w:t>
      </w:r>
      <w:r>
        <w:rPr>
          <w:spacing w:val="-1"/>
          <w:sz w:val="24"/>
        </w:rPr>
        <w:t xml:space="preserve"> </w:t>
      </w:r>
      <w:r>
        <w:rPr>
          <w:sz w:val="24"/>
        </w:rPr>
        <w:t>now</w:t>
      </w:r>
      <w:r>
        <w:rPr>
          <w:spacing w:val="-2"/>
          <w:sz w:val="24"/>
        </w:rPr>
        <w:t xml:space="preserve"> </w:t>
      </w:r>
      <w:r>
        <w:rPr>
          <w:sz w:val="24"/>
        </w:rPr>
        <w:t>a</w:t>
      </w:r>
      <w:r>
        <w:rPr>
          <w:spacing w:val="-1"/>
          <w:sz w:val="24"/>
        </w:rPr>
        <w:t xml:space="preserve"> </w:t>
      </w:r>
      <w:r>
        <w:rPr>
          <w:sz w:val="24"/>
        </w:rPr>
        <w:t>critical</w:t>
      </w:r>
      <w:r>
        <w:rPr>
          <w:spacing w:val="-1"/>
          <w:sz w:val="24"/>
        </w:rPr>
        <w:t xml:space="preserve"> </w:t>
      </w:r>
      <w:r>
        <w:rPr>
          <w:sz w:val="24"/>
        </w:rPr>
        <w:t>incident</w:t>
      </w:r>
      <w:r>
        <w:rPr>
          <w:spacing w:val="-1"/>
          <w:sz w:val="24"/>
        </w:rPr>
        <w:t xml:space="preserve"> </w:t>
      </w:r>
      <w:r>
        <w:rPr>
          <w:sz w:val="24"/>
        </w:rPr>
        <w:t>training</w:t>
      </w:r>
      <w:r>
        <w:rPr>
          <w:spacing w:val="-1"/>
          <w:sz w:val="24"/>
        </w:rPr>
        <w:t xml:space="preserve"> </w:t>
      </w:r>
      <w:r>
        <w:rPr>
          <w:sz w:val="24"/>
        </w:rPr>
        <w:t>that</w:t>
      </w:r>
      <w:r>
        <w:rPr>
          <w:spacing w:val="-1"/>
          <w:sz w:val="24"/>
        </w:rPr>
        <w:t xml:space="preserve"> </w:t>
      </w:r>
      <w:r>
        <w:rPr>
          <w:spacing w:val="-5"/>
          <w:sz w:val="24"/>
        </w:rPr>
        <w:t>is</w:t>
      </w:r>
    </w:p>
    <w:p w14:paraId="1F9F6207"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required</w:t>
      </w:r>
      <w:r>
        <w:rPr>
          <w:spacing w:val="-2"/>
          <w:sz w:val="24"/>
        </w:rPr>
        <w:t xml:space="preserve"> </w:t>
      </w:r>
      <w:r>
        <w:rPr>
          <w:sz w:val="24"/>
        </w:rPr>
        <w:t>and</w:t>
      </w:r>
      <w:r>
        <w:rPr>
          <w:spacing w:val="-1"/>
          <w:sz w:val="24"/>
        </w:rPr>
        <w:t xml:space="preserve"> </w:t>
      </w:r>
      <w:r>
        <w:rPr>
          <w:sz w:val="24"/>
        </w:rPr>
        <w:t>needs</w:t>
      </w:r>
      <w:r>
        <w:rPr>
          <w:spacing w:val="1"/>
          <w:sz w:val="24"/>
        </w:rPr>
        <w:t xml:space="preserve"> </w:t>
      </w:r>
      <w:r>
        <w:rPr>
          <w:sz w:val="24"/>
        </w:rPr>
        <w:t>every</w:t>
      </w:r>
      <w:r>
        <w:rPr>
          <w:spacing w:val="1"/>
          <w:sz w:val="24"/>
        </w:rPr>
        <w:t xml:space="preserve"> </w:t>
      </w:r>
      <w:r>
        <w:rPr>
          <w:sz w:val="24"/>
        </w:rPr>
        <w:t>hour</w:t>
      </w:r>
      <w:r>
        <w:rPr>
          <w:spacing w:val="-3"/>
          <w:sz w:val="24"/>
        </w:rPr>
        <w:t xml:space="preserve"> </w:t>
      </w:r>
      <w:r>
        <w:rPr>
          <w:sz w:val="24"/>
        </w:rPr>
        <w:t>accounted</w:t>
      </w:r>
      <w:r>
        <w:rPr>
          <w:spacing w:val="-1"/>
          <w:sz w:val="24"/>
        </w:rPr>
        <w:t xml:space="preserve"> </w:t>
      </w:r>
      <w:r>
        <w:rPr>
          <w:sz w:val="24"/>
        </w:rPr>
        <w:t>for.</w:t>
      </w:r>
      <w:r>
        <w:rPr>
          <w:spacing w:val="1"/>
          <w:sz w:val="24"/>
        </w:rPr>
        <w:t xml:space="preserve"> </w:t>
      </w:r>
      <w:r>
        <w:rPr>
          <w:sz w:val="24"/>
        </w:rPr>
        <w:t>If</w:t>
      </w:r>
      <w:r>
        <w:rPr>
          <w:spacing w:val="-2"/>
          <w:sz w:val="24"/>
        </w:rPr>
        <w:t xml:space="preserve"> </w:t>
      </w:r>
      <w:r>
        <w:rPr>
          <w:sz w:val="24"/>
        </w:rPr>
        <w:t>an officer</w:t>
      </w:r>
      <w:r>
        <w:rPr>
          <w:spacing w:val="-2"/>
          <w:sz w:val="24"/>
        </w:rPr>
        <w:t xml:space="preserve"> </w:t>
      </w:r>
      <w:r>
        <w:rPr>
          <w:sz w:val="24"/>
        </w:rPr>
        <w:t>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sent</w:t>
      </w:r>
      <w:r>
        <w:rPr>
          <w:spacing w:val="-2"/>
          <w:sz w:val="24"/>
        </w:rPr>
        <w:t xml:space="preserve"> </w:t>
      </w:r>
      <w:r>
        <w:rPr>
          <w:sz w:val="24"/>
        </w:rPr>
        <w:t>to</w:t>
      </w:r>
      <w:r>
        <w:rPr>
          <w:spacing w:val="-1"/>
          <w:sz w:val="24"/>
        </w:rPr>
        <w:t xml:space="preserve"> </w:t>
      </w:r>
      <w:r>
        <w:rPr>
          <w:sz w:val="24"/>
        </w:rPr>
        <w:t>Salt</w:t>
      </w:r>
      <w:r>
        <w:rPr>
          <w:spacing w:val="-1"/>
          <w:sz w:val="24"/>
        </w:rPr>
        <w:t xml:space="preserve"> </w:t>
      </w:r>
      <w:r>
        <w:rPr>
          <w:sz w:val="24"/>
        </w:rPr>
        <w:t>Lake</w:t>
      </w:r>
      <w:r>
        <w:rPr>
          <w:spacing w:val="-2"/>
          <w:sz w:val="24"/>
        </w:rPr>
        <w:t xml:space="preserve"> </w:t>
      </w:r>
      <w:r>
        <w:rPr>
          <w:sz w:val="24"/>
        </w:rPr>
        <w:t>City</w:t>
      </w:r>
      <w:r>
        <w:rPr>
          <w:spacing w:val="-1"/>
          <w:sz w:val="24"/>
        </w:rPr>
        <w:t xml:space="preserve"> </w:t>
      </w:r>
      <w:r>
        <w:rPr>
          <w:spacing w:val="-5"/>
          <w:sz w:val="24"/>
        </w:rPr>
        <w:t>for</w:t>
      </w:r>
    </w:p>
    <w:p w14:paraId="40805E4A"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the</w:t>
      </w:r>
      <w:r>
        <w:rPr>
          <w:spacing w:val="-4"/>
          <w:sz w:val="24"/>
        </w:rPr>
        <w:t xml:space="preserve"> </w:t>
      </w:r>
      <w:r>
        <w:rPr>
          <w:sz w:val="24"/>
        </w:rPr>
        <w:t>training,</w:t>
      </w:r>
      <w:r>
        <w:rPr>
          <w:spacing w:val="-1"/>
          <w:sz w:val="24"/>
        </w:rPr>
        <w:t xml:space="preserve"> </w:t>
      </w:r>
      <w:r>
        <w:rPr>
          <w:sz w:val="24"/>
        </w:rPr>
        <w:t>there are costs for</w:t>
      </w:r>
      <w:r>
        <w:rPr>
          <w:spacing w:val="-2"/>
          <w:sz w:val="24"/>
        </w:rPr>
        <w:t xml:space="preserve"> </w:t>
      </w:r>
      <w:r>
        <w:rPr>
          <w:sz w:val="24"/>
        </w:rPr>
        <w:t>a</w:t>
      </w:r>
      <w:r>
        <w:rPr>
          <w:spacing w:val="-2"/>
          <w:sz w:val="24"/>
        </w:rPr>
        <w:t xml:space="preserve"> </w:t>
      </w:r>
      <w:r>
        <w:rPr>
          <w:sz w:val="24"/>
        </w:rPr>
        <w:t>hotel</w:t>
      </w:r>
      <w:r>
        <w:rPr>
          <w:spacing w:val="-1"/>
          <w:sz w:val="24"/>
        </w:rPr>
        <w:t xml:space="preserve"> </w:t>
      </w:r>
      <w:r>
        <w:rPr>
          <w:sz w:val="24"/>
        </w:rPr>
        <w:t>room, per</w:t>
      </w:r>
      <w:r>
        <w:rPr>
          <w:spacing w:val="-2"/>
          <w:sz w:val="24"/>
        </w:rPr>
        <w:t xml:space="preserve"> </w:t>
      </w:r>
      <w:r>
        <w:rPr>
          <w:sz w:val="24"/>
        </w:rPr>
        <w:t>diem</w:t>
      </w:r>
      <w:r>
        <w:rPr>
          <w:spacing w:val="-1"/>
          <w:sz w:val="24"/>
        </w:rPr>
        <w:t xml:space="preserve"> </w:t>
      </w:r>
      <w:r>
        <w:rPr>
          <w:sz w:val="24"/>
        </w:rPr>
        <w:t>and</w:t>
      </w:r>
      <w:r>
        <w:rPr>
          <w:spacing w:val="-1"/>
          <w:sz w:val="24"/>
        </w:rPr>
        <w:t xml:space="preserve"> </w:t>
      </w:r>
      <w:r>
        <w:rPr>
          <w:sz w:val="24"/>
        </w:rPr>
        <w:t>travel. SCI</w:t>
      </w:r>
      <w:r>
        <w:rPr>
          <w:spacing w:val="-5"/>
          <w:sz w:val="24"/>
        </w:rPr>
        <w:t xml:space="preserve"> </w:t>
      </w:r>
      <w:r>
        <w:rPr>
          <w:sz w:val="24"/>
        </w:rPr>
        <w:t>Public</w:t>
      </w:r>
      <w:r>
        <w:rPr>
          <w:spacing w:val="-2"/>
          <w:sz w:val="24"/>
        </w:rPr>
        <w:t xml:space="preserve"> </w:t>
      </w:r>
      <w:r>
        <w:rPr>
          <w:sz w:val="24"/>
        </w:rPr>
        <w:t>Safety</w:t>
      </w:r>
      <w:r>
        <w:rPr>
          <w:spacing w:val="-1"/>
          <w:sz w:val="24"/>
        </w:rPr>
        <w:t xml:space="preserve"> </w:t>
      </w:r>
      <w:r>
        <w:rPr>
          <w:sz w:val="24"/>
        </w:rPr>
        <w:t xml:space="preserve">has </w:t>
      </w:r>
      <w:r>
        <w:rPr>
          <w:spacing w:val="-4"/>
          <w:sz w:val="24"/>
        </w:rPr>
        <w:t>been</w:t>
      </w:r>
    </w:p>
    <w:p w14:paraId="17AE1C1F"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very</w:t>
      </w:r>
      <w:r>
        <w:rPr>
          <w:spacing w:val="-4"/>
          <w:sz w:val="24"/>
        </w:rPr>
        <w:t xml:space="preserve"> </w:t>
      </w:r>
      <w:r>
        <w:rPr>
          <w:sz w:val="24"/>
        </w:rPr>
        <w:t>good</w:t>
      </w:r>
      <w:r>
        <w:rPr>
          <w:spacing w:val="-1"/>
          <w:sz w:val="24"/>
        </w:rPr>
        <w:t xml:space="preserve"> </w:t>
      </w:r>
      <w:r>
        <w:rPr>
          <w:sz w:val="24"/>
        </w:rPr>
        <w:t>about</w:t>
      </w:r>
      <w:r>
        <w:rPr>
          <w:spacing w:val="-2"/>
          <w:sz w:val="24"/>
        </w:rPr>
        <w:t xml:space="preserve"> </w:t>
      </w:r>
      <w:r>
        <w:rPr>
          <w:sz w:val="24"/>
        </w:rPr>
        <w:t>training</w:t>
      </w:r>
      <w:r>
        <w:rPr>
          <w:spacing w:val="1"/>
          <w:sz w:val="24"/>
        </w:rPr>
        <w:t xml:space="preserve"> </w:t>
      </w:r>
      <w:r>
        <w:rPr>
          <w:sz w:val="24"/>
        </w:rPr>
        <w:t>from</w:t>
      </w:r>
      <w:r>
        <w:rPr>
          <w:spacing w:val="-2"/>
          <w:sz w:val="24"/>
        </w:rPr>
        <w:t xml:space="preserve"> </w:t>
      </w:r>
      <w:r>
        <w:rPr>
          <w:sz w:val="24"/>
        </w:rPr>
        <w:t>within</w:t>
      </w:r>
      <w:r>
        <w:rPr>
          <w:spacing w:val="-1"/>
          <w:sz w:val="24"/>
        </w:rPr>
        <w:t xml:space="preserve"> </w:t>
      </w:r>
      <w:r>
        <w:rPr>
          <w:sz w:val="24"/>
        </w:rPr>
        <w:t>and</w:t>
      </w:r>
      <w:r>
        <w:rPr>
          <w:spacing w:val="-2"/>
          <w:sz w:val="24"/>
        </w:rPr>
        <w:t xml:space="preserve"> </w:t>
      </w:r>
      <w:r>
        <w:rPr>
          <w:sz w:val="24"/>
        </w:rPr>
        <w:t>has</w:t>
      </w:r>
      <w:r>
        <w:rPr>
          <w:spacing w:val="-1"/>
          <w:sz w:val="24"/>
        </w:rPr>
        <w:t xml:space="preserve"> </w:t>
      </w:r>
      <w:r>
        <w:rPr>
          <w:sz w:val="24"/>
        </w:rPr>
        <w:t>received</w:t>
      </w:r>
      <w:r>
        <w:rPr>
          <w:spacing w:val="-1"/>
          <w:sz w:val="24"/>
        </w:rPr>
        <w:t xml:space="preserve"> </w:t>
      </w:r>
      <w:r>
        <w:rPr>
          <w:sz w:val="24"/>
        </w:rPr>
        <w:t>accreditation,</w:t>
      </w:r>
      <w:r>
        <w:rPr>
          <w:spacing w:val="-2"/>
          <w:sz w:val="24"/>
        </w:rPr>
        <w:t xml:space="preserve"> </w:t>
      </w:r>
      <w:r>
        <w:rPr>
          <w:sz w:val="24"/>
        </w:rPr>
        <w:t>which</w:t>
      </w:r>
      <w:r>
        <w:rPr>
          <w:spacing w:val="1"/>
          <w:sz w:val="24"/>
        </w:rPr>
        <w:t xml:space="preserve"> </w:t>
      </w:r>
      <w:r>
        <w:rPr>
          <w:sz w:val="24"/>
        </w:rPr>
        <w:t>comes</w:t>
      </w:r>
      <w:r>
        <w:rPr>
          <w:spacing w:val="-2"/>
          <w:sz w:val="24"/>
        </w:rPr>
        <w:t xml:space="preserve"> </w:t>
      </w:r>
      <w:r>
        <w:rPr>
          <w:sz w:val="24"/>
        </w:rPr>
        <w:t>with</w:t>
      </w:r>
      <w:r>
        <w:rPr>
          <w:spacing w:val="-1"/>
          <w:sz w:val="24"/>
        </w:rPr>
        <w:t xml:space="preserve"> </w:t>
      </w:r>
      <w:r>
        <w:rPr>
          <w:sz w:val="24"/>
        </w:rPr>
        <w:t>a</w:t>
      </w:r>
      <w:r>
        <w:rPr>
          <w:spacing w:val="-2"/>
          <w:sz w:val="24"/>
        </w:rPr>
        <w:t xml:space="preserve"> higher</w:t>
      </w:r>
    </w:p>
    <w:p w14:paraId="0D797F92"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standard.</w:t>
      </w:r>
      <w:r>
        <w:rPr>
          <w:spacing w:val="56"/>
          <w:sz w:val="24"/>
        </w:rPr>
        <w:t xml:space="preserve"> </w:t>
      </w:r>
      <w:r>
        <w:rPr>
          <w:sz w:val="24"/>
        </w:rPr>
        <w:t>He referred</w:t>
      </w:r>
      <w:r>
        <w:rPr>
          <w:spacing w:val="-1"/>
          <w:sz w:val="24"/>
        </w:rPr>
        <w:t xml:space="preserve"> </w:t>
      </w:r>
      <w:r>
        <w:rPr>
          <w:sz w:val="24"/>
        </w:rPr>
        <w:t>to</w:t>
      </w:r>
      <w:r>
        <w:rPr>
          <w:spacing w:val="1"/>
          <w:sz w:val="24"/>
        </w:rPr>
        <w:t xml:space="preserve"> </w:t>
      </w:r>
      <w:r>
        <w:rPr>
          <w:sz w:val="24"/>
        </w:rPr>
        <w:t>page</w:t>
      </w:r>
      <w:r>
        <w:rPr>
          <w:spacing w:val="-2"/>
          <w:sz w:val="24"/>
        </w:rPr>
        <w:t xml:space="preserve"> </w:t>
      </w:r>
      <w:r>
        <w:rPr>
          <w:sz w:val="24"/>
        </w:rPr>
        <w:t>four (4)</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presentation</w:t>
      </w:r>
      <w:r>
        <w:rPr>
          <w:spacing w:val="-1"/>
          <w:sz w:val="24"/>
        </w:rPr>
        <w:t xml:space="preserve"> </w:t>
      </w:r>
      <w:r>
        <w:rPr>
          <w:sz w:val="24"/>
        </w:rPr>
        <w:t>and</w:t>
      </w:r>
      <w:r>
        <w:rPr>
          <w:spacing w:val="-1"/>
          <w:sz w:val="24"/>
        </w:rPr>
        <w:t xml:space="preserve"> </w:t>
      </w:r>
      <w:r>
        <w:rPr>
          <w:sz w:val="24"/>
        </w:rPr>
        <w:t>stated</w:t>
      </w:r>
      <w:r>
        <w:rPr>
          <w:spacing w:val="-1"/>
          <w:sz w:val="24"/>
        </w:rPr>
        <w:t xml:space="preserve"> </w:t>
      </w:r>
      <w:r>
        <w:rPr>
          <w:sz w:val="24"/>
        </w:rPr>
        <w:t>that</w:t>
      </w:r>
      <w:r>
        <w:rPr>
          <w:spacing w:val="-1"/>
          <w:sz w:val="24"/>
        </w:rPr>
        <w:t xml:space="preserve"> </w:t>
      </w:r>
      <w:r>
        <w:rPr>
          <w:sz w:val="24"/>
        </w:rPr>
        <w:t>everyone</w:t>
      </w:r>
      <w:r>
        <w:rPr>
          <w:spacing w:val="-2"/>
          <w:sz w:val="24"/>
        </w:rPr>
        <w:t xml:space="preserve"> </w:t>
      </w:r>
      <w:r>
        <w:rPr>
          <w:sz w:val="24"/>
        </w:rPr>
        <w:t>is</w:t>
      </w:r>
      <w:r>
        <w:rPr>
          <w:spacing w:val="-1"/>
          <w:sz w:val="24"/>
        </w:rPr>
        <w:t xml:space="preserve"> </w:t>
      </w:r>
      <w:r>
        <w:rPr>
          <w:sz w:val="24"/>
        </w:rPr>
        <w:t>very</w:t>
      </w:r>
      <w:r>
        <w:rPr>
          <w:spacing w:val="2"/>
          <w:sz w:val="24"/>
        </w:rPr>
        <w:t xml:space="preserve"> </w:t>
      </w:r>
      <w:r>
        <w:rPr>
          <w:spacing w:val="-2"/>
          <w:sz w:val="24"/>
        </w:rPr>
        <w:t>aware</w:t>
      </w:r>
    </w:p>
    <w:p w14:paraId="091FC142"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of</w:t>
      </w:r>
      <w:r>
        <w:rPr>
          <w:spacing w:val="-4"/>
          <w:sz w:val="24"/>
        </w:rPr>
        <w:t xml:space="preserve"> </w:t>
      </w:r>
      <w:r>
        <w:rPr>
          <w:sz w:val="24"/>
        </w:rPr>
        <w:t>the</w:t>
      </w:r>
      <w:r>
        <w:rPr>
          <w:spacing w:val="-2"/>
          <w:sz w:val="24"/>
        </w:rPr>
        <w:t xml:space="preserve"> </w:t>
      </w:r>
      <w:r>
        <w:rPr>
          <w:sz w:val="24"/>
        </w:rPr>
        <w:t>population</w:t>
      </w:r>
      <w:r>
        <w:rPr>
          <w:spacing w:val="-1"/>
          <w:sz w:val="24"/>
        </w:rPr>
        <w:t xml:space="preserve"> </w:t>
      </w:r>
      <w:r>
        <w:rPr>
          <w:sz w:val="24"/>
        </w:rPr>
        <w:t>growth</w:t>
      </w:r>
      <w:r>
        <w:rPr>
          <w:spacing w:val="2"/>
          <w:sz w:val="24"/>
        </w:rPr>
        <w:t xml:space="preserve"> </w:t>
      </w:r>
      <w:r>
        <w:rPr>
          <w:sz w:val="24"/>
        </w:rPr>
        <w:t>and</w:t>
      </w:r>
      <w:r>
        <w:rPr>
          <w:spacing w:val="-1"/>
          <w:sz w:val="24"/>
        </w:rPr>
        <w:t xml:space="preserve"> </w:t>
      </w:r>
      <w:r>
        <w:rPr>
          <w:sz w:val="24"/>
        </w:rPr>
        <w:t>that's</w:t>
      </w:r>
      <w:r>
        <w:rPr>
          <w:spacing w:val="-1"/>
          <w:sz w:val="24"/>
        </w:rPr>
        <w:t xml:space="preserve"> </w:t>
      </w:r>
      <w:r>
        <w:rPr>
          <w:sz w:val="24"/>
        </w:rPr>
        <w:t>one</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measures</w:t>
      </w:r>
      <w:r>
        <w:rPr>
          <w:spacing w:val="-1"/>
          <w:sz w:val="24"/>
        </w:rPr>
        <w:t xml:space="preserve"> </w:t>
      </w:r>
      <w:r>
        <w:rPr>
          <w:sz w:val="24"/>
        </w:rPr>
        <w:t>Public</w:t>
      </w:r>
      <w:r>
        <w:rPr>
          <w:spacing w:val="-1"/>
          <w:sz w:val="24"/>
        </w:rPr>
        <w:t xml:space="preserve"> </w:t>
      </w:r>
      <w:r>
        <w:rPr>
          <w:sz w:val="24"/>
        </w:rPr>
        <w:t>Safety</w:t>
      </w:r>
      <w:r>
        <w:rPr>
          <w:spacing w:val="-1"/>
          <w:sz w:val="24"/>
        </w:rPr>
        <w:t xml:space="preserve"> </w:t>
      </w:r>
      <w:r>
        <w:rPr>
          <w:sz w:val="24"/>
        </w:rPr>
        <w:t>goes</w:t>
      </w:r>
      <w:r>
        <w:rPr>
          <w:spacing w:val="1"/>
          <w:sz w:val="24"/>
        </w:rPr>
        <w:t xml:space="preserve"> </w:t>
      </w:r>
      <w:r>
        <w:rPr>
          <w:sz w:val="24"/>
        </w:rPr>
        <w:t>on of</w:t>
      </w:r>
      <w:r>
        <w:rPr>
          <w:spacing w:val="-2"/>
          <w:sz w:val="24"/>
        </w:rPr>
        <w:t xml:space="preserve"> </w:t>
      </w:r>
      <w:r>
        <w:rPr>
          <w:sz w:val="24"/>
        </w:rPr>
        <w:t>what</w:t>
      </w:r>
      <w:r>
        <w:rPr>
          <w:spacing w:val="-1"/>
          <w:sz w:val="24"/>
        </w:rPr>
        <w:t xml:space="preserve"> </w:t>
      </w:r>
      <w:r>
        <w:rPr>
          <w:sz w:val="24"/>
        </w:rPr>
        <w:t xml:space="preserve">is </w:t>
      </w:r>
      <w:r>
        <w:rPr>
          <w:spacing w:val="-2"/>
          <w:sz w:val="24"/>
        </w:rPr>
        <w:t>needed</w:t>
      </w:r>
    </w:p>
    <w:p w14:paraId="2245C3D1"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for</w:t>
      </w:r>
      <w:r>
        <w:rPr>
          <w:spacing w:val="-4"/>
          <w:sz w:val="24"/>
        </w:rPr>
        <w:t xml:space="preserve"> </w:t>
      </w:r>
      <w:r>
        <w:rPr>
          <w:sz w:val="24"/>
        </w:rPr>
        <w:t>officers.</w:t>
      </w:r>
      <w:r>
        <w:rPr>
          <w:spacing w:val="58"/>
          <w:sz w:val="24"/>
        </w:rPr>
        <w:t xml:space="preserve"> </w:t>
      </w:r>
      <w:r>
        <w:rPr>
          <w:sz w:val="24"/>
        </w:rPr>
        <w:t>He</w:t>
      </w:r>
      <w:r>
        <w:rPr>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page</w:t>
      </w:r>
      <w:r>
        <w:rPr>
          <w:spacing w:val="-2"/>
          <w:sz w:val="24"/>
        </w:rPr>
        <w:t xml:space="preserve"> </w:t>
      </w:r>
      <w:r>
        <w:rPr>
          <w:sz w:val="24"/>
        </w:rPr>
        <w:t>five</w:t>
      </w:r>
      <w:r>
        <w:rPr>
          <w:spacing w:val="-1"/>
          <w:sz w:val="24"/>
        </w:rPr>
        <w:t xml:space="preserve"> </w:t>
      </w:r>
      <w:r>
        <w:rPr>
          <w:sz w:val="24"/>
        </w:rPr>
        <w:t>(5)</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presentation and</w:t>
      </w:r>
      <w:r>
        <w:rPr>
          <w:spacing w:val="-1"/>
          <w:sz w:val="24"/>
        </w:rPr>
        <w:t xml:space="preserve"> </w:t>
      </w:r>
      <w:r>
        <w:rPr>
          <w:sz w:val="24"/>
        </w:rPr>
        <w:t>commented</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pacing w:val="-2"/>
          <w:sz w:val="24"/>
        </w:rPr>
        <w:t>Public</w:t>
      </w:r>
    </w:p>
    <w:p w14:paraId="6975DD4C"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Safety</w:t>
      </w:r>
      <w:r>
        <w:rPr>
          <w:spacing w:val="-3"/>
          <w:sz w:val="24"/>
        </w:rPr>
        <w:t xml:space="preserve"> </w:t>
      </w:r>
      <w:r>
        <w:rPr>
          <w:sz w:val="24"/>
        </w:rPr>
        <w:t>call</w:t>
      </w:r>
      <w:r>
        <w:rPr>
          <w:spacing w:val="-1"/>
          <w:sz w:val="24"/>
        </w:rPr>
        <w:t xml:space="preserve"> </w:t>
      </w:r>
      <w:r>
        <w:rPr>
          <w:sz w:val="24"/>
        </w:rPr>
        <w:t>volume</w:t>
      </w:r>
      <w:r>
        <w:rPr>
          <w:spacing w:val="-1"/>
          <w:sz w:val="24"/>
        </w:rPr>
        <w:t xml:space="preserve"> </w:t>
      </w:r>
      <w:r>
        <w:rPr>
          <w:sz w:val="24"/>
        </w:rPr>
        <w:t>in</w:t>
      </w:r>
      <w:r>
        <w:rPr>
          <w:spacing w:val="-1"/>
          <w:sz w:val="24"/>
        </w:rPr>
        <w:t xml:space="preserve"> </w:t>
      </w:r>
      <w:r>
        <w:rPr>
          <w:sz w:val="24"/>
        </w:rPr>
        <w:t>2017</w:t>
      </w:r>
      <w:r>
        <w:rPr>
          <w:spacing w:val="-1"/>
          <w:sz w:val="24"/>
        </w:rPr>
        <w:t xml:space="preserve"> </w:t>
      </w:r>
      <w:r>
        <w:rPr>
          <w:sz w:val="24"/>
        </w:rPr>
        <w:t>was 4,100</w:t>
      </w:r>
      <w:r>
        <w:rPr>
          <w:spacing w:val="-1"/>
          <w:sz w:val="24"/>
        </w:rPr>
        <w:t xml:space="preserve"> </w:t>
      </w:r>
      <w:r>
        <w:rPr>
          <w:sz w:val="24"/>
        </w:rPr>
        <w:t>calls and</w:t>
      </w:r>
      <w:r>
        <w:rPr>
          <w:spacing w:val="-1"/>
          <w:sz w:val="24"/>
        </w:rPr>
        <w:t xml:space="preserve"> </w:t>
      </w:r>
      <w:r>
        <w:rPr>
          <w:sz w:val="24"/>
        </w:rPr>
        <w:t>2022,</w:t>
      </w:r>
      <w:r>
        <w:rPr>
          <w:spacing w:val="-1"/>
          <w:sz w:val="24"/>
        </w:rPr>
        <w:t xml:space="preserve"> </w:t>
      </w:r>
      <w:r>
        <w:rPr>
          <w:sz w:val="24"/>
        </w:rPr>
        <w:t>that has</w:t>
      </w:r>
      <w:r>
        <w:rPr>
          <w:spacing w:val="-1"/>
          <w:sz w:val="24"/>
        </w:rPr>
        <w:t xml:space="preserve"> </w:t>
      </w:r>
      <w:r>
        <w:rPr>
          <w:sz w:val="24"/>
        </w:rPr>
        <w:t>gone</w:t>
      </w:r>
      <w:r>
        <w:rPr>
          <w:spacing w:val="-1"/>
          <w:sz w:val="24"/>
        </w:rPr>
        <w:t xml:space="preserve"> </w:t>
      </w:r>
      <w:r>
        <w:rPr>
          <w:sz w:val="24"/>
        </w:rPr>
        <w:t>up</w:t>
      </w:r>
      <w:r>
        <w:rPr>
          <w:spacing w:val="-1"/>
          <w:sz w:val="24"/>
        </w:rPr>
        <w:t xml:space="preserve"> </w:t>
      </w:r>
      <w:r>
        <w:rPr>
          <w:sz w:val="24"/>
        </w:rPr>
        <w:t>to</w:t>
      </w:r>
      <w:r>
        <w:rPr>
          <w:spacing w:val="-1"/>
          <w:sz w:val="24"/>
        </w:rPr>
        <w:t xml:space="preserve"> </w:t>
      </w:r>
      <w:r>
        <w:rPr>
          <w:sz w:val="24"/>
        </w:rPr>
        <w:t>5,600 calls</w:t>
      </w:r>
      <w:r>
        <w:rPr>
          <w:spacing w:val="-1"/>
          <w:sz w:val="24"/>
        </w:rPr>
        <w:t xml:space="preserve"> </w:t>
      </w:r>
      <w:r>
        <w:rPr>
          <w:sz w:val="24"/>
        </w:rPr>
        <w:t>for</w:t>
      </w:r>
      <w:r>
        <w:rPr>
          <w:spacing w:val="-1"/>
          <w:sz w:val="24"/>
        </w:rPr>
        <w:t xml:space="preserve"> </w:t>
      </w:r>
      <w:r>
        <w:rPr>
          <w:spacing w:val="-2"/>
          <w:sz w:val="24"/>
        </w:rPr>
        <w:t>service.</w:t>
      </w:r>
    </w:p>
    <w:p w14:paraId="69B7AB89"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He</w:t>
      </w:r>
      <w:r>
        <w:rPr>
          <w:spacing w:val="-4"/>
          <w:sz w:val="24"/>
        </w:rPr>
        <w:t xml:space="preserve"> </w:t>
      </w:r>
      <w:r>
        <w:rPr>
          <w:sz w:val="24"/>
        </w:rPr>
        <w:t>referred</w:t>
      </w:r>
      <w:r>
        <w:rPr>
          <w:spacing w:val="-1"/>
          <w:sz w:val="24"/>
        </w:rPr>
        <w:t xml:space="preserve"> </w:t>
      </w:r>
      <w:r>
        <w:rPr>
          <w:sz w:val="24"/>
        </w:rPr>
        <w:t>to</w:t>
      </w:r>
      <w:r>
        <w:rPr>
          <w:spacing w:val="-1"/>
          <w:sz w:val="24"/>
        </w:rPr>
        <w:t xml:space="preserve"> </w:t>
      </w:r>
      <w:r>
        <w:rPr>
          <w:sz w:val="24"/>
        </w:rPr>
        <w:t>pages</w:t>
      </w:r>
      <w:r>
        <w:rPr>
          <w:spacing w:val="-1"/>
          <w:sz w:val="24"/>
        </w:rPr>
        <w:t xml:space="preserve"> </w:t>
      </w:r>
      <w:r>
        <w:rPr>
          <w:sz w:val="24"/>
        </w:rPr>
        <w:t>seven (7)</w:t>
      </w:r>
      <w:r>
        <w:rPr>
          <w:spacing w:val="-2"/>
          <w:sz w:val="24"/>
        </w:rPr>
        <w:t xml:space="preserve"> </w:t>
      </w:r>
      <w:r>
        <w:rPr>
          <w:sz w:val="24"/>
        </w:rPr>
        <w:t>and</w:t>
      </w:r>
      <w:r>
        <w:rPr>
          <w:spacing w:val="-1"/>
          <w:sz w:val="24"/>
        </w:rPr>
        <w:t xml:space="preserve"> </w:t>
      </w:r>
      <w:r>
        <w:rPr>
          <w:sz w:val="24"/>
        </w:rPr>
        <w:t>eight</w:t>
      </w:r>
      <w:r>
        <w:rPr>
          <w:spacing w:val="-1"/>
          <w:sz w:val="24"/>
        </w:rPr>
        <w:t xml:space="preserve"> </w:t>
      </w:r>
      <w:r>
        <w:rPr>
          <w:sz w:val="24"/>
        </w:rPr>
        <w:t>(8)</w:t>
      </w:r>
      <w:r>
        <w:rPr>
          <w:spacing w:val="-2"/>
          <w:sz w:val="24"/>
        </w:rPr>
        <w:t xml:space="preserve"> </w:t>
      </w:r>
      <w:r>
        <w:rPr>
          <w:sz w:val="24"/>
        </w:rPr>
        <w:t>of</w:t>
      </w:r>
      <w:r>
        <w:rPr>
          <w:spacing w:val="-1"/>
          <w:sz w:val="24"/>
        </w:rPr>
        <w:t xml:space="preserve"> </w:t>
      </w:r>
      <w:r>
        <w:rPr>
          <w:sz w:val="24"/>
        </w:rPr>
        <w:t>the presentation</w:t>
      </w:r>
      <w:r>
        <w:rPr>
          <w:spacing w:val="-1"/>
          <w:sz w:val="24"/>
        </w:rPr>
        <w:t xml:space="preserve"> </w:t>
      </w:r>
      <w:r>
        <w:rPr>
          <w:sz w:val="24"/>
        </w:rPr>
        <w:t>and</w:t>
      </w:r>
      <w:r>
        <w:rPr>
          <w:spacing w:val="-1"/>
          <w:sz w:val="24"/>
        </w:rPr>
        <w:t xml:space="preserve"> </w:t>
      </w:r>
      <w:r>
        <w:rPr>
          <w:sz w:val="24"/>
        </w:rPr>
        <w:t>indicated</w:t>
      </w:r>
      <w:r>
        <w:rPr>
          <w:spacing w:val="-1"/>
          <w:sz w:val="24"/>
        </w:rPr>
        <w:t xml:space="preserve"> </w:t>
      </w:r>
      <w:r>
        <w:rPr>
          <w:sz w:val="24"/>
        </w:rPr>
        <w:t xml:space="preserve">that </w:t>
      </w:r>
      <w:r>
        <w:rPr>
          <w:spacing w:val="-2"/>
          <w:sz w:val="24"/>
        </w:rPr>
        <w:t>shows</w:t>
      </w:r>
    </w:p>
    <w:p w14:paraId="463C9B6F"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measures</w:t>
      </w:r>
      <w:r>
        <w:rPr>
          <w:spacing w:val="-3"/>
          <w:sz w:val="24"/>
        </w:rPr>
        <w:t xml:space="preserve"> </w:t>
      </w:r>
      <w:r>
        <w:rPr>
          <w:sz w:val="24"/>
        </w:rPr>
        <w:t>by</w:t>
      </w:r>
      <w:r>
        <w:rPr>
          <w:spacing w:val="-1"/>
          <w:sz w:val="24"/>
        </w:rPr>
        <w:t xml:space="preserve"> </w:t>
      </w:r>
      <w:r>
        <w:rPr>
          <w:sz w:val="24"/>
        </w:rPr>
        <w:t>the</w:t>
      </w:r>
      <w:r>
        <w:rPr>
          <w:spacing w:val="-2"/>
          <w:sz w:val="24"/>
        </w:rPr>
        <w:t xml:space="preserve"> </w:t>
      </w:r>
      <w:r>
        <w:rPr>
          <w:sz w:val="24"/>
        </w:rPr>
        <w:t>other</w:t>
      </w:r>
      <w:r>
        <w:rPr>
          <w:spacing w:val="-2"/>
          <w:sz w:val="24"/>
        </w:rPr>
        <w:t xml:space="preserve"> </w:t>
      </w:r>
      <w:r>
        <w:rPr>
          <w:sz w:val="24"/>
        </w:rPr>
        <w:t>cities</w:t>
      </w:r>
      <w:r>
        <w:rPr>
          <w:spacing w:val="-1"/>
          <w:sz w:val="24"/>
        </w:rPr>
        <w:t xml:space="preserve"> </w:t>
      </w:r>
      <w:r>
        <w:rPr>
          <w:sz w:val="24"/>
        </w:rPr>
        <w:t>about</w:t>
      </w:r>
      <w:r>
        <w:rPr>
          <w:spacing w:val="-1"/>
          <w:sz w:val="24"/>
        </w:rPr>
        <w:t xml:space="preserve"> </w:t>
      </w:r>
      <w:r>
        <w:rPr>
          <w:sz w:val="24"/>
        </w:rPr>
        <w:t>what</w:t>
      </w:r>
      <w:r>
        <w:rPr>
          <w:spacing w:val="-1"/>
          <w:sz w:val="24"/>
        </w:rPr>
        <w:t xml:space="preserve"> </w:t>
      </w:r>
      <w:r>
        <w:rPr>
          <w:sz w:val="24"/>
        </w:rPr>
        <w:t>other cities</w:t>
      </w:r>
      <w:r>
        <w:rPr>
          <w:spacing w:val="-1"/>
          <w:sz w:val="24"/>
        </w:rPr>
        <w:t xml:space="preserve"> </w:t>
      </w:r>
      <w:r>
        <w:rPr>
          <w:sz w:val="24"/>
        </w:rPr>
        <w:t>do.</w:t>
      </w:r>
      <w:r>
        <w:rPr>
          <w:spacing w:val="-1"/>
          <w:sz w:val="24"/>
        </w:rPr>
        <w:t xml:space="preserve"> </w:t>
      </w:r>
      <w:r>
        <w:rPr>
          <w:sz w:val="24"/>
        </w:rPr>
        <w:t>SCI</w:t>
      </w:r>
      <w:r>
        <w:rPr>
          <w:spacing w:val="-5"/>
          <w:sz w:val="24"/>
        </w:rPr>
        <w:t xml:space="preserve"> </w:t>
      </w:r>
      <w:r>
        <w:rPr>
          <w:sz w:val="24"/>
        </w:rPr>
        <w:t>Public</w:t>
      </w:r>
      <w:r>
        <w:rPr>
          <w:spacing w:val="-2"/>
          <w:sz w:val="24"/>
        </w:rPr>
        <w:t xml:space="preserve"> </w:t>
      </w:r>
      <w:r>
        <w:rPr>
          <w:sz w:val="24"/>
        </w:rPr>
        <w:t>Safety</w:t>
      </w:r>
      <w:r>
        <w:rPr>
          <w:spacing w:val="-1"/>
          <w:sz w:val="24"/>
        </w:rPr>
        <w:t xml:space="preserve"> </w:t>
      </w:r>
      <w:r>
        <w:rPr>
          <w:sz w:val="24"/>
        </w:rPr>
        <w:t>officers</w:t>
      </w:r>
      <w:r>
        <w:rPr>
          <w:spacing w:val="-1"/>
          <w:sz w:val="24"/>
        </w:rPr>
        <w:t xml:space="preserve"> </w:t>
      </w:r>
      <w:r>
        <w:rPr>
          <w:sz w:val="24"/>
        </w:rPr>
        <w:t>handle</w:t>
      </w:r>
      <w:r>
        <w:rPr>
          <w:spacing w:val="-1"/>
          <w:sz w:val="24"/>
        </w:rPr>
        <w:t xml:space="preserve"> </w:t>
      </w:r>
      <w:r>
        <w:rPr>
          <w:spacing w:val="-2"/>
          <w:sz w:val="24"/>
        </w:rPr>
        <w:t>about</w:t>
      </w:r>
    </w:p>
    <w:p w14:paraId="1E23C40C"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five</w:t>
      </w:r>
      <w:r>
        <w:rPr>
          <w:spacing w:val="-4"/>
          <w:sz w:val="24"/>
        </w:rPr>
        <w:t xml:space="preserve"> </w:t>
      </w:r>
      <w:r>
        <w:rPr>
          <w:sz w:val="24"/>
        </w:rPr>
        <w:t>(5)</w:t>
      </w:r>
      <w:r>
        <w:rPr>
          <w:spacing w:val="-2"/>
          <w:sz w:val="24"/>
        </w:rPr>
        <w:t xml:space="preserve"> </w:t>
      </w:r>
      <w:r>
        <w:rPr>
          <w:sz w:val="24"/>
        </w:rPr>
        <w:t>calls</w:t>
      </w:r>
      <w:r>
        <w:rPr>
          <w:spacing w:val="-1"/>
          <w:sz w:val="24"/>
        </w:rPr>
        <w:t xml:space="preserve"> </w:t>
      </w:r>
      <w:r>
        <w:rPr>
          <w:sz w:val="24"/>
        </w:rPr>
        <w:t>a</w:t>
      </w:r>
      <w:r>
        <w:rPr>
          <w:spacing w:val="-1"/>
          <w:sz w:val="24"/>
        </w:rPr>
        <w:t xml:space="preserve"> </w:t>
      </w:r>
      <w:r>
        <w:rPr>
          <w:sz w:val="24"/>
        </w:rPr>
        <w:t>shift</w:t>
      </w:r>
      <w:r>
        <w:rPr>
          <w:spacing w:val="-1"/>
          <w:sz w:val="24"/>
        </w:rPr>
        <w:t xml:space="preserve"> </w:t>
      </w:r>
      <w:r>
        <w:rPr>
          <w:sz w:val="24"/>
        </w:rPr>
        <w:t>and</w:t>
      </w:r>
      <w:r>
        <w:rPr>
          <w:spacing w:val="-1"/>
          <w:sz w:val="24"/>
        </w:rPr>
        <w:t xml:space="preserve"> </w:t>
      </w:r>
      <w:r>
        <w:rPr>
          <w:sz w:val="24"/>
        </w:rPr>
        <w:t>is</w:t>
      </w:r>
      <w:r>
        <w:rPr>
          <w:spacing w:val="-1"/>
          <w:sz w:val="24"/>
        </w:rPr>
        <w:t xml:space="preserve"> </w:t>
      </w:r>
      <w:r>
        <w:rPr>
          <w:sz w:val="24"/>
        </w:rPr>
        <w:t>staffed well</w:t>
      </w:r>
      <w:r>
        <w:rPr>
          <w:spacing w:val="-1"/>
          <w:sz w:val="24"/>
        </w:rPr>
        <w:t xml:space="preserve"> </w:t>
      </w:r>
      <w:r>
        <w:rPr>
          <w:sz w:val="24"/>
        </w:rPr>
        <w:t>but</w:t>
      </w:r>
      <w:r>
        <w:rPr>
          <w:spacing w:val="-1"/>
          <w:sz w:val="24"/>
        </w:rPr>
        <w:t xml:space="preserve"> </w:t>
      </w:r>
      <w:r>
        <w:rPr>
          <w:sz w:val="24"/>
        </w:rPr>
        <w:t>in the</w:t>
      </w:r>
      <w:r>
        <w:rPr>
          <w:spacing w:val="-2"/>
          <w:sz w:val="24"/>
        </w:rPr>
        <w:t xml:space="preserve"> </w:t>
      </w:r>
      <w:r>
        <w:rPr>
          <w:sz w:val="24"/>
        </w:rPr>
        <w:t>next</w:t>
      </w:r>
      <w:r>
        <w:rPr>
          <w:spacing w:val="-1"/>
          <w:sz w:val="24"/>
        </w:rPr>
        <w:t xml:space="preserve"> </w:t>
      </w:r>
      <w:r>
        <w:rPr>
          <w:sz w:val="24"/>
        </w:rPr>
        <w:t>few</w:t>
      </w:r>
      <w:r>
        <w:rPr>
          <w:spacing w:val="-2"/>
          <w:sz w:val="24"/>
        </w:rPr>
        <w:t xml:space="preserve"> </w:t>
      </w:r>
      <w:r>
        <w:rPr>
          <w:sz w:val="24"/>
        </w:rPr>
        <w:t>years, that</w:t>
      </w:r>
      <w:r>
        <w:rPr>
          <w:spacing w:val="-1"/>
          <w:sz w:val="24"/>
        </w:rPr>
        <w:t xml:space="preserve"> </w:t>
      </w:r>
      <w:r>
        <w:rPr>
          <w:sz w:val="24"/>
        </w:rPr>
        <w:t>will</w:t>
      </w:r>
      <w:r>
        <w:rPr>
          <w:spacing w:val="-1"/>
          <w:sz w:val="24"/>
        </w:rPr>
        <w:t xml:space="preserve"> </w:t>
      </w:r>
      <w:r>
        <w:rPr>
          <w:sz w:val="24"/>
        </w:rPr>
        <w:t>need</w:t>
      </w:r>
      <w:r>
        <w:rPr>
          <w:spacing w:val="-1"/>
          <w:sz w:val="24"/>
        </w:rPr>
        <w:t xml:space="preserve"> </w:t>
      </w:r>
      <w:r>
        <w:rPr>
          <w:sz w:val="24"/>
        </w:rPr>
        <w:t>to be</w:t>
      </w:r>
      <w:r>
        <w:rPr>
          <w:spacing w:val="-2"/>
          <w:sz w:val="24"/>
        </w:rPr>
        <w:t xml:space="preserve"> </w:t>
      </w:r>
      <w:r>
        <w:rPr>
          <w:sz w:val="24"/>
        </w:rPr>
        <w:t>looked</w:t>
      </w:r>
      <w:r>
        <w:rPr>
          <w:spacing w:val="1"/>
          <w:sz w:val="24"/>
        </w:rPr>
        <w:t xml:space="preserve"> </w:t>
      </w:r>
      <w:r>
        <w:rPr>
          <w:sz w:val="24"/>
        </w:rPr>
        <w:t xml:space="preserve">at, </w:t>
      </w:r>
      <w:r>
        <w:rPr>
          <w:spacing w:val="-5"/>
          <w:sz w:val="24"/>
        </w:rPr>
        <w:t>to</w:t>
      </w:r>
    </w:p>
    <w:p w14:paraId="5D24C837"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add</w:t>
      </w:r>
      <w:r>
        <w:rPr>
          <w:spacing w:val="-1"/>
          <w:sz w:val="24"/>
        </w:rPr>
        <w:t xml:space="preserve"> </w:t>
      </w:r>
      <w:r>
        <w:rPr>
          <w:sz w:val="24"/>
        </w:rPr>
        <w:t>more</w:t>
      </w:r>
      <w:r>
        <w:rPr>
          <w:spacing w:val="-1"/>
          <w:sz w:val="24"/>
        </w:rPr>
        <w:t xml:space="preserve"> </w:t>
      </w:r>
      <w:r>
        <w:rPr>
          <w:sz w:val="24"/>
        </w:rPr>
        <w:t>because</w:t>
      </w:r>
      <w:r>
        <w:rPr>
          <w:spacing w:val="-2"/>
          <w:sz w:val="24"/>
        </w:rPr>
        <w:t xml:space="preserve"> </w:t>
      </w:r>
      <w:r>
        <w:rPr>
          <w:sz w:val="24"/>
        </w:rPr>
        <w:t>officers spend</w:t>
      </w:r>
      <w:r>
        <w:rPr>
          <w:spacing w:val="-1"/>
          <w:sz w:val="24"/>
        </w:rPr>
        <w:t xml:space="preserve"> </w:t>
      </w:r>
      <w:r>
        <w:rPr>
          <w:sz w:val="24"/>
        </w:rPr>
        <w:t>about 50%</w:t>
      </w:r>
      <w:r>
        <w:rPr>
          <w:spacing w:val="-2"/>
          <w:sz w:val="24"/>
        </w:rPr>
        <w:t xml:space="preserve"> </w:t>
      </w:r>
      <w:r>
        <w:rPr>
          <w:sz w:val="24"/>
        </w:rPr>
        <w:t>of</w:t>
      </w:r>
      <w:r>
        <w:rPr>
          <w:spacing w:val="-1"/>
          <w:sz w:val="24"/>
        </w:rPr>
        <w:t xml:space="preserve"> </w:t>
      </w:r>
      <w:r>
        <w:rPr>
          <w:sz w:val="24"/>
        </w:rPr>
        <w:t>their</w:t>
      </w:r>
      <w:r>
        <w:rPr>
          <w:spacing w:val="-2"/>
          <w:sz w:val="24"/>
        </w:rPr>
        <w:t xml:space="preserve"> </w:t>
      </w:r>
      <w:r>
        <w:rPr>
          <w:sz w:val="24"/>
        </w:rPr>
        <w:t>time</w:t>
      </w:r>
      <w:r>
        <w:rPr>
          <w:spacing w:val="-1"/>
          <w:sz w:val="24"/>
        </w:rPr>
        <w:t xml:space="preserve"> </w:t>
      </w:r>
      <w:r>
        <w:rPr>
          <w:sz w:val="24"/>
        </w:rPr>
        <w:t>now</w:t>
      </w:r>
      <w:r>
        <w:rPr>
          <w:spacing w:val="-2"/>
          <w:sz w:val="24"/>
        </w:rPr>
        <w:t xml:space="preserve"> </w:t>
      </w:r>
      <w:r>
        <w:rPr>
          <w:sz w:val="24"/>
        </w:rPr>
        <w:t>writing reports,</w:t>
      </w:r>
      <w:r>
        <w:rPr>
          <w:spacing w:val="-1"/>
          <w:sz w:val="24"/>
        </w:rPr>
        <w:t xml:space="preserve"> </w:t>
      </w:r>
      <w:r>
        <w:rPr>
          <w:sz w:val="24"/>
        </w:rPr>
        <w:t>which is</w:t>
      </w:r>
      <w:r>
        <w:rPr>
          <w:spacing w:val="-1"/>
          <w:sz w:val="24"/>
        </w:rPr>
        <w:t xml:space="preserve"> </w:t>
      </w:r>
      <w:r>
        <w:rPr>
          <w:sz w:val="24"/>
        </w:rPr>
        <w:t>time</w:t>
      </w:r>
      <w:r>
        <w:rPr>
          <w:spacing w:val="-1"/>
          <w:sz w:val="24"/>
        </w:rPr>
        <w:t xml:space="preserve"> </w:t>
      </w:r>
      <w:r>
        <w:rPr>
          <w:spacing w:val="-4"/>
          <w:sz w:val="24"/>
        </w:rPr>
        <w:t>that</w:t>
      </w:r>
    </w:p>
    <w:p w14:paraId="6721C73C"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they</w:t>
      </w:r>
      <w:r>
        <w:rPr>
          <w:spacing w:val="-3"/>
          <w:sz w:val="24"/>
        </w:rPr>
        <w:t xml:space="preserve"> </w:t>
      </w:r>
      <w:r>
        <w:rPr>
          <w:sz w:val="24"/>
        </w:rPr>
        <w:t>are</w:t>
      </w:r>
      <w:r>
        <w:rPr>
          <w:spacing w:val="-2"/>
          <w:sz w:val="24"/>
        </w:rPr>
        <w:t xml:space="preserve"> </w:t>
      </w:r>
      <w:r>
        <w:rPr>
          <w:sz w:val="24"/>
        </w:rPr>
        <w:t>not</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roads.</w:t>
      </w:r>
      <w:r>
        <w:rPr>
          <w:spacing w:val="60"/>
          <w:sz w:val="24"/>
        </w:rPr>
        <w:t xml:space="preserve"> </w:t>
      </w:r>
      <w:r>
        <w:rPr>
          <w:sz w:val="24"/>
        </w:rPr>
        <w:t>Whatever</w:t>
      </w:r>
      <w:r>
        <w:rPr>
          <w:spacing w:val="-2"/>
          <w:sz w:val="24"/>
        </w:rPr>
        <w:t xml:space="preserve"> </w:t>
      </w:r>
      <w:r>
        <w:rPr>
          <w:sz w:val="24"/>
        </w:rPr>
        <w:t>an</w:t>
      </w:r>
      <w:r>
        <w:rPr>
          <w:spacing w:val="-1"/>
          <w:sz w:val="24"/>
        </w:rPr>
        <w:t xml:space="preserve"> </w:t>
      </w:r>
      <w:r>
        <w:rPr>
          <w:sz w:val="24"/>
        </w:rPr>
        <w:t>officer</w:t>
      </w:r>
      <w:r>
        <w:rPr>
          <w:spacing w:val="-2"/>
          <w:sz w:val="24"/>
        </w:rPr>
        <w:t xml:space="preserve"> </w:t>
      </w:r>
      <w:r>
        <w:rPr>
          <w:sz w:val="24"/>
        </w:rPr>
        <w:t>does, a</w:t>
      </w:r>
      <w:r>
        <w:rPr>
          <w:spacing w:val="-2"/>
          <w:sz w:val="24"/>
        </w:rPr>
        <w:t xml:space="preserve"> </w:t>
      </w:r>
      <w:r>
        <w:rPr>
          <w:sz w:val="24"/>
        </w:rPr>
        <w:t>report</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written.</w:t>
      </w:r>
      <w:r>
        <w:rPr>
          <w:spacing w:val="58"/>
          <w:sz w:val="24"/>
        </w:rPr>
        <w:t xml:space="preserve"> </w:t>
      </w:r>
      <w:r>
        <w:rPr>
          <w:sz w:val="24"/>
        </w:rPr>
        <w:t>As</w:t>
      </w:r>
      <w:r>
        <w:rPr>
          <w:spacing w:val="-1"/>
          <w:sz w:val="24"/>
        </w:rPr>
        <w:t xml:space="preserve"> </w:t>
      </w:r>
      <w:r>
        <w:rPr>
          <w:sz w:val="24"/>
        </w:rPr>
        <w:t>an</w:t>
      </w:r>
      <w:r>
        <w:rPr>
          <w:spacing w:val="-1"/>
          <w:sz w:val="24"/>
        </w:rPr>
        <w:t xml:space="preserve"> </w:t>
      </w:r>
      <w:r>
        <w:rPr>
          <w:sz w:val="24"/>
        </w:rPr>
        <w:t xml:space="preserve">example, </w:t>
      </w:r>
      <w:r>
        <w:rPr>
          <w:spacing w:val="-5"/>
          <w:sz w:val="24"/>
        </w:rPr>
        <w:t>in</w:t>
      </w:r>
    </w:p>
    <w:p w14:paraId="15E54029"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a</w:t>
      </w:r>
      <w:r>
        <w:rPr>
          <w:spacing w:val="-2"/>
          <w:sz w:val="24"/>
        </w:rPr>
        <w:t xml:space="preserve"> </w:t>
      </w:r>
      <w:r>
        <w:rPr>
          <w:sz w:val="24"/>
        </w:rPr>
        <w:t>DUI</w:t>
      </w:r>
      <w:r>
        <w:rPr>
          <w:spacing w:val="-2"/>
          <w:sz w:val="24"/>
        </w:rPr>
        <w:t xml:space="preserve"> </w:t>
      </w:r>
      <w:r>
        <w:rPr>
          <w:sz w:val="24"/>
        </w:rPr>
        <w:t>arrest,</w:t>
      </w:r>
      <w:r>
        <w:rPr>
          <w:spacing w:val="-1"/>
          <w:sz w:val="24"/>
        </w:rPr>
        <w:t xml:space="preserve"> </w:t>
      </w:r>
      <w:r>
        <w:rPr>
          <w:sz w:val="24"/>
        </w:rPr>
        <w:t>the</w:t>
      </w:r>
      <w:r>
        <w:rPr>
          <w:spacing w:val="-2"/>
          <w:sz w:val="24"/>
        </w:rPr>
        <w:t xml:space="preserve"> </w:t>
      </w:r>
      <w:r>
        <w:rPr>
          <w:sz w:val="24"/>
        </w:rPr>
        <w:t>officer makes</w:t>
      </w:r>
      <w:r>
        <w:rPr>
          <w:spacing w:val="-1"/>
          <w:sz w:val="24"/>
        </w:rPr>
        <w:t xml:space="preserve"> </w:t>
      </w:r>
      <w:r>
        <w:rPr>
          <w:sz w:val="24"/>
        </w:rPr>
        <w:t>the</w:t>
      </w:r>
      <w:r>
        <w:rPr>
          <w:spacing w:val="-2"/>
          <w:sz w:val="24"/>
        </w:rPr>
        <w:t xml:space="preserve"> </w:t>
      </w:r>
      <w:r>
        <w:rPr>
          <w:sz w:val="24"/>
        </w:rPr>
        <w:t>arrest</w:t>
      </w:r>
      <w:r>
        <w:rPr>
          <w:spacing w:val="-1"/>
          <w:sz w:val="24"/>
        </w:rPr>
        <w:t xml:space="preserve"> </w:t>
      </w:r>
      <w:r>
        <w:rPr>
          <w:sz w:val="24"/>
        </w:rPr>
        <w:t>and</w:t>
      </w:r>
      <w:r>
        <w:rPr>
          <w:spacing w:val="-1"/>
          <w:sz w:val="24"/>
        </w:rPr>
        <w:t xml:space="preserve"> </w:t>
      </w:r>
      <w:r>
        <w:rPr>
          <w:sz w:val="24"/>
        </w:rPr>
        <w:t>that</w:t>
      </w:r>
      <w:r>
        <w:rPr>
          <w:spacing w:val="2"/>
          <w:sz w:val="24"/>
        </w:rPr>
        <w:t xml:space="preserve"> </w:t>
      </w:r>
      <w:r>
        <w:rPr>
          <w:sz w:val="24"/>
        </w:rPr>
        <w:t>takes</w:t>
      </w:r>
      <w:r>
        <w:rPr>
          <w:spacing w:val="-1"/>
          <w:sz w:val="24"/>
        </w:rPr>
        <w:t xml:space="preserve"> </w:t>
      </w:r>
      <w:r>
        <w:rPr>
          <w:sz w:val="24"/>
        </w:rPr>
        <w:t>an</w:t>
      </w:r>
      <w:r>
        <w:rPr>
          <w:spacing w:val="-1"/>
          <w:sz w:val="24"/>
        </w:rPr>
        <w:t xml:space="preserve"> </w:t>
      </w:r>
      <w:r>
        <w:rPr>
          <w:sz w:val="24"/>
        </w:rPr>
        <w:t>hour</w:t>
      </w:r>
      <w:r>
        <w:rPr>
          <w:spacing w:val="-2"/>
          <w:sz w:val="24"/>
        </w:rPr>
        <w:t xml:space="preserve"> </w:t>
      </w:r>
      <w:r>
        <w:rPr>
          <w:sz w:val="24"/>
        </w:rPr>
        <w:t>then</w:t>
      </w:r>
      <w:r>
        <w:rPr>
          <w:spacing w:val="-1"/>
          <w:sz w:val="24"/>
        </w:rPr>
        <w:t xml:space="preserve"> </w:t>
      </w:r>
      <w:r>
        <w:rPr>
          <w:sz w:val="24"/>
        </w:rPr>
        <w:t>two</w:t>
      </w:r>
      <w:r>
        <w:rPr>
          <w:spacing w:val="-1"/>
          <w:sz w:val="24"/>
        </w:rPr>
        <w:t xml:space="preserve"> </w:t>
      </w:r>
      <w:r>
        <w:rPr>
          <w:sz w:val="24"/>
        </w:rPr>
        <w:t>hours</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jail</w:t>
      </w:r>
      <w:r>
        <w:rPr>
          <w:spacing w:val="-1"/>
          <w:sz w:val="24"/>
        </w:rPr>
        <w:t xml:space="preserve"> </w:t>
      </w:r>
      <w:r>
        <w:rPr>
          <w:sz w:val="24"/>
        </w:rPr>
        <w:t xml:space="preserve">and </w:t>
      </w:r>
      <w:r>
        <w:rPr>
          <w:spacing w:val="-5"/>
          <w:sz w:val="24"/>
        </w:rPr>
        <w:t>30</w:t>
      </w:r>
    </w:p>
    <w:p w14:paraId="16DB25EF"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minutes</w:t>
      </w:r>
      <w:r>
        <w:rPr>
          <w:spacing w:val="-3"/>
          <w:sz w:val="24"/>
        </w:rPr>
        <w:t xml:space="preserve"> </w:t>
      </w:r>
      <w:r>
        <w:rPr>
          <w:sz w:val="24"/>
        </w:rPr>
        <w:t>back,</w:t>
      </w:r>
      <w:r>
        <w:rPr>
          <w:spacing w:val="-1"/>
          <w:sz w:val="24"/>
        </w:rPr>
        <w:t xml:space="preserve"> </w:t>
      </w:r>
      <w:r>
        <w:rPr>
          <w:sz w:val="24"/>
        </w:rPr>
        <w:t>then an</w:t>
      </w:r>
      <w:r>
        <w:rPr>
          <w:spacing w:val="-1"/>
          <w:sz w:val="24"/>
        </w:rPr>
        <w:t xml:space="preserve"> </w:t>
      </w:r>
      <w:r>
        <w:rPr>
          <w:sz w:val="24"/>
        </w:rPr>
        <w:t>hour</w:t>
      </w:r>
      <w:r>
        <w:rPr>
          <w:spacing w:val="-1"/>
          <w:sz w:val="24"/>
        </w:rPr>
        <w:t xml:space="preserve"> </w:t>
      </w:r>
      <w:r>
        <w:rPr>
          <w:sz w:val="24"/>
        </w:rPr>
        <w:t>to</w:t>
      </w:r>
      <w:r>
        <w:rPr>
          <w:spacing w:val="-1"/>
          <w:sz w:val="24"/>
        </w:rPr>
        <w:t xml:space="preserve"> </w:t>
      </w:r>
      <w:r>
        <w:rPr>
          <w:sz w:val="24"/>
        </w:rPr>
        <w:t>fill</w:t>
      </w:r>
      <w:r>
        <w:rPr>
          <w:spacing w:val="-1"/>
          <w:sz w:val="24"/>
        </w:rPr>
        <w:t xml:space="preserve"> </w:t>
      </w:r>
      <w:r>
        <w:rPr>
          <w:sz w:val="24"/>
        </w:rPr>
        <w:t>out the</w:t>
      </w:r>
      <w:r>
        <w:rPr>
          <w:spacing w:val="-2"/>
          <w:sz w:val="24"/>
        </w:rPr>
        <w:t xml:space="preserve"> </w:t>
      </w:r>
      <w:r>
        <w:rPr>
          <w:sz w:val="24"/>
        </w:rPr>
        <w:t>report. That's</w:t>
      </w:r>
      <w:r>
        <w:rPr>
          <w:spacing w:val="-1"/>
          <w:sz w:val="24"/>
        </w:rPr>
        <w:t xml:space="preserve"> </w:t>
      </w:r>
      <w:r>
        <w:rPr>
          <w:sz w:val="24"/>
        </w:rPr>
        <w:t>half</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shift gone.</w:t>
      </w:r>
      <w:r>
        <w:rPr>
          <w:spacing w:val="-1"/>
          <w:sz w:val="24"/>
        </w:rPr>
        <w:t xml:space="preserve"> </w:t>
      </w:r>
      <w:r>
        <w:rPr>
          <w:sz w:val="24"/>
        </w:rPr>
        <w:t>A</w:t>
      </w:r>
      <w:r>
        <w:rPr>
          <w:spacing w:val="-1"/>
          <w:sz w:val="24"/>
        </w:rPr>
        <w:t xml:space="preserve"> </w:t>
      </w:r>
      <w:r>
        <w:rPr>
          <w:sz w:val="24"/>
        </w:rPr>
        <w:t>family</w:t>
      </w:r>
      <w:r>
        <w:rPr>
          <w:spacing w:val="-1"/>
          <w:sz w:val="24"/>
        </w:rPr>
        <w:t xml:space="preserve"> </w:t>
      </w:r>
      <w:r>
        <w:rPr>
          <w:sz w:val="24"/>
        </w:rPr>
        <w:t xml:space="preserve">fight </w:t>
      </w:r>
      <w:r>
        <w:rPr>
          <w:spacing w:val="-4"/>
          <w:sz w:val="24"/>
        </w:rPr>
        <w:t>with</w:t>
      </w:r>
    </w:p>
    <w:p w14:paraId="704B0EC6"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an</w:t>
      </w:r>
      <w:r>
        <w:rPr>
          <w:spacing w:val="-1"/>
          <w:sz w:val="24"/>
        </w:rPr>
        <w:t xml:space="preserve"> </w:t>
      </w:r>
      <w:r>
        <w:rPr>
          <w:sz w:val="24"/>
        </w:rPr>
        <w:t>arrest</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same</w:t>
      </w:r>
      <w:r>
        <w:rPr>
          <w:spacing w:val="-2"/>
          <w:sz w:val="24"/>
        </w:rPr>
        <w:t xml:space="preserve"> </w:t>
      </w:r>
      <w:r>
        <w:rPr>
          <w:sz w:val="24"/>
        </w:rPr>
        <w:t>kind</w:t>
      </w:r>
      <w:r>
        <w:rPr>
          <w:spacing w:val="1"/>
          <w:sz w:val="24"/>
        </w:rPr>
        <w:t xml:space="preserve"> </w:t>
      </w:r>
      <w:r>
        <w:rPr>
          <w:sz w:val="24"/>
        </w:rPr>
        <w:t>of</w:t>
      </w:r>
      <w:r>
        <w:rPr>
          <w:spacing w:val="-1"/>
          <w:sz w:val="24"/>
        </w:rPr>
        <w:t xml:space="preserve"> </w:t>
      </w:r>
      <w:r>
        <w:rPr>
          <w:sz w:val="24"/>
        </w:rPr>
        <w:t>thing.</w:t>
      </w:r>
      <w:r>
        <w:rPr>
          <w:spacing w:val="-1"/>
          <w:sz w:val="24"/>
        </w:rPr>
        <w:t xml:space="preserve"> </w:t>
      </w:r>
      <w:r>
        <w:rPr>
          <w:sz w:val="24"/>
        </w:rPr>
        <w:t>When</w:t>
      </w:r>
      <w:r>
        <w:rPr>
          <w:spacing w:val="-1"/>
          <w:sz w:val="24"/>
        </w:rPr>
        <w:t xml:space="preserve"> </w:t>
      </w:r>
      <w:r>
        <w:rPr>
          <w:sz w:val="24"/>
        </w:rPr>
        <w:t>looking at</w:t>
      </w:r>
      <w:r>
        <w:rPr>
          <w:spacing w:val="-1"/>
          <w:sz w:val="24"/>
        </w:rPr>
        <w:t xml:space="preserve"> </w:t>
      </w:r>
      <w:r>
        <w:rPr>
          <w:sz w:val="24"/>
        </w:rPr>
        <w:t>the</w:t>
      </w:r>
      <w:r>
        <w:rPr>
          <w:spacing w:val="-2"/>
          <w:sz w:val="24"/>
        </w:rPr>
        <w:t xml:space="preserve"> </w:t>
      </w:r>
      <w:r>
        <w:rPr>
          <w:sz w:val="24"/>
        </w:rPr>
        <w:t>need for</w:t>
      </w:r>
      <w:r>
        <w:rPr>
          <w:spacing w:val="-2"/>
          <w:sz w:val="24"/>
        </w:rPr>
        <w:t xml:space="preserve"> </w:t>
      </w:r>
      <w:r>
        <w:rPr>
          <w:sz w:val="24"/>
        </w:rPr>
        <w:t>Officers,</w:t>
      </w:r>
      <w:r>
        <w:rPr>
          <w:spacing w:val="-1"/>
          <w:sz w:val="24"/>
        </w:rPr>
        <w:t xml:space="preserve"> </w:t>
      </w:r>
      <w:r>
        <w:rPr>
          <w:sz w:val="24"/>
        </w:rPr>
        <w:t>they need</w:t>
      </w:r>
      <w:r>
        <w:rPr>
          <w:spacing w:val="-1"/>
          <w:sz w:val="24"/>
        </w:rPr>
        <w:t xml:space="preserve"> </w:t>
      </w:r>
      <w:r>
        <w:rPr>
          <w:sz w:val="24"/>
        </w:rPr>
        <w:t>to</w:t>
      </w:r>
      <w:r>
        <w:rPr>
          <w:spacing w:val="-1"/>
          <w:sz w:val="24"/>
        </w:rPr>
        <w:t xml:space="preserve"> </w:t>
      </w:r>
      <w:r>
        <w:rPr>
          <w:sz w:val="24"/>
        </w:rPr>
        <w:t xml:space="preserve">look </w:t>
      </w:r>
      <w:r>
        <w:rPr>
          <w:spacing w:val="-5"/>
          <w:sz w:val="24"/>
        </w:rPr>
        <w:t>at</w:t>
      </w:r>
    </w:p>
    <w:p w14:paraId="0A82B0AD"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what</w:t>
      </w:r>
      <w:r>
        <w:rPr>
          <w:spacing w:val="-3"/>
          <w:sz w:val="24"/>
        </w:rPr>
        <w:t xml:space="preserve"> </w:t>
      </w:r>
      <w:r>
        <w:rPr>
          <w:sz w:val="24"/>
        </w:rPr>
        <w:t>the</w:t>
      </w:r>
      <w:r>
        <w:rPr>
          <w:spacing w:val="-2"/>
          <w:sz w:val="24"/>
        </w:rPr>
        <w:t xml:space="preserve"> </w:t>
      </w:r>
      <w:r>
        <w:rPr>
          <w:sz w:val="24"/>
        </w:rPr>
        <w:t>obligated</w:t>
      </w:r>
      <w:r>
        <w:rPr>
          <w:spacing w:val="-1"/>
          <w:sz w:val="24"/>
        </w:rPr>
        <w:t xml:space="preserve"> </w:t>
      </w:r>
      <w:r>
        <w:rPr>
          <w:sz w:val="24"/>
        </w:rPr>
        <w:t>time</w:t>
      </w:r>
      <w:r>
        <w:rPr>
          <w:spacing w:val="-1"/>
          <w:sz w:val="24"/>
        </w:rPr>
        <w:t xml:space="preserve"> </w:t>
      </w:r>
      <w:r>
        <w:rPr>
          <w:sz w:val="24"/>
        </w:rPr>
        <w:t>is.</w:t>
      </w:r>
      <w:r>
        <w:rPr>
          <w:spacing w:val="57"/>
          <w:sz w:val="24"/>
        </w:rPr>
        <w:t xml:space="preserve"> </w:t>
      </w:r>
      <w:r>
        <w:rPr>
          <w:sz w:val="24"/>
        </w:rPr>
        <w:t>How</w:t>
      </w:r>
      <w:r>
        <w:rPr>
          <w:spacing w:val="-2"/>
          <w:sz w:val="24"/>
        </w:rPr>
        <w:t xml:space="preserve"> </w:t>
      </w:r>
      <w:r>
        <w:rPr>
          <w:sz w:val="24"/>
        </w:rPr>
        <w:t>much time</w:t>
      </w:r>
      <w:r>
        <w:rPr>
          <w:spacing w:val="-2"/>
          <w:sz w:val="24"/>
        </w:rPr>
        <w:t xml:space="preserve"> </w:t>
      </w:r>
      <w:r>
        <w:rPr>
          <w:sz w:val="24"/>
        </w:rPr>
        <w:t>for</w:t>
      </w:r>
      <w:r>
        <w:rPr>
          <w:spacing w:val="-2"/>
          <w:sz w:val="24"/>
        </w:rPr>
        <w:t xml:space="preserve"> </w:t>
      </w:r>
      <w:r>
        <w:rPr>
          <w:sz w:val="24"/>
        </w:rPr>
        <w:t>speed</w:t>
      </w:r>
      <w:r>
        <w:rPr>
          <w:spacing w:val="-1"/>
          <w:sz w:val="24"/>
        </w:rPr>
        <w:t xml:space="preserve"> </w:t>
      </w:r>
      <w:r>
        <w:rPr>
          <w:sz w:val="24"/>
        </w:rPr>
        <w:t>enforcement?</w:t>
      </w:r>
      <w:r>
        <w:rPr>
          <w:spacing w:val="-1"/>
          <w:sz w:val="24"/>
        </w:rPr>
        <w:t xml:space="preserve"> </w:t>
      </w:r>
      <w:r>
        <w:rPr>
          <w:sz w:val="24"/>
        </w:rPr>
        <w:t>How much</w:t>
      </w:r>
      <w:r>
        <w:rPr>
          <w:spacing w:val="-1"/>
          <w:sz w:val="24"/>
        </w:rPr>
        <w:t xml:space="preserve"> </w:t>
      </w:r>
      <w:r>
        <w:rPr>
          <w:sz w:val="24"/>
        </w:rPr>
        <w:t>time</w:t>
      </w:r>
      <w:r>
        <w:rPr>
          <w:spacing w:val="-2"/>
          <w:sz w:val="24"/>
        </w:rPr>
        <w:t xml:space="preserve"> </w:t>
      </w:r>
      <w:r>
        <w:rPr>
          <w:sz w:val="24"/>
        </w:rPr>
        <w:t>for</w:t>
      </w:r>
      <w:r>
        <w:rPr>
          <w:spacing w:val="-1"/>
          <w:sz w:val="24"/>
        </w:rPr>
        <w:t xml:space="preserve"> </w:t>
      </w:r>
      <w:r>
        <w:rPr>
          <w:spacing w:val="-2"/>
          <w:sz w:val="24"/>
        </w:rPr>
        <w:t>these</w:t>
      </w:r>
    </w:p>
    <w:p w14:paraId="52C0A24E"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special</w:t>
      </w:r>
      <w:r>
        <w:rPr>
          <w:spacing w:val="-3"/>
          <w:sz w:val="24"/>
        </w:rPr>
        <w:t xml:space="preserve"> </w:t>
      </w:r>
      <w:r>
        <w:rPr>
          <w:sz w:val="24"/>
        </w:rPr>
        <w:t>projects</w:t>
      </w:r>
      <w:r>
        <w:rPr>
          <w:spacing w:val="-1"/>
          <w:sz w:val="24"/>
        </w:rPr>
        <w:t xml:space="preserve"> </w:t>
      </w:r>
      <w:r>
        <w:rPr>
          <w:sz w:val="24"/>
        </w:rPr>
        <w:t>to</w:t>
      </w:r>
      <w:r>
        <w:rPr>
          <w:spacing w:val="-1"/>
          <w:sz w:val="24"/>
        </w:rPr>
        <w:t xml:space="preserve"> </w:t>
      </w:r>
      <w:r>
        <w:rPr>
          <w:sz w:val="24"/>
        </w:rPr>
        <w:t>have</w:t>
      </w:r>
      <w:r>
        <w:rPr>
          <w:spacing w:val="-2"/>
          <w:sz w:val="24"/>
        </w:rPr>
        <w:t xml:space="preserve"> </w:t>
      </w:r>
      <w:r>
        <w:rPr>
          <w:sz w:val="24"/>
        </w:rPr>
        <w:t>an</w:t>
      </w:r>
      <w:r>
        <w:rPr>
          <w:spacing w:val="-1"/>
          <w:sz w:val="24"/>
        </w:rPr>
        <w:t xml:space="preserve"> </w:t>
      </w:r>
      <w:r>
        <w:rPr>
          <w:sz w:val="24"/>
        </w:rPr>
        <w:t>Officer</w:t>
      </w:r>
      <w:r>
        <w:rPr>
          <w:spacing w:val="-2"/>
          <w:sz w:val="24"/>
        </w:rPr>
        <w:t xml:space="preserve"> </w:t>
      </w:r>
      <w:r>
        <w:rPr>
          <w:sz w:val="24"/>
        </w:rPr>
        <w:t>assigned</w:t>
      </w:r>
      <w:r>
        <w:rPr>
          <w:spacing w:val="-1"/>
          <w:sz w:val="24"/>
        </w:rPr>
        <w:t xml:space="preserve"> </w:t>
      </w:r>
      <w:r>
        <w:rPr>
          <w:sz w:val="24"/>
        </w:rPr>
        <w:t>to</w:t>
      </w:r>
      <w:r>
        <w:rPr>
          <w:spacing w:val="-1"/>
          <w:sz w:val="24"/>
        </w:rPr>
        <w:t xml:space="preserve"> </w:t>
      </w:r>
      <w:r>
        <w:rPr>
          <w:sz w:val="24"/>
        </w:rPr>
        <w:t>that</w:t>
      </w:r>
      <w:r>
        <w:rPr>
          <w:spacing w:val="1"/>
          <w:sz w:val="24"/>
        </w:rPr>
        <w:t xml:space="preserve"> </w:t>
      </w:r>
      <w:r>
        <w:rPr>
          <w:sz w:val="24"/>
        </w:rPr>
        <w:t>and</w:t>
      </w:r>
      <w:r>
        <w:rPr>
          <w:spacing w:val="-1"/>
          <w:sz w:val="24"/>
        </w:rPr>
        <w:t xml:space="preserve"> </w:t>
      </w:r>
      <w:r>
        <w:rPr>
          <w:sz w:val="24"/>
        </w:rPr>
        <w:t>off</w:t>
      </w:r>
      <w:r>
        <w:rPr>
          <w:spacing w:val="-2"/>
          <w:sz w:val="24"/>
        </w:rPr>
        <w:t xml:space="preserve"> </w:t>
      </w:r>
      <w:r>
        <w:rPr>
          <w:sz w:val="24"/>
        </w:rPr>
        <w:t>the</w:t>
      </w:r>
      <w:r>
        <w:rPr>
          <w:spacing w:val="-2"/>
          <w:sz w:val="24"/>
        </w:rPr>
        <w:t xml:space="preserve"> </w:t>
      </w:r>
      <w:r>
        <w:rPr>
          <w:sz w:val="24"/>
        </w:rPr>
        <w:t>road?</w:t>
      </w:r>
      <w:r>
        <w:rPr>
          <w:spacing w:val="57"/>
          <w:sz w:val="24"/>
        </w:rPr>
        <w:t xml:space="preserve"> </w:t>
      </w:r>
      <w:r>
        <w:rPr>
          <w:sz w:val="24"/>
        </w:rPr>
        <w:t>There are</w:t>
      </w:r>
      <w:r>
        <w:rPr>
          <w:spacing w:val="-2"/>
          <w:sz w:val="24"/>
        </w:rPr>
        <w:t xml:space="preserve"> </w:t>
      </w:r>
      <w:r>
        <w:rPr>
          <w:sz w:val="24"/>
        </w:rPr>
        <w:t xml:space="preserve">vacations, </w:t>
      </w:r>
      <w:r>
        <w:rPr>
          <w:spacing w:val="-4"/>
          <w:sz w:val="24"/>
        </w:rPr>
        <w:t>sick</w:t>
      </w:r>
    </w:p>
    <w:p w14:paraId="431F72C9"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days,</w:t>
      </w:r>
      <w:r>
        <w:rPr>
          <w:spacing w:val="-1"/>
          <w:sz w:val="24"/>
        </w:rPr>
        <w:t xml:space="preserve"> </w:t>
      </w:r>
      <w:r>
        <w:rPr>
          <w:sz w:val="24"/>
        </w:rPr>
        <w:t>trainings</w:t>
      </w:r>
      <w:r>
        <w:rPr>
          <w:spacing w:val="-1"/>
          <w:sz w:val="24"/>
        </w:rPr>
        <w:t xml:space="preserve"> </w:t>
      </w:r>
      <w:r>
        <w:rPr>
          <w:sz w:val="24"/>
        </w:rPr>
        <w:t>and</w:t>
      </w:r>
      <w:r>
        <w:rPr>
          <w:spacing w:val="-1"/>
          <w:sz w:val="24"/>
        </w:rPr>
        <w:t xml:space="preserve"> </w:t>
      </w:r>
      <w:r>
        <w:rPr>
          <w:sz w:val="24"/>
        </w:rPr>
        <w:t>similar</w:t>
      </w:r>
      <w:r>
        <w:rPr>
          <w:spacing w:val="-2"/>
          <w:sz w:val="24"/>
        </w:rPr>
        <w:t xml:space="preserve"> </w:t>
      </w:r>
      <w:r>
        <w:rPr>
          <w:sz w:val="24"/>
        </w:rPr>
        <w:t>and</w:t>
      </w:r>
      <w:r>
        <w:rPr>
          <w:spacing w:val="-1"/>
          <w:sz w:val="24"/>
        </w:rPr>
        <w:t xml:space="preserve"> </w:t>
      </w:r>
      <w:r>
        <w:rPr>
          <w:sz w:val="24"/>
        </w:rPr>
        <w:t>those</w:t>
      </w:r>
      <w:r>
        <w:rPr>
          <w:spacing w:val="-2"/>
          <w:sz w:val="24"/>
        </w:rPr>
        <w:t xml:space="preserve"> </w:t>
      </w:r>
      <w:r>
        <w:rPr>
          <w:sz w:val="24"/>
        </w:rPr>
        <w:t>all</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backfilled</w:t>
      </w:r>
      <w:r>
        <w:rPr>
          <w:spacing w:val="-1"/>
          <w:sz w:val="24"/>
        </w:rPr>
        <w:t xml:space="preserve"> </w:t>
      </w:r>
      <w:r>
        <w:rPr>
          <w:sz w:val="24"/>
        </w:rPr>
        <w:t>with</w:t>
      </w:r>
      <w:r>
        <w:rPr>
          <w:spacing w:val="-1"/>
          <w:sz w:val="24"/>
        </w:rPr>
        <w:t xml:space="preserve"> </w:t>
      </w:r>
      <w:r>
        <w:rPr>
          <w:sz w:val="24"/>
        </w:rPr>
        <w:t>overtime.</w:t>
      </w:r>
      <w:r>
        <w:rPr>
          <w:spacing w:val="58"/>
          <w:sz w:val="24"/>
        </w:rPr>
        <w:t xml:space="preserve"> </w:t>
      </w:r>
      <w:r>
        <w:rPr>
          <w:sz w:val="24"/>
        </w:rPr>
        <w:t>He</w:t>
      </w:r>
      <w:r>
        <w:rPr>
          <w:spacing w:val="-2"/>
          <w:sz w:val="24"/>
        </w:rPr>
        <w:t xml:space="preserve"> </w:t>
      </w:r>
      <w:r>
        <w:rPr>
          <w:sz w:val="24"/>
        </w:rPr>
        <w:t>referred</w:t>
      </w:r>
      <w:r>
        <w:rPr>
          <w:spacing w:val="-1"/>
          <w:sz w:val="24"/>
        </w:rPr>
        <w:t xml:space="preserve"> </w:t>
      </w:r>
      <w:r>
        <w:rPr>
          <w:sz w:val="24"/>
        </w:rPr>
        <w:t>to</w:t>
      </w:r>
      <w:r>
        <w:rPr>
          <w:spacing w:val="-1"/>
          <w:sz w:val="24"/>
        </w:rPr>
        <w:t xml:space="preserve"> </w:t>
      </w:r>
      <w:r>
        <w:rPr>
          <w:spacing w:val="-4"/>
          <w:sz w:val="24"/>
        </w:rPr>
        <w:t>page</w:t>
      </w:r>
    </w:p>
    <w:p w14:paraId="28836ACD"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six</w:t>
      </w:r>
      <w:r>
        <w:rPr>
          <w:spacing w:val="-1"/>
          <w:sz w:val="24"/>
        </w:rPr>
        <w:t xml:space="preserve"> </w:t>
      </w:r>
      <w:r>
        <w:rPr>
          <w:sz w:val="24"/>
        </w:rPr>
        <w:t>(6)</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presentation</w:t>
      </w:r>
      <w:r>
        <w:rPr>
          <w:spacing w:val="-1"/>
          <w:sz w:val="24"/>
        </w:rPr>
        <w:t xml:space="preserve"> </w:t>
      </w:r>
      <w:r>
        <w:rPr>
          <w:sz w:val="24"/>
        </w:rPr>
        <w:t>and</w:t>
      </w:r>
      <w:r>
        <w:rPr>
          <w:spacing w:val="-1"/>
          <w:sz w:val="24"/>
        </w:rPr>
        <w:t xml:space="preserve"> </w:t>
      </w:r>
      <w:r>
        <w:rPr>
          <w:sz w:val="24"/>
        </w:rPr>
        <w:t>commented</w:t>
      </w:r>
      <w:r>
        <w:rPr>
          <w:spacing w:val="-1"/>
          <w:sz w:val="24"/>
        </w:rPr>
        <w:t xml:space="preserve"> </w:t>
      </w:r>
      <w:r>
        <w:rPr>
          <w:sz w:val="24"/>
        </w:rPr>
        <w:t>that another</w:t>
      </w:r>
      <w:r>
        <w:rPr>
          <w:spacing w:val="-2"/>
          <w:sz w:val="24"/>
        </w:rPr>
        <w:t xml:space="preserve"> </w:t>
      </w:r>
      <w:r>
        <w:rPr>
          <w:sz w:val="24"/>
        </w:rPr>
        <w:t>thing</w:t>
      </w:r>
      <w:r>
        <w:rPr>
          <w:spacing w:val="-1"/>
          <w:sz w:val="24"/>
        </w:rPr>
        <w:t xml:space="preserve"> </w:t>
      </w:r>
      <w:r>
        <w:rPr>
          <w:sz w:val="24"/>
        </w:rPr>
        <w:t>that</w:t>
      </w:r>
      <w:r>
        <w:rPr>
          <w:spacing w:val="-1"/>
          <w:sz w:val="24"/>
        </w:rPr>
        <w:t xml:space="preserve"> </w:t>
      </w:r>
      <w:r>
        <w:rPr>
          <w:sz w:val="24"/>
        </w:rPr>
        <w:t>is measured,</w:t>
      </w:r>
      <w:r>
        <w:rPr>
          <w:spacing w:val="-1"/>
          <w:sz w:val="24"/>
        </w:rPr>
        <w:t xml:space="preserve"> </w:t>
      </w:r>
      <w:r>
        <w:rPr>
          <w:sz w:val="24"/>
        </w:rPr>
        <w:t>is</w:t>
      </w:r>
      <w:r>
        <w:rPr>
          <w:spacing w:val="-1"/>
          <w:sz w:val="24"/>
        </w:rPr>
        <w:t xml:space="preserve"> </w:t>
      </w:r>
      <w:r>
        <w:rPr>
          <w:sz w:val="24"/>
        </w:rPr>
        <w:t>response</w:t>
      </w:r>
      <w:r>
        <w:rPr>
          <w:spacing w:val="-1"/>
          <w:sz w:val="24"/>
        </w:rPr>
        <w:t xml:space="preserve"> </w:t>
      </w:r>
      <w:r>
        <w:rPr>
          <w:spacing w:val="-2"/>
          <w:sz w:val="24"/>
        </w:rPr>
        <w:t>times.</w:t>
      </w:r>
    </w:p>
    <w:p w14:paraId="54A515E2"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SCI</w:t>
      </w:r>
      <w:r>
        <w:rPr>
          <w:spacing w:val="-7"/>
          <w:sz w:val="24"/>
        </w:rPr>
        <w:t xml:space="preserve"> </w:t>
      </w:r>
      <w:r>
        <w:rPr>
          <w:sz w:val="24"/>
        </w:rPr>
        <w:t>Public</w:t>
      </w:r>
      <w:r>
        <w:rPr>
          <w:spacing w:val="-1"/>
          <w:sz w:val="24"/>
        </w:rPr>
        <w:t xml:space="preserve"> </w:t>
      </w:r>
      <w:r>
        <w:rPr>
          <w:sz w:val="24"/>
        </w:rPr>
        <w:t>Safety</w:t>
      </w:r>
      <w:r>
        <w:rPr>
          <w:spacing w:val="-1"/>
          <w:sz w:val="24"/>
        </w:rPr>
        <w:t xml:space="preserve"> </w:t>
      </w:r>
      <w:r>
        <w:rPr>
          <w:sz w:val="24"/>
        </w:rPr>
        <w:t>has one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best response</w:t>
      </w:r>
      <w:r>
        <w:rPr>
          <w:spacing w:val="-2"/>
          <w:sz w:val="24"/>
        </w:rPr>
        <w:t xml:space="preserve"> </w:t>
      </w:r>
      <w:r>
        <w:rPr>
          <w:sz w:val="24"/>
        </w:rPr>
        <w:t>times statewide</w:t>
      </w:r>
      <w:r>
        <w:rPr>
          <w:spacing w:val="-2"/>
          <w:sz w:val="24"/>
        </w:rPr>
        <w:t xml:space="preserve"> </w:t>
      </w:r>
      <w:r>
        <w:rPr>
          <w:sz w:val="24"/>
        </w:rPr>
        <w:t>and nationally.</w:t>
      </w:r>
      <w:r>
        <w:rPr>
          <w:spacing w:val="59"/>
          <w:sz w:val="24"/>
        </w:rPr>
        <w:t xml:space="preserve"> </w:t>
      </w:r>
      <w:r>
        <w:rPr>
          <w:sz w:val="24"/>
        </w:rPr>
        <w:t>SCI</w:t>
      </w:r>
      <w:r>
        <w:rPr>
          <w:spacing w:val="-4"/>
          <w:sz w:val="24"/>
        </w:rPr>
        <w:t xml:space="preserve"> </w:t>
      </w:r>
      <w:r>
        <w:rPr>
          <w:sz w:val="24"/>
        </w:rPr>
        <w:t>Public</w:t>
      </w:r>
      <w:r>
        <w:rPr>
          <w:spacing w:val="-1"/>
          <w:sz w:val="24"/>
        </w:rPr>
        <w:t xml:space="preserve"> </w:t>
      </w:r>
      <w:r>
        <w:rPr>
          <w:spacing w:val="-2"/>
          <w:sz w:val="24"/>
        </w:rPr>
        <w:t>Safety</w:t>
      </w:r>
    </w:p>
    <w:p w14:paraId="5C457004"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is</w:t>
      </w:r>
      <w:r>
        <w:rPr>
          <w:spacing w:val="-3"/>
          <w:sz w:val="24"/>
        </w:rPr>
        <w:t xml:space="preserve"> </w:t>
      </w:r>
      <w:r>
        <w:rPr>
          <w:sz w:val="24"/>
        </w:rPr>
        <w:t>very</w:t>
      </w:r>
      <w:r>
        <w:rPr>
          <w:spacing w:val="-1"/>
          <w:sz w:val="24"/>
        </w:rPr>
        <w:t xml:space="preserve"> </w:t>
      </w:r>
      <w:r>
        <w:rPr>
          <w:sz w:val="24"/>
        </w:rPr>
        <w:t>good</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tax</w:t>
      </w:r>
      <w:r>
        <w:rPr>
          <w:spacing w:val="1"/>
          <w:sz w:val="24"/>
        </w:rPr>
        <w:t xml:space="preserve"> </w:t>
      </w:r>
      <w:r>
        <w:rPr>
          <w:sz w:val="24"/>
        </w:rPr>
        <w:t>dollars</w:t>
      </w:r>
      <w:r>
        <w:rPr>
          <w:spacing w:val="-1"/>
          <w:sz w:val="24"/>
        </w:rPr>
        <w:t xml:space="preserve"> </w:t>
      </w:r>
      <w:r>
        <w:rPr>
          <w:sz w:val="24"/>
        </w:rPr>
        <w:t>with</w:t>
      </w:r>
      <w:r>
        <w:rPr>
          <w:spacing w:val="-1"/>
          <w:sz w:val="24"/>
        </w:rPr>
        <w:t xml:space="preserve"> </w:t>
      </w:r>
      <w:r>
        <w:rPr>
          <w:sz w:val="24"/>
        </w:rPr>
        <w:t>what</w:t>
      </w:r>
      <w:r>
        <w:rPr>
          <w:spacing w:val="-1"/>
          <w:sz w:val="24"/>
        </w:rPr>
        <w:t xml:space="preserve"> </w:t>
      </w:r>
      <w:r>
        <w:rPr>
          <w:sz w:val="24"/>
        </w:rPr>
        <w:t>is</w:t>
      </w:r>
      <w:r>
        <w:rPr>
          <w:spacing w:val="-1"/>
          <w:sz w:val="24"/>
        </w:rPr>
        <w:t xml:space="preserve"> </w:t>
      </w:r>
      <w:r>
        <w:rPr>
          <w:sz w:val="24"/>
        </w:rPr>
        <w:t>expected</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residents.</w:t>
      </w:r>
      <w:r>
        <w:rPr>
          <w:spacing w:val="60"/>
          <w:sz w:val="24"/>
        </w:rPr>
        <w:t xml:space="preserve"> </w:t>
      </w:r>
      <w:r>
        <w:rPr>
          <w:sz w:val="24"/>
        </w:rPr>
        <w:t>The</w:t>
      </w:r>
      <w:r>
        <w:rPr>
          <w:spacing w:val="-1"/>
          <w:sz w:val="24"/>
        </w:rPr>
        <w:t xml:space="preserve"> </w:t>
      </w:r>
      <w:r>
        <w:rPr>
          <w:spacing w:val="-2"/>
          <w:sz w:val="24"/>
        </w:rPr>
        <w:t>national</w:t>
      </w:r>
    </w:p>
    <w:p w14:paraId="6EE73F63"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recommendations</w:t>
      </w:r>
      <w:r>
        <w:rPr>
          <w:spacing w:val="-3"/>
          <w:sz w:val="24"/>
        </w:rPr>
        <w:t xml:space="preserve"> </w:t>
      </w:r>
      <w:r>
        <w:rPr>
          <w:sz w:val="24"/>
        </w:rPr>
        <w:t>for</w:t>
      </w:r>
      <w:r>
        <w:rPr>
          <w:spacing w:val="-2"/>
          <w:sz w:val="24"/>
        </w:rPr>
        <w:t xml:space="preserve"> </w:t>
      </w:r>
      <w:r>
        <w:rPr>
          <w:sz w:val="24"/>
        </w:rPr>
        <w:t>Officers</w:t>
      </w:r>
      <w:r>
        <w:rPr>
          <w:spacing w:val="-1"/>
          <w:sz w:val="24"/>
        </w:rPr>
        <w:t xml:space="preserve"> </w:t>
      </w:r>
      <w:r>
        <w:rPr>
          <w:sz w:val="24"/>
        </w:rPr>
        <w:t>per</w:t>
      </w:r>
      <w:r>
        <w:rPr>
          <w:spacing w:val="-2"/>
          <w:sz w:val="24"/>
        </w:rPr>
        <w:t xml:space="preserve"> </w:t>
      </w:r>
      <w:r>
        <w:rPr>
          <w:sz w:val="24"/>
        </w:rPr>
        <w:t>thousand</w:t>
      </w:r>
      <w:r>
        <w:rPr>
          <w:spacing w:val="-1"/>
          <w:sz w:val="24"/>
        </w:rPr>
        <w:t xml:space="preserve"> </w:t>
      </w:r>
      <w:r>
        <w:rPr>
          <w:sz w:val="24"/>
        </w:rPr>
        <w:t>population,</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raised</w:t>
      </w:r>
      <w:r>
        <w:rPr>
          <w:spacing w:val="-1"/>
          <w:sz w:val="24"/>
        </w:rPr>
        <w:t xml:space="preserve"> </w:t>
      </w:r>
      <w:r>
        <w:rPr>
          <w:sz w:val="24"/>
        </w:rPr>
        <w:t>from</w:t>
      </w:r>
      <w:r>
        <w:rPr>
          <w:spacing w:val="-1"/>
          <w:sz w:val="24"/>
        </w:rPr>
        <w:t xml:space="preserve"> </w:t>
      </w:r>
      <w:r>
        <w:rPr>
          <w:sz w:val="24"/>
        </w:rPr>
        <w:t>1.75</w:t>
      </w:r>
      <w:r>
        <w:rPr>
          <w:spacing w:val="-1"/>
          <w:sz w:val="24"/>
        </w:rPr>
        <w:t xml:space="preserve"> </w:t>
      </w:r>
      <w:r>
        <w:rPr>
          <w:sz w:val="24"/>
        </w:rPr>
        <w:t>to</w:t>
      </w:r>
      <w:r>
        <w:rPr>
          <w:spacing w:val="-1"/>
          <w:sz w:val="24"/>
        </w:rPr>
        <w:t xml:space="preserve"> </w:t>
      </w:r>
      <w:r>
        <w:rPr>
          <w:sz w:val="24"/>
        </w:rPr>
        <w:t>2.5</w:t>
      </w:r>
      <w:r>
        <w:rPr>
          <w:spacing w:val="-1"/>
          <w:sz w:val="24"/>
        </w:rPr>
        <w:t xml:space="preserve"> </w:t>
      </w:r>
      <w:r>
        <w:rPr>
          <w:spacing w:val="-2"/>
          <w:sz w:val="24"/>
        </w:rPr>
        <w:t>officers</w:t>
      </w:r>
    </w:p>
    <w:p w14:paraId="3877B56C"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per</w:t>
      </w:r>
      <w:r>
        <w:rPr>
          <w:spacing w:val="-4"/>
          <w:sz w:val="24"/>
        </w:rPr>
        <w:t xml:space="preserve"> </w:t>
      </w:r>
      <w:r>
        <w:rPr>
          <w:sz w:val="24"/>
        </w:rPr>
        <w:t>1000.</w:t>
      </w:r>
      <w:r>
        <w:rPr>
          <w:spacing w:val="59"/>
          <w:sz w:val="24"/>
        </w:rPr>
        <w:t xml:space="preserve"> </w:t>
      </w:r>
      <w:r>
        <w:rPr>
          <w:sz w:val="24"/>
        </w:rPr>
        <w:t>SCI</w:t>
      </w:r>
      <w:r>
        <w:rPr>
          <w:spacing w:val="-5"/>
          <w:sz w:val="24"/>
        </w:rPr>
        <w:t xml:space="preserve"> </w:t>
      </w:r>
      <w:r>
        <w:rPr>
          <w:sz w:val="24"/>
        </w:rPr>
        <w:t>Public</w:t>
      </w:r>
      <w:r>
        <w:rPr>
          <w:spacing w:val="-1"/>
          <w:sz w:val="24"/>
        </w:rPr>
        <w:t xml:space="preserve"> </w:t>
      </w:r>
      <w:r>
        <w:rPr>
          <w:sz w:val="24"/>
        </w:rPr>
        <w:t>Safety</w:t>
      </w:r>
      <w:r>
        <w:rPr>
          <w:spacing w:val="-1"/>
          <w:sz w:val="24"/>
        </w:rPr>
        <w:t xml:space="preserve"> </w:t>
      </w:r>
      <w:r>
        <w:rPr>
          <w:sz w:val="24"/>
        </w:rPr>
        <w:t>is less</w:t>
      </w:r>
      <w:r>
        <w:rPr>
          <w:spacing w:val="-1"/>
          <w:sz w:val="24"/>
        </w:rPr>
        <w:t xml:space="preserve"> </w:t>
      </w:r>
      <w:r>
        <w:rPr>
          <w:sz w:val="24"/>
        </w:rPr>
        <w:t>than one</w:t>
      </w:r>
      <w:r>
        <w:rPr>
          <w:spacing w:val="-2"/>
          <w:sz w:val="24"/>
        </w:rPr>
        <w:t xml:space="preserve"> </w:t>
      </w:r>
      <w:r>
        <w:rPr>
          <w:sz w:val="24"/>
        </w:rPr>
        <w:t>(1)</w:t>
      </w:r>
      <w:r>
        <w:rPr>
          <w:spacing w:val="-1"/>
          <w:sz w:val="24"/>
        </w:rPr>
        <w:t xml:space="preserve"> </w:t>
      </w:r>
      <w:r>
        <w:rPr>
          <w:sz w:val="24"/>
        </w:rPr>
        <w:t>but</w:t>
      </w:r>
      <w:r>
        <w:rPr>
          <w:spacing w:val="-1"/>
          <w:sz w:val="24"/>
        </w:rPr>
        <w:t xml:space="preserve"> </w:t>
      </w:r>
      <w:r>
        <w:rPr>
          <w:sz w:val="24"/>
        </w:rPr>
        <w:t>the</w:t>
      </w:r>
      <w:r>
        <w:rPr>
          <w:spacing w:val="-1"/>
          <w:sz w:val="24"/>
        </w:rPr>
        <w:t xml:space="preserve"> </w:t>
      </w:r>
      <w:r>
        <w:rPr>
          <w:sz w:val="24"/>
        </w:rPr>
        <w:t>response</w:t>
      </w:r>
      <w:r>
        <w:rPr>
          <w:spacing w:val="-2"/>
          <w:sz w:val="24"/>
        </w:rPr>
        <w:t xml:space="preserve"> </w:t>
      </w:r>
      <w:r>
        <w:rPr>
          <w:sz w:val="24"/>
        </w:rPr>
        <w:t>times are</w:t>
      </w:r>
      <w:r>
        <w:rPr>
          <w:spacing w:val="-2"/>
          <w:sz w:val="24"/>
        </w:rPr>
        <w:t xml:space="preserve"> </w:t>
      </w:r>
      <w:r>
        <w:rPr>
          <w:sz w:val="24"/>
        </w:rPr>
        <w:t>outstanding. It</w:t>
      </w:r>
      <w:r>
        <w:rPr>
          <w:spacing w:val="-1"/>
          <w:sz w:val="24"/>
        </w:rPr>
        <w:t xml:space="preserve"> </w:t>
      </w:r>
      <w:r>
        <w:rPr>
          <w:sz w:val="24"/>
        </w:rPr>
        <w:t xml:space="preserve">goes </w:t>
      </w:r>
      <w:r>
        <w:rPr>
          <w:spacing w:val="-5"/>
          <w:sz w:val="24"/>
        </w:rPr>
        <w:t>to</w:t>
      </w:r>
    </w:p>
    <w:p w14:paraId="6377BED5"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the</w:t>
      </w:r>
      <w:r>
        <w:rPr>
          <w:spacing w:val="-5"/>
          <w:sz w:val="24"/>
        </w:rPr>
        <w:t xml:space="preserve"> </w:t>
      </w:r>
      <w:r>
        <w:rPr>
          <w:sz w:val="24"/>
        </w:rPr>
        <w:t>Community,</w:t>
      </w:r>
      <w:r>
        <w:rPr>
          <w:spacing w:val="-1"/>
          <w:sz w:val="24"/>
        </w:rPr>
        <w:t xml:space="preserve"> </w:t>
      </w:r>
      <w:r>
        <w:rPr>
          <w:sz w:val="24"/>
        </w:rPr>
        <w:t>Santa</w:t>
      </w:r>
      <w:r>
        <w:rPr>
          <w:spacing w:val="-2"/>
          <w:sz w:val="24"/>
        </w:rPr>
        <w:t xml:space="preserve"> </w:t>
      </w:r>
      <w:r>
        <w:rPr>
          <w:sz w:val="24"/>
        </w:rPr>
        <w:t>Clara</w:t>
      </w:r>
      <w:r>
        <w:rPr>
          <w:spacing w:val="-2"/>
          <w:sz w:val="24"/>
        </w:rPr>
        <w:t xml:space="preserve"> </w:t>
      </w:r>
      <w:r>
        <w:rPr>
          <w:sz w:val="24"/>
        </w:rPr>
        <w:t>and</w:t>
      </w:r>
      <w:r>
        <w:rPr>
          <w:spacing w:val="1"/>
          <w:sz w:val="24"/>
        </w:rPr>
        <w:t xml:space="preserve"> </w:t>
      </w:r>
      <w:r>
        <w:rPr>
          <w:sz w:val="24"/>
        </w:rPr>
        <w:t>Ivins,</w:t>
      </w:r>
      <w:r>
        <w:rPr>
          <w:spacing w:val="-1"/>
          <w:sz w:val="24"/>
        </w:rPr>
        <w:t xml:space="preserve"> </w:t>
      </w:r>
      <w:r>
        <w:rPr>
          <w:sz w:val="24"/>
        </w:rPr>
        <w:t>as</w:t>
      </w:r>
      <w:r>
        <w:rPr>
          <w:spacing w:val="-1"/>
          <w:sz w:val="24"/>
        </w:rPr>
        <w:t xml:space="preserve"> </w:t>
      </w:r>
      <w:r>
        <w:rPr>
          <w:sz w:val="24"/>
        </w:rPr>
        <w:t>wonderful</w:t>
      </w:r>
      <w:r>
        <w:rPr>
          <w:spacing w:val="-1"/>
          <w:sz w:val="24"/>
        </w:rPr>
        <w:t xml:space="preserve"> </w:t>
      </w:r>
      <w:r>
        <w:rPr>
          <w:sz w:val="24"/>
        </w:rPr>
        <w:t>places</w:t>
      </w:r>
      <w:r>
        <w:rPr>
          <w:spacing w:val="-1"/>
          <w:sz w:val="24"/>
        </w:rPr>
        <w:t xml:space="preserve"> </w:t>
      </w:r>
      <w:r>
        <w:rPr>
          <w:sz w:val="24"/>
        </w:rPr>
        <w:t>to</w:t>
      </w:r>
      <w:r>
        <w:rPr>
          <w:spacing w:val="-1"/>
          <w:sz w:val="24"/>
        </w:rPr>
        <w:t xml:space="preserve"> </w:t>
      </w:r>
      <w:r>
        <w:rPr>
          <w:sz w:val="24"/>
        </w:rPr>
        <w:t>live,</w:t>
      </w:r>
      <w:r>
        <w:rPr>
          <w:spacing w:val="-1"/>
          <w:sz w:val="24"/>
        </w:rPr>
        <w:t xml:space="preserve"> </w:t>
      </w:r>
      <w:r>
        <w:rPr>
          <w:sz w:val="24"/>
        </w:rPr>
        <w:t>with</w:t>
      </w:r>
      <w:r>
        <w:rPr>
          <w:spacing w:val="-1"/>
          <w:sz w:val="24"/>
        </w:rPr>
        <w:t xml:space="preserve"> </w:t>
      </w:r>
      <w:r>
        <w:rPr>
          <w:sz w:val="24"/>
        </w:rPr>
        <w:t>a</w:t>
      </w:r>
      <w:r>
        <w:rPr>
          <w:spacing w:val="-2"/>
          <w:sz w:val="24"/>
        </w:rPr>
        <w:t xml:space="preserve"> </w:t>
      </w:r>
      <w:r>
        <w:rPr>
          <w:sz w:val="24"/>
        </w:rPr>
        <w:t>very</w:t>
      </w:r>
      <w:r>
        <w:rPr>
          <w:spacing w:val="-1"/>
          <w:sz w:val="24"/>
        </w:rPr>
        <w:t xml:space="preserve"> </w:t>
      </w:r>
      <w:r>
        <w:rPr>
          <w:sz w:val="24"/>
        </w:rPr>
        <w:t>efficient</w:t>
      </w:r>
      <w:r>
        <w:rPr>
          <w:spacing w:val="-1"/>
          <w:sz w:val="24"/>
        </w:rPr>
        <w:t xml:space="preserve"> </w:t>
      </w:r>
      <w:r>
        <w:rPr>
          <w:spacing w:val="-5"/>
          <w:sz w:val="24"/>
        </w:rPr>
        <w:t>law</w:t>
      </w:r>
    </w:p>
    <w:p w14:paraId="03E0DFFA"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enforcement</w:t>
      </w:r>
      <w:r>
        <w:rPr>
          <w:spacing w:val="-1"/>
          <w:sz w:val="24"/>
        </w:rPr>
        <w:t xml:space="preserve"> </w:t>
      </w:r>
      <w:r>
        <w:rPr>
          <w:sz w:val="24"/>
        </w:rPr>
        <w:t>agency,</w:t>
      </w:r>
      <w:r>
        <w:rPr>
          <w:spacing w:val="-1"/>
          <w:sz w:val="24"/>
        </w:rPr>
        <w:t xml:space="preserve"> </w:t>
      </w:r>
      <w:r>
        <w:rPr>
          <w:sz w:val="24"/>
        </w:rPr>
        <w:t>but</w:t>
      </w:r>
      <w:r>
        <w:rPr>
          <w:spacing w:val="1"/>
          <w:sz w:val="24"/>
        </w:rPr>
        <w:t xml:space="preserve"> </w:t>
      </w:r>
      <w:r>
        <w:rPr>
          <w:sz w:val="24"/>
        </w:rPr>
        <w:t>it all</w:t>
      </w:r>
      <w:r>
        <w:rPr>
          <w:spacing w:val="-1"/>
          <w:sz w:val="24"/>
        </w:rPr>
        <w:t xml:space="preserve"> </w:t>
      </w:r>
      <w:r>
        <w:rPr>
          <w:sz w:val="24"/>
        </w:rPr>
        <w:t>costs</w:t>
      </w:r>
      <w:r>
        <w:rPr>
          <w:spacing w:val="-1"/>
          <w:sz w:val="24"/>
        </w:rPr>
        <w:t xml:space="preserve"> </w:t>
      </w:r>
      <w:r>
        <w:rPr>
          <w:sz w:val="24"/>
        </w:rPr>
        <w:t>money.</w:t>
      </w:r>
      <w:r>
        <w:rPr>
          <w:spacing w:val="-1"/>
          <w:sz w:val="24"/>
        </w:rPr>
        <w:t xml:space="preserve"> </w:t>
      </w:r>
      <w:r>
        <w:rPr>
          <w:sz w:val="24"/>
        </w:rPr>
        <w:t>He</w:t>
      </w:r>
      <w:r>
        <w:rPr>
          <w:spacing w:val="-1"/>
          <w:sz w:val="24"/>
        </w:rPr>
        <w:t xml:space="preserve"> </w:t>
      </w:r>
      <w:r>
        <w:rPr>
          <w:sz w:val="24"/>
        </w:rPr>
        <w:t>gets</w:t>
      </w:r>
      <w:r>
        <w:rPr>
          <w:spacing w:val="-1"/>
          <w:sz w:val="24"/>
        </w:rPr>
        <w:t xml:space="preserve"> </w:t>
      </w:r>
      <w:r>
        <w:rPr>
          <w:sz w:val="24"/>
        </w:rPr>
        <w:t>asked</w:t>
      </w:r>
      <w:r>
        <w:rPr>
          <w:spacing w:val="-1"/>
          <w:sz w:val="24"/>
        </w:rPr>
        <w:t xml:space="preserve"> </w:t>
      </w:r>
      <w:r>
        <w:rPr>
          <w:sz w:val="24"/>
        </w:rPr>
        <w:t>the</w:t>
      </w:r>
      <w:r>
        <w:rPr>
          <w:spacing w:val="-1"/>
          <w:sz w:val="24"/>
        </w:rPr>
        <w:t xml:space="preserve"> </w:t>
      </w:r>
      <w:r>
        <w:rPr>
          <w:sz w:val="24"/>
        </w:rPr>
        <w:t>question</w:t>
      </w:r>
      <w:r>
        <w:rPr>
          <w:spacing w:val="-1"/>
          <w:sz w:val="24"/>
        </w:rPr>
        <w:t xml:space="preserve"> </w:t>
      </w:r>
      <w:r>
        <w:rPr>
          <w:sz w:val="24"/>
        </w:rPr>
        <w:t>a</w:t>
      </w:r>
      <w:r>
        <w:rPr>
          <w:spacing w:val="-2"/>
          <w:sz w:val="24"/>
        </w:rPr>
        <w:t xml:space="preserve"> </w:t>
      </w:r>
      <w:r>
        <w:rPr>
          <w:sz w:val="24"/>
        </w:rPr>
        <w:t>lot</w:t>
      </w:r>
      <w:r>
        <w:rPr>
          <w:spacing w:val="1"/>
          <w:sz w:val="24"/>
        </w:rPr>
        <w:t xml:space="preserve"> </w:t>
      </w:r>
      <w:r>
        <w:rPr>
          <w:sz w:val="24"/>
        </w:rPr>
        <w:t>of</w:t>
      </w:r>
      <w:r>
        <w:rPr>
          <w:spacing w:val="-1"/>
          <w:sz w:val="24"/>
        </w:rPr>
        <w:t xml:space="preserve"> </w:t>
      </w:r>
      <w:r>
        <w:rPr>
          <w:sz w:val="24"/>
        </w:rPr>
        <w:t>why</w:t>
      </w:r>
      <w:r>
        <w:rPr>
          <w:spacing w:val="-1"/>
          <w:sz w:val="24"/>
        </w:rPr>
        <w:t xml:space="preserve"> </w:t>
      </w:r>
      <w:r>
        <w:rPr>
          <w:sz w:val="24"/>
        </w:rPr>
        <w:t>does</w:t>
      </w:r>
      <w:r>
        <w:rPr>
          <w:spacing w:val="-1"/>
          <w:sz w:val="24"/>
        </w:rPr>
        <w:t xml:space="preserve"> </w:t>
      </w:r>
      <w:r>
        <w:rPr>
          <w:sz w:val="24"/>
        </w:rPr>
        <w:t xml:space="preserve">it </w:t>
      </w:r>
      <w:r>
        <w:rPr>
          <w:spacing w:val="-4"/>
          <w:sz w:val="24"/>
        </w:rPr>
        <w:t>cost</w:t>
      </w:r>
    </w:p>
    <w:p w14:paraId="64FD3131"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so</w:t>
      </w:r>
      <w:r>
        <w:rPr>
          <w:spacing w:val="-3"/>
          <w:sz w:val="24"/>
        </w:rPr>
        <w:t xml:space="preserve"> </w:t>
      </w:r>
      <w:r>
        <w:rPr>
          <w:sz w:val="24"/>
        </w:rPr>
        <w:t>much?</w:t>
      </w:r>
      <w:r>
        <w:rPr>
          <w:spacing w:val="57"/>
          <w:sz w:val="24"/>
        </w:rPr>
        <w:t xml:space="preserve"> </w:t>
      </w:r>
      <w:r>
        <w:rPr>
          <w:sz w:val="24"/>
        </w:rPr>
        <w:t>He</w:t>
      </w:r>
      <w:r>
        <w:rPr>
          <w:spacing w:val="-2"/>
          <w:sz w:val="24"/>
        </w:rPr>
        <w:t xml:space="preserve"> </w:t>
      </w:r>
      <w:r>
        <w:rPr>
          <w:sz w:val="24"/>
        </w:rPr>
        <w:t>referred</w:t>
      </w:r>
      <w:r>
        <w:rPr>
          <w:spacing w:val="-1"/>
          <w:sz w:val="24"/>
        </w:rPr>
        <w:t xml:space="preserve"> </w:t>
      </w:r>
      <w:r>
        <w:rPr>
          <w:sz w:val="24"/>
        </w:rPr>
        <w:t>to</w:t>
      </w:r>
      <w:r>
        <w:rPr>
          <w:spacing w:val="1"/>
          <w:sz w:val="24"/>
        </w:rPr>
        <w:t xml:space="preserve"> </w:t>
      </w:r>
      <w:r>
        <w:rPr>
          <w:sz w:val="24"/>
        </w:rPr>
        <w:t>page</w:t>
      </w:r>
      <w:r>
        <w:rPr>
          <w:spacing w:val="-1"/>
          <w:sz w:val="24"/>
        </w:rPr>
        <w:t xml:space="preserve"> </w:t>
      </w:r>
      <w:r>
        <w:rPr>
          <w:sz w:val="24"/>
        </w:rPr>
        <w:t>two</w:t>
      </w:r>
      <w:r>
        <w:rPr>
          <w:spacing w:val="-1"/>
          <w:sz w:val="24"/>
        </w:rPr>
        <w:t xml:space="preserve"> </w:t>
      </w:r>
      <w:r>
        <w:rPr>
          <w:sz w:val="24"/>
        </w:rPr>
        <w:t>(2)</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presentation and</w:t>
      </w:r>
      <w:r>
        <w:rPr>
          <w:spacing w:val="-1"/>
          <w:sz w:val="24"/>
        </w:rPr>
        <w:t xml:space="preserve"> </w:t>
      </w:r>
      <w:r>
        <w:rPr>
          <w:sz w:val="24"/>
        </w:rPr>
        <w:t>indicated</w:t>
      </w:r>
      <w:r>
        <w:rPr>
          <w:spacing w:val="-1"/>
          <w:sz w:val="24"/>
        </w:rPr>
        <w:t xml:space="preserve"> </w:t>
      </w:r>
      <w:r>
        <w:rPr>
          <w:sz w:val="24"/>
        </w:rPr>
        <w:t>that</w:t>
      </w:r>
      <w:r>
        <w:rPr>
          <w:spacing w:val="1"/>
          <w:sz w:val="24"/>
        </w:rPr>
        <w:t xml:space="preserve"> </w:t>
      </w:r>
      <w:r>
        <w:rPr>
          <w:sz w:val="24"/>
        </w:rPr>
        <w:t>if</w:t>
      </w:r>
      <w:r>
        <w:rPr>
          <w:spacing w:val="-2"/>
          <w:sz w:val="24"/>
        </w:rPr>
        <w:t xml:space="preserve"> </w:t>
      </w:r>
      <w:r>
        <w:rPr>
          <w:sz w:val="24"/>
        </w:rPr>
        <w:t>the</w:t>
      </w:r>
      <w:r>
        <w:rPr>
          <w:spacing w:val="-2"/>
          <w:sz w:val="24"/>
        </w:rPr>
        <w:t xml:space="preserve"> </w:t>
      </w:r>
      <w:r>
        <w:rPr>
          <w:sz w:val="24"/>
        </w:rPr>
        <w:t xml:space="preserve">cities </w:t>
      </w:r>
      <w:r>
        <w:rPr>
          <w:spacing w:val="-4"/>
          <w:sz w:val="24"/>
        </w:rPr>
        <w:t>want</w:t>
      </w:r>
    </w:p>
    <w:p w14:paraId="6055078E"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great</w:t>
      </w:r>
      <w:r>
        <w:rPr>
          <w:spacing w:val="-2"/>
          <w:sz w:val="24"/>
        </w:rPr>
        <w:t xml:space="preserve"> </w:t>
      </w:r>
      <w:r>
        <w:rPr>
          <w:sz w:val="24"/>
        </w:rPr>
        <w:t>EMS</w:t>
      </w:r>
      <w:r>
        <w:rPr>
          <w:spacing w:val="-1"/>
          <w:sz w:val="24"/>
        </w:rPr>
        <w:t xml:space="preserve"> </w:t>
      </w:r>
      <w:r>
        <w:rPr>
          <w:sz w:val="24"/>
        </w:rPr>
        <w:t>service</w:t>
      </w:r>
      <w:r>
        <w:rPr>
          <w:spacing w:val="-2"/>
          <w:sz w:val="24"/>
        </w:rPr>
        <w:t xml:space="preserve"> </w:t>
      </w:r>
      <w:r>
        <w:rPr>
          <w:sz w:val="24"/>
        </w:rPr>
        <w:t>and</w:t>
      </w:r>
      <w:r>
        <w:rPr>
          <w:spacing w:val="-1"/>
          <w:sz w:val="24"/>
        </w:rPr>
        <w:t xml:space="preserve"> </w:t>
      </w:r>
      <w:r>
        <w:rPr>
          <w:sz w:val="24"/>
        </w:rPr>
        <w:t>a responsive</w:t>
      </w:r>
      <w:r>
        <w:rPr>
          <w:spacing w:val="-2"/>
          <w:sz w:val="24"/>
        </w:rPr>
        <w:t xml:space="preserve"> </w:t>
      </w:r>
      <w:r>
        <w:rPr>
          <w:sz w:val="24"/>
        </w:rPr>
        <w:t>law enforcement</w:t>
      </w:r>
      <w:r>
        <w:rPr>
          <w:spacing w:val="-2"/>
          <w:sz w:val="24"/>
        </w:rPr>
        <w:t xml:space="preserve"> </w:t>
      </w:r>
      <w:r>
        <w:rPr>
          <w:sz w:val="24"/>
        </w:rPr>
        <w:t>agency,</w:t>
      </w:r>
      <w:r>
        <w:rPr>
          <w:spacing w:val="-1"/>
          <w:sz w:val="24"/>
        </w:rPr>
        <w:t xml:space="preserve"> </w:t>
      </w:r>
      <w:r>
        <w:rPr>
          <w:sz w:val="24"/>
        </w:rPr>
        <w:t>that</w:t>
      </w:r>
      <w:r>
        <w:rPr>
          <w:spacing w:val="-1"/>
          <w:sz w:val="24"/>
        </w:rPr>
        <w:t xml:space="preserve"> </w:t>
      </w:r>
      <w:r>
        <w:rPr>
          <w:sz w:val="24"/>
        </w:rPr>
        <w:t>all</w:t>
      </w:r>
      <w:r>
        <w:rPr>
          <w:spacing w:val="-1"/>
          <w:sz w:val="24"/>
        </w:rPr>
        <w:t xml:space="preserve"> </w:t>
      </w:r>
      <w:r>
        <w:rPr>
          <w:sz w:val="24"/>
        </w:rPr>
        <w:t>costs</w:t>
      </w:r>
      <w:r>
        <w:rPr>
          <w:spacing w:val="-1"/>
          <w:sz w:val="24"/>
        </w:rPr>
        <w:t xml:space="preserve"> </w:t>
      </w:r>
      <w:r>
        <w:rPr>
          <w:sz w:val="24"/>
        </w:rPr>
        <w:t>money</w:t>
      </w:r>
      <w:r>
        <w:rPr>
          <w:spacing w:val="-1"/>
          <w:sz w:val="24"/>
        </w:rPr>
        <w:t xml:space="preserve"> </w:t>
      </w:r>
      <w:r>
        <w:rPr>
          <w:sz w:val="24"/>
        </w:rPr>
        <w:t>and</w:t>
      </w:r>
      <w:r>
        <w:rPr>
          <w:spacing w:val="-1"/>
          <w:sz w:val="24"/>
        </w:rPr>
        <w:t xml:space="preserve"> </w:t>
      </w:r>
      <w:r>
        <w:rPr>
          <w:sz w:val="24"/>
        </w:rPr>
        <w:t>a</w:t>
      </w:r>
      <w:r>
        <w:rPr>
          <w:spacing w:val="-2"/>
          <w:sz w:val="24"/>
        </w:rPr>
        <w:t xml:space="preserve"> </w:t>
      </w:r>
      <w:r>
        <w:rPr>
          <w:spacing w:val="-4"/>
          <w:sz w:val="24"/>
        </w:rPr>
        <w:t>fair</w:t>
      </w:r>
    </w:p>
    <w:p w14:paraId="390FBBDC"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employee</w:t>
      </w:r>
      <w:r>
        <w:rPr>
          <w:spacing w:val="-4"/>
          <w:sz w:val="24"/>
        </w:rPr>
        <w:t xml:space="preserve"> </w:t>
      </w:r>
      <w:r>
        <w:rPr>
          <w:sz w:val="24"/>
        </w:rPr>
        <w:t>wage</w:t>
      </w:r>
      <w:r>
        <w:rPr>
          <w:spacing w:val="-2"/>
          <w:sz w:val="24"/>
        </w:rPr>
        <w:t xml:space="preserve"> </w:t>
      </w:r>
      <w:r>
        <w:rPr>
          <w:sz w:val="24"/>
        </w:rPr>
        <w:t>needs to</w:t>
      </w:r>
      <w:r>
        <w:rPr>
          <w:spacing w:val="-1"/>
          <w:sz w:val="24"/>
        </w:rPr>
        <w:t xml:space="preserve"> </w:t>
      </w:r>
      <w:r>
        <w:rPr>
          <w:sz w:val="24"/>
        </w:rPr>
        <w:t>be</w:t>
      </w:r>
      <w:r>
        <w:rPr>
          <w:spacing w:val="-1"/>
          <w:sz w:val="24"/>
        </w:rPr>
        <w:t xml:space="preserve"> </w:t>
      </w:r>
      <w:r>
        <w:rPr>
          <w:sz w:val="24"/>
        </w:rPr>
        <w:t>paid.</w:t>
      </w:r>
      <w:r>
        <w:rPr>
          <w:spacing w:val="58"/>
          <w:sz w:val="24"/>
        </w:rPr>
        <w:t xml:space="preserve"> </w:t>
      </w:r>
      <w:r>
        <w:rPr>
          <w:sz w:val="24"/>
        </w:rPr>
        <w:t>One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issues</w:t>
      </w:r>
      <w:r>
        <w:rPr>
          <w:spacing w:val="-1"/>
          <w:sz w:val="24"/>
        </w:rPr>
        <w:t xml:space="preserve"> </w:t>
      </w:r>
      <w:r>
        <w:rPr>
          <w:sz w:val="24"/>
        </w:rPr>
        <w:t>is that</w:t>
      </w:r>
      <w:r>
        <w:rPr>
          <w:spacing w:val="-1"/>
          <w:sz w:val="24"/>
        </w:rPr>
        <w:t xml:space="preserve"> </w:t>
      </w:r>
      <w:r>
        <w:rPr>
          <w:sz w:val="24"/>
        </w:rPr>
        <w:t>Officers</w:t>
      </w:r>
      <w:r>
        <w:rPr>
          <w:spacing w:val="1"/>
          <w:sz w:val="24"/>
        </w:rPr>
        <w:t xml:space="preserve"> </w:t>
      </w:r>
      <w:r>
        <w:rPr>
          <w:sz w:val="24"/>
        </w:rPr>
        <w:t>can’t afford</w:t>
      </w:r>
      <w:r>
        <w:rPr>
          <w:spacing w:val="-1"/>
          <w:sz w:val="24"/>
        </w:rPr>
        <w:t xml:space="preserve"> </w:t>
      </w:r>
      <w:r>
        <w:rPr>
          <w:sz w:val="24"/>
        </w:rPr>
        <w:t>to live</w:t>
      </w:r>
      <w:r>
        <w:rPr>
          <w:spacing w:val="-2"/>
          <w:sz w:val="24"/>
        </w:rPr>
        <w:t xml:space="preserve"> </w:t>
      </w:r>
      <w:r>
        <w:rPr>
          <w:sz w:val="24"/>
        </w:rPr>
        <w:t xml:space="preserve">in </w:t>
      </w:r>
      <w:r>
        <w:rPr>
          <w:spacing w:val="-5"/>
          <w:sz w:val="24"/>
        </w:rPr>
        <w:t>the</w:t>
      </w:r>
    </w:p>
    <w:p w14:paraId="2BA6C8A1"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Santa</w:t>
      </w:r>
      <w:r>
        <w:rPr>
          <w:spacing w:val="-5"/>
          <w:sz w:val="24"/>
        </w:rPr>
        <w:t xml:space="preserve"> </w:t>
      </w:r>
      <w:r>
        <w:rPr>
          <w:sz w:val="24"/>
        </w:rPr>
        <w:t>Clara</w:t>
      </w:r>
      <w:r>
        <w:rPr>
          <w:spacing w:val="-2"/>
          <w:sz w:val="24"/>
        </w:rPr>
        <w:t xml:space="preserve"> </w:t>
      </w:r>
      <w:r>
        <w:rPr>
          <w:sz w:val="24"/>
        </w:rPr>
        <w:t>and</w:t>
      </w:r>
      <w:r>
        <w:rPr>
          <w:spacing w:val="1"/>
          <w:sz w:val="24"/>
        </w:rPr>
        <w:t xml:space="preserve"> </w:t>
      </w:r>
      <w:r>
        <w:rPr>
          <w:sz w:val="24"/>
        </w:rPr>
        <w:t>Ivins community</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the</w:t>
      </w:r>
      <w:r>
        <w:rPr>
          <w:spacing w:val="-3"/>
          <w:sz w:val="24"/>
        </w:rPr>
        <w:t xml:space="preserve"> </w:t>
      </w:r>
      <w:r>
        <w:rPr>
          <w:sz w:val="24"/>
        </w:rPr>
        <w:t>salary</w:t>
      </w:r>
      <w:r>
        <w:rPr>
          <w:spacing w:val="-1"/>
          <w:sz w:val="24"/>
        </w:rPr>
        <w:t xml:space="preserve"> </w:t>
      </w:r>
      <w:r>
        <w:rPr>
          <w:sz w:val="24"/>
        </w:rPr>
        <w:t>and</w:t>
      </w:r>
      <w:r>
        <w:rPr>
          <w:spacing w:val="-1"/>
          <w:sz w:val="24"/>
        </w:rPr>
        <w:t xml:space="preserve"> </w:t>
      </w:r>
      <w:r>
        <w:rPr>
          <w:sz w:val="24"/>
        </w:rPr>
        <w:t>because</w:t>
      </w:r>
      <w:r>
        <w:rPr>
          <w:spacing w:val="-2"/>
          <w:sz w:val="24"/>
        </w:rPr>
        <w:t xml:space="preserve"> </w:t>
      </w:r>
      <w:r>
        <w:rPr>
          <w:sz w:val="24"/>
        </w:rPr>
        <w:t>of</w:t>
      </w:r>
      <w:r>
        <w:rPr>
          <w:spacing w:val="-2"/>
          <w:sz w:val="24"/>
        </w:rPr>
        <w:t xml:space="preserve"> </w:t>
      </w:r>
      <w:r>
        <w:rPr>
          <w:sz w:val="24"/>
        </w:rPr>
        <w:t>that, where</w:t>
      </w:r>
      <w:r>
        <w:rPr>
          <w:spacing w:val="-2"/>
          <w:sz w:val="24"/>
        </w:rPr>
        <w:t xml:space="preserve"> </w:t>
      </w:r>
      <w:r>
        <w:rPr>
          <w:sz w:val="24"/>
        </w:rPr>
        <w:t>the Officers</w:t>
      </w:r>
      <w:r>
        <w:rPr>
          <w:spacing w:val="-1"/>
          <w:sz w:val="24"/>
        </w:rPr>
        <w:t xml:space="preserve"> </w:t>
      </w:r>
      <w:r>
        <w:rPr>
          <w:spacing w:val="-5"/>
          <w:sz w:val="24"/>
        </w:rPr>
        <w:t>can</w:t>
      </w:r>
    </w:p>
    <w:p w14:paraId="386B9CEF"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reside,</w:t>
      </w:r>
      <w:r>
        <w:rPr>
          <w:spacing w:val="-3"/>
          <w:sz w:val="24"/>
        </w:rPr>
        <w:t xml:space="preserve"> </w:t>
      </w:r>
      <w:r>
        <w:rPr>
          <w:sz w:val="24"/>
        </w:rPr>
        <w:t>has</w:t>
      </w:r>
      <w:r>
        <w:rPr>
          <w:spacing w:val="-1"/>
          <w:sz w:val="24"/>
        </w:rPr>
        <w:t xml:space="preserve"> </w:t>
      </w:r>
      <w:r>
        <w:rPr>
          <w:sz w:val="24"/>
        </w:rPr>
        <w:t>been</w:t>
      </w:r>
      <w:r>
        <w:rPr>
          <w:spacing w:val="-1"/>
          <w:sz w:val="24"/>
        </w:rPr>
        <w:t xml:space="preserve"> </w:t>
      </w:r>
      <w:r>
        <w:rPr>
          <w:sz w:val="24"/>
        </w:rPr>
        <w:t>expanded.</w:t>
      </w:r>
      <w:r>
        <w:rPr>
          <w:spacing w:val="-1"/>
          <w:sz w:val="24"/>
        </w:rPr>
        <w:t xml:space="preserve"> </w:t>
      </w:r>
      <w:r>
        <w:rPr>
          <w:sz w:val="24"/>
        </w:rPr>
        <w:t>SCI</w:t>
      </w:r>
      <w:r>
        <w:rPr>
          <w:spacing w:val="-4"/>
          <w:sz w:val="24"/>
        </w:rPr>
        <w:t xml:space="preserve"> </w:t>
      </w:r>
      <w:r>
        <w:rPr>
          <w:sz w:val="24"/>
        </w:rPr>
        <w:t>Public</w:t>
      </w:r>
      <w:r>
        <w:rPr>
          <w:spacing w:val="-2"/>
          <w:sz w:val="24"/>
        </w:rPr>
        <w:t xml:space="preserve"> </w:t>
      </w:r>
      <w:r>
        <w:rPr>
          <w:sz w:val="24"/>
        </w:rPr>
        <w:t>Safety</w:t>
      </w:r>
      <w:r>
        <w:rPr>
          <w:spacing w:val="-1"/>
          <w:sz w:val="24"/>
        </w:rPr>
        <w:t xml:space="preserve"> </w:t>
      </w:r>
      <w:r>
        <w:rPr>
          <w:sz w:val="24"/>
        </w:rPr>
        <w:t>is a very</w:t>
      </w:r>
      <w:r>
        <w:rPr>
          <w:spacing w:val="-1"/>
          <w:sz w:val="24"/>
        </w:rPr>
        <w:t xml:space="preserve"> </w:t>
      </w:r>
      <w:r>
        <w:rPr>
          <w:sz w:val="24"/>
        </w:rPr>
        <w:t>responsive agency and</w:t>
      </w:r>
      <w:r>
        <w:rPr>
          <w:spacing w:val="-1"/>
          <w:sz w:val="24"/>
        </w:rPr>
        <w:t xml:space="preserve"> </w:t>
      </w:r>
      <w:r>
        <w:rPr>
          <w:sz w:val="24"/>
        </w:rPr>
        <w:t>there</w:t>
      </w:r>
      <w:r>
        <w:rPr>
          <w:spacing w:val="-2"/>
          <w:sz w:val="24"/>
        </w:rPr>
        <w:t xml:space="preserve"> </w:t>
      </w:r>
      <w:r>
        <w:rPr>
          <w:sz w:val="24"/>
        </w:rPr>
        <w:t>are</w:t>
      </w:r>
      <w:r>
        <w:rPr>
          <w:spacing w:val="-2"/>
          <w:sz w:val="24"/>
        </w:rPr>
        <w:t xml:space="preserve"> </w:t>
      </w:r>
      <w:r>
        <w:rPr>
          <w:sz w:val="24"/>
        </w:rPr>
        <w:t xml:space="preserve">very </w:t>
      </w:r>
      <w:r>
        <w:rPr>
          <w:spacing w:val="-5"/>
          <w:sz w:val="24"/>
        </w:rPr>
        <w:t>few</w:t>
      </w:r>
    </w:p>
    <w:p w14:paraId="13704B81"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complaints</w:t>
      </w:r>
      <w:r>
        <w:rPr>
          <w:spacing w:val="-3"/>
          <w:sz w:val="24"/>
        </w:rPr>
        <w:t xml:space="preserve"> </w:t>
      </w:r>
      <w:r>
        <w:rPr>
          <w:sz w:val="24"/>
        </w:rPr>
        <w:t>but</w:t>
      </w:r>
      <w:r>
        <w:rPr>
          <w:spacing w:val="-1"/>
          <w:sz w:val="24"/>
        </w:rPr>
        <w:t xml:space="preserve"> </w:t>
      </w:r>
      <w:r>
        <w:rPr>
          <w:sz w:val="24"/>
        </w:rPr>
        <w:t>when</w:t>
      </w:r>
      <w:r>
        <w:rPr>
          <w:spacing w:val="-1"/>
          <w:sz w:val="24"/>
        </w:rPr>
        <w:t xml:space="preserve"> </w:t>
      </w:r>
      <w:r>
        <w:rPr>
          <w:sz w:val="24"/>
        </w:rPr>
        <w:t>there</w:t>
      </w:r>
      <w:r>
        <w:rPr>
          <w:spacing w:val="-2"/>
          <w:sz w:val="24"/>
        </w:rPr>
        <w:t xml:space="preserve"> </w:t>
      </w:r>
      <w:r>
        <w:rPr>
          <w:sz w:val="24"/>
        </w:rPr>
        <w:t>is, video</w:t>
      </w:r>
      <w:r>
        <w:rPr>
          <w:spacing w:val="-1"/>
          <w:sz w:val="24"/>
        </w:rPr>
        <w:t xml:space="preserve"> </w:t>
      </w:r>
      <w:r>
        <w:rPr>
          <w:sz w:val="24"/>
        </w:rPr>
        <w:t>footage can</w:t>
      </w:r>
      <w:r>
        <w:rPr>
          <w:spacing w:val="-1"/>
          <w:sz w:val="24"/>
        </w:rPr>
        <w:t xml:space="preserve"> </w:t>
      </w:r>
      <w:r>
        <w:rPr>
          <w:sz w:val="24"/>
        </w:rPr>
        <w:t>be shown</w:t>
      </w:r>
      <w:r>
        <w:rPr>
          <w:spacing w:val="-1"/>
          <w:sz w:val="24"/>
        </w:rPr>
        <w:t xml:space="preserve"> </w:t>
      </w:r>
      <w:r>
        <w:rPr>
          <w:sz w:val="24"/>
        </w:rPr>
        <w:t>and if</w:t>
      </w:r>
      <w:r>
        <w:rPr>
          <w:spacing w:val="-2"/>
          <w:sz w:val="24"/>
        </w:rPr>
        <w:t xml:space="preserve"> </w:t>
      </w:r>
      <w:r>
        <w:rPr>
          <w:sz w:val="24"/>
        </w:rPr>
        <w:t>an</w:t>
      </w:r>
      <w:r>
        <w:rPr>
          <w:spacing w:val="-1"/>
          <w:sz w:val="24"/>
        </w:rPr>
        <w:t xml:space="preserve"> </w:t>
      </w:r>
      <w:r>
        <w:rPr>
          <w:sz w:val="24"/>
        </w:rPr>
        <w:t>officer</w:t>
      </w:r>
      <w:r>
        <w:rPr>
          <w:spacing w:val="-2"/>
          <w:sz w:val="24"/>
        </w:rPr>
        <w:t xml:space="preserve"> </w:t>
      </w:r>
      <w:r>
        <w:rPr>
          <w:sz w:val="24"/>
        </w:rPr>
        <w:t xml:space="preserve">acts </w:t>
      </w:r>
      <w:r>
        <w:rPr>
          <w:spacing w:val="-2"/>
          <w:sz w:val="24"/>
        </w:rPr>
        <w:t>inappropriately</w:t>
      </w:r>
    </w:p>
    <w:p w14:paraId="560D3CB3"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the</w:t>
      </w:r>
      <w:r>
        <w:rPr>
          <w:spacing w:val="-4"/>
          <w:sz w:val="24"/>
        </w:rPr>
        <w:t xml:space="preserve"> </w:t>
      </w:r>
      <w:r>
        <w:rPr>
          <w:sz w:val="24"/>
        </w:rPr>
        <w:t>appropriate</w:t>
      </w:r>
      <w:r>
        <w:rPr>
          <w:spacing w:val="-2"/>
          <w:sz w:val="24"/>
        </w:rPr>
        <w:t xml:space="preserve"> </w:t>
      </w:r>
      <w:r>
        <w:rPr>
          <w:sz w:val="24"/>
        </w:rPr>
        <w:t>steps</w:t>
      </w:r>
      <w:r>
        <w:rPr>
          <w:spacing w:val="-1"/>
          <w:sz w:val="24"/>
        </w:rPr>
        <w:t xml:space="preserve"> </w:t>
      </w:r>
      <w:r>
        <w:rPr>
          <w:sz w:val="24"/>
        </w:rPr>
        <w:t>are taken.</w:t>
      </w:r>
      <w:r>
        <w:rPr>
          <w:spacing w:val="58"/>
          <w:sz w:val="24"/>
        </w:rPr>
        <w:t xml:space="preserve"> </w:t>
      </w:r>
      <w:r>
        <w:rPr>
          <w:sz w:val="24"/>
        </w:rPr>
        <w:t>The</w:t>
      </w:r>
      <w:r>
        <w:rPr>
          <w:spacing w:val="-2"/>
          <w:sz w:val="24"/>
        </w:rPr>
        <w:t xml:space="preserve"> </w:t>
      </w:r>
      <w:r>
        <w:rPr>
          <w:sz w:val="24"/>
        </w:rPr>
        <w:t>SCI</w:t>
      </w:r>
      <w:r>
        <w:rPr>
          <w:spacing w:val="-5"/>
          <w:sz w:val="24"/>
        </w:rPr>
        <w:t xml:space="preserve"> </w:t>
      </w:r>
      <w:r>
        <w:rPr>
          <w:sz w:val="24"/>
        </w:rPr>
        <w:t>Public</w:t>
      </w:r>
      <w:r>
        <w:rPr>
          <w:spacing w:val="-2"/>
          <w:sz w:val="24"/>
        </w:rPr>
        <w:t xml:space="preserve"> </w:t>
      </w:r>
      <w:r>
        <w:rPr>
          <w:sz w:val="24"/>
        </w:rPr>
        <w:t>Safety is</w:t>
      </w:r>
      <w:r>
        <w:rPr>
          <w:spacing w:val="-1"/>
          <w:sz w:val="24"/>
        </w:rPr>
        <w:t xml:space="preserve"> </w:t>
      </w:r>
      <w:r>
        <w:rPr>
          <w:sz w:val="24"/>
        </w:rPr>
        <w:t>very</w:t>
      </w:r>
      <w:r>
        <w:rPr>
          <w:spacing w:val="1"/>
          <w:sz w:val="24"/>
        </w:rPr>
        <w:t xml:space="preserve"> </w:t>
      </w:r>
      <w:r>
        <w:rPr>
          <w:sz w:val="24"/>
        </w:rPr>
        <w:t>well</w:t>
      </w:r>
      <w:r>
        <w:rPr>
          <w:spacing w:val="-1"/>
          <w:sz w:val="24"/>
        </w:rPr>
        <w:t xml:space="preserve"> </w:t>
      </w:r>
      <w:r>
        <w:rPr>
          <w:sz w:val="24"/>
        </w:rPr>
        <w:t>taken</w:t>
      </w:r>
      <w:r>
        <w:rPr>
          <w:spacing w:val="-1"/>
          <w:sz w:val="24"/>
        </w:rPr>
        <w:t xml:space="preserve"> </w:t>
      </w:r>
      <w:r>
        <w:rPr>
          <w:sz w:val="24"/>
        </w:rPr>
        <w:t>care</w:t>
      </w:r>
      <w:r>
        <w:rPr>
          <w:spacing w:val="-1"/>
          <w:sz w:val="24"/>
        </w:rPr>
        <w:t xml:space="preserve"> </w:t>
      </w:r>
      <w:r>
        <w:rPr>
          <w:sz w:val="24"/>
        </w:rPr>
        <w:t>of,</w:t>
      </w:r>
      <w:r>
        <w:rPr>
          <w:spacing w:val="1"/>
          <w:sz w:val="24"/>
        </w:rPr>
        <w:t xml:space="preserve"> </w:t>
      </w:r>
      <w:r>
        <w:rPr>
          <w:sz w:val="24"/>
        </w:rPr>
        <w:t>and</w:t>
      </w:r>
      <w:r>
        <w:rPr>
          <w:spacing w:val="-1"/>
          <w:sz w:val="24"/>
        </w:rPr>
        <w:t xml:space="preserve"> </w:t>
      </w:r>
      <w:r>
        <w:rPr>
          <w:sz w:val="24"/>
        </w:rPr>
        <w:t>he</w:t>
      </w:r>
      <w:r>
        <w:rPr>
          <w:spacing w:val="-2"/>
          <w:sz w:val="24"/>
        </w:rPr>
        <w:t xml:space="preserve"> </w:t>
      </w:r>
      <w:r>
        <w:rPr>
          <w:sz w:val="24"/>
        </w:rPr>
        <w:t xml:space="preserve">was </w:t>
      </w:r>
      <w:r>
        <w:rPr>
          <w:spacing w:val="-5"/>
          <w:sz w:val="24"/>
        </w:rPr>
        <w:t>not</w:t>
      </w:r>
    </w:p>
    <w:p w14:paraId="54DE78A4"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complaining</w:t>
      </w:r>
      <w:r>
        <w:rPr>
          <w:spacing w:val="-1"/>
          <w:sz w:val="24"/>
        </w:rPr>
        <w:t xml:space="preserve"> </w:t>
      </w:r>
      <w:r>
        <w:rPr>
          <w:sz w:val="24"/>
        </w:rPr>
        <w:t>about</w:t>
      </w:r>
      <w:r>
        <w:rPr>
          <w:spacing w:val="-1"/>
          <w:sz w:val="24"/>
        </w:rPr>
        <w:t xml:space="preserve"> </w:t>
      </w:r>
      <w:r>
        <w:rPr>
          <w:sz w:val="24"/>
        </w:rPr>
        <w:t>anything.</w:t>
      </w:r>
      <w:r>
        <w:rPr>
          <w:spacing w:val="-1"/>
          <w:sz w:val="24"/>
        </w:rPr>
        <w:t xml:space="preserve"> </w:t>
      </w:r>
      <w:r>
        <w:rPr>
          <w:sz w:val="24"/>
        </w:rPr>
        <w:t>He</w:t>
      </w:r>
      <w:r>
        <w:rPr>
          <w:spacing w:val="-2"/>
          <w:sz w:val="24"/>
        </w:rPr>
        <w:t xml:space="preserve"> </w:t>
      </w:r>
      <w:r>
        <w:rPr>
          <w:sz w:val="24"/>
        </w:rPr>
        <w:t>was</w:t>
      </w:r>
      <w:r>
        <w:rPr>
          <w:spacing w:val="-1"/>
          <w:sz w:val="24"/>
        </w:rPr>
        <w:t xml:space="preserve"> </w:t>
      </w:r>
      <w:r>
        <w:rPr>
          <w:sz w:val="24"/>
        </w:rPr>
        <w:t>very</w:t>
      </w:r>
      <w:r>
        <w:rPr>
          <w:spacing w:val="-1"/>
          <w:sz w:val="24"/>
        </w:rPr>
        <w:t xml:space="preserve"> </w:t>
      </w:r>
      <w:r>
        <w:rPr>
          <w:sz w:val="24"/>
        </w:rPr>
        <w:t>pleased</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Councils</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pay</w:t>
      </w:r>
      <w:r>
        <w:rPr>
          <w:spacing w:val="-1"/>
          <w:sz w:val="24"/>
        </w:rPr>
        <w:t xml:space="preserve"> </w:t>
      </w:r>
      <w:r>
        <w:rPr>
          <w:sz w:val="24"/>
        </w:rPr>
        <w:t>raise</w:t>
      </w:r>
      <w:r>
        <w:rPr>
          <w:spacing w:val="-2"/>
          <w:sz w:val="24"/>
        </w:rPr>
        <w:t xml:space="preserve"> </w:t>
      </w:r>
      <w:r>
        <w:rPr>
          <w:sz w:val="24"/>
        </w:rPr>
        <w:t xml:space="preserve">that </w:t>
      </w:r>
      <w:r>
        <w:rPr>
          <w:spacing w:val="-4"/>
          <w:sz w:val="24"/>
        </w:rPr>
        <w:t>were</w:t>
      </w:r>
    </w:p>
    <w:p w14:paraId="75C70EB5" w14:textId="77777777" w:rsidR="00E50DD6" w:rsidRDefault="00000000">
      <w:pPr>
        <w:pStyle w:val="ListParagraph"/>
        <w:numPr>
          <w:ilvl w:val="0"/>
          <w:numId w:val="52"/>
        </w:numPr>
        <w:tabs>
          <w:tab w:val="left" w:pos="699"/>
          <w:tab w:val="left" w:pos="700"/>
        </w:tabs>
        <w:spacing w:line="276" w:lineRule="exact"/>
        <w:ind w:hanging="586"/>
        <w:jc w:val="left"/>
        <w:rPr>
          <w:sz w:val="24"/>
        </w:rPr>
      </w:pPr>
      <w:r>
        <w:rPr>
          <w:sz w:val="24"/>
        </w:rPr>
        <w:t>given</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SCI</w:t>
      </w:r>
      <w:r>
        <w:rPr>
          <w:spacing w:val="-5"/>
          <w:sz w:val="24"/>
        </w:rPr>
        <w:t xml:space="preserve"> </w:t>
      </w:r>
      <w:r>
        <w:rPr>
          <w:sz w:val="24"/>
        </w:rPr>
        <w:t>Public</w:t>
      </w:r>
      <w:r>
        <w:rPr>
          <w:spacing w:val="-2"/>
          <w:sz w:val="24"/>
        </w:rPr>
        <w:t xml:space="preserve"> </w:t>
      </w:r>
      <w:r>
        <w:rPr>
          <w:sz w:val="24"/>
        </w:rPr>
        <w:t>Safety Officers</w:t>
      </w:r>
      <w:r>
        <w:rPr>
          <w:spacing w:val="-1"/>
          <w:sz w:val="24"/>
        </w:rPr>
        <w:t xml:space="preserve"> </w:t>
      </w:r>
      <w:r>
        <w:rPr>
          <w:sz w:val="24"/>
        </w:rPr>
        <w:t>and</w:t>
      </w:r>
      <w:r>
        <w:rPr>
          <w:spacing w:val="-1"/>
          <w:sz w:val="24"/>
        </w:rPr>
        <w:t xml:space="preserve"> </w:t>
      </w:r>
      <w:r>
        <w:rPr>
          <w:sz w:val="24"/>
        </w:rPr>
        <w:t>he</w:t>
      </w:r>
      <w:r>
        <w:rPr>
          <w:spacing w:val="1"/>
          <w:sz w:val="24"/>
        </w:rPr>
        <w:t xml:space="preserve"> </w:t>
      </w:r>
      <w:r>
        <w:rPr>
          <w:sz w:val="24"/>
        </w:rPr>
        <w:t>was</w:t>
      </w:r>
      <w:r>
        <w:rPr>
          <w:spacing w:val="1"/>
          <w:sz w:val="24"/>
        </w:rPr>
        <w:t xml:space="preserve"> </w:t>
      </w:r>
      <w:r>
        <w:rPr>
          <w:sz w:val="24"/>
        </w:rPr>
        <w:t>willing to</w:t>
      </w:r>
      <w:r>
        <w:rPr>
          <w:spacing w:val="-1"/>
          <w:sz w:val="24"/>
        </w:rPr>
        <w:t xml:space="preserve"> </w:t>
      </w:r>
      <w:r>
        <w:rPr>
          <w:sz w:val="24"/>
        </w:rPr>
        <w:t>give</w:t>
      </w:r>
      <w:r>
        <w:rPr>
          <w:spacing w:val="-2"/>
          <w:sz w:val="24"/>
        </w:rPr>
        <w:t xml:space="preserve"> </w:t>
      </w:r>
      <w:r>
        <w:rPr>
          <w:sz w:val="24"/>
        </w:rPr>
        <w:t>up cars</w:t>
      </w:r>
      <w:r>
        <w:rPr>
          <w:spacing w:val="-1"/>
          <w:sz w:val="24"/>
        </w:rPr>
        <w:t xml:space="preserve"> </w:t>
      </w:r>
      <w:r>
        <w:rPr>
          <w:sz w:val="24"/>
        </w:rPr>
        <w:t>and</w:t>
      </w:r>
      <w:r>
        <w:rPr>
          <w:spacing w:val="-1"/>
          <w:sz w:val="24"/>
        </w:rPr>
        <w:t xml:space="preserve"> </w:t>
      </w:r>
      <w:r>
        <w:rPr>
          <w:sz w:val="24"/>
        </w:rPr>
        <w:t>a</w:t>
      </w:r>
      <w:r>
        <w:rPr>
          <w:spacing w:val="-1"/>
          <w:sz w:val="24"/>
        </w:rPr>
        <w:t xml:space="preserve"> </w:t>
      </w:r>
      <w:r>
        <w:rPr>
          <w:sz w:val="24"/>
        </w:rPr>
        <w:t>position</w:t>
      </w:r>
      <w:r>
        <w:rPr>
          <w:spacing w:val="-1"/>
          <w:sz w:val="24"/>
        </w:rPr>
        <w:t xml:space="preserve"> </w:t>
      </w:r>
      <w:r>
        <w:rPr>
          <w:sz w:val="24"/>
        </w:rPr>
        <w:t xml:space="preserve">to </w:t>
      </w:r>
      <w:r>
        <w:rPr>
          <w:spacing w:val="-5"/>
          <w:sz w:val="24"/>
        </w:rPr>
        <w:t>get</w:t>
      </w:r>
    </w:p>
    <w:p w14:paraId="708C1B81" w14:textId="77777777" w:rsidR="00E50DD6" w:rsidRDefault="00000000">
      <w:pPr>
        <w:pStyle w:val="ListParagraph"/>
        <w:numPr>
          <w:ilvl w:val="0"/>
          <w:numId w:val="52"/>
        </w:numPr>
        <w:tabs>
          <w:tab w:val="left" w:pos="699"/>
          <w:tab w:val="left" w:pos="700"/>
        </w:tabs>
        <w:spacing w:line="280" w:lineRule="exact"/>
        <w:ind w:hanging="586"/>
        <w:jc w:val="left"/>
        <w:rPr>
          <w:sz w:val="24"/>
        </w:rPr>
      </w:pPr>
      <w:r>
        <w:rPr>
          <w:sz w:val="24"/>
        </w:rPr>
        <w:t>those</w:t>
      </w:r>
      <w:r>
        <w:rPr>
          <w:spacing w:val="-2"/>
          <w:sz w:val="24"/>
        </w:rPr>
        <w:t xml:space="preserve"> </w:t>
      </w:r>
      <w:r>
        <w:rPr>
          <w:sz w:val="24"/>
        </w:rPr>
        <w:t>raises</w:t>
      </w:r>
      <w:r>
        <w:rPr>
          <w:spacing w:val="-1"/>
          <w:sz w:val="24"/>
        </w:rPr>
        <w:t xml:space="preserve"> </w:t>
      </w:r>
      <w:r>
        <w:rPr>
          <w:sz w:val="24"/>
        </w:rPr>
        <w:t>but</w:t>
      </w:r>
      <w:r>
        <w:rPr>
          <w:spacing w:val="-1"/>
          <w:sz w:val="24"/>
        </w:rPr>
        <w:t xml:space="preserve"> </w:t>
      </w:r>
      <w:r>
        <w:rPr>
          <w:sz w:val="24"/>
        </w:rPr>
        <w:t>after</w:t>
      </w:r>
      <w:r>
        <w:rPr>
          <w:spacing w:val="-2"/>
          <w:sz w:val="24"/>
        </w:rPr>
        <w:t xml:space="preserve"> </w:t>
      </w:r>
      <w:r>
        <w:rPr>
          <w:sz w:val="24"/>
        </w:rPr>
        <w:t>looking at</w:t>
      </w:r>
      <w:r>
        <w:rPr>
          <w:spacing w:val="-1"/>
          <w:sz w:val="24"/>
        </w:rPr>
        <w:t xml:space="preserve"> </w:t>
      </w:r>
      <w:r>
        <w:rPr>
          <w:sz w:val="24"/>
        </w:rPr>
        <w:t>it,</w:t>
      </w:r>
      <w:r>
        <w:rPr>
          <w:spacing w:val="-1"/>
          <w:sz w:val="24"/>
        </w:rPr>
        <w:t xml:space="preserve"> </w:t>
      </w:r>
      <w:r>
        <w:rPr>
          <w:sz w:val="24"/>
        </w:rPr>
        <w:t>sooner</w:t>
      </w:r>
      <w:r>
        <w:rPr>
          <w:spacing w:val="-2"/>
          <w:sz w:val="24"/>
        </w:rPr>
        <w:t xml:space="preserve"> </w:t>
      </w:r>
      <w:r>
        <w:rPr>
          <w:sz w:val="24"/>
        </w:rPr>
        <w:t>or</w:t>
      </w:r>
      <w:r>
        <w:rPr>
          <w:spacing w:val="-1"/>
          <w:sz w:val="24"/>
        </w:rPr>
        <w:t xml:space="preserve"> </w:t>
      </w:r>
      <w:r>
        <w:rPr>
          <w:sz w:val="24"/>
        </w:rPr>
        <w:t>later they</w:t>
      </w:r>
      <w:r>
        <w:rPr>
          <w:spacing w:val="-1"/>
          <w:sz w:val="24"/>
        </w:rPr>
        <w:t xml:space="preserve"> </w:t>
      </w:r>
      <w:r>
        <w:rPr>
          <w:sz w:val="24"/>
        </w:rPr>
        <w:t>will</w:t>
      </w:r>
      <w:r>
        <w:rPr>
          <w:spacing w:val="-1"/>
          <w:sz w:val="24"/>
        </w:rPr>
        <w:t xml:space="preserve"> </w:t>
      </w:r>
      <w:r>
        <w:rPr>
          <w:sz w:val="24"/>
        </w:rPr>
        <w:t>need</w:t>
      </w:r>
      <w:r>
        <w:rPr>
          <w:spacing w:val="-1"/>
          <w:sz w:val="24"/>
        </w:rPr>
        <w:t xml:space="preserve"> </w:t>
      </w:r>
      <w:r>
        <w:rPr>
          <w:sz w:val="24"/>
        </w:rPr>
        <w:t>those</w:t>
      </w:r>
      <w:r>
        <w:rPr>
          <w:spacing w:val="-1"/>
          <w:sz w:val="24"/>
        </w:rPr>
        <w:t xml:space="preserve"> </w:t>
      </w:r>
      <w:r>
        <w:rPr>
          <w:sz w:val="24"/>
        </w:rPr>
        <w:t>things.</w:t>
      </w:r>
      <w:r>
        <w:rPr>
          <w:spacing w:val="58"/>
          <w:sz w:val="24"/>
        </w:rPr>
        <w:t xml:space="preserve"> </w:t>
      </w:r>
      <w:r>
        <w:rPr>
          <w:sz w:val="24"/>
        </w:rPr>
        <w:t>The</w:t>
      </w:r>
      <w:r>
        <w:rPr>
          <w:spacing w:val="-2"/>
          <w:sz w:val="24"/>
        </w:rPr>
        <w:t xml:space="preserve"> </w:t>
      </w:r>
      <w:r>
        <w:rPr>
          <w:sz w:val="24"/>
        </w:rPr>
        <w:t xml:space="preserve">prices </w:t>
      </w:r>
      <w:r>
        <w:rPr>
          <w:spacing w:val="-5"/>
          <w:sz w:val="24"/>
        </w:rPr>
        <w:t>of</w:t>
      </w:r>
    </w:p>
    <w:p w14:paraId="4A08177A"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337987A6" w14:textId="77777777" w:rsidR="00E50DD6" w:rsidRDefault="00000000">
      <w:pPr>
        <w:pStyle w:val="ListParagraph"/>
        <w:numPr>
          <w:ilvl w:val="0"/>
          <w:numId w:val="51"/>
        </w:numPr>
        <w:tabs>
          <w:tab w:val="left" w:pos="699"/>
          <w:tab w:val="left" w:pos="700"/>
        </w:tabs>
        <w:spacing w:before="79" w:line="280" w:lineRule="exact"/>
        <w:jc w:val="left"/>
        <w:rPr>
          <w:sz w:val="24"/>
        </w:rPr>
      </w:pPr>
      <w:r>
        <w:rPr>
          <w:sz w:val="24"/>
        </w:rPr>
        <w:lastRenderedPageBreak/>
        <w:t>vehicles</w:t>
      </w:r>
      <w:r>
        <w:rPr>
          <w:spacing w:val="-1"/>
          <w:sz w:val="24"/>
        </w:rPr>
        <w:t xml:space="preserve"> </w:t>
      </w:r>
      <w:r>
        <w:rPr>
          <w:sz w:val="24"/>
        </w:rPr>
        <w:t>have</w:t>
      </w:r>
      <w:r>
        <w:rPr>
          <w:spacing w:val="-2"/>
          <w:sz w:val="24"/>
        </w:rPr>
        <w:t xml:space="preserve"> </w:t>
      </w:r>
      <w:r>
        <w:rPr>
          <w:sz w:val="24"/>
        </w:rPr>
        <w:t>been looked</w:t>
      </w:r>
      <w:r>
        <w:rPr>
          <w:spacing w:val="-1"/>
          <w:sz w:val="24"/>
        </w:rPr>
        <w:t xml:space="preserve"> </w:t>
      </w:r>
      <w:r>
        <w:rPr>
          <w:sz w:val="24"/>
        </w:rPr>
        <w:t>into and</w:t>
      </w:r>
      <w:r>
        <w:rPr>
          <w:spacing w:val="-1"/>
          <w:sz w:val="24"/>
        </w:rPr>
        <w:t xml:space="preserve"> </w:t>
      </w:r>
      <w:r>
        <w:rPr>
          <w:sz w:val="24"/>
        </w:rPr>
        <w:t>they thought</w:t>
      </w:r>
      <w:r>
        <w:rPr>
          <w:spacing w:val="-1"/>
          <w:sz w:val="24"/>
        </w:rPr>
        <w:t xml:space="preserve"> </w:t>
      </w:r>
      <w:r>
        <w:rPr>
          <w:sz w:val="24"/>
        </w:rPr>
        <w:t>about leasing</w:t>
      </w:r>
      <w:r>
        <w:rPr>
          <w:spacing w:val="-1"/>
          <w:sz w:val="24"/>
        </w:rPr>
        <w:t xml:space="preserve"> </w:t>
      </w:r>
      <w:r>
        <w:rPr>
          <w:sz w:val="24"/>
        </w:rPr>
        <w:t>but in</w:t>
      </w:r>
      <w:r>
        <w:rPr>
          <w:spacing w:val="-1"/>
          <w:sz w:val="24"/>
        </w:rPr>
        <w:t xml:space="preserve"> </w:t>
      </w:r>
      <w:r>
        <w:rPr>
          <w:sz w:val="24"/>
        </w:rPr>
        <w:t>the</w:t>
      </w:r>
      <w:r>
        <w:rPr>
          <w:spacing w:val="-1"/>
          <w:sz w:val="24"/>
        </w:rPr>
        <w:t xml:space="preserve"> </w:t>
      </w:r>
      <w:r>
        <w:rPr>
          <w:sz w:val="24"/>
        </w:rPr>
        <w:t>long</w:t>
      </w:r>
      <w:r>
        <w:rPr>
          <w:spacing w:val="-1"/>
          <w:sz w:val="24"/>
        </w:rPr>
        <w:t xml:space="preserve"> </w:t>
      </w:r>
      <w:r>
        <w:rPr>
          <w:sz w:val="24"/>
        </w:rPr>
        <w:t>run, it</w:t>
      </w:r>
      <w:r>
        <w:rPr>
          <w:spacing w:val="-1"/>
          <w:sz w:val="24"/>
        </w:rPr>
        <w:t xml:space="preserve"> </w:t>
      </w:r>
      <w:r>
        <w:rPr>
          <w:sz w:val="24"/>
        </w:rPr>
        <w:t xml:space="preserve">is </w:t>
      </w:r>
      <w:r>
        <w:rPr>
          <w:spacing w:val="-4"/>
          <w:sz w:val="24"/>
        </w:rPr>
        <w:t>more</w:t>
      </w:r>
    </w:p>
    <w:p w14:paraId="5855CD76"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expensive</w:t>
      </w:r>
      <w:r>
        <w:rPr>
          <w:spacing w:val="-2"/>
          <w:sz w:val="24"/>
        </w:rPr>
        <w:t xml:space="preserve"> </w:t>
      </w:r>
      <w:r>
        <w:rPr>
          <w:sz w:val="24"/>
        </w:rPr>
        <w:t>but they</w:t>
      </w:r>
      <w:r>
        <w:rPr>
          <w:spacing w:val="-1"/>
          <w:sz w:val="24"/>
        </w:rPr>
        <w:t xml:space="preserve"> </w:t>
      </w:r>
      <w:r>
        <w:rPr>
          <w:sz w:val="24"/>
        </w:rPr>
        <w:t>are</w:t>
      </w:r>
      <w:r>
        <w:rPr>
          <w:spacing w:val="-1"/>
          <w:sz w:val="24"/>
        </w:rPr>
        <w:t xml:space="preserve"> </w:t>
      </w:r>
      <w:r>
        <w:rPr>
          <w:sz w:val="24"/>
        </w:rPr>
        <w:t>looking</w:t>
      </w:r>
      <w:r>
        <w:rPr>
          <w:spacing w:val="-1"/>
          <w:sz w:val="24"/>
        </w:rPr>
        <w:t xml:space="preserve"> </w:t>
      </w:r>
      <w:r>
        <w:rPr>
          <w:sz w:val="24"/>
        </w:rPr>
        <w:t>at all</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options.</w:t>
      </w:r>
      <w:r>
        <w:rPr>
          <w:spacing w:val="59"/>
          <w:sz w:val="24"/>
        </w:rPr>
        <w:t xml:space="preserve"> </w:t>
      </w:r>
      <w:r>
        <w:rPr>
          <w:sz w:val="24"/>
        </w:rPr>
        <w:t>The</w:t>
      </w:r>
      <w:r>
        <w:rPr>
          <w:spacing w:val="-2"/>
          <w:sz w:val="24"/>
        </w:rPr>
        <w:t xml:space="preserve"> </w:t>
      </w:r>
      <w:r>
        <w:rPr>
          <w:sz w:val="24"/>
        </w:rPr>
        <w:t>budget is</w:t>
      </w:r>
      <w:r>
        <w:rPr>
          <w:spacing w:val="-1"/>
          <w:sz w:val="24"/>
        </w:rPr>
        <w:t xml:space="preserve"> </w:t>
      </w:r>
      <w:r>
        <w:rPr>
          <w:sz w:val="24"/>
        </w:rPr>
        <w:t>necessary and</w:t>
      </w:r>
      <w:r>
        <w:rPr>
          <w:spacing w:val="-1"/>
          <w:sz w:val="24"/>
        </w:rPr>
        <w:t xml:space="preserve"> </w:t>
      </w:r>
      <w:r>
        <w:rPr>
          <w:sz w:val="24"/>
        </w:rPr>
        <w:t>he</w:t>
      </w:r>
      <w:r>
        <w:rPr>
          <w:spacing w:val="-1"/>
          <w:sz w:val="24"/>
        </w:rPr>
        <w:t xml:space="preserve"> </w:t>
      </w:r>
      <w:r>
        <w:rPr>
          <w:sz w:val="24"/>
        </w:rPr>
        <w:t xml:space="preserve">does </w:t>
      </w:r>
      <w:r>
        <w:rPr>
          <w:spacing w:val="-5"/>
          <w:sz w:val="24"/>
        </w:rPr>
        <w:t>not</w:t>
      </w:r>
    </w:p>
    <w:p w14:paraId="6EB7FFC1"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know</w:t>
      </w:r>
      <w:r>
        <w:rPr>
          <w:spacing w:val="-4"/>
          <w:sz w:val="24"/>
        </w:rPr>
        <w:t xml:space="preserve"> </w:t>
      </w:r>
      <w:r>
        <w:rPr>
          <w:sz w:val="24"/>
        </w:rPr>
        <w:t>where</w:t>
      </w:r>
      <w:r>
        <w:rPr>
          <w:spacing w:val="-2"/>
          <w:sz w:val="24"/>
        </w:rPr>
        <w:t xml:space="preserve"> </w:t>
      </w:r>
      <w:r>
        <w:rPr>
          <w:sz w:val="24"/>
        </w:rPr>
        <w:t>it</w:t>
      </w:r>
      <w:r>
        <w:rPr>
          <w:spacing w:val="-1"/>
          <w:sz w:val="24"/>
        </w:rPr>
        <w:t xml:space="preserve"> </w:t>
      </w:r>
      <w:r>
        <w:rPr>
          <w:sz w:val="24"/>
        </w:rPr>
        <w:t>could be</w:t>
      </w:r>
      <w:r>
        <w:rPr>
          <w:spacing w:val="-2"/>
          <w:sz w:val="24"/>
        </w:rPr>
        <w:t xml:space="preserve"> </w:t>
      </w:r>
      <w:r>
        <w:rPr>
          <w:sz w:val="24"/>
        </w:rPr>
        <w:t>cut</w:t>
      </w:r>
      <w:r>
        <w:rPr>
          <w:spacing w:val="-1"/>
          <w:sz w:val="24"/>
        </w:rPr>
        <w:t xml:space="preserve"> </w:t>
      </w:r>
      <w:r>
        <w:rPr>
          <w:sz w:val="24"/>
        </w:rPr>
        <w:t>back.</w:t>
      </w:r>
      <w:r>
        <w:rPr>
          <w:spacing w:val="2"/>
          <w:sz w:val="24"/>
        </w:rPr>
        <w:t xml:space="preserve"> </w:t>
      </w:r>
      <w:r>
        <w:rPr>
          <w:sz w:val="24"/>
        </w:rPr>
        <w:t>It</w:t>
      </w:r>
      <w:r>
        <w:rPr>
          <w:spacing w:val="-1"/>
          <w:sz w:val="24"/>
        </w:rPr>
        <w:t xml:space="preserve"> </w:t>
      </w:r>
      <w:r>
        <w:rPr>
          <w:sz w:val="24"/>
        </w:rPr>
        <w:t>would</w:t>
      </w:r>
      <w:r>
        <w:rPr>
          <w:spacing w:val="-1"/>
          <w:sz w:val="24"/>
        </w:rPr>
        <w:t xml:space="preserve"> </w:t>
      </w:r>
      <w:r>
        <w:rPr>
          <w:sz w:val="24"/>
        </w:rPr>
        <w:t>be</w:t>
      </w:r>
      <w:r>
        <w:rPr>
          <w:spacing w:val="-1"/>
          <w:sz w:val="24"/>
        </w:rPr>
        <w:t xml:space="preserve"> </w:t>
      </w:r>
      <w:r>
        <w:rPr>
          <w:sz w:val="24"/>
        </w:rPr>
        <w:t>a</w:t>
      </w:r>
      <w:r>
        <w:rPr>
          <w:spacing w:val="-2"/>
          <w:sz w:val="24"/>
        </w:rPr>
        <w:t xml:space="preserve"> </w:t>
      </w:r>
      <w:r>
        <w:rPr>
          <w:sz w:val="24"/>
        </w:rPr>
        <w:t>huge</w:t>
      </w:r>
      <w:r>
        <w:rPr>
          <w:spacing w:val="-2"/>
          <w:sz w:val="24"/>
        </w:rPr>
        <w:t xml:space="preserve"> </w:t>
      </w:r>
      <w:r>
        <w:rPr>
          <w:sz w:val="24"/>
        </w:rPr>
        <w:t>mistake</w:t>
      </w:r>
      <w:r>
        <w:rPr>
          <w:spacing w:val="-1"/>
          <w:sz w:val="24"/>
        </w:rPr>
        <w:t xml:space="preserve"> </w:t>
      </w:r>
      <w:r>
        <w:rPr>
          <w:sz w:val="24"/>
        </w:rPr>
        <w:t>to</w:t>
      </w:r>
      <w:r>
        <w:rPr>
          <w:spacing w:val="-1"/>
          <w:sz w:val="24"/>
        </w:rPr>
        <w:t xml:space="preserve"> </w:t>
      </w:r>
      <w:r>
        <w:rPr>
          <w:sz w:val="24"/>
        </w:rPr>
        <w:t>lay</w:t>
      </w:r>
      <w:r>
        <w:rPr>
          <w:spacing w:val="-1"/>
          <w:sz w:val="24"/>
        </w:rPr>
        <w:t xml:space="preserve"> </w:t>
      </w:r>
      <w:r>
        <w:rPr>
          <w:sz w:val="24"/>
        </w:rPr>
        <w:t>Officers off</w:t>
      </w:r>
      <w:r>
        <w:rPr>
          <w:spacing w:val="-2"/>
          <w:sz w:val="24"/>
        </w:rPr>
        <w:t xml:space="preserve"> </w:t>
      </w:r>
      <w:r>
        <w:rPr>
          <w:sz w:val="24"/>
        </w:rPr>
        <w:t>,</w:t>
      </w:r>
      <w:r>
        <w:rPr>
          <w:spacing w:val="-1"/>
          <w:sz w:val="24"/>
        </w:rPr>
        <w:t xml:space="preserve"> </w:t>
      </w:r>
      <w:r>
        <w:rPr>
          <w:sz w:val="24"/>
        </w:rPr>
        <w:t xml:space="preserve">even </w:t>
      </w:r>
      <w:r>
        <w:rPr>
          <w:spacing w:val="-2"/>
          <w:sz w:val="24"/>
        </w:rPr>
        <w:t>though</w:t>
      </w:r>
    </w:p>
    <w:p w14:paraId="23DB91CA"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that</w:t>
      </w:r>
      <w:r>
        <w:rPr>
          <w:spacing w:val="-3"/>
          <w:sz w:val="24"/>
        </w:rPr>
        <w:t xml:space="preserve"> </w:t>
      </w:r>
      <w:r>
        <w:rPr>
          <w:sz w:val="24"/>
        </w:rPr>
        <w:t>has</w:t>
      </w:r>
      <w:r>
        <w:rPr>
          <w:spacing w:val="-1"/>
          <w:sz w:val="24"/>
        </w:rPr>
        <w:t xml:space="preserve"> </w:t>
      </w:r>
      <w:r>
        <w:rPr>
          <w:sz w:val="24"/>
        </w:rPr>
        <w:t>never</w:t>
      </w:r>
      <w:r>
        <w:rPr>
          <w:spacing w:val="-1"/>
          <w:sz w:val="24"/>
        </w:rPr>
        <w:t xml:space="preserve"> </w:t>
      </w:r>
      <w:r>
        <w:rPr>
          <w:sz w:val="24"/>
        </w:rPr>
        <w:t>been</w:t>
      </w:r>
      <w:r>
        <w:rPr>
          <w:spacing w:val="-1"/>
          <w:sz w:val="24"/>
        </w:rPr>
        <w:t xml:space="preserve"> </w:t>
      </w:r>
      <w:r>
        <w:rPr>
          <w:sz w:val="24"/>
        </w:rPr>
        <w:t>talked about.</w:t>
      </w:r>
      <w:r>
        <w:rPr>
          <w:spacing w:val="59"/>
          <w:sz w:val="24"/>
        </w:rPr>
        <w:t xml:space="preserve"> </w:t>
      </w:r>
      <w:r>
        <w:rPr>
          <w:sz w:val="24"/>
        </w:rPr>
        <w:t>He</w:t>
      </w:r>
      <w:r>
        <w:rPr>
          <w:spacing w:val="-2"/>
          <w:sz w:val="24"/>
        </w:rPr>
        <w:t xml:space="preserve"> </w:t>
      </w:r>
      <w:r>
        <w:rPr>
          <w:sz w:val="24"/>
        </w:rPr>
        <w:t>was</w:t>
      </w:r>
      <w:r>
        <w:rPr>
          <w:spacing w:val="-1"/>
          <w:sz w:val="24"/>
        </w:rPr>
        <w:t xml:space="preserve"> </w:t>
      </w:r>
      <w:r>
        <w:rPr>
          <w:sz w:val="24"/>
        </w:rPr>
        <w:t>not requesting</w:t>
      </w:r>
      <w:r>
        <w:rPr>
          <w:spacing w:val="-1"/>
          <w:sz w:val="24"/>
        </w:rPr>
        <w:t xml:space="preserve"> </w:t>
      </w:r>
      <w:r>
        <w:rPr>
          <w:sz w:val="24"/>
        </w:rPr>
        <w:t>any new</w:t>
      </w:r>
      <w:r>
        <w:rPr>
          <w:spacing w:val="-2"/>
          <w:sz w:val="24"/>
        </w:rPr>
        <w:t xml:space="preserve"> </w:t>
      </w:r>
      <w:r>
        <w:rPr>
          <w:sz w:val="24"/>
        </w:rPr>
        <w:t>Officers, even</w:t>
      </w:r>
      <w:r>
        <w:rPr>
          <w:spacing w:val="-1"/>
          <w:sz w:val="24"/>
        </w:rPr>
        <w:t xml:space="preserve"> </w:t>
      </w:r>
      <w:r>
        <w:rPr>
          <w:sz w:val="24"/>
        </w:rPr>
        <w:t xml:space="preserve">though </w:t>
      </w:r>
      <w:r>
        <w:rPr>
          <w:spacing w:val="-5"/>
          <w:sz w:val="24"/>
        </w:rPr>
        <w:t>the</w:t>
      </w:r>
    </w:p>
    <w:p w14:paraId="3974C3D5"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detective</w:t>
      </w:r>
      <w:r>
        <w:rPr>
          <w:spacing w:val="-2"/>
          <w:sz w:val="24"/>
        </w:rPr>
        <w:t xml:space="preserve"> </w:t>
      </w:r>
      <w:r>
        <w:rPr>
          <w:sz w:val="24"/>
        </w:rPr>
        <w:t>caseload</w:t>
      </w:r>
      <w:r>
        <w:rPr>
          <w:spacing w:val="-1"/>
          <w:sz w:val="24"/>
        </w:rPr>
        <w:t xml:space="preserve"> </w:t>
      </w:r>
      <w:r>
        <w:rPr>
          <w:sz w:val="24"/>
        </w:rPr>
        <w:t>has</w:t>
      </w:r>
      <w:r>
        <w:rPr>
          <w:spacing w:val="-1"/>
          <w:sz w:val="24"/>
        </w:rPr>
        <w:t xml:space="preserve"> </w:t>
      </w:r>
      <w:r>
        <w:rPr>
          <w:sz w:val="24"/>
        </w:rPr>
        <w:t>doubled, and</w:t>
      </w:r>
      <w:r>
        <w:rPr>
          <w:spacing w:val="-1"/>
          <w:sz w:val="24"/>
        </w:rPr>
        <w:t xml:space="preserve"> </w:t>
      </w:r>
      <w:r>
        <w:rPr>
          <w:sz w:val="24"/>
        </w:rPr>
        <w:t>an</w:t>
      </w:r>
      <w:r>
        <w:rPr>
          <w:spacing w:val="-1"/>
          <w:sz w:val="24"/>
        </w:rPr>
        <w:t xml:space="preserve"> </w:t>
      </w:r>
      <w:r>
        <w:rPr>
          <w:sz w:val="24"/>
        </w:rPr>
        <w:t>Officer</w:t>
      </w:r>
      <w:r>
        <w:rPr>
          <w:spacing w:val="-2"/>
          <w:sz w:val="24"/>
        </w:rPr>
        <w:t xml:space="preserve"> </w:t>
      </w:r>
      <w:r>
        <w:rPr>
          <w:sz w:val="24"/>
        </w:rPr>
        <w:t>may have</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pulled</w:t>
      </w:r>
      <w:r>
        <w:rPr>
          <w:spacing w:val="-1"/>
          <w:sz w:val="24"/>
        </w:rPr>
        <w:t xml:space="preserve"> </w:t>
      </w:r>
      <w:r>
        <w:rPr>
          <w:sz w:val="24"/>
        </w:rPr>
        <w:t>off</w:t>
      </w:r>
      <w:r>
        <w:rPr>
          <w:spacing w:val="-2"/>
          <w:sz w:val="24"/>
        </w:rPr>
        <w:t xml:space="preserve"> </w:t>
      </w:r>
      <w:r>
        <w:rPr>
          <w:sz w:val="24"/>
        </w:rPr>
        <w:t>the</w:t>
      </w:r>
      <w:r>
        <w:rPr>
          <w:spacing w:val="-2"/>
          <w:sz w:val="24"/>
        </w:rPr>
        <w:t xml:space="preserve"> </w:t>
      </w:r>
      <w:r>
        <w:rPr>
          <w:sz w:val="24"/>
        </w:rPr>
        <w:t>road.</w:t>
      </w:r>
      <w:r>
        <w:rPr>
          <w:spacing w:val="61"/>
          <w:sz w:val="24"/>
        </w:rPr>
        <w:t xml:space="preserve"> </w:t>
      </w:r>
      <w:r>
        <w:rPr>
          <w:sz w:val="24"/>
        </w:rPr>
        <w:t>It</w:t>
      </w:r>
      <w:r>
        <w:rPr>
          <w:spacing w:val="-1"/>
          <w:sz w:val="24"/>
        </w:rPr>
        <w:t xml:space="preserve"> </w:t>
      </w:r>
      <w:r>
        <w:rPr>
          <w:sz w:val="24"/>
        </w:rPr>
        <w:t xml:space="preserve">would </w:t>
      </w:r>
      <w:r>
        <w:rPr>
          <w:spacing w:val="-5"/>
          <w:sz w:val="24"/>
        </w:rPr>
        <w:t>be</w:t>
      </w:r>
    </w:p>
    <w:p w14:paraId="4F8986DD"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good</w:t>
      </w:r>
      <w:r>
        <w:rPr>
          <w:spacing w:val="-3"/>
          <w:sz w:val="24"/>
        </w:rPr>
        <w:t xml:space="preserve"> </w:t>
      </w:r>
      <w:r>
        <w:rPr>
          <w:sz w:val="24"/>
        </w:rPr>
        <w:t>some</w:t>
      </w:r>
      <w:r>
        <w:rPr>
          <w:spacing w:val="-1"/>
          <w:sz w:val="24"/>
        </w:rPr>
        <w:t xml:space="preserve"> </w:t>
      </w:r>
      <w:r>
        <w:rPr>
          <w:sz w:val="24"/>
        </w:rPr>
        <w:t>time</w:t>
      </w:r>
      <w:r>
        <w:rPr>
          <w:spacing w:val="-2"/>
          <w:sz w:val="24"/>
        </w:rPr>
        <w:t xml:space="preserve"> </w:t>
      </w:r>
      <w:r>
        <w:rPr>
          <w:sz w:val="24"/>
        </w:rPr>
        <w:t>for</w:t>
      </w:r>
      <w:r>
        <w:rPr>
          <w:spacing w:val="-1"/>
          <w:sz w:val="24"/>
        </w:rPr>
        <w:t xml:space="preserve"> </w:t>
      </w:r>
      <w:r>
        <w:rPr>
          <w:sz w:val="24"/>
        </w:rPr>
        <w:t>the</w:t>
      </w:r>
      <w:r>
        <w:rPr>
          <w:spacing w:val="-1"/>
          <w:sz w:val="24"/>
        </w:rPr>
        <w:t xml:space="preserve"> </w:t>
      </w:r>
      <w:r>
        <w:rPr>
          <w:sz w:val="24"/>
        </w:rPr>
        <w:t>Councils</w:t>
      </w:r>
      <w:r>
        <w:rPr>
          <w:spacing w:val="-1"/>
          <w:sz w:val="24"/>
        </w:rPr>
        <w:t xml:space="preserve"> </w:t>
      </w:r>
      <w:r>
        <w:rPr>
          <w:sz w:val="24"/>
        </w:rPr>
        <w:t>to come</w:t>
      </w:r>
      <w:r>
        <w:rPr>
          <w:spacing w:val="-2"/>
          <w:sz w:val="24"/>
        </w:rPr>
        <w:t xml:space="preserve"> </w:t>
      </w:r>
      <w:r>
        <w:rPr>
          <w:sz w:val="24"/>
        </w:rPr>
        <w:t>in and get</w:t>
      </w:r>
      <w:r>
        <w:rPr>
          <w:spacing w:val="-1"/>
          <w:sz w:val="24"/>
        </w:rPr>
        <w:t xml:space="preserve"> </w:t>
      </w:r>
      <w:r>
        <w:rPr>
          <w:sz w:val="24"/>
        </w:rPr>
        <w:t>a</w:t>
      </w:r>
      <w:r>
        <w:rPr>
          <w:spacing w:val="-1"/>
          <w:sz w:val="24"/>
        </w:rPr>
        <w:t xml:space="preserve"> </w:t>
      </w:r>
      <w:r>
        <w:rPr>
          <w:sz w:val="24"/>
        </w:rPr>
        <w:t>rundown</w:t>
      </w:r>
      <w:r>
        <w:rPr>
          <w:spacing w:val="-1"/>
          <w:sz w:val="24"/>
        </w:rPr>
        <w:t xml:space="preserve"> </w:t>
      </w:r>
      <w:r>
        <w:rPr>
          <w:sz w:val="24"/>
        </w:rPr>
        <w:t>on the</w:t>
      </w:r>
      <w:r>
        <w:rPr>
          <w:spacing w:val="-1"/>
          <w:sz w:val="24"/>
        </w:rPr>
        <w:t xml:space="preserve"> </w:t>
      </w:r>
      <w:r>
        <w:rPr>
          <w:sz w:val="24"/>
        </w:rPr>
        <w:t>SCI</w:t>
      </w:r>
      <w:r>
        <w:rPr>
          <w:spacing w:val="-2"/>
          <w:sz w:val="24"/>
        </w:rPr>
        <w:t xml:space="preserve"> </w:t>
      </w:r>
      <w:r>
        <w:rPr>
          <w:sz w:val="24"/>
        </w:rPr>
        <w:t>Public</w:t>
      </w:r>
      <w:r>
        <w:rPr>
          <w:spacing w:val="-1"/>
          <w:sz w:val="24"/>
        </w:rPr>
        <w:t xml:space="preserve"> </w:t>
      </w:r>
      <w:r>
        <w:rPr>
          <w:sz w:val="24"/>
        </w:rPr>
        <w:t xml:space="preserve">Safety </w:t>
      </w:r>
      <w:r>
        <w:rPr>
          <w:spacing w:val="-2"/>
          <w:sz w:val="24"/>
        </w:rPr>
        <w:t>cases</w:t>
      </w:r>
    </w:p>
    <w:p w14:paraId="6A07A6DF"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that</w:t>
      </w:r>
      <w:r>
        <w:rPr>
          <w:spacing w:val="-1"/>
          <w:sz w:val="24"/>
        </w:rPr>
        <w:t xml:space="preserve"> </w:t>
      </w:r>
      <w:r>
        <w:rPr>
          <w:sz w:val="24"/>
        </w:rPr>
        <w:t>include</w:t>
      </w:r>
      <w:r>
        <w:rPr>
          <w:spacing w:val="-2"/>
          <w:sz w:val="24"/>
        </w:rPr>
        <w:t xml:space="preserve"> </w:t>
      </w:r>
      <w:r>
        <w:rPr>
          <w:sz w:val="24"/>
        </w:rPr>
        <w:t>violence</w:t>
      </w:r>
      <w:r>
        <w:rPr>
          <w:spacing w:val="-1"/>
          <w:sz w:val="24"/>
        </w:rPr>
        <w:t xml:space="preserve"> </w:t>
      </w:r>
      <w:r>
        <w:rPr>
          <w:sz w:val="24"/>
        </w:rPr>
        <w:t>in</w:t>
      </w:r>
      <w:r>
        <w:rPr>
          <w:spacing w:val="-1"/>
          <w:sz w:val="24"/>
        </w:rPr>
        <w:t xml:space="preserve"> </w:t>
      </w:r>
      <w:r>
        <w:rPr>
          <w:sz w:val="24"/>
        </w:rPr>
        <w:t>families,</w:t>
      </w:r>
      <w:r>
        <w:rPr>
          <w:spacing w:val="-1"/>
          <w:sz w:val="24"/>
        </w:rPr>
        <w:t xml:space="preserve"> </w:t>
      </w:r>
      <w:r>
        <w:rPr>
          <w:sz w:val="24"/>
        </w:rPr>
        <w:t>drugs in</w:t>
      </w:r>
      <w:r>
        <w:rPr>
          <w:spacing w:val="-1"/>
          <w:sz w:val="24"/>
        </w:rPr>
        <w:t xml:space="preserve"> </w:t>
      </w:r>
      <w:r>
        <w:rPr>
          <w:sz w:val="24"/>
        </w:rPr>
        <w:t>the</w:t>
      </w:r>
      <w:r>
        <w:rPr>
          <w:spacing w:val="-2"/>
          <w:sz w:val="24"/>
        </w:rPr>
        <w:t xml:space="preserve"> </w:t>
      </w:r>
      <w:r>
        <w:rPr>
          <w:sz w:val="24"/>
        </w:rPr>
        <w:t>schools, people</w:t>
      </w:r>
      <w:r>
        <w:rPr>
          <w:spacing w:val="-2"/>
          <w:sz w:val="24"/>
        </w:rPr>
        <w:t xml:space="preserve"> </w:t>
      </w:r>
      <w:r>
        <w:rPr>
          <w:sz w:val="24"/>
        </w:rPr>
        <w:t>who</w:t>
      </w:r>
      <w:r>
        <w:rPr>
          <w:spacing w:val="-1"/>
          <w:sz w:val="24"/>
        </w:rPr>
        <w:t xml:space="preserve"> </w:t>
      </w:r>
      <w:r>
        <w:rPr>
          <w:sz w:val="24"/>
        </w:rPr>
        <w:t>have</w:t>
      </w:r>
      <w:r>
        <w:rPr>
          <w:spacing w:val="-1"/>
          <w:sz w:val="24"/>
        </w:rPr>
        <w:t xml:space="preserve"> </w:t>
      </w:r>
      <w:r>
        <w:rPr>
          <w:sz w:val="24"/>
        </w:rPr>
        <w:t>moved</w:t>
      </w:r>
      <w:r>
        <w:rPr>
          <w:spacing w:val="-1"/>
          <w:sz w:val="24"/>
        </w:rPr>
        <w:t xml:space="preserve"> </w:t>
      </w:r>
      <w:r>
        <w:rPr>
          <w:sz w:val="24"/>
        </w:rPr>
        <w:t xml:space="preserve">into </w:t>
      </w:r>
      <w:r>
        <w:rPr>
          <w:spacing w:val="-5"/>
          <w:sz w:val="24"/>
        </w:rPr>
        <w:t>the</w:t>
      </w:r>
    </w:p>
    <w:p w14:paraId="4299AA01" w14:textId="77777777" w:rsidR="00E50DD6" w:rsidRDefault="00000000">
      <w:pPr>
        <w:pStyle w:val="ListParagraph"/>
        <w:numPr>
          <w:ilvl w:val="0"/>
          <w:numId w:val="51"/>
        </w:numPr>
        <w:tabs>
          <w:tab w:val="left" w:pos="699"/>
          <w:tab w:val="left" w:pos="700"/>
        </w:tabs>
        <w:spacing w:line="276" w:lineRule="exact"/>
        <w:jc w:val="left"/>
        <w:rPr>
          <w:sz w:val="24"/>
        </w:rPr>
      </w:pPr>
      <w:r>
        <w:rPr>
          <w:sz w:val="24"/>
        </w:rPr>
        <w:t>community</w:t>
      </w:r>
      <w:r>
        <w:rPr>
          <w:spacing w:val="-3"/>
          <w:sz w:val="24"/>
        </w:rPr>
        <w:t xml:space="preserve"> </w:t>
      </w:r>
      <w:r>
        <w:rPr>
          <w:sz w:val="24"/>
        </w:rPr>
        <w:t>and</w:t>
      </w:r>
      <w:r>
        <w:rPr>
          <w:spacing w:val="-1"/>
          <w:sz w:val="24"/>
        </w:rPr>
        <w:t xml:space="preserve"> </w:t>
      </w:r>
      <w:r>
        <w:rPr>
          <w:sz w:val="24"/>
        </w:rPr>
        <w:t>some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strategies that</w:t>
      </w:r>
      <w:r>
        <w:rPr>
          <w:spacing w:val="-1"/>
          <w:sz w:val="24"/>
        </w:rPr>
        <w:t xml:space="preserve"> </w:t>
      </w:r>
      <w:r>
        <w:rPr>
          <w:sz w:val="24"/>
        </w:rPr>
        <w:t>they</w:t>
      </w:r>
      <w:r>
        <w:rPr>
          <w:spacing w:val="1"/>
          <w:sz w:val="24"/>
        </w:rPr>
        <w:t xml:space="preserve"> </w:t>
      </w:r>
      <w:r>
        <w:rPr>
          <w:sz w:val="24"/>
        </w:rPr>
        <w:t>are using</w:t>
      </w:r>
      <w:r>
        <w:rPr>
          <w:spacing w:val="-1"/>
          <w:sz w:val="24"/>
        </w:rPr>
        <w:t xml:space="preserve"> </w:t>
      </w:r>
      <w:r>
        <w:rPr>
          <w:sz w:val="24"/>
        </w:rPr>
        <w:t>to</w:t>
      </w:r>
      <w:r>
        <w:rPr>
          <w:spacing w:val="-1"/>
          <w:sz w:val="24"/>
        </w:rPr>
        <w:t xml:space="preserve"> </w:t>
      </w:r>
      <w:r>
        <w:rPr>
          <w:sz w:val="24"/>
        </w:rPr>
        <w:t>deal with</w:t>
      </w:r>
      <w:r>
        <w:rPr>
          <w:spacing w:val="-1"/>
          <w:sz w:val="24"/>
        </w:rPr>
        <w:t xml:space="preserve"> </w:t>
      </w:r>
      <w:r>
        <w:rPr>
          <w:sz w:val="24"/>
        </w:rPr>
        <w:t>those</w:t>
      </w:r>
      <w:r>
        <w:rPr>
          <w:spacing w:val="-2"/>
          <w:sz w:val="24"/>
        </w:rPr>
        <w:t xml:space="preserve"> </w:t>
      </w:r>
      <w:r>
        <w:rPr>
          <w:sz w:val="24"/>
        </w:rPr>
        <w:t>things.</w:t>
      </w:r>
      <w:r>
        <w:rPr>
          <w:spacing w:val="58"/>
          <w:sz w:val="24"/>
        </w:rPr>
        <w:t xml:space="preserve"> </w:t>
      </w:r>
      <w:r>
        <w:rPr>
          <w:sz w:val="24"/>
        </w:rPr>
        <w:t>The</w:t>
      </w:r>
      <w:r>
        <w:rPr>
          <w:spacing w:val="-1"/>
          <w:sz w:val="24"/>
        </w:rPr>
        <w:t xml:space="preserve"> </w:t>
      </w:r>
      <w:r>
        <w:rPr>
          <w:spacing w:val="-2"/>
          <w:sz w:val="24"/>
        </w:rPr>
        <w:t>Officers</w:t>
      </w:r>
    </w:p>
    <w:p w14:paraId="1C1BBEE8" w14:textId="77777777" w:rsidR="00E50DD6" w:rsidRDefault="00000000">
      <w:pPr>
        <w:pStyle w:val="ListParagraph"/>
        <w:numPr>
          <w:ilvl w:val="0"/>
          <w:numId w:val="51"/>
        </w:numPr>
        <w:tabs>
          <w:tab w:val="left" w:pos="699"/>
          <w:tab w:val="left" w:pos="700"/>
        </w:tabs>
        <w:spacing w:line="276" w:lineRule="exact"/>
        <w:jc w:val="left"/>
        <w:rPr>
          <w:sz w:val="24"/>
        </w:rPr>
      </w:pPr>
      <w:r>
        <w:pict w14:anchorId="7D670A12">
          <v:shape id="docshape35" o:spid="_x0000_s3287" style="position:absolute;left:0;text-align:left;margin-left:101.6pt;margin-top:9.8pt;width:367.75pt;height:388.5pt;z-index:-21223936;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are</w:t>
      </w:r>
      <w:r>
        <w:rPr>
          <w:spacing w:val="-5"/>
          <w:sz w:val="24"/>
        </w:rPr>
        <w:t xml:space="preserve"> </w:t>
      </w:r>
      <w:r>
        <w:rPr>
          <w:sz w:val="24"/>
        </w:rPr>
        <w:t>grateful</w:t>
      </w:r>
      <w:r>
        <w:rPr>
          <w:spacing w:val="-1"/>
          <w:sz w:val="24"/>
        </w:rPr>
        <w:t xml:space="preserve"> </w:t>
      </w:r>
      <w:r>
        <w:rPr>
          <w:sz w:val="24"/>
        </w:rPr>
        <w:t>for</w:t>
      </w:r>
      <w:r>
        <w:rPr>
          <w:spacing w:val="-2"/>
          <w:sz w:val="24"/>
        </w:rPr>
        <w:t xml:space="preserve"> </w:t>
      </w:r>
      <w:r>
        <w:rPr>
          <w:sz w:val="24"/>
        </w:rPr>
        <w:t>what</w:t>
      </w:r>
      <w:r>
        <w:rPr>
          <w:spacing w:val="-1"/>
          <w:sz w:val="24"/>
        </w:rPr>
        <w:t xml:space="preserve"> </w:t>
      </w:r>
      <w:r>
        <w:rPr>
          <w:sz w:val="24"/>
        </w:rPr>
        <w:t>they are</w:t>
      </w:r>
      <w:r>
        <w:rPr>
          <w:spacing w:val="-2"/>
          <w:sz w:val="24"/>
        </w:rPr>
        <w:t xml:space="preserve"> </w:t>
      </w:r>
      <w:r>
        <w:rPr>
          <w:sz w:val="24"/>
        </w:rPr>
        <w:t>receiving</w:t>
      </w:r>
      <w:r>
        <w:rPr>
          <w:spacing w:val="-1"/>
          <w:sz w:val="24"/>
        </w:rPr>
        <w:t xml:space="preserve"> </w:t>
      </w:r>
      <w:r>
        <w:rPr>
          <w:sz w:val="24"/>
        </w:rPr>
        <w:t>but</w:t>
      </w:r>
      <w:r>
        <w:rPr>
          <w:spacing w:val="-1"/>
          <w:sz w:val="24"/>
        </w:rPr>
        <w:t xml:space="preserve"> </w:t>
      </w:r>
      <w:r>
        <w:rPr>
          <w:sz w:val="24"/>
        </w:rPr>
        <w:t>they</w:t>
      </w:r>
      <w:r>
        <w:rPr>
          <w:spacing w:val="-2"/>
          <w:sz w:val="24"/>
        </w:rPr>
        <w:t xml:space="preserve"> </w:t>
      </w:r>
      <w:r>
        <w:rPr>
          <w:sz w:val="24"/>
        </w:rPr>
        <w:t>also</w:t>
      </w:r>
      <w:r>
        <w:rPr>
          <w:spacing w:val="-1"/>
          <w:sz w:val="24"/>
        </w:rPr>
        <w:t xml:space="preserve"> </w:t>
      </w:r>
      <w:r>
        <w:rPr>
          <w:sz w:val="24"/>
        </w:rPr>
        <w:t>give</w:t>
      </w:r>
      <w:r>
        <w:rPr>
          <w:spacing w:val="-2"/>
          <w:sz w:val="24"/>
        </w:rPr>
        <w:t xml:space="preserve"> </w:t>
      </w:r>
      <w:r>
        <w:rPr>
          <w:sz w:val="24"/>
        </w:rPr>
        <w:t>back.</w:t>
      </w:r>
      <w:r>
        <w:rPr>
          <w:spacing w:val="-1"/>
          <w:sz w:val="24"/>
        </w:rPr>
        <w:t xml:space="preserve"> </w:t>
      </w:r>
      <w:r>
        <w:rPr>
          <w:sz w:val="24"/>
        </w:rPr>
        <w:t>They work</w:t>
      </w:r>
      <w:r>
        <w:rPr>
          <w:spacing w:val="1"/>
          <w:sz w:val="24"/>
        </w:rPr>
        <w:t xml:space="preserve"> </w:t>
      </w:r>
      <w:r>
        <w:rPr>
          <w:sz w:val="24"/>
        </w:rPr>
        <w:t>extremely</w:t>
      </w:r>
      <w:r>
        <w:rPr>
          <w:spacing w:val="-1"/>
          <w:sz w:val="24"/>
        </w:rPr>
        <w:t xml:space="preserve"> </w:t>
      </w:r>
      <w:r>
        <w:rPr>
          <w:sz w:val="24"/>
        </w:rPr>
        <w:t>hard,</w:t>
      </w:r>
      <w:r>
        <w:rPr>
          <w:spacing w:val="-1"/>
          <w:sz w:val="24"/>
        </w:rPr>
        <w:t xml:space="preserve"> </w:t>
      </w:r>
      <w:r>
        <w:rPr>
          <w:spacing w:val="-5"/>
          <w:sz w:val="24"/>
        </w:rPr>
        <w:t>and</w:t>
      </w:r>
    </w:p>
    <w:p w14:paraId="6F779C40"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he</w:t>
      </w:r>
      <w:r>
        <w:rPr>
          <w:spacing w:val="-4"/>
          <w:sz w:val="24"/>
        </w:rPr>
        <w:t xml:space="preserve"> </w:t>
      </w:r>
      <w:r>
        <w:rPr>
          <w:sz w:val="24"/>
        </w:rPr>
        <w:t>was proud of</w:t>
      </w:r>
      <w:r>
        <w:rPr>
          <w:spacing w:val="-1"/>
          <w:sz w:val="24"/>
        </w:rPr>
        <w:t xml:space="preserve"> </w:t>
      </w:r>
      <w:r>
        <w:rPr>
          <w:spacing w:val="-2"/>
          <w:sz w:val="24"/>
        </w:rPr>
        <w:t>them.</w:t>
      </w:r>
    </w:p>
    <w:p w14:paraId="5AB23883"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b/>
          <w:sz w:val="24"/>
        </w:rPr>
        <w:t>Santa</w:t>
      </w:r>
      <w:r>
        <w:rPr>
          <w:b/>
          <w:spacing w:val="-3"/>
          <w:sz w:val="24"/>
        </w:rPr>
        <w:t xml:space="preserve"> </w:t>
      </w:r>
      <w:r>
        <w:rPr>
          <w:b/>
          <w:sz w:val="24"/>
        </w:rPr>
        <w:t>Clara</w:t>
      </w:r>
      <w:r>
        <w:rPr>
          <w:b/>
          <w:spacing w:val="-1"/>
          <w:sz w:val="24"/>
        </w:rPr>
        <w:t xml:space="preserve"> </w:t>
      </w:r>
      <w:r>
        <w:rPr>
          <w:b/>
          <w:sz w:val="24"/>
        </w:rPr>
        <w:t>City</w:t>
      </w:r>
      <w:r>
        <w:rPr>
          <w:b/>
          <w:spacing w:val="-2"/>
          <w:sz w:val="24"/>
        </w:rPr>
        <w:t xml:space="preserve"> </w:t>
      </w:r>
      <w:r>
        <w:rPr>
          <w:b/>
          <w:sz w:val="24"/>
        </w:rPr>
        <w:t>Mayor</w:t>
      </w:r>
      <w:r>
        <w:rPr>
          <w:b/>
          <w:spacing w:val="-1"/>
          <w:sz w:val="24"/>
        </w:rPr>
        <w:t xml:space="preserve"> </w:t>
      </w:r>
      <w:r>
        <w:rPr>
          <w:b/>
          <w:sz w:val="24"/>
        </w:rPr>
        <w:t>Rosenberg</w:t>
      </w:r>
      <w:r>
        <w:rPr>
          <w:b/>
          <w:spacing w:val="-1"/>
          <w:sz w:val="24"/>
        </w:rPr>
        <w:t xml:space="preserve"> </w:t>
      </w:r>
      <w:r>
        <w:rPr>
          <w:sz w:val="24"/>
        </w:rPr>
        <w:t>inquired</w:t>
      </w:r>
      <w:r>
        <w:rPr>
          <w:spacing w:val="-1"/>
          <w:sz w:val="24"/>
        </w:rPr>
        <w:t xml:space="preserve"> </w:t>
      </w:r>
      <w:r>
        <w:rPr>
          <w:sz w:val="24"/>
        </w:rPr>
        <w:t>if</w:t>
      </w:r>
      <w:r>
        <w:rPr>
          <w:spacing w:val="-2"/>
          <w:sz w:val="24"/>
        </w:rPr>
        <w:t xml:space="preserve"> </w:t>
      </w:r>
      <w:r>
        <w:rPr>
          <w:sz w:val="24"/>
        </w:rPr>
        <w:t>the</w:t>
      </w:r>
      <w:r>
        <w:rPr>
          <w:spacing w:val="-2"/>
          <w:sz w:val="24"/>
        </w:rPr>
        <w:t xml:space="preserve"> </w:t>
      </w:r>
      <w:r>
        <w:rPr>
          <w:sz w:val="24"/>
        </w:rPr>
        <w:t>Chiefs</w:t>
      </w:r>
      <w:r>
        <w:rPr>
          <w:spacing w:val="-1"/>
          <w:sz w:val="24"/>
        </w:rPr>
        <w:t xml:space="preserve"> </w:t>
      </w:r>
      <w:r>
        <w:rPr>
          <w:sz w:val="24"/>
        </w:rPr>
        <w:t>Association</w:t>
      </w:r>
      <w:r>
        <w:rPr>
          <w:spacing w:val="-1"/>
          <w:sz w:val="24"/>
        </w:rPr>
        <w:t xml:space="preserve"> </w:t>
      </w:r>
      <w:r>
        <w:rPr>
          <w:sz w:val="24"/>
        </w:rPr>
        <w:t>have</w:t>
      </w:r>
      <w:r>
        <w:rPr>
          <w:spacing w:val="-2"/>
          <w:sz w:val="24"/>
        </w:rPr>
        <w:t xml:space="preserve"> </w:t>
      </w:r>
      <w:r>
        <w:rPr>
          <w:sz w:val="24"/>
        </w:rPr>
        <w:t>made</w:t>
      </w:r>
      <w:r>
        <w:rPr>
          <w:spacing w:val="-2"/>
          <w:sz w:val="24"/>
        </w:rPr>
        <w:t xml:space="preserve"> </w:t>
      </w:r>
      <w:r>
        <w:rPr>
          <w:sz w:val="24"/>
        </w:rPr>
        <w:t>any</w:t>
      </w:r>
      <w:r>
        <w:rPr>
          <w:spacing w:val="1"/>
          <w:sz w:val="24"/>
        </w:rPr>
        <w:t xml:space="preserve"> </w:t>
      </w:r>
      <w:r>
        <w:rPr>
          <w:spacing w:val="-2"/>
          <w:sz w:val="24"/>
        </w:rPr>
        <w:t>attempt</w:t>
      </w:r>
    </w:p>
    <w:p w14:paraId="022EDDC6"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to</w:t>
      </w:r>
      <w:r>
        <w:rPr>
          <w:spacing w:val="-2"/>
          <w:sz w:val="24"/>
        </w:rPr>
        <w:t xml:space="preserve"> </w:t>
      </w:r>
      <w:r>
        <w:rPr>
          <w:sz w:val="24"/>
        </w:rPr>
        <w:t>get</w:t>
      </w:r>
      <w:r>
        <w:rPr>
          <w:spacing w:val="-1"/>
          <w:sz w:val="24"/>
        </w:rPr>
        <w:t xml:space="preserve"> </w:t>
      </w:r>
      <w:r>
        <w:rPr>
          <w:sz w:val="24"/>
        </w:rPr>
        <w:t>the</w:t>
      </w:r>
      <w:r>
        <w:rPr>
          <w:spacing w:val="-3"/>
          <w:sz w:val="24"/>
        </w:rPr>
        <w:t xml:space="preserve"> </w:t>
      </w:r>
      <w:r>
        <w:rPr>
          <w:sz w:val="24"/>
        </w:rPr>
        <w:t>mandates</w:t>
      </w:r>
      <w:r>
        <w:rPr>
          <w:spacing w:val="-1"/>
          <w:sz w:val="24"/>
        </w:rPr>
        <w:t xml:space="preserve"> </w:t>
      </w:r>
      <w:r>
        <w:rPr>
          <w:sz w:val="24"/>
        </w:rPr>
        <w:t>funded?</w:t>
      </w:r>
      <w:r>
        <w:rPr>
          <w:spacing w:val="-2"/>
          <w:sz w:val="24"/>
        </w:rPr>
        <w:t xml:space="preserve"> </w:t>
      </w:r>
      <w:r>
        <w:rPr>
          <w:b/>
          <w:sz w:val="24"/>
        </w:rPr>
        <w:t>Public</w:t>
      </w:r>
      <w:r>
        <w:rPr>
          <w:b/>
          <w:spacing w:val="-3"/>
          <w:sz w:val="24"/>
        </w:rPr>
        <w:t xml:space="preserve"> </w:t>
      </w:r>
      <w:r>
        <w:rPr>
          <w:b/>
          <w:sz w:val="24"/>
        </w:rPr>
        <w:t>Safety</w:t>
      </w:r>
      <w:r>
        <w:rPr>
          <w:b/>
          <w:spacing w:val="-1"/>
          <w:sz w:val="24"/>
        </w:rPr>
        <w:t xml:space="preserve"> </w:t>
      </w:r>
      <w:r>
        <w:rPr>
          <w:b/>
          <w:sz w:val="24"/>
        </w:rPr>
        <w:t>Chief Flowers</w:t>
      </w:r>
      <w:r>
        <w:rPr>
          <w:b/>
          <w:spacing w:val="-2"/>
          <w:sz w:val="24"/>
        </w:rPr>
        <w:t xml:space="preserve"> </w:t>
      </w:r>
      <w:r>
        <w:rPr>
          <w:sz w:val="24"/>
        </w:rPr>
        <w:t>indicated</w:t>
      </w:r>
      <w:r>
        <w:rPr>
          <w:spacing w:val="-1"/>
          <w:sz w:val="24"/>
        </w:rPr>
        <w:t xml:space="preserve"> </w:t>
      </w:r>
      <w:r>
        <w:rPr>
          <w:sz w:val="24"/>
        </w:rPr>
        <w:t>yes,</w:t>
      </w:r>
      <w:r>
        <w:rPr>
          <w:spacing w:val="-1"/>
          <w:sz w:val="24"/>
        </w:rPr>
        <w:t xml:space="preserve"> </w:t>
      </w:r>
      <w:r>
        <w:rPr>
          <w:sz w:val="24"/>
        </w:rPr>
        <w:t>and</w:t>
      </w:r>
      <w:r>
        <w:rPr>
          <w:spacing w:val="-2"/>
          <w:sz w:val="24"/>
        </w:rPr>
        <w:t xml:space="preserve"> </w:t>
      </w:r>
      <w:r>
        <w:rPr>
          <w:sz w:val="24"/>
        </w:rPr>
        <w:t>commented</w:t>
      </w:r>
      <w:r>
        <w:rPr>
          <w:spacing w:val="-1"/>
          <w:sz w:val="24"/>
        </w:rPr>
        <w:t xml:space="preserve"> </w:t>
      </w:r>
      <w:r>
        <w:rPr>
          <w:sz w:val="24"/>
        </w:rPr>
        <w:t>that</w:t>
      </w:r>
      <w:r>
        <w:rPr>
          <w:spacing w:val="-1"/>
          <w:sz w:val="24"/>
        </w:rPr>
        <w:t xml:space="preserve"> </w:t>
      </w:r>
      <w:r>
        <w:rPr>
          <w:spacing w:val="-4"/>
          <w:sz w:val="24"/>
        </w:rPr>
        <w:t>it's</w:t>
      </w:r>
    </w:p>
    <w:p w14:paraId="5AFEA2C9"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very</w:t>
      </w:r>
      <w:r>
        <w:rPr>
          <w:spacing w:val="-3"/>
          <w:sz w:val="24"/>
        </w:rPr>
        <w:t xml:space="preserve"> </w:t>
      </w:r>
      <w:r>
        <w:rPr>
          <w:sz w:val="24"/>
        </w:rPr>
        <w:t>hard</w:t>
      </w:r>
      <w:r>
        <w:rPr>
          <w:spacing w:val="1"/>
          <w:sz w:val="24"/>
        </w:rPr>
        <w:t xml:space="preserve"> </w:t>
      </w:r>
      <w:r>
        <w:rPr>
          <w:sz w:val="24"/>
        </w:rPr>
        <w:t>for</w:t>
      </w:r>
      <w:r>
        <w:rPr>
          <w:spacing w:val="-2"/>
          <w:sz w:val="24"/>
        </w:rPr>
        <w:t xml:space="preserve"> </w:t>
      </w:r>
      <w:r>
        <w:rPr>
          <w:sz w:val="24"/>
        </w:rPr>
        <w:t>the</w:t>
      </w:r>
      <w:r>
        <w:rPr>
          <w:spacing w:val="-2"/>
          <w:sz w:val="24"/>
        </w:rPr>
        <w:t xml:space="preserve"> </w:t>
      </w:r>
      <w:r>
        <w:rPr>
          <w:sz w:val="24"/>
        </w:rPr>
        <w:t>legislature</w:t>
      </w:r>
      <w:r>
        <w:rPr>
          <w:spacing w:val="-1"/>
          <w:sz w:val="24"/>
        </w:rPr>
        <w:t xml:space="preserve"> </w:t>
      </w:r>
      <w:r>
        <w:rPr>
          <w:sz w:val="24"/>
        </w:rPr>
        <w:t>to</w:t>
      </w:r>
      <w:r>
        <w:rPr>
          <w:spacing w:val="-1"/>
          <w:sz w:val="24"/>
        </w:rPr>
        <w:t xml:space="preserve"> </w:t>
      </w:r>
      <w:r>
        <w:rPr>
          <w:sz w:val="24"/>
        </w:rPr>
        <w:t>understand</w:t>
      </w:r>
      <w:r>
        <w:rPr>
          <w:spacing w:val="-1"/>
          <w:sz w:val="24"/>
        </w:rPr>
        <w:t xml:space="preserve"> </w:t>
      </w:r>
      <w:r>
        <w:rPr>
          <w:sz w:val="24"/>
        </w:rPr>
        <w:t>unfunded</w:t>
      </w:r>
      <w:r>
        <w:rPr>
          <w:spacing w:val="-1"/>
          <w:sz w:val="24"/>
        </w:rPr>
        <w:t xml:space="preserve"> </w:t>
      </w:r>
      <w:r>
        <w:rPr>
          <w:sz w:val="24"/>
        </w:rPr>
        <w:t>mandates.</w:t>
      </w:r>
      <w:r>
        <w:rPr>
          <w:spacing w:val="-1"/>
          <w:sz w:val="24"/>
        </w:rPr>
        <w:t xml:space="preserve"> </w:t>
      </w:r>
      <w:r>
        <w:rPr>
          <w:sz w:val="24"/>
        </w:rPr>
        <w:t>No</w:t>
      </w:r>
      <w:r>
        <w:rPr>
          <w:spacing w:val="-1"/>
          <w:sz w:val="24"/>
        </w:rPr>
        <w:t xml:space="preserve"> </w:t>
      </w:r>
      <w:r>
        <w:rPr>
          <w:sz w:val="24"/>
        </w:rPr>
        <w:t>one</w:t>
      </w:r>
      <w:r>
        <w:rPr>
          <w:spacing w:val="-1"/>
          <w:sz w:val="24"/>
        </w:rPr>
        <w:t xml:space="preserve"> </w:t>
      </w:r>
      <w:r>
        <w:rPr>
          <w:sz w:val="24"/>
        </w:rPr>
        <w:t>asked</w:t>
      </w:r>
      <w:r>
        <w:rPr>
          <w:spacing w:val="-1"/>
          <w:sz w:val="24"/>
        </w:rPr>
        <w:t xml:space="preserve"> </w:t>
      </w:r>
      <w:r>
        <w:rPr>
          <w:sz w:val="24"/>
        </w:rPr>
        <w:t>Public</w:t>
      </w:r>
      <w:r>
        <w:rPr>
          <w:spacing w:val="-2"/>
          <w:sz w:val="24"/>
        </w:rPr>
        <w:t xml:space="preserve"> </w:t>
      </w:r>
      <w:r>
        <w:rPr>
          <w:sz w:val="24"/>
        </w:rPr>
        <w:t>Safety</w:t>
      </w:r>
      <w:r>
        <w:rPr>
          <w:spacing w:val="-1"/>
          <w:sz w:val="24"/>
        </w:rPr>
        <w:t xml:space="preserve"> </w:t>
      </w:r>
      <w:r>
        <w:rPr>
          <w:sz w:val="24"/>
        </w:rPr>
        <w:t>if</w:t>
      </w:r>
      <w:r>
        <w:rPr>
          <w:spacing w:val="-1"/>
          <w:sz w:val="24"/>
        </w:rPr>
        <w:t xml:space="preserve"> </w:t>
      </w:r>
      <w:r>
        <w:rPr>
          <w:spacing w:val="-5"/>
          <w:sz w:val="24"/>
        </w:rPr>
        <w:t>it</w:t>
      </w:r>
    </w:p>
    <w:p w14:paraId="75B7D927"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was</w:t>
      </w:r>
      <w:r>
        <w:rPr>
          <w:spacing w:val="-2"/>
          <w:sz w:val="24"/>
        </w:rPr>
        <w:t xml:space="preserve"> </w:t>
      </w:r>
      <w:r>
        <w:rPr>
          <w:sz w:val="24"/>
        </w:rPr>
        <w:t>needed.</w:t>
      </w:r>
      <w:r>
        <w:rPr>
          <w:spacing w:val="-2"/>
          <w:sz w:val="24"/>
        </w:rPr>
        <w:t xml:space="preserve"> </w:t>
      </w:r>
      <w:r>
        <w:rPr>
          <w:sz w:val="24"/>
        </w:rPr>
        <w:t>He</w:t>
      </w:r>
      <w:r>
        <w:rPr>
          <w:spacing w:val="-2"/>
          <w:sz w:val="24"/>
        </w:rPr>
        <w:t xml:space="preserve"> </w:t>
      </w:r>
      <w:r>
        <w:rPr>
          <w:sz w:val="24"/>
        </w:rPr>
        <w:t>speaks</w:t>
      </w:r>
      <w:r>
        <w:rPr>
          <w:spacing w:val="-2"/>
          <w:sz w:val="24"/>
        </w:rPr>
        <w:t xml:space="preserve"> </w:t>
      </w:r>
      <w:r>
        <w:rPr>
          <w:sz w:val="24"/>
        </w:rPr>
        <w:t>regularly</w:t>
      </w:r>
      <w:r>
        <w:rPr>
          <w:spacing w:val="-1"/>
          <w:sz w:val="24"/>
        </w:rPr>
        <w:t xml:space="preserve"> </w:t>
      </w:r>
      <w:r>
        <w:rPr>
          <w:sz w:val="24"/>
        </w:rPr>
        <w:t>with</w:t>
      </w:r>
      <w:r>
        <w:rPr>
          <w:spacing w:val="-1"/>
          <w:sz w:val="24"/>
        </w:rPr>
        <w:t xml:space="preserve"> </w:t>
      </w:r>
      <w:r>
        <w:rPr>
          <w:sz w:val="24"/>
        </w:rPr>
        <w:t>Senator</w:t>
      </w:r>
      <w:r>
        <w:rPr>
          <w:spacing w:val="-1"/>
          <w:sz w:val="24"/>
        </w:rPr>
        <w:t xml:space="preserve"> </w:t>
      </w:r>
      <w:r>
        <w:rPr>
          <w:sz w:val="24"/>
        </w:rPr>
        <w:t>Ipson</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Chiefs</w:t>
      </w:r>
      <w:r>
        <w:rPr>
          <w:spacing w:val="-2"/>
          <w:sz w:val="24"/>
        </w:rPr>
        <w:t xml:space="preserve"> </w:t>
      </w:r>
      <w:r>
        <w:rPr>
          <w:sz w:val="24"/>
        </w:rPr>
        <w:t>of</w:t>
      </w:r>
      <w:r>
        <w:rPr>
          <w:spacing w:val="-2"/>
          <w:sz w:val="24"/>
        </w:rPr>
        <w:t xml:space="preserve"> </w:t>
      </w:r>
      <w:r>
        <w:rPr>
          <w:sz w:val="24"/>
        </w:rPr>
        <w:t>Police</w:t>
      </w:r>
      <w:r>
        <w:rPr>
          <w:spacing w:val="-2"/>
          <w:sz w:val="24"/>
        </w:rPr>
        <w:t xml:space="preserve"> </w:t>
      </w:r>
      <w:r>
        <w:rPr>
          <w:sz w:val="24"/>
        </w:rPr>
        <w:t>Association,</w:t>
      </w:r>
      <w:r>
        <w:rPr>
          <w:spacing w:val="-1"/>
          <w:sz w:val="24"/>
        </w:rPr>
        <w:t xml:space="preserve"> </w:t>
      </w:r>
      <w:r>
        <w:rPr>
          <w:spacing w:val="-5"/>
          <w:sz w:val="24"/>
        </w:rPr>
        <w:t>and</w:t>
      </w:r>
    </w:p>
    <w:p w14:paraId="29129FB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they</w:t>
      </w:r>
      <w:r>
        <w:rPr>
          <w:spacing w:val="-3"/>
          <w:sz w:val="24"/>
        </w:rPr>
        <w:t xml:space="preserve"> </w:t>
      </w:r>
      <w:r>
        <w:rPr>
          <w:sz w:val="24"/>
        </w:rPr>
        <w:t>both think it</w:t>
      </w:r>
      <w:r>
        <w:rPr>
          <w:spacing w:val="-1"/>
          <w:sz w:val="24"/>
        </w:rPr>
        <w:t xml:space="preserve"> </w:t>
      </w:r>
      <w:r>
        <w:rPr>
          <w:sz w:val="24"/>
        </w:rPr>
        <w:t>should</w:t>
      </w:r>
      <w:r>
        <w:rPr>
          <w:spacing w:val="-3"/>
          <w:sz w:val="24"/>
        </w:rPr>
        <w:t xml:space="preserve"> </w:t>
      </w:r>
      <w:r>
        <w:rPr>
          <w:sz w:val="24"/>
        </w:rPr>
        <w:t>be</w:t>
      </w:r>
      <w:r>
        <w:rPr>
          <w:spacing w:val="-1"/>
          <w:sz w:val="24"/>
        </w:rPr>
        <w:t xml:space="preserve"> </w:t>
      </w:r>
      <w:r>
        <w:rPr>
          <w:sz w:val="24"/>
        </w:rPr>
        <w:t>state</w:t>
      </w:r>
      <w:r>
        <w:rPr>
          <w:spacing w:val="-2"/>
          <w:sz w:val="24"/>
        </w:rPr>
        <w:t xml:space="preserve"> </w:t>
      </w:r>
      <w:r>
        <w:rPr>
          <w:sz w:val="24"/>
        </w:rPr>
        <w:t>funded. Every dollar</w:t>
      </w:r>
      <w:r>
        <w:rPr>
          <w:spacing w:val="-2"/>
          <w:sz w:val="24"/>
        </w:rPr>
        <w:t xml:space="preserve"> </w:t>
      </w:r>
      <w:r>
        <w:rPr>
          <w:sz w:val="24"/>
        </w:rPr>
        <w:t>does not need</w:t>
      </w:r>
      <w:r>
        <w:rPr>
          <w:spacing w:val="-1"/>
          <w:sz w:val="24"/>
        </w:rPr>
        <w:t xml:space="preserve"> </w:t>
      </w:r>
      <w:r>
        <w:rPr>
          <w:sz w:val="24"/>
        </w:rPr>
        <w:t>to go into</w:t>
      </w:r>
      <w:r>
        <w:rPr>
          <w:spacing w:val="-1"/>
          <w:sz w:val="24"/>
        </w:rPr>
        <w:t xml:space="preserve"> </w:t>
      </w:r>
      <w:r>
        <w:rPr>
          <w:sz w:val="24"/>
        </w:rPr>
        <w:t>Police</w:t>
      </w:r>
      <w:r>
        <w:rPr>
          <w:spacing w:val="-1"/>
          <w:sz w:val="24"/>
        </w:rPr>
        <w:t xml:space="preserve"> </w:t>
      </w:r>
      <w:r>
        <w:rPr>
          <w:sz w:val="24"/>
        </w:rPr>
        <w:t xml:space="preserve">but </w:t>
      </w:r>
      <w:r>
        <w:rPr>
          <w:spacing w:val="-4"/>
          <w:sz w:val="24"/>
        </w:rPr>
        <w:t>some</w:t>
      </w:r>
    </w:p>
    <w:p w14:paraId="4A86BEC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of</w:t>
      </w:r>
      <w:r>
        <w:rPr>
          <w:spacing w:val="-2"/>
          <w:sz w:val="24"/>
        </w:rPr>
        <w:t xml:space="preserve"> </w:t>
      </w:r>
      <w:r>
        <w:rPr>
          <w:sz w:val="24"/>
        </w:rPr>
        <w:t>the</w:t>
      </w:r>
      <w:r>
        <w:rPr>
          <w:spacing w:val="-2"/>
          <w:sz w:val="24"/>
        </w:rPr>
        <w:t xml:space="preserve"> </w:t>
      </w:r>
      <w:r>
        <w:rPr>
          <w:sz w:val="24"/>
        </w:rPr>
        <w:t>training mandates</w:t>
      </w:r>
      <w:r>
        <w:rPr>
          <w:spacing w:val="1"/>
          <w:sz w:val="24"/>
        </w:rPr>
        <w:t xml:space="preserve"> </w:t>
      </w:r>
      <w:r>
        <w:rPr>
          <w:sz w:val="24"/>
        </w:rPr>
        <w:t>should</w:t>
      </w:r>
      <w:r>
        <w:rPr>
          <w:spacing w:val="-1"/>
          <w:sz w:val="24"/>
        </w:rPr>
        <w:t xml:space="preserve"> </w:t>
      </w:r>
      <w:r>
        <w:rPr>
          <w:sz w:val="24"/>
        </w:rPr>
        <w:t>be</w:t>
      </w:r>
      <w:r>
        <w:rPr>
          <w:spacing w:val="-1"/>
          <w:sz w:val="24"/>
        </w:rPr>
        <w:t xml:space="preserve"> </w:t>
      </w:r>
      <w:r>
        <w:rPr>
          <w:sz w:val="24"/>
        </w:rPr>
        <w:t>funded.</w:t>
      </w:r>
      <w:r>
        <w:rPr>
          <w:spacing w:val="-1"/>
          <w:sz w:val="24"/>
        </w:rPr>
        <w:t xml:space="preserve"> </w:t>
      </w:r>
      <w:r>
        <w:rPr>
          <w:sz w:val="24"/>
        </w:rPr>
        <w:t>The</w:t>
      </w:r>
      <w:r>
        <w:rPr>
          <w:spacing w:val="-2"/>
          <w:sz w:val="24"/>
        </w:rPr>
        <w:t xml:space="preserve"> </w:t>
      </w:r>
      <w:r>
        <w:rPr>
          <w:sz w:val="24"/>
        </w:rPr>
        <w:t>short answer</w:t>
      </w:r>
      <w:r>
        <w:rPr>
          <w:spacing w:val="-2"/>
          <w:sz w:val="24"/>
        </w:rPr>
        <w:t xml:space="preserve"> </w:t>
      </w:r>
      <w:r>
        <w:rPr>
          <w:sz w:val="24"/>
        </w:rPr>
        <w:t>is</w:t>
      </w:r>
      <w:r>
        <w:rPr>
          <w:spacing w:val="-1"/>
          <w:sz w:val="24"/>
        </w:rPr>
        <w:t xml:space="preserve"> </w:t>
      </w:r>
      <w:r>
        <w:rPr>
          <w:sz w:val="24"/>
        </w:rPr>
        <w:t>yes, they</w:t>
      </w:r>
      <w:r>
        <w:rPr>
          <w:spacing w:val="-1"/>
          <w:sz w:val="24"/>
        </w:rPr>
        <w:t xml:space="preserve"> </w:t>
      </w:r>
      <w:r>
        <w:rPr>
          <w:sz w:val="24"/>
        </w:rPr>
        <w:t>are</w:t>
      </w:r>
      <w:r>
        <w:rPr>
          <w:spacing w:val="-2"/>
          <w:sz w:val="24"/>
        </w:rPr>
        <w:t xml:space="preserve"> </w:t>
      </w:r>
      <w:r>
        <w:rPr>
          <w:sz w:val="24"/>
        </w:rPr>
        <w:t>on those</w:t>
      </w:r>
      <w:r>
        <w:rPr>
          <w:spacing w:val="-2"/>
          <w:sz w:val="24"/>
        </w:rPr>
        <w:t xml:space="preserve"> </w:t>
      </w:r>
      <w:r>
        <w:rPr>
          <w:sz w:val="24"/>
        </w:rPr>
        <w:t xml:space="preserve">issues </w:t>
      </w:r>
      <w:r>
        <w:rPr>
          <w:spacing w:val="-5"/>
          <w:sz w:val="24"/>
        </w:rPr>
        <w:t>but</w:t>
      </w:r>
    </w:p>
    <w:p w14:paraId="2E52673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there</w:t>
      </w:r>
      <w:r>
        <w:rPr>
          <w:spacing w:val="-4"/>
          <w:sz w:val="24"/>
        </w:rPr>
        <w:t xml:space="preserve"> </w:t>
      </w:r>
      <w:r>
        <w:rPr>
          <w:sz w:val="24"/>
        </w:rPr>
        <w:t>are</w:t>
      </w:r>
      <w:r>
        <w:rPr>
          <w:spacing w:val="-2"/>
          <w:sz w:val="24"/>
        </w:rPr>
        <w:t xml:space="preserve"> </w:t>
      </w:r>
      <w:r>
        <w:rPr>
          <w:sz w:val="24"/>
        </w:rPr>
        <w:t>a</w:t>
      </w:r>
      <w:r>
        <w:rPr>
          <w:spacing w:val="-2"/>
          <w:sz w:val="24"/>
        </w:rPr>
        <w:t xml:space="preserve"> </w:t>
      </w:r>
      <w:r>
        <w:rPr>
          <w:sz w:val="24"/>
        </w:rPr>
        <w:t>lot</w:t>
      </w:r>
      <w:r>
        <w:rPr>
          <w:spacing w:val="-1"/>
          <w:sz w:val="24"/>
        </w:rPr>
        <w:t xml:space="preserve"> </w:t>
      </w:r>
      <w:r>
        <w:rPr>
          <w:sz w:val="24"/>
        </w:rPr>
        <w:t>of</w:t>
      </w:r>
      <w:r>
        <w:rPr>
          <w:spacing w:val="-1"/>
          <w:sz w:val="24"/>
        </w:rPr>
        <w:t xml:space="preserve"> </w:t>
      </w:r>
      <w:r>
        <w:rPr>
          <w:sz w:val="24"/>
        </w:rPr>
        <w:t>them.</w:t>
      </w:r>
      <w:r>
        <w:rPr>
          <w:spacing w:val="-1"/>
          <w:sz w:val="24"/>
        </w:rPr>
        <w:t xml:space="preserve"> </w:t>
      </w:r>
      <w:r>
        <w:rPr>
          <w:sz w:val="24"/>
        </w:rPr>
        <w:t>The</w:t>
      </w:r>
      <w:r>
        <w:rPr>
          <w:spacing w:val="-2"/>
          <w:sz w:val="24"/>
        </w:rPr>
        <w:t xml:space="preserve"> </w:t>
      </w:r>
      <w:r>
        <w:rPr>
          <w:sz w:val="24"/>
        </w:rPr>
        <w:t>Lieutenant</w:t>
      </w:r>
      <w:r>
        <w:rPr>
          <w:spacing w:val="-1"/>
          <w:sz w:val="24"/>
        </w:rPr>
        <w:t xml:space="preserve"> </w:t>
      </w:r>
      <w:r>
        <w:rPr>
          <w:sz w:val="24"/>
        </w:rPr>
        <w:t>Governor</w:t>
      </w:r>
      <w:r>
        <w:rPr>
          <w:spacing w:val="-2"/>
          <w:sz w:val="24"/>
        </w:rPr>
        <w:t xml:space="preserve"> </w:t>
      </w:r>
      <w:r>
        <w:rPr>
          <w:sz w:val="24"/>
        </w:rPr>
        <w:t>talked about</w:t>
      </w:r>
      <w:r>
        <w:rPr>
          <w:spacing w:val="-1"/>
          <w:sz w:val="24"/>
        </w:rPr>
        <w:t xml:space="preserve"> </w:t>
      </w:r>
      <w:r>
        <w:rPr>
          <w:sz w:val="24"/>
        </w:rPr>
        <w:t>Protective</w:t>
      </w:r>
      <w:r>
        <w:rPr>
          <w:spacing w:val="-2"/>
          <w:sz w:val="24"/>
        </w:rPr>
        <w:t xml:space="preserve"> </w:t>
      </w:r>
      <w:r>
        <w:rPr>
          <w:sz w:val="24"/>
        </w:rPr>
        <w:t>Orders</w:t>
      </w:r>
      <w:r>
        <w:rPr>
          <w:spacing w:val="-1"/>
          <w:sz w:val="24"/>
        </w:rPr>
        <w:t xml:space="preserve"> </w:t>
      </w:r>
      <w:r>
        <w:rPr>
          <w:sz w:val="24"/>
        </w:rPr>
        <w:t>-</w:t>
      </w:r>
      <w:r>
        <w:rPr>
          <w:spacing w:val="-2"/>
          <w:sz w:val="24"/>
        </w:rPr>
        <w:t xml:space="preserve"> </w:t>
      </w:r>
      <w:r>
        <w:rPr>
          <w:sz w:val="24"/>
        </w:rPr>
        <w:t>those</w:t>
      </w:r>
      <w:r>
        <w:rPr>
          <w:spacing w:val="-1"/>
          <w:sz w:val="24"/>
        </w:rPr>
        <w:t xml:space="preserve"> </w:t>
      </w:r>
      <w:r>
        <w:rPr>
          <w:spacing w:val="-2"/>
          <w:sz w:val="24"/>
        </w:rPr>
        <w:t>things</w:t>
      </w:r>
    </w:p>
    <w:p w14:paraId="2A4F3B72"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can</w:t>
      </w:r>
      <w:r>
        <w:rPr>
          <w:spacing w:val="-3"/>
          <w:sz w:val="24"/>
        </w:rPr>
        <w:t xml:space="preserve"> </w:t>
      </w:r>
      <w:r>
        <w:rPr>
          <w:sz w:val="24"/>
        </w:rPr>
        <w:t>be</w:t>
      </w:r>
      <w:r>
        <w:rPr>
          <w:spacing w:val="-2"/>
          <w:sz w:val="24"/>
        </w:rPr>
        <w:t xml:space="preserve"> </w:t>
      </w:r>
      <w:r>
        <w:rPr>
          <w:sz w:val="24"/>
        </w:rPr>
        <w:t>done,</w:t>
      </w:r>
      <w:r>
        <w:rPr>
          <w:spacing w:val="-1"/>
          <w:sz w:val="24"/>
        </w:rPr>
        <w:t xml:space="preserve"> </w:t>
      </w:r>
      <w:r>
        <w:rPr>
          <w:sz w:val="24"/>
        </w:rPr>
        <w:t>but</w:t>
      </w:r>
      <w:r>
        <w:rPr>
          <w:spacing w:val="-1"/>
          <w:sz w:val="24"/>
        </w:rPr>
        <w:t xml:space="preserve"> </w:t>
      </w:r>
      <w:r>
        <w:rPr>
          <w:sz w:val="24"/>
        </w:rPr>
        <w:t>it</w:t>
      </w:r>
      <w:r>
        <w:rPr>
          <w:spacing w:val="-1"/>
          <w:sz w:val="24"/>
        </w:rPr>
        <w:t xml:space="preserve"> </w:t>
      </w:r>
      <w:r>
        <w:rPr>
          <w:sz w:val="24"/>
        </w:rPr>
        <w:t>costs money</w:t>
      </w:r>
      <w:r>
        <w:rPr>
          <w:spacing w:val="-1"/>
          <w:sz w:val="24"/>
        </w:rPr>
        <w:t xml:space="preserve"> </w:t>
      </w:r>
      <w:r>
        <w:rPr>
          <w:sz w:val="24"/>
        </w:rPr>
        <w:t>and</w:t>
      </w:r>
      <w:r>
        <w:rPr>
          <w:spacing w:val="-1"/>
          <w:sz w:val="24"/>
        </w:rPr>
        <w:t xml:space="preserve"> </w:t>
      </w:r>
      <w:r>
        <w:rPr>
          <w:sz w:val="24"/>
        </w:rPr>
        <w:t>local</w:t>
      </w:r>
      <w:r>
        <w:rPr>
          <w:spacing w:val="-1"/>
          <w:sz w:val="24"/>
        </w:rPr>
        <w:t xml:space="preserve"> </w:t>
      </w:r>
      <w:r>
        <w:rPr>
          <w:sz w:val="24"/>
        </w:rPr>
        <w:t>Law</w:t>
      </w:r>
      <w:r>
        <w:rPr>
          <w:spacing w:val="-2"/>
          <w:sz w:val="24"/>
        </w:rPr>
        <w:t xml:space="preserve"> </w:t>
      </w:r>
      <w:r>
        <w:rPr>
          <w:sz w:val="24"/>
        </w:rPr>
        <w:t>enforcement would</w:t>
      </w:r>
      <w:r>
        <w:rPr>
          <w:spacing w:val="-1"/>
          <w:sz w:val="24"/>
        </w:rPr>
        <w:t xml:space="preserve"> </w:t>
      </w:r>
      <w:r>
        <w:rPr>
          <w:sz w:val="24"/>
        </w:rPr>
        <w:t>have</w:t>
      </w:r>
      <w:r>
        <w:rPr>
          <w:spacing w:val="-2"/>
          <w:sz w:val="24"/>
        </w:rPr>
        <w:t xml:space="preserve"> </w:t>
      </w:r>
      <w:r>
        <w:rPr>
          <w:sz w:val="24"/>
        </w:rPr>
        <w:t>to</w:t>
      </w:r>
      <w:r>
        <w:rPr>
          <w:spacing w:val="-1"/>
          <w:sz w:val="24"/>
        </w:rPr>
        <w:t xml:space="preserve"> </w:t>
      </w:r>
      <w:r>
        <w:rPr>
          <w:sz w:val="24"/>
        </w:rPr>
        <w:t>track</w:t>
      </w:r>
      <w:r>
        <w:rPr>
          <w:spacing w:val="-1"/>
          <w:sz w:val="24"/>
        </w:rPr>
        <w:t xml:space="preserve"> </w:t>
      </w:r>
      <w:r>
        <w:rPr>
          <w:sz w:val="24"/>
        </w:rPr>
        <w:t>those</w:t>
      </w:r>
      <w:r>
        <w:rPr>
          <w:spacing w:val="-1"/>
          <w:sz w:val="24"/>
        </w:rPr>
        <w:t xml:space="preserve"> </w:t>
      </w:r>
      <w:r>
        <w:rPr>
          <w:spacing w:val="-2"/>
          <w:sz w:val="24"/>
        </w:rPr>
        <w:t>things.</w:t>
      </w:r>
    </w:p>
    <w:p w14:paraId="3CA8454D"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w:t>
      </w:r>
      <w:r>
        <w:rPr>
          <w:spacing w:val="-4"/>
          <w:sz w:val="24"/>
        </w:rPr>
        <w:t xml:space="preserve"> </w:t>
      </w:r>
      <w:r>
        <w:rPr>
          <w:sz w:val="24"/>
        </w:rPr>
        <w:t>Victims</w:t>
      </w:r>
      <w:r>
        <w:rPr>
          <w:spacing w:val="-1"/>
          <w:sz w:val="24"/>
        </w:rPr>
        <w:t xml:space="preserve"> </w:t>
      </w:r>
      <w:r>
        <w:rPr>
          <w:sz w:val="24"/>
        </w:rPr>
        <w:t>Advocate</w:t>
      </w:r>
      <w:r>
        <w:rPr>
          <w:spacing w:val="-2"/>
          <w:sz w:val="24"/>
        </w:rPr>
        <w:t xml:space="preserve"> </w:t>
      </w:r>
      <w:r>
        <w:rPr>
          <w:sz w:val="24"/>
        </w:rPr>
        <w:t>position</w:t>
      </w:r>
      <w:r>
        <w:rPr>
          <w:spacing w:val="-1"/>
          <w:sz w:val="24"/>
        </w:rPr>
        <w:t xml:space="preserve"> </w:t>
      </w:r>
      <w:r>
        <w:rPr>
          <w:sz w:val="24"/>
        </w:rPr>
        <w:t>is</w:t>
      </w:r>
      <w:r>
        <w:rPr>
          <w:spacing w:val="-1"/>
          <w:sz w:val="24"/>
        </w:rPr>
        <w:t xml:space="preserve"> </w:t>
      </w:r>
      <w:r>
        <w:rPr>
          <w:sz w:val="24"/>
        </w:rPr>
        <w:t>funded</w:t>
      </w:r>
      <w:r>
        <w:rPr>
          <w:spacing w:val="-1"/>
          <w:sz w:val="24"/>
        </w:rPr>
        <w:t xml:space="preserve"> </w:t>
      </w:r>
      <w:r>
        <w:rPr>
          <w:sz w:val="24"/>
        </w:rPr>
        <w:t>by</w:t>
      </w:r>
      <w:r>
        <w:rPr>
          <w:spacing w:val="-1"/>
          <w:sz w:val="24"/>
        </w:rPr>
        <w:t xml:space="preserve"> </w:t>
      </w:r>
      <w:r>
        <w:rPr>
          <w:sz w:val="24"/>
        </w:rPr>
        <w:t>state</w:t>
      </w:r>
      <w:r>
        <w:rPr>
          <w:spacing w:val="-2"/>
          <w:sz w:val="24"/>
        </w:rPr>
        <w:t xml:space="preserve"> </w:t>
      </w:r>
      <w:r>
        <w:rPr>
          <w:sz w:val="24"/>
        </w:rPr>
        <w:t>dollars,</w:t>
      </w:r>
      <w:r>
        <w:rPr>
          <w:spacing w:val="-1"/>
          <w:sz w:val="24"/>
        </w:rPr>
        <w:t xml:space="preserve"> </w:t>
      </w:r>
      <w:r>
        <w:rPr>
          <w:sz w:val="24"/>
        </w:rPr>
        <w:t>what</w:t>
      </w:r>
      <w:r>
        <w:rPr>
          <w:spacing w:val="-1"/>
          <w:sz w:val="24"/>
        </w:rPr>
        <w:t xml:space="preserve"> </w:t>
      </w:r>
      <w:r>
        <w:rPr>
          <w:sz w:val="24"/>
        </w:rPr>
        <w:t>if</w:t>
      </w:r>
      <w:r>
        <w:rPr>
          <w:spacing w:val="-2"/>
          <w:sz w:val="24"/>
        </w:rPr>
        <w:t xml:space="preserve"> </w:t>
      </w:r>
      <w:r>
        <w:rPr>
          <w:sz w:val="24"/>
        </w:rPr>
        <w:t>that</w:t>
      </w:r>
      <w:r>
        <w:rPr>
          <w:spacing w:val="-1"/>
          <w:sz w:val="24"/>
        </w:rPr>
        <w:t xml:space="preserve"> </w:t>
      </w:r>
      <w:r>
        <w:rPr>
          <w:sz w:val="24"/>
        </w:rPr>
        <w:t>goes away?</w:t>
      </w:r>
      <w:r>
        <w:rPr>
          <w:spacing w:val="57"/>
          <w:sz w:val="24"/>
        </w:rPr>
        <w:t xml:space="preserve"> </w:t>
      </w:r>
      <w:r>
        <w:rPr>
          <w:sz w:val="24"/>
        </w:rPr>
        <w:t>The</w:t>
      </w:r>
      <w:r>
        <w:rPr>
          <w:spacing w:val="-1"/>
          <w:sz w:val="24"/>
        </w:rPr>
        <w:t xml:space="preserve"> </w:t>
      </w:r>
      <w:r>
        <w:rPr>
          <w:spacing w:val="-2"/>
          <w:sz w:val="24"/>
        </w:rPr>
        <w:t>Video</w:t>
      </w:r>
    </w:p>
    <w:p w14:paraId="1E77805A"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Cameras</w:t>
      </w:r>
      <w:r>
        <w:rPr>
          <w:spacing w:val="-3"/>
          <w:sz w:val="24"/>
        </w:rPr>
        <w:t xml:space="preserve"> </w:t>
      </w:r>
      <w:r>
        <w:rPr>
          <w:sz w:val="24"/>
        </w:rPr>
        <w:t>are</w:t>
      </w:r>
      <w:r>
        <w:rPr>
          <w:spacing w:val="-2"/>
          <w:sz w:val="24"/>
        </w:rPr>
        <w:t xml:space="preserve"> </w:t>
      </w:r>
      <w:r>
        <w:rPr>
          <w:sz w:val="24"/>
        </w:rPr>
        <w:t>almost</w:t>
      </w:r>
      <w:r>
        <w:rPr>
          <w:spacing w:val="-1"/>
          <w:sz w:val="24"/>
        </w:rPr>
        <w:t xml:space="preserve"> </w:t>
      </w:r>
      <w:r>
        <w:rPr>
          <w:sz w:val="24"/>
        </w:rPr>
        <w:t>mandated now.</w:t>
      </w:r>
      <w:r>
        <w:rPr>
          <w:spacing w:val="-2"/>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Mayor</w:t>
      </w:r>
      <w:r>
        <w:rPr>
          <w:b/>
          <w:spacing w:val="-1"/>
          <w:sz w:val="24"/>
        </w:rPr>
        <w:t xml:space="preserve"> </w:t>
      </w:r>
      <w:r>
        <w:rPr>
          <w:b/>
          <w:sz w:val="24"/>
        </w:rPr>
        <w:t>Hart</w:t>
      </w:r>
      <w:r>
        <w:rPr>
          <w:b/>
          <w:spacing w:val="-2"/>
          <w:sz w:val="24"/>
        </w:rPr>
        <w:t xml:space="preserve"> </w:t>
      </w:r>
      <w:r>
        <w:rPr>
          <w:sz w:val="24"/>
        </w:rPr>
        <w:t>inquired</w:t>
      </w:r>
      <w:r>
        <w:rPr>
          <w:spacing w:val="-1"/>
          <w:sz w:val="24"/>
        </w:rPr>
        <w:t xml:space="preserve"> </w:t>
      </w:r>
      <w:r>
        <w:rPr>
          <w:sz w:val="24"/>
        </w:rPr>
        <w:t>if</w:t>
      </w:r>
      <w:r>
        <w:rPr>
          <w:spacing w:val="-2"/>
          <w:sz w:val="24"/>
        </w:rPr>
        <w:t xml:space="preserve"> </w:t>
      </w:r>
      <w:r>
        <w:rPr>
          <w:sz w:val="24"/>
        </w:rPr>
        <w:t>those</w:t>
      </w:r>
      <w:r>
        <w:rPr>
          <w:spacing w:val="-1"/>
          <w:sz w:val="24"/>
        </w:rPr>
        <w:t xml:space="preserve"> </w:t>
      </w:r>
      <w:r>
        <w:rPr>
          <w:sz w:val="24"/>
        </w:rPr>
        <w:t>are</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prepared</w:t>
      </w:r>
    </w:p>
    <w:p w14:paraId="6983CD51"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budget.</w:t>
      </w:r>
      <w:r>
        <w:rPr>
          <w:spacing w:val="-2"/>
          <w:sz w:val="24"/>
        </w:rPr>
        <w:t xml:space="preserve"> </w:t>
      </w:r>
      <w:r>
        <w:rPr>
          <w:b/>
          <w:sz w:val="24"/>
        </w:rPr>
        <w:t>Public</w:t>
      </w:r>
      <w:r>
        <w:rPr>
          <w:b/>
          <w:spacing w:val="-2"/>
          <w:sz w:val="24"/>
        </w:rPr>
        <w:t xml:space="preserve"> </w:t>
      </w:r>
      <w:r>
        <w:rPr>
          <w:b/>
          <w:sz w:val="24"/>
        </w:rPr>
        <w:t>Safety</w:t>
      </w:r>
      <w:r>
        <w:rPr>
          <w:b/>
          <w:spacing w:val="-2"/>
          <w:sz w:val="24"/>
        </w:rPr>
        <w:t xml:space="preserve"> </w:t>
      </w:r>
      <w:r>
        <w:rPr>
          <w:b/>
          <w:sz w:val="24"/>
        </w:rPr>
        <w:t>Chief</w:t>
      </w:r>
      <w:r>
        <w:rPr>
          <w:b/>
          <w:spacing w:val="-2"/>
          <w:sz w:val="24"/>
        </w:rPr>
        <w:t xml:space="preserve"> </w:t>
      </w:r>
      <w:r>
        <w:rPr>
          <w:b/>
          <w:sz w:val="24"/>
        </w:rPr>
        <w:t>Flowers</w:t>
      </w:r>
      <w:r>
        <w:rPr>
          <w:b/>
          <w:spacing w:val="-2"/>
          <w:sz w:val="24"/>
        </w:rPr>
        <w:t xml:space="preserve"> </w:t>
      </w:r>
      <w:r>
        <w:rPr>
          <w:sz w:val="24"/>
        </w:rPr>
        <w:t>stated</w:t>
      </w:r>
      <w:r>
        <w:rPr>
          <w:spacing w:val="-1"/>
          <w:sz w:val="24"/>
        </w:rPr>
        <w:t xml:space="preserve"> </w:t>
      </w:r>
      <w:r>
        <w:rPr>
          <w:sz w:val="24"/>
        </w:rPr>
        <w:t>the</w:t>
      </w:r>
      <w:r>
        <w:rPr>
          <w:spacing w:val="-1"/>
          <w:sz w:val="24"/>
        </w:rPr>
        <w:t xml:space="preserve"> </w:t>
      </w:r>
      <w:r>
        <w:rPr>
          <w:sz w:val="24"/>
        </w:rPr>
        <w:t>cameras</w:t>
      </w:r>
      <w:r>
        <w:rPr>
          <w:spacing w:val="1"/>
          <w:sz w:val="24"/>
        </w:rPr>
        <w:t xml:space="preserve"> </w:t>
      </w:r>
      <w:r>
        <w:rPr>
          <w:sz w:val="24"/>
        </w:rPr>
        <w:t>are right</w:t>
      </w:r>
      <w:r>
        <w:rPr>
          <w:spacing w:val="-2"/>
          <w:sz w:val="24"/>
        </w:rPr>
        <w:t xml:space="preserve"> </w:t>
      </w:r>
      <w:r>
        <w:rPr>
          <w:sz w:val="24"/>
        </w:rPr>
        <w:t>at</w:t>
      </w:r>
      <w:r>
        <w:rPr>
          <w:spacing w:val="-1"/>
          <w:sz w:val="24"/>
        </w:rPr>
        <w:t xml:space="preserve"> </w:t>
      </w:r>
      <w:r>
        <w:rPr>
          <w:sz w:val="24"/>
        </w:rPr>
        <w:t>top.</w:t>
      </w:r>
      <w:r>
        <w:rPr>
          <w:spacing w:val="56"/>
          <w:sz w:val="24"/>
        </w:rPr>
        <w:t xml:space="preserve"> </w:t>
      </w:r>
      <w:r>
        <w:rPr>
          <w:sz w:val="24"/>
        </w:rPr>
        <w:t>$23,000</w:t>
      </w:r>
      <w:r>
        <w:rPr>
          <w:spacing w:val="-2"/>
          <w:sz w:val="24"/>
        </w:rPr>
        <w:t xml:space="preserve"> </w:t>
      </w:r>
      <w:r>
        <w:rPr>
          <w:sz w:val="24"/>
        </w:rPr>
        <w:t>a</w:t>
      </w:r>
      <w:r>
        <w:rPr>
          <w:spacing w:val="-2"/>
          <w:sz w:val="24"/>
        </w:rPr>
        <w:t xml:space="preserve"> </w:t>
      </w:r>
      <w:r>
        <w:rPr>
          <w:sz w:val="24"/>
        </w:rPr>
        <w:t xml:space="preserve">year </w:t>
      </w:r>
      <w:r>
        <w:rPr>
          <w:spacing w:val="-5"/>
          <w:sz w:val="24"/>
        </w:rPr>
        <w:t>for</w:t>
      </w:r>
    </w:p>
    <w:p w14:paraId="0068875A"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updated</w:t>
      </w:r>
      <w:r>
        <w:rPr>
          <w:spacing w:val="-1"/>
          <w:sz w:val="24"/>
        </w:rPr>
        <w:t xml:space="preserve"> </w:t>
      </w:r>
      <w:r>
        <w:rPr>
          <w:sz w:val="24"/>
        </w:rPr>
        <w:t>cameras</w:t>
      </w:r>
      <w:r>
        <w:rPr>
          <w:spacing w:val="-1"/>
          <w:sz w:val="24"/>
        </w:rPr>
        <w:t xml:space="preserve"> </w:t>
      </w:r>
      <w:r>
        <w:rPr>
          <w:sz w:val="24"/>
        </w:rPr>
        <w:t>with</w:t>
      </w:r>
      <w:r>
        <w:rPr>
          <w:spacing w:val="-1"/>
          <w:sz w:val="24"/>
        </w:rPr>
        <w:t xml:space="preserve"> </w:t>
      </w:r>
      <w:r>
        <w:rPr>
          <w:sz w:val="24"/>
        </w:rPr>
        <w:t>a five</w:t>
      </w:r>
      <w:r>
        <w:rPr>
          <w:spacing w:val="-2"/>
          <w:sz w:val="24"/>
        </w:rPr>
        <w:t xml:space="preserve"> </w:t>
      </w:r>
      <w:r>
        <w:rPr>
          <w:sz w:val="24"/>
        </w:rPr>
        <w:t>(5)</w:t>
      </w:r>
      <w:r>
        <w:rPr>
          <w:spacing w:val="-2"/>
          <w:sz w:val="24"/>
        </w:rPr>
        <w:t xml:space="preserve"> </w:t>
      </w:r>
      <w:r>
        <w:rPr>
          <w:sz w:val="24"/>
        </w:rPr>
        <w:t>year</w:t>
      </w:r>
      <w:r>
        <w:rPr>
          <w:spacing w:val="-2"/>
          <w:sz w:val="24"/>
        </w:rPr>
        <w:t xml:space="preserve"> </w:t>
      </w:r>
      <w:r>
        <w:rPr>
          <w:sz w:val="24"/>
        </w:rPr>
        <w:t>contract,</w:t>
      </w:r>
      <w:r>
        <w:rPr>
          <w:spacing w:val="-1"/>
          <w:sz w:val="24"/>
        </w:rPr>
        <w:t xml:space="preserve"> </w:t>
      </w:r>
      <w:r>
        <w:rPr>
          <w:sz w:val="24"/>
        </w:rPr>
        <w:t>the entire</w:t>
      </w:r>
      <w:r>
        <w:rPr>
          <w:spacing w:val="-2"/>
          <w:sz w:val="24"/>
        </w:rPr>
        <w:t xml:space="preserve"> </w:t>
      </w:r>
      <w:r>
        <w:rPr>
          <w:sz w:val="24"/>
        </w:rPr>
        <w:t>program</w:t>
      </w:r>
      <w:r>
        <w:rPr>
          <w:spacing w:val="-1"/>
          <w:sz w:val="24"/>
        </w:rPr>
        <w:t xml:space="preserve"> </w:t>
      </w:r>
      <w:r>
        <w:rPr>
          <w:sz w:val="24"/>
        </w:rPr>
        <w:t>would</w:t>
      </w:r>
      <w:r>
        <w:rPr>
          <w:spacing w:val="-1"/>
          <w:sz w:val="24"/>
        </w:rPr>
        <w:t xml:space="preserve"> </w:t>
      </w:r>
      <w:r>
        <w:rPr>
          <w:sz w:val="24"/>
        </w:rPr>
        <w:t>cost</w:t>
      </w:r>
      <w:r>
        <w:rPr>
          <w:spacing w:val="-1"/>
          <w:sz w:val="24"/>
        </w:rPr>
        <w:t xml:space="preserve"> </w:t>
      </w:r>
      <w:r>
        <w:rPr>
          <w:sz w:val="24"/>
        </w:rPr>
        <w:t xml:space="preserve">around </w:t>
      </w:r>
      <w:r>
        <w:rPr>
          <w:spacing w:val="-2"/>
          <w:sz w:val="24"/>
        </w:rPr>
        <w:t>$150,000.</w:t>
      </w:r>
    </w:p>
    <w:p w14:paraId="451D42E4"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w:t>
      </w:r>
      <w:r>
        <w:rPr>
          <w:spacing w:val="-4"/>
          <w:sz w:val="24"/>
        </w:rPr>
        <w:t xml:space="preserve"> </w:t>
      </w:r>
      <w:r>
        <w:rPr>
          <w:sz w:val="24"/>
        </w:rPr>
        <w:t>radios are</w:t>
      </w:r>
      <w:r>
        <w:rPr>
          <w:spacing w:val="-2"/>
          <w:sz w:val="24"/>
        </w:rPr>
        <w:t xml:space="preserve"> </w:t>
      </w:r>
      <w:r>
        <w:rPr>
          <w:sz w:val="24"/>
        </w:rPr>
        <w:t>not in</w:t>
      </w:r>
      <w:r>
        <w:rPr>
          <w:spacing w:val="-1"/>
          <w:sz w:val="24"/>
        </w:rPr>
        <w:t xml:space="preserve"> </w:t>
      </w:r>
      <w:r>
        <w:rPr>
          <w:sz w:val="24"/>
        </w:rPr>
        <w:t>the</w:t>
      </w:r>
      <w:r>
        <w:rPr>
          <w:spacing w:val="1"/>
          <w:sz w:val="24"/>
        </w:rPr>
        <w:t xml:space="preserve"> </w:t>
      </w:r>
      <w:r>
        <w:rPr>
          <w:sz w:val="24"/>
        </w:rPr>
        <w:t>budget</w:t>
      </w:r>
      <w:r>
        <w:rPr>
          <w:spacing w:val="-1"/>
          <w:sz w:val="24"/>
        </w:rPr>
        <w:t xml:space="preserve"> </w:t>
      </w:r>
      <w:r>
        <w:rPr>
          <w:sz w:val="24"/>
        </w:rPr>
        <w:t>because</w:t>
      </w:r>
      <w:r>
        <w:rPr>
          <w:spacing w:val="-1"/>
          <w:sz w:val="24"/>
        </w:rPr>
        <w:t xml:space="preserve"> </w:t>
      </w:r>
      <w:r>
        <w:rPr>
          <w:sz w:val="24"/>
        </w:rPr>
        <w:t>he</w:t>
      </w:r>
      <w:r>
        <w:rPr>
          <w:spacing w:val="-2"/>
          <w:sz w:val="24"/>
        </w:rPr>
        <w:t xml:space="preserve"> </w:t>
      </w:r>
      <w:r>
        <w:rPr>
          <w:sz w:val="24"/>
        </w:rPr>
        <w:t>is not</w:t>
      </w:r>
      <w:r>
        <w:rPr>
          <w:spacing w:val="1"/>
          <w:sz w:val="24"/>
        </w:rPr>
        <w:t xml:space="preserve"> </w:t>
      </w:r>
      <w:r>
        <w:rPr>
          <w:sz w:val="24"/>
        </w:rPr>
        <w:t>sure</w:t>
      </w:r>
      <w:r>
        <w:rPr>
          <w:spacing w:val="-1"/>
          <w:sz w:val="24"/>
        </w:rPr>
        <w:t xml:space="preserve"> </w:t>
      </w:r>
      <w:r>
        <w:rPr>
          <w:sz w:val="24"/>
        </w:rPr>
        <w:t>where</w:t>
      </w:r>
      <w:r>
        <w:rPr>
          <w:spacing w:val="-2"/>
          <w:sz w:val="24"/>
        </w:rPr>
        <w:t xml:space="preserve"> </w:t>
      </w:r>
      <w:r>
        <w:rPr>
          <w:sz w:val="24"/>
        </w:rPr>
        <w:t>the</w:t>
      </w:r>
      <w:r>
        <w:rPr>
          <w:spacing w:val="-1"/>
          <w:sz w:val="24"/>
        </w:rPr>
        <w:t xml:space="preserve"> </w:t>
      </w:r>
      <w:r>
        <w:rPr>
          <w:sz w:val="24"/>
        </w:rPr>
        <w:t>budget</w:t>
      </w:r>
      <w:r>
        <w:rPr>
          <w:spacing w:val="-1"/>
          <w:sz w:val="24"/>
        </w:rPr>
        <w:t xml:space="preserve"> </w:t>
      </w:r>
      <w:r>
        <w:rPr>
          <w:sz w:val="24"/>
        </w:rPr>
        <w:t>for</w:t>
      </w:r>
      <w:r>
        <w:rPr>
          <w:spacing w:val="1"/>
          <w:sz w:val="24"/>
        </w:rPr>
        <w:t xml:space="preserve"> </w:t>
      </w:r>
      <w:r>
        <w:rPr>
          <w:sz w:val="24"/>
        </w:rPr>
        <w:t>them</w:t>
      </w:r>
      <w:r>
        <w:rPr>
          <w:spacing w:val="-1"/>
          <w:sz w:val="24"/>
        </w:rPr>
        <w:t xml:space="preserve"> </w:t>
      </w:r>
      <w:r>
        <w:rPr>
          <w:sz w:val="24"/>
        </w:rPr>
        <w:t xml:space="preserve">is, and </w:t>
      </w:r>
      <w:r>
        <w:rPr>
          <w:spacing w:val="-5"/>
          <w:sz w:val="24"/>
        </w:rPr>
        <w:t>the</w:t>
      </w:r>
    </w:p>
    <w:p w14:paraId="0E9BEB57"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radios</w:t>
      </w:r>
      <w:r>
        <w:rPr>
          <w:spacing w:val="-3"/>
          <w:sz w:val="24"/>
        </w:rPr>
        <w:t xml:space="preserve"> </w:t>
      </w:r>
      <w:r>
        <w:rPr>
          <w:sz w:val="24"/>
        </w:rPr>
        <w:t>can</w:t>
      </w:r>
      <w:r>
        <w:rPr>
          <w:spacing w:val="-1"/>
          <w:sz w:val="24"/>
        </w:rPr>
        <w:t xml:space="preserve"> </w:t>
      </w:r>
      <w:r>
        <w:rPr>
          <w:sz w:val="24"/>
        </w:rPr>
        <w:t>be</w:t>
      </w:r>
      <w:r>
        <w:rPr>
          <w:spacing w:val="-2"/>
          <w:sz w:val="24"/>
        </w:rPr>
        <w:t xml:space="preserve"> </w:t>
      </w:r>
      <w:r>
        <w:rPr>
          <w:sz w:val="24"/>
        </w:rPr>
        <w:t>pushed</w:t>
      </w:r>
      <w:r>
        <w:rPr>
          <w:spacing w:val="-1"/>
          <w:sz w:val="24"/>
        </w:rPr>
        <w:t xml:space="preserve"> </w:t>
      </w:r>
      <w:r>
        <w:rPr>
          <w:sz w:val="24"/>
        </w:rPr>
        <w:t>back another</w:t>
      </w:r>
      <w:r>
        <w:rPr>
          <w:spacing w:val="-2"/>
          <w:sz w:val="24"/>
        </w:rPr>
        <w:t xml:space="preserve"> </w:t>
      </w:r>
      <w:r>
        <w:rPr>
          <w:sz w:val="24"/>
        </w:rPr>
        <w:t>year.</w:t>
      </w:r>
      <w:r>
        <w:rPr>
          <w:spacing w:val="58"/>
          <w:sz w:val="24"/>
        </w:rPr>
        <w:t xml:space="preserve"> </w:t>
      </w:r>
      <w:r>
        <w:rPr>
          <w:sz w:val="24"/>
        </w:rPr>
        <w:t>Special pricing</w:t>
      </w:r>
      <w:r>
        <w:rPr>
          <w:spacing w:val="-1"/>
          <w:sz w:val="24"/>
        </w:rPr>
        <w:t xml:space="preserve"> </w:t>
      </w:r>
      <w:r>
        <w:rPr>
          <w:sz w:val="24"/>
        </w:rPr>
        <w:t>was</w:t>
      </w:r>
      <w:r>
        <w:rPr>
          <w:spacing w:val="-1"/>
          <w:sz w:val="24"/>
        </w:rPr>
        <w:t xml:space="preserve"> </w:t>
      </w:r>
      <w:r>
        <w:rPr>
          <w:sz w:val="24"/>
        </w:rPr>
        <w:t>given</w:t>
      </w:r>
      <w:r>
        <w:rPr>
          <w:spacing w:val="-1"/>
          <w:sz w:val="24"/>
        </w:rPr>
        <w:t xml:space="preserve"> </w:t>
      </w:r>
      <w:r>
        <w:rPr>
          <w:sz w:val="24"/>
        </w:rPr>
        <w:t>but the</w:t>
      </w:r>
      <w:r>
        <w:rPr>
          <w:spacing w:val="-2"/>
          <w:sz w:val="24"/>
        </w:rPr>
        <w:t xml:space="preserve"> </w:t>
      </w:r>
      <w:r>
        <w:rPr>
          <w:sz w:val="24"/>
        </w:rPr>
        <w:t>radios</w:t>
      </w:r>
      <w:r>
        <w:rPr>
          <w:spacing w:val="-1"/>
          <w:sz w:val="24"/>
        </w:rPr>
        <w:t xml:space="preserve"> </w:t>
      </w:r>
      <w:r>
        <w:rPr>
          <w:sz w:val="24"/>
        </w:rPr>
        <w:t>would</w:t>
      </w:r>
      <w:r>
        <w:rPr>
          <w:spacing w:val="-1"/>
          <w:sz w:val="24"/>
        </w:rPr>
        <w:t xml:space="preserve"> </w:t>
      </w:r>
      <w:r>
        <w:rPr>
          <w:sz w:val="24"/>
        </w:rPr>
        <w:t xml:space="preserve">need </w:t>
      </w:r>
      <w:r>
        <w:rPr>
          <w:spacing w:val="-5"/>
          <w:sz w:val="24"/>
        </w:rPr>
        <w:t>to</w:t>
      </w:r>
    </w:p>
    <w:p w14:paraId="0EA0278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be</w:t>
      </w:r>
      <w:r>
        <w:rPr>
          <w:spacing w:val="-4"/>
          <w:sz w:val="24"/>
        </w:rPr>
        <w:t xml:space="preserve"> </w:t>
      </w:r>
      <w:r>
        <w:rPr>
          <w:sz w:val="24"/>
        </w:rPr>
        <w:t>bought</w:t>
      </w:r>
      <w:r>
        <w:rPr>
          <w:spacing w:val="-1"/>
          <w:sz w:val="24"/>
        </w:rPr>
        <w:t xml:space="preserve"> </w:t>
      </w:r>
      <w:r>
        <w:rPr>
          <w:sz w:val="24"/>
        </w:rPr>
        <w:t>at a</w:t>
      </w:r>
      <w:r>
        <w:rPr>
          <w:spacing w:val="-2"/>
          <w:sz w:val="24"/>
        </w:rPr>
        <w:t xml:space="preserve"> </w:t>
      </w:r>
      <w:r>
        <w:rPr>
          <w:sz w:val="24"/>
        </w:rPr>
        <w:t>certain</w:t>
      </w:r>
      <w:r>
        <w:rPr>
          <w:spacing w:val="-1"/>
          <w:sz w:val="24"/>
        </w:rPr>
        <w:t xml:space="preserve"> </w:t>
      </w:r>
      <w:r>
        <w:rPr>
          <w:sz w:val="24"/>
        </w:rPr>
        <w:t>time</w:t>
      </w:r>
      <w:r>
        <w:rPr>
          <w:spacing w:val="-1"/>
          <w:sz w:val="24"/>
        </w:rPr>
        <w:t xml:space="preserve"> </w:t>
      </w:r>
      <w:r>
        <w:rPr>
          <w:sz w:val="24"/>
        </w:rPr>
        <w:t>and</w:t>
      </w:r>
      <w:r>
        <w:rPr>
          <w:spacing w:val="-1"/>
          <w:sz w:val="24"/>
        </w:rPr>
        <w:t xml:space="preserve"> </w:t>
      </w:r>
      <w:r>
        <w:rPr>
          <w:sz w:val="24"/>
        </w:rPr>
        <w:t>from</w:t>
      </w:r>
      <w:r>
        <w:rPr>
          <w:spacing w:val="1"/>
          <w:sz w:val="24"/>
        </w:rPr>
        <w:t xml:space="preserve"> </w:t>
      </w:r>
      <w:r>
        <w:rPr>
          <w:sz w:val="24"/>
        </w:rPr>
        <w:t>certain</w:t>
      </w:r>
      <w:r>
        <w:rPr>
          <w:spacing w:val="-1"/>
          <w:sz w:val="24"/>
        </w:rPr>
        <w:t xml:space="preserve"> </w:t>
      </w:r>
      <w:r>
        <w:rPr>
          <w:sz w:val="24"/>
        </w:rPr>
        <w:t>places.</w:t>
      </w:r>
      <w:r>
        <w:rPr>
          <w:spacing w:val="58"/>
          <w:sz w:val="24"/>
        </w:rPr>
        <w:t xml:space="preserve"> </w:t>
      </w:r>
      <w:r>
        <w:rPr>
          <w:sz w:val="24"/>
        </w:rPr>
        <w:t>If</w:t>
      </w:r>
      <w:r>
        <w:rPr>
          <w:spacing w:val="-2"/>
          <w:sz w:val="24"/>
        </w:rPr>
        <w:t xml:space="preserve"> </w:t>
      </w:r>
      <w:r>
        <w:rPr>
          <w:sz w:val="24"/>
        </w:rPr>
        <w:t>not, SCI</w:t>
      </w:r>
      <w:r>
        <w:rPr>
          <w:spacing w:val="-5"/>
          <w:sz w:val="24"/>
        </w:rPr>
        <w:t xml:space="preserve"> </w:t>
      </w:r>
      <w:r>
        <w:rPr>
          <w:sz w:val="24"/>
        </w:rPr>
        <w:t>Public</w:t>
      </w:r>
      <w:r>
        <w:rPr>
          <w:spacing w:val="-1"/>
          <w:sz w:val="24"/>
        </w:rPr>
        <w:t xml:space="preserve"> </w:t>
      </w:r>
      <w:r>
        <w:rPr>
          <w:sz w:val="24"/>
        </w:rPr>
        <w:t>Safety</w:t>
      </w:r>
      <w:r>
        <w:rPr>
          <w:spacing w:val="-1"/>
          <w:sz w:val="24"/>
        </w:rPr>
        <w:t xml:space="preserve"> </w:t>
      </w:r>
      <w:r>
        <w:rPr>
          <w:sz w:val="24"/>
        </w:rPr>
        <w:t>would</w:t>
      </w:r>
      <w:r>
        <w:rPr>
          <w:spacing w:val="-1"/>
          <w:sz w:val="24"/>
        </w:rPr>
        <w:t xml:space="preserve"> </w:t>
      </w:r>
      <w:r>
        <w:rPr>
          <w:sz w:val="24"/>
        </w:rPr>
        <w:t xml:space="preserve">not </w:t>
      </w:r>
      <w:r>
        <w:rPr>
          <w:spacing w:val="-2"/>
          <w:sz w:val="24"/>
        </w:rPr>
        <w:t>qualify</w:t>
      </w:r>
    </w:p>
    <w:p w14:paraId="3119EF84"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for</w:t>
      </w:r>
      <w:r>
        <w:rPr>
          <w:spacing w:val="-2"/>
          <w:sz w:val="24"/>
        </w:rPr>
        <w:t xml:space="preserve"> </w:t>
      </w:r>
      <w:r>
        <w:rPr>
          <w:sz w:val="24"/>
        </w:rPr>
        <w:t>the</w:t>
      </w:r>
      <w:r>
        <w:rPr>
          <w:spacing w:val="-2"/>
          <w:sz w:val="24"/>
        </w:rPr>
        <w:t xml:space="preserve"> </w:t>
      </w:r>
      <w:r>
        <w:rPr>
          <w:sz w:val="24"/>
        </w:rPr>
        <w:t>special pricing.</w:t>
      </w:r>
      <w:r>
        <w:rPr>
          <w:spacing w:val="-1"/>
          <w:sz w:val="24"/>
        </w:rPr>
        <w:t xml:space="preserve"> </w:t>
      </w:r>
      <w:r>
        <w:rPr>
          <w:sz w:val="24"/>
        </w:rPr>
        <w:t>That</w:t>
      </w:r>
      <w:r>
        <w:rPr>
          <w:spacing w:val="-1"/>
          <w:sz w:val="24"/>
        </w:rPr>
        <w:t xml:space="preserve"> </w:t>
      </w:r>
      <w:r>
        <w:rPr>
          <w:sz w:val="24"/>
        </w:rPr>
        <w:t>will happen</w:t>
      </w:r>
      <w:r>
        <w:rPr>
          <w:spacing w:val="-1"/>
          <w:sz w:val="24"/>
        </w:rPr>
        <w:t xml:space="preserve"> </w:t>
      </w:r>
      <w:r>
        <w:rPr>
          <w:sz w:val="24"/>
        </w:rPr>
        <w:t>next</w:t>
      </w:r>
      <w:r>
        <w:rPr>
          <w:spacing w:val="-1"/>
          <w:sz w:val="24"/>
        </w:rPr>
        <w:t xml:space="preserve"> </w:t>
      </w:r>
      <w:r>
        <w:rPr>
          <w:sz w:val="24"/>
        </w:rPr>
        <w:t>year</w:t>
      </w:r>
      <w:r>
        <w:rPr>
          <w:spacing w:val="1"/>
          <w:sz w:val="24"/>
        </w:rPr>
        <w:t xml:space="preserve"> </w:t>
      </w:r>
      <w:r>
        <w:rPr>
          <w:sz w:val="24"/>
        </w:rPr>
        <w:t>for</w:t>
      </w:r>
      <w:r>
        <w:rPr>
          <w:spacing w:val="-2"/>
          <w:sz w:val="24"/>
        </w:rPr>
        <w:t xml:space="preserve"> </w:t>
      </w:r>
      <w:r>
        <w:rPr>
          <w:sz w:val="24"/>
        </w:rPr>
        <w:t>$70,000</w:t>
      </w:r>
      <w:r>
        <w:rPr>
          <w:spacing w:val="-1"/>
          <w:sz w:val="24"/>
        </w:rPr>
        <w:t xml:space="preserve"> </w:t>
      </w:r>
      <w:r>
        <w:rPr>
          <w:sz w:val="24"/>
        </w:rPr>
        <w:t>to $90,000.</w:t>
      </w:r>
      <w:r>
        <w:rPr>
          <w:spacing w:val="58"/>
          <w:sz w:val="24"/>
        </w:rPr>
        <w:t xml:space="preserve"> </w:t>
      </w:r>
      <w:r>
        <w:rPr>
          <w:sz w:val="24"/>
        </w:rPr>
        <w:t>A</w:t>
      </w:r>
      <w:r>
        <w:rPr>
          <w:spacing w:val="-1"/>
          <w:sz w:val="24"/>
        </w:rPr>
        <w:t xml:space="preserve"> </w:t>
      </w:r>
      <w:r>
        <w:rPr>
          <w:sz w:val="24"/>
        </w:rPr>
        <w:t>few</w:t>
      </w:r>
      <w:r>
        <w:rPr>
          <w:spacing w:val="-2"/>
          <w:sz w:val="24"/>
        </w:rPr>
        <w:t xml:space="preserve"> </w:t>
      </w:r>
      <w:r>
        <w:rPr>
          <w:sz w:val="24"/>
        </w:rPr>
        <w:t>years</w:t>
      </w:r>
      <w:r>
        <w:rPr>
          <w:spacing w:val="1"/>
          <w:sz w:val="24"/>
        </w:rPr>
        <w:t xml:space="preserve"> </w:t>
      </w:r>
      <w:r>
        <w:rPr>
          <w:sz w:val="24"/>
        </w:rPr>
        <w:t xml:space="preserve">ago </w:t>
      </w:r>
      <w:r>
        <w:rPr>
          <w:spacing w:val="-5"/>
          <w:sz w:val="24"/>
        </w:rPr>
        <w:t>SCI</w:t>
      </w:r>
    </w:p>
    <w:p w14:paraId="4B0663A2"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Public</w:t>
      </w:r>
      <w:r>
        <w:rPr>
          <w:spacing w:val="-4"/>
          <w:sz w:val="24"/>
        </w:rPr>
        <w:t xml:space="preserve"> </w:t>
      </w:r>
      <w:r>
        <w:rPr>
          <w:sz w:val="24"/>
        </w:rPr>
        <w:t>Safety</w:t>
      </w:r>
      <w:r>
        <w:rPr>
          <w:spacing w:val="-1"/>
          <w:sz w:val="24"/>
        </w:rPr>
        <w:t xml:space="preserve"> </w:t>
      </w:r>
      <w:r>
        <w:rPr>
          <w:sz w:val="24"/>
        </w:rPr>
        <w:t>just</w:t>
      </w:r>
      <w:r>
        <w:rPr>
          <w:spacing w:val="-1"/>
          <w:sz w:val="24"/>
        </w:rPr>
        <w:t xml:space="preserve"> </w:t>
      </w:r>
      <w:r>
        <w:rPr>
          <w:sz w:val="24"/>
        </w:rPr>
        <w:t>used</w:t>
      </w:r>
      <w:r>
        <w:rPr>
          <w:spacing w:val="-1"/>
          <w:sz w:val="24"/>
        </w:rPr>
        <w:t xml:space="preserve"> </w:t>
      </w:r>
      <w:r>
        <w:rPr>
          <w:sz w:val="24"/>
        </w:rPr>
        <w:t>walkies</w:t>
      </w:r>
      <w:r>
        <w:rPr>
          <w:spacing w:val="-1"/>
          <w:sz w:val="24"/>
        </w:rPr>
        <w:t xml:space="preserve"> </w:t>
      </w:r>
      <w:r>
        <w:rPr>
          <w:sz w:val="24"/>
        </w:rPr>
        <w:t>because</w:t>
      </w:r>
      <w:r>
        <w:rPr>
          <w:spacing w:val="-2"/>
          <w:sz w:val="24"/>
        </w:rPr>
        <w:t xml:space="preserve"> </w:t>
      </w:r>
      <w:r>
        <w:rPr>
          <w:sz w:val="24"/>
        </w:rPr>
        <w:t>they</w:t>
      </w:r>
      <w:r>
        <w:rPr>
          <w:spacing w:val="-1"/>
          <w:sz w:val="24"/>
        </w:rPr>
        <w:t xml:space="preserve"> </w:t>
      </w:r>
      <w:r>
        <w:rPr>
          <w:sz w:val="24"/>
        </w:rPr>
        <w:t>worked</w:t>
      </w:r>
      <w:r>
        <w:rPr>
          <w:spacing w:val="-1"/>
          <w:sz w:val="24"/>
        </w:rPr>
        <w:t xml:space="preserve"> </w:t>
      </w:r>
      <w:r>
        <w:rPr>
          <w:sz w:val="24"/>
        </w:rPr>
        <w:t>but</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new</w:t>
      </w:r>
      <w:r>
        <w:rPr>
          <w:spacing w:val="-2"/>
          <w:sz w:val="24"/>
        </w:rPr>
        <w:t xml:space="preserve"> </w:t>
      </w:r>
      <w:r>
        <w:rPr>
          <w:sz w:val="24"/>
        </w:rPr>
        <w:t>system,</w:t>
      </w:r>
      <w:r>
        <w:rPr>
          <w:spacing w:val="-1"/>
          <w:sz w:val="24"/>
        </w:rPr>
        <w:t xml:space="preserve"> </w:t>
      </w:r>
      <w:r>
        <w:rPr>
          <w:sz w:val="24"/>
        </w:rPr>
        <w:t xml:space="preserve">they </w:t>
      </w:r>
      <w:r>
        <w:rPr>
          <w:spacing w:val="-2"/>
          <w:sz w:val="24"/>
        </w:rPr>
        <w:t>won't</w:t>
      </w:r>
    </w:p>
    <w:p w14:paraId="4F291F08"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work.</w:t>
      </w:r>
      <w:r>
        <w:rPr>
          <w:spacing w:val="-4"/>
          <w:sz w:val="24"/>
        </w:rPr>
        <w:t xml:space="preserve"> </w:t>
      </w:r>
      <w:r>
        <w:rPr>
          <w:b/>
          <w:sz w:val="24"/>
        </w:rPr>
        <w:t>Ivins</w:t>
      </w:r>
      <w:r>
        <w:rPr>
          <w:b/>
          <w:spacing w:val="-1"/>
          <w:sz w:val="24"/>
        </w:rPr>
        <w:t xml:space="preserve"> </w:t>
      </w:r>
      <w:r>
        <w:rPr>
          <w:b/>
          <w:sz w:val="24"/>
        </w:rPr>
        <w:t>City</w:t>
      </w:r>
      <w:r>
        <w:rPr>
          <w:b/>
          <w:spacing w:val="-2"/>
          <w:sz w:val="24"/>
        </w:rPr>
        <w:t xml:space="preserve"> </w:t>
      </w:r>
      <w:r>
        <w:rPr>
          <w:b/>
          <w:sz w:val="24"/>
        </w:rPr>
        <w:t>Mayor Hart</w:t>
      </w:r>
      <w:r>
        <w:rPr>
          <w:b/>
          <w:spacing w:val="-3"/>
          <w:sz w:val="24"/>
        </w:rPr>
        <w:t xml:space="preserve"> </w:t>
      </w:r>
      <w:r>
        <w:rPr>
          <w:sz w:val="24"/>
        </w:rPr>
        <w:t>commented</w:t>
      </w:r>
      <w:r>
        <w:rPr>
          <w:spacing w:val="-1"/>
          <w:sz w:val="24"/>
        </w:rPr>
        <w:t xml:space="preserve"> </w:t>
      </w:r>
      <w:r>
        <w:rPr>
          <w:sz w:val="24"/>
        </w:rPr>
        <w:t>in</w:t>
      </w:r>
      <w:r>
        <w:rPr>
          <w:spacing w:val="-2"/>
          <w:sz w:val="24"/>
        </w:rPr>
        <w:t xml:space="preserve"> </w:t>
      </w:r>
      <w:r>
        <w:rPr>
          <w:sz w:val="24"/>
        </w:rPr>
        <w:t>the Ivins</w:t>
      </w:r>
      <w:r>
        <w:rPr>
          <w:spacing w:val="-2"/>
          <w:sz w:val="24"/>
        </w:rPr>
        <w:t xml:space="preserve"> </w:t>
      </w:r>
      <w:r>
        <w:rPr>
          <w:sz w:val="24"/>
        </w:rPr>
        <w:t>City</w:t>
      </w:r>
      <w:r>
        <w:rPr>
          <w:spacing w:val="-1"/>
          <w:sz w:val="24"/>
        </w:rPr>
        <w:t xml:space="preserve"> </w:t>
      </w:r>
      <w:r>
        <w:rPr>
          <w:sz w:val="24"/>
        </w:rPr>
        <w:t>town</w:t>
      </w:r>
      <w:r>
        <w:rPr>
          <w:spacing w:val="-2"/>
          <w:sz w:val="24"/>
        </w:rPr>
        <w:t xml:space="preserve"> </w:t>
      </w:r>
      <w:r>
        <w:rPr>
          <w:sz w:val="24"/>
        </w:rPr>
        <w:t>survey</w:t>
      </w:r>
      <w:r>
        <w:rPr>
          <w:spacing w:val="-1"/>
          <w:sz w:val="24"/>
        </w:rPr>
        <w:t xml:space="preserve"> </w:t>
      </w:r>
      <w:r>
        <w:rPr>
          <w:sz w:val="24"/>
        </w:rPr>
        <w:t>that</w:t>
      </w:r>
      <w:r>
        <w:rPr>
          <w:spacing w:val="-2"/>
          <w:sz w:val="24"/>
        </w:rPr>
        <w:t xml:space="preserve"> </w:t>
      </w:r>
      <w:r>
        <w:rPr>
          <w:sz w:val="24"/>
        </w:rPr>
        <w:t>was</w:t>
      </w:r>
      <w:r>
        <w:rPr>
          <w:spacing w:val="-1"/>
          <w:sz w:val="24"/>
        </w:rPr>
        <w:t xml:space="preserve"> </w:t>
      </w:r>
      <w:r>
        <w:rPr>
          <w:sz w:val="24"/>
        </w:rPr>
        <w:t>recently</w:t>
      </w:r>
      <w:r>
        <w:rPr>
          <w:spacing w:val="-1"/>
          <w:sz w:val="24"/>
        </w:rPr>
        <w:t xml:space="preserve"> </w:t>
      </w:r>
      <w:r>
        <w:rPr>
          <w:spacing w:val="-2"/>
          <w:sz w:val="24"/>
        </w:rPr>
        <w:t>done,</w:t>
      </w:r>
    </w:p>
    <w:p w14:paraId="7798664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it</w:t>
      </w:r>
      <w:r>
        <w:rPr>
          <w:spacing w:val="-4"/>
          <w:sz w:val="24"/>
        </w:rPr>
        <w:t xml:space="preserve"> </w:t>
      </w:r>
      <w:r>
        <w:rPr>
          <w:sz w:val="24"/>
        </w:rPr>
        <w:t>was</w:t>
      </w:r>
      <w:r>
        <w:rPr>
          <w:spacing w:val="-1"/>
          <w:sz w:val="24"/>
        </w:rPr>
        <w:t xml:space="preserve"> </w:t>
      </w:r>
      <w:r>
        <w:rPr>
          <w:sz w:val="24"/>
        </w:rPr>
        <w:t>made</w:t>
      </w:r>
      <w:r>
        <w:rPr>
          <w:spacing w:val="-2"/>
          <w:sz w:val="24"/>
        </w:rPr>
        <w:t xml:space="preserve"> </w:t>
      </w:r>
      <w:r>
        <w:rPr>
          <w:sz w:val="24"/>
        </w:rPr>
        <w:t>clear</w:t>
      </w:r>
      <w:r>
        <w:rPr>
          <w:spacing w:val="-2"/>
          <w:sz w:val="24"/>
        </w:rPr>
        <w:t xml:space="preserve"> </w:t>
      </w:r>
      <w:r>
        <w:rPr>
          <w:sz w:val="24"/>
        </w:rPr>
        <w:t>that</w:t>
      </w:r>
      <w:r>
        <w:rPr>
          <w:spacing w:val="-1"/>
          <w:sz w:val="24"/>
        </w:rPr>
        <w:t xml:space="preserve"> </w:t>
      </w:r>
      <w:r>
        <w:rPr>
          <w:sz w:val="24"/>
        </w:rPr>
        <w:t>residents</w:t>
      </w:r>
      <w:r>
        <w:rPr>
          <w:spacing w:val="-1"/>
          <w:sz w:val="24"/>
        </w:rPr>
        <w:t xml:space="preserve"> </w:t>
      </w:r>
      <w:r>
        <w:rPr>
          <w:sz w:val="24"/>
        </w:rPr>
        <w:t>rated</w:t>
      </w:r>
      <w:r>
        <w:rPr>
          <w:spacing w:val="-1"/>
          <w:sz w:val="24"/>
        </w:rPr>
        <w:t xml:space="preserve"> </w:t>
      </w:r>
      <w:r>
        <w:rPr>
          <w:sz w:val="24"/>
        </w:rPr>
        <w:t>emergency</w:t>
      </w:r>
      <w:r>
        <w:rPr>
          <w:spacing w:val="-1"/>
          <w:sz w:val="24"/>
        </w:rPr>
        <w:t xml:space="preserve"> </w:t>
      </w:r>
      <w:r>
        <w:rPr>
          <w:sz w:val="24"/>
        </w:rPr>
        <w:t>services</w:t>
      </w:r>
      <w:r>
        <w:rPr>
          <w:spacing w:val="-1"/>
          <w:sz w:val="24"/>
        </w:rPr>
        <w:t xml:space="preserve"> </w:t>
      </w:r>
      <w:r>
        <w:rPr>
          <w:sz w:val="24"/>
        </w:rPr>
        <w:t>very</w:t>
      </w:r>
      <w:r>
        <w:rPr>
          <w:spacing w:val="-1"/>
          <w:sz w:val="24"/>
        </w:rPr>
        <w:t xml:space="preserve"> </w:t>
      </w:r>
      <w:r>
        <w:rPr>
          <w:sz w:val="24"/>
        </w:rPr>
        <w:t>high.</w:t>
      </w:r>
      <w:r>
        <w:rPr>
          <w:spacing w:val="57"/>
          <w:sz w:val="24"/>
        </w:rPr>
        <w:t xml:space="preserve"> </w:t>
      </w:r>
      <w:r>
        <w:rPr>
          <w:sz w:val="24"/>
        </w:rPr>
        <w:t>He</w:t>
      </w:r>
      <w:r>
        <w:rPr>
          <w:spacing w:val="-2"/>
          <w:sz w:val="24"/>
        </w:rPr>
        <w:t xml:space="preserve"> </w:t>
      </w:r>
      <w:r>
        <w:rPr>
          <w:sz w:val="24"/>
        </w:rPr>
        <w:t>understands</w:t>
      </w:r>
      <w:r>
        <w:rPr>
          <w:spacing w:val="-1"/>
          <w:sz w:val="24"/>
        </w:rPr>
        <w:t xml:space="preserve"> </w:t>
      </w:r>
      <w:r>
        <w:rPr>
          <w:sz w:val="24"/>
        </w:rPr>
        <w:t>that</w:t>
      </w:r>
      <w:r>
        <w:rPr>
          <w:spacing w:val="-1"/>
          <w:sz w:val="24"/>
        </w:rPr>
        <w:t xml:space="preserve"> </w:t>
      </w:r>
      <w:r>
        <w:rPr>
          <w:sz w:val="24"/>
        </w:rPr>
        <w:t>it</w:t>
      </w:r>
      <w:r>
        <w:rPr>
          <w:spacing w:val="-1"/>
          <w:sz w:val="24"/>
        </w:rPr>
        <w:t xml:space="preserve"> </w:t>
      </w:r>
      <w:r>
        <w:rPr>
          <w:spacing w:val="-5"/>
          <w:sz w:val="24"/>
        </w:rPr>
        <w:t>is</w:t>
      </w:r>
    </w:p>
    <w:p w14:paraId="2C995D22"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was</w:t>
      </w:r>
      <w:r>
        <w:rPr>
          <w:spacing w:val="-4"/>
          <w:sz w:val="24"/>
        </w:rPr>
        <w:t xml:space="preserve"> </w:t>
      </w:r>
      <w:r>
        <w:rPr>
          <w:sz w:val="24"/>
        </w:rPr>
        <w:t>their</w:t>
      </w:r>
      <w:r>
        <w:rPr>
          <w:spacing w:val="-2"/>
          <w:sz w:val="24"/>
        </w:rPr>
        <w:t xml:space="preserve"> </w:t>
      </w:r>
      <w:r>
        <w:rPr>
          <w:sz w:val="24"/>
        </w:rPr>
        <w:t>first</w:t>
      </w:r>
      <w:r>
        <w:rPr>
          <w:spacing w:val="-1"/>
          <w:sz w:val="24"/>
        </w:rPr>
        <w:t xml:space="preserve"> </w:t>
      </w:r>
      <w:r>
        <w:rPr>
          <w:sz w:val="24"/>
        </w:rPr>
        <w:t>duty</w:t>
      </w:r>
      <w:r>
        <w:rPr>
          <w:spacing w:val="-2"/>
          <w:sz w:val="24"/>
        </w:rPr>
        <w:t xml:space="preserve"> </w:t>
      </w:r>
      <w:r>
        <w:rPr>
          <w:sz w:val="24"/>
        </w:rPr>
        <w:t>to</w:t>
      </w:r>
      <w:r>
        <w:rPr>
          <w:spacing w:val="-1"/>
          <w:sz w:val="24"/>
        </w:rPr>
        <w:t xml:space="preserve"> </w:t>
      </w:r>
      <w:r>
        <w:rPr>
          <w:sz w:val="24"/>
        </w:rPr>
        <w:t>oversee</w:t>
      </w:r>
      <w:r>
        <w:rPr>
          <w:spacing w:val="-2"/>
          <w:sz w:val="24"/>
        </w:rPr>
        <w:t xml:space="preserve"> </w:t>
      </w:r>
      <w:r>
        <w:rPr>
          <w:sz w:val="24"/>
        </w:rPr>
        <w:t>that</w:t>
      </w:r>
      <w:r>
        <w:rPr>
          <w:spacing w:val="-2"/>
          <w:sz w:val="24"/>
        </w:rPr>
        <w:t xml:space="preserve"> </w:t>
      </w:r>
      <w:r>
        <w:rPr>
          <w:sz w:val="24"/>
        </w:rPr>
        <w:t>Public</w:t>
      </w:r>
      <w:r>
        <w:rPr>
          <w:spacing w:val="-2"/>
          <w:sz w:val="24"/>
        </w:rPr>
        <w:t xml:space="preserve"> </w:t>
      </w:r>
      <w:r>
        <w:rPr>
          <w:sz w:val="24"/>
        </w:rPr>
        <w:t>Safety</w:t>
      </w:r>
      <w:r>
        <w:rPr>
          <w:spacing w:val="-2"/>
          <w:sz w:val="24"/>
        </w:rPr>
        <w:t xml:space="preserve"> </w:t>
      </w:r>
      <w:r>
        <w:rPr>
          <w:sz w:val="24"/>
        </w:rPr>
        <w:t>and</w:t>
      </w:r>
      <w:r>
        <w:rPr>
          <w:spacing w:val="-2"/>
          <w:sz w:val="24"/>
        </w:rPr>
        <w:t xml:space="preserve"> </w:t>
      </w:r>
      <w:r>
        <w:rPr>
          <w:sz w:val="24"/>
        </w:rPr>
        <w:t>Fire</w:t>
      </w:r>
      <w:r>
        <w:rPr>
          <w:spacing w:val="-2"/>
          <w:sz w:val="24"/>
        </w:rPr>
        <w:t xml:space="preserve"> </w:t>
      </w:r>
      <w:r>
        <w:rPr>
          <w:sz w:val="24"/>
        </w:rPr>
        <w:t>EMS</w:t>
      </w:r>
      <w:r>
        <w:rPr>
          <w:spacing w:val="-1"/>
          <w:sz w:val="24"/>
        </w:rPr>
        <w:t xml:space="preserve"> </w:t>
      </w:r>
      <w:r>
        <w:rPr>
          <w:sz w:val="24"/>
        </w:rPr>
        <w:t>operates</w:t>
      </w:r>
      <w:r>
        <w:rPr>
          <w:spacing w:val="-2"/>
          <w:sz w:val="24"/>
        </w:rPr>
        <w:t xml:space="preserve"> </w:t>
      </w:r>
      <w:r>
        <w:rPr>
          <w:sz w:val="24"/>
        </w:rPr>
        <w:t>correctly</w:t>
      </w:r>
      <w:r>
        <w:rPr>
          <w:spacing w:val="-1"/>
          <w:sz w:val="24"/>
        </w:rPr>
        <w:t xml:space="preserve"> </w:t>
      </w:r>
      <w:r>
        <w:rPr>
          <w:sz w:val="24"/>
        </w:rPr>
        <w:t>and</w:t>
      </w:r>
      <w:r>
        <w:rPr>
          <w:spacing w:val="-1"/>
          <w:sz w:val="24"/>
        </w:rPr>
        <w:t xml:space="preserve"> </w:t>
      </w:r>
      <w:r>
        <w:rPr>
          <w:spacing w:val="-2"/>
          <w:sz w:val="24"/>
        </w:rPr>
        <w:t>provides</w:t>
      </w:r>
    </w:p>
    <w:p w14:paraId="1296AE02"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w:t>
      </w:r>
      <w:r>
        <w:rPr>
          <w:spacing w:val="-5"/>
          <w:sz w:val="24"/>
        </w:rPr>
        <w:t xml:space="preserve"> </w:t>
      </w:r>
      <w:r>
        <w:rPr>
          <w:sz w:val="24"/>
        </w:rPr>
        <w:t>best</w:t>
      </w:r>
      <w:r>
        <w:rPr>
          <w:spacing w:val="-1"/>
          <w:sz w:val="24"/>
        </w:rPr>
        <w:t xml:space="preserve"> </w:t>
      </w:r>
      <w:r>
        <w:rPr>
          <w:sz w:val="24"/>
        </w:rPr>
        <w:t>for</w:t>
      </w:r>
      <w:r>
        <w:rPr>
          <w:spacing w:val="-3"/>
          <w:sz w:val="24"/>
        </w:rPr>
        <w:t xml:space="preserve"> </w:t>
      </w:r>
      <w:r>
        <w:rPr>
          <w:sz w:val="24"/>
        </w:rPr>
        <w:t>residents.</w:t>
      </w:r>
      <w:r>
        <w:rPr>
          <w:spacing w:val="57"/>
          <w:sz w:val="24"/>
        </w:rPr>
        <w:t xml:space="preserve"> </w:t>
      </w:r>
      <w:r>
        <w:rPr>
          <w:b/>
          <w:sz w:val="24"/>
        </w:rPr>
        <w:t>Santa</w:t>
      </w:r>
      <w:r>
        <w:rPr>
          <w:b/>
          <w:spacing w:val="-1"/>
          <w:sz w:val="24"/>
        </w:rPr>
        <w:t xml:space="preserve"> </w:t>
      </w:r>
      <w:r>
        <w:rPr>
          <w:b/>
          <w:sz w:val="24"/>
        </w:rPr>
        <w:t>Clara</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3"/>
          <w:sz w:val="24"/>
        </w:rPr>
        <w:t xml:space="preserve"> </w:t>
      </w:r>
      <w:r>
        <w:rPr>
          <w:b/>
          <w:sz w:val="24"/>
        </w:rPr>
        <w:t>Shakespeare</w:t>
      </w:r>
      <w:r>
        <w:rPr>
          <w:b/>
          <w:spacing w:val="-2"/>
          <w:sz w:val="24"/>
        </w:rPr>
        <w:t xml:space="preserve"> </w:t>
      </w:r>
      <w:r>
        <w:rPr>
          <w:sz w:val="24"/>
        </w:rPr>
        <w:t>commented</w:t>
      </w:r>
      <w:r>
        <w:rPr>
          <w:spacing w:val="-1"/>
          <w:sz w:val="24"/>
        </w:rPr>
        <w:t xml:space="preserve"> </w:t>
      </w:r>
      <w:r>
        <w:rPr>
          <w:spacing w:val="-2"/>
          <w:sz w:val="24"/>
        </w:rPr>
        <w:t>between</w:t>
      </w:r>
    </w:p>
    <w:p w14:paraId="399E2F3C"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Santa</w:t>
      </w:r>
      <w:r>
        <w:rPr>
          <w:spacing w:val="-2"/>
          <w:sz w:val="24"/>
        </w:rPr>
        <w:t xml:space="preserve"> </w:t>
      </w:r>
      <w:r>
        <w:rPr>
          <w:sz w:val="24"/>
        </w:rPr>
        <w:t>Clara</w:t>
      </w:r>
      <w:r>
        <w:rPr>
          <w:spacing w:val="-2"/>
          <w:sz w:val="24"/>
        </w:rPr>
        <w:t xml:space="preserve"> </w:t>
      </w:r>
      <w:r>
        <w:rPr>
          <w:sz w:val="24"/>
        </w:rPr>
        <w:t>and</w:t>
      </w:r>
      <w:r>
        <w:rPr>
          <w:spacing w:val="1"/>
          <w:sz w:val="24"/>
        </w:rPr>
        <w:t xml:space="preserve"> </w:t>
      </w:r>
      <w:r>
        <w:rPr>
          <w:sz w:val="24"/>
        </w:rPr>
        <w:t>Ivins,</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a</w:t>
      </w:r>
      <w:r>
        <w:rPr>
          <w:spacing w:val="-2"/>
          <w:sz w:val="24"/>
        </w:rPr>
        <w:t xml:space="preserve"> </w:t>
      </w:r>
      <w:r>
        <w:rPr>
          <w:sz w:val="24"/>
        </w:rPr>
        <w:t>lot</w:t>
      </w:r>
      <w:r>
        <w:rPr>
          <w:spacing w:val="-1"/>
          <w:sz w:val="24"/>
        </w:rPr>
        <w:t xml:space="preserve"> </w:t>
      </w:r>
      <w:r>
        <w:rPr>
          <w:sz w:val="24"/>
        </w:rPr>
        <w:t>of</w:t>
      </w:r>
      <w:r>
        <w:rPr>
          <w:spacing w:val="-1"/>
          <w:sz w:val="24"/>
        </w:rPr>
        <w:t xml:space="preserve"> </w:t>
      </w:r>
      <w:r>
        <w:rPr>
          <w:sz w:val="24"/>
        </w:rPr>
        <w:t>sales</w:t>
      </w:r>
      <w:r>
        <w:rPr>
          <w:spacing w:val="-1"/>
          <w:sz w:val="24"/>
        </w:rPr>
        <w:t xml:space="preserve"> </w:t>
      </w:r>
      <w:r>
        <w:rPr>
          <w:sz w:val="24"/>
        </w:rPr>
        <w:t>tax</w:t>
      </w:r>
      <w:r>
        <w:rPr>
          <w:spacing w:val="-1"/>
          <w:sz w:val="24"/>
        </w:rPr>
        <w:t xml:space="preserve"> </w:t>
      </w:r>
      <w:r>
        <w:rPr>
          <w:sz w:val="24"/>
        </w:rPr>
        <w:t>compared</w:t>
      </w:r>
      <w:r>
        <w:rPr>
          <w:spacing w:val="-1"/>
          <w:sz w:val="24"/>
        </w:rPr>
        <w:t xml:space="preserve"> </w:t>
      </w:r>
      <w:r>
        <w:rPr>
          <w:sz w:val="24"/>
        </w:rPr>
        <w:t>to</w:t>
      </w:r>
      <w:r>
        <w:rPr>
          <w:spacing w:val="-1"/>
          <w:sz w:val="24"/>
        </w:rPr>
        <w:t xml:space="preserve"> </w:t>
      </w:r>
      <w:r>
        <w:rPr>
          <w:sz w:val="24"/>
        </w:rPr>
        <w:t>other</w:t>
      </w:r>
      <w:r>
        <w:rPr>
          <w:spacing w:val="-1"/>
          <w:sz w:val="24"/>
        </w:rPr>
        <w:t xml:space="preserve"> </w:t>
      </w:r>
      <w:r>
        <w:rPr>
          <w:sz w:val="24"/>
        </w:rPr>
        <w:t>cities</w:t>
      </w:r>
      <w:r>
        <w:rPr>
          <w:spacing w:val="-1"/>
          <w:sz w:val="24"/>
        </w:rPr>
        <w:t xml:space="preserve"> </w:t>
      </w:r>
      <w:r>
        <w:rPr>
          <w:sz w:val="24"/>
        </w:rPr>
        <w:t>do.</w:t>
      </w:r>
      <w:r>
        <w:rPr>
          <w:spacing w:val="58"/>
          <w:sz w:val="24"/>
        </w:rPr>
        <w:t xml:space="preserve"> </w:t>
      </w:r>
      <w:r>
        <w:rPr>
          <w:sz w:val="24"/>
        </w:rPr>
        <w:t>He</w:t>
      </w:r>
      <w:r>
        <w:rPr>
          <w:spacing w:val="-2"/>
          <w:sz w:val="24"/>
        </w:rPr>
        <w:t xml:space="preserve"> </w:t>
      </w:r>
      <w:r>
        <w:rPr>
          <w:sz w:val="24"/>
        </w:rPr>
        <w:t xml:space="preserve">referred </w:t>
      </w:r>
      <w:r>
        <w:rPr>
          <w:spacing w:val="-5"/>
          <w:sz w:val="24"/>
        </w:rPr>
        <w:t>to</w:t>
      </w:r>
    </w:p>
    <w:p w14:paraId="0486E698"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page</w:t>
      </w:r>
      <w:r>
        <w:rPr>
          <w:spacing w:val="-4"/>
          <w:sz w:val="24"/>
        </w:rPr>
        <w:t xml:space="preserve"> </w:t>
      </w:r>
      <w:r>
        <w:rPr>
          <w:sz w:val="24"/>
        </w:rPr>
        <w:t>eight</w:t>
      </w:r>
      <w:r>
        <w:rPr>
          <w:spacing w:val="-1"/>
          <w:sz w:val="24"/>
        </w:rPr>
        <w:t xml:space="preserve"> </w:t>
      </w:r>
      <w:r>
        <w:rPr>
          <w:sz w:val="24"/>
        </w:rPr>
        <w:t>(8)</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presentation and</w:t>
      </w:r>
      <w:r>
        <w:rPr>
          <w:spacing w:val="-1"/>
          <w:sz w:val="24"/>
        </w:rPr>
        <w:t xml:space="preserve"> </w:t>
      </w:r>
      <w:r>
        <w:rPr>
          <w:sz w:val="24"/>
        </w:rPr>
        <w:t>indicated</w:t>
      </w:r>
      <w:r>
        <w:rPr>
          <w:spacing w:val="-1"/>
          <w:sz w:val="24"/>
        </w:rPr>
        <w:t xml:space="preserve"> </w:t>
      </w:r>
      <w:r>
        <w:rPr>
          <w:sz w:val="24"/>
        </w:rPr>
        <w:t>that it</w:t>
      </w:r>
      <w:r>
        <w:rPr>
          <w:spacing w:val="-1"/>
          <w:sz w:val="24"/>
        </w:rPr>
        <w:t xml:space="preserve"> </w:t>
      </w:r>
      <w:r>
        <w:rPr>
          <w:sz w:val="24"/>
        </w:rPr>
        <w:t>has</w:t>
      </w:r>
      <w:r>
        <w:rPr>
          <w:spacing w:val="-1"/>
          <w:sz w:val="24"/>
        </w:rPr>
        <w:t xml:space="preserve"> </w:t>
      </w:r>
      <w:r>
        <w:rPr>
          <w:sz w:val="24"/>
        </w:rPr>
        <w:t>been said</w:t>
      </w:r>
      <w:r>
        <w:rPr>
          <w:spacing w:val="-1"/>
          <w:sz w:val="24"/>
        </w:rPr>
        <w:t xml:space="preserve"> </w:t>
      </w:r>
      <w:r>
        <w:rPr>
          <w:sz w:val="24"/>
        </w:rPr>
        <w:t>that</w:t>
      </w:r>
      <w:r>
        <w:rPr>
          <w:spacing w:val="-1"/>
          <w:sz w:val="24"/>
        </w:rPr>
        <w:t xml:space="preserve"> </w:t>
      </w:r>
      <w:r>
        <w:rPr>
          <w:sz w:val="24"/>
        </w:rPr>
        <w:t>SCI</w:t>
      </w:r>
      <w:r>
        <w:rPr>
          <w:spacing w:val="-4"/>
          <w:sz w:val="24"/>
        </w:rPr>
        <w:t xml:space="preserve"> </w:t>
      </w:r>
      <w:r>
        <w:rPr>
          <w:sz w:val="24"/>
        </w:rPr>
        <w:t>Public</w:t>
      </w:r>
      <w:r>
        <w:rPr>
          <w:spacing w:val="-2"/>
          <w:sz w:val="24"/>
        </w:rPr>
        <w:t xml:space="preserve"> </w:t>
      </w:r>
      <w:r>
        <w:rPr>
          <w:sz w:val="24"/>
        </w:rPr>
        <w:t xml:space="preserve">Safety </w:t>
      </w:r>
      <w:r>
        <w:rPr>
          <w:spacing w:val="-4"/>
          <w:sz w:val="24"/>
        </w:rPr>
        <w:t>does</w:t>
      </w:r>
    </w:p>
    <w:p w14:paraId="464907DF"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not</w:t>
      </w:r>
      <w:r>
        <w:rPr>
          <w:spacing w:val="-3"/>
          <w:sz w:val="24"/>
        </w:rPr>
        <w:t xml:space="preserve"> </w:t>
      </w:r>
      <w:r>
        <w:rPr>
          <w:sz w:val="24"/>
        </w:rPr>
        <w:t>need</w:t>
      </w:r>
      <w:r>
        <w:rPr>
          <w:spacing w:val="-1"/>
          <w:sz w:val="24"/>
        </w:rPr>
        <w:t xml:space="preserve"> </w:t>
      </w:r>
      <w:r>
        <w:rPr>
          <w:sz w:val="24"/>
        </w:rPr>
        <w:t>more</w:t>
      </w:r>
      <w:r>
        <w:rPr>
          <w:spacing w:val="-2"/>
          <w:sz w:val="24"/>
        </w:rPr>
        <w:t xml:space="preserve"> </w:t>
      </w:r>
      <w:r>
        <w:rPr>
          <w:sz w:val="24"/>
        </w:rPr>
        <w:t>Officers,</w:t>
      </w:r>
      <w:r>
        <w:rPr>
          <w:spacing w:val="1"/>
          <w:sz w:val="24"/>
        </w:rPr>
        <w:t xml:space="preserve"> </w:t>
      </w:r>
      <w:r>
        <w:rPr>
          <w:sz w:val="24"/>
        </w:rPr>
        <w:t>but</w:t>
      </w:r>
      <w:r>
        <w:rPr>
          <w:spacing w:val="-1"/>
          <w:sz w:val="24"/>
        </w:rPr>
        <w:t xml:space="preserve"> </w:t>
      </w:r>
      <w:r>
        <w:rPr>
          <w:sz w:val="24"/>
        </w:rPr>
        <w:t>to</w:t>
      </w:r>
      <w:r>
        <w:rPr>
          <w:spacing w:val="-1"/>
          <w:sz w:val="24"/>
        </w:rPr>
        <w:t xml:space="preserve"> </w:t>
      </w:r>
      <w:r>
        <w:rPr>
          <w:sz w:val="24"/>
        </w:rPr>
        <w:t>get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same</w:t>
      </w:r>
      <w:r>
        <w:rPr>
          <w:spacing w:val="-2"/>
          <w:sz w:val="24"/>
        </w:rPr>
        <w:t xml:space="preserve"> </w:t>
      </w:r>
      <w:r>
        <w:rPr>
          <w:sz w:val="24"/>
        </w:rPr>
        <w:t>ratio</w:t>
      </w:r>
      <w:r>
        <w:rPr>
          <w:spacing w:val="-1"/>
          <w:sz w:val="24"/>
        </w:rPr>
        <w:t xml:space="preserve"> </w:t>
      </w:r>
      <w:r>
        <w:rPr>
          <w:sz w:val="24"/>
        </w:rPr>
        <w:t>as</w:t>
      </w:r>
      <w:r>
        <w:rPr>
          <w:spacing w:val="-1"/>
          <w:sz w:val="24"/>
        </w:rPr>
        <w:t xml:space="preserve"> </w:t>
      </w:r>
      <w:r>
        <w:rPr>
          <w:sz w:val="24"/>
        </w:rPr>
        <w:t>Washington</w:t>
      </w:r>
      <w:r>
        <w:rPr>
          <w:spacing w:val="-1"/>
          <w:sz w:val="24"/>
        </w:rPr>
        <w:t xml:space="preserve"> </w:t>
      </w:r>
      <w:r>
        <w:rPr>
          <w:sz w:val="24"/>
        </w:rPr>
        <w:t>County,</w:t>
      </w:r>
      <w:r>
        <w:rPr>
          <w:spacing w:val="-1"/>
          <w:sz w:val="24"/>
        </w:rPr>
        <w:t xml:space="preserve"> </w:t>
      </w:r>
      <w:r>
        <w:rPr>
          <w:sz w:val="24"/>
        </w:rPr>
        <w:t>two</w:t>
      </w:r>
      <w:r>
        <w:rPr>
          <w:spacing w:val="-1"/>
          <w:sz w:val="24"/>
        </w:rPr>
        <w:t xml:space="preserve"> </w:t>
      </w:r>
      <w:r>
        <w:rPr>
          <w:sz w:val="24"/>
        </w:rPr>
        <w:t>(2)</w:t>
      </w:r>
      <w:r>
        <w:rPr>
          <w:spacing w:val="-2"/>
          <w:sz w:val="24"/>
        </w:rPr>
        <w:t xml:space="preserve"> </w:t>
      </w:r>
      <w:r>
        <w:rPr>
          <w:sz w:val="24"/>
        </w:rPr>
        <w:t>more</w:t>
      </w:r>
      <w:r>
        <w:rPr>
          <w:spacing w:val="-1"/>
          <w:sz w:val="24"/>
        </w:rPr>
        <w:t xml:space="preserve"> </w:t>
      </w:r>
      <w:r>
        <w:rPr>
          <w:spacing w:val="-2"/>
          <w:sz w:val="24"/>
        </w:rPr>
        <w:t>officers</w:t>
      </w:r>
    </w:p>
    <w:p w14:paraId="7ABFC7C1" w14:textId="77777777" w:rsidR="00E50DD6" w:rsidRDefault="00000000">
      <w:pPr>
        <w:pStyle w:val="ListParagraph"/>
        <w:numPr>
          <w:ilvl w:val="0"/>
          <w:numId w:val="51"/>
        </w:numPr>
        <w:tabs>
          <w:tab w:val="left" w:pos="699"/>
          <w:tab w:val="left" w:pos="700"/>
        </w:tabs>
        <w:spacing w:line="276" w:lineRule="exact"/>
        <w:ind w:hanging="586"/>
        <w:jc w:val="left"/>
        <w:rPr>
          <w:b/>
          <w:sz w:val="24"/>
        </w:rPr>
      </w:pPr>
      <w:r>
        <w:rPr>
          <w:sz w:val="24"/>
        </w:rPr>
        <w:t>would</w:t>
      </w:r>
      <w:r>
        <w:rPr>
          <w:spacing w:val="-4"/>
          <w:sz w:val="24"/>
        </w:rPr>
        <w:t xml:space="preserve"> </w:t>
      </w:r>
      <w:r>
        <w:rPr>
          <w:sz w:val="24"/>
        </w:rPr>
        <w:t>be</w:t>
      </w:r>
      <w:r>
        <w:rPr>
          <w:spacing w:val="-2"/>
          <w:sz w:val="24"/>
        </w:rPr>
        <w:t xml:space="preserve"> </w:t>
      </w:r>
      <w:r>
        <w:rPr>
          <w:sz w:val="24"/>
        </w:rPr>
        <w:t>needed.</w:t>
      </w:r>
      <w:r>
        <w:rPr>
          <w:spacing w:val="-1"/>
          <w:sz w:val="24"/>
        </w:rPr>
        <w:t xml:space="preserve"> </w:t>
      </w:r>
      <w:r>
        <w:rPr>
          <w:sz w:val="24"/>
        </w:rPr>
        <w:t>He asked</w:t>
      </w:r>
      <w:r>
        <w:rPr>
          <w:spacing w:val="-2"/>
          <w:sz w:val="24"/>
        </w:rPr>
        <w:t xml:space="preserve"> </w:t>
      </w:r>
      <w:r>
        <w:rPr>
          <w:sz w:val="24"/>
        </w:rPr>
        <w:t>Chief</w:t>
      </w:r>
      <w:r>
        <w:rPr>
          <w:spacing w:val="-2"/>
          <w:sz w:val="24"/>
        </w:rPr>
        <w:t xml:space="preserve"> </w:t>
      </w:r>
      <w:r>
        <w:rPr>
          <w:sz w:val="24"/>
        </w:rPr>
        <w:t>Flowers</w:t>
      </w:r>
      <w:r>
        <w:rPr>
          <w:spacing w:val="-1"/>
          <w:sz w:val="24"/>
        </w:rPr>
        <w:t xml:space="preserve"> </w:t>
      </w:r>
      <w:r>
        <w:rPr>
          <w:sz w:val="24"/>
        </w:rPr>
        <w:t>if</w:t>
      </w:r>
      <w:r>
        <w:rPr>
          <w:spacing w:val="-2"/>
          <w:sz w:val="24"/>
        </w:rPr>
        <w:t xml:space="preserve"> </w:t>
      </w:r>
      <w:r>
        <w:rPr>
          <w:sz w:val="24"/>
        </w:rPr>
        <w:t>more officers were</w:t>
      </w:r>
      <w:r>
        <w:rPr>
          <w:spacing w:val="-2"/>
          <w:sz w:val="24"/>
        </w:rPr>
        <w:t xml:space="preserve"> </w:t>
      </w:r>
      <w:r>
        <w:rPr>
          <w:sz w:val="24"/>
        </w:rPr>
        <w:t>needed?</w:t>
      </w:r>
      <w:r>
        <w:rPr>
          <w:spacing w:val="-2"/>
          <w:sz w:val="24"/>
        </w:rPr>
        <w:t xml:space="preserve"> </w:t>
      </w:r>
      <w:r>
        <w:rPr>
          <w:b/>
          <w:sz w:val="24"/>
        </w:rPr>
        <w:t>Public</w:t>
      </w:r>
      <w:r>
        <w:rPr>
          <w:b/>
          <w:spacing w:val="-2"/>
          <w:sz w:val="24"/>
        </w:rPr>
        <w:t xml:space="preserve"> </w:t>
      </w:r>
      <w:r>
        <w:rPr>
          <w:b/>
          <w:sz w:val="24"/>
        </w:rPr>
        <w:t>Safety</w:t>
      </w:r>
      <w:r>
        <w:rPr>
          <w:b/>
          <w:spacing w:val="-1"/>
          <w:sz w:val="24"/>
        </w:rPr>
        <w:t xml:space="preserve"> </w:t>
      </w:r>
      <w:r>
        <w:rPr>
          <w:b/>
          <w:spacing w:val="-2"/>
          <w:sz w:val="24"/>
        </w:rPr>
        <w:t>Chief</w:t>
      </w:r>
    </w:p>
    <w:p w14:paraId="2A5F3DD6"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b/>
          <w:sz w:val="24"/>
        </w:rPr>
        <w:t>Flowers</w:t>
      </w:r>
      <w:r>
        <w:rPr>
          <w:b/>
          <w:spacing w:val="-3"/>
          <w:sz w:val="24"/>
        </w:rPr>
        <w:t xml:space="preserve"> </w:t>
      </w:r>
      <w:r>
        <w:rPr>
          <w:sz w:val="24"/>
        </w:rPr>
        <w:t>stated</w:t>
      </w:r>
      <w:r>
        <w:rPr>
          <w:spacing w:val="-1"/>
          <w:sz w:val="24"/>
        </w:rPr>
        <w:t xml:space="preserve"> </w:t>
      </w:r>
      <w:r>
        <w:rPr>
          <w:sz w:val="24"/>
        </w:rPr>
        <w:t>that</w:t>
      </w:r>
      <w:r>
        <w:rPr>
          <w:spacing w:val="-1"/>
          <w:sz w:val="24"/>
        </w:rPr>
        <w:t xml:space="preserve"> </w:t>
      </w:r>
      <w:r>
        <w:rPr>
          <w:sz w:val="24"/>
        </w:rPr>
        <w:t>was correct</w:t>
      </w:r>
      <w:r>
        <w:rPr>
          <w:spacing w:val="-1"/>
          <w:sz w:val="24"/>
        </w:rPr>
        <w:t xml:space="preserve"> </w:t>
      </w:r>
      <w:r>
        <w:rPr>
          <w:sz w:val="24"/>
        </w:rPr>
        <w:t>but</w:t>
      </w:r>
      <w:r>
        <w:rPr>
          <w:spacing w:val="-1"/>
          <w:sz w:val="24"/>
        </w:rPr>
        <w:t xml:space="preserve"> </w:t>
      </w:r>
      <w:r>
        <w:rPr>
          <w:sz w:val="24"/>
        </w:rPr>
        <w:t>he was trying</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sensitive</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other</w:t>
      </w:r>
      <w:r>
        <w:rPr>
          <w:spacing w:val="-1"/>
          <w:sz w:val="24"/>
        </w:rPr>
        <w:t xml:space="preserve"> </w:t>
      </w:r>
      <w:r>
        <w:rPr>
          <w:sz w:val="24"/>
        </w:rPr>
        <w:t>part</w:t>
      </w:r>
      <w:r>
        <w:rPr>
          <w:spacing w:val="-1"/>
          <w:sz w:val="24"/>
        </w:rPr>
        <w:t xml:space="preserve"> </w:t>
      </w:r>
      <w:r>
        <w:rPr>
          <w:sz w:val="24"/>
        </w:rPr>
        <w:t>of</w:t>
      </w:r>
      <w:r>
        <w:rPr>
          <w:spacing w:val="-2"/>
          <w:sz w:val="24"/>
        </w:rPr>
        <w:t xml:space="preserve"> </w:t>
      </w:r>
      <w:r>
        <w:rPr>
          <w:sz w:val="24"/>
        </w:rPr>
        <w:t xml:space="preserve">his </w:t>
      </w:r>
      <w:r>
        <w:rPr>
          <w:spacing w:val="-4"/>
          <w:sz w:val="24"/>
        </w:rPr>
        <w:t>job,</w:t>
      </w:r>
    </w:p>
    <w:p w14:paraId="22D40500"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taking</w:t>
      </w:r>
      <w:r>
        <w:rPr>
          <w:spacing w:val="-3"/>
          <w:sz w:val="24"/>
        </w:rPr>
        <w:t xml:space="preserve"> </w:t>
      </w:r>
      <w:r>
        <w:rPr>
          <w:sz w:val="24"/>
        </w:rPr>
        <w:t>into</w:t>
      </w:r>
      <w:r>
        <w:rPr>
          <w:spacing w:val="-1"/>
          <w:sz w:val="24"/>
        </w:rPr>
        <w:t xml:space="preserve"> </w:t>
      </w:r>
      <w:r>
        <w:rPr>
          <w:sz w:val="24"/>
        </w:rPr>
        <w:t>account</w:t>
      </w:r>
      <w:r>
        <w:rPr>
          <w:spacing w:val="-1"/>
          <w:sz w:val="24"/>
        </w:rPr>
        <w:t xml:space="preserve"> </w:t>
      </w:r>
      <w:r>
        <w:rPr>
          <w:sz w:val="24"/>
        </w:rPr>
        <w:t>the</w:t>
      </w:r>
      <w:r>
        <w:rPr>
          <w:spacing w:val="-2"/>
          <w:sz w:val="24"/>
        </w:rPr>
        <w:t xml:space="preserve"> </w:t>
      </w:r>
      <w:r>
        <w:rPr>
          <w:sz w:val="24"/>
        </w:rPr>
        <w:t>needs of</w:t>
      </w:r>
      <w:r>
        <w:rPr>
          <w:spacing w:val="-2"/>
          <w:sz w:val="24"/>
        </w:rPr>
        <w:t xml:space="preserve"> </w:t>
      </w:r>
      <w:r>
        <w:rPr>
          <w:sz w:val="24"/>
        </w:rPr>
        <w:t>everything.</w:t>
      </w:r>
      <w:r>
        <w:rPr>
          <w:spacing w:val="-1"/>
          <w:sz w:val="24"/>
        </w:rPr>
        <w:t xml:space="preserve"> </w:t>
      </w:r>
      <w:r>
        <w:rPr>
          <w:sz w:val="24"/>
        </w:rPr>
        <w:t>SCI</w:t>
      </w:r>
      <w:r>
        <w:rPr>
          <w:spacing w:val="-2"/>
          <w:sz w:val="24"/>
        </w:rPr>
        <w:t xml:space="preserve"> </w:t>
      </w:r>
      <w:r>
        <w:rPr>
          <w:sz w:val="24"/>
        </w:rPr>
        <w:t>Public</w:t>
      </w:r>
      <w:r>
        <w:rPr>
          <w:spacing w:val="-2"/>
          <w:sz w:val="24"/>
        </w:rPr>
        <w:t xml:space="preserve"> </w:t>
      </w:r>
      <w:r>
        <w:rPr>
          <w:sz w:val="24"/>
        </w:rPr>
        <w:t>Safety could</w:t>
      </w:r>
      <w:r>
        <w:rPr>
          <w:spacing w:val="-1"/>
          <w:sz w:val="24"/>
        </w:rPr>
        <w:t xml:space="preserve"> </w:t>
      </w:r>
      <w:r>
        <w:rPr>
          <w:sz w:val="24"/>
        </w:rPr>
        <w:t>use</w:t>
      </w:r>
      <w:r>
        <w:rPr>
          <w:spacing w:val="-2"/>
          <w:sz w:val="24"/>
        </w:rPr>
        <w:t xml:space="preserve"> </w:t>
      </w:r>
      <w:r>
        <w:rPr>
          <w:sz w:val="24"/>
        </w:rPr>
        <w:t>another</w:t>
      </w:r>
      <w:r>
        <w:rPr>
          <w:spacing w:val="-2"/>
          <w:sz w:val="24"/>
        </w:rPr>
        <w:t xml:space="preserve"> </w:t>
      </w:r>
      <w:r>
        <w:rPr>
          <w:sz w:val="24"/>
        </w:rPr>
        <w:t>Detective</w:t>
      </w:r>
      <w:r>
        <w:rPr>
          <w:spacing w:val="-1"/>
          <w:sz w:val="24"/>
        </w:rPr>
        <w:t xml:space="preserve"> </w:t>
      </w:r>
      <w:r>
        <w:rPr>
          <w:spacing w:val="-5"/>
          <w:sz w:val="24"/>
        </w:rPr>
        <w:t>and</w:t>
      </w:r>
    </w:p>
    <w:p w14:paraId="3AD084B3"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another</w:t>
      </w:r>
      <w:r>
        <w:rPr>
          <w:spacing w:val="-5"/>
          <w:sz w:val="24"/>
        </w:rPr>
        <w:t xml:space="preserve"> </w:t>
      </w:r>
      <w:r>
        <w:rPr>
          <w:sz w:val="24"/>
        </w:rPr>
        <w:t>Officer,</w:t>
      </w:r>
      <w:r>
        <w:rPr>
          <w:spacing w:val="-1"/>
          <w:sz w:val="24"/>
        </w:rPr>
        <w:t xml:space="preserve"> </w:t>
      </w:r>
      <w:r>
        <w:rPr>
          <w:sz w:val="24"/>
        </w:rPr>
        <w:t>but</w:t>
      </w:r>
      <w:r>
        <w:rPr>
          <w:spacing w:val="-1"/>
          <w:sz w:val="24"/>
        </w:rPr>
        <w:t xml:space="preserve"> </w:t>
      </w:r>
      <w:r>
        <w:rPr>
          <w:sz w:val="24"/>
        </w:rPr>
        <w:t>SCI</w:t>
      </w:r>
      <w:r>
        <w:rPr>
          <w:spacing w:val="-2"/>
          <w:sz w:val="24"/>
        </w:rPr>
        <w:t xml:space="preserve"> </w:t>
      </w:r>
      <w:r>
        <w:rPr>
          <w:sz w:val="24"/>
        </w:rPr>
        <w:t>Public</w:t>
      </w:r>
      <w:r>
        <w:rPr>
          <w:spacing w:val="-2"/>
          <w:sz w:val="24"/>
        </w:rPr>
        <w:t xml:space="preserve"> </w:t>
      </w:r>
      <w:r>
        <w:rPr>
          <w:sz w:val="24"/>
        </w:rPr>
        <w:t>Safety</w:t>
      </w:r>
      <w:r>
        <w:rPr>
          <w:spacing w:val="-1"/>
          <w:sz w:val="24"/>
        </w:rPr>
        <w:t xml:space="preserve"> </w:t>
      </w:r>
      <w:r>
        <w:rPr>
          <w:sz w:val="24"/>
        </w:rPr>
        <w:t>also</w:t>
      </w:r>
      <w:r>
        <w:rPr>
          <w:spacing w:val="-1"/>
          <w:sz w:val="24"/>
        </w:rPr>
        <w:t xml:space="preserve"> </w:t>
      </w:r>
      <w:r>
        <w:rPr>
          <w:sz w:val="24"/>
        </w:rPr>
        <w:t>needs</w:t>
      </w:r>
      <w:r>
        <w:rPr>
          <w:spacing w:val="1"/>
          <w:sz w:val="24"/>
        </w:rPr>
        <w:t xml:space="preserve"> </w:t>
      </w:r>
      <w:r>
        <w:rPr>
          <w:sz w:val="24"/>
        </w:rPr>
        <w:t>cars. If</w:t>
      </w:r>
      <w:r>
        <w:rPr>
          <w:spacing w:val="-2"/>
          <w:sz w:val="24"/>
        </w:rPr>
        <w:t xml:space="preserve"> </w:t>
      </w:r>
      <w:r>
        <w:rPr>
          <w:sz w:val="24"/>
        </w:rPr>
        <w:t>he</w:t>
      </w:r>
      <w:r>
        <w:rPr>
          <w:spacing w:val="-2"/>
          <w:sz w:val="24"/>
        </w:rPr>
        <w:t xml:space="preserve"> </w:t>
      </w:r>
      <w:r>
        <w:rPr>
          <w:sz w:val="24"/>
        </w:rPr>
        <w:t>had</w:t>
      </w:r>
      <w:r>
        <w:rPr>
          <w:spacing w:val="-1"/>
          <w:sz w:val="24"/>
        </w:rPr>
        <w:t xml:space="preserve"> </w:t>
      </w:r>
      <w:r>
        <w:rPr>
          <w:sz w:val="24"/>
        </w:rPr>
        <w:t>the</w:t>
      </w:r>
      <w:r>
        <w:rPr>
          <w:spacing w:val="-2"/>
          <w:sz w:val="24"/>
        </w:rPr>
        <w:t xml:space="preserve"> </w:t>
      </w:r>
      <w:r>
        <w:rPr>
          <w:sz w:val="24"/>
        </w:rPr>
        <w:t>choice between</w:t>
      </w:r>
      <w:r>
        <w:rPr>
          <w:spacing w:val="1"/>
          <w:sz w:val="24"/>
        </w:rPr>
        <w:t xml:space="preserve"> </w:t>
      </w:r>
      <w:r>
        <w:rPr>
          <w:sz w:val="24"/>
        </w:rPr>
        <w:t>an</w:t>
      </w:r>
      <w:r>
        <w:rPr>
          <w:spacing w:val="-1"/>
          <w:sz w:val="24"/>
        </w:rPr>
        <w:t xml:space="preserve"> </w:t>
      </w:r>
      <w:r>
        <w:rPr>
          <w:spacing w:val="-2"/>
          <w:sz w:val="24"/>
        </w:rPr>
        <w:t>Officer</w:t>
      </w:r>
    </w:p>
    <w:p w14:paraId="6C7FAD9A"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and</w:t>
      </w:r>
      <w:r>
        <w:rPr>
          <w:spacing w:val="-3"/>
          <w:sz w:val="24"/>
        </w:rPr>
        <w:t xml:space="preserve"> </w:t>
      </w:r>
      <w:r>
        <w:rPr>
          <w:sz w:val="24"/>
        </w:rPr>
        <w:t>cars,</w:t>
      </w:r>
      <w:r>
        <w:rPr>
          <w:spacing w:val="-1"/>
          <w:sz w:val="24"/>
        </w:rPr>
        <w:t xml:space="preserve"> </w:t>
      </w:r>
      <w:r>
        <w:rPr>
          <w:sz w:val="24"/>
        </w:rPr>
        <w:t>he</w:t>
      </w:r>
      <w:r>
        <w:rPr>
          <w:spacing w:val="-2"/>
          <w:sz w:val="24"/>
        </w:rPr>
        <w:t xml:space="preserve"> </w:t>
      </w:r>
      <w:r>
        <w:rPr>
          <w:sz w:val="24"/>
        </w:rPr>
        <w:t>would</w:t>
      </w:r>
      <w:r>
        <w:rPr>
          <w:spacing w:val="-1"/>
          <w:sz w:val="24"/>
        </w:rPr>
        <w:t xml:space="preserve"> </w:t>
      </w:r>
      <w:r>
        <w:rPr>
          <w:sz w:val="24"/>
        </w:rPr>
        <w:t>take</w:t>
      </w:r>
      <w:r>
        <w:rPr>
          <w:spacing w:val="-2"/>
          <w:sz w:val="24"/>
        </w:rPr>
        <w:t xml:space="preserve"> </w:t>
      </w:r>
      <w:r>
        <w:rPr>
          <w:sz w:val="24"/>
        </w:rPr>
        <w:t>the</w:t>
      </w:r>
      <w:r>
        <w:rPr>
          <w:spacing w:val="-1"/>
          <w:sz w:val="24"/>
        </w:rPr>
        <w:t xml:space="preserve"> </w:t>
      </w:r>
      <w:r>
        <w:rPr>
          <w:sz w:val="24"/>
        </w:rPr>
        <w:t>cars.</w:t>
      </w:r>
      <w:r>
        <w:rPr>
          <w:spacing w:val="1"/>
          <w:sz w:val="24"/>
        </w:rPr>
        <w:t xml:space="preserve"> </w:t>
      </w:r>
      <w:r>
        <w:rPr>
          <w:sz w:val="24"/>
        </w:rPr>
        <w:t>Next</w:t>
      </w:r>
      <w:r>
        <w:rPr>
          <w:spacing w:val="-1"/>
          <w:sz w:val="24"/>
        </w:rPr>
        <w:t xml:space="preserve"> </w:t>
      </w:r>
      <w:r>
        <w:rPr>
          <w:sz w:val="24"/>
        </w:rPr>
        <w:t>year</w:t>
      </w:r>
      <w:r>
        <w:rPr>
          <w:spacing w:val="-2"/>
          <w:sz w:val="24"/>
        </w:rPr>
        <w:t xml:space="preserve"> </w:t>
      </w:r>
      <w:r>
        <w:rPr>
          <w:sz w:val="24"/>
        </w:rPr>
        <w:t>he</w:t>
      </w:r>
      <w:r>
        <w:rPr>
          <w:spacing w:val="-2"/>
          <w:sz w:val="24"/>
        </w:rPr>
        <w:t xml:space="preserve"> </w:t>
      </w:r>
      <w:r>
        <w:rPr>
          <w:sz w:val="24"/>
        </w:rPr>
        <w:t>may</w:t>
      </w:r>
      <w:r>
        <w:rPr>
          <w:spacing w:val="-1"/>
          <w:sz w:val="24"/>
        </w:rPr>
        <w:t xml:space="preserve"> </w:t>
      </w:r>
      <w:r>
        <w:rPr>
          <w:sz w:val="24"/>
        </w:rPr>
        <w:t>take</w:t>
      </w:r>
      <w:r>
        <w:rPr>
          <w:spacing w:val="-1"/>
          <w:sz w:val="24"/>
        </w:rPr>
        <w:t xml:space="preserve"> </w:t>
      </w:r>
      <w:r>
        <w:rPr>
          <w:sz w:val="24"/>
        </w:rPr>
        <w:t>the</w:t>
      </w:r>
      <w:r>
        <w:rPr>
          <w:spacing w:val="-2"/>
          <w:sz w:val="24"/>
        </w:rPr>
        <w:t xml:space="preserve"> </w:t>
      </w:r>
      <w:r>
        <w:rPr>
          <w:sz w:val="24"/>
        </w:rPr>
        <w:t>Officers.</w:t>
      </w:r>
      <w:r>
        <w:rPr>
          <w:spacing w:val="57"/>
          <w:sz w:val="24"/>
        </w:rPr>
        <w:t xml:space="preserve"> </w:t>
      </w:r>
      <w:r>
        <w:rPr>
          <w:sz w:val="24"/>
        </w:rPr>
        <w:t>Captain</w:t>
      </w:r>
      <w:r>
        <w:rPr>
          <w:spacing w:val="-1"/>
          <w:sz w:val="24"/>
        </w:rPr>
        <w:t xml:space="preserve"> </w:t>
      </w:r>
      <w:r>
        <w:rPr>
          <w:sz w:val="24"/>
        </w:rPr>
        <w:t xml:space="preserve">Rodgers </w:t>
      </w:r>
      <w:r>
        <w:rPr>
          <w:spacing w:val="-2"/>
          <w:sz w:val="24"/>
        </w:rPr>
        <w:t>would</w:t>
      </w:r>
    </w:p>
    <w:p w14:paraId="7933E055" w14:textId="77777777" w:rsidR="00E50DD6" w:rsidRDefault="00000000">
      <w:pPr>
        <w:pStyle w:val="ListParagraph"/>
        <w:numPr>
          <w:ilvl w:val="0"/>
          <w:numId w:val="51"/>
        </w:numPr>
        <w:tabs>
          <w:tab w:val="left" w:pos="699"/>
          <w:tab w:val="left" w:pos="700"/>
        </w:tabs>
        <w:spacing w:line="276" w:lineRule="exact"/>
        <w:ind w:hanging="586"/>
        <w:jc w:val="left"/>
        <w:rPr>
          <w:b/>
          <w:sz w:val="24"/>
        </w:rPr>
      </w:pPr>
      <w:r>
        <w:rPr>
          <w:sz w:val="24"/>
        </w:rPr>
        <w:t>like</w:t>
      </w:r>
      <w:r>
        <w:rPr>
          <w:spacing w:val="-2"/>
          <w:sz w:val="24"/>
        </w:rPr>
        <w:t xml:space="preserve"> </w:t>
      </w:r>
      <w:r>
        <w:rPr>
          <w:sz w:val="24"/>
        </w:rPr>
        <w:t>two</w:t>
      </w:r>
      <w:r>
        <w:rPr>
          <w:spacing w:val="-1"/>
          <w:sz w:val="24"/>
        </w:rPr>
        <w:t xml:space="preserve"> </w:t>
      </w:r>
      <w:r>
        <w:rPr>
          <w:sz w:val="24"/>
        </w:rPr>
        <w:t>(2)</w:t>
      </w:r>
      <w:r>
        <w:rPr>
          <w:spacing w:val="-1"/>
          <w:sz w:val="24"/>
        </w:rPr>
        <w:t xml:space="preserve"> </w:t>
      </w:r>
      <w:r>
        <w:rPr>
          <w:sz w:val="24"/>
        </w:rPr>
        <w:t>more</w:t>
      </w:r>
      <w:r>
        <w:rPr>
          <w:spacing w:val="-2"/>
          <w:sz w:val="24"/>
        </w:rPr>
        <w:t xml:space="preserve"> </w:t>
      </w:r>
      <w:r>
        <w:rPr>
          <w:sz w:val="24"/>
        </w:rPr>
        <w:t>officers,</w:t>
      </w:r>
      <w:r>
        <w:rPr>
          <w:spacing w:val="-1"/>
          <w:sz w:val="24"/>
        </w:rPr>
        <w:t xml:space="preserve"> </w:t>
      </w:r>
      <w:r>
        <w:rPr>
          <w:sz w:val="24"/>
        </w:rPr>
        <w:t>but that</w:t>
      </w:r>
      <w:r>
        <w:rPr>
          <w:spacing w:val="-1"/>
          <w:sz w:val="24"/>
        </w:rPr>
        <w:t xml:space="preserve"> </w:t>
      </w:r>
      <w:r>
        <w:rPr>
          <w:sz w:val="24"/>
        </w:rPr>
        <w:t>is</w:t>
      </w:r>
      <w:r>
        <w:rPr>
          <w:spacing w:val="-1"/>
          <w:sz w:val="24"/>
        </w:rPr>
        <w:t xml:space="preserve"> </w:t>
      </w:r>
      <w:r>
        <w:rPr>
          <w:sz w:val="24"/>
        </w:rPr>
        <w:t>another</w:t>
      </w:r>
      <w:r>
        <w:rPr>
          <w:spacing w:val="-1"/>
          <w:sz w:val="24"/>
        </w:rPr>
        <w:t xml:space="preserve"> </w:t>
      </w:r>
      <w:r>
        <w:rPr>
          <w:sz w:val="24"/>
        </w:rPr>
        <w:t>$250,000</w:t>
      </w:r>
      <w:r>
        <w:rPr>
          <w:spacing w:val="-1"/>
          <w:sz w:val="24"/>
        </w:rPr>
        <w:t xml:space="preserve"> </w:t>
      </w:r>
      <w:r>
        <w:rPr>
          <w:sz w:val="24"/>
        </w:rPr>
        <w:t>on</w:t>
      </w:r>
      <w:r>
        <w:rPr>
          <w:spacing w:val="-1"/>
          <w:sz w:val="24"/>
        </w:rPr>
        <w:t xml:space="preserve"> </w:t>
      </w:r>
      <w:r>
        <w:rPr>
          <w:sz w:val="24"/>
        </w:rPr>
        <w:t>top of</w:t>
      </w:r>
      <w:r>
        <w:rPr>
          <w:spacing w:val="-2"/>
          <w:sz w:val="24"/>
        </w:rPr>
        <w:t xml:space="preserve"> </w:t>
      </w:r>
      <w:r>
        <w:rPr>
          <w:sz w:val="24"/>
        </w:rPr>
        <w:t>the</w:t>
      </w:r>
      <w:r>
        <w:rPr>
          <w:spacing w:val="-2"/>
          <w:sz w:val="24"/>
        </w:rPr>
        <w:t xml:space="preserve"> </w:t>
      </w:r>
      <w:r>
        <w:rPr>
          <w:sz w:val="24"/>
        </w:rPr>
        <w:t>cars.</w:t>
      </w:r>
      <w:r>
        <w:rPr>
          <w:spacing w:val="2"/>
          <w:sz w:val="24"/>
        </w:rPr>
        <w:t xml:space="preserve"> </w:t>
      </w:r>
      <w:r>
        <w:rPr>
          <w:b/>
          <w:sz w:val="24"/>
        </w:rPr>
        <w:t>Santa</w:t>
      </w:r>
      <w:r>
        <w:rPr>
          <w:b/>
          <w:spacing w:val="-1"/>
          <w:sz w:val="24"/>
        </w:rPr>
        <w:t xml:space="preserve"> </w:t>
      </w:r>
      <w:r>
        <w:rPr>
          <w:b/>
          <w:sz w:val="24"/>
        </w:rPr>
        <w:t xml:space="preserve">Clara </w:t>
      </w:r>
      <w:r>
        <w:rPr>
          <w:b/>
          <w:spacing w:val="-4"/>
          <w:sz w:val="24"/>
        </w:rPr>
        <w:t>City</w:t>
      </w:r>
    </w:p>
    <w:p w14:paraId="56321297"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b/>
          <w:sz w:val="24"/>
        </w:rPr>
        <w:t>Council</w:t>
      </w:r>
      <w:r>
        <w:rPr>
          <w:b/>
          <w:spacing w:val="-2"/>
          <w:sz w:val="24"/>
        </w:rPr>
        <w:t xml:space="preserve"> </w:t>
      </w:r>
      <w:r>
        <w:rPr>
          <w:b/>
          <w:sz w:val="24"/>
        </w:rPr>
        <w:t>Member</w:t>
      </w:r>
      <w:r>
        <w:rPr>
          <w:b/>
          <w:spacing w:val="-2"/>
          <w:sz w:val="24"/>
        </w:rPr>
        <w:t xml:space="preserve"> </w:t>
      </w:r>
      <w:r>
        <w:rPr>
          <w:b/>
          <w:sz w:val="24"/>
        </w:rPr>
        <w:t>Shakespeare</w:t>
      </w:r>
      <w:r>
        <w:rPr>
          <w:b/>
          <w:spacing w:val="-2"/>
          <w:sz w:val="24"/>
        </w:rPr>
        <w:t xml:space="preserve"> </w:t>
      </w:r>
      <w:r>
        <w:rPr>
          <w:sz w:val="24"/>
        </w:rPr>
        <w:t>commented</w:t>
      </w:r>
      <w:r>
        <w:rPr>
          <w:spacing w:val="-1"/>
          <w:sz w:val="24"/>
        </w:rPr>
        <w:t xml:space="preserve"> </w:t>
      </w:r>
      <w:r>
        <w:rPr>
          <w:sz w:val="24"/>
        </w:rPr>
        <w:t>that</w:t>
      </w:r>
      <w:r>
        <w:rPr>
          <w:spacing w:val="-1"/>
          <w:sz w:val="24"/>
        </w:rPr>
        <w:t xml:space="preserve"> </w:t>
      </w:r>
      <w:r>
        <w:rPr>
          <w:sz w:val="24"/>
        </w:rPr>
        <w:t>planning</w:t>
      </w:r>
      <w:r>
        <w:rPr>
          <w:spacing w:val="-1"/>
          <w:sz w:val="24"/>
        </w:rPr>
        <w:t xml:space="preserve"> </w:t>
      </w:r>
      <w:r>
        <w:rPr>
          <w:sz w:val="24"/>
        </w:rPr>
        <w:t>for</w:t>
      </w:r>
      <w:r>
        <w:rPr>
          <w:spacing w:val="-2"/>
          <w:sz w:val="24"/>
        </w:rPr>
        <w:t xml:space="preserve"> </w:t>
      </w:r>
      <w:r>
        <w:rPr>
          <w:sz w:val="24"/>
        </w:rPr>
        <w:t>the</w:t>
      </w:r>
      <w:r>
        <w:rPr>
          <w:spacing w:val="-3"/>
          <w:sz w:val="24"/>
        </w:rPr>
        <w:t xml:space="preserve"> </w:t>
      </w:r>
      <w:r>
        <w:rPr>
          <w:sz w:val="24"/>
        </w:rPr>
        <w:t>future,</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good</w:t>
      </w:r>
      <w:r>
        <w:rPr>
          <w:spacing w:val="-1"/>
          <w:sz w:val="24"/>
        </w:rPr>
        <w:t xml:space="preserve"> </w:t>
      </w:r>
      <w:r>
        <w:rPr>
          <w:sz w:val="24"/>
        </w:rPr>
        <w:t>to</w:t>
      </w:r>
      <w:r>
        <w:rPr>
          <w:spacing w:val="-1"/>
          <w:sz w:val="24"/>
        </w:rPr>
        <w:t xml:space="preserve"> </w:t>
      </w:r>
      <w:r>
        <w:rPr>
          <w:sz w:val="24"/>
        </w:rPr>
        <w:t>know</w:t>
      </w:r>
      <w:r>
        <w:rPr>
          <w:spacing w:val="-2"/>
          <w:sz w:val="24"/>
        </w:rPr>
        <w:t xml:space="preserve"> </w:t>
      </w:r>
      <w:r>
        <w:rPr>
          <w:spacing w:val="-4"/>
          <w:sz w:val="24"/>
        </w:rPr>
        <w:t>what</w:t>
      </w:r>
    </w:p>
    <w:p w14:paraId="5A00127B"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will</w:t>
      </w:r>
      <w:r>
        <w:rPr>
          <w:spacing w:val="-3"/>
          <w:sz w:val="24"/>
        </w:rPr>
        <w:t xml:space="preserve"> </w:t>
      </w:r>
      <w:r>
        <w:rPr>
          <w:sz w:val="24"/>
        </w:rPr>
        <w:t>be</w:t>
      </w:r>
      <w:r>
        <w:rPr>
          <w:spacing w:val="-2"/>
          <w:sz w:val="24"/>
        </w:rPr>
        <w:t xml:space="preserve"> </w:t>
      </w:r>
      <w:r>
        <w:rPr>
          <w:sz w:val="24"/>
        </w:rPr>
        <w:t>needed.</w:t>
      </w:r>
      <w:r>
        <w:rPr>
          <w:spacing w:val="58"/>
          <w:sz w:val="24"/>
        </w:rPr>
        <w:t xml:space="preserve"> </w:t>
      </w:r>
      <w:r>
        <w:rPr>
          <w:sz w:val="24"/>
        </w:rPr>
        <w:t>Cars</w:t>
      </w:r>
      <w:r>
        <w:rPr>
          <w:spacing w:val="-1"/>
          <w:sz w:val="24"/>
        </w:rPr>
        <w:t xml:space="preserve"> </w:t>
      </w:r>
      <w:r>
        <w:rPr>
          <w:sz w:val="24"/>
        </w:rPr>
        <w:t>will be</w:t>
      </w:r>
      <w:r>
        <w:rPr>
          <w:spacing w:val="-2"/>
          <w:sz w:val="24"/>
        </w:rPr>
        <w:t xml:space="preserve"> </w:t>
      </w:r>
      <w:r>
        <w:rPr>
          <w:sz w:val="24"/>
        </w:rPr>
        <w:t>needed next</w:t>
      </w:r>
      <w:r>
        <w:rPr>
          <w:spacing w:val="-1"/>
          <w:sz w:val="24"/>
        </w:rPr>
        <w:t xml:space="preserve"> </w:t>
      </w:r>
      <w:r>
        <w:rPr>
          <w:sz w:val="24"/>
        </w:rPr>
        <w:t>year</w:t>
      </w:r>
      <w:r>
        <w:rPr>
          <w:spacing w:val="-2"/>
          <w:sz w:val="24"/>
        </w:rPr>
        <w:t xml:space="preserve"> </w:t>
      </w:r>
      <w:r>
        <w:rPr>
          <w:sz w:val="24"/>
        </w:rPr>
        <w:t>and</w:t>
      </w:r>
      <w:r>
        <w:rPr>
          <w:spacing w:val="2"/>
          <w:sz w:val="24"/>
        </w:rPr>
        <w:t xml:space="preserve"> </w:t>
      </w:r>
      <w:r>
        <w:rPr>
          <w:sz w:val="24"/>
        </w:rPr>
        <w:t>at</w:t>
      </w:r>
      <w:r>
        <w:rPr>
          <w:spacing w:val="-1"/>
          <w:sz w:val="24"/>
        </w:rPr>
        <w:t xml:space="preserve"> </w:t>
      </w:r>
      <w:r>
        <w:rPr>
          <w:sz w:val="24"/>
        </w:rPr>
        <w:t>some</w:t>
      </w:r>
      <w:r>
        <w:rPr>
          <w:spacing w:val="-1"/>
          <w:sz w:val="24"/>
        </w:rPr>
        <w:t xml:space="preserve"> </w:t>
      </w:r>
      <w:r>
        <w:rPr>
          <w:sz w:val="24"/>
        </w:rPr>
        <w:t>point,</w:t>
      </w:r>
      <w:r>
        <w:rPr>
          <w:spacing w:val="-1"/>
          <w:sz w:val="24"/>
        </w:rPr>
        <w:t xml:space="preserve"> </w:t>
      </w:r>
      <w:r>
        <w:rPr>
          <w:sz w:val="24"/>
        </w:rPr>
        <w:t>the</w:t>
      </w:r>
      <w:r>
        <w:rPr>
          <w:spacing w:val="-2"/>
          <w:sz w:val="24"/>
        </w:rPr>
        <w:t xml:space="preserve"> </w:t>
      </w:r>
      <w:r>
        <w:rPr>
          <w:sz w:val="24"/>
        </w:rPr>
        <w:t>personnel will</w:t>
      </w:r>
      <w:r>
        <w:rPr>
          <w:spacing w:val="-1"/>
          <w:sz w:val="24"/>
        </w:rPr>
        <w:t xml:space="preserve"> </w:t>
      </w:r>
      <w:r>
        <w:rPr>
          <w:sz w:val="24"/>
        </w:rPr>
        <w:t>be</w:t>
      </w:r>
      <w:r>
        <w:rPr>
          <w:spacing w:val="-1"/>
          <w:sz w:val="24"/>
        </w:rPr>
        <w:t xml:space="preserve"> </w:t>
      </w:r>
      <w:r>
        <w:rPr>
          <w:spacing w:val="-2"/>
          <w:sz w:val="24"/>
        </w:rPr>
        <w:t>needed.</w:t>
      </w:r>
    </w:p>
    <w:p w14:paraId="4FD1DA8A"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The</w:t>
      </w:r>
      <w:r>
        <w:rPr>
          <w:spacing w:val="-2"/>
          <w:sz w:val="24"/>
        </w:rPr>
        <w:t xml:space="preserve"> </w:t>
      </w:r>
      <w:r>
        <w:rPr>
          <w:sz w:val="24"/>
        </w:rPr>
        <w:t>reality</w:t>
      </w:r>
      <w:r>
        <w:rPr>
          <w:spacing w:val="-1"/>
          <w:sz w:val="24"/>
        </w:rPr>
        <w:t xml:space="preserve"> </w:t>
      </w:r>
      <w:r>
        <w:rPr>
          <w:sz w:val="24"/>
        </w:rPr>
        <w:t>is, these</w:t>
      </w:r>
      <w:r>
        <w:rPr>
          <w:spacing w:val="-2"/>
          <w:sz w:val="24"/>
        </w:rPr>
        <w:t xml:space="preserve"> </w:t>
      </w:r>
      <w:r>
        <w:rPr>
          <w:sz w:val="24"/>
        </w:rPr>
        <w:t>costs</w:t>
      </w:r>
      <w:r>
        <w:rPr>
          <w:spacing w:val="-1"/>
          <w:sz w:val="24"/>
        </w:rPr>
        <w:t xml:space="preserve"> </w:t>
      </w:r>
      <w:r>
        <w:rPr>
          <w:sz w:val="24"/>
        </w:rPr>
        <w:t>are</w:t>
      </w:r>
      <w:r>
        <w:rPr>
          <w:spacing w:val="-1"/>
          <w:sz w:val="24"/>
        </w:rPr>
        <w:t xml:space="preserve"> </w:t>
      </w:r>
      <w:r>
        <w:rPr>
          <w:sz w:val="24"/>
        </w:rPr>
        <w:t>not</w:t>
      </w:r>
      <w:r>
        <w:rPr>
          <w:spacing w:val="-1"/>
          <w:sz w:val="24"/>
        </w:rPr>
        <w:t xml:space="preserve"> </w:t>
      </w:r>
      <w:r>
        <w:rPr>
          <w:sz w:val="24"/>
        </w:rPr>
        <w:t>keeping</w:t>
      </w:r>
      <w:r>
        <w:rPr>
          <w:spacing w:val="-1"/>
          <w:sz w:val="24"/>
        </w:rPr>
        <w:t xml:space="preserve"> </w:t>
      </w:r>
      <w:r>
        <w:rPr>
          <w:sz w:val="24"/>
        </w:rPr>
        <w:t>up</w:t>
      </w:r>
      <w:r>
        <w:rPr>
          <w:spacing w:val="-1"/>
          <w:sz w:val="24"/>
        </w:rPr>
        <w:t xml:space="preserve"> </w:t>
      </w:r>
      <w:r>
        <w:rPr>
          <w:sz w:val="24"/>
        </w:rPr>
        <w:t>with the</w:t>
      </w:r>
      <w:r>
        <w:rPr>
          <w:spacing w:val="-2"/>
          <w:sz w:val="24"/>
        </w:rPr>
        <w:t xml:space="preserve"> </w:t>
      </w:r>
      <w:r>
        <w:rPr>
          <w:sz w:val="24"/>
        </w:rPr>
        <w:t>cost</w:t>
      </w:r>
      <w:r>
        <w:rPr>
          <w:spacing w:val="-1"/>
          <w:sz w:val="24"/>
        </w:rPr>
        <w:t xml:space="preserve"> </w:t>
      </w:r>
      <w:r>
        <w:rPr>
          <w:sz w:val="24"/>
        </w:rPr>
        <w:t>of</w:t>
      </w:r>
      <w:r>
        <w:rPr>
          <w:spacing w:val="-1"/>
          <w:sz w:val="24"/>
        </w:rPr>
        <w:t xml:space="preserve"> </w:t>
      </w:r>
      <w:r>
        <w:rPr>
          <w:sz w:val="24"/>
        </w:rPr>
        <w:t>living.</w:t>
      </w:r>
      <w:r>
        <w:rPr>
          <w:spacing w:val="-1"/>
          <w:sz w:val="24"/>
        </w:rPr>
        <w:t xml:space="preserve"> </w:t>
      </w:r>
      <w:r>
        <w:rPr>
          <w:sz w:val="24"/>
        </w:rPr>
        <w:t>SCI</w:t>
      </w:r>
      <w:r>
        <w:rPr>
          <w:spacing w:val="-3"/>
          <w:sz w:val="24"/>
        </w:rPr>
        <w:t xml:space="preserve"> </w:t>
      </w:r>
      <w:r>
        <w:rPr>
          <w:sz w:val="24"/>
        </w:rPr>
        <w:t>Public</w:t>
      </w:r>
      <w:r>
        <w:rPr>
          <w:spacing w:val="-2"/>
          <w:sz w:val="24"/>
        </w:rPr>
        <w:t xml:space="preserve"> </w:t>
      </w:r>
      <w:r>
        <w:rPr>
          <w:sz w:val="24"/>
        </w:rPr>
        <w:t>Safety</w:t>
      </w:r>
      <w:r>
        <w:rPr>
          <w:spacing w:val="-1"/>
          <w:sz w:val="24"/>
        </w:rPr>
        <w:t xml:space="preserve"> </w:t>
      </w:r>
      <w:r>
        <w:rPr>
          <w:sz w:val="24"/>
        </w:rPr>
        <w:t xml:space="preserve">does </w:t>
      </w:r>
      <w:r>
        <w:rPr>
          <w:spacing w:val="-5"/>
          <w:sz w:val="24"/>
        </w:rPr>
        <w:t>in</w:t>
      </w:r>
    </w:p>
    <w:p w14:paraId="40B9C284" w14:textId="77777777" w:rsidR="00E50DD6" w:rsidRDefault="00000000">
      <w:pPr>
        <w:pStyle w:val="ListParagraph"/>
        <w:numPr>
          <w:ilvl w:val="0"/>
          <w:numId w:val="51"/>
        </w:numPr>
        <w:tabs>
          <w:tab w:val="left" w:pos="699"/>
          <w:tab w:val="left" w:pos="700"/>
        </w:tabs>
        <w:spacing w:line="276" w:lineRule="exact"/>
        <w:ind w:hanging="586"/>
        <w:jc w:val="left"/>
        <w:rPr>
          <w:sz w:val="24"/>
        </w:rPr>
      </w:pPr>
      <w:r>
        <w:rPr>
          <w:sz w:val="24"/>
        </w:rPr>
        <w:t>fact</w:t>
      </w:r>
      <w:r>
        <w:rPr>
          <w:spacing w:val="-3"/>
          <w:sz w:val="24"/>
        </w:rPr>
        <w:t xml:space="preserve"> </w:t>
      </w:r>
      <w:r>
        <w:rPr>
          <w:sz w:val="24"/>
        </w:rPr>
        <w:t>need</w:t>
      </w:r>
      <w:r>
        <w:rPr>
          <w:spacing w:val="-1"/>
          <w:sz w:val="24"/>
        </w:rPr>
        <w:t xml:space="preserve"> </w:t>
      </w:r>
      <w:r>
        <w:rPr>
          <w:sz w:val="24"/>
        </w:rPr>
        <w:t>cars</w:t>
      </w:r>
      <w:r>
        <w:rPr>
          <w:spacing w:val="-1"/>
          <w:sz w:val="24"/>
        </w:rPr>
        <w:t xml:space="preserve"> </w:t>
      </w:r>
      <w:r>
        <w:rPr>
          <w:sz w:val="24"/>
        </w:rPr>
        <w:t>and</w:t>
      </w:r>
      <w:r>
        <w:rPr>
          <w:spacing w:val="-1"/>
          <w:sz w:val="24"/>
        </w:rPr>
        <w:t xml:space="preserve"> </w:t>
      </w:r>
      <w:r>
        <w:rPr>
          <w:sz w:val="24"/>
        </w:rPr>
        <w:t>personnel.</w:t>
      </w:r>
      <w:r>
        <w:rPr>
          <w:spacing w:val="59"/>
          <w:sz w:val="24"/>
        </w:rPr>
        <w:t xml:space="preserve"> </w:t>
      </w:r>
      <w:r>
        <w:rPr>
          <w:sz w:val="24"/>
        </w:rPr>
        <w:t>With</w:t>
      </w:r>
      <w:r>
        <w:rPr>
          <w:spacing w:val="-1"/>
          <w:sz w:val="24"/>
        </w:rPr>
        <w:t xml:space="preserve"> </w:t>
      </w:r>
      <w:r>
        <w:rPr>
          <w:sz w:val="24"/>
        </w:rPr>
        <w:t>the</w:t>
      </w:r>
      <w:r>
        <w:rPr>
          <w:spacing w:val="-2"/>
          <w:sz w:val="24"/>
        </w:rPr>
        <w:t xml:space="preserve"> </w:t>
      </w:r>
      <w:r>
        <w:rPr>
          <w:sz w:val="24"/>
        </w:rPr>
        <w:t>addition</w:t>
      </w:r>
      <w:r>
        <w:rPr>
          <w:spacing w:val="-1"/>
          <w:sz w:val="24"/>
        </w:rPr>
        <w:t xml:space="preserve"> </w:t>
      </w:r>
      <w:r>
        <w:rPr>
          <w:sz w:val="24"/>
        </w:rPr>
        <w:t>of</w:t>
      </w:r>
      <w:r>
        <w:rPr>
          <w:spacing w:val="-2"/>
          <w:sz w:val="24"/>
        </w:rPr>
        <w:t xml:space="preserve"> </w:t>
      </w:r>
      <w:r>
        <w:rPr>
          <w:sz w:val="24"/>
        </w:rPr>
        <w:t>Black</w:t>
      </w:r>
      <w:r>
        <w:rPr>
          <w:spacing w:val="-1"/>
          <w:sz w:val="24"/>
        </w:rPr>
        <w:t xml:space="preserve"> </w:t>
      </w:r>
      <w:r>
        <w:rPr>
          <w:sz w:val="24"/>
        </w:rPr>
        <w:t>Desert Resort,</w:t>
      </w:r>
      <w:r>
        <w:rPr>
          <w:spacing w:val="-1"/>
          <w:sz w:val="24"/>
        </w:rPr>
        <w:t xml:space="preserve"> </w:t>
      </w:r>
      <w:r>
        <w:rPr>
          <w:sz w:val="24"/>
        </w:rPr>
        <w:t>there</w:t>
      </w:r>
      <w:r>
        <w:rPr>
          <w:spacing w:val="-2"/>
          <w:sz w:val="24"/>
        </w:rPr>
        <w:t xml:space="preserve"> </w:t>
      </w:r>
      <w:r>
        <w:rPr>
          <w:sz w:val="24"/>
        </w:rPr>
        <w:t>is</w:t>
      </w:r>
      <w:r>
        <w:rPr>
          <w:spacing w:val="-1"/>
          <w:sz w:val="24"/>
        </w:rPr>
        <w:t xml:space="preserve"> </w:t>
      </w:r>
      <w:r>
        <w:rPr>
          <w:sz w:val="24"/>
        </w:rPr>
        <w:t>also</w:t>
      </w:r>
      <w:r>
        <w:rPr>
          <w:spacing w:val="-1"/>
          <w:sz w:val="24"/>
        </w:rPr>
        <w:t xml:space="preserve"> </w:t>
      </w:r>
      <w:r>
        <w:rPr>
          <w:sz w:val="24"/>
        </w:rPr>
        <w:t>the</w:t>
      </w:r>
      <w:r>
        <w:rPr>
          <w:spacing w:val="-2"/>
          <w:sz w:val="24"/>
        </w:rPr>
        <w:t xml:space="preserve"> </w:t>
      </w:r>
      <w:r>
        <w:rPr>
          <w:sz w:val="24"/>
        </w:rPr>
        <w:t>need</w:t>
      </w:r>
      <w:r>
        <w:rPr>
          <w:spacing w:val="2"/>
          <w:sz w:val="24"/>
        </w:rPr>
        <w:t xml:space="preserve"> </w:t>
      </w:r>
      <w:r>
        <w:rPr>
          <w:spacing w:val="-5"/>
          <w:sz w:val="24"/>
        </w:rPr>
        <w:t>for</w:t>
      </w:r>
    </w:p>
    <w:p w14:paraId="31680863" w14:textId="77777777" w:rsidR="00E50DD6" w:rsidRDefault="00000000">
      <w:pPr>
        <w:pStyle w:val="ListParagraph"/>
        <w:numPr>
          <w:ilvl w:val="0"/>
          <w:numId w:val="51"/>
        </w:numPr>
        <w:tabs>
          <w:tab w:val="left" w:pos="699"/>
          <w:tab w:val="left" w:pos="700"/>
        </w:tabs>
        <w:spacing w:line="280" w:lineRule="exact"/>
        <w:ind w:hanging="586"/>
        <w:jc w:val="left"/>
        <w:rPr>
          <w:sz w:val="24"/>
        </w:rPr>
      </w:pPr>
      <w:r>
        <w:rPr>
          <w:sz w:val="24"/>
        </w:rPr>
        <w:t>a</w:t>
      </w:r>
      <w:r>
        <w:rPr>
          <w:spacing w:val="-2"/>
          <w:sz w:val="24"/>
        </w:rPr>
        <w:t xml:space="preserve"> </w:t>
      </w:r>
      <w:r>
        <w:rPr>
          <w:sz w:val="24"/>
        </w:rPr>
        <w:t>ladder</w:t>
      </w:r>
      <w:r>
        <w:rPr>
          <w:spacing w:val="-2"/>
          <w:sz w:val="24"/>
        </w:rPr>
        <w:t xml:space="preserve"> </w:t>
      </w:r>
      <w:r>
        <w:rPr>
          <w:sz w:val="24"/>
        </w:rPr>
        <w:t>truck</w:t>
      </w:r>
      <w:r>
        <w:rPr>
          <w:spacing w:val="-1"/>
          <w:sz w:val="24"/>
        </w:rPr>
        <w:t xml:space="preserve"> </w:t>
      </w:r>
      <w:r>
        <w:rPr>
          <w:sz w:val="24"/>
        </w:rPr>
        <w:t>for</w:t>
      </w:r>
      <w:r>
        <w:rPr>
          <w:spacing w:val="-1"/>
          <w:sz w:val="24"/>
        </w:rPr>
        <w:t xml:space="preserve"> </w:t>
      </w:r>
      <w:r>
        <w:rPr>
          <w:sz w:val="24"/>
        </w:rPr>
        <w:t>fire,</w:t>
      </w:r>
      <w:r>
        <w:rPr>
          <w:spacing w:val="-1"/>
          <w:sz w:val="24"/>
        </w:rPr>
        <w:t xml:space="preserve"> </w:t>
      </w:r>
      <w:r>
        <w:rPr>
          <w:sz w:val="24"/>
        </w:rPr>
        <w:t>sooner</w:t>
      </w:r>
      <w:r>
        <w:rPr>
          <w:spacing w:val="-1"/>
          <w:sz w:val="24"/>
        </w:rPr>
        <w:t xml:space="preserve"> </w:t>
      </w:r>
      <w:r>
        <w:rPr>
          <w:sz w:val="24"/>
        </w:rPr>
        <w:t>rather</w:t>
      </w:r>
      <w:r>
        <w:rPr>
          <w:spacing w:val="-2"/>
          <w:sz w:val="24"/>
        </w:rPr>
        <w:t xml:space="preserve"> </w:t>
      </w:r>
      <w:r>
        <w:rPr>
          <w:sz w:val="24"/>
        </w:rPr>
        <w:t>than</w:t>
      </w:r>
      <w:r>
        <w:rPr>
          <w:spacing w:val="-1"/>
          <w:sz w:val="24"/>
        </w:rPr>
        <w:t xml:space="preserve"> </w:t>
      </w:r>
      <w:r>
        <w:rPr>
          <w:sz w:val="24"/>
        </w:rPr>
        <w:t>later.</w:t>
      </w:r>
      <w:r>
        <w:rPr>
          <w:spacing w:val="57"/>
          <w:sz w:val="24"/>
        </w:rPr>
        <w:t xml:space="preserve"> </w:t>
      </w:r>
      <w:r>
        <w:rPr>
          <w:b/>
          <w:sz w:val="24"/>
        </w:rPr>
        <w:t>Public</w:t>
      </w:r>
      <w:r>
        <w:rPr>
          <w:b/>
          <w:spacing w:val="-2"/>
          <w:sz w:val="24"/>
        </w:rPr>
        <w:t xml:space="preserve"> </w:t>
      </w:r>
      <w:r>
        <w:rPr>
          <w:b/>
          <w:sz w:val="24"/>
        </w:rPr>
        <w:t>Safety</w:t>
      </w:r>
      <w:r>
        <w:rPr>
          <w:b/>
          <w:spacing w:val="-1"/>
          <w:sz w:val="24"/>
        </w:rPr>
        <w:t xml:space="preserve"> </w:t>
      </w:r>
      <w:r>
        <w:rPr>
          <w:b/>
          <w:sz w:val="24"/>
        </w:rPr>
        <w:t>Chief</w:t>
      </w:r>
      <w:r>
        <w:rPr>
          <w:b/>
          <w:spacing w:val="-2"/>
          <w:sz w:val="24"/>
        </w:rPr>
        <w:t xml:space="preserve"> </w:t>
      </w:r>
      <w:r>
        <w:rPr>
          <w:b/>
          <w:sz w:val="24"/>
        </w:rPr>
        <w:t>Flowers</w:t>
      </w:r>
      <w:r>
        <w:rPr>
          <w:b/>
          <w:spacing w:val="-1"/>
          <w:sz w:val="24"/>
        </w:rPr>
        <w:t xml:space="preserve"> </w:t>
      </w:r>
      <w:r>
        <w:rPr>
          <w:sz w:val="24"/>
        </w:rPr>
        <w:t>stated</w:t>
      </w:r>
      <w:r>
        <w:rPr>
          <w:spacing w:val="-1"/>
          <w:sz w:val="24"/>
        </w:rPr>
        <w:t xml:space="preserve"> </w:t>
      </w:r>
      <w:r>
        <w:rPr>
          <w:sz w:val="24"/>
        </w:rPr>
        <w:t>he</w:t>
      </w:r>
      <w:r>
        <w:rPr>
          <w:spacing w:val="-2"/>
          <w:sz w:val="24"/>
        </w:rPr>
        <w:t xml:space="preserve"> </w:t>
      </w:r>
      <w:r>
        <w:rPr>
          <w:sz w:val="24"/>
        </w:rPr>
        <w:t>tries</w:t>
      </w:r>
      <w:r>
        <w:rPr>
          <w:spacing w:val="-1"/>
          <w:sz w:val="24"/>
        </w:rPr>
        <w:t xml:space="preserve"> </w:t>
      </w:r>
      <w:r>
        <w:rPr>
          <w:spacing w:val="-5"/>
          <w:sz w:val="24"/>
        </w:rPr>
        <w:t>to</w:t>
      </w:r>
    </w:p>
    <w:p w14:paraId="7F168DE9"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1F4F1C95" w14:textId="77777777" w:rsidR="00E50DD6" w:rsidRDefault="00000000">
      <w:pPr>
        <w:pStyle w:val="ListParagraph"/>
        <w:numPr>
          <w:ilvl w:val="0"/>
          <w:numId w:val="50"/>
        </w:numPr>
        <w:tabs>
          <w:tab w:val="left" w:pos="699"/>
          <w:tab w:val="left" w:pos="700"/>
        </w:tabs>
        <w:spacing w:before="79" w:line="280" w:lineRule="exact"/>
        <w:jc w:val="left"/>
        <w:rPr>
          <w:sz w:val="24"/>
        </w:rPr>
      </w:pPr>
      <w:r>
        <w:rPr>
          <w:sz w:val="24"/>
        </w:rPr>
        <w:lastRenderedPageBreak/>
        <w:t>get</w:t>
      </w:r>
      <w:r>
        <w:rPr>
          <w:spacing w:val="-3"/>
          <w:sz w:val="24"/>
        </w:rPr>
        <w:t xml:space="preserve"> </w:t>
      </w:r>
      <w:r>
        <w:rPr>
          <w:sz w:val="24"/>
        </w:rPr>
        <w:t>two</w:t>
      </w:r>
      <w:r>
        <w:rPr>
          <w:spacing w:val="-1"/>
          <w:sz w:val="24"/>
        </w:rPr>
        <w:t xml:space="preserve"> </w:t>
      </w:r>
      <w:r>
        <w:rPr>
          <w:sz w:val="24"/>
        </w:rPr>
        <w:t>(2)</w:t>
      </w:r>
      <w:r>
        <w:rPr>
          <w:spacing w:val="-2"/>
          <w:sz w:val="24"/>
        </w:rPr>
        <w:t xml:space="preserve"> </w:t>
      </w:r>
      <w:r>
        <w:rPr>
          <w:sz w:val="24"/>
        </w:rPr>
        <w:t>cars</w:t>
      </w:r>
      <w:r>
        <w:rPr>
          <w:spacing w:val="-1"/>
          <w:sz w:val="24"/>
        </w:rPr>
        <w:t xml:space="preserve"> </w:t>
      </w:r>
      <w:r>
        <w:rPr>
          <w:sz w:val="24"/>
        </w:rPr>
        <w:t>every</w:t>
      </w:r>
      <w:r>
        <w:rPr>
          <w:spacing w:val="-1"/>
          <w:sz w:val="24"/>
        </w:rPr>
        <w:t xml:space="preserve"> </w:t>
      </w:r>
      <w:r>
        <w:rPr>
          <w:sz w:val="24"/>
        </w:rPr>
        <w:t>year, meaning</w:t>
      </w:r>
      <w:r>
        <w:rPr>
          <w:spacing w:val="-1"/>
          <w:sz w:val="24"/>
        </w:rPr>
        <w:t xml:space="preserve"> </w:t>
      </w:r>
      <w:r>
        <w:rPr>
          <w:sz w:val="24"/>
        </w:rPr>
        <w:t>the</w:t>
      </w:r>
      <w:r>
        <w:rPr>
          <w:spacing w:val="-2"/>
          <w:sz w:val="24"/>
        </w:rPr>
        <w:t xml:space="preserve"> </w:t>
      </w:r>
      <w:r>
        <w:rPr>
          <w:sz w:val="24"/>
        </w:rPr>
        <w:t>whole</w:t>
      </w:r>
      <w:r>
        <w:rPr>
          <w:spacing w:val="-2"/>
          <w:sz w:val="24"/>
        </w:rPr>
        <w:t xml:space="preserve"> </w:t>
      </w:r>
      <w:r>
        <w:rPr>
          <w:sz w:val="24"/>
        </w:rPr>
        <w:t>fleet</w:t>
      </w:r>
      <w:r>
        <w:rPr>
          <w:spacing w:val="-1"/>
          <w:sz w:val="24"/>
        </w:rPr>
        <w:t xml:space="preserve"> </w:t>
      </w:r>
      <w:r>
        <w:rPr>
          <w:sz w:val="24"/>
        </w:rPr>
        <w:t>is</w:t>
      </w:r>
      <w:r>
        <w:rPr>
          <w:spacing w:val="-1"/>
          <w:sz w:val="24"/>
        </w:rPr>
        <w:t xml:space="preserve"> </w:t>
      </w:r>
      <w:r>
        <w:rPr>
          <w:sz w:val="24"/>
        </w:rPr>
        <w:t>replaced every</w:t>
      </w:r>
      <w:r>
        <w:rPr>
          <w:spacing w:val="-1"/>
          <w:sz w:val="24"/>
        </w:rPr>
        <w:t xml:space="preserve"> </w:t>
      </w:r>
      <w:r>
        <w:rPr>
          <w:sz w:val="24"/>
        </w:rPr>
        <w:t>five</w:t>
      </w:r>
      <w:r>
        <w:rPr>
          <w:spacing w:val="-2"/>
          <w:sz w:val="24"/>
        </w:rPr>
        <w:t xml:space="preserve"> </w:t>
      </w:r>
      <w:r>
        <w:rPr>
          <w:sz w:val="24"/>
        </w:rPr>
        <w:t>(5)</w:t>
      </w:r>
      <w:r>
        <w:rPr>
          <w:spacing w:val="-2"/>
          <w:sz w:val="24"/>
        </w:rPr>
        <w:t xml:space="preserve"> </w:t>
      </w:r>
      <w:r>
        <w:rPr>
          <w:sz w:val="24"/>
        </w:rPr>
        <w:t>years.</w:t>
      </w:r>
      <w:r>
        <w:rPr>
          <w:spacing w:val="-1"/>
          <w:sz w:val="24"/>
        </w:rPr>
        <w:t xml:space="preserve"> </w:t>
      </w:r>
      <w:r>
        <w:rPr>
          <w:sz w:val="24"/>
        </w:rPr>
        <w:t>That</w:t>
      </w:r>
      <w:r>
        <w:rPr>
          <w:spacing w:val="-1"/>
          <w:sz w:val="24"/>
        </w:rPr>
        <w:t xml:space="preserve"> </w:t>
      </w:r>
      <w:r>
        <w:rPr>
          <w:sz w:val="24"/>
        </w:rPr>
        <w:t xml:space="preserve">is </w:t>
      </w:r>
      <w:r>
        <w:rPr>
          <w:spacing w:val="-4"/>
          <w:sz w:val="24"/>
        </w:rPr>
        <w:t>just</w:t>
      </w:r>
    </w:p>
    <w:p w14:paraId="39083A33" w14:textId="77777777" w:rsidR="00E50DD6" w:rsidRDefault="00000000">
      <w:pPr>
        <w:pStyle w:val="ListParagraph"/>
        <w:numPr>
          <w:ilvl w:val="0"/>
          <w:numId w:val="50"/>
        </w:numPr>
        <w:tabs>
          <w:tab w:val="left" w:pos="699"/>
          <w:tab w:val="left" w:pos="700"/>
          <w:tab w:val="left" w:pos="3059"/>
        </w:tabs>
        <w:spacing w:line="276" w:lineRule="exact"/>
        <w:jc w:val="left"/>
        <w:rPr>
          <w:sz w:val="24"/>
        </w:rPr>
      </w:pPr>
      <w:r>
        <w:rPr>
          <w:sz w:val="24"/>
        </w:rPr>
        <w:t>a</w:t>
      </w:r>
      <w:r>
        <w:rPr>
          <w:spacing w:val="-2"/>
          <w:sz w:val="24"/>
        </w:rPr>
        <w:t xml:space="preserve"> </w:t>
      </w:r>
      <w:r>
        <w:rPr>
          <w:sz w:val="24"/>
        </w:rPr>
        <w:t xml:space="preserve">minimum and </w:t>
      </w:r>
      <w:r>
        <w:rPr>
          <w:spacing w:val="-2"/>
          <w:sz w:val="24"/>
        </w:rPr>
        <w:t>basic.</w:t>
      </w:r>
      <w:r>
        <w:rPr>
          <w:sz w:val="24"/>
        </w:rPr>
        <w:tab/>
      </w:r>
      <w:r>
        <w:rPr>
          <w:b/>
          <w:sz w:val="24"/>
        </w:rPr>
        <w:t>Ivins</w:t>
      </w:r>
      <w:r>
        <w:rPr>
          <w:b/>
          <w:spacing w:val="-3"/>
          <w:sz w:val="24"/>
        </w:rPr>
        <w:t xml:space="preserve"> </w:t>
      </w:r>
      <w:r>
        <w:rPr>
          <w:b/>
          <w:sz w:val="24"/>
        </w:rPr>
        <w:t>City</w:t>
      </w:r>
      <w:r>
        <w:rPr>
          <w:b/>
          <w:spacing w:val="-1"/>
          <w:sz w:val="24"/>
        </w:rPr>
        <w:t xml:space="preserve"> </w:t>
      </w:r>
      <w:r>
        <w:rPr>
          <w:b/>
          <w:sz w:val="24"/>
        </w:rPr>
        <w:t>Council</w:t>
      </w:r>
      <w:r>
        <w:rPr>
          <w:b/>
          <w:spacing w:val="-2"/>
          <w:sz w:val="24"/>
        </w:rPr>
        <w:t xml:space="preserve"> </w:t>
      </w:r>
      <w:r>
        <w:rPr>
          <w:b/>
          <w:sz w:val="24"/>
        </w:rPr>
        <w:t>Member</w:t>
      </w:r>
      <w:r>
        <w:rPr>
          <w:b/>
          <w:spacing w:val="-1"/>
          <w:sz w:val="24"/>
        </w:rPr>
        <w:t xml:space="preserve"> </w:t>
      </w:r>
      <w:r>
        <w:rPr>
          <w:b/>
          <w:sz w:val="24"/>
        </w:rPr>
        <w:t>Scott</w:t>
      </w:r>
      <w:r>
        <w:rPr>
          <w:b/>
          <w:spacing w:val="-2"/>
          <w:sz w:val="24"/>
        </w:rPr>
        <w:t xml:space="preserve"> </w:t>
      </w:r>
      <w:r>
        <w:rPr>
          <w:sz w:val="24"/>
        </w:rPr>
        <w:t>agreed</w:t>
      </w:r>
      <w:r>
        <w:rPr>
          <w:spacing w:val="-1"/>
          <w:sz w:val="24"/>
        </w:rPr>
        <w:t xml:space="preserve"> </w:t>
      </w:r>
      <w:r>
        <w:rPr>
          <w:sz w:val="24"/>
        </w:rPr>
        <w:t>that</w:t>
      </w:r>
      <w:r>
        <w:rPr>
          <w:spacing w:val="-1"/>
          <w:sz w:val="24"/>
        </w:rPr>
        <w:t xml:space="preserve"> </w:t>
      </w:r>
      <w:r>
        <w:rPr>
          <w:sz w:val="24"/>
        </w:rPr>
        <w:t>it</w:t>
      </w:r>
      <w:r>
        <w:rPr>
          <w:spacing w:val="-1"/>
          <w:sz w:val="24"/>
        </w:rPr>
        <w:t xml:space="preserve"> </w:t>
      </w:r>
      <w:r>
        <w:rPr>
          <w:sz w:val="24"/>
        </w:rPr>
        <w:t>would</w:t>
      </w:r>
      <w:r>
        <w:rPr>
          <w:spacing w:val="-1"/>
          <w:sz w:val="24"/>
        </w:rPr>
        <w:t xml:space="preserve"> </w:t>
      </w:r>
      <w:r>
        <w:rPr>
          <w:sz w:val="24"/>
        </w:rPr>
        <w:t>be</w:t>
      </w:r>
      <w:r>
        <w:rPr>
          <w:spacing w:val="-2"/>
          <w:sz w:val="24"/>
        </w:rPr>
        <w:t xml:space="preserve"> </w:t>
      </w:r>
      <w:r>
        <w:rPr>
          <w:sz w:val="24"/>
        </w:rPr>
        <w:t>good</w:t>
      </w:r>
      <w:r>
        <w:rPr>
          <w:spacing w:val="-1"/>
          <w:sz w:val="24"/>
        </w:rPr>
        <w:t xml:space="preserve"> </w:t>
      </w:r>
      <w:r>
        <w:rPr>
          <w:sz w:val="24"/>
        </w:rPr>
        <w:t>to</w:t>
      </w:r>
      <w:r>
        <w:rPr>
          <w:spacing w:val="-1"/>
          <w:sz w:val="24"/>
        </w:rPr>
        <w:t xml:space="preserve"> </w:t>
      </w:r>
      <w:r>
        <w:rPr>
          <w:spacing w:val="-4"/>
          <w:sz w:val="24"/>
        </w:rPr>
        <w:t>look</w:t>
      </w:r>
    </w:p>
    <w:p w14:paraId="0BAD879A"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out</w:t>
      </w:r>
      <w:r>
        <w:rPr>
          <w:spacing w:val="-4"/>
          <w:sz w:val="24"/>
        </w:rPr>
        <w:t xml:space="preserve"> </w:t>
      </w:r>
      <w:r>
        <w:rPr>
          <w:sz w:val="24"/>
        </w:rPr>
        <w:t>a</w:t>
      </w:r>
      <w:r>
        <w:rPr>
          <w:spacing w:val="-2"/>
          <w:sz w:val="24"/>
        </w:rPr>
        <w:t xml:space="preserve"> </w:t>
      </w:r>
      <w:r>
        <w:rPr>
          <w:sz w:val="24"/>
        </w:rPr>
        <w:t>few</w:t>
      </w:r>
      <w:r>
        <w:rPr>
          <w:spacing w:val="-2"/>
          <w:sz w:val="24"/>
        </w:rPr>
        <w:t xml:space="preserve"> </w:t>
      </w:r>
      <w:r>
        <w:rPr>
          <w:sz w:val="24"/>
        </w:rPr>
        <w:t>years</w:t>
      </w:r>
      <w:r>
        <w:rPr>
          <w:spacing w:val="-1"/>
          <w:sz w:val="24"/>
        </w:rPr>
        <w:t xml:space="preserve"> </w:t>
      </w:r>
      <w:r>
        <w:rPr>
          <w:sz w:val="24"/>
        </w:rPr>
        <w:t>ahead,</w:t>
      </w:r>
      <w:r>
        <w:rPr>
          <w:spacing w:val="-1"/>
          <w:sz w:val="24"/>
        </w:rPr>
        <w:t xml:space="preserve"> </w:t>
      </w:r>
      <w:r>
        <w:rPr>
          <w:sz w:val="24"/>
        </w:rPr>
        <w:t>to anticipate</w:t>
      </w:r>
      <w:r>
        <w:rPr>
          <w:spacing w:val="-2"/>
          <w:sz w:val="24"/>
        </w:rPr>
        <w:t xml:space="preserve"> </w:t>
      </w:r>
      <w:r>
        <w:rPr>
          <w:sz w:val="24"/>
        </w:rPr>
        <w:t>what</w:t>
      </w:r>
      <w:r>
        <w:rPr>
          <w:spacing w:val="-1"/>
          <w:sz w:val="24"/>
        </w:rPr>
        <w:t xml:space="preserve"> </w:t>
      </w:r>
      <w:r>
        <w:rPr>
          <w:sz w:val="24"/>
        </w:rPr>
        <w:t>is</w:t>
      </w:r>
      <w:r>
        <w:rPr>
          <w:spacing w:val="-1"/>
          <w:sz w:val="24"/>
        </w:rPr>
        <w:t xml:space="preserve"> </w:t>
      </w:r>
      <w:r>
        <w:rPr>
          <w:sz w:val="24"/>
        </w:rPr>
        <w:t>ahead</w:t>
      </w:r>
      <w:r>
        <w:rPr>
          <w:spacing w:val="1"/>
          <w:sz w:val="24"/>
        </w:rPr>
        <w:t xml:space="preserve"> </w:t>
      </w:r>
      <w:r>
        <w:rPr>
          <w:sz w:val="24"/>
        </w:rPr>
        <w:t>and</w:t>
      </w:r>
      <w:r>
        <w:rPr>
          <w:spacing w:val="-2"/>
          <w:sz w:val="24"/>
        </w:rPr>
        <w:t xml:space="preserve"> </w:t>
      </w:r>
      <w:r>
        <w:rPr>
          <w:sz w:val="24"/>
        </w:rPr>
        <w:t>that</w:t>
      </w:r>
      <w:r>
        <w:rPr>
          <w:spacing w:val="-1"/>
          <w:sz w:val="24"/>
        </w:rPr>
        <w:t xml:space="preserve"> </w:t>
      </w:r>
      <w:r>
        <w:rPr>
          <w:sz w:val="24"/>
        </w:rPr>
        <w:t>the</w:t>
      </w:r>
      <w:r>
        <w:rPr>
          <w:spacing w:val="-2"/>
          <w:sz w:val="24"/>
        </w:rPr>
        <w:t xml:space="preserve"> </w:t>
      </w:r>
      <w:r>
        <w:rPr>
          <w:sz w:val="24"/>
        </w:rPr>
        <w:t>information</w:t>
      </w:r>
      <w:r>
        <w:rPr>
          <w:spacing w:val="1"/>
          <w:sz w:val="24"/>
        </w:rPr>
        <w:t xml:space="preserve"> </w:t>
      </w:r>
      <w:r>
        <w:rPr>
          <w:sz w:val="24"/>
        </w:rPr>
        <w:t>provided</w:t>
      </w:r>
      <w:r>
        <w:rPr>
          <w:spacing w:val="-1"/>
          <w:sz w:val="24"/>
        </w:rPr>
        <w:t xml:space="preserve"> </w:t>
      </w:r>
      <w:r>
        <w:rPr>
          <w:sz w:val="24"/>
        </w:rPr>
        <w:t>was</w:t>
      </w:r>
      <w:r>
        <w:rPr>
          <w:spacing w:val="-1"/>
          <w:sz w:val="24"/>
        </w:rPr>
        <w:t xml:space="preserve"> </w:t>
      </w:r>
      <w:r>
        <w:rPr>
          <w:spacing w:val="-2"/>
          <w:sz w:val="24"/>
        </w:rPr>
        <w:t>great</w:t>
      </w:r>
    </w:p>
    <w:p w14:paraId="1B37E6F4"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information</w:t>
      </w:r>
      <w:r>
        <w:rPr>
          <w:spacing w:val="-3"/>
          <w:sz w:val="24"/>
        </w:rPr>
        <w:t xml:space="preserve"> </w:t>
      </w:r>
      <w:r>
        <w:rPr>
          <w:sz w:val="24"/>
        </w:rPr>
        <w:t>to</w:t>
      </w:r>
      <w:r>
        <w:rPr>
          <w:spacing w:val="-1"/>
          <w:sz w:val="24"/>
        </w:rPr>
        <w:t xml:space="preserve"> </w:t>
      </w:r>
      <w:r>
        <w:rPr>
          <w:sz w:val="24"/>
        </w:rPr>
        <w:t>work</w:t>
      </w:r>
      <w:r>
        <w:rPr>
          <w:spacing w:val="-1"/>
          <w:sz w:val="24"/>
        </w:rPr>
        <w:t xml:space="preserve"> </w:t>
      </w:r>
      <w:r>
        <w:rPr>
          <w:sz w:val="24"/>
        </w:rPr>
        <w:t>with something</w:t>
      </w:r>
      <w:r>
        <w:rPr>
          <w:spacing w:val="-1"/>
          <w:sz w:val="24"/>
        </w:rPr>
        <w:t xml:space="preserve"> </w:t>
      </w:r>
      <w:r>
        <w:rPr>
          <w:sz w:val="24"/>
        </w:rPr>
        <w:t>for</w:t>
      </w:r>
      <w:r>
        <w:rPr>
          <w:spacing w:val="-2"/>
          <w:sz w:val="24"/>
        </w:rPr>
        <w:t xml:space="preserve"> </w:t>
      </w:r>
      <w:r>
        <w:rPr>
          <w:sz w:val="24"/>
        </w:rPr>
        <w:t>the</w:t>
      </w:r>
      <w:r>
        <w:rPr>
          <w:spacing w:val="-2"/>
          <w:sz w:val="24"/>
        </w:rPr>
        <w:t xml:space="preserve"> </w:t>
      </w:r>
      <w:r>
        <w:rPr>
          <w:sz w:val="24"/>
        </w:rPr>
        <w:t>new</w:t>
      </w:r>
      <w:r>
        <w:rPr>
          <w:spacing w:val="-1"/>
          <w:sz w:val="24"/>
        </w:rPr>
        <w:t xml:space="preserve"> </w:t>
      </w:r>
      <w:r>
        <w:rPr>
          <w:sz w:val="24"/>
        </w:rPr>
        <w:t>budget.</w:t>
      </w:r>
      <w:r>
        <w:rPr>
          <w:spacing w:val="-1"/>
          <w:sz w:val="24"/>
        </w:rPr>
        <w:t xml:space="preserve"> </w:t>
      </w:r>
      <w:r>
        <w:rPr>
          <w:sz w:val="24"/>
        </w:rPr>
        <w:t>He</w:t>
      </w:r>
      <w:r>
        <w:rPr>
          <w:spacing w:val="-2"/>
          <w:sz w:val="24"/>
        </w:rPr>
        <w:t xml:space="preserve"> </w:t>
      </w:r>
      <w:r>
        <w:rPr>
          <w:sz w:val="24"/>
        </w:rPr>
        <w:t>liked</w:t>
      </w:r>
      <w:r>
        <w:rPr>
          <w:spacing w:val="-1"/>
          <w:sz w:val="24"/>
        </w:rPr>
        <w:t xml:space="preserve"> </w:t>
      </w:r>
      <w:r>
        <w:rPr>
          <w:sz w:val="24"/>
        </w:rPr>
        <w:t>the</w:t>
      </w:r>
      <w:r>
        <w:rPr>
          <w:spacing w:val="-1"/>
          <w:sz w:val="24"/>
        </w:rPr>
        <w:t xml:space="preserve"> </w:t>
      </w:r>
      <w:r>
        <w:rPr>
          <w:sz w:val="24"/>
        </w:rPr>
        <w:t>metrics</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population</w:t>
      </w:r>
    </w:p>
    <w:p w14:paraId="4AA3E778"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and</w:t>
      </w:r>
      <w:r>
        <w:rPr>
          <w:spacing w:val="-1"/>
          <w:sz w:val="24"/>
        </w:rPr>
        <w:t xml:space="preserve"> </w:t>
      </w:r>
      <w:r>
        <w:rPr>
          <w:sz w:val="24"/>
        </w:rPr>
        <w:t>call</w:t>
      </w:r>
      <w:r>
        <w:rPr>
          <w:spacing w:val="-1"/>
          <w:sz w:val="24"/>
        </w:rPr>
        <w:t xml:space="preserve"> </w:t>
      </w:r>
      <w:r>
        <w:rPr>
          <w:sz w:val="24"/>
        </w:rPr>
        <w:t>volume,</w:t>
      </w:r>
      <w:r>
        <w:rPr>
          <w:spacing w:val="-1"/>
          <w:sz w:val="24"/>
        </w:rPr>
        <w:t xml:space="preserve"> </w:t>
      </w:r>
      <w:r>
        <w:rPr>
          <w:sz w:val="24"/>
        </w:rPr>
        <w:t>giving</w:t>
      </w:r>
      <w:r>
        <w:rPr>
          <w:spacing w:val="-1"/>
          <w:sz w:val="24"/>
        </w:rPr>
        <w:t xml:space="preserve"> </w:t>
      </w:r>
      <w:r>
        <w:rPr>
          <w:sz w:val="24"/>
        </w:rPr>
        <w:t>the</w:t>
      </w:r>
      <w:r>
        <w:rPr>
          <w:spacing w:val="-2"/>
          <w:sz w:val="24"/>
        </w:rPr>
        <w:t xml:space="preserve"> </w:t>
      </w:r>
      <w:r>
        <w:rPr>
          <w:sz w:val="24"/>
        </w:rPr>
        <w:t>Councils</w:t>
      </w:r>
      <w:r>
        <w:rPr>
          <w:spacing w:val="-1"/>
          <w:sz w:val="24"/>
        </w:rPr>
        <w:t xml:space="preserve"> </w:t>
      </w:r>
      <w:r>
        <w:rPr>
          <w:sz w:val="24"/>
        </w:rPr>
        <w:t>something</w:t>
      </w:r>
      <w:r>
        <w:rPr>
          <w:spacing w:val="-1"/>
          <w:sz w:val="24"/>
        </w:rPr>
        <w:t xml:space="preserve"> </w:t>
      </w:r>
      <w:r>
        <w:rPr>
          <w:sz w:val="24"/>
        </w:rPr>
        <w:t>to</w:t>
      </w:r>
      <w:r>
        <w:rPr>
          <w:spacing w:val="-4"/>
          <w:sz w:val="24"/>
        </w:rPr>
        <w:t xml:space="preserve"> </w:t>
      </w:r>
      <w:r>
        <w:rPr>
          <w:sz w:val="24"/>
        </w:rPr>
        <w:t>work</w:t>
      </w:r>
      <w:r>
        <w:rPr>
          <w:spacing w:val="-1"/>
          <w:sz w:val="24"/>
        </w:rPr>
        <w:t xml:space="preserve"> </w:t>
      </w:r>
      <w:r>
        <w:rPr>
          <w:sz w:val="24"/>
        </w:rPr>
        <w:t>with.</w:t>
      </w:r>
      <w:r>
        <w:rPr>
          <w:spacing w:val="-1"/>
          <w:sz w:val="24"/>
        </w:rPr>
        <w:t xml:space="preserve"> </w:t>
      </w:r>
      <w:r>
        <w:rPr>
          <w:sz w:val="24"/>
        </w:rPr>
        <w:t>He</w:t>
      </w:r>
      <w:r>
        <w:rPr>
          <w:spacing w:val="-2"/>
          <w:sz w:val="24"/>
        </w:rPr>
        <w:t xml:space="preserve"> </w:t>
      </w:r>
      <w:r>
        <w:rPr>
          <w:sz w:val="24"/>
        </w:rPr>
        <w:t>inquired</w:t>
      </w:r>
      <w:r>
        <w:rPr>
          <w:spacing w:val="1"/>
          <w:sz w:val="24"/>
        </w:rPr>
        <w:t xml:space="preserve"> </w:t>
      </w:r>
      <w:r>
        <w:rPr>
          <w:sz w:val="24"/>
        </w:rPr>
        <w:t>about</w:t>
      </w:r>
      <w:r>
        <w:rPr>
          <w:spacing w:val="-1"/>
          <w:sz w:val="24"/>
        </w:rPr>
        <w:t xml:space="preserve"> </w:t>
      </w:r>
      <w:r>
        <w:rPr>
          <w:sz w:val="24"/>
        </w:rPr>
        <w:t>the</w:t>
      </w:r>
      <w:r>
        <w:rPr>
          <w:spacing w:val="-1"/>
          <w:sz w:val="24"/>
        </w:rPr>
        <w:t xml:space="preserve"> </w:t>
      </w:r>
      <w:r>
        <w:rPr>
          <w:spacing w:val="-4"/>
          <w:sz w:val="24"/>
        </w:rPr>
        <w:t>call</w:t>
      </w:r>
    </w:p>
    <w:p w14:paraId="0CF3D5B7"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volumes</w:t>
      </w:r>
      <w:r>
        <w:rPr>
          <w:spacing w:val="-4"/>
          <w:sz w:val="24"/>
        </w:rPr>
        <w:t xml:space="preserve"> </w:t>
      </w:r>
      <w:r>
        <w:rPr>
          <w:sz w:val="24"/>
        </w:rPr>
        <w:t>and</w:t>
      </w:r>
      <w:r>
        <w:rPr>
          <w:spacing w:val="-1"/>
          <w:sz w:val="24"/>
        </w:rPr>
        <w:t xml:space="preserve"> </w:t>
      </w:r>
      <w:r>
        <w:rPr>
          <w:sz w:val="24"/>
        </w:rPr>
        <w:t>what</w:t>
      </w:r>
      <w:r>
        <w:rPr>
          <w:spacing w:val="-2"/>
          <w:sz w:val="24"/>
        </w:rPr>
        <w:t xml:space="preserve"> </w:t>
      </w:r>
      <w:r>
        <w:rPr>
          <w:sz w:val="24"/>
        </w:rPr>
        <w:t>kind</w:t>
      </w:r>
      <w:r>
        <w:rPr>
          <w:spacing w:val="-1"/>
          <w:sz w:val="24"/>
        </w:rPr>
        <w:t xml:space="preserve"> </w:t>
      </w:r>
      <w:r>
        <w:rPr>
          <w:sz w:val="24"/>
        </w:rPr>
        <w:t>of</w:t>
      </w:r>
      <w:r>
        <w:rPr>
          <w:spacing w:val="-2"/>
          <w:sz w:val="24"/>
        </w:rPr>
        <w:t xml:space="preserve"> </w:t>
      </w:r>
      <w:r>
        <w:rPr>
          <w:sz w:val="24"/>
        </w:rPr>
        <w:t>calls</w:t>
      </w:r>
      <w:r>
        <w:rPr>
          <w:spacing w:val="-1"/>
          <w:sz w:val="24"/>
        </w:rPr>
        <w:t xml:space="preserve"> </w:t>
      </w:r>
      <w:r>
        <w:rPr>
          <w:sz w:val="24"/>
        </w:rPr>
        <w:t>had</w:t>
      </w:r>
      <w:r>
        <w:rPr>
          <w:spacing w:val="-2"/>
          <w:sz w:val="24"/>
        </w:rPr>
        <w:t xml:space="preserve"> </w:t>
      </w:r>
      <w:r>
        <w:rPr>
          <w:sz w:val="24"/>
        </w:rPr>
        <w:t>increased.</w:t>
      </w:r>
      <w:r>
        <w:rPr>
          <w:spacing w:val="57"/>
          <w:sz w:val="24"/>
        </w:rPr>
        <w:t xml:space="preserve"> </w:t>
      </w:r>
      <w:r>
        <w:rPr>
          <w:b/>
          <w:sz w:val="24"/>
        </w:rPr>
        <w:t>Public</w:t>
      </w:r>
      <w:r>
        <w:rPr>
          <w:b/>
          <w:spacing w:val="-2"/>
          <w:sz w:val="24"/>
        </w:rPr>
        <w:t xml:space="preserve"> </w:t>
      </w:r>
      <w:r>
        <w:rPr>
          <w:b/>
          <w:sz w:val="24"/>
        </w:rPr>
        <w:t>Safety</w:t>
      </w:r>
      <w:r>
        <w:rPr>
          <w:b/>
          <w:spacing w:val="-1"/>
          <w:sz w:val="24"/>
        </w:rPr>
        <w:t xml:space="preserve"> </w:t>
      </w:r>
      <w:r>
        <w:rPr>
          <w:b/>
          <w:sz w:val="24"/>
        </w:rPr>
        <w:t>Chief</w:t>
      </w:r>
      <w:r>
        <w:rPr>
          <w:b/>
          <w:spacing w:val="-2"/>
          <w:sz w:val="24"/>
        </w:rPr>
        <w:t xml:space="preserve"> </w:t>
      </w:r>
      <w:r>
        <w:rPr>
          <w:b/>
          <w:sz w:val="24"/>
        </w:rPr>
        <w:t>Flowers</w:t>
      </w:r>
      <w:r>
        <w:rPr>
          <w:b/>
          <w:spacing w:val="-2"/>
          <w:sz w:val="24"/>
        </w:rPr>
        <w:t xml:space="preserve"> </w:t>
      </w:r>
      <w:r>
        <w:rPr>
          <w:sz w:val="24"/>
        </w:rPr>
        <w:t>indicated</w:t>
      </w:r>
      <w:r>
        <w:rPr>
          <w:spacing w:val="-1"/>
          <w:sz w:val="24"/>
        </w:rPr>
        <w:t xml:space="preserve"> </w:t>
      </w:r>
      <w:r>
        <w:rPr>
          <w:sz w:val="24"/>
        </w:rPr>
        <w:t>that</w:t>
      </w:r>
      <w:r>
        <w:rPr>
          <w:spacing w:val="-1"/>
          <w:sz w:val="24"/>
        </w:rPr>
        <w:t xml:space="preserve"> </w:t>
      </w:r>
      <w:r>
        <w:rPr>
          <w:spacing w:val="-5"/>
          <w:sz w:val="24"/>
        </w:rPr>
        <w:t>as</w:t>
      </w:r>
    </w:p>
    <w:p w14:paraId="015A8F46"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the</w:t>
      </w:r>
      <w:r>
        <w:rPr>
          <w:spacing w:val="-4"/>
          <w:sz w:val="24"/>
        </w:rPr>
        <w:t xml:space="preserve"> </w:t>
      </w:r>
      <w:r>
        <w:rPr>
          <w:sz w:val="24"/>
        </w:rPr>
        <w:t>population grows,</w:t>
      </w:r>
      <w:r>
        <w:rPr>
          <w:spacing w:val="-1"/>
          <w:sz w:val="24"/>
        </w:rPr>
        <w:t xml:space="preserve"> </w:t>
      </w:r>
      <w:r>
        <w:rPr>
          <w:sz w:val="24"/>
        </w:rPr>
        <w:t>there</w:t>
      </w:r>
      <w:r>
        <w:rPr>
          <w:spacing w:val="-1"/>
          <w:sz w:val="24"/>
        </w:rPr>
        <w:t xml:space="preserve"> </w:t>
      </w:r>
      <w:r>
        <w:rPr>
          <w:sz w:val="24"/>
        </w:rPr>
        <w:t>has</w:t>
      </w:r>
      <w:r>
        <w:rPr>
          <w:spacing w:val="-1"/>
          <w:sz w:val="24"/>
        </w:rPr>
        <w:t xml:space="preserve"> </w:t>
      </w:r>
      <w:r>
        <w:rPr>
          <w:sz w:val="24"/>
        </w:rPr>
        <w:t>been an</w:t>
      </w:r>
      <w:r>
        <w:rPr>
          <w:spacing w:val="-1"/>
          <w:sz w:val="24"/>
        </w:rPr>
        <w:t xml:space="preserve"> </w:t>
      </w:r>
      <w:r>
        <w:rPr>
          <w:sz w:val="24"/>
        </w:rPr>
        <w:t>increase</w:t>
      </w:r>
      <w:r>
        <w:rPr>
          <w:spacing w:val="-1"/>
          <w:sz w:val="24"/>
        </w:rPr>
        <w:t xml:space="preserve"> </w:t>
      </w:r>
      <w:r>
        <w:rPr>
          <w:sz w:val="24"/>
        </w:rPr>
        <w:t>in</w:t>
      </w:r>
      <w:r>
        <w:rPr>
          <w:spacing w:val="-1"/>
          <w:sz w:val="24"/>
        </w:rPr>
        <w:t xml:space="preserve"> </w:t>
      </w:r>
      <w:r>
        <w:rPr>
          <w:sz w:val="24"/>
        </w:rPr>
        <w:t>violence</w:t>
      </w:r>
      <w:r>
        <w:rPr>
          <w:spacing w:val="-1"/>
          <w:sz w:val="24"/>
        </w:rPr>
        <w:t xml:space="preserve"> </w:t>
      </w:r>
      <w:r>
        <w:rPr>
          <w:sz w:val="24"/>
        </w:rPr>
        <w:t>in</w:t>
      </w:r>
      <w:r>
        <w:rPr>
          <w:spacing w:val="-1"/>
          <w:sz w:val="24"/>
        </w:rPr>
        <w:t xml:space="preserve"> </w:t>
      </w:r>
      <w:r>
        <w:rPr>
          <w:sz w:val="24"/>
        </w:rPr>
        <w:t>families, a</w:t>
      </w:r>
      <w:r>
        <w:rPr>
          <w:spacing w:val="-2"/>
          <w:sz w:val="24"/>
        </w:rPr>
        <w:t xml:space="preserve"> </w:t>
      </w:r>
      <w:r>
        <w:rPr>
          <w:sz w:val="24"/>
        </w:rPr>
        <w:t>lot of</w:t>
      </w:r>
      <w:r>
        <w:rPr>
          <w:spacing w:val="-2"/>
          <w:sz w:val="24"/>
        </w:rPr>
        <w:t xml:space="preserve"> </w:t>
      </w:r>
      <w:r>
        <w:rPr>
          <w:sz w:val="24"/>
        </w:rPr>
        <w:t xml:space="preserve">theft </w:t>
      </w:r>
      <w:r>
        <w:rPr>
          <w:spacing w:val="-5"/>
          <w:sz w:val="24"/>
        </w:rPr>
        <w:t>and</w:t>
      </w:r>
    </w:p>
    <w:p w14:paraId="0A370FFA" w14:textId="77777777" w:rsidR="00E50DD6" w:rsidRDefault="00000000">
      <w:pPr>
        <w:pStyle w:val="ListParagraph"/>
        <w:numPr>
          <w:ilvl w:val="0"/>
          <w:numId w:val="50"/>
        </w:numPr>
        <w:tabs>
          <w:tab w:val="left" w:pos="699"/>
          <w:tab w:val="left" w:pos="700"/>
        </w:tabs>
        <w:spacing w:line="276" w:lineRule="exact"/>
        <w:jc w:val="left"/>
        <w:rPr>
          <w:sz w:val="24"/>
        </w:rPr>
      </w:pPr>
      <w:r>
        <w:rPr>
          <w:sz w:val="24"/>
        </w:rPr>
        <w:t>drugs.</w:t>
      </w:r>
      <w:r>
        <w:rPr>
          <w:spacing w:val="58"/>
          <w:sz w:val="24"/>
        </w:rPr>
        <w:t xml:space="preserve"> </w:t>
      </w:r>
      <w:r>
        <w:rPr>
          <w:sz w:val="24"/>
        </w:rPr>
        <w:t>Crime</w:t>
      </w:r>
      <w:r>
        <w:rPr>
          <w:spacing w:val="-1"/>
          <w:sz w:val="24"/>
        </w:rPr>
        <w:t xml:space="preserve"> </w:t>
      </w:r>
      <w:r>
        <w:rPr>
          <w:sz w:val="24"/>
        </w:rPr>
        <w:t>county</w:t>
      </w:r>
      <w:r>
        <w:rPr>
          <w:spacing w:val="-1"/>
          <w:sz w:val="24"/>
        </w:rPr>
        <w:t xml:space="preserve"> </w:t>
      </w:r>
      <w:r>
        <w:rPr>
          <w:sz w:val="24"/>
        </w:rPr>
        <w:t>wide</w:t>
      </w:r>
      <w:r>
        <w:rPr>
          <w:spacing w:val="-1"/>
          <w:sz w:val="24"/>
        </w:rPr>
        <w:t xml:space="preserve"> </w:t>
      </w:r>
      <w:r>
        <w:rPr>
          <w:sz w:val="24"/>
        </w:rPr>
        <w:t>has</w:t>
      </w:r>
      <w:r>
        <w:rPr>
          <w:spacing w:val="-1"/>
          <w:sz w:val="24"/>
        </w:rPr>
        <w:t xml:space="preserve"> </w:t>
      </w:r>
      <w:r>
        <w:rPr>
          <w:sz w:val="24"/>
        </w:rPr>
        <w:t>changed.</w:t>
      </w:r>
      <w:r>
        <w:rPr>
          <w:spacing w:val="59"/>
          <w:sz w:val="24"/>
        </w:rPr>
        <w:t xml:space="preserve"> </w:t>
      </w:r>
      <w:r>
        <w:rPr>
          <w:sz w:val="24"/>
        </w:rPr>
        <w:t>There</w:t>
      </w:r>
      <w:r>
        <w:rPr>
          <w:spacing w:val="-1"/>
          <w:sz w:val="24"/>
        </w:rPr>
        <w:t xml:space="preserve"> </w:t>
      </w:r>
      <w:r>
        <w:rPr>
          <w:sz w:val="24"/>
        </w:rPr>
        <w:t>are a</w:t>
      </w:r>
      <w:r>
        <w:rPr>
          <w:spacing w:val="-1"/>
          <w:sz w:val="24"/>
        </w:rPr>
        <w:t xml:space="preserve"> </w:t>
      </w:r>
      <w:r>
        <w:rPr>
          <w:sz w:val="24"/>
        </w:rPr>
        <w:t>lot</w:t>
      </w:r>
      <w:r>
        <w:rPr>
          <w:spacing w:val="-1"/>
          <w:sz w:val="24"/>
        </w:rPr>
        <w:t xml:space="preserve"> </w:t>
      </w:r>
      <w:r>
        <w:rPr>
          <w:sz w:val="24"/>
        </w:rPr>
        <w:t>more</w:t>
      </w:r>
      <w:r>
        <w:rPr>
          <w:spacing w:val="-1"/>
          <w:sz w:val="24"/>
        </w:rPr>
        <w:t xml:space="preserve"> </w:t>
      </w:r>
      <w:r>
        <w:rPr>
          <w:sz w:val="24"/>
        </w:rPr>
        <w:t>youth</w:t>
      </w:r>
      <w:r>
        <w:rPr>
          <w:spacing w:val="-1"/>
          <w:sz w:val="24"/>
        </w:rPr>
        <w:t xml:space="preserve"> </w:t>
      </w:r>
      <w:r>
        <w:rPr>
          <w:sz w:val="24"/>
        </w:rPr>
        <w:t>involved shootings.</w:t>
      </w:r>
      <w:r>
        <w:rPr>
          <w:spacing w:val="59"/>
          <w:sz w:val="24"/>
        </w:rPr>
        <w:t xml:space="preserve"> </w:t>
      </w:r>
      <w:r>
        <w:rPr>
          <w:spacing w:val="-5"/>
          <w:sz w:val="24"/>
        </w:rPr>
        <w:t>It</w:t>
      </w:r>
    </w:p>
    <w:p w14:paraId="7D6CAF5A" w14:textId="77777777" w:rsidR="00E50DD6" w:rsidRDefault="00000000">
      <w:pPr>
        <w:pStyle w:val="ListParagraph"/>
        <w:numPr>
          <w:ilvl w:val="0"/>
          <w:numId w:val="50"/>
        </w:numPr>
        <w:tabs>
          <w:tab w:val="left" w:pos="699"/>
          <w:tab w:val="left" w:pos="700"/>
        </w:tabs>
        <w:spacing w:line="276" w:lineRule="exact"/>
        <w:jc w:val="left"/>
        <w:rPr>
          <w:sz w:val="24"/>
        </w:rPr>
      </w:pPr>
      <w:r>
        <w:pict w14:anchorId="74FA4B73">
          <v:shape id="docshape36" o:spid="_x0000_s3286" style="position:absolute;left:0;text-align:left;margin-left:101.6pt;margin-top:9.8pt;width:367.75pt;height:388.5pt;z-index:-21223424;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seems</w:t>
      </w:r>
      <w:r>
        <w:rPr>
          <w:spacing w:val="-2"/>
          <w:sz w:val="24"/>
        </w:rPr>
        <w:t xml:space="preserve"> </w:t>
      </w:r>
      <w:r>
        <w:rPr>
          <w:sz w:val="24"/>
        </w:rPr>
        <w:t>like</w:t>
      </w:r>
      <w:r>
        <w:rPr>
          <w:spacing w:val="-2"/>
          <w:sz w:val="24"/>
        </w:rPr>
        <w:t xml:space="preserve"> </w:t>
      </w:r>
      <w:r>
        <w:rPr>
          <w:sz w:val="24"/>
        </w:rPr>
        <w:t>Countrywide,</w:t>
      </w:r>
      <w:r>
        <w:rPr>
          <w:spacing w:val="1"/>
          <w:sz w:val="24"/>
        </w:rPr>
        <w:t xml:space="preserve"> </w:t>
      </w:r>
      <w:r>
        <w:rPr>
          <w:sz w:val="24"/>
        </w:rPr>
        <w:t>youth</w:t>
      </w:r>
      <w:r>
        <w:rPr>
          <w:spacing w:val="-1"/>
          <w:sz w:val="24"/>
        </w:rPr>
        <w:t xml:space="preserve"> </w:t>
      </w:r>
      <w:r>
        <w:rPr>
          <w:sz w:val="24"/>
        </w:rPr>
        <w:t>are</w:t>
      </w:r>
      <w:r>
        <w:rPr>
          <w:spacing w:val="-2"/>
          <w:sz w:val="24"/>
        </w:rPr>
        <w:t xml:space="preserve"> </w:t>
      </w:r>
      <w:r>
        <w:rPr>
          <w:sz w:val="24"/>
        </w:rPr>
        <w:t>not</w:t>
      </w:r>
      <w:r>
        <w:rPr>
          <w:spacing w:val="-1"/>
          <w:sz w:val="24"/>
        </w:rPr>
        <w:t xml:space="preserve"> </w:t>
      </w:r>
      <w:r>
        <w:rPr>
          <w:sz w:val="24"/>
        </w:rPr>
        <w:t>fully</w:t>
      </w:r>
      <w:r>
        <w:rPr>
          <w:spacing w:val="-1"/>
          <w:sz w:val="24"/>
        </w:rPr>
        <w:t xml:space="preserve"> </w:t>
      </w:r>
      <w:r>
        <w:rPr>
          <w:sz w:val="24"/>
        </w:rPr>
        <w:t>understanding</w:t>
      </w:r>
      <w:r>
        <w:rPr>
          <w:spacing w:val="-1"/>
          <w:sz w:val="24"/>
        </w:rPr>
        <w:t xml:space="preserve"> </w:t>
      </w:r>
      <w:r>
        <w:rPr>
          <w:sz w:val="24"/>
        </w:rPr>
        <w:t>the</w:t>
      </w:r>
      <w:r>
        <w:rPr>
          <w:spacing w:val="-2"/>
          <w:sz w:val="24"/>
        </w:rPr>
        <w:t xml:space="preserve"> </w:t>
      </w:r>
      <w:r>
        <w:rPr>
          <w:sz w:val="24"/>
        </w:rPr>
        <w:t>repercussions</w:t>
      </w:r>
      <w:r>
        <w:rPr>
          <w:spacing w:val="-1"/>
          <w:sz w:val="24"/>
        </w:rPr>
        <w:t xml:space="preserve"> </w:t>
      </w:r>
      <w:r>
        <w:rPr>
          <w:sz w:val="24"/>
        </w:rPr>
        <w:t>for</w:t>
      </w:r>
      <w:r>
        <w:rPr>
          <w:spacing w:val="-2"/>
          <w:sz w:val="24"/>
        </w:rPr>
        <w:t xml:space="preserve"> </w:t>
      </w:r>
      <w:r>
        <w:rPr>
          <w:sz w:val="24"/>
        </w:rPr>
        <w:t>doing</w:t>
      </w:r>
      <w:r>
        <w:rPr>
          <w:spacing w:val="-1"/>
          <w:sz w:val="24"/>
        </w:rPr>
        <w:t xml:space="preserve"> </w:t>
      </w:r>
      <w:r>
        <w:rPr>
          <w:spacing w:val="-2"/>
          <w:sz w:val="24"/>
        </w:rPr>
        <w:t>those</w:t>
      </w:r>
    </w:p>
    <w:p w14:paraId="4D900A9D"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things.</w:t>
      </w:r>
      <w:r>
        <w:rPr>
          <w:spacing w:val="-1"/>
          <w:sz w:val="24"/>
        </w:rPr>
        <w:t xml:space="preserve"> </w:t>
      </w:r>
      <w:r>
        <w:rPr>
          <w:sz w:val="24"/>
        </w:rPr>
        <w:t>The</w:t>
      </w:r>
      <w:r>
        <w:rPr>
          <w:spacing w:val="-2"/>
          <w:sz w:val="24"/>
        </w:rPr>
        <w:t xml:space="preserve"> </w:t>
      </w:r>
      <w:r>
        <w:rPr>
          <w:sz w:val="24"/>
        </w:rPr>
        <w:t>youth</w:t>
      </w:r>
      <w:r>
        <w:rPr>
          <w:spacing w:val="-1"/>
          <w:sz w:val="24"/>
        </w:rPr>
        <w:t xml:space="preserve"> </w:t>
      </w:r>
      <w:r>
        <w:rPr>
          <w:sz w:val="24"/>
        </w:rPr>
        <w:t>don't</w:t>
      </w:r>
      <w:r>
        <w:rPr>
          <w:spacing w:val="-1"/>
          <w:sz w:val="24"/>
        </w:rPr>
        <w:t xml:space="preserve"> </w:t>
      </w:r>
      <w:r>
        <w:rPr>
          <w:sz w:val="24"/>
        </w:rPr>
        <w:t>really</w:t>
      </w:r>
      <w:r>
        <w:rPr>
          <w:spacing w:val="-1"/>
          <w:sz w:val="24"/>
        </w:rPr>
        <w:t xml:space="preserve"> </w:t>
      </w:r>
      <w:r>
        <w:rPr>
          <w:sz w:val="24"/>
        </w:rPr>
        <w:t>care</w:t>
      </w:r>
      <w:r>
        <w:rPr>
          <w:spacing w:val="-1"/>
          <w:sz w:val="24"/>
        </w:rPr>
        <w:t xml:space="preserve"> </w:t>
      </w:r>
      <w:r>
        <w:rPr>
          <w:sz w:val="24"/>
        </w:rPr>
        <w:t>about</w:t>
      </w:r>
      <w:r>
        <w:rPr>
          <w:spacing w:val="-1"/>
          <w:sz w:val="24"/>
        </w:rPr>
        <w:t xml:space="preserve"> </w:t>
      </w:r>
      <w:r>
        <w:rPr>
          <w:sz w:val="24"/>
        </w:rPr>
        <w:t>the</w:t>
      </w:r>
      <w:r>
        <w:rPr>
          <w:spacing w:val="-2"/>
          <w:sz w:val="24"/>
        </w:rPr>
        <w:t xml:space="preserve"> </w:t>
      </w:r>
      <w:r>
        <w:rPr>
          <w:sz w:val="24"/>
        </w:rPr>
        <w:t>fallout.</w:t>
      </w:r>
      <w:r>
        <w:rPr>
          <w:spacing w:val="-1"/>
          <w:sz w:val="24"/>
        </w:rPr>
        <w:t xml:space="preserve"> </w:t>
      </w:r>
      <w:r>
        <w:rPr>
          <w:sz w:val="24"/>
        </w:rPr>
        <w:t>Even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Santa</w:t>
      </w:r>
      <w:r>
        <w:rPr>
          <w:spacing w:val="-2"/>
          <w:sz w:val="24"/>
        </w:rPr>
        <w:t xml:space="preserve"> </w:t>
      </w:r>
      <w:r>
        <w:rPr>
          <w:sz w:val="24"/>
        </w:rPr>
        <w:t>Clara</w:t>
      </w:r>
      <w:r>
        <w:rPr>
          <w:spacing w:val="-2"/>
          <w:sz w:val="24"/>
        </w:rPr>
        <w:t xml:space="preserve"> </w:t>
      </w:r>
      <w:r>
        <w:rPr>
          <w:sz w:val="24"/>
        </w:rPr>
        <w:t>and</w:t>
      </w:r>
      <w:r>
        <w:rPr>
          <w:spacing w:val="1"/>
          <w:sz w:val="24"/>
        </w:rPr>
        <w:t xml:space="preserve"> </w:t>
      </w:r>
      <w:r>
        <w:rPr>
          <w:sz w:val="24"/>
        </w:rPr>
        <w:t>Ivins</w:t>
      </w:r>
      <w:r>
        <w:rPr>
          <w:spacing w:val="-1"/>
          <w:sz w:val="24"/>
        </w:rPr>
        <w:t xml:space="preserve"> </w:t>
      </w:r>
      <w:r>
        <w:rPr>
          <w:sz w:val="24"/>
        </w:rPr>
        <w:t>area</w:t>
      </w:r>
      <w:r>
        <w:rPr>
          <w:spacing w:val="-2"/>
          <w:sz w:val="24"/>
        </w:rPr>
        <w:t xml:space="preserve"> </w:t>
      </w:r>
      <w:r>
        <w:rPr>
          <w:sz w:val="24"/>
        </w:rPr>
        <w:t>a</w:t>
      </w:r>
      <w:r>
        <w:rPr>
          <w:spacing w:val="-1"/>
          <w:sz w:val="24"/>
        </w:rPr>
        <w:t xml:space="preserve"> </w:t>
      </w:r>
      <w:r>
        <w:rPr>
          <w:spacing w:val="-5"/>
          <w:sz w:val="24"/>
        </w:rPr>
        <w:t>lot</w:t>
      </w:r>
    </w:p>
    <w:p w14:paraId="29F41575"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more</w:t>
      </w:r>
      <w:r>
        <w:rPr>
          <w:spacing w:val="-4"/>
          <w:sz w:val="24"/>
        </w:rPr>
        <w:t xml:space="preserve"> </w:t>
      </w:r>
      <w:r>
        <w:rPr>
          <w:sz w:val="24"/>
        </w:rPr>
        <w:t>youth</w:t>
      </w:r>
      <w:r>
        <w:rPr>
          <w:spacing w:val="-1"/>
          <w:sz w:val="24"/>
        </w:rPr>
        <w:t xml:space="preserve"> </w:t>
      </w:r>
      <w:r>
        <w:rPr>
          <w:sz w:val="24"/>
        </w:rPr>
        <w:t>are</w:t>
      </w:r>
      <w:r>
        <w:rPr>
          <w:spacing w:val="-1"/>
          <w:sz w:val="24"/>
        </w:rPr>
        <w:t xml:space="preserve"> </w:t>
      </w:r>
      <w:r>
        <w:rPr>
          <w:sz w:val="24"/>
        </w:rPr>
        <w:t>being</w:t>
      </w:r>
      <w:r>
        <w:rPr>
          <w:spacing w:val="-1"/>
          <w:sz w:val="24"/>
        </w:rPr>
        <w:t xml:space="preserve"> </w:t>
      </w:r>
      <w:r>
        <w:rPr>
          <w:sz w:val="24"/>
        </w:rPr>
        <w:t>involved.</w:t>
      </w:r>
      <w:r>
        <w:rPr>
          <w:spacing w:val="59"/>
          <w:sz w:val="24"/>
        </w:rPr>
        <w:t xml:space="preserve"> </w:t>
      </w:r>
      <w:r>
        <w:rPr>
          <w:sz w:val="24"/>
        </w:rPr>
        <w:t>Public</w:t>
      </w:r>
      <w:r>
        <w:rPr>
          <w:spacing w:val="-2"/>
          <w:sz w:val="24"/>
        </w:rPr>
        <w:t xml:space="preserve"> </w:t>
      </w:r>
      <w:r>
        <w:rPr>
          <w:sz w:val="24"/>
        </w:rPr>
        <w:t>Safety is</w:t>
      </w:r>
      <w:r>
        <w:rPr>
          <w:spacing w:val="-1"/>
          <w:sz w:val="24"/>
        </w:rPr>
        <w:t xml:space="preserve"> </w:t>
      </w:r>
      <w:r>
        <w:rPr>
          <w:sz w:val="24"/>
        </w:rPr>
        <w:t>seeing a</w:t>
      </w:r>
      <w:r>
        <w:rPr>
          <w:spacing w:val="-2"/>
          <w:sz w:val="24"/>
        </w:rPr>
        <w:t xml:space="preserve"> </w:t>
      </w:r>
      <w:r>
        <w:rPr>
          <w:sz w:val="24"/>
        </w:rPr>
        <w:t>lot</w:t>
      </w:r>
      <w:r>
        <w:rPr>
          <w:spacing w:val="-1"/>
          <w:sz w:val="24"/>
        </w:rPr>
        <w:t xml:space="preserve"> </w:t>
      </w:r>
      <w:r>
        <w:rPr>
          <w:sz w:val="24"/>
        </w:rPr>
        <w:t>more</w:t>
      </w:r>
      <w:r>
        <w:rPr>
          <w:spacing w:val="-1"/>
          <w:sz w:val="24"/>
        </w:rPr>
        <w:t xml:space="preserve"> </w:t>
      </w:r>
      <w:r>
        <w:rPr>
          <w:sz w:val="24"/>
        </w:rPr>
        <w:t>higher</w:t>
      </w:r>
      <w:r>
        <w:rPr>
          <w:spacing w:val="-2"/>
          <w:sz w:val="24"/>
        </w:rPr>
        <w:t xml:space="preserve"> </w:t>
      </w:r>
      <w:r>
        <w:rPr>
          <w:sz w:val="24"/>
        </w:rPr>
        <w:t>risk crimes,</w:t>
      </w:r>
      <w:r>
        <w:rPr>
          <w:spacing w:val="-1"/>
          <w:sz w:val="24"/>
        </w:rPr>
        <w:t xml:space="preserve"> </w:t>
      </w:r>
      <w:r>
        <w:rPr>
          <w:sz w:val="24"/>
        </w:rPr>
        <w:t xml:space="preserve">but </w:t>
      </w:r>
      <w:r>
        <w:rPr>
          <w:spacing w:val="-2"/>
          <w:sz w:val="24"/>
        </w:rPr>
        <w:t>they're</w:t>
      </w:r>
    </w:p>
    <w:p w14:paraId="13E7FCFA"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being</w:t>
      </w:r>
      <w:r>
        <w:rPr>
          <w:spacing w:val="-3"/>
          <w:sz w:val="24"/>
        </w:rPr>
        <w:t xml:space="preserve"> </w:t>
      </w:r>
      <w:r>
        <w:rPr>
          <w:sz w:val="24"/>
        </w:rPr>
        <w:t>committed</w:t>
      </w:r>
      <w:r>
        <w:rPr>
          <w:spacing w:val="-1"/>
          <w:sz w:val="24"/>
        </w:rPr>
        <w:t xml:space="preserve"> </w:t>
      </w:r>
      <w:r>
        <w:rPr>
          <w:sz w:val="24"/>
        </w:rPr>
        <w:t>by younger</w:t>
      </w:r>
      <w:r>
        <w:rPr>
          <w:spacing w:val="-2"/>
          <w:sz w:val="24"/>
        </w:rPr>
        <w:t xml:space="preserve"> </w:t>
      </w:r>
      <w:r>
        <w:rPr>
          <w:sz w:val="24"/>
        </w:rPr>
        <w:t>and</w:t>
      </w:r>
      <w:r>
        <w:rPr>
          <w:spacing w:val="-1"/>
          <w:sz w:val="24"/>
        </w:rPr>
        <w:t xml:space="preserve"> </w:t>
      </w:r>
      <w:r>
        <w:rPr>
          <w:sz w:val="24"/>
        </w:rPr>
        <w:t>younger</w:t>
      </w:r>
      <w:r>
        <w:rPr>
          <w:spacing w:val="-1"/>
          <w:sz w:val="24"/>
        </w:rPr>
        <w:t xml:space="preserve"> </w:t>
      </w:r>
      <w:r>
        <w:rPr>
          <w:sz w:val="24"/>
        </w:rPr>
        <w:t>age</w:t>
      </w:r>
      <w:r>
        <w:rPr>
          <w:spacing w:val="-2"/>
          <w:sz w:val="24"/>
        </w:rPr>
        <w:t xml:space="preserve"> </w:t>
      </w:r>
      <w:r>
        <w:rPr>
          <w:sz w:val="24"/>
        </w:rPr>
        <w:t>groups.</w:t>
      </w:r>
      <w:r>
        <w:rPr>
          <w:spacing w:val="59"/>
          <w:sz w:val="24"/>
        </w:rPr>
        <w:t xml:space="preserve"> </w:t>
      </w:r>
      <w:r>
        <w:rPr>
          <w:sz w:val="24"/>
        </w:rPr>
        <w:t>This</w:t>
      </w:r>
      <w:r>
        <w:rPr>
          <w:spacing w:val="-1"/>
          <w:sz w:val="24"/>
        </w:rPr>
        <w:t xml:space="preserve"> </w:t>
      </w:r>
      <w:r>
        <w:rPr>
          <w:sz w:val="24"/>
        </w:rPr>
        <w:t>past year,</w:t>
      </w:r>
      <w:r>
        <w:rPr>
          <w:spacing w:val="-1"/>
          <w:sz w:val="24"/>
        </w:rPr>
        <w:t xml:space="preserve"> </w:t>
      </w:r>
      <w:r>
        <w:rPr>
          <w:sz w:val="24"/>
        </w:rPr>
        <w:t>there</w:t>
      </w:r>
      <w:r>
        <w:rPr>
          <w:spacing w:val="-2"/>
          <w:sz w:val="24"/>
        </w:rPr>
        <w:t xml:space="preserve"> </w:t>
      </w:r>
      <w:r>
        <w:rPr>
          <w:sz w:val="24"/>
        </w:rPr>
        <w:t>were</w:t>
      </w:r>
      <w:r>
        <w:rPr>
          <w:spacing w:val="-1"/>
          <w:sz w:val="24"/>
        </w:rPr>
        <w:t xml:space="preserve"> </w:t>
      </w:r>
      <w:r>
        <w:rPr>
          <w:sz w:val="24"/>
        </w:rPr>
        <w:t>eight</w:t>
      </w:r>
      <w:r>
        <w:rPr>
          <w:spacing w:val="-1"/>
          <w:sz w:val="24"/>
        </w:rPr>
        <w:t xml:space="preserve"> </w:t>
      </w:r>
      <w:r>
        <w:rPr>
          <w:sz w:val="24"/>
        </w:rPr>
        <w:t>(8)</w:t>
      </w:r>
      <w:r>
        <w:rPr>
          <w:spacing w:val="-1"/>
          <w:sz w:val="24"/>
        </w:rPr>
        <w:t xml:space="preserve"> </w:t>
      </w:r>
      <w:r>
        <w:rPr>
          <w:spacing w:val="-4"/>
          <w:sz w:val="24"/>
        </w:rPr>
        <w:t>high</w:t>
      </w:r>
    </w:p>
    <w:p w14:paraId="45E0C3A2"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speed</w:t>
      </w:r>
      <w:r>
        <w:rPr>
          <w:spacing w:val="-3"/>
          <w:sz w:val="24"/>
        </w:rPr>
        <w:t xml:space="preserve"> </w:t>
      </w:r>
      <w:r>
        <w:rPr>
          <w:sz w:val="24"/>
        </w:rPr>
        <w:t>chases</w:t>
      </w:r>
      <w:r>
        <w:rPr>
          <w:spacing w:val="-1"/>
          <w:sz w:val="24"/>
        </w:rPr>
        <w:t xml:space="preserve"> </w:t>
      </w:r>
      <w:r>
        <w:rPr>
          <w:sz w:val="24"/>
        </w:rPr>
        <w:t>through</w:t>
      </w:r>
      <w:r>
        <w:rPr>
          <w:spacing w:val="-1"/>
          <w:sz w:val="24"/>
        </w:rPr>
        <w:t xml:space="preserve"> </w:t>
      </w:r>
      <w:r>
        <w:rPr>
          <w:sz w:val="24"/>
        </w:rPr>
        <w:t>the cities.</w:t>
      </w:r>
      <w:r>
        <w:rPr>
          <w:spacing w:val="-1"/>
          <w:sz w:val="24"/>
        </w:rPr>
        <w:t xml:space="preserve"> </w:t>
      </w:r>
      <w:r>
        <w:rPr>
          <w:sz w:val="24"/>
        </w:rPr>
        <w:t>That's</w:t>
      </w:r>
      <w:r>
        <w:rPr>
          <w:spacing w:val="-1"/>
          <w:sz w:val="24"/>
        </w:rPr>
        <w:t xml:space="preserve"> </w:t>
      </w:r>
      <w:r>
        <w:rPr>
          <w:sz w:val="24"/>
        </w:rPr>
        <w:t>unheard</w:t>
      </w:r>
      <w:r>
        <w:rPr>
          <w:spacing w:val="-1"/>
          <w:sz w:val="24"/>
        </w:rPr>
        <w:t xml:space="preserve"> </w:t>
      </w:r>
      <w:r>
        <w:rPr>
          <w:sz w:val="24"/>
        </w:rPr>
        <w:t>of</w:t>
      </w:r>
      <w:r>
        <w:rPr>
          <w:spacing w:val="-2"/>
          <w:sz w:val="24"/>
        </w:rPr>
        <w:t xml:space="preserve"> </w:t>
      </w:r>
      <w:r>
        <w:rPr>
          <w:sz w:val="24"/>
        </w:rPr>
        <w:t>for</w:t>
      </w:r>
      <w:r>
        <w:rPr>
          <w:spacing w:val="-2"/>
          <w:sz w:val="24"/>
        </w:rPr>
        <w:t xml:space="preserve"> </w:t>
      </w:r>
      <w:r>
        <w:rPr>
          <w:sz w:val="24"/>
        </w:rPr>
        <w:t>SCI</w:t>
      </w:r>
      <w:r>
        <w:rPr>
          <w:spacing w:val="-5"/>
          <w:sz w:val="24"/>
        </w:rPr>
        <w:t xml:space="preserve"> </w:t>
      </w:r>
      <w:r>
        <w:rPr>
          <w:sz w:val="24"/>
        </w:rPr>
        <w:t>Public</w:t>
      </w:r>
      <w:r>
        <w:rPr>
          <w:spacing w:val="-2"/>
          <w:sz w:val="24"/>
        </w:rPr>
        <w:t xml:space="preserve"> </w:t>
      </w:r>
      <w:r>
        <w:rPr>
          <w:sz w:val="24"/>
        </w:rPr>
        <w:t>Safety</w:t>
      </w:r>
      <w:r>
        <w:rPr>
          <w:spacing w:val="-1"/>
          <w:sz w:val="24"/>
        </w:rPr>
        <w:t xml:space="preserve"> </w:t>
      </w:r>
      <w:r>
        <w:rPr>
          <w:sz w:val="24"/>
        </w:rPr>
        <w:t>and</w:t>
      </w:r>
      <w:r>
        <w:rPr>
          <w:spacing w:val="1"/>
          <w:sz w:val="24"/>
        </w:rPr>
        <w:t xml:space="preserve"> </w:t>
      </w:r>
      <w:r>
        <w:rPr>
          <w:sz w:val="24"/>
        </w:rPr>
        <w:t>one</w:t>
      </w:r>
      <w:r>
        <w:rPr>
          <w:spacing w:val="-2"/>
          <w:sz w:val="24"/>
        </w:rPr>
        <w:t xml:space="preserve"> </w:t>
      </w:r>
      <w:r>
        <w:rPr>
          <w:sz w:val="24"/>
        </w:rPr>
        <w:t>of</w:t>
      </w:r>
      <w:r>
        <w:rPr>
          <w:spacing w:val="-2"/>
          <w:sz w:val="24"/>
        </w:rPr>
        <w:t xml:space="preserve"> </w:t>
      </w:r>
      <w:r>
        <w:rPr>
          <w:sz w:val="24"/>
        </w:rPr>
        <w:t>them</w:t>
      </w:r>
      <w:r>
        <w:rPr>
          <w:spacing w:val="-1"/>
          <w:sz w:val="24"/>
        </w:rPr>
        <w:t xml:space="preserve"> </w:t>
      </w:r>
      <w:r>
        <w:rPr>
          <w:sz w:val="24"/>
        </w:rPr>
        <w:t xml:space="preserve">was </w:t>
      </w:r>
      <w:r>
        <w:rPr>
          <w:spacing w:val="-4"/>
          <w:sz w:val="24"/>
        </w:rPr>
        <w:t>just</w:t>
      </w:r>
    </w:p>
    <w:p w14:paraId="5ABDFC43"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this</w:t>
      </w:r>
      <w:r>
        <w:rPr>
          <w:spacing w:val="-3"/>
          <w:sz w:val="24"/>
        </w:rPr>
        <w:t xml:space="preserve"> </w:t>
      </w:r>
      <w:r>
        <w:rPr>
          <w:sz w:val="24"/>
        </w:rPr>
        <w:t>morning.</w:t>
      </w:r>
      <w:r>
        <w:rPr>
          <w:spacing w:val="58"/>
          <w:sz w:val="24"/>
        </w:rPr>
        <w:t xml:space="preserve"> </w:t>
      </w:r>
      <w:r>
        <w:rPr>
          <w:sz w:val="24"/>
        </w:rPr>
        <w:t>One</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things that</w:t>
      </w:r>
      <w:r>
        <w:rPr>
          <w:spacing w:val="-1"/>
          <w:sz w:val="24"/>
        </w:rPr>
        <w:t xml:space="preserve"> </w:t>
      </w:r>
      <w:r>
        <w:rPr>
          <w:sz w:val="24"/>
        </w:rPr>
        <w:t>SCI</w:t>
      </w:r>
      <w:r>
        <w:rPr>
          <w:spacing w:val="-5"/>
          <w:sz w:val="24"/>
        </w:rPr>
        <w:t xml:space="preserve"> </w:t>
      </w:r>
      <w:r>
        <w:rPr>
          <w:sz w:val="24"/>
        </w:rPr>
        <w:t>Public</w:t>
      </w:r>
      <w:r>
        <w:rPr>
          <w:spacing w:val="-2"/>
          <w:sz w:val="24"/>
        </w:rPr>
        <w:t xml:space="preserve"> </w:t>
      </w:r>
      <w:r>
        <w:rPr>
          <w:sz w:val="24"/>
        </w:rPr>
        <w:t>Safety is</w:t>
      </w:r>
      <w:r>
        <w:rPr>
          <w:spacing w:val="-1"/>
          <w:sz w:val="24"/>
        </w:rPr>
        <w:t xml:space="preserve"> </w:t>
      </w:r>
      <w:r>
        <w:rPr>
          <w:sz w:val="24"/>
        </w:rPr>
        <w:t>projecting,</w:t>
      </w:r>
      <w:r>
        <w:rPr>
          <w:spacing w:val="-2"/>
          <w:sz w:val="24"/>
        </w:rPr>
        <w:t xml:space="preserve"> </w:t>
      </w:r>
      <w:r>
        <w:rPr>
          <w:sz w:val="24"/>
        </w:rPr>
        <w:t>is what</w:t>
      </w:r>
      <w:r>
        <w:rPr>
          <w:spacing w:val="-1"/>
          <w:sz w:val="24"/>
        </w:rPr>
        <w:t xml:space="preserve"> </w:t>
      </w:r>
      <w:r>
        <w:rPr>
          <w:sz w:val="24"/>
        </w:rPr>
        <w:t>will</w:t>
      </w:r>
      <w:r>
        <w:rPr>
          <w:spacing w:val="-1"/>
          <w:sz w:val="24"/>
        </w:rPr>
        <w:t xml:space="preserve"> </w:t>
      </w:r>
      <w:r>
        <w:rPr>
          <w:sz w:val="24"/>
        </w:rPr>
        <w:t>the</w:t>
      </w:r>
      <w:r>
        <w:rPr>
          <w:spacing w:val="-1"/>
          <w:sz w:val="24"/>
        </w:rPr>
        <w:t xml:space="preserve"> </w:t>
      </w:r>
      <w:r>
        <w:rPr>
          <w:spacing w:val="-4"/>
          <w:sz w:val="24"/>
        </w:rPr>
        <w:t>drug</w:t>
      </w:r>
    </w:p>
    <w:p w14:paraId="45836B15"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situation</w:t>
      </w:r>
      <w:r>
        <w:rPr>
          <w:spacing w:val="-3"/>
          <w:sz w:val="24"/>
        </w:rPr>
        <w:t xml:space="preserve"> </w:t>
      </w:r>
      <w:r>
        <w:rPr>
          <w:sz w:val="24"/>
        </w:rPr>
        <w:t>look</w:t>
      </w:r>
      <w:r>
        <w:rPr>
          <w:spacing w:val="-1"/>
          <w:sz w:val="24"/>
        </w:rPr>
        <w:t xml:space="preserve"> </w:t>
      </w:r>
      <w:r>
        <w:rPr>
          <w:sz w:val="24"/>
        </w:rPr>
        <w:t>like</w:t>
      </w:r>
      <w:r>
        <w:rPr>
          <w:spacing w:val="-2"/>
          <w:sz w:val="24"/>
        </w:rPr>
        <w:t xml:space="preserve"> </w:t>
      </w:r>
      <w:r>
        <w:rPr>
          <w:sz w:val="24"/>
        </w:rPr>
        <w:t>in three</w:t>
      </w:r>
      <w:r>
        <w:rPr>
          <w:spacing w:val="-2"/>
          <w:sz w:val="24"/>
        </w:rPr>
        <w:t xml:space="preserve"> </w:t>
      </w:r>
      <w:r>
        <w:rPr>
          <w:sz w:val="24"/>
        </w:rPr>
        <w:t>(3)</w:t>
      </w:r>
      <w:r>
        <w:rPr>
          <w:spacing w:val="-2"/>
          <w:sz w:val="24"/>
        </w:rPr>
        <w:t xml:space="preserve"> </w:t>
      </w:r>
      <w:r>
        <w:rPr>
          <w:sz w:val="24"/>
        </w:rPr>
        <w:t>to</w:t>
      </w:r>
      <w:r>
        <w:rPr>
          <w:spacing w:val="-1"/>
          <w:sz w:val="24"/>
        </w:rPr>
        <w:t xml:space="preserve"> </w:t>
      </w:r>
      <w:r>
        <w:rPr>
          <w:sz w:val="24"/>
        </w:rPr>
        <w:t>five</w:t>
      </w:r>
      <w:r>
        <w:rPr>
          <w:spacing w:val="1"/>
          <w:sz w:val="24"/>
        </w:rPr>
        <w:t xml:space="preserve"> </w:t>
      </w:r>
      <w:r>
        <w:rPr>
          <w:sz w:val="24"/>
        </w:rPr>
        <w:t>(5)</w:t>
      </w:r>
      <w:r>
        <w:rPr>
          <w:spacing w:val="-2"/>
          <w:sz w:val="24"/>
        </w:rPr>
        <w:t xml:space="preserve"> </w:t>
      </w:r>
      <w:r>
        <w:rPr>
          <w:sz w:val="24"/>
        </w:rPr>
        <w:t>years?</w:t>
      </w:r>
      <w:r>
        <w:rPr>
          <w:spacing w:val="59"/>
          <w:sz w:val="24"/>
        </w:rPr>
        <w:t xml:space="preserve"> </w:t>
      </w:r>
      <w:r>
        <w:rPr>
          <w:sz w:val="24"/>
        </w:rPr>
        <w:t>A</w:t>
      </w:r>
      <w:r>
        <w:rPr>
          <w:spacing w:val="1"/>
          <w:sz w:val="24"/>
        </w:rPr>
        <w:t xml:space="preserve"> </w:t>
      </w:r>
      <w:r>
        <w:rPr>
          <w:sz w:val="24"/>
        </w:rPr>
        <w:t>lot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crimes are</w:t>
      </w:r>
      <w:r>
        <w:rPr>
          <w:spacing w:val="-2"/>
          <w:sz w:val="24"/>
        </w:rPr>
        <w:t xml:space="preserve"> </w:t>
      </w:r>
      <w:r>
        <w:rPr>
          <w:sz w:val="24"/>
        </w:rPr>
        <w:t>not</w:t>
      </w:r>
      <w:r>
        <w:rPr>
          <w:spacing w:val="1"/>
          <w:sz w:val="24"/>
        </w:rPr>
        <w:t xml:space="preserve"> </w:t>
      </w:r>
      <w:r>
        <w:rPr>
          <w:sz w:val="24"/>
        </w:rPr>
        <w:t>committed</w:t>
      </w:r>
      <w:r>
        <w:rPr>
          <w:spacing w:val="-1"/>
          <w:sz w:val="24"/>
        </w:rPr>
        <w:t xml:space="preserve"> </w:t>
      </w:r>
      <w:r>
        <w:rPr>
          <w:sz w:val="24"/>
        </w:rPr>
        <w:t xml:space="preserve">by </w:t>
      </w:r>
      <w:r>
        <w:rPr>
          <w:spacing w:val="-2"/>
          <w:sz w:val="24"/>
        </w:rPr>
        <w:t>local</w:t>
      </w:r>
    </w:p>
    <w:p w14:paraId="5DAFEF2D"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residents,</w:t>
      </w:r>
      <w:r>
        <w:rPr>
          <w:spacing w:val="-3"/>
          <w:sz w:val="24"/>
        </w:rPr>
        <w:t xml:space="preserve"> </w:t>
      </w:r>
      <w:r>
        <w:rPr>
          <w:sz w:val="24"/>
        </w:rPr>
        <w:t>but</w:t>
      </w:r>
      <w:r>
        <w:rPr>
          <w:spacing w:val="-1"/>
          <w:sz w:val="24"/>
        </w:rPr>
        <w:t xml:space="preserve"> </w:t>
      </w:r>
      <w:r>
        <w:rPr>
          <w:sz w:val="24"/>
        </w:rPr>
        <w:t>by</w:t>
      </w:r>
      <w:r>
        <w:rPr>
          <w:spacing w:val="-1"/>
          <w:sz w:val="24"/>
        </w:rPr>
        <w:t xml:space="preserve"> </w:t>
      </w:r>
      <w:r>
        <w:rPr>
          <w:sz w:val="24"/>
        </w:rPr>
        <w:t>people</w:t>
      </w:r>
      <w:r>
        <w:rPr>
          <w:spacing w:val="-2"/>
          <w:sz w:val="24"/>
        </w:rPr>
        <w:t xml:space="preserve"> </w:t>
      </w:r>
      <w:r>
        <w:rPr>
          <w:sz w:val="24"/>
        </w:rPr>
        <w:t>coming</w:t>
      </w:r>
      <w:r>
        <w:rPr>
          <w:spacing w:val="-1"/>
          <w:sz w:val="24"/>
        </w:rPr>
        <w:t xml:space="preserve"> </w:t>
      </w:r>
      <w:r>
        <w:rPr>
          <w:sz w:val="24"/>
        </w:rPr>
        <w:t>into</w:t>
      </w:r>
      <w:r>
        <w:rPr>
          <w:spacing w:val="-1"/>
          <w:sz w:val="24"/>
        </w:rPr>
        <w:t xml:space="preserve"> </w:t>
      </w:r>
      <w:r>
        <w:rPr>
          <w:sz w:val="24"/>
        </w:rPr>
        <w:t>the</w:t>
      </w:r>
      <w:r>
        <w:rPr>
          <w:spacing w:val="-2"/>
          <w:sz w:val="24"/>
        </w:rPr>
        <w:t xml:space="preserve"> </w:t>
      </w:r>
      <w:r>
        <w:rPr>
          <w:sz w:val="24"/>
        </w:rPr>
        <w:t>area</w:t>
      </w:r>
      <w:r>
        <w:rPr>
          <w:spacing w:val="-1"/>
          <w:sz w:val="24"/>
        </w:rPr>
        <w:t xml:space="preserve"> </w:t>
      </w:r>
      <w:r>
        <w:rPr>
          <w:sz w:val="24"/>
        </w:rPr>
        <w:t>from</w:t>
      </w:r>
      <w:r>
        <w:rPr>
          <w:spacing w:val="1"/>
          <w:sz w:val="24"/>
        </w:rPr>
        <w:t xml:space="preserve"> </w:t>
      </w:r>
      <w:r>
        <w:rPr>
          <w:sz w:val="24"/>
        </w:rPr>
        <w:t>another</w:t>
      </w:r>
      <w:r>
        <w:rPr>
          <w:spacing w:val="-2"/>
          <w:sz w:val="24"/>
        </w:rPr>
        <w:t xml:space="preserve"> </w:t>
      </w:r>
      <w:r>
        <w:rPr>
          <w:sz w:val="24"/>
        </w:rPr>
        <w:t>state.</w:t>
      </w:r>
      <w:r>
        <w:rPr>
          <w:spacing w:val="-1"/>
          <w:sz w:val="24"/>
        </w:rPr>
        <w:t xml:space="preserve"> </w:t>
      </w:r>
      <w:r>
        <w:rPr>
          <w:sz w:val="24"/>
        </w:rPr>
        <w:t>Some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 xml:space="preserve">largest </w:t>
      </w:r>
      <w:r>
        <w:rPr>
          <w:spacing w:val="-2"/>
          <w:sz w:val="24"/>
        </w:rPr>
        <w:t>burglaries</w:t>
      </w:r>
    </w:p>
    <w:p w14:paraId="4177766D"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were</w:t>
      </w:r>
      <w:r>
        <w:rPr>
          <w:spacing w:val="-3"/>
          <w:sz w:val="24"/>
        </w:rPr>
        <w:t xml:space="preserve"> </w:t>
      </w:r>
      <w:r>
        <w:rPr>
          <w:sz w:val="24"/>
        </w:rPr>
        <w:t>committed</w:t>
      </w:r>
      <w:r>
        <w:rPr>
          <w:spacing w:val="-1"/>
          <w:sz w:val="24"/>
        </w:rPr>
        <w:t xml:space="preserve"> </w:t>
      </w:r>
      <w:r>
        <w:rPr>
          <w:sz w:val="24"/>
        </w:rPr>
        <w:t>by</w:t>
      </w:r>
      <w:r>
        <w:rPr>
          <w:spacing w:val="-1"/>
          <w:sz w:val="24"/>
        </w:rPr>
        <w:t xml:space="preserve"> </w:t>
      </w:r>
      <w:r>
        <w:rPr>
          <w:sz w:val="24"/>
        </w:rPr>
        <w:t>people</w:t>
      </w:r>
      <w:r>
        <w:rPr>
          <w:spacing w:val="-2"/>
          <w:sz w:val="24"/>
        </w:rPr>
        <w:t xml:space="preserve"> </w:t>
      </w:r>
      <w:r>
        <w:rPr>
          <w:sz w:val="24"/>
        </w:rPr>
        <w:t>traveling</w:t>
      </w:r>
      <w:r>
        <w:rPr>
          <w:spacing w:val="-1"/>
          <w:sz w:val="24"/>
        </w:rPr>
        <w:t xml:space="preserve"> </w:t>
      </w:r>
      <w:r>
        <w:rPr>
          <w:sz w:val="24"/>
        </w:rPr>
        <w:t>through</w:t>
      </w:r>
      <w:r>
        <w:rPr>
          <w:spacing w:val="-1"/>
          <w:sz w:val="24"/>
        </w:rPr>
        <w:t xml:space="preserve"> </w:t>
      </w:r>
      <w:r>
        <w:rPr>
          <w:sz w:val="24"/>
        </w:rPr>
        <w:t>and</w:t>
      </w:r>
      <w:r>
        <w:rPr>
          <w:spacing w:val="-1"/>
          <w:sz w:val="24"/>
        </w:rPr>
        <w:t xml:space="preserve"> </w:t>
      </w:r>
      <w:r>
        <w:rPr>
          <w:sz w:val="24"/>
        </w:rPr>
        <w:t>that</w:t>
      </w:r>
      <w:r>
        <w:rPr>
          <w:spacing w:val="-1"/>
          <w:sz w:val="24"/>
        </w:rPr>
        <w:t xml:space="preserve"> </w:t>
      </w:r>
      <w:r>
        <w:rPr>
          <w:sz w:val="24"/>
        </w:rPr>
        <w:t>requires</w:t>
      </w:r>
      <w:r>
        <w:rPr>
          <w:spacing w:val="-1"/>
          <w:sz w:val="24"/>
        </w:rPr>
        <w:t xml:space="preserve"> </w:t>
      </w:r>
      <w:r>
        <w:rPr>
          <w:sz w:val="24"/>
        </w:rPr>
        <w:t>SCI</w:t>
      </w:r>
      <w:r>
        <w:rPr>
          <w:spacing w:val="-5"/>
          <w:sz w:val="24"/>
        </w:rPr>
        <w:t xml:space="preserve"> </w:t>
      </w:r>
      <w:r>
        <w:rPr>
          <w:sz w:val="24"/>
        </w:rPr>
        <w:t>Public</w:t>
      </w:r>
      <w:r>
        <w:rPr>
          <w:spacing w:val="-2"/>
          <w:sz w:val="24"/>
        </w:rPr>
        <w:t xml:space="preserve"> </w:t>
      </w:r>
      <w:r>
        <w:rPr>
          <w:sz w:val="24"/>
        </w:rPr>
        <w:t>Safety</w:t>
      </w:r>
      <w:r>
        <w:rPr>
          <w:spacing w:val="-1"/>
          <w:sz w:val="24"/>
        </w:rPr>
        <w:t xml:space="preserve"> </w:t>
      </w:r>
      <w:r>
        <w:rPr>
          <w:sz w:val="24"/>
        </w:rPr>
        <w:t>to</w:t>
      </w:r>
      <w:r>
        <w:rPr>
          <w:spacing w:val="-1"/>
          <w:sz w:val="24"/>
        </w:rPr>
        <w:t xml:space="preserve"> </w:t>
      </w:r>
      <w:r>
        <w:rPr>
          <w:sz w:val="24"/>
        </w:rPr>
        <w:t>connect</w:t>
      </w:r>
      <w:r>
        <w:rPr>
          <w:spacing w:val="-1"/>
          <w:sz w:val="24"/>
        </w:rPr>
        <w:t xml:space="preserve"> </w:t>
      </w:r>
      <w:r>
        <w:rPr>
          <w:spacing w:val="-4"/>
          <w:sz w:val="24"/>
        </w:rPr>
        <w:t>with</w:t>
      </w:r>
    </w:p>
    <w:p w14:paraId="1F070EB6"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other</w:t>
      </w:r>
      <w:r>
        <w:rPr>
          <w:spacing w:val="-2"/>
          <w:sz w:val="24"/>
        </w:rPr>
        <w:t xml:space="preserve"> </w:t>
      </w:r>
      <w:r>
        <w:rPr>
          <w:sz w:val="24"/>
        </w:rPr>
        <w:t>investigations</w:t>
      </w:r>
      <w:r>
        <w:rPr>
          <w:spacing w:val="-1"/>
          <w:sz w:val="24"/>
        </w:rPr>
        <w:t xml:space="preserve"> </w:t>
      </w:r>
      <w:r>
        <w:rPr>
          <w:sz w:val="24"/>
        </w:rPr>
        <w:t>and</w:t>
      </w:r>
      <w:r>
        <w:rPr>
          <w:spacing w:val="-1"/>
          <w:sz w:val="24"/>
        </w:rPr>
        <w:t xml:space="preserve"> </w:t>
      </w:r>
      <w:r>
        <w:rPr>
          <w:sz w:val="24"/>
        </w:rPr>
        <w:t>sit</w:t>
      </w:r>
      <w:r>
        <w:rPr>
          <w:spacing w:val="-1"/>
          <w:sz w:val="24"/>
        </w:rPr>
        <w:t xml:space="preserve"> </w:t>
      </w:r>
      <w:r>
        <w:rPr>
          <w:sz w:val="24"/>
        </w:rPr>
        <w:t>on the</w:t>
      </w:r>
      <w:r>
        <w:rPr>
          <w:spacing w:val="-2"/>
          <w:sz w:val="24"/>
        </w:rPr>
        <w:t xml:space="preserve"> </w:t>
      </w:r>
      <w:r>
        <w:rPr>
          <w:sz w:val="24"/>
        </w:rPr>
        <w:t>major</w:t>
      </w:r>
      <w:r>
        <w:rPr>
          <w:spacing w:val="-2"/>
          <w:sz w:val="24"/>
        </w:rPr>
        <w:t xml:space="preserve"> </w:t>
      </w:r>
      <w:r>
        <w:rPr>
          <w:sz w:val="24"/>
        </w:rPr>
        <w:t>task</w:t>
      </w:r>
      <w:r>
        <w:rPr>
          <w:spacing w:val="-1"/>
          <w:sz w:val="24"/>
        </w:rPr>
        <w:t xml:space="preserve"> </w:t>
      </w:r>
      <w:r>
        <w:rPr>
          <w:sz w:val="24"/>
        </w:rPr>
        <w:t>force.</w:t>
      </w:r>
      <w:r>
        <w:rPr>
          <w:spacing w:val="59"/>
          <w:sz w:val="24"/>
        </w:rPr>
        <w:t xml:space="preserve"> </w:t>
      </w:r>
      <w:r>
        <w:rPr>
          <w:sz w:val="24"/>
        </w:rPr>
        <w:t>They</w:t>
      </w:r>
      <w:r>
        <w:rPr>
          <w:spacing w:val="58"/>
          <w:sz w:val="24"/>
        </w:rPr>
        <w:t xml:space="preserve"> </w:t>
      </w:r>
      <w:r>
        <w:rPr>
          <w:sz w:val="24"/>
        </w:rPr>
        <w:t>have</w:t>
      </w:r>
      <w:r>
        <w:rPr>
          <w:spacing w:val="-2"/>
          <w:sz w:val="24"/>
        </w:rPr>
        <w:t xml:space="preserve"> </w:t>
      </w:r>
      <w:r>
        <w:rPr>
          <w:sz w:val="24"/>
        </w:rPr>
        <w:t>two</w:t>
      </w:r>
      <w:r>
        <w:rPr>
          <w:spacing w:val="2"/>
          <w:sz w:val="24"/>
        </w:rPr>
        <w:t xml:space="preserve"> </w:t>
      </w:r>
      <w:r>
        <w:rPr>
          <w:sz w:val="24"/>
        </w:rPr>
        <w:t>(2)</w:t>
      </w:r>
      <w:r>
        <w:rPr>
          <w:spacing w:val="-2"/>
          <w:sz w:val="24"/>
        </w:rPr>
        <w:t xml:space="preserve"> </w:t>
      </w:r>
      <w:r>
        <w:rPr>
          <w:sz w:val="24"/>
        </w:rPr>
        <w:t>officers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pacing w:val="-4"/>
          <w:sz w:val="24"/>
        </w:rPr>
        <w:t>SWAT</w:t>
      </w:r>
    </w:p>
    <w:p w14:paraId="6CCC3129"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team.</w:t>
      </w:r>
      <w:r>
        <w:rPr>
          <w:spacing w:val="56"/>
          <w:sz w:val="24"/>
        </w:rPr>
        <w:t xml:space="preserve"> </w:t>
      </w:r>
      <w:r>
        <w:rPr>
          <w:b/>
          <w:sz w:val="24"/>
        </w:rPr>
        <w:t>Santa</w:t>
      </w:r>
      <w:r>
        <w:rPr>
          <w:b/>
          <w:spacing w:val="-1"/>
          <w:sz w:val="24"/>
        </w:rPr>
        <w:t xml:space="preserve"> </w:t>
      </w:r>
      <w:r>
        <w:rPr>
          <w:b/>
          <w:sz w:val="24"/>
        </w:rPr>
        <w:t>Clara</w:t>
      </w:r>
      <w:r>
        <w:rPr>
          <w:b/>
          <w:spacing w:val="-2"/>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Rosenberg</w:t>
      </w:r>
      <w:r>
        <w:rPr>
          <w:b/>
          <w:spacing w:val="-2"/>
          <w:sz w:val="24"/>
        </w:rPr>
        <w:t xml:space="preserve"> </w:t>
      </w:r>
      <w:r>
        <w:rPr>
          <w:sz w:val="24"/>
        </w:rPr>
        <w:t>stated</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departments</w:t>
      </w:r>
      <w:r>
        <w:rPr>
          <w:spacing w:val="-2"/>
          <w:sz w:val="24"/>
        </w:rPr>
        <w:t xml:space="preserve"> </w:t>
      </w:r>
      <w:r>
        <w:rPr>
          <w:sz w:val="24"/>
        </w:rPr>
        <w:t>are</w:t>
      </w:r>
      <w:r>
        <w:rPr>
          <w:spacing w:val="-1"/>
          <w:sz w:val="24"/>
        </w:rPr>
        <w:t xml:space="preserve"> </w:t>
      </w:r>
      <w:r>
        <w:rPr>
          <w:sz w:val="24"/>
        </w:rPr>
        <w:t>accomplishing</w:t>
      </w:r>
      <w:r>
        <w:rPr>
          <w:spacing w:val="-1"/>
          <w:sz w:val="24"/>
        </w:rPr>
        <w:t xml:space="preserve"> </w:t>
      </w:r>
      <w:r>
        <w:rPr>
          <w:spacing w:val="-5"/>
          <w:sz w:val="24"/>
        </w:rPr>
        <w:t>the</w:t>
      </w:r>
    </w:p>
    <w:p w14:paraId="7086D1F3"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goals</w:t>
      </w:r>
      <w:r>
        <w:rPr>
          <w:spacing w:val="-3"/>
          <w:sz w:val="24"/>
        </w:rPr>
        <w:t xml:space="preserve"> </w:t>
      </w:r>
      <w:r>
        <w:rPr>
          <w:sz w:val="24"/>
        </w:rPr>
        <w:t>the</w:t>
      </w:r>
      <w:r>
        <w:rPr>
          <w:spacing w:val="-1"/>
          <w:sz w:val="24"/>
        </w:rPr>
        <w:t xml:space="preserve"> </w:t>
      </w:r>
      <w:r>
        <w:rPr>
          <w:sz w:val="24"/>
        </w:rPr>
        <w:t>Council</w:t>
      </w:r>
      <w:r>
        <w:rPr>
          <w:spacing w:val="-1"/>
          <w:sz w:val="24"/>
        </w:rPr>
        <w:t xml:space="preserve"> </w:t>
      </w:r>
      <w:r>
        <w:rPr>
          <w:sz w:val="24"/>
        </w:rPr>
        <w:t>has put</w:t>
      </w:r>
      <w:r>
        <w:rPr>
          <w:spacing w:val="-1"/>
          <w:sz w:val="24"/>
        </w:rPr>
        <w:t xml:space="preserve"> </w:t>
      </w:r>
      <w:r>
        <w:rPr>
          <w:sz w:val="24"/>
        </w:rPr>
        <w:t>before</w:t>
      </w:r>
      <w:r>
        <w:rPr>
          <w:spacing w:val="-1"/>
          <w:sz w:val="24"/>
        </w:rPr>
        <w:t xml:space="preserve"> </w:t>
      </w:r>
      <w:r>
        <w:rPr>
          <w:sz w:val="24"/>
        </w:rPr>
        <w:t>them. The</w:t>
      </w:r>
      <w:r>
        <w:rPr>
          <w:spacing w:val="-2"/>
          <w:sz w:val="24"/>
        </w:rPr>
        <w:t xml:space="preserve"> </w:t>
      </w:r>
      <w:r>
        <w:rPr>
          <w:sz w:val="24"/>
        </w:rPr>
        <w:t>challenge</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Council is</w:t>
      </w:r>
      <w:r>
        <w:rPr>
          <w:spacing w:val="-1"/>
          <w:sz w:val="24"/>
        </w:rPr>
        <w:t xml:space="preserve"> </w:t>
      </w:r>
      <w:r>
        <w:rPr>
          <w:sz w:val="24"/>
        </w:rPr>
        <w:t>finding the</w:t>
      </w:r>
      <w:r>
        <w:rPr>
          <w:spacing w:val="-2"/>
          <w:sz w:val="24"/>
        </w:rPr>
        <w:t xml:space="preserve"> </w:t>
      </w:r>
      <w:r>
        <w:rPr>
          <w:sz w:val="24"/>
        </w:rPr>
        <w:t xml:space="preserve">funds to </w:t>
      </w:r>
      <w:r>
        <w:rPr>
          <w:spacing w:val="-4"/>
          <w:sz w:val="24"/>
        </w:rPr>
        <w:t>keep</w:t>
      </w:r>
    </w:p>
    <w:p w14:paraId="7F315262"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that</w:t>
      </w:r>
      <w:r>
        <w:rPr>
          <w:spacing w:val="-2"/>
          <w:sz w:val="24"/>
        </w:rPr>
        <w:t xml:space="preserve"> </w:t>
      </w:r>
      <w:r>
        <w:rPr>
          <w:sz w:val="24"/>
        </w:rPr>
        <w:t>direction</w:t>
      </w:r>
      <w:r>
        <w:rPr>
          <w:spacing w:val="-1"/>
          <w:sz w:val="24"/>
        </w:rPr>
        <w:t xml:space="preserve"> </w:t>
      </w:r>
      <w:r>
        <w:rPr>
          <w:sz w:val="24"/>
        </w:rPr>
        <w:t>going.</w:t>
      </w:r>
      <w:r>
        <w:rPr>
          <w:spacing w:val="-1"/>
          <w:sz w:val="24"/>
        </w:rPr>
        <w:t xml:space="preserve"> </w:t>
      </w:r>
      <w:r>
        <w:rPr>
          <w:sz w:val="24"/>
        </w:rPr>
        <w:t>The cities</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buckle</w:t>
      </w:r>
      <w:r>
        <w:rPr>
          <w:spacing w:val="-2"/>
          <w:sz w:val="24"/>
        </w:rPr>
        <w:t xml:space="preserve"> </w:t>
      </w:r>
      <w:r>
        <w:rPr>
          <w:sz w:val="24"/>
        </w:rPr>
        <w:t>down</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Finance</w:t>
      </w:r>
      <w:r>
        <w:rPr>
          <w:spacing w:val="-2"/>
          <w:sz w:val="24"/>
        </w:rPr>
        <w:t xml:space="preserve"> </w:t>
      </w:r>
      <w:r>
        <w:rPr>
          <w:sz w:val="24"/>
        </w:rPr>
        <w:t>Directors</w:t>
      </w:r>
      <w:r>
        <w:rPr>
          <w:spacing w:val="-1"/>
          <w:sz w:val="24"/>
        </w:rPr>
        <w:t xml:space="preserve"> </w:t>
      </w:r>
      <w:r>
        <w:rPr>
          <w:sz w:val="24"/>
        </w:rPr>
        <w:t>and</w:t>
      </w:r>
      <w:r>
        <w:rPr>
          <w:spacing w:val="-1"/>
          <w:sz w:val="24"/>
        </w:rPr>
        <w:t xml:space="preserve"> </w:t>
      </w:r>
      <w:r>
        <w:rPr>
          <w:sz w:val="24"/>
        </w:rPr>
        <w:t>look</w:t>
      </w:r>
      <w:r>
        <w:rPr>
          <w:spacing w:val="-1"/>
          <w:sz w:val="24"/>
        </w:rPr>
        <w:t xml:space="preserve"> </w:t>
      </w:r>
      <w:r>
        <w:rPr>
          <w:sz w:val="24"/>
        </w:rPr>
        <w:t>at</w:t>
      </w:r>
      <w:r>
        <w:rPr>
          <w:spacing w:val="-1"/>
          <w:sz w:val="24"/>
        </w:rPr>
        <w:t xml:space="preserve"> </w:t>
      </w:r>
      <w:r>
        <w:rPr>
          <w:spacing w:val="-4"/>
          <w:sz w:val="24"/>
        </w:rPr>
        <w:t>that</w:t>
      </w:r>
    </w:p>
    <w:p w14:paraId="2232643A"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to</w:t>
      </w:r>
      <w:r>
        <w:rPr>
          <w:spacing w:val="-1"/>
          <w:sz w:val="24"/>
        </w:rPr>
        <w:t xml:space="preserve"> </w:t>
      </w:r>
      <w:r>
        <w:rPr>
          <w:sz w:val="24"/>
        </w:rPr>
        <w:t>facilitate</w:t>
      </w:r>
      <w:r>
        <w:rPr>
          <w:spacing w:val="-2"/>
          <w:sz w:val="24"/>
        </w:rPr>
        <w:t xml:space="preserve"> </w:t>
      </w:r>
      <w:r>
        <w:rPr>
          <w:sz w:val="24"/>
        </w:rPr>
        <w:t>the</w:t>
      </w:r>
      <w:r>
        <w:rPr>
          <w:spacing w:val="-2"/>
          <w:sz w:val="24"/>
        </w:rPr>
        <w:t xml:space="preserve"> </w:t>
      </w:r>
      <w:r>
        <w:rPr>
          <w:sz w:val="24"/>
        </w:rPr>
        <w:t>additional</w:t>
      </w:r>
      <w:r>
        <w:rPr>
          <w:spacing w:val="-1"/>
          <w:sz w:val="24"/>
        </w:rPr>
        <w:t xml:space="preserve"> </w:t>
      </w:r>
      <w:r>
        <w:rPr>
          <w:sz w:val="24"/>
        </w:rPr>
        <w:t>costs.</w:t>
      </w:r>
      <w:r>
        <w:rPr>
          <w:spacing w:val="-1"/>
          <w:sz w:val="24"/>
        </w:rPr>
        <w:t xml:space="preserve"> </w:t>
      </w:r>
      <w:r>
        <w:rPr>
          <w:sz w:val="24"/>
        </w:rPr>
        <w:t>Other</w:t>
      </w:r>
      <w:r>
        <w:rPr>
          <w:spacing w:val="-2"/>
          <w:sz w:val="24"/>
        </w:rPr>
        <w:t xml:space="preserve"> </w:t>
      </w:r>
      <w:r>
        <w:rPr>
          <w:sz w:val="24"/>
        </w:rPr>
        <w:t>cities</w:t>
      </w:r>
      <w:r>
        <w:rPr>
          <w:spacing w:val="-1"/>
          <w:sz w:val="24"/>
        </w:rPr>
        <w:t xml:space="preserve"> </w:t>
      </w:r>
      <w:r>
        <w:rPr>
          <w:sz w:val="24"/>
        </w:rPr>
        <w:t>in</w:t>
      </w:r>
      <w:r>
        <w:rPr>
          <w:spacing w:val="-1"/>
          <w:sz w:val="24"/>
        </w:rPr>
        <w:t xml:space="preserve"> </w:t>
      </w:r>
      <w:r>
        <w:rPr>
          <w:sz w:val="24"/>
        </w:rPr>
        <w:t>the county</w:t>
      </w:r>
      <w:r>
        <w:rPr>
          <w:spacing w:val="-2"/>
          <w:sz w:val="24"/>
        </w:rPr>
        <w:t xml:space="preserve"> </w:t>
      </w:r>
      <w:r>
        <w:rPr>
          <w:sz w:val="24"/>
        </w:rPr>
        <w:t>have</w:t>
      </w:r>
      <w:r>
        <w:rPr>
          <w:spacing w:val="-1"/>
          <w:sz w:val="24"/>
        </w:rPr>
        <w:t xml:space="preserve"> </w:t>
      </w:r>
      <w:r>
        <w:rPr>
          <w:sz w:val="24"/>
        </w:rPr>
        <w:t>struggled</w:t>
      </w:r>
      <w:r>
        <w:rPr>
          <w:spacing w:val="-1"/>
          <w:sz w:val="24"/>
        </w:rPr>
        <w:t xml:space="preserve"> </w:t>
      </w:r>
      <w:r>
        <w:rPr>
          <w:sz w:val="24"/>
        </w:rPr>
        <w:t>with</w:t>
      </w:r>
      <w:r>
        <w:rPr>
          <w:spacing w:val="-1"/>
          <w:sz w:val="24"/>
        </w:rPr>
        <w:t xml:space="preserve"> </w:t>
      </w:r>
      <w:r>
        <w:rPr>
          <w:sz w:val="24"/>
        </w:rPr>
        <w:t>this</w:t>
      </w:r>
      <w:r>
        <w:rPr>
          <w:spacing w:val="-2"/>
          <w:sz w:val="24"/>
        </w:rPr>
        <w:t xml:space="preserve"> </w:t>
      </w:r>
      <w:r>
        <w:rPr>
          <w:sz w:val="24"/>
        </w:rPr>
        <w:t>exact</w:t>
      </w:r>
      <w:r>
        <w:rPr>
          <w:spacing w:val="-1"/>
          <w:sz w:val="24"/>
        </w:rPr>
        <w:t xml:space="preserve"> </w:t>
      </w:r>
      <w:r>
        <w:rPr>
          <w:spacing w:val="-4"/>
          <w:sz w:val="24"/>
        </w:rPr>
        <w:t>same</w:t>
      </w:r>
    </w:p>
    <w:p w14:paraId="023BCAD5"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thing</w:t>
      </w:r>
      <w:r>
        <w:rPr>
          <w:spacing w:val="-4"/>
          <w:sz w:val="24"/>
        </w:rPr>
        <w:t xml:space="preserve"> </w:t>
      </w:r>
      <w:r>
        <w:rPr>
          <w:sz w:val="24"/>
        </w:rPr>
        <w:t>being</w:t>
      </w:r>
      <w:r>
        <w:rPr>
          <w:spacing w:val="-1"/>
          <w:sz w:val="24"/>
        </w:rPr>
        <w:t xml:space="preserve"> </w:t>
      </w:r>
      <w:r>
        <w:rPr>
          <w:sz w:val="24"/>
        </w:rPr>
        <w:t>able</w:t>
      </w:r>
      <w:r>
        <w:rPr>
          <w:spacing w:val="-2"/>
          <w:sz w:val="24"/>
        </w:rPr>
        <w:t xml:space="preserve"> </w:t>
      </w:r>
      <w:r>
        <w:rPr>
          <w:sz w:val="24"/>
        </w:rPr>
        <w:t>to</w:t>
      </w:r>
      <w:r>
        <w:rPr>
          <w:spacing w:val="-1"/>
          <w:sz w:val="24"/>
        </w:rPr>
        <w:t xml:space="preserve"> </w:t>
      </w:r>
      <w:r>
        <w:rPr>
          <w:sz w:val="24"/>
        </w:rPr>
        <w:t>fund</w:t>
      </w:r>
      <w:r>
        <w:rPr>
          <w:spacing w:val="-1"/>
          <w:sz w:val="24"/>
        </w:rPr>
        <w:t xml:space="preserve"> </w:t>
      </w:r>
      <w:r>
        <w:rPr>
          <w:sz w:val="24"/>
        </w:rPr>
        <w:t>the</w:t>
      </w:r>
      <w:r>
        <w:rPr>
          <w:spacing w:val="-2"/>
          <w:sz w:val="24"/>
        </w:rPr>
        <w:t xml:space="preserve"> </w:t>
      </w:r>
      <w:r>
        <w:rPr>
          <w:sz w:val="24"/>
        </w:rPr>
        <w:t>departments.</w:t>
      </w:r>
      <w:r>
        <w:rPr>
          <w:spacing w:val="-1"/>
          <w:sz w:val="24"/>
        </w:rPr>
        <w:t xml:space="preserve"> </w:t>
      </w:r>
      <w:r>
        <w:rPr>
          <w:sz w:val="24"/>
        </w:rPr>
        <w:t>The</w:t>
      </w:r>
      <w:r>
        <w:rPr>
          <w:spacing w:val="-2"/>
          <w:sz w:val="24"/>
        </w:rPr>
        <w:t xml:space="preserve"> </w:t>
      </w:r>
      <w:r>
        <w:rPr>
          <w:sz w:val="24"/>
        </w:rPr>
        <w:t>backlash</w:t>
      </w:r>
      <w:r>
        <w:rPr>
          <w:spacing w:val="-1"/>
          <w:sz w:val="24"/>
        </w:rPr>
        <w:t xml:space="preserve"> </w:t>
      </w:r>
      <w:r>
        <w:rPr>
          <w:sz w:val="24"/>
        </w:rPr>
        <w:t>from</w:t>
      </w:r>
      <w:r>
        <w:rPr>
          <w:spacing w:val="-1"/>
          <w:sz w:val="24"/>
        </w:rPr>
        <w:t xml:space="preserve"> </w:t>
      </w:r>
      <w:r>
        <w:rPr>
          <w:sz w:val="24"/>
        </w:rPr>
        <w:t>residents</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seen</w:t>
      </w:r>
      <w:r>
        <w:rPr>
          <w:spacing w:val="1"/>
          <w:sz w:val="24"/>
        </w:rPr>
        <w:t xml:space="preserve"> </w:t>
      </w:r>
      <w:r>
        <w:rPr>
          <w:sz w:val="24"/>
        </w:rPr>
        <w:t>and</w:t>
      </w:r>
      <w:r>
        <w:rPr>
          <w:spacing w:val="-1"/>
          <w:sz w:val="24"/>
        </w:rPr>
        <w:t xml:space="preserve"> </w:t>
      </w:r>
      <w:r>
        <w:rPr>
          <w:sz w:val="24"/>
        </w:rPr>
        <w:t>it</w:t>
      </w:r>
      <w:r>
        <w:rPr>
          <w:spacing w:val="-1"/>
          <w:sz w:val="24"/>
        </w:rPr>
        <w:t xml:space="preserve"> </w:t>
      </w:r>
      <w:r>
        <w:rPr>
          <w:sz w:val="24"/>
        </w:rPr>
        <w:t>is</w:t>
      </w:r>
      <w:r>
        <w:rPr>
          <w:spacing w:val="-1"/>
          <w:sz w:val="24"/>
        </w:rPr>
        <w:t xml:space="preserve"> </w:t>
      </w:r>
      <w:r>
        <w:rPr>
          <w:spacing w:val="-10"/>
          <w:sz w:val="24"/>
        </w:rPr>
        <w:t>a</w:t>
      </w:r>
    </w:p>
    <w:p w14:paraId="4AE104FA"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challenge.</w:t>
      </w:r>
      <w:r>
        <w:rPr>
          <w:spacing w:val="-5"/>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Hart</w:t>
      </w:r>
      <w:r>
        <w:rPr>
          <w:b/>
          <w:spacing w:val="-2"/>
          <w:sz w:val="24"/>
        </w:rPr>
        <w:t xml:space="preserve"> </w:t>
      </w:r>
      <w:r>
        <w:rPr>
          <w:sz w:val="24"/>
        </w:rPr>
        <w:t>stated</w:t>
      </w:r>
      <w:r>
        <w:rPr>
          <w:spacing w:val="-2"/>
          <w:sz w:val="24"/>
        </w:rPr>
        <w:t xml:space="preserve"> </w:t>
      </w:r>
      <w:r>
        <w:rPr>
          <w:sz w:val="24"/>
        </w:rPr>
        <w:t>that</w:t>
      </w:r>
      <w:r>
        <w:rPr>
          <w:spacing w:val="-1"/>
          <w:sz w:val="24"/>
        </w:rPr>
        <w:t xml:space="preserve"> </w:t>
      </w:r>
      <w:r>
        <w:rPr>
          <w:sz w:val="24"/>
        </w:rPr>
        <w:t>the Ivins</w:t>
      </w:r>
      <w:r>
        <w:rPr>
          <w:spacing w:val="-1"/>
          <w:sz w:val="24"/>
        </w:rPr>
        <w:t xml:space="preserve"> </w:t>
      </w:r>
      <w:r>
        <w:rPr>
          <w:sz w:val="24"/>
        </w:rPr>
        <w:t>survey</w:t>
      </w:r>
      <w:r>
        <w:rPr>
          <w:spacing w:val="-1"/>
          <w:sz w:val="24"/>
        </w:rPr>
        <w:t xml:space="preserve"> </w:t>
      </w:r>
      <w:r>
        <w:rPr>
          <w:sz w:val="24"/>
        </w:rPr>
        <w:t>made</w:t>
      </w:r>
      <w:r>
        <w:rPr>
          <w:spacing w:val="-3"/>
          <w:sz w:val="24"/>
        </w:rPr>
        <w:t xml:space="preserve"> </w:t>
      </w:r>
      <w:r>
        <w:rPr>
          <w:sz w:val="24"/>
        </w:rPr>
        <w:t>it</w:t>
      </w:r>
      <w:r>
        <w:rPr>
          <w:spacing w:val="-1"/>
          <w:sz w:val="24"/>
        </w:rPr>
        <w:t xml:space="preserve"> </w:t>
      </w:r>
      <w:r>
        <w:rPr>
          <w:sz w:val="24"/>
        </w:rPr>
        <w:t>very</w:t>
      </w:r>
      <w:r>
        <w:rPr>
          <w:spacing w:val="1"/>
          <w:sz w:val="24"/>
        </w:rPr>
        <w:t xml:space="preserve"> </w:t>
      </w:r>
      <w:r>
        <w:rPr>
          <w:sz w:val="24"/>
        </w:rPr>
        <w:t>clear</w:t>
      </w:r>
      <w:r>
        <w:rPr>
          <w:spacing w:val="-2"/>
          <w:sz w:val="24"/>
        </w:rPr>
        <w:t xml:space="preserve"> </w:t>
      </w:r>
      <w:r>
        <w:rPr>
          <w:sz w:val="24"/>
        </w:rPr>
        <w:t>that</w:t>
      </w:r>
      <w:r>
        <w:rPr>
          <w:spacing w:val="-1"/>
          <w:sz w:val="24"/>
        </w:rPr>
        <w:t xml:space="preserve"> </w:t>
      </w:r>
      <w:r>
        <w:rPr>
          <w:spacing w:val="-5"/>
          <w:sz w:val="24"/>
        </w:rPr>
        <w:t>the</w:t>
      </w:r>
    </w:p>
    <w:p w14:paraId="3588BC1F"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residents</w:t>
      </w:r>
      <w:r>
        <w:rPr>
          <w:spacing w:val="-3"/>
          <w:sz w:val="24"/>
        </w:rPr>
        <w:t xml:space="preserve"> </w:t>
      </w:r>
      <w:r>
        <w:rPr>
          <w:sz w:val="24"/>
        </w:rPr>
        <w:t>want</w:t>
      </w:r>
      <w:r>
        <w:rPr>
          <w:spacing w:val="-1"/>
          <w:sz w:val="24"/>
        </w:rPr>
        <w:t xml:space="preserve"> </w:t>
      </w:r>
      <w:r>
        <w:rPr>
          <w:sz w:val="24"/>
        </w:rPr>
        <w:t>a</w:t>
      </w:r>
      <w:r>
        <w:rPr>
          <w:spacing w:val="-1"/>
          <w:sz w:val="24"/>
        </w:rPr>
        <w:t xml:space="preserve"> </w:t>
      </w:r>
      <w:r>
        <w:rPr>
          <w:sz w:val="24"/>
        </w:rPr>
        <w:t>lot</w:t>
      </w:r>
      <w:r>
        <w:rPr>
          <w:spacing w:val="-1"/>
          <w:sz w:val="24"/>
        </w:rPr>
        <w:t xml:space="preserve"> </w:t>
      </w:r>
      <w:r>
        <w:rPr>
          <w:sz w:val="24"/>
        </w:rPr>
        <w:t>of</w:t>
      </w:r>
      <w:r>
        <w:rPr>
          <w:spacing w:val="-2"/>
          <w:sz w:val="24"/>
        </w:rPr>
        <w:t xml:space="preserve"> </w:t>
      </w:r>
      <w:r>
        <w:rPr>
          <w:sz w:val="24"/>
        </w:rPr>
        <w:t>things but</w:t>
      </w:r>
      <w:r>
        <w:rPr>
          <w:spacing w:val="-1"/>
          <w:sz w:val="24"/>
        </w:rPr>
        <w:t xml:space="preserve"> </w:t>
      </w:r>
      <w:r>
        <w:rPr>
          <w:sz w:val="24"/>
        </w:rPr>
        <w:t>don’t</w:t>
      </w:r>
      <w:r>
        <w:rPr>
          <w:spacing w:val="-1"/>
          <w:sz w:val="24"/>
        </w:rPr>
        <w:t xml:space="preserve"> </w:t>
      </w:r>
      <w:r>
        <w:rPr>
          <w:sz w:val="24"/>
        </w:rPr>
        <w:t>want the</w:t>
      </w:r>
      <w:r>
        <w:rPr>
          <w:spacing w:val="-2"/>
          <w:sz w:val="24"/>
        </w:rPr>
        <w:t xml:space="preserve"> </w:t>
      </w:r>
      <w:r>
        <w:rPr>
          <w:sz w:val="24"/>
        </w:rPr>
        <w:t>commercial</w:t>
      </w:r>
      <w:r>
        <w:rPr>
          <w:spacing w:val="-1"/>
          <w:sz w:val="24"/>
        </w:rPr>
        <w:t xml:space="preserve"> </w:t>
      </w:r>
      <w:r>
        <w:rPr>
          <w:sz w:val="24"/>
        </w:rPr>
        <w:t>or</w:t>
      </w:r>
      <w:r>
        <w:rPr>
          <w:spacing w:val="-1"/>
          <w:sz w:val="24"/>
        </w:rPr>
        <w:t xml:space="preserve"> </w:t>
      </w:r>
      <w:r>
        <w:rPr>
          <w:sz w:val="24"/>
        </w:rPr>
        <w:t>sales</w:t>
      </w:r>
      <w:r>
        <w:rPr>
          <w:spacing w:val="-1"/>
          <w:sz w:val="24"/>
        </w:rPr>
        <w:t xml:space="preserve"> </w:t>
      </w:r>
      <w:r>
        <w:rPr>
          <w:sz w:val="24"/>
        </w:rPr>
        <w:t>tax</w:t>
      </w:r>
      <w:r>
        <w:rPr>
          <w:spacing w:val="-1"/>
          <w:sz w:val="24"/>
        </w:rPr>
        <w:t xml:space="preserve"> </w:t>
      </w:r>
      <w:r>
        <w:rPr>
          <w:sz w:val="24"/>
        </w:rPr>
        <w:t>to help</w:t>
      </w:r>
      <w:r>
        <w:rPr>
          <w:spacing w:val="-1"/>
          <w:sz w:val="24"/>
        </w:rPr>
        <w:t xml:space="preserve"> </w:t>
      </w:r>
      <w:r>
        <w:rPr>
          <w:sz w:val="24"/>
        </w:rPr>
        <w:t>support</w:t>
      </w:r>
      <w:r>
        <w:rPr>
          <w:spacing w:val="-1"/>
          <w:sz w:val="24"/>
        </w:rPr>
        <w:t xml:space="preserve"> </w:t>
      </w:r>
      <w:r>
        <w:rPr>
          <w:sz w:val="24"/>
        </w:rPr>
        <w:t xml:space="preserve">it </w:t>
      </w:r>
      <w:r>
        <w:rPr>
          <w:spacing w:val="-5"/>
          <w:sz w:val="24"/>
        </w:rPr>
        <w:t>or</w:t>
      </w:r>
    </w:p>
    <w:p w14:paraId="59A5BED0" w14:textId="77777777" w:rsidR="00E50DD6" w:rsidRDefault="00000000">
      <w:pPr>
        <w:pStyle w:val="ListParagraph"/>
        <w:numPr>
          <w:ilvl w:val="0"/>
          <w:numId w:val="50"/>
        </w:numPr>
        <w:tabs>
          <w:tab w:val="left" w:pos="699"/>
          <w:tab w:val="left" w:pos="700"/>
        </w:tabs>
        <w:spacing w:line="276" w:lineRule="exact"/>
        <w:ind w:hanging="586"/>
        <w:jc w:val="left"/>
        <w:rPr>
          <w:b/>
          <w:sz w:val="24"/>
        </w:rPr>
      </w:pPr>
      <w:r>
        <w:rPr>
          <w:sz w:val="24"/>
        </w:rPr>
        <w:t>transient</w:t>
      </w:r>
      <w:r>
        <w:rPr>
          <w:spacing w:val="-1"/>
          <w:sz w:val="24"/>
        </w:rPr>
        <w:t xml:space="preserve"> </w:t>
      </w:r>
      <w:r>
        <w:rPr>
          <w:sz w:val="24"/>
        </w:rPr>
        <w:t>room</w:t>
      </w:r>
      <w:r>
        <w:rPr>
          <w:spacing w:val="-1"/>
          <w:sz w:val="24"/>
        </w:rPr>
        <w:t xml:space="preserve"> </w:t>
      </w:r>
      <w:r>
        <w:rPr>
          <w:sz w:val="24"/>
        </w:rPr>
        <w:t>tax</w:t>
      </w:r>
      <w:r>
        <w:rPr>
          <w:spacing w:val="-1"/>
          <w:sz w:val="24"/>
        </w:rPr>
        <w:t xml:space="preserve"> </w:t>
      </w:r>
      <w:r>
        <w:rPr>
          <w:sz w:val="24"/>
        </w:rPr>
        <w:t>or</w:t>
      </w:r>
      <w:r>
        <w:rPr>
          <w:spacing w:val="-2"/>
          <w:sz w:val="24"/>
        </w:rPr>
        <w:t xml:space="preserve"> </w:t>
      </w:r>
      <w:r>
        <w:rPr>
          <w:sz w:val="24"/>
        </w:rPr>
        <w:t>a raise</w:t>
      </w:r>
      <w:r>
        <w:rPr>
          <w:spacing w:val="-1"/>
          <w:sz w:val="24"/>
        </w:rPr>
        <w:t xml:space="preserve"> </w:t>
      </w:r>
      <w:r>
        <w:rPr>
          <w:sz w:val="24"/>
        </w:rPr>
        <w:t>in</w:t>
      </w:r>
      <w:r>
        <w:rPr>
          <w:spacing w:val="-1"/>
          <w:sz w:val="24"/>
        </w:rPr>
        <w:t xml:space="preserve"> </w:t>
      </w:r>
      <w:r>
        <w:rPr>
          <w:sz w:val="24"/>
        </w:rPr>
        <w:t>property</w:t>
      </w:r>
      <w:r>
        <w:rPr>
          <w:spacing w:val="-1"/>
          <w:sz w:val="24"/>
        </w:rPr>
        <w:t xml:space="preserve"> </w:t>
      </w:r>
      <w:r>
        <w:rPr>
          <w:sz w:val="24"/>
        </w:rPr>
        <w:t>tax.</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struggle</w:t>
      </w:r>
      <w:r>
        <w:rPr>
          <w:spacing w:val="-2"/>
          <w:sz w:val="24"/>
        </w:rPr>
        <w:t xml:space="preserve"> </w:t>
      </w:r>
      <w:r>
        <w:rPr>
          <w:sz w:val="24"/>
        </w:rPr>
        <w:t>they</w:t>
      </w:r>
      <w:r>
        <w:rPr>
          <w:spacing w:val="-1"/>
          <w:sz w:val="24"/>
        </w:rPr>
        <w:t xml:space="preserve"> </w:t>
      </w:r>
      <w:r>
        <w:rPr>
          <w:sz w:val="24"/>
        </w:rPr>
        <w:t>all</w:t>
      </w:r>
      <w:r>
        <w:rPr>
          <w:spacing w:val="-1"/>
          <w:sz w:val="24"/>
        </w:rPr>
        <w:t xml:space="preserve"> </w:t>
      </w:r>
      <w:r>
        <w:rPr>
          <w:sz w:val="24"/>
        </w:rPr>
        <w:t>face.</w:t>
      </w:r>
      <w:r>
        <w:rPr>
          <w:spacing w:val="-1"/>
          <w:sz w:val="24"/>
        </w:rPr>
        <w:t xml:space="preserve"> </w:t>
      </w:r>
      <w:r>
        <w:rPr>
          <w:b/>
          <w:sz w:val="24"/>
        </w:rPr>
        <w:t>Santa</w:t>
      </w:r>
      <w:r>
        <w:rPr>
          <w:b/>
          <w:spacing w:val="-1"/>
          <w:sz w:val="24"/>
        </w:rPr>
        <w:t xml:space="preserve"> </w:t>
      </w:r>
      <w:r>
        <w:rPr>
          <w:b/>
          <w:sz w:val="24"/>
        </w:rPr>
        <w:t xml:space="preserve">Clara </w:t>
      </w:r>
      <w:r>
        <w:rPr>
          <w:b/>
          <w:spacing w:val="-4"/>
          <w:sz w:val="24"/>
        </w:rPr>
        <w:t>City</w:t>
      </w:r>
    </w:p>
    <w:p w14:paraId="46960B54"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b/>
          <w:sz w:val="24"/>
        </w:rPr>
        <w:t>Council</w:t>
      </w:r>
      <w:r>
        <w:rPr>
          <w:b/>
          <w:spacing w:val="-2"/>
          <w:sz w:val="24"/>
        </w:rPr>
        <w:t xml:space="preserve"> </w:t>
      </w:r>
      <w:r>
        <w:rPr>
          <w:b/>
          <w:sz w:val="24"/>
        </w:rPr>
        <w:t>Member</w:t>
      </w:r>
      <w:r>
        <w:rPr>
          <w:b/>
          <w:spacing w:val="-2"/>
          <w:sz w:val="24"/>
        </w:rPr>
        <w:t xml:space="preserve"> </w:t>
      </w:r>
      <w:r>
        <w:rPr>
          <w:b/>
          <w:sz w:val="24"/>
        </w:rPr>
        <w:t xml:space="preserve">Drake </w:t>
      </w:r>
      <w:r>
        <w:rPr>
          <w:sz w:val="24"/>
        </w:rPr>
        <w:t>commented</w:t>
      </w:r>
      <w:r>
        <w:rPr>
          <w:spacing w:val="-1"/>
          <w:sz w:val="24"/>
        </w:rPr>
        <w:t xml:space="preserve"> </w:t>
      </w:r>
      <w:r>
        <w:rPr>
          <w:sz w:val="24"/>
        </w:rPr>
        <w:t>one</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things</w:t>
      </w:r>
      <w:r>
        <w:rPr>
          <w:spacing w:val="-1"/>
          <w:sz w:val="24"/>
        </w:rPr>
        <w:t xml:space="preserve"> </w:t>
      </w:r>
      <w:r>
        <w:rPr>
          <w:sz w:val="24"/>
        </w:rPr>
        <w:t>he</w:t>
      </w:r>
      <w:r>
        <w:rPr>
          <w:spacing w:val="-2"/>
          <w:sz w:val="24"/>
        </w:rPr>
        <w:t xml:space="preserve"> </w:t>
      </w:r>
      <w:r>
        <w:rPr>
          <w:sz w:val="24"/>
        </w:rPr>
        <w:t>appreciated</w:t>
      </w:r>
      <w:r>
        <w:rPr>
          <w:spacing w:val="-2"/>
          <w:sz w:val="24"/>
        </w:rPr>
        <w:t xml:space="preserve"> </w:t>
      </w:r>
      <w:r>
        <w:rPr>
          <w:sz w:val="24"/>
        </w:rPr>
        <w:t>was</w:t>
      </w:r>
      <w:r>
        <w:rPr>
          <w:spacing w:val="-1"/>
          <w:sz w:val="24"/>
        </w:rPr>
        <w:t xml:space="preserve"> </w:t>
      </w:r>
      <w:r>
        <w:rPr>
          <w:sz w:val="24"/>
        </w:rPr>
        <w:t>the</w:t>
      </w:r>
      <w:r>
        <w:rPr>
          <w:spacing w:val="-2"/>
          <w:sz w:val="24"/>
        </w:rPr>
        <w:t xml:space="preserve"> </w:t>
      </w:r>
      <w:r>
        <w:rPr>
          <w:sz w:val="24"/>
        </w:rPr>
        <w:t>way</w:t>
      </w:r>
      <w:r>
        <w:rPr>
          <w:spacing w:val="1"/>
          <w:sz w:val="24"/>
        </w:rPr>
        <w:t xml:space="preserve"> </w:t>
      </w:r>
      <w:r>
        <w:rPr>
          <w:sz w:val="24"/>
        </w:rPr>
        <w:t>Ivins</w:t>
      </w:r>
      <w:r>
        <w:rPr>
          <w:spacing w:val="-1"/>
          <w:sz w:val="24"/>
        </w:rPr>
        <w:t xml:space="preserve"> </w:t>
      </w:r>
      <w:r>
        <w:rPr>
          <w:spacing w:val="-4"/>
          <w:sz w:val="24"/>
        </w:rPr>
        <w:t>took</w:t>
      </w:r>
    </w:p>
    <w:p w14:paraId="053D6039"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the</w:t>
      </w:r>
      <w:r>
        <w:rPr>
          <w:spacing w:val="-2"/>
          <w:sz w:val="24"/>
        </w:rPr>
        <w:t xml:space="preserve"> </w:t>
      </w:r>
      <w:r>
        <w:rPr>
          <w:sz w:val="24"/>
        </w:rPr>
        <w:t>survey,</w:t>
      </w:r>
      <w:r>
        <w:rPr>
          <w:spacing w:val="-1"/>
          <w:sz w:val="24"/>
        </w:rPr>
        <w:t xml:space="preserve"> </w:t>
      </w:r>
      <w:r>
        <w:rPr>
          <w:sz w:val="24"/>
        </w:rPr>
        <w:t>getting</w:t>
      </w:r>
      <w:r>
        <w:rPr>
          <w:spacing w:val="-1"/>
          <w:sz w:val="24"/>
        </w:rPr>
        <w:t xml:space="preserve"> </w:t>
      </w:r>
      <w:r>
        <w:rPr>
          <w:sz w:val="24"/>
        </w:rPr>
        <w:t>residents</w:t>
      </w:r>
      <w:r>
        <w:rPr>
          <w:spacing w:val="-1"/>
          <w:sz w:val="24"/>
        </w:rPr>
        <w:t xml:space="preserve"> </w:t>
      </w:r>
      <w:r>
        <w:rPr>
          <w:sz w:val="24"/>
        </w:rPr>
        <w:t>involved,</w:t>
      </w:r>
      <w:r>
        <w:rPr>
          <w:spacing w:val="-1"/>
          <w:sz w:val="24"/>
        </w:rPr>
        <w:t xml:space="preserve"> </w:t>
      </w:r>
      <w:r>
        <w:rPr>
          <w:sz w:val="24"/>
        </w:rPr>
        <w:t>determining</w:t>
      </w:r>
      <w:r>
        <w:rPr>
          <w:spacing w:val="-1"/>
          <w:sz w:val="24"/>
        </w:rPr>
        <w:t xml:space="preserve"> </w:t>
      </w:r>
      <w:r>
        <w:rPr>
          <w:sz w:val="24"/>
        </w:rPr>
        <w:t>what</w:t>
      </w:r>
      <w:r>
        <w:rPr>
          <w:spacing w:val="-1"/>
          <w:sz w:val="24"/>
        </w:rPr>
        <w:t xml:space="preserve"> </w:t>
      </w:r>
      <w:r>
        <w:rPr>
          <w:sz w:val="24"/>
        </w:rPr>
        <w:t>needs to</w:t>
      </w:r>
      <w:r>
        <w:rPr>
          <w:spacing w:val="-1"/>
          <w:sz w:val="24"/>
        </w:rPr>
        <w:t xml:space="preserve"> </w:t>
      </w:r>
      <w:r>
        <w:rPr>
          <w:sz w:val="24"/>
        </w:rPr>
        <w:t>be</w:t>
      </w:r>
      <w:r>
        <w:rPr>
          <w:spacing w:val="-2"/>
          <w:sz w:val="24"/>
        </w:rPr>
        <w:t xml:space="preserve"> </w:t>
      </w:r>
      <w:r>
        <w:rPr>
          <w:sz w:val="24"/>
        </w:rPr>
        <w:t>done within</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 xml:space="preserve">and </w:t>
      </w:r>
      <w:r>
        <w:rPr>
          <w:spacing w:val="-4"/>
          <w:sz w:val="24"/>
        </w:rPr>
        <w:t>that</w:t>
      </w:r>
    </w:p>
    <w:p w14:paraId="1EA121DB"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was</w:t>
      </w:r>
      <w:r>
        <w:rPr>
          <w:spacing w:val="-4"/>
          <w:sz w:val="24"/>
        </w:rPr>
        <w:t xml:space="preserve"> </w:t>
      </w:r>
      <w:r>
        <w:rPr>
          <w:sz w:val="24"/>
        </w:rPr>
        <w:t>commendable and</w:t>
      </w:r>
      <w:r>
        <w:rPr>
          <w:spacing w:val="-2"/>
          <w:sz w:val="24"/>
        </w:rPr>
        <w:t xml:space="preserve"> </w:t>
      </w:r>
      <w:r>
        <w:rPr>
          <w:sz w:val="24"/>
        </w:rPr>
        <w:t>reflected</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Council</w:t>
      </w:r>
      <w:r>
        <w:rPr>
          <w:spacing w:val="-2"/>
          <w:sz w:val="24"/>
        </w:rPr>
        <w:t xml:space="preserve"> </w:t>
      </w:r>
      <w:r>
        <w:rPr>
          <w:sz w:val="24"/>
        </w:rPr>
        <w:t>as</w:t>
      </w:r>
      <w:r>
        <w:rPr>
          <w:spacing w:val="1"/>
          <w:sz w:val="24"/>
        </w:rPr>
        <w:t xml:space="preserve"> </w:t>
      </w:r>
      <w:r>
        <w:rPr>
          <w:sz w:val="24"/>
        </w:rPr>
        <w:t>being</w:t>
      </w:r>
      <w:r>
        <w:rPr>
          <w:spacing w:val="-2"/>
          <w:sz w:val="24"/>
        </w:rPr>
        <w:t xml:space="preserve"> </w:t>
      </w:r>
      <w:r>
        <w:rPr>
          <w:sz w:val="24"/>
        </w:rPr>
        <w:t>personally</w:t>
      </w:r>
      <w:r>
        <w:rPr>
          <w:spacing w:val="-1"/>
          <w:sz w:val="24"/>
        </w:rPr>
        <w:t xml:space="preserve"> </w:t>
      </w:r>
      <w:r>
        <w:rPr>
          <w:sz w:val="24"/>
        </w:rPr>
        <w:t>interested</w:t>
      </w:r>
      <w:r>
        <w:rPr>
          <w:spacing w:val="-1"/>
          <w:sz w:val="24"/>
        </w:rPr>
        <w:t xml:space="preserve"> </w:t>
      </w:r>
      <w:r>
        <w:rPr>
          <w:sz w:val="24"/>
        </w:rPr>
        <w:t>in</w:t>
      </w:r>
      <w:r>
        <w:rPr>
          <w:spacing w:val="-1"/>
          <w:sz w:val="24"/>
        </w:rPr>
        <w:t xml:space="preserve"> </w:t>
      </w:r>
      <w:r>
        <w:rPr>
          <w:spacing w:val="-5"/>
          <w:sz w:val="24"/>
        </w:rPr>
        <w:t>the</w:t>
      </w:r>
    </w:p>
    <w:p w14:paraId="269C9C69"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communities</w:t>
      </w:r>
      <w:r>
        <w:rPr>
          <w:spacing w:val="-2"/>
          <w:sz w:val="24"/>
        </w:rPr>
        <w:t xml:space="preserve"> </w:t>
      </w:r>
      <w:r>
        <w:rPr>
          <w:sz w:val="24"/>
        </w:rPr>
        <w:t>interests.</w:t>
      </w:r>
      <w:r>
        <w:rPr>
          <w:spacing w:val="-1"/>
          <w:sz w:val="24"/>
        </w:rPr>
        <w:t xml:space="preserve"> </w:t>
      </w:r>
      <w:r>
        <w:rPr>
          <w:sz w:val="24"/>
        </w:rPr>
        <w:t>It’s</w:t>
      </w:r>
      <w:r>
        <w:rPr>
          <w:spacing w:val="-2"/>
          <w:sz w:val="24"/>
        </w:rPr>
        <w:t xml:space="preserve"> </w:t>
      </w:r>
      <w:r>
        <w:rPr>
          <w:sz w:val="24"/>
        </w:rPr>
        <w:t>true</w:t>
      </w:r>
      <w:r>
        <w:rPr>
          <w:spacing w:val="-2"/>
          <w:sz w:val="24"/>
        </w:rPr>
        <w:t xml:space="preserve"> </w:t>
      </w:r>
      <w:r>
        <w:rPr>
          <w:sz w:val="24"/>
        </w:rPr>
        <w:t>with</w:t>
      </w:r>
      <w:r>
        <w:rPr>
          <w:spacing w:val="-1"/>
          <w:sz w:val="24"/>
        </w:rPr>
        <w:t xml:space="preserve"> </w:t>
      </w:r>
      <w:r>
        <w:rPr>
          <w:sz w:val="24"/>
        </w:rPr>
        <w:t>Fire</w:t>
      </w:r>
      <w:r>
        <w:rPr>
          <w:spacing w:val="-1"/>
          <w:sz w:val="24"/>
        </w:rPr>
        <w:t xml:space="preserve"> </w:t>
      </w:r>
      <w:r>
        <w:rPr>
          <w:sz w:val="24"/>
        </w:rPr>
        <w:t>and</w:t>
      </w:r>
      <w:r>
        <w:rPr>
          <w:spacing w:val="-1"/>
          <w:sz w:val="24"/>
        </w:rPr>
        <w:t xml:space="preserve"> </w:t>
      </w:r>
      <w:r>
        <w:rPr>
          <w:sz w:val="24"/>
        </w:rPr>
        <w:t>EMS</w:t>
      </w:r>
      <w:r>
        <w:rPr>
          <w:spacing w:val="-1"/>
          <w:sz w:val="24"/>
        </w:rPr>
        <w:t xml:space="preserve"> </w:t>
      </w:r>
      <w:r>
        <w:rPr>
          <w:sz w:val="24"/>
        </w:rPr>
        <w:t>and</w:t>
      </w:r>
      <w:r>
        <w:rPr>
          <w:spacing w:val="-2"/>
          <w:sz w:val="24"/>
        </w:rPr>
        <w:t xml:space="preserve"> </w:t>
      </w:r>
      <w:r>
        <w:rPr>
          <w:sz w:val="24"/>
        </w:rPr>
        <w:t>Police</w:t>
      </w:r>
      <w:r>
        <w:rPr>
          <w:spacing w:val="-2"/>
          <w:sz w:val="24"/>
        </w:rPr>
        <w:t xml:space="preserve"> </w:t>
      </w:r>
      <w:r>
        <w:rPr>
          <w:sz w:val="24"/>
        </w:rPr>
        <w:t>have</w:t>
      </w:r>
      <w:r>
        <w:rPr>
          <w:spacing w:val="-2"/>
          <w:sz w:val="24"/>
        </w:rPr>
        <w:t xml:space="preserve"> </w:t>
      </w:r>
      <w:r>
        <w:rPr>
          <w:sz w:val="24"/>
        </w:rPr>
        <w:t>great</w:t>
      </w:r>
      <w:r>
        <w:rPr>
          <w:spacing w:val="-2"/>
          <w:sz w:val="24"/>
        </w:rPr>
        <w:t xml:space="preserve"> </w:t>
      </w:r>
      <w:r>
        <w:rPr>
          <w:sz w:val="24"/>
        </w:rPr>
        <w:t>individuals</w:t>
      </w:r>
      <w:r>
        <w:rPr>
          <w:spacing w:val="-1"/>
          <w:sz w:val="24"/>
        </w:rPr>
        <w:t xml:space="preserve"> </w:t>
      </w:r>
      <w:r>
        <w:rPr>
          <w:sz w:val="24"/>
        </w:rPr>
        <w:t>that</w:t>
      </w:r>
      <w:r>
        <w:rPr>
          <w:spacing w:val="-1"/>
          <w:sz w:val="24"/>
        </w:rPr>
        <w:t xml:space="preserve"> </w:t>
      </w:r>
      <w:r>
        <w:rPr>
          <w:spacing w:val="-4"/>
          <w:sz w:val="24"/>
        </w:rPr>
        <w:t>have</w:t>
      </w:r>
    </w:p>
    <w:p w14:paraId="6129376B"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been</w:t>
      </w:r>
      <w:r>
        <w:rPr>
          <w:spacing w:val="-3"/>
          <w:sz w:val="24"/>
        </w:rPr>
        <w:t xml:space="preserve"> </w:t>
      </w:r>
      <w:r>
        <w:rPr>
          <w:sz w:val="24"/>
        </w:rPr>
        <w:t>hired</w:t>
      </w:r>
      <w:r>
        <w:rPr>
          <w:spacing w:val="-2"/>
          <w:sz w:val="24"/>
        </w:rPr>
        <w:t xml:space="preserve"> </w:t>
      </w:r>
      <w:r>
        <w:rPr>
          <w:sz w:val="24"/>
        </w:rPr>
        <w:t>who</w:t>
      </w:r>
      <w:r>
        <w:rPr>
          <w:spacing w:val="-1"/>
          <w:sz w:val="24"/>
        </w:rPr>
        <w:t xml:space="preserve"> </w:t>
      </w:r>
      <w:r>
        <w:rPr>
          <w:sz w:val="24"/>
        </w:rPr>
        <w:t>are</w:t>
      </w:r>
      <w:r>
        <w:rPr>
          <w:spacing w:val="-1"/>
          <w:sz w:val="24"/>
        </w:rPr>
        <w:t xml:space="preserve"> </w:t>
      </w:r>
      <w:r>
        <w:rPr>
          <w:sz w:val="24"/>
        </w:rPr>
        <w:t>concerned</w:t>
      </w:r>
      <w:r>
        <w:rPr>
          <w:spacing w:val="-1"/>
          <w:sz w:val="24"/>
        </w:rPr>
        <w:t xml:space="preserve"> </w:t>
      </w:r>
      <w:r>
        <w:rPr>
          <w:sz w:val="24"/>
        </w:rPr>
        <w:t>not</w:t>
      </w:r>
      <w:r>
        <w:rPr>
          <w:spacing w:val="-1"/>
          <w:sz w:val="24"/>
        </w:rPr>
        <w:t xml:space="preserve"> </w:t>
      </w:r>
      <w:r>
        <w:rPr>
          <w:sz w:val="24"/>
        </w:rPr>
        <w:t>only with</w:t>
      </w:r>
      <w:r>
        <w:rPr>
          <w:spacing w:val="-1"/>
          <w:sz w:val="24"/>
        </w:rPr>
        <w:t xml:space="preserve"> </w:t>
      </w:r>
      <w:r>
        <w:rPr>
          <w:sz w:val="24"/>
        </w:rPr>
        <w:t>the</w:t>
      </w:r>
      <w:r>
        <w:rPr>
          <w:spacing w:val="-2"/>
          <w:sz w:val="24"/>
        </w:rPr>
        <w:t xml:space="preserve"> </w:t>
      </w:r>
      <w:r>
        <w:rPr>
          <w:sz w:val="24"/>
        </w:rPr>
        <w:t>work ethic,</w:t>
      </w:r>
      <w:r>
        <w:rPr>
          <w:spacing w:val="-1"/>
          <w:sz w:val="24"/>
        </w:rPr>
        <w:t xml:space="preserve"> </w:t>
      </w:r>
      <w:r>
        <w:rPr>
          <w:sz w:val="24"/>
        </w:rPr>
        <w:t>but</w:t>
      </w:r>
      <w:r>
        <w:rPr>
          <w:spacing w:val="-1"/>
          <w:sz w:val="24"/>
        </w:rPr>
        <w:t xml:space="preserve"> </w:t>
      </w:r>
      <w:r>
        <w:rPr>
          <w:sz w:val="24"/>
        </w:rPr>
        <w:t>with the</w:t>
      </w:r>
      <w:r>
        <w:rPr>
          <w:spacing w:val="-2"/>
          <w:sz w:val="24"/>
        </w:rPr>
        <w:t xml:space="preserve"> </w:t>
      </w:r>
      <w:r>
        <w:rPr>
          <w:sz w:val="24"/>
        </w:rPr>
        <w:t>service</w:t>
      </w:r>
      <w:r>
        <w:rPr>
          <w:spacing w:val="-2"/>
          <w:sz w:val="24"/>
        </w:rPr>
        <w:t xml:space="preserve"> </w:t>
      </w:r>
      <w:r>
        <w:rPr>
          <w:sz w:val="24"/>
        </w:rPr>
        <w:t xml:space="preserve">to </w:t>
      </w:r>
      <w:r>
        <w:rPr>
          <w:spacing w:val="-5"/>
          <w:sz w:val="24"/>
        </w:rPr>
        <w:t>the</w:t>
      </w:r>
    </w:p>
    <w:p w14:paraId="053FE475"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communities</w:t>
      </w:r>
      <w:r>
        <w:rPr>
          <w:spacing w:val="-3"/>
          <w:sz w:val="24"/>
        </w:rPr>
        <w:t xml:space="preserve"> </w:t>
      </w:r>
      <w:r>
        <w:rPr>
          <w:sz w:val="24"/>
        </w:rPr>
        <w:t>looking</w:t>
      </w:r>
      <w:r>
        <w:rPr>
          <w:spacing w:val="-1"/>
          <w:sz w:val="24"/>
        </w:rPr>
        <w:t xml:space="preserve"> </w:t>
      </w:r>
      <w:r>
        <w:rPr>
          <w:sz w:val="24"/>
        </w:rPr>
        <w:t>towards</w:t>
      </w:r>
      <w:r>
        <w:rPr>
          <w:spacing w:val="-1"/>
          <w:sz w:val="24"/>
        </w:rPr>
        <w:t xml:space="preserve"> </w:t>
      </w:r>
      <w:r>
        <w:rPr>
          <w:sz w:val="24"/>
        </w:rPr>
        <w:t>the</w:t>
      </w:r>
      <w:r>
        <w:rPr>
          <w:spacing w:val="-2"/>
          <w:sz w:val="24"/>
        </w:rPr>
        <w:t xml:space="preserve"> </w:t>
      </w:r>
      <w:r>
        <w:rPr>
          <w:sz w:val="24"/>
        </w:rPr>
        <w:t>future.</w:t>
      </w:r>
      <w:r>
        <w:rPr>
          <w:spacing w:val="-1"/>
          <w:sz w:val="24"/>
        </w:rPr>
        <w:t xml:space="preserve"> </w:t>
      </w:r>
      <w:r>
        <w:rPr>
          <w:sz w:val="24"/>
        </w:rPr>
        <w:t>The</w:t>
      </w:r>
      <w:r>
        <w:rPr>
          <w:spacing w:val="-2"/>
          <w:sz w:val="24"/>
        </w:rPr>
        <w:t xml:space="preserve"> </w:t>
      </w:r>
      <w:r>
        <w:rPr>
          <w:sz w:val="24"/>
        </w:rPr>
        <w:t>Council</w:t>
      </w:r>
      <w:r>
        <w:rPr>
          <w:spacing w:val="-1"/>
          <w:sz w:val="24"/>
        </w:rPr>
        <w:t xml:space="preserve"> </w:t>
      </w:r>
      <w:r>
        <w:rPr>
          <w:sz w:val="24"/>
        </w:rPr>
        <w:t>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focused</w:t>
      </w:r>
      <w:r>
        <w:rPr>
          <w:spacing w:val="1"/>
          <w:sz w:val="24"/>
        </w:rPr>
        <w:t xml:space="preserve"> </w:t>
      </w:r>
      <w:r>
        <w:rPr>
          <w:sz w:val="24"/>
        </w:rPr>
        <w:t>on</w:t>
      </w:r>
      <w:r>
        <w:rPr>
          <w:spacing w:val="-2"/>
          <w:sz w:val="24"/>
        </w:rPr>
        <w:t xml:space="preserve"> </w:t>
      </w:r>
      <w:r>
        <w:rPr>
          <w:sz w:val="24"/>
        </w:rPr>
        <w:t>that</w:t>
      </w:r>
      <w:r>
        <w:rPr>
          <w:spacing w:val="-1"/>
          <w:sz w:val="24"/>
        </w:rPr>
        <w:t xml:space="preserve"> </w:t>
      </w:r>
      <w:r>
        <w:rPr>
          <w:sz w:val="24"/>
        </w:rPr>
        <w:t>future</w:t>
      </w:r>
      <w:r>
        <w:rPr>
          <w:spacing w:val="-1"/>
          <w:sz w:val="24"/>
        </w:rPr>
        <w:t xml:space="preserve"> </w:t>
      </w:r>
      <w:r>
        <w:rPr>
          <w:spacing w:val="-5"/>
          <w:sz w:val="24"/>
        </w:rPr>
        <w:t>and</w:t>
      </w:r>
    </w:p>
    <w:p w14:paraId="7F2C1525"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funding</w:t>
      </w:r>
      <w:r>
        <w:rPr>
          <w:spacing w:val="-3"/>
          <w:sz w:val="24"/>
        </w:rPr>
        <w:t xml:space="preserve"> </w:t>
      </w:r>
      <w:r>
        <w:rPr>
          <w:sz w:val="24"/>
        </w:rPr>
        <w:t>is</w:t>
      </w:r>
      <w:r>
        <w:rPr>
          <w:spacing w:val="-1"/>
          <w:sz w:val="24"/>
        </w:rPr>
        <w:t xml:space="preserve"> </w:t>
      </w:r>
      <w:r>
        <w:rPr>
          <w:sz w:val="24"/>
        </w:rPr>
        <w:t>key.</w:t>
      </w:r>
      <w:r>
        <w:rPr>
          <w:spacing w:val="-1"/>
          <w:sz w:val="24"/>
        </w:rPr>
        <w:t xml:space="preserve"> </w:t>
      </w:r>
      <w:r>
        <w:rPr>
          <w:sz w:val="24"/>
        </w:rPr>
        <w:t>Federal</w:t>
      </w:r>
      <w:r>
        <w:rPr>
          <w:spacing w:val="-1"/>
          <w:sz w:val="24"/>
        </w:rPr>
        <w:t xml:space="preserve"> </w:t>
      </w:r>
      <w:r>
        <w:rPr>
          <w:sz w:val="24"/>
        </w:rPr>
        <w:t>and State</w:t>
      </w:r>
      <w:r>
        <w:rPr>
          <w:spacing w:val="-2"/>
          <w:sz w:val="24"/>
        </w:rPr>
        <w:t xml:space="preserve"> </w:t>
      </w:r>
      <w:r>
        <w:rPr>
          <w:sz w:val="24"/>
        </w:rPr>
        <w:t>mandates</w:t>
      </w:r>
      <w:r>
        <w:rPr>
          <w:spacing w:val="-1"/>
          <w:sz w:val="24"/>
        </w:rPr>
        <w:t xml:space="preserve"> </w:t>
      </w:r>
      <w:r>
        <w:rPr>
          <w:sz w:val="24"/>
        </w:rPr>
        <w:t>are</w:t>
      </w:r>
      <w:r>
        <w:rPr>
          <w:spacing w:val="-2"/>
          <w:sz w:val="24"/>
        </w:rPr>
        <w:t xml:space="preserve"> </w:t>
      </w:r>
      <w:r>
        <w:rPr>
          <w:sz w:val="24"/>
        </w:rPr>
        <w:t>unfunded, and</w:t>
      </w:r>
      <w:r>
        <w:rPr>
          <w:spacing w:val="-1"/>
          <w:sz w:val="24"/>
        </w:rPr>
        <w:t xml:space="preserve"> </w:t>
      </w:r>
      <w:r>
        <w:rPr>
          <w:sz w:val="24"/>
        </w:rPr>
        <w:t>it</w:t>
      </w:r>
      <w:r>
        <w:rPr>
          <w:spacing w:val="-1"/>
          <w:sz w:val="24"/>
        </w:rPr>
        <w:t xml:space="preserve"> </w:t>
      </w:r>
      <w:r>
        <w:rPr>
          <w:sz w:val="24"/>
        </w:rPr>
        <w:t>needs</w:t>
      </w:r>
      <w:r>
        <w:rPr>
          <w:spacing w:val="-1"/>
          <w:sz w:val="24"/>
        </w:rPr>
        <w:t xml:space="preserve"> </w:t>
      </w:r>
      <w:r>
        <w:rPr>
          <w:sz w:val="24"/>
        </w:rPr>
        <w:t>to be</w:t>
      </w:r>
      <w:r>
        <w:rPr>
          <w:spacing w:val="-2"/>
          <w:sz w:val="24"/>
        </w:rPr>
        <w:t xml:space="preserve"> </w:t>
      </w:r>
      <w:r>
        <w:rPr>
          <w:sz w:val="24"/>
        </w:rPr>
        <w:t>figured</w:t>
      </w:r>
      <w:r>
        <w:rPr>
          <w:spacing w:val="-1"/>
          <w:sz w:val="24"/>
        </w:rPr>
        <w:t xml:space="preserve"> </w:t>
      </w:r>
      <w:r>
        <w:rPr>
          <w:sz w:val="24"/>
        </w:rPr>
        <w:t>out</w:t>
      </w:r>
      <w:r>
        <w:rPr>
          <w:spacing w:val="-1"/>
          <w:sz w:val="24"/>
        </w:rPr>
        <w:t xml:space="preserve"> </w:t>
      </w:r>
      <w:r>
        <w:rPr>
          <w:sz w:val="24"/>
        </w:rPr>
        <w:t>how</w:t>
      </w:r>
      <w:r>
        <w:rPr>
          <w:spacing w:val="-1"/>
          <w:sz w:val="24"/>
        </w:rPr>
        <w:t xml:space="preserve"> </w:t>
      </w:r>
      <w:r>
        <w:rPr>
          <w:spacing w:val="-5"/>
          <w:sz w:val="24"/>
        </w:rPr>
        <w:t>to</w:t>
      </w:r>
    </w:p>
    <w:p w14:paraId="593438EE"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pay</w:t>
      </w:r>
      <w:r>
        <w:rPr>
          <w:spacing w:val="-3"/>
          <w:sz w:val="24"/>
        </w:rPr>
        <w:t xml:space="preserve"> </w:t>
      </w:r>
      <w:r>
        <w:rPr>
          <w:sz w:val="24"/>
        </w:rPr>
        <w:t>for</w:t>
      </w:r>
      <w:r>
        <w:rPr>
          <w:spacing w:val="-2"/>
          <w:sz w:val="24"/>
        </w:rPr>
        <w:t xml:space="preserve"> </w:t>
      </w:r>
      <w:r>
        <w:rPr>
          <w:sz w:val="24"/>
        </w:rPr>
        <w:t>it. Truth</w:t>
      </w:r>
      <w:r>
        <w:rPr>
          <w:spacing w:val="-1"/>
          <w:sz w:val="24"/>
        </w:rPr>
        <w:t xml:space="preserve"> </w:t>
      </w:r>
      <w:r>
        <w:rPr>
          <w:sz w:val="24"/>
        </w:rPr>
        <w:t>in Taxation</w:t>
      </w:r>
      <w:r>
        <w:rPr>
          <w:spacing w:val="-1"/>
          <w:sz w:val="24"/>
        </w:rPr>
        <w:t xml:space="preserve"> </w:t>
      </w:r>
      <w:r>
        <w:rPr>
          <w:sz w:val="24"/>
        </w:rPr>
        <w:t>hurts</w:t>
      </w:r>
      <w:r>
        <w:rPr>
          <w:spacing w:val="-1"/>
          <w:sz w:val="24"/>
        </w:rPr>
        <w:t xml:space="preserve"> </w:t>
      </w:r>
      <w:r>
        <w:rPr>
          <w:sz w:val="24"/>
        </w:rPr>
        <w:t>everyone</w:t>
      </w:r>
      <w:r>
        <w:rPr>
          <w:spacing w:val="-1"/>
          <w:sz w:val="24"/>
        </w:rPr>
        <w:t xml:space="preserve"> </w:t>
      </w:r>
      <w:r>
        <w:rPr>
          <w:sz w:val="24"/>
        </w:rPr>
        <w:t>but</w:t>
      </w:r>
      <w:r>
        <w:rPr>
          <w:spacing w:val="-1"/>
          <w:sz w:val="24"/>
        </w:rPr>
        <w:t xml:space="preserve"> </w:t>
      </w:r>
      <w:r>
        <w:rPr>
          <w:sz w:val="24"/>
        </w:rPr>
        <w:t>how</w:t>
      </w:r>
      <w:r>
        <w:rPr>
          <w:spacing w:val="-1"/>
          <w:sz w:val="24"/>
        </w:rPr>
        <w:t xml:space="preserve"> </w:t>
      </w:r>
      <w:r>
        <w:rPr>
          <w:sz w:val="24"/>
        </w:rPr>
        <w:t>do</w:t>
      </w:r>
      <w:r>
        <w:rPr>
          <w:spacing w:val="-1"/>
          <w:sz w:val="24"/>
        </w:rPr>
        <w:t xml:space="preserve"> </w:t>
      </w:r>
      <w:r>
        <w:rPr>
          <w:sz w:val="24"/>
        </w:rPr>
        <w:t>they</w:t>
      </w:r>
      <w:r>
        <w:rPr>
          <w:spacing w:val="-1"/>
          <w:sz w:val="24"/>
        </w:rPr>
        <w:t xml:space="preserve"> </w:t>
      </w:r>
      <w:r>
        <w:rPr>
          <w:sz w:val="24"/>
        </w:rPr>
        <w:t>continue</w:t>
      </w:r>
      <w:r>
        <w:rPr>
          <w:spacing w:val="-1"/>
          <w:sz w:val="24"/>
        </w:rPr>
        <w:t xml:space="preserve"> </w:t>
      </w:r>
      <w:r>
        <w:rPr>
          <w:sz w:val="24"/>
        </w:rPr>
        <w:t>the</w:t>
      </w:r>
      <w:r>
        <w:rPr>
          <w:spacing w:val="-2"/>
          <w:sz w:val="24"/>
        </w:rPr>
        <w:t xml:space="preserve"> </w:t>
      </w:r>
      <w:r>
        <w:rPr>
          <w:sz w:val="24"/>
        </w:rPr>
        <w:t>level of</w:t>
      </w:r>
      <w:r>
        <w:rPr>
          <w:spacing w:val="-2"/>
          <w:sz w:val="24"/>
        </w:rPr>
        <w:t xml:space="preserve"> </w:t>
      </w:r>
      <w:r>
        <w:rPr>
          <w:sz w:val="24"/>
        </w:rPr>
        <w:t>service</w:t>
      </w:r>
      <w:r>
        <w:rPr>
          <w:spacing w:val="-1"/>
          <w:sz w:val="24"/>
        </w:rPr>
        <w:t xml:space="preserve"> </w:t>
      </w:r>
      <w:r>
        <w:rPr>
          <w:spacing w:val="-2"/>
          <w:sz w:val="24"/>
        </w:rPr>
        <w:t>without</w:t>
      </w:r>
    </w:p>
    <w:p w14:paraId="4378F27B"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looking</w:t>
      </w:r>
      <w:r>
        <w:rPr>
          <w:spacing w:val="-3"/>
          <w:sz w:val="24"/>
        </w:rPr>
        <w:t xml:space="preserve"> </w:t>
      </w:r>
      <w:r>
        <w:rPr>
          <w:sz w:val="24"/>
        </w:rPr>
        <w:t>at</w:t>
      </w:r>
      <w:r>
        <w:rPr>
          <w:spacing w:val="-1"/>
          <w:sz w:val="24"/>
        </w:rPr>
        <w:t xml:space="preserve"> </w:t>
      </w:r>
      <w:r>
        <w:rPr>
          <w:sz w:val="24"/>
        </w:rPr>
        <w:t>all</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alternatives?</w:t>
      </w:r>
      <w:r>
        <w:rPr>
          <w:spacing w:val="57"/>
          <w:sz w:val="24"/>
        </w:rPr>
        <w:t xml:space="preserve"> </w:t>
      </w:r>
      <w:r>
        <w:rPr>
          <w:sz w:val="24"/>
        </w:rPr>
        <w:t>Possibly</w:t>
      </w:r>
      <w:r>
        <w:rPr>
          <w:spacing w:val="-1"/>
          <w:sz w:val="24"/>
        </w:rPr>
        <w:t xml:space="preserve"> </w:t>
      </w:r>
      <w:r>
        <w:rPr>
          <w:sz w:val="24"/>
        </w:rPr>
        <w:t>grants,</w:t>
      </w:r>
      <w:r>
        <w:rPr>
          <w:spacing w:val="-1"/>
          <w:sz w:val="24"/>
        </w:rPr>
        <w:t xml:space="preserve"> </w:t>
      </w:r>
      <w:r>
        <w:rPr>
          <w:sz w:val="24"/>
        </w:rPr>
        <w:t>loans or</w:t>
      </w:r>
      <w:r>
        <w:rPr>
          <w:spacing w:val="-2"/>
          <w:sz w:val="24"/>
        </w:rPr>
        <w:t xml:space="preserve"> </w:t>
      </w:r>
      <w:r>
        <w:rPr>
          <w:sz w:val="24"/>
        </w:rPr>
        <w:t>whatever</w:t>
      </w:r>
      <w:r>
        <w:rPr>
          <w:spacing w:val="-2"/>
          <w:sz w:val="24"/>
        </w:rPr>
        <w:t xml:space="preserve"> </w:t>
      </w:r>
      <w:r>
        <w:rPr>
          <w:sz w:val="24"/>
        </w:rPr>
        <w:t>as</w:t>
      </w:r>
      <w:r>
        <w:rPr>
          <w:spacing w:val="2"/>
          <w:sz w:val="24"/>
        </w:rPr>
        <w:t xml:space="preserve"> </w:t>
      </w:r>
      <w:r>
        <w:rPr>
          <w:sz w:val="24"/>
        </w:rPr>
        <w:t>a</w:t>
      </w:r>
      <w:r>
        <w:rPr>
          <w:spacing w:val="-2"/>
          <w:sz w:val="24"/>
        </w:rPr>
        <w:t xml:space="preserve"> </w:t>
      </w:r>
      <w:r>
        <w:rPr>
          <w:sz w:val="24"/>
        </w:rPr>
        <w:t>community.</w:t>
      </w:r>
      <w:r>
        <w:rPr>
          <w:spacing w:val="-1"/>
          <w:sz w:val="24"/>
        </w:rPr>
        <w:t xml:space="preserve"> </w:t>
      </w:r>
      <w:r>
        <w:rPr>
          <w:sz w:val="24"/>
        </w:rPr>
        <w:t>The</w:t>
      </w:r>
      <w:r>
        <w:rPr>
          <w:spacing w:val="-1"/>
          <w:sz w:val="24"/>
        </w:rPr>
        <w:t xml:space="preserve"> </w:t>
      </w:r>
      <w:r>
        <w:rPr>
          <w:spacing w:val="-2"/>
          <w:sz w:val="24"/>
        </w:rPr>
        <w:t>Santa</w:t>
      </w:r>
    </w:p>
    <w:p w14:paraId="11FB215E" w14:textId="77777777" w:rsidR="00E50DD6" w:rsidRDefault="00000000">
      <w:pPr>
        <w:pStyle w:val="ListParagraph"/>
        <w:numPr>
          <w:ilvl w:val="0"/>
          <w:numId w:val="50"/>
        </w:numPr>
        <w:tabs>
          <w:tab w:val="left" w:pos="699"/>
          <w:tab w:val="left" w:pos="700"/>
        </w:tabs>
        <w:spacing w:line="276" w:lineRule="exact"/>
        <w:ind w:hanging="586"/>
        <w:jc w:val="left"/>
        <w:rPr>
          <w:b/>
          <w:sz w:val="24"/>
        </w:rPr>
      </w:pPr>
      <w:r>
        <w:rPr>
          <w:sz w:val="24"/>
        </w:rPr>
        <w:t>Clara</w:t>
      </w:r>
      <w:r>
        <w:rPr>
          <w:spacing w:val="-5"/>
          <w:sz w:val="24"/>
        </w:rPr>
        <w:t xml:space="preserve"> </w:t>
      </w:r>
      <w:r>
        <w:rPr>
          <w:sz w:val="24"/>
        </w:rPr>
        <w:t>City</w:t>
      </w:r>
      <w:r>
        <w:rPr>
          <w:spacing w:val="-1"/>
          <w:sz w:val="24"/>
        </w:rPr>
        <w:t xml:space="preserve"> </w:t>
      </w:r>
      <w:r>
        <w:rPr>
          <w:sz w:val="24"/>
        </w:rPr>
        <w:t>Council</w:t>
      </w:r>
      <w:r>
        <w:rPr>
          <w:spacing w:val="-1"/>
          <w:sz w:val="24"/>
        </w:rPr>
        <w:t xml:space="preserve"> </w:t>
      </w:r>
      <w:r>
        <w:rPr>
          <w:sz w:val="24"/>
        </w:rPr>
        <w:t>is</w:t>
      </w:r>
      <w:r>
        <w:rPr>
          <w:spacing w:val="-1"/>
          <w:sz w:val="24"/>
        </w:rPr>
        <w:t xml:space="preserve"> </w:t>
      </w:r>
      <w:r>
        <w:rPr>
          <w:sz w:val="24"/>
        </w:rPr>
        <w:t>concerned</w:t>
      </w:r>
      <w:r>
        <w:rPr>
          <w:spacing w:val="1"/>
          <w:sz w:val="24"/>
        </w:rPr>
        <w:t xml:space="preserve"> </w:t>
      </w:r>
      <w:r>
        <w:rPr>
          <w:sz w:val="24"/>
        </w:rPr>
        <w:t>about</w:t>
      </w:r>
      <w:r>
        <w:rPr>
          <w:spacing w:val="-2"/>
          <w:sz w:val="24"/>
        </w:rPr>
        <w:t xml:space="preserve"> </w:t>
      </w:r>
      <w:r>
        <w:rPr>
          <w:sz w:val="24"/>
        </w:rPr>
        <w:t>the</w:t>
      </w:r>
      <w:r>
        <w:rPr>
          <w:spacing w:val="-2"/>
          <w:sz w:val="24"/>
        </w:rPr>
        <w:t xml:space="preserve"> </w:t>
      </w:r>
      <w:r>
        <w:rPr>
          <w:sz w:val="24"/>
        </w:rPr>
        <w:t>residents.</w:t>
      </w:r>
      <w:r>
        <w:rPr>
          <w:spacing w:val="58"/>
          <w:sz w:val="24"/>
        </w:rPr>
        <w:t xml:space="preserve"> </w:t>
      </w:r>
      <w:r>
        <w:rPr>
          <w:b/>
          <w:sz w:val="24"/>
        </w:rPr>
        <w:t>Santa</w:t>
      </w:r>
      <w:r>
        <w:rPr>
          <w:b/>
          <w:spacing w:val="-1"/>
          <w:sz w:val="24"/>
        </w:rPr>
        <w:t xml:space="preserve"> </w:t>
      </w:r>
      <w:r>
        <w:rPr>
          <w:b/>
          <w:sz w:val="24"/>
        </w:rPr>
        <w:t>Clara</w:t>
      </w:r>
      <w:r>
        <w:rPr>
          <w:b/>
          <w:spacing w:val="-1"/>
          <w:sz w:val="24"/>
        </w:rPr>
        <w:t xml:space="preserve"> </w:t>
      </w:r>
      <w:r>
        <w:rPr>
          <w:b/>
          <w:spacing w:val="-4"/>
          <w:sz w:val="24"/>
        </w:rPr>
        <w:t>City</w:t>
      </w:r>
    </w:p>
    <w:p w14:paraId="6A3BCDF7"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b/>
          <w:sz w:val="24"/>
        </w:rPr>
        <w:t>Mayor</w:t>
      </w:r>
      <w:r>
        <w:rPr>
          <w:b/>
          <w:spacing w:val="-4"/>
          <w:sz w:val="24"/>
        </w:rPr>
        <w:t xml:space="preserve"> </w:t>
      </w:r>
      <w:r>
        <w:rPr>
          <w:b/>
          <w:sz w:val="24"/>
        </w:rPr>
        <w:t>Rosenberg</w:t>
      </w:r>
      <w:r>
        <w:rPr>
          <w:b/>
          <w:spacing w:val="-2"/>
          <w:sz w:val="24"/>
        </w:rPr>
        <w:t xml:space="preserve"> </w:t>
      </w:r>
      <w:r>
        <w:rPr>
          <w:sz w:val="24"/>
        </w:rPr>
        <w:t>indicated</w:t>
      </w:r>
      <w:r>
        <w:rPr>
          <w:spacing w:val="-1"/>
          <w:sz w:val="24"/>
        </w:rPr>
        <w:t xml:space="preserve"> </w:t>
      </w:r>
      <w:r>
        <w:rPr>
          <w:sz w:val="24"/>
        </w:rPr>
        <w:t>from</w:t>
      </w:r>
      <w:r>
        <w:rPr>
          <w:spacing w:val="-1"/>
          <w:sz w:val="24"/>
        </w:rPr>
        <w:t xml:space="preserve"> </w:t>
      </w:r>
      <w:r>
        <w:rPr>
          <w:sz w:val="24"/>
        </w:rPr>
        <w:t>what</w:t>
      </w:r>
      <w:r>
        <w:rPr>
          <w:spacing w:val="-1"/>
          <w:sz w:val="24"/>
        </w:rPr>
        <w:t xml:space="preserve"> </w:t>
      </w:r>
      <w:r>
        <w:rPr>
          <w:sz w:val="24"/>
        </w:rPr>
        <w:t>he</w:t>
      </w:r>
      <w:r>
        <w:rPr>
          <w:spacing w:val="-2"/>
          <w:sz w:val="24"/>
        </w:rPr>
        <w:t xml:space="preserve"> </w:t>
      </w:r>
      <w:r>
        <w:rPr>
          <w:sz w:val="24"/>
        </w:rPr>
        <w:t>hears,</w:t>
      </w:r>
      <w:r>
        <w:rPr>
          <w:spacing w:val="1"/>
          <w:sz w:val="24"/>
        </w:rPr>
        <w:t xml:space="preserve"> </w:t>
      </w:r>
      <w:r>
        <w:rPr>
          <w:sz w:val="24"/>
        </w:rPr>
        <w:t>if</w:t>
      </w:r>
      <w:r>
        <w:rPr>
          <w:spacing w:val="-1"/>
          <w:sz w:val="24"/>
        </w:rPr>
        <w:t xml:space="preserve"> </w:t>
      </w:r>
      <w:r>
        <w:rPr>
          <w:sz w:val="24"/>
        </w:rPr>
        <w:t>a</w:t>
      </w:r>
      <w:r>
        <w:rPr>
          <w:spacing w:val="-2"/>
          <w:sz w:val="24"/>
        </w:rPr>
        <w:t xml:space="preserve"> </w:t>
      </w:r>
      <w:r>
        <w:rPr>
          <w:sz w:val="24"/>
        </w:rPr>
        <w:t>survey</w:t>
      </w:r>
      <w:r>
        <w:rPr>
          <w:spacing w:val="-1"/>
          <w:sz w:val="24"/>
        </w:rPr>
        <w:t xml:space="preserve"> </w:t>
      </w:r>
      <w:r>
        <w:rPr>
          <w:sz w:val="24"/>
        </w:rPr>
        <w:t>was</w:t>
      </w:r>
      <w:r>
        <w:rPr>
          <w:spacing w:val="-1"/>
          <w:sz w:val="24"/>
        </w:rPr>
        <w:t xml:space="preserve"> </w:t>
      </w:r>
      <w:r>
        <w:rPr>
          <w:sz w:val="24"/>
        </w:rPr>
        <w:t>done</w:t>
      </w:r>
      <w:r>
        <w:rPr>
          <w:spacing w:val="-2"/>
          <w:sz w:val="24"/>
        </w:rPr>
        <w:t xml:space="preserve"> </w:t>
      </w:r>
      <w:r>
        <w:rPr>
          <w:sz w:val="24"/>
        </w:rPr>
        <w:t>in</w:t>
      </w:r>
      <w:r>
        <w:rPr>
          <w:spacing w:val="-1"/>
          <w:sz w:val="24"/>
        </w:rPr>
        <w:t xml:space="preserve"> </w:t>
      </w:r>
      <w:r>
        <w:rPr>
          <w:sz w:val="24"/>
        </w:rPr>
        <w:t>Santa</w:t>
      </w:r>
      <w:r>
        <w:rPr>
          <w:spacing w:val="-2"/>
          <w:sz w:val="24"/>
        </w:rPr>
        <w:t xml:space="preserve"> </w:t>
      </w:r>
      <w:r>
        <w:rPr>
          <w:sz w:val="24"/>
        </w:rPr>
        <w:t>Clara</w:t>
      </w:r>
      <w:r>
        <w:rPr>
          <w:spacing w:val="-1"/>
          <w:sz w:val="24"/>
        </w:rPr>
        <w:t xml:space="preserve"> </w:t>
      </w:r>
      <w:r>
        <w:rPr>
          <w:spacing w:val="-5"/>
          <w:sz w:val="24"/>
        </w:rPr>
        <w:t>the</w:t>
      </w:r>
    </w:p>
    <w:p w14:paraId="13596D20"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answers</w:t>
      </w:r>
      <w:r>
        <w:rPr>
          <w:spacing w:val="-1"/>
          <w:sz w:val="24"/>
        </w:rPr>
        <w:t xml:space="preserve"> </w:t>
      </w:r>
      <w:r>
        <w:rPr>
          <w:sz w:val="24"/>
        </w:rPr>
        <w:t>would</w:t>
      </w:r>
      <w:r>
        <w:rPr>
          <w:spacing w:val="-1"/>
          <w:sz w:val="24"/>
        </w:rPr>
        <w:t xml:space="preserve"> </w:t>
      </w:r>
      <w:r>
        <w:rPr>
          <w:sz w:val="24"/>
        </w:rPr>
        <w:t>be</w:t>
      </w:r>
      <w:r>
        <w:rPr>
          <w:spacing w:val="-2"/>
          <w:sz w:val="24"/>
        </w:rPr>
        <w:t xml:space="preserve"> </w:t>
      </w:r>
      <w:r>
        <w:rPr>
          <w:sz w:val="24"/>
        </w:rPr>
        <w:t>surprisingly</w:t>
      </w:r>
      <w:r>
        <w:rPr>
          <w:spacing w:val="-1"/>
          <w:sz w:val="24"/>
        </w:rPr>
        <w:t xml:space="preserve"> </w:t>
      </w:r>
      <w:r>
        <w:rPr>
          <w:sz w:val="24"/>
        </w:rPr>
        <w:t>close</w:t>
      </w:r>
      <w:r>
        <w:rPr>
          <w:spacing w:val="-2"/>
          <w:sz w:val="24"/>
        </w:rPr>
        <w:t xml:space="preserve"> </w:t>
      </w:r>
      <w:r>
        <w:rPr>
          <w:sz w:val="24"/>
        </w:rPr>
        <w:t>to</w:t>
      </w:r>
      <w:r>
        <w:rPr>
          <w:spacing w:val="-1"/>
          <w:sz w:val="24"/>
        </w:rPr>
        <w:t xml:space="preserve"> </w:t>
      </w:r>
      <w:r>
        <w:rPr>
          <w:sz w:val="24"/>
        </w:rPr>
        <w:t>what</w:t>
      </w:r>
      <w:r>
        <w:rPr>
          <w:spacing w:val="-1"/>
          <w:sz w:val="24"/>
        </w:rPr>
        <w:t xml:space="preserve"> </w:t>
      </w:r>
      <w:r>
        <w:rPr>
          <w:sz w:val="24"/>
        </w:rPr>
        <w:t>the Ivins</w:t>
      </w:r>
      <w:r>
        <w:rPr>
          <w:spacing w:val="-1"/>
          <w:sz w:val="24"/>
        </w:rPr>
        <w:t xml:space="preserve"> </w:t>
      </w:r>
      <w:r>
        <w:rPr>
          <w:sz w:val="24"/>
        </w:rPr>
        <w:t>residents</w:t>
      </w:r>
      <w:r>
        <w:rPr>
          <w:spacing w:val="-1"/>
          <w:sz w:val="24"/>
        </w:rPr>
        <w:t xml:space="preserve"> </w:t>
      </w:r>
      <w:r>
        <w:rPr>
          <w:sz w:val="24"/>
        </w:rPr>
        <w:t>have</w:t>
      </w:r>
      <w:r>
        <w:rPr>
          <w:spacing w:val="-2"/>
          <w:sz w:val="24"/>
        </w:rPr>
        <w:t xml:space="preserve"> </w:t>
      </w:r>
      <w:r>
        <w:rPr>
          <w:sz w:val="24"/>
        </w:rPr>
        <w:t>answered.</w:t>
      </w:r>
      <w:r>
        <w:rPr>
          <w:spacing w:val="-1"/>
          <w:sz w:val="24"/>
        </w:rPr>
        <w:t xml:space="preserve"> </w:t>
      </w:r>
      <w:r>
        <w:rPr>
          <w:sz w:val="24"/>
        </w:rPr>
        <w:t>He</w:t>
      </w:r>
      <w:r>
        <w:rPr>
          <w:spacing w:val="-2"/>
          <w:sz w:val="24"/>
        </w:rPr>
        <w:t xml:space="preserve"> </w:t>
      </w:r>
      <w:r>
        <w:rPr>
          <w:sz w:val="24"/>
        </w:rPr>
        <w:t>thanked</w:t>
      </w:r>
      <w:r>
        <w:rPr>
          <w:spacing w:val="1"/>
          <w:sz w:val="24"/>
        </w:rPr>
        <w:t xml:space="preserve"> </w:t>
      </w:r>
      <w:r>
        <w:rPr>
          <w:spacing w:val="-2"/>
          <w:sz w:val="24"/>
        </w:rPr>
        <w:t>Ivins</w:t>
      </w:r>
    </w:p>
    <w:p w14:paraId="68BC29C8"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Council</w:t>
      </w:r>
      <w:r>
        <w:rPr>
          <w:spacing w:val="-4"/>
          <w:sz w:val="24"/>
        </w:rPr>
        <w:t xml:space="preserve"> </w:t>
      </w:r>
      <w:r>
        <w:rPr>
          <w:sz w:val="24"/>
        </w:rPr>
        <w:t>for</w:t>
      </w:r>
      <w:r>
        <w:rPr>
          <w:spacing w:val="-2"/>
          <w:sz w:val="24"/>
        </w:rPr>
        <w:t xml:space="preserve"> </w:t>
      </w:r>
      <w:r>
        <w:rPr>
          <w:sz w:val="24"/>
        </w:rPr>
        <w:t>doing</w:t>
      </w:r>
      <w:r>
        <w:rPr>
          <w:spacing w:val="-1"/>
          <w:sz w:val="24"/>
        </w:rPr>
        <w:t xml:space="preserve"> </w:t>
      </w:r>
      <w:r>
        <w:rPr>
          <w:sz w:val="24"/>
        </w:rPr>
        <w:t>that.</w:t>
      </w:r>
      <w:r>
        <w:rPr>
          <w:spacing w:val="-2"/>
          <w:sz w:val="24"/>
        </w:rPr>
        <w:t xml:space="preserve"> </w:t>
      </w:r>
      <w:r>
        <w:rPr>
          <w:b/>
          <w:sz w:val="24"/>
        </w:rPr>
        <w:t>Santa</w:t>
      </w:r>
      <w:r>
        <w:rPr>
          <w:b/>
          <w:spacing w:val="-1"/>
          <w:sz w:val="24"/>
        </w:rPr>
        <w:t xml:space="preserve"> </w:t>
      </w:r>
      <w:r>
        <w:rPr>
          <w:b/>
          <w:sz w:val="24"/>
        </w:rPr>
        <w:t>Clara</w:t>
      </w:r>
      <w:r>
        <w:rPr>
          <w:b/>
          <w:spacing w:val="-1"/>
          <w:sz w:val="24"/>
        </w:rPr>
        <w:t xml:space="preserve"> </w:t>
      </w:r>
      <w:r>
        <w:rPr>
          <w:b/>
          <w:sz w:val="24"/>
        </w:rPr>
        <w:t>City</w:t>
      </w:r>
      <w:r>
        <w:rPr>
          <w:b/>
          <w:spacing w:val="-2"/>
          <w:sz w:val="24"/>
        </w:rPr>
        <w:t xml:space="preserve"> </w:t>
      </w:r>
      <w:r>
        <w:rPr>
          <w:b/>
          <w:sz w:val="24"/>
        </w:rPr>
        <w:t>Council</w:t>
      </w:r>
      <w:r>
        <w:rPr>
          <w:b/>
          <w:spacing w:val="-1"/>
          <w:sz w:val="24"/>
        </w:rPr>
        <w:t xml:space="preserve"> </w:t>
      </w:r>
      <w:r>
        <w:rPr>
          <w:b/>
          <w:sz w:val="24"/>
        </w:rPr>
        <w:t>Member</w:t>
      </w:r>
      <w:r>
        <w:rPr>
          <w:b/>
          <w:spacing w:val="-2"/>
          <w:sz w:val="24"/>
        </w:rPr>
        <w:t xml:space="preserve"> </w:t>
      </w:r>
      <w:r>
        <w:rPr>
          <w:b/>
          <w:sz w:val="24"/>
        </w:rPr>
        <w:t>Hinton</w:t>
      </w:r>
      <w:r>
        <w:rPr>
          <w:b/>
          <w:spacing w:val="-1"/>
          <w:sz w:val="24"/>
        </w:rPr>
        <w:t xml:space="preserve"> </w:t>
      </w:r>
      <w:r>
        <w:rPr>
          <w:sz w:val="24"/>
        </w:rPr>
        <w:t>stated</w:t>
      </w:r>
      <w:r>
        <w:rPr>
          <w:spacing w:val="-2"/>
          <w:sz w:val="24"/>
        </w:rPr>
        <w:t xml:space="preserve"> </w:t>
      </w:r>
      <w:r>
        <w:rPr>
          <w:sz w:val="24"/>
        </w:rPr>
        <w:t>she</w:t>
      </w:r>
      <w:r>
        <w:rPr>
          <w:spacing w:val="-2"/>
          <w:sz w:val="24"/>
        </w:rPr>
        <w:t xml:space="preserve"> </w:t>
      </w:r>
      <w:r>
        <w:rPr>
          <w:sz w:val="24"/>
        </w:rPr>
        <w:t>was</w:t>
      </w:r>
      <w:r>
        <w:rPr>
          <w:spacing w:val="-1"/>
          <w:sz w:val="24"/>
        </w:rPr>
        <w:t xml:space="preserve"> </w:t>
      </w:r>
      <w:r>
        <w:rPr>
          <w:sz w:val="24"/>
        </w:rPr>
        <w:t>interested</w:t>
      </w:r>
      <w:r>
        <w:rPr>
          <w:spacing w:val="-1"/>
          <w:sz w:val="24"/>
        </w:rPr>
        <w:t xml:space="preserve"> </w:t>
      </w:r>
      <w:r>
        <w:rPr>
          <w:spacing w:val="-5"/>
          <w:sz w:val="24"/>
        </w:rPr>
        <w:t>in</w:t>
      </w:r>
    </w:p>
    <w:p w14:paraId="159BD099"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hearing</w:t>
      </w:r>
      <w:r>
        <w:rPr>
          <w:spacing w:val="-4"/>
          <w:sz w:val="24"/>
        </w:rPr>
        <w:t xml:space="preserve"> </w:t>
      </w:r>
      <w:r>
        <w:rPr>
          <w:sz w:val="24"/>
        </w:rPr>
        <w:t>more about</w:t>
      </w:r>
      <w:r>
        <w:rPr>
          <w:spacing w:val="-1"/>
          <w:sz w:val="24"/>
        </w:rPr>
        <w:t xml:space="preserve"> </w:t>
      </w:r>
      <w:r>
        <w:rPr>
          <w:sz w:val="24"/>
        </w:rPr>
        <w:t>the Ivins</w:t>
      </w:r>
      <w:r>
        <w:rPr>
          <w:spacing w:val="-1"/>
          <w:sz w:val="24"/>
        </w:rPr>
        <w:t xml:space="preserve"> </w:t>
      </w:r>
      <w:r>
        <w:rPr>
          <w:sz w:val="24"/>
        </w:rPr>
        <w:t>survey.</w:t>
      </w:r>
      <w:r>
        <w:rPr>
          <w:spacing w:val="-1"/>
          <w:sz w:val="24"/>
        </w:rPr>
        <w:t xml:space="preserve"> </w:t>
      </w:r>
      <w:r>
        <w:rPr>
          <w:sz w:val="24"/>
        </w:rPr>
        <w:t>She</w:t>
      </w:r>
      <w:r>
        <w:rPr>
          <w:spacing w:val="-2"/>
          <w:sz w:val="24"/>
        </w:rPr>
        <w:t xml:space="preserve"> </w:t>
      </w:r>
      <w:r>
        <w:rPr>
          <w:sz w:val="24"/>
        </w:rPr>
        <w:t>inquired</w:t>
      </w:r>
      <w:r>
        <w:rPr>
          <w:spacing w:val="1"/>
          <w:sz w:val="24"/>
        </w:rPr>
        <w:t xml:space="preserve"> </w:t>
      </w:r>
      <w:r>
        <w:rPr>
          <w:sz w:val="24"/>
        </w:rPr>
        <w:t>if</w:t>
      </w:r>
      <w:r>
        <w:rPr>
          <w:spacing w:val="-2"/>
          <w:sz w:val="24"/>
        </w:rPr>
        <w:t xml:space="preserve"> </w:t>
      </w:r>
      <w:r>
        <w:rPr>
          <w:sz w:val="24"/>
        </w:rPr>
        <w:t>the</w:t>
      </w:r>
      <w:r>
        <w:rPr>
          <w:spacing w:val="-2"/>
          <w:sz w:val="24"/>
        </w:rPr>
        <w:t xml:space="preserve"> </w:t>
      </w:r>
      <w:r>
        <w:rPr>
          <w:sz w:val="24"/>
        </w:rPr>
        <w:t>questions</w:t>
      </w:r>
      <w:r>
        <w:rPr>
          <w:spacing w:val="-1"/>
          <w:sz w:val="24"/>
        </w:rPr>
        <w:t xml:space="preserve"> </w:t>
      </w:r>
      <w:r>
        <w:rPr>
          <w:sz w:val="24"/>
        </w:rPr>
        <w:t>and</w:t>
      </w:r>
      <w:r>
        <w:rPr>
          <w:spacing w:val="-1"/>
          <w:sz w:val="24"/>
        </w:rPr>
        <w:t xml:space="preserve"> </w:t>
      </w:r>
      <w:r>
        <w:rPr>
          <w:sz w:val="24"/>
        </w:rPr>
        <w:t>results</w:t>
      </w:r>
      <w:r>
        <w:rPr>
          <w:spacing w:val="-1"/>
          <w:sz w:val="24"/>
        </w:rPr>
        <w:t xml:space="preserve"> </w:t>
      </w:r>
      <w:r>
        <w:rPr>
          <w:sz w:val="24"/>
        </w:rPr>
        <w:t>were</w:t>
      </w:r>
      <w:r>
        <w:rPr>
          <w:spacing w:val="-2"/>
          <w:sz w:val="24"/>
        </w:rPr>
        <w:t xml:space="preserve"> </w:t>
      </w:r>
      <w:r>
        <w:rPr>
          <w:sz w:val="24"/>
        </w:rPr>
        <w:t>being</w:t>
      </w:r>
      <w:r>
        <w:rPr>
          <w:spacing w:val="-1"/>
          <w:sz w:val="24"/>
        </w:rPr>
        <w:t xml:space="preserve"> </w:t>
      </w:r>
      <w:r>
        <w:rPr>
          <w:spacing w:val="-2"/>
          <w:sz w:val="24"/>
        </w:rPr>
        <w:t>shared</w:t>
      </w:r>
    </w:p>
    <w:p w14:paraId="159E497D"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and</w:t>
      </w:r>
      <w:r>
        <w:rPr>
          <w:spacing w:val="-2"/>
          <w:sz w:val="24"/>
        </w:rPr>
        <w:t xml:space="preserve"> </w:t>
      </w:r>
      <w:r>
        <w:rPr>
          <w:sz w:val="24"/>
        </w:rPr>
        <w:t>how</w:t>
      </w:r>
      <w:r>
        <w:rPr>
          <w:spacing w:val="-2"/>
          <w:sz w:val="24"/>
        </w:rPr>
        <w:t xml:space="preserve"> </w:t>
      </w:r>
      <w:r>
        <w:rPr>
          <w:sz w:val="24"/>
        </w:rPr>
        <w:t>it</w:t>
      </w:r>
      <w:r>
        <w:rPr>
          <w:spacing w:val="-1"/>
          <w:sz w:val="24"/>
        </w:rPr>
        <w:t xml:space="preserve"> </w:t>
      </w:r>
      <w:r>
        <w:rPr>
          <w:sz w:val="24"/>
        </w:rPr>
        <w:t>was</w:t>
      </w:r>
      <w:r>
        <w:rPr>
          <w:spacing w:val="-1"/>
          <w:sz w:val="24"/>
        </w:rPr>
        <w:t xml:space="preserve"> </w:t>
      </w:r>
      <w:r>
        <w:rPr>
          <w:sz w:val="24"/>
        </w:rPr>
        <w:t>administered?</w:t>
      </w:r>
      <w:r>
        <w:rPr>
          <w:spacing w:val="-2"/>
          <w:sz w:val="24"/>
        </w:rPr>
        <w:t xml:space="preserve"> </w:t>
      </w:r>
      <w:r>
        <w:rPr>
          <w:b/>
          <w:sz w:val="24"/>
        </w:rPr>
        <w:t>Ivins</w:t>
      </w:r>
      <w:r>
        <w:rPr>
          <w:b/>
          <w:spacing w:val="-1"/>
          <w:sz w:val="24"/>
        </w:rPr>
        <w:t xml:space="preserve"> </w:t>
      </w:r>
      <w:r>
        <w:rPr>
          <w:b/>
          <w:sz w:val="24"/>
        </w:rPr>
        <w:t>City</w:t>
      </w:r>
      <w:r>
        <w:rPr>
          <w:b/>
          <w:spacing w:val="-1"/>
          <w:sz w:val="24"/>
        </w:rPr>
        <w:t xml:space="preserve"> </w:t>
      </w:r>
      <w:r>
        <w:rPr>
          <w:b/>
          <w:sz w:val="24"/>
        </w:rPr>
        <w:t>Mayor Hart</w:t>
      </w:r>
      <w:r>
        <w:rPr>
          <w:b/>
          <w:spacing w:val="-2"/>
          <w:sz w:val="24"/>
        </w:rPr>
        <w:t xml:space="preserve"> </w:t>
      </w:r>
      <w:r>
        <w:rPr>
          <w:sz w:val="24"/>
        </w:rPr>
        <w:t>explained</w:t>
      </w:r>
      <w:r>
        <w:rPr>
          <w:spacing w:val="-1"/>
          <w:sz w:val="24"/>
        </w:rPr>
        <w:t xml:space="preserve"> </w:t>
      </w:r>
      <w:r>
        <w:rPr>
          <w:sz w:val="24"/>
        </w:rPr>
        <w:t>the</w:t>
      </w:r>
      <w:r>
        <w:rPr>
          <w:spacing w:val="-2"/>
          <w:sz w:val="24"/>
        </w:rPr>
        <w:t xml:space="preserve"> </w:t>
      </w:r>
      <w:r>
        <w:rPr>
          <w:sz w:val="24"/>
        </w:rPr>
        <w:t>survey</w:t>
      </w:r>
      <w:r>
        <w:rPr>
          <w:spacing w:val="-1"/>
          <w:sz w:val="24"/>
        </w:rPr>
        <w:t xml:space="preserve"> </w:t>
      </w:r>
      <w:r>
        <w:rPr>
          <w:sz w:val="24"/>
        </w:rPr>
        <w:t>process</w:t>
      </w:r>
      <w:r>
        <w:rPr>
          <w:spacing w:val="-1"/>
          <w:sz w:val="24"/>
        </w:rPr>
        <w:t xml:space="preserve"> </w:t>
      </w:r>
      <w:r>
        <w:rPr>
          <w:sz w:val="24"/>
        </w:rPr>
        <w:t>and</w:t>
      </w:r>
      <w:r>
        <w:rPr>
          <w:spacing w:val="-1"/>
          <w:sz w:val="24"/>
        </w:rPr>
        <w:t xml:space="preserve"> </w:t>
      </w:r>
      <w:r>
        <w:rPr>
          <w:spacing w:val="-2"/>
          <w:sz w:val="24"/>
        </w:rPr>
        <w:t>stated</w:t>
      </w:r>
    </w:p>
    <w:p w14:paraId="7475F3F5" w14:textId="77777777" w:rsidR="00E50DD6" w:rsidRDefault="00000000">
      <w:pPr>
        <w:pStyle w:val="ListParagraph"/>
        <w:numPr>
          <w:ilvl w:val="0"/>
          <w:numId w:val="50"/>
        </w:numPr>
        <w:tabs>
          <w:tab w:val="left" w:pos="699"/>
          <w:tab w:val="left" w:pos="700"/>
        </w:tabs>
        <w:spacing w:line="276" w:lineRule="exact"/>
        <w:ind w:hanging="586"/>
        <w:jc w:val="left"/>
        <w:rPr>
          <w:b/>
          <w:sz w:val="24"/>
        </w:rPr>
      </w:pPr>
      <w:r>
        <w:rPr>
          <w:sz w:val="24"/>
        </w:rPr>
        <w:t>that</w:t>
      </w:r>
      <w:r>
        <w:rPr>
          <w:spacing w:val="-4"/>
          <w:sz w:val="24"/>
        </w:rPr>
        <w:t xml:space="preserve"> </w:t>
      </w:r>
      <w:r>
        <w:rPr>
          <w:sz w:val="24"/>
        </w:rPr>
        <w:t>all</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results</w:t>
      </w:r>
      <w:r>
        <w:rPr>
          <w:spacing w:val="-1"/>
          <w:sz w:val="24"/>
        </w:rPr>
        <w:t xml:space="preserve"> </w:t>
      </w:r>
      <w:r>
        <w:rPr>
          <w:sz w:val="24"/>
        </w:rPr>
        <w:t>are shown</w:t>
      </w:r>
      <w:r>
        <w:rPr>
          <w:spacing w:val="-1"/>
          <w:sz w:val="24"/>
        </w:rPr>
        <w:t xml:space="preserve"> </w:t>
      </w:r>
      <w:r>
        <w:rPr>
          <w:sz w:val="24"/>
        </w:rPr>
        <w:t>on</w:t>
      </w:r>
      <w:r>
        <w:rPr>
          <w:spacing w:val="-1"/>
          <w:sz w:val="24"/>
        </w:rPr>
        <w:t xml:space="preserve"> </w:t>
      </w:r>
      <w:r>
        <w:rPr>
          <w:sz w:val="24"/>
        </w:rPr>
        <w:t>ivins.com.</w:t>
      </w:r>
      <w:r>
        <w:rPr>
          <w:spacing w:val="58"/>
          <w:sz w:val="24"/>
        </w:rPr>
        <w:t xml:space="preserve"> </w:t>
      </w:r>
      <w:r>
        <w:rPr>
          <w:b/>
          <w:sz w:val="24"/>
        </w:rPr>
        <w:t>Santa</w:t>
      </w:r>
      <w:r>
        <w:rPr>
          <w:b/>
          <w:spacing w:val="-1"/>
          <w:sz w:val="24"/>
        </w:rPr>
        <w:t xml:space="preserve"> </w:t>
      </w:r>
      <w:r>
        <w:rPr>
          <w:b/>
          <w:sz w:val="24"/>
        </w:rPr>
        <w:t>Clara</w:t>
      </w:r>
      <w:r>
        <w:rPr>
          <w:b/>
          <w:spacing w:val="-1"/>
          <w:sz w:val="24"/>
        </w:rPr>
        <w:t xml:space="preserve"> </w:t>
      </w:r>
      <w:r>
        <w:rPr>
          <w:b/>
          <w:spacing w:val="-2"/>
          <w:sz w:val="24"/>
        </w:rPr>
        <w:t>Council</w:t>
      </w:r>
    </w:p>
    <w:p w14:paraId="6C1CFD01"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b/>
          <w:sz w:val="24"/>
        </w:rPr>
        <w:t>Member</w:t>
      </w:r>
      <w:r>
        <w:rPr>
          <w:b/>
          <w:spacing w:val="-3"/>
          <w:sz w:val="24"/>
        </w:rPr>
        <w:t xml:space="preserve"> </w:t>
      </w:r>
      <w:r>
        <w:rPr>
          <w:b/>
          <w:sz w:val="24"/>
        </w:rPr>
        <w:t>Shakespeare</w:t>
      </w:r>
      <w:r>
        <w:rPr>
          <w:b/>
          <w:spacing w:val="-2"/>
          <w:sz w:val="24"/>
        </w:rPr>
        <w:t xml:space="preserve"> </w:t>
      </w:r>
      <w:r>
        <w:rPr>
          <w:sz w:val="24"/>
        </w:rPr>
        <w:t>stated</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reality</w:t>
      </w:r>
      <w:r>
        <w:rPr>
          <w:spacing w:val="-1"/>
          <w:sz w:val="24"/>
        </w:rPr>
        <w:t xml:space="preserve"> </w:t>
      </w:r>
      <w:r>
        <w:rPr>
          <w:sz w:val="24"/>
        </w:rPr>
        <w:t>is</w:t>
      </w:r>
      <w:r>
        <w:rPr>
          <w:spacing w:val="-1"/>
          <w:sz w:val="24"/>
        </w:rPr>
        <w:t xml:space="preserve"> </w:t>
      </w:r>
      <w:r>
        <w:rPr>
          <w:sz w:val="24"/>
        </w:rPr>
        <w:t>$1.15</w:t>
      </w:r>
      <w:r>
        <w:rPr>
          <w:spacing w:val="-2"/>
          <w:sz w:val="24"/>
        </w:rPr>
        <w:t xml:space="preserve"> </w:t>
      </w:r>
      <w:r>
        <w:rPr>
          <w:sz w:val="24"/>
        </w:rPr>
        <w:t>million</w:t>
      </w:r>
      <w:r>
        <w:rPr>
          <w:spacing w:val="-1"/>
          <w:sz w:val="24"/>
        </w:rPr>
        <w:t xml:space="preserve"> </w:t>
      </w:r>
      <w:r>
        <w:rPr>
          <w:sz w:val="24"/>
        </w:rPr>
        <w:t>dollars</w:t>
      </w:r>
      <w:r>
        <w:rPr>
          <w:spacing w:val="-1"/>
          <w:sz w:val="24"/>
        </w:rPr>
        <w:t xml:space="preserve"> </w:t>
      </w:r>
      <w:r>
        <w:rPr>
          <w:sz w:val="24"/>
        </w:rPr>
        <w:t>is</w:t>
      </w:r>
      <w:r>
        <w:rPr>
          <w:spacing w:val="-1"/>
          <w:sz w:val="24"/>
        </w:rPr>
        <w:t xml:space="preserve"> </w:t>
      </w:r>
      <w:r>
        <w:rPr>
          <w:sz w:val="24"/>
        </w:rPr>
        <w:t>needed</w:t>
      </w:r>
      <w:r>
        <w:rPr>
          <w:spacing w:val="-1"/>
          <w:sz w:val="24"/>
        </w:rPr>
        <w:t xml:space="preserve"> </w:t>
      </w:r>
      <w:r>
        <w:rPr>
          <w:sz w:val="24"/>
        </w:rPr>
        <w:t>to</w:t>
      </w:r>
      <w:r>
        <w:rPr>
          <w:spacing w:val="-1"/>
          <w:sz w:val="24"/>
        </w:rPr>
        <w:t xml:space="preserve"> </w:t>
      </w:r>
      <w:r>
        <w:rPr>
          <w:sz w:val="24"/>
        </w:rPr>
        <w:t>fund</w:t>
      </w:r>
      <w:r>
        <w:rPr>
          <w:spacing w:val="-1"/>
          <w:sz w:val="24"/>
        </w:rPr>
        <w:t xml:space="preserve"> </w:t>
      </w:r>
      <w:r>
        <w:rPr>
          <w:spacing w:val="-2"/>
          <w:sz w:val="24"/>
        </w:rPr>
        <w:t>these</w:t>
      </w:r>
    </w:p>
    <w:p w14:paraId="2F230B12" w14:textId="77777777" w:rsidR="00E50DD6" w:rsidRDefault="00000000">
      <w:pPr>
        <w:pStyle w:val="ListParagraph"/>
        <w:numPr>
          <w:ilvl w:val="0"/>
          <w:numId w:val="50"/>
        </w:numPr>
        <w:tabs>
          <w:tab w:val="left" w:pos="699"/>
          <w:tab w:val="left" w:pos="700"/>
        </w:tabs>
        <w:spacing w:line="276" w:lineRule="exact"/>
        <w:ind w:hanging="586"/>
        <w:jc w:val="left"/>
        <w:rPr>
          <w:sz w:val="24"/>
        </w:rPr>
      </w:pPr>
      <w:r>
        <w:rPr>
          <w:sz w:val="24"/>
        </w:rPr>
        <w:t>programs</w:t>
      </w:r>
      <w:r>
        <w:rPr>
          <w:spacing w:val="-3"/>
          <w:sz w:val="24"/>
        </w:rPr>
        <w:t xml:space="preserve"> </w:t>
      </w:r>
      <w:r>
        <w:rPr>
          <w:sz w:val="24"/>
        </w:rPr>
        <w:t>and</w:t>
      </w:r>
      <w:r>
        <w:rPr>
          <w:spacing w:val="-1"/>
          <w:sz w:val="24"/>
        </w:rPr>
        <w:t xml:space="preserve"> </w:t>
      </w:r>
      <w:r>
        <w:rPr>
          <w:sz w:val="24"/>
        </w:rPr>
        <w:t>two</w:t>
      </w:r>
      <w:r>
        <w:rPr>
          <w:spacing w:val="-1"/>
          <w:sz w:val="24"/>
        </w:rPr>
        <w:t xml:space="preserve"> </w:t>
      </w:r>
      <w:r>
        <w:rPr>
          <w:sz w:val="24"/>
        </w:rPr>
        <w:t>(2)</w:t>
      </w:r>
      <w:r>
        <w:rPr>
          <w:spacing w:val="-2"/>
          <w:sz w:val="24"/>
        </w:rPr>
        <w:t xml:space="preserve"> </w:t>
      </w:r>
      <w:r>
        <w:rPr>
          <w:sz w:val="24"/>
        </w:rPr>
        <w:t>officers are</w:t>
      </w:r>
      <w:r>
        <w:rPr>
          <w:spacing w:val="-2"/>
          <w:sz w:val="24"/>
        </w:rPr>
        <w:t xml:space="preserve"> </w:t>
      </w:r>
      <w:r>
        <w:rPr>
          <w:sz w:val="24"/>
        </w:rPr>
        <w:t>being</w:t>
      </w:r>
      <w:r>
        <w:rPr>
          <w:spacing w:val="-1"/>
          <w:sz w:val="24"/>
        </w:rPr>
        <w:t xml:space="preserve"> </w:t>
      </w:r>
      <w:r>
        <w:rPr>
          <w:sz w:val="24"/>
        </w:rPr>
        <w:t>added</w:t>
      </w:r>
      <w:r>
        <w:rPr>
          <w:spacing w:val="-1"/>
          <w:sz w:val="24"/>
        </w:rPr>
        <w:t xml:space="preserve"> </w:t>
      </w:r>
      <w:r>
        <w:rPr>
          <w:sz w:val="24"/>
        </w:rPr>
        <w:t>in</w:t>
      </w:r>
      <w:r>
        <w:rPr>
          <w:spacing w:val="-1"/>
          <w:sz w:val="24"/>
        </w:rPr>
        <w:t xml:space="preserve"> </w:t>
      </w:r>
      <w:r>
        <w:rPr>
          <w:sz w:val="24"/>
        </w:rPr>
        <w:t>after</w:t>
      </w:r>
      <w:r>
        <w:rPr>
          <w:spacing w:val="-1"/>
          <w:sz w:val="24"/>
        </w:rPr>
        <w:t xml:space="preserve"> </w:t>
      </w:r>
      <w:r>
        <w:rPr>
          <w:sz w:val="24"/>
        </w:rPr>
        <w:t>that</w:t>
      </w:r>
      <w:r>
        <w:rPr>
          <w:spacing w:val="-1"/>
          <w:sz w:val="24"/>
        </w:rPr>
        <w:t xml:space="preserve"> </w:t>
      </w:r>
      <w:r>
        <w:rPr>
          <w:sz w:val="24"/>
        </w:rPr>
        <w:t>$250,000-$300,000</w:t>
      </w:r>
      <w:r>
        <w:rPr>
          <w:spacing w:val="-1"/>
          <w:sz w:val="24"/>
        </w:rPr>
        <w:t xml:space="preserve"> </w:t>
      </w:r>
      <w:r>
        <w:rPr>
          <w:sz w:val="24"/>
        </w:rPr>
        <w:t>a</w:t>
      </w:r>
      <w:r>
        <w:rPr>
          <w:spacing w:val="-2"/>
          <w:sz w:val="24"/>
        </w:rPr>
        <w:t xml:space="preserve"> </w:t>
      </w:r>
      <w:r>
        <w:rPr>
          <w:sz w:val="24"/>
        </w:rPr>
        <w:t xml:space="preserve">year will </w:t>
      </w:r>
      <w:r>
        <w:rPr>
          <w:spacing w:val="-5"/>
          <w:sz w:val="24"/>
        </w:rPr>
        <w:t>be</w:t>
      </w:r>
    </w:p>
    <w:p w14:paraId="6E6C872E" w14:textId="77777777" w:rsidR="00E50DD6" w:rsidRDefault="00000000">
      <w:pPr>
        <w:pStyle w:val="ListParagraph"/>
        <w:numPr>
          <w:ilvl w:val="0"/>
          <w:numId w:val="50"/>
        </w:numPr>
        <w:tabs>
          <w:tab w:val="left" w:pos="699"/>
          <w:tab w:val="left" w:pos="700"/>
        </w:tabs>
        <w:spacing w:line="280" w:lineRule="exact"/>
        <w:ind w:hanging="586"/>
        <w:jc w:val="left"/>
        <w:rPr>
          <w:sz w:val="24"/>
        </w:rPr>
      </w:pPr>
      <w:r>
        <w:rPr>
          <w:sz w:val="24"/>
        </w:rPr>
        <w:t>needed</w:t>
      </w:r>
      <w:r>
        <w:rPr>
          <w:spacing w:val="-3"/>
          <w:sz w:val="24"/>
        </w:rPr>
        <w:t xml:space="preserve"> </w:t>
      </w:r>
      <w:r>
        <w:rPr>
          <w:sz w:val="24"/>
        </w:rPr>
        <w:t>to</w:t>
      </w:r>
      <w:r>
        <w:rPr>
          <w:spacing w:val="-1"/>
          <w:sz w:val="24"/>
        </w:rPr>
        <w:t xml:space="preserve"> </w:t>
      </w:r>
      <w:r>
        <w:rPr>
          <w:sz w:val="24"/>
        </w:rPr>
        <w:t>maintain</w:t>
      </w:r>
      <w:r>
        <w:rPr>
          <w:spacing w:val="-1"/>
          <w:sz w:val="24"/>
        </w:rPr>
        <w:t xml:space="preserve"> </w:t>
      </w:r>
      <w:r>
        <w:rPr>
          <w:sz w:val="24"/>
        </w:rPr>
        <w:t>that</w:t>
      </w:r>
      <w:r>
        <w:rPr>
          <w:spacing w:val="-2"/>
          <w:sz w:val="24"/>
        </w:rPr>
        <w:t xml:space="preserve"> </w:t>
      </w:r>
      <w:r>
        <w:rPr>
          <w:sz w:val="24"/>
        </w:rPr>
        <w:t>level</w:t>
      </w:r>
      <w:r>
        <w:rPr>
          <w:spacing w:val="-1"/>
          <w:sz w:val="24"/>
        </w:rPr>
        <w:t xml:space="preserve"> </w:t>
      </w:r>
      <w:r>
        <w:rPr>
          <w:sz w:val="24"/>
        </w:rPr>
        <w:t>of</w:t>
      </w:r>
      <w:r>
        <w:rPr>
          <w:spacing w:val="-1"/>
          <w:sz w:val="24"/>
        </w:rPr>
        <w:t xml:space="preserve"> </w:t>
      </w:r>
      <w:r>
        <w:rPr>
          <w:sz w:val="24"/>
        </w:rPr>
        <w:t>service.</w:t>
      </w:r>
      <w:r>
        <w:rPr>
          <w:spacing w:val="-1"/>
          <w:sz w:val="24"/>
        </w:rPr>
        <w:t xml:space="preserve"> </w:t>
      </w:r>
      <w:r>
        <w:rPr>
          <w:sz w:val="24"/>
        </w:rPr>
        <w:t>At</w:t>
      </w:r>
      <w:r>
        <w:rPr>
          <w:spacing w:val="-1"/>
          <w:sz w:val="24"/>
        </w:rPr>
        <w:t xml:space="preserve"> </w:t>
      </w:r>
      <w:r>
        <w:rPr>
          <w:sz w:val="24"/>
        </w:rPr>
        <w:t>some</w:t>
      </w:r>
      <w:r>
        <w:rPr>
          <w:spacing w:val="-1"/>
          <w:sz w:val="24"/>
        </w:rPr>
        <w:t xml:space="preserve"> </w:t>
      </w:r>
      <w:r>
        <w:rPr>
          <w:sz w:val="24"/>
        </w:rPr>
        <w:t>point</w:t>
      </w:r>
      <w:r>
        <w:rPr>
          <w:spacing w:val="-1"/>
          <w:sz w:val="24"/>
        </w:rPr>
        <w:t xml:space="preserve"> </w:t>
      </w:r>
      <w:r>
        <w:rPr>
          <w:sz w:val="24"/>
        </w:rPr>
        <w:t>there</w:t>
      </w:r>
      <w:r>
        <w:rPr>
          <w:spacing w:val="-2"/>
          <w:sz w:val="24"/>
        </w:rPr>
        <w:t xml:space="preserve"> </w:t>
      </w:r>
      <w:r>
        <w:rPr>
          <w:sz w:val="24"/>
        </w:rPr>
        <w:t>will</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a</w:t>
      </w:r>
      <w:r>
        <w:rPr>
          <w:spacing w:val="-1"/>
          <w:sz w:val="24"/>
        </w:rPr>
        <w:t xml:space="preserve"> </w:t>
      </w:r>
      <w:r>
        <w:rPr>
          <w:sz w:val="24"/>
        </w:rPr>
        <w:t>Truth-in-</w:t>
      </w:r>
      <w:r>
        <w:rPr>
          <w:spacing w:val="-2"/>
          <w:sz w:val="24"/>
        </w:rPr>
        <w:t>Taxation</w:t>
      </w:r>
    </w:p>
    <w:p w14:paraId="548AE127"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6EEC6F4E" w14:textId="77777777" w:rsidR="00E50DD6" w:rsidRDefault="00000000">
      <w:pPr>
        <w:pStyle w:val="ListParagraph"/>
        <w:numPr>
          <w:ilvl w:val="0"/>
          <w:numId w:val="49"/>
        </w:numPr>
        <w:tabs>
          <w:tab w:val="left" w:pos="699"/>
          <w:tab w:val="left" w:pos="700"/>
        </w:tabs>
        <w:spacing w:before="79" w:line="280" w:lineRule="exact"/>
        <w:jc w:val="left"/>
        <w:rPr>
          <w:sz w:val="24"/>
        </w:rPr>
      </w:pPr>
      <w:r>
        <w:rPr>
          <w:sz w:val="24"/>
        </w:rPr>
        <w:lastRenderedPageBreak/>
        <w:t>because</w:t>
      </w:r>
      <w:r>
        <w:rPr>
          <w:spacing w:val="-5"/>
          <w:sz w:val="24"/>
        </w:rPr>
        <w:t xml:space="preserve"> </w:t>
      </w:r>
      <w:r>
        <w:rPr>
          <w:sz w:val="24"/>
        </w:rPr>
        <w:t>there</w:t>
      </w:r>
      <w:r>
        <w:rPr>
          <w:spacing w:val="-2"/>
          <w:sz w:val="24"/>
        </w:rPr>
        <w:t xml:space="preserve"> </w:t>
      </w:r>
      <w:r>
        <w:rPr>
          <w:sz w:val="24"/>
        </w:rPr>
        <w:t>just</w:t>
      </w:r>
      <w:r>
        <w:rPr>
          <w:spacing w:val="-1"/>
          <w:sz w:val="24"/>
        </w:rPr>
        <w:t xml:space="preserve"> </w:t>
      </w:r>
      <w:r>
        <w:rPr>
          <w:sz w:val="24"/>
        </w:rPr>
        <w:t>isn’t</w:t>
      </w:r>
      <w:r>
        <w:rPr>
          <w:spacing w:val="-1"/>
          <w:sz w:val="24"/>
        </w:rPr>
        <w:t xml:space="preserve"> </w:t>
      </w:r>
      <w:r>
        <w:rPr>
          <w:sz w:val="24"/>
        </w:rPr>
        <w:t>the</w:t>
      </w:r>
      <w:r>
        <w:rPr>
          <w:spacing w:val="-2"/>
          <w:sz w:val="24"/>
        </w:rPr>
        <w:t xml:space="preserve"> </w:t>
      </w:r>
      <w:r>
        <w:rPr>
          <w:sz w:val="24"/>
        </w:rPr>
        <w:t>revenue</w:t>
      </w:r>
      <w:r>
        <w:rPr>
          <w:spacing w:val="-2"/>
          <w:sz w:val="24"/>
        </w:rPr>
        <w:t xml:space="preserve"> </w:t>
      </w:r>
      <w:r>
        <w:rPr>
          <w:sz w:val="24"/>
        </w:rPr>
        <w:t>stream.</w:t>
      </w:r>
      <w:r>
        <w:rPr>
          <w:spacing w:val="60"/>
          <w:sz w:val="24"/>
        </w:rPr>
        <w:t xml:space="preserve"> </w:t>
      </w:r>
      <w:r>
        <w:rPr>
          <w:sz w:val="24"/>
        </w:rPr>
        <w:t>If</w:t>
      </w:r>
      <w:r>
        <w:rPr>
          <w:spacing w:val="-2"/>
          <w:sz w:val="24"/>
        </w:rPr>
        <w:t xml:space="preserve"> </w:t>
      </w:r>
      <w:r>
        <w:rPr>
          <w:sz w:val="24"/>
        </w:rPr>
        <w:t>and when</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done,</w:t>
      </w:r>
      <w:r>
        <w:rPr>
          <w:spacing w:val="-1"/>
          <w:sz w:val="24"/>
        </w:rPr>
        <w:t xml:space="preserve"> </w:t>
      </w:r>
      <w:r>
        <w:rPr>
          <w:sz w:val="24"/>
        </w:rPr>
        <w:t>every</w:t>
      </w:r>
      <w:r>
        <w:rPr>
          <w:spacing w:val="1"/>
          <w:sz w:val="24"/>
        </w:rPr>
        <w:t xml:space="preserve"> </w:t>
      </w:r>
      <w:r>
        <w:rPr>
          <w:sz w:val="24"/>
        </w:rPr>
        <w:t>dollar</w:t>
      </w:r>
      <w:r>
        <w:rPr>
          <w:spacing w:val="-2"/>
          <w:sz w:val="24"/>
        </w:rPr>
        <w:t xml:space="preserve"> </w:t>
      </w:r>
      <w:r>
        <w:rPr>
          <w:sz w:val="24"/>
        </w:rPr>
        <w:t>will</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pacing w:val="-5"/>
          <w:sz w:val="24"/>
        </w:rPr>
        <w:t>be</w:t>
      </w:r>
    </w:p>
    <w:p w14:paraId="7F76F0E1" w14:textId="77777777" w:rsidR="00E50DD6" w:rsidRDefault="00000000">
      <w:pPr>
        <w:pStyle w:val="ListParagraph"/>
        <w:numPr>
          <w:ilvl w:val="0"/>
          <w:numId w:val="49"/>
        </w:numPr>
        <w:tabs>
          <w:tab w:val="left" w:pos="699"/>
          <w:tab w:val="left" w:pos="700"/>
        </w:tabs>
        <w:spacing w:line="276" w:lineRule="exact"/>
        <w:jc w:val="left"/>
        <w:rPr>
          <w:sz w:val="24"/>
        </w:rPr>
      </w:pPr>
      <w:r>
        <w:rPr>
          <w:sz w:val="24"/>
        </w:rPr>
        <w:t>accounted</w:t>
      </w:r>
      <w:r>
        <w:rPr>
          <w:spacing w:val="-1"/>
          <w:sz w:val="24"/>
        </w:rPr>
        <w:t xml:space="preserve"> </w:t>
      </w:r>
      <w:r>
        <w:rPr>
          <w:sz w:val="24"/>
        </w:rPr>
        <w:t>for</w:t>
      </w:r>
      <w:r>
        <w:rPr>
          <w:spacing w:val="-2"/>
          <w:sz w:val="24"/>
        </w:rPr>
        <w:t xml:space="preserve"> </w:t>
      </w:r>
      <w:r>
        <w:rPr>
          <w:sz w:val="24"/>
        </w:rPr>
        <w:t>and</w:t>
      </w:r>
      <w:r>
        <w:rPr>
          <w:spacing w:val="-1"/>
          <w:sz w:val="24"/>
        </w:rPr>
        <w:t xml:space="preserve"> </w:t>
      </w:r>
      <w:r>
        <w:rPr>
          <w:sz w:val="24"/>
        </w:rPr>
        <w:t>have an</w:t>
      </w:r>
      <w:r>
        <w:rPr>
          <w:spacing w:val="-1"/>
          <w:sz w:val="24"/>
        </w:rPr>
        <w:t xml:space="preserve"> </w:t>
      </w:r>
      <w:r>
        <w:rPr>
          <w:sz w:val="24"/>
        </w:rPr>
        <w:t>explanation</w:t>
      </w:r>
      <w:r>
        <w:rPr>
          <w:spacing w:val="-1"/>
          <w:sz w:val="24"/>
        </w:rPr>
        <w:t xml:space="preserve"> </w:t>
      </w:r>
      <w:r>
        <w:rPr>
          <w:sz w:val="24"/>
        </w:rPr>
        <w:t>for</w:t>
      </w:r>
      <w:r>
        <w:rPr>
          <w:spacing w:val="-2"/>
          <w:sz w:val="24"/>
        </w:rPr>
        <w:t xml:space="preserve"> </w:t>
      </w:r>
      <w:r>
        <w:rPr>
          <w:sz w:val="24"/>
        </w:rPr>
        <w:t>where</w:t>
      </w:r>
      <w:r>
        <w:rPr>
          <w:spacing w:val="-2"/>
          <w:sz w:val="24"/>
        </w:rPr>
        <w:t xml:space="preserve"> </w:t>
      </w:r>
      <w:r>
        <w:rPr>
          <w:sz w:val="24"/>
        </w:rPr>
        <w:t>it</w:t>
      </w:r>
      <w:r>
        <w:rPr>
          <w:spacing w:val="-1"/>
          <w:sz w:val="24"/>
        </w:rPr>
        <w:t xml:space="preserve"> </w:t>
      </w:r>
      <w:r>
        <w:rPr>
          <w:sz w:val="24"/>
        </w:rPr>
        <w:t>goes</w:t>
      </w:r>
      <w:r>
        <w:rPr>
          <w:spacing w:val="-1"/>
          <w:sz w:val="24"/>
        </w:rPr>
        <w:t xml:space="preserve"> </w:t>
      </w:r>
      <w:r>
        <w:rPr>
          <w:sz w:val="24"/>
        </w:rPr>
        <w:t>when</w:t>
      </w:r>
      <w:r>
        <w:rPr>
          <w:spacing w:val="-1"/>
          <w:sz w:val="24"/>
        </w:rPr>
        <w:t xml:space="preserve"> </w:t>
      </w:r>
      <w:r>
        <w:rPr>
          <w:sz w:val="24"/>
        </w:rPr>
        <w:t>we</w:t>
      </w:r>
      <w:r>
        <w:rPr>
          <w:spacing w:val="-2"/>
          <w:sz w:val="24"/>
        </w:rPr>
        <w:t xml:space="preserve"> </w:t>
      </w:r>
      <w:r>
        <w:rPr>
          <w:sz w:val="24"/>
        </w:rPr>
        <w:t>get</w:t>
      </w:r>
      <w:r>
        <w:rPr>
          <w:spacing w:val="-1"/>
          <w:sz w:val="24"/>
        </w:rPr>
        <w:t xml:space="preserve"> </w:t>
      </w:r>
      <w:r>
        <w:rPr>
          <w:sz w:val="24"/>
        </w:rPr>
        <w:t>there.</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where a</w:t>
      </w:r>
      <w:r>
        <w:rPr>
          <w:spacing w:val="-2"/>
          <w:sz w:val="24"/>
        </w:rPr>
        <w:t xml:space="preserve"> </w:t>
      </w:r>
      <w:r>
        <w:rPr>
          <w:sz w:val="24"/>
        </w:rPr>
        <w:t xml:space="preserve">lot </w:t>
      </w:r>
      <w:r>
        <w:rPr>
          <w:spacing w:val="-5"/>
          <w:sz w:val="24"/>
        </w:rPr>
        <w:t>of</w:t>
      </w:r>
    </w:p>
    <w:p w14:paraId="1103D729" w14:textId="77777777" w:rsidR="00E50DD6" w:rsidRDefault="00000000">
      <w:pPr>
        <w:pStyle w:val="ListParagraph"/>
        <w:numPr>
          <w:ilvl w:val="0"/>
          <w:numId w:val="49"/>
        </w:numPr>
        <w:tabs>
          <w:tab w:val="left" w:pos="699"/>
          <w:tab w:val="left" w:pos="700"/>
        </w:tabs>
        <w:spacing w:line="276" w:lineRule="exact"/>
        <w:jc w:val="left"/>
        <w:rPr>
          <w:sz w:val="24"/>
        </w:rPr>
      </w:pPr>
      <w:r>
        <w:rPr>
          <w:sz w:val="24"/>
        </w:rPr>
        <w:t>other</w:t>
      </w:r>
      <w:r>
        <w:rPr>
          <w:spacing w:val="-5"/>
          <w:sz w:val="24"/>
        </w:rPr>
        <w:t xml:space="preserve"> </w:t>
      </w:r>
      <w:r>
        <w:rPr>
          <w:sz w:val="24"/>
        </w:rPr>
        <w:t>cities</w:t>
      </w:r>
      <w:r>
        <w:rPr>
          <w:spacing w:val="-1"/>
          <w:sz w:val="24"/>
        </w:rPr>
        <w:t xml:space="preserve"> </w:t>
      </w:r>
      <w:r>
        <w:rPr>
          <w:sz w:val="24"/>
        </w:rPr>
        <w:t>have failed.</w:t>
      </w:r>
      <w:r>
        <w:rPr>
          <w:spacing w:val="1"/>
          <w:sz w:val="24"/>
        </w:rPr>
        <w:t xml:space="preserve"> </w:t>
      </w:r>
      <w:r>
        <w:rPr>
          <w:sz w:val="24"/>
        </w:rPr>
        <w:t>It needs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known</w:t>
      </w:r>
      <w:r>
        <w:rPr>
          <w:spacing w:val="-2"/>
          <w:sz w:val="24"/>
        </w:rPr>
        <w:t xml:space="preserve"> </w:t>
      </w:r>
      <w:r>
        <w:rPr>
          <w:sz w:val="24"/>
        </w:rPr>
        <w:t>where</w:t>
      </w:r>
      <w:r>
        <w:rPr>
          <w:spacing w:val="-2"/>
          <w:sz w:val="24"/>
        </w:rPr>
        <w:t xml:space="preserve"> </w:t>
      </w:r>
      <w:r>
        <w:rPr>
          <w:sz w:val="24"/>
        </w:rPr>
        <w:t>every</w:t>
      </w:r>
      <w:r>
        <w:rPr>
          <w:spacing w:val="-1"/>
          <w:sz w:val="24"/>
        </w:rPr>
        <w:t xml:space="preserve"> </w:t>
      </w:r>
      <w:r>
        <w:rPr>
          <w:sz w:val="24"/>
        </w:rPr>
        <w:t>dollar</w:t>
      </w:r>
      <w:r>
        <w:rPr>
          <w:spacing w:val="-2"/>
          <w:sz w:val="24"/>
        </w:rPr>
        <w:t xml:space="preserve"> </w:t>
      </w:r>
      <w:r>
        <w:rPr>
          <w:sz w:val="24"/>
        </w:rPr>
        <w:t>goes</w:t>
      </w:r>
      <w:r>
        <w:rPr>
          <w:spacing w:val="-2"/>
          <w:sz w:val="24"/>
        </w:rPr>
        <w:t xml:space="preserve"> </w:t>
      </w:r>
      <w:r>
        <w:rPr>
          <w:sz w:val="24"/>
        </w:rPr>
        <w:t>for</w:t>
      </w:r>
      <w:r>
        <w:rPr>
          <w:spacing w:val="-2"/>
          <w:sz w:val="24"/>
        </w:rPr>
        <w:t xml:space="preserve"> </w:t>
      </w:r>
      <w:r>
        <w:rPr>
          <w:sz w:val="24"/>
        </w:rPr>
        <w:t>streets,</w:t>
      </w:r>
      <w:r>
        <w:rPr>
          <w:spacing w:val="-1"/>
          <w:sz w:val="24"/>
        </w:rPr>
        <w:t xml:space="preserve"> </w:t>
      </w:r>
      <w:r>
        <w:rPr>
          <w:sz w:val="24"/>
        </w:rPr>
        <w:t>roads</w:t>
      </w:r>
      <w:r>
        <w:rPr>
          <w:spacing w:val="1"/>
          <w:sz w:val="24"/>
        </w:rPr>
        <w:t xml:space="preserve"> </w:t>
      </w:r>
      <w:r>
        <w:rPr>
          <w:sz w:val="24"/>
        </w:rPr>
        <w:t>and</w:t>
      </w:r>
      <w:r>
        <w:rPr>
          <w:spacing w:val="-1"/>
          <w:sz w:val="24"/>
        </w:rPr>
        <w:t xml:space="preserve"> </w:t>
      </w:r>
      <w:r>
        <w:rPr>
          <w:spacing w:val="-2"/>
          <w:sz w:val="24"/>
        </w:rPr>
        <w:t>parks</w:t>
      </w:r>
    </w:p>
    <w:p w14:paraId="5B61F744" w14:textId="77777777" w:rsidR="00E50DD6" w:rsidRDefault="00000000">
      <w:pPr>
        <w:pStyle w:val="ListParagraph"/>
        <w:numPr>
          <w:ilvl w:val="0"/>
          <w:numId w:val="49"/>
        </w:numPr>
        <w:tabs>
          <w:tab w:val="left" w:pos="699"/>
          <w:tab w:val="left" w:pos="700"/>
        </w:tabs>
        <w:spacing w:line="276" w:lineRule="exact"/>
        <w:jc w:val="left"/>
        <w:rPr>
          <w:sz w:val="24"/>
        </w:rPr>
      </w:pPr>
      <w:r>
        <w:rPr>
          <w:sz w:val="24"/>
        </w:rPr>
        <w:t>and</w:t>
      </w:r>
      <w:r>
        <w:rPr>
          <w:spacing w:val="-3"/>
          <w:sz w:val="24"/>
        </w:rPr>
        <w:t xml:space="preserve"> </w:t>
      </w:r>
      <w:r>
        <w:rPr>
          <w:sz w:val="24"/>
        </w:rPr>
        <w:t>every</w:t>
      </w:r>
      <w:r>
        <w:rPr>
          <w:spacing w:val="-1"/>
          <w:sz w:val="24"/>
        </w:rPr>
        <w:t xml:space="preserve"> </w:t>
      </w:r>
      <w:r>
        <w:rPr>
          <w:sz w:val="24"/>
        </w:rPr>
        <w:t>department in</w:t>
      </w:r>
      <w:r>
        <w:rPr>
          <w:spacing w:val="-1"/>
          <w:sz w:val="24"/>
        </w:rPr>
        <w:t xml:space="preserve"> </w:t>
      </w:r>
      <w:r>
        <w:rPr>
          <w:sz w:val="24"/>
        </w:rPr>
        <w:t>the</w:t>
      </w:r>
      <w:r>
        <w:rPr>
          <w:spacing w:val="-2"/>
          <w:sz w:val="24"/>
        </w:rPr>
        <w:t xml:space="preserve"> </w:t>
      </w:r>
      <w:r>
        <w:rPr>
          <w:sz w:val="24"/>
        </w:rPr>
        <w:t>city to</w:t>
      </w:r>
      <w:r>
        <w:rPr>
          <w:spacing w:val="-1"/>
          <w:sz w:val="24"/>
        </w:rPr>
        <w:t xml:space="preserve"> </w:t>
      </w:r>
      <w:r>
        <w:rPr>
          <w:sz w:val="24"/>
        </w:rPr>
        <w:t>make</w:t>
      </w:r>
      <w:r>
        <w:rPr>
          <w:spacing w:val="-2"/>
          <w:sz w:val="24"/>
        </w:rPr>
        <w:t xml:space="preserve"> </w:t>
      </w:r>
      <w:r>
        <w:rPr>
          <w:sz w:val="24"/>
        </w:rPr>
        <w:t>sure</w:t>
      </w:r>
      <w:r>
        <w:rPr>
          <w:spacing w:val="-1"/>
          <w:sz w:val="24"/>
        </w:rPr>
        <w:t xml:space="preserve"> </w:t>
      </w:r>
      <w:r>
        <w:rPr>
          <w:sz w:val="24"/>
        </w:rPr>
        <w:t>it</w:t>
      </w:r>
      <w:r>
        <w:rPr>
          <w:spacing w:val="-1"/>
          <w:sz w:val="24"/>
        </w:rPr>
        <w:t xml:space="preserve"> </w:t>
      </w:r>
      <w:r>
        <w:rPr>
          <w:sz w:val="24"/>
        </w:rPr>
        <w:t>is</w:t>
      </w:r>
      <w:r>
        <w:rPr>
          <w:spacing w:val="2"/>
          <w:sz w:val="24"/>
        </w:rPr>
        <w:t xml:space="preserve"> </w:t>
      </w:r>
      <w:r>
        <w:rPr>
          <w:sz w:val="24"/>
        </w:rPr>
        <w:t>all</w:t>
      </w:r>
      <w:r>
        <w:rPr>
          <w:spacing w:val="-1"/>
          <w:sz w:val="24"/>
        </w:rPr>
        <w:t xml:space="preserve"> </w:t>
      </w:r>
      <w:r>
        <w:rPr>
          <w:sz w:val="24"/>
        </w:rPr>
        <w:t>accounted</w:t>
      </w:r>
      <w:r>
        <w:rPr>
          <w:spacing w:val="1"/>
          <w:sz w:val="24"/>
        </w:rPr>
        <w:t xml:space="preserve"> </w:t>
      </w:r>
      <w:r>
        <w:rPr>
          <w:sz w:val="24"/>
        </w:rPr>
        <w:t>for</w:t>
      </w:r>
      <w:r>
        <w:rPr>
          <w:spacing w:val="-1"/>
          <w:sz w:val="24"/>
        </w:rPr>
        <w:t xml:space="preserve"> </w:t>
      </w:r>
      <w:r>
        <w:rPr>
          <w:sz w:val="24"/>
        </w:rPr>
        <w:t>and</w:t>
      </w:r>
      <w:r>
        <w:rPr>
          <w:spacing w:val="-1"/>
          <w:sz w:val="24"/>
        </w:rPr>
        <w:t xml:space="preserve"> </w:t>
      </w:r>
      <w:r>
        <w:rPr>
          <w:sz w:val="24"/>
        </w:rPr>
        <w:t>used</w:t>
      </w:r>
      <w:r>
        <w:rPr>
          <w:spacing w:val="-1"/>
          <w:sz w:val="24"/>
        </w:rPr>
        <w:t xml:space="preserve"> </w:t>
      </w:r>
      <w:r>
        <w:rPr>
          <w:sz w:val="24"/>
        </w:rPr>
        <w:t>in the</w:t>
      </w:r>
      <w:r>
        <w:rPr>
          <w:spacing w:val="-2"/>
          <w:sz w:val="24"/>
        </w:rPr>
        <w:t xml:space="preserve"> </w:t>
      </w:r>
      <w:r>
        <w:rPr>
          <w:sz w:val="24"/>
        </w:rPr>
        <w:t xml:space="preserve">best </w:t>
      </w:r>
      <w:r>
        <w:rPr>
          <w:spacing w:val="-5"/>
          <w:sz w:val="24"/>
        </w:rPr>
        <w:t>way</w:t>
      </w:r>
    </w:p>
    <w:p w14:paraId="5857CE75" w14:textId="77777777" w:rsidR="00E50DD6" w:rsidRDefault="00000000">
      <w:pPr>
        <w:pStyle w:val="ListParagraph"/>
        <w:numPr>
          <w:ilvl w:val="0"/>
          <w:numId w:val="49"/>
        </w:numPr>
        <w:tabs>
          <w:tab w:val="left" w:pos="699"/>
          <w:tab w:val="left" w:pos="700"/>
        </w:tabs>
        <w:spacing w:line="276" w:lineRule="exact"/>
        <w:jc w:val="left"/>
        <w:rPr>
          <w:sz w:val="24"/>
        </w:rPr>
      </w:pPr>
      <w:r>
        <w:rPr>
          <w:sz w:val="24"/>
        </w:rPr>
        <w:t>possible</w:t>
      </w:r>
      <w:r>
        <w:rPr>
          <w:spacing w:val="-4"/>
          <w:sz w:val="24"/>
        </w:rPr>
        <w:t xml:space="preserve"> </w:t>
      </w:r>
      <w:r>
        <w:rPr>
          <w:sz w:val="24"/>
        </w:rPr>
        <w:t>and</w:t>
      </w:r>
      <w:r>
        <w:rPr>
          <w:spacing w:val="-1"/>
          <w:sz w:val="24"/>
        </w:rPr>
        <w:t xml:space="preserve"> </w:t>
      </w:r>
      <w:r>
        <w:rPr>
          <w:sz w:val="24"/>
        </w:rPr>
        <w:t>justify</w:t>
      </w:r>
      <w:r>
        <w:rPr>
          <w:spacing w:val="-1"/>
          <w:sz w:val="24"/>
        </w:rPr>
        <w:t xml:space="preserve"> </w:t>
      </w:r>
      <w:r>
        <w:rPr>
          <w:sz w:val="24"/>
        </w:rPr>
        <w:t>those</w:t>
      </w:r>
      <w:r>
        <w:rPr>
          <w:spacing w:val="-2"/>
          <w:sz w:val="24"/>
        </w:rPr>
        <w:t xml:space="preserve"> </w:t>
      </w:r>
      <w:r>
        <w:rPr>
          <w:sz w:val="24"/>
        </w:rPr>
        <w:t>services.</w:t>
      </w:r>
      <w:r>
        <w:rPr>
          <w:spacing w:val="-1"/>
          <w:sz w:val="24"/>
        </w:rPr>
        <w:t xml:space="preserve"> </w:t>
      </w:r>
      <w:r>
        <w:rPr>
          <w:sz w:val="24"/>
        </w:rPr>
        <w:t>Those</w:t>
      </w:r>
      <w:r>
        <w:rPr>
          <w:spacing w:val="-2"/>
          <w:sz w:val="24"/>
        </w:rPr>
        <w:t xml:space="preserve"> </w:t>
      </w:r>
      <w:r>
        <w:rPr>
          <w:sz w:val="24"/>
        </w:rPr>
        <w:t>services</w:t>
      </w:r>
      <w:r>
        <w:rPr>
          <w:spacing w:val="1"/>
          <w:sz w:val="24"/>
        </w:rPr>
        <w:t xml:space="preserve"> </w:t>
      </w:r>
      <w:r>
        <w:rPr>
          <w:sz w:val="24"/>
        </w:rPr>
        <w:t>are</w:t>
      </w:r>
      <w:r>
        <w:rPr>
          <w:spacing w:val="-2"/>
          <w:sz w:val="24"/>
        </w:rPr>
        <w:t xml:space="preserve"> </w:t>
      </w:r>
      <w:r>
        <w:rPr>
          <w:sz w:val="24"/>
        </w:rPr>
        <w:t>needed.</w:t>
      </w:r>
      <w:r>
        <w:rPr>
          <w:spacing w:val="-1"/>
          <w:sz w:val="24"/>
        </w:rPr>
        <w:t xml:space="preserve"> </w:t>
      </w:r>
      <w:r>
        <w:rPr>
          <w:sz w:val="24"/>
        </w:rPr>
        <w:t>He</w:t>
      </w:r>
      <w:r>
        <w:rPr>
          <w:spacing w:val="-2"/>
          <w:sz w:val="24"/>
        </w:rPr>
        <w:t xml:space="preserve"> </w:t>
      </w:r>
      <w:r>
        <w:rPr>
          <w:sz w:val="24"/>
        </w:rPr>
        <w:t>appreciates</w:t>
      </w:r>
      <w:r>
        <w:rPr>
          <w:spacing w:val="-1"/>
          <w:sz w:val="24"/>
        </w:rPr>
        <w:t xml:space="preserve"> </w:t>
      </w:r>
      <w:r>
        <w:rPr>
          <w:sz w:val="24"/>
        </w:rPr>
        <w:t>both</w:t>
      </w:r>
      <w:r>
        <w:rPr>
          <w:spacing w:val="-1"/>
          <w:sz w:val="24"/>
        </w:rPr>
        <w:t xml:space="preserve"> </w:t>
      </w:r>
      <w:r>
        <w:rPr>
          <w:spacing w:val="-2"/>
          <w:sz w:val="24"/>
        </w:rPr>
        <w:t>departments</w:t>
      </w:r>
    </w:p>
    <w:p w14:paraId="3B9847C7" w14:textId="77777777" w:rsidR="00E50DD6" w:rsidRDefault="00000000">
      <w:pPr>
        <w:pStyle w:val="ListParagraph"/>
        <w:numPr>
          <w:ilvl w:val="0"/>
          <w:numId w:val="49"/>
        </w:numPr>
        <w:tabs>
          <w:tab w:val="left" w:pos="699"/>
          <w:tab w:val="left" w:pos="700"/>
        </w:tabs>
        <w:spacing w:line="276" w:lineRule="exact"/>
        <w:jc w:val="left"/>
        <w:rPr>
          <w:b/>
          <w:sz w:val="24"/>
        </w:rPr>
      </w:pPr>
      <w:r>
        <w:rPr>
          <w:sz w:val="24"/>
        </w:rPr>
        <w:t>and</w:t>
      </w:r>
      <w:r>
        <w:rPr>
          <w:spacing w:val="-3"/>
          <w:sz w:val="24"/>
        </w:rPr>
        <w:t xml:space="preserve"> </w:t>
      </w:r>
      <w:r>
        <w:rPr>
          <w:sz w:val="24"/>
        </w:rPr>
        <w:t>the</w:t>
      </w:r>
      <w:r>
        <w:rPr>
          <w:spacing w:val="-2"/>
          <w:sz w:val="24"/>
        </w:rPr>
        <w:t xml:space="preserve"> </w:t>
      </w:r>
      <w:r>
        <w:rPr>
          <w:sz w:val="24"/>
        </w:rPr>
        <w:t>great</w:t>
      </w:r>
      <w:r>
        <w:rPr>
          <w:spacing w:val="-1"/>
          <w:sz w:val="24"/>
        </w:rPr>
        <w:t xml:space="preserve"> </w:t>
      </w:r>
      <w:r>
        <w:rPr>
          <w:sz w:val="24"/>
        </w:rPr>
        <w:t>cities.</w:t>
      </w:r>
      <w:r>
        <w:rPr>
          <w:spacing w:val="-1"/>
          <w:sz w:val="24"/>
        </w:rPr>
        <w:t xml:space="preserve"> </w:t>
      </w:r>
      <w:r>
        <w:rPr>
          <w:sz w:val="24"/>
        </w:rPr>
        <w:t>He</w:t>
      </w:r>
      <w:r>
        <w:rPr>
          <w:spacing w:val="-2"/>
          <w:sz w:val="24"/>
        </w:rPr>
        <w:t xml:space="preserve"> </w:t>
      </w:r>
      <w:r>
        <w:rPr>
          <w:sz w:val="24"/>
        </w:rPr>
        <w:t>thanked</w:t>
      </w:r>
      <w:r>
        <w:rPr>
          <w:spacing w:val="-1"/>
          <w:sz w:val="24"/>
        </w:rPr>
        <w:t xml:space="preserve"> </w:t>
      </w:r>
      <w:r>
        <w:rPr>
          <w:sz w:val="24"/>
        </w:rPr>
        <w:t>both Mayors</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Councils.</w:t>
      </w:r>
      <w:r>
        <w:rPr>
          <w:spacing w:val="-1"/>
          <w:sz w:val="24"/>
        </w:rPr>
        <w:t xml:space="preserve"> </w:t>
      </w:r>
      <w:r>
        <w:rPr>
          <w:b/>
          <w:sz w:val="24"/>
        </w:rPr>
        <w:t>Ivins</w:t>
      </w:r>
      <w:r>
        <w:rPr>
          <w:b/>
          <w:spacing w:val="-1"/>
          <w:sz w:val="24"/>
        </w:rPr>
        <w:t xml:space="preserve"> </w:t>
      </w:r>
      <w:r>
        <w:rPr>
          <w:b/>
          <w:sz w:val="24"/>
        </w:rPr>
        <w:t xml:space="preserve">City </w:t>
      </w:r>
      <w:r>
        <w:rPr>
          <w:b/>
          <w:spacing w:val="-2"/>
          <w:sz w:val="24"/>
        </w:rPr>
        <w:t>Mayor</w:t>
      </w:r>
    </w:p>
    <w:p w14:paraId="5C067F00" w14:textId="77777777" w:rsidR="00E50DD6" w:rsidRDefault="00000000">
      <w:pPr>
        <w:pStyle w:val="ListParagraph"/>
        <w:numPr>
          <w:ilvl w:val="0"/>
          <w:numId w:val="49"/>
        </w:numPr>
        <w:tabs>
          <w:tab w:val="left" w:pos="699"/>
          <w:tab w:val="left" w:pos="700"/>
        </w:tabs>
        <w:spacing w:line="276" w:lineRule="exact"/>
        <w:jc w:val="left"/>
        <w:rPr>
          <w:sz w:val="24"/>
        </w:rPr>
      </w:pPr>
      <w:r>
        <w:rPr>
          <w:b/>
          <w:sz w:val="24"/>
        </w:rPr>
        <w:t>Hart</w:t>
      </w:r>
      <w:r>
        <w:rPr>
          <w:b/>
          <w:spacing w:val="-4"/>
          <w:sz w:val="24"/>
        </w:rPr>
        <w:t xml:space="preserve"> </w:t>
      </w:r>
      <w:r>
        <w:rPr>
          <w:sz w:val="24"/>
        </w:rPr>
        <w:t>commented</w:t>
      </w:r>
      <w:r>
        <w:rPr>
          <w:spacing w:val="-1"/>
          <w:sz w:val="24"/>
        </w:rPr>
        <w:t xml:space="preserve"> </w:t>
      </w:r>
      <w:r>
        <w:rPr>
          <w:sz w:val="24"/>
        </w:rPr>
        <w:t>not only</w:t>
      </w:r>
      <w:r>
        <w:rPr>
          <w:spacing w:val="-1"/>
          <w:sz w:val="24"/>
        </w:rPr>
        <w:t xml:space="preserve"> </w:t>
      </w:r>
      <w:r>
        <w:rPr>
          <w:sz w:val="24"/>
        </w:rPr>
        <w:t>is</w:t>
      </w:r>
      <w:r>
        <w:rPr>
          <w:spacing w:val="-1"/>
          <w:sz w:val="24"/>
        </w:rPr>
        <w:t xml:space="preserve"> </w:t>
      </w:r>
      <w:r>
        <w:rPr>
          <w:sz w:val="24"/>
        </w:rPr>
        <w:t>it needed,</w:t>
      </w:r>
      <w:r>
        <w:rPr>
          <w:spacing w:val="-1"/>
          <w:sz w:val="24"/>
        </w:rPr>
        <w:t xml:space="preserve"> </w:t>
      </w:r>
      <w:r>
        <w:rPr>
          <w:sz w:val="24"/>
        </w:rPr>
        <w:t>but</w:t>
      </w:r>
      <w:r>
        <w:rPr>
          <w:spacing w:val="-1"/>
          <w:sz w:val="24"/>
        </w:rPr>
        <w:t xml:space="preserve"> </w:t>
      </w:r>
      <w:r>
        <w:rPr>
          <w:sz w:val="24"/>
        </w:rPr>
        <w:t>residents expect</w:t>
      </w:r>
      <w:r>
        <w:rPr>
          <w:spacing w:val="-1"/>
          <w:sz w:val="24"/>
        </w:rPr>
        <w:t xml:space="preserve"> </w:t>
      </w:r>
      <w:r>
        <w:rPr>
          <w:sz w:val="24"/>
        </w:rPr>
        <w:t>the</w:t>
      </w:r>
      <w:r>
        <w:rPr>
          <w:spacing w:val="-1"/>
          <w:sz w:val="24"/>
        </w:rPr>
        <w:t xml:space="preserve"> </w:t>
      </w:r>
      <w:r>
        <w:rPr>
          <w:sz w:val="24"/>
        </w:rPr>
        <w:t>level</w:t>
      </w:r>
      <w:r>
        <w:rPr>
          <w:spacing w:val="-1"/>
          <w:sz w:val="24"/>
        </w:rPr>
        <w:t xml:space="preserve"> </w:t>
      </w:r>
      <w:r>
        <w:rPr>
          <w:sz w:val="24"/>
        </w:rPr>
        <w:t>of</w:t>
      </w:r>
      <w:r>
        <w:rPr>
          <w:spacing w:val="-2"/>
          <w:sz w:val="24"/>
        </w:rPr>
        <w:t xml:space="preserve"> </w:t>
      </w:r>
      <w:r>
        <w:rPr>
          <w:sz w:val="24"/>
        </w:rPr>
        <w:t>service</w:t>
      </w:r>
      <w:r>
        <w:rPr>
          <w:spacing w:val="-1"/>
          <w:sz w:val="24"/>
        </w:rPr>
        <w:t xml:space="preserve"> </w:t>
      </w:r>
      <w:r>
        <w:rPr>
          <w:sz w:val="24"/>
        </w:rPr>
        <w:t>to</w:t>
      </w:r>
      <w:r>
        <w:rPr>
          <w:spacing w:val="-1"/>
          <w:sz w:val="24"/>
        </w:rPr>
        <w:t xml:space="preserve"> </w:t>
      </w:r>
      <w:r>
        <w:rPr>
          <w:sz w:val="24"/>
        </w:rPr>
        <w:t>be</w:t>
      </w:r>
      <w:r>
        <w:rPr>
          <w:spacing w:val="-1"/>
          <w:sz w:val="24"/>
        </w:rPr>
        <w:t xml:space="preserve"> </w:t>
      </w:r>
      <w:r>
        <w:rPr>
          <w:spacing w:val="-2"/>
          <w:sz w:val="24"/>
        </w:rPr>
        <w:t>maintained.</w:t>
      </w:r>
    </w:p>
    <w:p w14:paraId="0042F773" w14:textId="77777777" w:rsidR="00E50DD6" w:rsidRDefault="00000000">
      <w:pPr>
        <w:pStyle w:val="ListParagraph"/>
        <w:numPr>
          <w:ilvl w:val="0"/>
          <w:numId w:val="49"/>
        </w:numPr>
        <w:tabs>
          <w:tab w:val="left" w:pos="699"/>
          <w:tab w:val="left" w:pos="700"/>
        </w:tabs>
        <w:spacing w:line="276" w:lineRule="exact"/>
        <w:jc w:val="left"/>
        <w:rPr>
          <w:sz w:val="24"/>
        </w:rPr>
      </w:pPr>
      <w:r>
        <w:rPr>
          <w:sz w:val="24"/>
        </w:rPr>
        <w:t>Hopefully</w:t>
      </w:r>
      <w:r>
        <w:rPr>
          <w:spacing w:val="-2"/>
          <w:sz w:val="24"/>
        </w:rPr>
        <w:t xml:space="preserve"> </w:t>
      </w:r>
      <w:r>
        <w:rPr>
          <w:sz w:val="24"/>
        </w:rPr>
        <w:t>between</w:t>
      </w:r>
      <w:r>
        <w:rPr>
          <w:spacing w:val="-1"/>
          <w:sz w:val="24"/>
        </w:rPr>
        <w:t xml:space="preserve"> </w:t>
      </w:r>
      <w:r>
        <w:rPr>
          <w:sz w:val="24"/>
        </w:rPr>
        <w:t>both</w:t>
      </w:r>
      <w:r>
        <w:rPr>
          <w:spacing w:val="-1"/>
          <w:sz w:val="24"/>
        </w:rPr>
        <w:t xml:space="preserve"> </w:t>
      </w:r>
      <w:r>
        <w:rPr>
          <w:sz w:val="24"/>
        </w:rPr>
        <w:t>cities</w:t>
      </w:r>
      <w:r>
        <w:rPr>
          <w:spacing w:val="-1"/>
          <w:sz w:val="24"/>
        </w:rPr>
        <w:t xml:space="preserve"> </w:t>
      </w:r>
      <w:r>
        <w:rPr>
          <w:sz w:val="24"/>
        </w:rPr>
        <w:t>enough</w:t>
      </w:r>
      <w:r>
        <w:rPr>
          <w:spacing w:val="-1"/>
          <w:sz w:val="24"/>
        </w:rPr>
        <w:t xml:space="preserve"> </w:t>
      </w:r>
      <w:r>
        <w:rPr>
          <w:sz w:val="24"/>
        </w:rPr>
        <w:t>reasonable</w:t>
      </w:r>
      <w:r>
        <w:rPr>
          <w:spacing w:val="-1"/>
          <w:sz w:val="24"/>
        </w:rPr>
        <w:t xml:space="preserve"> </w:t>
      </w:r>
      <w:r>
        <w:rPr>
          <w:sz w:val="24"/>
        </w:rPr>
        <w:t>people</w:t>
      </w:r>
      <w:r>
        <w:rPr>
          <w:spacing w:val="-2"/>
          <w:sz w:val="24"/>
        </w:rPr>
        <w:t xml:space="preserve"> </w:t>
      </w:r>
      <w:r>
        <w:rPr>
          <w:sz w:val="24"/>
        </w:rPr>
        <w:t>to</w:t>
      </w:r>
      <w:r>
        <w:rPr>
          <w:spacing w:val="-1"/>
          <w:sz w:val="24"/>
        </w:rPr>
        <w:t xml:space="preserve"> </w:t>
      </w:r>
      <w:r>
        <w:rPr>
          <w:sz w:val="24"/>
        </w:rPr>
        <w:t>understand</w:t>
      </w:r>
      <w:r>
        <w:rPr>
          <w:spacing w:val="-1"/>
          <w:sz w:val="24"/>
        </w:rPr>
        <w:t xml:space="preserve"> </w:t>
      </w:r>
      <w:r>
        <w:rPr>
          <w:sz w:val="24"/>
        </w:rPr>
        <w:t>it</w:t>
      </w:r>
      <w:r>
        <w:rPr>
          <w:spacing w:val="-1"/>
          <w:sz w:val="24"/>
        </w:rPr>
        <w:t xml:space="preserve"> </w:t>
      </w:r>
      <w:r>
        <w:rPr>
          <w:sz w:val="24"/>
        </w:rPr>
        <w:t>doesn’t</w:t>
      </w:r>
      <w:r>
        <w:rPr>
          <w:spacing w:val="-1"/>
          <w:sz w:val="24"/>
        </w:rPr>
        <w:t xml:space="preserve"> </w:t>
      </w:r>
      <w:r>
        <w:rPr>
          <w:sz w:val="24"/>
        </w:rPr>
        <w:t>just</w:t>
      </w:r>
      <w:r>
        <w:rPr>
          <w:spacing w:val="-1"/>
          <w:sz w:val="24"/>
        </w:rPr>
        <w:t xml:space="preserve"> </w:t>
      </w:r>
      <w:r>
        <w:rPr>
          <w:spacing w:val="-4"/>
          <w:sz w:val="24"/>
        </w:rPr>
        <w:t>come</w:t>
      </w:r>
    </w:p>
    <w:p w14:paraId="241B9F17" w14:textId="77777777" w:rsidR="00E50DD6" w:rsidRDefault="00000000">
      <w:pPr>
        <w:pStyle w:val="ListParagraph"/>
        <w:numPr>
          <w:ilvl w:val="0"/>
          <w:numId w:val="49"/>
        </w:numPr>
        <w:tabs>
          <w:tab w:val="left" w:pos="699"/>
          <w:tab w:val="left" w:pos="700"/>
        </w:tabs>
        <w:spacing w:line="276" w:lineRule="exact"/>
        <w:jc w:val="left"/>
        <w:rPr>
          <w:sz w:val="24"/>
        </w:rPr>
      </w:pPr>
      <w:r>
        <w:pict w14:anchorId="412D5ECF">
          <v:shape id="docshape37" o:spid="_x0000_s3285" style="position:absolute;left:0;text-align:left;margin-left:101.6pt;margin-top:9.8pt;width:367.75pt;height:388.5pt;z-index:-21222912;mso-position-horizontal-relative:page" coordorigin="2032,196" coordsize="7355,7770" o:spt="100" adj="0,,0" path="m4818,7033r-9,-88l4792,6855r-18,-66l4751,6722r-27,-68l4693,6584r-37,-71l4615,6441r-46,-74l4530,6309r-25,-35l4505,6973r-3,76l4489,7123r-24,71l4429,7264r-48,67l4321,7398r-188,188l2412,5865r186,-186l2669,5615r73,-49l2817,5530r76,-20l2972,5502r80,1l3135,5515r84,22l3288,5561r70,31l3428,5628r72,41l3572,5717r60,45l3693,5809r61,49l3814,5911r60,55l3934,6024r63,64l4055,6151r56,61l4162,6272r48,58l4254,6388r40,56l4345,6521r43,76l4425,6670r29,71l4478,6810r19,83l4505,6973r,-699l4489,6250r-45,-59l4396,6131r-50,-61l4292,6009r-56,-62l4176,5884r-62,-63l4052,5760r-62,-58l3928,5647r-61,-52l3806,5545r-57,-43l3745,5499r-61,-43l3624,5415r-80,-49l3466,5323r-78,-38l3310,5253r-76,-27l3159,5203r-88,-18l2985,5176r-84,-1l2819,5182r-80,14l2674,5216r-64,27l2547,5277r-62,42l2424,5368r-60,56l2053,5735r-10,14l2036,5765r-4,20l2033,5807r7,26l2054,5861r21,30l2105,5923,4077,7895r32,29l4139,7945r27,14l4191,7965r23,1l4234,7964r17,-7l4264,7946r291,-290l4610,7596r9,-10l4659,7536r43,-62l4737,7411r29,-64l4788,7282r19,-80l4817,7119r1,-86xm6431,5762r-1,-9l6421,5735r-8,-9l6405,5717r-8,-7l6387,5702r-12,-10l6361,5682r-17,-11l6257,5616,5732,5303r-53,-32l5595,5221r-49,-28l5454,5144r-43,-22l5369,5103r-39,-17l5291,5071r-37,-13l5218,5048r-34,-8l5159,5035r-9,-1l5119,5030r-31,l5058,5031r-29,4l5041,4988r8,-48l5053,4891r2,-49l5053,4793r-7,-50l5036,4692r-15,-51l5002,4589r-22,-51l4952,4485r-33,-54l4882,4378r-43,-54l4792,4270r-11,-11l4781,4857r-5,41l4767,4939r-15,40l4731,5018r-27,38l4671,5093r-179,178l3747,4526r154,-154l3927,4347r25,-23l3974,4305r21,-16l4014,4276r18,-11l4051,4255r20,-8l4133,4231r62,-5l4257,4234r63,20l4383,4286r64,41l4512,4378r65,61l4615,4479r34,41l4681,4561r28,42l4733,4646r19,43l4766,4731r9,42l4781,4816r,41l4781,4259r-31,-33l4739,4215r-58,-55l4624,4110r-58,-45l4509,4025r-58,-34l4394,3962r-58,-23l4279,3920r-57,-14l4165,3899r-55,-2l4055,3900r-54,10l3948,3925r-52,21l3844,3971r-16,12l3810,3996r-38,27l3753,4040r-22,20l3707,4082r-25,24l3390,4398r-10,14l3373,4428r-3,20l3370,4469r7,27l3391,4524r22,30l3442,4586,5497,6641r10,8l5527,6656r10,1l5547,6653r10,-2l5567,6647r10,-5l5588,6636r10,-8l5610,6619r12,-10l5635,6596r12,-13l5658,6571r10,-12l5676,6548r6,-11l5686,6528r3,-10l5692,6509r3,-10l5695,6488r-4,-9l5687,6468r-7,-9l4730,5509r122,-122l4884,5359r33,-23l4952,5319r36,-10l5026,5304r40,-1l5107,5307r42,8l5194,5327r45,16l5287,5362r48,24l5385,5412r51,29l5490,5471r55,33l6204,5907r12,6l6227,5919r10,4l6248,5928r13,1l6273,5927r11,-1l6294,5922r10,-5l6314,5910r10,-8l6336,5893r13,-11l6362,5869r15,-15l6389,5840r11,-13l6409,5815r8,-11l6422,5794r4,-9l6429,5775r2,-13xm7735,4470r-1,-11l7731,4449r-6,-11l7717,4426r-10,-11l7693,4404r-16,-12l7659,4379r-22,-14l7366,4191,6575,3692r,313l6098,4483,5909,4191r-28,-43l5319,3278r-87,-134l5233,3143r1342,862l6575,3692,5707,3143,5123,2771r-11,-6l5100,2759r-11,-5l5079,2751r-10,-2l5059,2749r-10,1l5039,2753r-11,4l5016,2763r-11,7l4992,2779r-12,11l4966,2803r-15,14l4919,2849r-13,13l4894,2875r-10,12l4876,2899r-7,11l4864,2921r-3,10l4858,2942r-1,9l4857,2961r2,9l4862,2981r5,10l4872,3002r6,11l5008,3216r590,932l5626,4192r846,1335l6486,5549r13,18l6511,5583r12,12l6534,5606r11,9l6556,5620r10,4l6577,5625r10,-1l6599,5620r12,-7l6623,5604r12,-10l6649,5581r15,-14l6678,5552r12,-13l6701,5526r9,-11l6716,5505r5,-10l6725,5485r1,-11l6727,5462r1,-10l6722,5440r-3,-10l6713,5419r-8,-13l6328,4827r-42,-65l6566,4483r291,-292l7513,4612r14,7l7538,4624r20,8l7568,4632r11,-3l7588,4627r9,-4l7607,4617r12,-8l7630,4600r13,-12l7657,4574r15,-15l7688,4543r13,-15l7712,4515r10,-13l7729,4491r4,-10l7735,4470xm8133,4060r-1,-9l8127,4039r-4,-10l8117,4021,7188,3092r481,-481l7670,2603r,-10l7669,2584r-3,-11l7654,2549r-7,-11l7639,2526r-10,-12l7618,2501r-26,-28l7576,2457r-17,-17l7543,2425r-29,-25l7502,2390r-11,-8l7481,2376r-22,-10l7448,2363r-9,-1l7430,2364r-6,3l6944,2847,6192,2096r508,-509l6703,1581r,-10l6702,1562r-3,-12l6687,1527r-6,-11l6672,1504r-10,-12l6651,1479r-27,-29l6608,1433r-16,-15l6576,1403r-28,-26l6535,1367r-12,-8l6511,1352r-24,-14l6476,1336r-9,-1l6457,1335r-6,3l5828,1961r-11,13l5810,1991r-3,19l5808,2032r6,26l5828,2086r22,30l5879,2148,7935,4204r8,6l7953,4213r12,6l7974,4219r11,-3l7994,4213r10,-4l8015,4205r10,-6l8036,4191r12,-10l8060,4171r12,-12l8085,4145r11,-12l8105,4121r9,-10l8119,4100r5,-10l8127,4081r2,-10l8133,4060xm9387,2806r,-9l9379,2777r-7,-10l7629,1024,7446,841,7838,450r3,-7l7841,432r-1,-9l7838,412r-7,-14l7826,389r-7,-11l7810,367r-10,-13l7788,341r-13,-14l7761,312r-16,-16l7729,280r-15,-14l7699,252r-14,-12l7673,230r-12,-9l7650,213r-11,-6l7626,200r-11,-3l7606,196r-11,1l7588,200r-966,966l6619,1173r1,9l6620,1193r3,10l6630,1216r6,11l6644,1238r9,12l6663,1262r12,14l6688,1291r14,16l6718,1323r16,16l6750,1353r14,13l6778,1376r12,11l6801,1395r11,7l6835,1415r10,3l6856,1418r9,1l6867,1418r5,-3l7264,1024,9189,2950r10,7l9209,2961r10,3l9228,2965r11,-4l9249,2959r9,-4l9269,2950r11,-5l9290,2936r12,-9l9314,2916r13,-12l9339,2891r11,-12l9360,2867r8,-11l9373,2846r5,-10l9381,2826r2,-9l9387,2806xe" fillcolor="silver" stroked="f">
            <v:fill opacity="32896f"/>
            <v:stroke joinstyle="round"/>
            <v:formulas/>
            <v:path arrowok="t" o:connecttype="segments"/>
            <w10:wrap anchorx="page"/>
          </v:shape>
        </w:pict>
      </w:r>
      <w:r>
        <w:rPr>
          <w:sz w:val="24"/>
        </w:rPr>
        <w:t>without</w:t>
      </w:r>
      <w:r>
        <w:rPr>
          <w:spacing w:val="-4"/>
          <w:sz w:val="24"/>
        </w:rPr>
        <w:t xml:space="preserve"> </w:t>
      </w:r>
      <w:r>
        <w:rPr>
          <w:sz w:val="24"/>
        </w:rPr>
        <w:t>finding</w:t>
      </w:r>
      <w:r>
        <w:rPr>
          <w:spacing w:val="-1"/>
          <w:sz w:val="24"/>
        </w:rPr>
        <w:t xml:space="preserve"> </w:t>
      </w:r>
      <w:r>
        <w:rPr>
          <w:sz w:val="24"/>
        </w:rPr>
        <w:t>ways</w:t>
      </w:r>
      <w:r>
        <w:rPr>
          <w:spacing w:val="-1"/>
          <w:sz w:val="24"/>
        </w:rPr>
        <w:t xml:space="preserve"> </w:t>
      </w:r>
      <w:r>
        <w:rPr>
          <w:sz w:val="24"/>
        </w:rPr>
        <w:t>to</w:t>
      </w:r>
      <w:r>
        <w:rPr>
          <w:spacing w:val="-1"/>
          <w:sz w:val="24"/>
        </w:rPr>
        <w:t xml:space="preserve"> </w:t>
      </w:r>
      <w:r>
        <w:rPr>
          <w:sz w:val="24"/>
        </w:rPr>
        <w:t>pay</w:t>
      </w:r>
      <w:r>
        <w:rPr>
          <w:spacing w:val="-1"/>
          <w:sz w:val="24"/>
        </w:rPr>
        <w:t xml:space="preserve"> </w:t>
      </w:r>
      <w:r>
        <w:rPr>
          <w:sz w:val="24"/>
        </w:rPr>
        <w:t>for</w:t>
      </w:r>
      <w:r>
        <w:rPr>
          <w:spacing w:val="-2"/>
          <w:sz w:val="24"/>
        </w:rPr>
        <w:t xml:space="preserve"> </w:t>
      </w:r>
      <w:r>
        <w:rPr>
          <w:sz w:val="24"/>
        </w:rPr>
        <w:t>it.</w:t>
      </w:r>
      <w:r>
        <w:rPr>
          <w:spacing w:val="-1"/>
          <w:sz w:val="24"/>
        </w:rPr>
        <w:t xml:space="preserve"> </w:t>
      </w:r>
      <w:r>
        <w:rPr>
          <w:b/>
          <w:sz w:val="24"/>
        </w:rPr>
        <w:t>Santa</w:t>
      </w:r>
      <w:r>
        <w:rPr>
          <w:b/>
          <w:spacing w:val="-1"/>
          <w:sz w:val="24"/>
        </w:rPr>
        <w:t xml:space="preserve"> </w:t>
      </w:r>
      <w:r>
        <w:rPr>
          <w:b/>
          <w:sz w:val="24"/>
        </w:rPr>
        <w:t>Clara</w:t>
      </w:r>
      <w:r>
        <w:rPr>
          <w:b/>
          <w:spacing w:val="1"/>
          <w:sz w:val="24"/>
        </w:rPr>
        <w:t xml:space="preserve"> </w:t>
      </w:r>
      <w:r>
        <w:rPr>
          <w:b/>
          <w:sz w:val="24"/>
        </w:rPr>
        <w:t>City</w:t>
      </w:r>
      <w:r>
        <w:rPr>
          <w:b/>
          <w:spacing w:val="-1"/>
          <w:sz w:val="24"/>
        </w:rPr>
        <w:t xml:space="preserve"> </w:t>
      </w:r>
      <w:r>
        <w:rPr>
          <w:b/>
          <w:sz w:val="24"/>
        </w:rPr>
        <w:t>Mayor</w:t>
      </w:r>
      <w:r>
        <w:rPr>
          <w:b/>
          <w:spacing w:val="-2"/>
          <w:sz w:val="24"/>
        </w:rPr>
        <w:t xml:space="preserve"> </w:t>
      </w:r>
      <w:r>
        <w:rPr>
          <w:b/>
          <w:sz w:val="24"/>
        </w:rPr>
        <w:t>Rosenberg</w:t>
      </w:r>
      <w:r>
        <w:rPr>
          <w:b/>
          <w:spacing w:val="1"/>
          <w:sz w:val="24"/>
        </w:rPr>
        <w:t xml:space="preserve"> </w:t>
      </w:r>
      <w:r>
        <w:rPr>
          <w:sz w:val="24"/>
        </w:rPr>
        <w:t>inquired</w:t>
      </w:r>
      <w:r>
        <w:rPr>
          <w:spacing w:val="-1"/>
          <w:sz w:val="24"/>
        </w:rPr>
        <w:t xml:space="preserve"> </w:t>
      </w:r>
      <w:r>
        <w:rPr>
          <w:sz w:val="24"/>
        </w:rPr>
        <w:t>if</w:t>
      </w:r>
      <w:r>
        <w:rPr>
          <w:spacing w:val="-2"/>
          <w:sz w:val="24"/>
        </w:rPr>
        <w:t xml:space="preserve"> </w:t>
      </w:r>
      <w:r>
        <w:rPr>
          <w:sz w:val="24"/>
        </w:rPr>
        <w:t>the</w:t>
      </w:r>
      <w:r>
        <w:rPr>
          <w:spacing w:val="-2"/>
          <w:sz w:val="24"/>
        </w:rPr>
        <w:t xml:space="preserve"> </w:t>
      </w:r>
      <w:r>
        <w:rPr>
          <w:sz w:val="24"/>
        </w:rPr>
        <w:t>rest</w:t>
      </w:r>
      <w:r>
        <w:rPr>
          <w:spacing w:val="-1"/>
          <w:sz w:val="24"/>
        </w:rPr>
        <w:t xml:space="preserve"> </w:t>
      </w:r>
      <w:r>
        <w:rPr>
          <w:spacing w:val="-5"/>
          <w:sz w:val="24"/>
        </w:rPr>
        <w:t>of</w:t>
      </w:r>
    </w:p>
    <w:p w14:paraId="52B3048E" w14:textId="77777777" w:rsidR="00E50DD6" w:rsidRDefault="00000000">
      <w:pPr>
        <w:pStyle w:val="ListParagraph"/>
        <w:numPr>
          <w:ilvl w:val="0"/>
          <w:numId w:val="49"/>
        </w:numPr>
        <w:tabs>
          <w:tab w:val="left" w:pos="699"/>
          <w:tab w:val="left" w:pos="700"/>
        </w:tabs>
        <w:spacing w:line="276" w:lineRule="exact"/>
        <w:ind w:hanging="586"/>
        <w:jc w:val="left"/>
        <w:rPr>
          <w:b/>
          <w:sz w:val="24"/>
        </w:rPr>
      </w:pPr>
      <w:r>
        <w:rPr>
          <w:sz w:val="24"/>
        </w:rPr>
        <w:t>the</w:t>
      </w:r>
      <w:r>
        <w:rPr>
          <w:spacing w:val="-4"/>
          <w:sz w:val="24"/>
        </w:rPr>
        <w:t xml:space="preserve"> </w:t>
      </w:r>
      <w:r>
        <w:rPr>
          <w:sz w:val="24"/>
        </w:rPr>
        <w:t>departments</w:t>
      </w:r>
      <w:r>
        <w:rPr>
          <w:spacing w:val="-1"/>
          <w:sz w:val="24"/>
        </w:rPr>
        <w:t xml:space="preserve"> </w:t>
      </w:r>
      <w:r>
        <w:rPr>
          <w:sz w:val="24"/>
        </w:rPr>
        <w:t>are</w:t>
      </w:r>
      <w:r>
        <w:rPr>
          <w:spacing w:val="-2"/>
          <w:sz w:val="24"/>
        </w:rPr>
        <w:t xml:space="preserve"> </w:t>
      </w:r>
      <w:r>
        <w:rPr>
          <w:sz w:val="24"/>
        </w:rPr>
        <w:t>still going</w:t>
      </w:r>
      <w:r>
        <w:rPr>
          <w:spacing w:val="-1"/>
          <w:sz w:val="24"/>
        </w:rPr>
        <w:t xml:space="preserve"> </w:t>
      </w:r>
      <w:r>
        <w:rPr>
          <w:sz w:val="24"/>
        </w:rPr>
        <w:t>okay</w:t>
      </w:r>
      <w:r>
        <w:rPr>
          <w:spacing w:val="-1"/>
          <w:sz w:val="24"/>
        </w:rPr>
        <w:t xml:space="preserve"> </w:t>
      </w:r>
      <w:r>
        <w:rPr>
          <w:sz w:val="24"/>
        </w:rPr>
        <w:t>with</w:t>
      </w:r>
      <w:r>
        <w:rPr>
          <w:spacing w:val="-1"/>
          <w:sz w:val="24"/>
        </w:rPr>
        <w:t xml:space="preserve"> </w:t>
      </w:r>
      <w:r>
        <w:rPr>
          <w:sz w:val="24"/>
        </w:rPr>
        <w:t>sharing of</w:t>
      </w:r>
      <w:r>
        <w:rPr>
          <w:spacing w:val="-2"/>
          <w:sz w:val="24"/>
        </w:rPr>
        <w:t xml:space="preserve"> </w:t>
      </w:r>
      <w:r>
        <w:rPr>
          <w:sz w:val="24"/>
        </w:rPr>
        <w:t>sewer</w:t>
      </w:r>
      <w:r>
        <w:rPr>
          <w:spacing w:val="-2"/>
          <w:sz w:val="24"/>
        </w:rPr>
        <w:t xml:space="preserve"> </w:t>
      </w:r>
      <w:r>
        <w:rPr>
          <w:sz w:val="24"/>
        </w:rPr>
        <w:t>pump</w:t>
      </w:r>
      <w:r>
        <w:rPr>
          <w:spacing w:val="-1"/>
          <w:sz w:val="24"/>
        </w:rPr>
        <w:t xml:space="preserve"> </w:t>
      </w:r>
      <w:r>
        <w:rPr>
          <w:sz w:val="24"/>
        </w:rPr>
        <w:t>trucks and</w:t>
      </w:r>
      <w:r>
        <w:rPr>
          <w:spacing w:val="-1"/>
          <w:sz w:val="24"/>
        </w:rPr>
        <w:t xml:space="preserve"> </w:t>
      </w:r>
      <w:r>
        <w:rPr>
          <w:sz w:val="24"/>
        </w:rPr>
        <w:t>such?</w:t>
      </w:r>
      <w:r>
        <w:rPr>
          <w:spacing w:val="58"/>
          <w:sz w:val="24"/>
        </w:rPr>
        <w:t xml:space="preserve"> </w:t>
      </w:r>
      <w:r>
        <w:rPr>
          <w:b/>
          <w:spacing w:val="-2"/>
          <w:sz w:val="24"/>
        </w:rPr>
        <w:t>Ivins</w:t>
      </w:r>
    </w:p>
    <w:p w14:paraId="38C2A396" w14:textId="77777777" w:rsidR="00E50DD6" w:rsidRDefault="00000000">
      <w:pPr>
        <w:pStyle w:val="ListParagraph"/>
        <w:numPr>
          <w:ilvl w:val="0"/>
          <w:numId w:val="49"/>
        </w:numPr>
        <w:tabs>
          <w:tab w:val="left" w:pos="699"/>
          <w:tab w:val="left" w:pos="700"/>
        </w:tabs>
        <w:spacing w:line="276" w:lineRule="exact"/>
        <w:ind w:hanging="586"/>
        <w:jc w:val="left"/>
        <w:rPr>
          <w:b/>
          <w:sz w:val="24"/>
        </w:rPr>
      </w:pPr>
      <w:r>
        <w:rPr>
          <w:b/>
          <w:sz w:val="24"/>
        </w:rPr>
        <w:t>City</w:t>
      </w:r>
      <w:r>
        <w:rPr>
          <w:b/>
          <w:spacing w:val="-2"/>
          <w:sz w:val="24"/>
        </w:rPr>
        <w:t xml:space="preserve"> </w:t>
      </w:r>
      <w:r>
        <w:rPr>
          <w:b/>
          <w:sz w:val="24"/>
        </w:rPr>
        <w:t>Dale</w:t>
      </w:r>
      <w:r>
        <w:rPr>
          <w:b/>
          <w:spacing w:val="-2"/>
          <w:sz w:val="24"/>
        </w:rPr>
        <w:t xml:space="preserve"> </w:t>
      </w:r>
      <w:r>
        <w:rPr>
          <w:b/>
          <w:sz w:val="24"/>
        </w:rPr>
        <w:t xml:space="preserve">Coulam </w:t>
      </w:r>
      <w:r>
        <w:rPr>
          <w:sz w:val="24"/>
        </w:rPr>
        <w:t>indicated</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z w:val="24"/>
        </w:rPr>
        <w:t>going</w:t>
      </w:r>
      <w:r>
        <w:rPr>
          <w:spacing w:val="-1"/>
          <w:sz w:val="24"/>
        </w:rPr>
        <w:t xml:space="preserve"> </w:t>
      </w:r>
      <w:r>
        <w:rPr>
          <w:sz w:val="24"/>
        </w:rPr>
        <w:t>well</w:t>
      </w:r>
      <w:r>
        <w:rPr>
          <w:spacing w:val="-2"/>
          <w:sz w:val="24"/>
        </w:rPr>
        <w:t xml:space="preserve"> </w:t>
      </w:r>
      <w:r>
        <w:rPr>
          <w:sz w:val="24"/>
        </w:rPr>
        <w:t>and</w:t>
      </w:r>
      <w:r>
        <w:rPr>
          <w:spacing w:val="-1"/>
          <w:sz w:val="24"/>
        </w:rPr>
        <w:t xml:space="preserve"> </w:t>
      </w:r>
      <w:r>
        <w:rPr>
          <w:sz w:val="24"/>
        </w:rPr>
        <w:t>there</w:t>
      </w:r>
      <w:r>
        <w:rPr>
          <w:spacing w:val="-2"/>
          <w:sz w:val="24"/>
        </w:rPr>
        <w:t xml:space="preserve"> </w:t>
      </w:r>
      <w:r>
        <w:rPr>
          <w:sz w:val="24"/>
        </w:rPr>
        <w:t>are</w:t>
      </w:r>
      <w:r>
        <w:rPr>
          <w:spacing w:val="-2"/>
          <w:sz w:val="24"/>
        </w:rPr>
        <w:t xml:space="preserve"> </w:t>
      </w:r>
      <w:r>
        <w:rPr>
          <w:sz w:val="24"/>
        </w:rPr>
        <w:t>no</w:t>
      </w:r>
      <w:r>
        <w:rPr>
          <w:spacing w:val="-1"/>
          <w:sz w:val="24"/>
        </w:rPr>
        <w:t xml:space="preserve"> </w:t>
      </w:r>
      <w:r>
        <w:rPr>
          <w:sz w:val="24"/>
        </w:rPr>
        <w:t>problems.</w:t>
      </w:r>
      <w:r>
        <w:rPr>
          <w:spacing w:val="1"/>
          <w:sz w:val="24"/>
        </w:rPr>
        <w:t xml:space="preserve"> </w:t>
      </w:r>
      <w:r>
        <w:rPr>
          <w:b/>
          <w:sz w:val="24"/>
        </w:rPr>
        <w:t>Ivins</w:t>
      </w:r>
      <w:r>
        <w:rPr>
          <w:b/>
          <w:spacing w:val="-1"/>
          <w:sz w:val="24"/>
        </w:rPr>
        <w:t xml:space="preserve"> </w:t>
      </w:r>
      <w:r>
        <w:rPr>
          <w:b/>
          <w:sz w:val="24"/>
        </w:rPr>
        <w:t>City</w:t>
      </w:r>
      <w:r>
        <w:rPr>
          <w:b/>
          <w:spacing w:val="-1"/>
          <w:sz w:val="24"/>
        </w:rPr>
        <w:t xml:space="preserve"> </w:t>
      </w:r>
      <w:r>
        <w:rPr>
          <w:b/>
          <w:spacing w:val="-2"/>
          <w:sz w:val="24"/>
        </w:rPr>
        <w:t>Mayor</w:t>
      </w:r>
    </w:p>
    <w:p w14:paraId="1E0A8FD4" w14:textId="77777777" w:rsidR="00E50DD6" w:rsidRDefault="00000000">
      <w:pPr>
        <w:pStyle w:val="ListParagraph"/>
        <w:numPr>
          <w:ilvl w:val="0"/>
          <w:numId w:val="49"/>
        </w:numPr>
        <w:tabs>
          <w:tab w:val="left" w:pos="699"/>
          <w:tab w:val="left" w:pos="700"/>
        </w:tabs>
        <w:spacing w:line="276" w:lineRule="exact"/>
        <w:ind w:hanging="586"/>
        <w:jc w:val="left"/>
        <w:rPr>
          <w:sz w:val="24"/>
        </w:rPr>
      </w:pPr>
      <w:r>
        <w:rPr>
          <w:b/>
          <w:sz w:val="24"/>
        </w:rPr>
        <w:t>Hart</w:t>
      </w:r>
      <w:r>
        <w:rPr>
          <w:b/>
          <w:spacing w:val="-4"/>
          <w:sz w:val="24"/>
        </w:rPr>
        <w:t xml:space="preserve"> </w:t>
      </w:r>
      <w:r>
        <w:rPr>
          <w:sz w:val="24"/>
        </w:rPr>
        <w:t>commented</w:t>
      </w:r>
      <w:r>
        <w:rPr>
          <w:spacing w:val="-1"/>
          <w:sz w:val="24"/>
        </w:rPr>
        <w:t xml:space="preserve"> </w:t>
      </w:r>
      <w:r>
        <w:rPr>
          <w:sz w:val="24"/>
        </w:rPr>
        <w:t>that</w:t>
      </w:r>
      <w:r>
        <w:rPr>
          <w:spacing w:val="-1"/>
          <w:sz w:val="24"/>
        </w:rPr>
        <w:t xml:space="preserve"> </w:t>
      </w:r>
      <w:r>
        <w:rPr>
          <w:sz w:val="24"/>
        </w:rPr>
        <w:t>speaking</w:t>
      </w:r>
      <w:r>
        <w:rPr>
          <w:spacing w:val="-1"/>
          <w:sz w:val="24"/>
        </w:rPr>
        <w:t xml:space="preserve"> </w:t>
      </w:r>
      <w:r>
        <w:rPr>
          <w:sz w:val="24"/>
        </w:rPr>
        <w:t>for</w:t>
      </w:r>
      <w:r>
        <w:rPr>
          <w:spacing w:val="-2"/>
          <w:sz w:val="24"/>
        </w:rPr>
        <w:t xml:space="preserve"> </w:t>
      </w:r>
      <w:r>
        <w:rPr>
          <w:sz w:val="24"/>
        </w:rPr>
        <w:t>the Ivins</w:t>
      </w:r>
      <w:r>
        <w:rPr>
          <w:spacing w:val="-1"/>
          <w:sz w:val="24"/>
        </w:rPr>
        <w:t xml:space="preserve"> </w:t>
      </w:r>
      <w:r>
        <w:rPr>
          <w:sz w:val="24"/>
        </w:rPr>
        <w:t>residents, they</w:t>
      </w:r>
      <w:r>
        <w:rPr>
          <w:spacing w:val="-1"/>
          <w:sz w:val="24"/>
        </w:rPr>
        <w:t xml:space="preserve"> </w:t>
      </w:r>
      <w:r>
        <w:rPr>
          <w:sz w:val="24"/>
        </w:rPr>
        <w:t>were</w:t>
      </w:r>
      <w:r>
        <w:rPr>
          <w:spacing w:val="-2"/>
          <w:sz w:val="24"/>
        </w:rPr>
        <w:t xml:space="preserve"> </w:t>
      </w:r>
      <w:r>
        <w:rPr>
          <w:sz w:val="24"/>
        </w:rPr>
        <w:t>so</w:t>
      </w:r>
      <w:r>
        <w:rPr>
          <w:spacing w:val="-1"/>
          <w:sz w:val="24"/>
        </w:rPr>
        <w:t xml:space="preserve"> </w:t>
      </w:r>
      <w:r>
        <w:rPr>
          <w:sz w:val="24"/>
        </w:rPr>
        <w:t>appreciative</w:t>
      </w:r>
      <w:r>
        <w:rPr>
          <w:spacing w:val="-2"/>
          <w:sz w:val="24"/>
        </w:rPr>
        <w:t xml:space="preserve"> </w:t>
      </w:r>
      <w:r>
        <w:rPr>
          <w:sz w:val="24"/>
        </w:rPr>
        <w:t>to</w:t>
      </w:r>
      <w:r>
        <w:rPr>
          <w:spacing w:val="-1"/>
          <w:sz w:val="24"/>
        </w:rPr>
        <w:t xml:space="preserve"> </w:t>
      </w:r>
      <w:r>
        <w:rPr>
          <w:sz w:val="24"/>
        </w:rPr>
        <w:t>have</w:t>
      </w:r>
      <w:r>
        <w:rPr>
          <w:spacing w:val="-1"/>
          <w:sz w:val="24"/>
        </w:rPr>
        <w:t xml:space="preserve"> </w:t>
      </w:r>
      <w:r>
        <w:rPr>
          <w:spacing w:val="-5"/>
          <w:sz w:val="24"/>
        </w:rPr>
        <w:t>the</w:t>
      </w:r>
    </w:p>
    <w:p w14:paraId="163C85CB" w14:textId="77777777" w:rsidR="00E50DD6" w:rsidRDefault="00000000">
      <w:pPr>
        <w:pStyle w:val="ListParagraph"/>
        <w:numPr>
          <w:ilvl w:val="0"/>
          <w:numId w:val="49"/>
        </w:numPr>
        <w:tabs>
          <w:tab w:val="left" w:pos="699"/>
          <w:tab w:val="left" w:pos="700"/>
        </w:tabs>
        <w:spacing w:line="276" w:lineRule="exact"/>
        <w:ind w:hanging="586"/>
        <w:jc w:val="left"/>
        <w:rPr>
          <w:sz w:val="24"/>
        </w:rPr>
      </w:pPr>
      <w:r>
        <w:rPr>
          <w:sz w:val="24"/>
        </w:rPr>
        <w:t>Center</w:t>
      </w:r>
      <w:r>
        <w:rPr>
          <w:spacing w:val="-2"/>
          <w:sz w:val="24"/>
        </w:rPr>
        <w:t xml:space="preserve"> </w:t>
      </w:r>
      <w:r>
        <w:rPr>
          <w:sz w:val="24"/>
        </w:rPr>
        <w:t>Street</w:t>
      </w:r>
      <w:r>
        <w:rPr>
          <w:spacing w:val="-1"/>
          <w:sz w:val="24"/>
        </w:rPr>
        <w:t xml:space="preserve"> </w:t>
      </w:r>
      <w:r>
        <w:rPr>
          <w:sz w:val="24"/>
        </w:rPr>
        <w:t>Fire</w:t>
      </w:r>
      <w:r>
        <w:rPr>
          <w:spacing w:val="-2"/>
          <w:sz w:val="24"/>
        </w:rPr>
        <w:t xml:space="preserve"> </w:t>
      </w:r>
      <w:r>
        <w:rPr>
          <w:sz w:val="24"/>
        </w:rPr>
        <w:t>station</w:t>
      </w:r>
      <w:r>
        <w:rPr>
          <w:spacing w:val="1"/>
          <w:sz w:val="24"/>
        </w:rPr>
        <w:t xml:space="preserve"> </w:t>
      </w:r>
      <w:r>
        <w:rPr>
          <w:sz w:val="24"/>
        </w:rPr>
        <w:t>open</w:t>
      </w:r>
      <w:r>
        <w:rPr>
          <w:spacing w:val="-2"/>
          <w:sz w:val="24"/>
        </w:rPr>
        <w:t xml:space="preserve"> </w:t>
      </w:r>
      <w:r>
        <w:rPr>
          <w:sz w:val="24"/>
        </w:rPr>
        <w:t>again.</w:t>
      </w:r>
      <w:r>
        <w:rPr>
          <w:spacing w:val="-1"/>
          <w:sz w:val="24"/>
        </w:rPr>
        <w:t xml:space="preserve"> </w:t>
      </w:r>
      <w:r>
        <w:rPr>
          <w:sz w:val="24"/>
        </w:rPr>
        <w:t>He</w:t>
      </w:r>
      <w:r>
        <w:rPr>
          <w:spacing w:val="-1"/>
          <w:sz w:val="24"/>
        </w:rPr>
        <w:t xml:space="preserve"> </w:t>
      </w:r>
      <w:r>
        <w:rPr>
          <w:sz w:val="24"/>
        </w:rPr>
        <w:t>has</w:t>
      </w:r>
      <w:r>
        <w:rPr>
          <w:spacing w:val="-1"/>
          <w:sz w:val="24"/>
        </w:rPr>
        <w:t xml:space="preserve"> </w:t>
      </w:r>
      <w:r>
        <w:rPr>
          <w:sz w:val="24"/>
        </w:rPr>
        <w:t>received</w:t>
      </w:r>
      <w:r>
        <w:rPr>
          <w:spacing w:val="-1"/>
          <w:sz w:val="24"/>
        </w:rPr>
        <w:t xml:space="preserve"> </w:t>
      </w:r>
      <w:r>
        <w:rPr>
          <w:sz w:val="24"/>
        </w:rPr>
        <w:t>many</w:t>
      </w:r>
      <w:r>
        <w:rPr>
          <w:spacing w:val="-1"/>
          <w:sz w:val="24"/>
        </w:rPr>
        <w:t xml:space="preserve"> </w:t>
      </w:r>
      <w:r>
        <w:rPr>
          <w:sz w:val="24"/>
        </w:rPr>
        <w:t>emails</w:t>
      </w:r>
      <w:r>
        <w:rPr>
          <w:spacing w:val="-1"/>
          <w:sz w:val="24"/>
        </w:rPr>
        <w:t xml:space="preserve"> </w:t>
      </w:r>
      <w:r>
        <w:rPr>
          <w:sz w:val="24"/>
        </w:rPr>
        <w:t>thanking</w:t>
      </w:r>
      <w:r>
        <w:rPr>
          <w:spacing w:val="-2"/>
          <w:sz w:val="24"/>
        </w:rPr>
        <w:t xml:space="preserve"> </w:t>
      </w:r>
      <w:r>
        <w:rPr>
          <w:sz w:val="24"/>
        </w:rPr>
        <w:t>the</w:t>
      </w:r>
      <w:r>
        <w:rPr>
          <w:spacing w:val="-1"/>
          <w:sz w:val="24"/>
        </w:rPr>
        <w:t xml:space="preserve"> </w:t>
      </w:r>
      <w:r>
        <w:rPr>
          <w:sz w:val="24"/>
        </w:rPr>
        <w:t>Council</w:t>
      </w:r>
      <w:r>
        <w:rPr>
          <w:spacing w:val="-1"/>
          <w:sz w:val="24"/>
        </w:rPr>
        <w:t xml:space="preserve"> </w:t>
      </w:r>
      <w:r>
        <w:rPr>
          <w:spacing w:val="-5"/>
          <w:sz w:val="24"/>
        </w:rPr>
        <w:t>and</w:t>
      </w:r>
    </w:p>
    <w:p w14:paraId="2AE5850E" w14:textId="77777777" w:rsidR="00E50DD6" w:rsidRDefault="00000000">
      <w:pPr>
        <w:pStyle w:val="ListParagraph"/>
        <w:numPr>
          <w:ilvl w:val="0"/>
          <w:numId w:val="49"/>
        </w:numPr>
        <w:tabs>
          <w:tab w:val="left" w:pos="699"/>
          <w:tab w:val="left" w:pos="700"/>
        </w:tabs>
        <w:spacing w:line="280" w:lineRule="exact"/>
        <w:ind w:hanging="586"/>
        <w:jc w:val="left"/>
        <w:rPr>
          <w:sz w:val="24"/>
        </w:rPr>
      </w:pPr>
      <w:r>
        <w:rPr>
          <w:sz w:val="24"/>
        </w:rPr>
        <w:t>Fire</w:t>
      </w:r>
      <w:r>
        <w:rPr>
          <w:spacing w:val="-2"/>
          <w:sz w:val="24"/>
        </w:rPr>
        <w:t xml:space="preserve"> </w:t>
      </w:r>
      <w:r>
        <w:rPr>
          <w:sz w:val="24"/>
        </w:rPr>
        <w:t>staff</w:t>
      </w:r>
      <w:r>
        <w:rPr>
          <w:spacing w:val="-1"/>
          <w:sz w:val="24"/>
        </w:rPr>
        <w:t xml:space="preserve"> </w:t>
      </w:r>
      <w:r>
        <w:rPr>
          <w:sz w:val="24"/>
        </w:rPr>
        <w:t>for</w:t>
      </w:r>
      <w:r>
        <w:rPr>
          <w:spacing w:val="-2"/>
          <w:sz w:val="24"/>
        </w:rPr>
        <w:t xml:space="preserve"> </w:t>
      </w:r>
      <w:r>
        <w:rPr>
          <w:sz w:val="24"/>
        </w:rPr>
        <w:t>getting it</w:t>
      </w:r>
      <w:r>
        <w:rPr>
          <w:spacing w:val="-1"/>
          <w:sz w:val="24"/>
        </w:rPr>
        <w:t xml:space="preserve"> </w:t>
      </w:r>
      <w:r>
        <w:rPr>
          <w:sz w:val="24"/>
        </w:rPr>
        <w:t xml:space="preserve">in </w:t>
      </w:r>
      <w:r>
        <w:rPr>
          <w:spacing w:val="-2"/>
          <w:sz w:val="24"/>
        </w:rPr>
        <w:t>operation.</w:t>
      </w:r>
    </w:p>
    <w:p w14:paraId="422E286D" w14:textId="77777777" w:rsidR="00E50DD6" w:rsidRDefault="00000000">
      <w:pPr>
        <w:spacing w:before="7" w:line="265" w:lineRule="exact"/>
        <w:ind w:left="114"/>
        <w:rPr>
          <w:rFonts w:ascii="Calibri"/>
        </w:rPr>
      </w:pPr>
      <w:r>
        <w:rPr>
          <w:rFonts w:ascii="Calibri"/>
          <w:spacing w:val="-5"/>
        </w:rPr>
        <w:t>15</w:t>
      </w:r>
    </w:p>
    <w:p w14:paraId="7FD1BC3B" w14:textId="77777777" w:rsidR="00E50DD6" w:rsidRDefault="00000000">
      <w:pPr>
        <w:spacing w:line="272" w:lineRule="exact"/>
        <w:ind w:left="700"/>
        <w:rPr>
          <w:b/>
          <w:sz w:val="24"/>
        </w:rPr>
      </w:pPr>
      <w:r>
        <w:rPr>
          <w:b/>
          <w:sz w:val="24"/>
        </w:rPr>
        <w:t>3)</w:t>
      </w:r>
      <w:r>
        <w:rPr>
          <w:b/>
          <w:spacing w:val="27"/>
          <w:sz w:val="24"/>
        </w:rPr>
        <w:t xml:space="preserve">  </w:t>
      </w:r>
      <w:r>
        <w:rPr>
          <w:b/>
          <w:spacing w:val="-2"/>
          <w:sz w:val="24"/>
        </w:rPr>
        <w:t>ADJOURNMENT</w:t>
      </w:r>
    </w:p>
    <w:p w14:paraId="2C2F0D16" w14:textId="77777777" w:rsidR="00E50DD6" w:rsidRDefault="00000000">
      <w:pPr>
        <w:pStyle w:val="BodyText"/>
        <w:tabs>
          <w:tab w:val="left" w:pos="699"/>
        </w:tabs>
        <w:spacing w:line="280" w:lineRule="exact"/>
        <w:ind w:left="114"/>
      </w:pPr>
      <w:r>
        <w:rPr>
          <w:rFonts w:ascii="Calibri"/>
          <w:spacing w:val="-5"/>
          <w:sz w:val="22"/>
        </w:rPr>
        <w:t>16</w:t>
      </w:r>
      <w:r>
        <w:rPr>
          <w:rFonts w:ascii="Calibri"/>
          <w:sz w:val="22"/>
        </w:rPr>
        <w:tab/>
      </w:r>
      <w:r>
        <w:t>Ivins</w:t>
      </w:r>
      <w:r>
        <w:rPr>
          <w:spacing w:val="-3"/>
        </w:rPr>
        <w:t xml:space="preserve"> </w:t>
      </w:r>
      <w:r>
        <w:t>City</w:t>
      </w:r>
      <w:r>
        <w:rPr>
          <w:spacing w:val="-1"/>
        </w:rPr>
        <w:t xml:space="preserve"> </w:t>
      </w:r>
      <w:r>
        <w:t>Council</w:t>
      </w:r>
      <w:r>
        <w:rPr>
          <w:spacing w:val="-1"/>
        </w:rPr>
        <w:t xml:space="preserve"> </w:t>
      </w:r>
      <w:r>
        <w:t>Member</w:t>
      </w:r>
      <w:r>
        <w:rPr>
          <w:spacing w:val="-2"/>
        </w:rPr>
        <w:t xml:space="preserve"> </w:t>
      </w:r>
      <w:r>
        <w:t>Jenny</w:t>
      </w:r>
      <w:r>
        <w:rPr>
          <w:spacing w:val="-1"/>
        </w:rPr>
        <w:t xml:space="preserve"> </w:t>
      </w:r>
      <w:r>
        <w:t>Johnson</w:t>
      </w:r>
      <w:r>
        <w:rPr>
          <w:spacing w:val="-1"/>
        </w:rPr>
        <w:t xml:space="preserve"> </w:t>
      </w:r>
      <w:r>
        <w:t>moved</w:t>
      </w:r>
      <w:r>
        <w:rPr>
          <w:spacing w:val="-1"/>
        </w:rPr>
        <w:t xml:space="preserve"> </w:t>
      </w:r>
      <w:r>
        <w:t>to</w:t>
      </w:r>
      <w:r>
        <w:rPr>
          <w:spacing w:val="-1"/>
        </w:rPr>
        <w:t xml:space="preserve"> </w:t>
      </w:r>
      <w:r>
        <w:t>adjourn.</w:t>
      </w:r>
      <w:r>
        <w:rPr>
          <w:spacing w:val="58"/>
        </w:rPr>
        <w:t xml:space="preserve"> </w:t>
      </w:r>
      <w:r>
        <w:t>Santa</w:t>
      </w:r>
      <w:r>
        <w:rPr>
          <w:spacing w:val="-2"/>
        </w:rPr>
        <w:t xml:space="preserve"> </w:t>
      </w:r>
      <w:r>
        <w:t>Clara City</w:t>
      </w:r>
      <w:r>
        <w:rPr>
          <w:spacing w:val="-1"/>
        </w:rPr>
        <w:t xml:space="preserve"> </w:t>
      </w:r>
      <w:r>
        <w:t xml:space="preserve">Council </w:t>
      </w:r>
      <w:r>
        <w:rPr>
          <w:spacing w:val="-2"/>
        </w:rPr>
        <w:t>Member</w:t>
      </w:r>
    </w:p>
    <w:p w14:paraId="2415BCF7" w14:textId="77777777" w:rsidR="00E50DD6" w:rsidRDefault="00000000">
      <w:pPr>
        <w:pStyle w:val="BodyText"/>
        <w:tabs>
          <w:tab w:val="left" w:pos="699"/>
        </w:tabs>
        <w:spacing w:line="280" w:lineRule="exact"/>
        <w:ind w:left="114"/>
      </w:pPr>
      <w:r>
        <w:rPr>
          <w:rFonts w:ascii="Calibri"/>
          <w:spacing w:val="-5"/>
          <w:sz w:val="22"/>
        </w:rPr>
        <w:t>17</w:t>
      </w:r>
      <w:r>
        <w:rPr>
          <w:rFonts w:ascii="Calibri"/>
          <w:sz w:val="22"/>
        </w:rPr>
        <w:tab/>
      </w:r>
      <w:r>
        <w:t>Ben</w:t>
      </w:r>
      <w:r>
        <w:rPr>
          <w:spacing w:val="-3"/>
        </w:rPr>
        <w:t xml:space="preserve"> </w:t>
      </w:r>
      <w:r>
        <w:t>Shakespeare</w:t>
      </w:r>
      <w:r>
        <w:rPr>
          <w:spacing w:val="-2"/>
        </w:rPr>
        <w:t xml:space="preserve"> </w:t>
      </w:r>
      <w:r>
        <w:t>seconded</w:t>
      </w:r>
      <w:r>
        <w:rPr>
          <w:spacing w:val="-1"/>
        </w:rPr>
        <w:t xml:space="preserve"> </w:t>
      </w:r>
      <w:r>
        <w:t>the</w:t>
      </w:r>
      <w:r>
        <w:rPr>
          <w:spacing w:val="-2"/>
        </w:rPr>
        <w:t xml:space="preserve"> </w:t>
      </w:r>
      <w:r>
        <w:t>motion.</w:t>
      </w:r>
      <w:r>
        <w:rPr>
          <w:spacing w:val="59"/>
        </w:rPr>
        <w:t xml:space="preserve"> </w:t>
      </w:r>
      <w:r>
        <w:t>All</w:t>
      </w:r>
      <w:r>
        <w:rPr>
          <w:spacing w:val="-1"/>
        </w:rPr>
        <w:t xml:space="preserve"> </w:t>
      </w:r>
      <w:r>
        <w:t>were in</w:t>
      </w:r>
      <w:r>
        <w:rPr>
          <w:spacing w:val="-1"/>
        </w:rPr>
        <w:t xml:space="preserve"> </w:t>
      </w:r>
      <w:r>
        <w:rPr>
          <w:spacing w:val="-2"/>
        </w:rPr>
        <w:t>favor.</w:t>
      </w:r>
    </w:p>
    <w:p w14:paraId="70FF1D81" w14:textId="77777777" w:rsidR="00E50DD6" w:rsidRDefault="00000000">
      <w:pPr>
        <w:spacing w:before="8" w:line="265" w:lineRule="exact"/>
        <w:ind w:left="114"/>
        <w:rPr>
          <w:rFonts w:ascii="Calibri"/>
        </w:rPr>
      </w:pPr>
      <w:r>
        <w:rPr>
          <w:rFonts w:ascii="Calibri"/>
          <w:spacing w:val="-5"/>
        </w:rPr>
        <w:t>18</w:t>
      </w:r>
    </w:p>
    <w:p w14:paraId="061BCC89" w14:textId="77777777" w:rsidR="00E50DD6" w:rsidRDefault="00000000">
      <w:pPr>
        <w:pStyle w:val="BodyText"/>
        <w:tabs>
          <w:tab w:val="left" w:pos="699"/>
        </w:tabs>
        <w:spacing w:line="280" w:lineRule="exact"/>
        <w:ind w:left="114"/>
      </w:pPr>
      <w:r>
        <w:rPr>
          <w:rFonts w:ascii="Calibri"/>
          <w:spacing w:val="-5"/>
          <w:sz w:val="22"/>
        </w:rPr>
        <w:t>19</w:t>
      </w:r>
      <w:r>
        <w:rPr>
          <w:rFonts w:ascii="Calibri"/>
          <w:sz w:val="22"/>
        </w:rPr>
        <w:tab/>
      </w:r>
      <w:r>
        <w:t>The</w:t>
      </w:r>
      <w:r>
        <w:rPr>
          <w:spacing w:val="-2"/>
        </w:rPr>
        <w:t xml:space="preserve"> </w:t>
      </w:r>
      <w:r>
        <w:t>meeting</w:t>
      </w:r>
      <w:r>
        <w:rPr>
          <w:spacing w:val="-1"/>
        </w:rPr>
        <w:t xml:space="preserve"> </w:t>
      </w:r>
      <w:r>
        <w:t>adjourned at</w:t>
      </w:r>
      <w:r>
        <w:rPr>
          <w:spacing w:val="-1"/>
        </w:rPr>
        <w:t xml:space="preserve"> </w:t>
      </w:r>
      <w:r>
        <w:t xml:space="preserve">7:08 </w:t>
      </w:r>
      <w:r>
        <w:rPr>
          <w:spacing w:val="-4"/>
        </w:rPr>
        <w:t>p.m.</w:t>
      </w:r>
    </w:p>
    <w:p w14:paraId="7382622F" w14:textId="77777777" w:rsidR="00E50DD6" w:rsidRDefault="00000000">
      <w:pPr>
        <w:spacing w:before="7" w:line="265" w:lineRule="exact"/>
        <w:ind w:left="114"/>
        <w:rPr>
          <w:rFonts w:ascii="Calibri"/>
        </w:rPr>
      </w:pPr>
      <w:r>
        <w:rPr>
          <w:rFonts w:ascii="Calibri"/>
          <w:spacing w:val="-5"/>
        </w:rPr>
        <w:t>20</w:t>
      </w:r>
    </w:p>
    <w:p w14:paraId="6BFD8AAD" w14:textId="77777777" w:rsidR="00E50DD6" w:rsidRDefault="00000000">
      <w:pPr>
        <w:pStyle w:val="BodyText"/>
        <w:tabs>
          <w:tab w:val="left" w:pos="699"/>
        </w:tabs>
        <w:spacing w:line="280" w:lineRule="exact"/>
        <w:ind w:left="114"/>
      </w:pPr>
      <w:r>
        <w:rPr>
          <w:rFonts w:ascii="Calibri"/>
          <w:spacing w:val="-5"/>
          <w:sz w:val="22"/>
        </w:rPr>
        <w:t>21</w:t>
      </w:r>
      <w:r>
        <w:rPr>
          <w:rFonts w:ascii="Calibri"/>
          <w:sz w:val="22"/>
        </w:rPr>
        <w:tab/>
      </w:r>
      <w:r>
        <w:rPr>
          <w:spacing w:val="-2"/>
        </w:rPr>
        <w:t>Respectfully,</w:t>
      </w:r>
    </w:p>
    <w:p w14:paraId="78BDF45F" w14:textId="77777777" w:rsidR="00E50DD6" w:rsidRDefault="00000000">
      <w:pPr>
        <w:spacing w:before="166" w:line="265" w:lineRule="exact"/>
        <w:ind w:left="114"/>
        <w:rPr>
          <w:rFonts w:ascii="Calibri"/>
        </w:rPr>
      </w:pPr>
      <w:r>
        <w:rPr>
          <w:rFonts w:ascii="Calibri"/>
          <w:spacing w:val="-5"/>
        </w:rPr>
        <w:t>22</w:t>
      </w:r>
    </w:p>
    <w:p w14:paraId="2A54E583" w14:textId="77777777" w:rsidR="00E50DD6" w:rsidRDefault="00000000">
      <w:pPr>
        <w:pStyle w:val="ListParagraph"/>
        <w:numPr>
          <w:ilvl w:val="0"/>
          <w:numId w:val="48"/>
        </w:numPr>
        <w:tabs>
          <w:tab w:val="left" w:pos="699"/>
          <w:tab w:val="left" w:pos="700"/>
        </w:tabs>
        <w:spacing w:line="276" w:lineRule="exact"/>
        <w:rPr>
          <w:sz w:val="24"/>
        </w:rPr>
      </w:pPr>
      <w:r>
        <w:rPr>
          <w:sz w:val="24"/>
        </w:rPr>
        <w:t>*Kari</w:t>
      </w:r>
      <w:r>
        <w:rPr>
          <w:spacing w:val="-3"/>
          <w:sz w:val="24"/>
        </w:rPr>
        <w:t xml:space="preserve"> </w:t>
      </w:r>
      <w:r>
        <w:rPr>
          <w:sz w:val="24"/>
        </w:rPr>
        <w:t>Jimenez,</w:t>
      </w:r>
      <w:r>
        <w:rPr>
          <w:spacing w:val="-3"/>
          <w:sz w:val="24"/>
        </w:rPr>
        <w:t xml:space="preserve"> </w:t>
      </w:r>
      <w:r>
        <w:rPr>
          <w:spacing w:val="-5"/>
          <w:sz w:val="24"/>
        </w:rPr>
        <w:t>MMC</w:t>
      </w:r>
    </w:p>
    <w:p w14:paraId="15F595F4" w14:textId="77777777" w:rsidR="00E50DD6" w:rsidRDefault="00000000">
      <w:pPr>
        <w:pStyle w:val="ListParagraph"/>
        <w:numPr>
          <w:ilvl w:val="0"/>
          <w:numId w:val="48"/>
        </w:numPr>
        <w:tabs>
          <w:tab w:val="left" w:pos="699"/>
          <w:tab w:val="left" w:pos="700"/>
        </w:tabs>
        <w:spacing w:line="276" w:lineRule="exact"/>
        <w:rPr>
          <w:sz w:val="24"/>
        </w:rPr>
      </w:pPr>
      <w:r>
        <w:rPr>
          <w:sz w:val="24"/>
        </w:rPr>
        <w:t xml:space="preserve">City </w:t>
      </w:r>
      <w:r>
        <w:rPr>
          <w:spacing w:val="-2"/>
          <w:sz w:val="24"/>
        </w:rPr>
        <w:t>Recorder</w:t>
      </w:r>
    </w:p>
    <w:p w14:paraId="0986706F" w14:textId="77777777" w:rsidR="00E50DD6" w:rsidRDefault="00000000">
      <w:pPr>
        <w:pStyle w:val="ListParagraph"/>
        <w:numPr>
          <w:ilvl w:val="0"/>
          <w:numId w:val="48"/>
        </w:numPr>
        <w:tabs>
          <w:tab w:val="left" w:pos="699"/>
          <w:tab w:val="left" w:pos="700"/>
        </w:tabs>
        <w:spacing w:line="276" w:lineRule="exact"/>
        <w:rPr>
          <w:sz w:val="24"/>
        </w:rPr>
      </w:pPr>
      <w:r>
        <w:rPr>
          <w:sz w:val="24"/>
        </w:rPr>
        <w:t>*Deputy</w:t>
      </w:r>
      <w:r>
        <w:rPr>
          <w:spacing w:val="-4"/>
          <w:sz w:val="24"/>
        </w:rPr>
        <w:t xml:space="preserve"> </w:t>
      </w:r>
      <w:r>
        <w:rPr>
          <w:sz w:val="24"/>
        </w:rPr>
        <w:t>City</w:t>
      </w:r>
      <w:r>
        <w:rPr>
          <w:spacing w:val="-1"/>
          <w:sz w:val="24"/>
        </w:rPr>
        <w:t xml:space="preserve"> </w:t>
      </w:r>
      <w:r>
        <w:rPr>
          <w:sz w:val="24"/>
        </w:rPr>
        <w:t>Recorder</w:t>
      </w:r>
      <w:r>
        <w:rPr>
          <w:spacing w:val="-2"/>
          <w:sz w:val="24"/>
        </w:rPr>
        <w:t xml:space="preserve"> </w:t>
      </w:r>
      <w:r>
        <w:rPr>
          <w:sz w:val="24"/>
        </w:rPr>
        <w:t>Sharon</w:t>
      </w:r>
      <w:r>
        <w:rPr>
          <w:spacing w:val="-2"/>
          <w:sz w:val="24"/>
        </w:rPr>
        <w:t xml:space="preserve"> </w:t>
      </w:r>
      <w:r>
        <w:rPr>
          <w:sz w:val="24"/>
        </w:rPr>
        <w:t>Allen</w:t>
      </w:r>
      <w:r>
        <w:rPr>
          <w:spacing w:val="-1"/>
          <w:sz w:val="24"/>
        </w:rPr>
        <w:t xml:space="preserve"> </w:t>
      </w:r>
      <w:r>
        <w:rPr>
          <w:sz w:val="24"/>
        </w:rPr>
        <w:t>was</w:t>
      </w:r>
      <w:r>
        <w:rPr>
          <w:spacing w:val="-1"/>
          <w:sz w:val="24"/>
        </w:rPr>
        <w:t xml:space="preserve"> </w:t>
      </w:r>
      <w:r>
        <w:rPr>
          <w:sz w:val="24"/>
        </w:rPr>
        <w:t>in</w:t>
      </w:r>
      <w:r>
        <w:rPr>
          <w:spacing w:val="-1"/>
          <w:sz w:val="24"/>
        </w:rPr>
        <w:t xml:space="preserve"> </w:t>
      </w:r>
      <w:r>
        <w:rPr>
          <w:sz w:val="24"/>
        </w:rPr>
        <w:t>attendance</w:t>
      </w:r>
      <w:r>
        <w:rPr>
          <w:spacing w:val="-1"/>
          <w:sz w:val="24"/>
        </w:rPr>
        <w:t xml:space="preserve"> </w:t>
      </w:r>
      <w:r>
        <w:rPr>
          <w:sz w:val="24"/>
        </w:rPr>
        <w:t>at</w:t>
      </w:r>
      <w:r>
        <w:rPr>
          <w:spacing w:val="-1"/>
          <w:sz w:val="24"/>
        </w:rPr>
        <w:t xml:space="preserve"> </w:t>
      </w:r>
      <w:r>
        <w:rPr>
          <w:sz w:val="24"/>
        </w:rPr>
        <w:t>this</w:t>
      </w:r>
      <w:r>
        <w:rPr>
          <w:spacing w:val="-1"/>
          <w:sz w:val="24"/>
        </w:rPr>
        <w:t xml:space="preserve"> </w:t>
      </w:r>
      <w:r>
        <w:rPr>
          <w:sz w:val="24"/>
        </w:rPr>
        <w:t>meeting.</w:t>
      </w:r>
      <w:r>
        <w:rPr>
          <w:spacing w:val="56"/>
          <w:sz w:val="24"/>
        </w:rPr>
        <w:t xml:space="preserve"> </w:t>
      </w:r>
      <w:r>
        <w:rPr>
          <w:sz w:val="24"/>
        </w:rPr>
        <w:t>City</w:t>
      </w:r>
      <w:r>
        <w:rPr>
          <w:spacing w:val="-1"/>
          <w:sz w:val="24"/>
        </w:rPr>
        <w:t xml:space="preserve"> </w:t>
      </w:r>
      <w:r>
        <w:rPr>
          <w:sz w:val="24"/>
        </w:rPr>
        <w:t>Recorder</w:t>
      </w:r>
      <w:r>
        <w:rPr>
          <w:spacing w:val="-2"/>
          <w:sz w:val="24"/>
        </w:rPr>
        <w:t xml:space="preserve"> </w:t>
      </w:r>
      <w:r>
        <w:rPr>
          <w:spacing w:val="-4"/>
          <w:sz w:val="24"/>
        </w:rPr>
        <w:t>Kari</w:t>
      </w:r>
    </w:p>
    <w:p w14:paraId="05940E0C" w14:textId="77777777" w:rsidR="00E50DD6" w:rsidRDefault="00000000">
      <w:pPr>
        <w:pStyle w:val="ListParagraph"/>
        <w:numPr>
          <w:ilvl w:val="0"/>
          <w:numId w:val="48"/>
        </w:numPr>
        <w:tabs>
          <w:tab w:val="left" w:pos="699"/>
          <w:tab w:val="left" w:pos="700"/>
        </w:tabs>
        <w:spacing w:line="280" w:lineRule="exact"/>
        <w:rPr>
          <w:sz w:val="24"/>
        </w:rPr>
      </w:pPr>
      <w:r>
        <w:rPr>
          <w:sz w:val="24"/>
        </w:rPr>
        <w:t>Jimenez</w:t>
      </w:r>
      <w:r>
        <w:rPr>
          <w:spacing w:val="-3"/>
          <w:sz w:val="24"/>
        </w:rPr>
        <w:t xml:space="preserve"> </w:t>
      </w:r>
      <w:r>
        <w:rPr>
          <w:sz w:val="24"/>
        </w:rPr>
        <w:t>prepared</w:t>
      </w:r>
      <w:r>
        <w:rPr>
          <w:spacing w:val="-1"/>
          <w:sz w:val="24"/>
        </w:rPr>
        <w:t xml:space="preserve"> </w:t>
      </w:r>
      <w:r>
        <w:rPr>
          <w:sz w:val="24"/>
        </w:rPr>
        <w:t xml:space="preserve">these </w:t>
      </w:r>
      <w:r>
        <w:rPr>
          <w:spacing w:val="-2"/>
          <w:sz w:val="24"/>
        </w:rPr>
        <w:t>Minutes.</w:t>
      </w:r>
    </w:p>
    <w:p w14:paraId="1BEB8CEC" w14:textId="77777777" w:rsidR="00E50DD6" w:rsidRDefault="00E50DD6">
      <w:pPr>
        <w:spacing w:line="280" w:lineRule="exact"/>
        <w:rPr>
          <w:sz w:val="24"/>
        </w:rPr>
        <w:sectPr w:rsidR="00E50DD6">
          <w:pgSz w:w="12240" w:h="15840"/>
          <w:pgMar w:top="1360" w:right="1040" w:bottom="1780" w:left="740" w:header="0" w:footer="1593" w:gutter="0"/>
          <w:cols w:space="720"/>
        </w:sectPr>
      </w:pPr>
    </w:p>
    <w:p w14:paraId="3689F3CE" w14:textId="77777777" w:rsidR="00E50DD6" w:rsidRDefault="00000000">
      <w:pPr>
        <w:spacing w:before="75"/>
        <w:ind w:left="2101" w:right="2103"/>
        <w:jc w:val="center"/>
        <w:rPr>
          <w:b/>
          <w:sz w:val="24"/>
        </w:rPr>
      </w:pPr>
      <w:bookmarkStart w:id="6" w:name="CCWork_Meeting_Feb_1,_2023"/>
      <w:bookmarkStart w:id="7" w:name="SANTA_CLARA_CITY_COUNCIL_WORK_MEETING"/>
      <w:bookmarkEnd w:id="6"/>
      <w:bookmarkEnd w:id="7"/>
      <w:r>
        <w:rPr>
          <w:b/>
          <w:sz w:val="24"/>
        </w:rPr>
        <w:lastRenderedPageBreak/>
        <w:t>SANTA</w:t>
      </w:r>
      <w:r>
        <w:rPr>
          <w:b/>
          <w:spacing w:val="-8"/>
          <w:sz w:val="24"/>
        </w:rPr>
        <w:t xml:space="preserve"> </w:t>
      </w:r>
      <w:r>
        <w:rPr>
          <w:b/>
          <w:sz w:val="24"/>
        </w:rPr>
        <w:t>CLARA</w:t>
      </w:r>
      <w:r>
        <w:rPr>
          <w:b/>
          <w:spacing w:val="-8"/>
          <w:sz w:val="24"/>
        </w:rPr>
        <w:t xml:space="preserve"> </w:t>
      </w:r>
      <w:r>
        <w:rPr>
          <w:b/>
          <w:sz w:val="24"/>
        </w:rPr>
        <w:t>CITY</w:t>
      </w:r>
      <w:r>
        <w:rPr>
          <w:b/>
          <w:spacing w:val="-7"/>
          <w:sz w:val="24"/>
        </w:rPr>
        <w:t xml:space="preserve"> </w:t>
      </w:r>
      <w:r>
        <w:rPr>
          <w:b/>
          <w:sz w:val="24"/>
        </w:rPr>
        <w:t>COUNCIL</w:t>
      </w:r>
      <w:r>
        <w:rPr>
          <w:b/>
          <w:spacing w:val="-7"/>
          <w:sz w:val="24"/>
        </w:rPr>
        <w:t xml:space="preserve"> </w:t>
      </w:r>
      <w:r>
        <w:rPr>
          <w:b/>
          <w:sz w:val="24"/>
        </w:rPr>
        <w:t>WORK</w:t>
      </w:r>
      <w:r>
        <w:rPr>
          <w:b/>
          <w:spacing w:val="-7"/>
          <w:sz w:val="24"/>
        </w:rPr>
        <w:t xml:space="preserve"> </w:t>
      </w:r>
      <w:r>
        <w:rPr>
          <w:b/>
          <w:sz w:val="24"/>
        </w:rPr>
        <w:t xml:space="preserve">MEETING </w:t>
      </w:r>
      <w:bookmarkStart w:id="8" w:name="WEDNESDAY,_FEBRUARY_1,_2023"/>
      <w:bookmarkEnd w:id="8"/>
      <w:r>
        <w:rPr>
          <w:b/>
          <w:sz w:val="24"/>
        </w:rPr>
        <w:t>WEDNESDAY, FEBRUARY 1, 2023</w:t>
      </w:r>
    </w:p>
    <w:p w14:paraId="655AF6E8" w14:textId="77777777" w:rsidR="00E50DD6" w:rsidRDefault="00000000">
      <w:pPr>
        <w:ind w:left="2100" w:right="2103"/>
        <w:jc w:val="center"/>
        <w:rPr>
          <w:b/>
          <w:sz w:val="24"/>
        </w:rPr>
      </w:pPr>
      <w:r>
        <w:rPr>
          <w:b/>
          <w:spacing w:val="-2"/>
          <w:sz w:val="24"/>
        </w:rPr>
        <w:t>MINUTES</w:t>
      </w:r>
    </w:p>
    <w:p w14:paraId="6DBF10A6" w14:textId="77777777" w:rsidR="00E50DD6" w:rsidRDefault="00E50DD6">
      <w:pPr>
        <w:pStyle w:val="BodyText"/>
        <w:rPr>
          <w:b/>
        </w:rPr>
      </w:pPr>
    </w:p>
    <w:p w14:paraId="55EE9F7F" w14:textId="77777777" w:rsidR="00E50DD6" w:rsidRDefault="00000000">
      <w:pPr>
        <w:pStyle w:val="BodyText"/>
        <w:ind w:left="1204"/>
      </w:pPr>
      <w:r>
        <w:t>THE</w:t>
      </w:r>
      <w:r>
        <w:rPr>
          <w:spacing w:val="-6"/>
        </w:rPr>
        <w:t xml:space="preserve"> </w:t>
      </w:r>
      <w:r>
        <w:t>CITY</w:t>
      </w:r>
      <w:r>
        <w:rPr>
          <w:spacing w:val="-3"/>
        </w:rPr>
        <w:t xml:space="preserve"> </w:t>
      </w:r>
      <w:r>
        <w:t>COUNCIL FOR</w:t>
      </w:r>
      <w:r>
        <w:rPr>
          <w:spacing w:val="-3"/>
        </w:rPr>
        <w:t xml:space="preserve"> </w:t>
      </w:r>
      <w:r>
        <w:t>THE</w:t>
      </w:r>
      <w:r>
        <w:rPr>
          <w:spacing w:val="-3"/>
        </w:rPr>
        <w:t xml:space="preserve"> </w:t>
      </w:r>
      <w:r>
        <w:t>CITY</w:t>
      </w:r>
      <w:r>
        <w:rPr>
          <w:spacing w:val="-3"/>
        </w:rPr>
        <w:t xml:space="preserve"> </w:t>
      </w:r>
      <w:r>
        <w:t>OF</w:t>
      </w:r>
      <w:r>
        <w:rPr>
          <w:spacing w:val="-5"/>
        </w:rPr>
        <w:t xml:space="preserve"> </w:t>
      </w:r>
      <w:r>
        <w:t>SANTA</w:t>
      </w:r>
      <w:r>
        <w:rPr>
          <w:spacing w:val="-3"/>
        </w:rPr>
        <w:t xml:space="preserve"> </w:t>
      </w:r>
      <w:r>
        <w:t>CLARA,</w:t>
      </w:r>
      <w:r>
        <w:rPr>
          <w:spacing w:val="-3"/>
        </w:rPr>
        <w:t xml:space="preserve"> </w:t>
      </w:r>
      <w:r>
        <w:t>WASHINGTON</w:t>
      </w:r>
      <w:r>
        <w:rPr>
          <w:spacing w:val="-3"/>
        </w:rPr>
        <w:t xml:space="preserve"> </w:t>
      </w:r>
      <w:r>
        <w:rPr>
          <w:spacing w:val="-2"/>
        </w:rPr>
        <w:t>COUNTY,</w:t>
      </w:r>
    </w:p>
    <w:p w14:paraId="3E69BA41" w14:textId="77777777" w:rsidR="00E50DD6" w:rsidRDefault="00000000">
      <w:pPr>
        <w:pStyle w:val="BodyText"/>
        <w:ind w:left="1203"/>
      </w:pPr>
      <w:r>
        <w:t>UTAH,</w:t>
      </w:r>
      <w:r>
        <w:rPr>
          <w:spacing w:val="-4"/>
        </w:rPr>
        <w:t xml:space="preserve"> </w:t>
      </w:r>
      <w:r>
        <w:t>met</w:t>
      </w:r>
      <w:r>
        <w:rPr>
          <w:spacing w:val="-3"/>
        </w:rPr>
        <w:t xml:space="preserve"> </w:t>
      </w:r>
      <w:r>
        <w:t>for</w:t>
      </w:r>
      <w:r>
        <w:rPr>
          <w:spacing w:val="-2"/>
        </w:rPr>
        <w:t xml:space="preserve"> </w:t>
      </w:r>
      <w:r>
        <w:t>a</w:t>
      </w:r>
      <w:r>
        <w:rPr>
          <w:spacing w:val="-4"/>
        </w:rPr>
        <w:t xml:space="preserve"> </w:t>
      </w:r>
      <w:r>
        <w:t>Work</w:t>
      </w:r>
      <w:r>
        <w:rPr>
          <w:spacing w:val="-1"/>
        </w:rPr>
        <w:t xml:space="preserve"> </w:t>
      </w:r>
      <w:r>
        <w:t>Meeting</w:t>
      </w:r>
      <w:r>
        <w:rPr>
          <w:spacing w:val="-3"/>
        </w:rPr>
        <w:t xml:space="preserve"> </w:t>
      </w:r>
      <w:r>
        <w:t>on</w:t>
      </w:r>
      <w:r>
        <w:rPr>
          <w:spacing w:val="-3"/>
        </w:rPr>
        <w:t xml:space="preserve"> </w:t>
      </w:r>
      <w:r>
        <w:t>Wednesday,</w:t>
      </w:r>
      <w:r>
        <w:rPr>
          <w:spacing w:val="-1"/>
        </w:rPr>
        <w:t xml:space="preserve"> </w:t>
      </w:r>
      <w:r>
        <w:t>February</w:t>
      </w:r>
      <w:r>
        <w:rPr>
          <w:spacing w:val="-3"/>
        </w:rPr>
        <w:t xml:space="preserve"> </w:t>
      </w:r>
      <w:r>
        <w:t>1,</w:t>
      </w:r>
      <w:r>
        <w:rPr>
          <w:spacing w:val="-3"/>
        </w:rPr>
        <w:t xml:space="preserve"> </w:t>
      </w:r>
      <w:r>
        <w:t>2023</w:t>
      </w:r>
      <w:r>
        <w:rPr>
          <w:spacing w:val="-3"/>
        </w:rPr>
        <w:t xml:space="preserve"> </w:t>
      </w:r>
      <w:r>
        <w:t>at</w:t>
      </w:r>
      <w:r>
        <w:rPr>
          <w:spacing w:val="-3"/>
        </w:rPr>
        <w:t xml:space="preserve"> </w:t>
      </w:r>
      <w:r>
        <w:t>5:00</w:t>
      </w:r>
      <w:r>
        <w:rPr>
          <w:spacing w:val="-1"/>
        </w:rPr>
        <w:t xml:space="preserve"> </w:t>
      </w:r>
      <w:r>
        <w:t>p.m.</w:t>
      </w:r>
      <w:r>
        <w:rPr>
          <w:spacing w:val="-3"/>
        </w:rPr>
        <w:t xml:space="preserve"> </w:t>
      </w:r>
      <w:r>
        <w:t>in</w:t>
      </w:r>
      <w:r>
        <w:rPr>
          <w:spacing w:val="-3"/>
        </w:rPr>
        <w:t xml:space="preserve"> </w:t>
      </w:r>
      <w:r>
        <w:t>the</w:t>
      </w:r>
      <w:r>
        <w:rPr>
          <w:spacing w:val="-4"/>
        </w:rPr>
        <w:t xml:space="preserve"> </w:t>
      </w:r>
      <w:r>
        <w:t>City Council Chambers of the Town Hall at 2603 Santa Clara Drive, Santa Clara, Utah.</w:t>
      </w:r>
    </w:p>
    <w:p w14:paraId="791B37C3" w14:textId="77777777" w:rsidR="00E50DD6" w:rsidRDefault="00E50DD6">
      <w:pPr>
        <w:pStyle w:val="BodyText"/>
      </w:pPr>
    </w:p>
    <w:p w14:paraId="2437201D" w14:textId="77777777" w:rsidR="00E50DD6" w:rsidRDefault="00000000">
      <w:pPr>
        <w:pStyle w:val="BodyText"/>
        <w:ind w:left="1203" w:right="112"/>
      </w:pPr>
      <w:r>
        <w:pict w14:anchorId="049AF190">
          <v:shape id="docshape41" o:spid="_x0000_s3284" style="position:absolute;left:0;text-align:left;margin-left:94.05pt;margin-top:19.8pt;width:367.75pt;height:388.5pt;z-index:-21222400;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t>Notice</w:t>
      </w:r>
      <w:r>
        <w:rPr>
          <w:spacing w:val="-3"/>
        </w:rPr>
        <w:t xml:space="preserve"> </w:t>
      </w:r>
      <w:r>
        <w:t>of</w:t>
      </w:r>
      <w:r>
        <w:rPr>
          <w:spacing w:val="-3"/>
        </w:rPr>
        <w:t xml:space="preserve"> </w:t>
      </w:r>
      <w:r>
        <w:t>the</w:t>
      </w:r>
      <w:r>
        <w:rPr>
          <w:spacing w:val="-3"/>
        </w:rPr>
        <w:t xml:space="preserve"> </w:t>
      </w:r>
      <w:r>
        <w:t>time,</w:t>
      </w:r>
      <w:r>
        <w:rPr>
          <w:spacing w:val="-2"/>
        </w:rPr>
        <w:t xml:space="preserve"> </w:t>
      </w:r>
      <w:r>
        <w:t>place</w:t>
      </w:r>
      <w:r>
        <w:rPr>
          <w:spacing w:val="-1"/>
        </w:rPr>
        <w:t xml:space="preserve"> </w:t>
      </w:r>
      <w:r>
        <w:t>and</w:t>
      </w:r>
      <w:r>
        <w:rPr>
          <w:spacing w:val="-2"/>
        </w:rPr>
        <w:t xml:space="preserve"> </w:t>
      </w:r>
      <w:r>
        <w:t>agenda</w:t>
      </w:r>
      <w:r>
        <w:rPr>
          <w:spacing w:val="-3"/>
        </w:rPr>
        <w:t xml:space="preserve"> </w:t>
      </w:r>
      <w:r>
        <w:t>of</w:t>
      </w:r>
      <w:r>
        <w:rPr>
          <w:spacing w:val="-3"/>
        </w:rPr>
        <w:t xml:space="preserve"> </w:t>
      </w:r>
      <w:r>
        <w:t>the</w:t>
      </w:r>
      <w:r>
        <w:rPr>
          <w:spacing w:val="-3"/>
        </w:rPr>
        <w:t xml:space="preserve"> </w:t>
      </w:r>
      <w:r>
        <w:t>meeting</w:t>
      </w:r>
      <w:r>
        <w:rPr>
          <w:spacing w:val="-2"/>
        </w:rPr>
        <w:t xml:space="preserve"> </w:t>
      </w:r>
      <w:r>
        <w:t>was</w:t>
      </w:r>
      <w:r>
        <w:rPr>
          <w:spacing w:val="-2"/>
        </w:rPr>
        <w:t xml:space="preserve"> </w:t>
      </w:r>
      <w:r>
        <w:t>provided</w:t>
      </w:r>
      <w:r>
        <w:rPr>
          <w:spacing w:val="-2"/>
        </w:rPr>
        <w:t xml:space="preserve"> </w:t>
      </w:r>
      <w:r>
        <w:t>to</w:t>
      </w:r>
      <w:r>
        <w:rPr>
          <w:spacing w:val="-2"/>
        </w:rPr>
        <w:t xml:space="preserve"> </w:t>
      </w:r>
      <w:r>
        <w:t>the</w:t>
      </w:r>
      <w:r>
        <w:rPr>
          <w:spacing w:val="-3"/>
        </w:rPr>
        <w:t xml:space="preserve"> </w:t>
      </w:r>
      <w:r>
        <w:t>Spectrum</w:t>
      </w:r>
      <w:r>
        <w:rPr>
          <w:spacing w:val="-2"/>
        </w:rPr>
        <w:t xml:space="preserve"> </w:t>
      </w:r>
      <w:r>
        <w:t>and</w:t>
      </w:r>
      <w:r>
        <w:rPr>
          <w:spacing w:val="-2"/>
        </w:rPr>
        <w:t xml:space="preserve"> </w:t>
      </w:r>
      <w:r>
        <w:t>to</w:t>
      </w:r>
      <w:r>
        <w:rPr>
          <w:spacing w:val="-2"/>
        </w:rPr>
        <w:t xml:space="preserve"> </w:t>
      </w:r>
      <w:r>
        <w:t>each member of the governing body by emailing a copy of the Notice and Agenda to the Spectrum and also, along with any packet information, to the mayor and each council member, at least two days before the meeting.</w:t>
      </w:r>
      <w:r>
        <w:rPr>
          <w:spacing w:val="40"/>
        </w:rPr>
        <w:t xml:space="preserve"> </w:t>
      </w:r>
      <w:r>
        <w:rPr>
          <w:color w:val="0D0D0D"/>
        </w:rPr>
        <w:t xml:space="preserve">The meeting will be broadcast via YouTube linked on our website at </w:t>
      </w:r>
      <w:hyperlink r:id="rId11">
        <w:r>
          <w:rPr>
            <w:color w:val="0000FF"/>
            <w:u w:val="single" w:color="0000FF"/>
          </w:rPr>
          <w:t>https://sccity.org/meetings</w:t>
        </w:r>
      </w:hyperlink>
      <w:r>
        <w:t>.</w:t>
      </w:r>
    </w:p>
    <w:p w14:paraId="71D7BE24" w14:textId="77777777" w:rsidR="00E50DD6" w:rsidRDefault="00E50DD6">
      <w:pPr>
        <w:pStyle w:val="BodyText"/>
        <w:spacing w:before="2"/>
        <w:rPr>
          <w:sz w:val="16"/>
        </w:rPr>
      </w:pPr>
    </w:p>
    <w:p w14:paraId="7CA66176" w14:textId="77777777" w:rsidR="00E50DD6" w:rsidRDefault="00000000">
      <w:pPr>
        <w:pStyle w:val="BodyText"/>
        <w:tabs>
          <w:tab w:val="left" w:pos="3095"/>
        </w:tabs>
        <w:spacing w:before="90"/>
        <w:ind w:left="1204"/>
      </w:pPr>
      <w:r>
        <w:rPr>
          <w:spacing w:val="-2"/>
        </w:rPr>
        <w:t>Present:</w:t>
      </w:r>
      <w:r>
        <w:tab/>
        <w:t>Mayor</w:t>
      </w:r>
      <w:r>
        <w:rPr>
          <w:spacing w:val="-2"/>
        </w:rPr>
        <w:t xml:space="preserve"> </w:t>
      </w:r>
      <w:r>
        <w:t>Rick</w:t>
      </w:r>
      <w:r>
        <w:rPr>
          <w:spacing w:val="-1"/>
        </w:rPr>
        <w:t xml:space="preserve"> </w:t>
      </w:r>
      <w:r>
        <w:rPr>
          <w:spacing w:val="-2"/>
        </w:rPr>
        <w:t>Rosenberg</w:t>
      </w:r>
    </w:p>
    <w:p w14:paraId="15F5EBC6" w14:textId="77777777" w:rsidR="00E50DD6" w:rsidRDefault="00000000">
      <w:pPr>
        <w:pStyle w:val="BodyText"/>
        <w:ind w:left="3095" w:hanging="1892"/>
      </w:pPr>
      <w:r>
        <w:t>Council</w:t>
      </w:r>
      <w:r>
        <w:rPr>
          <w:spacing w:val="-4"/>
        </w:rPr>
        <w:t xml:space="preserve"> </w:t>
      </w:r>
      <w:r>
        <w:t>Members:</w:t>
      </w:r>
      <w:r>
        <w:rPr>
          <w:spacing w:val="32"/>
        </w:rPr>
        <w:t xml:space="preserve"> </w:t>
      </w:r>
      <w:r>
        <w:t>Jarett</w:t>
      </w:r>
      <w:r>
        <w:rPr>
          <w:spacing w:val="-4"/>
        </w:rPr>
        <w:t xml:space="preserve"> </w:t>
      </w:r>
      <w:r>
        <w:t>Waite,</w:t>
      </w:r>
      <w:r>
        <w:rPr>
          <w:spacing w:val="-4"/>
        </w:rPr>
        <w:t xml:space="preserve"> </w:t>
      </w:r>
      <w:r>
        <w:t>Christa</w:t>
      </w:r>
      <w:r>
        <w:rPr>
          <w:spacing w:val="-5"/>
        </w:rPr>
        <w:t xml:space="preserve"> </w:t>
      </w:r>
      <w:r>
        <w:t>Hinton,</w:t>
      </w:r>
      <w:r>
        <w:rPr>
          <w:spacing w:val="-4"/>
        </w:rPr>
        <w:t xml:space="preserve"> </w:t>
      </w:r>
      <w:r>
        <w:t>Ben</w:t>
      </w:r>
      <w:r>
        <w:rPr>
          <w:spacing w:val="-4"/>
        </w:rPr>
        <w:t xml:space="preserve"> </w:t>
      </w:r>
      <w:r>
        <w:t>Shakespeare,</w:t>
      </w:r>
      <w:r>
        <w:rPr>
          <w:spacing w:val="-4"/>
        </w:rPr>
        <w:t xml:space="preserve"> </w:t>
      </w:r>
      <w:r>
        <w:t>Denny</w:t>
      </w:r>
      <w:r>
        <w:rPr>
          <w:spacing w:val="-4"/>
        </w:rPr>
        <w:t xml:space="preserve"> </w:t>
      </w:r>
      <w:r>
        <w:t>Drake</w:t>
      </w:r>
      <w:r>
        <w:rPr>
          <w:spacing w:val="-3"/>
        </w:rPr>
        <w:t xml:space="preserve"> </w:t>
      </w:r>
      <w:r>
        <w:t>and</w:t>
      </w:r>
      <w:r>
        <w:rPr>
          <w:spacing w:val="-4"/>
        </w:rPr>
        <w:t xml:space="preserve"> </w:t>
      </w:r>
      <w:r>
        <w:t xml:space="preserve">Leina </w:t>
      </w:r>
      <w:r>
        <w:rPr>
          <w:spacing w:val="-2"/>
        </w:rPr>
        <w:t>Mathis</w:t>
      </w:r>
    </w:p>
    <w:p w14:paraId="1662C0CE" w14:textId="77777777" w:rsidR="00E50DD6" w:rsidRDefault="00000000">
      <w:pPr>
        <w:pStyle w:val="BodyText"/>
        <w:tabs>
          <w:tab w:val="left" w:pos="3095"/>
        </w:tabs>
        <w:ind w:left="1204" w:right="5854"/>
      </w:pPr>
      <w:r>
        <w:t>City Manager:</w:t>
      </w:r>
      <w:r>
        <w:tab/>
        <w:t>Brock</w:t>
      </w:r>
      <w:r>
        <w:rPr>
          <w:spacing w:val="-15"/>
        </w:rPr>
        <w:t xml:space="preserve"> </w:t>
      </w:r>
      <w:r>
        <w:t>Jacobsen Deputy Recorder:</w:t>
      </w:r>
      <w:r>
        <w:rPr>
          <w:spacing w:val="80"/>
        </w:rPr>
        <w:t xml:space="preserve"> </w:t>
      </w:r>
      <w:r>
        <w:t>Selena Nez</w:t>
      </w:r>
    </w:p>
    <w:p w14:paraId="658B6950" w14:textId="77777777" w:rsidR="00E50DD6" w:rsidRDefault="00E50DD6">
      <w:pPr>
        <w:pStyle w:val="BodyText"/>
      </w:pPr>
    </w:p>
    <w:p w14:paraId="30541108" w14:textId="77777777" w:rsidR="00E50DD6" w:rsidRDefault="00000000">
      <w:pPr>
        <w:pStyle w:val="BodyText"/>
        <w:ind w:left="1203" w:right="340"/>
      </w:pPr>
      <w:r>
        <w:t>Others</w:t>
      </w:r>
      <w:r>
        <w:rPr>
          <w:spacing w:val="-4"/>
        </w:rPr>
        <w:t xml:space="preserve"> </w:t>
      </w:r>
      <w:r>
        <w:t>Present:</w:t>
      </w:r>
      <w:r>
        <w:rPr>
          <w:spacing w:val="-4"/>
        </w:rPr>
        <w:t xml:space="preserve"> </w:t>
      </w:r>
      <w:r>
        <w:t>Dustin</w:t>
      </w:r>
      <w:r>
        <w:rPr>
          <w:spacing w:val="-4"/>
        </w:rPr>
        <w:t xml:space="preserve"> </w:t>
      </w:r>
      <w:r>
        <w:t>Mouritsen,</w:t>
      </w:r>
      <w:r>
        <w:rPr>
          <w:spacing w:val="-4"/>
        </w:rPr>
        <w:t xml:space="preserve"> </w:t>
      </w:r>
      <w:r>
        <w:t>Public</w:t>
      </w:r>
      <w:r>
        <w:rPr>
          <w:spacing w:val="-5"/>
        </w:rPr>
        <w:t xml:space="preserve"> </w:t>
      </w:r>
      <w:r>
        <w:t>Works</w:t>
      </w:r>
      <w:r>
        <w:rPr>
          <w:spacing w:val="-4"/>
        </w:rPr>
        <w:t xml:space="preserve"> </w:t>
      </w:r>
      <w:r>
        <w:t>Director;</w:t>
      </w:r>
      <w:r>
        <w:rPr>
          <w:spacing w:val="-4"/>
        </w:rPr>
        <w:t xml:space="preserve"> </w:t>
      </w:r>
      <w:r>
        <w:t>Ryan</w:t>
      </w:r>
      <w:r>
        <w:rPr>
          <w:spacing w:val="-4"/>
        </w:rPr>
        <w:t xml:space="preserve"> </w:t>
      </w:r>
      <w:r>
        <w:t>VonCannon,</w:t>
      </w:r>
      <w:r>
        <w:rPr>
          <w:spacing w:val="-4"/>
        </w:rPr>
        <w:t xml:space="preserve"> </w:t>
      </w:r>
      <w:r>
        <w:t>Parks</w:t>
      </w:r>
      <w:r>
        <w:rPr>
          <w:spacing w:val="-4"/>
        </w:rPr>
        <w:t xml:space="preserve"> </w:t>
      </w:r>
      <w:r>
        <w:t>&amp;</w:t>
      </w:r>
      <w:r>
        <w:rPr>
          <w:spacing w:val="-4"/>
        </w:rPr>
        <w:t xml:space="preserve"> </w:t>
      </w:r>
      <w:r>
        <w:t>Trails Assist. Director; Jim McNulty, City Planner; Cody Mitchell, Building Official; Andrew Parker, Fire Chief; Matt Ence, City Attorney; Katie Casselman, Power Department; Nathan Wallentine; Kristen Walton</w:t>
      </w:r>
    </w:p>
    <w:p w14:paraId="241E3A1F" w14:textId="77777777" w:rsidR="00E50DD6" w:rsidRDefault="00E50DD6">
      <w:pPr>
        <w:pStyle w:val="BodyText"/>
      </w:pPr>
    </w:p>
    <w:p w14:paraId="36A8856A" w14:textId="77777777" w:rsidR="00E50DD6" w:rsidRDefault="00000000">
      <w:pPr>
        <w:pStyle w:val="ListParagraph"/>
        <w:numPr>
          <w:ilvl w:val="1"/>
          <w:numId w:val="48"/>
        </w:numPr>
        <w:tabs>
          <w:tab w:val="left" w:pos="1623"/>
          <w:tab w:val="left" w:pos="1624"/>
        </w:tabs>
        <w:ind w:right="232"/>
        <w:rPr>
          <w:sz w:val="24"/>
        </w:rPr>
      </w:pPr>
      <w:r>
        <w:rPr>
          <w:b/>
          <w:sz w:val="24"/>
          <w:u w:val="single"/>
        </w:rPr>
        <w:t>Call</w:t>
      </w:r>
      <w:r>
        <w:rPr>
          <w:b/>
          <w:spacing w:val="-3"/>
          <w:sz w:val="24"/>
          <w:u w:val="single"/>
        </w:rPr>
        <w:t xml:space="preserve"> </w:t>
      </w:r>
      <w:r>
        <w:rPr>
          <w:b/>
          <w:sz w:val="24"/>
          <w:u w:val="single"/>
        </w:rPr>
        <w:t>to</w:t>
      </w:r>
      <w:r>
        <w:rPr>
          <w:b/>
          <w:spacing w:val="-3"/>
          <w:sz w:val="24"/>
          <w:u w:val="single"/>
        </w:rPr>
        <w:t xml:space="preserve"> </w:t>
      </w:r>
      <w:r>
        <w:rPr>
          <w:b/>
          <w:sz w:val="24"/>
          <w:u w:val="single"/>
        </w:rPr>
        <w:t>Order:</w:t>
      </w:r>
      <w:r>
        <w:rPr>
          <w:b/>
          <w:spacing w:val="40"/>
          <w:sz w:val="24"/>
        </w:rPr>
        <w:t xml:space="preserve"> </w:t>
      </w:r>
      <w:r>
        <w:rPr>
          <w:sz w:val="24"/>
        </w:rPr>
        <w:t>Mayor</w:t>
      </w:r>
      <w:r>
        <w:rPr>
          <w:spacing w:val="-4"/>
          <w:sz w:val="24"/>
        </w:rPr>
        <w:t xml:space="preserve"> </w:t>
      </w:r>
      <w:r>
        <w:rPr>
          <w:sz w:val="24"/>
        </w:rPr>
        <w:t>Rosenberg</w:t>
      </w:r>
      <w:r>
        <w:rPr>
          <w:spacing w:val="-3"/>
          <w:sz w:val="24"/>
        </w:rPr>
        <w:t xml:space="preserve"> </w:t>
      </w:r>
      <w:r>
        <w:rPr>
          <w:sz w:val="24"/>
        </w:rPr>
        <w:t>called</w:t>
      </w:r>
      <w:r>
        <w:rPr>
          <w:spacing w:val="-3"/>
          <w:sz w:val="24"/>
        </w:rPr>
        <w:t xml:space="preserve"> </w:t>
      </w:r>
      <w:r>
        <w:rPr>
          <w:sz w:val="24"/>
        </w:rPr>
        <w:t>the</w:t>
      </w:r>
      <w:r>
        <w:rPr>
          <w:spacing w:val="-4"/>
          <w:sz w:val="24"/>
        </w:rPr>
        <w:t xml:space="preserve"> </w:t>
      </w:r>
      <w:r>
        <w:rPr>
          <w:sz w:val="24"/>
        </w:rPr>
        <w:t>meeting</w:t>
      </w:r>
      <w:r>
        <w:rPr>
          <w:spacing w:val="-3"/>
          <w:sz w:val="24"/>
        </w:rPr>
        <w:t xml:space="preserve"> </w:t>
      </w:r>
      <w:r>
        <w:rPr>
          <w:sz w:val="24"/>
        </w:rPr>
        <w:t>to</w:t>
      </w:r>
      <w:r>
        <w:rPr>
          <w:spacing w:val="-3"/>
          <w:sz w:val="24"/>
        </w:rPr>
        <w:t xml:space="preserve"> </w:t>
      </w:r>
      <w:r>
        <w:rPr>
          <w:sz w:val="24"/>
        </w:rPr>
        <w:t>order</w:t>
      </w:r>
      <w:r>
        <w:rPr>
          <w:spacing w:val="-4"/>
          <w:sz w:val="24"/>
        </w:rPr>
        <w:t xml:space="preserve"> </w:t>
      </w:r>
      <w:r>
        <w:rPr>
          <w:sz w:val="24"/>
        </w:rPr>
        <w:t>at</w:t>
      </w:r>
      <w:r>
        <w:rPr>
          <w:spacing w:val="-3"/>
          <w:sz w:val="24"/>
        </w:rPr>
        <w:t xml:space="preserve"> </w:t>
      </w:r>
      <w:r>
        <w:rPr>
          <w:sz w:val="24"/>
        </w:rPr>
        <w:t>5:02</w:t>
      </w:r>
      <w:r>
        <w:rPr>
          <w:spacing w:val="-3"/>
          <w:sz w:val="24"/>
        </w:rPr>
        <w:t xml:space="preserve"> </w:t>
      </w:r>
      <w:r>
        <w:rPr>
          <w:sz w:val="24"/>
        </w:rPr>
        <w:t>p.m.</w:t>
      </w:r>
      <w:r>
        <w:rPr>
          <w:spacing w:val="-3"/>
          <w:sz w:val="24"/>
        </w:rPr>
        <w:t xml:space="preserve"> </w:t>
      </w:r>
      <w:r>
        <w:rPr>
          <w:sz w:val="24"/>
        </w:rPr>
        <w:t>and</w:t>
      </w:r>
      <w:r>
        <w:rPr>
          <w:spacing w:val="-3"/>
          <w:sz w:val="24"/>
        </w:rPr>
        <w:t xml:space="preserve"> </w:t>
      </w:r>
      <w:r>
        <w:rPr>
          <w:sz w:val="24"/>
        </w:rPr>
        <w:t>welcomed everyone who came to the meeting tonight.</w:t>
      </w:r>
      <w:r>
        <w:rPr>
          <w:spacing w:val="40"/>
          <w:sz w:val="24"/>
        </w:rPr>
        <w:t xml:space="preserve"> </w:t>
      </w:r>
      <w:r>
        <w:rPr>
          <w:sz w:val="24"/>
        </w:rPr>
        <w:t>He introduced himself and the City Council.</w:t>
      </w:r>
    </w:p>
    <w:p w14:paraId="7A12F84A" w14:textId="77777777" w:rsidR="00E50DD6" w:rsidRDefault="00E50DD6">
      <w:pPr>
        <w:pStyle w:val="BodyText"/>
      </w:pPr>
    </w:p>
    <w:p w14:paraId="44CC2558" w14:textId="77777777" w:rsidR="00E50DD6" w:rsidRDefault="00000000">
      <w:pPr>
        <w:pStyle w:val="ListParagraph"/>
        <w:numPr>
          <w:ilvl w:val="1"/>
          <w:numId w:val="48"/>
        </w:numPr>
        <w:tabs>
          <w:tab w:val="left" w:pos="1564"/>
        </w:tabs>
        <w:ind w:left="1564" w:hanging="360"/>
        <w:rPr>
          <w:b/>
          <w:sz w:val="24"/>
        </w:rPr>
      </w:pPr>
      <w:r>
        <w:rPr>
          <w:b/>
          <w:sz w:val="24"/>
          <w:u w:val="single"/>
        </w:rPr>
        <w:t>General</w:t>
      </w:r>
      <w:r>
        <w:rPr>
          <w:b/>
          <w:spacing w:val="-2"/>
          <w:sz w:val="24"/>
          <w:u w:val="single"/>
        </w:rPr>
        <w:t xml:space="preserve"> </w:t>
      </w:r>
      <w:r>
        <w:rPr>
          <w:b/>
          <w:sz w:val="24"/>
          <w:u w:val="single"/>
        </w:rPr>
        <w:t>Citizen</w:t>
      </w:r>
      <w:r>
        <w:rPr>
          <w:b/>
          <w:spacing w:val="-2"/>
          <w:sz w:val="24"/>
          <w:u w:val="single"/>
        </w:rPr>
        <w:t xml:space="preserve"> </w:t>
      </w:r>
      <w:r>
        <w:rPr>
          <w:b/>
          <w:sz w:val="24"/>
          <w:u w:val="single"/>
        </w:rPr>
        <w:t>Public</w:t>
      </w:r>
      <w:r>
        <w:rPr>
          <w:b/>
          <w:spacing w:val="-3"/>
          <w:sz w:val="24"/>
          <w:u w:val="single"/>
        </w:rPr>
        <w:t xml:space="preserve"> </w:t>
      </w:r>
      <w:r>
        <w:rPr>
          <w:b/>
          <w:sz w:val="24"/>
          <w:u w:val="single"/>
        </w:rPr>
        <w:t>Comments</w:t>
      </w:r>
      <w:r>
        <w:rPr>
          <w:b/>
          <w:sz w:val="24"/>
        </w:rPr>
        <w:t>:</w:t>
      </w:r>
      <w:r>
        <w:rPr>
          <w:b/>
          <w:spacing w:val="-2"/>
          <w:sz w:val="24"/>
        </w:rPr>
        <w:t xml:space="preserve"> </w:t>
      </w:r>
      <w:r>
        <w:rPr>
          <w:b/>
          <w:spacing w:val="-4"/>
          <w:sz w:val="24"/>
        </w:rPr>
        <w:t>None.</w:t>
      </w:r>
    </w:p>
    <w:p w14:paraId="66C1818D" w14:textId="77777777" w:rsidR="00E50DD6" w:rsidRDefault="00E50DD6">
      <w:pPr>
        <w:pStyle w:val="BodyText"/>
        <w:spacing w:before="3"/>
        <w:rPr>
          <w:b/>
          <w:sz w:val="16"/>
        </w:rPr>
      </w:pPr>
    </w:p>
    <w:p w14:paraId="2893DD3C" w14:textId="77777777" w:rsidR="00E50DD6" w:rsidRDefault="00000000">
      <w:pPr>
        <w:pStyle w:val="ListParagraph"/>
        <w:numPr>
          <w:ilvl w:val="1"/>
          <w:numId w:val="48"/>
        </w:numPr>
        <w:tabs>
          <w:tab w:val="left" w:pos="1564"/>
        </w:tabs>
        <w:spacing w:before="90"/>
        <w:ind w:left="1564" w:hanging="360"/>
        <w:rPr>
          <w:b/>
          <w:sz w:val="24"/>
        </w:rPr>
      </w:pPr>
      <w:r>
        <w:rPr>
          <w:b/>
          <w:sz w:val="24"/>
          <w:u w:val="single"/>
        </w:rPr>
        <w:t>Working</w:t>
      </w:r>
      <w:r>
        <w:rPr>
          <w:b/>
          <w:spacing w:val="-1"/>
          <w:sz w:val="24"/>
          <w:u w:val="single"/>
        </w:rPr>
        <w:t xml:space="preserve"> </w:t>
      </w:r>
      <w:r>
        <w:rPr>
          <w:b/>
          <w:spacing w:val="-2"/>
          <w:sz w:val="24"/>
          <w:u w:val="single"/>
        </w:rPr>
        <w:t>Agenda:</w:t>
      </w:r>
    </w:p>
    <w:p w14:paraId="4B9B068F" w14:textId="77777777" w:rsidR="00E50DD6" w:rsidRDefault="00E50DD6">
      <w:pPr>
        <w:pStyle w:val="BodyText"/>
        <w:spacing w:before="2"/>
        <w:rPr>
          <w:b/>
          <w:sz w:val="16"/>
        </w:rPr>
      </w:pPr>
    </w:p>
    <w:p w14:paraId="15578BE5" w14:textId="77777777" w:rsidR="00E50DD6" w:rsidRDefault="00000000">
      <w:pPr>
        <w:spacing w:before="90"/>
        <w:ind w:left="1564"/>
        <w:rPr>
          <w:b/>
          <w:sz w:val="24"/>
        </w:rPr>
      </w:pPr>
      <w:r>
        <w:rPr>
          <w:b/>
          <w:sz w:val="24"/>
        </w:rPr>
        <w:t>A.</w:t>
      </w:r>
      <w:r>
        <w:rPr>
          <w:b/>
          <w:spacing w:val="64"/>
          <w:sz w:val="24"/>
        </w:rPr>
        <w:t xml:space="preserve"> </w:t>
      </w:r>
      <w:r>
        <w:rPr>
          <w:b/>
          <w:sz w:val="24"/>
        </w:rPr>
        <w:t xml:space="preserve">General </w:t>
      </w:r>
      <w:r>
        <w:rPr>
          <w:b/>
          <w:spacing w:val="-2"/>
          <w:sz w:val="24"/>
        </w:rPr>
        <w:t>Business:</w:t>
      </w:r>
    </w:p>
    <w:p w14:paraId="5A9E91E7" w14:textId="77777777" w:rsidR="00E50DD6" w:rsidRDefault="00E50DD6">
      <w:pPr>
        <w:pStyle w:val="BodyText"/>
        <w:spacing w:before="11"/>
        <w:rPr>
          <w:b/>
          <w:sz w:val="23"/>
        </w:rPr>
      </w:pPr>
    </w:p>
    <w:p w14:paraId="10503039" w14:textId="77777777" w:rsidR="00E50DD6" w:rsidRDefault="00000000">
      <w:pPr>
        <w:pStyle w:val="ListParagraph"/>
        <w:numPr>
          <w:ilvl w:val="2"/>
          <w:numId w:val="48"/>
        </w:numPr>
        <w:tabs>
          <w:tab w:val="left" w:pos="1924"/>
        </w:tabs>
        <w:rPr>
          <w:sz w:val="24"/>
        </w:rPr>
      </w:pPr>
      <w:r>
        <w:rPr>
          <w:sz w:val="24"/>
        </w:rPr>
        <w:t>Culinary</w:t>
      </w:r>
      <w:r>
        <w:rPr>
          <w:spacing w:val="-2"/>
          <w:sz w:val="24"/>
        </w:rPr>
        <w:t xml:space="preserve"> </w:t>
      </w:r>
      <w:r>
        <w:rPr>
          <w:sz w:val="24"/>
        </w:rPr>
        <w:t>Master</w:t>
      </w:r>
      <w:r>
        <w:rPr>
          <w:spacing w:val="-3"/>
          <w:sz w:val="24"/>
        </w:rPr>
        <w:t xml:space="preserve"> </w:t>
      </w:r>
      <w:r>
        <w:rPr>
          <w:sz w:val="24"/>
        </w:rPr>
        <w:t>Plan</w:t>
      </w:r>
      <w:r>
        <w:rPr>
          <w:spacing w:val="-1"/>
          <w:sz w:val="24"/>
        </w:rPr>
        <w:t xml:space="preserve"> </w:t>
      </w:r>
      <w:r>
        <w:rPr>
          <w:spacing w:val="-2"/>
          <w:sz w:val="24"/>
        </w:rPr>
        <w:t>Updates</w:t>
      </w:r>
    </w:p>
    <w:p w14:paraId="6F56C45C" w14:textId="77777777" w:rsidR="00E50DD6" w:rsidRDefault="00E50DD6">
      <w:pPr>
        <w:pStyle w:val="BodyText"/>
      </w:pPr>
    </w:p>
    <w:p w14:paraId="6EB7EC77" w14:textId="77777777" w:rsidR="00E50DD6" w:rsidRDefault="00000000">
      <w:pPr>
        <w:pStyle w:val="BodyText"/>
        <w:ind w:left="1923" w:right="198"/>
      </w:pPr>
      <w:r>
        <w:t>- Dustin Mouritsen, Public Works Director, said we contracted with Sunrise Engineering (for this Master Plan update).</w:t>
      </w:r>
      <w:r>
        <w:rPr>
          <w:spacing w:val="40"/>
        </w:rPr>
        <w:t xml:space="preserve"> </w:t>
      </w:r>
      <w:r>
        <w:t>He said we are using a 4% growth rate for the 20-year planning period, 483 gallons per ERU for the connections which is down due to conservation efforts.</w:t>
      </w:r>
      <w:r>
        <w:rPr>
          <w:spacing w:val="40"/>
        </w:rPr>
        <w:t xml:space="preserve"> </w:t>
      </w:r>
      <w:r>
        <w:t>He reported that the existing water right surplus or deficit is determined by subtracting the current required water right demand of 1,964 ac-ft from the total available water right of 2,551 ac-ft, which yields a surplus of 587 ac-ft. The district currently has access to enough water rights to supply all of its existing culinary</w:t>
      </w:r>
      <w:r>
        <w:rPr>
          <w:spacing w:val="-2"/>
        </w:rPr>
        <w:t xml:space="preserve"> </w:t>
      </w:r>
      <w:r>
        <w:t>ERUs.</w:t>
      </w:r>
      <w:r>
        <w:rPr>
          <w:spacing w:val="40"/>
        </w:rPr>
        <w:t xml:space="preserve"> </w:t>
      </w:r>
      <w:r>
        <w:t>He</w:t>
      </w:r>
      <w:r>
        <w:rPr>
          <w:spacing w:val="-3"/>
        </w:rPr>
        <w:t xml:space="preserve"> </w:t>
      </w:r>
      <w:r>
        <w:t>said</w:t>
      </w:r>
      <w:r>
        <w:rPr>
          <w:spacing w:val="-2"/>
        </w:rPr>
        <w:t xml:space="preserve"> </w:t>
      </w:r>
      <w:r>
        <w:t>that</w:t>
      </w:r>
      <w:r>
        <w:rPr>
          <w:spacing w:val="-2"/>
        </w:rPr>
        <w:t xml:space="preserve"> </w:t>
      </w:r>
      <w:r>
        <w:t>the</w:t>
      </w:r>
      <w:r>
        <w:rPr>
          <w:spacing w:val="-3"/>
        </w:rPr>
        <w:t xml:space="preserve"> </w:t>
      </w:r>
      <w:r>
        <w:t>10-year</w:t>
      </w:r>
      <w:r>
        <w:rPr>
          <w:spacing w:val="-3"/>
        </w:rPr>
        <w:t xml:space="preserve"> </w:t>
      </w:r>
      <w:r>
        <w:t>projection</w:t>
      </w:r>
      <w:r>
        <w:rPr>
          <w:spacing w:val="-2"/>
        </w:rPr>
        <w:t xml:space="preserve"> </w:t>
      </w:r>
      <w:r>
        <w:t>results</w:t>
      </w:r>
      <w:r>
        <w:rPr>
          <w:spacing w:val="-2"/>
        </w:rPr>
        <w:t xml:space="preserve"> </w:t>
      </w:r>
      <w:r>
        <w:t>in</w:t>
      </w:r>
      <w:r>
        <w:rPr>
          <w:spacing w:val="-2"/>
        </w:rPr>
        <w:t xml:space="preserve"> </w:t>
      </w:r>
      <w:r>
        <w:t>a</w:t>
      </w:r>
      <w:r>
        <w:rPr>
          <w:spacing w:val="-3"/>
        </w:rPr>
        <w:t xml:space="preserve"> </w:t>
      </w:r>
      <w:r>
        <w:t>deficit</w:t>
      </w:r>
      <w:r>
        <w:rPr>
          <w:spacing w:val="-2"/>
        </w:rPr>
        <w:t xml:space="preserve"> </w:t>
      </w:r>
      <w:r>
        <w:t>of</w:t>
      </w:r>
      <w:r>
        <w:rPr>
          <w:spacing w:val="-3"/>
        </w:rPr>
        <w:t xml:space="preserve"> </w:t>
      </w:r>
      <w:r>
        <w:t>356</w:t>
      </w:r>
      <w:r>
        <w:rPr>
          <w:spacing w:val="-2"/>
        </w:rPr>
        <w:t xml:space="preserve"> </w:t>
      </w:r>
      <w:r>
        <w:t>ac-ft,</w:t>
      </w:r>
      <w:r>
        <w:rPr>
          <w:spacing w:val="-1"/>
        </w:rPr>
        <w:t xml:space="preserve"> </w:t>
      </w:r>
      <w:r>
        <w:t>and the</w:t>
      </w:r>
      <w:r>
        <w:rPr>
          <w:spacing w:val="-3"/>
        </w:rPr>
        <w:t xml:space="preserve"> </w:t>
      </w:r>
      <w:r>
        <w:t>build-out</w:t>
      </w:r>
      <w:r>
        <w:rPr>
          <w:spacing w:val="-2"/>
        </w:rPr>
        <w:t xml:space="preserve"> </w:t>
      </w:r>
      <w:r>
        <w:t>projection</w:t>
      </w:r>
      <w:r>
        <w:rPr>
          <w:spacing w:val="-2"/>
        </w:rPr>
        <w:t xml:space="preserve"> </w:t>
      </w:r>
      <w:r>
        <w:t>results</w:t>
      </w:r>
      <w:r>
        <w:rPr>
          <w:spacing w:val="-2"/>
        </w:rPr>
        <w:t xml:space="preserve"> </w:t>
      </w:r>
      <w:r>
        <w:t>in</w:t>
      </w:r>
      <w:r>
        <w:rPr>
          <w:spacing w:val="-2"/>
        </w:rPr>
        <w:t xml:space="preserve"> </w:t>
      </w:r>
      <w:r>
        <w:t>a</w:t>
      </w:r>
      <w:r>
        <w:rPr>
          <w:spacing w:val="-3"/>
        </w:rPr>
        <w:t xml:space="preserve"> </w:t>
      </w:r>
      <w:r>
        <w:t>deficit</w:t>
      </w:r>
      <w:r>
        <w:rPr>
          <w:spacing w:val="-2"/>
        </w:rPr>
        <w:t xml:space="preserve"> </w:t>
      </w:r>
      <w:r>
        <w:t>of</w:t>
      </w:r>
      <w:r>
        <w:rPr>
          <w:spacing w:val="-3"/>
        </w:rPr>
        <w:t xml:space="preserve"> </w:t>
      </w:r>
      <w:r>
        <w:t>2,579</w:t>
      </w:r>
      <w:r>
        <w:rPr>
          <w:spacing w:val="-2"/>
        </w:rPr>
        <w:t xml:space="preserve"> </w:t>
      </w:r>
      <w:r>
        <w:t>ac-ft.</w:t>
      </w:r>
      <w:r>
        <w:rPr>
          <w:spacing w:val="40"/>
        </w:rPr>
        <w:t xml:space="preserve"> </w:t>
      </w:r>
      <w:r>
        <w:t>He</w:t>
      </w:r>
      <w:r>
        <w:rPr>
          <w:spacing w:val="-3"/>
        </w:rPr>
        <w:t xml:space="preserve"> </w:t>
      </w:r>
      <w:r>
        <w:t>reported</w:t>
      </w:r>
      <w:r>
        <w:rPr>
          <w:spacing w:val="-2"/>
        </w:rPr>
        <w:t xml:space="preserve"> </w:t>
      </w:r>
      <w:r>
        <w:t>that</w:t>
      </w:r>
      <w:r>
        <w:rPr>
          <w:spacing w:val="-1"/>
        </w:rPr>
        <w:t xml:space="preserve"> </w:t>
      </w:r>
      <w:r>
        <w:t>the</w:t>
      </w:r>
      <w:r>
        <w:rPr>
          <w:spacing w:val="-3"/>
        </w:rPr>
        <w:t xml:space="preserve"> </w:t>
      </w:r>
      <w:r>
        <w:t>City</w:t>
      </w:r>
      <w:r>
        <w:rPr>
          <w:spacing w:val="-2"/>
        </w:rPr>
        <w:t xml:space="preserve"> </w:t>
      </w:r>
      <w:r>
        <w:t>has several shared wells and an agreement that only allows them to have 24.7% of the capacity currently and the 10-year projection results in a deficit of 942 ac-ft, and the</w:t>
      </w:r>
    </w:p>
    <w:p w14:paraId="20F77291" w14:textId="77777777" w:rsidR="00E50DD6" w:rsidRDefault="00E50DD6">
      <w:pPr>
        <w:sectPr w:rsidR="00E50DD6">
          <w:footerReference w:type="default" r:id="rId12"/>
          <w:pgSz w:w="12240" w:h="15840"/>
          <w:pgMar w:top="1280" w:right="1040" w:bottom="1420" w:left="740" w:header="0" w:footer="1233" w:gutter="0"/>
          <w:pgNumType w:start="1"/>
          <w:cols w:space="720"/>
        </w:sectPr>
      </w:pPr>
    </w:p>
    <w:p w14:paraId="4FF2D65A" w14:textId="77777777" w:rsidR="00E50DD6" w:rsidRDefault="00000000">
      <w:pPr>
        <w:pStyle w:val="BodyText"/>
        <w:spacing w:before="75"/>
        <w:ind w:left="1923" w:right="159"/>
      </w:pPr>
      <w:r>
        <w:lastRenderedPageBreak/>
        <w:pict w14:anchorId="4731C3EE">
          <v:shape id="docshape42" o:spid="_x0000_s3283" style="position:absolute;left:0;text-align:left;margin-left:94.05pt;margin-top:133.95pt;width:367.75pt;height:388.5pt;z-index:-21221888;mso-position-horizontal-relative:page" coordorigin="1881,2679" coordsize="7355,7770" o:spt="100" adj="0,,0" path="m4667,9516r-9,-88l4641,9337r-18,-65l4600,9205r-27,-69l4542,9067r-37,-71l4464,8923r-46,-74l4379,8792r-25,-36l4354,9456r-3,76l4338,9606r-24,71l4278,9746r-48,68l4170,9880r-188,188l2261,8348r186,-186l2518,8098r73,-50l2666,8013r76,-20l2821,7985r80,1l2984,7997r84,22l3137,8044r70,30l3277,8110r72,42l3421,8200r60,44l3542,8291r61,50l3663,8393r60,56l3783,8507r63,64l3904,8633r56,62l4011,8754r48,59l4103,8870r40,56l4194,9004r43,75l4274,9152r29,72l4327,9293r19,83l4354,9456r,-700l4338,8733r-45,-59l4245,8614r-50,-61l4141,8491r-56,-62l4025,8367r-62,-64l3901,8242r-62,-58l3777,8129r-61,-52l3655,8028r-57,-43l3594,7982r-61,-44l3473,7898r-80,-49l3315,7806r-78,-38l3159,7736r-76,-28l3008,7686r-88,-18l2834,7658r-84,-1l2668,7664r-80,15l2523,7698r-64,27l2396,7760r-62,42l2273,7851r-60,56l1902,8218r-10,13l1885,8248r-4,19l1882,8289r7,26l1903,8343r21,30l1954,8406r1972,1971l3958,10407r30,21l4015,10442r25,5l4063,10449r20,-3l4100,10439r13,-10l4404,10138r55,-59l4468,10068r40,-50l4551,9957r35,-63l4615,9830r22,-65l4656,9684r10,-83l4667,9516xm6280,8245r-1,-9l6270,8218r-8,-10l6254,8200r-8,-8l6236,8184r-12,-9l6210,8165r-17,-12l6106,8098,5581,7786r-53,-32l5444,7704r-49,-28l5303,7626r-43,-22l5218,7585r-39,-17l5140,7553r-37,-12l5067,7531r-34,-8l5008,7518r-9,-2l4968,7513r-31,-1l4907,7514r-29,4l4890,7471r8,-49l4902,7374r2,-49l4902,7276r-7,-51l4885,7175r-15,-52l4851,7072r-22,-52l4801,6967r-33,-53l4731,6861r-43,-54l4641,6752r-11,-11l4630,7340r-5,41l4616,7421r-15,40l4580,7501r-27,38l4520,7576r-179,178l3596,7009r154,-154l3776,6829r25,-22l3823,6788r21,-16l3863,6759r18,-12l3900,6738r20,-8l3982,6713r62,-4l4106,6716r63,21l4232,6769r64,41l4361,6861r65,60l4464,6961r34,41l4530,7044r28,42l4582,7129r19,42l4615,7214r9,42l4630,7298r,42l4630,6741r-31,-32l4588,6697r-58,-55l4473,6592r-58,-45l4358,6507r-58,-34l4243,6445r-58,-24l4128,6402r-57,-13l4014,6382r-55,-2l3904,6383r-54,9l3797,6408r-52,20l3693,6454r-16,12l3659,6478r-38,27l3602,6523r-22,19l3556,6564r-25,25l3239,6881r-10,13l3222,6911r-3,19l3219,6952r7,26l3240,7006r22,30l3291,7068,5346,9124r10,7l5376,9139r10,1l5396,9136r10,-3l5416,9129r10,-4l5437,9119r10,-8l5459,9102r12,-11l5484,9079r12,-13l5507,9053r10,-12l5525,9031r6,-11l5535,9010r3,-9l5541,8991r3,-10l5544,8971r-4,-10l5536,8951r-7,-10l4579,7991r122,-122l4733,7841r33,-22l4801,7802r36,-11l4875,7787r40,-1l4956,7789r42,9l5043,7810r45,15l5136,7845r48,23l5234,7895r51,28l5339,7954r55,33l6053,8389r12,7l6076,8401r10,4l6097,8411r13,1l6122,8410r11,-2l6143,8405r10,-5l6163,8393r10,-8l6185,8376r13,-11l6211,8352r15,-16l6238,8322r11,-13l6258,8298r8,-11l6271,8277r4,-10l6278,8258r2,-13xm7584,6952r-1,-10l7580,6931r-6,-11l7566,6909r-10,-11l7542,6887r-16,-12l7508,6862r-22,-15l7215,6674,6424,6174r,314l5947,6965,5758,6674r-28,-43l5168,5760r-87,-134l5082,5625r1342,863l6424,6174,5556,5625,4972,5254r-11,-7l4949,5242r-11,-5l4928,5233r-10,-2l4908,5231r-10,2l4888,5236r-11,4l4865,5245r-11,7l4841,5261r-12,11l4815,5285r-15,15l4768,5331r-13,14l4743,5358r-10,12l4725,5381r-7,11l4713,5403r-3,11l4707,5424r-1,10l4706,5443r2,10l4711,5463r5,11l4721,5484r6,11l4857,5699r590,932l5475,6674r846,1336l6335,8031r13,19l6360,8065r12,13l6383,8089r11,8l6405,8103r10,3l6426,8108r10,-2l6448,8102r12,-6l6472,8087r12,-11l6498,8064r15,-15l6527,8035r12,-14l6550,8009r9,-12l6565,7987r5,-10l6574,7967r1,-10l6576,7945r1,-10l6571,7923r-3,-10l6562,7901r-8,-12l6177,7309r-42,-64l6415,6965r291,-291l7362,7094r14,8l7387,7107r20,7l7417,7115r11,-4l7437,7109r9,-4l7456,7100r12,-8l7479,7082r13,-11l7506,7057r15,-16l7537,7025r13,-14l7561,6997r10,-12l7578,6974r4,-11l7584,6952xm7982,6543r-1,-9l7976,6522r-4,-10l7966,6504,7037,5574r481,-480l7519,5086r,-10l7518,5066r-3,-11l7503,5032r-7,-11l7488,5009r-10,-12l7467,4984r-26,-28l7425,4940r-17,-17l7392,4907r-29,-25l7351,4872r-11,-7l7330,4858r-22,-10l7297,4846r-9,-1l7279,4847r-6,2l6793,5330,6041,4578r508,-508l6552,4064r,-10l6551,4044r-3,-11l6536,4010r-6,-11l6521,3987r-10,-12l6500,3962r-27,-30l6457,3916r-16,-16l6425,3886r-28,-26l6384,3850r-12,-9l6361,3834r-25,-13l6325,3819r-9,-1l6306,3818r-6,2l5677,4443r-11,14l5659,4473r-3,20l5657,4514r6,27l5677,4569r22,30l5728,4631,7784,6686r8,6l7802,6696r12,5l7823,6702r11,-4l7843,6696r10,-4l7864,6687r10,-6l7885,6673r12,-9l7909,6653r12,-12l7934,6628r11,-12l7954,6604r9,-11l7968,6582r5,-9l7976,6563r2,-9l7982,6543xm9236,5289r,-10l9228,5259r-7,-9l7478,3506,7295,3324r392,-392l7690,2925r,-10l7689,2906r-2,-12l7680,2881r-5,-10l7668,2861r-9,-12l7649,2837r-12,-13l7624,2810r-14,-15l7594,2778r-16,-15l7563,2748r-15,-13l7534,2722r-12,-10l7510,2703r-11,-7l7488,2690r-13,-8l7464,2680r-9,-1l7444,2679r-7,4l6471,3648r-3,7l6469,3665r,10l6472,3685r7,14l6485,3709r8,11l6502,3732r10,12l6524,3759r13,15l6551,3789r16,17l6583,3821r16,15l6613,3848r14,11l6639,3869r11,9l6661,3885r23,12l6694,3901r11,l6714,3902r2,-1l6721,3898r392,-392l9038,5432r10,8l9058,5443r10,4l9077,5448r11,-4l9098,5441r9,-3l9118,5433r11,-6l9139,5419r12,-9l9163,5399r13,-12l9188,5374r11,-13l9209,5350r8,-11l9222,5328r5,-10l9230,5309r2,-9l9236,5289xe" fillcolor="silver" stroked="f">
            <v:fill opacity="32896f"/>
            <v:stroke joinstyle="round"/>
            <v:formulas/>
            <v:path arrowok="t" o:connecttype="segments"/>
            <w10:wrap anchorx="page"/>
          </v:shape>
        </w:pict>
      </w:r>
      <w:r>
        <w:t>build-out projection results in a deficit of 3,698 ac-ft.</w:t>
      </w:r>
      <w:r>
        <w:rPr>
          <w:spacing w:val="40"/>
        </w:rPr>
        <w:t xml:space="preserve"> </w:t>
      </w:r>
      <w:r>
        <w:t>He reported that the existing water storage capacity surplus or deficit is determined by subtracting the current required water storage capacity of 1,903,020 gallons from the total available water storage capacity of 4,100,000 gallons, which yields an existing surplus of 2,196,980 gallons.</w:t>
      </w:r>
      <w:r>
        <w:rPr>
          <w:spacing w:val="40"/>
        </w:rPr>
        <w:t xml:space="preserve"> </w:t>
      </w:r>
      <w:r>
        <w:t>He said that the 10-year projection results in a surplus of 1,355,103 gallons, and the build-out projections results in a deficit of 629,323 gallons.</w:t>
      </w:r>
      <w:r>
        <w:rPr>
          <w:spacing w:val="40"/>
        </w:rPr>
        <w:t xml:space="preserve"> </w:t>
      </w:r>
      <w:r>
        <w:t>He reported that Santa Clara City currently does not chlorinate its culinary water as it is already chlorinated by the Snow Canyon Compact. However, the tank facility in the South Hills was designed with the capability to generate and dose water in the tank with sodium</w:t>
      </w:r>
      <w:r>
        <w:rPr>
          <w:spacing w:val="-3"/>
        </w:rPr>
        <w:t xml:space="preserve"> </w:t>
      </w:r>
      <w:r>
        <w:t>hypochlorite</w:t>
      </w:r>
      <w:r>
        <w:rPr>
          <w:spacing w:val="-4"/>
        </w:rPr>
        <w:t xml:space="preserve"> </w:t>
      </w:r>
      <w:r>
        <w:t>should</w:t>
      </w:r>
      <w:r>
        <w:rPr>
          <w:spacing w:val="-3"/>
        </w:rPr>
        <w:t xml:space="preserve"> </w:t>
      </w:r>
      <w:r>
        <w:t>the</w:t>
      </w:r>
      <w:r>
        <w:rPr>
          <w:spacing w:val="-4"/>
        </w:rPr>
        <w:t xml:space="preserve"> </w:t>
      </w:r>
      <w:r>
        <w:t>chlorine</w:t>
      </w:r>
      <w:r>
        <w:rPr>
          <w:spacing w:val="-4"/>
        </w:rPr>
        <w:t xml:space="preserve"> </w:t>
      </w:r>
      <w:r>
        <w:t>level</w:t>
      </w:r>
      <w:r>
        <w:rPr>
          <w:spacing w:val="-3"/>
        </w:rPr>
        <w:t xml:space="preserve"> </w:t>
      </w:r>
      <w:r>
        <w:t>in</w:t>
      </w:r>
      <w:r>
        <w:rPr>
          <w:spacing w:val="-3"/>
        </w:rPr>
        <w:t xml:space="preserve"> </w:t>
      </w:r>
      <w:r>
        <w:t>the</w:t>
      </w:r>
      <w:r>
        <w:rPr>
          <w:spacing w:val="-4"/>
        </w:rPr>
        <w:t xml:space="preserve"> </w:t>
      </w:r>
      <w:r>
        <w:t>tank</w:t>
      </w:r>
      <w:r>
        <w:rPr>
          <w:spacing w:val="-3"/>
        </w:rPr>
        <w:t xml:space="preserve"> </w:t>
      </w:r>
      <w:r>
        <w:t>drop</w:t>
      </w:r>
      <w:r>
        <w:rPr>
          <w:spacing w:val="-3"/>
        </w:rPr>
        <w:t xml:space="preserve"> </w:t>
      </w:r>
      <w:r>
        <w:t>below</w:t>
      </w:r>
      <w:r>
        <w:rPr>
          <w:spacing w:val="-2"/>
        </w:rPr>
        <w:t xml:space="preserve"> </w:t>
      </w:r>
      <w:r>
        <w:t>acceptable</w:t>
      </w:r>
      <w:r>
        <w:rPr>
          <w:spacing w:val="-4"/>
        </w:rPr>
        <w:t xml:space="preserve"> </w:t>
      </w:r>
      <w:r>
        <w:t>levels. The Snow Canyon Compact wells currently provide water that exceeds the maximum arsenic levels allowed by the E.P.A. for drinking water. The current practice is to treat this water as necessary by dilution with WCWCD Regional Water at the approximate ratio of 63:37 compact water to regional water and mixing with water from Wells 6</w:t>
      </w:r>
      <w:r>
        <w:rPr>
          <w:spacing w:val="40"/>
        </w:rPr>
        <w:t xml:space="preserve"> </w:t>
      </w:r>
      <w:r>
        <w:t>and 7. There are no plans to modify this procedure; however, the City of St. George is nearing the completion of an arsenic treatment plant for the Gunlock Well Fields. This may provide additional treated source for exchange or mixing. There are treatment options available if necessary. No additional water treatment is anticipated with the City’s current system. He said that the recommended culinary water system improvements are:</w:t>
      </w:r>
    </w:p>
    <w:p w14:paraId="321624F2" w14:textId="77777777" w:rsidR="00E50DD6" w:rsidRDefault="00000000">
      <w:pPr>
        <w:pStyle w:val="ListParagraph"/>
        <w:numPr>
          <w:ilvl w:val="3"/>
          <w:numId w:val="48"/>
        </w:numPr>
        <w:tabs>
          <w:tab w:val="left" w:pos="2164"/>
        </w:tabs>
        <w:ind w:left="1923" w:right="372" w:firstLine="0"/>
        <w:rPr>
          <w:sz w:val="24"/>
        </w:rPr>
      </w:pPr>
      <w:r>
        <w:rPr>
          <w:sz w:val="24"/>
        </w:rPr>
        <w:t>Water Rights - Consult with a water rights professional to ensure all the water rights and agreements are protected.</w:t>
      </w:r>
      <w:r>
        <w:rPr>
          <w:spacing w:val="40"/>
          <w:sz w:val="24"/>
        </w:rPr>
        <w:t xml:space="preserve"> </w:t>
      </w:r>
      <w:r>
        <w:rPr>
          <w:sz w:val="24"/>
        </w:rPr>
        <w:t>He said he has already had his kickoff meeting with Sunrise, and they have started the study to make sure our water rights are protected</w:t>
      </w:r>
      <w:r>
        <w:rPr>
          <w:spacing w:val="-3"/>
          <w:sz w:val="24"/>
        </w:rPr>
        <w:t xml:space="preserve"> </w:t>
      </w:r>
      <w:r>
        <w:rPr>
          <w:sz w:val="24"/>
        </w:rPr>
        <w:t>and</w:t>
      </w:r>
      <w:r>
        <w:rPr>
          <w:spacing w:val="-3"/>
          <w:sz w:val="24"/>
        </w:rPr>
        <w:t xml:space="preserve"> </w:t>
      </w:r>
      <w:r>
        <w:rPr>
          <w:sz w:val="24"/>
        </w:rPr>
        <w:t>that</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enough</w:t>
      </w:r>
      <w:r>
        <w:rPr>
          <w:spacing w:val="-3"/>
          <w:sz w:val="24"/>
        </w:rPr>
        <w:t xml:space="preserve"> </w:t>
      </w:r>
      <w:r>
        <w:rPr>
          <w:sz w:val="24"/>
        </w:rPr>
        <w:t>surplus</w:t>
      </w:r>
      <w:r>
        <w:rPr>
          <w:spacing w:val="-3"/>
          <w:sz w:val="24"/>
        </w:rPr>
        <w:t xml:space="preserve"> </w:t>
      </w:r>
      <w:r>
        <w:rPr>
          <w:sz w:val="24"/>
        </w:rPr>
        <w:t>for</w:t>
      </w:r>
      <w:r>
        <w:rPr>
          <w:spacing w:val="-4"/>
          <w:sz w:val="24"/>
        </w:rPr>
        <w:t xml:space="preserve"> </w:t>
      </w:r>
      <w:r>
        <w:rPr>
          <w:sz w:val="24"/>
        </w:rPr>
        <w:t>this</w:t>
      </w:r>
      <w:r>
        <w:rPr>
          <w:spacing w:val="-3"/>
          <w:sz w:val="24"/>
        </w:rPr>
        <w:t xml:space="preserve"> </w:t>
      </w:r>
      <w:r>
        <w:rPr>
          <w:sz w:val="24"/>
        </w:rPr>
        <w:t>well</w:t>
      </w:r>
      <w:r>
        <w:rPr>
          <w:spacing w:val="-3"/>
          <w:sz w:val="24"/>
        </w:rPr>
        <w:t xml:space="preserve"> </w:t>
      </w:r>
      <w:r>
        <w:rPr>
          <w:sz w:val="24"/>
        </w:rPr>
        <w:t>that</w:t>
      </w:r>
      <w:r>
        <w:rPr>
          <w:spacing w:val="-3"/>
          <w:sz w:val="24"/>
        </w:rPr>
        <w:t xml:space="preserve"> </w:t>
      </w:r>
      <w:r>
        <w:rPr>
          <w:sz w:val="24"/>
        </w:rPr>
        <w:t>we</w:t>
      </w:r>
      <w:r>
        <w:rPr>
          <w:spacing w:val="-4"/>
          <w:sz w:val="24"/>
        </w:rPr>
        <w:t xml:space="preserve"> </w:t>
      </w:r>
      <w:r>
        <w:rPr>
          <w:sz w:val="24"/>
        </w:rPr>
        <w:t>would</w:t>
      </w:r>
      <w:r>
        <w:rPr>
          <w:spacing w:val="-3"/>
          <w:sz w:val="24"/>
        </w:rPr>
        <w:t xml:space="preserve"> </w:t>
      </w:r>
      <w:r>
        <w:rPr>
          <w:sz w:val="24"/>
        </w:rPr>
        <w:t>like</w:t>
      </w:r>
      <w:r>
        <w:rPr>
          <w:spacing w:val="-4"/>
          <w:sz w:val="24"/>
        </w:rPr>
        <w:t xml:space="preserve"> </w:t>
      </w:r>
      <w:r>
        <w:rPr>
          <w:sz w:val="24"/>
        </w:rPr>
        <w:t>to</w:t>
      </w:r>
      <w:r>
        <w:rPr>
          <w:spacing w:val="-3"/>
          <w:sz w:val="24"/>
        </w:rPr>
        <w:t xml:space="preserve"> </w:t>
      </w:r>
      <w:r>
        <w:rPr>
          <w:sz w:val="24"/>
        </w:rPr>
        <w:t>research and drill.</w:t>
      </w:r>
    </w:p>
    <w:p w14:paraId="1694211F" w14:textId="77777777" w:rsidR="00E50DD6" w:rsidRDefault="00000000">
      <w:pPr>
        <w:pStyle w:val="ListParagraph"/>
        <w:numPr>
          <w:ilvl w:val="3"/>
          <w:numId w:val="48"/>
        </w:numPr>
        <w:tabs>
          <w:tab w:val="left" w:pos="2164"/>
        </w:tabs>
        <w:ind w:left="2164" w:hanging="241"/>
        <w:rPr>
          <w:sz w:val="24"/>
        </w:rPr>
      </w:pPr>
      <w:r>
        <w:rPr>
          <w:sz w:val="24"/>
        </w:rPr>
        <w:t>Water</w:t>
      </w:r>
      <w:r>
        <w:rPr>
          <w:spacing w:val="-4"/>
          <w:sz w:val="24"/>
        </w:rPr>
        <w:t xml:space="preserve"> </w:t>
      </w:r>
      <w:r>
        <w:rPr>
          <w:sz w:val="24"/>
        </w:rPr>
        <w:t>Source</w:t>
      </w:r>
      <w:r>
        <w:rPr>
          <w:spacing w:val="-2"/>
          <w:sz w:val="24"/>
        </w:rPr>
        <w:t xml:space="preserve"> </w:t>
      </w:r>
      <w:r>
        <w:rPr>
          <w:sz w:val="24"/>
        </w:rPr>
        <w:t>Capacity.</w:t>
      </w:r>
      <w:r>
        <w:rPr>
          <w:spacing w:val="58"/>
          <w:sz w:val="24"/>
        </w:rPr>
        <w:t xml:space="preserve"> </w:t>
      </w:r>
      <w:r>
        <w:rPr>
          <w:sz w:val="24"/>
        </w:rPr>
        <w:t>We</w:t>
      </w:r>
      <w:r>
        <w:rPr>
          <w:spacing w:val="-2"/>
          <w:sz w:val="24"/>
        </w:rPr>
        <w:t xml:space="preserve"> </w:t>
      </w:r>
      <w:r>
        <w:rPr>
          <w:sz w:val="24"/>
        </w:rPr>
        <w:t>recommend</w:t>
      </w:r>
      <w:r>
        <w:rPr>
          <w:spacing w:val="-1"/>
          <w:sz w:val="24"/>
        </w:rPr>
        <w:t xml:space="preserve"> </w:t>
      </w:r>
      <w:r>
        <w:rPr>
          <w:sz w:val="24"/>
        </w:rPr>
        <w:t>a</w:t>
      </w:r>
      <w:r>
        <w:rPr>
          <w:spacing w:val="-2"/>
          <w:sz w:val="24"/>
        </w:rPr>
        <w:t xml:space="preserve"> </w:t>
      </w:r>
      <w:r>
        <w:rPr>
          <w:sz w:val="24"/>
        </w:rPr>
        <w:t>new</w:t>
      </w:r>
      <w:r>
        <w:rPr>
          <w:spacing w:val="1"/>
          <w:sz w:val="24"/>
        </w:rPr>
        <w:t xml:space="preserve"> </w:t>
      </w:r>
      <w:r>
        <w:rPr>
          <w:spacing w:val="-2"/>
          <w:sz w:val="24"/>
        </w:rPr>
        <w:t>well.</w:t>
      </w:r>
    </w:p>
    <w:p w14:paraId="4BC7677F" w14:textId="77777777" w:rsidR="00E50DD6" w:rsidRDefault="00000000">
      <w:pPr>
        <w:pStyle w:val="ListParagraph"/>
        <w:numPr>
          <w:ilvl w:val="3"/>
          <w:numId w:val="48"/>
        </w:numPr>
        <w:tabs>
          <w:tab w:val="left" w:pos="2164"/>
        </w:tabs>
        <w:ind w:left="2164" w:hanging="241"/>
        <w:rPr>
          <w:sz w:val="24"/>
        </w:rPr>
      </w:pPr>
      <w:r>
        <w:rPr>
          <w:sz w:val="24"/>
        </w:rPr>
        <w:t>Water</w:t>
      </w:r>
      <w:r>
        <w:rPr>
          <w:spacing w:val="-5"/>
          <w:sz w:val="24"/>
        </w:rPr>
        <w:t xml:space="preserve"> </w:t>
      </w:r>
      <w:r>
        <w:rPr>
          <w:sz w:val="24"/>
        </w:rPr>
        <w:t>Storage</w:t>
      </w:r>
      <w:r>
        <w:rPr>
          <w:spacing w:val="-2"/>
          <w:sz w:val="24"/>
        </w:rPr>
        <w:t xml:space="preserve"> </w:t>
      </w:r>
      <w:r>
        <w:rPr>
          <w:sz w:val="24"/>
        </w:rPr>
        <w:t>Capacity</w:t>
      </w:r>
      <w:r>
        <w:rPr>
          <w:spacing w:val="-1"/>
          <w:sz w:val="24"/>
        </w:rPr>
        <w:t xml:space="preserve"> </w:t>
      </w:r>
      <w:r>
        <w:rPr>
          <w:sz w:val="24"/>
        </w:rPr>
        <w:t>–</w:t>
      </w:r>
      <w:r>
        <w:rPr>
          <w:spacing w:val="-1"/>
          <w:sz w:val="24"/>
        </w:rPr>
        <w:t xml:space="preserve"> </w:t>
      </w:r>
      <w:r>
        <w:rPr>
          <w:sz w:val="24"/>
        </w:rPr>
        <w:t>a</w:t>
      </w:r>
      <w:r>
        <w:rPr>
          <w:spacing w:val="-2"/>
          <w:sz w:val="24"/>
        </w:rPr>
        <w:t xml:space="preserve"> </w:t>
      </w:r>
      <w:r>
        <w:rPr>
          <w:sz w:val="24"/>
        </w:rPr>
        <w:t>new</w:t>
      </w:r>
      <w:r>
        <w:rPr>
          <w:spacing w:val="-2"/>
          <w:sz w:val="24"/>
        </w:rPr>
        <w:t xml:space="preserve"> </w:t>
      </w:r>
      <w:r>
        <w:rPr>
          <w:sz w:val="24"/>
        </w:rPr>
        <w:t>1-million-gallon</w:t>
      </w:r>
      <w:r>
        <w:rPr>
          <w:spacing w:val="-1"/>
          <w:sz w:val="24"/>
        </w:rPr>
        <w:t xml:space="preserve"> </w:t>
      </w:r>
      <w:r>
        <w:rPr>
          <w:spacing w:val="-2"/>
          <w:sz w:val="24"/>
        </w:rPr>
        <w:t>tank.</w:t>
      </w:r>
    </w:p>
    <w:p w14:paraId="3BDA46AF" w14:textId="77777777" w:rsidR="00E50DD6" w:rsidRDefault="00000000">
      <w:pPr>
        <w:pStyle w:val="ListParagraph"/>
        <w:numPr>
          <w:ilvl w:val="3"/>
          <w:numId w:val="48"/>
        </w:numPr>
        <w:tabs>
          <w:tab w:val="left" w:pos="2164"/>
        </w:tabs>
        <w:ind w:left="2164" w:hanging="241"/>
        <w:rPr>
          <w:sz w:val="24"/>
        </w:rPr>
      </w:pPr>
      <w:r>
        <w:rPr>
          <w:sz w:val="24"/>
        </w:rPr>
        <w:t>Water</w:t>
      </w:r>
      <w:r>
        <w:rPr>
          <w:spacing w:val="-4"/>
          <w:sz w:val="24"/>
        </w:rPr>
        <w:t xml:space="preserve"> </w:t>
      </w:r>
      <w:r>
        <w:rPr>
          <w:sz w:val="24"/>
        </w:rPr>
        <w:t>Treatment</w:t>
      </w:r>
      <w:r>
        <w:rPr>
          <w:spacing w:val="-1"/>
          <w:sz w:val="24"/>
        </w:rPr>
        <w:t xml:space="preserve"> </w:t>
      </w:r>
      <w:r>
        <w:rPr>
          <w:sz w:val="24"/>
        </w:rPr>
        <w:t>–</w:t>
      </w:r>
      <w:r>
        <w:rPr>
          <w:spacing w:val="1"/>
          <w:sz w:val="24"/>
        </w:rPr>
        <w:t xml:space="preserve"> </w:t>
      </w:r>
      <w:r>
        <w:rPr>
          <w:sz w:val="24"/>
        </w:rPr>
        <w:t>continue</w:t>
      </w:r>
      <w:r>
        <w:rPr>
          <w:spacing w:val="-2"/>
          <w:sz w:val="24"/>
        </w:rPr>
        <w:t xml:space="preserve"> </w:t>
      </w:r>
      <w:r>
        <w:rPr>
          <w:sz w:val="24"/>
        </w:rPr>
        <w:t>to</w:t>
      </w:r>
      <w:r>
        <w:rPr>
          <w:spacing w:val="-1"/>
          <w:sz w:val="24"/>
        </w:rPr>
        <w:t xml:space="preserve"> </w:t>
      </w:r>
      <w:r>
        <w:rPr>
          <w:sz w:val="24"/>
        </w:rPr>
        <w:t>monitor</w:t>
      </w:r>
      <w:r>
        <w:rPr>
          <w:spacing w:val="-2"/>
          <w:sz w:val="24"/>
        </w:rPr>
        <w:t xml:space="preserve"> </w:t>
      </w:r>
      <w:r>
        <w:rPr>
          <w:sz w:val="24"/>
        </w:rPr>
        <w:t>chlorine</w:t>
      </w:r>
      <w:r>
        <w:rPr>
          <w:spacing w:val="-2"/>
          <w:sz w:val="24"/>
        </w:rPr>
        <w:t xml:space="preserve"> </w:t>
      </w:r>
      <w:r>
        <w:rPr>
          <w:sz w:val="24"/>
        </w:rPr>
        <w:t>residual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system.</w:t>
      </w:r>
    </w:p>
    <w:p w14:paraId="3FD66F5B" w14:textId="77777777" w:rsidR="00E50DD6" w:rsidRDefault="00000000">
      <w:pPr>
        <w:pStyle w:val="ListParagraph"/>
        <w:numPr>
          <w:ilvl w:val="3"/>
          <w:numId w:val="48"/>
        </w:numPr>
        <w:tabs>
          <w:tab w:val="left" w:pos="2164"/>
        </w:tabs>
        <w:ind w:left="1923" w:right="309" w:firstLine="0"/>
        <w:rPr>
          <w:sz w:val="24"/>
        </w:rPr>
      </w:pPr>
      <w:r>
        <w:rPr>
          <w:sz w:val="24"/>
        </w:rPr>
        <w:t>Distribution System - New 12” line connecting North Hamblin Parkway to North Town</w:t>
      </w:r>
      <w:r>
        <w:rPr>
          <w:spacing w:val="-3"/>
          <w:sz w:val="24"/>
        </w:rPr>
        <w:t xml:space="preserve"> </w:t>
      </w:r>
      <w:r>
        <w:rPr>
          <w:sz w:val="24"/>
        </w:rPr>
        <w:t>Road,</w:t>
      </w:r>
      <w:r>
        <w:rPr>
          <w:spacing w:val="-3"/>
          <w:sz w:val="24"/>
        </w:rPr>
        <w:t xml:space="preserve"> </w:t>
      </w:r>
      <w:r>
        <w:rPr>
          <w:sz w:val="24"/>
        </w:rPr>
        <w:t>10”</w:t>
      </w:r>
      <w:r>
        <w:rPr>
          <w:spacing w:val="-4"/>
          <w:sz w:val="24"/>
        </w:rPr>
        <w:t xml:space="preserve"> </w:t>
      </w:r>
      <w:r>
        <w:rPr>
          <w:sz w:val="24"/>
        </w:rPr>
        <w:t>to</w:t>
      </w:r>
      <w:r>
        <w:rPr>
          <w:spacing w:val="-3"/>
          <w:sz w:val="24"/>
        </w:rPr>
        <w:t xml:space="preserve"> </w:t>
      </w:r>
      <w:r>
        <w:rPr>
          <w:sz w:val="24"/>
        </w:rPr>
        <w:t>12”</w:t>
      </w:r>
      <w:r>
        <w:rPr>
          <w:spacing w:val="-4"/>
          <w:sz w:val="24"/>
        </w:rPr>
        <w:t xml:space="preserve"> </w:t>
      </w:r>
      <w:r>
        <w:rPr>
          <w:sz w:val="24"/>
        </w:rPr>
        <w:t>PRV</w:t>
      </w:r>
      <w:r>
        <w:rPr>
          <w:spacing w:val="-4"/>
          <w:sz w:val="24"/>
        </w:rPr>
        <w:t xml:space="preserve"> </w:t>
      </w:r>
      <w:r>
        <w:rPr>
          <w:sz w:val="24"/>
        </w:rPr>
        <w:t>Enlargement,</w:t>
      </w:r>
      <w:r>
        <w:rPr>
          <w:spacing w:val="-3"/>
          <w:sz w:val="24"/>
        </w:rPr>
        <w:t xml:space="preserve"> </w:t>
      </w:r>
      <w:r>
        <w:rPr>
          <w:sz w:val="24"/>
        </w:rPr>
        <w:t>Upsize</w:t>
      </w:r>
      <w:r>
        <w:rPr>
          <w:spacing w:val="-2"/>
          <w:sz w:val="24"/>
        </w:rPr>
        <w:t xml:space="preserve"> </w:t>
      </w:r>
      <w:r>
        <w:rPr>
          <w:sz w:val="24"/>
        </w:rPr>
        <w:t>6”</w:t>
      </w:r>
      <w:r>
        <w:rPr>
          <w:spacing w:val="-4"/>
          <w:sz w:val="24"/>
        </w:rPr>
        <w:t xml:space="preserve"> </w:t>
      </w:r>
      <w:r>
        <w:rPr>
          <w:sz w:val="24"/>
        </w:rPr>
        <w:t>along</w:t>
      </w:r>
      <w:r>
        <w:rPr>
          <w:spacing w:val="-3"/>
          <w:sz w:val="24"/>
        </w:rPr>
        <w:t xml:space="preserve"> </w:t>
      </w:r>
      <w:r>
        <w:rPr>
          <w:sz w:val="24"/>
        </w:rPr>
        <w:t>Vineyard</w:t>
      </w:r>
      <w:r>
        <w:rPr>
          <w:spacing w:val="-3"/>
          <w:sz w:val="24"/>
        </w:rPr>
        <w:t xml:space="preserve"> </w:t>
      </w:r>
      <w:r>
        <w:rPr>
          <w:sz w:val="24"/>
        </w:rPr>
        <w:t>Drive</w:t>
      </w:r>
      <w:r>
        <w:rPr>
          <w:spacing w:val="-2"/>
          <w:sz w:val="24"/>
        </w:rPr>
        <w:t xml:space="preserve"> </w:t>
      </w:r>
      <w:r>
        <w:rPr>
          <w:sz w:val="24"/>
        </w:rPr>
        <w:t>to</w:t>
      </w:r>
      <w:r>
        <w:rPr>
          <w:spacing w:val="-3"/>
          <w:sz w:val="24"/>
        </w:rPr>
        <w:t xml:space="preserve"> </w:t>
      </w:r>
      <w:r>
        <w:rPr>
          <w:sz w:val="24"/>
        </w:rPr>
        <w:t>8”</w:t>
      </w:r>
      <w:r>
        <w:rPr>
          <w:spacing w:val="-4"/>
          <w:sz w:val="24"/>
        </w:rPr>
        <w:t xml:space="preserve"> </w:t>
      </w:r>
      <w:r>
        <w:rPr>
          <w:sz w:val="24"/>
        </w:rPr>
        <w:t>and 12” Line to connect Wells 6/7 to the Snow Canyon Tank.</w:t>
      </w:r>
    </w:p>
    <w:p w14:paraId="207AD059" w14:textId="77777777" w:rsidR="00E50DD6" w:rsidRDefault="00000000">
      <w:pPr>
        <w:pStyle w:val="BodyText"/>
        <w:spacing w:before="1"/>
        <w:ind w:left="1923" w:right="171"/>
      </w:pPr>
      <w:r>
        <w:t>He reported that the EOPC includes all anticipated construction costs, contingency budgets,</w:t>
      </w:r>
      <w:r>
        <w:rPr>
          <w:spacing w:val="-3"/>
        </w:rPr>
        <w:t xml:space="preserve"> </w:t>
      </w:r>
      <w:r>
        <w:t>and</w:t>
      </w:r>
      <w:r>
        <w:rPr>
          <w:spacing w:val="-3"/>
        </w:rPr>
        <w:t xml:space="preserve"> </w:t>
      </w:r>
      <w:r>
        <w:t>all</w:t>
      </w:r>
      <w:r>
        <w:rPr>
          <w:spacing w:val="-3"/>
        </w:rPr>
        <w:t xml:space="preserve"> </w:t>
      </w:r>
      <w:r>
        <w:t>other</w:t>
      </w:r>
      <w:r>
        <w:rPr>
          <w:spacing w:val="-4"/>
        </w:rPr>
        <w:t xml:space="preserve"> </w:t>
      </w:r>
      <w:r>
        <w:t>normal</w:t>
      </w:r>
      <w:r>
        <w:rPr>
          <w:spacing w:val="-3"/>
        </w:rPr>
        <w:t xml:space="preserve"> </w:t>
      </w:r>
      <w:r>
        <w:t>project</w:t>
      </w:r>
      <w:r>
        <w:rPr>
          <w:spacing w:val="-3"/>
        </w:rPr>
        <w:t xml:space="preserve"> </w:t>
      </w:r>
      <w:r>
        <w:t>costs</w:t>
      </w:r>
      <w:r>
        <w:rPr>
          <w:spacing w:val="-3"/>
        </w:rPr>
        <w:t xml:space="preserve"> </w:t>
      </w:r>
      <w:r>
        <w:t>such</w:t>
      </w:r>
      <w:r>
        <w:rPr>
          <w:spacing w:val="-3"/>
        </w:rPr>
        <w:t xml:space="preserve"> </w:t>
      </w:r>
      <w:r>
        <w:t>as</w:t>
      </w:r>
      <w:r>
        <w:rPr>
          <w:spacing w:val="-1"/>
        </w:rPr>
        <w:t xml:space="preserve"> </w:t>
      </w:r>
      <w:r>
        <w:t>survey,</w:t>
      </w:r>
      <w:r>
        <w:rPr>
          <w:spacing w:val="-3"/>
        </w:rPr>
        <w:t xml:space="preserve"> </w:t>
      </w:r>
      <w:r>
        <w:t>administration,</w:t>
      </w:r>
      <w:r>
        <w:rPr>
          <w:spacing w:val="-3"/>
        </w:rPr>
        <w:t xml:space="preserve"> </w:t>
      </w:r>
      <w:r>
        <w:t>engineering, legal</w:t>
      </w:r>
      <w:r>
        <w:rPr>
          <w:spacing w:val="-3"/>
        </w:rPr>
        <w:t xml:space="preserve"> </w:t>
      </w:r>
      <w:r>
        <w:t>services,</w:t>
      </w:r>
      <w:r>
        <w:rPr>
          <w:spacing w:val="-3"/>
        </w:rPr>
        <w:t xml:space="preserve"> </w:t>
      </w:r>
      <w:r>
        <w:t>fiscal</w:t>
      </w:r>
      <w:r>
        <w:rPr>
          <w:spacing w:val="-3"/>
        </w:rPr>
        <w:t xml:space="preserve"> </w:t>
      </w:r>
      <w:r>
        <w:t>costs,</w:t>
      </w:r>
      <w:r>
        <w:rPr>
          <w:spacing w:val="-4"/>
        </w:rPr>
        <w:t xml:space="preserve"> </w:t>
      </w:r>
      <w:r>
        <w:t>rights-of-way</w:t>
      </w:r>
      <w:r>
        <w:rPr>
          <w:spacing w:val="-1"/>
        </w:rPr>
        <w:t xml:space="preserve"> </w:t>
      </w:r>
      <w:r>
        <w:t>for</w:t>
      </w:r>
      <w:r>
        <w:rPr>
          <w:spacing w:val="-4"/>
        </w:rPr>
        <w:t xml:space="preserve"> </w:t>
      </w:r>
      <w:r>
        <w:t>a</w:t>
      </w:r>
      <w:r>
        <w:rPr>
          <w:spacing w:val="-4"/>
        </w:rPr>
        <w:t xml:space="preserve"> </w:t>
      </w:r>
      <w:r>
        <w:t>total</w:t>
      </w:r>
      <w:r>
        <w:rPr>
          <w:spacing w:val="-3"/>
        </w:rPr>
        <w:t xml:space="preserve"> </w:t>
      </w:r>
      <w:r>
        <w:t>for</w:t>
      </w:r>
      <w:r>
        <w:rPr>
          <w:spacing w:val="-4"/>
        </w:rPr>
        <w:t xml:space="preserve"> </w:t>
      </w:r>
      <w:r>
        <w:t>project</w:t>
      </w:r>
      <w:r>
        <w:rPr>
          <w:spacing w:val="-3"/>
        </w:rPr>
        <w:t xml:space="preserve"> </w:t>
      </w:r>
      <w:r>
        <w:t>costs</w:t>
      </w:r>
      <w:r>
        <w:rPr>
          <w:spacing w:val="-3"/>
        </w:rPr>
        <w:t xml:space="preserve"> </w:t>
      </w:r>
      <w:r>
        <w:t>of</w:t>
      </w:r>
      <w:r>
        <w:rPr>
          <w:spacing w:val="-4"/>
        </w:rPr>
        <w:t xml:space="preserve"> </w:t>
      </w:r>
      <w:r>
        <w:t>$9,168,450.</w:t>
      </w:r>
      <w:r>
        <w:rPr>
          <w:spacing w:val="40"/>
        </w:rPr>
        <w:t xml:space="preserve"> </w:t>
      </w:r>
      <w:r>
        <w:t>He said that concerning the 1-million-gallon tank, we are probably okay through the 20- year period so we have an option to take that out and he and Nate feel we could probably make it within the 20-year period.</w:t>
      </w:r>
      <w:r>
        <w:rPr>
          <w:spacing w:val="80"/>
        </w:rPr>
        <w:t xml:space="preserve"> </w:t>
      </w:r>
      <w:r>
        <w:t>He said he also has a readjusted impact fee that will show a lower impact fee with that tank taken out.</w:t>
      </w:r>
      <w:r>
        <w:rPr>
          <w:spacing w:val="40"/>
        </w:rPr>
        <w:t xml:space="preserve"> </w:t>
      </w:r>
      <w:r>
        <w:t>He said that we need a rate increase of $10.40 per ERU to have the funds to do these projects.</w:t>
      </w:r>
      <w:r>
        <w:rPr>
          <w:spacing w:val="77"/>
        </w:rPr>
        <w:t xml:space="preserve"> </w:t>
      </w:r>
      <w:r>
        <w:t>He said the City should have a rate schedule that will result in revenues that will provide the necessary culinary water system improvements as recommended in this Plan and maintain the current level of O&amp;M. The base and overage rates should be examined each year to ensure that enough revenue is being generated to cover the expenses.</w:t>
      </w:r>
    </w:p>
    <w:p w14:paraId="2297BB74" w14:textId="77777777" w:rsidR="00E50DD6" w:rsidRDefault="00000000">
      <w:pPr>
        <w:pStyle w:val="BodyText"/>
        <w:ind w:left="1923" w:right="112"/>
      </w:pPr>
      <w:r>
        <w:t>All six structures are designed to have an average bill of $51.85 per ERU each month. The first only increases the base rate, the second only increases the overage rates, and the third is a combination of increased base and overage rates. These keep the current 5,000</w:t>
      </w:r>
      <w:r>
        <w:rPr>
          <w:spacing w:val="-3"/>
        </w:rPr>
        <w:t xml:space="preserve"> </w:t>
      </w:r>
      <w:r>
        <w:t>gallons</w:t>
      </w:r>
      <w:r>
        <w:rPr>
          <w:spacing w:val="-3"/>
        </w:rPr>
        <w:t xml:space="preserve"> </w:t>
      </w:r>
      <w:r>
        <w:t>that</w:t>
      </w:r>
      <w:r>
        <w:rPr>
          <w:spacing w:val="-3"/>
        </w:rPr>
        <w:t xml:space="preserve"> </w:t>
      </w:r>
      <w:r>
        <w:t>is</w:t>
      </w:r>
      <w:r>
        <w:rPr>
          <w:spacing w:val="-3"/>
        </w:rPr>
        <w:t xml:space="preserve"> </w:t>
      </w:r>
      <w:r>
        <w:t>included</w:t>
      </w:r>
      <w:r>
        <w:rPr>
          <w:spacing w:val="-3"/>
        </w:rPr>
        <w:t xml:space="preserve"> </w:t>
      </w:r>
      <w:r>
        <w:t>with</w:t>
      </w:r>
      <w:r>
        <w:rPr>
          <w:spacing w:val="-3"/>
        </w:rPr>
        <w:t xml:space="preserve"> </w:t>
      </w:r>
      <w:r>
        <w:t>the</w:t>
      </w:r>
      <w:r>
        <w:rPr>
          <w:spacing w:val="-4"/>
        </w:rPr>
        <w:t xml:space="preserve"> </w:t>
      </w:r>
      <w:r>
        <w:t>existing</w:t>
      </w:r>
      <w:r>
        <w:rPr>
          <w:spacing w:val="-3"/>
        </w:rPr>
        <w:t xml:space="preserve"> </w:t>
      </w:r>
      <w:r>
        <w:t>base</w:t>
      </w:r>
      <w:r>
        <w:rPr>
          <w:spacing w:val="-4"/>
        </w:rPr>
        <w:t xml:space="preserve"> </w:t>
      </w:r>
      <w:r>
        <w:t>rate.</w:t>
      </w:r>
      <w:r>
        <w:rPr>
          <w:spacing w:val="-3"/>
        </w:rPr>
        <w:t xml:space="preserve"> </w:t>
      </w:r>
      <w:r>
        <w:t>The</w:t>
      </w:r>
      <w:r>
        <w:rPr>
          <w:spacing w:val="-4"/>
        </w:rPr>
        <w:t xml:space="preserve"> </w:t>
      </w:r>
      <w:r>
        <w:t>next</w:t>
      </w:r>
      <w:r>
        <w:rPr>
          <w:spacing w:val="-3"/>
        </w:rPr>
        <w:t xml:space="preserve"> </w:t>
      </w:r>
      <w:r>
        <w:t>three</w:t>
      </w:r>
      <w:r>
        <w:rPr>
          <w:spacing w:val="-4"/>
        </w:rPr>
        <w:t xml:space="preserve"> </w:t>
      </w:r>
      <w:r>
        <w:t>options</w:t>
      </w:r>
      <w:r>
        <w:rPr>
          <w:spacing w:val="-3"/>
        </w:rPr>
        <w:t xml:space="preserve"> </w:t>
      </w:r>
      <w:r>
        <w:t>follow</w:t>
      </w:r>
    </w:p>
    <w:p w14:paraId="31FF11CE" w14:textId="77777777" w:rsidR="00E50DD6" w:rsidRDefault="00E50DD6">
      <w:pPr>
        <w:sectPr w:rsidR="00E50DD6">
          <w:pgSz w:w="12240" w:h="15840"/>
          <w:pgMar w:top="1280" w:right="1040" w:bottom="1420" w:left="740" w:header="0" w:footer="1233" w:gutter="0"/>
          <w:cols w:space="720"/>
        </w:sectPr>
      </w:pPr>
    </w:p>
    <w:p w14:paraId="215ADC50" w14:textId="77777777" w:rsidR="00E50DD6" w:rsidRDefault="00000000">
      <w:pPr>
        <w:pStyle w:val="BodyText"/>
        <w:spacing w:before="75"/>
        <w:ind w:left="1923" w:right="180"/>
      </w:pPr>
      <w:r>
        <w:lastRenderedPageBreak/>
        <w:pict w14:anchorId="5B365827">
          <v:shape id="docshape43" o:spid="_x0000_s3282" style="position:absolute;left:0;text-align:left;margin-left:94.05pt;margin-top:133.95pt;width:367.75pt;height:388.5pt;z-index:-21221376;mso-position-horizontal-relative:page" coordorigin="1881,2679" coordsize="7355,7770" o:spt="100" adj="0,,0" path="m4667,9516r-9,-88l4641,9337r-18,-65l4600,9205r-27,-69l4542,9067r-37,-71l4464,8923r-46,-74l4379,8792r-25,-36l4354,9456r-3,76l4338,9606r-24,71l4278,9746r-48,68l4170,9880r-188,188l2261,8348r186,-186l2518,8098r73,-50l2666,8013r76,-20l2821,7985r80,1l2984,7997r84,22l3137,8044r70,30l3277,8110r72,42l3421,8200r60,44l3542,8291r61,50l3663,8393r60,56l3783,8507r63,64l3904,8633r56,62l4011,8754r48,59l4103,8870r40,56l4194,9004r43,75l4274,9152r29,72l4327,9293r19,83l4354,9456r,-700l4338,8733r-45,-59l4245,8614r-50,-61l4141,8491r-56,-62l4025,8367r-62,-64l3901,8242r-62,-58l3777,8129r-61,-52l3655,8028r-57,-43l3594,7982r-61,-44l3473,7898r-80,-49l3315,7806r-78,-38l3159,7736r-76,-28l3008,7686r-88,-18l2834,7658r-84,-1l2668,7664r-80,15l2523,7698r-64,27l2396,7760r-62,42l2273,7851r-60,56l1902,8218r-10,13l1885,8248r-4,19l1882,8289r7,26l1903,8343r21,30l1954,8406r1972,1971l3958,10407r30,21l4015,10442r25,5l4063,10449r20,-3l4100,10439r13,-10l4404,10138r55,-59l4468,10068r40,-50l4551,9957r35,-63l4615,9830r22,-65l4656,9684r10,-83l4667,9516xm6280,8245r-1,-9l6270,8218r-8,-10l6254,8200r-8,-8l6236,8184r-12,-9l6210,8165r-17,-12l6106,8098,5581,7786r-53,-32l5444,7704r-49,-28l5303,7626r-43,-22l5218,7585r-39,-17l5140,7553r-37,-12l5067,7531r-34,-8l5008,7518r-9,-2l4968,7513r-31,-1l4907,7514r-29,4l4890,7471r8,-49l4902,7374r2,-49l4902,7276r-7,-51l4885,7175r-15,-52l4851,7072r-22,-52l4801,6967r-33,-53l4731,6861r-43,-54l4641,6752r-11,-11l4630,7340r-5,41l4616,7421r-15,40l4580,7501r-27,38l4520,7576r-179,178l3596,7009r154,-154l3776,6829r25,-22l3823,6788r21,-16l3863,6759r18,-12l3900,6738r20,-8l3982,6713r62,-4l4106,6716r63,21l4232,6769r64,41l4361,6861r65,60l4464,6961r34,41l4530,7044r28,42l4582,7129r19,42l4615,7214r9,42l4630,7298r,42l4630,6741r-31,-32l4588,6697r-58,-55l4473,6592r-58,-45l4358,6507r-58,-34l4243,6445r-58,-24l4128,6402r-57,-13l4014,6382r-55,-2l3904,6383r-54,9l3797,6408r-52,20l3693,6454r-16,12l3659,6478r-38,27l3602,6523r-22,19l3556,6564r-25,25l3239,6881r-10,13l3222,6911r-3,19l3219,6952r7,26l3240,7006r22,30l3291,7068,5346,9124r10,7l5376,9139r10,1l5396,9136r10,-3l5416,9129r10,-4l5437,9119r10,-8l5459,9102r12,-11l5484,9079r12,-13l5507,9053r10,-12l5525,9031r6,-11l5535,9010r3,-9l5541,8991r3,-10l5544,8971r-4,-10l5536,8951r-7,-10l4579,7991r122,-122l4733,7841r33,-22l4801,7802r36,-11l4875,7787r40,-1l4956,7789r42,9l5043,7810r45,15l5136,7845r48,23l5234,7895r51,28l5339,7954r55,33l6053,8389r12,7l6076,8401r10,4l6097,8411r13,1l6122,8410r11,-2l6143,8405r10,-5l6163,8393r10,-8l6185,8376r13,-11l6211,8352r15,-16l6238,8322r11,-13l6258,8298r8,-11l6271,8277r4,-10l6278,8258r2,-13xm7584,6952r-1,-10l7580,6931r-6,-11l7566,6909r-10,-11l7542,6887r-16,-12l7508,6862r-22,-15l7215,6674,6424,6174r,314l5947,6965,5758,6674r-28,-43l5168,5760r-87,-134l5082,5625r1342,863l6424,6174,5556,5625,4972,5254r-11,-7l4949,5242r-11,-5l4928,5233r-10,-2l4908,5231r-10,2l4888,5236r-11,4l4865,5245r-11,7l4841,5261r-12,11l4815,5285r-15,15l4768,5331r-13,14l4743,5358r-10,12l4725,5381r-7,11l4713,5403r-3,11l4707,5424r-1,10l4706,5443r2,10l4711,5463r5,11l4721,5484r6,11l4857,5699r590,932l5475,6674r846,1336l6335,8031r13,19l6360,8065r12,13l6383,8089r11,8l6405,8103r10,3l6426,8108r10,-2l6448,8102r12,-6l6472,8087r12,-11l6498,8064r15,-15l6527,8035r12,-14l6550,8009r9,-12l6565,7987r5,-10l6574,7967r1,-10l6576,7945r1,-10l6571,7923r-3,-10l6562,7901r-8,-12l6177,7309r-42,-64l6415,6965r291,-291l7362,7094r14,8l7387,7107r20,7l7417,7115r11,-4l7437,7109r9,-4l7456,7100r12,-8l7479,7082r13,-11l7506,7057r15,-16l7537,7025r13,-14l7561,6997r10,-12l7578,6974r4,-11l7584,6952xm7982,6543r-1,-9l7976,6522r-4,-10l7966,6504,7037,5574r481,-480l7519,5086r,-10l7518,5066r-3,-11l7503,5032r-7,-11l7488,5009r-10,-12l7467,4984r-26,-28l7425,4940r-17,-17l7392,4907r-29,-25l7351,4872r-11,-7l7330,4858r-22,-10l7297,4846r-9,-1l7279,4847r-6,2l6793,5330,6041,4578r508,-508l6552,4064r,-10l6551,4044r-3,-11l6536,4010r-6,-11l6521,3987r-10,-12l6500,3962r-27,-30l6457,3916r-16,-16l6425,3886r-28,-26l6384,3850r-12,-9l6361,3834r-25,-13l6325,3819r-9,-1l6306,3818r-6,2l5677,4443r-11,14l5659,4473r-3,20l5657,4514r6,27l5677,4569r22,30l5728,4631,7784,6686r8,6l7802,6696r12,5l7823,6702r11,-4l7843,6696r10,-4l7864,6687r10,-6l7885,6673r12,-9l7909,6653r12,-12l7934,6628r11,-12l7954,6604r9,-11l7968,6582r5,-9l7976,6563r2,-9l7982,6543xm9236,5289r,-10l9228,5259r-7,-9l7478,3506,7295,3324r392,-392l7690,2925r,-10l7689,2906r-2,-12l7680,2881r-5,-10l7668,2861r-9,-12l7649,2837r-12,-13l7624,2810r-14,-15l7594,2778r-16,-15l7563,2748r-15,-13l7534,2722r-12,-10l7510,2703r-11,-7l7488,2690r-13,-8l7464,2680r-9,-1l7444,2679r-7,4l6471,3648r-3,7l6469,3665r,10l6472,3685r7,14l6485,3709r8,11l6502,3732r10,12l6524,3759r13,15l6551,3789r16,17l6583,3821r16,15l6613,3848r14,11l6639,3869r11,9l6661,3885r23,12l6694,3901r11,l6714,3902r2,-1l6721,3898r392,-392l9038,5432r10,8l9058,5443r10,4l9077,5448r11,-4l9098,5441r9,-3l9118,5433r11,-6l9139,5419r12,-9l9163,5399r13,-12l9188,5374r11,-13l9209,5350r8,-11l9222,5328r5,-10l9230,5309r2,-9l9236,5289xe" fillcolor="silver" stroked="f">
            <v:fill opacity="32896f"/>
            <v:stroke joinstyle="round"/>
            <v:formulas/>
            <v:path arrowok="t" o:connecttype="segments"/>
            <w10:wrap anchorx="page"/>
          </v:shape>
        </w:pict>
      </w:r>
      <w:r>
        <w:t>the same pattern as the previous three, but do not include any water with the base rate. The average bill was determined using the average monthly water use of</w:t>
      </w:r>
      <w:r>
        <w:rPr>
          <w:spacing w:val="40"/>
        </w:rPr>
        <w:t xml:space="preserve"> </w:t>
      </w:r>
      <w:r>
        <w:t>approximately 14,700 gallons which is based on the historical average usage of 483 gpd. The way to confirm that the average rate produced will cover annual expenses is to implement the structure and evaluate the results after a full year of use.</w:t>
      </w:r>
      <w:r>
        <w:rPr>
          <w:spacing w:val="80"/>
        </w:rPr>
        <w:t xml:space="preserve"> </w:t>
      </w:r>
      <w:r>
        <w:t>He said right now we are fifth in the County with our current rate and with the proposed rate it would move us to fourth highest in the County.</w:t>
      </w:r>
      <w:r>
        <w:rPr>
          <w:spacing w:val="40"/>
        </w:rPr>
        <w:t xml:space="preserve"> </w:t>
      </w:r>
      <w:r>
        <w:t>Right now, we are currently giving customers</w:t>
      </w:r>
      <w:r>
        <w:rPr>
          <w:spacing w:val="-3"/>
        </w:rPr>
        <w:t xml:space="preserve"> </w:t>
      </w:r>
      <w:r>
        <w:t>5,000</w:t>
      </w:r>
      <w:r>
        <w:rPr>
          <w:spacing w:val="-3"/>
        </w:rPr>
        <w:t xml:space="preserve"> </w:t>
      </w:r>
      <w:r>
        <w:t>gallons.</w:t>
      </w:r>
      <w:r>
        <w:rPr>
          <w:spacing w:val="40"/>
        </w:rPr>
        <w:t xml:space="preserve"> </w:t>
      </w:r>
      <w:r>
        <w:t>The</w:t>
      </w:r>
      <w:r>
        <w:rPr>
          <w:spacing w:val="-4"/>
        </w:rPr>
        <w:t xml:space="preserve"> </w:t>
      </w:r>
      <w:r>
        <w:t>first</w:t>
      </w:r>
      <w:r>
        <w:rPr>
          <w:spacing w:val="-3"/>
        </w:rPr>
        <w:t xml:space="preserve"> </w:t>
      </w:r>
      <w:r>
        <w:t>three</w:t>
      </w:r>
      <w:r>
        <w:rPr>
          <w:spacing w:val="-2"/>
        </w:rPr>
        <w:t xml:space="preserve"> </w:t>
      </w:r>
      <w:r>
        <w:t>rate</w:t>
      </w:r>
      <w:r>
        <w:rPr>
          <w:spacing w:val="-4"/>
        </w:rPr>
        <w:t xml:space="preserve"> </w:t>
      </w:r>
      <w:r>
        <w:t>structures</w:t>
      </w:r>
      <w:r>
        <w:rPr>
          <w:spacing w:val="-3"/>
        </w:rPr>
        <w:t xml:space="preserve"> </w:t>
      </w:r>
      <w:r>
        <w:t>are</w:t>
      </w:r>
      <w:r>
        <w:rPr>
          <w:spacing w:val="-4"/>
        </w:rPr>
        <w:t xml:space="preserve"> </w:t>
      </w:r>
      <w:r>
        <w:t>including</w:t>
      </w:r>
      <w:r>
        <w:rPr>
          <w:spacing w:val="-3"/>
        </w:rPr>
        <w:t xml:space="preserve"> </w:t>
      </w:r>
      <w:r>
        <w:t>that</w:t>
      </w:r>
      <w:r>
        <w:rPr>
          <w:spacing w:val="-3"/>
        </w:rPr>
        <w:t xml:space="preserve"> </w:t>
      </w:r>
      <w:r>
        <w:t>5,000</w:t>
      </w:r>
      <w:r>
        <w:rPr>
          <w:spacing w:val="-3"/>
        </w:rPr>
        <w:t xml:space="preserve"> </w:t>
      </w:r>
      <w:r>
        <w:t>gallons in</w:t>
      </w:r>
      <w:r>
        <w:rPr>
          <w:spacing w:val="-1"/>
        </w:rPr>
        <w:t xml:space="preserve"> </w:t>
      </w:r>
      <w:r>
        <w:t>the</w:t>
      </w:r>
      <w:r>
        <w:rPr>
          <w:spacing w:val="-2"/>
        </w:rPr>
        <w:t xml:space="preserve"> </w:t>
      </w:r>
      <w:r>
        <w:t>base</w:t>
      </w:r>
      <w:r>
        <w:rPr>
          <w:spacing w:val="-2"/>
        </w:rPr>
        <w:t xml:space="preserve"> </w:t>
      </w:r>
      <w:r>
        <w:t>rate.</w:t>
      </w:r>
      <w:r>
        <w:rPr>
          <w:spacing w:val="40"/>
        </w:rPr>
        <w:t xml:space="preserve"> </w:t>
      </w:r>
      <w:r>
        <w:t>He</w:t>
      </w:r>
      <w:r>
        <w:rPr>
          <w:spacing w:val="-2"/>
        </w:rPr>
        <w:t xml:space="preserve"> </w:t>
      </w:r>
      <w:r>
        <w:t>said in</w:t>
      </w:r>
      <w:r>
        <w:rPr>
          <w:spacing w:val="-1"/>
        </w:rPr>
        <w:t xml:space="preserve"> </w:t>
      </w:r>
      <w:r>
        <w:t>talking</w:t>
      </w:r>
      <w:r>
        <w:rPr>
          <w:spacing w:val="-1"/>
        </w:rPr>
        <w:t xml:space="preserve"> </w:t>
      </w:r>
      <w:r>
        <w:t>with</w:t>
      </w:r>
      <w:r>
        <w:rPr>
          <w:spacing w:val="-1"/>
        </w:rPr>
        <w:t xml:space="preserve"> </w:t>
      </w:r>
      <w:r>
        <w:t>Staff,</w:t>
      </w:r>
      <w:r>
        <w:rPr>
          <w:spacing w:val="-1"/>
        </w:rPr>
        <w:t xml:space="preserve"> </w:t>
      </w:r>
      <w:r>
        <w:t>we</w:t>
      </w:r>
      <w:r>
        <w:rPr>
          <w:spacing w:val="-2"/>
        </w:rPr>
        <w:t xml:space="preserve"> </w:t>
      </w:r>
      <w:r>
        <w:t>would</w:t>
      </w:r>
      <w:r>
        <w:rPr>
          <w:spacing w:val="-1"/>
        </w:rPr>
        <w:t xml:space="preserve"> </w:t>
      </w:r>
      <w:r>
        <w:t>like</w:t>
      </w:r>
      <w:r>
        <w:rPr>
          <w:spacing w:val="-2"/>
        </w:rPr>
        <w:t xml:space="preserve"> </w:t>
      </w:r>
      <w:r>
        <w:t>to</w:t>
      </w:r>
      <w:r>
        <w:rPr>
          <w:spacing w:val="-1"/>
        </w:rPr>
        <w:t xml:space="preserve"> </w:t>
      </w:r>
      <w:r>
        <w:t>get</w:t>
      </w:r>
      <w:r>
        <w:rPr>
          <w:spacing w:val="-1"/>
        </w:rPr>
        <w:t xml:space="preserve"> </w:t>
      </w:r>
      <w:r>
        <w:t>away</w:t>
      </w:r>
      <w:r>
        <w:rPr>
          <w:spacing w:val="-1"/>
        </w:rPr>
        <w:t xml:space="preserve"> </w:t>
      </w:r>
      <w:r>
        <w:t>from</w:t>
      </w:r>
      <w:r>
        <w:rPr>
          <w:spacing w:val="-1"/>
        </w:rPr>
        <w:t xml:space="preserve"> </w:t>
      </w:r>
      <w:r>
        <w:t>that</w:t>
      </w:r>
      <w:r>
        <w:rPr>
          <w:spacing w:val="-1"/>
        </w:rPr>
        <w:t xml:space="preserve"> </w:t>
      </w:r>
      <w:r>
        <w:t>and charge right from the beginning.</w:t>
      </w:r>
      <w:r>
        <w:rPr>
          <w:spacing w:val="40"/>
        </w:rPr>
        <w:t xml:space="preserve"> </w:t>
      </w:r>
      <w:r>
        <w:t>He showed a graph of the possible rate structures.</w:t>
      </w:r>
    </w:p>
    <w:p w14:paraId="35C29FB0" w14:textId="77777777" w:rsidR="00E50DD6" w:rsidRDefault="00000000">
      <w:pPr>
        <w:pStyle w:val="BodyText"/>
        <w:ind w:left="1924" w:right="112"/>
      </w:pPr>
      <w:r>
        <w:t>He</w:t>
      </w:r>
      <w:r>
        <w:rPr>
          <w:spacing w:val="-3"/>
        </w:rPr>
        <w:t xml:space="preserve"> </w:t>
      </w:r>
      <w:r>
        <w:t>said</w:t>
      </w:r>
      <w:r>
        <w:rPr>
          <w:spacing w:val="-2"/>
        </w:rPr>
        <w:t xml:space="preserve"> </w:t>
      </w:r>
      <w:r>
        <w:t>the</w:t>
      </w:r>
      <w:r>
        <w:rPr>
          <w:spacing w:val="-3"/>
        </w:rPr>
        <w:t xml:space="preserve"> </w:t>
      </w:r>
      <w:r>
        <w:t>9,000</w:t>
      </w:r>
      <w:r>
        <w:rPr>
          <w:spacing w:val="-2"/>
        </w:rPr>
        <w:t xml:space="preserve"> </w:t>
      </w:r>
      <w:r>
        <w:t>to</w:t>
      </w:r>
      <w:r>
        <w:rPr>
          <w:spacing w:val="-2"/>
        </w:rPr>
        <w:t xml:space="preserve"> </w:t>
      </w:r>
      <w:r>
        <w:t>16,000</w:t>
      </w:r>
      <w:r>
        <w:rPr>
          <w:spacing w:val="-2"/>
        </w:rPr>
        <w:t xml:space="preserve"> </w:t>
      </w:r>
      <w:r>
        <w:t>gallon</w:t>
      </w:r>
      <w:r>
        <w:rPr>
          <w:spacing w:val="-2"/>
        </w:rPr>
        <w:t xml:space="preserve"> </w:t>
      </w:r>
      <w:r>
        <w:t>line</w:t>
      </w:r>
      <w:r>
        <w:rPr>
          <w:spacing w:val="-3"/>
        </w:rPr>
        <w:t xml:space="preserve"> </w:t>
      </w:r>
      <w:r>
        <w:t>is</w:t>
      </w:r>
      <w:r>
        <w:rPr>
          <w:spacing w:val="-2"/>
        </w:rPr>
        <w:t xml:space="preserve"> </w:t>
      </w:r>
      <w:r>
        <w:t>the</w:t>
      </w:r>
      <w:r>
        <w:rPr>
          <w:spacing w:val="-3"/>
        </w:rPr>
        <w:t xml:space="preserve"> </w:t>
      </w:r>
      <w:r>
        <w:t>most</w:t>
      </w:r>
      <w:r>
        <w:rPr>
          <w:spacing w:val="-4"/>
        </w:rPr>
        <w:t xml:space="preserve"> </w:t>
      </w:r>
      <w:r>
        <w:t>crucial</w:t>
      </w:r>
      <w:r>
        <w:rPr>
          <w:spacing w:val="-2"/>
        </w:rPr>
        <w:t xml:space="preserve"> </w:t>
      </w:r>
      <w:r>
        <w:t>that</w:t>
      </w:r>
      <w:r>
        <w:rPr>
          <w:spacing w:val="-2"/>
        </w:rPr>
        <w:t xml:space="preserve"> </w:t>
      </w:r>
      <w:r>
        <w:t>we</w:t>
      </w:r>
      <w:r>
        <w:rPr>
          <w:spacing w:val="-3"/>
        </w:rPr>
        <w:t xml:space="preserve"> </w:t>
      </w:r>
      <w:r>
        <w:t>need</w:t>
      </w:r>
      <w:r>
        <w:rPr>
          <w:spacing w:val="-2"/>
        </w:rPr>
        <w:t xml:space="preserve"> </w:t>
      </w:r>
      <w:r>
        <w:t>to</w:t>
      </w:r>
      <w:r>
        <w:rPr>
          <w:spacing w:val="-2"/>
        </w:rPr>
        <w:t xml:space="preserve"> </w:t>
      </w:r>
      <w:r>
        <w:t>be</w:t>
      </w:r>
      <w:r>
        <w:rPr>
          <w:spacing w:val="-3"/>
        </w:rPr>
        <w:t xml:space="preserve"> </w:t>
      </w:r>
      <w:r>
        <w:t>looking</w:t>
      </w:r>
      <w:r>
        <w:rPr>
          <w:spacing w:val="-2"/>
        </w:rPr>
        <w:t xml:space="preserve"> </w:t>
      </w:r>
      <w:r>
        <w:t>at especially with the new surcharge being implemented by the County where existing users are going to be hit with $1 per 1,000 (over 36,000 gallons) and new users at $10 per 1,000 over their allotment.</w:t>
      </w:r>
      <w:r>
        <w:rPr>
          <w:spacing w:val="40"/>
        </w:rPr>
        <w:t xml:space="preserve"> </w:t>
      </w:r>
      <w:r>
        <w:t>He said that if we have a higher rate for the water it is going to promote conservation.</w:t>
      </w:r>
    </w:p>
    <w:p w14:paraId="0674E660" w14:textId="77777777" w:rsidR="00E50DD6" w:rsidRDefault="00000000">
      <w:pPr>
        <w:pStyle w:val="ListParagraph"/>
        <w:numPr>
          <w:ilvl w:val="0"/>
          <w:numId w:val="47"/>
        </w:numPr>
        <w:tabs>
          <w:tab w:val="left" w:pos="2064"/>
        </w:tabs>
        <w:ind w:right="274" w:firstLine="0"/>
        <w:rPr>
          <w:sz w:val="24"/>
        </w:rPr>
      </w:pPr>
      <w:r>
        <w:rPr>
          <w:sz w:val="24"/>
        </w:rPr>
        <w:t>Ben</w:t>
      </w:r>
      <w:r>
        <w:rPr>
          <w:spacing w:val="-3"/>
          <w:sz w:val="24"/>
        </w:rPr>
        <w:t xml:space="preserve"> </w:t>
      </w:r>
      <w:r>
        <w:rPr>
          <w:sz w:val="24"/>
        </w:rPr>
        <w:t>Shakespeare</w:t>
      </w:r>
      <w:r>
        <w:rPr>
          <w:spacing w:val="-2"/>
          <w:sz w:val="24"/>
        </w:rPr>
        <w:t xml:space="preserve"> </w:t>
      </w:r>
      <w:r>
        <w:rPr>
          <w:sz w:val="24"/>
        </w:rPr>
        <w:t>asked</w:t>
      </w:r>
      <w:r>
        <w:rPr>
          <w:spacing w:val="-1"/>
          <w:sz w:val="24"/>
        </w:rPr>
        <w:t xml:space="preserve"> </w:t>
      </w:r>
      <w:r>
        <w:rPr>
          <w:sz w:val="24"/>
        </w:rPr>
        <w:t>if</w:t>
      </w:r>
      <w:r>
        <w:rPr>
          <w:spacing w:val="-4"/>
          <w:sz w:val="24"/>
        </w:rPr>
        <w:t xml:space="preserve"> </w:t>
      </w:r>
      <w:r>
        <w:rPr>
          <w:sz w:val="24"/>
        </w:rPr>
        <w:t>it</w:t>
      </w:r>
      <w:r>
        <w:rPr>
          <w:spacing w:val="-3"/>
          <w:sz w:val="24"/>
        </w:rPr>
        <w:t xml:space="preserve"> </w:t>
      </w:r>
      <w:r>
        <w:rPr>
          <w:sz w:val="24"/>
        </w:rPr>
        <w:t>is</w:t>
      </w:r>
      <w:r>
        <w:rPr>
          <w:spacing w:val="-4"/>
          <w:sz w:val="24"/>
        </w:rPr>
        <w:t xml:space="preserve"> </w:t>
      </w:r>
      <w:r>
        <w:rPr>
          <w:sz w:val="24"/>
        </w:rPr>
        <w:t>justified</w:t>
      </w:r>
      <w:r>
        <w:rPr>
          <w:spacing w:val="-3"/>
          <w:sz w:val="24"/>
        </w:rPr>
        <w:t xml:space="preserve"> </w:t>
      </w:r>
      <w:r>
        <w:rPr>
          <w:sz w:val="24"/>
        </w:rPr>
        <w:t>to</w:t>
      </w:r>
      <w:r>
        <w:rPr>
          <w:spacing w:val="-3"/>
          <w:sz w:val="24"/>
        </w:rPr>
        <w:t xml:space="preserve"> </w:t>
      </w:r>
      <w:r>
        <w:rPr>
          <w:sz w:val="24"/>
        </w:rPr>
        <w:t>raise</w:t>
      </w:r>
      <w:r>
        <w:rPr>
          <w:spacing w:val="-4"/>
          <w:sz w:val="24"/>
        </w:rPr>
        <w:t xml:space="preserve"> </w:t>
      </w:r>
      <w:r>
        <w:rPr>
          <w:sz w:val="24"/>
        </w:rPr>
        <w:t>the</w:t>
      </w:r>
      <w:r>
        <w:rPr>
          <w:spacing w:val="-4"/>
          <w:sz w:val="24"/>
        </w:rPr>
        <w:t xml:space="preserve"> </w:t>
      </w:r>
      <w:r>
        <w:rPr>
          <w:sz w:val="24"/>
        </w:rPr>
        <w:t>rate.</w:t>
      </w:r>
      <w:r>
        <w:rPr>
          <w:spacing w:val="40"/>
          <w:sz w:val="24"/>
        </w:rPr>
        <w:t xml:space="preserve"> </w:t>
      </w:r>
      <w:r>
        <w:rPr>
          <w:sz w:val="24"/>
        </w:rPr>
        <w:t>Don’t</w:t>
      </w:r>
      <w:r>
        <w:rPr>
          <w:spacing w:val="-3"/>
          <w:sz w:val="24"/>
        </w:rPr>
        <w:t xml:space="preserve"> </w:t>
      </w:r>
      <w:r>
        <w:rPr>
          <w:sz w:val="24"/>
        </w:rPr>
        <w:t>we</w:t>
      </w:r>
      <w:r>
        <w:rPr>
          <w:spacing w:val="-4"/>
          <w:sz w:val="24"/>
        </w:rPr>
        <w:t xml:space="preserve"> </w:t>
      </w:r>
      <w:r>
        <w:rPr>
          <w:sz w:val="24"/>
        </w:rPr>
        <w:t>have</w:t>
      </w:r>
      <w:r>
        <w:rPr>
          <w:spacing w:val="-4"/>
          <w:sz w:val="24"/>
        </w:rPr>
        <w:t xml:space="preserve"> </w:t>
      </w:r>
      <w:r>
        <w:rPr>
          <w:sz w:val="24"/>
        </w:rPr>
        <w:t>to</w:t>
      </w:r>
      <w:r>
        <w:rPr>
          <w:spacing w:val="-1"/>
          <w:sz w:val="24"/>
        </w:rPr>
        <w:t xml:space="preserve"> </w:t>
      </w:r>
      <w:r>
        <w:rPr>
          <w:sz w:val="24"/>
        </w:rPr>
        <w:t>justify</w:t>
      </w:r>
      <w:r>
        <w:rPr>
          <w:spacing w:val="-3"/>
          <w:sz w:val="24"/>
        </w:rPr>
        <w:t xml:space="preserve"> </w:t>
      </w:r>
      <w:r>
        <w:rPr>
          <w:sz w:val="24"/>
        </w:rPr>
        <w:t>the actual costs to charge the customers and not just that we want to force conservation.</w:t>
      </w:r>
    </w:p>
    <w:p w14:paraId="4DB6B6A2" w14:textId="77777777" w:rsidR="00E50DD6" w:rsidRDefault="00000000">
      <w:pPr>
        <w:pStyle w:val="ListParagraph"/>
        <w:numPr>
          <w:ilvl w:val="0"/>
          <w:numId w:val="47"/>
        </w:numPr>
        <w:tabs>
          <w:tab w:val="left" w:pos="2064"/>
        </w:tabs>
        <w:ind w:left="2063"/>
        <w:rPr>
          <w:sz w:val="24"/>
        </w:rPr>
      </w:pPr>
      <w:r>
        <w:rPr>
          <w:sz w:val="24"/>
        </w:rPr>
        <w:t>Dustin</w:t>
      </w:r>
      <w:r>
        <w:rPr>
          <w:spacing w:val="-4"/>
          <w:sz w:val="24"/>
        </w:rPr>
        <w:t xml:space="preserve"> </w:t>
      </w:r>
      <w:r>
        <w:rPr>
          <w:sz w:val="24"/>
        </w:rPr>
        <w:t>Mouritsen</w:t>
      </w:r>
      <w:r>
        <w:rPr>
          <w:spacing w:val="-1"/>
          <w:sz w:val="24"/>
        </w:rPr>
        <w:t xml:space="preserve"> </w:t>
      </w:r>
      <w:r>
        <w:rPr>
          <w:sz w:val="24"/>
        </w:rPr>
        <w:t>said</w:t>
      </w:r>
      <w:r>
        <w:rPr>
          <w:spacing w:val="-1"/>
          <w:sz w:val="24"/>
        </w:rPr>
        <w:t xml:space="preserve"> </w:t>
      </w:r>
      <w:r>
        <w:rPr>
          <w:sz w:val="24"/>
        </w:rPr>
        <w:t>we</w:t>
      </w:r>
      <w:r>
        <w:rPr>
          <w:spacing w:val="-2"/>
          <w:sz w:val="24"/>
        </w:rPr>
        <w:t xml:space="preserve"> </w:t>
      </w:r>
      <w:r>
        <w:rPr>
          <w:sz w:val="24"/>
        </w:rPr>
        <w:t>are</w:t>
      </w:r>
      <w:r>
        <w:rPr>
          <w:spacing w:val="-2"/>
          <w:sz w:val="24"/>
        </w:rPr>
        <w:t xml:space="preserve"> </w:t>
      </w:r>
      <w:r>
        <w:rPr>
          <w:sz w:val="24"/>
        </w:rPr>
        <w:t>justifying</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improvements</w:t>
      </w:r>
      <w:r>
        <w:rPr>
          <w:spacing w:val="-1"/>
          <w:sz w:val="24"/>
        </w:rPr>
        <w:t xml:space="preserve"> </w:t>
      </w:r>
      <w:r>
        <w:rPr>
          <w:sz w:val="24"/>
        </w:rPr>
        <w:t>that</w:t>
      </w:r>
      <w:r>
        <w:rPr>
          <w:spacing w:val="-1"/>
          <w:sz w:val="24"/>
        </w:rPr>
        <w:t xml:space="preserve"> </w:t>
      </w:r>
      <w:r>
        <w:rPr>
          <w:sz w:val="24"/>
        </w:rPr>
        <w:t>are</w:t>
      </w:r>
      <w:r>
        <w:rPr>
          <w:spacing w:val="-2"/>
          <w:sz w:val="24"/>
        </w:rPr>
        <w:t xml:space="preserve"> necessary.</w:t>
      </w:r>
    </w:p>
    <w:p w14:paraId="758942CF" w14:textId="77777777" w:rsidR="00E50DD6" w:rsidRDefault="00000000">
      <w:pPr>
        <w:pStyle w:val="ListParagraph"/>
        <w:numPr>
          <w:ilvl w:val="0"/>
          <w:numId w:val="47"/>
        </w:numPr>
        <w:tabs>
          <w:tab w:val="left" w:pos="2064"/>
        </w:tabs>
        <w:ind w:right="232" w:firstLine="0"/>
        <w:rPr>
          <w:sz w:val="24"/>
        </w:rPr>
      </w:pPr>
      <w:r>
        <w:rPr>
          <w:sz w:val="24"/>
        </w:rPr>
        <w:t>Ben</w:t>
      </w:r>
      <w:r>
        <w:rPr>
          <w:spacing w:val="-2"/>
          <w:sz w:val="24"/>
        </w:rPr>
        <w:t xml:space="preserve"> </w:t>
      </w:r>
      <w:r>
        <w:rPr>
          <w:sz w:val="24"/>
        </w:rPr>
        <w:t>Shakespeare</w:t>
      </w:r>
      <w:r>
        <w:rPr>
          <w:spacing w:val="-3"/>
          <w:sz w:val="24"/>
        </w:rPr>
        <w:t xml:space="preserve"> </w:t>
      </w:r>
      <w:r>
        <w:rPr>
          <w:sz w:val="24"/>
        </w:rPr>
        <w:t>said</w:t>
      </w:r>
      <w:r>
        <w:rPr>
          <w:spacing w:val="-3"/>
          <w:sz w:val="24"/>
        </w:rPr>
        <w:t xml:space="preserve"> </w:t>
      </w:r>
      <w:r>
        <w:rPr>
          <w:sz w:val="24"/>
        </w:rPr>
        <w:t>if</w:t>
      </w:r>
      <w:r>
        <w:rPr>
          <w:spacing w:val="-3"/>
          <w:sz w:val="24"/>
        </w:rPr>
        <w:t xml:space="preserve"> </w:t>
      </w:r>
      <w:r>
        <w:rPr>
          <w:sz w:val="24"/>
        </w:rPr>
        <w:t>it</w:t>
      </w:r>
      <w:r>
        <w:rPr>
          <w:spacing w:val="-2"/>
          <w:sz w:val="24"/>
        </w:rPr>
        <w:t xml:space="preserve"> </w:t>
      </w:r>
      <w:r>
        <w:rPr>
          <w:sz w:val="24"/>
        </w:rPr>
        <w:t>is</w:t>
      </w:r>
      <w:r>
        <w:rPr>
          <w:spacing w:val="-2"/>
          <w:sz w:val="24"/>
        </w:rPr>
        <w:t xml:space="preserve"> </w:t>
      </w:r>
      <w:r>
        <w:rPr>
          <w:sz w:val="24"/>
        </w:rPr>
        <w:t>justified,</w:t>
      </w:r>
      <w:r>
        <w:rPr>
          <w:spacing w:val="-2"/>
          <w:sz w:val="24"/>
        </w:rPr>
        <w:t xml:space="preserve"> </w:t>
      </w:r>
      <w:r>
        <w:rPr>
          <w:sz w:val="24"/>
        </w:rPr>
        <w:t>we</w:t>
      </w:r>
      <w:r>
        <w:rPr>
          <w:spacing w:val="-3"/>
          <w:sz w:val="24"/>
        </w:rPr>
        <w:t xml:space="preserve"> </w:t>
      </w:r>
      <w:r>
        <w:rPr>
          <w:sz w:val="24"/>
        </w:rPr>
        <w:t>can</w:t>
      </w:r>
      <w:r>
        <w:rPr>
          <w:spacing w:val="-2"/>
          <w:sz w:val="24"/>
        </w:rPr>
        <w:t xml:space="preserve"> </w:t>
      </w:r>
      <w:r>
        <w:rPr>
          <w:sz w:val="24"/>
        </w:rPr>
        <w:t>certainly</w:t>
      </w:r>
      <w:r>
        <w:rPr>
          <w:spacing w:val="-2"/>
          <w:sz w:val="24"/>
        </w:rPr>
        <w:t xml:space="preserve"> </w:t>
      </w:r>
      <w:r>
        <w:rPr>
          <w:sz w:val="24"/>
        </w:rPr>
        <w:t>change</w:t>
      </w:r>
      <w:r>
        <w:rPr>
          <w:spacing w:val="-3"/>
          <w:sz w:val="24"/>
        </w:rPr>
        <w:t xml:space="preserve"> </w:t>
      </w:r>
      <w:r>
        <w:rPr>
          <w:sz w:val="24"/>
        </w:rPr>
        <w:t>the</w:t>
      </w:r>
      <w:r>
        <w:rPr>
          <w:spacing w:val="-3"/>
          <w:sz w:val="24"/>
        </w:rPr>
        <w:t xml:space="preserve"> </w:t>
      </w:r>
      <w:r>
        <w:rPr>
          <w:sz w:val="24"/>
        </w:rPr>
        <w:t>rate</w:t>
      </w:r>
      <w:r>
        <w:rPr>
          <w:spacing w:val="-3"/>
          <w:sz w:val="24"/>
        </w:rPr>
        <w:t xml:space="preserve"> </w:t>
      </w:r>
      <w:r>
        <w:rPr>
          <w:sz w:val="24"/>
        </w:rPr>
        <w:t>but if</w:t>
      </w:r>
      <w:r>
        <w:rPr>
          <w:spacing w:val="-3"/>
          <w:sz w:val="24"/>
        </w:rPr>
        <w:t xml:space="preserve"> </w:t>
      </w:r>
      <w:r>
        <w:rPr>
          <w:sz w:val="24"/>
        </w:rPr>
        <w:t>it</w:t>
      </w:r>
      <w:r>
        <w:rPr>
          <w:spacing w:val="-2"/>
          <w:sz w:val="24"/>
        </w:rPr>
        <w:t xml:space="preserve"> </w:t>
      </w:r>
      <w:r>
        <w:rPr>
          <w:sz w:val="24"/>
        </w:rPr>
        <w:t>is</w:t>
      </w:r>
      <w:r>
        <w:rPr>
          <w:spacing w:val="-2"/>
          <w:sz w:val="24"/>
        </w:rPr>
        <w:t xml:space="preserve"> </w:t>
      </w:r>
      <w:r>
        <w:rPr>
          <w:sz w:val="24"/>
        </w:rPr>
        <w:t>just to force conservation, he doesn’t think we can legally do that.</w:t>
      </w:r>
    </w:p>
    <w:p w14:paraId="2DD4F6DC" w14:textId="77777777" w:rsidR="00E50DD6" w:rsidRDefault="00000000">
      <w:pPr>
        <w:pStyle w:val="ListParagraph"/>
        <w:numPr>
          <w:ilvl w:val="0"/>
          <w:numId w:val="47"/>
        </w:numPr>
        <w:tabs>
          <w:tab w:val="left" w:pos="2064"/>
        </w:tabs>
        <w:ind w:right="326"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justified</w:t>
      </w:r>
      <w:r>
        <w:rPr>
          <w:spacing w:val="-3"/>
          <w:sz w:val="24"/>
        </w:rPr>
        <w:t xml:space="preserve"> </w:t>
      </w:r>
      <w:r>
        <w:rPr>
          <w:sz w:val="24"/>
        </w:rPr>
        <w:t>that</w:t>
      </w:r>
      <w:r>
        <w:rPr>
          <w:spacing w:val="-3"/>
          <w:sz w:val="24"/>
        </w:rPr>
        <w:t xml:space="preserve"> </w:t>
      </w:r>
      <w:r>
        <w:rPr>
          <w:sz w:val="24"/>
        </w:rPr>
        <w:t>we</w:t>
      </w:r>
      <w:r>
        <w:rPr>
          <w:spacing w:val="-4"/>
          <w:sz w:val="24"/>
        </w:rPr>
        <w:t xml:space="preserve"> </w:t>
      </w:r>
      <w:r>
        <w:rPr>
          <w:sz w:val="24"/>
        </w:rPr>
        <w:t>need</w:t>
      </w:r>
      <w:r>
        <w:rPr>
          <w:spacing w:val="-1"/>
          <w:sz w:val="24"/>
        </w:rPr>
        <w:t xml:space="preserve"> </w:t>
      </w:r>
      <w:r>
        <w:rPr>
          <w:sz w:val="24"/>
        </w:rPr>
        <w:t>the</w:t>
      </w:r>
      <w:r>
        <w:rPr>
          <w:spacing w:val="-4"/>
          <w:sz w:val="24"/>
        </w:rPr>
        <w:t xml:space="preserve"> </w:t>
      </w:r>
      <w:r>
        <w:rPr>
          <w:sz w:val="24"/>
        </w:rPr>
        <w:t>minimum</w:t>
      </w:r>
      <w:r>
        <w:rPr>
          <w:spacing w:val="-3"/>
          <w:sz w:val="24"/>
        </w:rPr>
        <w:t xml:space="preserve"> </w:t>
      </w:r>
      <w:r>
        <w:rPr>
          <w:sz w:val="24"/>
        </w:rPr>
        <w:t>of</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$51.93</w:t>
      </w:r>
      <w:r>
        <w:rPr>
          <w:spacing w:val="-3"/>
          <w:sz w:val="24"/>
        </w:rPr>
        <w:t xml:space="preserve"> </w:t>
      </w:r>
      <w:r>
        <w:rPr>
          <w:sz w:val="24"/>
        </w:rPr>
        <w:t>for the average rate to cover these improvements.</w:t>
      </w:r>
    </w:p>
    <w:p w14:paraId="5E0F32E8" w14:textId="77777777" w:rsidR="00E50DD6" w:rsidRDefault="00000000">
      <w:pPr>
        <w:pStyle w:val="ListParagraph"/>
        <w:numPr>
          <w:ilvl w:val="0"/>
          <w:numId w:val="47"/>
        </w:numPr>
        <w:tabs>
          <w:tab w:val="left" w:pos="2064"/>
        </w:tabs>
        <w:ind w:left="1923" w:right="195" w:firstLine="0"/>
        <w:rPr>
          <w:sz w:val="24"/>
        </w:rPr>
      </w:pPr>
      <w:r>
        <w:rPr>
          <w:sz w:val="24"/>
        </w:rPr>
        <w:t>Brock</w:t>
      </w:r>
      <w:r>
        <w:rPr>
          <w:spacing w:val="-3"/>
          <w:sz w:val="24"/>
        </w:rPr>
        <w:t xml:space="preserve"> </w:t>
      </w:r>
      <w:r>
        <w:rPr>
          <w:sz w:val="24"/>
        </w:rPr>
        <w:t>Jacobsen,</w:t>
      </w:r>
      <w:r>
        <w:rPr>
          <w:spacing w:val="-3"/>
          <w:sz w:val="24"/>
        </w:rPr>
        <w:t xml:space="preserve"> </w:t>
      </w:r>
      <w:r>
        <w:rPr>
          <w:sz w:val="24"/>
        </w:rPr>
        <w:t>City</w:t>
      </w:r>
      <w:r>
        <w:rPr>
          <w:spacing w:val="-3"/>
          <w:sz w:val="24"/>
        </w:rPr>
        <w:t xml:space="preserve"> </w:t>
      </w:r>
      <w:r>
        <w:rPr>
          <w:sz w:val="24"/>
        </w:rPr>
        <w:t>Manager,</w:t>
      </w:r>
      <w:r>
        <w:rPr>
          <w:spacing w:val="-3"/>
          <w:sz w:val="24"/>
        </w:rPr>
        <w:t xml:space="preserve"> </w:t>
      </w:r>
      <w:r>
        <w:rPr>
          <w:sz w:val="24"/>
        </w:rPr>
        <w:t>said</w:t>
      </w:r>
      <w:r>
        <w:rPr>
          <w:spacing w:val="-3"/>
          <w:sz w:val="24"/>
        </w:rPr>
        <w:t xml:space="preserve"> </w:t>
      </w:r>
      <w:r>
        <w:rPr>
          <w:sz w:val="24"/>
        </w:rPr>
        <w:t>it</w:t>
      </w:r>
      <w:r>
        <w:rPr>
          <w:spacing w:val="-3"/>
          <w:sz w:val="24"/>
        </w:rPr>
        <w:t xml:space="preserve"> </w:t>
      </w:r>
      <w:r>
        <w:rPr>
          <w:sz w:val="24"/>
        </w:rPr>
        <w:t>will</w:t>
      </w:r>
      <w:r>
        <w:rPr>
          <w:spacing w:val="-3"/>
          <w:sz w:val="24"/>
        </w:rPr>
        <w:t xml:space="preserve"> </w:t>
      </w:r>
      <w:r>
        <w:rPr>
          <w:sz w:val="24"/>
        </w:rPr>
        <w:t>create</w:t>
      </w:r>
      <w:r>
        <w:rPr>
          <w:spacing w:val="-4"/>
          <w:sz w:val="24"/>
        </w:rPr>
        <w:t xml:space="preserve"> </w:t>
      </w:r>
      <w:r>
        <w:rPr>
          <w:sz w:val="24"/>
        </w:rPr>
        <w:t>conservation</w:t>
      </w:r>
      <w:r>
        <w:rPr>
          <w:spacing w:val="-3"/>
          <w:sz w:val="24"/>
        </w:rPr>
        <w:t xml:space="preserve"> </w:t>
      </w:r>
      <w:r>
        <w:rPr>
          <w:sz w:val="24"/>
        </w:rPr>
        <w:t>but</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why</w:t>
      </w:r>
      <w:r>
        <w:rPr>
          <w:spacing w:val="-3"/>
          <w:sz w:val="24"/>
        </w:rPr>
        <w:t xml:space="preserve"> </w:t>
      </w:r>
      <w:r>
        <w:rPr>
          <w:sz w:val="24"/>
        </w:rPr>
        <w:t>we are talking about raising rates.</w:t>
      </w:r>
      <w:r>
        <w:rPr>
          <w:spacing w:val="40"/>
          <w:sz w:val="24"/>
        </w:rPr>
        <w:t xml:space="preserve"> </w:t>
      </w:r>
      <w:r>
        <w:rPr>
          <w:sz w:val="24"/>
        </w:rPr>
        <w:t>It is to be able to fund the improvements and projects that we have coming forward.</w:t>
      </w:r>
    </w:p>
    <w:p w14:paraId="0820D815" w14:textId="77777777" w:rsidR="00E50DD6" w:rsidRDefault="00000000">
      <w:pPr>
        <w:pStyle w:val="ListParagraph"/>
        <w:numPr>
          <w:ilvl w:val="0"/>
          <w:numId w:val="47"/>
        </w:numPr>
        <w:tabs>
          <w:tab w:val="left" w:pos="2064"/>
        </w:tabs>
        <w:ind w:right="275" w:firstLine="0"/>
        <w:rPr>
          <w:sz w:val="24"/>
        </w:rPr>
      </w:pPr>
      <w:r>
        <w:rPr>
          <w:sz w:val="24"/>
        </w:rPr>
        <w:t>Ben Shakespeare said that is the language we need to share.</w:t>
      </w:r>
      <w:r>
        <w:rPr>
          <w:spacing w:val="40"/>
          <w:sz w:val="24"/>
        </w:rPr>
        <w:t xml:space="preserve"> </w:t>
      </w:r>
      <w:r>
        <w:rPr>
          <w:sz w:val="24"/>
        </w:rPr>
        <w:t>He asked about the growth.</w:t>
      </w:r>
      <w:r>
        <w:rPr>
          <w:spacing w:val="40"/>
          <w:sz w:val="24"/>
        </w:rPr>
        <w:t xml:space="preserve"> </w:t>
      </w:r>
      <w:r>
        <w:rPr>
          <w:sz w:val="24"/>
        </w:rPr>
        <w:t>Is</w:t>
      </w:r>
      <w:r>
        <w:rPr>
          <w:spacing w:val="-3"/>
          <w:sz w:val="24"/>
        </w:rPr>
        <w:t xml:space="preserve"> </w:t>
      </w:r>
      <w:r>
        <w:rPr>
          <w:sz w:val="24"/>
        </w:rPr>
        <w:t>this</w:t>
      </w:r>
      <w:r>
        <w:rPr>
          <w:spacing w:val="-3"/>
          <w:sz w:val="24"/>
        </w:rPr>
        <w:t xml:space="preserve"> </w:t>
      </w:r>
      <w:r>
        <w:rPr>
          <w:sz w:val="24"/>
        </w:rPr>
        <w:t>making</w:t>
      </w:r>
      <w:r>
        <w:rPr>
          <w:spacing w:val="-3"/>
          <w:sz w:val="24"/>
        </w:rPr>
        <w:t xml:space="preserve"> </w:t>
      </w:r>
      <w:r>
        <w:rPr>
          <w:sz w:val="24"/>
        </w:rPr>
        <w:t>assumptions</w:t>
      </w:r>
      <w:r>
        <w:rPr>
          <w:spacing w:val="-3"/>
          <w:sz w:val="24"/>
        </w:rPr>
        <w:t xml:space="preserve"> </w:t>
      </w:r>
      <w:r>
        <w:rPr>
          <w:sz w:val="24"/>
        </w:rPr>
        <w:t>that</w:t>
      </w:r>
      <w:r>
        <w:rPr>
          <w:spacing w:val="-3"/>
          <w:sz w:val="24"/>
        </w:rPr>
        <w:t xml:space="preserve"> </w:t>
      </w:r>
      <w:r>
        <w:rPr>
          <w:sz w:val="24"/>
        </w:rPr>
        <w:t>we</w:t>
      </w:r>
      <w:r>
        <w:rPr>
          <w:spacing w:val="-4"/>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annex</w:t>
      </w:r>
      <w:r>
        <w:rPr>
          <w:spacing w:val="-3"/>
          <w:sz w:val="24"/>
        </w:rPr>
        <w:t xml:space="preserve"> </w:t>
      </w:r>
      <w:r>
        <w:rPr>
          <w:sz w:val="24"/>
        </w:rPr>
        <w:t>land</w:t>
      </w:r>
      <w:r>
        <w:rPr>
          <w:spacing w:val="-3"/>
          <w:sz w:val="24"/>
        </w:rPr>
        <w:t xml:space="preserve"> </w:t>
      </w:r>
      <w:r>
        <w:rPr>
          <w:sz w:val="24"/>
        </w:rPr>
        <w:t>or</w:t>
      </w:r>
      <w:r>
        <w:rPr>
          <w:spacing w:val="-4"/>
          <w:sz w:val="24"/>
        </w:rPr>
        <w:t xml:space="preserve"> </w:t>
      </w:r>
      <w:r>
        <w:rPr>
          <w:sz w:val="24"/>
        </w:rPr>
        <w:t>do</w:t>
      </w:r>
      <w:r>
        <w:rPr>
          <w:spacing w:val="-1"/>
          <w:sz w:val="24"/>
        </w:rPr>
        <w:t xml:space="preserve"> </w:t>
      </w:r>
      <w:r>
        <w:rPr>
          <w:sz w:val="24"/>
        </w:rPr>
        <w:t>we</w:t>
      </w:r>
      <w:r>
        <w:rPr>
          <w:spacing w:val="-4"/>
          <w:sz w:val="24"/>
        </w:rPr>
        <w:t xml:space="preserve"> </w:t>
      </w:r>
      <w:r>
        <w:rPr>
          <w:sz w:val="24"/>
        </w:rPr>
        <w:t>actually have that amount to grow in the City.</w:t>
      </w:r>
      <w:r>
        <w:rPr>
          <w:spacing w:val="40"/>
          <w:sz w:val="24"/>
        </w:rPr>
        <w:t xml:space="preserve"> </w:t>
      </w:r>
      <w:r>
        <w:rPr>
          <w:sz w:val="24"/>
        </w:rPr>
        <w:t>He said it sounds high.</w:t>
      </w:r>
    </w:p>
    <w:p w14:paraId="6F0E6362" w14:textId="77777777" w:rsidR="00E50DD6" w:rsidRDefault="00000000">
      <w:pPr>
        <w:pStyle w:val="ListParagraph"/>
        <w:numPr>
          <w:ilvl w:val="0"/>
          <w:numId w:val="47"/>
        </w:numPr>
        <w:tabs>
          <w:tab w:val="left" w:pos="2064"/>
        </w:tabs>
        <w:ind w:right="460" w:firstLine="0"/>
        <w:rPr>
          <w:sz w:val="24"/>
        </w:rPr>
      </w:pPr>
      <w:r>
        <w:rPr>
          <w:sz w:val="24"/>
        </w:rPr>
        <w:t>Jarett</w:t>
      </w:r>
      <w:r>
        <w:rPr>
          <w:spacing w:val="-3"/>
          <w:sz w:val="24"/>
        </w:rPr>
        <w:t xml:space="preserve"> </w:t>
      </w:r>
      <w:r>
        <w:rPr>
          <w:sz w:val="24"/>
        </w:rPr>
        <w:t>Waite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read</w:t>
      </w:r>
      <w:r>
        <w:rPr>
          <w:spacing w:val="-3"/>
          <w:sz w:val="24"/>
        </w:rPr>
        <w:t xml:space="preserve"> </w:t>
      </w:r>
      <w:r>
        <w:rPr>
          <w:sz w:val="24"/>
        </w:rPr>
        <w:t>that</w:t>
      </w:r>
      <w:r>
        <w:rPr>
          <w:spacing w:val="-3"/>
          <w:sz w:val="24"/>
        </w:rPr>
        <w:t xml:space="preserve"> </w:t>
      </w:r>
      <w:r>
        <w:rPr>
          <w:sz w:val="24"/>
        </w:rPr>
        <w:t>build</w:t>
      </w:r>
      <w:r>
        <w:rPr>
          <w:spacing w:val="-3"/>
          <w:sz w:val="24"/>
        </w:rPr>
        <w:t xml:space="preserve"> </w:t>
      </w:r>
      <w:r>
        <w:rPr>
          <w:sz w:val="24"/>
        </w:rPr>
        <w:t>out</w:t>
      </w:r>
      <w:r>
        <w:rPr>
          <w:spacing w:val="-3"/>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27,000</w:t>
      </w:r>
      <w:r>
        <w:rPr>
          <w:spacing w:val="-3"/>
          <w:sz w:val="24"/>
        </w:rPr>
        <w:t xml:space="preserve"> </w:t>
      </w:r>
      <w:r>
        <w:rPr>
          <w:sz w:val="24"/>
        </w:rPr>
        <w:t>to</w:t>
      </w:r>
      <w:r>
        <w:rPr>
          <w:spacing w:val="-3"/>
          <w:sz w:val="24"/>
        </w:rPr>
        <w:t xml:space="preserve"> </w:t>
      </w:r>
      <w:r>
        <w:rPr>
          <w:sz w:val="24"/>
        </w:rPr>
        <w:t>28,000</w:t>
      </w:r>
      <w:r>
        <w:rPr>
          <w:spacing w:val="-3"/>
          <w:sz w:val="24"/>
        </w:rPr>
        <w:t xml:space="preserve"> </w:t>
      </w:r>
      <w:r>
        <w:rPr>
          <w:sz w:val="24"/>
        </w:rPr>
        <w:t>residents</w:t>
      </w:r>
      <w:r>
        <w:rPr>
          <w:spacing w:val="-3"/>
          <w:sz w:val="24"/>
        </w:rPr>
        <w:t xml:space="preserve"> </w:t>
      </w:r>
      <w:r>
        <w:rPr>
          <w:sz w:val="24"/>
        </w:rPr>
        <w:t>so build out will be around 10,500 ERU’s.</w:t>
      </w:r>
    </w:p>
    <w:p w14:paraId="1607AAEE" w14:textId="77777777" w:rsidR="00E50DD6" w:rsidRDefault="00000000">
      <w:pPr>
        <w:pStyle w:val="ListParagraph"/>
        <w:numPr>
          <w:ilvl w:val="0"/>
          <w:numId w:val="47"/>
        </w:numPr>
        <w:tabs>
          <w:tab w:val="left" w:pos="2064"/>
        </w:tabs>
        <w:spacing w:before="1"/>
        <w:ind w:right="236" w:firstLine="0"/>
        <w:rPr>
          <w:sz w:val="24"/>
        </w:rPr>
      </w:pPr>
      <w:r>
        <w:rPr>
          <w:sz w:val="24"/>
        </w:rPr>
        <w:t>Dustin Mouritsen said that the maximum impact fee that the City may assess each new</w:t>
      </w:r>
      <w:r>
        <w:rPr>
          <w:spacing w:val="-4"/>
          <w:sz w:val="24"/>
        </w:rPr>
        <w:t xml:space="preserve"> </w:t>
      </w:r>
      <w:r>
        <w:rPr>
          <w:sz w:val="24"/>
        </w:rPr>
        <w:t>ERU</w:t>
      </w:r>
      <w:r>
        <w:rPr>
          <w:spacing w:val="-4"/>
          <w:sz w:val="24"/>
        </w:rPr>
        <w:t xml:space="preserve"> </w:t>
      </w:r>
      <w:r>
        <w:rPr>
          <w:sz w:val="24"/>
        </w:rPr>
        <w:t>is</w:t>
      </w:r>
      <w:r>
        <w:rPr>
          <w:spacing w:val="-3"/>
          <w:sz w:val="24"/>
        </w:rPr>
        <w:t xml:space="preserve"> </w:t>
      </w:r>
      <w:r>
        <w:rPr>
          <w:sz w:val="24"/>
        </w:rPr>
        <w:t>$3,283.</w:t>
      </w:r>
      <w:r>
        <w:rPr>
          <w:spacing w:val="40"/>
          <w:sz w:val="24"/>
        </w:rPr>
        <w:t xml:space="preserve"> </w:t>
      </w:r>
      <w:r>
        <w:rPr>
          <w:sz w:val="24"/>
        </w:rPr>
        <w:t>The</w:t>
      </w:r>
      <w:r>
        <w:rPr>
          <w:spacing w:val="-2"/>
          <w:sz w:val="24"/>
        </w:rPr>
        <w:t xml:space="preserve"> </w:t>
      </w:r>
      <w:r>
        <w:rPr>
          <w:sz w:val="24"/>
        </w:rPr>
        <w:t>current</w:t>
      </w:r>
      <w:r>
        <w:rPr>
          <w:spacing w:val="-3"/>
          <w:sz w:val="24"/>
        </w:rPr>
        <w:t xml:space="preserve"> </w:t>
      </w:r>
      <w:r>
        <w:rPr>
          <w:sz w:val="24"/>
        </w:rPr>
        <w:t>impact</w:t>
      </w:r>
      <w:r>
        <w:rPr>
          <w:spacing w:val="-3"/>
          <w:sz w:val="24"/>
        </w:rPr>
        <w:t xml:space="preserve"> </w:t>
      </w:r>
      <w:r>
        <w:rPr>
          <w:sz w:val="24"/>
        </w:rPr>
        <w:t>fee</w:t>
      </w:r>
      <w:r>
        <w:rPr>
          <w:spacing w:val="-4"/>
          <w:sz w:val="24"/>
        </w:rPr>
        <w:t xml:space="preserve"> </w:t>
      </w:r>
      <w:r>
        <w:rPr>
          <w:sz w:val="24"/>
        </w:rPr>
        <w:t>is</w:t>
      </w:r>
      <w:r>
        <w:rPr>
          <w:spacing w:val="-3"/>
          <w:sz w:val="24"/>
        </w:rPr>
        <w:t xml:space="preserve"> </w:t>
      </w:r>
      <w:r>
        <w:rPr>
          <w:sz w:val="24"/>
        </w:rPr>
        <w:t>$1,973,</w:t>
      </w:r>
      <w:r>
        <w:rPr>
          <w:spacing w:val="-3"/>
          <w:sz w:val="24"/>
        </w:rPr>
        <w:t xml:space="preserve"> </w:t>
      </w:r>
      <w:r>
        <w:rPr>
          <w:sz w:val="24"/>
        </w:rPr>
        <w:t>resulting</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potential</w:t>
      </w:r>
      <w:r>
        <w:rPr>
          <w:spacing w:val="-3"/>
          <w:sz w:val="24"/>
        </w:rPr>
        <w:t xml:space="preserve"> </w:t>
      </w:r>
      <w:r>
        <w:rPr>
          <w:sz w:val="24"/>
        </w:rPr>
        <w:t>increase of $1,310.</w:t>
      </w:r>
      <w:r>
        <w:rPr>
          <w:spacing w:val="40"/>
          <w:sz w:val="24"/>
        </w:rPr>
        <w:t xml:space="preserve"> </w:t>
      </w:r>
      <w:r>
        <w:rPr>
          <w:sz w:val="24"/>
        </w:rPr>
        <w:t>He said if we take the tank out the impact fee would be $2,818.</w:t>
      </w:r>
    </w:p>
    <w:p w14:paraId="3F35178C" w14:textId="77777777" w:rsidR="00E50DD6" w:rsidRDefault="00000000">
      <w:pPr>
        <w:pStyle w:val="ListParagraph"/>
        <w:numPr>
          <w:ilvl w:val="0"/>
          <w:numId w:val="47"/>
        </w:numPr>
        <w:tabs>
          <w:tab w:val="left" w:pos="2064"/>
        </w:tabs>
        <w:ind w:right="493"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1"/>
          <w:sz w:val="24"/>
        </w:rPr>
        <w:t xml:space="preserve"> </w:t>
      </w:r>
      <w:r>
        <w:rPr>
          <w:sz w:val="24"/>
        </w:rPr>
        <w:t>we</w:t>
      </w:r>
      <w:r>
        <w:rPr>
          <w:spacing w:val="-4"/>
          <w:sz w:val="24"/>
        </w:rPr>
        <w:t xml:space="preserve"> </w:t>
      </w:r>
      <w:r>
        <w:rPr>
          <w:sz w:val="24"/>
        </w:rPr>
        <w:t>are</w:t>
      </w:r>
      <w:r>
        <w:rPr>
          <w:spacing w:val="-4"/>
          <w:sz w:val="24"/>
        </w:rPr>
        <w:t xml:space="preserve"> </w:t>
      </w:r>
      <w:r>
        <w:rPr>
          <w:sz w:val="24"/>
        </w:rPr>
        <w:t>using</w:t>
      </w:r>
      <w:r>
        <w:rPr>
          <w:spacing w:val="-3"/>
          <w:sz w:val="24"/>
        </w:rPr>
        <w:t xml:space="preserve"> </w:t>
      </w:r>
      <w:r>
        <w:rPr>
          <w:sz w:val="24"/>
        </w:rPr>
        <w:t>per</w:t>
      </w:r>
      <w:r>
        <w:rPr>
          <w:spacing w:val="-4"/>
          <w:sz w:val="24"/>
        </w:rPr>
        <w:t xml:space="preserve"> </w:t>
      </w:r>
      <w:r>
        <w:rPr>
          <w:sz w:val="24"/>
        </w:rPr>
        <w:t>capita</w:t>
      </w:r>
      <w:r>
        <w:rPr>
          <w:spacing w:val="-4"/>
          <w:sz w:val="24"/>
        </w:rPr>
        <w:t xml:space="preserve"> </w:t>
      </w:r>
      <w:r>
        <w:rPr>
          <w:sz w:val="24"/>
        </w:rPr>
        <w:t>population</w:t>
      </w:r>
      <w:r>
        <w:rPr>
          <w:spacing w:val="-3"/>
          <w:sz w:val="24"/>
        </w:rPr>
        <w:t xml:space="preserve"> </w:t>
      </w:r>
      <w:r>
        <w:rPr>
          <w:sz w:val="24"/>
        </w:rPr>
        <w:t>per</w:t>
      </w:r>
      <w:r>
        <w:rPr>
          <w:spacing w:val="-4"/>
          <w:sz w:val="24"/>
        </w:rPr>
        <w:t xml:space="preserve"> </w:t>
      </w:r>
      <w:r>
        <w:rPr>
          <w:sz w:val="24"/>
        </w:rPr>
        <w:t>ERU</w:t>
      </w:r>
      <w:r>
        <w:rPr>
          <w:spacing w:val="-4"/>
          <w:sz w:val="24"/>
        </w:rPr>
        <w:t xml:space="preserve"> </w:t>
      </w:r>
      <w:r>
        <w:rPr>
          <w:sz w:val="24"/>
        </w:rPr>
        <w:t>of</w:t>
      </w:r>
      <w:r>
        <w:rPr>
          <w:spacing w:val="-4"/>
          <w:sz w:val="24"/>
        </w:rPr>
        <w:t xml:space="preserve"> </w:t>
      </w:r>
      <w:r>
        <w:rPr>
          <w:sz w:val="24"/>
        </w:rPr>
        <w:t>2.68</w:t>
      </w:r>
      <w:r>
        <w:rPr>
          <w:spacing w:val="-3"/>
          <w:sz w:val="24"/>
        </w:rPr>
        <w:t xml:space="preserve"> </w:t>
      </w:r>
      <w:r>
        <w:rPr>
          <w:sz w:val="24"/>
        </w:rPr>
        <w:t>but</w:t>
      </w:r>
      <w:r>
        <w:rPr>
          <w:spacing w:val="-3"/>
          <w:sz w:val="24"/>
        </w:rPr>
        <w:t xml:space="preserve"> </w:t>
      </w:r>
      <w:r>
        <w:rPr>
          <w:sz w:val="24"/>
        </w:rPr>
        <w:t>the 2020 census had us up over 3 capita per ERU.</w:t>
      </w:r>
      <w:r>
        <w:rPr>
          <w:spacing w:val="40"/>
          <w:sz w:val="24"/>
        </w:rPr>
        <w:t xml:space="preserve"> </w:t>
      </w:r>
      <w:r>
        <w:rPr>
          <w:sz w:val="24"/>
        </w:rPr>
        <w:t>Are we using a lower number?</w:t>
      </w:r>
    </w:p>
    <w:p w14:paraId="72D51A57" w14:textId="77777777" w:rsidR="00E50DD6" w:rsidRDefault="00000000">
      <w:pPr>
        <w:pStyle w:val="ListParagraph"/>
        <w:numPr>
          <w:ilvl w:val="0"/>
          <w:numId w:val="47"/>
        </w:numPr>
        <w:tabs>
          <w:tab w:val="left" w:pos="2064"/>
        </w:tabs>
        <w:ind w:right="636" w:firstLine="0"/>
        <w:rPr>
          <w:sz w:val="24"/>
        </w:rPr>
      </w:pPr>
      <w:r>
        <w:rPr>
          <w:sz w:val="24"/>
        </w:rPr>
        <w:t>Nathan</w:t>
      </w:r>
      <w:r>
        <w:rPr>
          <w:spacing w:val="-3"/>
          <w:sz w:val="24"/>
        </w:rPr>
        <w:t xml:space="preserve"> </w:t>
      </w:r>
      <w:r>
        <w:rPr>
          <w:sz w:val="24"/>
        </w:rPr>
        <w:t>Wallentine</w:t>
      </w:r>
      <w:r>
        <w:rPr>
          <w:spacing w:val="-4"/>
          <w:sz w:val="24"/>
        </w:rPr>
        <w:t xml:space="preserve"> </w:t>
      </w:r>
      <w:r>
        <w:rPr>
          <w:sz w:val="24"/>
        </w:rPr>
        <w:t>said</w:t>
      </w:r>
      <w:r>
        <w:rPr>
          <w:spacing w:val="-1"/>
          <w:sz w:val="24"/>
        </w:rPr>
        <w:t xml:space="preserve"> </w:t>
      </w:r>
      <w:r>
        <w:rPr>
          <w:sz w:val="24"/>
        </w:rPr>
        <w:t>we</w:t>
      </w:r>
      <w:r>
        <w:rPr>
          <w:spacing w:val="-4"/>
          <w:sz w:val="24"/>
        </w:rPr>
        <w:t xml:space="preserve"> </w:t>
      </w:r>
      <w:r>
        <w:rPr>
          <w:sz w:val="24"/>
        </w:rPr>
        <w:t>are</w:t>
      </w:r>
      <w:r>
        <w:rPr>
          <w:spacing w:val="-4"/>
          <w:sz w:val="24"/>
        </w:rPr>
        <w:t xml:space="preserve"> </w:t>
      </w:r>
      <w:r>
        <w:rPr>
          <w:sz w:val="24"/>
        </w:rPr>
        <w:t>basing</w:t>
      </w:r>
      <w:r>
        <w:rPr>
          <w:spacing w:val="-3"/>
          <w:sz w:val="24"/>
        </w:rPr>
        <w:t xml:space="preserve"> </w:t>
      </w:r>
      <w:r>
        <w:rPr>
          <w:sz w:val="24"/>
        </w:rPr>
        <w:t>the</w:t>
      </w:r>
      <w:r>
        <w:rPr>
          <w:spacing w:val="-4"/>
          <w:sz w:val="24"/>
        </w:rPr>
        <w:t xml:space="preserve"> </w:t>
      </w:r>
      <w:r>
        <w:rPr>
          <w:sz w:val="24"/>
        </w:rPr>
        <w:t>ERU’s</w:t>
      </w:r>
      <w:r>
        <w:rPr>
          <w:spacing w:val="-1"/>
          <w:sz w:val="24"/>
        </w:rPr>
        <w:t xml:space="preserve"> </w:t>
      </w:r>
      <w:r>
        <w:rPr>
          <w:sz w:val="24"/>
        </w:rPr>
        <w:t>off</w:t>
      </w:r>
      <w:r>
        <w:rPr>
          <w:spacing w:val="-4"/>
          <w:sz w:val="24"/>
        </w:rPr>
        <w:t xml:space="preserve"> </w:t>
      </w:r>
      <w:r>
        <w:rPr>
          <w:sz w:val="24"/>
        </w:rPr>
        <w:t>of</w:t>
      </w:r>
      <w:r>
        <w:rPr>
          <w:spacing w:val="-4"/>
          <w:sz w:val="24"/>
        </w:rPr>
        <w:t xml:space="preserve"> </w:t>
      </w:r>
      <w:r>
        <w:rPr>
          <w:sz w:val="24"/>
        </w:rPr>
        <w:t>usage.</w:t>
      </w:r>
      <w:r>
        <w:rPr>
          <w:spacing w:val="40"/>
          <w:sz w:val="24"/>
        </w:rPr>
        <w:t xml:space="preserve"> </w:t>
      </w:r>
      <w:r>
        <w:rPr>
          <w:sz w:val="24"/>
        </w:rPr>
        <w:t>Population</w:t>
      </w:r>
      <w:r>
        <w:rPr>
          <w:spacing w:val="-3"/>
          <w:sz w:val="24"/>
        </w:rPr>
        <w:t xml:space="preserve"> </w:t>
      </w:r>
      <w:r>
        <w:rPr>
          <w:sz w:val="24"/>
        </w:rPr>
        <w:t>didn’t come into play.</w:t>
      </w:r>
    </w:p>
    <w:p w14:paraId="74607C8E" w14:textId="77777777" w:rsidR="00E50DD6" w:rsidRDefault="00000000">
      <w:pPr>
        <w:pStyle w:val="ListParagraph"/>
        <w:numPr>
          <w:ilvl w:val="0"/>
          <w:numId w:val="47"/>
        </w:numPr>
        <w:tabs>
          <w:tab w:val="left" w:pos="2064"/>
        </w:tabs>
        <w:ind w:left="2063"/>
        <w:rPr>
          <w:sz w:val="24"/>
        </w:rPr>
      </w:pPr>
      <w:r>
        <w:rPr>
          <w:sz w:val="24"/>
        </w:rPr>
        <w:t>Mayor</w:t>
      </w:r>
      <w:r>
        <w:rPr>
          <w:spacing w:val="-4"/>
          <w:sz w:val="24"/>
        </w:rPr>
        <w:t xml:space="preserve"> </w:t>
      </w:r>
      <w:r>
        <w:rPr>
          <w:sz w:val="24"/>
        </w:rPr>
        <w:t>Rosenberg asked</w:t>
      </w:r>
      <w:r>
        <w:rPr>
          <w:spacing w:val="-1"/>
          <w:sz w:val="24"/>
        </w:rPr>
        <w:t xml:space="preserve"> </w:t>
      </w:r>
      <w:r>
        <w:rPr>
          <w:sz w:val="24"/>
        </w:rPr>
        <w:t>if</w:t>
      </w:r>
      <w:r>
        <w:rPr>
          <w:spacing w:val="-1"/>
          <w:sz w:val="24"/>
        </w:rPr>
        <w:t xml:space="preserve"> </w:t>
      </w:r>
      <w:r>
        <w:rPr>
          <w:sz w:val="24"/>
        </w:rPr>
        <w:t>the</w:t>
      </w:r>
      <w:r>
        <w:rPr>
          <w:spacing w:val="-2"/>
          <w:sz w:val="24"/>
        </w:rPr>
        <w:t xml:space="preserve"> </w:t>
      </w:r>
      <w:r>
        <w:rPr>
          <w:sz w:val="24"/>
        </w:rPr>
        <w:t>average</w:t>
      </w:r>
      <w:r>
        <w:rPr>
          <w:spacing w:val="-1"/>
          <w:sz w:val="24"/>
        </w:rPr>
        <w:t xml:space="preserve"> </w:t>
      </w:r>
      <w:r>
        <w:rPr>
          <w:sz w:val="24"/>
        </w:rPr>
        <w:t>usage</w:t>
      </w:r>
      <w:r>
        <w:rPr>
          <w:spacing w:val="-2"/>
          <w:sz w:val="24"/>
        </w:rPr>
        <w:t xml:space="preserve"> </w:t>
      </w:r>
      <w:r>
        <w:rPr>
          <w:sz w:val="24"/>
        </w:rPr>
        <w:t>per</w:t>
      </w:r>
      <w:r>
        <w:rPr>
          <w:spacing w:val="-1"/>
          <w:sz w:val="24"/>
        </w:rPr>
        <w:t xml:space="preserve"> </w:t>
      </w:r>
      <w:r>
        <w:rPr>
          <w:sz w:val="24"/>
        </w:rPr>
        <w:t>household</w:t>
      </w:r>
      <w:r>
        <w:rPr>
          <w:spacing w:val="-1"/>
          <w:sz w:val="24"/>
        </w:rPr>
        <w:t xml:space="preserve"> </w:t>
      </w:r>
      <w:r>
        <w:rPr>
          <w:sz w:val="24"/>
        </w:rPr>
        <w:t>determines the</w:t>
      </w:r>
      <w:r>
        <w:rPr>
          <w:spacing w:val="-1"/>
          <w:sz w:val="24"/>
        </w:rPr>
        <w:t xml:space="preserve"> </w:t>
      </w:r>
      <w:r>
        <w:rPr>
          <w:spacing w:val="-2"/>
          <w:sz w:val="24"/>
        </w:rPr>
        <w:t>ERU’s.</w:t>
      </w:r>
    </w:p>
    <w:p w14:paraId="349744A7" w14:textId="77777777" w:rsidR="00E50DD6" w:rsidRDefault="00000000">
      <w:pPr>
        <w:pStyle w:val="ListParagraph"/>
        <w:numPr>
          <w:ilvl w:val="0"/>
          <w:numId w:val="47"/>
        </w:numPr>
        <w:tabs>
          <w:tab w:val="left" w:pos="2064"/>
        </w:tabs>
        <w:ind w:left="2063"/>
        <w:rPr>
          <w:sz w:val="24"/>
        </w:rPr>
      </w:pPr>
      <w:r>
        <w:rPr>
          <w:sz w:val="24"/>
        </w:rPr>
        <w:t>Nathan</w:t>
      </w:r>
      <w:r>
        <w:rPr>
          <w:spacing w:val="-3"/>
          <w:sz w:val="24"/>
        </w:rPr>
        <w:t xml:space="preserve"> </w:t>
      </w:r>
      <w:r>
        <w:rPr>
          <w:sz w:val="24"/>
        </w:rPr>
        <w:t>Wallentine</w:t>
      </w:r>
      <w:r>
        <w:rPr>
          <w:spacing w:val="-2"/>
          <w:sz w:val="24"/>
        </w:rPr>
        <w:t xml:space="preserve"> </w:t>
      </w:r>
      <w:r>
        <w:rPr>
          <w:sz w:val="24"/>
        </w:rPr>
        <w:t>said</w:t>
      </w:r>
      <w:r>
        <w:rPr>
          <w:spacing w:val="1"/>
          <w:sz w:val="24"/>
        </w:rPr>
        <w:t xml:space="preserve"> </w:t>
      </w:r>
      <w:r>
        <w:rPr>
          <w:sz w:val="24"/>
        </w:rPr>
        <w:t>yes.</w:t>
      </w:r>
      <w:r>
        <w:rPr>
          <w:spacing w:val="58"/>
          <w:sz w:val="24"/>
        </w:rPr>
        <w:t xml:space="preserve"> </w:t>
      </w:r>
      <w:r>
        <w:rPr>
          <w:sz w:val="24"/>
        </w:rPr>
        <w:t>The</w:t>
      </w:r>
      <w:r>
        <w:rPr>
          <w:spacing w:val="-2"/>
          <w:sz w:val="24"/>
        </w:rPr>
        <w:t xml:space="preserve"> </w:t>
      </w:r>
      <w:r>
        <w:rPr>
          <w:sz w:val="24"/>
        </w:rPr>
        <w:t>population</w:t>
      </w:r>
      <w:r>
        <w:rPr>
          <w:spacing w:val="-1"/>
          <w:sz w:val="24"/>
        </w:rPr>
        <w:t xml:space="preserve"> </w:t>
      </w:r>
      <w:r>
        <w:rPr>
          <w:sz w:val="24"/>
        </w:rPr>
        <w:t>helps</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 xml:space="preserve">growth </w:t>
      </w:r>
      <w:r>
        <w:rPr>
          <w:spacing w:val="-2"/>
          <w:sz w:val="24"/>
        </w:rPr>
        <w:t>numbers.</w:t>
      </w:r>
    </w:p>
    <w:p w14:paraId="2A319841" w14:textId="77777777" w:rsidR="00E50DD6" w:rsidRDefault="00000000">
      <w:pPr>
        <w:pStyle w:val="ListParagraph"/>
        <w:numPr>
          <w:ilvl w:val="0"/>
          <w:numId w:val="47"/>
        </w:numPr>
        <w:tabs>
          <w:tab w:val="left" w:pos="2064"/>
        </w:tabs>
        <w:ind w:left="2063"/>
        <w:rPr>
          <w:sz w:val="24"/>
        </w:rPr>
      </w:pPr>
      <w:r>
        <w:rPr>
          <w:sz w:val="24"/>
        </w:rPr>
        <w:t>Mayor</w:t>
      </w:r>
      <w:r>
        <w:rPr>
          <w:spacing w:val="-4"/>
          <w:sz w:val="24"/>
        </w:rPr>
        <w:t xml:space="preserve"> </w:t>
      </w:r>
      <w:r>
        <w:rPr>
          <w:sz w:val="24"/>
        </w:rPr>
        <w:t>Rosenberg</w:t>
      </w:r>
      <w:r>
        <w:rPr>
          <w:spacing w:val="-1"/>
          <w:sz w:val="24"/>
        </w:rPr>
        <w:t xml:space="preserve"> </w:t>
      </w:r>
      <w:r>
        <w:rPr>
          <w:sz w:val="24"/>
        </w:rPr>
        <w:t>asked</w:t>
      </w:r>
      <w:r>
        <w:rPr>
          <w:spacing w:val="-1"/>
          <w:sz w:val="24"/>
        </w:rPr>
        <w:t xml:space="preserve"> </w:t>
      </w:r>
      <w:r>
        <w:rPr>
          <w:sz w:val="24"/>
        </w:rPr>
        <w:t>if</w:t>
      </w:r>
      <w:r>
        <w:rPr>
          <w:spacing w:val="-2"/>
          <w:sz w:val="24"/>
        </w:rPr>
        <w:t xml:space="preserve"> </w:t>
      </w:r>
      <w:r>
        <w:rPr>
          <w:sz w:val="24"/>
        </w:rPr>
        <w:t>they</w:t>
      </w:r>
      <w:r>
        <w:rPr>
          <w:spacing w:val="-1"/>
          <w:sz w:val="24"/>
        </w:rPr>
        <w:t xml:space="preserve"> </w:t>
      </w:r>
      <w:r>
        <w:rPr>
          <w:sz w:val="24"/>
        </w:rPr>
        <w:t>accounted</w:t>
      </w:r>
      <w:r>
        <w:rPr>
          <w:spacing w:val="-1"/>
          <w:sz w:val="24"/>
        </w:rPr>
        <w:t xml:space="preserve"> </w:t>
      </w:r>
      <w:r>
        <w:rPr>
          <w:sz w:val="24"/>
        </w:rPr>
        <w:t>for any</w:t>
      </w:r>
      <w:r>
        <w:rPr>
          <w:spacing w:val="-1"/>
          <w:sz w:val="24"/>
        </w:rPr>
        <w:t xml:space="preserve"> </w:t>
      </w:r>
      <w:r>
        <w:rPr>
          <w:sz w:val="24"/>
        </w:rPr>
        <w:t>projected</w:t>
      </w:r>
      <w:r>
        <w:rPr>
          <w:spacing w:val="-1"/>
          <w:sz w:val="24"/>
        </w:rPr>
        <w:t xml:space="preserve"> </w:t>
      </w:r>
      <w:r>
        <w:rPr>
          <w:spacing w:val="-2"/>
          <w:sz w:val="24"/>
        </w:rPr>
        <w:t>conservation.</w:t>
      </w:r>
    </w:p>
    <w:p w14:paraId="4BAACA6F" w14:textId="77777777" w:rsidR="00E50DD6" w:rsidRDefault="00000000">
      <w:pPr>
        <w:pStyle w:val="BodyText"/>
        <w:ind w:left="1924" w:right="112"/>
      </w:pPr>
      <w:r>
        <w:t>Nathan</w:t>
      </w:r>
      <w:r>
        <w:rPr>
          <w:spacing w:val="-3"/>
        </w:rPr>
        <w:t xml:space="preserve"> </w:t>
      </w:r>
      <w:r>
        <w:t>Wallentine</w:t>
      </w:r>
      <w:r>
        <w:rPr>
          <w:spacing w:val="-4"/>
        </w:rPr>
        <w:t xml:space="preserve"> </w:t>
      </w:r>
      <w:r>
        <w:t>said</w:t>
      </w:r>
      <w:r>
        <w:rPr>
          <w:spacing w:val="-3"/>
        </w:rPr>
        <w:t xml:space="preserve"> </w:t>
      </w:r>
      <w:r>
        <w:t>there</w:t>
      </w:r>
      <w:r>
        <w:rPr>
          <w:spacing w:val="-4"/>
        </w:rPr>
        <w:t xml:space="preserve"> </w:t>
      </w:r>
      <w:r>
        <w:t>is</w:t>
      </w:r>
      <w:r>
        <w:rPr>
          <w:spacing w:val="-3"/>
        </w:rPr>
        <w:t xml:space="preserve"> </w:t>
      </w:r>
      <w:r>
        <w:t>a</w:t>
      </w:r>
      <w:r>
        <w:rPr>
          <w:spacing w:val="-2"/>
        </w:rPr>
        <w:t xml:space="preserve"> </w:t>
      </w:r>
      <w:r>
        <w:t>chart</w:t>
      </w:r>
      <w:r>
        <w:rPr>
          <w:spacing w:val="-3"/>
        </w:rPr>
        <w:t xml:space="preserve"> </w:t>
      </w:r>
      <w:r>
        <w:t>in</w:t>
      </w:r>
      <w:r>
        <w:rPr>
          <w:spacing w:val="-3"/>
        </w:rPr>
        <w:t xml:space="preserve"> </w:t>
      </w:r>
      <w:r>
        <w:t>there</w:t>
      </w:r>
      <w:r>
        <w:rPr>
          <w:spacing w:val="-4"/>
        </w:rPr>
        <w:t xml:space="preserve"> </w:t>
      </w:r>
      <w:r>
        <w:t>that</w:t>
      </w:r>
      <w:r>
        <w:rPr>
          <w:spacing w:val="-3"/>
        </w:rPr>
        <w:t xml:space="preserve"> </w:t>
      </w:r>
      <w:r>
        <w:t>shows</w:t>
      </w:r>
      <w:r>
        <w:rPr>
          <w:spacing w:val="-3"/>
        </w:rPr>
        <w:t xml:space="preserve"> </w:t>
      </w:r>
      <w:r>
        <w:t>it</w:t>
      </w:r>
      <w:r>
        <w:rPr>
          <w:spacing w:val="-3"/>
        </w:rPr>
        <w:t xml:space="preserve"> </w:t>
      </w:r>
      <w:r>
        <w:t>has</w:t>
      </w:r>
      <w:r>
        <w:rPr>
          <w:spacing w:val="-3"/>
        </w:rPr>
        <w:t xml:space="preserve"> </w:t>
      </w:r>
      <w:r>
        <w:t>decreased</w:t>
      </w:r>
      <w:r>
        <w:rPr>
          <w:spacing w:val="-1"/>
        </w:rPr>
        <w:t xml:space="preserve"> </w:t>
      </w:r>
      <w:r>
        <w:t>over</w:t>
      </w:r>
      <w:r>
        <w:rPr>
          <w:spacing w:val="-4"/>
        </w:rPr>
        <w:t xml:space="preserve"> </w:t>
      </w:r>
      <w:r>
        <w:t>the</w:t>
      </w:r>
      <w:r>
        <w:rPr>
          <w:spacing w:val="-4"/>
        </w:rPr>
        <w:t xml:space="preserve"> </w:t>
      </w:r>
      <w:r>
        <w:t>last 20 years pretty consistently and we could do some type of curve to drop it down.</w:t>
      </w:r>
      <w:r>
        <w:rPr>
          <w:spacing w:val="40"/>
        </w:rPr>
        <w:t xml:space="preserve"> </w:t>
      </w:r>
      <w:r>
        <w:t>He said they haven’t seen that that decrease in usage made a huge impact on things.</w:t>
      </w:r>
    </w:p>
    <w:p w14:paraId="7224CF79" w14:textId="77777777" w:rsidR="00E50DD6" w:rsidRDefault="00000000">
      <w:pPr>
        <w:pStyle w:val="ListParagraph"/>
        <w:numPr>
          <w:ilvl w:val="0"/>
          <w:numId w:val="47"/>
        </w:numPr>
        <w:tabs>
          <w:tab w:val="left" w:pos="2064"/>
        </w:tabs>
        <w:ind w:right="463"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one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goals</w:t>
      </w:r>
      <w:r>
        <w:rPr>
          <w:spacing w:val="-3"/>
          <w:sz w:val="24"/>
        </w:rPr>
        <w:t xml:space="preserve"> </w:t>
      </w:r>
      <w:r>
        <w:rPr>
          <w:sz w:val="24"/>
        </w:rPr>
        <w:t>going</w:t>
      </w:r>
      <w:r>
        <w:rPr>
          <w:spacing w:val="-3"/>
          <w:sz w:val="24"/>
        </w:rPr>
        <w:t xml:space="preserve"> </w:t>
      </w:r>
      <w:r>
        <w:rPr>
          <w:sz w:val="24"/>
        </w:rPr>
        <w:t>forward</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1%</w:t>
      </w:r>
      <w:r>
        <w:rPr>
          <w:spacing w:val="-4"/>
          <w:sz w:val="24"/>
        </w:rPr>
        <w:t xml:space="preserve"> </w:t>
      </w:r>
      <w:r>
        <w:rPr>
          <w:sz w:val="24"/>
        </w:rPr>
        <w:t>reduction</w:t>
      </w:r>
      <w:r>
        <w:rPr>
          <w:spacing w:val="-3"/>
          <w:sz w:val="24"/>
        </w:rPr>
        <w:t xml:space="preserve"> </w:t>
      </w:r>
      <w:r>
        <w:rPr>
          <w:sz w:val="24"/>
        </w:rPr>
        <w:t>every year even on the existing usage.</w:t>
      </w:r>
    </w:p>
    <w:p w14:paraId="09385C48" w14:textId="77777777" w:rsidR="00E50DD6" w:rsidRDefault="00000000">
      <w:pPr>
        <w:pStyle w:val="ListParagraph"/>
        <w:numPr>
          <w:ilvl w:val="0"/>
          <w:numId w:val="47"/>
        </w:numPr>
        <w:tabs>
          <w:tab w:val="left" w:pos="2064"/>
        </w:tabs>
        <w:ind w:right="145"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we</w:t>
      </w:r>
      <w:r>
        <w:rPr>
          <w:spacing w:val="-4"/>
          <w:sz w:val="24"/>
        </w:rPr>
        <w:t xml:space="preserve"> </w:t>
      </w:r>
      <w:r>
        <w:rPr>
          <w:sz w:val="24"/>
        </w:rPr>
        <w:t>produce</w:t>
      </w:r>
      <w:r>
        <w:rPr>
          <w:spacing w:val="-4"/>
          <w:sz w:val="24"/>
        </w:rPr>
        <w:t xml:space="preserve"> </w:t>
      </w:r>
      <w:r>
        <w:rPr>
          <w:sz w:val="24"/>
        </w:rPr>
        <w:t>so</w:t>
      </w:r>
      <w:r>
        <w:rPr>
          <w:spacing w:val="-3"/>
          <w:sz w:val="24"/>
        </w:rPr>
        <w:t xml:space="preserve"> </w:t>
      </w:r>
      <w:r>
        <w:rPr>
          <w:sz w:val="24"/>
        </w:rPr>
        <w:t>much</w:t>
      </w:r>
      <w:r>
        <w:rPr>
          <w:spacing w:val="-3"/>
          <w:sz w:val="24"/>
        </w:rPr>
        <w:t xml:space="preserve"> </w:t>
      </w:r>
      <w:r>
        <w:rPr>
          <w:sz w:val="24"/>
        </w:rPr>
        <w:t>of</w:t>
      </w:r>
      <w:r>
        <w:rPr>
          <w:spacing w:val="-4"/>
          <w:sz w:val="24"/>
        </w:rPr>
        <w:t xml:space="preserve"> </w:t>
      </w:r>
      <w:r>
        <w:rPr>
          <w:sz w:val="24"/>
        </w:rPr>
        <w:t>our</w:t>
      </w:r>
      <w:r>
        <w:rPr>
          <w:spacing w:val="-4"/>
          <w:sz w:val="24"/>
        </w:rPr>
        <w:t xml:space="preserve"> </w:t>
      </w:r>
      <w:r>
        <w:rPr>
          <w:sz w:val="24"/>
        </w:rPr>
        <w:t>own</w:t>
      </w:r>
      <w:r>
        <w:rPr>
          <w:spacing w:val="-3"/>
          <w:sz w:val="24"/>
        </w:rPr>
        <w:t xml:space="preserve"> </w:t>
      </w:r>
      <w:r>
        <w:rPr>
          <w:sz w:val="24"/>
        </w:rPr>
        <w:t>water</w:t>
      </w:r>
      <w:r>
        <w:rPr>
          <w:spacing w:val="-4"/>
          <w:sz w:val="24"/>
        </w:rPr>
        <w:t xml:space="preserve"> </w:t>
      </w:r>
      <w:r>
        <w:rPr>
          <w:sz w:val="24"/>
        </w:rPr>
        <w:t>and</w:t>
      </w:r>
      <w:r>
        <w:rPr>
          <w:spacing w:val="-3"/>
          <w:sz w:val="24"/>
        </w:rPr>
        <w:t xml:space="preserve"> </w:t>
      </w:r>
      <w:r>
        <w:rPr>
          <w:sz w:val="24"/>
        </w:rPr>
        <w:t>yet</w:t>
      </w:r>
      <w:r>
        <w:rPr>
          <w:spacing w:val="-3"/>
          <w:sz w:val="24"/>
        </w:rPr>
        <w:t xml:space="preserve"> </w:t>
      </w:r>
      <w:r>
        <w:rPr>
          <w:sz w:val="24"/>
        </w:rPr>
        <w:t>we</w:t>
      </w:r>
      <w:r>
        <w:rPr>
          <w:spacing w:val="-2"/>
          <w:sz w:val="24"/>
        </w:rPr>
        <w:t xml:space="preserve"> </w:t>
      </w:r>
      <w:r>
        <w:rPr>
          <w:sz w:val="24"/>
        </w:rPr>
        <w:t>pay</w:t>
      </w:r>
      <w:r>
        <w:rPr>
          <w:spacing w:val="-3"/>
          <w:sz w:val="24"/>
        </w:rPr>
        <w:t xml:space="preserve"> </w:t>
      </w:r>
      <w:r>
        <w:rPr>
          <w:sz w:val="24"/>
        </w:rPr>
        <w:t>the</w:t>
      </w:r>
      <w:r>
        <w:rPr>
          <w:spacing w:val="-4"/>
          <w:sz w:val="24"/>
        </w:rPr>
        <w:t xml:space="preserve"> </w:t>
      </w:r>
      <w:r>
        <w:rPr>
          <w:sz w:val="24"/>
        </w:rPr>
        <w:t>same impact fee to the County.</w:t>
      </w:r>
    </w:p>
    <w:p w14:paraId="5238EB6E" w14:textId="77777777" w:rsidR="00E50DD6" w:rsidRDefault="00E50DD6">
      <w:pPr>
        <w:rPr>
          <w:sz w:val="24"/>
        </w:rPr>
        <w:sectPr w:rsidR="00E50DD6">
          <w:pgSz w:w="12240" w:h="15840"/>
          <w:pgMar w:top="1280" w:right="1040" w:bottom="1420" w:left="740" w:header="0" w:footer="1233" w:gutter="0"/>
          <w:cols w:space="720"/>
        </w:sectPr>
      </w:pPr>
    </w:p>
    <w:p w14:paraId="6CACBA6B" w14:textId="77777777" w:rsidR="00E50DD6" w:rsidRDefault="00000000">
      <w:pPr>
        <w:pStyle w:val="ListParagraph"/>
        <w:numPr>
          <w:ilvl w:val="0"/>
          <w:numId w:val="47"/>
        </w:numPr>
        <w:tabs>
          <w:tab w:val="left" w:pos="2064"/>
        </w:tabs>
        <w:spacing w:before="75"/>
        <w:ind w:left="1923" w:right="184" w:firstLine="0"/>
        <w:rPr>
          <w:sz w:val="24"/>
        </w:rPr>
      </w:pPr>
      <w:r>
        <w:rPr>
          <w:sz w:val="24"/>
        </w:rPr>
        <w:lastRenderedPageBreak/>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on</w:t>
      </w:r>
      <w:r>
        <w:rPr>
          <w:spacing w:val="-3"/>
          <w:sz w:val="24"/>
        </w:rPr>
        <w:t xml:space="preserve"> </w:t>
      </w:r>
      <w:r>
        <w:rPr>
          <w:sz w:val="24"/>
        </w:rPr>
        <w:t>a</w:t>
      </w:r>
      <w:r>
        <w:rPr>
          <w:spacing w:val="-4"/>
          <w:sz w:val="24"/>
        </w:rPr>
        <w:t xml:space="preserve"> </w:t>
      </w:r>
      <w:r>
        <w:rPr>
          <w:sz w:val="24"/>
        </w:rPr>
        <w:t>lot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new</w:t>
      </w:r>
      <w:r>
        <w:rPr>
          <w:spacing w:val="-4"/>
          <w:sz w:val="24"/>
        </w:rPr>
        <w:t xml:space="preserve"> </w:t>
      </w:r>
      <w:r>
        <w:rPr>
          <w:sz w:val="24"/>
        </w:rPr>
        <w:t>developments</w:t>
      </w:r>
      <w:r>
        <w:rPr>
          <w:spacing w:val="-3"/>
          <w:sz w:val="24"/>
        </w:rPr>
        <w:t xml:space="preserve"> </w:t>
      </w:r>
      <w:r>
        <w:rPr>
          <w:sz w:val="24"/>
        </w:rPr>
        <w:t>we</w:t>
      </w:r>
      <w:r>
        <w:rPr>
          <w:spacing w:val="-4"/>
          <w:sz w:val="24"/>
        </w:rPr>
        <w:t xml:space="preserve"> </w:t>
      </w:r>
      <w:r>
        <w:rPr>
          <w:sz w:val="24"/>
        </w:rPr>
        <w:t>are</w:t>
      </w:r>
      <w:r>
        <w:rPr>
          <w:spacing w:val="-4"/>
          <w:sz w:val="24"/>
        </w:rPr>
        <w:t xml:space="preserve"> </w:t>
      </w:r>
      <w:r>
        <w:rPr>
          <w:sz w:val="24"/>
        </w:rPr>
        <w:t>requiring</w:t>
      </w:r>
      <w:r>
        <w:rPr>
          <w:spacing w:val="-1"/>
          <w:sz w:val="24"/>
        </w:rPr>
        <w:t xml:space="preserve"> </w:t>
      </w:r>
      <w:r>
        <w:rPr>
          <w:sz w:val="24"/>
        </w:rPr>
        <w:t>a</w:t>
      </w:r>
      <w:r>
        <w:rPr>
          <w:spacing w:val="-4"/>
          <w:sz w:val="24"/>
        </w:rPr>
        <w:t xml:space="preserve"> </w:t>
      </w:r>
      <w:r>
        <w:rPr>
          <w:sz w:val="24"/>
        </w:rPr>
        <w:t>secondary system, so they do get the 50% break.</w:t>
      </w:r>
    </w:p>
    <w:p w14:paraId="39788472" w14:textId="77777777" w:rsidR="00E50DD6" w:rsidRDefault="00000000">
      <w:pPr>
        <w:pStyle w:val="ListParagraph"/>
        <w:numPr>
          <w:ilvl w:val="0"/>
          <w:numId w:val="47"/>
        </w:numPr>
        <w:tabs>
          <w:tab w:val="left" w:pos="2064"/>
        </w:tabs>
        <w:ind w:left="1923" w:right="669"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1"/>
          <w:sz w:val="24"/>
        </w:rPr>
        <w:t xml:space="preserve"> </w:t>
      </w:r>
      <w:r>
        <w:rPr>
          <w:sz w:val="24"/>
        </w:rPr>
        <w:t>about</w:t>
      </w:r>
      <w:r>
        <w:rPr>
          <w:spacing w:val="-3"/>
          <w:sz w:val="24"/>
        </w:rPr>
        <w:t xml:space="preserve"> </w:t>
      </w:r>
      <w:r>
        <w:rPr>
          <w:sz w:val="24"/>
        </w:rPr>
        <w:t>the</w:t>
      </w:r>
      <w:r>
        <w:rPr>
          <w:spacing w:val="-4"/>
          <w:sz w:val="24"/>
        </w:rPr>
        <w:t xml:space="preserve"> </w:t>
      </w:r>
      <w:r>
        <w:rPr>
          <w:sz w:val="24"/>
        </w:rPr>
        <w:t>surcharge</w:t>
      </w:r>
      <w:r>
        <w:rPr>
          <w:spacing w:val="-4"/>
          <w:sz w:val="24"/>
        </w:rPr>
        <w:t xml:space="preserve"> </w:t>
      </w:r>
      <w:r>
        <w:rPr>
          <w:sz w:val="24"/>
        </w:rPr>
        <w:t>for</w:t>
      </w:r>
      <w:r>
        <w:rPr>
          <w:spacing w:val="-2"/>
          <w:sz w:val="24"/>
        </w:rPr>
        <w:t xml:space="preserve"> </w:t>
      </w:r>
      <w:r>
        <w:rPr>
          <w:sz w:val="24"/>
        </w:rPr>
        <w:t>existing</w:t>
      </w:r>
      <w:r>
        <w:rPr>
          <w:spacing w:val="-3"/>
          <w:sz w:val="24"/>
        </w:rPr>
        <w:t xml:space="preserve"> </w:t>
      </w:r>
      <w:r>
        <w:rPr>
          <w:sz w:val="24"/>
        </w:rPr>
        <w:t>homes</w:t>
      </w:r>
      <w:r>
        <w:rPr>
          <w:spacing w:val="-3"/>
          <w:sz w:val="24"/>
        </w:rPr>
        <w:t xml:space="preserve"> </w:t>
      </w:r>
      <w:r>
        <w:rPr>
          <w:sz w:val="24"/>
        </w:rPr>
        <w:t>and</w:t>
      </w:r>
      <w:r>
        <w:rPr>
          <w:spacing w:val="-3"/>
          <w:sz w:val="24"/>
        </w:rPr>
        <w:t xml:space="preserve"> </w:t>
      </w:r>
      <w:r>
        <w:rPr>
          <w:sz w:val="24"/>
        </w:rPr>
        <w:t>where</w:t>
      </w:r>
      <w:r>
        <w:rPr>
          <w:spacing w:val="-4"/>
          <w:sz w:val="24"/>
        </w:rPr>
        <w:t xml:space="preserve"> </w:t>
      </w:r>
      <w:r>
        <w:rPr>
          <w:sz w:val="24"/>
        </w:rPr>
        <w:t>it</w:t>
      </w:r>
      <w:r>
        <w:rPr>
          <w:spacing w:val="-3"/>
          <w:sz w:val="24"/>
        </w:rPr>
        <w:t xml:space="preserve"> </w:t>
      </w:r>
      <w:r>
        <w:rPr>
          <w:sz w:val="24"/>
        </w:rPr>
        <w:t>starts</w:t>
      </w:r>
      <w:r>
        <w:rPr>
          <w:spacing w:val="-3"/>
          <w:sz w:val="24"/>
        </w:rPr>
        <w:t xml:space="preserve"> </w:t>
      </w:r>
      <w:r>
        <w:rPr>
          <w:sz w:val="24"/>
        </w:rPr>
        <w:t xml:space="preserve">in </w:t>
      </w:r>
      <w:r>
        <w:rPr>
          <w:spacing w:val="-2"/>
          <w:sz w:val="24"/>
        </w:rPr>
        <w:t>excess.</w:t>
      </w:r>
    </w:p>
    <w:p w14:paraId="5F7DE0B4" w14:textId="77777777" w:rsidR="00E50DD6" w:rsidRDefault="00000000">
      <w:pPr>
        <w:pStyle w:val="ListParagraph"/>
        <w:numPr>
          <w:ilvl w:val="0"/>
          <w:numId w:val="47"/>
        </w:numPr>
        <w:tabs>
          <w:tab w:val="left" w:pos="2064"/>
        </w:tabs>
        <w:ind w:left="1923" w:right="163" w:firstLine="0"/>
        <w:rPr>
          <w:sz w:val="24"/>
        </w:rPr>
      </w:pPr>
      <w:r>
        <w:rPr>
          <w:sz w:val="24"/>
        </w:rPr>
        <w:t>Brock Jacobsen said an existing home who paid their water impact fee at the District prior</w:t>
      </w:r>
      <w:r>
        <w:rPr>
          <w:spacing w:val="-4"/>
          <w:sz w:val="24"/>
        </w:rPr>
        <w:t xml:space="preserve"> </w:t>
      </w:r>
      <w:r>
        <w:rPr>
          <w:sz w:val="24"/>
        </w:rPr>
        <w:t>to</w:t>
      </w:r>
      <w:r>
        <w:rPr>
          <w:spacing w:val="-3"/>
          <w:sz w:val="24"/>
        </w:rPr>
        <w:t xml:space="preserve"> </w:t>
      </w:r>
      <w:r>
        <w:rPr>
          <w:sz w:val="24"/>
        </w:rPr>
        <w:t>Jan.1,</w:t>
      </w:r>
      <w:r>
        <w:rPr>
          <w:spacing w:val="-3"/>
          <w:sz w:val="24"/>
        </w:rPr>
        <w:t xml:space="preserve"> </w:t>
      </w:r>
      <w:r>
        <w:rPr>
          <w:sz w:val="24"/>
        </w:rPr>
        <w:t>2023</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allotted</w:t>
      </w:r>
      <w:r>
        <w:rPr>
          <w:spacing w:val="-3"/>
          <w:sz w:val="24"/>
        </w:rPr>
        <w:t xml:space="preserve"> </w:t>
      </w:r>
      <w:r>
        <w:rPr>
          <w:sz w:val="24"/>
        </w:rPr>
        <w:t>36,000</w:t>
      </w:r>
      <w:r>
        <w:rPr>
          <w:spacing w:val="-3"/>
          <w:sz w:val="24"/>
        </w:rPr>
        <w:t xml:space="preserve"> </w:t>
      </w:r>
      <w:r>
        <w:rPr>
          <w:sz w:val="24"/>
        </w:rPr>
        <w:t>gallons</w:t>
      </w:r>
      <w:r>
        <w:rPr>
          <w:spacing w:val="-3"/>
          <w:sz w:val="24"/>
        </w:rPr>
        <w:t xml:space="preserve"> </w:t>
      </w:r>
      <w:r>
        <w:rPr>
          <w:sz w:val="24"/>
        </w:rPr>
        <w:t>a</w:t>
      </w:r>
      <w:r>
        <w:rPr>
          <w:spacing w:val="-4"/>
          <w:sz w:val="24"/>
        </w:rPr>
        <w:t xml:space="preserve"> </w:t>
      </w:r>
      <w:r>
        <w:rPr>
          <w:sz w:val="24"/>
        </w:rPr>
        <w:t>month</w:t>
      </w:r>
      <w:r>
        <w:rPr>
          <w:spacing w:val="-3"/>
          <w:sz w:val="24"/>
        </w:rPr>
        <w:t xml:space="preserve"> </w:t>
      </w:r>
      <w:r>
        <w:rPr>
          <w:sz w:val="24"/>
        </w:rPr>
        <w:t>and</w:t>
      </w:r>
      <w:r>
        <w:rPr>
          <w:spacing w:val="-3"/>
          <w:sz w:val="24"/>
        </w:rPr>
        <w:t xml:space="preserve"> </w:t>
      </w:r>
      <w:r>
        <w:rPr>
          <w:sz w:val="24"/>
        </w:rPr>
        <w:t>after</w:t>
      </w:r>
      <w:r>
        <w:rPr>
          <w:spacing w:val="-4"/>
          <w:sz w:val="24"/>
        </w:rPr>
        <w:t xml:space="preserve"> </w:t>
      </w:r>
      <w:r>
        <w:rPr>
          <w:sz w:val="24"/>
        </w:rPr>
        <w:t>that</w:t>
      </w:r>
      <w:r>
        <w:rPr>
          <w:spacing w:val="-3"/>
          <w:sz w:val="24"/>
        </w:rPr>
        <w:t xml:space="preserve"> </w:t>
      </w:r>
      <w:r>
        <w:rPr>
          <w:sz w:val="24"/>
        </w:rPr>
        <w:t>they</w:t>
      </w:r>
      <w:r>
        <w:rPr>
          <w:spacing w:val="-3"/>
          <w:sz w:val="24"/>
        </w:rPr>
        <w:t xml:space="preserve"> </w:t>
      </w:r>
      <w:r>
        <w:rPr>
          <w:sz w:val="24"/>
        </w:rPr>
        <w:t>would be hit with an excess water surcharge at $1 per 1,000.</w:t>
      </w:r>
    </w:p>
    <w:p w14:paraId="7B224AAE" w14:textId="77777777" w:rsidR="00E50DD6" w:rsidRDefault="00000000">
      <w:pPr>
        <w:pStyle w:val="ListParagraph"/>
        <w:numPr>
          <w:ilvl w:val="0"/>
          <w:numId w:val="47"/>
        </w:numPr>
        <w:tabs>
          <w:tab w:val="left" w:pos="2064"/>
        </w:tabs>
        <w:ind w:left="1923" w:right="529" w:firstLine="0"/>
        <w:rPr>
          <w:sz w:val="24"/>
        </w:rPr>
      </w:pPr>
      <w:r>
        <w:rPr>
          <w:sz w:val="24"/>
        </w:rPr>
        <w:t>Dustin</w:t>
      </w:r>
      <w:r>
        <w:rPr>
          <w:spacing w:val="-4"/>
          <w:sz w:val="24"/>
        </w:rPr>
        <w:t xml:space="preserve"> </w:t>
      </w:r>
      <w:r>
        <w:rPr>
          <w:sz w:val="24"/>
        </w:rPr>
        <w:t>Mouritsen</w:t>
      </w:r>
      <w:r>
        <w:rPr>
          <w:spacing w:val="-4"/>
          <w:sz w:val="24"/>
        </w:rPr>
        <w:t xml:space="preserve"> </w:t>
      </w:r>
      <w:r>
        <w:rPr>
          <w:sz w:val="24"/>
        </w:rPr>
        <w:t>asked</w:t>
      </w:r>
      <w:r>
        <w:rPr>
          <w:spacing w:val="-2"/>
          <w:sz w:val="24"/>
        </w:rPr>
        <w:t xml:space="preserve"> </w:t>
      </w:r>
      <w:r>
        <w:rPr>
          <w:sz w:val="24"/>
        </w:rPr>
        <w:t>the</w:t>
      </w:r>
      <w:r>
        <w:rPr>
          <w:spacing w:val="-4"/>
          <w:sz w:val="24"/>
        </w:rPr>
        <w:t xml:space="preserve"> </w:t>
      </w:r>
      <w:r>
        <w:rPr>
          <w:sz w:val="24"/>
        </w:rPr>
        <w:t>Council</w:t>
      </w:r>
      <w:r>
        <w:rPr>
          <w:spacing w:val="-4"/>
          <w:sz w:val="24"/>
        </w:rPr>
        <w:t xml:space="preserve"> </w:t>
      </w:r>
      <w:r>
        <w:rPr>
          <w:sz w:val="24"/>
        </w:rPr>
        <w:t>about</w:t>
      </w:r>
      <w:r>
        <w:rPr>
          <w:spacing w:val="-4"/>
          <w:sz w:val="24"/>
        </w:rPr>
        <w:t xml:space="preserve"> </w:t>
      </w:r>
      <w:r>
        <w:rPr>
          <w:sz w:val="24"/>
        </w:rPr>
        <w:t>their</w:t>
      </w:r>
      <w:r>
        <w:rPr>
          <w:spacing w:val="-4"/>
          <w:sz w:val="24"/>
        </w:rPr>
        <w:t xml:space="preserve"> </w:t>
      </w:r>
      <w:r>
        <w:rPr>
          <w:sz w:val="24"/>
        </w:rPr>
        <w:t>thoughts</w:t>
      </w:r>
      <w:r>
        <w:rPr>
          <w:spacing w:val="-4"/>
          <w:sz w:val="24"/>
        </w:rPr>
        <w:t xml:space="preserve"> </w:t>
      </w:r>
      <w:r>
        <w:rPr>
          <w:sz w:val="24"/>
        </w:rPr>
        <w:t>of</w:t>
      </w:r>
      <w:r>
        <w:rPr>
          <w:spacing w:val="-4"/>
          <w:sz w:val="24"/>
        </w:rPr>
        <w:t xml:space="preserve"> </w:t>
      </w:r>
      <w:r>
        <w:rPr>
          <w:sz w:val="24"/>
        </w:rPr>
        <w:t>including</w:t>
      </w:r>
      <w:r>
        <w:rPr>
          <w:spacing w:val="-4"/>
          <w:sz w:val="24"/>
        </w:rPr>
        <w:t xml:space="preserve"> </w:t>
      </w:r>
      <w:r>
        <w:rPr>
          <w:sz w:val="24"/>
        </w:rPr>
        <w:t>water</w:t>
      </w:r>
      <w:r>
        <w:rPr>
          <w:spacing w:val="-4"/>
          <w:sz w:val="24"/>
        </w:rPr>
        <w:t xml:space="preserve"> </w:t>
      </w:r>
      <w:r>
        <w:rPr>
          <w:sz w:val="24"/>
        </w:rPr>
        <w:t>in</w:t>
      </w:r>
      <w:r>
        <w:rPr>
          <w:spacing w:val="-4"/>
          <w:sz w:val="24"/>
        </w:rPr>
        <w:t xml:space="preserve"> </w:t>
      </w:r>
      <w:r>
        <w:rPr>
          <w:sz w:val="24"/>
        </w:rPr>
        <w:t>the base rate.</w:t>
      </w:r>
    </w:p>
    <w:p w14:paraId="6D97E7A0" w14:textId="77777777" w:rsidR="00E50DD6" w:rsidRDefault="00000000">
      <w:pPr>
        <w:pStyle w:val="ListParagraph"/>
        <w:numPr>
          <w:ilvl w:val="0"/>
          <w:numId w:val="47"/>
        </w:numPr>
        <w:tabs>
          <w:tab w:val="left" w:pos="2064"/>
        </w:tabs>
        <w:ind w:left="2063" w:hanging="141"/>
        <w:rPr>
          <w:sz w:val="24"/>
        </w:rPr>
      </w:pPr>
      <w:r>
        <w:pict w14:anchorId="4EE0B013">
          <v:shape id="docshape44" o:spid="_x0000_s3281" style="position:absolute;left:0;text-align:left;margin-left:94.05pt;margin-top:6pt;width:367.75pt;height:388.5pt;z-index:-21220864;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rPr>
          <w:sz w:val="24"/>
        </w:rPr>
        <w:t>Christa</w:t>
      </w:r>
      <w:r>
        <w:rPr>
          <w:spacing w:val="-4"/>
          <w:sz w:val="24"/>
        </w:rPr>
        <w:t xml:space="preserve"> </w:t>
      </w:r>
      <w:r>
        <w:rPr>
          <w:sz w:val="24"/>
        </w:rPr>
        <w:t>Hinton</w:t>
      </w:r>
      <w:r>
        <w:rPr>
          <w:spacing w:val="-1"/>
          <w:sz w:val="24"/>
        </w:rPr>
        <w:t xml:space="preserve"> </w:t>
      </w:r>
      <w:r>
        <w:rPr>
          <w:sz w:val="24"/>
        </w:rPr>
        <w:t>asked</w:t>
      </w:r>
      <w:r>
        <w:rPr>
          <w:spacing w:val="-1"/>
          <w:sz w:val="24"/>
        </w:rPr>
        <w:t xml:space="preserve"> </w:t>
      </w:r>
      <w:r>
        <w:rPr>
          <w:sz w:val="24"/>
        </w:rPr>
        <w:t>why</w:t>
      </w:r>
      <w:r>
        <w:rPr>
          <w:spacing w:val="-1"/>
          <w:sz w:val="24"/>
        </w:rPr>
        <w:t xml:space="preserve"> </w:t>
      </w:r>
      <w:r>
        <w:rPr>
          <w:sz w:val="24"/>
        </w:rPr>
        <w:t>Staff</w:t>
      </w:r>
      <w:r>
        <w:rPr>
          <w:spacing w:val="-2"/>
          <w:sz w:val="24"/>
        </w:rPr>
        <w:t xml:space="preserve"> </w:t>
      </w:r>
      <w:r>
        <w:rPr>
          <w:sz w:val="24"/>
        </w:rPr>
        <w:t>is</w:t>
      </w:r>
      <w:r>
        <w:rPr>
          <w:spacing w:val="-1"/>
          <w:sz w:val="24"/>
        </w:rPr>
        <w:t xml:space="preserve"> </w:t>
      </w:r>
      <w:r>
        <w:rPr>
          <w:sz w:val="24"/>
        </w:rPr>
        <w:t>against</w:t>
      </w:r>
      <w:r>
        <w:rPr>
          <w:spacing w:val="-1"/>
          <w:sz w:val="24"/>
        </w:rPr>
        <w:t xml:space="preserve"> </w:t>
      </w:r>
      <w:r>
        <w:rPr>
          <w:spacing w:val="-4"/>
          <w:sz w:val="24"/>
        </w:rPr>
        <w:t>that.</w:t>
      </w:r>
    </w:p>
    <w:p w14:paraId="779DCD0C" w14:textId="77777777" w:rsidR="00E50DD6" w:rsidRDefault="00000000">
      <w:pPr>
        <w:pStyle w:val="ListParagraph"/>
        <w:numPr>
          <w:ilvl w:val="0"/>
          <w:numId w:val="47"/>
        </w:numPr>
        <w:tabs>
          <w:tab w:val="left" w:pos="2064"/>
        </w:tabs>
        <w:ind w:left="1923" w:right="252"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it</w:t>
      </w:r>
      <w:r>
        <w:rPr>
          <w:spacing w:val="-3"/>
          <w:sz w:val="24"/>
        </w:rPr>
        <w:t xml:space="preserve"> </w:t>
      </w:r>
      <w:r>
        <w:rPr>
          <w:sz w:val="24"/>
        </w:rPr>
        <w:t>feels</w:t>
      </w:r>
      <w:r>
        <w:rPr>
          <w:spacing w:val="-3"/>
          <w:sz w:val="24"/>
        </w:rPr>
        <w:t xml:space="preserve"> </w:t>
      </w:r>
      <w:r>
        <w:rPr>
          <w:sz w:val="24"/>
        </w:rPr>
        <w:t>like</w:t>
      </w:r>
      <w:r>
        <w:rPr>
          <w:spacing w:val="-4"/>
          <w:sz w:val="24"/>
        </w:rPr>
        <w:t xml:space="preserve"> </w:t>
      </w:r>
      <w:r>
        <w:rPr>
          <w:sz w:val="24"/>
        </w:rPr>
        <w:t>we</w:t>
      </w:r>
      <w:r>
        <w:rPr>
          <w:spacing w:val="-2"/>
          <w:sz w:val="24"/>
        </w:rPr>
        <w:t xml:space="preserve"> </w:t>
      </w:r>
      <w:r>
        <w:rPr>
          <w:sz w:val="24"/>
        </w:rPr>
        <w:t>are</w:t>
      </w:r>
      <w:r>
        <w:rPr>
          <w:spacing w:val="-4"/>
          <w:sz w:val="24"/>
        </w:rPr>
        <w:t xml:space="preserve"> </w:t>
      </w:r>
      <w:r>
        <w:rPr>
          <w:sz w:val="24"/>
        </w:rPr>
        <w:t>giving</w:t>
      </w:r>
      <w:r>
        <w:rPr>
          <w:spacing w:val="-1"/>
          <w:sz w:val="24"/>
        </w:rPr>
        <w:t xml:space="preserve"> </w:t>
      </w:r>
      <w:r>
        <w:rPr>
          <w:sz w:val="24"/>
        </w:rPr>
        <w:t>water</w:t>
      </w:r>
      <w:r>
        <w:rPr>
          <w:spacing w:val="-4"/>
          <w:sz w:val="24"/>
        </w:rPr>
        <w:t xml:space="preserve"> </w:t>
      </w:r>
      <w:r>
        <w:rPr>
          <w:sz w:val="24"/>
        </w:rPr>
        <w:t>away.</w:t>
      </w:r>
      <w:r>
        <w:rPr>
          <w:spacing w:val="-3"/>
          <w:sz w:val="24"/>
        </w:rPr>
        <w:t xml:space="preserve"> </w:t>
      </w:r>
      <w:r>
        <w:rPr>
          <w:sz w:val="24"/>
        </w:rPr>
        <w:t>Water</w:t>
      </w:r>
      <w:r>
        <w:rPr>
          <w:spacing w:val="-4"/>
          <w:sz w:val="24"/>
        </w:rPr>
        <w:t xml:space="preserve"> </w:t>
      </w:r>
      <w:r>
        <w:rPr>
          <w:sz w:val="24"/>
        </w:rPr>
        <w:t>is</w:t>
      </w:r>
      <w:r>
        <w:rPr>
          <w:spacing w:val="-3"/>
          <w:sz w:val="24"/>
        </w:rPr>
        <w:t xml:space="preserve"> </w:t>
      </w:r>
      <w:r>
        <w:rPr>
          <w:sz w:val="24"/>
        </w:rPr>
        <w:t>becoming</w:t>
      </w:r>
      <w:r>
        <w:rPr>
          <w:spacing w:val="-3"/>
          <w:sz w:val="24"/>
        </w:rPr>
        <w:t xml:space="preserve"> </w:t>
      </w:r>
      <w:r>
        <w:rPr>
          <w:sz w:val="24"/>
        </w:rPr>
        <w:t>like gold, and he feels they should pay for it coming out of the gate.</w:t>
      </w:r>
    </w:p>
    <w:p w14:paraId="7BD04329" w14:textId="77777777" w:rsidR="00E50DD6" w:rsidRDefault="00000000">
      <w:pPr>
        <w:pStyle w:val="ListParagraph"/>
        <w:numPr>
          <w:ilvl w:val="0"/>
          <w:numId w:val="47"/>
        </w:numPr>
        <w:tabs>
          <w:tab w:val="left" w:pos="2064"/>
        </w:tabs>
        <w:ind w:left="1923" w:right="151"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whatever</w:t>
      </w:r>
      <w:r>
        <w:rPr>
          <w:spacing w:val="-2"/>
          <w:sz w:val="24"/>
        </w:rPr>
        <w:t xml:space="preserve"> </w:t>
      </w:r>
      <w:r>
        <w:rPr>
          <w:sz w:val="24"/>
        </w:rPr>
        <w:t>we</w:t>
      </w:r>
      <w:r>
        <w:rPr>
          <w:spacing w:val="-4"/>
          <w:sz w:val="24"/>
        </w:rPr>
        <w:t xml:space="preserve"> </w:t>
      </w:r>
      <w:r>
        <w:rPr>
          <w:sz w:val="24"/>
        </w:rPr>
        <w:t>do,</w:t>
      </w:r>
      <w:r>
        <w:rPr>
          <w:spacing w:val="-3"/>
          <w:sz w:val="24"/>
        </w:rPr>
        <w:t xml:space="preserve"> </w:t>
      </w:r>
      <w:r>
        <w:rPr>
          <w:sz w:val="24"/>
        </w:rPr>
        <w:t>we</w:t>
      </w:r>
      <w:r>
        <w:rPr>
          <w:spacing w:val="-4"/>
          <w:sz w:val="24"/>
        </w:rPr>
        <w:t xml:space="preserve"> </w:t>
      </w:r>
      <w:r>
        <w:rPr>
          <w:sz w:val="24"/>
        </w:rPr>
        <w:t>need</w:t>
      </w:r>
      <w:r>
        <w:rPr>
          <w:spacing w:val="-1"/>
          <w:sz w:val="24"/>
        </w:rPr>
        <w:t xml:space="preserve"> </w:t>
      </w:r>
      <w:r>
        <w:rPr>
          <w:sz w:val="24"/>
        </w:rPr>
        <w:t>to</w:t>
      </w:r>
      <w:r>
        <w:rPr>
          <w:spacing w:val="-3"/>
          <w:sz w:val="24"/>
        </w:rPr>
        <w:t xml:space="preserve"> </w:t>
      </w:r>
      <w:r>
        <w:rPr>
          <w:sz w:val="24"/>
        </w:rPr>
        <w:t>have</w:t>
      </w:r>
      <w:r>
        <w:rPr>
          <w:spacing w:val="-4"/>
          <w:sz w:val="24"/>
        </w:rPr>
        <w:t xml:space="preserve"> </w:t>
      </w:r>
      <w:r>
        <w:rPr>
          <w:sz w:val="24"/>
        </w:rPr>
        <w:t>a</w:t>
      </w:r>
      <w:r>
        <w:rPr>
          <w:spacing w:val="-4"/>
          <w:sz w:val="24"/>
        </w:rPr>
        <w:t xml:space="preserve"> </w:t>
      </w:r>
      <w:r>
        <w:rPr>
          <w:sz w:val="24"/>
        </w:rPr>
        <w:t>clear</w:t>
      </w:r>
      <w:r>
        <w:rPr>
          <w:spacing w:val="-4"/>
          <w:sz w:val="24"/>
        </w:rPr>
        <w:t xml:space="preserve"> </w:t>
      </w:r>
      <w:r>
        <w:rPr>
          <w:sz w:val="24"/>
        </w:rPr>
        <w:t>understanding</w:t>
      </w:r>
      <w:r>
        <w:rPr>
          <w:spacing w:val="-3"/>
          <w:sz w:val="24"/>
        </w:rPr>
        <w:t xml:space="preserve"> </w:t>
      </w:r>
      <w:r>
        <w:rPr>
          <w:sz w:val="24"/>
        </w:rPr>
        <w:t>of</w:t>
      </w:r>
      <w:r>
        <w:rPr>
          <w:spacing w:val="-4"/>
          <w:sz w:val="24"/>
        </w:rPr>
        <w:t xml:space="preserve"> </w:t>
      </w:r>
      <w:r>
        <w:rPr>
          <w:sz w:val="24"/>
        </w:rPr>
        <w:t>what it is.</w:t>
      </w:r>
      <w:r>
        <w:rPr>
          <w:spacing w:val="77"/>
          <w:sz w:val="24"/>
        </w:rPr>
        <w:t xml:space="preserve"> </w:t>
      </w:r>
      <w:r>
        <w:rPr>
          <w:sz w:val="24"/>
        </w:rPr>
        <w:t>We want to encourage business and we need to be clear how we charge and charge the best possible way.</w:t>
      </w:r>
      <w:r>
        <w:rPr>
          <w:spacing w:val="40"/>
          <w:sz w:val="24"/>
        </w:rPr>
        <w:t xml:space="preserve"> </w:t>
      </w:r>
      <w:r>
        <w:rPr>
          <w:sz w:val="24"/>
        </w:rPr>
        <w:t>We need to put some thoughts on what our build out is and what we intend to do and make sure we have the proper calculations.</w:t>
      </w:r>
      <w:r>
        <w:rPr>
          <w:spacing w:val="40"/>
          <w:sz w:val="24"/>
        </w:rPr>
        <w:t xml:space="preserve"> </w:t>
      </w:r>
      <w:r>
        <w:rPr>
          <w:sz w:val="24"/>
        </w:rPr>
        <w:t>You have to have the base rate to cover the infrastructure.</w:t>
      </w:r>
      <w:r>
        <w:rPr>
          <w:spacing w:val="40"/>
          <w:sz w:val="24"/>
        </w:rPr>
        <w:t xml:space="preserve"> </w:t>
      </w:r>
      <w:r>
        <w:rPr>
          <w:sz w:val="24"/>
        </w:rPr>
        <w:t>He agrees with the base rate.</w:t>
      </w:r>
    </w:p>
    <w:p w14:paraId="7FAD7B32" w14:textId="77777777" w:rsidR="00E50DD6" w:rsidRDefault="00000000">
      <w:pPr>
        <w:pStyle w:val="ListParagraph"/>
        <w:numPr>
          <w:ilvl w:val="0"/>
          <w:numId w:val="47"/>
        </w:numPr>
        <w:tabs>
          <w:tab w:val="left" w:pos="2064"/>
        </w:tabs>
        <w:ind w:right="164"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we</w:t>
      </w:r>
      <w:r>
        <w:rPr>
          <w:spacing w:val="-4"/>
          <w:sz w:val="24"/>
        </w:rPr>
        <w:t xml:space="preserve"> </w:t>
      </w:r>
      <w:r>
        <w:rPr>
          <w:sz w:val="24"/>
        </w:rPr>
        <w:t>keep</w:t>
      </w:r>
      <w:r>
        <w:rPr>
          <w:spacing w:val="-3"/>
          <w:sz w:val="24"/>
        </w:rPr>
        <w:t xml:space="preserve"> </w:t>
      </w:r>
      <w:r>
        <w:rPr>
          <w:sz w:val="24"/>
        </w:rPr>
        <w:t>having</w:t>
      </w:r>
      <w:r>
        <w:rPr>
          <w:spacing w:val="-3"/>
          <w:sz w:val="24"/>
        </w:rPr>
        <w:t xml:space="preserve"> </w:t>
      </w:r>
      <w:r>
        <w:rPr>
          <w:sz w:val="24"/>
        </w:rPr>
        <w:t>to</w:t>
      </w:r>
      <w:r>
        <w:rPr>
          <w:spacing w:val="-3"/>
          <w:sz w:val="24"/>
        </w:rPr>
        <w:t xml:space="preserve"> </w:t>
      </w:r>
      <w:r>
        <w:rPr>
          <w:sz w:val="24"/>
        </w:rPr>
        <w:t>raise</w:t>
      </w:r>
      <w:r>
        <w:rPr>
          <w:spacing w:val="-4"/>
          <w:sz w:val="24"/>
        </w:rPr>
        <w:t xml:space="preserve"> </w:t>
      </w:r>
      <w:r>
        <w:rPr>
          <w:sz w:val="24"/>
        </w:rPr>
        <w:t>the</w:t>
      </w:r>
      <w:r>
        <w:rPr>
          <w:spacing w:val="-4"/>
          <w:sz w:val="24"/>
        </w:rPr>
        <w:t xml:space="preserve"> </w:t>
      </w:r>
      <w:r>
        <w:rPr>
          <w:sz w:val="24"/>
        </w:rPr>
        <w:t>base</w:t>
      </w:r>
      <w:r>
        <w:rPr>
          <w:spacing w:val="-4"/>
          <w:sz w:val="24"/>
        </w:rPr>
        <w:t xml:space="preserve"> </w:t>
      </w:r>
      <w:r>
        <w:rPr>
          <w:sz w:val="24"/>
        </w:rPr>
        <w:t>rate</w:t>
      </w:r>
      <w:r>
        <w:rPr>
          <w:spacing w:val="-4"/>
          <w:sz w:val="24"/>
        </w:rPr>
        <w:t xml:space="preserve"> </w:t>
      </w:r>
      <w:r>
        <w:rPr>
          <w:sz w:val="24"/>
        </w:rPr>
        <w:t>10</w:t>
      </w:r>
      <w:r>
        <w:rPr>
          <w:spacing w:val="-3"/>
          <w:sz w:val="24"/>
        </w:rPr>
        <w:t xml:space="preserve"> </w:t>
      </w:r>
      <w:r>
        <w:rPr>
          <w:sz w:val="24"/>
        </w:rPr>
        <w:t>cents</w:t>
      </w:r>
      <w:r>
        <w:rPr>
          <w:spacing w:val="-3"/>
          <w:sz w:val="24"/>
        </w:rPr>
        <w:t xml:space="preserve"> </w:t>
      </w:r>
      <w:r>
        <w:rPr>
          <w:sz w:val="24"/>
        </w:rPr>
        <w:t>a</w:t>
      </w:r>
      <w:r>
        <w:rPr>
          <w:spacing w:val="-4"/>
          <w:sz w:val="24"/>
        </w:rPr>
        <w:t xml:space="preserve"> </w:t>
      </w:r>
      <w:r>
        <w:rPr>
          <w:sz w:val="24"/>
        </w:rPr>
        <w:t>month</w:t>
      </w:r>
      <w:r>
        <w:rPr>
          <w:spacing w:val="-3"/>
          <w:sz w:val="24"/>
        </w:rPr>
        <w:t xml:space="preserve"> </w:t>
      </w:r>
      <w:r>
        <w:rPr>
          <w:sz w:val="24"/>
        </w:rPr>
        <w:t>because of the Water Districts increase.</w:t>
      </w:r>
    </w:p>
    <w:p w14:paraId="3D5C1E62" w14:textId="77777777" w:rsidR="00E50DD6" w:rsidRDefault="00000000">
      <w:pPr>
        <w:pStyle w:val="ListParagraph"/>
        <w:numPr>
          <w:ilvl w:val="0"/>
          <w:numId w:val="47"/>
        </w:numPr>
        <w:tabs>
          <w:tab w:val="left" w:pos="2064"/>
        </w:tabs>
        <w:ind w:left="1923" w:right="563"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we</w:t>
      </w:r>
      <w:r>
        <w:rPr>
          <w:spacing w:val="-2"/>
          <w:sz w:val="24"/>
        </w:rPr>
        <w:t xml:space="preserve"> </w:t>
      </w:r>
      <w:r>
        <w:rPr>
          <w:sz w:val="24"/>
        </w:rPr>
        <w:t>will</w:t>
      </w:r>
      <w:r>
        <w:rPr>
          <w:spacing w:val="-3"/>
          <w:sz w:val="24"/>
        </w:rPr>
        <w:t xml:space="preserve"> </w:t>
      </w:r>
      <w:r>
        <w:rPr>
          <w:sz w:val="24"/>
        </w:rPr>
        <w:t>see</w:t>
      </w:r>
      <w:r>
        <w:rPr>
          <w:spacing w:val="-4"/>
          <w:sz w:val="24"/>
        </w:rPr>
        <w:t xml:space="preserve"> </w:t>
      </w:r>
      <w:r>
        <w:rPr>
          <w:sz w:val="24"/>
        </w:rPr>
        <w:t>that</w:t>
      </w:r>
      <w:r>
        <w:rPr>
          <w:spacing w:val="-3"/>
          <w:sz w:val="24"/>
        </w:rPr>
        <w:t xml:space="preserve"> </w:t>
      </w:r>
      <w:r>
        <w:rPr>
          <w:sz w:val="24"/>
        </w:rPr>
        <w:t>every</w:t>
      </w:r>
      <w:r>
        <w:rPr>
          <w:spacing w:val="-3"/>
          <w:sz w:val="24"/>
        </w:rPr>
        <w:t xml:space="preserve"> </w:t>
      </w:r>
      <w:r>
        <w:rPr>
          <w:sz w:val="24"/>
        </w:rPr>
        <w:t>year</w:t>
      </w:r>
      <w:r>
        <w:rPr>
          <w:spacing w:val="-2"/>
          <w:sz w:val="24"/>
        </w:rPr>
        <w:t xml:space="preserve"> </w:t>
      </w:r>
      <w:r>
        <w:rPr>
          <w:sz w:val="24"/>
        </w:rPr>
        <w:t>and</w:t>
      </w:r>
      <w:r>
        <w:rPr>
          <w:spacing w:val="-3"/>
          <w:sz w:val="24"/>
        </w:rPr>
        <w:t xml:space="preserve"> </w:t>
      </w:r>
      <w:r>
        <w:rPr>
          <w:sz w:val="24"/>
        </w:rPr>
        <w:t>that</w:t>
      </w:r>
      <w:r>
        <w:rPr>
          <w:spacing w:val="-3"/>
          <w:sz w:val="24"/>
        </w:rPr>
        <w:t xml:space="preserve"> </w:t>
      </w:r>
      <w:r>
        <w:rPr>
          <w:sz w:val="24"/>
        </w:rPr>
        <w:t>increases</w:t>
      </w:r>
      <w:r>
        <w:rPr>
          <w:spacing w:val="-3"/>
          <w:sz w:val="24"/>
        </w:rPr>
        <w:t xml:space="preserve"> </w:t>
      </w:r>
      <w:r>
        <w:rPr>
          <w:sz w:val="24"/>
        </w:rPr>
        <w:t>each</w:t>
      </w:r>
      <w:r>
        <w:rPr>
          <w:spacing w:val="-3"/>
          <w:sz w:val="24"/>
        </w:rPr>
        <w:t xml:space="preserve"> </w:t>
      </w:r>
      <w:r>
        <w:rPr>
          <w:sz w:val="24"/>
        </w:rPr>
        <w:t>tier</w:t>
      </w:r>
      <w:r>
        <w:rPr>
          <w:spacing w:val="-4"/>
          <w:sz w:val="24"/>
        </w:rPr>
        <w:t xml:space="preserve"> </w:t>
      </w:r>
      <w:r>
        <w:rPr>
          <w:sz w:val="24"/>
        </w:rPr>
        <w:t>by</w:t>
      </w:r>
      <w:r>
        <w:rPr>
          <w:spacing w:val="-3"/>
          <w:sz w:val="24"/>
        </w:rPr>
        <w:t xml:space="preserve"> </w:t>
      </w:r>
      <w:r>
        <w:rPr>
          <w:sz w:val="24"/>
        </w:rPr>
        <w:t xml:space="preserve">10 </w:t>
      </w:r>
      <w:r>
        <w:rPr>
          <w:spacing w:val="-2"/>
          <w:sz w:val="24"/>
        </w:rPr>
        <w:t>cents.</w:t>
      </w:r>
    </w:p>
    <w:p w14:paraId="12065AC3" w14:textId="77777777" w:rsidR="00E50DD6" w:rsidRDefault="00000000">
      <w:pPr>
        <w:pStyle w:val="ListParagraph"/>
        <w:numPr>
          <w:ilvl w:val="0"/>
          <w:numId w:val="47"/>
        </w:numPr>
        <w:tabs>
          <w:tab w:val="left" w:pos="2064"/>
        </w:tabs>
        <w:ind w:left="1923" w:right="143" w:firstLine="0"/>
        <w:rPr>
          <w:sz w:val="24"/>
        </w:rPr>
      </w:pPr>
      <w:r>
        <w:rPr>
          <w:sz w:val="24"/>
        </w:rPr>
        <w:t>Christa</w:t>
      </w:r>
      <w:r>
        <w:rPr>
          <w:spacing w:val="-4"/>
          <w:sz w:val="24"/>
        </w:rPr>
        <w:t xml:space="preserve"> </w:t>
      </w:r>
      <w:r>
        <w:rPr>
          <w:sz w:val="24"/>
        </w:rPr>
        <w:t>Hinton</w:t>
      </w:r>
      <w:r>
        <w:rPr>
          <w:spacing w:val="-3"/>
          <w:sz w:val="24"/>
        </w:rPr>
        <w:t xml:space="preserve"> </w:t>
      </w:r>
      <w:r>
        <w:rPr>
          <w:sz w:val="24"/>
        </w:rPr>
        <w:t>said</w:t>
      </w:r>
      <w:r>
        <w:rPr>
          <w:spacing w:val="-3"/>
          <w:sz w:val="24"/>
        </w:rPr>
        <w:t xml:space="preserve"> </w:t>
      </w:r>
      <w:r>
        <w:rPr>
          <w:sz w:val="24"/>
        </w:rPr>
        <w:t>if</w:t>
      </w:r>
      <w:r>
        <w:rPr>
          <w:spacing w:val="-4"/>
          <w:sz w:val="24"/>
        </w:rPr>
        <w:t xml:space="preserve"> </w:t>
      </w:r>
      <w:r>
        <w:rPr>
          <w:sz w:val="24"/>
        </w:rPr>
        <w:t>someone</w:t>
      </w:r>
      <w:r>
        <w:rPr>
          <w:spacing w:val="-4"/>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use</w:t>
      </w:r>
      <w:r>
        <w:rPr>
          <w:spacing w:val="-4"/>
          <w:sz w:val="24"/>
        </w:rPr>
        <w:t xml:space="preserve"> </w:t>
      </w:r>
      <w:r>
        <w:rPr>
          <w:sz w:val="24"/>
        </w:rPr>
        <w:t>a</w:t>
      </w:r>
      <w:r>
        <w:rPr>
          <w:spacing w:val="-2"/>
          <w:sz w:val="24"/>
        </w:rPr>
        <w:t xml:space="preserve"> </w:t>
      </w:r>
      <w:r>
        <w:rPr>
          <w:sz w:val="24"/>
        </w:rPr>
        <w:t>lot</w:t>
      </w:r>
      <w:r>
        <w:rPr>
          <w:spacing w:val="-3"/>
          <w:sz w:val="24"/>
        </w:rPr>
        <w:t xml:space="preserve"> </w:t>
      </w:r>
      <w:r>
        <w:rPr>
          <w:sz w:val="24"/>
        </w:rPr>
        <w:t>of</w:t>
      </w:r>
      <w:r>
        <w:rPr>
          <w:spacing w:val="-4"/>
          <w:sz w:val="24"/>
        </w:rPr>
        <w:t xml:space="preserve"> </w:t>
      </w:r>
      <w:r>
        <w:rPr>
          <w:sz w:val="24"/>
        </w:rPr>
        <w:t>water,</w:t>
      </w:r>
      <w:r>
        <w:rPr>
          <w:spacing w:val="-3"/>
          <w:sz w:val="24"/>
        </w:rPr>
        <w:t xml:space="preserve"> </w:t>
      </w:r>
      <w:r>
        <w:rPr>
          <w:sz w:val="24"/>
        </w:rPr>
        <w:t>they</w:t>
      </w:r>
      <w:r>
        <w:rPr>
          <w:spacing w:val="-3"/>
          <w:sz w:val="24"/>
        </w:rPr>
        <w:t xml:space="preserve"> </w:t>
      </w:r>
      <w:r>
        <w:rPr>
          <w:sz w:val="24"/>
        </w:rPr>
        <w:t>should</w:t>
      </w:r>
      <w:r>
        <w:rPr>
          <w:spacing w:val="-1"/>
          <w:sz w:val="24"/>
        </w:rPr>
        <w:t xml:space="preserve"> </w:t>
      </w:r>
      <w:r>
        <w:rPr>
          <w:sz w:val="24"/>
        </w:rPr>
        <w:t>pay</w:t>
      </w:r>
      <w:r>
        <w:rPr>
          <w:spacing w:val="-3"/>
          <w:sz w:val="24"/>
        </w:rPr>
        <w:t xml:space="preserve"> </w:t>
      </w:r>
      <w:r>
        <w:rPr>
          <w:sz w:val="24"/>
        </w:rPr>
        <w:t>a</w:t>
      </w:r>
      <w:r>
        <w:rPr>
          <w:spacing w:val="-4"/>
          <w:sz w:val="24"/>
        </w:rPr>
        <w:t xml:space="preserve"> </w:t>
      </w:r>
      <w:r>
        <w:rPr>
          <w:sz w:val="24"/>
        </w:rPr>
        <w:t>higher rate for it and people who want to conserve will benefit.</w:t>
      </w:r>
      <w:r>
        <w:rPr>
          <w:spacing w:val="78"/>
          <w:sz w:val="24"/>
        </w:rPr>
        <w:t xml:space="preserve"> </w:t>
      </w:r>
      <w:r>
        <w:rPr>
          <w:sz w:val="24"/>
        </w:rPr>
        <w:t>She agrees with same base rate and the higher water rate.</w:t>
      </w:r>
    </w:p>
    <w:p w14:paraId="18D4B76B" w14:textId="77777777" w:rsidR="00E50DD6" w:rsidRDefault="00000000">
      <w:pPr>
        <w:pStyle w:val="ListParagraph"/>
        <w:numPr>
          <w:ilvl w:val="0"/>
          <w:numId w:val="47"/>
        </w:numPr>
        <w:tabs>
          <w:tab w:val="left" w:pos="2064"/>
        </w:tabs>
        <w:ind w:right="148" w:firstLine="0"/>
        <w:rPr>
          <w:sz w:val="24"/>
        </w:rPr>
      </w:pPr>
      <w:r>
        <w:rPr>
          <w:sz w:val="24"/>
        </w:rPr>
        <w:t>Jarett</w:t>
      </w:r>
      <w:r>
        <w:rPr>
          <w:spacing w:val="-2"/>
          <w:sz w:val="24"/>
        </w:rPr>
        <w:t xml:space="preserve"> </w:t>
      </w:r>
      <w:r>
        <w:rPr>
          <w:sz w:val="24"/>
        </w:rPr>
        <w:t>Waite</w:t>
      </w:r>
      <w:r>
        <w:rPr>
          <w:spacing w:val="-3"/>
          <w:sz w:val="24"/>
        </w:rPr>
        <w:t xml:space="preserve"> </w:t>
      </w:r>
      <w:r>
        <w:rPr>
          <w:sz w:val="24"/>
        </w:rPr>
        <w:t>said</w:t>
      </w:r>
      <w:r>
        <w:rPr>
          <w:spacing w:val="-2"/>
          <w:sz w:val="24"/>
        </w:rPr>
        <w:t xml:space="preserve"> </w:t>
      </w:r>
      <w:r>
        <w:rPr>
          <w:sz w:val="24"/>
        </w:rPr>
        <w:t>he</w:t>
      </w:r>
      <w:r>
        <w:rPr>
          <w:spacing w:val="-3"/>
          <w:sz w:val="24"/>
        </w:rPr>
        <w:t xml:space="preserve"> </w:t>
      </w:r>
      <w:r>
        <w:rPr>
          <w:sz w:val="24"/>
        </w:rPr>
        <w:t>is more</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end</w:t>
      </w:r>
      <w:r>
        <w:rPr>
          <w:spacing w:val="-2"/>
          <w:sz w:val="24"/>
        </w:rPr>
        <w:t xml:space="preserve"> </w:t>
      </w:r>
      <w:r>
        <w:rPr>
          <w:sz w:val="24"/>
        </w:rPr>
        <w:t>of</w:t>
      </w:r>
      <w:r>
        <w:rPr>
          <w:spacing w:val="-1"/>
          <w:sz w:val="24"/>
        </w:rPr>
        <w:t xml:space="preserve"> </w:t>
      </w:r>
      <w:r>
        <w:rPr>
          <w:sz w:val="24"/>
        </w:rPr>
        <w:t>raising</w:t>
      </w:r>
      <w:r>
        <w:rPr>
          <w:spacing w:val="-2"/>
          <w:sz w:val="24"/>
        </w:rPr>
        <w:t xml:space="preserve"> </w:t>
      </w:r>
      <w:r>
        <w:rPr>
          <w:sz w:val="24"/>
        </w:rPr>
        <w:t>the</w:t>
      </w:r>
      <w:r>
        <w:rPr>
          <w:spacing w:val="-3"/>
          <w:sz w:val="24"/>
        </w:rPr>
        <w:t xml:space="preserve"> </w:t>
      </w:r>
      <w:r>
        <w:rPr>
          <w:sz w:val="24"/>
        </w:rPr>
        <w:t>base</w:t>
      </w:r>
      <w:r>
        <w:rPr>
          <w:spacing w:val="-3"/>
          <w:sz w:val="24"/>
        </w:rPr>
        <w:t xml:space="preserve"> </w:t>
      </w:r>
      <w:r>
        <w:rPr>
          <w:sz w:val="24"/>
        </w:rPr>
        <w:t>rate.</w:t>
      </w:r>
      <w:r>
        <w:rPr>
          <w:spacing w:val="40"/>
          <w:sz w:val="24"/>
        </w:rPr>
        <w:t xml:space="preserve"> </w:t>
      </w:r>
      <w:r>
        <w:rPr>
          <w:sz w:val="24"/>
        </w:rPr>
        <w:t>He</w:t>
      </w:r>
      <w:r>
        <w:rPr>
          <w:spacing w:val="-3"/>
          <w:sz w:val="24"/>
        </w:rPr>
        <w:t xml:space="preserve"> </w:t>
      </w:r>
      <w:r>
        <w:rPr>
          <w:sz w:val="24"/>
        </w:rPr>
        <w:t>talked</w:t>
      </w:r>
      <w:r>
        <w:rPr>
          <w:spacing w:val="-2"/>
          <w:sz w:val="24"/>
        </w:rPr>
        <w:t xml:space="preserve"> </w:t>
      </w:r>
      <w:r>
        <w:rPr>
          <w:sz w:val="24"/>
        </w:rPr>
        <w:t>about</w:t>
      </w:r>
      <w:r>
        <w:rPr>
          <w:spacing w:val="-2"/>
          <w:sz w:val="24"/>
        </w:rPr>
        <w:t xml:space="preserve"> </w:t>
      </w:r>
      <w:r>
        <w:rPr>
          <w:sz w:val="24"/>
        </w:rPr>
        <w:t>being able to recover in a base rate from vacation homes which don’t use as much water every year.</w:t>
      </w:r>
      <w:r>
        <w:rPr>
          <w:spacing w:val="40"/>
          <w:sz w:val="24"/>
        </w:rPr>
        <w:t xml:space="preserve"> </w:t>
      </w:r>
      <w:r>
        <w:rPr>
          <w:sz w:val="24"/>
        </w:rPr>
        <w:t>He said he likes Rate Structures 4 or 6.</w:t>
      </w:r>
    </w:p>
    <w:p w14:paraId="338D4FC6" w14:textId="77777777" w:rsidR="00E50DD6" w:rsidRDefault="00000000">
      <w:pPr>
        <w:pStyle w:val="ListParagraph"/>
        <w:numPr>
          <w:ilvl w:val="0"/>
          <w:numId w:val="47"/>
        </w:numPr>
        <w:tabs>
          <w:tab w:val="left" w:pos="2064"/>
        </w:tabs>
        <w:ind w:right="155"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this</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one-time</w:t>
      </w:r>
      <w:r>
        <w:rPr>
          <w:spacing w:val="-4"/>
          <w:sz w:val="24"/>
        </w:rPr>
        <w:t xml:space="preserve"> </w:t>
      </w:r>
      <w:r>
        <w:rPr>
          <w:sz w:val="24"/>
        </w:rPr>
        <w:t>raise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rate</w:t>
      </w:r>
      <w:r>
        <w:rPr>
          <w:spacing w:val="-2"/>
          <w:sz w:val="24"/>
        </w:rPr>
        <w:t xml:space="preserve"> </w:t>
      </w:r>
      <w:r>
        <w:rPr>
          <w:sz w:val="24"/>
        </w:rPr>
        <w:t>and</w:t>
      </w:r>
      <w:r>
        <w:rPr>
          <w:spacing w:val="-3"/>
          <w:sz w:val="24"/>
        </w:rPr>
        <w:t xml:space="preserve"> </w:t>
      </w:r>
      <w:r>
        <w:rPr>
          <w:sz w:val="24"/>
        </w:rPr>
        <w:t>then</w:t>
      </w:r>
      <w:r>
        <w:rPr>
          <w:spacing w:val="-1"/>
          <w:sz w:val="24"/>
        </w:rPr>
        <w:t xml:space="preserve"> </w:t>
      </w:r>
      <w:r>
        <w:rPr>
          <w:sz w:val="24"/>
        </w:rPr>
        <w:t>we</w:t>
      </w:r>
      <w:r>
        <w:rPr>
          <w:spacing w:val="-4"/>
          <w:sz w:val="24"/>
        </w:rPr>
        <w:t xml:space="preserve"> </w:t>
      </w:r>
      <w:r>
        <w:rPr>
          <w:sz w:val="24"/>
        </w:rPr>
        <w:t>will</w:t>
      </w:r>
      <w:r>
        <w:rPr>
          <w:spacing w:val="-3"/>
          <w:sz w:val="24"/>
        </w:rPr>
        <w:t xml:space="preserve"> </w:t>
      </w:r>
      <w:r>
        <w:rPr>
          <w:sz w:val="24"/>
        </w:rPr>
        <w:t>look at it annually.</w:t>
      </w:r>
    </w:p>
    <w:p w14:paraId="4F3A38D8" w14:textId="77777777" w:rsidR="00E50DD6" w:rsidRDefault="00000000">
      <w:pPr>
        <w:pStyle w:val="ListParagraph"/>
        <w:numPr>
          <w:ilvl w:val="0"/>
          <w:numId w:val="47"/>
        </w:numPr>
        <w:tabs>
          <w:tab w:val="left" w:pos="2064"/>
        </w:tabs>
        <w:spacing w:before="1"/>
        <w:ind w:left="2063"/>
        <w:rPr>
          <w:sz w:val="24"/>
        </w:rPr>
      </w:pPr>
      <w:r>
        <w:rPr>
          <w:sz w:val="24"/>
        </w:rPr>
        <w:t>Christa</w:t>
      </w:r>
      <w:r>
        <w:rPr>
          <w:spacing w:val="-4"/>
          <w:sz w:val="24"/>
        </w:rPr>
        <w:t xml:space="preserve"> </w:t>
      </w:r>
      <w:r>
        <w:rPr>
          <w:sz w:val="24"/>
        </w:rPr>
        <w:t>Hinton</w:t>
      </w:r>
      <w:r>
        <w:rPr>
          <w:spacing w:val="-1"/>
          <w:sz w:val="24"/>
        </w:rPr>
        <w:t xml:space="preserve"> </w:t>
      </w:r>
      <w:r>
        <w:rPr>
          <w:sz w:val="24"/>
        </w:rPr>
        <w:t>said</w:t>
      </w:r>
      <w:r>
        <w:rPr>
          <w:spacing w:val="-1"/>
          <w:sz w:val="24"/>
        </w:rPr>
        <w:t xml:space="preserve"> </w:t>
      </w:r>
      <w:r>
        <w:rPr>
          <w:sz w:val="24"/>
        </w:rPr>
        <w:t>she</w:t>
      </w:r>
      <w:r>
        <w:rPr>
          <w:spacing w:val="-2"/>
          <w:sz w:val="24"/>
        </w:rPr>
        <w:t xml:space="preserve"> </w:t>
      </w:r>
      <w:r>
        <w:rPr>
          <w:sz w:val="24"/>
        </w:rPr>
        <w:t>agrees</w:t>
      </w:r>
      <w:r>
        <w:rPr>
          <w:spacing w:val="1"/>
          <w:sz w:val="24"/>
        </w:rPr>
        <w:t xml:space="preserve"> </w:t>
      </w:r>
      <w:r>
        <w:rPr>
          <w:sz w:val="24"/>
        </w:rPr>
        <w:t>with</w:t>
      </w:r>
      <w:r>
        <w:rPr>
          <w:spacing w:val="-1"/>
          <w:sz w:val="24"/>
        </w:rPr>
        <w:t xml:space="preserve"> </w:t>
      </w:r>
      <w:r>
        <w:rPr>
          <w:sz w:val="24"/>
        </w:rPr>
        <w:t>no</w:t>
      </w:r>
      <w:r>
        <w:rPr>
          <w:spacing w:val="-1"/>
          <w:sz w:val="24"/>
        </w:rPr>
        <w:t xml:space="preserve"> </w:t>
      </w:r>
      <w:r>
        <w:rPr>
          <w:sz w:val="24"/>
        </w:rPr>
        <w:t>water</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base</w:t>
      </w:r>
      <w:r>
        <w:rPr>
          <w:spacing w:val="-1"/>
          <w:sz w:val="24"/>
        </w:rPr>
        <w:t xml:space="preserve"> </w:t>
      </w:r>
      <w:r>
        <w:rPr>
          <w:spacing w:val="-2"/>
          <w:sz w:val="24"/>
        </w:rPr>
        <w:t>rate.</w:t>
      </w:r>
    </w:p>
    <w:p w14:paraId="07A38F1D" w14:textId="77777777" w:rsidR="00E50DD6" w:rsidRDefault="00000000">
      <w:pPr>
        <w:pStyle w:val="ListParagraph"/>
        <w:numPr>
          <w:ilvl w:val="0"/>
          <w:numId w:val="47"/>
        </w:numPr>
        <w:tabs>
          <w:tab w:val="left" w:pos="2064"/>
        </w:tabs>
        <w:ind w:left="2063"/>
        <w:rPr>
          <w:sz w:val="24"/>
        </w:rPr>
      </w:pPr>
      <w:r>
        <w:rPr>
          <w:sz w:val="24"/>
        </w:rPr>
        <w:t>Leina</w:t>
      </w:r>
      <w:r>
        <w:rPr>
          <w:spacing w:val="-2"/>
          <w:sz w:val="24"/>
        </w:rPr>
        <w:t xml:space="preserve"> </w:t>
      </w:r>
      <w:r>
        <w:rPr>
          <w:sz w:val="24"/>
        </w:rPr>
        <w:t>Mathis</w:t>
      </w:r>
      <w:r>
        <w:rPr>
          <w:spacing w:val="-1"/>
          <w:sz w:val="24"/>
        </w:rPr>
        <w:t xml:space="preserve"> </w:t>
      </w:r>
      <w:r>
        <w:rPr>
          <w:sz w:val="24"/>
        </w:rPr>
        <w:t>said</w:t>
      </w:r>
      <w:r>
        <w:rPr>
          <w:spacing w:val="-1"/>
          <w:sz w:val="24"/>
        </w:rPr>
        <w:t xml:space="preserve"> </w:t>
      </w:r>
      <w:r>
        <w:rPr>
          <w:sz w:val="24"/>
        </w:rPr>
        <w:t>she also</w:t>
      </w:r>
      <w:r>
        <w:rPr>
          <w:spacing w:val="-1"/>
          <w:sz w:val="24"/>
        </w:rPr>
        <w:t xml:space="preserve"> </w:t>
      </w:r>
      <w:r>
        <w:rPr>
          <w:sz w:val="24"/>
        </w:rPr>
        <w:t>agrees with</w:t>
      </w:r>
      <w:r>
        <w:rPr>
          <w:spacing w:val="-1"/>
          <w:sz w:val="24"/>
        </w:rPr>
        <w:t xml:space="preserve"> </w:t>
      </w:r>
      <w:r>
        <w:rPr>
          <w:sz w:val="24"/>
        </w:rPr>
        <w:t>no</w:t>
      </w:r>
      <w:r>
        <w:rPr>
          <w:spacing w:val="-1"/>
          <w:sz w:val="24"/>
        </w:rPr>
        <w:t xml:space="preserve"> </w:t>
      </w:r>
      <w:r>
        <w:rPr>
          <w:sz w:val="24"/>
        </w:rPr>
        <w:t>water in</w:t>
      </w:r>
      <w:r>
        <w:rPr>
          <w:spacing w:val="-1"/>
          <w:sz w:val="24"/>
        </w:rPr>
        <w:t xml:space="preserve"> </w:t>
      </w:r>
      <w:r>
        <w:rPr>
          <w:sz w:val="24"/>
        </w:rPr>
        <w:t>the</w:t>
      </w:r>
      <w:r>
        <w:rPr>
          <w:spacing w:val="-2"/>
          <w:sz w:val="24"/>
        </w:rPr>
        <w:t xml:space="preserve"> </w:t>
      </w:r>
      <w:r>
        <w:rPr>
          <w:sz w:val="24"/>
        </w:rPr>
        <w:t>base</w:t>
      </w:r>
      <w:r>
        <w:rPr>
          <w:spacing w:val="-1"/>
          <w:sz w:val="24"/>
        </w:rPr>
        <w:t xml:space="preserve"> </w:t>
      </w:r>
      <w:r>
        <w:rPr>
          <w:spacing w:val="-2"/>
          <w:sz w:val="24"/>
        </w:rPr>
        <w:t>rate.</w:t>
      </w:r>
    </w:p>
    <w:p w14:paraId="28B5FA71" w14:textId="77777777" w:rsidR="00E50DD6" w:rsidRDefault="00000000">
      <w:pPr>
        <w:pStyle w:val="ListParagraph"/>
        <w:numPr>
          <w:ilvl w:val="0"/>
          <w:numId w:val="47"/>
        </w:numPr>
        <w:tabs>
          <w:tab w:val="left" w:pos="2064"/>
        </w:tabs>
        <w:ind w:right="482" w:firstLine="0"/>
        <w:rPr>
          <w:sz w:val="24"/>
        </w:rPr>
      </w:pPr>
      <w:r>
        <w:rPr>
          <w:sz w:val="24"/>
        </w:rPr>
        <w:t>Ben</w:t>
      </w:r>
      <w:r>
        <w:rPr>
          <w:spacing w:val="-3"/>
          <w:sz w:val="24"/>
        </w:rPr>
        <w:t xml:space="preserve"> </w:t>
      </w:r>
      <w:r>
        <w:rPr>
          <w:sz w:val="24"/>
        </w:rPr>
        <w:t>Shakespeare</w:t>
      </w:r>
      <w:r>
        <w:rPr>
          <w:spacing w:val="-3"/>
          <w:sz w:val="24"/>
        </w:rPr>
        <w:t xml:space="preserve"> </w:t>
      </w:r>
      <w:r>
        <w:rPr>
          <w:sz w:val="24"/>
        </w:rPr>
        <w:t>said</w:t>
      </w:r>
      <w:r>
        <w:rPr>
          <w:spacing w:val="-3"/>
          <w:sz w:val="24"/>
        </w:rPr>
        <w:t xml:space="preserve"> </w:t>
      </w:r>
      <w:r>
        <w:rPr>
          <w:sz w:val="24"/>
        </w:rPr>
        <w:t>what</w:t>
      </w:r>
      <w:r>
        <w:rPr>
          <w:spacing w:val="-3"/>
          <w:sz w:val="24"/>
        </w:rPr>
        <w:t xml:space="preserve"> </w:t>
      </w:r>
      <w:r>
        <w:rPr>
          <w:sz w:val="24"/>
        </w:rPr>
        <w:t>he</w:t>
      </w:r>
      <w:r>
        <w:rPr>
          <w:spacing w:val="-3"/>
          <w:sz w:val="24"/>
        </w:rPr>
        <w:t xml:space="preserve"> </w:t>
      </w:r>
      <w:r>
        <w:rPr>
          <w:sz w:val="24"/>
        </w:rPr>
        <w:t>doesn’t</w:t>
      </w:r>
      <w:r>
        <w:rPr>
          <w:spacing w:val="-3"/>
          <w:sz w:val="24"/>
        </w:rPr>
        <w:t xml:space="preserve"> </w:t>
      </w:r>
      <w:r>
        <w:rPr>
          <w:sz w:val="24"/>
        </w:rPr>
        <w:t>want</w:t>
      </w:r>
      <w:r>
        <w:rPr>
          <w:spacing w:val="-3"/>
          <w:sz w:val="24"/>
        </w:rPr>
        <w:t xml:space="preserve"> </w:t>
      </w:r>
      <w:r>
        <w:rPr>
          <w:sz w:val="24"/>
        </w:rPr>
        <w:t>is</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a</w:t>
      </w:r>
      <w:r>
        <w:rPr>
          <w:spacing w:val="-3"/>
          <w:sz w:val="24"/>
        </w:rPr>
        <w:t xml:space="preserve"> </w:t>
      </w:r>
      <w:r>
        <w:rPr>
          <w:sz w:val="24"/>
        </w:rPr>
        <w:t>drastic</w:t>
      </w:r>
      <w:r>
        <w:rPr>
          <w:spacing w:val="-3"/>
          <w:sz w:val="24"/>
        </w:rPr>
        <w:t xml:space="preserve"> </w:t>
      </w:r>
      <w:r>
        <w:rPr>
          <w:sz w:val="24"/>
        </w:rPr>
        <w:t>change</w:t>
      </w:r>
      <w:r>
        <w:rPr>
          <w:spacing w:val="-3"/>
          <w:sz w:val="24"/>
        </w:rPr>
        <w:t xml:space="preserve"> </w:t>
      </w:r>
      <w:r>
        <w:rPr>
          <w:sz w:val="24"/>
        </w:rPr>
        <w:t>in</w:t>
      </w:r>
      <w:r>
        <w:rPr>
          <w:spacing w:val="-3"/>
          <w:sz w:val="24"/>
        </w:rPr>
        <w:t xml:space="preserve"> </w:t>
      </w:r>
      <w:r>
        <w:rPr>
          <w:sz w:val="24"/>
        </w:rPr>
        <w:t>how</w:t>
      </w:r>
      <w:r>
        <w:rPr>
          <w:spacing w:val="-3"/>
          <w:sz w:val="24"/>
        </w:rPr>
        <w:t xml:space="preserve"> </w:t>
      </w:r>
      <w:r>
        <w:rPr>
          <w:sz w:val="24"/>
        </w:rPr>
        <w:t>we bill.</w:t>
      </w:r>
      <w:r>
        <w:rPr>
          <w:spacing w:val="40"/>
          <w:sz w:val="24"/>
        </w:rPr>
        <w:t xml:space="preserve"> </w:t>
      </w:r>
      <w:r>
        <w:rPr>
          <w:sz w:val="24"/>
        </w:rPr>
        <w:t>As long as we have an understanding of the rates.</w:t>
      </w:r>
    </w:p>
    <w:p w14:paraId="68558FA6" w14:textId="77777777" w:rsidR="00E50DD6" w:rsidRDefault="00000000">
      <w:pPr>
        <w:pStyle w:val="ListParagraph"/>
        <w:numPr>
          <w:ilvl w:val="0"/>
          <w:numId w:val="47"/>
        </w:numPr>
        <w:tabs>
          <w:tab w:val="left" w:pos="2064"/>
        </w:tabs>
        <w:ind w:right="431" w:firstLine="0"/>
        <w:rPr>
          <w:sz w:val="24"/>
        </w:rPr>
      </w:pPr>
      <w:r>
        <w:rPr>
          <w:sz w:val="24"/>
        </w:rPr>
        <w:t>Denny</w:t>
      </w:r>
      <w:r>
        <w:rPr>
          <w:spacing w:val="-3"/>
          <w:sz w:val="24"/>
        </w:rPr>
        <w:t xml:space="preserve"> </w:t>
      </w:r>
      <w:r>
        <w:rPr>
          <w:sz w:val="24"/>
        </w:rPr>
        <w:t>Drake</w:t>
      </w:r>
      <w:r>
        <w:rPr>
          <w:spacing w:val="-2"/>
          <w:sz w:val="24"/>
        </w:rPr>
        <w:t xml:space="preserve"> </w:t>
      </w:r>
      <w:r>
        <w:rPr>
          <w:sz w:val="24"/>
        </w:rPr>
        <w:t>asked</w:t>
      </w:r>
      <w:r>
        <w:rPr>
          <w:spacing w:val="-3"/>
          <w:sz w:val="24"/>
        </w:rPr>
        <w:t xml:space="preserve"> </w:t>
      </w:r>
      <w:r>
        <w:rPr>
          <w:sz w:val="24"/>
        </w:rPr>
        <w:t>if</w:t>
      </w:r>
      <w:r>
        <w:rPr>
          <w:spacing w:val="-2"/>
          <w:sz w:val="24"/>
        </w:rPr>
        <w:t xml:space="preserve"> </w:t>
      </w:r>
      <w:r>
        <w:rPr>
          <w:sz w:val="24"/>
        </w:rPr>
        <w:t>we</w:t>
      </w:r>
      <w:r>
        <w:rPr>
          <w:spacing w:val="-4"/>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include</w:t>
      </w:r>
      <w:r>
        <w:rPr>
          <w:spacing w:val="-4"/>
          <w:sz w:val="24"/>
        </w:rPr>
        <w:t xml:space="preserve"> </w:t>
      </w:r>
      <w:r>
        <w:rPr>
          <w:sz w:val="24"/>
        </w:rPr>
        <w:t>the</w:t>
      </w:r>
      <w:r>
        <w:rPr>
          <w:spacing w:val="-4"/>
          <w:sz w:val="24"/>
        </w:rPr>
        <w:t xml:space="preserve"> </w:t>
      </w:r>
      <w:r>
        <w:rPr>
          <w:sz w:val="24"/>
        </w:rPr>
        <w:t>Water</w:t>
      </w:r>
      <w:r>
        <w:rPr>
          <w:spacing w:val="-4"/>
          <w:sz w:val="24"/>
        </w:rPr>
        <w:t xml:space="preserve"> </w:t>
      </w:r>
      <w:r>
        <w:rPr>
          <w:sz w:val="24"/>
        </w:rPr>
        <w:t>Conservancy</w:t>
      </w:r>
      <w:r>
        <w:rPr>
          <w:spacing w:val="-3"/>
          <w:sz w:val="24"/>
        </w:rPr>
        <w:t xml:space="preserve"> </w:t>
      </w:r>
      <w:r>
        <w:rPr>
          <w:sz w:val="24"/>
        </w:rPr>
        <w:t>surcharge</w:t>
      </w:r>
      <w:r>
        <w:rPr>
          <w:spacing w:val="-4"/>
          <w:sz w:val="24"/>
        </w:rPr>
        <w:t xml:space="preserve"> </w:t>
      </w:r>
      <w:r>
        <w:rPr>
          <w:sz w:val="24"/>
        </w:rPr>
        <w:t>in that rate.</w:t>
      </w:r>
    </w:p>
    <w:p w14:paraId="3574C1E6" w14:textId="77777777" w:rsidR="00E50DD6" w:rsidRDefault="00000000">
      <w:pPr>
        <w:pStyle w:val="ListParagraph"/>
        <w:numPr>
          <w:ilvl w:val="0"/>
          <w:numId w:val="47"/>
        </w:numPr>
        <w:tabs>
          <w:tab w:val="left" w:pos="2064"/>
        </w:tabs>
        <w:ind w:left="2063"/>
        <w:rPr>
          <w:sz w:val="24"/>
        </w:rPr>
      </w:pPr>
      <w:r>
        <w:rPr>
          <w:sz w:val="24"/>
        </w:rPr>
        <w:t>Dustin</w:t>
      </w:r>
      <w:r>
        <w:rPr>
          <w:spacing w:val="-3"/>
          <w:sz w:val="24"/>
        </w:rPr>
        <w:t xml:space="preserve"> </w:t>
      </w:r>
      <w:r>
        <w:rPr>
          <w:sz w:val="24"/>
        </w:rPr>
        <w:t>Mouritsen</w:t>
      </w:r>
      <w:r>
        <w:rPr>
          <w:spacing w:val="-2"/>
          <w:sz w:val="24"/>
        </w:rPr>
        <w:t xml:space="preserve"> </w:t>
      </w:r>
      <w:r>
        <w:rPr>
          <w:sz w:val="24"/>
        </w:rPr>
        <w:t>said</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a</w:t>
      </w:r>
      <w:r>
        <w:rPr>
          <w:spacing w:val="-2"/>
          <w:sz w:val="24"/>
        </w:rPr>
        <w:t xml:space="preserve"> </w:t>
      </w:r>
      <w:r>
        <w:rPr>
          <w:sz w:val="24"/>
        </w:rPr>
        <w:t>whole</w:t>
      </w:r>
      <w:r>
        <w:rPr>
          <w:spacing w:val="-2"/>
          <w:sz w:val="24"/>
        </w:rPr>
        <w:t xml:space="preserve"> </w:t>
      </w:r>
      <w:r>
        <w:rPr>
          <w:sz w:val="24"/>
        </w:rPr>
        <w:t>separate</w:t>
      </w:r>
      <w:r>
        <w:rPr>
          <w:spacing w:val="-1"/>
          <w:sz w:val="24"/>
        </w:rPr>
        <w:t xml:space="preserve"> </w:t>
      </w:r>
      <w:r>
        <w:rPr>
          <w:spacing w:val="-2"/>
          <w:sz w:val="24"/>
        </w:rPr>
        <w:t>thing.</w:t>
      </w:r>
    </w:p>
    <w:p w14:paraId="5B3F724A" w14:textId="77777777" w:rsidR="00E50DD6" w:rsidRDefault="00000000">
      <w:pPr>
        <w:pStyle w:val="ListParagraph"/>
        <w:numPr>
          <w:ilvl w:val="0"/>
          <w:numId w:val="47"/>
        </w:numPr>
        <w:tabs>
          <w:tab w:val="left" w:pos="2064"/>
        </w:tabs>
        <w:ind w:right="136"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maybe</w:t>
      </w:r>
      <w:r>
        <w:rPr>
          <w:spacing w:val="-4"/>
          <w:sz w:val="24"/>
        </w:rPr>
        <w:t xml:space="preserve"> </w:t>
      </w:r>
      <w:r>
        <w:rPr>
          <w:sz w:val="24"/>
        </w:rPr>
        <w:t>Rate</w:t>
      </w:r>
      <w:r>
        <w:rPr>
          <w:spacing w:val="-4"/>
          <w:sz w:val="24"/>
        </w:rPr>
        <w:t xml:space="preserve"> </w:t>
      </w:r>
      <w:r>
        <w:rPr>
          <w:sz w:val="24"/>
        </w:rPr>
        <w:t>Structure</w:t>
      </w:r>
      <w:r>
        <w:rPr>
          <w:spacing w:val="-2"/>
          <w:sz w:val="24"/>
        </w:rPr>
        <w:t xml:space="preserve"> </w:t>
      </w:r>
      <w:r>
        <w:rPr>
          <w:sz w:val="24"/>
        </w:rPr>
        <w:t>6</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way</w:t>
      </w:r>
      <w:r>
        <w:rPr>
          <w:spacing w:val="-3"/>
          <w:sz w:val="24"/>
        </w:rPr>
        <w:t xml:space="preserve"> </w:t>
      </w:r>
      <w:r>
        <w:rPr>
          <w:sz w:val="24"/>
        </w:rPr>
        <w:t>to</w:t>
      </w:r>
      <w:r>
        <w:rPr>
          <w:spacing w:val="-3"/>
          <w:sz w:val="24"/>
        </w:rPr>
        <w:t xml:space="preserve"> </w:t>
      </w:r>
      <w:r>
        <w:rPr>
          <w:sz w:val="24"/>
        </w:rPr>
        <w:t>go.</w:t>
      </w:r>
      <w:r>
        <w:rPr>
          <w:spacing w:val="40"/>
          <w:sz w:val="24"/>
        </w:rPr>
        <w:t xml:space="preserve"> </w:t>
      </w:r>
      <w:r>
        <w:rPr>
          <w:sz w:val="24"/>
        </w:rPr>
        <w:t>You</w:t>
      </w:r>
      <w:r>
        <w:rPr>
          <w:spacing w:val="-1"/>
          <w:sz w:val="24"/>
        </w:rPr>
        <w:t xml:space="preserve"> </w:t>
      </w:r>
      <w:r>
        <w:rPr>
          <w:sz w:val="24"/>
        </w:rPr>
        <w:t>are</w:t>
      </w:r>
      <w:r>
        <w:rPr>
          <w:spacing w:val="-4"/>
          <w:sz w:val="24"/>
        </w:rPr>
        <w:t xml:space="preserve"> </w:t>
      </w:r>
      <w:r>
        <w:rPr>
          <w:sz w:val="24"/>
        </w:rPr>
        <w:t>blending both the base rate and water rate and raising them both a little.</w:t>
      </w:r>
    </w:p>
    <w:p w14:paraId="2C1063A4" w14:textId="77777777" w:rsidR="00E50DD6" w:rsidRDefault="00000000">
      <w:pPr>
        <w:pStyle w:val="ListParagraph"/>
        <w:numPr>
          <w:ilvl w:val="0"/>
          <w:numId w:val="47"/>
        </w:numPr>
        <w:tabs>
          <w:tab w:val="left" w:pos="2064"/>
        </w:tabs>
        <w:ind w:right="477" w:firstLine="0"/>
        <w:rPr>
          <w:sz w:val="24"/>
        </w:rPr>
      </w:pPr>
      <w:r>
        <w:rPr>
          <w:sz w:val="24"/>
        </w:rPr>
        <w:t>Mayor Rosenberg talked about the bigger users.</w:t>
      </w:r>
      <w:r>
        <w:rPr>
          <w:spacing w:val="40"/>
          <w:sz w:val="24"/>
        </w:rPr>
        <w:t xml:space="preserve"> </w:t>
      </w:r>
      <w:r>
        <w:rPr>
          <w:sz w:val="24"/>
        </w:rPr>
        <w:t>He asked if they exceeded that 36,000</w:t>
      </w:r>
      <w:r>
        <w:rPr>
          <w:spacing w:val="-3"/>
          <w:sz w:val="24"/>
        </w:rPr>
        <w:t xml:space="preserve"> </w:t>
      </w:r>
      <w:r>
        <w:rPr>
          <w:sz w:val="24"/>
        </w:rPr>
        <w:t>should</w:t>
      </w:r>
      <w:r>
        <w:rPr>
          <w:spacing w:val="-3"/>
          <w:sz w:val="24"/>
        </w:rPr>
        <w:t xml:space="preserve"> </w:t>
      </w:r>
      <w:r>
        <w:rPr>
          <w:sz w:val="24"/>
        </w:rPr>
        <w:t>we</w:t>
      </w:r>
      <w:r>
        <w:rPr>
          <w:spacing w:val="-4"/>
          <w:sz w:val="24"/>
        </w:rPr>
        <w:t xml:space="preserve"> </w:t>
      </w:r>
      <w:r>
        <w:rPr>
          <w:sz w:val="24"/>
        </w:rPr>
        <w:t>have</w:t>
      </w:r>
      <w:r>
        <w:rPr>
          <w:spacing w:val="-2"/>
          <w:sz w:val="24"/>
        </w:rPr>
        <w:t xml:space="preserve"> </w:t>
      </w:r>
      <w:r>
        <w:rPr>
          <w:sz w:val="24"/>
        </w:rPr>
        <w:t>a</w:t>
      </w:r>
      <w:r>
        <w:rPr>
          <w:spacing w:val="-2"/>
          <w:sz w:val="24"/>
        </w:rPr>
        <w:t xml:space="preserve"> </w:t>
      </w:r>
      <w:r>
        <w:rPr>
          <w:sz w:val="24"/>
        </w:rPr>
        <w:t>penalty</w:t>
      </w:r>
      <w:r>
        <w:rPr>
          <w:spacing w:val="-3"/>
          <w:sz w:val="24"/>
        </w:rPr>
        <w:t xml:space="preserve"> </w:t>
      </w:r>
      <w:r>
        <w:rPr>
          <w:sz w:val="24"/>
        </w:rPr>
        <w:t>on</w:t>
      </w:r>
      <w:r>
        <w:rPr>
          <w:spacing w:val="-3"/>
          <w:sz w:val="24"/>
        </w:rPr>
        <w:t xml:space="preserve"> </w:t>
      </w:r>
      <w:r>
        <w:rPr>
          <w:sz w:val="24"/>
        </w:rPr>
        <w:t>our</w:t>
      </w:r>
      <w:r>
        <w:rPr>
          <w:spacing w:val="-4"/>
          <w:sz w:val="24"/>
        </w:rPr>
        <w:t xml:space="preserve"> </w:t>
      </w:r>
      <w:r>
        <w:rPr>
          <w:sz w:val="24"/>
        </w:rPr>
        <w:t>rates</w:t>
      </w:r>
      <w:r>
        <w:rPr>
          <w:spacing w:val="-3"/>
          <w:sz w:val="24"/>
        </w:rPr>
        <w:t xml:space="preserve"> </w:t>
      </w:r>
      <w:r>
        <w:rPr>
          <w:sz w:val="24"/>
        </w:rPr>
        <w:t>as</w:t>
      </w:r>
      <w:r>
        <w:rPr>
          <w:spacing w:val="-3"/>
          <w:sz w:val="24"/>
        </w:rPr>
        <w:t xml:space="preserve"> </w:t>
      </w:r>
      <w:r>
        <w:rPr>
          <w:sz w:val="24"/>
        </w:rPr>
        <w:t>well</w:t>
      </w:r>
      <w:r>
        <w:rPr>
          <w:spacing w:val="-3"/>
          <w:sz w:val="24"/>
        </w:rPr>
        <w:t xml:space="preserve"> </w:t>
      </w:r>
      <w:r>
        <w:rPr>
          <w:sz w:val="24"/>
        </w:rPr>
        <w:t>as</w:t>
      </w:r>
      <w:r>
        <w:rPr>
          <w:spacing w:val="-3"/>
          <w:sz w:val="24"/>
        </w:rPr>
        <w:t xml:space="preserve"> </w:t>
      </w:r>
      <w:r>
        <w:rPr>
          <w:sz w:val="24"/>
        </w:rPr>
        <w:t>what</w:t>
      </w:r>
      <w:r>
        <w:rPr>
          <w:spacing w:val="-3"/>
          <w:sz w:val="24"/>
        </w:rPr>
        <w:t xml:space="preserve"> </w:t>
      </w:r>
      <w:r>
        <w:rPr>
          <w:sz w:val="24"/>
        </w:rPr>
        <w:t>the</w:t>
      </w:r>
      <w:r>
        <w:rPr>
          <w:spacing w:val="-4"/>
          <w:sz w:val="24"/>
        </w:rPr>
        <w:t xml:space="preserve"> </w:t>
      </w:r>
      <w:r>
        <w:rPr>
          <w:sz w:val="24"/>
        </w:rPr>
        <w:t>district</w:t>
      </w:r>
      <w:r>
        <w:rPr>
          <w:spacing w:val="-3"/>
          <w:sz w:val="24"/>
        </w:rPr>
        <w:t xml:space="preserve"> </w:t>
      </w:r>
      <w:r>
        <w:rPr>
          <w:sz w:val="24"/>
        </w:rPr>
        <w:t>is</w:t>
      </w:r>
      <w:r>
        <w:rPr>
          <w:spacing w:val="-3"/>
          <w:sz w:val="24"/>
        </w:rPr>
        <w:t xml:space="preserve"> </w:t>
      </w:r>
      <w:r>
        <w:rPr>
          <w:sz w:val="24"/>
        </w:rPr>
        <w:t xml:space="preserve">charging </w:t>
      </w:r>
      <w:r>
        <w:rPr>
          <w:spacing w:val="-2"/>
          <w:sz w:val="24"/>
        </w:rPr>
        <w:t>them.</w:t>
      </w:r>
    </w:p>
    <w:p w14:paraId="0BCB4D7E" w14:textId="77777777" w:rsidR="00E50DD6" w:rsidRDefault="00000000">
      <w:pPr>
        <w:pStyle w:val="ListParagraph"/>
        <w:numPr>
          <w:ilvl w:val="0"/>
          <w:numId w:val="47"/>
        </w:numPr>
        <w:tabs>
          <w:tab w:val="left" w:pos="2064"/>
        </w:tabs>
        <w:ind w:right="235"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it</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tough</w:t>
      </w:r>
      <w:r>
        <w:rPr>
          <w:spacing w:val="-3"/>
          <w:sz w:val="24"/>
        </w:rPr>
        <w:t xml:space="preserve"> </w:t>
      </w:r>
      <w:r>
        <w:rPr>
          <w:sz w:val="24"/>
        </w:rPr>
        <w:t>on</w:t>
      </w:r>
      <w:r>
        <w:rPr>
          <w:spacing w:val="-3"/>
          <w:sz w:val="24"/>
        </w:rPr>
        <w:t xml:space="preserve"> </w:t>
      </w:r>
      <w:r>
        <w:rPr>
          <w:sz w:val="24"/>
        </w:rPr>
        <w:t>a</w:t>
      </w:r>
      <w:r>
        <w:rPr>
          <w:spacing w:val="-4"/>
          <w:sz w:val="24"/>
        </w:rPr>
        <w:t xml:space="preserve"> </w:t>
      </w:r>
      <w:r>
        <w:rPr>
          <w:sz w:val="24"/>
        </w:rPr>
        <w:t>resident</w:t>
      </w:r>
      <w:r>
        <w:rPr>
          <w:spacing w:val="-3"/>
          <w:sz w:val="24"/>
        </w:rPr>
        <w:t xml:space="preserve"> </w:t>
      </w:r>
      <w:r>
        <w:rPr>
          <w:sz w:val="24"/>
        </w:rPr>
        <w:t>if</w:t>
      </w:r>
      <w:r>
        <w:rPr>
          <w:spacing w:val="-4"/>
          <w:sz w:val="24"/>
        </w:rPr>
        <w:t xml:space="preserve"> </w:t>
      </w:r>
      <w:r>
        <w:rPr>
          <w:sz w:val="24"/>
        </w:rPr>
        <w:t>we</w:t>
      </w:r>
      <w:r>
        <w:rPr>
          <w:spacing w:val="-4"/>
          <w:sz w:val="24"/>
        </w:rPr>
        <w:t xml:space="preserve"> </w:t>
      </w:r>
      <w:r>
        <w:rPr>
          <w:sz w:val="24"/>
        </w:rPr>
        <w:t>have</w:t>
      </w:r>
      <w:r>
        <w:rPr>
          <w:spacing w:val="-4"/>
          <w:sz w:val="24"/>
        </w:rPr>
        <w:t xml:space="preserve"> </w:t>
      </w:r>
      <w:r>
        <w:rPr>
          <w:sz w:val="24"/>
        </w:rPr>
        <w:t>one</w:t>
      </w:r>
      <w:r>
        <w:rPr>
          <w:spacing w:val="-4"/>
          <w:sz w:val="24"/>
        </w:rPr>
        <w:t xml:space="preserve"> </w:t>
      </w:r>
      <w:r>
        <w:rPr>
          <w:sz w:val="24"/>
        </w:rPr>
        <w:t>and</w:t>
      </w:r>
      <w:r>
        <w:rPr>
          <w:spacing w:val="-1"/>
          <w:sz w:val="24"/>
        </w:rPr>
        <w:t xml:space="preserve"> </w:t>
      </w:r>
      <w:r>
        <w:rPr>
          <w:sz w:val="24"/>
        </w:rPr>
        <w:t>the</w:t>
      </w:r>
      <w:r>
        <w:rPr>
          <w:spacing w:val="-4"/>
          <w:sz w:val="24"/>
        </w:rPr>
        <w:t xml:space="preserve"> </w:t>
      </w:r>
      <w:r>
        <w:rPr>
          <w:sz w:val="24"/>
        </w:rPr>
        <w:t>County has one.</w:t>
      </w:r>
      <w:r>
        <w:rPr>
          <w:spacing w:val="40"/>
          <w:sz w:val="24"/>
        </w:rPr>
        <w:t xml:space="preserve"> </w:t>
      </w:r>
      <w:r>
        <w:rPr>
          <w:sz w:val="24"/>
        </w:rPr>
        <w:t>We don’t have many that exceed the 36,000.</w:t>
      </w:r>
    </w:p>
    <w:p w14:paraId="1168961F" w14:textId="77777777" w:rsidR="00E50DD6" w:rsidRDefault="00000000">
      <w:pPr>
        <w:pStyle w:val="ListParagraph"/>
        <w:numPr>
          <w:ilvl w:val="0"/>
          <w:numId w:val="47"/>
        </w:numPr>
        <w:tabs>
          <w:tab w:val="left" w:pos="2064"/>
        </w:tabs>
        <w:ind w:right="197" w:firstLine="0"/>
        <w:rPr>
          <w:sz w:val="24"/>
        </w:rPr>
      </w:pPr>
      <w:r>
        <w:rPr>
          <w:sz w:val="24"/>
        </w:rPr>
        <w:t>Denny Drake said he believes we maintain the base rate and increase with the water fees.</w:t>
      </w:r>
      <w:r>
        <w:rPr>
          <w:spacing w:val="40"/>
          <w:sz w:val="24"/>
        </w:rPr>
        <w:t xml:space="preserve"> </w:t>
      </w:r>
      <w:r>
        <w:rPr>
          <w:sz w:val="24"/>
        </w:rPr>
        <w:t>We</w:t>
      </w:r>
      <w:r>
        <w:rPr>
          <w:spacing w:val="-3"/>
          <w:sz w:val="24"/>
        </w:rPr>
        <w:t xml:space="preserve"> </w:t>
      </w:r>
      <w:r>
        <w:rPr>
          <w:sz w:val="24"/>
        </w:rPr>
        <w:t>want</w:t>
      </w:r>
      <w:r>
        <w:rPr>
          <w:spacing w:val="-2"/>
          <w:sz w:val="24"/>
        </w:rPr>
        <w:t xml:space="preserve"> </w:t>
      </w:r>
      <w:r>
        <w:rPr>
          <w:sz w:val="24"/>
        </w:rPr>
        <w:t>to</w:t>
      </w:r>
      <w:r>
        <w:rPr>
          <w:spacing w:val="-2"/>
          <w:sz w:val="24"/>
        </w:rPr>
        <w:t xml:space="preserve"> </w:t>
      </w:r>
      <w:r>
        <w:rPr>
          <w:sz w:val="24"/>
        </w:rPr>
        <w:t>cover</w:t>
      </w:r>
      <w:r>
        <w:rPr>
          <w:spacing w:val="-3"/>
          <w:sz w:val="24"/>
        </w:rPr>
        <w:t xml:space="preserve"> </w:t>
      </w:r>
      <w:r>
        <w:rPr>
          <w:sz w:val="24"/>
        </w:rPr>
        <w:t>our</w:t>
      </w:r>
      <w:r>
        <w:rPr>
          <w:spacing w:val="-3"/>
          <w:sz w:val="24"/>
        </w:rPr>
        <w:t xml:space="preserve"> </w:t>
      </w:r>
      <w:r>
        <w:rPr>
          <w:sz w:val="24"/>
        </w:rPr>
        <w:t>bases</w:t>
      </w:r>
      <w:r>
        <w:rPr>
          <w:spacing w:val="-2"/>
          <w:sz w:val="24"/>
        </w:rPr>
        <w:t xml:space="preserve"> </w:t>
      </w:r>
      <w:r>
        <w:rPr>
          <w:sz w:val="24"/>
        </w:rPr>
        <w:t>and</w:t>
      </w:r>
      <w:r>
        <w:rPr>
          <w:spacing w:val="-2"/>
          <w:sz w:val="24"/>
        </w:rPr>
        <w:t xml:space="preserve"> </w:t>
      </w:r>
      <w:r>
        <w:rPr>
          <w:sz w:val="24"/>
        </w:rPr>
        <w:t>then</w:t>
      </w:r>
      <w:r>
        <w:rPr>
          <w:spacing w:val="-2"/>
          <w:sz w:val="24"/>
        </w:rPr>
        <w:t xml:space="preserve"> </w:t>
      </w:r>
      <w:r>
        <w:rPr>
          <w:sz w:val="24"/>
        </w:rPr>
        <w:t>charge</w:t>
      </w:r>
      <w:r>
        <w:rPr>
          <w:spacing w:val="-1"/>
          <w:sz w:val="24"/>
        </w:rPr>
        <w:t xml:space="preserve"> </w:t>
      </w:r>
      <w:r>
        <w:rPr>
          <w:sz w:val="24"/>
        </w:rPr>
        <w:t>the</w:t>
      </w:r>
      <w:r>
        <w:rPr>
          <w:spacing w:val="-3"/>
          <w:sz w:val="24"/>
        </w:rPr>
        <w:t xml:space="preserve"> </w:t>
      </w:r>
      <w:r>
        <w:rPr>
          <w:sz w:val="24"/>
        </w:rPr>
        <w:t>users.</w:t>
      </w:r>
      <w:r>
        <w:rPr>
          <w:spacing w:val="40"/>
          <w:sz w:val="24"/>
        </w:rPr>
        <w:t xml:space="preserve"> </w:t>
      </w:r>
      <w:r>
        <w:rPr>
          <w:sz w:val="24"/>
        </w:rPr>
        <w:t>He</w:t>
      </w:r>
      <w:r>
        <w:rPr>
          <w:spacing w:val="-3"/>
          <w:sz w:val="24"/>
        </w:rPr>
        <w:t xml:space="preserve"> </w:t>
      </w:r>
      <w:r>
        <w:rPr>
          <w:sz w:val="24"/>
        </w:rPr>
        <w:t>prefers</w:t>
      </w:r>
      <w:r>
        <w:rPr>
          <w:spacing w:val="-2"/>
          <w:sz w:val="24"/>
        </w:rPr>
        <w:t xml:space="preserve"> </w:t>
      </w:r>
      <w:r>
        <w:rPr>
          <w:sz w:val="24"/>
        </w:rPr>
        <w:t>Rate</w:t>
      </w:r>
      <w:r>
        <w:rPr>
          <w:spacing w:val="-3"/>
          <w:sz w:val="24"/>
        </w:rPr>
        <w:t xml:space="preserve"> </w:t>
      </w:r>
      <w:r>
        <w:rPr>
          <w:sz w:val="24"/>
        </w:rPr>
        <w:t xml:space="preserve">Structure </w:t>
      </w:r>
      <w:r>
        <w:rPr>
          <w:spacing w:val="-6"/>
          <w:sz w:val="24"/>
        </w:rPr>
        <w:t>6.</w:t>
      </w:r>
    </w:p>
    <w:p w14:paraId="7453D157" w14:textId="77777777" w:rsidR="00E50DD6" w:rsidRDefault="00000000">
      <w:pPr>
        <w:pStyle w:val="ListParagraph"/>
        <w:numPr>
          <w:ilvl w:val="0"/>
          <w:numId w:val="47"/>
        </w:numPr>
        <w:tabs>
          <w:tab w:val="left" w:pos="2064"/>
        </w:tabs>
        <w:ind w:left="2063"/>
        <w:rPr>
          <w:sz w:val="24"/>
        </w:rPr>
      </w:pPr>
      <w:r>
        <w:rPr>
          <w:sz w:val="24"/>
        </w:rPr>
        <w:t>Leina</w:t>
      </w:r>
      <w:r>
        <w:rPr>
          <w:spacing w:val="-2"/>
          <w:sz w:val="24"/>
        </w:rPr>
        <w:t xml:space="preserve"> </w:t>
      </w:r>
      <w:r>
        <w:rPr>
          <w:sz w:val="24"/>
        </w:rPr>
        <w:t>Mathis</w:t>
      </w:r>
      <w:r>
        <w:rPr>
          <w:spacing w:val="-1"/>
          <w:sz w:val="24"/>
        </w:rPr>
        <w:t xml:space="preserve"> </w:t>
      </w:r>
      <w:r>
        <w:rPr>
          <w:sz w:val="24"/>
        </w:rPr>
        <w:t>suggested modifying</w:t>
      </w:r>
      <w:r>
        <w:rPr>
          <w:spacing w:val="-1"/>
          <w:sz w:val="24"/>
        </w:rPr>
        <w:t xml:space="preserve"> </w:t>
      </w:r>
      <w:r>
        <w:rPr>
          <w:sz w:val="24"/>
        </w:rPr>
        <w:t>the</w:t>
      </w:r>
      <w:r>
        <w:rPr>
          <w:spacing w:val="-1"/>
          <w:sz w:val="24"/>
        </w:rPr>
        <w:t xml:space="preserve"> </w:t>
      </w:r>
      <w:r>
        <w:rPr>
          <w:sz w:val="24"/>
        </w:rPr>
        <w:t>tiers</w:t>
      </w:r>
      <w:r>
        <w:rPr>
          <w:spacing w:val="-1"/>
          <w:sz w:val="24"/>
        </w:rPr>
        <w:t xml:space="preserve"> </w:t>
      </w:r>
      <w:r>
        <w:rPr>
          <w:sz w:val="24"/>
        </w:rPr>
        <w:t>slightly.</w:t>
      </w:r>
      <w:r>
        <w:rPr>
          <w:spacing w:val="57"/>
          <w:sz w:val="24"/>
        </w:rPr>
        <w:t xml:space="preserve"> </w:t>
      </w:r>
      <w:r>
        <w:rPr>
          <w:sz w:val="24"/>
        </w:rPr>
        <w:t>She</w:t>
      </w:r>
      <w:r>
        <w:rPr>
          <w:spacing w:val="-1"/>
          <w:sz w:val="24"/>
        </w:rPr>
        <w:t xml:space="preserve"> </w:t>
      </w:r>
      <w:r>
        <w:rPr>
          <w:sz w:val="24"/>
        </w:rPr>
        <w:t>talked</w:t>
      </w:r>
      <w:r>
        <w:rPr>
          <w:spacing w:val="-1"/>
          <w:sz w:val="24"/>
        </w:rPr>
        <w:t xml:space="preserve"> </w:t>
      </w:r>
      <w:r>
        <w:rPr>
          <w:sz w:val="24"/>
        </w:rPr>
        <w:t>about</w:t>
      </w:r>
      <w:r>
        <w:rPr>
          <w:spacing w:val="-1"/>
          <w:sz w:val="24"/>
        </w:rPr>
        <w:t xml:space="preserve"> </w:t>
      </w:r>
      <w:r>
        <w:rPr>
          <w:sz w:val="24"/>
        </w:rPr>
        <w:t>rates</w:t>
      </w:r>
      <w:r>
        <w:rPr>
          <w:spacing w:val="-1"/>
          <w:sz w:val="24"/>
        </w:rPr>
        <w:t xml:space="preserve"> </w:t>
      </w:r>
      <w:r>
        <w:rPr>
          <w:spacing w:val="-2"/>
          <w:sz w:val="24"/>
        </w:rPr>
        <w:t>jumping</w:t>
      </w:r>
    </w:p>
    <w:p w14:paraId="4E92EBA5" w14:textId="77777777" w:rsidR="00E50DD6" w:rsidRDefault="00E50DD6">
      <w:pPr>
        <w:rPr>
          <w:sz w:val="24"/>
        </w:rPr>
        <w:sectPr w:rsidR="00E50DD6">
          <w:pgSz w:w="12240" w:h="15840"/>
          <w:pgMar w:top="1280" w:right="1040" w:bottom="1420" w:left="740" w:header="0" w:footer="1233" w:gutter="0"/>
          <w:cols w:space="720"/>
        </w:sectPr>
      </w:pPr>
    </w:p>
    <w:p w14:paraId="7566E84A" w14:textId="77777777" w:rsidR="00E50DD6" w:rsidRDefault="00000000">
      <w:pPr>
        <w:pStyle w:val="BodyText"/>
        <w:spacing w:before="75"/>
        <w:ind w:left="1923"/>
      </w:pPr>
      <w:r>
        <w:lastRenderedPageBreak/>
        <w:t>significantly</w:t>
      </w:r>
      <w:r>
        <w:rPr>
          <w:spacing w:val="-3"/>
        </w:rPr>
        <w:t xml:space="preserve"> </w:t>
      </w:r>
      <w:r>
        <w:t>once</w:t>
      </w:r>
      <w:r>
        <w:rPr>
          <w:spacing w:val="-4"/>
        </w:rPr>
        <w:t xml:space="preserve"> </w:t>
      </w:r>
      <w:r>
        <w:t>a</w:t>
      </w:r>
      <w:r>
        <w:rPr>
          <w:spacing w:val="-4"/>
        </w:rPr>
        <w:t xml:space="preserve"> </w:t>
      </w:r>
      <w:r>
        <w:t>user</w:t>
      </w:r>
      <w:r>
        <w:rPr>
          <w:spacing w:val="-2"/>
        </w:rPr>
        <w:t xml:space="preserve"> </w:t>
      </w:r>
      <w:r>
        <w:t>hits</w:t>
      </w:r>
      <w:r>
        <w:rPr>
          <w:spacing w:val="-3"/>
        </w:rPr>
        <w:t xml:space="preserve"> </w:t>
      </w:r>
      <w:r>
        <w:t>30,000</w:t>
      </w:r>
      <w:r>
        <w:rPr>
          <w:spacing w:val="-3"/>
        </w:rPr>
        <w:t xml:space="preserve"> </w:t>
      </w:r>
      <w:r>
        <w:t>gallons</w:t>
      </w:r>
      <w:r>
        <w:rPr>
          <w:spacing w:val="-3"/>
        </w:rPr>
        <w:t xml:space="preserve"> </w:t>
      </w:r>
      <w:r>
        <w:t>and</w:t>
      </w:r>
      <w:r>
        <w:rPr>
          <w:spacing w:val="-3"/>
        </w:rPr>
        <w:t xml:space="preserve"> </w:t>
      </w:r>
      <w:r>
        <w:t>that</w:t>
      </w:r>
      <w:r>
        <w:rPr>
          <w:spacing w:val="-3"/>
        </w:rPr>
        <w:t xml:space="preserve"> </w:t>
      </w:r>
      <w:r>
        <w:t>is</w:t>
      </w:r>
      <w:r>
        <w:rPr>
          <w:spacing w:val="-3"/>
        </w:rPr>
        <w:t xml:space="preserve"> </w:t>
      </w:r>
      <w:r>
        <w:t>more</w:t>
      </w:r>
      <w:r>
        <w:rPr>
          <w:spacing w:val="-4"/>
        </w:rPr>
        <w:t xml:space="preserve"> </w:t>
      </w:r>
      <w:r>
        <w:t>in</w:t>
      </w:r>
      <w:r>
        <w:rPr>
          <w:spacing w:val="-3"/>
        </w:rPr>
        <w:t xml:space="preserve"> </w:t>
      </w:r>
      <w:r>
        <w:t>line</w:t>
      </w:r>
      <w:r>
        <w:rPr>
          <w:spacing w:val="-4"/>
        </w:rPr>
        <w:t xml:space="preserve"> </w:t>
      </w:r>
      <w:r>
        <w:t>with</w:t>
      </w:r>
      <w:r>
        <w:rPr>
          <w:spacing w:val="-3"/>
        </w:rPr>
        <w:t xml:space="preserve"> </w:t>
      </w:r>
      <w:r>
        <w:t>the</w:t>
      </w:r>
      <w:r>
        <w:rPr>
          <w:spacing w:val="-4"/>
        </w:rPr>
        <w:t xml:space="preserve"> </w:t>
      </w:r>
      <w:r>
        <w:t>surcharge they are going to get also.</w:t>
      </w:r>
      <w:r>
        <w:rPr>
          <w:spacing w:val="40"/>
        </w:rPr>
        <w:t xml:space="preserve"> </w:t>
      </w:r>
      <w:r>
        <w:t>She recommends the cap being at 36,000.</w:t>
      </w:r>
    </w:p>
    <w:p w14:paraId="07EA4670" w14:textId="77777777" w:rsidR="00E50DD6" w:rsidRDefault="00000000">
      <w:pPr>
        <w:pStyle w:val="ListParagraph"/>
        <w:numPr>
          <w:ilvl w:val="0"/>
          <w:numId w:val="47"/>
        </w:numPr>
        <w:tabs>
          <w:tab w:val="left" w:pos="2064"/>
        </w:tabs>
        <w:ind w:left="2063"/>
        <w:rPr>
          <w:sz w:val="24"/>
        </w:rPr>
      </w:pPr>
      <w:r>
        <w:rPr>
          <w:sz w:val="24"/>
        </w:rPr>
        <w:t>Jarett</w:t>
      </w:r>
      <w:r>
        <w:rPr>
          <w:spacing w:val="-5"/>
          <w:sz w:val="24"/>
        </w:rPr>
        <w:t xml:space="preserve"> </w:t>
      </w:r>
      <w:r>
        <w:rPr>
          <w:sz w:val="24"/>
        </w:rPr>
        <w:t>Waite</w:t>
      </w:r>
      <w:r>
        <w:rPr>
          <w:spacing w:val="-3"/>
          <w:sz w:val="24"/>
        </w:rPr>
        <w:t xml:space="preserve"> </w:t>
      </w:r>
      <w:r>
        <w:rPr>
          <w:sz w:val="24"/>
        </w:rPr>
        <w:t>suggested mirroring</w:t>
      </w:r>
      <w:r>
        <w:rPr>
          <w:spacing w:val="-2"/>
          <w:sz w:val="24"/>
        </w:rPr>
        <w:t xml:space="preserve"> </w:t>
      </w:r>
      <w:r>
        <w:rPr>
          <w:sz w:val="24"/>
        </w:rPr>
        <w:t>St.</w:t>
      </w:r>
      <w:r>
        <w:rPr>
          <w:spacing w:val="-2"/>
          <w:sz w:val="24"/>
        </w:rPr>
        <w:t xml:space="preserve"> </w:t>
      </w:r>
      <w:r>
        <w:rPr>
          <w:sz w:val="24"/>
        </w:rPr>
        <w:t>George’s</w:t>
      </w:r>
      <w:r>
        <w:rPr>
          <w:spacing w:val="-2"/>
          <w:sz w:val="24"/>
        </w:rPr>
        <w:t xml:space="preserve"> tiers.</w:t>
      </w:r>
    </w:p>
    <w:p w14:paraId="419CEB5D" w14:textId="77777777" w:rsidR="00E50DD6" w:rsidRDefault="00000000">
      <w:pPr>
        <w:pStyle w:val="ListParagraph"/>
        <w:numPr>
          <w:ilvl w:val="0"/>
          <w:numId w:val="47"/>
        </w:numPr>
        <w:tabs>
          <w:tab w:val="left" w:pos="2064"/>
        </w:tabs>
        <w:ind w:left="1923" w:right="203"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the</w:t>
      </w:r>
      <w:r>
        <w:rPr>
          <w:spacing w:val="-4"/>
          <w:sz w:val="24"/>
        </w:rPr>
        <w:t xml:space="preserve"> </w:t>
      </w:r>
      <w:r>
        <w:rPr>
          <w:sz w:val="24"/>
        </w:rPr>
        <w:t>good</w:t>
      </w:r>
      <w:r>
        <w:rPr>
          <w:spacing w:val="-3"/>
          <w:sz w:val="24"/>
        </w:rPr>
        <w:t xml:space="preserve"> </w:t>
      </w:r>
      <w:r>
        <w:rPr>
          <w:sz w:val="24"/>
        </w:rPr>
        <w:t>thing</w:t>
      </w:r>
      <w:r>
        <w:rPr>
          <w:spacing w:val="-3"/>
          <w:sz w:val="24"/>
        </w:rPr>
        <w:t xml:space="preserve"> </w:t>
      </w:r>
      <w:r>
        <w:rPr>
          <w:sz w:val="24"/>
        </w:rPr>
        <w:t>about</w:t>
      </w:r>
      <w:r>
        <w:rPr>
          <w:spacing w:val="-3"/>
          <w:sz w:val="24"/>
        </w:rPr>
        <w:t xml:space="preserve"> </w:t>
      </w:r>
      <w:r>
        <w:rPr>
          <w:sz w:val="24"/>
        </w:rPr>
        <w:t>doing</w:t>
      </w:r>
      <w:r>
        <w:rPr>
          <w:spacing w:val="-3"/>
          <w:sz w:val="24"/>
        </w:rPr>
        <w:t xml:space="preserve"> </w:t>
      </w:r>
      <w:r>
        <w:rPr>
          <w:sz w:val="24"/>
        </w:rPr>
        <w:t>it</w:t>
      </w:r>
      <w:r>
        <w:rPr>
          <w:spacing w:val="-5"/>
          <w:sz w:val="24"/>
        </w:rPr>
        <w:t xml:space="preserve"> </w:t>
      </w:r>
      <w:r>
        <w:rPr>
          <w:sz w:val="24"/>
        </w:rPr>
        <w:t>without</w:t>
      </w:r>
      <w:r>
        <w:rPr>
          <w:spacing w:val="-3"/>
          <w:sz w:val="24"/>
        </w:rPr>
        <w:t xml:space="preserve"> </w:t>
      </w:r>
      <w:r>
        <w:rPr>
          <w:sz w:val="24"/>
        </w:rPr>
        <w:t>raising</w:t>
      </w:r>
      <w:r>
        <w:rPr>
          <w:spacing w:val="-3"/>
          <w:sz w:val="24"/>
        </w:rPr>
        <w:t xml:space="preserve"> </w:t>
      </w:r>
      <w:r>
        <w:rPr>
          <w:sz w:val="24"/>
        </w:rPr>
        <w:t>the</w:t>
      </w:r>
      <w:r>
        <w:rPr>
          <w:spacing w:val="-4"/>
          <w:sz w:val="24"/>
        </w:rPr>
        <w:t xml:space="preserve"> </w:t>
      </w:r>
      <w:r>
        <w:rPr>
          <w:sz w:val="24"/>
        </w:rPr>
        <w:t>base</w:t>
      </w:r>
      <w:r>
        <w:rPr>
          <w:spacing w:val="-4"/>
          <w:sz w:val="24"/>
        </w:rPr>
        <w:t xml:space="preserve"> </w:t>
      </w:r>
      <w:r>
        <w:rPr>
          <w:sz w:val="24"/>
        </w:rPr>
        <w:t>rates</w:t>
      </w:r>
      <w:r>
        <w:rPr>
          <w:spacing w:val="-3"/>
          <w:sz w:val="24"/>
        </w:rPr>
        <w:t xml:space="preserve"> </w:t>
      </w:r>
      <w:r>
        <w:rPr>
          <w:sz w:val="24"/>
        </w:rPr>
        <w:t>is</w:t>
      </w:r>
      <w:r>
        <w:rPr>
          <w:spacing w:val="-3"/>
          <w:sz w:val="24"/>
        </w:rPr>
        <w:t xml:space="preserve"> </w:t>
      </w:r>
      <w:r>
        <w:rPr>
          <w:sz w:val="24"/>
        </w:rPr>
        <w:t>there are a lot of people that have been here a long time and the infrastructure that is being required is not part of their duty but of the people that are coming and so keeping the base rate the same and looking at the user fee is the better way of doing it.</w:t>
      </w:r>
    </w:p>
    <w:p w14:paraId="3BFE1CDC" w14:textId="77777777" w:rsidR="00E50DD6" w:rsidRDefault="00000000">
      <w:pPr>
        <w:pStyle w:val="ListParagraph"/>
        <w:numPr>
          <w:ilvl w:val="0"/>
          <w:numId w:val="47"/>
        </w:numPr>
        <w:tabs>
          <w:tab w:val="left" w:pos="2064"/>
        </w:tabs>
        <w:ind w:left="1923" w:right="496" w:firstLine="0"/>
        <w:rPr>
          <w:sz w:val="24"/>
        </w:rPr>
      </w:pPr>
      <w:r>
        <w:rPr>
          <w:sz w:val="24"/>
        </w:rPr>
        <w:t>Dustin</w:t>
      </w:r>
      <w:r>
        <w:rPr>
          <w:spacing w:val="-3"/>
          <w:sz w:val="24"/>
        </w:rPr>
        <w:t xml:space="preserve"> </w:t>
      </w:r>
      <w:r>
        <w:rPr>
          <w:sz w:val="24"/>
        </w:rPr>
        <w:t>Mouritsen</w:t>
      </w:r>
      <w:r>
        <w:rPr>
          <w:spacing w:val="-3"/>
          <w:sz w:val="24"/>
        </w:rPr>
        <w:t xml:space="preserve"> </w:t>
      </w:r>
      <w:r>
        <w:rPr>
          <w:sz w:val="24"/>
        </w:rPr>
        <w:t>asked</w:t>
      </w:r>
      <w:r>
        <w:rPr>
          <w:spacing w:val="-1"/>
          <w:sz w:val="24"/>
        </w:rPr>
        <w:t xml:space="preserve"> </w:t>
      </w:r>
      <w:r>
        <w:rPr>
          <w:sz w:val="24"/>
        </w:rPr>
        <w:t>about</w:t>
      </w:r>
      <w:r>
        <w:rPr>
          <w:spacing w:val="-3"/>
          <w:sz w:val="24"/>
        </w:rPr>
        <w:t xml:space="preserve"> </w:t>
      </w:r>
      <w:r>
        <w:rPr>
          <w:sz w:val="24"/>
        </w:rPr>
        <w:t>the</w:t>
      </w:r>
      <w:r>
        <w:rPr>
          <w:spacing w:val="-4"/>
          <w:sz w:val="24"/>
        </w:rPr>
        <w:t xml:space="preserve"> </w:t>
      </w:r>
      <w:r>
        <w:rPr>
          <w:sz w:val="24"/>
        </w:rPr>
        <w:t>impact</w:t>
      </w:r>
      <w:r>
        <w:rPr>
          <w:spacing w:val="-3"/>
          <w:sz w:val="24"/>
        </w:rPr>
        <w:t xml:space="preserve"> </w:t>
      </w:r>
      <w:r>
        <w:rPr>
          <w:sz w:val="24"/>
        </w:rPr>
        <w:t>fee.</w:t>
      </w:r>
      <w:r>
        <w:rPr>
          <w:spacing w:val="40"/>
          <w:sz w:val="24"/>
        </w:rPr>
        <w:t xml:space="preserve"> </w:t>
      </w:r>
      <w:r>
        <w:rPr>
          <w:sz w:val="24"/>
        </w:rPr>
        <w:t>Would</w:t>
      </w:r>
      <w:r>
        <w:rPr>
          <w:spacing w:val="-3"/>
          <w:sz w:val="24"/>
        </w:rPr>
        <w:t xml:space="preserve"> </w:t>
      </w:r>
      <w:r>
        <w:rPr>
          <w:sz w:val="24"/>
        </w:rPr>
        <w:t>Council</w:t>
      </w:r>
      <w:r>
        <w:rPr>
          <w:spacing w:val="-3"/>
          <w:sz w:val="24"/>
        </w:rPr>
        <w:t xml:space="preserve"> </w:t>
      </w:r>
      <w:r>
        <w:rPr>
          <w:sz w:val="24"/>
        </w:rPr>
        <w:t>like</w:t>
      </w:r>
      <w:r>
        <w:rPr>
          <w:spacing w:val="-4"/>
          <w:sz w:val="24"/>
        </w:rPr>
        <w:t xml:space="preserve"> </w:t>
      </w:r>
      <w:r>
        <w:rPr>
          <w:sz w:val="24"/>
        </w:rPr>
        <w:t>to</w:t>
      </w:r>
      <w:r>
        <w:rPr>
          <w:spacing w:val="-3"/>
          <w:sz w:val="24"/>
        </w:rPr>
        <w:t xml:space="preserve"> </w:t>
      </w:r>
      <w:r>
        <w:rPr>
          <w:sz w:val="24"/>
        </w:rPr>
        <w:t>take</w:t>
      </w:r>
      <w:r>
        <w:rPr>
          <w:spacing w:val="-4"/>
          <w:sz w:val="24"/>
        </w:rPr>
        <w:t xml:space="preserve"> </w:t>
      </w:r>
      <w:r>
        <w:rPr>
          <w:sz w:val="24"/>
        </w:rPr>
        <w:t>the</w:t>
      </w:r>
      <w:r>
        <w:rPr>
          <w:spacing w:val="-4"/>
          <w:sz w:val="24"/>
        </w:rPr>
        <w:t xml:space="preserve"> </w:t>
      </w:r>
      <w:r>
        <w:rPr>
          <w:sz w:val="24"/>
        </w:rPr>
        <w:t>new tank out of the projects?</w:t>
      </w:r>
    </w:p>
    <w:p w14:paraId="1EA6081A" w14:textId="77777777" w:rsidR="00E50DD6" w:rsidRDefault="00000000">
      <w:pPr>
        <w:pStyle w:val="ListParagraph"/>
        <w:numPr>
          <w:ilvl w:val="0"/>
          <w:numId w:val="47"/>
        </w:numPr>
        <w:tabs>
          <w:tab w:val="left" w:pos="2064"/>
        </w:tabs>
        <w:ind w:left="1923" w:right="473" w:firstLine="0"/>
        <w:rPr>
          <w:sz w:val="24"/>
        </w:rPr>
      </w:pPr>
      <w:r>
        <w:pict w14:anchorId="1CCFB5ED">
          <v:shape id="docshape45" o:spid="_x0000_s3280" style="position:absolute;left:0;text-align:left;margin-left:94.05pt;margin-top:6pt;width:367.75pt;height:388.5pt;z-index:-21220352;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if</w:t>
      </w:r>
      <w:r>
        <w:rPr>
          <w:spacing w:val="-4"/>
          <w:sz w:val="24"/>
        </w:rPr>
        <w:t xml:space="preserve"> </w:t>
      </w:r>
      <w:r>
        <w:rPr>
          <w:sz w:val="24"/>
        </w:rPr>
        <w:t>Dustin</w:t>
      </w:r>
      <w:r>
        <w:rPr>
          <w:spacing w:val="-3"/>
          <w:sz w:val="24"/>
        </w:rPr>
        <w:t xml:space="preserve"> </w:t>
      </w:r>
      <w:r>
        <w:rPr>
          <w:sz w:val="24"/>
        </w:rPr>
        <w:t>can’t</w:t>
      </w:r>
      <w:r>
        <w:rPr>
          <w:spacing w:val="-3"/>
          <w:sz w:val="24"/>
        </w:rPr>
        <w:t xml:space="preserve"> </w:t>
      </w:r>
      <w:r>
        <w:rPr>
          <w:sz w:val="24"/>
        </w:rPr>
        <w:t>justify</w:t>
      </w:r>
      <w:r>
        <w:rPr>
          <w:spacing w:val="-3"/>
          <w:sz w:val="24"/>
        </w:rPr>
        <w:t xml:space="preserve"> </w:t>
      </w:r>
      <w:r>
        <w:rPr>
          <w:sz w:val="24"/>
        </w:rPr>
        <w:t>the</w:t>
      </w:r>
      <w:r>
        <w:rPr>
          <w:spacing w:val="-2"/>
          <w:sz w:val="24"/>
        </w:rPr>
        <w:t xml:space="preserve"> </w:t>
      </w:r>
      <w:r>
        <w:rPr>
          <w:sz w:val="24"/>
        </w:rPr>
        <w:t>tank,</w:t>
      </w:r>
      <w:r>
        <w:rPr>
          <w:spacing w:val="-3"/>
          <w:sz w:val="24"/>
        </w:rPr>
        <w:t xml:space="preserve"> </w:t>
      </w:r>
      <w:r>
        <w:rPr>
          <w:sz w:val="24"/>
        </w:rPr>
        <w:t>it</w:t>
      </w:r>
      <w:r>
        <w:rPr>
          <w:spacing w:val="-3"/>
          <w:sz w:val="24"/>
        </w:rPr>
        <w:t xml:space="preserve"> </w:t>
      </w:r>
      <w:r>
        <w:rPr>
          <w:sz w:val="24"/>
        </w:rPr>
        <w:t>needs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taken</w:t>
      </w:r>
      <w:r>
        <w:rPr>
          <w:spacing w:val="-1"/>
          <w:sz w:val="24"/>
        </w:rPr>
        <w:t xml:space="preserve"> </w:t>
      </w:r>
      <w:r>
        <w:rPr>
          <w:sz w:val="24"/>
        </w:rPr>
        <w:t>out.</w:t>
      </w:r>
      <w:r>
        <w:rPr>
          <w:spacing w:val="40"/>
          <w:sz w:val="24"/>
        </w:rPr>
        <w:t xml:space="preserve"> </w:t>
      </w:r>
      <w:r>
        <w:rPr>
          <w:sz w:val="24"/>
        </w:rPr>
        <w:t xml:space="preserve">He would love to have more storage, but you need to be able to justify the additional </w:t>
      </w:r>
      <w:r>
        <w:rPr>
          <w:spacing w:val="-2"/>
          <w:sz w:val="24"/>
        </w:rPr>
        <w:t>storage.</w:t>
      </w:r>
    </w:p>
    <w:p w14:paraId="6291A1AA" w14:textId="77777777" w:rsidR="00E50DD6" w:rsidRDefault="00000000">
      <w:pPr>
        <w:pStyle w:val="ListParagraph"/>
        <w:numPr>
          <w:ilvl w:val="0"/>
          <w:numId w:val="47"/>
        </w:numPr>
        <w:tabs>
          <w:tab w:val="left" w:pos="2064"/>
        </w:tabs>
        <w:ind w:left="1923" w:right="231"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would</w:t>
      </w:r>
      <w:r>
        <w:rPr>
          <w:spacing w:val="-3"/>
          <w:sz w:val="24"/>
        </w:rPr>
        <w:t xml:space="preserve"> </w:t>
      </w:r>
      <w:r>
        <w:rPr>
          <w:sz w:val="24"/>
        </w:rPr>
        <w:t>want</w:t>
      </w:r>
      <w:r>
        <w:rPr>
          <w:spacing w:val="-3"/>
          <w:sz w:val="24"/>
        </w:rPr>
        <w:t xml:space="preserve"> </w:t>
      </w:r>
      <w:r>
        <w:rPr>
          <w:sz w:val="24"/>
        </w:rPr>
        <w:t>to</w:t>
      </w:r>
      <w:r>
        <w:rPr>
          <w:spacing w:val="-3"/>
          <w:sz w:val="24"/>
        </w:rPr>
        <w:t xml:space="preserve"> </w:t>
      </w:r>
      <w:r>
        <w:rPr>
          <w:sz w:val="24"/>
        </w:rPr>
        <w:t>see</w:t>
      </w:r>
      <w:r>
        <w:rPr>
          <w:spacing w:val="-4"/>
          <w:sz w:val="24"/>
        </w:rPr>
        <w:t xml:space="preserve"> </w:t>
      </w:r>
      <w:r>
        <w:rPr>
          <w:sz w:val="24"/>
        </w:rPr>
        <w:t>O&amp;M</w:t>
      </w:r>
      <w:r>
        <w:rPr>
          <w:spacing w:val="-3"/>
          <w:sz w:val="24"/>
        </w:rPr>
        <w:t xml:space="preserve"> </w:t>
      </w:r>
      <w:r>
        <w:rPr>
          <w:sz w:val="24"/>
        </w:rPr>
        <w:t>costs</w:t>
      </w:r>
      <w:r>
        <w:rPr>
          <w:spacing w:val="-3"/>
          <w:sz w:val="24"/>
        </w:rPr>
        <w:t xml:space="preserve"> </w:t>
      </w:r>
      <w:r>
        <w:rPr>
          <w:sz w:val="24"/>
        </w:rPr>
        <w:t>included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impact</w:t>
      </w:r>
      <w:r>
        <w:rPr>
          <w:spacing w:val="-3"/>
          <w:sz w:val="24"/>
        </w:rPr>
        <w:t xml:space="preserve"> </w:t>
      </w:r>
      <w:r>
        <w:rPr>
          <w:sz w:val="24"/>
        </w:rPr>
        <w:t>fee</w:t>
      </w:r>
      <w:r>
        <w:rPr>
          <w:spacing w:val="-2"/>
          <w:sz w:val="24"/>
        </w:rPr>
        <w:t xml:space="preserve"> </w:t>
      </w:r>
      <w:r>
        <w:rPr>
          <w:sz w:val="24"/>
        </w:rPr>
        <w:t>rather than just brick and mortar.</w:t>
      </w:r>
      <w:r>
        <w:rPr>
          <w:spacing w:val="40"/>
          <w:sz w:val="24"/>
        </w:rPr>
        <w:t xml:space="preserve"> </w:t>
      </w:r>
      <w:r>
        <w:rPr>
          <w:sz w:val="24"/>
        </w:rPr>
        <w:t>We need to make sure the impact fee is enough to benefit the City in that we are going to have to provide new tanks, new waterline, new well.</w:t>
      </w:r>
    </w:p>
    <w:p w14:paraId="07F3D6E5" w14:textId="77777777" w:rsidR="00E50DD6" w:rsidRDefault="00000000">
      <w:pPr>
        <w:pStyle w:val="ListParagraph"/>
        <w:numPr>
          <w:ilvl w:val="0"/>
          <w:numId w:val="47"/>
        </w:numPr>
        <w:tabs>
          <w:tab w:val="left" w:pos="2064"/>
        </w:tabs>
        <w:ind w:left="2063"/>
        <w:rPr>
          <w:sz w:val="24"/>
        </w:rPr>
      </w:pPr>
      <w:r>
        <w:rPr>
          <w:sz w:val="24"/>
        </w:rPr>
        <w:t>Jarett</w:t>
      </w:r>
      <w:r>
        <w:rPr>
          <w:spacing w:val="-3"/>
          <w:sz w:val="24"/>
        </w:rPr>
        <w:t xml:space="preserve"> </w:t>
      </w:r>
      <w:r>
        <w:rPr>
          <w:sz w:val="24"/>
        </w:rPr>
        <w:t>Waite</w:t>
      </w:r>
      <w:r>
        <w:rPr>
          <w:spacing w:val="-2"/>
          <w:sz w:val="24"/>
        </w:rPr>
        <w:t xml:space="preserve"> </w:t>
      </w:r>
      <w:r>
        <w:rPr>
          <w:sz w:val="24"/>
        </w:rPr>
        <w:t>said</w:t>
      </w:r>
      <w:r>
        <w:rPr>
          <w:spacing w:val="-1"/>
          <w:sz w:val="24"/>
        </w:rPr>
        <w:t xml:space="preserve"> </w:t>
      </w:r>
      <w:r>
        <w:rPr>
          <w:sz w:val="24"/>
        </w:rPr>
        <w:t>he</w:t>
      </w:r>
      <w:r>
        <w:rPr>
          <w:spacing w:val="-1"/>
          <w:sz w:val="24"/>
        </w:rPr>
        <w:t xml:space="preserve"> </w:t>
      </w:r>
      <w:r>
        <w:rPr>
          <w:sz w:val="24"/>
        </w:rPr>
        <w:t>feels</w:t>
      </w:r>
      <w:r>
        <w:rPr>
          <w:spacing w:val="-1"/>
          <w:sz w:val="24"/>
        </w:rPr>
        <w:t xml:space="preserve"> </w:t>
      </w:r>
      <w:r>
        <w:rPr>
          <w:sz w:val="24"/>
        </w:rPr>
        <w:t>we</w:t>
      </w:r>
      <w:r>
        <w:rPr>
          <w:spacing w:val="-2"/>
          <w:sz w:val="24"/>
        </w:rPr>
        <w:t xml:space="preserve"> </w:t>
      </w:r>
      <w:r>
        <w:rPr>
          <w:sz w:val="24"/>
        </w:rPr>
        <w:t>should take</w:t>
      </w:r>
      <w:r>
        <w:rPr>
          <w:spacing w:val="-2"/>
          <w:sz w:val="24"/>
        </w:rPr>
        <w:t xml:space="preserve"> </w:t>
      </w:r>
      <w:r>
        <w:rPr>
          <w:sz w:val="24"/>
        </w:rPr>
        <w:t>the</w:t>
      </w:r>
      <w:r>
        <w:rPr>
          <w:spacing w:val="-2"/>
          <w:sz w:val="24"/>
        </w:rPr>
        <w:t xml:space="preserve"> </w:t>
      </w:r>
      <w:r>
        <w:rPr>
          <w:sz w:val="24"/>
        </w:rPr>
        <w:t>tank</w:t>
      </w:r>
      <w:r>
        <w:rPr>
          <w:spacing w:val="2"/>
          <w:sz w:val="24"/>
        </w:rPr>
        <w:t xml:space="preserve"> </w:t>
      </w:r>
      <w:r>
        <w:rPr>
          <w:spacing w:val="-4"/>
          <w:sz w:val="24"/>
        </w:rPr>
        <w:t>out.</w:t>
      </w:r>
    </w:p>
    <w:p w14:paraId="3087C464" w14:textId="77777777" w:rsidR="00E50DD6" w:rsidRDefault="00000000">
      <w:pPr>
        <w:pStyle w:val="ListParagraph"/>
        <w:numPr>
          <w:ilvl w:val="0"/>
          <w:numId w:val="47"/>
        </w:numPr>
        <w:tabs>
          <w:tab w:val="left" w:pos="2064"/>
        </w:tabs>
        <w:ind w:left="2063"/>
        <w:rPr>
          <w:sz w:val="24"/>
        </w:rPr>
      </w:pPr>
      <w:r>
        <w:rPr>
          <w:sz w:val="24"/>
        </w:rPr>
        <w:t>The</w:t>
      </w:r>
      <w:r>
        <w:rPr>
          <w:spacing w:val="-2"/>
          <w:sz w:val="24"/>
        </w:rPr>
        <w:t xml:space="preserve"> </w:t>
      </w:r>
      <w:r>
        <w:rPr>
          <w:sz w:val="24"/>
        </w:rPr>
        <w:t>Council</w:t>
      </w:r>
      <w:r>
        <w:rPr>
          <w:spacing w:val="-1"/>
          <w:sz w:val="24"/>
        </w:rPr>
        <w:t xml:space="preserve"> </w:t>
      </w:r>
      <w:r>
        <w:rPr>
          <w:sz w:val="24"/>
        </w:rPr>
        <w:t>all</w:t>
      </w:r>
      <w:r>
        <w:rPr>
          <w:spacing w:val="-1"/>
          <w:sz w:val="24"/>
        </w:rPr>
        <w:t xml:space="preserve"> </w:t>
      </w:r>
      <w:r>
        <w:rPr>
          <w:spacing w:val="-2"/>
          <w:sz w:val="24"/>
        </w:rPr>
        <w:t>agreed.</w:t>
      </w:r>
    </w:p>
    <w:p w14:paraId="638608D1" w14:textId="77777777" w:rsidR="00E50DD6" w:rsidRDefault="00E50DD6">
      <w:pPr>
        <w:pStyle w:val="BodyText"/>
      </w:pPr>
    </w:p>
    <w:p w14:paraId="280D279F" w14:textId="77777777" w:rsidR="00E50DD6" w:rsidRDefault="00000000">
      <w:pPr>
        <w:pStyle w:val="ListParagraph"/>
        <w:numPr>
          <w:ilvl w:val="2"/>
          <w:numId w:val="48"/>
        </w:numPr>
        <w:tabs>
          <w:tab w:val="left" w:pos="1924"/>
        </w:tabs>
        <w:rPr>
          <w:sz w:val="24"/>
        </w:rPr>
      </w:pPr>
      <w:r>
        <w:rPr>
          <w:sz w:val="24"/>
        </w:rPr>
        <w:t>Secondary</w:t>
      </w:r>
      <w:r>
        <w:rPr>
          <w:spacing w:val="-2"/>
          <w:sz w:val="24"/>
        </w:rPr>
        <w:t xml:space="preserve"> </w:t>
      </w:r>
      <w:r>
        <w:rPr>
          <w:sz w:val="24"/>
        </w:rPr>
        <w:t>Water</w:t>
      </w:r>
      <w:r>
        <w:rPr>
          <w:spacing w:val="-2"/>
          <w:sz w:val="24"/>
        </w:rPr>
        <w:t xml:space="preserve"> </w:t>
      </w:r>
      <w:r>
        <w:rPr>
          <w:sz w:val="24"/>
        </w:rPr>
        <w:t>Master</w:t>
      </w:r>
      <w:r>
        <w:rPr>
          <w:spacing w:val="-1"/>
          <w:sz w:val="24"/>
        </w:rPr>
        <w:t xml:space="preserve"> </w:t>
      </w:r>
      <w:r>
        <w:rPr>
          <w:sz w:val="24"/>
        </w:rPr>
        <w:t>Plan</w:t>
      </w:r>
      <w:r>
        <w:rPr>
          <w:spacing w:val="-1"/>
          <w:sz w:val="24"/>
        </w:rPr>
        <w:t xml:space="preserve"> </w:t>
      </w:r>
      <w:r>
        <w:rPr>
          <w:spacing w:val="-2"/>
          <w:sz w:val="24"/>
        </w:rPr>
        <w:t>Updates</w:t>
      </w:r>
    </w:p>
    <w:p w14:paraId="1BB5D59B" w14:textId="77777777" w:rsidR="00E50DD6" w:rsidRDefault="00E50DD6">
      <w:pPr>
        <w:pStyle w:val="BodyText"/>
      </w:pPr>
    </w:p>
    <w:p w14:paraId="29D062CB" w14:textId="77777777" w:rsidR="00E50DD6" w:rsidRDefault="00000000">
      <w:pPr>
        <w:pStyle w:val="ListParagraph"/>
        <w:numPr>
          <w:ilvl w:val="0"/>
          <w:numId w:val="46"/>
        </w:numPr>
        <w:tabs>
          <w:tab w:val="left" w:pos="2064"/>
        </w:tabs>
        <w:ind w:right="195" w:firstLine="0"/>
        <w:rPr>
          <w:sz w:val="24"/>
        </w:rPr>
      </w:pPr>
      <w:r>
        <w:rPr>
          <w:sz w:val="24"/>
        </w:rPr>
        <w:t>Dustin Mouritsen said a growth rate of 4.0% is projected through the end of the planning period after 2022. The water rights are listed according to number, source, and flow and separated between Wells and shares (see the attached chart). The total available secondary source is 595.8 acre feet. The existing water right surplus is currently</w:t>
      </w:r>
      <w:r>
        <w:rPr>
          <w:spacing w:val="-3"/>
          <w:sz w:val="24"/>
        </w:rPr>
        <w:t xml:space="preserve"> </w:t>
      </w:r>
      <w:r>
        <w:rPr>
          <w:sz w:val="24"/>
        </w:rPr>
        <w:t>461</w:t>
      </w:r>
      <w:r>
        <w:rPr>
          <w:spacing w:val="-3"/>
          <w:sz w:val="24"/>
        </w:rPr>
        <w:t xml:space="preserve"> </w:t>
      </w:r>
      <w:r>
        <w:rPr>
          <w:sz w:val="24"/>
        </w:rPr>
        <w:t>ac-ft.</w:t>
      </w:r>
      <w:r>
        <w:rPr>
          <w:spacing w:val="-3"/>
          <w:sz w:val="24"/>
        </w:rPr>
        <w:t xml:space="preserve"> </w:t>
      </w:r>
      <w:r>
        <w:rPr>
          <w:sz w:val="24"/>
        </w:rPr>
        <w:t>The</w:t>
      </w:r>
      <w:r>
        <w:rPr>
          <w:spacing w:val="-2"/>
          <w:sz w:val="24"/>
        </w:rPr>
        <w:t xml:space="preserve"> </w:t>
      </w:r>
      <w:r>
        <w:rPr>
          <w:sz w:val="24"/>
        </w:rPr>
        <w:t>10-year</w:t>
      </w:r>
      <w:r>
        <w:rPr>
          <w:spacing w:val="-4"/>
          <w:sz w:val="24"/>
        </w:rPr>
        <w:t xml:space="preserve"> </w:t>
      </w:r>
      <w:r>
        <w:rPr>
          <w:sz w:val="24"/>
        </w:rPr>
        <w:t>projection</w:t>
      </w:r>
      <w:r>
        <w:rPr>
          <w:spacing w:val="-3"/>
          <w:sz w:val="24"/>
        </w:rPr>
        <w:t xml:space="preserve"> </w:t>
      </w:r>
      <w:r>
        <w:rPr>
          <w:sz w:val="24"/>
        </w:rPr>
        <w:t>results</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surplus</w:t>
      </w:r>
      <w:r>
        <w:rPr>
          <w:spacing w:val="-3"/>
          <w:sz w:val="24"/>
        </w:rPr>
        <w:t xml:space="preserve"> </w:t>
      </w:r>
      <w:r>
        <w:rPr>
          <w:sz w:val="24"/>
        </w:rPr>
        <w:t>of</w:t>
      </w:r>
      <w:r>
        <w:rPr>
          <w:spacing w:val="-4"/>
          <w:sz w:val="24"/>
        </w:rPr>
        <w:t xml:space="preserve"> </w:t>
      </w:r>
      <w:r>
        <w:rPr>
          <w:sz w:val="24"/>
        </w:rPr>
        <w:t>270</w:t>
      </w:r>
      <w:r>
        <w:rPr>
          <w:spacing w:val="-3"/>
          <w:sz w:val="24"/>
        </w:rPr>
        <w:t xml:space="preserve"> </w:t>
      </w:r>
      <w:r>
        <w:rPr>
          <w:sz w:val="24"/>
        </w:rPr>
        <w:t>ac-ft,</w:t>
      </w:r>
      <w:r>
        <w:rPr>
          <w:spacing w:val="-1"/>
          <w:sz w:val="24"/>
        </w:rPr>
        <w:t xml:space="preserve"> </w:t>
      </w:r>
      <w:r>
        <w:rPr>
          <w:sz w:val="24"/>
        </w:rPr>
        <w:t>and</w:t>
      </w:r>
      <w:r>
        <w:rPr>
          <w:spacing w:val="-3"/>
          <w:sz w:val="24"/>
        </w:rPr>
        <w:t xml:space="preserve"> </w:t>
      </w:r>
      <w:r>
        <w:rPr>
          <w:sz w:val="24"/>
        </w:rPr>
        <w:t>the</w:t>
      </w:r>
      <w:r>
        <w:rPr>
          <w:spacing w:val="-4"/>
          <w:sz w:val="24"/>
        </w:rPr>
        <w:t xml:space="preserve"> </w:t>
      </w:r>
      <w:r>
        <w:rPr>
          <w:sz w:val="24"/>
        </w:rPr>
        <w:t>20- year projection results in a deficit of 501 ac-ft.</w:t>
      </w:r>
    </w:p>
    <w:p w14:paraId="3A6AC429" w14:textId="77777777" w:rsidR="00E50DD6" w:rsidRDefault="00000000">
      <w:pPr>
        <w:pStyle w:val="ListParagraph"/>
        <w:numPr>
          <w:ilvl w:val="0"/>
          <w:numId w:val="46"/>
        </w:numPr>
        <w:tabs>
          <w:tab w:val="left" w:pos="2064"/>
        </w:tabs>
        <w:ind w:left="1923" w:right="1149" w:firstLine="0"/>
        <w:rPr>
          <w:sz w:val="24"/>
        </w:rPr>
      </w:pPr>
      <w:r>
        <w:rPr>
          <w:sz w:val="24"/>
        </w:rPr>
        <w:t>Mayor</w:t>
      </w:r>
      <w:r>
        <w:rPr>
          <w:spacing w:val="-5"/>
          <w:sz w:val="24"/>
        </w:rPr>
        <w:t xml:space="preserve"> </w:t>
      </w:r>
      <w:r>
        <w:rPr>
          <w:sz w:val="24"/>
        </w:rPr>
        <w:t>Rosenberg</w:t>
      </w:r>
      <w:r>
        <w:rPr>
          <w:spacing w:val="-4"/>
          <w:sz w:val="24"/>
        </w:rPr>
        <w:t xml:space="preserve"> </w:t>
      </w:r>
      <w:r>
        <w:rPr>
          <w:sz w:val="24"/>
        </w:rPr>
        <w:t>asked</w:t>
      </w:r>
      <w:r>
        <w:rPr>
          <w:spacing w:val="-4"/>
          <w:sz w:val="24"/>
        </w:rPr>
        <w:t xml:space="preserve"> </w:t>
      </w:r>
      <w:r>
        <w:rPr>
          <w:sz w:val="24"/>
        </w:rPr>
        <w:t>if</w:t>
      </w:r>
      <w:r>
        <w:rPr>
          <w:spacing w:val="-5"/>
          <w:sz w:val="24"/>
        </w:rPr>
        <w:t xml:space="preserve"> </w:t>
      </w:r>
      <w:r>
        <w:rPr>
          <w:sz w:val="24"/>
        </w:rPr>
        <w:t>this</w:t>
      </w:r>
      <w:r>
        <w:rPr>
          <w:spacing w:val="-4"/>
          <w:sz w:val="24"/>
        </w:rPr>
        <w:t xml:space="preserve"> </w:t>
      </w:r>
      <w:r>
        <w:rPr>
          <w:sz w:val="24"/>
        </w:rPr>
        <w:t>is</w:t>
      </w:r>
      <w:r>
        <w:rPr>
          <w:spacing w:val="-4"/>
          <w:sz w:val="24"/>
        </w:rPr>
        <w:t xml:space="preserve"> </w:t>
      </w:r>
      <w:r>
        <w:rPr>
          <w:sz w:val="24"/>
        </w:rPr>
        <w:t>assuming</w:t>
      </w:r>
      <w:r>
        <w:rPr>
          <w:spacing w:val="-4"/>
          <w:sz w:val="24"/>
        </w:rPr>
        <w:t xml:space="preserve"> </w:t>
      </w:r>
      <w:r>
        <w:rPr>
          <w:sz w:val="24"/>
        </w:rPr>
        <w:t>every</w:t>
      </w:r>
      <w:r>
        <w:rPr>
          <w:spacing w:val="-4"/>
          <w:sz w:val="24"/>
        </w:rPr>
        <w:t xml:space="preserve"> </w:t>
      </w:r>
      <w:r>
        <w:rPr>
          <w:sz w:val="24"/>
        </w:rPr>
        <w:t>new</w:t>
      </w:r>
      <w:r>
        <w:rPr>
          <w:spacing w:val="-5"/>
          <w:sz w:val="24"/>
        </w:rPr>
        <w:t xml:space="preserve"> </w:t>
      </w:r>
      <w:r>
        <w:rPr>
          <w:sz w:val="24"/>
        </w:rPr>
        <w:t>connection</w:t>
      </w:r>
      <w:r>
        <w:rPr>
          <w:spacing w:val="-4"/>
          <w:sz w:val="24"/>
        </w:rPr>
        <w:t xml:space="preserve"> </w:t>
      </w:r>
      <w:r>
        <w:rPr>
          <w:sz w:val="24"/>
        </w:rPr>
        <w:t>is</w:t>
      </w:r>
      <w:r>
        <w:rPr>
          <w:spacing w:val="-4"/>
          <w:sz w:val="24"/>
        </w:rPr>
        <w:t xml:space="preserve"> </w:t>
      </w:r>
      <w:r>
        <w:rPr>
          <w:sz w:val="24"/>
        </w:rPr>
        <w:t>getting secondary service.</w:t>
      </w:r>
    </w:p>
    <w:p w14:paraId="2CF43E80" w14:textId="77777777" w:rsidR="00E50DD6" w:rsidRDefault="00000000">
      <w:pPr>
        <w:pStyle w:val="ListParagraph"/>
        <w:numPr>
          <w:ilvl w:val="0"/>
          <w:numId w:val="46"/>
        </w:numPr>
        <w:tabs>
          <w:tab w:val="left" w:pos="2064"/>
        </w:tabs>
        <w:ind w:left="2063" w:hanging="141"/>
        <w:rPr>
          <w:sz w:val="24"/>
        </w:rPr>
      </w:pPr>
      <w:r>
        <w:rPr>
          <w:sz w:val="24"/>
        </w:rPr>
        <w:t>Dustin</w:t>
      </w:r>
      <w:r>
        <w:rPr>
          <w:spacing w:val="-1"/>
          <w:sz w:val="24"/>
        </w:rPr>
        <w:t xml:space="preserve"> </w:t>
      </w:r>
      <w:r>
        <w:rPr>
          <w:sz w:val="24"/>
        </w:rPr>
        <w:t>Mouritsen</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 xml:space="preserve">not </w:t>
      </w:r>
      <w:r>
        <w:rPr>
          <w:spacing w:val="-2"/>
          <w:sz w:val="24"/>
        </w:rPr>
        <w:t>guaranteed.</w:t>
      </w:r>
    </w:p>
    <w:p w14:paraId="310E73AA" w14:textId="77777777" w:rsidR="00E50DD6" w:rsidRDefault="00000000">
      <w:pPr>
        <w:pStyle w:val="ListParagraph"/>
        <w:numPr>
          <w:ilvl w:val="0"/>
          <w:numId w:val="46"/>
        </w:numPr>
        <w:tabs>
          <w:tab w:val="left" w:pos="2064"/>
        </w:tabs>
        <w:spacing w:before="1"/>
        <w:ind w:left="1923" w:right="389"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1"/>
          <w:sz w:val="24"/>
        </w:rPr>
        <w:t xml:space="preserve"> </w:t>
      </w:r>
      <w:r>
        <w:rPr>
          <w:sz w:val="24"/>
        </w:rPr>
        <w:t>Dustin</w:t>
      </w:r>
      <w:r>
        <w:rPr>
          <w:spacing w:val="-3"/>
          <w:sz w:val="24"/>
        </w:rPr>
        <w:t xml:space="preserve"> </w:t>
      </w:r>
      <w:r>
        <w:rPr>
          <w:sz w:val="24"/>
        </w:rPr>
        <w:t>is</w:t>
      </w:r>
      <w:r>
        <w:rPr>
          <w:spacing w:val="-3"/>
          <w:sz w:val="24"/>
        </w:rPr>
        <w:t xml:space="preserve"> </w:t>
      </w:r>
      <w:r>
        <w:rPr>
          <w:sz w:val="24"/>
        </w:rPr>
        <w:t>projecting</w:t>
      </w:r>
      <w:r>
        <w:rPr>
          <w:spacing w:val="-3"/>
          <w:sz w:val="24"/>
        </w:rPr>
        <w:t xml:space="preserve"> </w:t>
      </w:r>
      <w:r>
        <w:rPr>
          <w:sz w:val="24"/>
        </w:rPr>
        <w:t>the</w:t>
      </w:r>
      <w:r>
        <w:rPr>
          <w:spacing w:val="-4"/>
          <w:sz w:val="24"/>
        </w:rPr>
        <w:t xml:space="preserve"> </w:t>
      </w:r>
      <w:r>
        <w:rPr>
          <w:sz w:val="24"/>
        </w:rPr>
        <w:t>same</w:t>
      </w:r>
      <w:r>
        <w:rPr>
          <w:spacing w:val="-4"/>
          <w:sz w:val="24"/>
        </w:rPr>
        <w:t xml:space="preserve"> </w:t>
      </w:r>
      <w:r>
        <w:rPr>
          <w:sz w:val="24"/>
        </w:rPr>
        <w:t>growth</w:t>
      </w:r>
      <w:r>
        <w:rPr>
          <w:spacing w:val="-3"/>
          <w:sz w:val="24"/>
        </w:rPr>
        <w:t xml:space="preserve"> </w:t>
      </w:r>
      <w:r>
        <w:rPr>
          <w:sz w:val="24"/>
        </w:rPr>
        <w:t>rate</w:t>
      </w:r>
      <w:r>
        <w:rPr>
          <w:spacing w:val="-4"/>
          <w:sz w:val="24"/>
        </w:rPr>
        <w:t xml:space="preserve"> </w:t>
      </w:r>
      <w:r>
        <w:rPr>
          <w:sz w:val="24"/>
        </w:rPr>
        <w:t>as</w:t>
      </w:r>
      <w:r>
        <w:rPr>
          <w:spacing w:val="-3"/>
          <w:sz w:val="24"/>
        </w:rPr>
        <w:t xml:space="preserve"> </w:t>
      </w:r>
      <w:r>
        <w:rPr>
          <w:sz w:val="24"/>
        </w:rPr>
        <w:t>culinary</w:t>
      </w:r>
      <w:r>
        <w:rPr>
          <w:spacing w:val="-3"/>
          <w:sz w:val="24"/>
        </w:rPr>
        <w:t xml:space="preserve"> </w:t>
      </w:r>
      <w:r>
        <w:rPr>
          <w:sz w:val="24"/>
        </w:rPr>
        <w:t>but</w:t>
      </w:r>
      <w:r>
        <w:rPr>
          <w:spacing w:val="-3"/>
          <w:sz w:val="24"/>
        </w:rPr>
        <w:t xml:space="preserve"> </w:t>
      </w:r>
      <w:r>
        <w:rPr>
          <w:sz w:val="24"/>
        </w:rPr>
        <w:t>we are not going to give a service to every one of those ERU’s.</w:t>
      </w:r>
    </w:p>
    <w:p w14:paraId="12781F52" w14:textId="77777777" w:rsidR="00E50DD6" w:rsidRDefault="00000000">
      <w:pPr>
        <w:pStyle w:val="ListParagraph"/>
        <w:numPr>
          <w:ilvl w:val="0"/>
          <w:numId w:val="46"/>
        </w:numPr>
        <w:tabs>
          <w:tab w:val="left" w:pos="2064"/>
        </w:tabs>
        <w:ind w:left="2063" w:hanging="141"/>
        <w:rPr>
          <w:sz w:val="24"/>
        </w:rPr>
      </w:pPr>
      <w:r>
        <w:rPr>
          <w:sz w:val="24"/>
        </w:rPr>
        <w:t>Dustin</w:t>
      </w:r>
      <w:r>
        <w:rPr>
          <w:spacing w:val="-1"/>
          <w:sz w:val="24"/>
        </w:rPr>
        <w:t xml:space="preserve"> </w:t>
      </w:r>
      <w:r>
        <w:rPr>
          <w:sz w:val="24"/>
        </w:rPr>
        <w:t>Mouritsen</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pacing w:val="-4"/>
          <w:sz w:val="24"/>
        </w:rPr>
        <w:t>true.</w:t>
      </w:r>
    </w:p>
    <w:p w14:paraId="2556491C" w14:textId="77777777" w:rsidR="00E50DD6" w:rsidRDefault="00000000">
      <w:pPr>
        <w:pStyle w:val="ListParagraph"/>
        <w:numPr>
          <w:ilvl w:val="0"/>
          <w:numId w:val="46"/>
        </w:numPr>
        <w:tabs>
          <w:tab w:val="left" w:pos="2064"/>
        </w:tabs>
        <w:ind w:left="2063" w:hanging="141"/>
        <w:rPr>
          <w:sz w:val="24"/>
        </w:rPr>
      </w:pPr>
      <w:r>
        <w:rPr>
          <w:sz w:val="24"/>
        </w:rPr>
        <w:t>Jarett</w:t>
      </w:r>
      <w:r>
        <w:rPr>
          <w:spacing w:val="-1"/>
          <w:sz w:val="24"/>
        </w:rPr>
        <w:t xml:space="preserve"> </w:t>
      </w:r>
      <w:r>
        <w:rPr>
          <w:sz w:val="24"/>
        </w:rPr>
        <w:t>Waite</w:t>
      </w:r>
      <w:r>
        <w:rPr>
          <w:spacing w:val="-2"/>
          <w:sz w:val="24"/>
        </w:rPr>
        <w:t xml:space="preserve"> </w:t>
      </w:r>
      <w:r>
        <w:rPr>
          <w:sz w:val="24"/>
        </w:rPr>
        <w:t>said</w:t>
      </w:r>
      <w:r>
        <w:rPr>
          <w:spacing w:val="-1"/>
          <w:sz w:val="24"/>
        </w:rPr>
        <w:t xml:space="preserve"> </w:t>
      </w:r>
      <w:r>
        <w:rPr>
          <w:sz w:val="24"/>
        </w:rPr>
        <w:t>it</w:t>
      </w:r>
      <w:r>
        <w:rPr>
          <w:spacing w:val="-1"/>
          <w:sz w:val="24"/>
        </w:rPr>
        <w:t xml:space="preserve"> </w:t>
      </w:r>
      <w:r>
        <w:rPr>
          <w:sz w:val="24"/>
        </w:rPr>
        <w:t>is listed</w:t>
      </w:r>
      <w:r>
        <w:rPr>
          <w:spacing w:val="-1"/>
          <w:sz w:val="24"/>
        </w:rPr>
        <w:t xml:space="preserve"> </w:t>
      </w:r>
      <w:r>
        <w:rPr>
          <w:sz w:val="24"/>
        </w:rPr>
        <w:t>on</w:t>
      </w:r>
      <w:r>
        <w:rPr>
          <w:spacing w:val="-1"/>
          <w:sz w:val="24"/>
        </w:rPr>
        <w:t xml:space="preserve"> </w:t>
      </w:r>
      <w:r>
        <w:rPr>
          <w:sz w:val="24"/>
        </w:rPr>
        <w:t>page</w:t>
      </w:r>
      <w:r>
        <w:rPr>
          <w:spacing w:val="-2"/>
          <w:sz w:val="24"/>
        </w:rPr>
        <w:t xml:space="preserve"> </w:t>
      </w:r>
      <w:r>
        <w:rPr>
          <w:sz w:val="24"/>
        </w:rPr>
        <w:t>5 as</w:t>
      </w:r>
      <w:r>
        <w:rPr>
          <w:spacing w:val="-1"/>
          <w:sz w:val="24"/>
        </w:rPr>
        <w:t xml:space="preserve"> </w:t>
      </w:r>
      <w:r>
        <w:rPr>
          <w:sz w:val="24"/>
        </w:rPr>
        <w:t>to</w:t>
      </w:r>
      <w:r>
        <w:rPr>
          <w:spacing w:val="-1"/>
          <w:sz w:val="24"/>
        </w:rPr>
        <w:t xml:space="preserve"> </w:t>
      </w:r>
      <w:r>
        <w:rPr>
          <w:sz w:val="24"/>
        </w:rPr>
        <w:t>what</w:t>
      </w:r>
      <w:r>
        <w:rPr>
          <w:spacing w:val="-1"/>
          <w:sz w:val="24"/>
        </w:rPr>
        <w:t xml:space="preserve"> </w:t>
      </w:r>
      <w:r>
        <w:rPr>
          <w:sz w:val="24"/>
        </w:rPr>
        <w:t xml:space="preserve">is </w:t>
      </w:r>
      <w:r>
        <w:rPr>
          <w:spacing w:val="-2"/>
          <w:sz w:val="24"/>
        </w:rPr>
        <w:t>included.</w:t>
      </w:r>
    </w:p>
    <w:p w14:paraId="7A3F731C" w14:textId="77777777" w:rsidR="00E50DD6" w:rsidRDefault="00000000">
      <w:pPr>
        <w:pStyle w:val="ListParagraph"/>
        <w:numPr>
          <w:ilvl w:val="0"/>
          <w:numId w:val="46"/>
        </w:numPr>
        <w:tabs>
          <w:tab w:val="left" w:pos="2064"/>
        </w:tabs>
        <w:ind w:right="162" w:firstLine="0"/>
        <w:rPr>
          <w:sz w:val="24"/>
        </w:rPr>
      </w:pPr>
      <w:r>
        <w:rPr>
          <w:sz w:val="24"/>
        </w:rPr>
        <w:t>Dustin Mouritsen said the two main developments that are going to be using the majority of this secondary water are Solace and Black Desert.</w:t>
      </w:r>
      <w:r>
        <w:rPr>
          <w:spacing w:val="40"/>
          <w:sz w:val="24"/>
        </w:rPr>
        <w:t xml:space="preserve"> </w:t>
      </w:r>
      <w:r>
        <w:rPr>
          <w:sz w:val="24"/>
        </w:rPr>
        <w:t>He talked about the 5 projects</w:t>
      </w:r>
      <w:r>
        <w:rPr>
          <w:spacing w:val="-3"/>
          <w:sz w:val="24"/>
        </w:rPr>
        <w:t xml:space="preserve"> </w:t>
      </w:r>
      <w:r>
        <w:rPr>
          <w:sz w:val="24"/>
        </w:rPr>
        <w:t>listed.</w:t>
      </w:r>
      <w:r>
        <w:rPr>
          <w:spacing w:val="40"/>
          <w:sz w:val="24"/>
        </w:rPr>
        <w:t xml:space="preserve"> </w:t>
      </w:r>
      <w:r>
        <w:rPr>
          <w:sz w:val="24"/>
        </w:rPr>
        <w:t>He</w:t>
      </w:r>
      <w:r>
        <w:rPr>
          <w:spacing w:val="-4"/>
          <w:sz w:val="24"/>
        </w:rPr>
        <w:t xml:space="preserve"> </w:t>
      </w:r>
      <w:r>
        <w:rPr>
          <w:sz w:val="24"/>
        </w:rPr>
        <w:t>said</w:t>
      </w:r>
      <w:r>
        <w:rPr>
          <w:spacing w:val="-1"/>
          <w:sz w:val="24"/>
        </w:rPr>
        <w:t xml:space="preserve"> </w:t>
      </w:r>
      <w:r>
        <w:rPr>
          <w:sz w:val="24"/>
        </w:rPr>
        <w:t>when</w:t>
      </w:r>
      <w:r>
        <w:rPr>
          <w:spacing w:val="-3"/>
          <w:sz w:val="24"/>
        </w:rPr>
        <w:t xml:space="preserve"> </w:t>
      </w:r>
      <w:r>
        <w:rPr>
          <w:sz w:val="24"/>
        </w:rPr>
        <w:t>he</w:t>
      </w:r>
      <w:r>
        <w:rPr>
          <w:spacing w:val="-4"/>
          <w:sz w:val="24"/>
        </w:rPr>
        <w:t xml:space="preserve"> </w:t>
      </w:r>
      <w:r>
        <w:rPr>
          <w:sz w:val="24"/>
        </w:rPr>
        <w:t>presented</w:t>
      </w:r>
      <w:r>
        <w:rPr>
          <w:spacing w:val="-3"/>
          <w:sz w:val="24"/>
        </w:rPr>
        <w:t xml:space="preserve"> </w:t>
      </w:r>
      <w:r>
        <w:rPr>
          <w:sz w:val="24"/>
        </w:rPr>
        <w:t>these</w:t>
      </w:r>
      <w:r>
        <w:rPr>
          <w:spacing w:val="-2"/>
          <w:sz w:val="24"/>
        </w:rPr>
        <w:t xml:space="preserve"> </w:t>
      </w:r>
      <w:r>
        <w:rPr>
          <w:sz w:val="24"/>
        </w:rPr>
        <w:t>projects</w:t>
      </w:r>
      <w:r>
        <w:rPr>
          <w:spacing w:val="-3"/>
          <w:sz w:val="24"/>
        </w:rPr>
        <w:t xml:space="preserve"> </w:t>
      </w:r>
      <w:r>
        <w:rPr>
          <w:sz w:val="24"/>
        </w:rPr>
        <w:t>before,</w:t>
      </w:r>
      <w:r>
        <w:rPr>
          <w:spacing w:val="-3"/>
          <w:sz w:val="24"/>
        </w:rPr>
        <w:t xml:space="preserve"> </w:t>
      </w:r>
      <w:r>
        <w:rPr>
          <w:sz w:val="24"/>
        </w:rPr>
        <w:t>it</w:t>
      </w:r>
      <w:r>
        <w:rPr>
          <w:spacing w:val="-3"/>
          <w:sz w:val="24"/>
        </w:rPr>
        <w:t xml:space="preserve"> </w:t>
      </w:r>
      <w:r>
        <w:rPr>
          <w:sz w:val="24"/>
        </w:rPr>
        <w:t>was</w:t>
      </w:r>
      <w:r>
        <w:rPr>
          <w:spacing w:val="-3"/>
          <w:sz w:val="24"/>
        </w:rPr>
        <w:t xml:space="preserve"> </w:t>
      </w:r>
      <w:r>
        <w:rPr>
          <w:sz w:val="24"/>
        </w:rPr>
        <w:t>with</w:t>
      </w:r>
      <w:r>
        <w:rPr>
          <w:spacing w:val="-3"/>
          <w:sz w:val="24"/>
        </w:rPr>
        <w:t xml:space="preserve"> </w:t>
      </w:r>
      <w:r>
        <w:rPr>
          <w:sz w:val="24"/>
        </w:rPr>
        <w:t>borrowing money and the direction he got from Council was to break them up into phases.</w:t>
      </w:r>
      <w:r>
        <w:rPr>
          <w:spacing w:val="40"/>
          <w:sz w:val="24"/>
        </w:rPr>
        <w:t xml:space="preserve"> </w:t>
      </w:r>
      <w:r>
        <w:rPr>
          <w:sz w:val="24"/>
        </w:rPr>
        <w:t>He said the projects recommended in this Master Plan were chosen to reach users that currently have high outdoor culinary usage to aid in conservation efforts:</w:t>
      </w:r>
    </w:p>
    <w:p w14:paraId="6F30055C" w14:textId="77777777" w:rsidR="00E50DD6" w:rsidRDefault="00000000">
      <w:pPr>
        <w:pStyle w:val="BodyText"/>
        <w:ind w:left="1924" w:right="973"/>
      </w:pPr>
      <w:r>
        <w:t>Project</w:t>
      </w:r>
      <w:r>
        <w:rPr>
          <w:spacing w:val="-4"/>
        </w:rPr>
        <w:t xml:space="preserve"> </w:t>
      </w:r>
      <w:r>
        <w:t>#1-</w:t>
      </w:r>
      <w:r>
        <w:rPr>
          <w:spacing w:val="-5"/>
        </w:rPr>
        <w:t xml:space="preserve"> </w:t>
      </w:r>
      <w:r>
        <w:t>1,200</w:t>
      </w:r>
      <w:r>
        <w:rPr>
          <w:spacing w:val="-4"/>
        </w:rPr>
        <w:t xml:space="preserve"> </w:t>
      </w:r>
      <w:r>
        <w:t>Linear</w:t>
      </w:r>
      <w:r>
        <w:rPr>
          <w:spacing w:val="-3"/>
        </w:rPr>
        <w:t xml:space="preserve"> </w:t>
      </w:r>
      <w:r>
        <w:t>Feet</w:t>
      </w:r>
      <w:r>
        <w:rPr>
          <w:spacing w:val="-4"/>
        </w:rPr>
        <w:t xml:space="preserve"> </w:t>
      </w:r>
      <w:r>
        <w:t>of</w:t>
      </w:r>
      <w:r>
        <w:rPr>
          <w:spacing w:val="-5"/>
        </w:rPr>
        <w:t xml:space="preserve"> </w:t>
      </w:r>
      <w:r>
        <w:t>8-inch</w:t>
      </w:r>
      <w:r>
        <w:rPr>
          <w:spacing w:val="-4"/>
        </w:rPr>
        <w:t xml:space="preserve"> </w:t>
      </w:r>
      <w:r>
        <w:t>irrigation</w:t>
      </w:r>
      <w:r>
        <w:rPr>
          <w:spacing w:val="-4"/>
        </w:rPr>
        <w:t xml:space="preserve"> </w:t>
      </w:r>
      <w:r>
        <w:t>line</w:t>
      </w:r>
      <w:r>
        <w:rPr>
          <w:spacing w:val="-5"/>
        </w:rPr>
        <w:t xml:space="preserve"> </w:t>
      </w:r>
      <w:r>
        <w:t>along</w:t>
      </w:r>
      <w:r>
        <w:rPr>
          <w:spacing w:val="-4"/>
        </w:rPr>
        <w:t xml:space="preserve"> </w:t>
      </w:r>
      <w:r>
        <w:t>Riesling</w:t>
      </w:r>
      <w:r>
        <w:rPr>
          <w:spacing w:val="-4"/>
        </w:rPr>
        <w:t xml:space="preserve"> </w:t>
      </w:r>
      <w:r>
        <w:t>Avenue Project</w:t>
      </w:r>
      <w:r>
        <w:rPr>
          <w:spacing w:val="-4"/>
        </w:rPr>
        <w:t xml:space="preserve"> </w:t>
      </w:r>
      <w:r>
        <w:t>#2-</w:t>
      </w:r>
      <w:r>
        <w:rPr>
          <w:spacing w:val="-2"/>
        </w:rPr>
        <w:t xml:space="preserve"> </w:t>
      </w:r>
      <w:r>
        <w:t>5,300</w:t>
      </w:r>
      <w:r>
        <w:rPr>
          <w:spacing w:val="-1"/>
        </w:rPr>
        <w:t xml:space="preserve"> </w:t>
      </w:r>
      <w:r>
        <w:t>Linear Feet</w:t>
      </w:r>
      <w:r>
        <w:rPr>
          <w:spacing w:val="-1"/>
        </w:rPr>
        <w:t xml:space="preserve"> </w:t>
      </w:r>
      <w:r>
        <w:t>of</w:t>
      </w:r>
      <w:r>
        <w:rPr>
          <w:spacing w:val="-3"/>
        </w:rPr>
        <w:t xml:space="preserve"> </w:t>
      </w:r>
      <w:r>
        <w:t>8-inch</w:t>
      </w:r>
      <w:r>
        <w:rPr>
          <w:spacing w:val="-1"/>
        </w:rPr>
        <w:t xml:space="preserve"> </w:t>
      </w:r>
      <w:r>
        <w:t>irrigation</w:t>
      </w:r>
      <w:r>
        <w:rPr>
          <w:spacing w:val="-1"/>
        </w:rPr>
        <w:t xml:space="preserve"> </w:t>
      </w:r>
      <w:r>
        <w:t>line</w:t>
      </w:r>
      <w:r>
        <w:rPr>
          <w:spacing w:val="-2"/>
        </w:rPr>
        <w:t xml:space="preserve"> </w:t>
      </w:r>
      <w:r>
        <w:t>along</w:t>
      </w:r>
      <w:r>
        <w:rPr>
          <w:spacing w:val="-1"/>
        </w:rPr>
        <w:t xml:space="preserve"> </w:t>
      </w:r>
      <w:r>
        <w:t>Crestview</w:t>
      </w:r>
      <w:r>
        <w:rPr>
          <w:spacing w:val="-2"/>
        </w:rPr>
        <w:t xml:space="preserve"> Drive</w:t>
      </w:r>
    </w:p>
    <w:p w14:paraId="204A94EF" w14:textId="77777777" w:rsidR="00E50DD6" w:rsidRDefault="00000000">
      <w:pPr>
        <w:pStyle w:val="BodyText"/>
        <w:ind w:left="1924"/>
      </w:pPr>
      <w:r>
        <w:t>Project</w:t>
      </w:r>
      <w:r>
        <w:rPr>
          <w:spacing w:val="-3"/>
        </w:rPr>
        <w:t xml:space="preserve"> </w:t>
      </w:r>
      <w:r>
        <w:t>#3-</w:t>
      </w:r>
      <w:r>
        <w:rPr>
          <w:spacing w:val="-4"/>
        </w:rPr>
        <w:t xml:space="preserve"> </w:t>
      </w:r>
      <w:r>
        <w:t>750</w:t>
      </w:r>
      <w:r>
        <w:rPr>
          <w:spacing w:val="-3"/>
        </w:rPr>
        <w:t xml:space="preserve"> </w:t>
      </w:r>
      <w:r>
        <w:t>linear</w:t>
      </w:r>
      <w:r>
        <w:rPr>
          <w:spacing w:val="-2"/>
        </w:rPr>
        <w:t xml:space="preserve"> </w:t>
      </w:r>
      <w:r>
        <w:t>feet</w:t>
      </w:r>
      <w:r>
        <w:rPr>
          <w:spacing w:val="-3"/>
        </w:rPr>
        <w:t xml:space="preserve"> </w:t>
      </w:r>
      <w:r>
        <w:t>of</w:t>
      </w:r>
      <w:r>
        <w:rPr>
          <w:spacing w:val="-4"/>
        </w:rPr>
        <w:t xml:space="preserve"> </w:t>
      </w:r>
      <w:r>
        <w:t>8-inch</w:t>
      </w:r>
      <w:r>
        <w:rPr>
          <w:spacing w:val="-3"/>
        </w:rPr>
        <w:t xml:space="preserve"> </w:t>
      </w:r>
      <w:r>
        <w:t>irrigation</w:t>
      </w:r>
      <w:r>
        <w:rPr>
          <w:spacing w:val="-3"/>
        </w:rPr>
        <w:t xml:space="preserve"> </w:t>
      </w:r>
      <w:r>
        <w:t>line</w:t>
      </w:r>
      <w:r>
        <w:rPr>
          <w:spacing w:val="-2"/>
        </w:rPr>
        <w:t xml:space="preserve"> </w:t>
      </w:r>
      <w:r>
        <w:t>to</w:t>
      </w:r>
      <w:r>
        <w:rPr>
          <w:spacing w:val="-3"/>
        </w:rPr>
        <w:t xml:space="preserve"> </w:t>
      </w:r>
      <w:r>
        <w:t>connect</w:t>
      </w:r>
      <w:r>
        <w:rPr>
          <w:spacing w:val="-3"/>
        </w:rPr>
        <w:t xml:space="preserve"> </w:t>
      </w:r>
      <w:r>
        <w:t>Villa</w:t>
      </w:r>
      <w:r>
        <w:rPr>
          <w:spacing w:val="-4"/>
        </w:rPr>
        <w:t xml:space="preserve"> </w:t>
      </w:r>
      <w:r>
        <w:t>Bonita</w:t>
      </w:r>
      <w:r>
        <w:rPr>
          <w:spacing w:val="-4"/>
        </w:rPr>
        <w:t xml:space="preserve"> </w:t>
      </w:r>
      <w:r>
        <w:t>subdivision Project #4- 2,500 linear feet of 8-inch line along North Town Road</w:t>
      </w:r>
    </w:p>
    <w:p w14:paraId="684047B3" w14:textId="77777777" w:rsidR="00E50DD6" w:rsidRDefault="00000000">
      <w:pPr>
        <w:pStyle w:val="BodyText"/>
        <w:ind w:left="1924" w:right="1685"/>
      </w:pPr>
      <w:r>
        <w:t>Project #5- 1,100 linear feet of 8-inch line along Sycamore Drive</w:t>
      </w:r>
      <w:r>
        <w:rPr>
          <w:spacing w:val="40"/>
        </w:rPr>
        <w:t xml:space="preserve"> </w:t>
      </w:r>
      <w:r>
        <w:t>These</w:t>
      </w:r>
      <w:r>
        <w:rPr>
          <w:spacing w:val="-4"/>
        </w:rPr>
        <w:t xml:space="preserve"> </w:t>
      </w:r>
      <w:r>
        <w:t>five</w:t>
      </w:r>
      <w:r>
        <w:rPr>
          <w:spacing w:val="-4"/>
        </w:rPr>
        <w:t xml:space="preserve"> </w:t>
      </w:r>
      <w:r>
        <w:t>projects</w:t>
      </w:r>
      <w:r>
        <w:rPr>
          <w:spacing w:val="-3"/>
        </w:rPr>
        <w:t xml:space="preserve"> </w:t>
      </w:r>
      <w:r>
        <w:t>would</w:t>
      </w:r>
      <w:r>
        <w:rPr>
          <w:spacing w:val="-3"/>
        </w:rPr>
        <w:t xml:space="preserve"> </w:t>
      </w:r>
      <w:r>
        <w:t>take</w:t>
      </w:r>
      <w:r>
        <w:rPr>
          <w:spacing w:val="-4"/>
        </w:rPr>
        <w:t xml:space="preserve"> </w:t>
      </w:r>
      <w:r>
        <w:t>care</w:t>
      </w:r>
      <w:r>
        <w:rPr>
          <w:spacing w:val="-4"/>
        </w:rPr>
        <w:t xml:space="preserve"> </w:t>
      </w:r>
      <w:r>
        <w:t>of</w:t>
      </w:r>
      <w:r>
        <w:rPr>
          <w:spacing w:val="-4"/>
        </w:rPr>
        <w:t xml:space="preserve"> </w:t>
      </w:r>
      <w:r>
        <w:t>our</w:t>
      </w:r>
      <w:r>
        <w:rPr>
          <w:spacing w:val="-4"/>
        </w:rPr>
        <w:t xml:space="preserve"> </w:t>
      </w:r>
      <w:r>
        <w:t>five</w:t>
      </w:r>
      <w:r>
        <w:rPr>
          <w:spacing w:val="-4"/>
        </w:rPr>
        <w:t xml:space="preserve"> </w:t>
      </w:r>
      <w:r>
        <w:t>largest</w:t>
      </w:r>
      <w:r>
        <w:rPr>
          <w:spacing w:val="-3"/>
        </w:rPr>
        <w:t xml:space="preserve"> </w:t>
      </w:r>
      <w:r>
        <w:t>users</w:t>
      </w:r>
      <w:r>
        <w:rPr>
          <w:spacing w:val="-3"/>
        </w:rPr>
        <w:t xml:space="preserve"> </w:t>
      </w:r>
      <w:r>
        <w:t>in</w:t>
      </w:r>
      <w:r>
        <w:rPr>
          <w:spacing w:val="-3"/>
        </w:rPr>
        <w:t xml:space="preserve"> </w:t>
      </w:r>
      <w:r>
        <w:t>the</w:t>
      </w:r>
      <w:r>
        <w:rPr>
          <w:spacing w:val="-4"/>
        </w:rPr>
        <w:t xml:space="preserve"> </w:t>
      </w:r>
      <w:r>
        <w:t>City.</w:t>
      </w:r>
    </w:p>
    <w:p w14:paraId="050B84AF" w14:textId="77777777" w:rsidR="00E50DD6" w:rsidRDefault="00000000">
      <w:pPr>
        <w:pStyle w:val="ListParagraph"/>
        <w:numPr>
          <w:ilvl w:val="0"/>
          <w:numId w:val="46"/>
        </w:numPr>
        <w:tabs>
          <w:tab w:val="left" w:pos="2064"/>
        </w:tabs>
        <w:ind w:right="370" w:firstLine="0"/>
        <w:rPr>
          <w:sz w:val="24"/>
        </w:rPr>
      </w:pPr>
      <w:r>
        <w:rPr>
          <w:sz w:val="24"/>
        </w:rPr>
        <w:t>Ben Shakespeare asked about the chapel on Riesling Avenue.</w:t>
      </w:r>
      <w:r>
        <w:rPr>
          <w:spacing w:val="40"/>
          <w:sz w:val="24"/>
        </w:rPr>
        <w:t xml:space="preserve"> </w:t>
      </w:r>
      <w:r>
        <w:rPr>
          <w:sz w:val="24"/>
        </w:rPr>
        <w:t>He asked if at some point</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mandated</w:t>
      </w:r>
      <w:r>
        <w:rPr>
          <w:spacing w:val="-3"/>
          <w:sz w:val="24"/>
        </w:rPr>
        <w:t xml:space="preserve"> </w:t>
      </w:r>
      <w:r>
        <w:rPr>
          <w:sz w:val="24"/>
        </w:rPr>
        <w:t>to</w:t>
      </w:r>
      <w:r>
        <w:rPr>
          <w:spacing w:val="-3"/>
          <w:sz w:val="24"/>
        </w:rPr>
        <w:t xml:space="preserve"> </w:t>
      </w:r>
      <w:r>
        <w:rPr>
          <w:sz w:val="24"/>
        </w:rPr>
        <w:t>have</w:t>
      </w:r>
      <w:r>
        <w:rPr>
          <w:spacing w:val="-4"/>
          <w:sz w:val="24"/>
        </w:rPr>
        <w:t xml:space="preserve"> </w:t>
      </w:r>
      <w:r>
        <w:rPr>
          <w:sz w:val="24"/>
        </w:rPr>
        <w:t>a</w:t>
      </w:r>
      <w:r>
        <w:rPr>
          <w:spacing w:val="-4"/>
          <w:sz w:val="24"/>
        </w:rPr>
        <w:t xml:space="preserve"> </w:t>
      </w:r>
      <w:r>
        <w:rPr>
          <w:sz w:val="24"/>
        </w:rPr>
        <w:t>desertscape,</w:t>
      </w:r>
      <w:r>
        <w:rPr>
          <w:spacing w:val="-3"/>
          <w:sz w:val="24"/>
        </w:rPr>
        <w:t xml:space="preserve"> </w:t>
      </w:r>
      <w:r>
        <w:rPr>
          <w:sz w:val="24"/>
        </w:rPr>
        <w:t>would</w:t>
      </w:r>
      <w:r>
        <w:rPr>
          <w:spacing w:val="-3"/>
          <w:sz w:val="24"/>
        </w:rPr>
        <w:t xml:space="preserve"> </w:t>
      </w:r>
      <w:r>
        <w:rPr>
          <w:sz w:val="24"/>
        </w:rPr>
        <w:t>they</w:t>
      </w:r>
      <w:r>
        <w:rPr>
          <w:spacing w:val="-3"/>
          <w:sz w:val="24"/>
        </w:rPr>
        <w:t xml:space="preserve"> </w:t>
      </w:r>
      <w:r>
        <w:rPr>
          <w:sz w:val="24"/>
        </w:rPr>
        <w:t>run</w:t>
      </w:r>
      <w:r>
        <w:rPr>
          <w:spacing w:val="-3"/>
          <w:sz w:val="24"/>
        </w:rPr>
        <w:t xml:space="preserve"> </w:t>
      </w:r>
      <w:r>
        <w:rPr>
          <w:sz w:val="24"/>
        </w:rPr>
        <w:t>their</w:t>
      </w:r>
      <w:r>
        <w:rPr>
          <w:spacing w:val="-4"/>
          <w:sz w:val="24"/>
        </w:rPr>
        <w:t xml:space="preserve"> </w:t>
      </w:r>
      <w:r>
        <w:rPr>
          <w:sz w:val="24"/>
        </w:rPr>
        <w:t>irrigation</w:t>
      </w:r>
      <w:r>
        <w:rPr>
          <w:spacing w:val="-3"/>
          <w:sz w:val="24"/>
        </w:rPr>
        <w:t xml:space="preserve"> </w:t>
      </w:r>
      <w:r>
        <w:rPr>
          <w:sz w:val="24"/>
        </w:rPr>
        <w:t>around</w:t>
      </w:r>
      <w:r>
        <w:rPr>
          <w:spacing w:val="-3"/>
          <w:sz w:val="24"/>
        </w:rPr>
        <w:t xml:space="preserve"> </w:t>
      </w:r>
      <w:r>
        <w:rPr>
          <w:sz w:val="24"/>
        </w:rPr>
        <w:t>that</w:t>
      </w:r>
    </w:p>
    <w:p w14:paraId="25EDDB35" w14:textId="77777777" w:rsidR="00E50DD6" w:rsidRDefault="00E50DD6">
      <w:pPr>
        <w:rPr>
          <w:sz w:val="24"/>
        </w:rPr>
        <w:sectPr w:rsidR="00E50DD6">
          <w:pgSz w:w="12240" w:h="15840"/>
          <w:pgMar w:top="1280" w:right="1040" w:bottom="1420" w:left="740" w:header="0" w:footer="1233" w:gutter="0"/>
          <w:cols w:space="720"/>
        </w:sectPr>
      </w:pPr>
    </w:p>
    <w:p w14:paraId="30FF4B7C" w14:textId="77777777" w:rsidR="00E50DD6" w:rsidRDefault="00000000">
      <w:pPr>
        <w:pStyle w:val="BodyText"/>
        <w:spacing w:before="75"/>
        <w:ind w:left="1923"/>
      </w:pPr>
      <w:r>
        <w:lastRenderedPageBreak/>
        <w:t>building</w:t>
      </w:r>
      <w:r>
        <w:rPr>
          <w:spacing w:val="-3"/>
        </w:rPr>
        <w:t xml:space="preserve"> </w:t>
      </w:r>
      <w:r>
        <w:t>on</w:t>
      </w:r>
      <w:r>
        <w:rPr>
          <w:spacing w:val="-1"/>
        </w:rPr>
        <w:t xml:space="preserve"> </w:t>
      </w:r>
      <w:r>
        <w:t>secondary</w:t>
      </w:r>
      <w:r>
        <w:rPr>
          <w:spacing w:val="-1"/>
        </w:rPr>
        <w:t xml:space="preserve"> </w:t>
      </w:r>
      <w:r>
        <w:t>or would</w:t>
      </w:r>
      <w:r>
        <w:rPr>
          <w:spacing w:val="-1"/>
        </w:rPr>
        <w:t xml:space="preserve"> </w:t>
      </w:r>
      <w:r>
        <w:t>they</w:t>
      </w:r>
      <w:r>
        <w:rPr>
          <w:spacing w:val="-1"/>
        </w:rPr>
        <w:t xml:space="preserve"> </w:t>
      </w:r>
      <w:r>
        <w:t>run</w:t>
      </w:r>
      <w:r>
        <w:rPr>
          <w:spacing w:val="-1"/>
        </w:rPr>
        <w:t xml:space="preserve"> </w:t>
      </w:r>
      <w:r>
        <w:t>their</w:t>
      </w:r>
      <w:r>
        <w:rPr>
          <w:spacing w:val="-2"/>
        </w:rPr>
        <w:t xml:space="preserve"> </w:t>
      </w:r>
      <w:r>
        <w:t>drip</w:t>
      </w:r>
      <w:r>
        <w:rPr>
          <w:spacing w:val="1"/>
        </w:rPr>
        <w:t xml:space="preserve"> </w:t>
      </w:r>
      <w:r>
        <w:t>off</w:t>
      </w:r>
      <w:r>
        <w:rPr>
          <w:spacing w:val="-2"/>
        </w:rPr>
        <w:t xml:space="preserve"> </w:t>
      </w:r>
      <w:r>
        <w:t>of</w:t>
      </w:r>
      <w:r>
        <w:rPr>
          <w:spacing w:val="-1"/>
        </w:rPr>
        <w:t xml:space="preserve"> </w:t>
      </w:r>
      <w:r>
        <w:rPr>
          <w:spacing w:val="-2"/>
        </w:rPr>
        <w:t>culinary.</w:t>
      </w:r>
    </w:p>
    <w:p w14:paraId="4CFF959C" w14:textId="77777777" w:rsidR="00E50DD6" w:rsidRDefault="00000000">
      <w:pPr>
        <w:pStyle w:val="ListParagraph"/>
        <w:numPr>
          <w:ilvl w:val="0"/>
          <w:numId w:val="46"/>
        </w:numPr>
        <w:tabs>
          <w:tab w:val="left" w:pos="2064"/>
        </w:tabs>
        <w:ind w:left="1923" w:right="288" w:firstLine="0"/>
        <w:rPr>
          <w:sz w:val="24"/>
        </w:rPr>
      </w:pPr>
      <w:r>
        <w:rPr>
          <w:sz w:val="24"/>
        </w:rPr>
        <w:t>Dustin Mouritsen said we would make them run the drip off of secondary.</w:t>
      </w:r>
      <w:r>
        <w:rPr>
          <w:spacing w:val="40"/>
          <w:sz w:val="24"/>
        </w:rPr>
        <w:t xml:space="preserve"> </w:t>
      </w:r>
      <w:r>
        <w:rPr>
          <w:sz w:val="24"/>
        </w:rPr>
        <w:t>He said that since we have a filter station by the City yard, we don’t have any complaints anymore</w:t>
      </w:r>
      <w:r>
        <w:rPr>
          <w:spacing w:val="-3"/>
          <w:sz w:val="24"/>
        </w:rPr>
        <w:t xml:space="preserve"> </w:t>
      </w:r>
      <w:r>
        <w:rPr>
          <w:sz w:val="24"/>
        </w:rPr>
        <w:t>of</w:t>
      </w:r>
      <w:r>
        <w:rPr>
          <w:spacing w:val="-2"/>
          <w:sz w:val="24"/>
        </w:rPr>
        <w:t xml:space="preserve"> </w:t>
      </w:r>
      <w:r>
        <w:rPr>
          <w:sz w:val="24"/>
        </w:rPr>
        <w:t>clogging</w:t>
      </w:r>
      <w:r>
        <w:rPr>
          <w:spacing w:val="-3"/>
          <w:sz w:val="24"/>
        </w:rPr>
        <w:t xml:space="preserve"> </w:t>
      </w:r>
      <w:r>
        <w:rPr>
          <w:sz w:val="24"/>
        </w:rPr>
        <w:t>up.</w:t>
      </w:r>
      <w:r>
        <w:rPr>
          <w:spacing w:val="40"/>
          <w:sz w:val="24"/>
        </w:rPr>
        <w:t xml:space="preserve"> </w:t>
      </w:r>
      <w:r>
        <w:rPr>
          <w:sz w:val="24"/>
        </w:rPr>
        <w:t>He</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some</w:t>
      </w:r>
      <w:r>
        <w:rPr>
          <w:spacing w:val="-3"/>
          <w:sz w:val="24"/>
        </w:rPr>
        <w:t xml:space="preserve"> </w:t>
      </w:r>
      <w:r>
        <w:rPr>
          <w:sz w:val="24"/>
        </w:rPr>
        <w:t>people</w:t>
      </w:r>
      <w:r>
        <w:rPr>
          <w:spacing w:val="-3"/>
          <w:sz w:val="24"/>
        </w:rPr>
        <w:t xml:space="preserve"> </w:t>
      </w:r>
      <w:r>
        <w:rPr>
          <w:sz w:val="24"/>
        </w:rPr>
        <w:t>will</w:t>
      </w:r>
      <w:r>
        <w:rPr>
          <w:spacing w:val="-3"/>
          <w:sz w:val="24"/>
        </w:rPr>
        <w:t xml:space="preserve"> </w:t>
      </w:r>
      <w:r>
        <w:rPr>
          <w:sz w:val="24"/>
        </w:rPr>
        <w:t>put</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small</w:t>
      </w:r>
      <w:r>
        <w:rPr>
          <w:spacing w:val="-3"/>
          <w:sz w:val="24"/>
        </w:rPr>
        <w:t xml:space="preserve"> </w:t>
      </w:r>
      <w:r>
        <w:rPr>
          <w:sz w:val="24"/>
        </w:rPr>
        <w:t>filtering</w:t>
      </w:r>
      <w:r>
        <w:rPr>
          <w:spacing w:val="-3"/>
          <w:sz w:val="24"/>
        </w:rPr>
        <w:t xml:space="preserve"> </w:t>
      </w:r>
      <w:r>
        <w:rPr>
          <w:sz w:val="24"/>
        </w:rPr>
        <w:t>system when they run their drip system off of irrigation.</w:t>
      </w:r>
      <w:r>
        <w:rPr>
          <w:spacing w:val="40"/>
          <w:sz w:val="24"/>
        </w:rPr>
        <w:t xml:space="preserve"> </w:t>
      </w:r>
      <w:r>
        <w:rPr>
          <w:sz w:val="24"/>
        </w:rPr>
        <w:t>He said the total cost on those five projects is $1,175,290.</w:t>
      </w:r>
    </w:p>
    <w:p w14:paraId="041B590B" w14:textId="77777777" w:rsidR="00E50DD6" w:rsidRDefault="00000000">
      <w:pPr>
        <w:pStyle w:val="ListParagraph"/>
        <w:numPr>
          <w:ilvl w:val="0"/>
          <w:numId w:val="46"/>
        </w:numPr>
        <w:tabs>
          <w:tab w:val="left" w:pos="2064"/>
        </w:tabs>
        <w:ind w:left="2063"/>
        <w:rPr>
          <w:sz w:val="24"/>
        </w:rPr>
      </w:pPr>
      <w:r>
        <w:rPr>
          <w:sz w:val="24"/>
        </w:rPr>
        <w:t>Denny</w:t>
      </w:r>
      <w:r>
        <w:rPr>
          <w:spacing w:val="-3"/>
          <w:sz w:val="24"/>
        </w:rPr>
        <w:t xml:space="preserve"> </w:t>
      </w:r>
      <w:r>
        <w:rPr>
          <w:sz w:val="24"/>
        </w:rPr>
        <w:t>Drake asked</w:t>
      </w:r>
      <w:r>
        <w:rPr>
          <w:spacing w:val="-1"/>
          <w:sz w:val="24"/>
        </w:rPr>
        <w:t xml:space="preserve"> </w:t>
      </w:r>
      <w:r>
        <w:rPr>
          <w:sz w:val="24"/>
        </w:rPr>
        <w:t>if</w:t>
      </w:r>
      <w:r>
        <w:rPr>
          <w:spacing w:val="-1"/>
          <w:sz w:val="24"/>
        </w:rPr>
        <w:t xml:space="preserve"> </w:t>
      </w:r>
      <w:r>
        <w:rPr>
          <w:sz w:val="24"/>
        </w:rPr>
        <w:t>these</w:t>
      </w:r>
      <w:r>
        <w:rPr>
          <w:spacing w:val="-2"/>
          <w:sz w:val="24"/>
        </w:rPr>
        <w:t xml:space="preserve"> </w:t>
      </w:r>
      <w:r>
        <w:rPr>
          <w:sz w:val="24"/>
        </w:rPr>
        <w:t>are</w:t>
      </w:r>
      <w:r>
        <w:rPr>
          <w:spacing w:val="-1"/>
          <w:sz w:val="24"/>
        </w:rPr>
        <w:t xml:space="preserve"> </w:t>
      </w:r>
      <w:r>
        <w:rPr>
          <w:sz w:val="24"/>
        </w:rPr>
        <w:t>eligible</w:t>
      </w:r>
      <w:r>
        <w:rPr>
          <w:spacing w:val="-2"/>
          <w:sz w:val="24"/>
        </w:rPr>
        <w:t xml:space="preserve"> </w:t>
      </w:r>
      <w:r>
        <w:rPr>
          <w:sz w:val="24"/>
        </w:rPr>
        <w:t>for</w:t>
      </w:r>
      <w:r>
        <w:rPr>
          <w:spacing w:val="-2"/>
          <w:sz w:val="24"/>
        </w:rPr>
        <w:t xml:space="preserve"> </w:t>
      </w:r>
      <w:r>
        <w:rPr>
          <w:sz w:val="24"/>
        </w:rPr>
        <w:t xml:space="preserve">impact </w:t>
      </w:r>
      <w:r>
        <w:rPr>
          <w:spacing w:val="-4"/>
          <w:sz w:val="24"/>
        </w:rPr>
        <w:t>fee.</w:t>
      </w:r>
    </w:p>
    <w:p w14:paraId="2833A688" w14:textId="77777777" w:rsidR="00E50DD6" w:rsidRDefault="00000000">
      <w:pPr>
        <w:pStyle w:val="ListParagraph"/>
        <w:numPr>
          <w:ilvl w:val="0"/>
          <w:numId w:val="46"/>
        </w:numPr>
        <w:tabs>
          <w:tab w:val="left" w:pos="2064"/>
        </w:tabs>
        <w:ind w:right="234" w:firstLine="0"/>
        <w:rPr>
          <w:sz w:val="24"/>
        </w:rPr>
      </w:pPr>
      <w:r>
        <w:pict w14:anchorId="67830396">
          <v:shape id="docshape46" o:spid="_x0000_s3279" style="position:absolute;left:0;text-align:left;margin-left:94.05pt;margin-top:33.6pt;width:367.75pt;height:388.5pt;z-index:-21219840;mso-position-horizontal-relative:page" coordorigin="1881,672" coordsize="7355,7770" o:spt="100" adj="0,,0" path="m4667,7509r-9,-88l4641,7330r-18,-65l4600,7198r-27,-69l4542,7060r-37,-71l4464,6916r-46,-74l4379,6785r-25,-36l4354,7449r-3,76l4338,7599r-24,71l4278,7739r-48,68l4170,7873r-188,188l2261,6341r186,-186l2518,6091r73,-50l2666,6006r76,-20l2821,5978r80,1l2984,5990r84,22l3137,6037r70,30l3277,6103r72,42l3421,6193r60,44l3542,6284r61,50l3663,6386r60,56l3783,6500r63,64l3904,6626r56,62l4011,6747r48,59l4103,6863r40,56l4194,6997r43,75l4274,7145r29,72l4327,7286r19,83l4354,7449r,-700l4338,6726r-45,-59l4245,6607r-50,-61l4141,6484r-56,-62l4025,6360r-62,-64l3901,6235r-62,-58l3777,6122r-61,-52l3655,6021r-57,-43l3594,5975r-61,-44l3473,5891r-80,-49l3315,5799r-78,-38l3159,5729r-76,-28l3008,5679r-88,-18l2834,5651r-84,-1l2668,5657r-80,15l2523,5691r-64,27l2396,5753r-62,42l2273,5844r-60,56l1902,6211r-10,13l1885,6241r-4,19l1882,6282r7,26l1903,6336r21,30l1954,6399,3926,8370r32,30l3988,8421r27,14l4040,8440r23,2l4083,8439r17,-7l4113,8422r291,-291l4459,8072r9,-11l4508,8011r43,-61l4586,7887r29,-64l4637,7758r19,-81l4666,7594r1,-85xm6280,6238r-1,-9l6270,6211r-8,-10l6254,6193r-8,-8l6236,6177r-12,-9l6210,6158r-17,-12l6106,6091,5581,5779r-53,-32l5444,5697r-49,-28l5303,5619r-43,-22l5218,5578r-39,-17l5140,5546r-37,-12l5067,5524r-34,-8l5008,5511r-9,-2l4968,5506r-31,-1l4907,5507r-29,4l4890,5464r8,-49l4902,5367r2,-49l4902,5269r-7,-51l4885,5168r-15,-52l4851,5065r-22,-52l4801,4960r-33,-53l4731,4854r-43,-54l4641,4745r-11,-11l4630,5333r-5,41l4616,5414r-15,40l4580,5494r-27,38l4520,5569r-179,178l3596,5002r154,-154l3776,4822r25,-22l3823,4781r21,-16l3863,4752r18,-12l3900,4731r20,-8l3982,4706r62,-4l4106,4709r63,21l4232,4762r64,41l4361,4854r65,60l4464,4954r34,41l4530,5037r28,42l4582,5122r19,42l4615,5207r9,42l4630,5291r,42l4630,4734r-31,-32l4588,4690r-58,-55l4473,4585r-58,-45l4358,4500r-58,-34l4243,4438r-58,-24l4128,4395r-57,-13l4014,4375r-55,-2l3904,4376r-54,9l3797,4401r-52,20l3693,4447r-16,12l3659,4471r-38,27l3602,4516r-22,19l3556,4557r-25,25l3239,4874r-10,13l3222,4904r-3,19l3219,4945r7,26l3240,4999r22,30l3291,5061,5346,7117r10,7l5376,7132r10,1l5396,7129r10,-3l5416,7122r10,-4l5437,7112r10,-8l5459,7095r12,-11l5484,7072r12,-13l5507,7046r10,-12l5525,7024r6,-11l5535,7003r3,-9l5541,6984r3,-10l5544,6964r-4,-10l5536,6944r-7,-10l4579,5984r122,-122l4733,5834r33,-22l4801,5795r36,-11l4875,5780r40,-1l4956,5782r42,9l5043,5803r45,15l5136,5838r48,23l5234,5888r51,28l5339,5947r55,33l6053,6382r12,7l6076,6394r10,4l6097,6404r13,1l6122,6403r11,-2l6143,6398r10,-5l6163,6386r10,-8l6185,6369r13,-11l6211,6345r15,-16l6238,6315r11,-13l6258,6291r8,-11l6271,6270r4,-10l6278,6251r2,-13xm7584,4945r-1,-10l7580,4924r-6,-11l7566,4902r-10,-11l7542,4880r-16,-12l7508,4855r-22,-15l7215,4667,6424,4167r,314l5947,4958,5758,4667r-28,-43l5168,3753r-87,-134l5082,3618r1342,863l6424,4167,5556,3618,4972,3247r-11,-7l4949,3235r-11,-5l4928,3226r-10,-2l4908,3224r-10,2l4888,3229r-11,4l4865,3238r-11,7l4841,3254r-12,11l4815,3278r-15,15l4768,3324r-13,14l4743,3351r-10,12l4725,3374r-7,11l4713,3396r-3,11l4707,3417r-1,10l4706,3436r2,10l4711,3456r5,11l4721,3477r6,11l4857,3692r590,932l5475,4667r846,1336l6335,6024r13,19l6360,6058r12,13l6383,6082r11,8l6405,6096r10,3l6426,6101r10,-2l6448,6095r12,-6l6472,6080r12,-11l6498,6057r15,-15l6527,6028r12,-14l6550,6002r9,-12l6565,5980r5,-10l6574,5960r1,-10l6576,5938r1,-10l6571,5916r-3,-10l6562,5894r-8,-12l6177,5302r-42,-64l6415,4958r291,-291l7362,5087r14,8l7387,5100r20,7l7417,5108r11,-4l7437,5102r9,-4l7456,5093r12,-8l7479,5075r13,-11l7506,5050r15,-16l7537,5018r13,-14l7561,4990r10,-12l7578,4967r4,-11l7584,4945xm7982,4536r-1,-9l7976,4515r-4,-10l7966,4497,7037,3567r481,-480l7519,3079r,-10l7518,3059r-3,-11l7503,3025r-7,-11l7488,3002r-10,-12l7467,2977r-26,-28l7425,2933r-17,-17l7392,2900r-29,-25l7351,2865r-11,-7l7330,2851r-22,-10l7297,2839r-9,-1l7279,2840r-6,2l6793,3323,6041,2571r508,-508l6552,2057r,-10l6551,2037r-3,-11l6536,2003r-6,-11l6521,1980r-10,-12l6500,1955r-27,-30l6457,1909r-16,-16l6425,1879r-28,-26l6384,1843r-12,-9l6361,1827r-25,-13l6325,1812r-9,-1l6306,1811r-6,2l5677,2436r-11,14l5659,2466r-3,20l5657,2507r6,27l5677,2562r22,30l5728,2624,7784,4679r8,6l7802,4689r12,5l7823,4695r11,-4l7843,4689r10,-4l7864,4680r10,-6l7885,4666r12,-9l7909,4646r12,-12l7934,4621r11,-12l7954,4597r9,-11l7968,4575r5,-9l7976,4556r2,-9l7982,4536xm9236,3282r,-10l9228,3252r-7,-9l7478,1499,7295,1317,7687,925r3,-7l7690,908r-1,-9l7687,887r-7,-13l7675,864r-7,-10l7659,842r-10,-12l7637,817r-13,-14l7610,788r-16,-17l7578,756r-15,-15l7548,728r-14,-13l7522,705r-12,-9l7499,689r-11,-6l7475,675r-11,-2l7455,672r-11,l7437,676r-966,965l6468,1648r1,10l6469,1668r3,10l6479,1692r6,10l6493,1713r9,12l6512,1737r12,15l6537,1767r14,15l6567,1799r16,15l6599,1829r14,12l6627,1852r12,10l6650,1871r11,7l6684,1890r10,4l6705,1894r9,1l6716,1894r5,-3l7113,1499,9038,3425r10,8l9058,3436r10,4l9077,3441r11,-4l9098,3434r9,-3l9118,3426r11,-6l9139,3412r12,-9l9163,3392r13,-12l9188,3367r11,-13l9209,3343r8,-11l9222,3321r5,-10l9230,3302r2,-9l9236,3282xe" fillcolor="silver" stroked="f">
            <v:fill opacity="32896f"/>
            <v:stroke joinstyle="round"/>
            <v:formulas/>
            <v:path arrowok="t" o:connecttype="segments"/>
            <w10:wrap anchorx="page"/>
          </v:shape>
        </w:pict>
      </w: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thinks</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only</w:t>
      </w:r>
      <w:r>
        <w:rPr>
          <w:spacing w:val="-3"/>
          <w:sz w:val="24"/>
        </w:rPr>
        <w:t xml:space="preserve"> </w:t>
      </w:r>
      <w:r>
        <w:rPr>
          <w:sz w:val="24"/>
        </w:rPr>
        <w:t>15%</w:t>
      </w:r>
      <w:r>
        <w:rPr>
          <w:spacing w:val="-4"/>
          <w:sz w:val="24"/>
        </w:rPr>
        <w:t xml:space="preserve"> </w:t>
      </w:r>
      <w:r>
        <w:rPr>
          <w:sz w:val="24"/>
        </w:rPr>
        <w:t>eligible</w:t>
      </w:r>
      <w:r>
        <w:rPr>
          <w:spacing w:val="-4"/>
          <w:sz w:val="24"/>
        </w:rPr>
        <w:t xml:space="preserve"> </w:t>
      </w:r>
      <w:r>
        <w:rPr>
          <w:sz w:val="24"/>
        </w:rPr>
        <w:t>on</w:t>
      </w:r>
      <w:r>
        <w:rPr>
          <w:spacing w:val="-3"/>
          <w:sz w:val="24"/>
        </w:rPr>
        <w:t xml:space="preserve"> </w:t>
      </w:r>
      <w:r>
        <w:rPr>
          <w:sz w:val="24"/>
        </w:rPr>
        <w:t>these</w:t>
      </w:r>
      <w:r>
        <w:rPr>
          <w:spacing w:val="-4"/>
          <w:sz w:val="24"/>
        </w:rPr>
        <w:t xml:space="preserve"> </w:t>
      </w:r>
      <w:r>
        <w:rPr>
          <w:sz w:val="24"/>
        </w:rPr>
        <w:t>because</w:t>
      </w:r>
      <w:r>
        <w:rPr>
          <w:spacing w:val="-4"/>
          <w:sz w:val="24"/>
        </w:rPr>
        <w:t xml:space="preserve"> </w:t>
      </w:r>
      <w:r>
        <w:rPr>
          <w:sz w:val="24"/>
        </w:rPr>
        <w:t>it</w:t>
      </w:r>
      <w:r>
        <w:rPr>
          <w:spacing w:val="-1"/>
          <w:sz w:val="24"/>
        </w:rPr>
        <w:t xml:space="preserve"> </w:t>
      </w:r>
      <w:r>
        <w:rPr>
          <w:sz w:val="24"/>
        </w:rPr>
        <w:t>is</w:t>
      </w:r>
      <w:r>
        <w:rPr>
          <w:spacing w:val="-3"/>
          <w:sz w:val="24"/>
        </w:rPr>
        <w:t xml:space="preserve"> </w:t>
      </w:r>
      <w:r>
        <w:rPr>
          <w:sz w:val="24"/>
        </w:rPr>
        <w:t>not</w:t>
      </w:r>
      <w:r>
        <w:rPr>
          <w:spacing w:val="-3"/>
          <w:sz w:val="24"/>
        </w:rPr>
        <w:t xml:space="preserve"> </w:t>
      </w:r>
      <w:r>
        <w:rPr>
          <w:sz w:val="24"/>
        </w:rPr>
        <w:t>new development.</w:t>
      </w:r>
      <w:r>
        <w:rPr>
          <w:spacing w:val="40"/>
          <w:sz w:val="24"/>
        </w:rPr>
        <w:t xml:space="preserve"> </w:t>
      </w:r>
      <w:r>
        <w:rPr>
          <w:sz w:val="24"/>
        </w:rPr>
        <w:t>He said that in this study one residential connection is used to 1 ERU. We have seven other connections with large sized meters and that puts those seven other connections equal to 46.3 ERU’s per connection because of their meter size and their usage. He said we need a monthly user rate of $24 per ERU and any other connections to be $1,111 per ERU monthly.</w:t>
      </w:r>
    </w:p>
    <w:p w14:paraId="60887756" w14:textId="77777777" w:rsidR="00E50DD6" w:rsidRDefault="00000000">
      <w:pPr>
        <w:pStyle w:val="ListParagraph"/>
        <w:numPr>
          <w:ilvl w:val="0"/>
          <w:numId w:val="46"/>
        </w:numPr>
        <w:tabs>
          <w:tab w:val="left" w:pos="2064"/>
        </w:tabs>
        <w:ind w:right="851" w:firstLine="0"/>
        <w:rPr>
          <w:sz w:val="24"/>
        </w:rPr>
      </w:pPr>
      <w:r>
        <w:rPr>
          <w:sz w:val="24"/>
        </w:rPr>
        <w:t>Denny</w:t>
      </w:r>
      <w:r>
        <w:rPr>
          <w:spacing w:val="-4"/>
          <w:sz w:val="24"/>
        </w:rPr>
        <w:t xml:space="preserve"> </w:t>
      </w:r>
      <w:r>
        <w:rPr>
          <w:sz w:val="24"/>
        </w:rPr>
        <w:t>Drake</w:t>
      </w:r>
      <w:r>
        <w:rPr>
          <w:spacing w:val="-3"/>
          <w:sz w:val="24"/>
        </w:rPr>
        <w:t xml:space="preserve"> </w:t>
      </w:r>
      <w:r>
        <w:rPr>
          <w:sz w:val="24"/>
        </w:rPr>
        <w:t>asked</w:t>
      </w:r>
      <w:r>
        <w:rPr>
          <w:spacing w:val="-4"/>
          <w:sz w:val="24"/>
        </w:rPr>
        <w:t xml:space="preserve"> </w:t>
      </w:r>
      <w:r>
        <w:rPr>
          <w:sz w:val="24"/>
        </w:rPr>
        <w:t>how</w:t>
      </w:r>
      <w:r>
        <w:rPr>
          <w:spacing w:val="-5"/>
          <w:sz w:val="24"/>
        </w:rPr>
        <w:t xml:space="preserve"> </w:t>
      </w:r>
      <w:r>
        <w:rPr>
          <w:sz w:val="24"/>
        </w:rPr>
        <w:t>much</w:t>
      </w:r>
      <w:r>
        <w:rPr>
          <w:spacing w:val="-4"/>
          <w:sz w:val="24"/>
        </w:rPr>
        <w:t xml:space="preserve"> </w:t>
      </w:r>
      <w:r>
        <w:rPr>
          <w:sz w:val="24"/>
        </w:rPr>
        <w:t>culinary</w:t>
      </w:r>
      <w:r>
        <w:rPr>
          <w:spacing w:val="-4"/>
          <w:sz w:val="24"/>
        </w:rPr>
        <w:t xml:space="preserve"> </w:t>
      </w:r>
      <w:r>
        <w:rPr>
          <w:sz w:val="24"/>
        </w:rPr>
        <w:t>water</w:t>
      </w:r>
      <w:r>
        <w:rPr>
          <w:spacing w:val="-5"/>
          <w:sz w:val="24"/>
        </w:rPr>
        <w:t xml:space="preserve"> </w:t>
      </w:r>
      <w:r>
        <w:rPr>
          <w:sz w:val="24"/>
        </w:rPr>
        <w:t>would</w:t>
      </w:r>
      <w:r>
        <w:rPr>
          <w:spacing w:val="-4"/>
          <w:sz w:val="24"/>
        </w:rPr>
        <w:t xml:space="preserve"> </w:t>
      </w:r>
      <w:r>
        <w:rPr>
          <w:sz w:val="24"/>
        </w:rPr>
        <w:t>be</w:t>
      </w:r>
      <w:r>
        <w:rPr>
          <w:spacing w:val="-5"/>
          <w:sz w:val="24"/>
        </w:rPr>
        <w:t xml:space="preserve"> </w:t>
      </w:r>
      <w:r>
        <w:rPr>
          <w:sz w:val="24"/>
        </w:rPr>
        <w:t>saved</w:t>
      </w:r>
      <w:r>
        <w:rPr>
          <w:spacing w:val="-4"/>
          <w:sz w:val="24"/>
        </w:rPr>
        <w:t xml:space="preserve"> </w:t>
      </w:r>
      <w:r>
        <w:rPr>
          <w:sz w:val="24"/>
        </w:rPr>
        <w:t>by</w:t>
      </w:r>
      <w:r>
        <w:rPr>
          <w:spacing w:val="-4"/>
          <w:sz w:val="24"/>
        </w:rPr>
        <w:t xml:space="preserve"> </w:t>
      </w:r>
      <w:r>
        <w:rPr>
          <w:sz w:val="24"/>
        </w:rPr>
        <w:t>servicing</w:t>
      </w:r>
      <w:r>
        <w:rPr>
          <w:spacing w:val="-4"/>
          <w:sz w:val="24"/>
        </w:rPr>
        <w:t xml:space="preserve"> </w:t>
      </w:r>
      <w:r>
        <w:rPr>
          <w:sz w:val="24"/>
        </w:rPr>
        <w:t>the elementary school and the church.</w:t>
      </w:r>
    </w:p>
    <w:p w14:paraId="6E570677" w14:textId="77777777" w:rsidR="00E50DD6" w:rsidRDefault="00000000">
      <w:pPr>
        <w:pStyle w:val="ListParagraph"/>
        <w:numPr>
          <w:ilvl w:val="0"/>
          <w:numId w:val="46"/>
        </w:numPr>
        <w:tabs>
          <w:tab w:val="left" w:pos="2064"/>
        </w:tabs>
        <w:ind w:right="889"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has</w:t>
      </w:r>
      <w:r>
        <w:rPr>
          <w:spacing w:val="-3"/>
          <w:sz w:val="24"/>
        </w:rPr>
        <w:t xml:space="preserve"> </w:t>
      </w:r>
      <w:r>
        <w:rPr>
          <w:sz w:val="24"/>
        </w:rPr>
        <w:t>done</w:t>
      </w:r>
      <w:r>
        <w:rPr>
          <w:spacing w:val="-4"/>
          <w:sz w:val="24"/>
        </w:rPr>
        <w:t xml:space="preserve"> </w:t>
      </w:r>
      <w:r>
        <w:rPr>
          <w:sz w:val="24"/>
        </w:rPr>
        <w:t>all</w:t>
      </w:r>
      <w:r>
        <w:rPr>
          <w:spacing w:val="-3"/>
          <w:sz w:val="24"/>
        </w:rPr>
        <w:t xml:space="preserve"> </w:t>
      </w:r>
      <w:r>
        <w:rPr>
          <w:sz w:val="24"/>
        </w:rPr>
        <w:t>that</w:t>
      </w:r>
      <w:r>
        <w:rPr>
          <w:spacing w:val="-3"/>
          <w:sz w:val="24"/>
        </w:rPr>
        <w:t xml:space="preserve"> </w:t>
      </w:r>
      <w:r>
        <w:rPr>
          <w:sz w:val="24"/>
        </w:rPr>
        <w:t>calculation,</w:t>
      </w:r>
      <w:r>
        <w:rPr>
          <w:spacing w:val="-3"/>
          <w:sz w:val="24"/>
        </w:rPr>
        <w:t xml:space="preserve"> </w:t>
      </w:r>
      <w:r>
        <w:rPr>
          <w:sz w:val="24"/>
        </w:rPr>
        <w:t>but</w:t>
      </w:r>
      <w:r>
        <w:rPr>
          <w:spacing w:val="-3"/>
          <w:sz w:val="24"/>
        </w:rPr>
        <w:t xml:space="preserve"> </w:t>
      </w:r>
      <w:r>
        <w:rPr>
          <w:sz w:val="24"/>
        </w:rPr>
        <w:t>he</w:t>
      </w:r>
      <w:r>
        <w:rPr>
          <w:spacing w:val="-4"/>
          <w:sz w:val="24"/>
        </w:rPr>
        <w:t xml:space="preserve"> </w:t>
      </w:r>
      <w:r>
        <w:rPr>
          <w:sz w:val="24"/>
        </w:rPr>
        <w:t>doesn’t</w:t>
      </w:r>
      <w:r>
        <w:rPr>
          <w:spacing w:val="-3"/>
          <w:sz w:val="24"/>
        </w:rPr>
        <w:t xml:space="preserve"> </w:t>
      </w:r>
      <w:r>
        <w:rPr>
          <w:sz w:val="24"/>
        </w:rPr>
        <w:t>have</w:t>
      </w:r>
      <w:r>
        <w:rPr>
          <w:spacing w:val="-4"/>
          <w:sz w:val="24"/>
        </w:rPr>
        <w:t xml:space="preserve"> </w:t>
      </w:r>
      <w:r>
        <w:rPr>
          <w:sz w:val="24"/>
        </w:rPr>
        <w:t>the numbers with him.</w:t>
      </w:r>
    </w:p>
    <w:p w14:paraId="1B9FF679" w14:textId="77777777" w:rsidR="00E50DD6" w:rsidRDefault="00000000">
      <w:pPr>
        <w:pStyle w:val="ListParagraph"/>
        <w:numPr>
          <w:ilvl w:val="0"/>
          <w:numId w:val="46"/>
        </w:numPr>
        <w:tabs>
          <w:tab w:val="left" w:pos="2064"/>
        </w:tabs>
        <w:ind w:right="411"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could</w:t>
      </w:r>
      <w:r>
        <w:rPr>
          <w:spacing w:val="-3"/>
          <w:sz w:val="24"/>
        </w:rPr>
        <w:t xml:space="preserve"> </w:t>
      </w:r>
      <w:r>
        <w:rPr>
          <w:sz w:val="24"/>
        </w:rPr>
        <w:t>be</w:t>
      </w:r>
      <w:r>
        <w:rPr>
          <w:spacing w:val="-4"/>
          <w:sz w:val="24"/>
        </w:rPr>
        <w:t xml:space="preserve"> </w:t>
      </w:r>
      <w:r>
        <w:rPr>
          <w:sz w:val="24"/>
        </w:rPr>
        <w:t>significant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cost</w:t>
      </w:r>
      <w:r>
        <w:rPr>
          <w:spacing w:val="-3"/>
          <w:sz w:val="24"/>
        </w:rPr>
        <w:t xml:space="preserve"> </w:t>
      </w:r>
      <w:r>
        <w:rPr>
          <w:sz w:val="24"/>
        </w:rPr>
        <w:t>of</w:t>
      </w:r>
      <w:r>
        <w:rPr>
          <w:spacing w:val="-4"/>
          <w:sz w:val="24"/>
        </w:rPr>
        <w:t xml:space="preserve"> </w:t>
      </w:r>
      <w:r>
        <w:rPr>
          <w:sz w:val="24"/>
        </w:rPr>
        <w:t>running</w:t>
      </w:r>
      <w:r>
        <w:rPr>
          <w:spacing w:val="-3"/>
          <w:sz w:val="24"/>
        </w:rPr>
        <w:t xml:space="preserve"> </w:t>
      </w:r>
      <w:r>
        <w:rPr>
          <w:sz w:val="24"/>
        </w:rPr>
        <w:t>the</w:t>
      </w:r>
      <w:r>
        <w:rPr>
          <w:spacing w:val="-4"/>
          <w:sz w:val="24"/>
        </w:rPr>
        <w:t xml:space="preserve"> </w:t>
      </w:r>
      <w:r>
        <w:rPr>
          <w:sz w:val="24"/>
        </w:rPr>
        <w:t>lines</w:t>
      </w:r>
      <w:r>
        <w:rPr>
          <w:spacing w:val="-3"/>
          <w:sz w:val="24"/>
        </w:rPr>
        <w:t xml:space="preserve"> </w:t>
      </w:r>
      <w:r>
        <w:rPr>
          <w:sz w:val="24"/>
        </w:rPr>
        <w:t>if</w:t>
      </w:r>
      <w:r>
        <w:rPr>
          <w:spacing w:val="-4"/>
          <w:sz w:val="24"/>
        </w:rPr>
        <w:t xml:space="preserve"> </w:t>
      </w:r>
      <w:r>
        <w:rPr>
          <w:sz w:val="24"/>
        </w:rPr>
        <w:t>we</w:t>
      </w:r>
      <w:r>
        <w:rPr>
          <w:spacing w:val="-4"/>
          <w:sz w:val="24"/>
        </w:rPr>
        <w:t xml:space="preserve"> </w:t>
      </w:r>
      <w:r>
        <w:rPr>
          <w:sz w:val="24"/>
        </w:rPr>
        <w:t>are able to use less culinary.</w:t>
      </w:r>
    </w:p>
    <w:p w14:paraId="62BF4184" w14:textId="77777777" w:rsidR="00E50DD6" w:rsidRDefault="00000000">
      <w:pPr>
        <w:pStyle w:val="ListParagraph"/>
        <w:numPr>
          <w:ilvl w:val="0"/>
          <w:numId w:val="46"/>
        </w:numPr>
        <w:tabs>
          <w:tab w:val="left" w:pos="2064"/>
        </w:tabs>
        <w:ind w:left="1923" w:right="556"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these</w:t>
      </w:r>
      <w:r>
        <w:rPr>
          <w:spacing w:val="-4"/>
          <w:sz w:val="24"/>
        </w:rPr>
        <w:t xml:space="preserve"> </w:t>
      </w:r>
      <w:r>
        <w:rPr>
          <w:sz w:val="24"/>
        </w:rPr>
        <w:t>savings</w:t>
      </w:r>
      <w:r>
        <w:rPr>
          <w:spacing w:val="-3"/>
          <w:sz w:val="24"/>
        </w:rPr>
        <w:t xml:space="preserve"> </w:t>
      </w:r>
      <w:r>
        <w:rPr>
          <w:sz w:val="24"/>
        </w:rPr>
        <w:t>were</w:t>
      </w:r>
      <w:r>
        <w:rPr>
          <w:spacing w:val="-4"/>
          <w:sz w:val="24"/>
        </w:rPr>
        <w:t xml:space="preserve"> </w:t>
      </w:r>
      <w:r>
        <w:rPr>
          <w:sz w:val="24"/>
        </w:rPr>
        <w:t>taken</w:t>
      </w:r>
      <w:r>
        <w:rPr>
          <w:spacing w:val="-3"/>
          <w:sz w:val="24"/>
        </w:rPr>
        <w:t xml:space="preserve"> </w:t>
      </w:r>
      <w:r>
        <w:rPr>
          <w:sz w:val="24"/>
        </w:rPr>
        <w:t>into</w:t>
      </w:r>
      <w:r>
        <w:rPr>
          <w:spacing w:val="-3"/>
          <w:sz w:val="24"/>
        </w:rPr>
        <w:t xml:space="preserve"> </w:t>
      </w:r>
      <w:r>
        <w:rPr>
          <w:sz w:val="24"/>
        </w:rPr>
        <w:t>consideration</w:t>
      </w:r>
      <w:r>
        <w:rPr>
          <w:spacing w:val="-3"/>
          <w:sz w:val="24"/>
        </w:rPr>
        <w:t xml:space="preserve"> </w:t>
      </w:r>
      <w:r>
        <w:rPr>
          <w:sz w:val="24"/>
        </w:rPr>
        <w:t>in</w:t>
      </w:r>
      <w:r>
        <w:rPr>
          <w:spacing w:val="-3"/>
          <w:sz w:val="24"/>
        </w:rPr>
        <w:t xml:space="preserve"> </w:t>
      </w:r>
      <w:r>
        <w:rPr>
          <w:sz w:val="24"/>
        </w:rPr>
        <w:t>our</w:t>
      </w:r>
      <w:r>
        <w:rPr>
          <w:spacing w:val="-2"/>
          <w:sz w:val="24"/>
        </w:rPr>
        <w:t xml:space="preserve"> </w:t>
      </w:r>
      <w:r>
        <w:rPr>
          <w:sz w:val="24"/>
        </w:rPr>
        <w:t>Culinary Master Plan.</w:t>
      </w:r>
    </w:p>
    <w:p w14:paraId="5E4162AE" w14:textId="77777777" w:rsidR="00E50DD6" w:rsidRDefault="00000000">
      <w:pPr>
        <w:pStyle w:val="ListParagraph"/>
        <w:numPr>
          <w:ilvl w:val="0"/>
          <w:numId w:val="46"/>
        </w:numPr>
        <w:tabs>
          <w:tab w:val="left" w:pos="2064"/>
        </w:tabs>
        <w:ind w:left="1923" w:right="256" w:firstLine="0"/>
        <w:rPr>
          <w:sz w:val="24"/>
        </w:rPr>
      </w:pPr>
      <w:r>
        <w:rPr>
          <w:sz w:val="24"/>
        </w:rPr>
        <w:t>Nathan Wallentine said they didn’t take the irrigation improvements into consideration with the secondary because of the unknowns for the future.</w:t>
      </w:r>
      <w:r>
        <w:rPr>
          <w:spacing w:val="40"/>
          <w:sz w:val="24"/>
        </w:rPr>
        <w:t xml:space="preserve"> </w:t>
      </w:r>
      <w:r>
        <w:rPr>
          <w:sz w:val="24"/>
        </w:rPr>
        <w:t>It needs a little</w:t>
      </w:r>
      <w:r>
        <w:rPr>
          <w:spacing w:val="-3"/>
          <w:sz w:val="24"/>
        </w:rPr>
        <w:t xml:space="preserve"> </w:t>
      </w:r>
      <w:r>
        <w:rPr>
          <w:sz w:val="24"/>
        </w:rPr>
        <w:t>bit</w:t>
      </w:r>
      <w:r>
        <w:rPr>
          <w:spacing w:val="-2"/>
          <w:sz w:val="24"/>
        </w:rPr>
        <w:t xml:space="preserve"> </w:t>
      </w:r>
      <w:r>
        <w:rPr>
          <w:sz w:val="24"/>
        </w:rPr>
        <w:t>of</w:t>
      </w:r>
      <w:r>
        <w:rPr>
          <w:spacing w:val="-3"/>
          <w:sz w:val="24"/>
        </w:rPr>
        <w:t xml:space="preserve"> </w:t>
      </w:r>
      <w:r>
        <w:rPr>
          <w:sz w:val="24"/>
        </w:rPr>
        <w:t>time</w:t>
      </w:r>
      <w:r>
        <w:rPr>
          <w:spacing w:val="-3"/>
          <w:sz w:val="24"/>
        </w:rPr>
        <w:t xml:space="preserve"> </w:t>
      </w:r>
      <w:r>
        <w:rPr>
          <w:sz w:val="24"/>
        </w:rPr>
        <w:t>to</w:t>
      </w:r>
      <w:r>
        <w:rPr>
          <w:spacing w:val="-2"/>
          <w:sz w:val="24"/>
        </w:rPr>
        <w:t xml:space="preserve"> </w:t>
      </w:r>
      <w:r>
        <w:rPr>
          <w:sz w:val="24"/>
        </w:rPr>
        <w:t>grow</w:t>
      </w:r>
      <w:r>
        <w:rPr>
          <w:spacing w:val="-5"/>
          <w:sz w:val="24"/>
        </w:rPr>
        <w:t xml:space="preserve"> </w:t>
      </w:r>
      <w:r>
        <w:rPr>
          <w:sz w:val="24"/>
        </w:rPr>
        <w:t>and</w:t>
      </w:r>
      <w:r>
        <w:rPr>
          <w:spacing w:val="-2"/>
          <w:sz w:val="24"/>
        </w:rPr>
        <w:t xml:space="preserve"> </w:t>
      </w:r>
      <w:r>
        <w:rPr>
          <w:sz w:val="24"/>
        </w:rPr>
        <w:t>see</w:t>
      </w:r>
      <w:r>
        <w:rPr>
          <w:spacing w:val="-3"/>
          <w:sz w:val="24"/>
        </w:rPr>
        <w:t xml:space="preserve"> </w:t>
      </w:r>
      <w:r>
        <w:rPr>
          <w:sz w:val="24"/>
        </w:rPr>
        <w:t>what</w:t>
      </w:r>
      <w:r>
        <w:rPr>
          <w:spacing w:val="-2"/>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2"/>
          <w:sz w:val="24"/>
        </w:rPr>
        <w:t xml:space="preserve"> </w:t>
      </w:r>
      <w:r>
        <w:rPr>
          <w:sz w:val="24"/>
        </w:rPr>
        <w:t>happen.</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the</w:t>
      </w:r>
      <w:r>
        <w:rPr>
          <w:spacing w:val="-3"/>
          <w:sz w:val="24"/>
        </w:rPr>
        <w:t xml:space="preserve"> </w:t>
      </w:r>
      <w:r>
        <w:rPr>
          <w:sz w:val="24"/>
        </w:rPr>
        <w:t>ultimate</w:t>
      </w:r>
      <w:r>
        <w:rPr>
          <w:spacing w:val="-3"/>
          <w:sz w:val="24"/>
        </w:rPr>
        <w:t xml:space="preserve"> </w:t>
      </w:r>
      <w:r>
        <w:rPr>
          <w:sz w:val="24"/>
        </w:rPr>
        <w:t>hope</w:t>
      </w:r>
      <w:r>
        <w:rPr>
          <w:spacing w:val="-3"/>
          <w:sz w:val="24"/>
        </w:rPr>
        <w:t xml:space="preserve"> </w:t>
      </w:r>
      <w:r>
        <w:rPr>
          <w:sz w:val="24"/>
        </w:rPr>
        <w:t>is that it will decrease the culinary water usage.</w:t>
      </w:r>
    </w:p>
    <w:p w14:paraId="0D73A579" w14:textId="77777777" w:rsidR="00E50DD6" w:rsidRDefault="00000000">
      <w:pPr>
        <w:pStyle w:val="ListParagraph"/>
        <w:numPr>
          <w:ilvl w:val="0"/>
          <w:numId w:val="46"/>
        </w:numPr>
        <w:tabs>
          <w:tab w:val="left" w:pos="2064"/>
        </w:tabs>
        <w:ind w:left="1923" w:right="320" w:firstLine="0"/>
        <w:rPr>
          <w:sz w:val="24"/>
        </w:rPr>
      </w:pPr>
      <w:r>
        <w:rPr>
          <w:sz w:val="24"/>
        </w:rPr>
        <w:t>Jarett</w:t>
      </w:r>
      <w:r>
        <w:rPr>
          <w:spacing w:val="-3"/>
          <w:sz w:val="24"/>
        </w:rPr>
        <w:t xml:space="preserve"> </w:t>
      </w:r>
      <w:r>
        <w:rPr>
          <w:sz w:val="24"/>
        </w:rPr>
        <w:t>Waite</w:t>
      </w:r>
      <w:r>
        <w:rPr>
          <w:spacing w:val="-4"/>
          <w:sz w:val="24"/>
        </w:rPr>
        <w:t xml:space="preserve"> </w:t>
      </w:r>
      <w:r>
        <w:rPr>
          <w:sz w:val="24"/>
        </w:rPr>
        <w:t>said</w:t>
      </w:r>
      <w:r>
        <w:rPr>
          <w:spacing w:val="-3"/>
          <w:sz w:val="24"/>
        </w:rPr>
        <w:t xml:space="preserve"> </w:t>
      </w:r>
      <w:r>
        <w:rPr>
          <w:sz w:val="24"/>
        </w:rPr>
        <w:t>realistically</w:t>
      </w:r>
      <w:r>
        <w:rPr>
          <w:spacing w:val="-3"/>
          <w:sz w:val="24"/>
        </w:rPr>
        <w:t xml:space="preserve"> </w:t>
      </w:r>
      <w:r>
        <w:rPr>
          <w:sz w:val="24"/>
        </w:rPr>
        <w:t>that</w:t>
      </w:r>
      <w:r>
        <w:rPr>
          <w:spacing w:val="-3"/>
          <w:sz w:val="24"/>
        </w:rPr>
        <w:t xml:space="preserve"> </w:t>
      </w:r>
      <w:r>
        <w:rPr>
          <w:sz w:val="24"/>
        </w:rPr>
        <w:t>means</w:t>
      </w:r>
      <w:r>
        <w:rPr>
          <w:spacing w:val="-3"/>
          <w:sz w:val="24"/>
        </w:rPr>
        <w:t xml:space="preserve"> </w:t>
      </w:r>
      <w:r>
        <w:rPr>
          <w:sz w:val="24"/>
        </w:rPr>
        <w:t>we</w:t>
      </w:r>
      <w:r>
        <w:rPr>
          <w:spacing w:val="-4"/>
          <w:sz w:val="24"/>
        </w:rPr>
        <w:t xml:space="preserve"> </w:t>
      </w:r>
      <w:r>
        <w:rPr>
          <w:sz w:val="24"/>
        </w:rPr>
        <w:t>don’t</w:t>
      </w:r>
      <w:r>
        <w:rPr>
          <w:spacing w:val="-3"/>
          <w:sz w:val="24"/>
        </w:rPr>
        <w:t xml:space="preserve"> </w:t>
      </w:r>
      <w:r>
        <w:rPr>
          <w:sz w:val="24"/>
        </w:rPr>
        <w:t>need</w:t>
      </w:r>
      <w:r>
        <w:rPr>
          <w:spacing w:val="-4"/>
          <w:sz w:val="24"/>
        </w:rPr>
        <w:t xml:space="preserve"> </w:t>
      </w:r>
      <w:r>
        <w:rPr>
          <w:sz w:val="24"/>
        </w:rPr>
        <w:t>as</w:t>
      </w:r>
      <w:r>
        <w:rPr>
          <w:spacing w:val="-3"/>
          <w:sz w:val="24"/>
        </w:rPr>
        <w:t xml:space="preserve"> </w:t>
      </w:r>
      <w:r>
        <w:rPr>
          <w:sz w:val="24"/>
        </w:rPr>
        <w:t>much</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district,</w:t>
      </w:r>
      <w:r>
        <w:rPr>
          <w:spacing w:val="-4"/>
          <w:sz w:val="24"/>
        </w:rPr>
        <w:t xml:space="preserve"> </w:t>
      </w:r>
      <w:r>
        <w:rPr>
          <w:sz w:val="24"/>
        </w:rPr>
        <w:t xml:space="preserve">or we don’t need the well as soon, but we will still need it eventually either way with </w:t>
      </w:r>
      <w:r>
        <w:rPr>
          <w:spacing w:val="-2"/>
          <w:sz w:val="24"/>
        </w:rPr>
        <w:t>growth.</w:t>
      </w:r>
    </w:p>
    <w:p w14:paraId="289FDAE4" w14:textId="77777777" w:rsidR="00E50DD6" w:rsidRDefault="00000000">
      <w:pPr>
        <w:pStyle w:val="ListParagraph"/>
        <w:numPr>
          <w:ilvl w:val="0"/>
          <w:numId w:val="46"/>
        </w:numPr>
        <w:tabs>
          <w:tab w:val="left" w:pos="2064"/>
        </w:tabs>
        <w:ind w:left="1923" w:right="402" w:firstLine="0"/>
        <w:rPr>
          <w:sz w:val="24"/>
        </w:rPr>
      </w:pPr>
      <w:r>
        <w:rPr>
          <w:sz w:val="24"/>
        </w:rPr>
        <w:t>Dustin</w:t>
      </w:r>
      <w:r>
        <w:rPr>
          <w:spacing w:val="-3"/>
          <w:sz w:val="24"/>
        </w:rPr>
        <w:t xml:space="preserve"> </w:t>
      </w:r>
      <w:r>
        <w:rPr>
          <w:sz w:val="24"/>
        </w:rPr>
        <w:t>Mouritsen</w:t>
      </w:r>
      <w:r>
        <w:rPr>
          <w:spacing w:val="-3"/>
          <w:sz w:val="24"/>
        </w:rPr>
        <w:t xml:space="preserve"> </w:t>
      </w:r>
      <w:r>
        <w:rPr>
          <w:sz w:val="24"/>
        </w:rPr>
        <w:t>reported</w:t>
      </w:r>
      <w:r>
        <w:rPr>
          <w:spacing w:val="-3"/>
          <w:sz w:val="24"/>
        </w:rPr>
        <w:t xml:space="preserve"> </w:t>
      </w:r>
      <w:r>
        <w:rPr>
          <w:sz w:val="24"/>
        </w:rPr>
        <w:t>that</w:t>
      </w:r>
      <w:r>
        <w:rPr>
          <w:spacing w:val="-3"/>
          <w:sz w:val="24"/>
        </w:rPr>
        <w:t xml:space="preserve"> </w:t>
      </w:r>
      <w:r>
        <w:rPr>
          <w:sz w:val="24"/>
        </w:rPr>
        <w:t>currently</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gives</w:t>
      </w:r>
      <w:r>
        <w:rPr>
          <w:spacing w:val="-3"/>
          <w:sz w:val="24"/>
        </w:rPr>
        <w:t xml:space="preserve"> </w:t>
      </w:r>
      <w:r>
        <w:rPr>
          <w:sz w:val="24"/>
        </w:rPr>
        <w:t>a</w:t>
      </w:r>
      <w:r>
        <w:rPr>
          <w:spacing w:val="-4"/>
          <w:sz w:val="24"/>
        </w:rPr>
        <w:t xml:space="preserve"> </w:t>
      </w:r>
      <w:r>
        <w:rPr>
          <w:sz w:val="24"/>
        </w:rPr>
        <w:t>base</w:t>
      </w:r>
      <w:r>
        <w:rPr>
          <w:spacing w:val="-2"/>
          <w:sz w:val="24"/>
        </w:rPr>
        <w:t xml:space="preserve"> </w:t>
      </w:r>
      <w:r>
        <w:rPr>
          <w:sz w:val="24"/>
        </w:rPr>
        <w:t>allotment</w:t>
      </w:r>
      <w:r>
        <w:rPr>
          <w:spacing w:val="-3"/>
          <w:sz w:val="24"/>
        </w:rPr>
        <w:t xml:space="preserve"> </w:t>
      </w:r>
      <w:r>
        <w:rPr>
          <w:sz w:val="24"/>
        </w:rPr>
        <w:t>per</w:t>
      </w:r>
      <w:r>
        <w:rPr>
          <w:spacing w:val="-4"/>
          <w:sz w:val="24"/>
        </w:rPr>
        <w:t xml:space="preserve"> </w:t>
      </w:r>
      <w:r>
        <w:rPr>
          <w:sz w:val="24"/>
        </w:rPr>
        <w:t>acre</w:t>
      </w:r>
      <w:r>
        <w:rPr>
          <w:spacing w:val="-4"/>
          <w:sz w:val="24"/>
        </w:rPr>
        <w:t xml:space="preserve"> </w:t>
      </w:r>
      <w:r>
        <w:rPr>
          <w:sz w:val="24"/>
        </w:rPr>
        <w:t>of land</w:t>
      </w:r>
      <w:r>
        <w:rPr>
          <w:spacing w:val="-3"/>
          <w:sz w:val="24"/>
        </w:rPr>
        <w:t xml:space="preserve"> </w:t>
      </w:r>
      <w:r>
        <w:rPr>
          <w:sz w:val="24"/>
        </w:rPr>
        <w:t>and</w:t>
      </w:r>
      <w:r>
        <w:rPr>
          <w:spacing w:val="-3"/>
          <w:sz w:val="24"/>
        </w:rPr>
        <w:t xml:space="preserve"> </w:t>
      </w:r>
      <w:r>
        <w:rPr>
          <w:sz w:val="24"/>
        </w:rPr>
        <w:t>an</w:t>
      </w:r>
      <w:r>
        <w:rPr>
          <w:spacing w:val="-3"/>
          <w:sz w:val="24"/>
        </w:rPr>
        <w:t xml:space="preserve"> </w:t>
      </w:r>
      <w:r>
        <w:rPr>
          <w:sz w:val="24"/>
        </w:rPr>
        <w:t>overage</w:t>
      </w:r>
      <w:r>
        <w:rPr>
          <w:spacing w:val="-2"/>
          <w:sz w:val="24"/>
        </w:rPr>
        <w:t xml:space="preserve"> </w:t>
      </w:r>
      <w:r>
        <w:rPr>
          <w:sz w:val="24"/>
        </w:rPr>
        <w:t>rate</w:t>
      </w:r>
      <w:r>
        <w:rPr>
          <w:spacing w:val="-2"/>
          <w:sz w:val="24"/>
        </w:rPr>
        <w:t xml:space="preserve"> </w:t>
      </w:r>
      <w:r>
        <w:rPr>
          <w:sz w:val="24"/>
        </w:rPr>
        <w:t>of</w:t>
      </w:r>
      <w:r>
        <w:rPr>
          <w:spacing w:val="-4"/>
          <w:sz w:val="24"/>
        </w:rPr>
        <w:t xml:space="preserve"> </w:t>
      </w:r>
      <w:r>
        <w:rPr>
          <w:sz w:val="24"/>
        </w:rPr>
        <w:t>$1.68</w:t>
      </w:r>
      <w:r>
        <w:rPr>
          <w:spacing w:val="-3"/>
          <w:sz w:val="24"/>
        </w:rPr>
        <w:t xml:space="preserve"> </w:t>
      </w:r>
      <w:r>
        <w:rPr>
          <w:sz w:val="24"/>
        </w:rPr>
        <w:t>per</w:t>
      </w:r>
      <w:r>
        <w:rPr>
          <w:spacing w:val="-4"/>
          <w:sz w:val="24"/>
        </w:rPr>
        <w:t xml:space="preserve"> </w:t>
      </w:r>
      <w:r>
        <w:rPr>
          <w:sz w:val="24"/>
        </w:rPr>
        <w:t>1,000</w:t>
      </w:r>
      <w:r>
        <w:rPr>
          <w:spacing w:val="-3"/>
          <w:sz w:val="24"/>
        </w:rPr>
        <w:t xml:space="preserve"> </w:t>
      </w:r>
      <w:r>
        <w:rPr>
          <w:sz w:val="24"/>
        </w:rPr>
        <w:t>gallons</w:t>
      </w:r>
      <w:r>
        <w:rPr>
          <w:spacing w:val="-3"/>
          <w:sz w:val="24"/>
        </w:rPr>
        <w:t xml:space="preserve"> </w:t>
      </w:r>
      <w:r>
        <w:rPr>
          <w:sz w:val="24"/>
        </w:rPr>
        <w:t>for</w:t>
      </w:r>
      <w:r>
        <w:rPr>
          <w:spacing w:val="-4"/>
          <w:sz w:val="24"/>
        </w:rPr>
        <w:t xml:space="preserve"> </w:t>
      </w:r>
      <w:r>
        <w:rPr>
          <w:sz w:val="24"/>
        </w:rPr>
        <w:t>residential</w:t>
      </w:r>
      <w:r>
        <w:rPr>
          <w:spacing w:val="-3"/>
          <w:sz w:val="24"/>
        </w:rPr>
        <w:t xml:space="preserve"> </w:t>
      </w:r>
      <w:r>
        <w:rPr>
          <w:sz w:val="24"/>
        </w:rPr>
        <w:t>connections.</w:t>
      </w:r>
      <w:r>
        <w:rPr>
          <w:spacing w:val="-3"/>
          <w:sz w:val="24"/>
        </w:rPr>
        <w:t xml:space="preserve"> </w:t>
      </w:r>
      <w:r>
        <w:rPr>
          <w:sz w:val="24"/>
        </w:rPr>
        <w:t>With this structure the average residential rate is $20.45/month per connection and the average non-residential (“other”) rate is $313.52/month per connection based on the current rate structure.</w:t>
      </w:r>
      <w:r>
        <w:rPr>
          <w:spacing w:val="40"/>
          <w:sz w:val="24"/>
        </w:rPr>
        <w:t xml:space="preserve"> </w:t>
      </w:r>
      <w:r>
        <w:rPr>
          <w:sz w:val="24"/>
        </w:rPr>
        <w:t>He explained how the rates work with the Rhone subdivision and how that is not working out and the City isn’t making any money at all.</w:t>
      </w:r>
      <w:r>
        <w:rPr>
          <w:spacing w:val="40"/>
          <w:sz w:val="24"/>
        </w:rPr>
        <w:t xml:space="preserve"> </w:t>
      </w:r>
      <w:r>
        <w:rPr>
          <w:sz w:val="24"/>
        </w:rPr>
        <w:t>He discussed the proposed rate schedules.</w:t>
      </w:r>
      <w:r>
        <w:rPr>
          <w:spacing w:val="40"/>
          <w:sz w:val="24"/>
        </w:rPr>
        <w:t xml:space="preserve"> </w:t>
      </w:r>
      <w:r>
        <w:rPr>
          <w:sz w:val="24"/>
        </w:rPr>
        <w:t>The proposed base rate is $20 for both proposed rate structures.</w:t>
      </w:r>
      <w:r>
        <w:rPr>
          <w:spacing w:val="40"/>
          <w:sz w:val="24"/>
        </w:rPr>
        <w:t xml:space="preserve"> </w:t>
      </w:r>
      <w:r>
        <w:rPr>
          <w:sz w:val="24"/>
        </w:rPr>
        <w:t>He said Rate Structure 1 is the same all the way through, every meter size.</w:t>
      </w:r>
      <w:r>
        <w:rPr>
          <w:spacing w:val="40"/>
          <w:sz w:val="24"/>
        </w:rPr>
        <w:t xml:space="preserve"> </w:t>
      </w:r>
      <w:r>
        <w:rPr>
          <w:sz w:val="24"/>
        </w:rPr>
        <w:t>Rate Structure 2 hits the higher users with a little bit higher costs.</w:t>
      </w:r>
    </w:p>
    <w:p w14:paraId="179D1EB1" w14:textId="77777777" w:rsidR="00E50DD6" w:rsidRDefault="00000000">
      <w:pPr>
        <w:pStyle w:val="ListParagraph"/>
        <w:numPr>
          <w:ilvl w:val="0"/>
          <w:numId w:val="46"/>
        </w:numPr>
        <w:tabs>
          <w:tab w:val="left" w:pos="2064"/>
        </w:tabs>
        <w:spacing w:before="1"/>
        <w:ind w:right="440"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the</w:t>
      </w:r>
      <w:r>
        <w:rPr>
          <w:spacing w:val="-4"/>
          <w:sz w:val="24"/>
        </w:rPr>
        <w:t xml:space="preserve"> </w:t>
      </w:r>
      <w:r>
        <w:rPr>
          <w:sz w:val="24"/>
        </w:rPr>
        <w:t>secondary</w:t>
      </w:r>
      <w:r>
        <w:rPr>
          <w:spacing w:val="-3"/>
          <w:sz w:val="24"/>
        </w:rPr>
        <w:t xml:space="preserve"> </w:t>
      </w:r>
      <w:r>
        <w:rPr>
          <w:sz w:val="24"/>
        </w:rPr>
        <w:t>ultimately</w:t>
      </w:r>
      <w:r>
        <w:rPr>
          <w:spacing w:val="-3"/>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cost</w:t>
      </w:r>
      <w:r>
        <w:rPr>
          <w:spacing w:val="-3"/>
          <w:sz w:val="24"/>
        </w:rPr>
        <w:t xml:space="preserve"> </w:t>
      </w:r>
      <w:r>
        <w:rPr>
          <w:sz w:val="24"/>
        </w:rPr>
        <w:t>not</w:t>
      </w:r>
      <w:r>
        <w:rPr>
          <w:spacing w:val="-3"/>
          <w:sz w:val="24"/>
        </w:rPr>
        <w:t xml:space="preserve"> </w:t>
      </w:r>
      <w:r>
        <w:rPr>
          <w:sz w:val="24"/>
        </w:rPr>
        <w:t>too</w:t>
      </w:r>
      <w:r>
        <w:rPr>
          <w:spacing w:val="-3"/>
          <w:sz w:val="24"/>
        </w:rPr>
        <w:t xml:space="preserve"> </w:t>
      </w:r>
      <w:r>
        <w:rPr>
          <w:sz w:val="24"/>
        </w:rPr>
        <w:t>far</w:t>
      </w:r>
      <w:r>
        <w:rPr>
          <w:spacing w:val="-4"/>
          <w:sz w:val="24"/>
        </w:rPr>
        <w:t xml:space="preserve"> </w:t>
      </w:r>
      <w:r>
        <w:rPr>
          <w:sz w:val="24"/>
        </w:rPr>
        <w:t>off</w:t>
      </w:r>
      <w:r>
        <w:rPr>
          <w:spacing w:val="-4"/>
          <w:sz w:val="24"/>
        </w:rPr>
        <w:t xml:space="preserve"> </w:t>
      </w:r>
      <w:r>
        <w:rPr>
          <w:sz w:val="24"/>
        </w:rPr>
        <w:t>what the culinary is costing.</w:t>
      </w:r>
    </w:p>
    <w:p w14:paraId="01AF392E" w14:textId="77777777" w:rsidR="00E50DD6" w:rsidRDefault="00000000">
      <w:pPr>
        <w:pStyle w:val="ListParagraph"/>
        <w:numPr>
          <w:ilvl w:val="0"/>
          <w:numId w:val="46"/>
        </w:numPr>
        <w:tabs>
          <w:tab w:val="left" w:pos="2064"/>
        </w:tabs>
        <w:ind w:right="463"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ran</w:t>
      </w:r>
      <w:r>
        <w:rPr>
          <w:spacing w:val="-3"/>
          <w:sz w:val="24"/>
        </w:rPr>
        <w:t xml:space="preserve"> </w:t>
      </w:r>
      <w:r>
        <w:rPr>
          <w:sz w:val="24"/>
        </w:rPr>
        <w:t>some</w:t>
      </w:r>
      <w:r>
        <w:rPr>
          <w:spacing w:val="-4"/>
          <w:sz w:val="24"/>
        </w:rPr>
        <w:t xml:space="preserve"> </w:t>
      </w:r>
      <w:r>
        <w:rPr>
          <w:sz w:val="24"/>
        </w:rPr>
        <w:t>numbers</w:t>
      </w:r>
      <w:r>
        <w:rPr>
          <w:spacing w:val="-3"/>
          <w:sz w:val="24"/>
        </w:rPr>
        <w:t xml:space="preserve"> </w:t>
      </w:r>
      <w:r>
        <w:rPr>
          <w:sz w:val="24"/>
        </w:rPr>
        <w:t>on</w:t>
      </w:r>
      <w:r>
        <w:rPr>
          <w:spacing w:val="-3"/>
          <w:sz w:val="24"/>
        </w:rPr>
        <w:t xml:space="preserve"> </w:t>
      </w:r>
      <w:r>
        <w:rPr>
          <w:sz w:val="24"/>
        </w:rPr>
        <w:t>that</w:t>
      </w:r>
      <w:r>
        <w:rPr>
          <w:spacing w:val="-3"/>
          <w:sz w:val="24"/>
        </w:rPr>
        <w:t xml:space="preserve"> </w:t>
      </w:r>
      <w:r>
        <w:rPr>
          <w:sz w:val="24"/>
        </w:rPr>
        <w:t>and</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under</w:t>
      </w:r>
      <w:r>
        <w:rPr>
          <w:spacing w:val="-4"/>
          <w:sz w:val="24"/>
        </w:rPr>
        <w:t xml:space="preserve"> </w:t>
      </w:r>
      <w:r>
        <w:rPr>
          <w:sz w:val="24"/>
        </w:rPr>
        <w:t>50%</w:t>
      </w:r>
      <w:r>
        <w:rPr>
          <w:spacing w:val="-4"/>
          <w:sz w:val="24"/>
        </w:rPr>
        <w:t xml:space="preserve"> </w:t>
      </w:r>
      <w:r>
        <w:rPr>
          <w:sz w:val="24"/>
        </w:rPr>
        <w:t>and</w:t>
      </w:r>
      <w:r>
        <w:rPr>
          <w:spacing w:val="-3"/>
          <w:sz w:val="24"/>
        </w:rPr>
        <w:t xml:space="preserve"> </w:t>
      </w:r>
      <w:r>
        <w:rPr>
          <w:sz w:val="24"/>
        </w:rPr>
        <w:t>that</w:t>
      </w:r>
      <w:r>
        <w:rPr>
          <w:spacing w:val="-3"/>
          <w:sz w:val="24"/>
        </w:rPr>
        <w:t xml:space="preserve"> </w:t>
      </w:r>
      <w:r>
        <w:rPr>
          <w:sz w:val="24"/>
        </w:rPr>
        <w:t xml:space="preserve">is </w:t>
      </w:r>
      <w:r>
        <w:rPr>
          <w:spacing w:val="-2"/>
          <w:sz w:val="24"/>
        </w:rPr>
        <w:t>residential.</w:t>
      </w:r>
    </w:p>
    <w:p w14:paraId="3A315B20" w14:textId="77777777" w:rsidR="00E50DD6" w:rsidRDefault="00000000">
      <w:pPr>
        <w:pStyle w:val="ListParagraph"/>
        <w:numPr>
          <w:ilvl w:val="0"/>
          <w:numId w:val="46"/>
        </w:numPr>
        <w:tabs>
          <w:tab w:val="left" w:pos="2064"/>
        </w:tabs>
        <w:ind w:right="261" w:firstLine="0"/>
        <w:rPr>
          <w:sz w:val="24"/>
        </w:rPr>
      </w:pPr>
      <w:r>
        <w:rPr>
          <w:sz w:val="24"/>
        </w:rPr>
        <w:t>Ben Shakespeare said the pushback from the residents is if they give their water rights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City,</w:t>
      </w:r>
      <w:r>
        <w:rPr>
          <w:spacing w:val="-2"/>
          <w:sz w:val="24"/>
        </w:rPr>
        <w:t xml:space="preserve"> </w:t>
      </w:r>
      <w:r>
        <w:rPr>
          <w:sz w:val="24"/>
        </w:rPr>
        <w:t>they</w:t>
      </w:r>
      <w:r>
        <w:rPr>
          <w:spacing w:val="-2"/>
          <w:sz w:val="24"/>
        </w:rPr>
        <w:t xml:space="preserve"> </w:t>
      </w:r>
      <w:r>
        <w:rPr>
          <w:sz w:val="24"/>
        </w:rPr>
        <w:t>are</w:t>
      </w:r>
      <w:r>
        <w:rPr>
          <w:spacing w:val="-3"/>
          <w:sz w:val="24"/>
        </w:rPr>
        <w:t xml:space="preserve"> </w:t>
      </w:r>
      <w:r>
        <w:rPr>
          <w:sz w:val="24"/>
        </w:rPr>
        <w:t>going</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paying</w:t>
      </w:r>
      <w:r>
        <w:rPr>
          <w:spacing w:val="-2"/>
          <w:sz w:val="24"/>
        </w:rPr>
        <w:t xml:space="preserve"> </w:t>
      </w:r>
      <w:r>
        <w:rPr>
          <w:sz w:val="24"/>
        </w:rPr>
        <w:t>a</w:t>
      </w:r>
      <w:r>
        <w:rPr>
          <w:spacing w:val="-3"/>
          <w:sz w:val="24"/>
        </w:rPr>
        <w:t xml:space="preserve"> </w:t>
      </w:r>
      <w:r>
        <w:rPr>
          <w:sz w:val="24"/>
        </w:rPr>
        <w:t>lot more</w:t>
      </w:r>
      <w:r>
        <w:rPr>
          <w:spacing w:val="-3"/>
          <w:sz w:val="24"/>
        </w:rPr>
        <w:t xml:space="preserve"> </w:t>
      </w:r>
      <w:r>
        <w:rPr>
          <w:sz w:val="24"/>
        </w:rPr>
        <w:t>for</w:t>
      </w:r>
      <w:r>
        <w:rPr>
          <w:spacing w:val="-3"/>
          <w:sz w:val="24"/>
        </w:rPr>
        <w:t xml:space="preserve"> </w:t>
      </w:r>
      <w:r>
        <w:rPr>
          <w:sz w:val="24"/>
        </w:rPr>
        <w:t>water.</w:t>
      </w:r>
      <w:r>
        <w:rPr>
          <w:spacing w:val="40"/>
          <w:sz w:val="24"/>
        </w:rPr>
        <w:t xml:space="preserve"> </w:t>
      </w:r>
      <w:r>
        <w:rPr>
          <w:sz w:val="24"/>
        </w:rPr>
        <w:t>That</w:t>
      </w:r>
      <w:r>
        <w:rPr>
          <w:spacing w:val="-2"/>
          <w:sz w:val="24"/>
        </w:rPr>
        <w:t xml:space="preserve"> </w:t>
      </w:r>
      <w:r>
        <w:rPr>
          <w:sz w:val="24"/>
        </w:rPr>
        <w:t>is</w:t>
      </w:r>
      <w:r>
        <w:rPr>
          <w:spacing w:val="-2"/>
          <w:sz w:val="24"/>
        </w:rPr>
        <w:t xml:space="preserve"> </w:t>
      </w:r>
      <w:r>
        <w:rPr>
          <w:sz w:val="24"/>
        </w:rPr>
        <w:t>true.</w:t>
      </w:r>
      <w:r>
        <w:rPr>
          <w:spacing w:val="40"/>
          <w:sz w:val="24"/>
        </w:rPr>
        <w:t xml:space="preserve"> </w:t>
      </w:r>
      <w:r>
        <w:rPr>
          <w:sz w:val="24"/>
        </w:rPr>
        <w:t>Most are paying a couple of hundred dollars a year for irrigation.</w:t>
      </w:r>
    </w:p>
    <w:p w14:paraId="1281A40F" w14:textId="77777777" w:rsidR="00E50DD6" w:rsidRDefault="00000000">
      <w:pPr>
        <w:pStyle w:val="ListParagraph"/>
        <w:numPr>
          <w:ilvl w:val="0"/>
          <w:numId w:val="46"/>
        </w:numPr>
        <w:tabs>
          <w:tab w:val="left" w:pos="2064"/>
        </w:tabs>
        <w:ind w:left="2063"/>
        <w:rPr>
          <w:sz w:val="24"/>
        </w:rPr>
      </w:pPr>
      <w:r>
        <w:rPr>
          <w:sz w:val="24"/>
        </w:rPr>
        <w:t>Dustin</w:t>
      </w:r>
      <w:r>
        <w:rPr>
          <w:spacing w:val="-1"/>
          <w:sz w:val="24"/>
        </w:rPr>
        <w:t xml:space="preserve"> </w:t>
      </w:r>
      <w:r>
        <w:rPr>
          <w:sz w:val="24"/>
        </w:rPr>
        <w:t>Mouritsen</w:t>
      </w:r>
      <w:r>
        <w:rPr>
          <w:spacing w:val="-1"/>
          <w:sz w:val="24"/>
        </w:rPr>
        <w:t xml:space="preserve"> </w:t>
      </w:r>
      <w:r>
        <w:rPr>
          <w:sz w:val="24"/>
        </w:rPr>
        <w:t>said</w:t>
      </w:r>
      <w:r>
        <w:rPr>
          <w:spacing w:val="-1"/>
          <w:sz w:val="24"/>
        </w:rPr>
        <w:t xml:space="preserve"> </w:t>
      </w:r>
      <w:r>
        <w:rPr>
          <w:sz w:val="24"/>
        </w:rPr>
        <w:t>he</w:t>
      </w:r>
      <w:r>
        <w:rPr>
          <w:spacing w:val="-2"/>
          <w:sz w:val="24"/>
        </w:rPr>
        <w:t xml:space="preserve"> </w:t>
      </w:r>
      <w:r>
        <w:rPr>
          <w:sz w:val="24"/>
        </w:rPr>
        <w:t>doesn’t</w:t>
      </w:r>
      <w:r>
        <w:rPr>
          <w:spacing w:val="-1"/>
          <w:sz w:val="24"/>
        </w:rPr>
        <w:t xml:space="preserve"> </w:t>
      </w:r>
      <w:r>
        <w:rPr>
          <w:sz w:val="24"/>
        </w:rPr>
        <w:t>think they</w:t>
      </w:r>
      <w:r>
        <w:rPr>
          <w:spacing w:val="-1"/>
          <w:sz w:val="24"/>
        </w:rPr>
        <w:t xml:space="preserve"> </w:t>
      </w:r>
      <w:r>
        <w:rPr>
          <w:sz w:val="24"/>
        </w:rPr>
        <w:t>will</w:t>
      </w:r>
      <w:r>
        <w:rPr>
          <w:spacing w:val="-1"/>
          <w:sz w:val="24"/>
        </w:rPr>
        <w:t xml:space="preserve"> </w:t>
      </w:r>
      <w:r>
        <w:rPr>
          <w:sz w:val="24"/>
        </w:rPr>
        <w:t>take</w:t>
      </w:r>
      <w:r>
        <w:rPr>
          <w:spacing w:val="-2"/>
          <w:sz w:val="24"/>
        </w:rPr>
        <w:t xml:space="preserve"> </w:t>
      </w:r>
      <w:r>
        <w:rPr>
          <w:sz w:val="24"/>
        </w:rPr>
        <w:t>a</w:t>
      </w:r>
      <w:r>
        <w:rPr>
          <w:spacing w:val="-2"/>
          <w:sz w:val="24"/>
        </w:rPr>
        <w:t xml:space="preserve"> </w:t>
      </w:r>
      <w:r>
        <w:rPr>
          <w:sz w:val="24"/>
        </w:rPr>
        <w:t>huge</w:t>
      </w:r>
      <w:r>
        <w:rPr>
          <w:spacing w:val="-1"/>
          <w:sz w:val="24"/>
        </w:rPr>
        <w:t xml:space="preserve"> </w:t>
      </w:r>
      <w:r>
        <w:rPr>
          <w:spacing w:val="-4"/>
          <w:sz w:val="24"/>
        </w:rPr>
        <w:t>hit.</w:t>
      </w:r>
    </w:p>
    <w:p w14:paraId="127F9E3B" w14:textId="77777777" w:rsidR="00E50DD6" w:rsidRDefault="00000000">
      <w:pPr>
        <w:pStyle w:val="ListParagraph"/>
        <w:numPr>
          <w:ilvl w:val="0"/>
          <w:numId w:val="46"/>
        </w:numPr>
        <w:tabs>
          <w:tab w:val="left" w:pos="2064"/>
        </w:tabs>
        <w:ind w:left="2063"/>
        <w:rPr>
          <w:sz w:val="24"/>
        </w:rPr>
      </w:pPr>
      <w:r>
        <w:rPr>
          <w:sz w:val="24"/>
        </w:rPr>
        <w:t>Mayor</w:t>
      </w:r>
      <w:r>
        <w:rPr>
          <w:spacing w:val="-2"/>
          <w:sz w:val="24"/>
        </w:rPr>
        <w:t xml:space="preserve"> </w:t>
      </w:r>
      <w:r>
        <w:rPr>
          <w:sz w:val="24"/>
        </w:rPr>
        <w:t>Rosenberg</w:t>
      </w:r>
      <w:r>
        <w:rPr>
          <w:spacing w:val="-1"/>
          <w:sz w:val="24"/>
        </w:rPr>
        <w:t xml:space="preserve"> </w:t>
      </w:r>
      <w:r>
        <w:rPr>
          <w:sz w:val="24"/>
        </w:rPr>
        <w:t>talked about</w:t>
      </w:r>
      <w:r>
        <w:rPr>
          <w:spacing w:val="-1"/>
          <w:sz w:val="24"/>
        </w:rPr>
        <w:t xml:space="preserve"> </w:t>
      </w:r>
      <w:r>
        <w:rPr>
          <w:sz w:val="24"/>
        </w:rPr>
        <w:t>them</w:t>
      </w:r>
      <w:r>
        <w:rPr>
          <w:spacing w:val="-1"/>
          <w:sz w:val="24"/>
        </w:rPr>
        <w:t xml:space="preserve"> </w:t>
      </w:r>
      <w:r>
        <w:rPr>
          <w:sz w:val="24"/>
        </w:rPr>
        <w:t>having to</w:t>
      </w:r>
      <w:r>
        <w:rPr>
          <w:spacing w:val="-1"/>
          <w:sz w:val="24"/>
        </w:rPr>
        <w:t xml:space="preserve"> </w:t>
      </w:r>
      <w:r>
        <w:rPr>
          <w:sz w:val="24"/>
        </w:rPr>
        <w:t>pay</w:t>
      </w:r>
      <w:r>
        <w:rPr>
          <w:spacing w:val="-1"/>
          <w:sz w:val="24"/>
        </w:rPr>
        <w:t xml:space="preserve"> </w:t>
      </w:r>
      <w:r>
        <w:rPr>
          <w:sz w:val="24"/>
        </w:rPr>
        <w:t>for</w:t>
      </w:r>
      <w:r>
        <w:rPr>
          <w:spacing w:val="-1"/>
          <w:sz w:val="24"/>
        </w:rPr>
        <w:t xml:space="preserve"> </w:t>
      </w:r>
      <w:r>
        <w:rPr>
          <w:sz w:val="24"/>
        </w:rPr>
        <w:t>the</w:t>
      </w:r>
      <w:r>
        <w:rPr>
          <w:spacing w:val="-2"/>
          <w:sz w:val="24"/>
        </w:rPr>
        <w:t xml:space="preserve"> </w:t>
      </w:r>
      <w:r>
        <w:rPr>
          <w:sz w:val="24"/>
        </w:rPr>
        <w:t xml:space="preserve">pumping </w:t>
      </w:r>
      <w:r>
        <w:rPr>
          <w:spacing w:val="-2"/>
          <w:sz w:val="24"/>
        </w:rPr>
        <w:t>costs.</w:t>
      </w:r>
    </w:p>
    <w:p w14:paraId="44E5FB8D" w14:textId="77777777" w:rsidR="00E50DD6" w:rsidRDefault="00000000">
      <w:pPr>
        <w:pStyle w:val="ListParagraph"/>
        <w:numPr>
          <w:ilvl w:val="0"/>
          <w:numId w:val="46"/>
        </w:numPr>
        <w:tabs>
          <w:tab w:val="left" w:pos="2064"/>
        </w:tabs>
        <w:ind w:left="2063"/>
        <w:rPr>
          <w:sz w:val="24"/>
        </w:rPr>
      </w:pPr>
      <w:r>
        <w:rPr>
          <w:sz w:val="24"/>
        </w:rPr>
        <w:t>Dustin</w:t>
      </w:r>
      <w:r>
        <w:rPr>
          <w:spacing w:val="-3"/>
          <w:sz w:val="24"/>
        </w:rPr>
        <w:t xml:space="preserve"> </w:t>
      </w:r>
      <w:r>
        <w:rPr>
          <w:sz w:val="24"/>
        </w:rPr>
        <w:t>Mouritsen</w:t>
      </w:r>
      <w:r>
        <w:rPr>
          <w:spacing w:val="-1"/>
          <w:sz w:val="24"/>
        </w:rPr>
        <w:t xml:space="preserve"> </w:t>
      </w:r>
      <w:r>
        <w:rPr>
          <w:sz w:val="24"/>
        </w:rPr>
        <w:t>said</w:t>
      </w:r>
      <w:r>
        <w:rPr>
          <w:spacing w:val="-1"/>
          <w:sz w:val="24"/>
        </w:rPr>
        <w:t xml:space="preserve"> </w:t>
      </w:r>
      <w:r>
        <w:rPr>
          <w:sz w:val="24"/>
        </w:rPr>
        <w:t>we</w:t>
      </w:r>
      <w:r>
        <w:rPr>
          <w:spacing w:val="-2"/>
          <w:sz w:val="24"/>
        </w:rPr>
        <w:t xml:space="preserve"> </w:t>
      </w:r>
      <w:r>
        <w:rPr>
          <w:sz w:val="24"/>
        </w:rPr>
        <w:t>are</w:t>
      </w:r>
      <w:r>
        <w:rPr>
          <w:spacing w:val="-2"/>
          <w:sz w:val="24"/>
        </w:rPr>
        <w:t xml:space="preserve"> </w:t>
      </w:r>
      <w:r>
        <w:rPr>
          <w:sz w:val="24"/>
        </w:rPr>
        <w:t>proposing</w:t>
      </w:r>
      <w:r>
        <w:rPr>
          <w:spacing w:val="-1"/>
          <w:sz w:val="24"/>
        </w:rPr>
        <w:t xml:space="preserve"> </w:t>
      </w:r>
      <w:r>
        <w:rPr>
          <w:sz w:val="24"/>
        </w:rPr>
        <w:t>that the maximum</w:t>
      </w:r>
      <w:r>
        <w:rPr>
          <w:spacing w:val="-1"/>
          <w:sz w:val="24"/>
        </w:rPr>
        <w:t xml:space="preserve"> </w:t>
      </w:r>
      <w:r>
        <w:rPr>
          <w:sz w:val="24"/>
        </w:rPr>
        <w:t>impact</w:t>
      </w:r>
      <w:r>
        <w:rPr>
          <w:spacing w:val="-1"/>
          <w:sz w:val="24"/>
        </w:rPr>
        <w:t xml:space="preserve"> </w:t>
      </w:r>
      <w:r>
        <w:rPr>
          <w:sz w:val="24"/>
        </w:rPr>
        <w:t>fee</w:t>
      </w:r>
      <w:r>
        <w:rPr>
          <w:spacing w:val="-2"/>
          <w:sz w:val="24"/>
        </w:rPr>
        <w:t xml:space="preserve"> </w:t>
      </w:r>
      <w:r>
        <w:rPr>
          <w:sz w:val="24"/>
        </w:rPr>
        <w:t>that</w:t>
      </w:r>
      <w:r>
        <w:rPr>
          <w:spacing w:val="-1"/>
          <w:sz w:val="24"/>
        </w:rPr>
        <w:t xml:space="preserve"> </w:t>
      </w:r>
      <w:r>
        <w:rPr>
          <w:sz w:val="24"/>
        </w:rPr>
        <w:t>the</w:t>
      </w:r>
      <w:r>
        <w:rPr>
          <w:spacing w:val="-1"/>
          <w:sz w:val="24"/>
        </w:rPr>
        <w:t xml:space="preserve"> </w:t>
      </w:r>
      <w:r>
        <w:rPr>
          <w:spacing w:val="-4"/>
          <w:sz w:val="24"/>
        </w:rPr>
        <w:t>City</w:t>
      </w:r>
    </w:p>
    <w:p w14:paraId="45F019F4" w14:textId="77777777" w:rsidR="00E50DD6" w:rsidRDefault="00E50DD6">
      <w:pPr>
        <w:rPr>
          <w:sz w:val="24"/>
        </w:rPr>
        <w:sectPr w:rsidR="00E50DD6">
          <w:pgSz w:w="12240" w:h="15840"/>
          <w:pgMar w:top="1280" w:right="1040" w:bottom="1420" w:left="740" w:header="0" w:footer="1233" w:gutter="0"/>
          <w:cols w:space="720"/>
        </w:sectPr>
      </w:pPr>
    </w:p>
    <w:p w14:paraId="2720754B" w14:textId="77777777" w:rsidR="00E50DD6" w:rsidRDefault="00000000">
      <w:pPr>
        <w:pStyle w:val="BodyText"/>
        <w:spacing w:before="75"/>
        <w:ind w:left="1923"/>
      </w:pPr>
      <w:r>
        <w:lastRenderedPageBreak/>
        <w:t>may</w:t>
      </w:r>
      <w:r>
        <w:rPr>
          <w:spacing w:val="-1"/>
        </w:rPr>
        <w:t xml:space="preserve"> </w:t>
      </w:r>
      <w:r>
        <w:t>assess</w:t>
      </w:r>
      <w:r>
        <w:rPr>
          <w:spacing w:val="-1"/>
        </w:rPr>
        <w:t xml:space="preserve"> </w:t>
      </w:r>
      <w:r>
        <w:t>each</w:t>
      </w:r>
      <w:r>
        <w:rPr>
          <w:spacing w:val="-1"/>
        </w:rPr>
        <w:t xml:space="preserve"> </w:t>
      </w:r>
      <w:r>
        <w:t>new</w:t>
      </w:r>
      <w:r>
        <w:rPr>
          <w:spacing w:val="-1"/>
        </w:rPr>
        <w:t xml:space="preserve"> </w:t>
      </w:r>
      <w:r>
        <w:t>3/4”</w:t>
      </w:r>
      <w:r>
        <w:rPr>
          <w:spacing w:val="-2"/>
        </w:rPr>
        <w:t xml:space="preserve"> </w:t>
      </w:r>
      <w:r>
        <w:t>connection is</w:t>
      </w:r>
      <w:r>
        <w:rPr>
          <w:spacing w:val="-1"/>
        </w:rPr>
        <w:t xml:space="preserve"> </w:t>
      </w:r>
      <w:r>
        <w:t>$893.38</w:t>
      </w:r>
      <w:r>
        <w:rPr>
          <w:spacing w:val="-1"/>
        </w:rPr>
        <w:t xml:space="preserve"> </w:t>
      </w:r>
      <w:r>
        <w:t>per</w:t>
      </w:r>
      <w:r>
        <w:rPr>
          <w:spacing w:val="-1"/>
        </w:rPr>
        <w:t xml:space="preserve"> </w:t>
      </w:r>
      <w:r>
        <w:rPr>
          <w:spacing w:val="-4"/>
        </w:rPr>
        <w:t>ERU.</w:t>
      </w:r>
    </w:p>
    <w:p w14:paraId="234074F2" w14:textId="77777777" w:rsidR="00E50DD6" w:rsidRDefault="00000000">
      <w:pPr>
        <w:pStyle w:val="ListParagraph"/>
        <w:numPr>
          <w:ilvl w:val="0"/>
          <w:numId w:val="46"/>
        </w:numPr>
        <w:tabs>
          <w:tab w:val="left" w:pos="2064"/>
        </w:tabs>
        <w:ind w:left="1923" w:right="196" w:firstLine="0"/>
        <w:rPr>
          <w:sz w:val="24"/>
        </w:rPr>
      </w:pPr>
      <w:r>
        <w:rPr>
          <w:sz w:val="24"/>
        </w:rPr>
        <w:t>Brock</w:t>
      </w:r>
      <w:r>
        <w:rPr>
          <w:spacing w:val="-4"/>
          <w:sz w:val="24"/>
        </w:rPr>
        <w:t xml:space="preserve"> </w:t>
      </w:r>
      <w:r>
        <w:rPr>
          <w:sz w:val="24"/>
        </w:rPr>
        <w:t>Jacobsen</w:t>
      </w:r>
      <w:r>
        <w:rPr>
          <w:spacing w:val="-4"/>
          <w:sz w:val="24"/>
        </w:rPr>
        <w:t xml:space="preserve"> </w:t>
      </w:r>
      <w:r>
        <w:rPr>
          <w:sz w:val="24"/>
        </w:rPr>
        <w:t>talked</w:t>
      </w:r>
      <w:r>
        <w:rPr>
          <w:spacing w:val="-2"/>
          <w:sz w:val="24"/>
        </w:rPr>
        <w:t xml:space="preserve"> </w:t>
      </w:r>
      <w:r>
        <w:rPr>
          <w:sz w:val="24"/>
        </w:rPr>
        <w:t>about</w:t>
      </w:r>
      <w:r>
        <w:rPr>
          <w:spacing w:val="-4"/>
          <w:sz w:val="24"/>
        </w:rPr>
        <w:t xml:space="preserve"> </w:t>
      </w:r>
      <w:r>
        <w:rPr>
          <w:sz w:val="24"/>
        </w:rPr>
        <w:t>the</w:t>
      </w:r>
      <w:r>
        <w:rPr>
          <w:spacing w:val="-5"/>
          <w:sz w:val="24"/>
        </w:rPr>
        <w:t xml:space="preserve"> </w:t>
      </w:r>
      <w:r>
        <w:rPr>
          <w:sz w:val="24"/>
        </w:rPr>
        <w:t>percentage</w:t>
      </w:r>
      <w:r>
        <w:rPr>
          <w:spacing w:val="-5"/>
          <w:sz w:val="24"/>
        </w:rPr>
        <w:t xml:space="preserve"> </w:t>
      </w:r>
      <w:r>
        <w:rPr>
          <w:sz w:val="24"/>
        </w:rPr>
        <w:t>of</w:t>
      </w:r>
      <w:r>
        <w:rPr>
          <w:spacing w:val="-5"/>
          <w:sz w:val="24"/>
        </w:rPr>
        <w:t xml:space="preserve"> </w:t>
      </w:r>
      <w:r>
        <w:rPr>
          <w:sz w:val="24"/>
        </w:rPr>
        <w:t>impact</w:t>
      </w:r>
      <w:r>
        <w:rPr>
          <w:spacing w:val="-4"/>
          <w:sz w:val="24"/>
        </w:rPr>
        <w:t xml:space="preserve"> </w:t>
      </w:r>
      <w:r>
        <w:rPr>
          <w:sz w:val="24"/>
        </w:rPr>
        <w:t>fee</w:t>
      </w:r>
      <w:r>
        <w:rPr>
          <w:spacing w:val="-3"/>
          <w:sz w:val="24"/>
        </w:rPr>
        <w:t xml:space="preserve"> </w:t>
      </w:r>
      <w:r>
        <w:rPr>
          <w:sz w:val="24"/>
        </w:rPr>
        <w:t>eligibility</w:t>
      </w:r>
      <w:r>
        <w:rPr>
          <w:spacing w:val="-4"/>
          <w:sz w:val="24"/>
        </w:rPr>
        <w:t xml:space="preserve"> </w:t>
      </w:r>
      <w:r>
        <w:rPr>
          <w:sz w:val="24"/>
        </w:rPr>
        <w:t>each</w:t>
      </w:r>
      <w:r>
        <w:rPr>
          <w:spacing w:val="-2"/>
          <w:sz w:val="24"/>
        </w:rPr>
        <w:t xml:space="preserve"> </w:t>
      </w:r>
      <w:r>
        <w:rPr>
          <w:sz w:val="24"/>
        </w:rPr>
        <w:t>project</w:t>
      </w:r>
      <w:r>
        <w:rPr>
          <w:spacing w:val="-4"/>
          <w:sz w:val="24"/>
        </w:rPr>
        <w:t xml:space="preserve"> </w:t>
      </w:r>
      <w:r>
        <w:rPr>
          <w:sz w:val="24"/>
        </w:rPr>
        <w:t>has: the Riesling Avenue 0%, Crestview Drive 8%, Villa Bonita 6%, North Town Road 20%, and Sycamore Drive 50%.</w:t>
      </w:r>
    </w:p>
    <w:p w14:paraId="7AD33251" w14:textId="77777777" w:rsidR="00E50DD6" w:rsidRDefault="00000000">
      <w:pPr>
        <w:pStyle w:val="ListParagraph"/>
        <w:numPr>
          <w:ilvl w:val="0"/>
          <w:numId w:val="46"/>
        </w:numPr>
        <w:tabs>
          <w:tab w:val="left" w:pos="2064"/>
        </w:tabs>
        <w:ind w:left="1923" w:right="706"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projects</w:t>
      </w:r>
      <w:r>
        <w:rPr>
          <w:spacing w:val="-3"/>
          <w:sz w:val="24"/>
        </w:rPr>
        <w:t xml:space="preserve"> </w:t>
      </w:r>
      <w:r>
        <w:rPr>
          <w:sz w:val="24"/>
        </w:rPr>
        <w:t>are</w:t>
      </w:r>
      <w:r>
        <w:rPr>
          <w:spacing w:val="-4"/>
          <w:sz w:val="24"/>
        </w:rPr>
        <w:t xml:space="preserve"> </w:t>
      </w:r>
      <w:r>
        <w:rPr>
          <w:sz w:val="24"/>
        </w:rPr>
        <w:t>organized</w:t>
      </w:r>
      <w:r>
        <w:rPr>
          <w:spacing w:val="-1"/>
          <w:sz w:val="24"/>
        </w:rPr>
        <w:t xml:space="preserve"> </w:t>
      </w:r>
      <w:r>
        <w:rPr>
          <w:sz w:val="24"/>
        </w:rPr>
        <w:t>the</w:t>
      </w:r>
      <w:r>
        <w:rPr>
          <w:spacing w:val="-4"/>
          <w:sz w:val="24"/>
        </w:rPr>
        <w:t xml:space="preserve"> </w:t>
      </w:r>
      <w:r>
        <w:rPr>
          <w:sz w:val="24"/>
        </w:rPr>
        <w:t>way</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because</w:t>
      </w:r>
      <w:r>
        <w:rPr>
          <w:spacing w:val="-4"/>
          <w:sz w:val="24"/>
        </w:rPr>
        <w:t xml:space="preserve"> </w:t>
      </w:r>
      <w:r>
        <w:rPr>
          <w:sz w:val="24"/>
        </w:rPr>
        <w:t>of</w:t>
      </w:r>
      <w:r>
        <w:rPr>
          <w:spacing w:val="-4"/>
          <w:sz w:val="24"/>
        </w:rPr>
        <w:t xml:space="preserve"> </w:t>
      </w:r>
      <w:r>
        <w:rPr>
          <w:sz w:val="24"/>
        </w:rPr>
        <w:t>the usage, because project 1 is the biggest user of water.</w:t>
      </w:r>
    </w:p>
    <w:p w14:paraId="133E356E" w14:textId="77777777" w:rsidR="00E50DD6" w:rsidRDefault="00000000">
      <w:pPr>
        <w:pStyle w:val="ListParagraph"/>
        <w:numPr>
          <w:ilvl w:val="0"/>
          <w:numId w:val="46"/>
        </w:numPr>
        <w:tabs>
          <w:tab w:val="left" w:pos="2064"/>
        </w:tabs>
        <w:ind w:left="1923" w:right="381"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project</w:t>
      </w:r>
      <w:r>
        <w:rPr>
          <w:spacing w:val="-3"/>
          <w:sz w:val="24"/>
        </w:rPr>
        <w:t xml:space="preserve"> </w:t>
      </w:r>
      <w:r>
        <w:rPr>
          <w:sz w:val="24"/>
        </w:rPr>
        <w:t>2</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biggest</w:t>
      </w:r>
      <w:r>
        <w:rPr>
          <w:spacing w:val="-3"/>
          <w:sz w:val="24"/>
        </w:rPr>
        <w:t xml:space="preserve"> </w:t>
      </w:r>
      <w:r>
        <w:rPr>
          <w:sz w:val="24"/>
        </w:rPr>
        <w:t>user</w:t>
      </w:r>
      <w:r>
        <w:rPr>
          <w:spacing w:val="-4"/>
          <w:sz w:val="24"/>
        </w:rPr>
        <w:t xml:space="preserve"> </w:t>
      </w:r>
      <w:r>
        <w:rPr>
          <w:sz w:val="24"/>
        </w:rPr>
        <w:t>but</w:t>
      </w:r>
      <w:r>
        <w:rPr>
          <w:spacing w:val="-3"/>
          <w:sz w:val="24"/>
        </w:rPr>
        <w:t xml:space="preserve"> </w:t>
      </w:r>
      <w:r>
        <w:rPr>
          <w:sz w:val="24"/>
        </w:rPr>
        <w:t>it</w:t>
      </w:r>
      <w:r>
        <w:rPr>
          <w:spacing w:val="-3"/>
          <w:sz w:val="24"/>
        </w:rPr>
        <w:t xml:space="preserve"> </w:t>
      </w:r>
      <w:r>
        <w:rPr>
          <w:sz w:val="24"/>
        </w:rPr>
        <w:t>will</w:t>
      </w:r>
      <w:r>
        <w:rPr>
          <w:spacing w:val="-3"/>
          <w:sz w:val="24"/>
        </w:rPr>
        <w:t xml:space="preserve"> </w:t>
      </w:r>
      <w:r>
        <w:rPr>
          <w:sz w:val="24"/>
        </w:rPr>
        <w:t>take</w:t>
      </w:r>
      <w:r>
        <w:rPr>
          <w:spacing w:val="-4"/>
          <w:sz w:val="24"/>
        </w:rPr>
        <w:t xml:space="preserve"> </w:t>
      </w:r>
      <w:r>
        <w:rPr>
          <w:sz w:val="24"/>
        </w:rPr>
        <w:t>time</w:t>
      </w:r>
      <w:r>
        <w:rPr>
          <w:spacing w:val="-4"/>
          <w:sz w:val="24"/>
        </w:rPr>
        <w:t xml:space="preserve"> </w:t>
      </w:r>
      <w:r>
        <w:rPr>
          <w:sz w:val="24"/>
        </w:rPr>
        <w:t>to</w:t>
      </w:r>
      <w:r>
        <w:rPr>
          <w:spacing w:val="-3"/>
          <w:sz w:val="24"/>
        </w:rPr>
        <w:t xml:space="preserve"> </w:t>
      </w:r>
      <w:r>
        <w:rPr>
          <w:sz w:val="24"/>
        </w:rPr>
        <w:t>come up with that $500K.</w:t>
      </w:r>
      <w:r>
        <w:rPr>
          <w:spacing w:val="40"/>
          <w:sz w:val="24"/>
        </w:rPr>
        <w:t xml:space="preserve"> </w:t>
      </w:r>
      <w:r>
        <w:rPr>
          <w:sz w:val="24"/>
        </w:rPr>
        <w:t>He said we can change these projects around.</w:t>
      </w:r>
    </w:p>
    <w:p w14:paraId="549474EE" w14:textId="77777777" w:rsidR="00E50DD6" w:rsidRDefault="00000000">
      <w:pPr>
        <w:pStyle w:val="ListParagraph"/>
        <w:numPr>
          <w:ilvl w:val="0"/>
          <w:numId w:val="46"/>
        </w:numPr>
        <w:tabs>
          <w:tab w:val="left" w:pos="2064"/>
        </w:tabs>
        <w:ind w:left="1923" w:right="139" w:firstLine="0"/>
        <w:rPr>
          <w:sz w:val="24"/>
        </w:rPr>
      </w:pPr>
      <w:r>
        <w:pict w14:anchorId="282D7E11">
          <v:shape id="docshape47" o:spid="_x0000_s3278" style="position:absolute;left:0;text-align:left;margin-left:94.05pt;margin-top:19.8pt;width:367.75pt;height:388.5pt;z-index:-21219328;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Ben</w:t>
      </w:r>
      <w:r>
        <w:rPr>
          <w:spacing w:val="-4"/>
          <w:sz w:val="24"/>
        </w:rPr>
        <w:t xml:space="preserve"> </w:t>
      </w:r>
      <w:r>
        <w:rPr>
          <w:sz w:val="24"/>
        </w:rPr>
        <w:t>Shakespeare</w:t>
      </w:r>
      <w:r>
        <w:rPr>
          <w:spacing w:val="-3"/>
          <w:sz w:val="24"/>
        </w:rPr>
        <w:t xml:space="preserve"> </w:t>
      </w:r>
      <w:r>
        <w:rPr>
          <w:sz w:val="24"/>
        </w:rPr>
        <w:t>asked</w:t>
      </w:r>
      <w:r>
        <w:rPr>
          <w:spacing w:val="-2"/>
          <w:sz w:val="24"/>
        </w:rPr>
        <w:t xml:space="preserve"> </w:t>
      </w:r>
      <w:r>
        <w:rPr>
          <w:sz w:val="24"/>
        </w:rPr>
        <w:t>if</w:t>
      </w:r>
      <w:r>
        <w:rPr>
          <w:spacing w:val="-5"/>
          <w:sz w:val="24"/>
        </w:rPr>
        <w:t xml:space="preserve"> </w:t>
      </w:r>
      <w:r>
        <w:rPr>
          <w:sz w:val="24"/>
        </w:rPr>
        <w:t>all</w:t>
      </w:r>
      <w:r>
        <w:rPr>
          <w:spacing w:val="-4"/>
          <w:sz w:val="24"/>
        </w:rPr>
        <w:t xml:space="preserve"> </w:t>
      </w:r>
      <w:r>
        <w:rPr>
          <w:sz w:val="24"/>
        </w:rPr>
        <w:t>the</w:t>
      </w:r>
      <w:r>
        <w:rPr>
          <w:spacing w:val="-5"/>
          <w:sz w:val="24"/>
        </w:rPr>
        <w:t xml:space="preserve"> </w:t>
      </w:r>
      <w:r>
        <w:rPr>
          <w:sz w:val="24"/>
        </w:rPr>
        <w:t>residents</w:t>
      </w:r>
      <w:r>
        <w:rPr>
          <w:spacing w:val="-4"/>
          <w:sz w:val="24"/>
        </w:rPr>
        <w:t xml:space="preserve"> </w:t>
      </w:r>
      <w:r>
        <w:rPr>
          <w:sz w:val="24"/>
        </w:rPr>
        <w:t>along</w:t>
      </w:r>
      <w:r>
        <w:rPr>
          <w:spacing w:val="-2"/>
          <w:sz w:val="24"/>
        </w:rPr>
        <w:t xml:space="preserve"> </w:t>
      </w:r>
      <w:r>
        <w:rPr>
          <w:sz w:val="24"/>
        </w:rPr>
        <w:t>Riesling</w:t>
      </w:r>
      <w:r>
        <w:rPr>
          <w:spacing w:val="-4"/>
          <w:sz w:val="24"/>
        </w:rPr>
        <w:t xml:space="preserve"> </w:t>
      </w:r>
      <w:r>
        <w:rPr>
          <w:sz w:val="24"/>
        </w:rPr>
        <w:t>would</w:t>
      </w:r>
      <w:r>
        <w:rPr>
          <w:spacing w:val="-4"/>
          <w:sz w:val="24"/>
        </w:rPr>
        <w:t xml:space="preserve"> </w:t>
      </w:r>
      <w:r>
        <w:rPr>
          <w:sz w:val="24"/>
        </w:rPr>
        <w:t>be</w:t>
      </w:r>
      <w:r>
        <w:rPr>
          <w:spacing w:val="-5"/>
          <w:sz w:val="24"/>
        </w:rPr>
        <w:t xml:space="preserve"> </w:t>
      </w:r>
      <w:r>
        <w:rPr>
          <w:sz w:val="24"/>
        </w:rPr>
        <w:t>put</w:t>
      </w:r>
      <w:r>
        <w:rPr>
          <w:spacing w:val="-4"/>
          <w:sz w:val="24"/>
        </w:rPr>
        <w:t xml:space="preserve"> </w:t>
      </w:r>
      <w:r>
        <w:rPr>
          <w:sz w:val="24"/>
        </w:rPr>
        <w:t>into</w:t>
      </w:r>
      <w:r>
        <w:rPr>
          <w:spacing w:val="-4"/>
          <w:sz w:val="24"/>
        </w:rPr>
        <w:t xml:space="preserve"> </w:t>
      </w:r>
      <w:r>
        <w:rPr>
          <w:sz w:val="24"/>
        </w:rPr>
        <w:t>secondary as the chapel line is put in.</w:t>
      </w:r>
    </w:p>
    <w:p w14:paraId="5E56C299" w14:textId="77777777" w:rsidR="00E50DD6" w:rsidRDefault="00000000">
      <w:pPr>
        <w:pStyle w:val="ListParagraph"/>
        <w:numPr>
          <w:ilvl w:val="0"/>
          <w:numId w:val="46"/>
        </w:numPr>
        <w:tabs>
          <w:tab w:val="left" w:pos="2064"/>
        </w:tabs>
        <w:ind w:left="2063" w:hanging="141"/>
        <w:rPr>
          <w:sz w:val="24"/>
        </w:rPr>
      </w:pPr>
      <w:r>
        <w:rPr>
          <w:sz w:val="24"/>
        </w:rPr>
        <w:t>Dustin</w:t>
      </w:r>
      <w:r>
        <w:rPr>
          <w:spacing w:val="-4"/>
          <w:sz w:val="24"/>
        </w:rPr>
        <w:t xml:space="preserve"> </w:t>
      </w:r>
      <w:r>
        <w:rPr>
          <w:sz w:val="24"/>
        </w:rPr>
        <w:t>Mouritsen</w:t>
      </w:r>
      <w:r>
        <w:rPr>
          <w:spacing w:val="-1"/>
          <w:sz w:val="24"/>
        </w:rPr>
        <w:t xml:space="preserve"> </w:t>
      </w:r>
      <w:r>
        <w:rPr>
          <w:sz w:val="24"/>
        </w:rPr>
        <w:t>said</w:t>
      </w:r>
      <w:r>
        <w:rPr>
          <w:spacing w:val="-1"/>
          <w:sz w:val="24"/>
        </w:rPr>
        <w:t xml:space="preserve"> </w:t>
      </w:r>
      <w:r>
        <w:rPr>
          <w:sz w:val="24"/>
        </w:rPr>
        <w:t>we</w:t>
      </w:r>
      <w:r>
        <w:rPr>
          <w:spacing w:val="-2"/>
          <w:sz w:val="24"/>
        </w:rPr>
        <w:t xml:space="preserve"> </w:t>
      </w:r>
      <w:r>
        <w:rPr>
          <w:sz w:val="24"/>
        </w:rPr>
        <w:t>haven’t</w:t>
      </w:r>
      <w:r>
        <w:rPr>
          <w:spacing w:val="-1"/>
          <w:sz w:val="24"/>
        </w:rPr>
        <w:t xml:space="preserve"> </w:t>
      </w:r>
      <w:r>
        <w:rPr>
          <w:sz w:val="24"/>
        </w:rPr>
        <w:t>decided</w:t>
      </w:r>
      <w:r>
        <w:rPr>
          <w:spacing w:val="-1"/>
          <w:sz w:val="24"/>
        </w:rPr>
        <w:t xml:space="preserve"> </w:t>
      </w:r>
      <w:r>
        <w:rPr>
          <w:sz w:val="24"/>
        </w:rPr>
        <w:t>that</w:t>
      </w:r>
      <w:r>
        <w:rPr>
          <w:spacing w:val="-1"/>
          <w:sz w:val="24"/>
        </w:rPr>
        <w:t xml:space="preserve"> </w:t>
      </w:r>
      <w:r>
        <w:rPr>
          <w:spacing w:val="-4"/>
          <w:sz w:val="24"/>
        </w:rPr>
        <w:t>yet.</w:t>
      </w:r>
    </w:p>
    <w:p w14:paraId="41745640" w14:textId="77777777" w:rsidR="00E50DD6" w:rsidRDefault="00000000">
      <w:pPr>
        <w:pStyle w:val="ListParagraph"/>
        <w:numPr>
          <w:ilvl w:val="0"/>
          <w:numId w:val="46"/>
        </w:numPr>
        <w:tabs>
          <w:tab w:val="left" w:pos="2064"/>
        </w:tabs>
        <w:ind w:left="1923" w:right="448" w:firstLine="0"/>
        <w:rPr>
          <w:sz w:val="24"/>
        </w:rPr>
      </w:pPr>
      <w:r>
        <w:rPr>
          <w:sz w:val="24"/>
        </w:rPr>
        <w:t>Denny</w:t>
      </w:r>
      <w:r>
        <w:rPr>
          <w:spacing w:val="-4"/>
          <w:sz w:val="24"/>
        </w:rPr>
        <w:t xml:space="preserve"> </w:t>
      </w:r>
      <w:r>
        <w:rPr>
          <w:sz w:val="24"/>
        </w:rPr>
        <w:t>Drake</w:t>
      </w:r>
      <w:r>
        <w:rPr>
          <w:spacing w:val="-3"/>
          <w:sz w:val="24"/>
        </w:rPr>
        <w:t xml:space="preserve"> </w:t>
      </w:r>
      <w:r>
        <w:rPr>
          <w:sz w:val="24"/>
        </w:rPr>
        <w:t>asked</w:t>
      </w:r>
      <w:r>
        <w:rPr>
          <w:spacing w:val="-4"/>
          <w:sz w:val="24"/>
        </w:rPr>
        <w:t xml:space="preserve"> </w:t>
      </w:r>
      <w:r>
        <w:rPr>
          <w:sz w:val="24"/>
        </w:rPr>
        <w:t>about</w:t>
      </w:r>
      <w:r>
        <w:rPr>
          <w:spacing w:val="-4"/>
          <w:sz w:val="24"/>
        </w:rPr>
        <w:t xml:space="preserve"> </w:t>
      </w:r>
      <w:r>
        <w:rPr>
          <w:sz w:val="24"/>
        </w:rPr>
        <w:t>pumping</w:t>
      </w:r>
      <w:r>
        <w:rPr>
          <w:spacing w:val="-4"/>
          <w:sz w:val="24"/>
        </w:rPr>
        <w:t xml:space="preserve"> </w:t>
      </w:r>
      <w:r>
        <w:rPr>
          <w:sz w:val="24"/>
        </w:rPr>
        <w:t>reuse</w:t>
      </w:r>
      <w:r>
        <w:rPr>
          <w:spacing w:val="-5"/>
          <w:sz w:val="24"/>
        </w:rPr>
        <w:t xml:space="preserve"> </w:t>
      </w:r>
      <w:r>
        <w:rPr>
          <w:sz w:val="24"/>
        </w:rPr>
        <w:t>water.</w:t>
      </w:r>
      <w:r>
        <w:rPr>
          <w:spacing w:val="40"/>
          <w:sz w:val="24"/>
        </w:rPr>
        <w:t xml:space="preserve"> </w:t>
      </w:r>
      <w:r>
        <w:rPr>
          <w:sz w:val="24"/>
        </w:rPr>
        <w:t>Doesn’t</w:t>
      </w:r>
      <w:r>
        <w:rPr>
          <w:spacing w:val="-4"/>
          <w:sz w:val="24"/>
        </w:rPr>
        <w:t xml:space="preserve"> </w:t>
      </w:r>
      <w:r>
        <w:rPr>
          <w:sz w:val="24"/>
        </w:rPr>
        <w:t>the</w:t>
      </w:r>
      <w:r>
        <w:rPr>
          <w:spacing w:val="-5"/>
          <w:sz w:val="24"/>
        </w:rPr>
        <w:t xml:space="preserve"> </w:t>
      </w:r>
      <w:r>
        <w:rPr>
          <w:sz w:val="24"/>
        </w:rPr>
        <w:t>canal</w:t>
      </w:r>
      <w:r>
        <w:rPr>
          <w:spacing w:val="-4"/>
          <w:sz w:val="24"/>
        </w:rPr>
        <w:t xml:space="preserve"> </w:t>
      </w:r>
      <w:r>
        <w:rPr>
          <w:sz w:val="24"/>
        </w:rPr>
        <w:t>company</w:t>
      </w:r>
      <w:r>
        <w:rPr>
          <w:spacing w:val="-4"/>
          <w:sz w:val="24"/>
        </w:rPr>
        <w:t xml:space="preserve"> </w:t>
      </w:r>
      <w:r>
        <w:rPr>
          <w:sz w:val="24"/>
        </w:rPr>
        <w:t>water shares revert to reuse at some point in time?</w:t>
      </w:r>
    </w:p>
    <w:p w14:paraId="271DB9F5" w14:textId="77777777" w:rsidR="00E50DD6" w:rsidRDefault="00000000">
      <w:pPr>
        <w:pStyle w:val="ListParagraph"/>
        <w:numPr>
          <w:ilvl w:val="0"/>
          <w:numId w:val="46"/>
        </w:numPr>
        <w:tabs>
          <w:tab w:val="left" w:pos="2064"/>
        </w:tabs>
        <w:ind w:left="1923" w:right="301" w:firstLine="0"/>
        <w:rPr>
          <w:sz w:val="24"/>
        </w:rPr>
      </w:pPr>
      <w:r>
        <w:rPr>
          <w:sz w:val="24"/>
        </w:rPr>
        <w:t>Dustin Mouritsen said yes but it hasn’t changed a thing for us so far as long as we stay</w:t>
      </w:r>
      <w:r>
        <w:rPr>
          <w:spacing w:val="-3"/>
          <w:sz w:val="24"/>
        </w:rPr>
        <w:t xml:space="preserve"> </w:t>
      </w:r>
      <w:r>
        <w:rPr>
          <w:sz w:val="24"/>
        </w:rPr>
        <w:t>within</w:t>
      </w:r>
      <w:r>
        <w:rPr>
          <w:spacing w:val="-3"/>
          <w:sz w:val="24"/>
        </w:rPr>
        <w:t xml:space="preserve"> </w:t>
      </w:r>
      <w:r>
        <w:rPr>
          <w:sz w:val="24"/>
        </w:rPr>
        <w:t>our</w:t>
      </w:r>
      <w:r>
        <w:rPr>
          <w:spacing w:val="-4"/>
          <w:sz w:val="24"/>
        </w:rPr>
        <w:t xml:space="preserve"> </w:t>
      </w:r>
      <w:r>
        <w:rPr>
          <w:sz w:val="24"/>
        </w:rPr>
        <w:t>allotment.</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the</w:t>
      </w:r>
      <w:r>
        <w:rPr>
          <w:spacing w:val="-4"/>
          <w:sz w:val="24"/>
        </w:rPr>
        <w:t xml:space="preserve"> </w:t>
      </w:r>
      <w:r>
        <w:rPr>
          <w:sz w:val="24"/>
        </w:rPr>
        <w:t>canal</w:t>
      </w:r>
      <w:r>
        <w:rPr>
          <w:spacing w:val="-3"/>
          <w:sz w:val="24"/>
        </w:rPr>
        <w:t xml:space="preserve"> </w:t>
      </w:r>
      <w:r>
        <w:rPr>
          <w:sz w:val="24"/>
        </w:rPr>
        <w:t>company</w:t>
      </w:r>
      <w:r>
        <w:rPr>
          <w:spacing w:val="-3"/>
          <w:sz w:val="24"/>
        </w:rPr>
        <w:t xml:space="preserve"> </w:t>
      </w:r>
      <w:r>
        <w:rPr>
          <w:sz w:val="24"/>
        </w:rPr>
        <w:t>charges</w:t>
      </w:r>
      <w:r>
        <w:rPr>
          <w:spacing w:val="-3"/>
          <w:sz w:val="24"/>
        </w:rPr>
        <w:t xml:space="preserve"> </w:t>
      </w:r>
      <w:r>
        <w:rPr>
          <w:sz w:val="24"/>
        </w:rPr>
        <w:t>$1</w:t>
      </w:r>
      <w:r>
        <w:rPr>
          <w:spacing w:val="-3"/>
          <w:sz w:val="24"/>
        </w:rPr>
        <w:t xml:space="preserve"> </w:t>
      </w:r>
      <w:r>
        <w:rPr>
          <w:sz w:val="24"/>
        </w:rPr>
        <w:t>per</w:t>
      </w:r>
      <w:r>
        <w:rPr>
          <w:spacing w:val="-4"/>
          <w:sz w:val="24"/>
        </w:rPr>
        <w:t xml:space="preserve"> </w:t>
      </w:r>
      <w:r>
        <w:rPr>
          <w:sz w:val="24"/>
        </w:rPr>
        <w:t>1,000</w:t>
      </w:r>
      <w:r>
        <w:rPr>
          <w:spacing w:val="-1"/>
          <w:sz w:val="24"/>
        </w:rPr>
        <w:t xml:space="preserve"> </w:t>
      </w:r>
      <w:r>
        <w:rPr>
          <w:sz w:val="24"/>
        </w:rPr>
        <w:t>gallon</w:t>
      </w:r>
      <w:r>
        <w:rPr>
          <w:spacing w:val="-3"/>
          <w:sz w:val="24"/>
        </w:rPr>
        <w:t xml:space="preserve"> </w:t>
      </w:r>
      <w:r>
        <w:rPr>
          <w:sz w:val="24"/>
        </w:rPr>
        <w:t>for their non-shareholders with no water included and no base rate.</w:t>
      </w:r>
    </w:p>
    <w:p w14:paraId="3A73A447" w14:textId="77777777" w:rsidR="00E50DD6" w:rsidRDefault="00000000">
      <w:pPr>
        <w:pStyle w:val="ListParagraph"/>
        <w:numPr>
          <w:ilvl w:val="0"/>
          <w:numId w:val="46"/>
        </w:numPr>
        <w:tabs>
          <w:tab w:val="left" w:pos="2064"/>
        </w:tabs>
        <w:ind w:left="1923" w:right="522" w:firstLine="0"/>
        <w:rPr>
          <w:sz w:val="24"/>
        </w:rPr>
      </w:pPr>
      <w:r>
        <w:rPr>
          <w:sz w:val="24"/>
        </w:rPr>
        <w:t>Denny</w:t>
      </w:r>
      <w:r>
        <w:rPr>
          <w:spacing w:val="-3"/>
          <w:sz w:val="24"/>
        </w:rPr>
        <w:t xml:space="preserve"> </w:t>
      </w:r>
      <w:r>
        <w:rPr>
          <w:sz w:val="24"/>
        </w:rPr>
        <w:t>Drake</w:t>
      </w:r>
      <w:r>
        <w:rPr>
          <w:spacing w:val="-2"/>
          <w:sz w:val="24"/>
        </w:rPr>
        <w:t xml:space="preserve"> </w:t>
      </w:r>
      <w:r>
        <w:rPr>
          <w:sz w:val="24"/>
        </w:rPr>
        <w:t>asked</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new</w:t>
      </w:r>
      <w:r>
        <w:rPr>
          <w:spacing w:val="-4"/>
          <w:sz w:val="24"/>
        </w:rPr>
        <w:t xml:space="preserve"> </w:t>
      </w:r>
      <w:r>
        <w:rPr>
          <w:sz w:val="24"/>
        </w:rPr>
        <w:t>subdivision</w:t>
      </w:r>
      <w:r>
        <w:rPr>
          <w:spacing w:val="-3"/>
          <w:sz w:val="24"/>
        </w:rPr>
        <w:t xml:space="preserve"> </w:t>
      </w:r>
      <w:r>
        <w:rPr>
          <w:sz w:val="24"/>
        </w:rPr>
        <w:t>on</w:t>
      </w:r>
      <w:r>
        <w:rPr>
          <w:spacing w:val="-3"/>
          <w:sz w:val="24"/>
        </w:rPr>
        <w:t xml:space="preserve"> </w:t>
      </w:r>
      <w:r>
        <w:rPr>
          <w:sz w:val="24"/>
        </w:rPr>
        <w:t>Vineyard.</w:t>
      </w:r>
      <w:r>
        <w:rPr>
          <w:spacing w:val="40"/>
          <w:sz w:val="24"/>
        </w:rPr>
        <w:t xml:space="preserve"> </w:t>
      </w:r>
      <w:r>
        <w:rPr>
          <w:sz w:val="24"/>
        </w:rPr>
        <w:t>Are</w:t>
      </w:r>
      <w:r>
        <w:rPr>
          <w:spacing w:val="-4"/>
          <w:sz w:val="24"/>
        </w:rPr>
        <w:t xml:space="preserve"> </w:t>
      </w:r>
      <w:r>
        <w:rPr>
          <w:sz w:val="24"/>
        </w:rPr>
        <w:t>they</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be City or are they going to be irrigation company.</w:t>
      </w:r>
    </w:p>
    <w:p w14:paraId="0171FB15" w14:textId="77777777" w:rsidR="00E50DD6" w:rsidRDefault="00000000">
      <w:pPr>
        <w:pStyle w:val="ListParagraph"/>
        <w:numPr>
          <w:ilvl w:val="0"/>
          <w:numId w:val="46"/>
        </w:numPr>
        <w:tabs>
          <w:tab w:val="left" w:pos="2064"/>
        </w:tabs>
        <w:ind w:left="2063" w:hanging="141"/>
        <w:rPr>
          <w:sz w:val="24"/>
        </w:rPr>
      </w:pPr>
      <w:r>
        <w:rPr>
          <w:sz w:val="24"/>
        </w:rPr>
        <w:t>Mayor</w:t>
      </w:r>
      <w:r>
        <w:rPr>
          <w:spacing w:val="-4"/>
          <w:sz w:val="24"/>
        </w:rPr>
        <w:t xml:space="preserve"> </w:t>
      </w:r>
      <w:r>
        <w:rPr>
          <w:sz w:val="24"/>
        </w:rPr>
        <w:t>Rosenberg said</w:t>
      </w:r>
      <w:r>
        <w:rPr>
          <w:spacing w:val="1"/>
          <w:sz w:val="24"/>
        </w:rPr>
        <w:t xml:space="preserve"> </w:t>
      </w:r>
      <w:r>
        <w:rPr>
          <w:sz w:val="24"/>
        </w:rPr>
        <w:t>he</w:t>
      </w:r>
      <w:r>
        <w:rPr>
          <w:spacing w:val="-1"/>
          <w:sz w:val="24"/>
        </w:rPr>
        <w:t xml:space="preserve"> </w:t>
      </w:r>
      <w:r>
        <w:rPr>
          <w:sz w:val="24"/>
        </w:rPr>
        <w:t>has</w:t>
      </w:r>
      <w:r>
        <w:rPr>
          <w:spacing w:val="-1"/>
          <w:sz w:val="24"/>
        </w:rPr>
        <w:t xml:space="preserve"> </w:t>
      </w:r>
      <w:r>
        <w:rPr>
          <w:sz w:val="24"/>
        </w:rPr>
        <w:t>to go</w:t>
      </w:r>
      <w:r>
        <w:rPr>
          <w:spacing w:val="-1"/>
          <w:sz w:val="24"/>
        </w:rPr>
        <w:t xml:space="preserve"> </w:t>
      </w:r>
      <w:r>
        <w:rPr>
          <w:sz w:val="24"/>
        </w:rPr>
        <w:t>City per</w:t>
      </w:r>
      <w:r>
        <w:rPr>
          <w:spacing w:val="-2"/>
          <w:sz w:val="24"/>
        </w:rPr>
        <w:t xml:space="preserve"> </w:t>
      </w:r>
      <w:r>
        <w:rPr>
          <w:sz w:val="24"/>
        </w:rPr>
        <w:t>our</w:t>
      </w:r>
      <w:r>
        <w:rPr>
          <w:spacing w:val="1"/>
          <w:sz w:val="24"/>
        </w:rPr>
        <w:t xml:space="preserve"> </w:t>
      </w:r>
      <w:r>
        <w:rPr>
          <w:spacing w:val="-2"/>
          <w:sz w:val="24"/>
        </w:rPr>
        <w:t>ordinance.</w:t>
      </w:r>
    </w:p>
    <w:p w14:paraId="0CBA0C74" w14:textId="77777777" w:rsidR="00E50DD6" w:rsidRDefault="00000000">
      <w:pPr>
        <w:pStyle w:val="ListParagraph"/>
        <w:numPr>
          <w:ilvl w:val="0"/>
          <w:numId w:val="46"/>
        </w:numPr>
        <w:tabs>
          <w:tab w:val="left" w:pos="2064"/>
        </w:tabs>
        <w:ind w:right="196" w:firstLine="0"/>
        <w:rPr>
          <w:sz w:val="24"/>
        </w:rPr>
      </w:pPr>
      <w:r>
        <w:rPr>
          <w:sz w:val="24"/>
        </w:rPr>
        <w:t>Jarett</w:t>
      </w:r>
      <w:r>
        <w:rPr>
          <w:spacing w:val="-3"/>
          <w:sz w:val="24"/>
        </w:rPr>
        <w:t xml:space="preserve"> </w:t>
      </w:r>
      <w:r>
        <w:rPr>
          <w:sz w:val="24"/>
        </w:rPr>
        <w:t>Waite</w:t>
      </w:r>
      <w:r>
        <w:rPr>
          <w:spacing w:val="-3"/>
          <w:sz w:val="24"/>
        </w:rPr>
        <w:t xml:space="preserve"> </w:t>
      </w:r>
      <w:r>
        <w:rPr>
          <w:sz w:val="24"/>
        </w:rPr>
        <w:t>asked</w:t>
      </w:r>
      <w:r>
        <w:rPr>
          <w:spacing w:val="-1"/>
          <w:sz w:val="24"/>
        </w:rPr>
        <w:t xml:space="preserve"> </w:t>
      </w:r>
      <w:r>
        <w:rPr>
          <w:sz w:val="24"/>
        </w:rPr>
        <w:t>about</w:t>
      </w:r>
      <w:r>
        <w:rPr>
          <w:spacing w:val="-3"/>
          <w:sz w:val="24"/>
        </w:rPr>
        <w:t xml:space="preserve"> </w:t>
      </w:r>
      <w:r>
        <w:rPr>
          <w:sz w:val="24"/>
        </w:rPr>
        <w:t>the</w:t>
      </w:r>
      <w:r>
        <w:rPr>
          <w:spacing w:val="-3"/>
          <w:sz w:val="24"/>
        </w:rPr>
        <w:t xml:space="preserve"> </w:t>
      </w:r>
      <w:r>
        <w:rPr>
          <w:sz w:val="24"/>
        </w:rPr>
        <w:t>impact</w:t>
      </w:r>
      <w:r>
        <w:rPr>
          <w:spacing w:val="-3"/>
          <w:sz w:val="24"/>
        </w:rPr>
        <w:t xml:space="preserve"> </w:t>
      </w:r>
      <w:r>
        <w:rPr>
          <w:sz w:val="24"/>
        </w:rPr>
        <w:t>fee.</w:t>
      </w:r>
      <w:r>
        <w:rPr>
          <w:spacing w:val="40"/>
          <w:sz w:val="24"/>
        </w:rPr>
        <w:t xml:space="preserve"> </w:t>
      </w:r>
      <w:r>
        <w:rPr>
          <w:sz w:val="24"/>
        </w:rPr>
        <w:t>They</w:t>
      </w:r>
      <w:r>
        <w:rPr>
          <w:spacing w:val="-3"/>
          <w:sz w:val="24"/>
        </w:rPr>
        <w:t xml:space="preserve"> </w:t>
      </w:r>
      <w:r>
        <w:rPr>
          <w:sz w:val="24"/>
        </w:rPr>
        <w:t>pay</w:t>
      </w:r>
      <w:r>
        <w:rPr>
          <w:spacing w:val="-3"/>
          <w:sz w:val="24"/>
        </w:rPr>
        <w:t xml:space="preserve"> </w:t>
      </w:r>
      <w:r>
        <w:rPr>
          <w:sz w:val="24"/>
        </w:rPr>
        <w:t>the</w:t>
      </w:r>
      <w:r>
        <w:rPr>
          <w:spacing w:val="-3"/>
          <w:sz w:val="24"/>
        </w:rPr>
        <w:t xml:space="preserve"> </w:t>
      </w:r>
      <w:r>
        <w:rPr>
          <w:sz w:val="24"/>
        </w:rPr>
        <w:t>impact</w:t>
      </w:r>
      <w:r>
        <w:rPr>
          <w:spacing w:val="-3"/>
          <w:sz w:val="24"/>
        </w:rPr>
        <w:t xml:space="preserve"> </w:t>
      </w:r>
      <w:r>
        <w:rPr>
          <w:sz w:val="24"/>
        </w:rPr>
        <w:t>fee</w:t>
      </w:r>
      <w:r>
        <w:rPr>
          <w:spacing w:val="-3"/>
          <w:sz w:val="24"/>
        </w:rPr>
        <w:t xml:space="preserve"> </w:t>
      </w:r>
      <w:r>
        <w:rPr>
          <w:sz w:val="24"/>
        </w:rPr>
        <w:t>just</w:t>
      </w:r>
      <w:r>
        <w:rPr>
          <w:spacing w:val="-3"/>
          <w:sz w:val="24"/>
        </w:rPr>
        <w:t xml:space="preserve"> </w:t>
      </w:r>
      <w:r>
        <w:rPr>
          <w:sz w:val="24"/>
        </w:rPr>
        <w:t>if</w:t>
      </w:r>
      <w:r>
        <w:rPr>
          <w:spacing w:val="-3"/>
          <w:sz w:val="24"/>
        </w:rPr>
        <w:t xml:space="preserve"> </w:t>
      </w:r>
      <w:r>
        <w:rPr>
          <w:sz w:val="24"/>
        </w:rPr>
        <w:t>they</w:t>
      </w:r>
      <w:r>
        <w:rPr>
          <w:spacing w:val="-3"/>
          <w:sz w:val="24"/>
        </w:rPr>
        <w:t xml:space="preserve"> </w:t>
      </w:r>
      <w:r>
        <w:rPr>
          <w:sz w:val="24"/>
        </w:rPr>
        <w:t>hook</w:t>
      </w:r>
      <w:r>
        <w:rPr>
          <w:spacing w:val="-3"/>
          <w:sz w:val="24"/>
        </w:rPr>
        <w:t xml:space="preserve"> </w:t>
      </w:r>
      <w:r>
        <w:rPr>
          <w:sz w:val="24"/>
        </w:rPr>
        <w:t>up to the system, right?</w:t>
      </w:r>
    </w:p>
    <w:p w14:paraId="587C7DFB" w14:textId="77777777" w:rsidR="00E50DD6" w:rsidRDefault="00000000">
      <w:pPr>
        <w:pStyle w:val="ListParagraph"/>
        <w:numPr>
          <w:ilvl w:val="0"/>
          <w:numId w:val="46"/>
        </w:numPr>
        <w:tabs>
          <w:tab w:val="left" w:pos="2064"/>
        </w:tabs>
        <w:ind w:left="2063"/>
        <w:rPr>
          <w:sz w:val="24"/>
        </w:rPr>
      </w:pPr>
      <w:r>
        <w:rPr>
          <w:sz w:val="24"/>
        </w:rPr>
        <w:t>Dustin</w:t>
      </w:r>
      <w:r>
        <w:rPr>
          <w:spacing w:val="-1"/>
          <w:sz w:val="24"/>
        </w:rPr>
        <w:t xml:space="preserve"> </w:t>
      </w:r>
      <w:r>
        <w:rPr>
          <w:sz w:val="24"/>
        </w:rPr>
        <w:t>Mouritsen</w:t>
      </w:r>
      <w:r>
        <w:rPr>
          <w:spacing w:val="-1"/>
          <w:sz w:val="24"/>
        </w:rPr>
        <w:t xml:space="preserve"> </w:t>
      </w:r>
      <w:r>
        <w:rPr>
          <w:sz w:val="24"/>
        </w:rPr>
        <w:t>said we</w:t>
      </w:r>
      <w:r>
        <w:rPr>
          <w:spacing w:val="-2"/>
          <w:sz w:val="24"/>
        </w:rPr>
        <w:t xml:space="preserve"> </w:t>
      </w:r>
      <w:r>
        <w:rPr>
          <w:sz w:val="24"/>
        </w:rPr>
        <w:t>are</w:t>
      </w:r>
      <w:r>
        <w:rPr>
          <w:spacing w:val="-1"/>
          <w:sz w:val="24"/>
        </w:rPr>
        <w:t xml:space="preserve"> </w:t>
      </w:r>
      <w:r>
        <w:rPr>
          <w:sz w:val="24"/>
        </w:rPr>
        <w:t>going</w:t>
      </w:r>
      <w:r>
        <w:rPr>
          <w:spacing w:val="-1"/>
          <w:sz w:val="24"/>
        </w:rPr>
        <w:t xml:space="preserve"> </w:t>
      </w:r>
      <w:r>
        <w:rPr>
          <w:sz w:val="24"/>
        </w:rPr>
        <w:t>to have</w:t>
      </w:r>
      <w:r>
        <w:rPr>
          <w:spacing w:val="-2"/>
          <w:sz w:val="24"/>
        </w:rPr>
        <w:t xml:space="preserve"> </w:t>
      </w:r>
      <w:r>
        <w:rPr>
          <w:sz w:val="24"/>
        </w:rPr>
        <w:t>everyone</w:t>
      </w:r>
      <w:r>
        <w:rPr>
          <w:spacing w:val="-1"/>
          <w:sz w:val="24"/>
        </w:rPr>
        <w:t xml:space="preserve"> </w:t>
      </w:r>
      <w:r>
        <w:rPr>
          <w:spacing w:val="-4"/>
          <w:sz w:val="24"/>
        </w:rPr>
        <w:t>pay.</w:t>
      </w:r>
    </w:p>
    <w:p w14:paraId="3AF9E23C" w14:textId="77777777" w:rsidR="00E50DD6" w:rsidRDefault="00000000">
      <w:pPr>
        <w:pStyle w:val="ListParagraph"/>
        <w:numPr>
          <w:ilvl w:val="0"/>
          <w:numId w:val="46"/>
        </w:numPr>
        <w:tabs>
          <w:tab w:val="left" w:pos="2064"/>
        </w:tabs>
        <w:ind w:left="1923" w:right="211"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get</w:t>
      </w:r>
      <w:r>
        <w:rPr>
          <w:spacing w:val="-3"/>
          <w:sz w:val="24"/>
        </w:rPr>
        <w:t xml:space="preserve"> </w:t>
      </w:r>
      <w:r>
        <w:rPr>
          <w:sz w:val="24"/>
        </w:rPr>
        <w:t>a</w:t>
      </w:r>
      <w:r>
        <w:rPr>
          <w:spacing w:val="-4"/>
          <w:sz w:val="24"/>
        </w:rPr>
        <w:t xml:space="preserve"> </w:t>
      </w:r>
      <w:r>
        <w:rPr>
          <w:sz w:val="24"/>
        </w:rPr>
        <w:t>benefit</w:t>
      </w:r>
      <w:r>
        <w:rPr>
          <w:spacing w:val="-3"/>
          <w:sz w:val="24"/>
        </w:rPr>
        <w:t xml:space="preserve"> </w:t>
      </w:r>
      <w:r>
        <w:rPr>
          <w:sz w:val="24"/>
        </w:rPr>
        <w:t>from</w:t>
      </w:r>
      <w:r>
        <w:rPr>
          <w:spacing w:val="-3"/>
          <w:sz w:val="24"/>
        </w:rPr>
        <w:t xml:space="preserve"> </w:t>
      </w:r>
      <w:r>
        <w:rPr>
          <w:sz w:val="24"/>
        </w:rPr>
        <w:t>the</w:t>
      </w:r>
      <w:r>
        <w:rPr>
          <w:spacing w:val="-2"/>
          <w:sz w:val="24"/>
        </w:rPr>
        <w:t xml:space="preserve"> </w:t>
      </w:r>
      <w:r>
        <w:rPr>
          <w:sz w:val="24"/>
        </w:rPr>
        <w:t>City</w:t>
      </w:r>
      <w:r>
        <w:rPr>
          <w:spacing w:val="-3"/>
          <w:sz w:val="24"/>
        </w:rPr>
        <w:t xml:space="preserve"> </w:t>
      </w:r>
      <w:r>
        <w:rPr>
          <w:sz w:val="24"/>
        </w:rPr>
        <w:t>because</w:t>
      </w:r>
      <w:r>
        <w:rPr>
          <w:spacing w:val="-4"/>
          <w:sz w:val="24"/>
        </w:rPr>
        <w:t xml:space="preserve"> </w:t>
      </w:r>
      <w:r>
        <w:rPr>
          <w:sz w:val="24"/>
        </w:rPr>
        <w:t>it</w:t>
      </w:r>
      <w:r>
        <w:rPr>
          <w:spacing w:val="-3"/>
          <w:sz w:val="24"/>
        </w:rPr>
        <w:t xml:space="preserve"> </w:t>
      </w:r>
      <w:r>
        <w:rPr>
          <w:sz w:val="24"/>
        </w:rPr>
        <w:t>extends</w:t>
      </w:r>
      <w:r>
        <w:rPr>
          <w:spacing w:val="-3"/>
          <w:sz w:val="24"/>
        </w:rPr>
        <w:t xml:space="preserve"> </w:t>
      </w:r>
      <w:r>
        <w:rPr>
          <w:sz w:val="24"/>
        </w:rPr>
        <w:t>their</w:t>
      </w:r>
      <w:r>
        <w:rPr>
          <w:spacing w:val="-4"/>
          <w:sz w:val="24"/>
        </w:rPr>
        <w:t xml:space="preserve"> </w:t>
      </w:r>
      <w:r>
        <w:rPr>
          <w:sz w:val="24"/>
        </w:rPr>
        <w:t>culinary water further.</w:t>
      </w:r>
      <w:r>
        <w:rPr>
          <w:spacing w:val="40"/>
          <w:sz w:val="24"/>
        </w:rPr>
        <w:t xml:space="preserve"> </w:t>
      </w:r>
      <w:r>
        <w:rPr>
          <w:sz w:val="24"/>
        </w:rPr>
        <w:t xml:space="preserve">If we do it only on the ones that have it at that time, we won’t collect </w:t>
      </w:r>
      <w:r>
        <w:rPr>
          <w:spacing w:val="-4"/>
          <w:sz w:val="24"/>
        </w:rPr>
        <w:t>much.</w:t>
      </w:r>
    </w:p>
    <w:p w14:paraId="1F68E414" w14:textId="77777777" w:rsidR="00E50DD6" w:rsidRDefault="00000000">
      <w:pPr>
        <w:pStyle w:val="ListParagraph"/>
        <w:numPr>
          <w:ilvl w:val="0"/>
          <w:numId w:val="46"/>
        </w:numPr>
        <w:tabs>
          <w:tab w:val="left" w:pos="2064"/>
        </w:tabs>
        <w:ind w:left="1923" w:right="349" w:firstLine="0"/>
        <w:rPr>
          <w:sz w:val="24"/>
        </w:rPr>
      </w:pPr>
      <w:r>
        <w:rPr>
          <w:sz w:val="24"/>
        </w:rPr>
        <w:t>Nathan</w:t>
      </w:r>
      <w:r>
        <w:rPr>
          <w:spacing w:val="-3"/>
          <w:sz w:val="24"/>
        </w:rPr>
        <w:t xml:space="preserve"> </w:t>
      </w:r>
      <w:r>
        <w:rPr>
          <w:sz w:val="24"/>
        </w:rPr>
        <w:t>Wallentine</w:t>
      </w:r>
      <w:r>
        <w:rPr>
          <w:spacing w:val="-4"/>
          <w:sz w:val="24"/>
        </w:rPr>
        <w:t xml:space="preserve"> </w:t>
      </w:r>
      <w:r>
        <w:rPr>
          <w:sz w:val="24"/>
        </w:rPr>
        <w:t>said</w:t>
      </w:r>
      <w:r>
        <w:rPr>
          <w:spacing w:val="-1"/>
          <w:sz w:val="24"/>
        </w:rPr>
        <w:t xml:space="preserve"> </w:t>
      </w:r>
      <w:r>
        <w:rPr>
          <w:sz w:val="24"/>
        </w:rPr>
        <w:t>that</w:t>
      </w:r>
      <w:r>
        <w:rPr>
          <w:spacing w:val="-3"/>
          <w:sz w:val="24"/>
        </w:rPr>
        <w:t xml:space="preserve"> </w:t>
      </w:r>
      <w:r>
        <w:rPr>
          <w:sz w:val="24"/>
        </w:rPr>
        <w:t>when</w:t>
      </w:r>
      <w:r>
        <w:rPr>
          <w:spacing w:val="-3"/>
          <w:sz w:val="24"/>
        </w:rPr>
        <w:t xml:space="preserve"> </w:t>
      </w:r>
      <w:r>
        <w:rPr>
          <w:sz w:val="24"/>
        </w:rPr>
        <w:t>they</w:t>
      </w:r>
      <w:r>
        <w:rPr>
          <w:spacing w:val="-3"/>
          <w:sz w:val="24"/>
        </w:rPr>
        <w:t xml:space="preserve"> </w:t>
      </w:r>
      <w:r>
        <w:rPr>
          <w:sz w:val="24"/>
        </w:rPr>
        <w:t>did</w:t>
      </w:r>
      <w:r>
        <w:rPr>
          <w:spacing w:val="-3"/>
          <w:sz w:val="24"/>
        </w:rPr>
        <w:t xml:space="preserve"> </w:t>
      </w:r>
      <w:r>
        <w:rPr>
          <w:sz w:val="24"/>
        </w:rPr>
        <w:t>the</w:t>
      </w:r>
      <w:r>
        <w:rPr>
          <w:spacing w:val="-4"/>
          <w:sz w:val="24"/>
        </w:rPr>
        <w:t xml:space="preserve"> </w:t>
      </w:r>
      <w:r>
        <w:rPr>
          <w:sz w:val="24"/>
        </w:rPr>
        <w:t>calculation,</w:t>
      </w:r>
      <w:r>
        <w:rPr>
          <w:spacing w:val="-3"/>
          <w:sz w:val="24"/>
        </w:rPr>
        <w:t xml:space="preserve"> </w:t>
      </w:r>
      <w:r>
        <w:rPr>
          <w:sz w:val="24"/>
        </w:rPr>
        <w:t>they</w:t>
      </w:r>
      <w:r>
        <w:rPr>
          <w:spacing w:val="-3"/>
          <w:sz w:val="24"/>
        </w:rPr>
        <w:t xml:space="preserve"> </w:t>
      </w:r>
      <w:r>
        <w:rPr>
          <w:sz w:val="24"/>
        </w:rPr>
        <w:t>did</w:t>
      </w:r>
      <w:r>
        <w:rPr>
          <w:spacing w:val="-3"/>
          <w:sz w:val="24"/>
        </w:rPr>
        <w:t xml:space="preserve"> </w:t>
      </w:r>
      <w:r>
        <w:rPr>
          <w:sz w:val="24"/>
        </w:rPr>
        <w:t>it</w:t>
      </w:r>
      <w:r>
        <w:rPr>
          <w:spacing w:val="-3"/>
          <w:sz w:val="24"/>
        </w:rPr>
        <w:t xml:space="preserve"> </w:t>
      </w:r>
      <w:r>
        <w:rPr>
          <w:sz w:val="24"/>
        </w:rPr>
        <w:t>only</w:t>
      </w:r>
      <w:r>
        <w:rPr>
          <w:spacing w:val="-6"/>
          <w:sz w:val="24"/>
        </w:rPr>
        <w:t xml:space="preserve"> </w:t>
      </w:r>
      <w:r>
        <w:rPr>
          <w:sz w:val="24"/>
        </w:rPr>
        <w:t>for</w:t>
      </w:r>
      <w:r>
        <w:rPr>
          <w:spacing w:val="-4"/>
          <w:sz w:val="24"/>
        </w:rPr>
        <w:t xml:space="preserve"> </w:t>
      </w:r>
      <w:r>
        <w:rPr>
          <w:sz w:val="24"/>
        </w:rPr>
        <w:t>those that were connecting onto the system.</w:t>
      </w:r>
    </w:p>
    <w:p w14:paraId="1602834C" w14:textId="77777777" w:rsidR="00E50DD6" w:rsidRDefault="00000000">
      <w:pPr>
        <w:pStyle w:val="ListParagraph"/>
        <w:numPr>
          <w:ilvl w:val="0"/>
          <w:numId w:val="46"/>
        </w:numPr>
        <w:tabs>
          <w:tab w:val="left" w:pos="2064"/>
        </w:tabs>
        <w:ind w:left="2063" w:hanging="141"/>
        <w:rPr>
          <w:sz w:val="24"/>
        </w:rPr>
      </w:pPr>
      <w:r>
        <w:rPr>
          <w:sz w:val="24"/>
        </w:rPr>
        <w:t>Jarett</w:t>
      </w:r>
      <w:r>
        <w:rPr>
          <w:spacing w:val="-1"/>
          <w:sz w:val="24"/>
        </w:rPr>
        <w:t xml:space="preserve"> </w:t>
      </w:r>
      <w:r>
        <w:rPr>
          <w:sz w:val="24"/>
        </w:rPr>
        <w:t>Waite</w:t>
      </w:r>
      <w:r>
        <w:rPr>
          <w:spacing w:val="-2"/>
          <w:sz w:val="24"/>
        </w:rPr>
        <w:t xml:space="preserve"> </w:t>
      </w:r>
      <w:r>
        <w:rPr>
          <w:sz w:val="24"/>
        </w:rPr>
        <w:t>said</w:t>
      </w:r>
      <w:r>
        <w:rPr>
          <w:spacing w:val="-1"/>
          <w:sz w:val="24"/>
        </w:rPr>
        <w:t xml:space="preserve"> </w:t>
      </w:r>
      <w:r>
        <w:rPr>
          <w:sz w:val="24"/>
        </w:rPr>
        <w:t>that</w:t>
      </w:r>
      <w:r>
        <w:rPr>
          <w:spacing w:val="-1"/>
          <w:sz w:val="24"/>
        </w:rPr>
        <w:t xml:space="preserve"> </w:t>
      </w:r>
      <w:r>
        <w:rPr>
          <w:sz w:val="24"/>
        </w:rPr>
        <w:t>seems</w:t>
      </w:r>
      <w:r>
        <w:rPr>
          <w:spacing w:val="-2"/>
          <w:sz w:val="24"/>
        </w:rPr>
        <w:t xml:space="preserve"> </w:t>
      </w:r>
      <w:r>
        <w:rPr>
          <w:sz w:val="24"/>
        </w:rPr>
        <w:t>more</w:t>
      </w:r>
      <w:r>
        <w:rPr>
          <w:spacing w:val="-1"/>
          <w:sz w:val="24"/>
        </w:rPr>
        <w:t xml:space="preserve"> </w:t>
      </w:r>
      <w:r>
        <w:rPr>
          <w:spacing w:val="-4"/>
          <w:sz w:val="24"/>
        </w:rPr>
        <w:t>fair.</w:t>
      </w:r>
    </w:p>
    <w:p w14:paraId="7973BEA4" w14:textId="77777777" w:rsidR="00E50DD6" w:rsidRDefault="00000000">
      <w:pPr>
        <w:pStyle w:val="ListParagraph"/>
        <w:numPr>
          <w:ilvl w:val="0"/>
          <w:numId w:val="46"/>
        </w:numPr>
        <w:tabs>
          <w:tab w:val="left" w:pos="2064"/>
        </w:tabs>
        <w:ind w:left="1923" w:right="312" w:firstLine="0"/>
        <w:rPr>
          <w:sz w:val="24"/>
        </w:rPr>
      </w:pPr>
      <w:r>
        <w:rPr>
          <w:sz w:val="24"/>
        </w:rPr>
        <w:t>Ben Shakespeare said the idea is if they have secondary, they get the 50% discount from</w:t>
      </w:r>
      <w:r>
        <w:rPr>
          <w:spacing w:val="-3"/>
          <w:sz w:val="24"/>
        </w:rPr>
        <w:t xml:space="preserve"> </w:t>
      </w:r>
      <w:r>
        <w:rPr>
          <w:sz w:val="24"/>
        </w:rPr>
        <w:t>the</w:t>
      </w:r>
      <w:r>
        <w:rPr>
          <w:spacing w:val="-4"/>
          <w:sz w:val="24"/>
        </w:rPr>
        <w:t xml:space="preserve"> </w:t>
      </w:r>
      <w:r>
        <w:rPr>
          <w:sz w:val="24"/>
        </w:rPr>
        <w:t>Water</w:t>
      </w:r>
      <w:r>
        <w:rPr>
          <w:spacing w:val="-4"/>
          <w:sz w:val="24"/>
        </w:rPr>
        <w:t xml:space="preserve"> </w:t>
      </w:r>
      <w:r>
        <w:rPr>
          <w:sz w:val="24"/>
        </w:rPr>
        <w:t>District.</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can’t</w:t>
      </w:r>
      <w:r>
        <w:rPr>
          <w:spacing w:val="-3"/>
          <w:sz w:val="24"/>
        </w:rPr>
        <w:t xml:space="preserve"> </w:t>
      </w:r>
      <w:r>
        <w:rPr>
          <w:sz w:val="24"/>
        </w:rPr>
        <w:t>imagine</w:t>
      </w:r>
      <w:r>
        <w:rPr>
          <w:spacing w:val="-2"/>
          <w:sz w:val="24"/>
        </w:rPr>
        <w:t xml:space="preserve"> </w:t>
      </w:r>
      <w:r>
        <w:rPr>
          <w:sz w:val="24"/>
        </w:rPr>
        <w:t>we</w:t>
      </w:r>
      <w:r>
        <w:rPr>
          <w:spacing w:val="-4"/>
          <w:sz w:val="24"/>
        </w:rPr>
        <w:t xml:space="preserve"> </w:t>
      </w:r>
      <w:r>
        <w:rPr>
          <w:sz w:val="24"/>
        </w:rPr>
        <w:t>could</w:t>
      </w:r>
      <w:r>
        <w:rPr>
          <w:spacing w:val="-3"/>
          <w:sz w:val="24"/>
        </w:rPr>
        <w:t xml:space="preserve"> </w:t>
      </w:r>
      <w:r>
        <w:rPr>
          <w:sz w:val="24"/>
        </w:rPr>
        <w:t>charge</w:t>
      </w:r>
      <w:r>
        <w:rPr>
          <w:spacing w:val="-2"/>
          <w:sz w:val="24"/>
        </w:rPr>
        <w:t xml:space="preserve"> </w:t>
      </w:r>
      <w:r>
        <w:rPr>
          <w:sz w:val="24"/>
        </w:rPr>
        <w:t>for</w:t>
      </w:r>
      <w:r>
        <w:rPr>
          <w:spacing w:val="-4"/>
          <w:sz w:val="24"/>
        </w:rPr>
        <w:t xml:space="preserve"> </w:t>
      </w:r>
      <w:r>
        <w:rPr>
          <w:sz w:val="24"/>
        </w:rPr>
        <w:t>it</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don’t get that discount from the district.</w:t>
      </w:r>
    </w:p>
    <w:p w14:paraId="68659715" w14:textId="77777777" w:rsidR="00E50DD6" w:rsidRDefault="00000000">
      <w:pPr>
        <w:pStyle w:val="ListParagraph"/>
        <w:numPr>
          <w:ilvl w:val="0"/>
          <w:numId w:val="46"/>
        </w:numPr>
        <w:tabs>
          <w:tab w:val="left" w:pos="2064"/>
        </w:tabs>
        <w:spacing w:before="1"/>
        <w:ind w:left="1923" w:right="433"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1"/>
          <w:sz w:val="24"/>
        </w:rPr>
        <w:t xml:space="preserve"> </w:t>
      </w:r>
      <w:r>
        <w:rPr>
          <w:sz w:val="24"/>
        </w:rPr>
        <w:t>we</w:t>
      </w:r>
      <w:r>
        <w:rPr>
          <w:spacing w:val="-4"/>
          <w:sz w:val="24"/>
        </w:rPr>
        <w:t xml:space="preserve"> </w:t>
      </w:r>
      <w:r>
        <w:rPr>
          <w:sz w:val="24"/>
        </w:rPr>
        <w:t>almost</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have</w:t>
      </w:r>
      <w:r>
        <w:rPr>
          <w:spacing w:val="-4"/>
          <w:sz w:val="24"/>
        </w:rPr>
        <w:t xml:space="preserve"> </w:t>
      </w:r>
      <w:r>
        <w:rPr>
          <w:sz w:val="24"/>
        </w:rPr>
        <w:t>separate</w:t>
      </w:r>
      <w:r>
        <w:rPr>
          <w:spacing w:val="-4"/>
          <w:sz w:val="24"/>
        </w:rPr>
        <w:t xml:space="preserve"> </w:t>
      </w:r>
      <w:r>
        <w:rPr>
          <w:sz w:val="24"/>
        </w:rPr>
        <w:t>categories</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common meters based on square footages.</w:t>
      </w:r>
      <w:r>
        <w:rPr>
          <w:spacing w:val="40"/>
          <w:sz w:val="24"/>
        </w:rPr>
        <w:t xml:space="preserve"> </w:t>
      </w:r>
      <w:r>
        <w:rPr>
          <w:sz w:val="24"/>
        </w:rPr>
        <w:t>Maybe the common area meter pays and not individual units.</w:t>
      </w:r>
    </w:p>
    <w:p w14:paraId="1C61E410" w14:textId="77777777" w:rsidR="00E50DD6" w:rsidRDefault="00000000">
      <w:pPr>
        <w:pStyle w:val="ListParagraph"/>
        <w:numPr>
          <w:ilvl w:val="0"/>
          <w:numId w:val="46"/>
        </w:numPr>
        <w:tabs>
          <w:tab w:val="left" w:pos="2064"/>
        </w:tabs>
        <w:ind w:left="2063" w:hanging="141"/>
        <w:rPr>
          <w:sz w:val="24"/>
        </w:rPr>
      </w:pPr>
      <w:r>
        <w:rPr>
          <w:sz w:val="24"/>
        </w:rPr>
        <w:t>Brock</w:t>
      </w:r>
      <w:r>
        <w:rPr>
          <w:spacing w:val="-4"/>
          <w:sz w:val="24"/>
        </w:rPr>
        <w:t xml:space="preserve"> </w:t>
      </w:r>
      <w:r>
        <w:rPr>
          <w:sz w:val="24"/>
        </w:rPr>
        <w:t>Jacobsen</w:t>
      </w:r>
      <w:r>
        <w:rPr>
          <w:spacing w:val="-1"/>
          <w:sz w:val="24"/>
        </w:rPr>
        <w:t xml:space="preserve"> </w:t>
      </w:r>
      <w:r>
        <w:rPr>
          <w:sz w:val="24"/>
        </w:rPr>
        <w:t>said</w:t>
      </w:r>
      <w:r>
        <w:rPr>
          <w:spacing w:val="-1"/>
          <w:sz w:val="24"/>
        </w:rPr>
        <w:t xml:space="preserve"> </w:t>
      </w:r>
      <w:r>
        <w:rPr>
          <w:sz w:val="24"/>
        </w:rPr>
        <w:t>we</w:t>
      </w:r>
      <w:r>
        <w:rPr>
          <w:spacing w:val="-1"/>
          <w:sz w:val="24"/>
        </w:rPr>
        <w:t xml:space="preserve"> </w:t>
      </w:r>
      <w:r>
        <w:rPr>
          <w:sz w:val="24"/>
        </w:rPr>
        <w:t>haven’t</w:t>
      </w:r>
      <w:r>
        <w:rPr>
          <w:spacing w:val="-1"/>
          <w:sz w:val="24"/>
        </w:rPr>
        <w:t xml:space="preserve"> </w:t>
      </w:r>
      <w:r>
        <w:rPr>
          <w:sz w:val="24"/>
        </w:rPr>
        <w:t>broken</w:t>
      </w:r>
      <w:r>
        <w:rPr>
          <w:spacing w:val="-1"/>
          <w:sz w:val="24"/>
        </w:rPr>
        <w:t xml:space="preserve"> </w:t>
      </w:r>
      <w:r>
        <w:rPr>
          <w:sz w:val="24"/>
        </w:rPr>
        <w:t>it</w:t>
      </w:r>
      <w:r>
        <w:rPr>
          <w:spacing w:val="-2"/>
          <w:sz w:val="24"/>
        </w:rPr>
        <w:t xml:space="preserve"> </w:t>
      </w:r>
      <w:r>
        <w:rPr>
          <w:sz w:val="24"/>
        </w:rPr>
        <w:t>out</w:t>
      </w:r>
      <w:r>
        <w:rPr>
          <w:spacing w:val="-1"/>
          <w:sz w:val="24"/>
        </w:rPr>
        <w:t xml:space="preserve"> </w:t>
      </w:r>
      <w:r>
        <w:rPr>
          <w:sz w:val="24"/>
        </w:rPr>
        <w:t>into</w:t>
      </w:r>
      <w:r>
        <w:rPr>
          <w:spacing w:val="-1"/>
          <w:sz w:val="24"/>
        </w:rPr>
        <w:t xml:space="preserve"> </w:t>
      </w:r>
      <w:r>
        <w:rPr>
          <w:sz w:val="24"/>
        </w:rPr>
        <w:t>different</w:t>
      </w:r>
      <w:r>
        <w:rPr>
          <w:spacing w:val="-1"/>
          <w:sz w:val="24"/>
        </w:rPr>
        <w:t xml:space="preserve"> </w:t>
      </w:r>
      <w:r>
        <w:rPr>
          <w:spacing w:val="-2"/>
          <w:sz w:val="24"/>
        </w:rPr>
        <w:t>uses.</w:t>
      </w:r>
    </w:p>
    <w:p w14:paraId="7276EEB6" w14:textId="77777777" w:rsidR="00E50DD6" w:rsidRDefault="00000000">
      <w:pPr>
        <w:pStyle w:val="ListParagraph"/>
        <w:numPr>
          <w:ilvl w:val="0"/>
          <w:numId w:val="46"/>
        </w:numPr>
        <w:tabs>
          <w:tab w:val="left" w:pos="2064"/>
        </w:tabs>
        <w:ind w:left="1923" w:right="131" w:firstLine="0"/>
        <w:rPr>
          <w:sz w:val="24"/>
        </w:rPr>
      </w:pPr>
      <w:r>
        <w:rPr>
          <w:sz w:val="24"/>
        </w:rPr>
        <w:t>Mayor Rosenberg said we need to look at that.</w:t>
      </w:r>
      <w:r>
        <w:rPr>
          <w:spacing w:val="40"/>
          <w:sz w:val="24"/>
        </w:rPr>
        <w:t xml:space="preserve"> </w:t>
      </w:r>
      <w:r>
        <w:rPr>
          <w:sz w:val="24"/>
        </w:rPr>
        <w:t>They could be charged an impact fee based on their irrigation water meter and charge full culinary for an ERU that doesn’t provide any irrigation water.</w:t>
      </w:r>
      <w:r>
        <w:rPr>
          <w:spacing w:val="40"/>
          <w:sz w:val="24"/>
        </w:rPr>
        <w:t xml:space="preserve"> </w:t>
      </w:r>
      <w:r>
        <w:rPr>
          <w:sz w:val="24"/>
        </w:rPr>
        <w:t>He said we have two apartment project that are coming, and</w:t>
      </w:r>
      <w:r>
        <w:rPr>
          <w:spacing w:val="-3"/>
          <w:sz w:val="24"/>
        </w:rPr>
        <w:t xml:space="preserve"> </w:t>
      </w:r>
      <w:r>
        <w:rPr>
          <w:sz w:val="24"/>
        </w:rPr>
        <w:t>townhomes</w:t>
      </w:r>
      <w:r>
        <w:rPr>
          <w:spacing w:val="-3"/>
          <w:sz w:val="24"/>
        </w:rPr>
        <w:t xml:space="preserve"> </w:t>
      </w:r>
      <w:r>
        <w:rPr>
          <w:sz w:val="24"/>
        </w:rPr>
        <w:t>are</w:t>
      </w:r>
      <w:r>
        <w:rPr>
          <w:spacing w:val="-4"/>
          <w:sz w:val="24"/>
        </w:rPr>
        <w:t xml:space="preserve"> </w:t>
      </w:r>
      <w:r>
        <w:rPr>
          <w:sz w:val="24"/>
        </w:rPr>
        <w:t>the</w:t>
      </w:r>
      <w:r>
        <w:rPr>
          <w:spacing w:val="-4"/>
          <w:sz w:val="24"/>
        </w:rPr>
        <w:t xml:space="preserve"> </w:t>
      </w:r>
      <w:r>
        <w:rPr>
          <w:sz w:val="24"/>
        </w:rPr>
        <w:t>same</w:t>
      </w:r>
      <w:r>
        <w:rPr>
          <w:spacing w:val="-4"/>
          <w:sz w:val="24"/>
        </w:rPr>
        <w:t xml:space="preserve"> </w:t>
      </w:r>
      <w:r>
        <w:rPr>
          <w:sz w:val="24"/>
        </w:rPr>
        <w:t>way.</w:t>
      </w:r>
      <w:r>
        <w:rPr>
          <w:spacing w:val="40"/>
          <w:sz w:val="24"/>
        </w:rPr>
        <w:t xml:space="preserve"> </w:t>
      </w:r>
      <w:r>
        <w:rPr>
          <w:sz w:val="24"/>
        </w:rPr>
        <w:t>Charge</w:t>
      </w:r>
      <w:r>
        <w:rPr>
          <w:spacing w:val="-4"/>
          <w:sz w:val="24"/>
        </w:rPr>
        <w:t xml:space="preserve"> </w:t>
      </w:r>
      <w:r>
        <w:rPr>
          <w:sz w:val="24"/>
        </w:rPr>
        <w:t>the</w:t>
      </w:r>
      <w:r>
        <w:rPr>
          <w:spacing w:val="-4"/>
          <w:sz w:val="24"/>
        </w:rPr>
        <w:t xml:space="preserve"> </w:t>
      </w:r>
      <w:r>
        <w:rPr>
          <w:sz w:val="24"/>
        </w:rPr>
        <w:t>townhome</w:t>
      </w:r>
      <w:r>
        <w:rPr>
          <w:spacing w:val="-4"/>
          <w:sz w:val="24"/>
        </w:rPr>
        <w:t xml:space="preserve"> </w:t>
      </w:r>
      <w:r>
        <w:rPr>
          <w:sz w:val="24"/>
        </w:rPr>
        <w:t>projects</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common</w:t>
      </w:r>
      <w:r>
        <w:rPr>
          <w:spacing w:val="-3"/>
          <w:sz w:val="24"/>
        </w:rPr>
        <w:t xml:space="preserve"> </w:t>
      </w:r>
      <w:r>
        <w:rPr>
          <w:sz w:val="24"/>
        </w:rPr>
        <w:t>area meter but charge the unit itself for the outdoor use as well.</w:t>
      </w:r>
      <w:r>
        <w:rPr>
          <w:spacing w:val="40"/>
          <w:sz w:val="24"/>
        </w:rPr>
        <w:t xml:space="preserve"> </w:t>
      </w:r>
      <w:r>
        <w:rPr>
          <w:sz w:val="24"/>
        </w:rPr>
        <w:t>We need to look at that.</w:t>
      </w:r>
    </w:p>
    <w:p w14:paraId="57B09F19" w14:textId="77777777" w:rsidR="00E50DD6" w:rsidRDefault="00000000">
      <w:pPr>
        <w:pStyle w:val="ListParagraph"/>
        <w:numPr>
          <w:ilvl w:val="0"/>
          <w:numId w:val="46"/>
        </w:numPr>
        <w:tabs>
          <w:tab w:val="left" w:pos="2064"/>
        </w:tabs>
        <w:ind w:left="1923" w:right="184"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we</w:t>
      </w:r>
      <w:r>
        <w:rPr>
          <w:spacing w:val="-4"/>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run</w:t>
      </w:r>
      <w:r>
        <w:rPr>
          <w:spacing w:val="-3"/>
          <w:sz w:val="24"/>
        </w:rPr>
        <w:t xml:space="preserve"> </w:t>
      </w:r>
      <w:r>
        <w:rPr>
          <w:sz w:val="24"/>
        </w:rPr>
        <w:t>new</w:t>
      </w:r>
      <w:r>
        <w:rPr>
          <w:spacing w:val="-4"/>
          <w:sz w:val="24"/>
        </w:rPr>
        <w:t xml:space="preserve"> </w:t>
      </w:r>
      <w:r>
        <w:rPr>
          <w:sz w:val="24"/>
        </w:rPr>
        <w:t>lines</w:t>
      </w:r>
      <w:r>
        <w:rPr>
          <w:spacing w:val="-3"/>
          <w:sz w:val="24"/>
        </w:rPr>
        <w:t xml:space="preserve"> </w:t>
      </w:r>
      <w:r>
        <w:rPr>
          <w:sz w:val="24"/>
        </w:rPr>
        <w:t>for</w:t>
      </w:r>
      <w:r>
        <w:rPr>
          <w:spacing w:val="-4"/>
          <w:sz w:val="24"/>
        </w:rPr>
        <w:t xml:space="preserve"> </w:t>
      </w:r>
      <w:r>
        <w:rPr>
          <w:sz w:val="24"/>
        </w:rPr>
        <w:t>culinary</w:t>
      </w:r>
      <w:r>
        <w:rPr>
          <w:spacing w:val="-3"/>
          <w:sz w:val="24"/>
        </w:rPr>
        <w:t xml:space="preserve"> </w:t>
      </w:r>
      <w:r>
        <w:rPr>
          <w:sz w:val="24"/>
        </w:rPr>
        <w:t>and</w:t>
      </w:r>
      <w:r>
        <w:rPr>
          <w:spacing w:val="-1"/>
          <w:sz w:val="24"/>
        </w:rPr>
        <w:t xml:space="preserve"> </w:t>
      </w:r>
      <w:r>
        <w:rPr>
          <w:sz w:val="24"/>
        </w:rPr>
        <w:t>irrigation</w:t>
      </w:r>
      <w:r>
        <w:rPr>
          <w:spacing w:val="-3"/>
          <w:sz w:val="24"/>
        </w:rPr>
        <w:t xml:space="preserve"> </w:t>
      </w:r>
      <w:r>
        <w:rPr>
          <w:sz w:val="24"/>
        </w:rPr>
        <w:t>so the costs are going to be doubled because we are running culinary and irrigation so why wouldn’t they pay an impact fee for the line?</w:t>
      </w:r>
      <w:r>
        <w:rPr>
          <w:spacing w:val="40"/>
          <w:sz w:val="24"/>
        </w:rPr>
        <w:t xml:space="preserve"> </w:t>
      </w:r>
      <w:r>
        <w:rPr>
          <w:sz w:val="24"/>
        </w:rPr>
        <w:t xml:space="preserve">Our ordinance requires secondary lines now if it is available and we are having to run those lines, we ought to charge for </w:t>
      </w:r>
      <w:r>
        <w:rPr>
          <w:spacing w:val="-2"/>
          <w:sz w:val="24"/>
        </w:rPr>
        <w:t>both.</w:t>
      </w:r>
    </w:p>
    <w:p w14:paraId="2DD459F9" w14:textId="77777777" w:rsidR="00E50DD6" w:rsidRDefault="00000000">
      <w:pPr>
        <w:pStyle w:val="ListParagraph"/>
        <w:numPr>
          <w:ilvl w:val="0"/>
          <w:numId w:val="46"/>
        </w:numPr>
        <w:tabs>
          <w:tab w:val="left" w:pos="2064"/>
        </w:tabs>
        <w:ind w:right="164" w:firstLine="0"/>
        <w:rPr>
          <w:sz w:val="24"/>
        </w:rPr>
      </w:pPr>
      <w:r>
        <w:rPr>
          <w:sz w:val="24"/>
        </w:rPr>
        <w:t>Mayor</w:t>
      </w:r>
      <w:r>
        <w:rPr>
          <w:spacing w:val="-4"/>
          <w:sz w:val="24"/>
        </w:rPr>
        <w:t xml:space="preserve"> </w:t>
      </w:r>
      <w:r>
        <w:rPr>
          <w:sz w:val="24"/>
        </w:rPr>
        <w:t>Rosenberg</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we</w:t>
      </w:r>
      <w:r>
        <w:rPr>
          <w:spacing w:val="-4"/>
          <w:sz w:val="24"/>
        </w:rPr>
        <w:t xml:space="preserve"> </w:t>
      </w:r>
      <w:r>
        <w:rPr>
          <w:sz w:val="24"/>
        </w:rPr>
        <w:t>have</w:t>
      </w:r>
      <w:r>
        <w:rPr>
          <w:spacing w:val="-4"/>
          <w:sz w:val="24"/>
        </w:rPr>
        <w:t xml:space="preserve"> </w:t>
      </w:r>
      <w:r>
        <w:rPr>
          <w:sz w:val="24"/>
        </w:rPr>
        <w:t>made</w:t>
      </w:r>
      <w:r>
        <w:rPr>
          <w:spacing w:val="-4"/>
          <w:sz w:val="24"/>
        </w:rPr>
        <w:t xml:space="preserve"> </w:t>
      </w:r>
      <w:r>
        <w:rPr>
          <w:sz w:val="24"/>
        </w:rPr>
        <w:t>an</w:t>
      </w:r>
      <w:r>
        <w:rPr>
          <w:spacing w:val="-1"/>
          <w:sz w:val="24"/>
        </w:rPr>
        <w:t xml:space="preserve"> </w:t>
      </w:r>
      <w:r>
        <w:rPr>
          <w:sz w:val="24"/>
        </w:rPr>
        <w:t>adjustment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water</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impact</w:t>
      </w:r>
      <w:r>
        <w:rPr>
          <w:spacing w:val="-3"/>
          <w:sz w:val="24"/>
        </w:rPr>
        <w:t xml:space="preserve"> </w:t>
      </w:r>
      <w:r>
        <w:rPr>
          <w:sz w:val="24"/>
        </w:rPr>
        <w:t>of the irrigation.</w:t>
      </w:r>
    </w:p>
    <w:p w14:paraId="468C81C5" w14:textId="77777777" w:rsidR="00E50DD6" w:rsidRDefault="00E50DD6">
      <w:pPr>
        <w:rPr>
          <w:sz w:val="24"/>
        </w:rPr>
        <w:sectPr w:rsidR="00E50DD6">
          <w:pgSz w:w="12240" w:h="15840"/>
          <w:pgMar w:top="1280" w:right="1040" w:bottom="1420" w:left="740" w:header="0" w:footer="1233" w:gutter="0"/>
          <w:cols w:space="720"/>
        </w:sectPr>
      </w:pPr>
    </w:p>
    <w:p w14:paraId="175B3404" w14:textId="77777777" w:rsidR="00E50DD6" w:rsidRDefault="00000000">
      <w:pPr>
        <w:pStyle w:val="ListParagraph"/>
        <w:numPr>
          <w:ilvl w:val="0"/>
          <w:numId w:val="46"/>
        </w:numPr>
        <w:tabs>
          <w:tab w:val="left" w:pos="2064"/>
        </w:tabs>
        <w:spacing w:before="75"/>
        <w:ind w:left="1923" w:right="144" w:firstLine="0"/>
        <w:rPr>
          <w:sz w:val="24"/>
        </w:rPr>
      </w:pPr>
      <w:r>
        <w:rPr>
          <w:sz w:val="24"/>
        </w:rPr>
        <w:lastRenderedPageBreak/>
        <w:t>Nathan</w:t>
      </w:r>
      <w:r>
        <w:rPr>
          <w:spacing w:val="-3"/>
          <w:sz w:val="24"/>
        </w:rPr>
        <w:t xml:space="preserve"> </w:t>
      </w:r>
      <w:r>
        <w:rPr>
          <w:sz w:val="24"/>
        </w:rPr>
        <w:t>Wallentine</w:t>
      </w:r>
      <w:r>
        <w:rPr>
          <w:spacing w:val="-4"/>
          <w:sz w:val="24"/>
        </w:rPr>
        <w:t xml:space="preserve"> </w:t>
      </w:r>
      <w:r>
        <w:rPr>
          <w:sz w:val="24"/>
        </w:rPr>
        <w:t>said</w:t>
      </w:r>
      <w:r>
        <w:rPr>
          <w:spacing w:val="-1"/>
          <w:sz w:val="24"/>
        </w:rPr>
        <w:t xml:space="preserve"> </w:t>
      </w:r>
      <w:r>
        <w:rPr>
          <w:sz w:val="24"/>
        </w:rPr>
        <w:t>no.</w:t>
      </w:r>
      <w:r>
        <w:rPr>
          <w:spacing w:val="40"/>
          <w:sz w:val="24"/>
        </w:rPr>
        <w:t xml:space="preserve"> </w:t>
      </w:r>
      <w:r>
        <w:rPr>
          <w:sz w:val="24"/>
        </w:rPr>
        <w:t>We</w:t>
      </w:r>
      <w:r>
        <w:rPr>
          <w:spacing w:val="-4"/>
          <w:sz w:val="24"/>
        </w:rPr>
        <w:t xml:space="preserve"> </w:t>
      </w:r>
      <w:r>
        <w:rPr>
          <w:sz w:val="24"/>
        </w:rPr>
        <w:t>have</w:t>
      </w:r>
      <w:r>
        <w:rPr>
          <w:spacing w:val="-4"/>
          <w:sz w:val="24"/>
        </w:rPr>
        <w:t xml:space="preserve"> </w:t>
      </w:r>
      <w:r>
        <w:rPr>
          <w:sz w:val="24"/>
        </w:rPr>
        <w:t>been</w:t>
      </w:r>
      <w:r>
        <w:rPr>
          <w:spacing w:val="-1"/>
          <w:sz w:val="24"/>
        </w:rPr>
        <w:t xml:space="preserve"> </w:t>
      </w:r>
      <w:r>
        <w:rPr>
          <w:sz w:val="24"/>
        </w:rPr>
        <w:t>reluctant</w:t>
      </w:r>
      <w:r>
        <w:rPr>
          <w:spacing w:val="-3"/>
          <w:sz w:val="24"/>
        </w:rPr>
        <w:t xml:space="preserve"> </w:t>
      </w:r>
      <w:r>
        <w:rPr>
          <w:sz w:val="24"/>
        </w:rPr>
        <w:t>to</w:t>
      </w:r>
      <w:r>
        <w:rPr>
          <w:spacing w:val="-3"/>
          <w:sz w:val="24"/>
        </w:rPr>
        <w:t xml:space="preserve"> </w:t>
      </w:r>
      <w:r>
        <w:rPr>
          <w:sz w:val="24"/>
        </w:rPr>
        <w:t>put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irrigation</w:t>
      </w:r>
      <w:r>
        <w:rPr>
          <w:spacing w:val="-3"/>
          <w:sz w:val="24"/>
        </w:rPr>
        <w:t xml:space="preserve"> </w:t>
      </w:r>
      <w:r>
        <w:rPr>
          <w:sz w:val="24"/>
        </w:rPr>
        <w:t>water</w:t>
      </w:r>
      <w:r>
        <w:rPr>
          <w:spacing w:val="-4"/>
          <w:sz w:val="24"/>
        </w:rPr>
        <w:t xml:space="preserve"> </w:t>
      </w:r>
      <w:r>
        <w:rPr>
          <w:sz w:val="24"/>
        </w:rPr>
        <w:t>until something happens.</w:t>
      </w:r>
    </w:p>
    <w:p w14:paraId="20E741F1" w14:textId="77777777" w:rsidR="00E50DD6" w:rsidRDefault="00000000">
      <w:pPr>
        <w:pStyle w:val="ListParagraph"/>
        <w:numPr>
          <w:ilvl w:val="0"/>
          <w:numId w:val="46"/>
        </w:numPr>
        <w:tabs>
          <w:tab w:val="left" w:pos="2064"/>
        </w:tabs>
        <w:ind w:left="2063" w:hanging="141"/>
        <w:rPr>
          <w:sz w:val="24"/>
        </w:rPr>
      </w:pPr>
      <w:r>
        <w:rPr>
          <w:sz w:val="24"/>
        </w:rPr>
        <w:t>Mayor</w:t>
      </w:r>
      <w:r>
        <w:rPr>
          <w:spacing w:val="-2"/>
          <w:sz w:val="24"/>
        </w:rPr>
        <w:t xml:space="preserve"> </w:t>
      </w:r>
      <w:r>
        <w:rPr>
          <w:sz w:val="24"/>
        </w:rPr>
        <w:t>Rosenberg said</w:t>
      </w:r>
      <w:r>
        <w:rPr>
          <w:spacing w:val="-1"/>
          <w:sz w:val="24"/>
        </w:rPr>
        <w:t xml:space="preserve"> </w:t>
      </w:r>
      <w:r>
        <w:rPr>
          <w:sz w:val="24"/>
        </w:rPr>
        <w:t>it is</w:t>
      </w:r>
      <w:r>
        <w:rPr>
          <w:spacing w:val="-1"/>
          <w:sz w:val="24"/>
        </w:rPr>
        <w:t xml:space="preserve"> </w:t>
      </w:r>
      <w:r>
        <w:rPr>
          <w:sz w:val="24"/>
        </w:rPr>
        <w:t xml:space="preserve">happening </w:t>
      </w:r>
      <w:r>
        <w:rPr>
          <w:spacing w:val="-4"/>
          <w:sz w:val="24"/>
        </w:rPr>
        <w:t>here.</w:t>
      </w:r>
    </w:p>
    <w:p w14:paraId="62D96EC6" w14:textId="77777777" w:rsidR="00E50DD6" w:rsidRDefault="00000000">
      <w:pPr>
        <w:pStyle w:val="ListParagraph"/>
        <w:numPr>
          <w:ilvl w:val="0"/>
          <w:numId w:val="46"/>
        </w:numPr>
        <w:tabs>
          <w:tab w:val="left" w:pos="2064"/>
        </w:tabs>
        <w:ind w:right="194" w:firstLine="0"/>
        <w:rPr>
          <w:sz w:val="24"/>
        </w:rPr>
      </w:pPr>
      <w:r>
        <w:rPr>
          <w:sz w:val="24"/>
        </w:rPr>
        <w:t>Dustin</w:t>
      </w:r>
      <w:r>
        <w:rPr>
          <w:spacing w:val="-4"/>
          <w:sz w:val="24"/>
        </w:rPr>
        <w:t xml:space="preserve"> </w:t>
      </w:r>
      <w:r>
        <w:rPr>
          <w:sz w:val="24"/>
        </w:rPr>
        <w:t>Mouritsen</w:t>
      </w:r>
      <w:r>
        <w:rPr>
          <w:spacing w:val="-4"/>
          <w:sz w:val="24"/>
        </w:rPr>
        <w:t xml:space="preserve"> </w:t>
      </w:r>
      <w:r>
        <w:rPr>
          <w:sz w:val="24"/>
        </w:rPr>
        <w:t>said</w:t>
      </w:r>
      <w:r>
        <w:rPr>
          <w:spacing w:val="-4"/>
          <w:sz w:val="24"/>
        </w:rPr>
        <w:t xml:space="preserve"> </w:t>
      </w:r>
      <w:r>
        <w:rPr>
          <w:sz w:val="24"/>
        </w:rPr>
        <w:t>the</w:t>
      </w:r>
      <w:r>
        <w:rPr>
          <w:spacing w:val="-4"/>
          <w:sz w:val="24"/>
        </w:rPr>
        <w:t xml:space="preserve"> </w:t>
      </w:r>
      <w:r>
        <w:rPr>
          <w:sz w:val="24"/>
        </w:rPr>
        <w:t>cost</w:t>
      </w:r>
      <w:r>
        <w:rPr>
          <w:spacing w:val="-4"/>
          <w:sz w:val="24"/>
        </w:rPr>
        <w:t xml:space="preserve"> </w:t>
      </w:r>
      <w:r>
        <w:rPr>
          <w:sz w:val="24"/>
        </w:rPr>
        <w:t>outweighs</w:t>
      </w:r>
      <w:r>
        <w:rPr>
          <w:spacing w:val="-4"/>
          <w:sz w:val="24"/>
        </w:rPr>
        <w:t xml:space="preserve"> </w:t>
      </w:r>
      <w:r>
        <w:rPr>
          <w:sz w:val="24"/>
        </w:rPr>
        <w:t>itself</w:t>
      </w:r>
      <w:r>
        <w:rPr>
          <w:spacing w:val="-3"/>
          <w:sz w:val="24"/>
        </w:rPr>
        <w:t xml:space="preserve"> </w:t>
      </w:r>
      <w:r>
        <w:rPr>
          <w:sz w:val="24"/>
        </w:rPr>
        <w:t>with</w:t>
      </w:r>
      <w:r>
        <w:rPr>
          <w:spacing w:val="-4"/>
          <w:sz w:val="24"/>
        </w:rPr>
        <w:t xml:space="preserve"> </w:t>
      </w:r>
      <w:r>
        <w:rPr>
          <w:sz w:val="24"/>
        </w:rPr>
        <w:t>the</w:t>
      </w:r>
      <w:r>
        <w:rPr>
          <w:spacing w:val="-4"/>
          <w:sz w:val="24"/>
        </w:rPr>
        <w:t xml:space="preserve"> </w:t>
      </w:r>
      <w:r>
        <w:rPr>
          <w:sz w:val="24"/>
        </w:rPr>
        <w:t>impact</w:t>
      </w:r>
      <w:r>
        <w:rPr>
          <w:spacing w:val="-4"/>
          <w:sz w:val="24"/>
        </w:rPr>
        <w:t xml:space="preserve"> </w:t>
      </w:r>
      <w:r>
        <w:rPr>
          <w:sz w:val="24"/>
        </w:rPr>
        <w:t>fee</w:t>
      </w:r>
      <w:r>
        <w:rPr>
          <w:spacing w:val="-3"/>
          <w:sz w:val="24"/>
        </w:rPr>
        <w:t xml:space="preserve"> </w:t>
      </w:r>
      <w:r>
        <w:rPr>
          <w:sz w:val="24"/>
        </w:rPr>
        <w:t>reduction</w:t>
      </w:r>
      <w:r>
        <w:rPr>
          <w:spacing w:val="-4"/>
          <w:sz w:val="24"/>
        </w:rPr>
        <w:t xml:space="preserve"> </w:t>
      </w:r>
      <w:r>
        <w:rPr>
          <w:sz w:val="24"/>
        </w:rPr>
        <w:t>through the Conservancy District.</w:t>
      </w:r>
    </w:p>
    <w:p w14:paraId="4A7B92EC" w14:textId="77777777" w:rsidR="00E50DD6" w:rsidRDefault="00000000">
      <w:pPr>
        <w:pStyle w:val="ListParagraph"/>
        <w:numPr>
          <w:ilvl w:val="0"/>
          <w:numId w:val="46"/>
        </w:numPr>
        <w:tabs>
          <w:tab w:val="left" w:pos="2064"/>
        </w:tabs>
        <w:ind w:right="239" w:firstLine="0"/>
        <w:rPr>
          <w:sz w:val="24"/>
        </w:rPr>
      </w:pPr>
      <w:r>
        <w:pict w14:anchorId="744A0D37">
          <v:shape id="docshape48" o:spid="_x0000_s3277" style="position:absolute;left:0;text-align:left;margin-left:94.05pt;margin-top:61.2pt;width:367.75pt;height:388.5pt;z-index:-21218816;mso-position-horizontal-relative:page" coordorigin="1881,1224" coordsize="7355,7770" o:spt="100" adj="0,,0" path="m4667,8061r-9,-88l4641,7882r-18,-65l4600,7750r-27,-69l4542,7612r-37,-71l4464,7468r-46,-74l4379,7337r-25,-36l4354,8001r-3,76l4338,8151r-24,71l4278,8291r-48,68l4170,8425r-188,188l2261,6893r186,-186l2518,6643r73,-50l2666,6558r76,-20l2821,6530r80,1l2984,6542r84,22l3137,6589r70,30l3277,6655r72,42l3421,6745r60,44l3542,6836r61,50l3663,6938r60,56l3783,7052r63,64l3904,7178r56,62l4011,7299r48,59l4103,7415r40,56l4194,7549r43,75l4274,7697r29,72l4327,7838r19,83l4354,8001r,-700l4338,7278r-45,-59l4245,7159r-50,-61l4141,7036r-56,-62l4025,6912r-62,-64l3901,6787r-62,-58l3777,6674r-61,-52l3655,6573r-57,-43l3594,6527r-61,-44l3473,6443r-80,-49l3315,6351r-78,-38l3159,6281r-76,-28l3008,6231r-88,-18l2834,6203r-84,-1l2668,6209r-80,15l2523,6243r-64,27l2396,6305r-62,42l2273,6396r-60,56l1902,6763r-10,13l1885,6793r-4,19l1882,6834r7,26l1903,6888r21,30l1954,6951,3926,8922r32,30l3988,8973r27,14l4040,8992r23,2l4083,8991r17,-7l4113,8974r291,-291l4459,8624r9,-11l4508,8563r43,-61l4586,8439r29,-64l4637,8310r19,-81l4666,8146r1,-85xm6280,6790r-1,-9l6270,6763r-8,-10l6254,6745r-8,-8l6236,6729r-12,-9l6210,6710r-17,-12l6106,6643,5581,6331r-53,-32l5444,6249r-49,-28l5303,6171r-43,-22l5218,6130r-39,-17l5140,6098r-37,-12l5067,6076r-34,-8l5008,6063r-9,-2l4968,6058r-31,-1l4907,6059r-29,4l4890,6016r8,-49l4902,5919r2,-49l4902,5821r-7,-51l4885,5720r-15,-52l4851,5617r-22,-52l4801,5512r-33,-53l4731,5406r-43,-54l4641,5297r-11,-11l4630,5885r-5,41l4616,5966r-15,40l4580,6046r-27,38l4520,6121r-179,178l3596,5554r154,-154l3776,5374r25,-22l3823,5333r21,-16l3863,5304r18,-12l3900,5283r20,-8l3982,5258r62,-4l4106,5261r63,21l4232,5314r64,41l4361,5406r65,60l4464,5506r34,41l4530,5589r28,42l4582,5674r19,42l4615,5759r9,42l4630,5843r,42l4630,5286r-31,-32l4588,5242r-58,-55l4473,5137r-58,-45l4358,5052r-58,-34l4243,4990r-58,-24l4128,4947r-57,-13l4014,4927r-55,-2l3904,4928r-54,9l3797,4953r-52,20l3693,4999r-16,12l3659,5023r-38,27l3602,5068r-22,19l3556,5109r-25,25l3239,5426r-10,13l3222,5456r-3,19l3219,5497r7,26l3240,5551r22,30l3291,5613,5346,7669r10,7l5376,7684r10,1l5396,7681r10,-3l5416,7674r10,-4l5437,7664r10,-8l5459,7647r12,-11l5484,7624r12,-13l5507,7598r10,-12l5525,7576r6,-11l5535,7555r3,-9l5541,7536r3,-10l5544,7516r-4,-10l5536,7496r-7,-10l4579,6536r122,-122l4733,6386r33,-22l4801,6347r36,-11l4875,6332r40,-1l4956,6334r42,9l5043,6355r45,15l5136,6390r48,23l5234,6440r51,28l5339,6499r55,33l6053,6934r12,7l6076,6946r10,4l6097,6956r13,1l6122,6955r11,-2l6143,6950r10,-5l6163,6938r10,-8l6185,6921r13,-11l6211,6897r15,-16l6238,6867r11,-13l6258,6843r8,-11l6271,6822r4,-10l6278,6803r2,-13xm7584,5497r-1,-10l7580,5476r-6,-11l7566,5454r-10,-11l7542,5432r-16,-12l7508,5407r-22,-15l7215,5219,6424,4719r,314l5947,5510,5758,5219r-28,-43l5168,4305r-87,-134l5082,4170r1342,863l6424,4719,5556,4170,4972,3799r-11,-7l4949,3787r-11,-5l4928,3778r-10,-2l4908,3776r-10,2l4888,3781r-11,4l4865,3790r-11,7l4841,3806r-12,11l4815,3830r-15,15l4768,3876r-13,14l4743,3903r-10,12l4725,3926r-7,11l4713,3948r-3,11l4707,3969r-1,10l4706,3988r2,10l4711,4008r5,11l4721,4029r6,11l4857,4244r590,932l5475,5219r846,1336l6335,6576r13,19l6360,6610r12,13l6383,6634r11,8l6405,6648r10,3l6426,6653r10,-2l6448,6647r12,-6l6472,6632r12,-11l6498,6609r15,-15l6527,6580r12,-14l6550,6554r9,-12l6565,6532r5,-10l6574,6512r1,-10l6576,6490r1,-10l6571,6468r-3,-10l6562,6446r-8,-12l6177,5854r-42,-64l6415,5510r291,-291l7362,5639r14,8l7387,5652r20,7l7417,5660r11,-4l7437,5654r9,-4l7456,5645r12,-8l7479,5627r13,-11l7506,5602r15,-16l7537,5570r13,-14l7561,5542r10,-12l7578,5519r4,-11l7584,5497xm7982,5088r-1,-9l7976,5067r-4,-10l7966,5049,7037,4119r481,-480l7519,3631r,-10l7518,3611r-3,-11l7503,3577r-7,-11l7488,3554r-10,-12l7467,3529r-26,-28l7425,3485r-17,-17l7392,3452r-29,-25l7351,3417r-11,-7l7330,3403r-22,-10l7297,3391r-9,-1l7279,3392r-6,2l6793,3875,6041,3123r508,-508l6552,2609r,-10l6551,2589r-3,-11l6536,2555r-6,-11l6521,2532r-10,-12l6500,2507r-27,-30l6457,2461r-16,-16l6425,2431r-28,-26l6384,2395r-12,-9l6361,2379r-25,-13l6325,2364r-9,-1l6306,2363r-6,2l5677,2988r-11,14l5659,3018r-3,20l5657,3059r6,27l5677,3114r22,30l5728,3176,7784,5231r8,6l7802,5241r12,5l7823,5247r11,-4l7843,5241r10,-4l7864,5232r10,-6l7885,5218r12,-9l7909,5198r12,-12l7934,5173r11,-12l7954,5149r9,-11l7968,5127r5,-9l7976,5108r2,-9l7982,5088xm9236,3834r,-10l9228,3804r-7,-9l7478,2051,7295,1869r392,-392l7690,1470r,-10l7689,1451r-2,-12l7680,1426r-5,-10l7668,1406r-9,-12l7649,1382r-12,-13l7624,1355r-14,-15l7594,1323r-16,-15l7563,1293r-15,-13l7534,1267r-12,-10l7510,1248r-11,-7l7488,1235r-13,-8l7464,1225r-9,-1l7444,1224r-7,4l6471,2193r-3,7l6469,2210r,10l6472,2230r7,14l6485,2254r8,11l6502,2277r10,12l6524,2304r13,15l6551,2334r16,17l6583,2366r16,15l6613,2393r14,11l6639,2414r11,9l6661,2430r23,12l6694,2446r11,l6714,2447r2,-1l6721,2443r392,-392l9038,3977r10,8l9058,3988r10,4l9077,3993r11,-4l9098,3986r9,-3l9118,3978r11,-6l9139,3964r12,-9l9163,3944r13,-12l9188,3919r11,-13l9209,3895r8,-11l9222,3873r5,-10l9230,3854r2,-9l9236,3834xe" fillcolor="silver" stroked="f">
            <v:fill opacity="32896f"/>
            <v:stroke joinstyle="round"/>
            <v:formulas/>
            <v:path arrowok="t" o:connecttype="segments"/>
            <w10:wrap anchorx="page"/>
          </v:shape>
        </w:pict>
      </w:r>
      <w:r>
        <w:rPr>
          <w:sz w:val="24"/>
        </w:rPr>
        <w:t>Mayor Rosenberg said that is just source though.</w:t>
      </w:r>
      <w:r>
        <w:rPr>
          <w:spacing w:val="40"/>
          <w:sz w:val="24"/>
        </w:rPr>
        <w:t xml:space="preserve"> </w:t>
      </w:r>
      <w:r>
        <w:rPr>
          <w:sz w:val="24"/>
        </w:rPr>
        <w:t>The WCD impact fee is strictly source.</w:t>
      </w:r>
      <w:r>
        <w:rPr>
          <w:spacing w:val="40"/>
          <w:sz w:val="24"/>
        </w:rPr>
        <w:t xml:space="preserve"> </w:t>
      </w:r>
      <w:r>
        <w:rPr>
          <w:sz w:val="24"/>
        </w:rPr>
        <w:t>Our system is based on needs that the residents and the distribution system is creating.</w:t>
      </w:r>
      <w:r>
        <w:rPr>
          <w:spacing w:val="40"/>
          <w:sz w:val="24"/>
        </w:rPr>
        <w:t xml:space="preserve"> </w:t>
      </w:r>
      <w:r>
        <w:rPr>
          <w:sz w:val="24"/>
        </w:rPr>
        <w:t>If we base the culinary system on 100% everyone on culinary and then we charge</w:t>
      </w:r>
      <w:r>
        <w:rPr>
          <w:spacing w:val="-2"/>
          <w:sz w:val="24"/>
        </w:rPr>
        <w:t xml:space="preserve"> </w:t>
      </w:r>
      <w:r>
        <w:rPr>
          <w:sz w:val="24"/>
        </w:rPr>
        <w:t>a</w:t>
      </w:r>
      <w:r>
        <w:rPr>
          <w:spacing w:val="-4"/>
          <w:sz w:val="24"/>
        </w:rPr>
        <w:t xml:space="preserve"> </w:t>
      </w:r>
      <w:r>
        <w:rPr>
          <w:sz w:val="24"/>
        </w:rPr>
        <w:t>supplemental</w:t>
      </w:r>
      <w:r>
        <w:rPr>
          <w:spacing w:val="-3"/>
          <w:sz w:val="24"/>
        </w:rPr>
        <w:t xml:space="preserve"> </w:t>
      </w:r>
      <w:r>
        <w:rPr>
          <w:sz w:val="24"/>
        </w:rPr>
        <w:t>impact</w:t>
      </w:r>
      <w:r>
        <w:rPr>
          <w:spacing w:val="-3"/>
          <w:sz w:val="24"/>
        </w:rPr>
        <w:t xml:space="preserve"> </w:t>
      </w:r>
      <w:r>
        <w:rPr>
          <w:sz w:val="24"/>
        </w:rPr>
        <w:t>fee</w:t>
      </w:r>
      <w:r>
        <w:rPr>
          <w:spacing w:val="-2"/>
          <w:sz w:val="24"/>
        </w:rPr>
        <w:t xml:space="preserve"> </w:t>
      </w:r>
      <w:r>
        <w:rPr>
          <w:sz w:val="24"/>
        </w:rPr>
        <w:t>for</w:t>
      </w:r>
      <w:r>
        <w:rPr>
          <w:spacing w:val="-4"/>
          <w:sz w:val="24"/>
        </w:rPr>
        <w:t xml:space="preserve"> </w:t>
      </w:r>
      <w:r>
        <w:rPr>
          <w:sz w:val="24"/>
        </w:rPr>
        <w:t>irrigation</w:t>
      </w:r>
      <w:r>
        <w:rPr>
          <w:spacing w:val="-3"/>
          <w:sz w:val="24"/>
        </w:rPr>
        <w:t xml:space="preserve"> </w:t>
      </w:r>
      <w:r>
        <w:rPr>
          <w:sz w:val="24"/>
        </w:rPr>
        <w:t>where</w:t>
      </w:r>
      <w:r>
        <w:rPr>
          <w:spacing w:val="-4"/>
          <w:sz w:val="24"/>
        </w:rPr>
        <w:t xml:space="preserve"> </w:t>
      </w:r>
      <w:r>
        <w:rPr>
          <w:sz w:val="24"/>
        </w:rPr>
        <w:t>that</w:t>
      </w:r>
      <w:r>
        <w:rPr>
          <w:spacing w:val="-3"/>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put</w:t>
      </w:r>
      <w:r>
        <w:rPr>
          <w:spacing w:val="-3"/>
          <w:sz w:val="24"/>
        </w:rPr>
        <w:t xml:space="preserve"> </w:t>
      </w:r>
      <w:r>
        <w:rPr>
          <w:sz w:val="24"/>
        </w:rPr>
        <w:t>in,</w:t>
      </w:r>
      <w:r>
        <w:rPr>
          <w:spacing w:val="-3"/>
          <w:sz w:val="24"/>
        </w:rPr>
        <w:t xml:space="preserve"> </w:t>
      </w:r>
      <w:r>
        <w:rPr>
          <w:sz w:val="24"/>
        </w:rPr>
        <w:t>we</w:t>
      </w:r>
      <w:r>
        <w:rPr>
          <w:spacing w:val="-4"/>
          <w:sz w:val="24"/>
        </w:rPr>
        <w:t xml:space="preserve"> </w:t>
      </w:r>
      <w:r>
        <w:rPr>
          <w:sz w:val="24"/>
        </w:rPr>
        <w:t>are double-dipping that percentage.</w:t>
      </w:r>
    </w:p>
    <w:p w14:paraId="01C03E48" w14:textId="77777777" w:rsidR="00E50DD6" w:rsidRDefault="00000000">
      <w:pPr>
        <w:pStyle w:val="ListParagraph"/>
        <w:numPr>
          <w:ilvl w:val="0"/>
          <w:numId w:val="46"/>
        </w:numPr>
        <w:tabs>
          <w:tab w:val="left" w:pos="2064"/>
        </w:tabs>
        <w:ind w:right="316"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some</w:t>
      </w:r>
      <w:r>
        <w:rPr>
          <w:spacing w:val="-4"/>
          <w:sz w:val="24"/>
        </w:rPr>
        <w:t xml:space="preserve"> </w:t>
      </w:r>
      <w:r>
        <w:rPr>
          <w:sz w:val="24"/>
        </w:rPr>
        <w:t>other</w:t>
      </w:r>
      <w:r>
        <w:rPr>
          <w:spacing w:val="-4"/>
          <w:sz w:val="24"/>
        </w:rPr>
        <w:t xml:space="preserve"> </w:t>
      </w:r>
      <w:r>
        <w:rPr>
          <w:sz w:val="24"/>
        </w:rPr>
        <w:t>cities</w:t>
      </w:r>
      <w:r>
        <w:rPr>
          <w:spacing w:val="-3"/>
          <w:sz w:val="24"/>
        </w:rPr>
        <w:t xml:space="preserve"> </w:t>
      </w:r>
      <w:r>
        <w:rPr>
          <w:sz w:val="24"/>
        </w:rPr>
        <w:t>had</w:t>
      </w:r>
      <w:r>
        <w:rPr>
          <w:spacing w:val="-1"/>
          <w:sz w:val="24"/>
        </w:rPr>
        <w:t xml:space="preserve"> </w:t>
      </w:r>
      <w:r>
        <w:rPr>
          <w:sz w:val="24"/>
        </w:rPr>
        <w:t>a</w:t>
      </w:r>
      <w:r>
        <w:rPr>
          <w:spacing w:val="-4"/>
          <w:sz w:val="24"/>
        </w:rPr>
        <w:t xml:space="preserve"> </w:t>
      </w:r>
      <w:r>
        <w:rPr>
          <w:sz w:val="24"/>
        </w:rPr>
        <w:t>rate</w:t>
      </w:r>
      <w:r>
        <w:rPr>
          <w:spacing w:val="-4"/>
          <w:sz w:val="24"/>
        </w:rPr>
        <w:t xml:space="preserve"> </w:t>
      </w:r>
      <w:r>
        <w:rPr>
          <w:sz w:val="24"/>
        </w:rPr>
        <w:t>structure</w:t>
      </w:r>
      <w:r>
        <w:rPr>
          <w:spacing w:val="-4"/>
          <w:sz w:val="24"/>
        </w:rPr>
        <w:t xml:space="preserve"> </w:t>
      </w:r>
      <w:r>
        <w:rPr>
          <w:sz w:val="24"/>
        </w:rPr>
        <w:t>set</w:t>
      </w:r>
      <w:r>
        <w:rPr>
          <w:spacing w:val="-3"/>
          <w:sz w:val="24"/>
        </w:rPr>
        <w:t xml:space="preserve"> </w:t>
      </w:r>
      <w:r>
        <w:rPr>
          <w:sz w:val="24"/>
        </w:rPr>
        <w:t>up</w:t>
      </w:r>
      <w:r>
        <w:rPr>
          <w:spacing w:val="-3"/>
          <w:sz w:val="24"/>
        </w:rPr>
        <w:t xml:space="preserve"> </w:t>
      </w:r>
      <w:r>
        <w:rPr>
          <w:sz w:val="24"/>
        </w:rPr>
        <w:t>with</w:t>
      </w:r>
      <w:r>
        <w:rPr>
          <w:spacing w:val="-3"/>
          <w:sz w:val="24"/>
        </w:rPr>
        <w:t xml:space="preserve"> </w:t>
      </w:r>
      <w:r>
        <w:rPr>
          <w:sz w:val="24"/>
        </w:rPr>
        <w:t>culinary</w:t>
      </w:r>
      <w:r>
        <w:rPr>
          <w:spacing w:val="-3"/>
          <w:sz w:val="24"/>
        </w:rPr>
        <w:t xml:space="preserve"> </w:t>
      </w:r>
      <w:r>
        <w:rPr>
          <w:sz w:val="24"/>
        </w:rPr>
        <w:t>and culinary with secondary.</w:t>
      </w:r>
      <w:r>
        <w:rPr>
          <w:spacing w:val="40"/>
          <w:sz w:val="24"/>
        </w:rPr>
        <w:t xml:space="preserve"> </w:t>
      </w:r>
      <w:r>
        <w:rPr>
          <w:sz w:val="24"/>
        </w:rPr>
        <w:t>He said that is something we could look at.</w:t>
      </w:r>
    </w:p>
    <w:p w14:paraId="4721FBC4" w14:textId="77777777" w:rsidR="00E50DD6" w:rsidRDefault="00000000">
      <w:pPr>
        <w:pStyle w:val="ListParagraph"/>
        <w:numPr>
          <w:ilvl w:val="0"/>
          <w:numId w:val="46"/>
        </w:numPr>
        <w:tabs>
          <w:tab w:val="left" w:pos="2064"/>
        </w:tabs>
        <w:ind w:right="345"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1"/>
          <w:sz w:val="24"/>
        </w:rPr>
        <w:t xml:space="preserve"> </w:t>
      </w:r>
      <w:r>
        <w:rPr>
          <w:sz w:val="24"/>
        </w:rPr>
        <w:t>he</w:t>
      </w:r>
      <w:r>
        <w:rPr>
          <w:spacing w:val="-4"/>
          <w:sz w:val="24"/>
        </w:rPr>
        <w:t xml:space="preserve"> </w:t>
      </w:r>
      <w:r>
        <w:rPr>
          <w:sz w:val="24"/>
        </w:rPr>
        <w:t>thinks</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more</w:t>
      </w:r>
      <w:r>
        <w:rPr>
          <w:spacing w:val="-4"/>
          <w:sz w:val="24"/>
        </w:rPr>
        <w:t xml:space="preserve"> </w:t>
      </w:r>
      <w:r>
        <w:rPr>
          <w:sz w:val="24"/>
        </w:rPr>
        <w:t>justifiable.</w:t>
      </w:r>
      <w:r>
        <w:rPr>
          <w:spacing w:val="40"/>
          <w:sz w:val="24"/>
        </w:rPr>
        <w:t xml:space="preserve"> </w:t>
      </w:r>
      <w:r>
        <w:rPr>
          <w:sz w:val="24"/>
        </w:rPr>
        <w:t>He</w:t>
      </w:r>
      <w:r>
        <w:rPr>
          <w:spacing w:val="-4"/>
          <w:sz w:val="24"/>
        </w:rPr>
        <w:t xml:space="preserve"> </w:t>
      </w:r>
      <w:r>
        <w:rPr>
          <w:sz w:val="24"/>
        </w:rPr>
        <w:t>said</w:t>
      </w:r>
      <w:r>
        <w:rPr>
          <w:spacing w:val="-1"/>
          <w:sz w:val="24"/>
        </w:rPr>
        <w:t xml:space="preserve"> </w:t>
      </w:r>
      <w:r>
        <w:rPr>
          <w:sz w:val="24"/>
        </w:rPr>
        <w:t>we</w:t>
      </w:r>
      <w:r>
        <w:rPr>
          <w:spacing w:val="-4"/>
          <w:sz w:val="24"/>
        </w:rPr>
        <w:t xml:space="preserve"> </w:t>
      </w:r>
      <w:r>
        <w:rPr>
          <w:sz w:val="24"/>
        </w:rPr>
        <w:t>need</w:t>
      </w:r>
      <w:r>
        <w:rPr>
          <w:spacing w:val="-3"/>
          <w:sz w:val="24"/>
        </w:rPr>
        <w:t xml:space="preserve"> </w:t>
      </w:r>
      <w:r>
        <w:rPr>
          <w:sz w:val="24"/>
        </w:rPr>
        <w:t>to generate rates in impact fees based on the needs.</w:t>
      </w:r>
      <w:r>
        <w:rPr>
          <w:spacing w:val="40"/>
          <w:sz w:val="24"/>
        </w:rPr>
        <w:t xml:space="preserve"> </w:t>
      </w:r>
      <w:r>
        <w:rPr>
          <w:sz w:val="24"/>
        </w:rPr>
        <w:t>We don’t want to double-dip the common area projects.</w:t>
      </w:r>
      <w:r>
        <w:rPr>
          <w:spacing w:val="40"/>
          <w:sz w:val="24"/>
        </w:rPr>
        <w:t xml:space="preserve"> </w:t>
      </w:r>
      <w:r>
        <w:rPr>
          <w:sz w:val="24"/>
        </w:rPr>
        <w:t>He asked if on both rate schedules overall create the same fund.</w:t>
      </w:r>
      <w:r>
        <w:rPr>
          <w:spacing w:val="40"/>
          <w:sz w:val="24"/>
        </w:rPr>
        <w:t xml:space="preserve"> </w:t>
      </w:r>
      <w:r>
        <w:rPr>
          <w:sz w:val="24"/>
        </w:rPr>
        <w:t>He asked why the average rate is lower on Schedule 2 than 1 even though the rates are higher.</w:t>
      </w:r>
    </w:p>
    <w:p w14:paraId="7DC45D1A" w14:textId="77777777" w:rsidR="00E50DD6" w:rsidRDefault="00000000">
      <w:pPr>
        <w:pStyle w:val="ListParagraph"/>
        <w:numPr>
          <w:ilvl w:val="0"/>
          <w:numId w:val="46"/>
        </w:numPr>
        <w:tabs>
          <w:tab w:val="left" w:pos="2064"/>
        </w:tabs>
        <w:ind w:right="223" w:firstLine="0"/>
        <w:rPr>
          <w:sz w:val="24"/>
        </w:rPr>
      </w:pPr>
      <w:r>
        <w:rPr>
          <w:sz w:val="24"/>
        </w:rPr>
        <w:t>Dustin</w:t>
      </w:r>
      <w:r>
        <w:rPr>
          <w:spacing w:val="-2"/>
          <w:sz w:val="24"/>
        </w:rPr>
        <w:t xml:space="preserve"> </w:t>
      </w:r>
      <w:r>
        <w:rPr>
          <w:sz w:val="24"/>
        </w:rPr>
        <w:t>Mouritsen</w:t>
      </w:r>
      <w:r>
        <w:rPr>
          <w:spacing w:val="-3"/>
          <w:sz w:val="24"/>
        </w:rPr>
        <w:t xml:space="preserve"> </w:t>
      </w:r>
      <w:r>
        <w:rPr>
          <w:sz w:val="24"/>
        </w:rPr>
        <w:t>said</w:t>
      </w:r>
      <w:r>
        <w:rPr>
          <w:spacing w:val="-2"/>
          <w:sz w:val="24"/>
        </w:rPr>
        <w:t xml:space="preserve"> </w:t>
      </w:r>
      <w:r>
        <w:rPr>
          <w:sz w:val="24"/>
        </w:rPr>
        <w:t>yes.</w:t>
      </w:r>
      <w:r>
        <w:rPr>
          <w:spacing w:val="40"/>
          <w:sz w:val="24"/>
        </w:rPr>
        <w:t xml:space="preserve"> </w:t>
      </w:r>
      <w:r>
        <w:rPr>
          <w:sz w:val="24"/>
        </w:rPr>
        <w:t>We</w:t>
      </w:r>
      <w:r>
        <w:rPr>
          <w:spacing w:val="-3"/>
          <w:sz w:val="24"/>
        </w:rPr>
        <w:t xml:space="preserve"> </w:t>
      </w:r>
      <w:r>
        <w:rPr>
          <w:sz w:val="24"/>
        </w:rPr>
        <w:t>need</w:t>
      </w:r>
      <w:r>
        <w:rPr>
          <w:spacing w:val="-2"/>
          <w:sz w:val="24"/>
        </w:rPr>
        <w:t xml:space="preserve"> </w:t>
      </w:r>
      <w:r>
        <w:rPr>
          <w:sz w:val="24"/>
        </w:rPr>
        <w:t>$24</w:t>
      </w:r>
      <w:r>
        <w:rPr>
          <w:spacing w:val="-3"/>
          <w:sz w:val="24"/>
        </w:rPr>
        <w:t xml:space="preserve"> </w:t>
      </w:r>
      <w:r>
        <w:rPr>
          <w:sz w:val="24"/>
        </w:rPr>
        <w:t>per</w:t>
      </w:r>
      <w:r>
        <w:rPr>
          <w:spacing w:val="-3"/>
          <w:sz w:val="24"/>
        </w:rPr>
        <w:t xml:space="preserve"> </w:t>
      </w:r>
      <w:r>
        <w:rPr>
          <w:sz w:val="24"/>
        </w:rPr>
        <w:t>ERU</w:t>
      </w:r>
      <w:r>
        <w:rPr>
          <w:spacing w:val="-3"/>
          <w:sz w:val="24"/>
        </w:rPr>
        <w:t xml:space="preserve"> </w:t>
      </w:r>
      <w:r>
        <w:rPr>
          <w:sz w:val="24"/>
        </w:rPr>
        <w:t>to</w:t>
      </w:r>
      <w:r>
        <w:rPr>
          <w:spacing w:val="-2"/>
          <w:sz w:val="24"/>
        </w:rPr>
        <w:t xml:space="preserve"> </w:t>
      </w:r>
      <w:r>
        <w:rPr>
          <w:sz w:val="24"/>
        </w:rPr>
        <w:t>make</w:t>
      </w:r>
      <w:r>
        <w:rPr>
          <w:spacing w:val="-3"/>
          <w:sz w:val="24"/>
        </w:rPr>
        <w:t xml:space="preserve"> </w:t>
      </w:r>
      <w:r>
        <w:rPr>
          <w:sz w:val="24"/>
        </w:rPr>
        <w:t>this</w:t>
      </w:r>
      <w:r>
        <w:rPr>
          <w:spacing w:val="-2"/>
          <w:sz w:val="24"/>
        </w:rPr>
        <w:t xml:space="preserve"> </w:t>
      </w:r>
      <w:r>
        <w:rPr>
          <w:sz w:val="24"/>
        </w:rPr>
        <w:t>work.</w:t>
      </w:r>
      <w:r>
        <w:rPr>
          <w:spacing w:val="40"/>
          <w:sz w:val="24"/>
        </w:rPr>
        <w:t xml:space="preserve"> </w:t>
      </w:r>
      <w:r>
        <w:rPr>
          <w:sz w:val="24"/>
        </w:rPr>
        <w:t>He</w:t>
      </w:r>
      <w:r>
        <w:rPr>
          <w:spacing w:val="-2"/>
          <w:sz w:val="24"/>
        </w:rPr>
        <w:t xml:space="preserve"> </w:t>
      </w:r>
      <w:r>
        <w:rPr>
          <w:sz w:val="24"/>
        </w:rPr>
        <w:t>said</w:t>
      </w:r>
      <w:r>
        <w:rPr>
          <w:spacing w:val="-2"/>
          <w:sz w:val="24"/>
        </w:rPr>
        <w:t xml:space="preserve"> </w:t>
      </w:r>
      <w:r>
        <w:rPr>
          <w:sz w:val="24"/>
        </w:rPr>
        <w:t>that</w:t>
      </w:r>
      <w:r>
        <w:rPr>
          <w:spacing w:val="-3"/>
          <w:sz w:val="24"/>
        </w:rPr>
        <w:t xml:space="preserve"> </w:t>
      </w:r>
      <w:r>
        <w:rPr>
          <w:sz w:val="24"/>
        </w:rPr>
        <w:t>it is the same water rate on Structure 1 all the way through versus Structure 2 where the residential is so much lower than the higher users.</w:t>
      </w:r>
    </w:p>
    <w:p w14:paraId="7134A98D" w14:textId="77777777" w:rsidR="00E50DD6" w:rsidRDefault="00000000">
      <w:pPr>
        <w:pStyle w:val="ListParagraph"/>
        <w:numPr>
          <w:ilvl w:val="0"/>
          <w:numId w:val="46"/>
        </w:numPr>
        <w:tabs>
          <w:tab w:val="left" w:pos="2064"/>
        </w:tabs>
        <w:ind w:left="2063"/>
        <w:rPr>
          <w:sz w:val="24"/>
        </w:rPr>
      </w:pPr>
      <w:r>
        <w:rPr>
          <w:sz w:val="24"/>
        </w:rPr>
        <w:t>Mayor</w:t>
      </w:r>
      <w:r>
        <w:rPr>
          <w:spacing w:val="-4"/>
          <w:sz w:val="24"/>
        </w:rPr>
        <w:t xml:space="preserve"> </w:t>
      </w:r>
      <w:r>
        <w:rPr>
          <w:sz w:val="24"/>
        </w:rPr>
        <w:t>Rosenberg said</w:t>
      </w:r>
      <w:r>
        <w:rPr>
          <w:spacing w:val="-1"/>
          <w:sz w:val="24"/>
        </w:rPr>
        <w:t xml:space="preserve"> </w:t>
      </w:r>
      <w:r>
        <w:rPr>
          <w:sz w:val="24"/>
        </w:rPr>
        <w:t>the</w:t>
      </w:r>
      <w:r>
        <w:rPr>
          <w:spacing w:val="-1"/>
          <w:sz w:val="24"/>
        </w:rPr>
        <w:t xml:space="preserve"> </w:t>
      </w:r>
      <w:r>
        <w:rPr>
          <w:sz w:val="24"/>
        </w:rPr>
        <w:t>average</w:t>
      </w:r>
      <w:r>
        <w:rPr>
          <w:spacing w:val="-2"/>
          <w:sz w:val="24"/>
        </w:rPr>
        <w:t xml:space="preserve"> </w:t>
      </w:r>
      <w:r>
        <w:rPr>
          <w:sz w:val="24"/>
        </w:rPr>
        <w:t>is skewed</w:t>
      </w:r>
      <w:r>
        <w:rPr>
          <w:spacing w:val="-1"/>
          <w:sz w:val="24"/>
        </w:rPr>
        <w:t xml:space="preserve"> </w:t>
      </w:r>
      <w:r>
        <w:rPr>
          <w:sz w:val="24"/>
        </w:rPr>
        <w:t>in the</w:t>
      </w:r>
      <w:r>
        <w:rPr>
          <w:spacing w:val="-2"/>
          <w:sz w:val="24"/>
        </w:rPr>
        <w:t xml:space="preserve"> </w:t>
      </w:r>
      <w:r>
        <w:rPr>
          <w:sz w:val="24"/>
        </w:rPr>
        <w:t>numbers on</w:t>
      </w:r>
      <w:r>
        <w:rPr>
          <w:spacing w:val="-1"/>
          <w:sz w:val="24"/>
        </w:rPr>
        <w:t xml:space="preserve"> </w:t>
      </w:r>
      <w:r>
        <w:rPr>
          <w:sz w:val="24"/>
        </w:rPr>
        <w:t>the</w:t>
      </w:r>
      <w:r>
        <w:rPr>
          <w:spacing w:val="-1"/>
          <w:sz w:val="24"/>
        </w:rPr>
        <w:t xml:space="preserve"> </w:t>
      </w:r>
      <w:r>
        <w:rPr>
          <w:sz w:val="24"/>
        </w:rPr>
        <w:t>4”</w:t>
      </w:r>
      <w:r>
        <w:rPr>
          <w:spacing w:val="-1"/>
          <w:sz w:val="24"/>
        </w:rPr>
        <w:t xml:space="preserve"> </w:t>
      </w:r>
      <w:r>
        <w:rPr>
          <w:spacing w:val="-2"/>
          <w:sz w:val="24"/>
        </w:rPr>
        <w:t>pipe.</w:t>
      </w:r>
    </w:p>
    <w:p w14:paraId="0C5970D9" w14:textId="77777777" w:rsidR="00E50DD6" w:rsidRDefault="00000000">
      <w:pPr>
        <w:pStyle w:val="ListParagraph"/>
        <w:numPr>
          <w:ilvl w:val="0"/>
          <w:numId w:val="46"/>
        </w:numPr>
        <w:tabs>
          <w:tab w:val="left" w:pos="2064"/>
        </w:tabs>
        <w:ind w:right="258" w:firstLine="0"/>
        <w:rPr>
          <w:sz w:val="24"/>
        </w:rPr>
      </w:pPr>
      <w:r>
        <w:rPr>
          <w:sz w:val="24"/>
        </w:rPr>
        <w:t>Jarett Waite asked about Rate Structure 2.</w:t>
      </w:r>
      <w:r>
        <w:rPr>
          <w:spacing w:val="40"/>
          <w:sz w:val="24"/>
        </w:rPr>
        <w:t xml:space="preserve"> </w:t>
      </w:r>
      <w:r>
        <w:rPr>
          <w:sz w:val="24"/>
        </w:rPr>
        <w:t>What is it for culinary for a 2” line per 1,000</w:t>
      </w:r>
      <w:r>
        <w:rPr>
          <w:spacing w:val="-3"/>
          <w:sz w:val="24"/>
        </w:rPr>
        <w:t xml:space="preserve"> </w:t>
      </w:r>
      <w:r>
        <w:rPr>
          <w:sz w:val="24"/>
        </w:rPr>
        <w:t>to</w:t>
      </w:r>
      <w:r>
        <w:rPr>
          <w:spacing w:val="-3"/>
          <w:sz w:val="24"/>
        </w:rPr>
        <w:t xml:space="preserve"> </w:t>
      </w:r>
      <w:r>
        <w:rPr>
          <w:sz w:val="24"/>
        </w:rPr>
        <w:t>start.</w:t>
      </w:r>
      <w:r>
        <w:rPr>
          <w:spacing w:val="40"/>
          <w:sz w:val="24"/>
        </w:rPr>
        <w:t xml:space="preserve"> </w:t>
      </w:r>
      <w:r>
        <w:rPr>
          <w:sz w:val="24"/>
        </w:rPr>
        <w:t>Would</w:t>
      </w:r>
      <w:r>
        <w:rPr>
          <w:spacing w:val="-3"/>
          <w:sz w:val="24"/>
        </w:rPr>
        <w:t xml:space="preserve"> </w:t>
      </w:r>
      <w:r>
        <w:rPr>
          <w:sz w:val="24"/>
        </w:rPr>
        <w:t>it</w:t>
      </w:r>
      <w:r>
        <w:rPr>
          <w:spacing w:val="-3"/>
          <w:sz w:val="24"/>
        </w:rPr>
        <w:t xml:space="preserve"> </w:t>
      </w:r>
      <w:r>
        <w:rPr>
          <w:sz w:val="24"/>
        </w:rPr>
        <w:t>be</w:t>
      </w:r>
      <w:r>
        <w:rPr>
          <w:spacing w:val="-4"/>
          <w:sz w:val="24"/>
        </w:rPr>
        <w:t xml:space="preserve"> </w:t>
      </w:r>
      <w:r>
        <w:rPr>
          <w:sz w:val="24"/>
        </w:rPr>
        <w:t>more</w:t>
      </w:r>
      <w:r>
        <w:rPr>
          <w:spacing w:val="-4"/>
          <w:sz w:val="24"/>
        </w:rPr>
        <w:t xml:space="preserve"> </w:t>
      </w:r>
      <w:r>
        <w:rPr>
          <w:sz w:val="24"/>
        </w:rPr>
        <w:t>expensive</w:t>
      </w:r>
      <w:r>
        <w:rPr>
          <w:spacing w:val="-4"/>
          <w:sz w:val="24"/>
        </w:rPr>
        <w:t xml:space="preserve"> </w:t>
      </w:r>
      <w:r>
        <w:rPr>
          <w:sz w:val="24"/>
        </w:rPr>
        <w:t>for</w:t>
      </w:r>
      <w:r>
        <w:rPr>
          <w:spacing w:val="-4"/>
          <w:sz w:val="24"/>
        </w:rPr>
        <w:t xml:space="preserve"> </w:t>
      </w:r>
      <w:r>
        <w:rPr>
          <w:sz w:val="24"/>
        </w:rPr>
        <w:t>those</w:t>
      </w:r>
      <w:r>
        <w:rPr>
          <w:spacing w:val="-4"/>
          <w:sz w:val="24"/>
        </w:rPr>
        <w:t xml:space="preserve"> </w:t>
      </w:r>
      <w:r>
        <w:rPr>
          <w:sz w:val="24"/>
        </w:rPr>
        <w:t>users</w:t>
      </w:r>
      <w:r>
        <w:rPr>
          <w:spacing w:val="-3"/>
          <w:sz w:val="24"/>
        </w:rPr>
        <w:t xml:space="preserve"> </w:t>
      </w:r>
      <w:r>
        <w:rPr>
          <w:sz w:val="24"/>
        </w:rPr>
        <w:t>to</w:t>
      </w:r>
      <w:r>
        <w:rPr>
          <w:spacing w:val="-3"/>
          <w:sz w:val="24"/>
        </w:rPr>
        <w:t xml:space="preserve"> </w:t>
      </w:r>
      <w:r>
        <w:rPr>
          <w:sz w:val="24"/>
        </w:rPr>
        <w:t>use</w:t>
      </w:r>
      <w:r>
        <w:rPr>
          <w:spacing w:val="-4"/>
          <w:sz w:val="24"/>
        </w:rPr>
        <w:t xml:space="preserve"> </w:t>
      </w:r>
      <w:r>
        <w:rPr>
          <w:sz w:val="24"/>
        </w:rPr>
        <w:t>irrigation</w:t>
      </w:r>
      <w:r>
        <w:rPr>
          <w:spacing w:val="-3"/>
          <w:sz w:val="24"/>
        </w:rPr>
        <w:t xml:space="preserve"> </w:t>
      </w:r>
      <w:r>
        <w:rPr>
          <w:sz w:val="24"/>
        </w:rPr>
        <w:t>rather</w:t>
      </w:r>
      <w:r>
        <w:rPr>
          <w:spacing w:val="-4"/>
          <w:sz w:val="24"/>
        </w:rPr>
        <w:t xml:space="preserve"> </w:t>
      </w:r>
      <w:r>
        <w:rPr>
          <w:sz w:val="24"/>
        </w:rPr>
        <w:t xml:space="preserve">than </w:t>
      </w:r>
      <w:r>
        <w:rPr>
          <w:spacing w:val="-2"/>
          <w:sz w:val="24"/>
        </w:rPr>
        <w:t>culinary.</w:t>
      </w:r>
    </w:p>
    <w:p w14:paraId="5E4AFA97" w14:textId="77777777" w:rsidR="00E50DD6" w:rsidRDefault="00000000">
      <w:pPr>
        <w:pStyle w:val="ListParagraph"/>
        <w:numPr>
          <w:ilvl w:val="0"/>
          <w:numId w:val="46"/>
        </w:numPr>
        <w:tabs>
          <w:tab w:val="left" w:pos="2064"/>
        </w:tabs>
        <w:ind w:right="358"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2"/>
          <w:sz w:val="24"/>
        </w:rPr>
        <w:t xml:space="preserve"> </w:t>
      </w:r>
      <w:r>
        <w:rPr>
          <w:sz w:val="24"/>
        </w:rPr>
        <w:t>we</w:t>
      </w:r>
      <w:r>
        <w:rPr>
          <w:spacing w:val="-4"/>
          <w:sz w:val="24"/>
        </w:rPr>
        <w:t xml:space="preserve"> </w:t>
      </w:r>
      <w:r>
        <w:rPr>
          <w:sz w:val="24"/>
        </w:rPr>
        <w:t>want</w:t>
      </w:r>
      <w:r>
        <w:rPr>
          <w:spacing w:val="-3"/>
          <w:sz w:val="24"/>
        </w:rPr>
        <w:t xml:space="preserve"> </w:t>
      </w:r>
      <w:r>
        <w:rPr>
          <w:sz w:val="24"/>
        </w:rPr>
        <w:t>to</w:t>
      </w:r>
      <w:r>
        <w:rPr>
          <w:spacing w:val="-3"/>
          <w:sz w:val="24"/>
        </w:rPr>
        <w:t xml:space="preserve"> </w:t>
      </w:r>
      <w:r>
        <w:rPr>
          <w:sz w:val="24"/>
        </w:rPr>
        <w:t>make</w:t>
      </w:r>
      <w:r>
        <w:rPr>
          <w:spacing w:val="-4"/>
          <w:sz w:val="24"/>
        </w:rPr>
        <w:t xml:space="preserve"> </w:t>
      </w:r>
      <w:r>
        <w:rPr>
          <w:sz w:val="24"/>
        </w:rPr>
        <w:t>sure</w:t>
      </w:r>
      <w:r>
        <w:rPr>
          <w:spacing w:val="-4"/>
          <w:sz w:val="24"/>
        </w:rPr>
        <w:t xml:space="preserve"> </w:t>
      </w:r>
      <w:r>
        <w:rPr>
          <w:sz w:val="24"/>
        </w:rPr>
        <w:t>the</w:t>
      </w:r>
      <w:r>
        <w:rPr>
          <w:spacing w:val="-2"/>
          <w:sz w:val="24"/>
        </w:rPr>
        <w:t xml:space="preserve"> </w:t>
      </w:r>
      <w:r>
        <w:rPr>
          <w:sz w:val="24"/>
        </w:rPr>
        <w:t>irrigation</w:t>
      </w:r>
      <w:r>
        <w:rPr>
          <w:spacing w:val="-3"/>
          <w:sz w:val="24"/>
        </w:rPr>
        <w:t xml:space="preserve"> </w:t>
      </w:r>
      <w:r>
        <w:rPr>
          <w:sz w:val="24"/>
        </w:rPr>
        <w:t>rates</w:t>
      </w:r>
      <w:r>
        <w:rPr>
          <w:spacing w:val="-3"/>
          <w:sz w:val="24"/>
        </w:rPr>
        <w:t xml:space="preserve"> </w:t>
      </w:r>
      <w:r>
        <w:rPr>
          <w:sz w:val="24"/>
        </w:rPr>
        <w:t>they</w:t>
      </w:r>
      <w:r>
        <w:rPr>
          <w:spacing w:val="-2"/>
          <w:sz w:val="24"/>
        </w:rPr>
        <w:t xml:space="preserve"> </w:t>
      </w:r>
      <w:r>
        <w:rPr>
          <w:sz w:val="24"/>
        </w:rPr>
        <w:t>are</w:t>
      </w:r>
      <w:r>
        <w:rPr>
          <w:spacing w:val="-2"/>
          <w:sz w:val="24"/>
        </w:rPr>
        <w:t xml:space="preserve"> </w:t>
      </w:r>
      <w:r>
        <w:rPr>
          <w:sz w:val="24"/>
        </w:rPr>
        <w:t>paying</w:t>
      </w:r>
      <w:r>
        <w:rPr>
          <w:spacing w:val="-3"/>
          <w:sz w:val="24"/>
        </w:rPr>
        <w:t xml:space="preserve"> </w:t>
      </w:r>
      <w:r>
        <w:rPr>
          <w:sz w:val="24"/>
        </w:rPr>
        <w:t>are 30-40% less than the culinary rate or they won’t do it.</w:t>
      </w:r>
    </w:p>
    <w:p w14:paraId="7D7C50D0" w14:textId="77777777" w:rsidR="00E50DD6" w:rsidRDefault="00000000">
      <w:pPr>
        <w:pStyle w:val="ListParagraph"/>
        <w:numPr>
          <w:ilvl w:val="0"/>
          <w:numId w:val="46"/>
        </w:numPr>
        <w:tabs>
          <w:tab w:val="left" w:pos="2064"/>
        </w:tabs>
        <w:ind w:right="182" w:firstLine="0"/>
        <w:rPr>
          <w:sz w:val="24"/>
        </w:rPr>
      </w:pPr>
      <w:r>
        <w:rPr>
          <w:sz w:val="24"/>
        </w:rPr>
        <w:t>Dustin Mouritsen said we can check those numbers.</w:t>
      </w:r>
      <w:r>
        <w:rPr>
          <w:spacing w:val="40"/>
          <w:sz w:val="24"/>
        </w:rPr>
        <w:t xml:space="preserve"> </w:t>
      </w:r>
      <w:r>
        <w:rPr>
          <w:sz w:val="24"/>
        </w:rPr>
        <w:t>He said we have to take into consideration</w:t>
      </w:r>
      <w:r>
        <w:rPr>
          <w:spacing w:val="-2"/>
          <w:sz w:val="24"/>
        </w:rPr>
        <w:t xml:space="preserve"> </w:t>
      </w:r>
      <w:r>
        <w:rPr>
          <w:sz w:val="24"/>
        </w:rPr>
        <w:t>that</w:t>
      </w:r>
      <w:r>
        <w:rPr>
          <w:spacing w:val="-2"/>
          <w:sz w:val="24"/>
        </w:rPr>
        <w:t xml:space="preserve"> </w:t>
      </w:r>
      <w:r>
        <w:rPr>
          <w:sz w:val="24"/>
        </w:rPr>
        <w:t>a</w:t>
      </w:r>
      <w:r>
        <w:rPr>
          <w:spacing w:val="-3"/>
          <w:sz w:val="24"/>
        </w:rPr>
        <w:t xml:space="preserve"> </w:t>
      </w:r>
      <w:r>
        <w:rPr>
          <w:sz w:val="24"/>
        </w:rPr>
        <w:t>2”</w:t>
      </w:r>
      <w:r>
        <w:rPr>
          <w:spacing w:val="-3"/>
          <w:sz w:val="24"/>
        </w:rPr>
        <w:t xml:space="preserve"> </w:t>
      </w:r>
      <w:r>
        <w:rPr>
          <w:sz w:val="24"/>
        </w:rPr>
        <w:t>meter</w:t>
      </w:r>
      <w:r>
        <w:rPr>
          <w:spacing w:val="-3"/>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2"/>
          <w:sz w:val="24"/>
        </w:rPr>
        <w:t xml:space="preserve"> </w:t>
      </w:r>
      <w:r>
        <w:rPr>
          <w:sz w:val="24"/>
        </w:rPr>
        <w:t>use</w:t>
      </w:r>
      <w:r>
        <w:rPr>
          <w:spacing w:val="-3"/>
          <w:sz w:val="24"/>
        </w:rPr>
        <w:t xml:space="preserve"> </w:t>
      </w:r>
      <w:r>
        <w:rPr>
          <w:sz w:val="24"/>
        </w:rPr>
        <w:t>3</w:t>
      </w:r>
      <w:r>
        <w:rPr>
          <w:spacing w:val="-2"/>
          <w:sz w:val="24"/>
        </w:rPr>
        <w:t xml:space="preserve"> </w:t>
      </w:r>
      <w:r>
        <w:rPr>
          <w:sz w:val="24"/>
        </w:rPr>
        <w:t>or</w:t>
      </w:r>
      <w:r>
        <w:rPr>
          <w:spacing w:val="-3"/>
          <w:sz w:val="24"/>
        </w:rPr>
        <w:t xml:space="preserve"> </w:t>
      </w:r>
      <w:r>
        <w:rPr>
          <w:sz w:val="24"/>
        </w:rPr>
        <w:t>4 times</w:t>
      </w:r>
      <w:r>
        <w:rPr>
          <w:spacing w:val="-2"/>
          <w:sz w:val="24"/>
        </w:rPr>
        <w:t xml:space="preserve"> </w:t>
      </w:r>
      <w:r>
        <w:rPr>
          <w:sz w:val="24"/>
        </w:rPr>
        <w:t>the</w:t>
      </w:r>
      <w:r>
        <w:rPr>
          <w:spacing w:val="-3"/>
          <w:sz w:val="24"/>
        </w:rPr>
        <w:t xml:space="preserve"> </w:t>
      </w:r>
      <w:r>
        <w:rPr>
          <w:sz w:val="24"/>
        </w:rPr>
        <w:t>30,000</w:t>
      </w:r>
      <w:r>
        <w:rPr>
          <w:spacing w:val="-2"/>
          <w:sz w:val="24"/>
        </w:rPr>
        <w:t xml:space="preserve"> </w:t>
      </w:r>
      <w:r>
        <w:rPr>
          <w:sz w:val="24"/>
        </w:rPr>
        <w:t>gallons.</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it is only more expensive with the 3/4” meter.</w:t>
      </w:r>
      <w:r>
        <w:rPr>
          <w:spacing w:val="40"/>
          <w:sz w:val="24"/>
        </w:rPr>
        <w:t xml:space="preserve"> </w:t>
      </w:r>
      <w:r>
        <w:rPr>
          <w:sz w:val="24"/>
        </w:rPr>
        <w:t>It will change every tier. We haven’t broken out what the tiers would be in the larger meter size.</w:t>
      </w:r>
      <w:r>
        <w:rPr>
          <w:spacing w:val="40"/>
          <w:sz w:val="24"/>
        </w:rPr>
        <w:t xml:space="preserve"> </w:t>
      </w:r>
      <w:r>
        <w:rPr>
          <w:sz w:val="24"/>
        </w:rPr>
        <w:t>We can break that down.</w:t>
      </w:r>
    </w:p>
    <w:p w14:paraId="2535333A" w14:textId="77777777" w:rsidR="00E50DD6" w:rsidRDefault="00000000">
      <w:pPr>
        <w:pStyle w:val="ListParagraph"/>
        <w:numPr>
          <w:ilvl w:val="0"/>
          <w:numId w:val="46"/>
        </w:numPr>
        <w:tabs>
          <w:tab w:val="left" w:pos="2064"/>
        </w:tabs>
        <w:spacing w:before="1"/>
        <w:ind w:right="410" w:firstLine="0"/>
        <w:rPr>
          <w:sz w:val="24"/>
        </w:rPr>
      </w:pPr>
      <w:r>
        <w:rPr>
          <w:sz w:val="24"/>
        </w:rPr>
        <w:t>Leina</w:t>
      </w:r>
      <w:r>
        <w:rPr>
          <w:spacing w:val="-4"/>
          <w:sz w:val="24"/>
        </w:rPr>
        <w:t xml:space="preserve"> </w:t>
      </w:r>
      <w:r>
        <w:rPr>
          <w:sz w:val="24"/>
        </w:rPr>
        <w:t>Mathis</w:t>
      </w:r>
      <w:r>
        <w:rPr>
          <w:spacing w:val="-3"/>
          <w:sz w:val="24"/>
        </w:rPr>
        <w:t xml:space="preserve"> </w:t>
      </w:r>
      <w:r>
        <w:rPr>
          <w:sz w:val="24"/>
        </w:rPr>
        <w:t>explained</w:t>
      </w:r>
      <w:r>
        <w:rPr>
          <w:spacing w:val="-1"/>
          <w:sz w:val="24"/>
        </w:rPr>
        <w:t xml:space="preserve"> </w:t>
      </w:r>
      <w:r>
        <w:rPr>
          <w:sz w:val="24"/>
        </w:rPr>
        <w:t>that</w:t>
      </w:r>
      <w:r>
        <w:rPr>
          <w:spacing w:val="-3"/>
          <w:sz w:val="24"/>
        </w:rPr>
        <w:t xml:space="preserve"> </w:t>
      </w:r>
      <w:r>
        <w:rPr>
          <w:sz w:val="24"/>
        </w:rPr>
        <w:t>the</w:t>
      </w:r>
      <w:r>
        <w:rPr>
          <w:spacing w:val="-4"/>
          <w:sz w:val="24"/>
        </w:rPr>
        <w:t xml:space="preserve"> </w:t>
      </w:r>
      <w:r>
        <w:rPr>
          <w:sz w:val="24"/>
        </w:rPr>
        <w:t>base</w:t>
      </w:r>
      <w:r>
        <w:rPr>
          <w:spacing w:val="-4"/>
          <w:sz w:val="24"/>
        </w:rPr>
        <w:t xml:space="preserve"> </w:t>
      </w:r>
      <w:r>
        <w:rPr>
          <w:sz w:val="24"/>
        </w:rPr>
        <w:t>rate</w:t>
      </w:r>
      <w:r>
        <w:rPr>
          <w:spacing w:val="-4"/>
          <w:sz w:val="24"/>
        </w:rPr>
        <w:t xml:space="preserve"> </w:t>
      </w:r>
      <w:r>
        <w:rPr>
          <w:sz w:val="24"/>
        </w:rPr>
        <w:t>is</w:t>
      </w:r>
      <w:r>
        <w:rPr>
          <w:spacing w:val="-3"/>
          <w:sz w:val="24"/>
        </w:rPr>
        <w:t xml:space="preserve"> </w:t>
      </w:r>
      <w:r>
        <w:rPr>
          <w:sz w:val="24"/>
        </w:rPr>
        <w:t>higher</w:t>
      </w:r>
      <w:r>
        <w:rPr>
          <w:spacing w:val="-4"/>
          <w:sz w:val="24"/>
        </w:rPr>
        <w:t xml:space="preserve"> </w:t>
      </w:r>
      <w:r>
        <w:rPr>
          <w:sz w:val="24"/>
        </w:rPr>
        <w:t>and</w:t>
      </w:r>
      <w:r>
        <w:rPr>
          <w:spacing w:val="-3"/>
          <w:sz w:val="24"/>
        </w:rPr>
        <w:t xml:space="preserve"> </w:t>
      </w:r>
      <w:r>
        <w:rPr>
          <w:sz w:val="24"/>
        </w:rPr>
        <w:t>then</w:t>
      </w:r>
      <w:r>
        <w:rPr>
          <w:spacing w:val="-3"/>
          <w:sz w:val="24"/>
        </w:rPr>
        <w:t xml:space="preserve"> </w:t>
      </w:r>
      <w:r>
        <w:rPr>
          <w:sz w:val="24"/>
        </w:rPr>
        <w:t>it</w:t>
      </w:r>
      <w:r>
        <w:rPr>
          <w:spacing w:val="-3"/>
          <w:sz w:val="24"/>
        </w:rPr>
        <w:t xml:space="preserve"> </w:t>
      </w:r>
      <w:r>
        <w:rPr>
          <w:sz w:val="24"/>
        </w:rPr>
        <w:t>follows</w:t>
      </w:r>
      <w:r>
        <w:rPr>
          <w:spacing w:val="-3"/>
          <w:sz w:val="24"/>
        </w:rPr>
        <w:t xml:space="preserve"> </w:t>
      </w:r>
      <w:r>
        <w:rPr>
          <w:sz w:val="24"/>
        </w:rPr>
        <w:t>the</w:t>
      </w:r>
      <w:r>
        <w:rPr>
          <w:spacing w:val="-2"/>
          <w:sz w:val="24"/>
        </w:rPr>
        <w:t xml:space="preserve"> </w:t>
      </w:r>
      <w:r>
        <w:rPr>
          <w:sz w:val="24"/>
        </w:rPr>
        <w:t>proposed overage rates.</w:t>
      </w:r>
    </w:p>
    <w:p w14:paraId="04FAEEB2" w14:textId="77777777" w:rsidR="00E50DD6" w:rsidRDefault="00000000">
      <w:pPr>
        <w:pStyle w:val="ListParagraph"/>
        <w:numPr>
          <w:ilvl w:val="0"/>
          <w:numId w:val="46"/>
        </w:numPr>
        <w:tabs>
          <w:tab w:val="left" w:pos="2064"/>
        </w:tabs>
        <w:ind w:right="403" w:firstLine="0"/>
        <w:rPr>
          <w:sz w:val="24"/>
        </w:rPr>
      </w:pPr>
      <w:r>
        <w:rPr>
          <w:sz w:val="24"/>
        </w:rPr>
        <w:t>Jarett</w:t>
      </w:r>
      <w:r>
        <w:rPr>
          <w:spacing w:val="-3"/>
          <w:sz w:val="24"/>
        </w:rPr>
        <w:t xml:space="preserve"> </w:t>
      </w:r>
      <w:r>
        <w:rPr>
          <w:sz w:val="24"/>
        </w:rPr>
        <w:t>Waite</w:t>
      </w:r>
      <w:r>
        <w:rPr>
          <w:spacing w:val="-4"/>
          <w:sz w:val="24"/>
        </w:rPr>
        <w:t xml:space="preserve"> </w:t>
      </w:r>
      <w:r>
        <w:rPr>
          <w:sz w:val="24"/>
        </w:rPr>
        <w:t>said</w:t>
      </w:r>
      <w:r>
        <w:rPr>
          <w:spacing w:val="-3"/>
          <w:sz w:val="24"/>
        </w:rPr>
        <w:t xml:space="preserve"> </w:t>
      </w:r>
      <w:r>
        <w:rPr>
          <w:sz w:val="24"/>
        </w:rPr>
        <w:t>his</w:t>
      </w:r>
      <w:r>
        <w:rPr>
          <w:spacing w:val="-3"/>
          <w:sz w:val="24"/>
        </w:rPr>
        <w:t xml:space="preserve"> </w:t>
      </w:r>
      <w:r>
        <w:rPr>
          <w:sz w:val="24"/>
        </w:rPr>
        <w:t>concern</w:t>
      </w:r>
      <w:r>
        <w:rPr>
          <w:spacing w:val="-3"/>
          <w:sz w:val="24"/>
        </w:rPr>
        <w:t xml:space="preserve"> </w:t>
      </w:r>
      <w:r>
        <w:rPr>
          <w:sz w:val="24"/>
        </w:rPr>
        <w:t>is</w:t>
      </w:r>
      <w:r>
        <w:rPr>
          <w:spacing w:val="-3"/>
          <w:sz w:val="24"/>
        </w:rPr>
        <w:t xml:space="preserve"> </w:t>
      </w:r>
      <w:r>
        <w:rPr>
          <w:sz w:val="24"/>
        </w:rPr>
        <w:t>it</w:t>
      </w:r>
      <w:r>
        <w:rPr>
          <w:spacing w:val="-3"/>
          <w:sz w:val="24"/>
        </w:rPr>
        <w:t xml:space="preserve"> </w:t>
      </w:r>
      <w:r>
        <w:rPr>
          <w:sz w:val="24"/>
        </w:rPr>
        <w:t>could</w:t>
      </w:r>
      <w:r>
        <w:rPr>
          <w:spacing w:val="-3"/>
          <w:sz w:val="24"/>
        </w:rPr>
        <w:t xml:space="preserve"> </w:t>
      </w:r>
      <w:r>
        <w:rPr>
          <w:sz w:val="24"/>
        </w:rPr>
        <w:t>technically</w:t>
      </w:r>
      <w:r>
        <w:rPr>
          <w:spacing w:val="-3"/>
          <w:sz w:val="24"/>
        </w:rPr>
        <w:t xml:space="preserve"> </w:t>
      </w:r>
      <w:r>
        <w:rPr>
          <w:sz w:val="24"/>
        </w:rPr>
        <w:t>be</w:t>
      </w:r>
      <w:r>
        <w:rPr>
          <w:spacing w:val="-4"/>
          <w:sz w:val="24"/>
        </w:rPr>
        <w:t xml:space="preserve"> </w:t>
      </w:r>
      <w:r>
        <w:rPr>
          <w:sz w:val="24"/>
        </w:rPr>
        <w:t>cheaper</w:t>
      </w:r>
      <w:r>
        <w:rPr>
          <w:spacing w:val="-4"/>
          <w:sz w:val="24"/>
        </w:rPr>
        <w:t xml:space="preserve"> </w:t>
      </w:r>
      <w:r>
        <w:rPr>
          <w:sz w:val="24"/>
        </w:rPr>
        <w:t>to</w:t>
      </w:r>
      <w:r>
        <w:rPr>
          <w:spacing w:val="-3"/>
          <w:sz w:val="24"/>
        </w:rPr>
        <w:t xml:space="preserve"> </w:t>
      </w:r>
      <w:r>
        <w:rPr>
          <w:sz w:val="24"/>
        </w:rPr>
        <w:t>run</w:t>
      </w:r>
      <w:r>
        <w:rPr>
          <w:spacing w:val="-3"/>
          <w:sz w:val="24"/>
        </w:rPr>
        <w:t xml:space="preserve"> </w:t>
      </w:r>
      <w:r>
        <w:rPr>
          <w:sz w:val="24"/>
        </w:rPr>
        <w:t>culinary</w:t>
      </w:r>
      <w:r>
        <w:rPr>
          <w:spacing w:val="-3"/>
          <w:sz w:val="24"/>
        </w:rPr>
        <w:t xml:space="preserve"> </w:t>
      </w:r>
      <w:r>
        <w:rPr>
          <w:sz w:val="24"/>
        </w:rPr>
        <w:t>if</w:t>
      </w:r>
      <w:r>
        <w:rPr>
          <w:spacing w:val="-4"/>
          <w:sz w:val="24"/>
        </w:rPr>
        <w:t xml:space="preserve"> </w:t>
      </w:r>
      <w:r>
        <w:rPr>
          <w:sz w:val="24"/>
        </w:rPr>
        <w:t>we have Rate Structure 2.</w:t>
      </w:r>
      <w:r>
        <w:rPr>
          <w:spacing w:val="40"/>
          <w:sz w:val="24"/>
        </w:rPr>
        <w:t xml:space="preserve"> </w:t>
      </w:r>
      <w:r>
        <w:rPr>
          <w:sz w:val="24"/>
        </w:rPr>
        <w:t>He asked that it be double checked.</w:t>
      </w:r>
    </w:p>
    <w:p w14:paraId="29A3E61A" w14:textId="77777777" w:rsidR="00E50DD6" w:rsidRDefault="00000000">
      <w:pPr>
        <w:pStyle w:val="ListParagraph"/>
        <w:numPr>
          <w:ilvl w:val="0"/>
          <w:numId w:val="46"/>
        </w:numPr>
        <w:tabs>
          <w:tab w:val="left" w:pos="2064"/>
        </w:tabs>
        <w:ind w:left="2063"/>
        <w:rPr>
          <w:sz w:val="24"/>
        </w:rPr>
      </w:pPr>
      <w:r>
        <w:rPr>
          <w:sz w:val="24"/>
        </w:rPr>
        <w:t>Nathan</w:t>
      </w:r>
      <w:r>
        <w:rPr>
          <w:spacing w:val="-2"/>
          <w:sz w:val="24"/>
        </w:rPr>
        <w:t xml:space="preserve"> </w:t>
      </w:r>
      <w:r>
        <w:rPr>
          <w:sz w:val="24"/>
        </w:rPr>
        <w:t>Wallentine</w:t>
      </w:r>
      <w:r>
        <w:rPr>
          <w:spacing w:val="-2"/>
          <w:sz w:val="24"/>
        </w:rPr>
        <w:t xml:space="preserve"> </w:t>
      </w:r>
      <w:r>
        <w:rPr>
          <w:sz w:val="24"/>
        </w:rPr>
        <w:t>said</w:t>
      </w:r>
      <w:r>
        <w:rPr>
          <w:spacing w:val="1"/>
          <w:sz w:val="24"/>
        </w:rPr>
        <w:t xml:space="preserve"> </w:t>
      </w:r>
      <w:r>
        <w:rPr>
          <w:sz w:val="24"/>
        </w:rPr>
        <w:t>they</w:t>
      </w:r>
      <w:r>
        <w:rPr>
          <w:spacing w:val="-1"/>
          <w:sz w:val="24"/>
        </w:rPr>
        <w:t xml:space="preserve"> </w:t>
      </w:r>
      <w:r>
        <w:rPr>
          <w:sz w:val="24"/>
        </w:rPr>
        <w:t>will</w:t>
      </w:r>
      <w:r>
        <w:rPr>
          <w:spacing w:val="-1"/>
          <w:sz w:val="24"/>
        </w:rPr>
        <w:t xml:space="preserve"> </w:t>
      </w:r>
      <w:r>
        <w:rPr>
          <w:sz w:val="24"/>
        </w:rPr>
        <w:t>look</w:t>
      </w:r>
      <w:r>
        <w:rPr>
          <w:spacing w:val="-1"/>
          <w:sz w:val="24"/>
        </w:rPr>
        <w:t xml:space="preserve"> </w:t>
      </w:r>
      <w:r>
        <w:rPr>
          <w:sz w:val="24"/>
        </w:rPr>
        <w:t>at</w:t>
      </w:r>
      <w:r>
        <w:rPr>
          <w:spacing w:val="-1"/>
          <w:sz w:val="24"/>
        </w:rPr>
        <w:t xml:space="preserve"> </w:t>
      </w:r>
      <w:r>
        <w:rPr>
          <w:spacing w:val="-5"/>
          <w:sz w:val="24"/>
        </w:rPr>
        <w:t>it.</w:t>
      </w:r>
    </w:p>
    <w:p w14:paraId="0FBF3935" w14:textId="77777777" w:rsidR="00E50DD6" w:rsidRDefault="00000000">
      <w:pPr>
        <w:pStyle w:val="ListParagraph"/>
        <w:numPr>
          <w:ilvl w:val="0"/>
          <w:numId w:val="46"/>
        </w:numPr>
        <w:tabs>
          <w:tab w:val="left" w:pos="2064"/>
        </w:tabs>
        <w:ind w:right="371" w:firstLine="0"/>
        <w:rPr>
          <w:sz w:val="24"/>
        </w:rPr>
      </w:pPr>
      <w:r>
        <w:rPr>
          <w:sz w:val="24"/>
        </w:rPr>
        <w:t>Jarett</w:t>
      </w:r>
      <w:r>
        <w:rPr>
          <w:spacing w:val="-3"/>
          <w:sz w:val="24"/>
        </w:rPr>
        <w:t xml:space="preserve"> </w:t>
      </w:r>
      <w:r>
        <w:rPr>
          <w:sz w:val="24"/>
        </w:rPr>
        <w:t>Waite</w:t>
      </w:r>
      <w:r>
        <w:rPr>
          <w:spacing w:val="-4"/>
          <w:sz w:val="24"/>
        </w:rPr>
        <w:t xml:space="preserve"> </w:t>
      </w:r>
      <w:r>
        <w:rPr>
          <w:sz w:val="24"/>
        </w:rPr>
        <w:t>said</w:t>
      </w:r>
      <w:r>
        <w:rPr>
          <w:spacing w:val="-3"/>
          <w:sz w:val="24"/>
        </w:rPr>
        <w:t xml:space="preserve"> </w:t>
      </w:r>
      <w:r>
        <w:rPr>
          <w:sz w:val="24"/>
        </w:rPr>
        <w:t>that</w:t>
      </w:r>
      <w:r>
        <w:rPr>
          <w:spacing w:val="-1"/>
          <w:sz w:val="24"/>
        </w:rPr>
        <w:t xml:space="preserve"> </w:t>
      </w:r>
      <w:r>
        <w:rPr>
          <w:sz w:val="24"/>
        </w:rPr>
        <w:t>Irrigation</w:t>
      </w:r>
      <w:r>
        <w:rPr>
          <w:spacing w:val="-3"/>
          <w:sz w:val="24"/>
        </w:rPr>
        <w:t xml:space="preserve"> </w:t>
      </w:r>
      <w:r>
        <w:rPr>
          <w:sz w:val="24"/>
        </w:rPr>
        <w:t>Rate</w:t>
      </w:r>
      <w:r>
        <w:rPr>
          <w:spacing w:val="-4"/>
          <w:sz w:val="24"/>
        </w:rPr>
        <w:t xml:space="preserve"> </w:t>
      </w:r>
      <w:r>
        <w:rPr>
          <w:sz w:val="24"/>
        </w:rPr>
        <w:t>Structure</w:t>
      </w:r>
      <w:r>
        <w:rPr>
          <w:spacing w:val="-4"/>
          <w:sz w:val="24"/>
        </w:rPr>
        <w:t xml:space="preserve"> </w:t>
      </w:r>
      <w:r>
        <w:rPr>
          <w:sz w:val="24"/>
        </w:rPr>
        <w:t>1</w:t>
      </w:r>
      <w:r>
        <w:rPr>
          <w:spacing w:val="-1"/>
          <w:sz w:val="24"/>
        </w:rPr>
        <w:t xml:space="preserve"> </w:t>
      </w:r>
      <w:r>
        <w:rPr>
          <w:sz w:val="24"/>
        </w:rPr>
        <w:t>makes</w:t>
      </w:r>
      <w:r>
        <w:rPr>
          <w:spacing w:val="-3"/>
          <w:sz w:val="24"/>
        </w:rPr>
        <w:t xml:space="preserve"> </w:t>
      </w:r>
      <w:r>
        <w:rPr>
          <w:sz w:val="24"/>
        </w:rPr>
        <w:t>it</w:t>
      </w:r>
      <w:r>
        <w:rPr>
          <w:spacing w:val="-3"/>
          <w:sz w:val="24"/>
        </w:rPr>
        <w:t xml:space="preserve"> </w:t>
      </w:r>
      <w:r>
        <w:rPr>
          <w:sz w:val="24"/>
        </w:rPr>
        <w:t>cheaper</w:t>
      </w:r>
      <w:r>
        <w:rPr>
          <w:spacing w:val="-4"/>
          <w:sz w:val="24"/>
        </w:rPr>
        <w:t xml:space="preserve"> </w:t>
      </w:r>
      <w:r>
        <w:rPr>
          <w:sz w:val="24"/>
        </w:rPr>
        <w:t>no</w:t>
      </w:r>
      <w:r>
        <w:rPr>
          <w:spacing w:val="-3"/>
          <w:sz w:val="24"/>
        </w:rPr>
        <w:t xml:space="preserve"> </w:t>
      </w:r>
      <w:r>
        <w:rPr>
          <w:sz w:val="24"/>
        </w:rPr>
        <w:t>matter</w:t>
      </w:r>
      <w:r>
        <w:rPr>
          <w:spacing w:val="-4"/>
          <w:sz w:val="24"/>
        </w:rPr>
        <w:t xml:space="preserve"> </w:t>
      </w:r>
      <w:r>
        <w:rPr>
          <w:sz w:val="24"/>
        </w:rPr>
        <w:t>what</w:t>
      </w:r>
      <w:r>
        <w:rPr>
          <w:spacing w:val="-3"/>
          <w:sz w:val="24"/>
        </w:rPr>
        <w:t xml:space="preserve"> </w:t>
      </w:r>
      <w:r>
        <w:rPr>
          <w:sz w:val="24"/>
        </w:rPr>
        <w:t>to use the secondary water so maybe we shouldn’t even consider Rate Structure 2.</w:t>
      </w:r>
    </w:p>
    <w:p w14:paraId="36025DDA" w14:textId="77777777" w:rsidR="00E50DD6" w:rsidRDefault="00000000">
      <w:pPr>
        <w:pStyle w:val="ListParagraph"/>
        <w:numPr>
          <w:ilvl w:val="0"/>
          <w:numId w:val="46"/>
        </w:numPr>
        <w:tabs>
          <w:tab w:val="left" w:pos="2064"/>
        </w:tabs>
        <w:ind w:right="385" w:firstLine="0"/>
        <w:jc w:val="both"/>
        <w:rPr>
          <w:sz w:val="24"/>
        </w:rPr>
      </w:pPr>
      <w:r>
        <w:rPr>
          <w:sz w:val="24"/>
        </w:rPr>
        <w:t>Ben</w:t>
      </w:r>
      <w:r>
        <w:rPr>
          <w:spacing w:val="-1"/>
          <w:sz w:val="24"/>
        </w:rPr>
        <w:t xml:space="preserve"> </w:t>
      </w:r>
      <w:r>
        <w:rPr>
          <w:sz w:val="24"/>
        </w:rPr>
        <w:t>Shakespeare</w:t>
      </w:r>
      <w:r>
        <w:rPr>
          <w:spacing w:val="-2"/>
          <w:sz w:val="24"/>
        </w:rPr>
        <w:t xml:space="preserve"> </w:t>
      </w:r>
      <w:r>
        <w:rPr>
          <w:sz w:val="24"/>
        </w:rPr>
        <w:t>said</w:t>
      </w:r>
      <w:r>
        <w:rPr>
          <w:spacing w:val="-1"/>
          <w:sz w:val="24"/>
        </w:rPr>
        <w:t xml:space="preserve"> </w:t>
      </w:r>
      <w:r>
        <w:rPr>
          <w:sz w:val="24"/>
        </w:rPr>
        <w:t>the</w:t>
      </w:r>
      <w:r>
        <w:rPr>
          <w:spacing w:val="-2"/>
          <w:sz w:val="24"/>
        </w:rPr>
        <w:t xml:space="preserve"> </w:t>
      </w:r>
      <w:r>
        <w:rPr>
          <w:sz w:val="24"/>
        </w:rPr>
        <w:t>problem</w:t>
      </w:r>
      <w:r>
        <w:rPr>
          <w:spacing w:val="-1"/>
          <w:sz w:val="24"/>
        </w:rPr>
        <w:t xml:space="preserve"> </w:t>
      </w:r>
      <w:r>
        <w:rPr>
          <w:sz w:val="24"/>
        </w:rPr>
        <w:t>is</w:t>
      </w:r>
      <w:r>
        <w:rPr>
          <w:spacing w:val="-1"/>
          <w:sz w:val="24"/>
        </w:rPr>
        <w:t xml:space="preserve"> </w:t>
      </w:r>
      <w:r>
        <w:rPr>
          <w:sz w:val="24"/>
        </w:rPr>
        <w:t>where</w:t>
      </w:r>
      <w:r>
        <w:rPr>
          <w:spacing w:val="-2"/>
          <w:sz w:val="24"/>
        </w:rPr>
        <w:t xml:space="preserve"> </w:t>
      </w:r>
      <w:r>
        <w:rPr>
          <w:sz w:val="24"/>
        </w:rPr>
        <w:t>we get</w:t>
      </w:r>
      <w:r>
        <w:rPr>
          <w:spacing w:val="-1"/>
          <w:sz w:val="24"/>
        </w:rPr>
        <w:t xml:space="preserve"> </w:t>
      </w:r>
      <w:r>
        <w:rPr>
          <w:sz w:val="24"/>
        </w:rPr>
        <w:t>into</w:t>
      </w:r>
      <w:r>
        <w:rPr>
          <w:spacing w:val="-1"/>
          <w:sz w:val="24"/>
        </w:rPr>
        <w:t xml:space="preserve"> </w:t>
      </w:r>
      <w:r>
        <w:rPr>
          <w:sz w:val="24"/>
        </w:rPr>
        <w:t>those</w:t>
      </w:r>
      <w:r>
        <w:rPr>
          <w:spacing w:val="-2"/>
          <w:sz w:val="24"/>
        </w:rPr>
        <w:t xml:space="preserve"> </w:t>
      </w:r>
      <w:r>
        <w:rPr>
          <w:sz w:val="24"/>
        </w:rPr>
        <w:t>higher</w:t>
      </w:r>
      <w:r>
        <w:rPr>
          <w:spacing w:val="-2"/>
          <w:sz w:val="24"/>
        </w:rPr>
        <w:t xml:space="preserve"> </w:t>
      </w:r>
      <w:r>
        <w:rPr>
          <w:sz w:val="24"/>
        </w:rPr>
        <w:t>uses.</w:t>
      </w:r>
      <w:r>
        <w:rPr>
          <w:spacing w:val="40"/>
          <w:sz w:val="24"/>
        </w:rPr>
        <w:t xml:space="preserve"> </w:t>
      </w:r>
      <w:r>
        <w:rPr>
          <w:sz w:val="24"/>
        </w:rPr>
        <w:t>It</w:t>
      </w:r>
      <w:r>
        <w:rPr>
          <w:spacing w:val="-1"/>
          <w:sz w:val="24"/>
        </w:rPr>
        <w:t xml:space="preserve"> </w:t>
      </w:r>
      <w:r>
        <w:rPr>
          <w:sz w:val="24"/>
        </w:rPr>
        <w:t>seems on</w:t>
      </w:r>
      <w:r>
        <w:rPr>
          <w:spacing w:val="-2"/>
          <w:sz w:val="24"/>
        </w:rPr>
        <w:t xml:space="preserve"> </w:t>
      </w:r>
      <w:r>
        <w:rPr>
          <w:sz w:val="24"/>
        </w:rPr>
        <w:t>a</w:t>
      </w:r>
      <w:r>
        <w:rPr>
          <w:spacing w:val="-3"/>
          <w:sz w:val="24"/>
        </w:rPr>
        <w:t xml:space="preserve"> </w:t>
      </w:r>
      <w:r>
        <w:rPr>
          <w:sz w:val="24"/>
        </w:rPr>
        <w:t>2”</w:t>
      </w:r>
      <w:r>
        <w:rPr>
          <w:spacing w:val="-3"/>
          <w:sz w:val="24"/>
        </w:rPr>
        <w:t xml:space="preserve"> </w:t>
      </w:r>
      <w:r>
        <w:rPr>
          <w:sz w:val="24"/>
        </w:rPr>
        <w:t>meter</w:t>
      </w:r>
      <w:r>
        <w:rPr>
          <w:spacing w:val="-3"/>
          <w:sz w:val="24"/>
        </w:rPr>
        <w:t xml:space="preserve"> </w:t>
      </w:r>
      <w:r>
        <w:rPr>
          <w:sz w:val="24"/>
        </w:rPr>
        <w:t>you</w:t>
      </w:r>
      <w:r>
        <w:rPr>
          <w:spacing w:val="-1"/>
          <w:sz w:val="24"/>
        </w:rPr>
        <w:t xml:space="preserve"> </w:t>
      </w:r>
      <w:r>
        <w:rPr>
          <w:sz w:val="24"/>
        </w:rPr>
        <w:t>would</w:t>
      </w:r>
      <w:r>
        <w:rPr>
          <w:spacing w:val="-2"/>
          <w:sz w:val="24"/>
        </w:rPr>
        <w:t xml:space="preserve"> </w:t>
      </w:r>
      <w:r>
        <w:rPr>
          <w:sz w:val="24"/>
        </w:rPr>
        <w:t>hold</w:t>
      </w:r>
      <w:r>
        <w:rPr>
          <w:spacing w:val="-2"/>
          <w:sz w:val="24"/>
        </w:rPr>
        <w:t xml:space="preserve"> </w:t>
      </w:r>
      <w:r>
        <w:rPr>
          <w:sz w:val="24"/>
        </w:rPr>
        <w:t>that</w:t>
      </w:r>
      <w:r>
        <w:rPr>
          <w:spacing w:val="-2"/>
          <w:sz w:val="24"/>
        </w:rPr>
        <w:t xml:space="preserve"> </w:t>
      </w:r>
      <w:r>
        <w:rPr>
          <w:sz w:val="24"/>
        </w:rPr>
        <w:t>$1.00</w:t>
      </w:r>
      <w:r>
        <w:rPr>
          <w:spacing w:val="-2"/>
          <w:sz w:val="24"/>
        </w:rPr>
        <w:t xml:space="preserve"> </w:t>
      </w:r>
      <w:r>
        <w:rPr>
          <w:sz w:val="24"/>
        </w:rPr>
        <w:t>to</w:t>
      </w:r>
      <w:r>
        <w:rPr>
          <w:spacing w:val="-2"/>
          <w:sz w:val="24"/>
        </w:rPr>
        <w:t xml:space="preserve"> </w:t>
      </w:r>
      <w:r>
        <w:rPr>
          <w:sz w:val="24"/>
        </w:rPr>
        <w:t>$1.25</w:t>
      </w:r>
      <w:r>
        <w:rPr>
          <w:spacing w:val="-2"/>
          <w:sz w:val="24"/>
        </w:rPr>
        <w:t xml:space="preserve"> </w:t>
      </w:r>
      <w:r>
        <w:rPr>
          <w:sz w:val="24"/>
        </w:rPr>
        <w:t>rate</w:t>
      </w:r>
      <w:r>
        <w:rPr>
          <w:spacing w:val="-3"/>
          <w:sz w:val="24"/>
        </w:rPr>
        <w:t xml:space="preserve"> </w:t>
      </w:r>
      <w:r>
        <w:rPr>
          <w:sz w:val="24"/>
        </w:rPr>
        <w:t>per</w:t>
      </w:r>
      <w:r>
        <w:rPr>
          <w:spacing w:val="-3"/>
          <w:sz w:val="24"/>
        </w:rPr>
        <w:t xml:space="preserve"> </w:t>
      </w:r>
      <w:r>
        <w:rPr>
          <w:sz w:val="24"/>
        </w:rPr>
        <w:t>1,000</w:t>
      </w:r>
      <w:r>
        <w:rPr>
          <w:spacing w:val="-1"/>
          <w:sz w:val="24"/>
        </w:rPr>
        <w:t xml:space="preserve"> </w:t>
      </w:r>
      <w:r>
        <w:rPr>
          <w:sz w:val="24"/>
        </w:rPr>
        <w:t>a</w:t>
      </w:r>
      <w:r>
        <w:rPr>
          <w:spacing w:val="-3"/>
          <w:sz w:val="24"/>
        </w:rPr>
        <w:t xml:space="preserve"> </w:t>
      </w:r>
      <w:r>
        <w:rPr>
          <w:sz w:val="24"/>
        </w:rPr>
        <w:t>little</w:t>
      </w:r>
      <w:r>
        <w:rPr>
          <w:spacing w:val="-3"/>
          <w:sz w:val="24"/>
        </w:rPr>
        <w:t xml:space="preserve"> </w:t>
      </w:r>
      <w:r>
        <w:rPr>
          <w:sz w:val="24"/>
        </w:rPr>
        <w:t>longer</w:t>
      </w:r>
      <w:r>
        <w:rPr>
          <w:spacing w:val="-3"/>
          <w:sz w:val="24"/>
        </w:rPr>
        <w:t xml:space="preserve"> </w:t>
      </w:r>
      <w:r>
        <w:rPr>
          <w:sz w:val="24"/>
        </w:rPr>
        <w:t>for</w:t>
      </w:r>
      <w:r>
        <w:rPr>
          <w:spacing w:val="-3"/>
          <w:sz w:val="24"/>
        </w:rPr>
        <w:t xml:space="preserve"> </w:t>
      </w:r>
      <w:r>
        <w:rPr>
          <w:sz w:val="24"/>
        </w:rPr>
        <w:t xml:space="preserve">the </w:t>
      </w:r>
      <w:r>
        <w:rPr>
          <w:spacing w:val="-4"/>
          <w:sz w:val="24"/>
        </w:rPr>
        <w:t>use.</w:t>
      </w:r>
    </w:p>
    <w:p w14:paraId="13D7457F" w14:textId="77777777" w:rsidR="00E50DD6" w:rsidRDefault="00000000">
      <w:pPr>
        <w:pStyle w:val="ListParagraph"/>
        <w:numPr>
          <w:ilvl w:val="0"/>
          <w:numId w:val="46"/>
        </w:numPr>
        <w:tabs>
          <w:tab w:val="left" w:pos="2064"/>
        </w:tabs>
        <w:ind w:left="2063"/>
        <w:jc w:val="both"/>
        <w:rPr>
          <w:sz w:val="24"/>
        </w:rPr>
      </w:pPr>
      <w:r>
        <w:rPr>
          <w:sz w:val="24"/>
        </w:rPr>
        <w:t>Mayor</w:t>
      </w:r>
      <w:r>
        <w:rPr>
          <w:spacing w:val="-4"/>
          <w:sz w:val="24"/>
        </w:rPr>
        <w:t xml:space="preserve"> </w:t>
      </w:r>
      <w:r>
        <w:rPr>
          <w:sz w:val="24"/>
        </w:rPr>
        <w:t>Rosenberg</w:t>
      </w:r>
      <w:r>
        <w:rPr>
          <w:spacing w:val="-1"/>
          <w:sz w:val="24"/>
        </w:rPr>
        <w:t xml:space="preserve"> </w:t>
      </w:r>
      <w:r>
        <w:rPr>
          <w:sz w:val="24"/>
        </w:rPr>
        <w:t>suggested</w:t>
      </w:r>
      <w:r>
        <w:rPr>
          <w:spacing w:val="-1"/>
          <w:sz w:val="24"/>
        </w:rPr>
        <w:t xml:space="preserve"> </w:t>
      </w:r>
      <w:r>
        <w:rPr>
          <w:sz w:val="24"/>
        </w:rPr>
        <w:t>discussing this</w:t>
      </w:r>
      <w:r>
        <w:rPr>
          <w:spacing w:val="-1"/>
          <w:sz w:val="24"/>
        </w:rPr>
        <w:t xml:space="preserve"> </w:t>
      </w:r>
      <w:r>
        <w:rPr>
          <w:sz w:val="24"/>
        </w:rPr>
        <w:t>a</w:t>
      </w:r>
      <w:r>
        <w:rPr>
          <w:spacing w:val="-2"/>
          <w:sz w:val="24"/>
        </w:rPr>
        <w:t xml:space="preserve"> </w:t>
      </w:r>
      <w:r>
        <w:rPr>
          <w:sz w:val="24"/>
        </w:rPr>
        <w:t>little</w:t>
      </w:r>
      <w:r>
        <w:rPr>
          <w:spacing w:val="-2"/>
          <w:sz w:val="24"/>
        </w:rPr>
        <w:t xml:space="preserve"> </w:t>
      </w:r>
      <w:r>
        <w:rPr>
          <w:sz w:val="24"/>
        </w:rPr>
        <w:t>more</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 xml:space="preserve">Budget </w:t>
      </w:r>
      <w:r>
        <w:rPr>
          <w:spacing w:val="-2"/>
          <w:sz w:val="24"/>
        </w:rPr>
        <w:t>Retreat.</w:t>
      </w:r>
    </w:p>
    <w:p w14:paraId="4491CFAF" w14:textId="77777777" w:rsidR="00E50DD6" w:rsidRDefault="00E50DD6">
      <w:pPr>
        <w:pStyle w:val="BodyText"/>
      </w:pPr>
    </w:p>
    <w:p w14:paraId="28D94F68" w14:textId="77777777" w:rsidR="00E50DD6" w:rsidRDefault="00000000">
      <w:pPr>
        <w:pStyle w:val="ListParagraph"/>
        <w:numPr>
          <w:ilvl w:val="2"/>
          <w:numId w:val="48"/>
        </w:numPr>
        <w:tabs>
          <w:tab w:val="left" w:pos="1924"/>
        </w:tabs>
        <w:rPr>
          <w:sz w:val="24"/>
        </w:rPr>
      </w:pPr>
      <w:r>
        <w:rPr>
          <w:sz w:val="24"/>
        </w:rPr>
        <w:t>Carbon</w:t>
      </w:r>
      <w:r>
        <w:rPr>
          <w:spacing w:val="-2"/>
          <w:sz w:val="24"/>
        </w:rPr>
        <w:t xml:space="preserve"> </w:t>
      </w:r>
      <w:r>
        <w:rPr>
          <w:sz w:val="24"/>
        </w:rPr>
        <w:t>Free</w:t>
      </w:r>
      <w:r>
        <w:rPr>
          <w:spacing w:val="-3"/>
          <w:sz w:val="24"/>
        </w:rPr>
        <w:t xml:space="preserve"> </w:t>
      </w:r>
      <w:r>
        <w:rPr>
          <w:sz w:val="24"/>
        </w:rPr>
        <w:t>Power</w:t>
      </w:r>
      <w:r>
        <w:rPr>
          <w:spacing w:val="-2"/>
          <w:sz w:val="24"/>
        </w:rPr>
        <w:t xml:space="preserve"> </w:t>
      </w:r>
      <w:r>
        <w:rPr>
          <w:sz w:val="24"/>
        </w:rPr>
        <w:t>Project</w:t>
      </w:r>
      <w:r>
        <w:rPr>
          <w:spacing w:val="-2"/>
          <w:sz w:val="24"/>
        </w:rPr>
        <w:t xml:space="preserve"> </w:t>
      </w:r>
      <w:r>
        <w:rPr>
          <w:sz w:val="24"/>
        </w:rPr>
        <w:t>Discussion</w:t>
      </w:r>
      <w:r>
        <w:rPr>
          <w:spacing w:val="-1"/>
          <w:sz w:val="24"/>
        </w:rPr>
        <w:t xml:space="preserve"> </w:t>
      </w:r>
      <w:r>
        <w:rPr>
          <w:spacing w:val="-2"/>
          <w:sz w:val="24"/>
        </w:rPr>
        <w:t>(CFPP)</w:t>
      </w:r>
    </w:p>
    <w:p w14:paraId="33C812A9" w14:textId="77777777" w:rsidR="00E50DD6" w:rsidRDefault="00E50DD6">
      <w:pPr>
        <w:pStyle w:val="BodyText"/>
      </w:pPr>
    </w:p>
    <w:p w14:paraId="1D80BAFB" w14:textId="77777777" w:rsidR="00E50DD6" w:rsidRDefault="00000000">
      <w:pPr>
        <w:pStyle w:val="ListParagraph"/>
        <w:numPr>
          <w:ilvl w:val="0"/>
          <w:numId w:val="45"/>
        </w:numPr>
        <w:tabs>
          <w:tab w:val="left" w:pos="2064"/>
        </w:tabs>
        <w:ind w:right="259" w:firstLine="0"/>
        <w:jc w:val="both"/>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Gary</w:t>
      </w:r>
      <w:r>
        <w:rPr>
          <w:spacing w:val="-3"/>
          <w:sz w:val="24"/>
        </w:rPr>
        <w:t xml:space="preserve"> </w:t>
      </w:r>
      <w:r>
        <w:rPr>
          <w:sz w:val="24"/>
        </w:rPr>
        <w:t>Hall</w:t>
      </w:r>
      <w:r>
        <w:rPr>
          <w:spacing w:val="-3"/>
          <w:sz w:val="24"/>
        </w:rPr>
        <w:t xml:space="preserve"> </w:t>
      </w:r>
      <w:r>
        <w:rPr>
          <w:sz w:val="24"/>
        </w:rPr>
        <w:t>(Power</w:t>
      </w:r>
      <w:r>
        <w:rPr>
          <w:spacing w:val="-4"/>
          <w:sz w:val="24"/>
        </w:rPr>
        <w:t xml:space="preserve"> </w:t>
      </w:r>
      <w:r>
        <w:rPr>
          <w:sz w:val="24"/>
        </w:rPr>
        <w:t>Director)</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here</w:t>
      </w:r>
      <w:r>
        <w:rPr>
          <w:spacing w:val="-4"/>
          <w:sz w:val="24"/>
        </w:rPr>
        <w:t xml:space="preserve"> </w:t>
      </w:r>
      <w:r>
        <w:rPr>
          <w:sz w:val="24"/>
        </w:rPr>
        <w:t>to</w:t>
      </w:r>
      <w:r>
        <w:rPr>
          <w:spacing w:val="-3"/>
          <w:sz w:val="24"/>
        </w:rPr>
        <w:t xml:space="preserve"> </w:t>
      </w:r>
      <w:r>
        <w:rPr>
          <w:sz w:val="24"/>
        </w:rPr>
        <w:t>discuss</w:t>
      </w:r>
      <w:r>
        <w:rPr>
          <w:spacing w:val="-3"/>
          <w:sz w:val="24"/>
        </w:rPr>
        <w:t xml:space="preserve"> </w:t>
      </w:r>
      <w:r>
        <w:rPr>
          <w:sz w:val="24"/>
        </w:rPr>
        <w:t>this</w:t>
      </w:r>
      <w:r>
        <w:rPr>
          <w:spacing w:val="-3"/>
          <w:sz w:val="24"/>
        </w:rPr>
        <w:t xml:space="preserve"> </w:t>
      </w:r>
      <w:r>
        <w:rPr>
          <w:sz w:val="24"/>
        </w:rPr>
        <w:t>but at</w:t>
      </w:r>
      <w:r>
        <w:rPr>
          <w:spacing w:val="-1"/>
          <w:sz w:val="24"/>
        </w:rPr>
        <w:t xml:space="preserve"> </w:t>
      </w:r>
      <w:r>
        <w:rPr>
          <w:sz w:val="24"/>
        </w:rPr>
        <w:t>the</w:t>
      </w:r>
      <w:r>
        <w:rPr>
          <w:spacing w:val="-2"/>
          <w:sz w:val="24"/>
        </w:rPr>
        <w:t xml:space="preserve"> </w:t>
      </w:r>
      <w:r>
        <w:rPr>
          <w:sz w:val="24"/>
        </w:rPr>
        <w:t>meeting</w:t>
      </w:r>
      <w:r>
        <w:rPr>
          <w:spacing w:val="-1"/>
          <w:sz w:val="24"/>
        </w:rPr>
        <w:t xml:space="preserve"> </w:t>
      </w:r>
      <w:r>
        <w:rPr>
          <w:sz w:val="24"/>
        </w:rPr>
        <w:t>with</w:t>
      </w:r>
      <w:r>
        <w:rPr>
          <w:spacing w:val="-1"/>
          <w:sz w:val="24"/>
        </w:rPr>
        <w:t xml:space="preserve"> </w:t>
      </w:r>
      <w:r>
        <w:rPr>
          <w:sz w:val="24"/>
        </w:rPr>
        <w:t>UAMPS</w:t>
      </w:r>
      <w:r>
        <w:rPr>
          <w:spacing w:val="-1"/>
          <w:sz w:val="24"/>
        </w:rPr>
        <w:t xml:space="preserve"> </w:t>
      </w:r>
      <w:r>
        <w:rPr>
          <w:sz w:val="24"/>
        </w:rPr>
        <w:t>they</w:t>
      </w:r>
      <w:r>
        <w:rPr>
          <w:spacing w:val="-1"/>
          <w:sz w:val="24"/>
        </w:rPr>
        <w:t xml:space="preserve"> </w:t>
      </w:r>
      <w:r>
        <w:rPr>
          <w:sz w:val="24"/>
        </w:rPr>
        <w:t>explained</w:t>
      </w:r>
      <w:r>
        <w:rPr>
          <w:spacing w:val="-1"/>
          <w:sz w:val="24"/>
        </w:rPr>
        <w:t xml:space="preserve"> </w:t>
      </w:r>
      <w:r>
        <w:rPr>
          <w:sz w:val="24"/>
        </w:rPr>
        <w:t>to</w:t>
      </w:r>
      <w:r>
        <w:rPr>
          <w:spacing w:val="-1"/>
          <w:sz w:val="24"/>
        </w:rPr>
        <w:t xml:space="preserve"> </w:t>
      </w:r>
      <w:r>
        <w:rPr>
          <w:sz w:val="24"/>
        </w:rPr>
        <w:t>us</w:t>
      </w:r>
      <w:r>
        <w:rPr>
          <w:spacing w:val="-1"/>
          <w:sz w:val="24"/>
        </w:rPr>
        <w:t xml:space="preserve"> </w:t>
      </w:r>
      <w:r>
        <w:rPr>
          <w:sz w:val="24"/>
        </w:rPr>
        <w:t>what</w:t>
      </w:r>
      <w:r>
        <w:rPr>
          <w:spacing w:val="-1"/>
          <w:sz w:val="24"/>
        </w:rPr>
        <w:t xml:space="preserve"> </w:t>
      </w:r>
      <w:r>
        <w:rPr>
          <w:sz w:val="24"/>
        </w:rPr>
        <w:t>is</w:t>
      </w:r>
      <w:r>
        <w:rPr>
          <w:spacing w:val="-1"/>
          <w:sz w:val="24"/>
        </w:rPr>
        <w:t xml:space="preserve"> </w:t>
      </w:r>
      <w:r>
        <w:rPr>
          <w:sz w:val="24"/>
        </w:rPr>
        <w:t>going</w:t>
      </w:r>
      <w:r>
        <w:rPr>
          <w:spacing w:val="-1"/>
          <w:sz w:val="24"/>
        </w:rPr>
        <w:t xml:space="preserve"> </w:t>
      </w:r>
      <w:r>
        <w:rPr>
          <w:sz w:val="24"/>
        </w:rPr>
        <w:t>on</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rates.</w:t>
      </w:r>
      <w:r>
        <w:rPr>
          <w:spacing w:val="40"/>
          <w:sz w:val="24"/>
        </w:rPr>
        <w:t xml:space="preserve"> </w:t>
      </w:r>
      <w:r>
        <w:rPr>
          <w:sz w:val="24"/>
        </w:rPr>
        <w:t>We have to make a decision if we are going to stay in the Carbon Free Power Project</w:t>
      </w:r>
    </w:p>
    <w:p w14:paraId="6E920400" w14:textId="77777777" w:rsidR="00E50DD6" w:rsidRDefault="00E50DD6">
      <w:pPr>
        <w:jc w:val="both"/>
        <w:rPr>
          <w:sz w:val="24"/>
        </w:rPr>
        <w:sectPr w:rsidR="00E50DD6">
          <w:pgSz w:w="12240" w:h="15840"/>
          <w:pgMar w:top="1280" w:right="1040" w:bottom="1420" w:left="740" w:header="0" w:footer="1233" w:gutter="0"/>
          <w:cols w:space="720"/>
        </w:sectPr>
      </w:pPr>
    </w:p>
    <w:p w14:paraId="72B06583" w14:textId="77777777" w:rsidR="00E50DD6" w:rsidRDefault="00000000">
      <w:pPr>
        <w:pStyle w:val="BodyText"/>
        <w:spacing w:before="75"/>
        <w:ind w:left="1923"/>
      </w:pPr>
      <w:r>
        <w:lastRenderedPageBreak/>
        <w:t>(CFPP).</w:t>
      </w:r>
      <w:r>
        <w:rPr>
          <w:spacing w:val="56"/>
        </w:rPr>
        <w:t xml:space="preserve"> </w:t>
      </w:r>
      <w:r>
        <w:t>That</w:t>
      </w:r>
      <w:r>
        <w:rPr>
          <w:spacing w:val="-1"/>
        </w:rPr>
        <w:t xml:space="preserve"> </w:t>
      </w:r>
      <w:r>
        <w:t>is</w:t>
      </w:r>
      <w:r>
        <w:rPr>
          <w:spacing w:val="-1"/>
        </w:rPr>
        <w:t xml:space="preserve"> </w:t>
      </w:r>
      <w:r>
        <w:t>on</w:t>
      </w:r>
      <w:r>
        <w:rPr>
          <w:spacing w:val="-1"/>
        </w:rPr>
        <w:t xml:space="preserve"> </w:t>
      </w:r>
      <w:r>
        <w:t>the</w:t>
      </w:r>
      <w:r>
        <w:rPr>
          <w:spacing w:val="-2"/>
        </w:rPr>
        <w:t xml:space="preserve"> </w:t>
      </w:r>
      <w:r>
        <w:t>agenda</w:t>
      </w:r>
      <w:r>
        <w:rPr>
          <w:spacing w:val="-2"/>
        </w:rPr>
        <w:t xml:space="preserve"> </w:t>
      </w:r>
      <w:r>
        <w:t>for action</w:t>
      </w:r>
      <w:r>
        <w:rPr>
          <w:spacing w:val="-1"/>
        </w:rPr>
        <w:t xml:space="preserve"> </w:t>
      </w:r>
      <w:r>
        <w:t>next</w:t>
      </w:r>
      <w:r>
        <w:rPr>
          <w:spacing w:val="-1"/>
        </w:rPr>
        <w:t xml:space="preserve"> </w:t>
      </w:r>
      <w:r>
        <w:rPr>
          <w:spacing w:val="-4"/>
        </w:rPr>
        <w:t>week.</w:t>
      </w:r>
    </w:p>
    <w:p w14:paraId="743359FB" w14:textId="77777777" w:rsidR="00E50DD6" w:rsidRDefault="00000000">
      <w:pPr>
        <w:pStyle w:val="ListParagraph"/>
        <w:numPr>
          <w:ilvl w:val="0"/>
          <w:numId w:val="45"/>
        </w:numPr>
        <w:tabs>
          <w:tab w:val="left" w:pos="2064"/>
        </w:tabs>
        <w:ind w:left="1923" w:right="155" w:firstLine="0"/>
        <w:rPr>
          <w:sz w:val="24"/>
        </w:rPr>
      </w:pPr>
      <w:r>
        <w:rPr>
          <w:sz w:val="24"/>
        </w:rPr>
        <w:t>Brock Jacobsen said the Council saw the presentation from UAMPS and what has gone</w:t>
      </w:r>
      <w:r>
        <w:rPr>
          <w:spacing w:val="-4"/>
          <w:sz w:val="24"/>
        </w:rPr>
        <w:t xml:space="preserve"> </w:t>
      </w:r>
      <w:r>
        <w:rPr>
          <w:sz w:val="24"/>
        </w:rPr>
        <w:t>on</w:t>
      </w:r>
      <w:r>
        <w:rPr>
          <w:spacing w:val="-3"/>
          <w:sz w:val="24"/>
        </w:rPr>
        <w:t xml:space="preserve"> </w:t>
      </w:r>
      <w:r>
        <w:rPr>
          <w:sz w:val="24"/>
        </w:rPr>
        <w:t>with</w:t>
      </w:r>
      <w:r>
        <w:rPr>
          <w:spacing w:val="-3"/>
          <w:sz w:val="24"/>
        </w:rPr>
        <w:t xml:space="preserve"> </w:t>
      </w:r>
      <w:r>
        <w:rPr>
          <w:sz w:val="24"/>
        </w:rPr>
        <w:t>this</w:t>
      </w:r>
      <w:r>
        <w:rPr>
          <w:spacing w:val="-3"/>
          <w:sz w:val="24"/>
        </w:rPr>
        <w:t xml:space="preserve"> </w:t>
      </w:r>
      <w:r>
        <w:rPr>
          <w:sz w:val="24"/>
        </w:rPr>
        <w:t>project</w:t>
      </w:r>
      <w:r>
        <w:rPr>
          <w:spacing w:val="-3"/>
          <w:sz w:val="24"/>
        </w:rPr>
        <w:t xml:space="preserve"> </w:t>
      </w:r>
      <w:r>
        <w:rPr>
          <w:sz w:val="24"/>
        </w:rPr>
        <w:t>and</w:t>
      </w:r>
      <w:r>
        <w:rPr>
          <w:spacing w:val="-3"/>
          <w:sz w:val="24"/>
        </w:rPr>
        <w:t xml:space="preserve"> </w:t>
      </w:r>
      <w:r>
        <w:rPr>
          <w:sz w:val="24"/>
        </w:rPr>
        <w:t>where</w:t>
      </w:r>
      <w:r>
        <w:rPr>
          <w:spacing w:val="-4"/>
          <w:sz w:val="24"/>
        </w:rPr>
        <w:t xml:space="preserve"> </w:t>
      </w:r>
      <w:r>
        <w:rPr>
          <w:sz w:val="24"/>
        </w:rPr>
        <w:t>the</w:t>
      </w:r>
      <w:r>
        <w:rPr>
          <w:spacing w:val="-4"/>
          <w:sz w:val="24"/>
        </w:rPr>
        <w:t xml:space="preserve"> </w:t>
      </w:r>
      <w:r>
        <w:rPr>
          <w:sz w:val="24"/>
        </w:rPr>
        <w:t>costs</w:t>
      </w:r>
      <w:r>
        <w:rPr>
          <w:spacing w:val="-3"/>
          <w:sz w:val="24"/>
        </w:rPr>
        <w:t xml:space="preserve"> </w:t>
      </w:r>
      <w:r>
        <w:rPr>
          <w:sz w:val="24"/>
        </w:rPr>
        <w:t>have</w:t>
      </w:r>
      <w:r>
        <w:rPr>
          <w:spacing w:val="-2"/>
          <w:sz w:val="24"/>
        </w:rPr>
        <w:t xml:space="preserve"> </w:t>
      </w:r>
      <w:r>
        <w:rPr>
          <w:sz w:val="24"/>
        </w:rPr>
        <w:t>gone</w:t>
      </w:r>
      <w:r>
        <w:rPr>
          <w:spacing w:val="-4"/>
          <w:sz w:val="24"/>
        </w:rPr>
        <w:t xml:space="preserve"> </w:t>
      </w:r>
      <w:r>
        <w:rPr>
          <w:sz w:val="24"/>
        </w:rPr>
        <w:t>from</w:t>
      </w:r>
      <w:r>
        <w:rPr>
          <w:spacing w:val="-3"/>
          <w:sz w:val="24"/>
        </w:rPr>
        <w:t xml:space="preserve"> </w:t>
      </w:r>
      <w:r>
        <w:rPr>
          <w:sz w:val="24"/>
        </w:rPr>
        <w:t>the</w:t>
      </w:r>
      <w:r>
        <w:rPr>
          <w:spacing w:val="-4"/>
          <w:sz w:val="24"/>
        </w:rPr>
        <w:t xml:space="preserve"> </w:t>
      </w:r>
      <w:r>
        <w:rPr>
          <w:sz w:val="24"/>
        </w:rPr>
        <w:t>original</w:t>
      </w:r>
      <w:r>
        <w:rPr>
          <w:spacing w:val="-3"/>
          <w:sz w:val="24"/>
        </w:rPr>
        <w:t xml:space="preserve"> </w:t>
      </w:r>
      <w:r>
        <w:rPr>
          <w:sz w:val="24"/>
        </w:rPr>
        <w:t>estimation</w:t>
      </w:r>
      <w:r>
        <w:rPr>
          <w:spacing w:val="-3"/>
          <w:sz w:val="24"/>
        </w:rPr>
        <w:t xml:space="preserve"> </w:t>
      </w:r>
      <w:r>
        <w:rPr>
          <w:sz w:val="24"/>
        </w:rPr>
        <w:t>of</w:t>
      </w:r>
    </w:p>
    <w:p w14:paraId="710FFB13" w14:textId="77777777" w:rsidR="00E50DD6" w:rsidRDefault="00000000">
      <w:pPr>
        <w:pStyle w:val="BodyText"/>
        <w:ind w:left="1923" w:right="171"/>
      </w:pPr>
      <w:r>
        <w:pict w14:anchorId="57E9FC47">
          <v:shape id="docshape49" o:spid="_x0000_s3276" style="position:absolute;left:0;text-align:left;margin-left:94.05pt;margin-top:88.8pt;width:367.75pt;height:388.5pt;z-index:-21218304;mso-position-horizontal-relative:page" coordorigin="1881,1776" coordsize="7355,7770" o:spt="100" adj="0,,0" path="m4667,8613r-9,-88l4641,8434r-18,-65l4600,8302r-27,-69l4542,8164r-37,-71l4464,8020r-46,-74l4379,7889r-25,-36l4354,8553r-3,76l4338,8703r-24,71l4278,8843r-48,68l4170,8977r-188,188l2261,7445r186,-186l2518,7195r73,-50l2666,7110r76,-20l2821,7082r80,1l2984,7094r84,22l3137,7141r70,30l3277,7207r72,42l3421,7297r60,44l3542,7388r61,50l3663,7490r60,56l3783,7604r63,64l3904,7730r56,62l4011,7851r48,59l4103,7967r40,56l4194,8101r43,75l4274,8249r29,72l4327,8390r19,83l4354,8553r,-700l4338,7830r-45,-59l4245,7711r-50,-61l4141,7588r-56,-62l4025,7464r-62,-64l3901,7339r-62,-58l3777,7226r-61,-52l3655,7125r-57,-43l3594,7079r-61,-44l3473,6995r-80,-49l3315,6903r-78,-38l3159,6833r-76,-28l3008,6783r-88,-18l2834,6755r-84,-1l2668,6761r-80,15l2523,6795r-64,27l2396,6857r-62,42l2273,6948r-60,56l1902,7315r-10,13l1885,7345r-4,19l1882,7386r7,26l1903,7440r21,30l1954,7503,3926,9474r32,30l3988,9525r27,14l4040,9544r23,2l4083,9543r17,-7l4113,9526r291,-291l4459,9176r9,-11l4508,9115r43,-61l4586,8991r29,-64l4637,8862r19,-81l4666,8698r1,-85xm6280,7342r-1,-9l6270,7315r-8,-10l6254,7297r-8,-8l6236,7281r-12,-9l6210,7262r-17,-12l6106,7195,5581,6883r-53,-32l5444,6801r-49,-28l5303,6723r-43,-22l5218,6682r-39,-17l5140,6650r-37,-12l5067,6628r-34,-8l5008,6615r-9,-2l4968,6610r-31,-1l4907,6611r-29,4l4890,6568r8,-49l4902,6471r2,-49l4902,6373r-7,-51l4885,6272r-15,-52l4851,6169r-22,-52l4801,6064r-33,-53l4731,5958r-43,-54l4641,5849r-11,-11l4630,6437r-5,41l4616,6518r-15,40l4580,6598r-27,38l4520,6673r-179,178l3596,6106r154,-154l3776,5926r25,-22l3823,5885r21,-16l3863,5856r18,-12l3900,5835r20,-8l3982,5810r62,-4l4106,5813r63,21l4232,5866r64,41l4361,5958r65,60l4464,6058r34,41l4530,6141r28,42l4582,6226r19,42l4615,6311r9,42l4630,6395r,42l4630,5838r-31,-32l4588,5794r-58,-55l4473,5689r-58,-45l4358,5604r-58,-34l4243,5542r-58,-24l4128,5499r-57,-13l4014,5479r-55,-2l3904,5480r-54,9l3797,5505r-52,20l3693,5551r-16,12l3659,5575r-38,27l3602,5620r-22,19l3556,5661r-25,25l3239,5978r-10,13l3222,6008r-3,19l3219,6049r7,26l3240,6103r22,30l3291,6165,5346,8221r10,7l5376,8236r10,1l5396,8233r10,-3l5416,8226r10,-4l5437,8216r10,-8l5459,8199r12,-11l5484,8176r12,-13l5507,8150r10,-12l5525,8128r6,-11l5535,8107r3,-9l5541,8088r3,-10l5544,8068r-4,-10l5536,8048r-7,-10l4579,7088r122,-122l4733,6938r33,-22l4801,6899r36,-11l4875,6884r40,-1l4956,6886r42,9l5043,6907r45,15l5136,6942r48,23l5234,6992r51,28l5339,7051r55,33l6053,7486r12,7l6076,7498r10,4l6097,7508r13,1l6122,7507r11,-2l6143,7502r10,-5l6163,7490r10,-8l6185,7473r13,-11l6211,7449r15,-16l6238,7419r11,-13l6258,7395r8,-11l6271,7374r4,-10l6278,7355r2,-13xm7584,6049r-1,-10l7580,6028r-6,-11l7566,6006r-10,-11l7542,5984r-16,-12l7508,5959r-22,-15l7215,5771,6424,5271r,314l5947,6062,5758,5771r-28,-43l5168,4857r-87,-134l5082,4722r1342,863l6424,5271,5556,4722,4972,4351r-11,-7l4949,4339r-11,-5l4928,4330r-10,-2l4908,4328r-10,2l4888,4333r-11,4l4865,4342r-11,7l4841,4358r-12,11l4815,4382r-15,15l4768,4428r-13,14l4743,4455r-10,12l4725,4478r-7,11l4713,4500r-3,11l4707,4521r-1,10l4706,4540r2,10l4711,4560r5,11l4721,4581r6,11l4857,4796r590,932l5475,5771r846,1336l6335,7128r13,19l6360,7162r12,13l6383,7186r11,8l6405,7200r10,3l6426,7205r10,-2l6448,7199r12,-6l6472,7184r12,-11l6498,7161r15,-15l6527,7132r12,-14l6550,7106r9,-12l6565,7084r5,-10l6574,7064r1,-10l6576,7042r1,-10l6571,7020r-3,-10l6562,6998r-8,-12l6177,6406r-42,-64l6415,6062r291,-291l7362,6191r14,8l7387,6204r20,7l7417,6212r11,-4l7437,6206r9,-4l7456,6197r12,-8l7479,6179r13,-11l7506,6154r15,-16l7537,6122r13,-14l7561,6094r10,-12l7578,6071r4,-11l7584,6049xm7982,5640r-1,-9l7976,5619r-4,-10l7966,5601,7037,4671r481,-480l7519,4183r,-10l7518,4163r-3,-11l7503,4129r-7,-11l7488,4106r-10,-12l7467,4081r-26,-28l7425,4037r-17,-17l7392,4004r-29,-25l7351,3969r-11,-7l7330,3955r-22,-10l7297,3943r-9,-1l7279,3944r-6,2l6793,4427,6041,3675r508,-508l6552,3161r,-10l6551,3141r-3,-11l6536,3107r-6,-11l6521,3084r-10,-12l6500,3059r-27,-30l6457,3013r-16,-16l6425,2983r-28,-26l6384,2947r-12,-9l6361,2931r-25,-13l6325,2916r-9,-1l6306,2915r-6,2l5677,3540r-11,14l5659,3570r-3,20l5657,3611r6,27l5677,3666r22,30l5728,3728,7784,5783r8,6l7802,5793r12,5l7823,5799r11,-4l7843,5793r10,-4l7864,5784r10,-6l7885,5770r12,-9l7909,5750r12,-12l7934,5725r11,-12l7954,5701r9,-11l7968,5679r5,-9l7976,5660r2,-9l7982,5640xm9236,4386r,-10l9228,4356r-7,-9l7478,2603,7295,2421r392,-392l7690,2022r,-10l7689,2003r-2,-12l7680,1978r-5,-10l7668,1958r-9,-12l7649,1934r-12,-13l7624,1907r-14,-15l7594,1875r-16,-15l7563,1845r-15,-13l7534,1819r-12,-10l7510,1800r-11,-7l7488,1787r-13,-8l7464,1777r-9,-1l7444,1776r-7,4l6471,2745r-3,7l6469,2762r,10l6472,2782r7,14l6485,2806r8,11l6502,2829r10,12l6524,2856r13,15l6551,2886r16,17l6583,2918r16,15l6613,2945r14,11l6639,2966r11,9l6661,2982r23,12l6694,2998r11,l6714,2999r2,-1l6721,2995r392,-392l9038,4529r10,8l9058,4540r10,4l9077,4545r11,-4l9098,4538r9,-3l9118,4530r11,-6l9139,4516r12,-9l9163,4496r13,-12l9188,4471r11,-13l9209,4447r8,-11l9222,4425r5,-10l9230,4406r2,-9l9236,4386xe" fillcolor="silver" stroked="f">
            <v:fill opacity="32896f"/>
            <v:stroke joinstyle="round"/>
            <v:formulas/>
            <v:path arrowok="t" o:connecttype="segments"/>
            <w10:wrap anchorx="page"/>
          </v:shape>
        </w:pict>
      </w:r>
      <w:r>
        <w:t>$55 per megawatt hour up to what is now $89 a megawatt hour.</w:t>
      </w:r>
      <w:r>
        <w:rPr>
          <w:spacing w:val="73"/>
        </w:rPr>
        <w:t xml:space="preserve"> </w:t>
      </w:r>
      <w:r>
        <w:t>He said there is a lot of options.</w:t>
      </w:r>
      <w:r>
        <w:rPr>
          <w:spacing w:val="40"/>
        </w:rPr>
        <w:t xml:space="preserve"> </w:t>
      </w:r>
      <w:r>
        <w:t>The municipalities have to make a decision whether they are in or out and to increase subscription or reduce subscription.</w:t>
      </w:r>
      <w:r>
        <w:rPr>
          <w:spacing w:val="40"/>
        </w:rPr>
        <w:t xml:space="preserve"> </w:t>
      </w:r>
      <w:r>
        <w:t>There are some things in there if they don’t meet subscription and there is some reimbursement coming through.</w:t>
      </w:r>
      <w:r>
        <w:rPr>
          <w:spacing w:val="40"/>
        </w:rPr>
        <w:t xml:space="preserve"> </w:t>
      </w:r>
      <w:r>
        <w:t>He said he finds it hard for us to not stay in the project.</w:t>
      </w:r>
      <w:r>
        <w:rPr>
          <w:spacing w:val="40"/>
        </w:rPr>
        <w:t xml:space="preserve"> </w:t>
      </w:r>
      <w:r>
        <w:t>If the project goes at it is, by the time it comes</w:t>
      </w:r>
      <w:r>
        <w:rPr>
          <w:spacing w:val="-3"/>
        </w:rPr>
        <w:t xml:space="preserve"> </w:t>
      </w:r>
      <w:r>
        <w:t>on</w:t>
      </w:r>
      <w:r>
        <w:rPr>
          <w:spacing w:val="-3"/>
        </w:rPr>
        <w:t xml:space="preserve"> </w:t>
      </w:r>
      <w:r>
        <w:t>board</w:t>
      </w:r>
      <w:r>
        <w:rPr>
          <w:spacing w:val="-3"/>
        </w:rPr>
        <w:t xml:space="preserve"> </w:t>
      </w:r>
      <w:r>
        <w:t>in</w:t>
      </w:r>
      <w:r>
        <w:rPr>
          <w:spacing w:val="-3"/>
        </w:rPr>
        <w:t xml:space="preserve"> </w:t>
      </w:r>
      <w:r>
        <w:t>2029,</w:t>
      </w:r>
      <w:r>
        <w:rPr>
          <w:spacing w:val="-1"/>
        </w:rPr>
        <w:t xml:space="preserve"> </w:t>
      </w:r>
      <w:r>
        <w:t>that</w:t>
      </w:r>
      <w:r>
        <w:rPr>
          <w:spacing w:val="-3"/>
        </w:rPr>
        <w:t xml:space="preserve"> </w:t>
      </w:r>
      <w:r>
        <w:t>$89</w:t>
      </w:r>
      <w:r>
        <w:rPr>
          <w:spacing w:val="-3"/>
        </w:rPr>
        <w:t xml:space="preserve"> </w:t>
      </w:r>
      <w:r>
        <w:t>a</w:t>
      </w:r>
      <w:r>
        <w:rPr>
          <w:spacing w:val="-4"/>
        </w:rPr>
        <w:t xml:space="preserve"> </w:t>
      </w:r>
      <w:r>
        <w:t>megawatt</w:t>
      </w:r>
      <w:r>
        <w:rPr>
          <w:spacing w:val="-3"/>
        </w:rPr>
        <w:t xml:space="preserve"> </w:t>
      </w:r>
      <w:r>
        <w:t>hour</w:t>
      </w:r>
      <w:r>
        <w:rPr>
          <w:spacing w:val="-4"/>
        </w:rPr>
        <w:t xml:space="preserve"> </w:t>
      </w:r>
      <w:r>
        <w:t>could</w:t>
      </w:r>
      <w:r>
        <w:rPr>
          <w:spacing w:val="-3"/>
        </w:rPr>
        <w:t xml:space="preserve"> </w:t>
      </w:r>
      <w:r>
        <w:t>be</w:t>
      </w:r>
      <w:r>
        <w:rPr>
          <w:spacing w:val="-4"/>
        </w:rPr>
        <w:t xml:space="preserve"> </w:t>
      </w:r>
      <w:r>
        <w:t>really</w:t>
      </w:r>
      <w:r>
        <w:rPr>
          <w:spacing w:val="-3"/>
        </w:rPr>
        <w:t xml:space="preserve"> </w:t>
      </w:r>
      <w:r>
        <w:t>cheap</w:t>
      </w:r>
      <w:r>
        <w:rPr>
          <w:spacing w:val="-3"/>
        </w:rPr>
        <w:t xml:space="preserve"> </w:t>
      </w:r>
      <w:r>
        <w:t>power</w:t>
      </w:r>
      <w:r>
        <w:rPr>
          <w:spacing w:val="-4"/>
        </w:rPr>
        <w:t xml:space="preserve"> </w:t>
      </w:r>
      <w:r>
        <w:t>by</w:t>
      </w:r>
      <w:r>
        <w:rPr>
          <w:spacing w:val="-3"/>
        </w:rPr>
        <w:t xml:space="preserve"> </w:t>
      </w:r>
      <w:r>
        <w:t>that time.</w:t>
      </w:r>
      <w:r>
        <w:rPr>
          <w:spacing w:val="40"/>
        </w:rPr>
        <w:t xml:space="preserve"> </w:t>
      </w:r>
      <w:r>
        <w:t>He said also he doesn’t know what else is out there.</w:t>
      </w:r>
      <w:r>
        <w:rPr>
          <w:spacing w:val="40"/>
        </w:rPr>
        <w:t xml:space="preserve"> </w:t>
      </w:r>
      <w:r>
        <w:t>UAMPS is trying to find resources, but it is a hard time, and they are struggling to find resources.</w:t>
      </w:r>
      <w:r>
        <w:rPr>
          <w:spacing w:val="78"/>
        </w:rPr>
        <w:t xml:space="preserve"> </w:t>
      </w:r>
      <w:r>
        <w:t>We are paying nearly $100 per megawatt hour right now.</w:t>
      </w:r>
      <w:r>
        <w:rPr>
          <w:spacing w:val="40"/>
        </w:rPr>
        <w:t xml:space="preserve"> </w:t>
      </w:r>
      <w:r>
        <w:t>The cost of power is crazy. He said he thinks we need to stay in the project and stay at our 5 megawatts.</w:t>
      </w:r>
      <w:r>
        <w:rPr>
          <w:spacing w:val="40"/>
        </w:rPr>
        <w:t xml:space="preserve"> </w:t>
      </w:r>
      <w:r>
        <w:t>If we jumped off board right now, the cost is $1.1 million is what our share would be.</w:t>
      </w:r>
      <w:r>
        <w:rPr>
          <w:spacing w:val="40"/>
        </w:rPr>
        <w:t xml:space="preserve"> </w:t>
      </w:r>
      <w:r>
        <w:t>For Santa Clara and for everybody we are better off staying in and hopefully we get the subscriptions. He said his recommendation and Gary’s is we stay in with our 5 megawatts.</w:t>
      </w:r>
    </w:p>
    <w:p w14:paraId="0D2002B7" w14:textId="77777777" w:rsidR="00E50DD6" w:rsidRDefault="00000000">
      <w:pPr>
        <w:pStyle w:val="ListParagraph"/>
        <w:numPr>
          <w:ilvl w:val="0"/>
          <w:numId w:val="45"/>
        </w:numPr>
        <w:tabs>
          <w:tab w:val="left" w:pos="2064"/>
        </w:tabs>
        <w:ind w:left="1923" w:right="319"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it</w:t>
      </w:r>
      <w:r>
        <w:rPr>
          <w:spacing w:val="-3"/>
          <w:sz w:val="24"/>
        </w:rPr>
        <w:t xml:space="preserve"> </w:t>
      </w:r>
      <w:r>
        <w:rPr>
          <w:sz w:val="24"/>
        </w:rPr>
        <w:t>doesn’t</w:t>
      </w:r>
      <w:r>
        <w:rPr>
          <w:spacing w:val="-3"/>
          <w:sz w:val="24"/>
        </w:rPr>
        <w:t xml:space="preserve"> </w:t>
      </w:r>
      <w:r>
        <w:rPr>
          <w:sz w:val="24"/>
        </w:rPr>
        <w:t>take</w:t>
      </w:r>
      <w:r>
        <w:rPr>
          <w:spacing w:val="-4"/>
          <w:sz w:val="24"/>
        </w:rPr>
        <w:t xml:space="preserve"> </w:t>
      </w:r>
      <w:r>
        <w:rPr>
          <w:sz w:val="24"/>
        </w:rPr>
        <w:t>long</w:t>
      </w:r>
      <w:r>
        <w:rPr>
          <w:spacing w:val="-3"/>
          <w:sz w:val="24"/>
        </w:rPr>
        <w:t xml:space="preserve"> </w:t>
      </w:r>
      <w:r>
        <w:rPr>
          <w:sz w:val="24"/>
        </w:rPr>
        <w:t>to</w:t>
      </w:r>
      <w:r>
        <w:rPr>
          <w:spacing w:val="-3"/>
          <w:sz w:val="24"/>
        </w:rPr>
        <w:t xml:space="preserve"> </w:t>
      </w:r>
      <w:r>
        <w:rPr>
          <w:sz w:val="24"/>
        </w:rPr>
        <w:t>drain</w:t>
      </w:r>
      <w:r>
        <w:rPr>
          <w:spacing w:val="-3"/>
          <w:sz w:val="24"/>
        </w:rPr>
        <w:t xml:space="preserve"> </w:t>
      </w:r>
      <w:r>
        <w:rPr>
          <w:sz w:val="24"/>
        </w:rPr>
        <w:t>our</w:t>
      </w:r>
      <w:r>
        <w:rPr>
          <w:spacing w:val="-4"/>
          <w:sz w:val="24"/>
        </w:rPr>
        <w:t xml:space="preserve"> </w:t>
      </w:r>
      <w:r>
        <w:rPr>
          <w:sz w:val="24"/>
        </w:rPr>
        <w:t>reserves</w:t>
      </w:r>
      <w:r>
        <w:rPr>
          <w:spacing w:val="-3"/>
          <w:sz w:val="24"/>
        </w:rPr>
        <w:t xml:space="preserve"> </w:t>
      </w:r>
      <w:r>
        <w:rPr>
          <w:sz w:val="24"/>
        </w:rPr>
        <w:t>and</w:t>
      </w:r>
      <w:r>
        <w:rPr>
          <w:spacing w:val="-3"/>
          <w:sz w:val="24"/>
        </w:rPr>
        <w:t xml:space="preserve"> </w:t>
      </w:r>
      <w:r>
        <w:rPr>
          <w:sz w:val="24"/>
        </w:rPr>
        <w:t>kick</w:t>
      </w:r>
      <w:r>
        <w:rPr>
          <w:spacing w:val="-3"/>
          <w:sz w:val="24"/>
        </w:rPr>
        <w:t xml:space="preserve"> </w:t>
      </w:r>
      <w:r>
        <w:rPr>
          <w:sz w:val="24"/>
        </w:rPr>
        <w:t>into</w:t>
      </w:r>
      <w:r>
        <w:rPr>
          <w:spacing w:val="-3"/>
          <w:sz w:val="24"/>
        </w:rPr>
        <w:t xml:space="preserve"> </w:t>
      </w:r>
      <w:r>
        <w:rPr>
          <w:sz w:val="24"/>
        </w:rPr>
        <w:t>a</w:t>
      </w:r>
      <w:r>
        <w:rPr>
          <w:spacing w:val="-4"/>
          <w:sz w:val="24"/>
        </w:rPr>
        <w:t xml:space="preserve"> </w:t>
      </w:r>
      <w:r>
        <w:rPr>
          <w:sz w:val="24"/>
        </w:rPr>
        <w:t>negative, so he believes we need to stay in.</w:t>
      </w:r>
      <w:r>
        <w:rPr>
          <w:spacing w:val="40"/>
          <w:sz w:val="24"/>
        </w:rPr>
        <w:t xml:space="preserve"> </w:t>
      </w:r>
      <w:r>
        <w:rPr>
          <w:sz w:val="24"/>
        </w:rPr>
        <w:t>He said he doesn’t see it going down at all.</w:t>
      </w:r>
      <w:r>
        <w:rPr>
          <w:spacing w:val="40"/>
          <w:sz w:val="24"/>
        </w:rPr>
        <w:t xml:space="preserve"> </w:t>
      </w:r>
      <w:r>
        <w:rPr>
          <w:sz w:val="24"/>
        </w:rPr>
        <w:t>He asked what we are seeing on the open market right now.</w:t>
      </w:r>
    </w:p>
    <w:p w14:paraId="2014CEDE" w14:textId="77777777" w:rsidR="00E50DD6" w:rsidRDefault="00000000">
      <w:pPr>
        <w:pStyle w:val="ListParagraph"/>
        <w:numPr>
          <w:ilvl w:val="0"/>
          <w:numId w:val="45"/>
        </w:numPr>
        <w:tabs>
          <w:tab w:val="left" w:pos="2064"/>
        </w:tabs>
        <w:ind w:left="1923" w:right="538" w:firstLine="0"/>
        <w:rPr>
          <w:sz w:val="24"/>
        </w:rPr>
      </w:pPr>
      <w:r>
        <w:rPr>
          <w:sz w:val="24"/>
        </w:rPr>
        <w:t>Katie</w:t>
      </w:r>
      <w:r>
        <w:rPr>
          <w:spacing w:val="-5"/>
          <w:sz w:val="24"/>
        </w:rPr>
        <w:t xml:space="preserve"> </w:t>
      </w:r>
      <w:r>
        <w:rPr>
          <w:sz w:val="24"/>
        </w:rPr>
        <w:t>Casselman,</w:t>
      </w:r>
      <w:r>
        <w:rPr>
          <w:spacing w:val="-4"/>
          <w:sz w:val="24"/>
        </w:rPr>
        <w:t xml:space="preserve"> </w:t>
      </w:r>
      <w:r>
        <w:rPr>
          <w:sz w:val="24"/>
        </w:rPr>
        <w:t>Power</w:t>
      </w:r>
      <w:r>
        <w:rPr>
          <w:spacing w:val="-5"/>
          <w:sz w:val="24"/>
        </w:rPr>
        <w:t xml:space="preserve"> </w:t>
      </w:r>
      <w:r>
        <w:rPr>
          <w:sz w:val="24"/>
        </w:rPr>
        <w:t>Department,</w:t>
      </w:r>
      <w:r>
        <w:rPr>
          <w:spacing w:val="-4"/>
          <w:sz w:val="24"/>
        </w:rPr>
        <w:t xml:space="preserve"> </w:t>
      </w:r>
      <w:r>
        <w:rPr>
          <w:sz w:val="24"/>
        </w:rPr>
        <w:t>said</w:t>
      </w:r>
      <w:r>
        <w:rPr>
          <w:spacing w:val="-4"/>
          <w:sz w:val="24"/>
        </w:rPr>
        <w:t xml:space="preserve"> </w:t>
      </w:r>
      <w:r>
        <w:rPr>
          <w:sz w:val="24"/>
        </w:rPr>
        <w:t>the</w:t>
      </w:r>
      <w:r>
        <w:rPr>
          <w:spacing w:val="-5"/>
          <w:sz w:val="24"/>
        </w:rPr>
        <w:t xml:space="preserve"> </w:t>
      </w:r>
      <w:r>
        <w:rPr>
          <w:sz w:val="24"/>
        </w:rPr>
        <w:t>open</w:t>
      </w:r>
      <w:r>
        <w:rPr>
          <w:spacing w:val="-4"/>
          <w:sz w:val="24"/>
        </w:rPr>
        <w:t xml:space="preserve"> </w:t>
      </w:r>
      <w:r>
        <w:rPr>
          <w:sz w:val="24"/>
        </w:rPr>
        <w:t>market</w:t>
      </w:r>
      <w:r>
        <w:rPr>
          <w:spacing w:val="-4"/>
          <w:sz w:val="24"/>
        </w:rPr>
        <w:t xml:space="preserve"> </w:t>
      </w:r>
      <w:r>
        <w:rPr>
          <w:sz w:val="24"/>
        </w:rPr>
        <w:t>right</w:t>
      </w:r>
      <w:r>
        <w:rPr>
          <w:spacing w:val="-4"/>
          <w:sz w:val="24"/>
        </w:rPr>
        <w:t xml:space="preserve"> </w:t>
      </w:r>
      <w:r>
        <w:rPr>
          <w:sz w:val="24"/>
        </w:rPr>
        <w:t>now</w:t>
      </w:r>
      <w:r>
        <w:rPr>
          <w:spacing w:val="-5"/>
          <w:sz w:val="24"/>
        </w:rPr>
        <w:t xml:space="preserve"> </w:t>
      </w:r>
      <w:r>
        <w:rPr>
          <w:sz w:val="24"/>
        </w:rPr>
        <w:t>is</w:t>
      </w:r>
      <w:r>
        <w:rPr>
          <w:spacing w:val="-4"/>
          <w:sz w:val="24"/>
        </w:rPr>
        <w:t xml:space="preserve"> </w:t>
      </w:r>
      <w:r>
        <w:rPr>
          <w:sz w:val="24"/>
        </w:rPr>
        <w:t>anywhere between $150 to $275.</w:t>
      </w:r>
      <w:r>
        <w:rPr>
          <w:spacing w:val="40"/>
          <w:sz w:val="24"/>
        </w:rPr>
        <w:t xml:space="preserve"> </w:t>
      </w:r>
      <w:r>
        <w:rPr>
          <w:sz w:val="24"/>
        </w:rPr>
        <w:t>It has jumped up to $350 during peak hours.</w:t>
      </w:r>
    </w:p>
    <w:p w14:paraId="5950F0D1" w14:textId="77777777" w:rsidR="00E50DD6" w:rsidRDefault="00000000">
      <w:pPr>
        <w:pStyle w:val="ListParagraph"/>
        <w:numPr>
          <w:ilvl w:val="0"/>
          <w:numId w:val="45"/>
        </w:numPr>
        <w:tabs>
          <w:tab w:val="left" w:pos="2064"/>
        </w:tabs>
        <w:ind w:left="2063" w:hanging="141"/>
        <w:rPr>
          <w:sz w:val="24"/>
        </w:rPr>
      </w:pPr>
      <w:r>
        <w:rPr>
          <w:sz w:val="24"/>
        </w:rPr>
        <w:t>Denny</w:t>
      </w:r>
      <w:r>
        <w:rPr>
          <w:spacing w:val="-3"/>
          <w:sz w:val="24"/>
        </w:rPr>
        <w:t xml:space="preserve"> </w:t>
      </w:r>
      <w:r>
        <w:rPr>
          <w:sz w:val="24"/>
        </w:rPr>
        <w:t>Drake</w:t>
      </w:r>
      <w:r>
        <w:rPr>
          <w:spacing w:val="-2"/>
          <w:sz w:val="24"/>
        </w:rPr>
        <w:t xml:space="preserve"> </w:t>
      </w:r>
      <w:r>
        <w:rPr>
          <w:sz w:val="24"/>
        </w:rPr>
        <w:t>said we</w:t>
      </w:r>
      <w:r>
        <w:rPr>
          <w:spacing w:val="-2"/>
          <w:sz w:val="24"/>
        </w:rPr>
        <w:t xml:space="preserve"> </w:t>
      </w:r>
      <w:r>
        <w:rPr>
          <w:sz w:val="24"/>
        </w:rPr>
        <w:t>need</w:t>
      </w:r>
      <w:r>
        <w:rPr>
          <w:spacing w:val="-1"/>
          <w:sz w:val="24"/>
        </w:rPr>
        <w:t xml:space="preserve"> </w:t>
      </w:r>
      <w:r>
        <w:rPr>
          <w:sz w:val="24"/>
        </w:rPr>
        <w:t>to stay</w:t>
      </w:r>
      <w:r>
        <w:rPr>
          <w:spacing w:val="-1"/>
          <w:sz w:val="24"/>
        </w:rPr>
        <w:t xml:space="preserve"> </w:t>
      </w:r>
      <w:r>
        <w:rPr>
          <w:sz w:val="24"/>
        </w:rPr>
        <w:t>in.</w:t>
      </w:r>
      <w:r>
        <w:rPr>
          <w:spacing w:val="59"/>
          <w:sz w:val="24"/>
        </w:rPr>
        <w:t xml:space="preserve"> </w:t>
      </w:r>
      <w:r>
        <w:rPr>
          <w:sz w:val="24"/>
        </w:rPr>
        <w:t>We</w:t>
      </w:r>
      <w:r>
        <w:rPr>
          <w:spacing w:val="-2"/>
          <w:sz w:val="24"/>
        </w:rPr>
        <w:t xml:space="preserve"> </w:t>
      </w:r>
      <w:r>
        <w:rPr>
          <w:sz w:val="24"/>
        </w:rPr>
        <w:t>don’t</w:t>
      </w:r>
      <w:r>
        <w:rPr>
          <w:spacing w:val="-1"/>
          <w:sz w:val="24"/>
        </w:rPr>
        <w:t xml:space="preserve"> </w:t>
      </w:r>
      <w:r>
        <w:rPr>
          <w:sz w:val="24"/>
        </w:rPr>
        <w:t>really have any</w:t>
      </w:r>
      <w:r>
        <w:rPr>
          <w:spacing w:val="-1"/>
          <w:sz w:val="24"/>
        </w:rPr>
        <w:t xml:space="preserve"> </w:t>
      </w:r>
      <w:r>
        <w:rPr>
          <w:sz w:val="24"/>
        </w:rPr>
        <w:t>other</w:t>
      </w:r>
      <w:r>
        <w:rPr>
          <w:spacing w:val="-1"/>
          <w:sz w:val="24"/>
        </w:rPr>
        <w:t xml:space="preserve"> </w:t>
      </w:r>
      <w:r>
        <w:rPr>
          <w:spacing w:val="-2"/>
          <w:sz w:val="24"/>
        </w:rPr>
        <w:t>options.</w:t>
      </w:r>
    </w:p>
    <w:p w14:paraId="1133576C" w14:textId="77777777" w:rsidR="00E50DD6" w:rsidRDefault="00000000">
      <w:pPr>
        <w:pStyle w:val="ListParagraph"/>
        <w:numPr>
          <w:ilvl w:val="0"/>
          <w:numId w:val="45"/>
        </w:numPr>
        <w:tabs>
          <w:tab w:val="left" w:pos="2064"/>
        </w:tabs>
        <w:ind w:left="2063" w:hanging="141"/>
        <w:rPr>
          <w:sz w:val="24"/>
        </w:rPr>
      </w:pPr>
      <w:r>
        <w:rPr>
          <w:sz w:val="24"/>
        </w:rPr>
        <w:t>Jarett</w:t>
      </w:r>
      <w:r>
        <w:rPr>
          <w:spacing w:val="-2"/>
          <w:sz w:val="24"/>
        </w:rPr>
        <w:t xml:space="preserve"> </w:t>
      </w:r>
      <w:r>
        <w:rPr>
          <w:sz w:val="24"/>
        </w:rPr>
        <w:t>Waite</w:t>
      </w:r>
      <w:r>
        <w:rPr>
          <w:spacing w:val="-2"/>
          <w:sz w:val="24"/>
        </w:rPr>
        <w:t xml:space="preserve"> </w:t>
      </w:r>
      <w:r>
        <w:rPr>
          <w:sz w:val="24"/>
        </w:rPr>
        <w:t>said</w:t>
      </w:r>
      <w:r>
        <w:rPr>
          <w:spacing w:val="-1"/>
          <w:sz w:val="24"/>
        </w:rPr>
        <w:t xml:space="preserve"> </w:t>
      </w:r>
      <w:r>
        <w:rPr>
          <w:sz w:val="24"/>
        </w:rPr>
        <w:t>we are</w:t>
      </w:r>
      <w:r>
        <w:rPr>
          <w:spacing w:val="-1"/>
          <w:sz w:val="24"/>
        </w:rPr>
        <w:t xml:space="preserve"> </w:t>
      </w:r>
      <w:r>
        <w:rPr>
          <w:sz w:val="24"/>
        </w:rPr>
        <w:t>risking</w:t>
      </w:r>
      <w:r>
        <w:rPr>
          <w:spacing w:val="-1"/>
          <w:sz w:val="24"/>
        </w:rPr>
        <w:t xml:space="preserve"> </w:t>
      </w:r>
      <w:r>
        <w:rPr>
          <w:sz w:val="24"/>
        </w:rPr>
        <w:t>the</w:t>
      </w:r>
      <w:r>
        <w:rPr>
          <w:spacing w:val="-2"/>
          <w:sz w:val="24"/>
        </w:rPr>
        <w:t xml:space="preserve"> </w:t>
      </w:r>
      <w:r>
        <w:rPr>
          <w:sz w:val="24"/>
        </w:rPr>
        <w:t>Exposure Increase</w:t>
      </w:r>
      <w:r>
        <w:rPr>
          <w:spacing w:val="-3"/>
          <w:sz w:val="24"/>
        </w:rPr>
        <w:t xml:space="preserve"> </w:t>
      </w:r>
      <w:r>
        <w:rPr>
          <w:sz w:val="24"/>
        </w:rPr>
        <w:t>over</w:t>
      </w:r>
      <w:r>
        <w:rPr>
          <w:spacing w:val="-2"/>
          <w:sz w:val="24"/>
        </w:rPr>
        <w:t xml:space="preserve"> </w:t>
      </w:r>
      <w:r>
        <w:rPr>
          <w:sz w:val="24"/>
        </w:rPr>
        <w:t>next</w:t>
      </w:r>
      <w:r>
        <w:rPr>
          <w:spacing w:val="-1"/>
          <w:sz w:val="24"/>
        </w:rPr>
        <w:t xml:space="preserve"> </w:t>
      </w:r>
      <w:r>
        <w:rPr>
          <w:sz w:val="24"/>
        </w:rPr>
        <w:t>budget</w:t>
      </w:r>
      <w:r>
        <w:rPr>
          <w:spacing w:val="-1"/>
          <w:sz w:val="24"/>
        </w:rPr>
        <w:t xml:space="preserve"> </w:t>
      </w:r>
      <w:r>
        <w:rPr>
          <w:sz w:val="24"/>
        </w:rPr>
        <w:t>phase</w:t>
      </w:r>
      <w:r>
        <w:rPr>
          <w:spacing w:val="-2"/>
          <w:sz w:val="24"/>
        </w:rPr>
        <w:t xml:space="preserve"> </w:t>
      </w:r>
      <w:r>
        <w:rPr>
          <w:spacing w:val="-5"/>
          <w:sz w:val="24"/>
        </w:rPr>
        <w:t>of</w:t>
      </w:r>
    </w:p>
    <w:p w14:paraId="79AD875F" w14:textId="77777777" w:rsidR="00E50DD6" w:rsidRDefault="00000000">
      <w:pPr>
        <w:pStyle w:val="BodyText"/>
        <w:ind w:left="1924" w:right="491"/>
        <w:jc w:val="both"/>
      </w:pPr>
      <w:r>
        <w:t>$700k</w:t>
      </w:r>
      <w:r>
        <w:rPr>
          <w:spacing w:val="-2"/>
        </w:rPr>
        <w:t xml:space="preserve"> </w:t>
      </w:r>
      <w:r>
        <w:t>so</w:t>
      </w:r>
      <w:r>
        <w:rPr>
          <w:spacing w:val="-2"/>
        </w:rPr>
        <w:t xml:space="preserve"> </w:t>
      </w:r>
      <w:r>
        <w:t>for</w:t>
      </w:r>
      <w:r>
        <w:rPr>
          <w:spacing w:val="-3"/>
        </w:rPr>
        <w:t xml:space="preserve"> </w:t>
      </w:r>
      <w:r>
        <w:t>us</w:t>
      </w:r>
      <w:r>
        <w:rPr>
          <w:spacing w:val="-2"/>
        </w:rPr>
        <w:t xml:space="preserve"> </w:t>
      </w:r>
      <w:r>
        <w:t>it</w:t>
      </w:r>
      <w:r>
        <w:rPr>
          <w:spacing w:val="-2"/>
        </w:rPr>
        <w:t xml:space="preserve"> </w:t>
      </w:r>
      <w:r>
        <w:t>is</w:t>
      </w:r>
      <w:r>
        <w:rPr>
          <w:spacing w:val="-2"/>
        </w:rPr>
        <w:t xml:space="preserve"> </w:t>
      </w:r>
      <w:r>
        <w:t>not</w:t>
      </w:r>
      <w:r>
        <w:rPr>
          <w:spacing w:val="-2"/>
        </w:rPr>
        <w:t xml:space="preserve"> </w:t>
      </w:r>
      <w:r>
        <w:t>a</w:t>
      </w:r>
      <w:r>
        <w:rPr>
          <w:spacing w:val="-3"/>
        </w:rPr>
        <w:t xml:space="preserve"> </w:t>
      </w:r>
      <w:r>
        <w:t>huge</w:t>
      </w:r>
      <w:r>
        <w:rPr>
          <w:spacing w:val="-3"/>
        </w:rPr>
        <w:t xml:space="preserve"> </w:t>
      </w:r>
      <w:r>
        <w:t>risk</w:t>
      </w:r>
      <w:r>
        <w:rPr>
          <w:spacing w:val="-2"/>
        </w:rPr>
        <w:t xml:space="preserve"> </w:t>
      </w:r>
      <w:r>
        <w:t>to</w:t>
      </w:r>
      <w:r>
        <w:rPr>
          <w:spacing w:val="-2"/>
        </w:rPr>
        <w:t xml:space="preserve"> </w:t>
      </w:r>
      <w:r>
        <w:t>stay</w:t>
      </w:r>
      <w:r>
        <w:rPr>
          <w:spacing w:val="-2"/>
        </w:rPr>
        <w:t xml:space="preserve"> </w:t>
      </w:r>
      <w:r>
        <w:t>in.</w:t>
      </w:r>
      <w:r>
        <w:rPr>
          <w:spacing w:val="40"/>
        </w:rPr>
        <w:t xml:space="preserve"> </w:t>
      </w:r>
      <w:r>
        <w:t>UAMPS</w:t>
      </w:r>
      <w:r>
        <w:rPr>
          <w:spacing w:val="-2"/>
        </w:rPr>
        <w:t xml:space="preserve"> </w:t>
      </w:r>
      <w:r>
        <w:t>is</w:t>
      </w:r>
      <w:r>
        <w:rPr>
          <w:spacing w:val="-2"/>
        </w:rPr>
        <w:t xml:space="preserve"> </w:t>
      </w:r>
      <w:r>
        <w:t>going</w:t>
      </w:r>
      <w:r>
        <w:rPr>
          <w:spacing w:val="-5"/>
        </w:rPr>
        <w:t xml:space="preserve"> </w:t>
      </w:r>
      <w:r>
        <w:t>to</w:t>
      </w:r>
      <w:r>
        <w:rPr>
          <w:spacing w:val="-2"/>
        </w:rPr>
        <w:t xml:space="preserve"> </w:t>
      </w:r>
      <w:r>
        <w:t>start</w:t>
      </w:r>
      <w:r>
        <w:rPr>
          <w:spacing w:val="-2"/>
        </w:rPr>
        <w:t xml:space="preserve"> </w:t>
      </w:r>
      <w:r>
        <w:t>working</w:t>
      </w:r>
      <w:r>
        <w:rPr>
          <w:spacing w:val="-2"/>
        </w:rPr>
        <w:t xml:space="preserve"> </w:t>
      </w:r>
      <w:r>
        <w:t>on another</w:t>
      </w:r>
      <w:r>
        <w:rPr>
          <w:spacing w:val="-4"/>
        </w:rPr>
        <w:t xml:space="preserve"> </w:t>
      </w:r>
      <w:r>
        <w:t>natural</w:t>
      </w:r>
      <w:r>
        <w:rPr>
          <w:spacing w:val="-3"/>
        </w:rPr>
        <w:t xml:space="preserve"> </w:t>
      </w:r>
      <w:r>
        <w:t>gas</w:t>
      </w:r>
      <w:r>
        <w:rPr>
          <w:spacing w:val="-3"/>
        </w:rPr>
        <w:t xml:space="preserve"> </w:t>
      </w:r>
      <w:r>
        <w:t>plant</w:t>
      </w:r>
      <w:r>
        <w:rPr>
          <w:spacing w:val="-1"/>
        </w:rPr>
        <w:t xml:space="preserve"> </w:t>
      </w:r>
      <w:r>
        <w:t>so</w:t>
      </w:r>
      <w:r>
        <w:rPr>
          <w:spacing w:val="-4"/>
        </w:rPr>
        <w:t xml:space="preserve"> </w:t>
      </w:r>
      <w:r>
        <w:t>we</w:t>
      </w:r>
      <w:r>
        <w:rPr>
          <w:spacing w:val="-4"/>
        </w:rPr>
        <w:t xml:space="preserve"> </w:t>
      </w:r>
      <w:r>
        <w:t>can</w:t>
      </w:r>
      <w:r>
        <w:rPr>
          <w:spacing w:val="-3"/>
        </w:rPr>
        <w:t xml:space="preserve"> </w:t>
      </w:r>
      <w:r>
        <w:t>have</w:t>
      </w:r>
      <w:r>
        <w:rPr>
          <w:spacing w:val="-4"/>
        </w:rPr>
        <w:t xml:space="preserve"> </w:t>
      </w:r>
      <w:r>
        <w:t>a</w:t>
      </w:r>
      <w:r>
        <w:rPr>
          <w:spacing w:val="-2"/>
        </w:rPr>
        <w:t xml:space="preserve"> </w:t>
      </w:r>
      <w:r>
        <w:t>real</w:t>
      </w:r>
      <w:r>
        <w:rPr>
          <w:spacing w:val="-3"/>
        </w:rPr>
        <w:t xml:space="preserve"> </w:t>
      </w:r>
      <w:r>
        <w:t>comparison</w:t>
      </w:r>
      <w:r>
        <w:rPr>
          <w:spacing w:val="-3"/>
        </w:rPr>
        <w:t xml:space="preserve"> </w:t>
      </w:r>
      <w:r>
        <w:t>before</w:t>
      </w:r>
      <w:r>
        <w:rPr>
          <w:spacing w:val="-4"/>
        </w:rPr>
        <w:t xml:space="preserve"> </w:t>
      </w:r>
      <w:r>
        <w:t>the</w:t>
      </w:r>
      <w:r>
        <w:rPr>
          <w:spacing w:val="-4"/>
        </w:rPr>
        <w:t xml:space="preserve"> </w:t>
      </w:r>
      <w:r>
        <w:t>next</w:t>
      </w:r>
      <w:r>
        <w:rPr>
          <w:spacing w:val="-1"/>
        </w:rPr>
        <w:t xml:space="preserve"> </w:t>
      </w:r>
      <w:r>
        <w:t>offramp. He said he is in favor of staying in.</w:t>
      </w:r>
    </w:p>
    <w:p w14:paraId="112F501C" w14:textId="77777777" w:rsidR="00E50DD6" w:rsidRDefault="00000000">
      <w:pPr>
        <w:pStyle w:val="ListParagraph"/>
        <w:numPr>
          <w:ilvl w:val="0"/>
          <w:numId w:val="45"/>
        </w:numPr>
        <w:tabs>
          <w:tab w:val="left" w:pos="2064"/>
        </w:tabs>
        <w:ind w:right="350" w:firstLine="0"/>
        <w:rPr>
          <w:sz w:val="24"/>
        </w:rPr>
      </w:pPr>
      <w:r>
        <w:rPr>
          <w:sz w:val="24"/>
        </w:rPr>
        <w:t>Ben</w:t>
      </w:r>
      <w:r>
        <w:rPr>
          <w:spacing w:val="-2"/>
          <w:sz w:val="24"/>
        </w:rPr>
        <w:t xml:space="preserve"> </w:t>
      </w:r>
      <w:r>
        <w:rPr>
          <w:sz w:val="24"/>
        </w:rPr>
        <w:t>Shakespeare</w:t>
      </w:r>
      <w:r>
        <w:rPr>
          <w:spacing w:val="-3"/>
          <w:sz w:val="24"/>
        </w:rPr>
        <w:t xml:space="preserve"> </w:t>
      </w:r>
      <w:r>
        <w:rPr>
          <w:sz w:val="24"/>
        </w:rPr>
        <w:t>said</w:t>
      </w:r>
      <w:r>
        <w:rPr>
          <w:spacing w:val="-2"/>
          <w:sz w:val="24"/>
        </w:rPr>
        <w:t xml:space="preserve"> </w:t>
      </w:r>
      <w:r>
        <w:rPr>
          <w:sz w:val="24"/>
        </w:rPr>
        <w:t>he</w:t>
      </w:r>
      <w:r>
        <w:rPr>
          <w:spacing w:val="-3"/>
          <w:sz w:val="24"/>
        </w:rPr>
        <w:t xml:space="preserve"> </w:t>
      </w:r>
      <w:r>
        <w:rPr>
          <w:sz w:val="24"/>
        </w:rPr>
        <w:t>is</w:t>
      </w:r>
      <w:r>
        <w:rPr>
          <w:spacing w:val="-2"/>
          <w:sz w:val="24"/>
        </w:rPr>
        <w:t xml:space="preserve"> </w:t>
      </w:r>
      <w:r>
        <w:rPr>
          <w:sz w:val="24"/>
        </w:rPr>
        <w:t>in</w:t>
      </w:r>
      <w:r>
        <w:rPr>
          <w:spacing w:val="-2"/>
          <w:sz w:val="24"/>
        </w:rPr>
        <w:t xml:space="preserve"> </w:t>
      </w:r>
      <w:r>
        <w:rPr>
          <w:sz w:val="24"/>
        </w:rPr>
        <w:t>favor</w:t>
      </w:r>
      <w:r>
        <w:rPr>
          <w:spacing w:val="-3"/>
          <w:sz w:val="24"/>
        </w:rPr>
        <w:t xml:space="preserve"> </w:t>
      </w:r>
      <w:r>
        <w:rPr>
          <w:sz w:val="24"/>
        </w:rPr>
        <w:t>of</w:t>
      </w:r>
      <w:r>
        <w:rPr>
          <w:spacing w:val="-3"/>
          <w:sz w:val="24"/>
        </w:rPr>
        <w:t xml:space="preserve"> </w:t>
      </w:r>
      <w:r>
        <w:rPr>
          <w:sz w:val="24"/>
        </w:rPr>
        <w:t>staying</w:t>
      </w:r>
      <w:r>
        <w:rPr>
          <w:spacing w:val="-2"/>
          <w:sz w:val="24"/>
        </w:rPr>
        <w:t xml:space="preserve"> </w:t>
      </w:r>
      <w:r>
        <w:rPr>
          <w:sz w:val="24"/>
        </w:rPr>
        <w:t>in.</w:t>
      </w:r>
      <w:r>
        <w:rPr>
          <w:spacing w:val="40"/>
          <w:sz w:val="24"/>
        </w:rPr>
        <w:t xml:space="preserve"> </w:t>
      </w:r>
      <w:r>
        <w:rPr>
          <w:sz w:val="24"/>
        </w:rPr>
        <w:t>We</w:t>
      </w:r>
      <w:r>
        <w:rPr>
          <w:spacing w:val="-3"/>
          <w:sz w:val="24"/>
        </w:rPr>
        <w:t xml:space="preserve"> </w:t>
      </w:r>
      <w:r>
        <w:rPr>
          <w:sz w:val="24"/>
        </w:rPr>
        <w:t>have</w:t>
      </w:r>
      <w:r>
        <w:rPr>
          <w:spacing w:val="-3"/>
          <w:sz w:val="24"/>
        </w:rPr>
        <w:t xml:space="preserve"> </w:t>
      </w:r>
      <w:r>
        <w:rPr>
          <w:sz w:val="24"/>
        </w:rPr>
        <w:t>the</w:t>
      </w:r>
      <w:r>
        <w:rPr>
          <w:spacing w:val="-3"/>
          <w:sz w:val="24"/>
        </w:rPr>
        <w:t xml:space="preserve"> </w:t>
      </w:r>
      <w:r>
        <w:rPr>
          <w:sz w:val="24"/>
        </w:rPr>
        <w:t>offramp</w:t>
      </w:r>
      <w:r>
        <w:rPr>
          <w:spacing w:val="-2"/>
          <w:sz w:val="24"/>
        </w:rPr>
        <w:t xml:space="preserve"> </w:t>
      </w:r>
      <w:r>
        <w:rPr>
          <w:sz w:val="24"/>
        </w:rPr>
        <w:t>which</w:t>
      </w:r>
      <w:r>
        <w:rPr>
          <w:spacing w:val="-2"/>
          <w:sz w:val="24"/>
        </w:rPr>
        <w:t xml:space="preserve"> </w:t>
      </w:r>
      <w:r>
        <w:rPr>
          <w:sz w:val="24"/>
        </w:rPr>
        <w:t>buys us nearly a year.</w:t>
      </w:r>
    </w:p>
    <w:p w14:paraId="5F20FABE" w14:textId="77777777" w:rsidR="00E50DD6" w:rsidRDefault="00000000">
      <w:pPr>
        <w:pStyle w:val="ListParagraph"/>
        <w:numPr>
          <w:ilvl w:val="0"/>
          <w:numId w:val="45"/>
        </w:numPr>
        <w:tabs>
          <w:tab w:val="left" w:pos="2064"/>
        </w:tabs>
        <w:ind w:right="175"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3"/>
          <w:sz w:val="24"/>
        </w:rPr>
        <w:t xml:space="preserve"> </w:t>
      </w:r>
      <w:r>
        <w:rPr>
          <w:sz w:val="24"/>
        </w:rPr>
        <w:t>if</w:t>
      </w:r>
      <w:r>
        <w:rPr>
          <w:spacing w:val="-2"/>
          <w:sz w:val="24"/>
        </w:rPr>
        <w:t xml:space="preserve"> </w:t>
      </w:r>
      <w:r>
        <w:rPr>
          <w:sz w:val="24"/>
        </w:rPr>
        <w:t>UAMPS</w:t>
      </w:r>
      <w:r>
        <w:rPr>
          <w:spacing w:val="-3"/>
          <w:sz w:val="24"/>
        </w:rPr>
        <w:t xml:space="preserve"> </w:t>
      </w:r>
      <w:r>
        <w:rPr>
          <w:sz w:val="24"/>
        </w:rPr>
        <w:t>decides</w:t>
      </w:r>
      <w:r>
        <w:rPr>
          <w:spacing w:val="-3"/>
          <w:sz w:val="24"/>
        </w:rPr>
        <w:t xml:space="preserve"> </w:t>
      </w:r>
      <w:r>
        <w:rPr>
          <w:sz w:val="24"/>
        </w:rPr>
        <w:t>to</w:t>
      </w:r>
      <w:r>
        <w:rPr>
          <w:spacing w:val="-3"/>
          <w:sz w:val="24"/>
        </w:rPr>
        <w:t xml:space="preserve"> </w:t>
      </w:r>
      <w:r>
        <w:rPr>
          <w:sz w:val="24"/>
        </w:rPr>
        <w:t>get</w:t>
      </w:r>
      <w:r>
        <w:rPr>
          <w:spacing w:val="-3"/>
          <w:sz w:val="24"/>
        </w:rPr>
        <w:t xml:space="preserve"> </w:t>
      </w:r>
      <w:r>
        <w:rPr>
          <w:sz w:val="24"/>
        </w:rPr>
        <w:t>out,</w:t>
      </w:r>
      <w:r>
        <w:rPr>
          <w:spacing w:val="-3"/>
          <w:sz w:val="24"/>
        </w:rPr>
        <w:t xml:space="preserve"> </w:t>
      </w:r>
      <w:r>
        <w:rPr>
          <w:sz w:val="24"/>
        </w:rPr>
        <w:t>do</w:t>
      </w:r>
      <w:r>
        <w:rPr>
          <w:spacing w:val="-3"/>
          <w:sz w:val="24"/>
        </w:rPr>
        <w:t xml:space="preserve"> </w:t>
      </w:r>
      <w:r>
        <w:rPr>
          <w:sz w:val="24"/>
        </w:rPr>
        <w:t>we</w:t>
      </w:r>
      <w:r>
        <w:rPr>
          <w:spacing w:val="-4"/>
          <w:sz w:val="24"/>
        </w:rPr>
        <w:t xml:space="preserve"> </w:t>
      </w:r>
      <w:r>
        <w:rPr>
          <w:sz w:val="24"/>
        </w:rPr>
        <w:t>have</w:t>
      </w:r>
      <w:r>
        <w:rPr>
          <w:spacing w:val="-4"/>
          <w:sz w:val="24"/>
        </w:rPr>
        <w:t xml:space="preserve"> </w:t>
      </w:r>
      <w:r>
        <w:rPr>
          <w:sz w:val="24"/>
        </w:rPr>
        <w:t>the</w:t>
      </w:r>
      <w:r>
        <w:rPr>
          <w:spacing w:val="-4"/>
          <w:sz w:val="24"/>
        </w:rPr>
        <w:t xml:space="preserve"> </w:t>
      </w:r>
      <w:r>
        <w:rPr>
          <w:sz w:val="24"/>
        </w:rPr>
        <w:t>option</w:t>
      </w:r>
      <w:r>
        <w:rPr>
          <w:spacing w:val="-1"/>
          <w:sz w:val="24"/>
        </w:rPr>
        <w:t xml:space="preserve"> </w:t>
      </w:r>
      <w:r>
        <w:rPr>
          <w:sz w:val="24"/>
        </w:rPr>
        <w:t>of</w:t>
      </w:r>
      <w:r>
        <w:rPr>
          <w:spacing w:val="-4"/>
          <w:sz w:val="24"/>
        </w:rPr>
        <w:t xml:space="preserve"> </w:t>
      </w:r>
      <w:r>
        <w:rPr>
          <w:sz w:val="24"/>
        </w:rPr>
        <w:t>staying</w:t>
      </w:r>
      <w:r>
        <w:rPr>
          <w:spacing w:val="-3"/>
          <w:sz w:val="24"/>
        </w:rPr>
        <w:t xml:space="preserve"> </w:t>
      </w:r>
      <w:r>
        <w:rPr>
          <w:sz w:val="24"/>
        </w:rPr>
        <w:t>in independently.</w:t>
      </w:r>
      <w:r>
        <w:rPr>
          <w:spacing w:val="40"/>
          <w:sz w:val="24"/>
        </w:rPr>
        <w:t xml:space="preserve"> </w:t>
      </w:r>
      <w:r>
        <w:rPr>
          <w:sz w:val="24"/>
        </w:rPr>
        <w:t>She said it sounds like NuScale is going to make sure it gets done.</w:t>
      </w:r>
    </w:p>
    <w:p w14:paraId="0F402A30" w14:textId="77777777" w:rsidR="00E50DD6" w:rsidRDefault="00000000">
      <w:pPr>
        <w:pStyle w:val="ListParagraph"/>
        <w:numPr>
          <w:ilvl w:val="0"/>
          <w:numId w:val="45"/>
        </w:numPr>
        <w:tabs>
          <w:tab w:val="left" w:pos="2064"/>
        </w:tabs>
        <w:spacing w:before="1"/>
        <w:ind w:right="133" w:firstLine="0"/>
        <w:rPr>
          <w:sz w:val="24"/>
        </w:rPr>
      </w:pPr>
      <w:r>
        <w:rPr>
          <w:sz w:val="24"/>
        </w:rPr>
        <w:t>Mayor Rosenberg said they are going to get it done. The worldwide demand makes that technology continue forward.</w:t>
      </w:r>
      <w:r>
        <w:rPr>
          <w:spacing w:val="79"/>
          <w:sz w:val="24"/>
        </w:rPr>
        <w:t xml:space="preserve"> </w:t>
      </w:r>
      <w:r>
        <w:rPr>
          <w:sz w:val="24"/>
        </w:rPr>
        <w:t>He said he is pretty confident in the system.</w:t>
      </w:r>
      <w:r>
        <w:rPr>
          <w:spacing w:val="79"/>
          <w:sz w:val="24"/>
        </w:rPr>
        <w:t xml:space="preserve"> </w:t>
      </w:r>
      <w:r>
        <w:rPr>
          <w:sz w:val="24"/>
        </w:rPr>
        <w:t>He said</w:t>
      </w:r>
      <w:r>
        <w:rPr>
          <w:spacing w:val="-3"/>
          <w:sz w:val="24"/>
        </w:rPr>
        <w:t xml:space="preserve"> </w:t>
      </w:r>
      <w:r>
        <w:rPr>
          <w:sz w:val="24"/>
        </w:rPr>
        <w:t>the</w:t>
      </w:r>
      <w:r>
        <w:rPr>
          <w:spacing w:val="-4"/>
          <w:sz w:val="24"/>
        </w:rPr>
        <w:t xml:space="preserve"> </w:t>
      </w:r>
      <w:r>
        <w:rPr>
          <w:sz w:val="24"/>
        </w:rPr>
        <w:t>interest</w:t>
      </w:r>
      <w:r>
        <w:rPr>
          <w:spacing w:val="-3"/>
          <w:sz w:val="24"/>
        </w:rPr>
        <w:t xml:space="preserve"> </w:t>
      </w:r>
      <w:r>
        <w:rPr>
          <w:sz w:val="24"/>
        </w:rPr>
        <w:t>in</w:t>
      </w:r>
      <w:r>
        <w:rPr>
          <w:spacing w:val="-3"/>
          <w:sz w:val="24"/>
        </w:rPr>
        <w:t xml:space="preserve"> </w:t>
      </w:r>
      <w:r>
        <w:rPr>
          <w:sz w:val="24"/>
        </w:rPr>
        <w:t>nuclear</w:t>
      </w:r>
      <w:r>
        <w:rPr>
          <w:spacing w:val="-4"/>
          <w:sz w:val="24"/>
        </w:rPr>
        <w:t xml:space="preserve"> </w:t>
      </w:r>
      <w:r>
        <w:rPr>
          <w:sz w:val="24"/>
        </w:rPr>
        <w:t>is</w:t>
      </w:r>
      <w:r>
        <w:rPr>
          <w:spacing w:val="-3"/>
          <w:sz w:val="24"/>
        </w:rPr>
        <w:t xml:space="preserve"> </w:t>
      </w:r>
      <w:r>
        <w:rPr>
          <w:sz w:val="24"/>
        </w:rPr>
        <w:t>huge.</w:t>
      </w:r>
      <w:r>
        <w:rPr>
          <w:spacing w:val="40"/>
          <w:sz w:val="24"/>
        </w:rPr>
        <w:t xml:space="preserve"> </w:t>
      </w:r>
      <w:r>
        <w:rPr>
          <w:sz w:val="24"/>
        </w:rPr>
        <w:t>He</w:t>
      </w:r>
      <w:r>
        <w:rPr>
          <w:spacing w:val="-4"/>
          <w:sz w:val="24"/>
        </w:rPr>
        <w:t xml:space="preserve"> </w:t>
      </w:r>
      <w:r>
        <w:rPr>
          <w:sz w:val="24"/>
        </w:rPr>
        <w:t>stated</w:t>
      </w:r>
      <w:r>
        <w:rPr>
          <w:spacing w:val="-3"/>
          <w:sz w:val="24"/>
        </w:rPr>
        <w:t xml:space="preserve"> </w:t>
      </w:r>
      <w:r>
        <w:rPr>
          <w:sz w:val="24"/>
        </w:rPr>
        <w:t>that</w:t>
      </w:r>
      <w:r>
        <w:rPr>
          <w:spacing w:val="-1"/>
          <w:sz w:val="24"/>
        </w:rPr>
        <w:t xml:space="preserve"> </w:t>
      </w:r>
      <w:r>
        <w:rPr>
          <w:sz w:val="24"/>
        </w:rPr>
        <w:t>he</w:t>
      </w:r>
      <w:r>
        <w:rPr>
          <w:spacing w:val="-4"/>
          <w:sz w:val="24"/>
        </w:rPr>
        <w:t xml:space="preserve"> </w:t>
      </w:r>
      <w:r>
        <w:rPr>
          <w:sz w:val="24"/>
        </w:rPr>
        <w:t>is</w:t>
      </w:r>
      <w:r>
        <w:rPr>
          <w:spacing w:val="-3"/>
          <w:sz w:val="24"/>
        </w:rPr>
        <w:t xml:space="preserve"> </w:t>
      </w:r>
      <w:r>
        <w:rPr>
          <w:sz w:val="24"/>
        </w:rPr>
        <w:t>good</w:t>
      </w:r>
      <w:r>
        <w:rPr>
          <w:spacing w:val="-3"/>
          <w:sz w:val="24"/>
        </w:rPr>
        <w:t xml:space="preserve"> </w:t>
      </w:r>
      <w:r>
        <w:rPr>
          <w:sz w:val="24"/>
        </w:rPr>
        <w:t>staying</w:t>
      </w:r>
      <w:r>
        <w:rPr>
          <w:spacing w:val="-3"/>
          <w:sz w:val="24"/>
        </w:rPr>
        <w:t xml:space="preserve"> </w:t>
      </w:r>
      <w:r>
        <w:rPr>
          <w:sz w:val="24"/>
        </w:rPr>
        <w:t>in.</w:t>
      </w:r>
      <w:r>
        <w:rPr>
          <w:spacing w:val="40"/>
          <w:sz w:val="24"/>
        </w:rPr>
        <w:t xml:space="preserve"> </w:t>
      </w:r>
      <w:r>
        <w:rPr>
          <w:sz w:val="24"/>
        </w:rPr>
        <w:t>He</w:t>
      </w:r>
      <w:r>
        <w:rPr>
          <w:spacing w:val="-4"/>
          <w:sz w:val="24"/>
        </w:rPr>
        <w:t xml:space="preserve"> </w:t>
      </w:r>
      <w:r>
        <w:rPr>
          <w:sz w:val="24"/>
        </w:rPr>
        <w:t>doesn’t</w:t>
      </w:r>
      <w:r>
        <w:rPr>
          <w:spacing w:val="-3"/>
          <w:sz w:val="24"/>
        </w:rPr>
        <w:t xml:space="preserve"> </w:t>
      </w:r>
      <w:r>
        <w:rPr>
          <w:sz w:val="24"/>
        </w:rPr>
        <w:t>see anything else being cheaper.</w:t>
      </w:r>
    </w:p>
    <w:p w14:paraId="2B9F1AC7" w14:textId="77777777" w:rsidR="00E50DD6" w:rsidRDefault="00000000">
      <w:pPr>
        <w:pStyle w:val="ListParagraph"/>
        <w:numPr>
          <w:ilvl w:val="0"/>
          <w:numId w:val="45"/>
        </w:numPr>
        <w:tabs>
          <w:tab w:val="left" w:pos="2064"/>
        </w:tabs>
        <w:ind w:right="168" w:firstLine="0"/>
        <w:rPr>
          <w:sz w:val="24"/>
        </w:rPr>
      </w:pPr>
      <w:r>
        <w:rPr>
          <w:sz w:val="24"/>
        </w:rPr>
        <w:t>Katie</w:t>
      </w:r>
      <w:r>
        <w:rPr>
          <w:spacing w:val="-4"/>
          <w:sz w:val="24"/>
        </w:rPr>
        <w:t xml:space="preserve"> </w:t>
      </w:r>
      <w:r>
        <w:rPr>
          <w:sz w:val="24"/>
        </w:rPr>
        <w:t>Casselman</w:t>
      </w:r>
      <w:r>
        <w:rPr>
          <w:spacing w:val="-3"/>
          <w:sz w:val="24"/>
        </w:rPr>
        <w:t xml:space="preserve"> </w:t>
      </w:r>
      <w:r>
        <w:rPr>
          <w:sz w:val="24"/>
        </w:rPr>
        <w:t>said</w:t>
      </w:r>
      <w:r>
        <w:rPr>
          <w:spacing w:val="-3"/>
          <w:sz w:val="24"/>
        </w:rPr>
        <w:t xml:space="preserve"> </w:t>
      </w:r>
      <w:r>
        <w:rPr>
          <w:sz w:val="24"/>
        </w:rPr>
        <w:t>she</w:t>
      </w:r>
      <w:r>
        <w:rPr>
          <w:spacing w:val="-4"/>
          <w:sz w:val="24"/>
        </w:rPr>
        <w:t xml:space="preserve"> </w:t>
      </w:r>
      <w:r>
        <w:rPr>
          <w:sz w:val="24"/>
        </w:rPr>
        <w:t>would</w:t>
      </w:r>
      <w:r>
        <w:rPr>
          <w:spacing w:val="-3"/>
          <w:sz w:val="24"/>
        </w:rPr>
        <w:t xml:space="preserve"> </w:t>
      </w:r>
      <w:r>
        <w:rPr>
          <w:sz w:val="24"/>
        </w:rPr>
        <w:t>check</w:t>
      </w:r>
      <w:r>
        <w:rPr>
          <w:spacing w:val="-3"/>
          <w:sz w:val="24"/>
        </w:rPr>
        <w:t xml:space="preserve"> </w:t>
      </w:r>
      <w:r>
        <w:rPr>
          <w:sz w:val="24"/>
        </w:rPr>
        <w:t>into</w:t>
      </w:r>
      <w:r>
        <w:rPr>
          <w:spacing w:val="-3"/>
          <w:sz w:val="24"/>
        </w:rPr>
        <w:t xml:space="preserve"> </w:t>
      </w:r>
      <w:r>
        <w:rPr>
          <w:sz w:val="24"/>
        </w:rPr>
        <w:t>whether</w:t>
      </w:r>
      <w:r>
        <w:rPr>
          <w:spacing w:val="-4"/>
          <w:sz w:val="24"/>
        </w:rPr>
        <w:t xml:space="preserve"> </w:t>
      </w:r>
      <w:r>
        <w:rPr>
          <w:sz w:val="24"/>
        </w:rPr>
        <w:t>we</w:t>
      </w:r>
      <w:r>
        <w:rPr>
          <w:spacing w:val="-4"/>
          <w:sz w:val="24"/>
        </w:rPr>
        <w:t xml:space="preserve"> </w:t>
      </w:r>
      <w:r>
        <w:rPr>
          <w:sz w:val="24"/>
        </w:rPr>
        <w:t>could</w:t>
      </w:r>
      <w:r>
        <w:rPr>
          <w:spacing w:val="-3"/>
          <w:sz w:val="24"/>
        </w:rPr>
        <w:t xml:space="preserve"> </w:t>
      </w:r>
      <w:r>
        <w:rPr>
          <w:sz w:val="24"/>
        </w:rPr>
        <w:t>stay</w:t>
      </w:r>
      <w:r>
        <w:rPr>
          <w:spacing w:val="-3"/>
          <w:sz w:val="24"/>
        </w:rPr>
        <w:t xml:space="preserve"> </w:t>
      </w:r>
      <w:r>
        <w:rPr>
          <w:sz w:val="24"/>
        </w:rPr>
        <w:t>in</w:t>
      </w:r>
      <w:r>
        <w:rPr>
          <w:spacing w:val="-1"/>
          <w:sz w:val="24"/>
        </w:rPr>
        <w:t xml:space="preserve"> </w:t>
      </w:r>
      <w:r>
        <w:rPr>
          <w:sz w:val="24"/>
        </w:rPr>
        <w:t>even</w:t>
      </w:r>
      <w:r>
        <w:rPr>
          <w:spacing w:val="-3"/>
          <w:sz w:val="24"/>
        </w:rPr>
        <w:t xml:space="preserve"> </w:t>
      </w:r>
      <w:r>
        <w:rPr>
          <w:sz w:val="24"/>
        </w:rPr>
        <w:t>if</w:t>
      </w:r>
      <w:r>
        <w:rPr>
          <w:spacing w:val="-4"/>
          <w:sz w:val="24"/>
        </w:rPr>
        <w:t xml:space="preserve"> </w:t>
      </w:r>
      <w:r>
        <w:rPr>
          <w:sz w:val="24"/>
        </w:rPr>
        <w:t>UAMPS pulls out.</w:t>
      </w:r>
      <w:r>
        <w:rPr>
          <w:spacing w:val="40"/>
          <w:sz w:val="24"/>
        </w:rPr>
        <w:t xml:space="preserve"> </w:t>
      </w:r>
      <w:r>
        <w:rPr>
          <w:sz w:val="24"/>
        </w:rPr>
        <w:t>She will let Council know.</w:t>
      </w:r>
      <w:r>
        <w:rPr>
          <w:spacing w:val="40"/>
          <w:sz w:val="24"/>
        </w:rPr>
        <w:t xml:space="preserve"> </w:t>
      </w:r>
      <w:r>
        <w:rPr>
          <w:sz w:val="24"/>
        </w:rPr>
        <w:t>UAMPS is a major contributor to it.</w:t>
      </w:r>
    </w:p>
    <w:p w14:paraId="11D305A2" w14:textId="77777777" w:rsidR="00E50DD6" w:rsidRDefault="00000000">
      <w:pPr>
        <w:pStyle w:val="ListParagraph"/>
        <w:numPr>
          <w:ilvl w:val="0"/>
          <w:numId w:val="45"/>
        </w:numPr>
        <w:tabs>
          <w:tab w:val="left" w:pos="2064"/>
        </w:tabs>
        <w:ind w:right="603" w:firstLine="0"/>
        <w:rPr>
          <w:sz w:val="24"/>
        </w:rPr>
      </w:pPr>
      <w:r>
        <w:rPr>
          <w:sz w:val="24"/>
        </w:rPr>
        <w:t>Mayor</w:t>
      </w:r>
      <w:r>
        <w:rPr>
          <w:spacing w:val="-5"/>
          <w:sz w:val="24"/>
        </w:rPr>
        <w:t xml:space="preserve"> </w:t>
      </w:r>
      <w:r>
        <w:rPr>
          <w:sz w:val="24"/>
        </w:rPr>
        <w:t>Rosenberg</w:t>
      </w:r>
      <w:r>
        <w:rPr>
          <w:spacing w:val="-4"/>
          <w:sz w:val="24"/>
        </w:rPr>
        <w:t xml:space="preserve"> </w:t>
      </w:r>
      <w:r>
        <w:rPr>
          <w:sz w:val="24"/>
        </w:rPr>
        <w:t>said</w:t>
      </w:r>
      <w:r>
        <w:rPr>
          <w:spacing w:val="-2"/>
          <w:sz w:val="24"/>
        </w:rPr>
        <w:t xml:space="preserve"> </w:t>
      </w:r>
      <w:r>
        <w:rPr>
          <w:sz w:val="24"/>
        </w:rPr>
        <w:t>UAMPS</w:t>
      </w:r>
      <w:r>
        <w:rPr>
          <w:spacing w:val="-4"/>
          <w:sz w:val="24"/>
        </w:rPr>
        <w:t xml:space="preserve"> </w:t>
      </w:r>
      <w:r>
        <w:rPr>
          <w:sz w:val="24"/>
        </w:rPr>
        <w:t>made</w:t>
      </w:r>
      <w:r>
        <w:rPr>
          <w:spacing w:val="-5"/>
          <w:sz w:val="24"/>
        </w:rPr>
        <w:t xml:space="preserve"> </w:t>
      </w:r>
      <w:r>
        <w:rPr>
          <w:sz w:val="24"/>
        </w:rPr>
        <w:t>a</w:t>
      </w:r>
      <w:r>
        <w:rPr>
          <w:spacing w:val="-5"/>
          <w:sz w:val="24"/>
        </w:rPr>
        <w:t xml:space="preserve"> </w:t>
      </w:r>
      <w:r>
        <w:rPr>
          <w:sz w:val="24"/>
        </w:rPr>
        <w:t>pretty</w:t>
      </w:r>
      <w:r>
        <w:rPr>
          <w:spacing w:val="-4"/>
          <w:sz w:val="24"/>
        </w:rPr>
        <w:t xml:space="preserve"> </w:t>
      </w:r>
      <w:r>
        <w:rPr>
          <w:sz w:val="24"/>
        </w:rPr>
        <w:t>could</w:t>
      </w:r>
      <w:r>
        <w:rPr>
          <w:spacing w:val="-4"/>
          <w:sz w:val="24"/>
        </w:rPr>
        <w:t xml:space="preserve"> </w:t>
      </w:r>
      <w:r>
        <w:rPr>
          <w:sz w:val="24"/>
        </w:rPr>
        <w:t>investment</w:t>
      </w:r>
      <w:r>
        <w:rPr>
          <w:spacing w:val="-4"/>
          <w:sz w:val="24"/>
        </w:rPr>
        <w:t xml:space="preserve"> </w:t>
      </w:r>
      <w:r>
        <w:rPr>
          <w:sz w:val="24"/>
        </w:rPr>
        <w:t>there.</w:t>
      </w:r>
      <w:r>
        <w:rPr>
          <w:spacing w:val="40"/>
          <w:sz w:val="24"/>
        </w:rPr>
        <w:t xml:space="preserve"> </w:t>
      </w:r>
      <w:r>
        <w:rPr>
          <w:sz w:val="24"/>
        </w:rPr>
        <w:t>If</w:t>
      </w:r>
      <w:r>
        <w:rPr>
          <w:spacing w:val="-3"/>
          <w:sz w:val="24"/>
        </w:rPr>
        <w:t xml:space="preserve"> </w:t>
      </w:r>
      <w:r>
        <w:rPr>
          <w:sz w:val="24"/>
        </w:rPr>
        <w:t>another group bought UAMPS out, we could maybe subscribe with another group, but we would have to deal with transmission and other issues.</w:t>
      </w:r>
    </w:p>
    <w:p w14:paraId="678BDA50" w14:textId="77777777" w:rsidR="00E50DD6" w:rsidRDefault="00000000">
      <w:pPr>
        <w:pStyle w:val="ListParagraph"/>
        <w:numPr>
          <w:ilvl w:val="0"/>
          <w:numId w:val="45"/>
        </w:numPr>
        <w:tabs>
          <w:tab w:val="left" w:pos="2064"/>
        </w:tabs>
        <w:ind w:right="329" w:firstLine="0"/>
        <w:rPr>
          <w:sz w:val="24"/>
        </w:rPr>
      </w:pPr>
      <w:r>
        <w:rPr>
          <w:sz w:val="24"/>
        </w:rPr>
        <w:t>Katie Casselman said with a lot of coal plants shutting down it is going to keep doubling</w:t>
      </w:r>
      <w:r>
        <w:rPr>
          <w:spacing w:val="-3"/>
          <w:sz w:val="24"/>
        </w:rPr>
        <w:t xml:space="preserve"> </w:t>
      </w:r>
      <w:r>
        <w:rPr>
          <w:sz w:val="24"/>
        </w:rPr>
        <w:t>in</w:t>
      </w:r>
      <w:r>
        <w:rPr>
          <w:spacing w:val="-3"/>
          <w:sz w:val="24"/>
        </w:rPr>
        <w:t xml:space="preserve"> </w:t>
      </w:r>
      <w:r>
        <w:rPr>
          <w:sz w:val="24"/>
        </w:rPr>
        <w:t>price</w:t>
      </w:r>
      <w:r>
        <w:rPr>
          <w:spacing w:val="-4"/>
          <w:sz w:val="24"/>
        </w:rPr>
        <w:t xml:space="preserve"> </w:t>
      </w:r>
      <w:r>
        <w:rPr>
          <w:sz w:val="24"/>
        </w:rPr>
        <w:t>with</w:t>
      </w:r>
      <w:r>
        <w:rPr>
          <w:spacing w:val="-3"/>
          <w:sz w:val="24"/>
        </w:rPr>
        <w:t xml:space="preserve"> </w:t>
      </w:r>
      <w:r>
        <w:rPr>
          <w:sz w:val="24"/>
        </w:rPr>
        <w:t>fuel</w:t>
      </w:r>
      <w:r>
        <w:rPr>
          <w:spacing w:val="-3"/>
          <w:sz w:val="24"/>
        </w:rPr>
        <w:t xml:space="preserve"> </w:t>
      </w:r>
      <w:r>
        <w:rPr>
          <w:sz w:val="24"/>
        </w:rPr>
        <w:t>and</w:t>
      </w:r>
      <w:r>
        <w:rPr>
          <w:spacing w:val="-3"/>
          <w:sz w:val="24"/>
        </w:rPr>
        <w:t xml:space="preserve"> </w:t>
      </w:r>
      <w:r>
        <w:rPr>
          <w:sz w:val="24"/>
        </w:rPr>
        <w:t>is</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get</w:t>
      </w:r>
      <w:r>
        <w:rPr>
          <w:spacing w:val="-3"/>
          <w:sz w:val="24"/>
        </w:rPr>
        <w:t xml:space="preserve"> </w:t>
      </w:r>
      <w:r>
        <w:rPr>
          <w:sz w:val="24"/>
        </w:rPr>
        <w:t>more</w:t>
      </w:r>
      <w:r>
        <w:rPr>
          <w:spacing w:val="-4"/>
          <w:sz w:val="24"/>
        </w:rPr>
        <w:t xml:space="preserve"> </w:t>
      </w:r>
      <w:r>
        <w:rPr>
          <w:sz w:val="24"/>
        </w:rPr>
        <w:t>expensive.</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only</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 xml:space="preserve">get </w:t>
      </w:r>
      <w:r>
        <w:rPr>
          <w:spacing w:val="-2"/>
          <w:sz w:val="24"/>
        </w:rPr>
        <w:t>worse.</w:t>
      </w:r>
    </w:p>
    <w:p w14:paraId="7B430D52" w14:textId="77777777" w:rsidR="00E50DD6" w:rsidRDefault="00000000">
      <w:pPr>
        <w:pStyle w:val="ListParagraph"/>
        <w:numPr>
          <w:ilvl w:val="0"/>
          <w:numId w:val="45"/>
        </w:numPr>
        <w:tabs>
          <w:tab w:val="left" w:pos="2064"/>
        </w:tabs>
        <w:ind w:left="2063"/>
        <w:rPr>
          <w:sz w:val="24"/>
        </w:rPr>
      </w:pPr>
      <w:r>
        <w:rPr>
          <w:sz w:val="24"/>
        </w:rPr>
        <w:t>Jarett</w:t>
      </w:r>
      <w:r>
        <w:rPr>
          <w:spacing w:val="-4"/>
          <w:sz w:val="24"/>
        </w:rPr>
        <w:t xml:space="preserve"> </w:t>
      </w:r>
      <w:r>
        <w:rPr>
          <w:sz w:val="24"/>
        </w:rPr>
        <w:t>Waite</w:t>
      </w:r>
      <w:r>
        <w:rPr>
          <w:spacing w:val="-3"/>
          <w:sz w:val="24"/>
        </w:rPr>
        <w:t xml:space="preserve"> </w:t>
      </w:r>
      <w:r>
        <w:rPr>
          <w:sz w:val="24"/>
        </w:rPr>
        <w:t>talked</w:t>
      </w:r>
      <w:r>
        <w:rPr>
          <w:spacing w:val="-2"/>
          <w:sz w:val="24"/>
        </w:rPr>
        <w:t xml:space="preserve"> </w:t>
      </w:r>
      <w:r>
        <w:rPr>
          <w:sz w:val="24"/>
        </w:rPr>
        <w:t>about</w:t>
      </w:r>
      <w:r>
        <w:rPr>
          <w:spacing w:val="-1"/>
          <w:sz w:val="24"/>
        </w:rPr>
        <w:t xml:space="preserve"> </w:t>
      </w:r>
      <w:r>
        <w:rPr>
          <w:sz w:val="24"/>
        </w:rPr>
        <w:t>recycling</w:t>
      </w:r>
      <w:r>
        <w:rPr>
          <w:spacing w:val="-2"/>
          <w:sz w:val="24"/>
        </w:rPr>
        <w:t xml:space="preserve"> </w:t>
      </w:r>
      <w:r>
        <w:rPr>
          <w:sz w:val="24"/>
        </w:rPr>
        <w:t>batteries</w:t>
      </w:r>
      <w:r>
        <w:rPr>
          <w:spacing w:val="-2"/>
          <w:sz w:val="24"/>
        </w:rPr>
        <w:t xml:space="preserve"> </w:t>
      </w:r>
      <w:r>
        <w:rPr>
          <w:sz w:val="24"/>
        </w:rPr>
        <w:t>and coal</w:t>
      </w:r>
      <w:r>
        <w:rPr>
          <w:spacing w:val="-1"/>
          <w:sz w:val="24"/>
        </w:rPr>
        <w:t xml:space="preserve"> </w:t>
      </w:r>
      <w:r>
        <w:rPr>
          <w:spacing w:val="-2"/>
          <w:sz w:val="24"/>
        </w:rPr>
        <w:t>mines.</w:t>
      </w:r>
    </w:p>
    <w:p w14:paraId="5662EFF5" w14:textId="77777777" w:rsidR="00E50DD6" w:rsidRDefault="00000000">
      <w:pPr>
        <w:pStyle w:val="ListParagraph"/>
        <w:numPr>
          <w:ilvl w:val="0"/>
          <w:numId w:val="45"/>
        </w:numPr>
        <w:tabs>
          <w:tab w:val="left" w:pos="2064"/>
        </w:tabs>
        <w:ind w:left="2063"/>
        <w:rPr>
          <w:sz w:val="24"/>
        </w:rPr>
      </w:pPr>
      <w:r>
        <w:rPr>
          <w:sz w:val="24"/>
        </w:rPr>
        <w:t>Brock</w:t>
      </w:r>
      <w:r>
        <w:rPr>
          <w:spacing w:val="-4"/>
          <w:sz w:val="24"/>
        </w:rPr>
        <w:t xml:space="preserve"> </w:t>
      </w:r>
      <w:r>
        <w:rPr>
          <w:sz w:val="24"/>
        </w:rPr>
        <w:t>Jacobsen</w:t>
      </w:r>
      <w:r>
        <w:rPr>
          <w:spacing w:val="-1"/>
          <w:sz w:val="24"/>
        </w:rPr>
        <w:t xml:space="preserve"> </w:t>
      </w:r>
      <w:r>
        <w:rPr>
          <w:sz w:val="24"/>
        </w:rPr>
        <w:t>said</w:t>
      </w:r>
      <w:r>
        <w:rPr>
          <w:spacing w:val="-1"/>
          <w:sz w:val="24"/>
        </w:rPr>
        <w:t xml:space="preserve"> </w:t>
      </w:r>
      <w:r>
        <w:rPr>
          <w:sz w:val="24"/>
        </w:rPr>
        <w:t>we will</w:t>
      </w:r>
      <w:r>
        <w:rPr>
          <w:spacing w:val="-1"/>
          <w:sz w:val="24"/>
        </w:rPr>
        <w:t xml:space="preserve"> </w:t>
      </w:r>
      <w:r>
        <w:rPr>
          <w:sz w:val="24"/>
        </w:rPr>
        <w:t>bring</w:t>
      </w:r>
      <w:r>
        <w:rPr>
          <w:spacing w:val="-1"/>
          <w:sz w:val="24"/>
        </w:rPr>
        <w:t xml:space="preserve"> </w:t>
      </w:r>
      <w:r>
        <w:rPr>
          <w:sz w:val="24"/>
        </w:rPr>
        <w:t>this</w:t>
      </w:r>
      <w:r>
        <w:rPr>
          <w:spacing w:val="-1"/>
          <w:sz w:val="24"/>
        </w:rPr>
        <w:t xml:space="preserve"> </w:t>
      </w:r>
      <w:r>
        <w:rPr>
          <w:sz w:val="24"/>
        </w:rPr>
        <w:t>back</w:t>
      </w:r>
      <w:r>
        <w:rPr>
          <w:spacing w:val="-1"/>
          <w:sz w:val="24"/>
        </w:rPr>
        <w:t xml:space="preserve"> </w:t>
      </w:r>
      <w:r>
        <w:rPr>
          <w:sz w:val="24"/>
        </w:rPr>
        <w:t>next</w:t>
      </w:r>
      <w:r>
        <w:rPr>
          <w:spacing w:val="-1"/>
          <w:sz w:val="24"/>
        </w:rPr>
        <w:t xml:space="preserve"> </w:t>
      </w:r>
      <w:r>
        <w:rPr>
          <w:sz w:val="24"/>
        </w:rPr>
        <w:t>week</w:t>
      </w:r>
      <w:r>
        <w:rPr>
          <w:spacing w:val="-1"/>
          <w:sz w:val="24"/>
        </w:rPr>
        <w:t xml:space="preserve"> </w:t>
      </w:r>
      <w:r>
        <w:rPr>
          <w:sz w:val="24"/>
        </w:rPr>
        <w:t>for</w:t>
      </w:r>
      <w:r>
        <w:rPr>
          <w:spacing w:val="-2"/>
          <w:sz w:val="24"/>
        </w:rPr>
        <w:t xml:space="preserve"> action.</w:t>
      </w:r>
    </w:p>
    <w:p w14:paraId="2C9C7CDF" w14:textId="77777777" w:rsidR="00E50DD6" w:rsidRDefault="00E50DD6">
      <w:pPr>
        <w:pStyle w:val="BodyText"/>
      </w:pPr>
    </w:p>
    <w:p w14:paraId="0A6F3BF3" w14:textId="77777777" w:rsidR="00E50DD6" w:rsidRDefault="00000000">
      <w:pPr>
        <w:pStyle w:val="ListParagraph"/>
        <w:numPr>
          <w:ilvl w:val="2"/>
          <w:numId w:val="48"/>
        </w:numPr>
        <w:tabs>
          <w:tab w:val="left" w:pos="1983"/>
          <w:tab w:val="left" w:pos="1984"/>
        </w:tabs>
        <w:ind w:left="1984" w:hanging="420"/>
        <w:rPr>
          <w:sz w:val="24"/>
        </w:rPr>
      </w:pPr>
      <w:r>
        <w:rPr>
          <w:sz w:val="24"/>
        </w:rPr>
        <w:t>City</w:t>
      </w:r>
      <w:r>
        <w:rPr>
          <w:spacing w:val="-3"/>
          <w:sz w:val="24"/>
        </w:rPr>
        <w:t xml:space="preserve"> </w:t>
      </w:r>
      <w:r>
        <w:rPr>
          <w:sz w:val="24"/>
        </w:rPr>
        <w:t>Construction</w:t>
      </w:r>
      <w:r>
        <w:rPr>
          <w:spacing w:val="-2"/>
          <w:sz w:val="24"/>
        </w:rPr>
        <w:t xml:space="preserve"> </w:t>
      </w:r>
      <w:r>
        <w:rPr>
          <w:sz w:val="24"/>
        </w:rPr>
        <w:t>Design</w:t>
      </w:r>
      <w:r>
        <w:rPr>
          <w:spacing w:val="-2"/>
          <w:sz w:val="24"/>
        </w:rPr>
        <w:t xml:space="preserve"> Standards</w:t>
      </w:r>
    </w:p>
    <w:p w14:paraId="685B90F2" w14:textId="77777777" w:rsidR="00E50DD6" w:rsidRDefault="00E50DD6">
      <w:pPr>
        <w:rPr>
          <w:sz w:val="24"/>
        </w:rPr>
        <w:sectPr w:rsidR="00E50DD6">
          <w:pgSz w:w="12240" w:h="15840"/>
          <w:pgMar w:top="1280" w:right="1040" w:bottom="1480" w:left="740" w:header="0" w:footer="1233" w:gutter="0"/>
          <w:cols w:space="720"/>
        </w:sectPr>
      </w:pPr>
    </w:p>
    <w:p w14:paraId="1BD4928C" w14:textId="77777777" w:rsidR="00E50DD6" w:rsidRDefault="00000000">
      <w:pPr>
        <w:pStyle w:val="ListParagraph"/>
        <w:numPr>
          <w:ilvl w:val="0"/>
          <w:numId w:val="44"/>
        </w:numPr>
        <w:tabs>
          <w:tab w:val="left" w:pos="2064"/>
        </w:tabs>
        <w:spacing w:before="75"/>
        <w:ind w:right="133" w:firstLine="0"/>
        <w:rPr>
          <w:sz w:val="24"/>
        </w:rPr>
      </w:pPr>
      <w:r>
        <w:lastRenderedPageBreak/>
        <w:pict w14:anchorId="46800F07">
          <v:shape id="docshape50" o:spid="_x0000_s3275" style="position:absolute;left:0;text-align:left;margin-left:94.05pt;margin-top:133.95pt;width:367.75pt;height:388.5pt;z-index:-21217792;mso-position-horizontal-relative:page" coordorigin="1881,2679" coordsize="7355,7770" o:spt="100" adj="0,,0" path="m4667,9516r-9,-88l4641,9337r-18,-65l4600,9205r-27,-69l4542,9067r-37,-71l4464,8923r-46,-74l4379,8792r-25,-36l4354,9456r-3,76l4338,9606r-24,71l4278,9746r-48,68l4170,9880r-188,188l2261,8348r186,-186l2518,8098r73,-50l2666,8013r76,-20l2821,7985r80,1l2984,7997r84,22l3137,8044r70,30l3277,8110r72,42l3421,8200r60,44l3542,8291r61,50l3663,8393r60,56l3783,8507r63,64l3904,8633r56,62l4011,8754r48,59l4103,8870r40,56l4194,9004r43,75l4274,9152r29,72l4327,9293r19,83l4354,9456r,-700l4338,8733r-45,-59l4245,8614r-50,-61l4141,8491r-56,-62l4025,8367r-62,-64l3901,8242r-62,-58l3777,8129r-61,-52l3655,8028r-57,-43l3594,7982r-61,-44l3473,7898r-80,-49l3315,7806r-78,-38l3159,7736r-76,-28l3008,7686r-88,-18l2834,7658r-84,-1l2668,7664r-80,15l2523,7698r-64,27l2396,7760r-62,42l2273,7851r-60,56l1902,8218r-10,13l1885,8248r-4,19l1882,8289r7,26l1903,8343r21,30l1954,8406r1972,1971l3958,10407r30,21l4015,10442r25,5l4063,10449r20,-3l4100,10439r13,-10l4404,10138r55,-59l4468,10068r40,-50l4551,9957r35,-63l4615,9830r22,-65l4656,9684r10,-83l4667,9516xm6280,8245r-1,-9l6270,8218r-8,-10l6254,8200r-8,-8l6236,8184r-12,-9l6210,8165r-17,-12l6106,8098,5581,7786r-53,-32l5444,7704r-49,-28l5303,7626r-43,-22l5218,7585r-39,-17l5140,7553r-37,-12l5067,7531r-34,-8l5008,7518r-9,-2l4968,7513r-31,-1l4907,7514r-29,4l4890,7471r8,-49l4902,7374r2,-49l4902,7276r-7,-51l4885,7175r-15,-52l4851,7072r-22,-52l4801,6967r-33,-53l4731,6861r-43,-54l4641,6752r-11,-11l4630,7340r-5,41l4616,7421r-15,40l4580,7501r-27,38l4520,7576r-179,178l3596,7009r154,-154l3776,6829r25,-22l3823,6788r21,-16l3863,6759r18,-12l3900,6738r20,-8l3982,6713r62,-4l4106,6716r63,21l4232,6769r64,41l4361,6861r65,60l4464,6961r34,41l4530,7044r28,42l4582,7129r19,42l4615,7214r9,42l4630,7298r,42l4630,6741r-31,-32l4588,6697r-58,-55l4473,6592r-58,-45l4358,6507r-58,-34l4243,6445r-58,-24l4128,6402r-57,-13l4014,6382r-55,-2l3904,6383r-54,9l3797,6408r-52,20l3693,6454r-16,12l3659,6478r-38,27l3602,6523r-22,19l3556,6564r-25,25l3239,6881r-10,13l3222,6911r-3,19l3219,6952r7,26l3240,7006r22,30l3291,7068,5346,9124r10,7l5376,9139r10,1l5396,9136r10,-3l5416,9129r10,-4l5437,9119r10,-8l5459,9102r12,-11l5484,9079r12,-13l5507,9053r10,-12l5525,9031r6,-11l5535,9010r3,-9l5541,8991r3,-10l5544,8971r-4,-10l5536,8951r-7,-10l4579,7991r122,-122l4733,7841r33,-22l4801,7802r36,-11l4875,7787r40,-1l4956,7789r42,9l5043,7810r45,15l5136,7845r48,23l5234,7895r51,28l5339,7954r55,33l6053,8389r12,7l6076,8401r10,4l6097,8411r13,1l6122,8410r11,-2l6143,8405r10,-5l6163,8393r10,-8l6185,8376r13,-11l6211,8352r15,-16l6238,8322r11,-13l6258,8298r8,-11l6271,8277r4,-10l6278,8258r2,-13xm7584,6952r-1,-10l7580,6931r-6,-11l7566,6909r-10,-11l7542,6887r-16,-12l7508,6862r-22,-15l7215,6674,6424,6174r,314l5947,6965,5758,6674r-28,-43l5168,5760r-87,-134l5082,5625r1342,863l6424,6174,5556,5625,4972,5254r-11,-7l4949,5242r-11,-5l4928,5233r-10,-2l4908,5231r-10,2l4888,5236r-11,4l4865,5245r-11,7l4841,5261r-12,11l4815,5285r-15,15l4768,5331r-13,14l4743,5358r-10,12l4725,5381r-7,11l4713,5403r-3,11l4707,5424r-1,10l4706,5443r2,10l4711,5463r5,11l4721,5484r6,11l4857,5699r590,932l5475,6674r846,1336l6335,8031r13,19l6360,8065r12,13l6383,8089r11,8l6405,8103r10,3l6426,8108r10,-2l6448,8102r12,-6l6472,8087r12,-11l6498,8064r15,-15l6527,8035r12,-14l6550,8009r9,-12l6565,7987r5,-10l6574,7967r1,-10l6576,7945r1,-10l6571,7923r-3,-10l6562,7901r-8,-12l6177,7309r-42,-64l6415,6965r291,-291l7362,7094r14,8l7387,7107r20,7l7417,7115r11,-4l7437,7109r9,-4l7456,7100r12,-8l7479,7082r13,-11l7506,7057r15,-16l7537,7025r13,-14l7561,6997r10,-12l7578,6974r4,-11l7584,6952xm7982,6543r-1,-9l7976,6522r-4,-10l7966,6504,7037,5574r481,-480l7519,5086r,-10l7518,5066r-3,-11l7503,5032r-7,-11l7488,5009r-10,-12l7467,4984r-26,-28l7425,4940r-17,-17l7392,4907r-29,-25l7351,4872r-11,-7l7330,4858r-22,-10l7297,4846r-9,-1l7279,4847r-6,2l6793,5330,6041,4578r508,-508l6552,4064r,-10l6551,4044r-3,-11l6536,4010r-6,-11l6521,3987r-10,-12l6500,3962r-27,-30l6457,3916r-16,-16l6425,3886r-28,-26l6384,3850r-12,-9l6361,3834r-25,-13l6325,3819r-9,-1l6306,3818r-6,2l5677,4443r-11,14l5659,4473r-3,20l5657,4514r6,27l5677,4569r22,30l5728,4631,7784,6686r8,6l7802,6696r12,5l7823,6702r11,-4l7843,6696r10,-4l7864,6687r10,-6l7885,6673r12,-9l7909,6653r12,-12l7934,6628r11,-12l7954,6604r9,-11l7968,6582r5,-9l7976,6563r2,-9l7982,6543xm9236,5289r,-10l9228,5259r-7,-9l7478,3506,7295,3324r392,-392l7690,2925r,-10l7689,2906r-2,-12l7680,2881r-5,-10l7668,2861r-9,-12l7649,2837r-12,-13l7624,2810r-14,-15l7594,2778r-16,-15l7563,2748r-15,-13l7534,2722r-12,-10l7510,2703r-11,-7l7488,2690r-13,-8l7464,2680r-9,-1l7444,2679r-7,4l6471,3648r-3,7l6469,3665r,10l6472,3685r7,14l6485,3709r8,11l6502,3732r10,12l6524,3759r13,15l6551,3789r16,17l6583,3821r16,15l6613,3848r14,11l6639,3869r11,9l6661,3885r23,12l6694,3901r11,l6714,3902r2,-1l6721,3898r392,-392l9038,5432r10,8l9058,5443r10,4l9077,5448r11,-4l9098,5441r9,-3l9118,5433r11,-6l9139,5419r12,-9l9163,5399r13,-12l9188,5374r11,-13l9209,5350r8,-11l9222,5328r5,-10l9230,5309r2,-9l9236,5289xe" fillcolor="silver" stroked="f">
            <v:fill opacity="32896f"/>
            <v:stroke joinstyle="round"/>
            <v:formulas/>
            <v:path arrowok="t" o:connecttype="segments"/>
            <w10:wrap anchorx="page"/>
          </v:shape>
        </w:pict>
      </w:r>
      <w:r>
        <w:rPr>
          <w:sz w:val="24"/>
        </w:rPr>
        <w:t>Dustin Mouritsen reported that City Staff and local engineering professionals have been</w:t>
      </w:r>
      <w:r>
        <w:rPr>
          <w:spacing w:val="-2"/>
          <w:sz w:val="24"/>
        </w:rPr>
        <w:t xml:space="preserve"> </w:t>
      </w:r>
      <w:r>
        <w:rPr>
          <w:sz w:val="24"/>
        </w:rPr>
        <w:t>working</w:t>
      </w:r>
      <w:r>
        <w:rPr>
          <w:spacing w:val="-2"/>
          <w:sz w:val="24"/>
        </w:rPr>
        <w:t xml:space="preserve"> </w:t>
      </w:r>
      <w:r>
        <w:rPr>
          <w:sz w:val="24"/>
        </w:rPr>
        <w:t>on an</w:t>
      </w:r>
      <w:r>
        <w:rPr>
          <w:spacing w:val="-2"/>
          <w:sz w:val="24"/>
        </w:rPr>
        <w:t xml:space="preserve"> </w:t>
      </w:r>
      <w:r>
        <w:rPr>
          <w:sz w:val="24"/>
        </w:rPr>
        <w:t>update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Santa</w:t>
      </w:r>
      <w:r>
        <w:rPr>
          <w:spacing w:val="-3"/>
          <w:sz w:val="24"/>
        </w:rPr>
        <w:t xml:space="preserve"> </w:t>
      </w:r>
      <w:r>
        <w:rPr>
          <w:sz w:val="24"/>
        </w:rPr>
        <w:t>Clara</w:t>
      </w:r>
      <w:r>
        <w:rPr>
          <w:spacing w:val="-3"/>
          <w:sz w:val="24"/>
        </w:rPr>
        <w:t xml:space="preserve"> </w:t>
      </w:r>
      <w:r>
        <w:rPr>
          <w:sz w:val="24"/>
        </w:rPr>
        <w:t>City</w:t>
      </w:r>
      <w:r>
        <w:rPr>
          <w:spacing w:val="-2"/>
          <w:sz w:val="24"/>
        </w:rPr>
        <w:t xml:space="preserve"> </w:t>
      </w:r>
      <w:r>
        <w:rPr>
          <w:sz w:val="24"/>
        </w:rPr>
        <w:t>Construction</w:t>
      </w:r>
      <w:r>
        <w:rPr>
          <w:spacing w:val="-2"/>
          <w:sz w:val="24"/>
        </w:rPr>
        <w:t xml:space="preserve"> </w:t>
      </w:r>
      <w:r>
        <w:rPr>
          <w:sz w:val="24"/>
        </w:rPr>
        <w:t>Design</w:t>
      </w:r>
      <w:r>
        <w:rPr>
          <w:spacing w:val="-2"/>
          <w:sz w:val="24"/>
        </w:rPr>
        <w:t xml:space="preserve"> </w:t>
      </w:r>
      <w:r>
        <w:rPr>
          <w:sz w:val="24"/>
        </w:rPr>
        <w:t>Standards.</w:t>
      </w:r>
      <w:r>
        <w:rPr>
          <w:spacing w:val="-2"/>
          <w:sz w:val="24"/>
        </w:rPr>
        <w:t xml:space="preserve"> </w:t>
      </w:r>
      <w:r>
        <w:rPr>
          <w:sz w:val="24"/>
        </w:rPr>
        <w:t>The last update to the document was in 2016. A Committee was formed in June 2022 and has been meeting monthly on needed updates to the document. He said we had Wayne Rogers, a</w:t>
      </w:r>
      <w:r>
        <w:rPr>
          <w:spacing w:val="-1"/>
          <w:sz w:val="24"/>
        </w:rPr>
        <w:t xml:space="preserve"> </w:t>
      </w:r>
      <w:r>
        <w:rPr>
          <w:sz w:val="24"/>
        </w:rPr>
        <w:t>Soil Tech from AGEC, Dave</w:t>
      </w:r>
      <w:r>
        <w:rPr>
          <w:spacing w:val="-1"/>
          <w:sz w:val="24"/>
        </w:rPr>
        <w:t xml:space="preserve"> </w:t>
      </w:r>
      <w:r>
        <w:rPr>
          <w:sz w:val="24"/>
        </w:rPr>
        <w:t>Black, a</w:t>
      </w:r>
      <w:r>
        <w:rPr>
          <w:spacing w:val="-1"/>
          <w:sz w:val="24"/>
        </w:rPr>
        <w:t xml:space="preserve"> </w:t>
      </w:r>
      <w:r>
        <w:rPr>
          <w:sz w:val="24"/>
        </w:rPr>
        <w:t>Soil Tech from Rosenberg Associates, Jerry Amundsen, a Traffic Engineer, Logan Black, and Engineer and City Staff including himself, Mayor Rosenberg, Jim McNulty, Con Fauld, Fire Department, Casey Stratton, Assistant Public Works Director and Fred Fage, our Inspector.</w:t>
      </w:r>
      <w:r>
        <w:rPr>
          <w:spacing w:val="40"/>
          <w:sz w:val="24"/>
        </w:rPr>
        <w:t xml:space="preserve"> </w:t>
      </w:r>
      <w:r>
        <w:rPr>
          <w:sz w:val="24"/>
        </w:rPr>
        <w:t>At this time, City Staff would like to have a discussion with the City Council prior</w:t>
      </w:r>
      <w:r>
        <w:rPr>
          <w:spacing w:val="-2"/>
          <w:sz w:val="24"/>
        </w:rPr>
        <w:t xml:space="preserve"> </w:t>
      </w:r>
      <w:r>
        <w:rPr>
          <w:sz w:val="24"/>
        </w:rPr>
        <w:t>to bringing this</w:t>
      </w:r>
      <w:r>
        <w:rPr>
          <w:spacing w:val="-3"/>
          <w:sz w:val="24"/>
        </w:rPr>
        <w:t xml:space="preserve"> </w:t>
      </w:r>
      <w:r>
        <w:rPr>
          <w:sz w:val="24"/>
        </w:rPr>
        <w:t>item</w:t>
      </w:r>
      <w:r>
        <w:rPr>
          <w:spacing w:val="-3"/>
          <w:sz w:val="24"/>
        </w:rPr>
        <w:t xml:space="preserve"> </w:t>
      </w:r>
      <w:r>
        <w:rPr>
          <w:sz w:val="24"/>
        </w:rPr>
        <w:t>back</w:t>
      </w:r>
      <w:r>
        <w:rPr>
          <w:spacing w:val="-3"/>
          <w:sz w:val="24"/>
        </w:rPr>
        <w:t xml:space="preserve"> </w:t>
      </w:r>
      <w:r>
        <w:rPr>
          <w:sz w:val="24"/>
        </w:rPr>
        <w:t>for</w:t>
      </w:r>
      <w:r>
        <w:rPr>
          <w:spacing w:val="-4"/>
          <w:sz w:val="24"/>
        </w:rPr>
        <w:t xml:space="preserve"> </w:t>
      </w:r>
      <w:r>
        <w:rPr>
          <w:sz w:val="24"/>
        </w:rPr>
        <w:t>adoption</w:t>
      </w:r>
      <w:r>
        <w:rPr>
          <w:spacing w:val="-3"/>
          <w:sz w:val="24"/>
        </w:rPr>
        <w:t xml:space="preserve"> </w:t>
      </w:r>
      <w:r>
        <w:rPr>
          <w:sz w:val="24"/>
        </w:rPr>
        <w:t>by</w:t>
      </w:r>
      <w:r>
        <w:rPr>
          <w:spacing w:val="-3"/>
          <w:sz w:val="24"/>
        </w:rPr>
        <w:t xml:space="preserve"> </w:t>
      </w:r>
      <w:r>
        <w:rPr>
          <w:sz w:val="24"/>
        </w:rPr>
        <w:t>City</w:t>
      </w:r>
      <w:r>
        <w:rPr>
          <w:spacing w:val="-3"/>
          <w:sz w:val="24"/>
        </w:rPr>
        <w:t xml:space="preserve"> </w:t>
      </w:r>
      <w:r>
        <w:rPr>
          <w:sz w:val="24"/>
        </w:rPr>
        <w:t>Ordinance</w:t>
      </w:r>
      <w:r>
        <w:rPr>
          <w:spacing w:val="-4"/>
          <w:sz w:val="24"/>
        </w:rPr>
        <w:t xml:space="preserve"> </w:t>
      </w:r>
      <w:r>
        <w:rPr>
          <w:sz w:val="24"/>
        </w:rPr>
        <w:t>or</w:t>
      </w:r>
      <w:r>
        <w:rPr>
          <w:spacing w:val="-2"/>
          <w:sz w:val="24"/>
        </w:rPr>
        <w:t xml:space="preserve"> </w:t>
      </w:r>
      <w:r>
        <w:rPr>
          <w:sz w:val="24"/>
        </w:rPr>
        <w:t>City</w:t>
      </w:r>
      <w:r>
        <w:rPr>
          <w:spacing w:val="-3"/>
          <w:sz w:val="24"/>
        </w:rPr>
        <w:t xml:space="preserve"> </w:t>
      </w:r>
      <w:r>
        <w:rPr>
          <w:sz w:val="24"/>
        </w:rPr>
        <w:t>Resolution.</w:t>
      </w:r>
      <w:r>
        <w:rPr>
          <w:spacing w:val="40"/>
          <w:sz w:val="24"/>
        </w:rPr>
        <w:t xml:space="preserve"> </w:t>
      </w:r>
      <w:r>
        <w:rPr>
          <w:sz w:val="24"/>
        </w:rPr>
        <w:t>He</w:t>
      </w:r>
      <w:r>
        <w:rPr>
          <w:spacing w:val="-4"/>
          <w:sz w:val="24"/>
        </w:rPr>
        <w:t xml:space="preserve"> </w:t>
      </w:r>
      <w:r>
        <w:rPr>
          <w:sz w:val="24"/>
        </w:rPr>
        <w:t>went</w:t>
      </w:r>
      <w:r>
        <w:rPr>
          <w:spacing w:val="-3"/>
          <w:sz w:val="24"/>
        </w:rPr>
        <w:t xml:space="preserve"> </w:t>
      </w:r>
      <w:r>
        <w:rPr>
          <w:sz w:val="24"/>
        </w:rPr>
        <w:t>through</w:t>
      </w:r>
      <w:r>
        <w:rPr>
          <w:spacing w:val="-3"/>
          <w:sz w:val="24"/>
        </w:rPr>
        <w:t xml:space="preserve"> </w:t>
      </w:r>
      <w:r>
        <w:rPr>
          <w:sz w:val="24"/>
        </w:rPr>
        <w:t>the document with the</w:t>
      </w:r>
      <w:r>
        <w:rPr>
          <w:spacing w:val="-1"/>
          <w:sz w:val="24"/>
        </w:rPr>
        <w:t xml:space="preserve"> </w:t>
      </w:r>
      <w:r>
        <w:rPr>
          <w:sz w:val="24"/>
        </w:rPr>
        <w:t>City Council.</w:t>
      </w:r>
      <w:r>
        <w:rPr>
          <w:spacing w:val="40"/>
          <w:sz w:val="24"/>
        </w:rPr>
        <w:t xml:space="preserve"> </w:t>
      </w:r>
      <w:r>
        <w:rPr>
          <w:sz w:val="24"/>
        </w:rPr>
        <w:t>He</w:t>
      </w:r>
      <w:r>
        <w:rPr>
          <w:spacing w:val="-1"/>
          <w:sz w:val="24"/>
        </w:rPr>
        <w:t xml:space="preserve"> </w:t>
      </w:r>
      <w:r>
        <w:rPr>
          <w:sz w:val="24"/>
        </w:rPr>
        <w:t>said we</w:t>
      </w:r>
      <w:r>
        <w:rPr>
          <w:spacing w:val="-1"/>
          <w:sz w:val="24"/>
        </w:rPr>
        <w:t xml:space="preserve"> </w:t>
      </w:r>
      <w:r>
        <w:rPr>
          <w:sz w:val="24"/>
        </w:rPr>
        <w:t>have</w:t>
      </w:r>
      <w:r>
        <w:rPr>
          <w:spacing w:val="-1"/>
          <w:sz w:val="24"/>
        </w:rPr>
        <w:t xml:space="preserve"> </w:t>
      </w:r>
      <w:r>
        <w:rPr>
          <w:sz w:val="24"/>
        </w:rPr>
        <w:t>always had a</w:t>
      </w:r>
      <w:r>
        <w:rPr>
          <w:spacing w:val="-1"/>
          <w:sz w:val="24"/>
        </w:rPr>
        <w:t xml:space="preserve"> </w:t>
      </w:r>
      <w:r>
        <w:rPr>
          <w:sz w:val="24"/>
        </w:rPr>
        <w:t>warranty of</w:t>
      </w:r>
      <w:r>
        <w:rPr>
          <w:spacing w:val="-1"/>
          <w:sz w:val="24"/>
        </w:rPr>
        <w:t xml:space="preserve"> </w:t>
      </w:r>
      <w:r>
        <w:rPr>
          <w:sz w:val="24"/>
        </w:rPr>
        <w:t>a</w:t>
      </w:r>
      <w:r>
        <w:rPr>
          <w:spacing w:val="-1"/>
          <w:sz w:val="24"/>
        </w:rPr>
        <w:t xml:space="preserve"> </w:t>
      </w:r>
      <w:r>
        <w:rPr>
          <w:sz w:val="24"/>
        </w:rPr>
        <w:t>year</w:t>
      </w:r>
      <w:r>
        <w:rPr>
          <w:spacing w:val="-1"/>
          <w:sz w:val="24"/>
        </w:rPr>
        <w:t xml:space="preserve"> </w:t>
      </w:r>
      <w:r>
        <w:rPr>
          <w:sz w:val="24"/>
        </w:rPr>
        <w:t>and after discussion we have decided to stick with that because if there has ever been a problem with material or workmanship, we</w:t>
      </w:r>
      <w:r>
        <w:rPr>
          <w:spacing w:val="-1"/>
          <w:sz w:val="24"/>
        </w:rPr>
        <w:t xml:space="preserve"> </w:t>
      </w:r>
      <w:r>
        <w:rPr>
          <w:sz w:val="24"/>
        </w:rPr>
        <w:t>will extend that warranty out six months or a</w:t>
      </w:r>
      <w:r>
        <w:rPr>
          <w:spacing w:val="-2"/>
          <w:sz w:val="24"/>
        </w:rPr>
        <w:t xml:space="preserve"> </w:t>
      </w:r>
      <w:r>
        <w:rPr>
          <w:sz w:val="24"/>
        </w:rPr>
        <w:t>year and</w:t>
      </w:r>
      <w:r>
        <w:rPr>
          <w:spacing w:val="-1"/>
          <w:sz w:val="24"/>
        </w:rPr>
        <w:t xml:space="preserve"> </w:t>
      </w:r>
      <w:r>
        <w:rPr>
          <w:sz w:val="24"/>
        </w:rPr>
        <w:t>see</w:t>
      </w:r>
      <w:r>
        <w:rPr>
          <w:spacing w:val="-2"/>
          <w:sz w:val="24"/>
        </w:rPr>
        <w:t xml:space="preserve"> </w:t>
      </w:r>
      <w:r>
        <w:rPr>
          <w:sz w:val="24"/>
        </w:rPr>
        <w:t>if</w:t>
      </w:r>
      <w:r>
        <w:rPr>
          <w:spacing w:val="-2"/>
          <w:sz w:val="24"/>
        </w:rPr>
        <w:t xml:space="preserve"> </w:t>
      </w:r>
      <w:r>
        <w:rPr>
          <w:sz w:val="24"/>
        </w:rPr>
        <w:t>that</w:t>
      </w:r>
      <w:r>
        <w:rPr>
          <w:spacing w:val="-1"/>
          <w:sz w:val="24"/>
        </w:rPr>
        <w:t xml:space="preserve"> </w:t>
      </w:r>
      <w:r>
        <w:rPr>
          <w:sz w:val="24"/>
        </w:rPr>
        <w:t>material</w:t>
      </w:r>
      <w:r>
        <w:rPr>
          <w:spacing w:val="-1"/>
          <w:sz w:val="24"/>
        </w:rPr>
        <w:t xml:space="preserve"> </w:t>
      </w:r>
      <w:r>
        <w:rPr>
          <w:sz w:val="24"/>
        </w:rPr>
        <w:t>shows</w:t>
      </w:r>
      <w:r>
        <w:rPr>
          <w:spacing w:val="-1"/>
          <w:sz w:val="24"/>
        </w:rPr>
        <w:t xml:space="preserve"> </w:t>
      </w:r>
      <w:r>
        <w:rPr>
          <w:sz w:val="24"/>
        </w:rPr>
        <w:t>more</w:t>
      </w:r>
      <w:r>
        <w:rPr>
          <w:spacing w:val="-2"/>
          <w:sz w:val="24"/>
        </w:rPr>
        <w:t xml:space="preserve"> </w:t>
      </w:r>
      <w:r>
        <w:rPr>
          <w:sz w:val="24"/>
        </w:rPr>
        <w:t>defect.</w:t>
      </w:r>
      <w:r>
        <w:rPr>
          <w:spacing w:val="40"/>
          <w:sz w:val="24"/>
        </w:rPr>
        <w:t xml:space="preserve"> </w:t>
      </w:r>
      <w:r>
        <w:rPr>
          <w:sz w:val="24"/>
        </w:rPr>
        <w:t>The</w:t>
      </w:r>
      <w:r>
        <w:rPr>
          <w:spacing w:val="-2"/>
          <w:sz w:val="24"/>
        </w:rPr>
        <w:t xml:space="preserve"> </w:t>
      </w:r>
      <w:r>
        <w:rPr>
          <w:sz w:val="24"/>
        </w:rPr>
        <w:t>contractor</w:t>
      </w:r>
      <w:r>
        <w:rPr>
          <w:spacing w:val="-2"/>
          <w:sz w:val="24"/>
        </w:rPr>
        <w:t xml:space="preserve"> </w:t>
      </w:r>
      <w:r>
        <w:rPr>
          <w:sz w:val="24"/>
        </w:rPr>
        <w:t>will</w:t>
      </w:r>
      <w:r>
        <w:rPr>
          <w:spacing w:val="-1"/>
          <w:sz w:val="24"/>
        </w:rPr>
        <w:t xml:space="preserve"> </w:t>
      </w:r>
      <w:r>
        <w:rPr>
          <w:sz w:val="24"/>
        </w:rPr>
        <w:t>come</w:t>
      </w:r>
      <w:r>
        <w:rPr>
          <w:spacing w:val="-2"/>
          <w:sz w:val="24"/>
        </w:rPr>
        <w:t xml:space="preserve"> </w:t>
      </w:r>
      <w:r>
        <w:rPr>
          <w:sz w:val="24"/>
        </w:rPr>
        <w:t>out</w:t>
      </w:r>
      <w:r>
        <w:rPr>
          <w:spacing w:val="-1"/>
          <w:sz w:val="24"/>
        </w:rPr>
        <w:t xml:space="preserve"> </w:t>
      </w:r>
      <w:r>
        <w:rPr>
          <w:sz w:val="24"/>
        </w:rPr>
        <w:t>and</w:t>
      </w:r>
      <w:r>
        <w:rPr>
          <w:spacing w:val="-1"/>
          <w:sz w:val="24"/>
        </w:rPr>
        <w:t xml:space="preserve"> </w:t>
      </w:r>
      <w:r>
        <w:rPr>
          <w:sz w:val="24"/>
        </w:rPr>
        <w:t>fix it and it has always worked out in the past.</w:t>
      </w:r>
      <w:r>
        <w:rPr>
          <w:spacing w:val="40"/>
          <w:sz w:val="24"/>
        </w:rPr>
        <w:t xml:space="preserve"> </w:t>
      </w:r>
      <w:r>
        <w:rPr>
          <w:sz w:val="24"/>
        </w:rPr>
        <w:t>We have changed the work hours from 6</w:t>
      </w:r>
    </w:p>
    <w:p w14:paraId="4506B749" w14:textId="77777777" w:rsidR="00E50DD6" w:rsidRDefault="00000000">
      <w:pPr>
        <w:pStyle w:val="BodyText"/>
        <w:ind w:left="1924" w:right="198"/>
      </w:pPr>
      <w:r>
        <w:t>a.m.</w:t>
      </w:r>
      <w:r>
        <w:rPr>
          <w:spacing w:val="-2"/>
        </w:rPr>
        <w:t xml:space="preserve"> </w:t>
      </w:r>
      <w:r>
        <w:t>to</w:t>
      </w:r>
      <w:r>
        <w:rPr>
          <w:spacing w:val="-2"/>
        </w:rPr>
        <w:t xml:space="preserve"> </w:t>
      </w:r>
      <w:r>
        <w:t>7</w:t>
      </w:r>
      <w:r>
        <w:rPr>
          <w:spacing w:val="-2"/>
        </w:rPr>
        <w:t xml:space="preserve"> </w:t>
      </w:r>
      <w:r>
        <w:t>p.m.</w:t>
      </w:r>
      <w:r>
        <w:rPr>
          <w:spacing w:val="-2"/>
        </w:rPr>
        <w:t xml:space="preserve"> </w:t>
      </w:r>
      <w:r>
        <w:t>to</w:t>
      </w:r>
      <w:r>
        <w:rPr>
          <w:spacing w:val="-2"/>
        </w:rPr>
        <w:t xml:space="preserve"> </w:t>
      </w:r>
      <w:r>
        <w:t>7</w:t>
      </w:r>
      <w:r>
        <w:rPr>
          <w:spacing w:val="-2"/>
        </w:rPr>
        <w:t xml:space="preserve"> </w:t>
      </w:r>
      <w:r>
        <w:t>a.m.</w:t>
      </w:r>
      <w:r>
        <w:rPr>
          <w:spacing w:val="-2"/>
        </w:rPr>
        <w:t xml:space="preserve"> </w:t>
      </w:r>
      <w:r>
        <w:t>to</w:t>
      </w:r>
      <w:r>
        <w:rPr>
          <w:spacing w:val="-2"/>
        </w:rPr>
        <w:t xml:space="preserve"> </w:t>
      </w:r>
      <w:r>
        <w:t>7</w:t>
      </w:r>
      <w:r>
        <w:rPr>
          <w:spacing w:val="-2"/>
        </w:rPr>
        <w:t xml:space="preserve"> </w:t>
      </w:r>
      <w:r>
        <w:t>p.m.</w:t>
      </w:r>
      <w:r>
        <w:rPr>
          <w:spacing w:val="-2"/>
        </w:rPr>
        <w:t xml:space="preserve"> </w:t>
      </w:r>
      <w:r>
        <w:t>because</w:t>
      </w:r>
      <w:r>
        <w:rPr>
          <w:spacing w:val="-3"/>
        </w:rPr>
        <w:t xml:space="preserve"> </w:t>
      </w:r>
      <w:r>
        <w:t>that</w:t>
      </w:r>
      <w:r>
        <w:rPr>
          <w:spacing w:val="-2"/>
        </w:rPr>
        <w:t xml:space="preserve"> </w:t>
      </w:r>
      <w:r>
        <w:t>is what</w:t>
      </w:r>
      <w:r>
        <w:rPr>
          <w:spacing w:val="-2"/>
        </w:rPr>
        <w:t xml:space="preserve"> </w:t>
      </w:r>
      <w:r>
        <w:t>our</w:t>
      </w:r>
      <w:r>
        <w:rPr>
          <w:spacing w:val="-3"/>
        </w:rPr>
        <w:t xml:space="preserve"> </w:t>
      </w:r>
      <w:r>
        <w:t>ordinance</w:t>
      </w:r>
      <w:r>
        <w:rPr>
          <w:spacing w:val="-3"/>
        </w:rPr>
        <w:t xml:space="preserve"> </w:t>
      </w:r>
      <w:r>
        <w:t>states and</w:t>
      </w:r>
      <w:r>
        <w:rPr>
          <w:spacing w:val="-2"/>
        </w:rPr>
        <w:t xml:space="preserve"> </w:t>
      </w:r>
      <w:r>
        <w:t>that</w:t>
      </w:r>
      <w:r>
        <w:rPr>
          <w:spacing w:val="-2"/>
        </w:rPr>
        <w:t xml:space="preserve"> </w:t>
      </w:r>
      <w:r>
        <w:t>is</w:t>
      </w:r>
      <w:r>
        <w:rPr>
          <w:spacing w:val="-2"/>
        </w:rPr>
        <w:t xml:space="preserve"> </w:t>
      </w:r>
      <w:r>
        <w:t>a good working range for the workers.</w:t>
      </w:r>
      <w:r>
        <w:rPr>
          <w:spacing w:val="40"/>
        </w:rPr>
        <w:t xml:space="preserve"> </w:t>
      </w:r>
      <w:r>
        <w:t>We have given the option for them to come in and get a noise exemption permit as long as they talk to the residents in the area and bring it in and get a signature.</w:t>
      </w:r>
    </w:p>
    <w:p w14:paraId="2DB24EBA" w14:textId="77777777" w:rsidR="00E50DD6" w:rsidRDefault="00000000">
      <w:pPr>
        <w:pStyle w:val="ListParagraph"/>
        <w:numPr>
          <w:ilvl w:val="0"/>
          <w:numId w:val="44"/>
        </w:numPr>
        <w:tabs>
          <w:tab w:val="left" w:pos="2064"/>
        </w:tabs>
        <w:ind w:right="435" w:firstLine="0"/>
        <w:rPr>
          <w:sz w:val="24"/>
        </w:rPr>
      </w:pPr>
      <w:r>
        <w:rPr>
          <w:sz w:val="24"/>
        </w:rPr>
        <w:t>Mayor</w:t>
      </w:r>
      <w:r>
        <w:rPr>
          <w:spacing w:val="-4"/>
          <w:sz w:val="24"/>
        </w:rPr>
        <w:t xml:space="preserve"> </w:t>
      </w:r>
      <w:r>
        <w:rPr>
          <w:sz w:val="24"/>
        </w:rPr>
        <w:t>Rosenberg</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we</w:t>
      </w:r>
      <w:r>
        <w:rPr>
          <w:spacing w:val="-4"/>
          <w:sz w:val="24"/>
        </w:rPr>
        <w:t xml:space="preserve"> </w:t>
      </w:r>
      <w:r>
        <w:rPr>
          <w:sz w:val="24"/>
        </w:rPr>
        <w:t>want</w:t>
      </w:r>
      <w:r>
        <w:rPr>
          <w:spacing w:val="-3"/>
          <w:sz w:val="24"/>
        </w:rPr>
        <w:t xml:space="preserve"> </w:t>
      </w:r>
      <w:r>
        <w:rPr>
          <w:sz w:val="24"/>
        </w:rPr>
        <w:t>to</w:t>
      </w:r>
      <w:r>
        <w:rPr>
          <w:spacing w:val="-3"/>
          <w:sz w:val="24"/>
        </w:rPr>
        <w:t xml:space="preserve"> </w:t>
      </w:r>
      <w:r>
        <w:rPr>
          <w:sz w:val="24"/>
        </w:rPr>
        <w:t>consider</w:t>
      </w:r>
      <w:r>
        <w:rPr>
          <w:spacing w:val="-2"/>
          <w:sz w:val="24"/>
        </w:rPr>
        <w:t xml:space="preserve"> </w:t>
      </w:r>
      <w:r>
        <w:rPr>
          <w:sz w:val="24"/>
        </w:rPr>
        <w:t>an</w:t>
      </w:r>
      <w:r>
        <w:rPr>
          <w:spacing w:val="-3"/>
          <w:sz w:val="24"/>
        </w:rPr>
        <w:t xml:space="preserve"> </w:t>
      </w:r>
      <w:r>
        <w:rPr>
          <w:sz w:val="24"/>
        </w:rPr>
        <w:t>adjustment</w:t>
      </w:r>
      <w:r>
        <w:rPr>
          <w:spacing w:val="-3"/>
          <w:sz w:val="24"/>
        </w:rPr>
        <w:t xml:space="preserve"> </w:t>
      </w:r>
      <w:r>
        <w:rPr>
          <w:sz w:val="24"/>
        </w:rPr>
        <w:t>to</w:t>
      </w:r>
      <w:r>
        <w:rPr>
          <w:spacing w:val="-3"/>
          <w:sz w:val="24"/>
        </w:rPr>
        <w:t xml:space="preserve"> </w:t>
      </w:r>
      <w:r>
        <w:rPr>
          <w:sz w:val="24"/>
        </w:rPr>
        <w:t>that</w:t>
      </w:r>
      <w:r>
        <w:rPr>
          <w:spacing w:val="-3"/>
          <w:sz w:val="24"/>
        </w:rPr>
        <w:t xml:space="preserve"> </w:t>
      </w:r>
      <w:r>
        <w:rPr>
          <w:sz w:val="24"/>
        </w:rPr>
        <w:t>for</w:t>
      </w:r>
      <w:r>
        <w:rPr>
          <w:spacing w:val="-2"/>
          <w:sz w:val="24"/>
        </w:rPr>
        <w:t xml:space="preserve"> </w:t>
      </w:r>
      <w:r>
        <w:rPr>
          <w:sz w:val="24"/>
        </w:rPr>
        <w:t>the</w:t>
      </w:r>
      <w:r>
        <w:rPr>
          <w:spacing w:val="-4"/>
          <w:sz w:val="24"/>
        </w:rPr>
        <w:t xml:space="preserve"> </w:t>
      </w:r>
      <w:r>
        <w:rPr>
          <w:sz w:val="24"/>
        </w:rPr>
        <w:t>winter hours.</w:t>
      </w:r>
      <w:r>
        <w:rPr>
          <w:spacing w:val="40"/>
          <w:sz w:val="24"/>
        </w:rPr>
        <w:t xml:space="preserve"> </w:t>
      </w:r>
      <w:r>
        <w:rPr>
          <w:sz w:val="24"/>
        </w:rPr>
        <w:t>He said he has had a lot of complaints from the neighbors around Vineyard about starting before it is light when they are that close to residential dwellings.</w:t>
      </w:r>
    </w:p>
    <w:p w14:paraId="2C82FBEE" w14:textId="77777777" w:rsidR="00E50DD6" w:rsidRDefault="00000000">
      <w:pPr>
        <w:pStyle w:val="ListParagraph"/>
        <w:numPr>
          <w:ilvl w:val="0"/>
          <w:numId w:val="44"/>
        </w:numPr>
        <w:tabs>
          <w:tab w:val="left" w:pos="2064"/>
        </w:tabs>
        <w:ind w:right="696"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he</w:t>
      </w:r>
      <w:r>
        <w:rPr>
          <w:spacing w:val="-4"/>
          <w:sz w:val="24"/>
        </w:rPr>
        <w:t xml:space="preserve"> </w:t>
      </w:r>
      <w:r>
        <w:rPr>
          <w:sz w:val="24"/>
        </w:rPr>
        <w:t>hates</w:t>
      </w:r>
      <w:r>
        <w:rPr>
          <w:spacing w:val="-3"/>
          <w:sz w:val="24"/>
        </w:rPr>
        <w:t xml:space="preserve"> </w:t>
      </w:r>
      <w:r>
        <w:rPr>
          <w:sz w:val="24"/>
        </w:rPr>
        <w:t>shortening</w:t>
      </w:r>
      <w:r>
        <w:rPr>
          <w:spacing w:val="-3"/>
          <w:sz w:val="24"/>
        </w:rPr>
        <w:t xml:space="preserve"> </w:t>
      </w:r>
      <w:r>
        <w:rPr>
          <w:sz w:val="24"/>
        </w:rPr>
        <w:t>up</w:t>
      </w:r>
      <w:r>
        <w:rPr>
          <w:spacing w:val="-3"/>
          <w:sz w:val="24"/>
        </w:rPr>
        <w:t xml:space="preserve"> </w:t>
      </w:r>
      <w:r>
        <w:rPr>
          <w:sz w:val="24"/>
        </w:rPr>
        <w:t>any</w:t>
      </w:r>
      <w:r>
        <w:rPr>
          <w:spacing w:val="-1"/>
          <w:sz w:val="24"/>
        </w:rPr>
        <w:t xml:space="preserve"> </w:t>
      </w:r>
      <w:r>
        <w:rPr>
          <w:sz w:val="24"/>
        </w:rPr>
        <w:t>possible</w:t>
      </w:r>
      <w:r>
        <w:rPr>
          <w:spacing w:val="-4"/>
          <w:sz w:val="24"/>
        </w:rPr>
        <w:t xml:space="preserve"> </w:t>
      </w:r>
      <w:r>
        <w:rPr>
          <w:sz w:val="24"/>
        </w:rPr>
        <w:t>work</w:t>
      </w:r>
      <w:r>
        <w:rPr>
          <w:spacing w:val="-3"/>
          <w:sz w:val="24"/>
        </w:rPr>
        <w:t xml:space="preserve"> </w:t>
      </w:r>
      <w:r>
        <w:rPr>
          <w:sz w:val="24"/>
        </w:rPr>
        <w:t>time.</w:t>
      </w:r>
      <w:r>
        <w:rPr>
          <w:spacing w:val="40"/>
          <w:sz w:val="24"/>
        </w:rPr>
        <w:t xml:space="preserve"> </w:t>
      </w:r>
      <w:r>
        <w:rPr>
          <w:sz w:val="24"/>
        </w:rPr>
        <w:t>He</w:t>
      </w:r>
      <w:r>
        <w:rPr>
          <w:spacing w:val="-2"/>
          <w:sz w:val="24"/>
        </w:rPr>
        <w:t xml:space="preserve"> </w:t>
      </w:r>
      <w:r>
        <w:rPr>
          <w:sz w:val="24"/>
        </w:rPr>
        <w:t>said</w:t>
      </w:r>
      <w:r>
        <w:rPr>
          <w:spacing w:val="-3"/>
          <w:sz w:val="24"/>
        </w:rPr>
        <w:t xml:space="preserve"> </w:t>
      </w:r>
      <w:r>
        <w:rPr>
          <w:sz w:val="24"/>
        </w:rPr>
        <w:t>it makes it hard with labor shortages.</w:t>
      </w:r>
    </w:p>
    <w:p w14:paraId="3807A271" w14:textId="77777777" w:rsidR="00E50DD6" w:rsidRDefault="00000000">
      <w:pPr>
        <w:pStyle w:val="ListParagraph"/>
        <w:numPr>
          <w:ilvl w:val="0"/>
          <w:numId w:val="44"/>
        </w:numPr>
        <w:tabs>
          <w:tab w:val="left" w:pos="2064"/>
        </w:tabs>
        <w:ind w:left="2063"/>
        <w:rPr>
          <w:sz w:val="24"/>
        </w:rPr>
      </w:pPr>
      <w:r>
        <w:rPr>
          <w:sz w:val="24"/>
        </w:rPr>
        <w:t>Leina</w:t>
      </w:r>
      <w:r>
        <w:rPr>
          <w:spacing w:val="-2"/>
          <w:sz w:val="24"/>
        </w:rPr>
        <w:t xml:space="preserve"> </w:t>
      </w:r>
      <w:r>
        <w:rPr>
          <w:sz w:val="24"/>
        </w:rPr>
        <w:t>Mathis said</w:t>
      </w:r>
      <w:r>
        <w:rPr>
          <w:spacing w:val="-1"/>
          <w:sz w:val="24"/>
        </w:rPr>
        <w:t xml:space="preserve"> </w:t>
      </w:r>
      <w:r>
        <w:rPr>
          <w:sz w:val="24"/>
        </w:rPr>
        <w:t>she</w:t>
      </w:r>
      <w:r>
        <w:rPr>
          <w:spacing w:val="-1"/>
          <w:sz w:val="24"/>
        </w:rPr>
        <w:t xml:space="preserve"> </w:t>
      </w:r>
      <w:r>
        <w:rPr>
          <w:sz w:val="24"/>
        </w:rPr>
        <w:t>is</w:t>
      </w:r>
      <w:r>
        <w:rPr>
          <w:spacing w:val="-1"/>
          <w:sz w:val="24"/>
        </w:rPr>
        <w:t xml:space="preserve"> </w:t>
      </w:r>
      <w:r>
        <w:rPr>
          <w:sz w:val="24"/>
        </w:rPr>
        <w:t>okay with</w:t>
      </w:r>
      <w:r>
        <w:rPr>
          <w:spacing w:val="-1"/>
          <w:sz w:val="24"/>
        </w:rPr>
        <w:t xml:space="preserve"> </w:t>
      </w:r>
      <w:r>
        <w:rPr>
          <w:sz w:val="24"/>
        </w:rPr>
        <w:t>those</w:t>
      </w:r>
      <w:r>
        <w:rPr>
          <w:spacing w:val="-1"/>
          <w:sz w:val="24"/>
        </w:rPr>
        <w:t xml:space="preserve"> </w:t>
      </w:r>
      <w:r>
        <w:rPr>
          <w:spacing w:val="-2"/>
          <w:sz w:val="24"/>
        </w:rPr>
        <w:t>hours.</w:t>
      </w:r>
    </w:p>
    <w:p w14:paraId="17EF9FBF" w14:textId="77777777" w:rsidR="00E50DD6" w:rsidRDefault="00000000">
      <w:pPr>
        <w:pStyle w:val="ListParagraph"/>
        <w:numPr>
          <w:ilvl w:val="0"/>
          <w:numId w:val="44"/>
        </w:numPr>
        <w:tabs>
          <w:tab w:val="left" w:pos="2064"/>
        </w:tabs>
        <w:ind w:left="2063"/>
        <w:rPr>
          <w:sz w:val="24"/>
        </w:rPr>
      </w:pPr>
      <w:r>
        <w:rPr>
          <w:sz w:val="24"/>
        </w:rPr>
        <w:t>The</w:t>
      </w:r>
      <w:r>
        <w:rPr>
          <w:spacing w:val="-4"/>
          <w:sz w:val="24"/>
        </w:rPr>
        <w:t xml:space="preserve"> </w:t>
      </w:r>
      <w:r>
        <w:rPr>
          <w:sz w:val="24"/>
        </w:rPr>
        <w:t>Council</w:t>
      </w:r>
      <w:r>
        <w:rPr>
          <w:spacing w:val="-1"/>
          <w:sz w:val="24"/>
        </w:rPr>
        <w:t xml:space="preserve"> </w:t>
      </w:r>
      <w:r>
        <w:rPr>
          <w:sz w:val="24"/>
        </w:rPr>
        <w:t>all</w:t>
      </w:r>
      <w:r>
        <w:rPr>
          <w:spacing w:val="-1"/>
          <w:sz w:val="24"/>
        </w:rPr>
        <w:t xml:space="preserve"> </w:t>
      </w:r>
      <w:r>
        <w:rPr>
          <w:sz w:val="24"/>
        </w:rPr>
        <w:t>said</w:t>
      </w:r>
      <w:r>
        <w:rPr>
          <w:spacing w:val="-1"/>
          <w:sz w:val="24"/>
        </w:rPr>
        <w:t xml:space="preserve"> </w:t>
      </w:r>
      <w:r>
        <w:rPr>
          <w:sz w:val="24"/>
        </w:rPr>
        <w:t>they are</w:t>
      </w:r>
      <w:r>
        <w:rPr>
          <w:spacing w:val="-2"/>
          <w:sz w:val="24"/>
        </w:rPr>
        <w:t xml:space="preserve"> </w:t>
      </w:r>
      <w:r>
        <w:rPr>
          <w:sz w:val="24"/>
        </w:rPr>
        <w:t>okay</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hours.</w:t>
      </w:r>
    </w:p>
    <w:p w14:paraId="5ED01BEE" w14:textId="77777777" w:rsidR="00E50DD6" w:rsidRDefault="00000000">
      <w:pPr>
        <w:pStyle w:val="ListParagraph"/>
        <w:numPr>
          <w:ilvl w:val="0"/>
          <w:numId w:val="44"/>
        </w:numPr>
        <w:tabs>
          <w:tab w:val="left" w:pos="2064"/>
        </w:tabs>
        <w:ind w:right="132" w:firstLine="0"/>
        <w:rPr>
          <w:sz w:val="24"/>
        </w:rPr>
      </w:pPr>
      <w:r>
        <w:rPr>
          <w:sz w:val="24"/>
        </w:rPr>
        <w:t>Dustin</w:t>
      </w:r>
      <w:r>
        <w:rPr>
          <w:spacing w:val="-4"/>
          <w:sz w:val="24"/>
        </w:rPr>
        <w:t xml:space="preserve"> </w:t>
      </w:r>
      <w:r>
        <w:rPr>
          <w:sz w:val="24"/>
        </w:rPr>
        <w:t>Mouritsen</w:t>
      </w:r>
      <w:r>
        <w:rPr>
          <w:spacing w:val="-4"/>
          <w:sz w:val="24"/>
        </w:rPr>
        <w:t xml:space="preserve"> </w:t>
      </w:r>
      <w:r>
        <w:rPr>
          <w:sz w:val="24"/>
        </w:rPr>
        <w:t>said</w:t>
      </w:r>
      <w:r>
        <w:rPr>
          <w:spacing w:val="-4"/>
          <w:sz w:val="24"/>
        </w:rPr>
        <w:t xml:space="preserve"> </w:t>
      </w:r>
      <w:r>
        <w:rPr>
          <w:sz w:val="24"/>
        </w:rPr>
        <w:t>we</w:t>
      </w:r>
      <w:r>
        <w:rPr>
          <w:spacing w:val="-5"/>
          <w:sz w:val="24"/>
        </w:rPr>
        <w:t xml:space="preserve"> </w:t>
      </w:r>
      <w:r>
        <w:rPr>
          <w:sz w:val="24"/>
        </w:rPr>
        <w:t>have</w:t>
      </w:r>
      <w:r>
        <w:rPr>
          <w:spacing w:val="-5"/>
          <w:sz w:val="24"/>
        </w:rPr>
        <w:t xml:space="preserve"> </w:t>
      </w:r>
      <w:r>
        <w:rPr>
          <w:sz w:val="24"/>
        </w:rPr>
        <w:t>never</w:t>
      </w:r>
      <w:r>
        <w:rPr>
          <w:spacing w:val="-5"/>
          <w:sz w:val="24"/>
        </w:rPr>
        <w:t xml:space="preserve"> </w:t>
      </w:r>
      <w:r>
        <w:rPr>
          <w:sz w:val="24"/>
        </w:rPr>
        <w:t>had</w:t>
      </w:r>
      <w:r>
        <w:rPr>
          <w:spacing w:val="-4"/>
          <w:sz w:val="24"/>
        </w:rPr>
        <w:t xml:space="preserve"> </w:t>
      </w:r>
      <w:r>
        <w:rPr>
          <w:sz w:val="24"/>
        </w:rPr>
        <w:t>anything</w:t>
      </w:r>
      <w:r>
        <w:rPr>
          <w:spacing w:val="-4"/>
          <w:sz w:val="24"/>
        </w:rPr>
        <w:t xml:space="preserve"> </w:t>
      </w:r>
      <w:r>
        <w:rPr>
          <w:sz w:val="24"/>
        </w:rPr>
        <w:t>in</w:t>
      </w:r>
      <w:r>
        <w:rPr>
          <w:spacing w:val="-4"/>
          <w:sz w:val="24"/>
        </w:rPr>
        <w:t xml:space="preserve"> </w:t>
      </w:r>
      <w:r>
        <w:rPr>
          <w:sz w:val="24"/>
        </w:rPr>
        <w:t>our</w:t>
      </w:r>
      <w:r>
        <w:rPr>
          <w:spacing w:val="-5"/>
          <w:sz w:val="24"/>
        </w:rPr>
        <w:t xml:space="preserve"> </w:t>
      </w:r>
      <w:r>
        <w:rPr>
          <w:sz w:val="24"/>
        </w:rPr>
        <w:t>standards</w:t>
      </w:r>
      <w:r>
        <w:rPr>
          <w:spacing w:val="-4"/>
          <w:sz w:val="24"/>
        </w:rPr>
        <w:t xml:space="preserve"> </w:t>
      </w:r>
      <w:r>
        <w:rPr>
          <w:sz w:val="24"/>
        </w:rPr>
        <w:t>requiring</w:t>
      </w:r>
      <w:r>
        <w:rPr>
          <w:spacing w:val="-4"/>
          <w:sz w:val="24"/>
        </w:rPr>
        <w:t xml:space="preserve"> </w:t>
      </w:r>
      <w:r>
        <w:rPr>
          <w:sz w:val="24"/>
        </w:rPr>
        <w:t>material and installation of a secondary water system, so we added that.</w:t>
      </w:r>
      <w:r>
        <w:rPr>
          <w:spacing w:val="40"/>
          <w:sz w:val="24"/>
        </w:rPr>
        <w:t xml:space="preserve"> </w:t>
      </w:r>
      <w:r>
        <w:rPr>
          <w:sz w:val="24"/>
        </w:rPr>
        <w:t>We added the same standards</w:t>
      </w:r>
      <w:r>
        <w:rPr>
          <w:spacing w:val="-1"/>
          <w:sz w:val="24"/>
        </w:rPr>
        <w:t xml:space="preserve"> </w:t>
      </w:r>
      <w:r>
        <w:rPr>
          <w:sz w:val="24"/>
        </w:rPr>
        <w:t>we</w:t>
      </w:r>
      <w:r>
        <w:rPr>
          <w:spacing w:val="-2"/>
          <w:sz w:val="24"/>
        </w:rPr>
        <w:t xml:space="preserve"> </w:t>
      </w:r>
      <w:r>
        <w:rPr>
          <w:sz w:val="24"/>
        </w:rPr>
        <w:t>have</w:t>
      </w:r>
      <w:r>
        <w:rPr>
          <w:spacing w:val="-2"/>
          <w:sz w:val="24"/>
        </w:rPr>
        <w:t xml:space="preserve"> </w:t>
      </w:r>
      <w:r>
        <w:rPr>
          <w:sz w:val="24"/>
        </w:rPr>
        <w:t>for</w:t>
      </w:r>
      <w:r>
        <w:rPr>
          <w:spacing w:val="-2"/>
          <w:sz w:val="24"/>
        </w:rPr>
        <w:t xml:space="preserve"> </w:t>
      </w:r>
      <w:r>
        <w:rPr>
          <w:sz w:val="24"/>
        </w:rPr>
        <w:t>culinary</w:t>
      </w:r>
      <w:r>
        <w:rPr>
          <w:spacing w:val="-1"/>
          <w:sz w:val="24"/>
        </w:rPr>
        <w:t xml:space="preserve"> </w:t>
      </w:r>
      <w:r>
        <w:rPr>
          <w:sz w:val="24"/>
        </w:rPr>
        <w:t>except</w:t>
      </w:r>
      <w:r>
        <w:rPr>
          <w:spacing w:val="-1"/>
          <w:sz w:val="24"/>
        </w:rPr>
        <w:t xml:space="preserve"> </w:t>
      </w:r>
      <w:r>
        <w:rPr>
          <w:sz w:val="24"/>
        </w:rPr>
        <w:t>everything</w:t>
      </w:r>
      <w:r>
        <w:rPr>
          <w:spacing w:val="-1"/>
          <w:sz w:val="24"/>
        </w:rPr>
        <w:t xml:space="preserve"> </w:t>
      </w:r>
      <w:r>
        <w:rPr>
          <w:sz w:val="24"/>
        </w:rPr>
        <w:t>is</w:t>
      </w:r>
      <w:r>
        <w:rPr>
          <w:spacing w:val="-1"/>
          <w:sz w:val="24"/>
        </w:rPr>
        <w:t xml:space="preserve"> </w:t>
      </w:r>
      <w:r>
        <w:rPr>
          <w:sz w:val="24"/>
        </w:rPr>
        <w:t>in</w:t>
      </w:r>
      <w:r>
        <w:rPr>
          <w:spacing w:val="-1"/>
          <w:sz w:val="24"/>
        </w:rPr>
        <w:t xml:space="preserve"> </w:t>
      </w:r>
      <w:r>
        <w:rPr>
          <w:sz w:val="24"/>
        </w:rPr>
        <w:t>purple</w:t>
      </w:r>
      <w:r>
        <w:rPr>
          <w:spacing w:val="-2"/>
          <w:sz w:val="24"/>
        </w:rPr>
        <w:t xml:space="preserve"> </w:t>
      </w:r>
      <w:r>
        <w:rPr>
          <w:sz w:val="24"/>
        </w:rPr>
        <w:t>for</w:t>
      </w:r>
      <w:r>
        <w:rPr>
          <w:spacing w:val="-2"/>
          <w:sz w:val="24"/>
        </w:rPr>
        <w:t xml:space="preserve"> </w:t>
      </w:r>
      <w:r>
        <w:rPr>
          <w:sz w:val="24"/>
        </w:rPr>
        <w:t>irrigation and</w:t>
      </w:r>
      <w:r>
        <w:rPr>
          <w:spacing w:val="-1"/>
          <w:sz w:val="24"/>
        </w:rPr>
        <w:t xml:space="preserve"> </w:t>
      </w:r>
      <w:r>
        <w:rPr>
          <w:sz w:val="24"/>
        </w:rPr>
        <w:t>blue</w:t>
      </w:r>
      <w:r>
        <w:rPr>
          <w:spacing w:val="-2"/>
          <w:sz w:val="24"/>
        </w:rPr>
        <w:t xml:space="preserve"> </w:t>
      </w:r>
      <w:r>
        <w:rPr>
          <w:sz w:val="24"/>
        </w:rPr>
        <w:t>for culinary.</w:t>
      </w:r>
      <w:r>
        <w:rPr>
          <w:spacing w:val="75"/>
          <w:sz w:val="24"/>
        </w:rPr>
        <w:t xml:space="preserve"> </w:t>
      </w:r>
      <w:r>
        <w:rPr>
          <w:sz w:val="24"/>
        </w:rPr>
        <w:t>He talked about park strips.</w:t>
      </w:r>
      <w:r>
        <w:rPr>
          <w:spacing w:val="77"/>
          <w:sz w:val="24"/>
        </w:rPr>
        <w:t xml:space="preserve"> </w:t>
      </w:r>
      <w:r>
        <w:rPr>
          <w:sz w:val="24"/>
        </w:rPr>
        <w:t>It used to say turf could be put in and now it</w:t>
      </w:r>
      <w:r>
        <w:rPr>
          <w:spacing w:val="40"/>
          <w:sz w:val="24"/>
        </w:rPr>
        <w:t xml:space="preserve"> </w:t>
      </w:r>
      <w:r>
        <w:rPr>
          <w:sz w:val="24"/>
        </w:rPr>
        <w:t>will state that they have to follow the new landscape efficiency ordinance that we passed.</w:t>
      </w:r>
      <w:r>
        <w:rPr>
          <w:spacing w:val="40"/>
          <w:sz w:val="24"/>
        </w:rPr>
        <w:t xml:space="preserve"> </w:t>
      </w:r>
      <w:r>
        <w:rPr>
          <w:sz w:val="24"/>
        </w:rPr>
        <w:t>Wayne</w:t>
      </w:r>
      <w:r>
        <w:rPr>
          <w:spacing w:val="-3"/>
          <w:sz w:val="24"/>
        </w:rPr>
        <w:t xml:space="preserve"> </w:t>
      </w:r>
      <w:r>
        <w:rPr>
          <w:sz w:val="24"/>
        </w:rPr>
        <w:t>Rogers and</w:t>
      </w:r>
      <w:r>
        <w:rPr>
          <w:spacing w:val="-2"/>
          <w:sz w:val="24"/>
        </w:rPr>
        <w:t xml:space="preserve"> </w:t>
      </w:r>
      <w:r>
        <w:rPr>
          <w:sz w:val="24"/>
        </w:rPr>
        <w:t>Dave</w:t>
      </w:r>
      <w:r>
        <w:rPr>
          <w:spacing w:val="-3"/>
          <w:sz w:val="24"/>
        </w:rPr>
        <w:t xml:space="preserve"> </w:t>
      </w:r>
      <w:r>
        <w:rPr>
          <w:sz w:val="24"/>
        </w:rPr>
        <w:t>Black</w:t>
      </w:r>
      <w:r>
        <w:rPr>
          <w:spacing w:val="-2"/>
          <w:sz w:val="24"/>
        </w:rPr>
        <w:t xml:space="preserve"> </w:t>
      </w:r>
      <w:r>
        <w:rPr>
          <w:sz w:val="24"/>
        </w:rPr>
        <w:t>helped</w:t>
      </w:r>
      <w:r>
        <w:rPr>
          <w:spacing w:val="-2"/>
          <w:sz w:val="24"/>
        </w:rPr>
        <w:t xml:space="preserve"> </w:t>
      </w:r>
      <w:r>
        <w:rPr>
          <w:sz w:val="24"/>
        </w:rPr>
        <w:t>with</w:t>
      </w:r>
      <w:r>
        <w:rPr>
          <w:spacing w:val="-2"/>
          <w:sz w:val="24"/>
        </w:rPr>
        <w:t xml:space="preserve"> </w:t>
      </w:r>
      <w:r>
        <w:rPr>
          <w:sz w:val="24"/>
        </w:rPr>
        <w:t>updates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geotechnical</w:t>
      </w:r>
      <w:r>
        <w:rPr>
          <w:spacing w:val="-2"/>
          <w:sz w:val="24"/>
        </w:rPr>
        <w:t xml:space="preserve"> </w:t>
      </w:r>
      <w:r>
        <w:rPr>
          <w:sz w:val="24"/>
        </w:rPr>
        <w:t>testing and investigation.</w:t>
      </w:r>
      <w:r>
        <w:rPr>
          <w:spacing w:val="77"/>
          <w:sz w:val="24"/>
        </w:rPr>
        <w:t xml:space="preserve"> </w:t>
      </w:r>
      <w:r>
        <w:rPr>
          <w:sz w:val="24"/>
        </w:rPr>
        <w:t>The main one being: If the soil report is older than 3 years, a new one may be required.</w:t>
      </w:r>
      <w:r>
        <w:rPr>
          <w:spacing w:val="77"/>
          <w:sz w:val="24"/>
        </w:rPr>
        <w:t xml:space="preserve"> </w:t>
      </w:r>
      <w:r>
        <w:rPr>
          <w:sz w:val="24"/>
        </w:rPr>
        <w:t>He said they did updates to material testing.</w:t>
      </w:r>
      <w:r>
        <w:rPr>
          <w:spacing w:val="77"/>
          <w:sz w:val="24"/>
        </w:rPr>
        <w:t xml:space="preserve"> </w:t>
      </w:r>
      <w:r>
        <w:rPr>
          <w:sz w:val="24"/>
        </w:rPr>
        <w:t>We did an update to our drainage and flood control design to follow the City’s Storm Water Master Plan and</w:t>
      </w:r>
      <w:r>
        <w:rPr>
          <w:spacing w:val="-1"/>
          <w:sz w:val="24"/>
        </w:rPr>
        <w:t xml:space="preserve"> </w:t>
      </w:r>
      <w:r>
        <w:rPr>
          <w:sz w:val="24"/>
        </w:rPr>
        <w:t>the</w:t>
      </w:r>
      <w:r>
        <w:rPr>
          <w:spacing w:val="-2"/>
          <w:sz w:val="24"/>
        </w:rPr>
        <w:t xml:space="preserve"> </w:t>
      </w:r>
      <w:r>
        <w:rPr>
          <w:sz w:val="24"/>
        </w:rPr>
        <w:t>Flood</w:t>
      </w:r>
      <w:r>
        <w:rPr>
          <w:spacing w:val="-1"/>
          <w:sz w:val="24"/>
        </w:rPr>
        <w:t xml:space="preserve"> </w:t>
      </w:r>
      <w:r>
        <w:rPr>
          <w:sz w:val="24"/>
        </w:rPr>
        <w:t>Control</w:t>
      </w:r>
      <w:r>
        <w:rPr>
          <w:spacing w:val="-1"/>
          <w:sz w:val="24"/>
        </w:rPr>
        <w:t xml:space="preserve"> </w:t>
      </w:r>
      <w:r>
        <w:rPr>
          <w:sz w:val="24"/>
        </w:rPr>
        <w:t>Authorities</w:t>
      </w:r>
      <w:r>
        <w:rPr>
          <w:spacing w:val="-1"/>
          <w:sz w:val="24"/>
        </w:rPr>
        <w:t xml:space="preserve"> </w:t>
      </w:r>
      <w:r>
        <w:rPr>
          <w:sz w:val="24"/>
        </w:rPr>
        <w:t>Master</w:t>
      </w:r>
      <w:r>
        <w:rPr>
          <w:spacing w:val="-2"/>
          <w:sz w:val="24"/>
        </w:rPr>
        <w:t xml:space="preserve"> </w:t>
      </w:r>
      <w:r>
        <w:rPr>
          <w:sz w:val="24"/>
        </w:rPr>
        <w:t>Plan.</w:t>
      </w:r>
      <w:r>
        <w:rPr>
          <w:spacing w:val="40"/>
          <w:sz w:val="24"/>
        </w:rPr>
        <w:t xml:space="preserve"> </w:t>
      </w:r>
      <w:r>
        <w:rPr>
          <w:sz w:val="24"/>
        </w:rPr>
        <w:t>He</w:t>
      </w:r>
      <w:r>
        <w:rPr>
          <w:spacing w:val="-2"/>
          <w:sz w:val="24"/>
        </w:rPr>
        <w:t xml:space="preserve"> </w:t>
      </w:r>
      <w:r>
        <w:rPr>
          <w:sz w:val="24"/>
        </w:rPr>
        <w:t>said</w:t>
      </w:r>
      <w:r>
        <w:rPr>
          <w:spacing w:val="-1"/>
          <w:sz w:val="24"/>
        </w:rPr>
        <w:t xml:space="preserve"> </w:t>
      </w:r>
      <w:r>
        <w:rPr>
          <w:sz w:val="24"/>
        </w:rPr>
        <w:t>we</w:t>
      </w:r>
      <w:r>
        <w:rPr>
          <w:spacing w:val="-2"/>
          <w:sz w:val="24"/>
        </w:rPr>
        <w:t xml:space="preserve"> </w:t>
      </w:r>
      <w:r>
        <w:rPr>
          <w:sz w:val="24"/>
        </w:rPr>
        <w:t>have</w:t>
      </w:r>
      <w:r>
        <w:rPr>
          <w:spacing w:val="-2"/>
          <w:sz w:val="24"/>
        </w:rPr>
        <w:t xml:space="preserve"> </w:t>
      </w:r>
      <w:r>
        <w:rPr>
          <w:sz w:val="24"/>
        </w:rPr>
        <w:t>never</w:t>
      </w:r>
      <w:r>
        <w:rPr>
          <w:spacing w:val="-2"/>
          <w:sz w:val="24"/>
        </w:rPr>
        <w:t xml:space="preserve"> </w:t>
      </w:r>
      <w:r>
        <w:rPr>
          <w:sz w:val="24"/>
        </w:rPr>
        <w:t>had</w:t>
      </w:r>
      <w:r>
        <w:rPr>
          <w:spacing w:val="-1"/>
          <w:sz w:val="24"/>
        </w:rPr>
        <w:t xml:space="preserve"> </w:t>
      </w:r>
      <w:r>
        <w:rPr>
          <w:sz w:val="24"/>
        </w:rPr>
        <w:t>anything</w:t>
      </w:r>
      <w:r>
        <w:rPr>
          <w:spacing w:val="-1"/>
          <w:sz w:val="24"/>
        </w:rPr>
        <w:t xml:space="preserve"> </w:t>
      </w:r>
      <w:r>
        <w:rPr>
          <w:sz w:val="24"/>
        </w:rPr>
        <w:t>in there on retaining wall required and City Staff really wanted retaining walls to be installed at the time of development.</w:t>
      </w:r>
      <w:r>
        <w:rPr>
          <w:spacing w:val="40"/>
          <w:sz w:val="24"/>
        </w:rPr>
        <w:t xml:space="preserve"> </w:t>
      </w:r>
      <w:r>
        <w:rPr>
          <w:sz w:val="24"/>
        </w:rPr>
        <w:t>It states in 4.3.2.5 RETAINING WALLS REQUIRED: “When a difference in grade exists between two adjacent eleven</w:t>
      </w:r>
      <w:r>
        <w:rPr>
          <w:spacing w:val="40"/>
          <w:sz w:val="24"/>
        </w:rPr>
        <w:t xml:space="preserve"> </w:t>
      </w:r>
      <w:r>
        <w:rPr>
          <w:sz w:val="24"/>
        </w:rPr>
        <w:t>thousand (11,000) square foot or smaller lots a retaining wall shall be required in any new development, a retaining wall shall be constructed subject to the specifications of city code, Chapter 17.28.060 Retaining Walls, Difference in Grade. Retaining walls separating properties shall be constructed and accepted prior to recording the Final Subdivision Plat or included in the guarantee posted and bonded for with the city prior to recording the Final Subdivision Plat.”</w:t>
      </w:r>
      <w:r>
        <w:rPr>
          <w:spacing w:val="40"/>
          <w:sz w:val="24"/>
        </w:rPr>
        <w:t xml:space="preserve"> </w:t>
      </w:r>
      <w:r>
        <w:rPr>
          <w:sz w:val="24"/>
        </w:rPr>
        <w:t>He said they will be designed and inspected by an engineer and there will be a letter from an engineer, so it relieves the City.</w:t>
      </w:r>
      <w:r>
        <w:rPr>
          <w:spacing w:val="40"/>
          <w:sz w:val="24"/>
        </w:rPr>
        <w:t xml:space="preserve"> </w:t>
      </w:r>
      <w:r>
        <w:rPr>
          <w:sz w:val="24"/>
        </w:rPr>
        <w:t>He talked about Section 8.</w:t>
      </w:r>
      <w:r>
        <w:rPr>
          <w:spacing w:val="40"/>
          <w:sz w:val="24"/>
        </w:rPr>
        <w:t xml:space="preserve"> </w:t>
      </w:r>
      <w:r>
        <w:rPr>
          <w:sz w:val="24"/>
        </w:rPr>
        <w:t>The pipe section was completely outdated.</w:t>
      </w:r>
      <w:r>
        <w:rPr>
          <w:spacing w:val="40"/>
          <w:sz w:val="24"/>
        </w:rPr>
        <w:t xml:space="preserve"> </w:t>
      </w:r>
      <w:r>
        <w:rPr>
          <w:sz w:val="24"/>
        </w:rPr>
        <w:t>We updated to</w:t>
      </w:r>
    </w:p>
    <w:p w14:paraId="70CC667B" w14:textId="77777777" w:rsidR="00E50DD6" w:rsidRDefault="00E50DD6">
      <w:pPr>
        <w:rPr>
          <w:sz w:val="24"/>
        </w:rPr>
        <w:sectPr w:rsidR="00E50DD6">
          <w:pgSz w:w="12240" w:h="15840"/>
          <w:pgMar w:top="1280" w:right="1040" w:bottom="1420" w:left="740" w:header="0" w:footer="1233" w:gutter="0"/>
          <w:cols w:space="720"/>
        </w:sectPr>
      </w:pPr>
    </w:p>
    <w:p w14:paraId="6C846189" w14:textId="77777777" w:rsidR="00E50DD6" w:rsidRDefault="00000000">
      <w:pPr>
        <w:pStyle w:val="BodyText"/>
        <w:spacing w:before="75"/>
        <w:ind w:left="1923" w:right="141"/>
      </w:pPr>
      <w:r>
        <w:lastRenderedPageBreak/>
        <w:t>what we are now using and updated a lot of the old stuff and added new stuff.</w:t>
      </w:r>
      <w:r>
        <w:rPr>
          <w:spacing w:val="77"/>
        </w:rPr>
        <w:t xml:space="preserve"> </w:t>
      </w:r>
      <w:r>
        <w:t>He talked about the road base section.</w:t>
      </w:r>
      <w:r>
        <w:rPr>
          <w:spacing w:val="40"/>
        </w:rPr>
        <w:t xml:space="preserve"> </w:t>
      </w:r>
      <w:r>
        <w:t>There is a material called prime coat that was used years</w:t>
      </w:r>
      <w:r>
        <w:rPr>
          <w:spacing w:val="-3"/>
        </w:rPr>
        <w:t xml:space="preserve"> </w:t>
      </w:r>
      <w:r>
        <w:t>ago,</w:t>
      </w:r>
      <w:r>
        <w:rPr>
          <w:spacing w:val="-1"/>
        </w:rPr>
        <w:t xml:space="preserve"> </w:t>
      </w:r>
      <w:r>
        <w:t>and</w:t>
      </w:r>
      <w:r>
        <w:rPr>
          <w:spacing w:val="-3"/>
        </w:rPr>
        <w:t xml:space="preserve"> </w:t>
      </w:r>
      <w:r>
        <w:t>we</w:t>
      </w:r>
      <w:r>
        <w:rPr>
          <w:spacing w:val="-4"/>
        </w:rPr>
        <w:t xml:space="preserve"> </w:t>
      </w:r>
      <w:r>
        <w:t>don’t</w:t>
      </w:r>
      <w:r>
        <w:rPr>
          <w:spacing w:val="-1"/>
        </w:rPr>
        <w:t xml:space="preserve"> </w:t>
      </w:r>
      <w:r>
        <w:t>use</w:t>
      </w:r>
      <w:r>
        <w:rPr>
          <w:spacing w:val="-4"/>
        </w:rPr>
        <w:t xml:space="preserve"> </w:t>
      </w:r>
      <w:r>
        <w:t>it</w:t>
      </w:r>
      <w:r>
        <w:rPr>
          <w:spacing w:val="-3"/>
        </w:rPr>
        <w:t xml:space="preserve"> </w:t>
      </w:r>
      <w:r>
        <w:t>in</w:t>
      </w:r>
      <w:r>
        <w:rPr>
          <w:spacing w:val="-3"/>
        </w:rPr>
        <w:t xml:space="preserve"> </w:t>
      </w:r>
      <w:r>
        <w:t>Southern</w:t>
      </w:r>
      <w:r>
        <w:rPr>
          <w:spacing w:val="-3"/>
        </w:rPr>
        <w:t xml:space="preserve"> </w:t>
      </w:r>
      <w:r>
        <w:t>Utah</w:t>
      </w:r>
      <w:r>
        <w:rPr>
          <w:spacing w:val="-3"/>
        </w:rPr>
        <w:t xml:space="preserve"> </w:t>
      </w:r>
      <w:r>
        <w:t>so</w:t>
      </w:r>
      <w:r>
        <w:rPr>
          <w:spacing w:val="-3"/>
        </w:rPr>
        <w:t xml:space="preserve"> </w:t>
      </w:r>
      <w:r>
        <w:t>that</w:t>
      </w:r>
      <w:r>
        <w:rPr>
          <w:spacing w:val="-3"/>
        </w:rPr>
        <w:t xml:space="preserve"> </w:t>
      </w:r>
      <w:r>
        <w:t>was</w:t>
      </w:r>
      <w:r>
        <w:rPr>
          <w:spacing w:val="-3"/>
        </w:rPr>
        <w:t xml:space="preserve"> </w:t>
      </w:r>
      <w:r>
        <w:t>taken</w:t>
      </w:r>
      <w:r>
        <w:rPr>
          <w:spacing w:val="-3"/>
        </w:rPr>
        <w:t xml:space="preserve"> </w:t>
      </w:r>
      <w:r>
        <w:t>out.</w:t>
      </w:r>
      <w:r>
        <w:rPr>
          <w:spacing w:val="40"/>
        </w:rPr>
        <w:t xml:space="preserve"> </w:t>
      </w:r>
      <w:r>
        <w:t>Jerry</w:t>
      </w:r>
      <w:r>
        <w:rPr>
          <w:spacing w:val="-3"/>
        </w:rPr>
        <w:t xml:space="preserve"> </w:t>
      </w:r>
      <w:r>
        <w:t>Amundsen gave us a huge write up on UDOT standards on pavement markings so that when we have our road striped it is laid on our construction standards (the width and length of the stripes) so the contractor will know exactly what to do.</w:t>
      </w:r>
      <w:r>
        <w:rPr>
          <w:spacing w:val="40"/>
        </w:rPr>
        <w:t xml:space="preserve"> </w:t>
      </w:r>
      <w:r>
        <w:t>Logan Black helped us go through road cross-sections.</w:t>
      </w:r>
      <w:r>
        <w:rPr>
          <w:spacing w:val="40"/>
        </w:rPr>
        <w:t xml:space="preserve"> </w:t>
      </w:r>
      <w:r>
        <w:t>He said the standards in the past were so vague.</w:t>
      </w:r>
      <w:r>
        <w:rPr>
          <w:spacing w:val="40"/>
        </w:rPr>
        <w:t xml:space="preserve"> </w:t>
      </w:r>
      <w:r>
        <w:t>He said we will be requiring 3” asphalt now with 5’ sidewalks.</w:t>
      </w:r>
    </w:p>
    <w:p w14:paraId="2D9EB17E" w14:textId="77777777" w:rsidR="00E50DD6" w:rsidRDefault="00000000">
      <w:pPr>
        <w:pStyle w:val="ListParagraph"/>
        <w:numPr>
          <w:ilvl w:val="0"/>
          <w:numId w:val="44"/>
        </w:numPr>
        <w:tabs>
          <w:tab w:val="left" w:pos="2064"/>
        </w:tabs>
        <w:ind w:left="2063"/>
        <w:rPr>
          <w:sz w:val="24"/>
        </w:rPr>
      </w:pPr>
      <w:r>
        <w:rPr>
          <w:sz w:val="24"/>
        </w:rPr>
        <w:t>Jim</w:t>
      </w:r>
      <w:r>
        <w:rPr>
          <w:spacing w:val="-4"/>
          <w:sz w:val="24"/>
        </w:rPr>
        <w:t xml:space="preserve"> </w:t>
      </w:r>
      <w:r>
        <w:rPr>
          <w:sz w:val="24"/>
        </w:rPr>
        <w:t>McNulty</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5’sidewalks</w:t>
      </w:r>
      <w:r>
        <w:rPr>
          <w:spacing w:val="-2"/>
          <w:sz w:val="24"/>
        </w:rPr>
        <w:t xml:space="preserve"> </w:t>
      </w:r>
      <w:r>
        <w:rPr>
          <w:sz w:val="24"/>
        </w:rPr>
        <w:t>are</w:t>
      </w:r>
      <w:r>
        <w:rPr>
          <w:spacing w:val="-2"/>
          <w:sz w:val="24"/>
        </w:rPr>
        <w:t xml:space="preserve"> </w:t>
      </w:r>
      <w:r>
        <w:rPr>
          <w:sz w:val="24"/>
        </w:rPr>
        <w:t>now</w:t>
      </w:r>
      <w:r>
        <w:rPr>
          <w:spacing w:val="-2"/>
          <w:sz w:val="24"/>
        </w:rPr>
        <w:t xml:space="preserve"> </w:t>
      </w:r>
      <w:r>
        <w:rPr>
          <w:sz w:val="24"/>
        </w:rPr>
        <w:t>an</w:t>
      </w:r>
      <w:r>
        <w:rPr>
          <w:spacing w:val="1"/>
          <w:sz w:val="24"/>
        </w:rPr>
        <w:t xml:space="preserve"> </w:t>
      </w:r>
      <w:r>
        <w:rPr>
          <w:sz w:val="24"/>
        </w:rPr>
        <w:t>ADA</w:t>
      </w:r>
      <w:r>
        <w:rPr>
          <w:spacing w:val="-2"/>
          <w:sz w:val="24"/>
        </w:rPr>
        <w:t xml:space="preserve"> requirement.</w:t>
      </w:r>
    </w:p>
    <w:p w14:paraId="3C0BF7D4" w14:textId="77777777" w:rsidR="00E50DD6" w:rsidRDefault="00000000">
      <w:pPr>
        <w:pStyle w:val="ListParagraph"/>
        <w:numPr>
          <w:ilvl w:val="0"/>
          <w:numId w:val="44"/>
        </w:numPr>
        <w:tabs>
          <w:tab w:val="left" w:pos="2064"/>
        </w:tabs>
        <w:ind w:left="1923" w:right="174" w:firstLine="0"/>
        <w:rPr>
          <w:sz w:val="24"/>
        </w:rPr>
      </w:pPr>
      <w:r>
        <w:pict w14:anchorId="39CD5436">
          <v:shape id="docshape51" o:spid="_x0000_s3274" style="position:absolute;left:0;text-align:left;margin-left:94.05pt;margin-top:6pt;width:367.75pt;height:388.5pt;z-index:-21217280;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rPr>
          <w:sz w:val="24"/>
        </w:rPr>
        <w:t>Dustin</w:t>
      </w:r>
      <w:r>
        <w:rPr>
          <w:spacing w:val="-4"/>
          <w:sz w:val="24"/>
        </w:rPr>
        <w:t xml:space="preserve"> </w:t>
      </w:r>
      <w:r>
        <w:rPr>
          <w:sz w:val="24"/>
        </w:rPr>
        <w:t>Mouritsen</w:t>
      </w:r>
      <w:r>
        <w:rPr>
          <w:spacing w:val="-4"/>
          <w:sz w:val="24"/>
        </w:rPr>
        <w:t xml:space="preserve"> </w:t>
      </w:r>
      <w:r>
        <w:rPr>
          <w:sz w:val="24"/>
        </w:rPr>
        <w:t>continued</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cross-sections</w:t>
      </w:r>
      <w:r>
        <w:rPr>
          <w:spacing w:val="-4"/>
          <w:sz w:val="24"/>
        </w:rPr>
        <w:t xml:space="preserve"> </w:t>
      </w:r>
      <w:r>
        <w:rPr>
          <w:sz w:val="24"/>
        </w:rPr>
        <w:t>discussion.</w:t>
      </w:r>
      <w:r>
        <w:rPr>
          <w:spacing w:val="40"/>
          <w:sz w:val="24"/>
        </w:rPr>
        <w:t xml:space="preserve"> </w:t>
      </w:r>
      <w:r>
        <w:rPr>
          <w:sz w:val="24"/>
        </w:rPr>
        <w:t>Residential</w:t>
      </w:r>
      <w:r>
        <w:rPr>
          <w:spacing w:val="-4"/>
          <w:sz w:val="24"/>
        </w:rPr>
        <w:t xml:space="preserve"> </w:t>
      </w:r>
      <w:r>
        <w:rPr>
          <w:sz w:val="24"/>
        </w:rPr>
        <w:t>local</w:t>
      </w:r>
      <w:r>
        <w:rPr>
          <w:spacing w:val="-4"/>
          <w:sz w:val="24"/>
        </w:rPr>
        <w:t xml:space="preserve"> </w:t>
      </w:r>
      <w:r>
        <w:rPr>
          <w:sz w:val="24"/>
        </w:rPr>
        <w:t>will be seen at high density.</w:t>
      </w:r>
      <w:r>
        <w:rPr>
          <w:spacing w:val="40"/>
          <w:sz w:val="24"/>
        </w:rPr>
        <w:t xml:space="preserve"> </w:t>
      </w:r>
      <w:r>
        <w:rPr>
          <w:sz w:val="24"/>
        </w:rPr>
        <w:t>We don’t want these in a normal subdivision with single- family homes.</w:t>
      </w:r>
      <w:r>
        <w:rPr>
          <w:spacing w:val="40"/>
          <w:sz w:val="24"/>
        </w:rPr>
        <w:t xml:space="preserve"> </w:t>
      </w:r>
      <w:r>
        <w:rPr>
          <w:sz w:val="24"/>
        </w:rPr>
        <w:t>We are going to require 45’ of roadway, a 45’ right of way, 30’ of pavement, 2 1/2” of curb, 5’ of sidewalk on both sides.</w:t>
      </w:r>
      <w:r>
        <w:rPr>
          <w:spacing w:val="80"/>
          <w:sz w:val="24"/>
        </w:rPr>
        <w:t xml:space="preserve"> </w:t>
      </w:r>
      <w:r>
        <w:rPr>
          <w:sz w:val="24"/>
        </w:rPr>
        <w:t>The residential local alternative</w:t>
      </w:r>
      <w:r>
        <w:rPr>
          <w:spacing w:val="-2"/>
          <w:sz w:val="24"/>
        </w:rPr>
        <w:t xml:space="preserve"> </w:t>
      </w:r>
      <w:r>
        <w:rPr>
          <w:sz w:val="24"/>
        </w:rPr>
        <w:t>with</w:t>
      </w:r>
      <w:r>
        <w:rPr>
          <w:spacing w:val="-1"/>
          <w:sz w:val="24"/>
        </w:rPr>
        <w:t xml:space="preserve"> </w:t>
      </w:r>
      <w:r>
        <w:rPr>
          <w:sz w:val="24"/>
        </w:rPr>
        <w:t>park</w:t>
      </w:r>
      <w:r>
        <w:rPr>
          <w:spacing w:val="-1"/>
          <w:sz w:val="24"/>
        </w:rPr>
        <w:t xml:space="preserve"> </w:t>
      </w:r>
      <w:r>
        <w:rPr>
          <w:sz w:val="24"/>
        </w:rPr>
        <w:t>strip</w:t>
      </w:r>
      <w:r>
        <w:rPr>
          <w:spacing w:val="-1"/>
          <w:sz w:val="24"/>
        </w:rPr>
        <w:t xml:space="preserve"> </w:t>
      </w:r>
      <w:r>
        <w:rPr>
          <w:sz w:val="24"/>
        </w:rPr>
        <w:t>will</w:t>
      </w:r>
      <w:r>
        <w:rPr>
          <w:spacing w:val="-1"/>
          <w:sz w:val="24"/>
        </w:rPr>
        <w:t xml:space="preserve"> </w:t>
      </w:r>
      <w:r>
        <w:rPr>
          <w:sz w:val="24"/>
        </w:rPr>
        <w:t>have</w:t>
      </w:r>
      <w:r>
        <w:rPr>
          <w:spacing w:val="-2"/>
          <w:sz w:val="24"/>
        </w:rPr>
        <w:t xml:space="preserve"> </w:t>
      </w:r>
      <w:r>
        <w:rPr>
          <w:sz w:val="24"/>
        </w:rPr>
        <w:t>30’</w:t>
      </w:r>
      <w:r>
        <w:rPr>
          <w:spacing w:val="-2"/>
          <w:sz w:val="24"/>
        </w:rPr>
        <w:t xml:space="preserve"> </w:t>
      </w:r>
      <w:r>
        <w:rPr>
          <w:sz w:val="24"/>
        </w:rPr>
        <w:t>of</w:t>
      </w:r>
      <w:r>
        <w:rPr>
          <w:spacing w:val="-2"/>
          <w:sz w:val="24"/>
        </w:rPr>
        <w:t xml:space="preserve"> </w:t>
      </w:r>
      <w:r>
        <w:rPr>
          <w:sz w:val="24"/>
        </w:rPr>
        <w:t>pavement,</w:t>
      </w:r>
      <w:r>
        <w:rPr>
          <w:spacing w:val="-1"/>
          <w:sz w:val="24"/>
        </w:rPr>
        <w:t xml:space="preserve"> </w:t>
      </w:r>
      <w:r>
        <w:rPr>
          <w:sz w:val="24"/>
        </w:rPr>
        <w:t>55’</w:t>
      </w:r>
      <w:r>
        <w:rPr>
          <w:spacing w:val="-2"/>
          <w:sz w:val="24"/>
        </w:rPr>
        <w:t xml:space="preserve"> </w:t>
      </w:r>
      <w:r>
        <w:rPr>
          <w:sz w:val="24"/>
        </w:rPr>
        <w:t>right</w:t>
      </w:r>
      <w:r>
        <w:rPr>
          <w:spacing w:val="-1"/>
          <w:sz w:val="24"/>
        </w:rPr>
        <w:t xml:space="preserve"> </w:t>
      </w:r>
      <w:r>
        <w:rPr>
          <w:sz w:val="24"/>
        </w:rPr>
        <w:t>of</w:t>
      </w:r>
      <w:r>
        <w:rPr>
          <w:spacing w:val="-2"/>
          <w:sz w:val="24"/>
        </w:rPr>
        <w:t xml:space="preserve"> </w:t>
      </w:r>
      <w:r>
        <w:rPr>
          <w:sz w:val="24"/>
        </w:rPr>
        <w:t>way,</w:t>
      </w:r>
      <w:r>
        <w:rPr>
          <w:spacing w:val="-1"/>
          <w:sz w:val="24"/>
        </w:rPr>
        <w:t xml:space="preserve"> </w:t>
      </w:r>
      <w:r>
        <w:rPr>
          <w:sz w:val="24"/>
        </w:rPr>
        <w:t>5’ of</w:t>
      </w:r>
      <w:r>
        <w:rPr>
          <w:spacing w:val="-2"/>
          <w:sz w:val="24"/>
        </w:rPr>
        <w:t xml:space="preserve"> </w:t>
      </w:r>
      <w:r>
        <w:rPr>
          <w:sz w:val="24"/>
        </w:rPr>
        <w:t>park</w:t>
      </w:r>
      <w:r>
        <w:rPr>
          <w:spacing w:val="-1"/>
          <w:sz w:val="24"/>
        </w:rPr>
        <w:t xml:space="preserve"> </w:t>
      </w:r>
      <w:r>
        <w:rPr>
          <w:sz w:val="24"/>
        </w:rPr>
        <w:t>strip, 5’ of sidewalk.</w:t>
      </w:r>
    </w:p>
    <w:p w14:paraId="322F5DAD" w14:textId="77777777" w:rsidR="00E50DD6" w:rsidRDefault="00000000">
      <w:pPr>
        <w:pStyle w:val="ListParagraph"/>
        <w:numPr>
          <w:ilvl w:val="0"/>
          <w:numId w:val="44"/>
        </w:numPr>
        <w:tabs>
          <w:tab w:val="left" w:pos="2064"/>
        </w:tabs>
        <w:ind w:left="1923" w:right="474"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ADT</w:t>
      </w:r>
      <w:r>
        <w:rPr>
          <w:spacing w:val="-4"/>
          <w:sz w:val="24"/>
        </w:rPr>
        <w:t xml:space="preserve"> </w:t>
      </w:r>
      <w:r>
        <w:rPr>
          <w:sz w:val="24"/>
        </w:rPr>
        <w:t>on</w:t>
      </w:r>
      <w:r>
        <w:rPr>
          <w:spacing w:val="-3"/>
          <w:sz w:val="24"/>
        </w:rPr>
        <w:t xml:space="preserve"> </w:t>
      </w:r>
      <w:r>
        <w:rPr>
          <w:sz w:val="24"/>
        </w:rPr>
        <w:t>this</w:t>
      </w:r>
      <w:r>
        <w:rPr>
          <w:spacing w:val="-3"/>
          <w:sz w:val="24"/>
        </w:rPr>
        <w:t xml:space="preserve"> </w:t>
      </w:r>
      <w:r>
        <w:rPr>
          <w:sz w:val="24"/>
        </w:rPr>
        <w:t>is</w:t>
      </w:r>
      <w:r>
        <w:rPr>
          <w:spacing w:val="-3"/>
          <w:sz w:val="24"/>
        </w:rPr>
        <w:t xml:space="preserve"> </w:t>
      </w:r>
      <w:r>
        <w:rPr>
          <w:sz w:val="24"/>
        </w:rPr>
        <w:t>less</w:t>
      </w:r>
      <w:r>
        <w:rPr>
          <w:spacing w:val="-3"/>
          <w:sz w:val="24"/>
        </w:rPr>
        <w:t xml:space="preserve"> </w:t>
      </w:r>
      <w:r>
        <w:rPr>
          <w:sz w:val="24"/>
        </w:rPr>
        <w:t>than</w:t>
      </w:r>
      <w:r>
        <w:rPr>
          <w:spacing w:val="-3"/>
          <w:sz w:val="24"/>
        </w:rPr>
        <w:t xml:space="preserve"> </w:t>
      </w:r>
      <w:r>
        <w:rPr>
          <w:sz w:val="24"/>
        </w:rPr>
        <w:t>500.</w:t>
      </w:r>
      <w:r>
        <w:rPr>
          <w:spacing w:val="40"/>
          <w:sz w:val="24"/>
        </w:rPr>
        <w:t xml:space="preserve"> </w:t>
      </w:r>
      <w:r>
        <w:rPr>
          <w:sz w:val="24"/>
        </w:rPr>
        <w:t>No</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50</w:t>
      </w:r>
      <w:r>
        <w:rPr>
          <w:spacing w:val="-1"/>
          <w:sz w:val="24"/>
        </w:rPr>
        <w:t xml:space="preserve"> </w:t>
      </w:r>
      <w:r>
        <w:rPr>
          <w:sz w:val="24"/>
        </w:rPr>
        <w:t>lots</w:t>
      </w:r>
      <w:r>
        <w:rPr>
          <w:spacing w:val="-3"/>
          <w:sz w:val="24"/>
        </w:rPr>
        <w:t xml:space="preserve"> </w:t>
      </w:r>
      <w:r>
        <w:rPr>
          <w:sz w:val="24"/>
        </w:rPr>
        <w:t>can access that road.</w:t>
      </w:r>
    </w:p>
    <w:p w14:paraId="5E2991A2" w14:textId="77777777" w:rsidR="00E50DD6" w:rsidRDefault="00000000">
      <w:pPr>
        <w:pStyle w:val="ListParagraph"/>
        <w:numPr>
          <w:ilvl w:val="0"/>
          <w:numId w:val="44"/>
        </w:numPr>
        <w:tabs>
          <w:tab w:val="left" w:pos="2064"/>
        </w:tabs>
        <w:ind w:left="1923" w:right="249" w:firstLine="0"/>
        <w:rPr>
          <w:sz w:val="24"/>
        </w:rPr>
      </w:pPr>
      <w:r>
        <w:rPr>
          <w:sz w:val="24"/>
        </w:rPr>
        <w:t>Leina Mathis asked about the ADT (average daily traffic).</w:t>
      </w:r>
      <w:r>
        <w:rPr>
          <w:spacing w:val="40"/>
          <w:sz w:val="24"/>
        </w:rPr>
        <w:t xml:space="preserve"> </w:t>
      </w:r>
      <w:r>
        <w:rPr>
          <w:sz w:val="24"/>
        </w:rPr>
        <w:t>If the ADT is less than 500</w:t>
      </w:r>
      <w:r>
        <w:rPr>
          <w:spacing w:val="-2"/>
          <w:sz w:val="24"/>
        </w:rPr>
        <w:t xml:space="preserve"> </w:t>
      </w:r>
      <w:r>
        <w:rPr>
          <w:sz w:val="24"/>
        </w:rPr>
        <w:t>and</w:t>
      </w:r>
      <w:r>
        <w:rPr>
          <w:spacing w:val="-2"/>
          <w:sz w:val="24"/>
        </w:rPr>
        <w:t xml:space="preserve"> </w:t>
      </w:r>
      <w:r>
        <w:rPr>
          <w:sz w:val="24"/>
        </w:rPr>
        <w:t>we</w:t>
      </w:r>
      <w:r>
        <w:rPr>
          <w:spacing w:val="-3"/>
          <w:sz w:val="24"/>
        </w:rPr>
        <w:t xml:space="preserve"> </w:t>
      </w:r>
      <w:r>
        <w:rPr>
          <w:sz w:val="24"/>
        </w:rPr>
        <w:t>are</w:t>
      </w:r>
      <w:r>
        <w:rPr>
          <w:spacing w:val="-3"/>
          <w:sz w:val="24"/>
        </w:rPr>
        <w:t xml:space="preserve"> </w:t>
      </w:r>
      <w:r>
        <w:rPr>
          <w:sz w:val="24"/>
        </w:rPr>
        <w:t>using</w:t>
      </w:r>
      <w:r>
        <w:rPr>
          <w:spacing w:val="-2"/>
          <w:sz w:val="24"/>
        </w:rPr>
        <w:t xml:space="preserve"> </w:t>
      </w:r>
      <w:r>
        <w:rPr>
          <w:sz w:val="24"/>
        </w:rPr>
        <w:t>this</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primarily</w:t>
      </w:r>
      <w:r>
        <w:rPr>
          <w:spacing w:val="-2"/>
          <w:sz w:val="24"/>
        </w:rPr>
        <w:t xml:space="preserve"> </w:t>
      </w:r>
      <w:r>
        <w:rPr>
          <w:sz w:val="24"/>
        </w:rPr>
        <w:t>medium</w:t>
      </w:r>
      <w:r>
        <w:rPr>
          <w:spacing w:val="-2"/>
          <w:sz w:val="24"/>
        </w:rPr>
        <w:t xml:space="preserve"> </w:t>
      </w:r>
      <w:r>
        <w:rPr>
          <w:sz w:val="24"/>
        </w:rPr>
        <w:t>density</w:t>
      </w:r>
      <w:r>
        <w:rPr>
          <w:spacing w:val="-2"/>
          <w:sz w:val="24"/>
        </w:rPr>
        <w:t xml:space="preserve"> </w:t>
      </w:r>
      <w:r>
        <w:rPr>
          <w:sz w:val="24"/>
        </w:rPr>
        <w:t>situation,</w:t>
      </w:r>
      <w:r>
        <w:rPr>
          <w:spacing w:val="-2"/>
          <w:sz w:val="24"/>
        </w:rPr>
        <w:t xml:space="preserve"> </w:t>
      </w:r>
      <w:r>
        <w:rPr>
          <w:sz w:val="24"/>
        </w:rPr>
        <w:t>there</w:t>
      </w:r>
      <w:r>
        <w:rPr>
          <w:spacing w:val="-3"/>
          <w:sz w:val="24"/>
        </w:rPr>
        <w:t xml:space="preserve"> </w:t>
      </w:r>
      <w:r>
        <w:rPr>
          <w:sz w:val="24"/>
        </w:rPr>
        <w:t>might</w:t>
      </w:r>
      <w:r>
        <w:rPr>
          <w:spacing w:val="-2"/>
          <w:sz w:val="24"/>
        </w:rPr>
        <w:t xml:space="preserve"> </w:t>
      </w:r>
      <w:r>
        <w:rPr>
          <w:sz w:val="24"/>
        </w:rPr>
        <w:t>be</w:t>
      </w:r>
      <w:r>
        <w:rPr>
          <w:spacing w:val="-3"/>
          <w:sz w:val="24"/>
        </w:rPr>
        <w:t xml:space="preserve"> </w:t>
      </w:r>
      <w:r>
        <w:rPr>
          <w:sz w:val="24"/>
        </w:rPr>
        <w:t>a</w:t>
      </w:r>
      <w:r>
        <w:rPr>
          <w:spacing w:val="-3"/>
          <w:sz w:val="24"/>
        </w:rPr>
        <w:t xml:space="preserve"> </w:t>
      </w:r>
      <w:r>
        <w:rPr>
          <w:sz w:val="24"/>
        </w:rPr>
        <w:t>lot more than 50 lots.</w:t>
      </w:r>
    </w:p>
    <w:p w14:paraId="7BC4E13E" w14:textId="77777777" w:rsidR="00E50DD6" w:rsidRDefault="00000000">
      <w:pPr>
        <w:pStyle w:val="ListParagraph"/>
        <w:numPr>
          <w:ilvl w:val="0"/>
          <w:numId w:val="44"/>
        </w:numPr>
        <w:tabs>
          <w:tab w:val="left" w:pos="2064"/>
        </w:tabs>
        <w:ind w:left="1923" w:right="285"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would</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have</w:t>
      </w:r>
      <w:r>
        <w:rPr>
          <w:spacing w:val="-2"/>
          <w:sz w:val="24"/>
        </w:rPr>
        <w:t xml:space="preserve"> </w:t>
      </w:r>
      <w:r>
        <w:rPr>
          <w:sz w:val="24"/>
        </w:rPr>
        <w:t>multiple</w:t>
      </w:r>
      <w:r>
        <w:rPr>
          <w:spacing w:val="-4"/>
          <w:sz w:val="24"/>
        </w:rPr>
        <w:t xml:space="preserve"> </w:t>
      </w:r>
      <w:r>
        <w:rPr>
          <w:sz w:val="24"/>
        </w:rPr>
        <w:t>accesses</w:t>
      </w:r>
      <w:r>
        <w:rPr>
          <w:spacing w:val="-3"/>
          <w:sz w:val="24"/>
        </w:rPr>
        <w:t xml:space="preserve"> </w:t>
      </w:r>
      <w:r>
        <w:rPr>
          <w:sz w:val="24"/>
        </w:rPr>
        <w:t>to</w:t>
      </w:r>
      <w:r>
        <w:rPr>
          <w:spacing w:val="-3"/>
          <w:sz w:val="24"/>
        </w:rPr>
        <w:t xml:space="preserve"> </w:t>
      </w:r>
      <w:r>
        <w:rPr>
          <w:sz w:val="24"/>
        </w:rPr>
        <w:t>where</w:t>
      </w:r>
      <w:r>
        <w:rPr>
          <w:spacing w:val="-4"/>
          <w:sz w:val="24"/>
        </w:rPr>
        <w:t xml:space="preserve"> </w:t>
      </w:r>
      <w:r>
        <w:rPr>
          <w:sz w:val="24"/>
        </w:rPr>
        <w:t>the</w:t>
      </w:r>
      <w:r>
        <w:rPr>
          <w:spacing w:val="-4"/>
          <w:sz w:val="24"/>
        </w:rPr>
        <w:t xml:space="preserve"> </w:t>
      </w:r>
      <w:r>
        <w:rPr>
          <w:sz w:val="24"/>
        </w:rPr>
        <w:t>ADT on each road was less or they would have to bump it to a different section.</w:t>
      </w:r>
    </w:p>
    <w:p w14:paraId="4B020F38" w14:textId="77777777" w:rsidR="00E50DD6" w:rsidRDefault="00000000">
      <w:pPr>
        <w:pStyle w:val="ListParagraph"/>
        <w:numPr>
          <w:ilvl w:val="0"/>
          <w:numId w:val="44"/>
        </w:numPr>
        <w:tabs>
          <w:tab w:val="left" w:pos="2064"/>
        </w:tabs>
        <w:ind w:left="1923" w:right="458"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next</w:t>
      </w:r>
      <w:r>
        <w:rPr>
          <w:spacing w:val="-3"/>
          <w:sz w:val="24"/>
        </w:rPr>
        <w:t xml:space="preserve"> </w:t>
      </w:r>
      <w:r>
        <w:rPr>
          <w:sz w:val="24"/>
        </w:rPr>
        <w:t>one</w:t>
      </w:r>
      <w:r>
        <w:rPr>
          <w:spacing w:val="-4"/>
          <w:sz w:val="24"/>
        </w:rPr>
        <w:t xml:space="preserve"> </w:t>
      </w:r>
      <w:r>
        <w:rPr>
          <w:sz w:val="24"/>
        </w:rPr>
        <w:t>is</w:t>
      </w:r>
      <w:r>
        <w:rPr>
          <w:spacing w:val="-3"/>
          <w:sz w:val="24"/>
        </w:rPr>
        <w:t xml:space="preserve"> </w:t>
      </w:r>
      <w:r>
        <w:rPr>
          <w:sz w:val="24"/>
        </w:rPr>
        <w:t>residential</w:t>
      </w:r>
      <w:r>
        <w:rPr>
          <w:spacing w:val="-1"/>
          <w:sz w:val="24"/>
        </w:rPr>
        <w:t xml:space="preserve"> </w:t>
      </w:r>
      <w:r>
        <w:rPr>
          <w:sz w:val="24"/>
        </w:rPr>
        <w:t>standard</w:t>
      </w:r>
      <w:r>
        <w:rPr>
          <w:spacing w:val="-3"/>
          <w:sz w:val="24"/>
        </w:rPr>
        <w:t xml:space="preserve"> </w:t>
      </w:r>
      <w:r>
        <w:rPr>
          <w:sz w:val="24"/>
        </w:rPr>
        <w:t>with</w:t>
      </w:r>
      <w:r>
        <w:rPr>
          <w:spacing w:val="-3"/>
          <w:sz w:val="24"/>
        </w:rPr>
        <w:t xml:space="preserve"> </w:t>
      </w:r>
      <w:r>
        <w:rPr>
          <w:sz w:val="24"/>
        </w:rPr>
        <w:t>55’</w:t>
      </w:r>
      <w:r>
        <w:rPr>
          <w:spacing w:val="-4"/>
          <w:sz w:val="24"/>
        </w:rPr>
        <w:t xml:space="preserve"> </w:t>
      </w:r>
      <w:r>
        <w:rPr>
          <w:sz w:val="24"/>
        </w:rPr>
        <w:t>of</w:t>
      </w:r>
      <w:r>
        <w:rPr>
          <w:spacing w:val="-2"/>
          <w:sz w:val="24"/>
        </w:rPr>
        <w:t xml:space="preserve"> </w:t>
      </w:r>
      <w:r>
        <w:rPr>
          <w:sz w:val="24"/>
        </w:rPr>
        <w:t>right</w:t>
      </w:r>
      <w:r>
        <w:rPr>
          <w:spacing w:val="-3"/>
          <w:sz w:val="24"/>
        </w:rPr>
        <w:t xml:space="preserve"> </w:t>
      </w:r>
      <w:r>
        <w:rPr>
          <w:sz w:val="24"/>
        </w:rPr>
        <w:t>of</w:t>
      </w:r>
      <w:r>
        <w:rPr>
          <w:spacing w:val="-4"/>
          <w:sz w:val="24"/>
        </w:rPr>
        <w:t xml:space="preserve"> </w:t>
      </w:r>
      <w:r>
        <w:rPr>
          <w:sz w:val="24"/>
        </w:rPr>
        <w:t>way, 35’ of pavement, 5’ of sidewalk and 2 1/2’of curb.</w:t>
      </w:r>
    </w:p>
    <w:p w14:paraId="290EAF63" w14:textId="77777777" w:rsidR="00E50DD6" w:rsidRDefault="00000000">
      <w:pPr>
        <w:pStyle w:val="ListParagraph"/>
        <w:numPr>
          <w:ilvl w:val="0"/>
          <w:numId w:val="44"/>
        </w:numPr>
        <w:tabs>
          <w:tab w:val="left" w:pos="2064"/>
        </w:tabs>
        <w:ind w:left="1923" w:right="476" w:firstLine="0"/>
        <w:rPr>
          <w:sz w:val="24"/>
        </w:rPr>
      </w:pPr>
      <w:r>
        <w:rPr>
          <w:sz w:val="24"/>
        </w:rPr>
        <w:t>Brock Jacobsen said there is a bill being brought forward that talks about 32’ of asphalt</w:t>
      </w:r>
      <w:r>
        <w:rPr>
          <w:spacing w:val="-2"/>
          <w:sz w:val="24"/>
        </w:rPr>
        <w:t xml:space="preserve"> </w:t>
      </w:r>
      <w:r>
        <w:rPr>
          <w:sz w:val="24"/>
        </w:rPr>
        <w:t>and</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what</w:t>
      </w:r>
      <w:r>
        <w:rPr>
          <w:spacing w:val="-2"/>
          <w:sz w:val="24"/>
        </w:rPr>
        <w:t xml:space="preserve"> </w:t>
      </w:r>
      <w:r>
        <w:rPr>
          <w:sz w:val="24"/>
        </w:rPr>
        <w:t>the</w:t>
      </w:r>
      <w:r>
        <w:rPr>
          <w:spacing w:val="-3"/>
          <w:sz w:val="24"/>
        </w:rPr>
        <w:t xml:space="preserve"> </w:t>
      </w:r>
      <w:r>
        <w:rPr>
          <w:sz w:val="24"/>
        </w:rPr>
        <w:t>League</w:t>
      </w:r>
      <w:r>
        <w:rPr>
          <w:spacing w:val="-3"/>
          <w:sz w:val="24"/>
        </w:rPr>
        <w:t xml:space="preserve"> </w:t>
      </w:r>
      <w:r>
        <w:rPr>
          <w:sz w:val="24"/>
        </w:rPr>
        <w:t>is</w:t>
      </w:r>
      <w:r>
        <w:rPr>
          <w:spacing w:val="-2"/>
          <w:sz w:val="24"/>
        </w:rPr>
        <w:t xml:space="preserve"> </w:t>
      </w:r>
      <w:r>
        <w:rPr>
          <w:sz w:val="24"/>
        </w:rPr>
        <w:t>pushing</w:t>
      </w:r>
      <w:r>
        <w:rPr>
          <w:spacing w:val="-2"/>
          <w:sz w:val="24"/>
        </w:rPr>
        <w:t xml:space="preserve"> </w:t>
      </w:r>
      <w:r>
        <w:rPr>
          <w:sz w:val="24"/>
        </w:rPr>
        <w:t>is</w:t>
      </w:r>
      <w:r>
        <w:rPr>
          <w:spacing w:val="-2"/>
          <w:sz w:val="24"/>
        </w:rPr>
        <w:t xml:space="preserve"> </w:t>
      </w:r>
      <w:r>
        <w:rPr>
          <w:sz w:val="24"/>
        </w:rPr>
        <w:t>for</w:t>
      </w:r>
      <w:r>
        <w:rPr>
          <w:spacing w:val="-3"/>
          <w:sz w:val="24"/>
        </w:rPr>
        <w:t xml:space="preserve"> </w:t>
      </w:r>
      <w:r>
        <w:rPr>
          <w:sz w:val="24"/>
        </w:rPr>
        <w:t>that</w:t>
      </w:r>
      <w:r>
        <w:rPr>
          <w:spacing w:val="-2"/>
          <w:sz w:val="24"/>
        </w:rPr>
        <w:t xml:space="preserve"> </w:t>
      </w:r>
      <w:r>
        <w:rPr>
          <w:sz w:val="24"/>
        </w:rPr>
        <w:t>as</w:t>
      </w:r>
      <w:r>
        <w:rPr>
          <w:spacing w:val="-2"/>
          <w:sz w:val="24"/>
        </w:rPr>
        <w:t xml:space="preserve"> </w:t>
      </w:r>
      <w:r>
        <w:rPr>
          <w:sz w:val="24"/>
        </w:rPr>
        <w:t>a</w:t>
      </w:r>
      <w:r>
        <w:rPr>
          <w:spacing w:val="-3"/>
          <w:sz w:val="24"/>
        </w:rPr>
        <w:t xml:space="preserve"> </w:t>
      </w:r>
      <w:r>
        <w:rPr>
          <w:sz w:val="24"/>
        </w:rPr>
        <w:t>minimum.</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we can allow less depending on the road and the trips to it.</w:t>
      </w:r>
      <w:r>
        <w:rPr>
          <w:spacing w:val="40"/>
          <w:sz w:val="24"/>
        </w:rPr>
        <w:t xml:space="preserve"> </w:t>
      </w:r>
      <w:r>
        <w:rPr>
          <w:sz w:val="24"/>
        </w:rPr>
        <w:t>He said the 32’ would probably be the max.</w:t>
      </w:r>
    </w:p>
    <w:p w14:paraId="336B2CDA" w14:textId="77777777" w:rsidR="00E50DD6" w:rsidRDefault="00000000">
      <w:pPr>
        <w:pStyle w:val="ListParagraph"/>
        <w:numPr>
          <w:ilvl w:val="0"/>
          <w:numId w:val="44"/>
        </w:numPr>
        <w:tabs>
          <w:tab w:val="left" w:pos="2064"/>
        </w:tabs>
        <w:ind w:left="1923" w:right="236" w:firstLine="0"/>
        <w:rPr>
          <w:sz w:val="24"/>
        </w:rPr>
      </w:pPr>
      <w:r>
        <w:rPr>
          <w:sz w:val="24"/>
        </w:rPr>
        <w:t>Dustin Mouritsen talked about the minor collector.</w:t>
      </w:r>
      <w:r>
        <w:rPr>
          <w:spacing w:val="40"/>
          <w:sz w:val="24"/>
        </w:rPr>
        <w:t xml:space="preserve"> </w:t>
      </w:r>
      <w:r>
        <w:rPr>
          <w:sz w:val="24"/>
        </w:rPr>
        <w:t>This is a road such as Rachel Drive which we are requiring 45’ of pavement, bike lanes, shoulders, 5’ of sidewalk and 2 1/2’ of curb.</w:t>
      </w:r>
      <w:r>
        <w:rPr>
          <w:spacing w:val="40"/>
          <w:sz w:val="24"/>
        </w:rPr>
        <w:t xml:space="preserve"> </w:t>
      </w:r>
      <w:r>
        <w:rPr>
          <w:sz w:val="24"/>
        </w:rPr>
        <w:t>On the major collector roads, we are requiring a center turn lane, 66’ of right of way, 49’ of pavement.</w:t>
      </w:r>
      <w:r>
        <w:rPr>
          <w:spacing w:val="40"/>
          <w:sz w:val="24"/>
        </w:rPr>
        <w:t xml:space="preserve"> </w:t>
      </w:r>
      <w:r>
        <w:rPr>
          <w:sz w:val="24"/>
        </w:rPr>
        <w:t>The minor arterial, we are requiring 63’ of pavement,</w:t>
      </w:r>
      <w:r>
        <w:rPr>
          <w:spacing w:val="-3"/>
          <w:sz w:val="24"/>
        </w:rPr>
        <w:t xml:space="preserve"> </w:t>
      </w:r>
      <w:r>
        <w:rPr>
          <w:sz w:val="24"/>
        </w:rPr>
        <w:t>80’</w:t>
      </w:r>
      <w:r>
        <w:rPr>
          <w:spacing w:val="-4"/>
          <w:sz w:val="24"/>
        </w:rPr>
        <w:t xml:space="preserve"> </w:t>
      </w:r>
      <w:r>
        <w:rPr>
          <w:sz w:val="24"/>
        </w:rPr>
        <w:t>of</w:t>
      </w:r>
      <w:r>
        <w:rPr>
          <w:spacing w:val="-2"/>
          <w:sz w:val="24"/>
        </w:rPr>
        <w:t xml:space="preserve"> </w:t>
      </w:r>
      <w:r>
        <w:rPr>
          <w:sz w:val="24"/>
        </w:rPr>
        <w:t>right</w:t>
      </w:r>
      <w:r>
        <w:rPr>
          <w:spacing w:val="-3"/>
          <w:sz w:val="24"/>
        </w:rPr>
        <w:t xml:space="preserve"> </w:t>
      </w:r>
      <w:r>
        <w:rPr>
          <w:sz w:val="24"/>
        </w:rPr>
        <w:t>of</w:t>
      </w:r>
      <w:r>
        <w:rPr>
          <w:spacing w:val="-2"/>
          <w:sz w:val="24"/>
        </w:rPr>
        <w:t xml:space="preserve"> </w:t>
      </w:r>
      <w:r>
        <w:rPr>
          <w:sz w:val="24"/>
        </w:rPr>
        <w:t>way,</w:t>
      </w:r>
      <w:r>
        <w:rPr>
          <w:spacing w:val="-3"/>
          <w:sz w:val="24"/>
        </w:rPr>
        <w:t xml:space="preserve"> </w:t>
      </w:r>
      <w:r>
        <w:rPr>
          <w:sz w:val="24"/>
        </w:rPr>
        <w:t>a</w:t>
      </w:r>
      <w:r>
        <w:rPr>
          <w:spacing w:val="-4"/>
          <w:sz w:val="24"/>
        </w:rPr>
        <w:t xml:space="preserve"> </w:t>
      </w:r>
      <w:r>
        <w:rPr>
          <w:sz w:val="24"/>
        </w:rPr>
        <w:t>three-lane</w:t>
      </w:r>
      <w:r>
        <w:rPr>
          <w:spacing w:val="-4"/>
          <w:sz w:val="24"/>
        </w:rPr>
        <w:t xml:space="preserve"> </w:t>
      </w:r>
      <w:r>
        <w:rPr>
          <w:sz w:val="24"/>
        </w:rPr>
        <w:t>roadway</w:t>
      </w:r>
      <w:r>
        <w:rPr>
          <w:spacing w:val="-3"/>
          <w:sz w:val="24"/>
        </w:rPr>
        <w:t xml:space="preserve"> </w:t>
      </w:r>
      <w:r>
        <w:rPr>
          <w:sz w:val="24"/>
        </w:rPr>
        <w:t>with</w:t>
      </w:r>
      <w:r>
        <w:rPr>
          <w:spacing w:val="-3"/>
          <w:sz w:val="24"/>
        </w:rPr>
        <w:t xml:space="preserve"> </w:t>
      </w:r>
      <w:r>
        <w:rPr>
          <w:sz w:val="24"/>
        </w:rPr>
        <w:t>bike</w:t>
      </w:r>
      <w:r>
        <w:rPr>
          <w:spacing w:val="-4"/>
          <w:sz w:val="24"/>
        </w:rPr>
        <w:t xml:space="preserve"> </w:t>
      </w:r>
      <w:r>
        <w:rPr>
          <w:sz w:val="24"/>
        </w:rPr>
        <w:t>lanes,</w:t>
      </w:r>
      <w:r>
        <w:rPr>
          <w:spacing w:val="-3"/>
          <w:sz w:val="24"/>
        </w:rPr>
        <w:t xml:space="preserve"> </w:t>
      </w:r>
      <w:r>
        <w:rPr>
          <w:sz w:val="24"/>
        </w:rPr>
        <w:t>6’</w:t>
      </w:r>
      <w:r>
        <w:rPr>
          <w:spacing w:val="-4"/>
          <w:sz w:val="24"/>
        </w:rPr>
        <w:t xml:space="preserve"> </w:t>
      </w:r>
      <w:r>
        <w:rPr>
          <w:sz w:val="24"/>
        </w:rPr>
        <w:t>sidewalk.</w:t>
      </w:r>
      <w:r>
        <w:rPr>
          <w:spacing w:val="40"/>
          <w:sz w:val="24"/>
        </w:rPr>
        <w:t xml:space="preserve"> </w:t>
      </w:r>
      <w:r>
        <w:rPr>
          <w:sz w:val="24"/>
        </w:rPr>
        <w:t>The minor alternative is the same road with park strip.</w:t>
      </w:r>
      <w:r>
        <w:rPr>
          <w:spacing w:val="40"/>
          <w:sz w:val="24"/>
        </w:rPr>
        <w:t xml:space="preserve"> </w:t>
      </w:r>
      <w:r>
        <w:rPr>
          <w:sz w:val="24"/>
        </w:rPr>
        <w:t>The major is modeled after Santa Clara Drive with the five lanes, sidewalks, shoulder and 2 1/2’ of curb, 6 1/2’ of sidewalk</w:t>
      </w:r>
      <w:r>
        <w:rPr>
          <w:spacing w:val="-2"/>
          <w:sz w:val="24"/>
        </w:rPr>
        <w:t xml:space="preserve"> </w:t>
      </w:r>
      <w:r>
        <w:rPr>
          <w:sz w:val="24"/>
        </w:rPr>
        <w:t>and</w:t>
      </w:r>
      <w:r>
        <w:rPr>
          <w:spacing w:val="-2"/>
          <w:sz w:val="24"/>
        </w:rPr>
        <w:t xml:space="preserve"> </w:t>
      </w:r>
      <w:r>
        <w:rPr>
          <w:sz w:val="24"/>
        </w:rPr>
        <w:t>a</w:t>
      </w:r>
      <w:r>
        <w:rPr>
          <w:spacing w:val="-3"/>
          <w:sz w:val="24"/>
        </w:rPr>
        <w:t xml:space="preserve"> </w:t>
      </w:r>
      <w:r>
        <w:rPr>
          <w:sz w:val="24"/>
        </w:rPr>
        <w:t>bike</w:t>
      </w:r>
      <w:r>
        <w:rPr>
          <w:spacing w:val="-3"/>
          <w:sz w:val="24"/>
        </w:rPr>
        <w:t xml:space="preserve"> </w:t>
      </w:r>
      <w:r>
        <w:rPr>
          <w:sz w:val="24"/>
        </w:rPr>
        <w:t>lane.</w:t>
      </w:r>
      <w:r>
        <w:rPr>
          <w:spacing w:val="40"/>
          <w:sz w:val="24"/>
        </w:rPr>
        <w:t xml:space="preserve"> </w:t>
      </w:r>
      <w:r>
        <w:rPr>
          <w:sz w:val="24"/>
        </w:rPr>
        <w:t>Next</w:t>
      </w:r>
      <w:r>
        <w:rPr>
          <w:spacing w:val="-2"/>
          <w:sz w:val="24"/>
        </w:rPr>
        <w:t xml:space="preserve"> </w:t>
      </w:r>
      <w:r>
        <w:rPr>
          <w:sz w:val="24"/>
        </w:rPr>
        <w:t>is</w:t>
      </w:r>
      <w:r>
        <w:rPr>
          <w:spacing w:val="-2"/>
          <w:sz w:val="24"/>
        </w:rPr>
        <w:t xml:space="preserve"> </w:t>
      </w:r>
      <w:r>
        <w:rPr>
          <w:sz w:val="24"/>
        </w:rPr>
        <w:t>commercial</w:t>
      </w:r>
      <w:r>
        <w:rPr>
          <w:spacing w:val="-2"/>
          <w:sz w:val="24"/>
        </w:rPr>
        <w:t xml:space="preserve"> </w:t>
      </w:r>
      <w:r>
        <w:rPr>
          <w:sz w:val="24"/>
        </w:rPr>
        <w:t>local</w:t>
      </w:r>
      <w:r>
        <w:rPr>
          <w:spacing w:val="-2"/>
          <w:sz w:val="24"/>
        </w:rPr>
        <w:t xml:space="preserve"> </w:t>
      </w:r>
      <w:r>
        <w:rPr>
          <w:sz w:val="24"/>
        </w:rPr>
        <w:t>which</w:t>
      </w:r>
      <w:r>
        <w:rPr>
          <w:spacing w:val="-2"/>
          <w:sz w:val="24"/>
        </w:rPr>
        <w:t xml:space="preserve"> </w:t>
      </w:r>
      <w:r>
        <w:rPr>
          <w:sz w:val="24"/>
        </w:rPr>
        <w:t>has</w:t>
      </w:r>
      <w:r>
        <w:rPr>
          <w:spacing w:val="-2"/>
          <w:sz w:val="24"/>
        </w:rPr>
        <w:t xml:space="preserve"> </w:t>
      </w:r>
      <w:r>
        <w:rPr>
          <w:sz w:val="24"/>
        </w:rPr>
        <w:t>60’</w:t>
      </w:r>
      <w:r>
        <w:rPr>
          <w:spacing w:val="-1"/>
          <w:sz w:val="24"/>
        </w:rPr>
        <w:t xml:space="preserve"> </w:t>
      </w:r>
      <w:r>
        <w:rPr>
          <w:sz w:val="24"/>
        </w:rPr>
        <w:t>right</w:t>
      </w:r>
      <w:r>
        <w:rPr>
          <w:spacing w:val="-2"/>
          <w:sz w:val="24"/>
        </w:rPr>
        <w:t xml:space="preserve"> </w:t>
      </w:r>
      <w:r>
        <w:rPr>
          <w:sz w:val="24"/>
        </w:rPr>
        <w:t>of</w:t>
      </w:r>
      <w:r>
        <w:rPr>
          <w:spacing w:val="-3"/>
          <w:sz w:val="24"/>
        </w:rPr>
        <w:t xml:space="preserve"> </w:t>
      </w:r>
      <w:r>
        <w:rPr>
          <w:sz w:val="24"/>
        </w:rPr>
        <w:t>way,</w:t>
      </w:r>
      <w:r>
        <w:rPr>
          <w:spacing w:val="-2"/>
          <w:sz w:val="24"/>
        </w:rPr>
        <w:t xml:space="preserve"> </w:t>
      </w:r>
      <w:r>
        <w:rPr>
          <w:sz w:val="24"/>
        </w:rPr>
        <w:t>43’</w:t>
      </w:r>
      <w:r>
        <w:rPr>
          <w:spacing w:val="-3"/>
          <w:sz w:val="24"/>
        </w:rPr>
        <w:t xml:space="preserve"> </w:t>
      </w:r>
      <w:r>
        <w:rPr>
          <w:sz w:val="24"/>
        </w:rPr>
        <w:t>of pavement.</w:t>
      </w:r>
      <w:r>
        <w:rPr>
          <w:spacing w:val="40"/>
          <w:sz w:val="24"/>
        </w:rPr>
        <w:t xml:space="preserve"> </w:t>
      </w:r>
      <w:r>
        <w:rPr>
          <w:sz w:val="24"/>
        </w:rPr>
        <w:t>The industrial local also has the center turn lane.</w:t>
      </w:r>
      <w:r>
        <w:rPr>
          <w:spacing w:val="40"/>
          <w:sz w:val="24"/>
        </w:rPr>
        <w:t xml:space="preserve"> </w:t>
      </w:r>
      <w:r>
        <w:rPr>
          <w:sz w:val="24"/>
        </w:rPr>
        <w:t>He said we are making some minor changes to our ADA radiuses to be more ADA compliant and the same with sidewalks and drive approaches.</w:t>
      </w:r>
      <w:r>
        <w:rPr>
          <w:spacing w:val="40"/>
          <w:sz w:val="24"/>
        </w:rPr>
        <w:t xml:space="preserve"> </w:t>
      </w:r>
      <w:r>
        <w:rPr>
          <w:sz w:val="24"/>
        </w:rPr>
        <w:t>We have one minor change on our water services as well.</w:t>
      </w:r>
      <w:r>
        <w:rPr>
          <w:spacing w:val="40"/>
          <w:sz w:val="24"/>
        </w:rPr>
        <w:t xml:space="preserve"> </w:t>
      </w:r>
      <w:r>
        <w:rPr>
          <w:sz w:val="24"/>
        </w:rPr>
        <w:t>He asked if we can bring this back to be adopted.</w:t>
      </w:r>
    </w:p>
    <w:p w14:paraId="31A47067" w14:textId="77777777" w:rsidR="00E50DD6" w:rsidRDefault="00000000">
      <w:pPr>
        <w:pStyle w:val="ListParagraph"/>
        <w:numPr>
          <w:ilvl w:val="0"/>
          <w:numId w:val="44"/>
        </w:numPr>
        <w:tabs>
          <w:tab w:val="left" w:pos="2064"/>
        </w:tabs>
        <w:spacing w:before="1"/>
        <w:ind w:left="1923" w:right="432" w:firstLine="0"/>
        <w:rPr>
          <w:sz w:val="24"/>
        </w:rPr>
      </w:pPr>
      <w:r>
        <w:rPr>
          <w:sz w:val="24"/>
        </w:rPr>
        <w:t>Jim</w:t>
      </w:r>
      <w:r>
        <w:rPr>
          <w:spacing w:val="-2"/>
          <w:sz w:val="24"/>
        </w:rPr>
        <w:t xml:space="preserve"> </w:t>
      </w:r>
      <w:r>
        <w:rPr>
          <w:sz w:val="24"/>
        </w:rPr>
        <w:t>McNulty</w:t>
      </w:r>
      <w:r>
        <w:rPr>
          <w:spacing w:val="-2"/>
          <w:sz w:val="24"/>
        </w:rPr>
        <w:t xml:space="preserve"> </w:t>
      </w:r>
      <w:r>
        <w:rPr>
          <w:sz w:val="24"/>
        </w:rPr>
        <w:t>said</w:t>
      </w:r>
      <w:r>
        <w:rPr>
          <w:spacing w:val="-2"/>
          <w:sz w:val="24"/>
        </w:rPr>
        <w:t xml:space="preserve"> </w:t>
      </w:r>
      <w:r>
        <w:rPr>
          <w:sz w:val="24"/>
        </w:rPr>
        <w:t>he</w:t>
      </w:r>
      <w:r>
        <w:rPr>
          <w:spacing w:val="-3"/>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2"/>
          <w:sz w:val="24"/>
        </w:rPr>
        <w:t xml:space="preserve"> </w:t>
      </w:r>
      <w:r>
        <w:rPr>
          <w:sz w:val="24"/>
        </w:rPr>
        <w:t>need</w:t>
      </w:r>
      <w:r>
        <w:rPr>
          <w:spacing w:val="-2"/>
          <w:sz w:val="24"/>
        </w:rPr>
        <w:t xml:space="preserve"> </w:t>
      </w:r>
      <w:r>
        <w:rPr>
          <w:sz w:val="24"/>
        </w:rPr>
        <w:t>a</w:t>
      </w:r>
      <w:r>
        <w:rPr>
          <w:spacing w:val="-3"/>
          <w:sz w:val="24"/>
        </w:rPr>
        <w:t xml:space="preserve"> </w:t>
      </w:r>
      <w:r>
        <w:rPr>
          <w:sz w:val="24"/>
        </w:rPr>
        <w:t>little</w:t>
      </w:r>
      <w:r>
        <w:rPr>
          <w:spacing w:val="-3"/>
          <w:sz w:val="24"/>
        </w:rPr>
        <w:t xml:space="preserve"> </w:t>
      </w:r>
      <w:r>
        <w:rPr>
          <w:sz w:val="24"/>
        </w:rPr>
        <w:t>time</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document</w:t>
      </w:r>
      <w:r>
        <w:rPr>
          <w:spacing w:val="-2"/>
          <w:sz w:val="24"/>
        </w:rPr>
        <w:t xml:space="preserve"> </w:t>
      </w:r>
      <w:r>
        <w:rPr>
          <w:sz w:val="24"/>
        </w:rPr>
        <w:t>to</w:t>
      </w:r>
      <w:r>
        <w:rPr>
          <w:spacing w:val="-2"/>
          <w:sz w:val="24"/>
        </w:rPr>
        <w:t xml:space="preserve"> </w:t>
      </w:r>
      <w:r>
        <w:rPr>
          <w:sz w:val="24"/>
        </w:rPr>
        <w:t>get</w:t>
      </w:r>
      <w:r>
        <w:rPr>
          <w:spacing w:val="-2"/>
          <w:sz w:val="24"/>
        </w:rPr>
        <w:t xml:space="preserve"> </w:t>
      </w:r>
      <w:r>
        <w:rPr>
          <w:sz w:val="24"/>
        </w:rPr>
        <w:t>it</w:t>
      </w:r>
      <w:r>
        <w:rPr>
          <w:spacing w:val="-2"/>
          <w:sz w:val="24"/>
        </w:rPr>
        <w:t xml:space="preserve"> </w:t>
      </w:r>
      <w:r>
        <w:rPr>
          <w:sz w:val="24"/>
        </w:rPr>
        <w:t>right. He suggested bringing it back on Feb. 22 to Council for adoption.</w:t>
      </w:r>
    </w:p>
    <w:p w14:paraId="0C78E4A8" w14:textId="77777777" w:rsidR="00E50DD6" w:rsidRDefault="00000000">
      <w:pPr>
        <w:pStyle w:val="ListParagraph"/>
        <w:numPr>
          <w:ilvl w:val="0"/>
          <w:numId w:val="44"/>
        </w:numPr>
        <w:tabs>
          <w:tab w:val="left" w:pos="2064"/>
        </w:tabs>
        <w:ind w:left="1923" w:right="532" w:firstLine="0"/>
        <w:rPr>
          <w:sz w:val="24"/>
        </w:rPr>
      </w:pPr>
      <w:r>
        <w:rPr>
          <w:sz w:val="24"/>
        </w:rPr>
        <w:t>Ben</w:t>
      </w:r>
      <w:r>
        <w:rPr>
          <w:spacing w:val="-3"/>
          <w:sz w:val="24"/>
        </w:rPr>
        <w:t xml:space="preserve"> </w:t>
      </w:r>
      <w:r>
        <w:rPr>
          <w:sz w:val="24"/>
        </w:rPr>
        <w:t>Shakespeare</w:t>
      </w:r>
      <w:r>
        <w:rPr>
          <w:spacing w:val="-4"/>
          <w:sz w:val="24"/>
        </w:rPr>
        <w:t xml:space="preserve"> </w:t>
      </w:r>
      <w:r>
        <w:rPr>
          <w:sz w:val="24"/>
        </w:rPr>
        <w:t>talked</w:t>
      </w:r>
      <w:r>
        <w:rPr>
          <w:spacing w:val="-1"/>
          <w:sz w:val="24"/>
        </w:rPr>
        <w:t xml:space="preserve"> </w:t>
      </w:r>
      <w:r>
        <w:rPr>
          <w:sz w:val="24"/>
        </w:rPr>
        <w:t>about</w:t>
      </w:r>
      <w:r>
        <w:rPr>
          <w:spacing w:val="-3"/>
          <w:sz w:val="24"/>
        </w:rPr>
        <w:t xml:space="preserve"> </w:t>
      </w:r>
      <w:r>
        <w:rPr>
          <w:sz w:val="24"/>
        </w:rPr>
        <w:t>how</w:t>
      </w:r>
      <w:r>
        <w:rPr>
          <w:spacing w:val="-4"/>
          <w:sz w:val="24"/>
        </w:rPr>
        <w:t xml:space="preserve"> </w:t>
      </w:r>
      <w:r>
        <w:rPr>
          <w:sz w:val="24"/>
        </w:rPr>
        <w:t>clear</w:t>
      </w:r>
      <w:r>
        <w:rPr>
          <w:spacing w:val="-4"/>
          <w:sz w:val="24"/>
        </w:rPr>
        <w:t xml:space="preserve"> </w:t>
      </w:r>
      <w:r>
        <w:rPr>
          <w:sz w:val="24"/>
        </w:rPr>
        <w:t>this</w:t>
      </w:r>
      <w:r>
        <w:rPr>
          <w:spacing w:val="-3"/>
          <w:sz w:val="24"/>
        </w:rPr>
        <w:t xml:space="preserve"> </w:t>
      </w:r>
      <w:r>
        <w:rPr>
          <w:sz w:val="24"/>
        </w:rPr>
        <w:t>document</w:t>
      </w:r>
      <w:r>
        <w:rPr>
          <w:spacing w:val="-3"/>
          <w:sz w:val="24"/>
        </w:rPr>
        <w:t xml:space="preserve"> </w:t>
      </w:r>
      <w:r>
        <w:rPr>
          <w:sz w:val="24"/>
        </w:rPr>
        <w:t>is</w:t>
      </w:r>
      <w:r>
        <w:rPr>
          <w:spacing w:val="-3"/>
          <w:sz w:val="24"/>
        </w:rPr>
        <w:t xml:space="preserve"> </w:t>
      </w:r>
      <w:r>
        <w:rPr>
          <w:sz w:val="24"/>
        </w:rPr>
        <w:t>and</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no</w:t>
      </w:r>
      <w:r>
        <w:rPr>
          <w:spacing w:val="-1"/>
          <w:sz w:val="24"/>
        </w:rPr>
        <w:t xml:space="preserve"> </w:t>
      </w:r>
      <w:r>
        <w:rPr>
          <w:sz w:val="24"/>
        </w:rPr>
        <w:t>question what we are asking.</w:t>
      </w:r>
      <w:r>
        <w:rPr>
          <w:spacing w:val="40"/>
          <w:sz w:val="24"/>
        </w:rPr>
        <w:t xml:space="preserve"> </w:t>
      </w:r>
      <w:r>
        <w:rPr>
          <w:sz w:val="24"/>
        </w:rPr>
        <w:t>He said this is well done.</w:t>
      </w:r>
    </w:p>
    <w:p w14:paraId="14E8AE37" w14:textId="77777777" w:rsidR="00E50DD6" w:rsidRDefault="00000000">
      <w:pPr>
        <w:pStyle w:val="ListParagraph"/>
        <w:numPr>
          <w:ilvl w:val="0"/>
          <w:numId w:val="44"/>
        </w:numPr>
        <w:tabs>
          <w:tab w:val="left" w:pos="2064"/>
        </w:tabs>
        <w:ind w:left="1923" w:right="1271" w:firstLine="0"/>
        <w:rPr>
          <w:sz w:val="24"/>
        </w:rPr>
      </w:pPr>
      <w:r>
        <w:rPr>
          <w:sz w:val="24"/>
        </w:rPr>
        <w:t>Leina Mathis asked if we want to wait until the Legislature finishes their development</w:t>
      </w:r>
      <w:r>
        <w:rPr>
          <w:spacing w:val="-4"/>
          <w:sz w:val="24"/>
        </w:rPr>
        <w:t xml:space="preserve"> </w:t>
      </w:r>
      <w:r>
        <w:rPr>
          <w:sz w:val="24"/>
        </w:rPr>
        <w:t>standards.</w:t>
      </w:r>
      <w:r>
        <w:rPr>
          <w:spacing w:val="40"/>
          <w:sz w:val="24"/>
        </w:rPr>
        <w:t xml:space="preserve"> </w:t>
      </w:r>
      <w:r>
        <w:rPr>
          <w:sz w:val="24"/>
        </w:rPr>
        <w:t>Then</w:t>
      </w:r>
      <w:r>
        <w:rPr>
          <w:spacing w:val="-4"/>
          <w:sz w:val="24"/>
        </w:rPr>
        <w:t xml:space="preserve"> </w:t>
      </w:r>
      <w:r>
        <w:rPr>
          <w:sz w:val="24"/>
        </w:rPr>
        <w:t>we</w:t>
      </w:r>
      <w:r>
        <w:rPr>
          <w:spacing w:val="-5"/>
          <w:sz w:val="24"/>
        </w:rPr>
        <w:t xml:space="preserve"> </w:t>
      </w:r>
      <w:r>
        <w:rPr>
          <w:sz w:val="24"/>
        </w:rPr>
        <w:t>don’t</w:t>
      </w:r>
      <w:r>
        <w:rPr>
          <w:spacing w:val="-4"/>
          <w:sz w:val="24"/>
        </w:rPr>
        <w:t xml:space="preserve"> </w:t>
      </w:r>
      <w:r>
        <w:rPr>
          <w:sz w:val="24"/>
        </w:rPr>
        <w:t>have</w:t>
      </w:r>
      <w:r>
        <w:rPr>
          <w:spacing w:val="-5"/>
          <w:sz w:val="24"/>
        </w:rPr>
        <w:t xml:space="preserve"> </w:t>
      </w:r>
      <w:r>
        <w:rPr>
          <w:sz w:val="24"/>
        </w:rPr>
        <w:t>to</w:t>
      </w:r>
      <w:r>
        <w:rPr>
          <w:spacing w:val="-4"/>
          <w:sz w:val="24"/>
        </w:rPr>
        <w:t xml:space="preserve"> </w:t>
      </w:r>
      <w:r>
        <w:rPr>
          <w:sz w:val="24"/>
        </w:rPr>
        <w:t>come</w:t>
      </w:r>
      <w:r>
        <w:rPr>
          <w:spacing w:val="-5"/>
          <w:sz w:val="24"/>
        </w:rPr>
        <w:t xml:space="preserve"> </w:t>
      </w:r>
      <w:r>
        <w:rPr>
          <w:sz w:val="24"/>
        </w:rPr>
        <w:t>back</w:t>
      </w:r>
      <w:r>
        <w:rPr>
          <w:spacing w:val="-4"/>
          <w:sz w:val="24"/>
        </w:rPr>
        <w:t xml:space="preserve"> </w:t>
      </w:r>
      <w:r>
        <w:rPr>
          <w:sz w:val="24"/>
        </w:rPr>
        <w:t>and</w:t>
      </w:r>
      <w:r>
        <w:rPr>
          <w:spacing w:val="-2"/>
          <w:sz w:val="24"/>
        </w:rPr>
        <w:t xml:space="preserve"> </w:t>
      </w:r>
      <w:r>
        <w:rPr>
          <w:sz w:val="24"/>
        </w:rPr>
        <w:t>readdress</w:t>
      </w:r>
      <w:r>
        <w:rPr>
          <w:spacing w:val="-4"/>
          <w:sz w:val="24"/>
        </w:rPr>
        <w:t xml:space="preserve"> </w:t>
      </w:r>
      <w:r>
        <w:rPr>
          <w:sz w:val="24"/>
        </w:rPr>
        <w:t>it.</w:t>
      </w:r>
    </w:p>
    <w:p w14:paraId="3D703BC3" w14:textId="77777777" w:rsidR="00E50DD6" w:rsidRDefault="00000000">
      <w:pPr>
        <w:pStyle w:val="ListParagraph"/>
        <w:numPr>
          <w:ilvl w:val="0"/>
          <w:numId w:val="44"/>
        </w:numPr>
        <w:tabs>
          <w:tab w:val="left" w:pos="2064"/>
        </w:tabs>
        <w:ind w:left="2063" w:hanging="141"/>
        <w:rPr>
          <w:sz w:val="24"/>
        </w:rPr>
      </w:pPr>
      <w:r>
        <w:rPr>
          <w:sz w:val="24"/>
        </w:rPr>
        <w:t>Brock</w:t>
      </w:r>
      <w:r>
        <w:rPr>
          <w:spacing w:val="-3"/>
          <w:sz w:val="24"/>
        </w:rPr>
        <w:t xml:space="preserve"> </w:t>
      </w:r>
      <w:r>
        <w:rPr>
          <w:sz w:val="24"/>
        </w:rPr>
        <w:t>Jacobsen</w:t>
      </w:r>
      <w:r>
        <w:rPr>
          <w:spacing w:val="-1"/>
          <w:sz w:val="24"/>
        </w:rPr>
        <w:t xml:space="preserve"> </w:t>
      </w:r>
      <w:r>
        <w:rPr>
          <w:sz w:val="24"/>
        </w:rPr>
        <w:t>said</w:t>
      </w:r>
      <w:r>
        <w:rPr>
          <w:spacing w:val="-1"/>
          <w:sz w:val="24"/>
        </w:rPr>
        <w:t xml:space="preserve"> </w:t>
      </w:r>
      <w:r>
        <w:rPr>
          <w:sz w:val="24"/>
        </w:rPr>
        <w:t>there</w:t>
      </w:r>
      <w:r>
        <w:rPr>
          <w:spacing w:val="-1"/>
          <w:sz w:val="24"/>
        </w:rPr>
        <w:t xml:space="preserve"> </w:t>
      </w:r>
      <w:r>
        <w:rPr>
          <w:sz w:val="24"/>
        </w:rPr>
        <w:t>is</w:t>
      </w:r>
      <w:r>
        <w:rPr>
          <w:spacing w:val="-1"/>
          <w:sz w:val="24"/>
        </w:rPr>
        <w:t xml:space="preserve"> </w:t>
      </w:r>
      <w:r>
        <w:rPr>
          <w:sz w:val="24"/>
        </w:rPr>
        <w:t>some</w:t>
      </w:r>
      <w:r>
        <w:rPr>
          <w:spacing w:val="-2"/>
          <w:sz w:val="24"/>
        </w:rPr>
        <w:t xml:space="preserve"> </w:t>
      </w:r>
      <w:r>
        <w:rPr>
          <w:sz w:val="24"/>
        </w:rPr>
        <w:t>urgency to</w:t>
      </w:r>
      <w:r>
        <w:rPr>
          <w:spacing w:val="-1"/>
          <w:sz w:val="24"/>
        </w:rPr>
        <w:t xml:space="preserve"> </w:t>
      </w:r>
      <w:r>
        <w:rPr>
          <w:sz w:val="24"/>
        </w:rPr>
        <w:t>get</w:t>
      </w:r>
      <w:r>
        <w:rPr>
          <w:spacing w:val="1"/>
          <w:sz w:val="24"/>
        </w:rPr>
        <w:t xml:space="preserve"> </w:t>
      </w:r>
      <w:r>
        <w:rPr>
          <w:sz w:val="24"/>
        </w:rPr>
        <w:t>this</w:t>
      </w:r>
      <w:r>
        <w:rPr>
          <w:spacing w:val="-1"/>
          <w:sz w:val="24"/>
        </w:rPr>
        <w:t xml:space="preserve"> </w:t>
      </w:r>
      <w:r>
        <w:rPr>
          <w:sz w:val="24"/>
        </w:rPr>
        <w:t>done</w:t>
      </w:r>
      <w:r>
        <w:rPr>
          <w:spacing w:val="-1"/>
          <w:sz w:val="24"/>
        </w:rPr>
        <w:t xml:space="preserve"> </w:t>
      </w:r>
      <w:r>
        <w:rPr>
          <w:sz w:val="24"/>
        </w:rPr>
        <w:t>because</w:t>
      </w:r>
      <w:r>
        <w:rPr>
          <w:spacing w:val="-2"/>
          <w:sz w:val="24"/>
        </w:rPr>
        <w:t xml:space="preserve"> </w:t>
      </w:r>
      <w:r>
        <w:rPr>
          <w:sz w:val="24"/>
        </w:rPr>
        <w:t>if any</w:t>
      </w:r>
      <w:r>
        <w:rPr>
          <w:spacing w:val="2"/>
          <w:sz w:val="24"/>
        </w:rPr>
        <w:t xml:space="preserve"> </w:t>
      </w:r>
      <w:r>
        <w:rPr>
          <w:spacing w:val="-5"/>
          <w:sz w:val="24"/>
        </w:rPr>
        <w:t>new</w:t>
      </w:r>
    </w:p>
    <w:p w14:paraId="15B18222" w14:textId="77777777" w:rsidR="00E50DD6" w:rsidRDefault="00E50DD6">
      <w:pPr>
        <w:rPr>
          <w:sz w:val="24"/>
        </w:rPr>
        <w:sectPr w:rsidR="00E50DD6">
          <w:pgSz w:w="12240" w:h="15840"/>
          <w:pgMar w:top="1280" w:right="1040" w:bottom="1420" w:left="740" w:header="0" w:footer="1233" w:gutter="0"/>
          <w:cols w:space="720"/>
        </w:sectPr>
      </w:pPr>
    </w:p>
    <w:p w14:paraId="55DA011B" w14:textId="77777777" w:rsidR="00E50DD6" w:rsidRDefault="00000000">
      <w:pPr>
        <w:pStyle w:val="BodyText"/>
        <w:spacing w:before="75"/>
        <w:ind w:left="1923" w:right="112"/>
      </w:pPr>
      <w:r>
        <w:lastRenderedPageBreak/>
        <w:t>development</w:t>
      </w:r>
      <w:r>
        <w:rPr>
          <w:spacing w:val="-3"/>
        </w:rPr>
        <w:t xml:space="preserve"> </w:t>
      </w:r>
      <w:r>
        <w:t>comes</w:t>
      </w:r>
      <w:r>
        <w:rPr>
          <w:spacing w:val="-3"/>
        </w:rPr>
        <w:t xml:space="preserve"> </w:t>
      </w:r>
      <w:r>
        <w:t>in</w:t>
      </w:r>
      <w:r>
        <w:rPr>
          <w:spacing w:val="-3"/>
        </w:rPr>
        <w:t xml:space="preserve"> </w:t>
      </w:r>
      <w:r>
        <w:t>and</w:t>
      </w:r>
      <w:r>
        <w:rPr>
          <w:spacing w:val="-3"/>
        </w:rPr>
        <w:t xml:space="preserve"> </w:t>
      </w:r>
      <w:r>
        <w:t>they</w:t>
      </w:r>
      <w:r>
        <w:rPr>
          <w:spacing w:val="-3"/>
        </w:rPr>
        <w:t xml:space="preserve"> </w:t>
      </w:r>
      <w:r>
        <w:t>apply</w:t>
      </w:r>
      <w:r>
        <w:rPr>
          <w:spacing w:val="-3"/>
        </w:rPr>
        <w:t xml:space="preserve"> </w:t>
      </w:r>
      <w:r>
        <w:t>and</w:t>
      </w:r>
      <w:r>
        <w:rPr>
          <w:spacing w:val="-3"/>
        </w:rPr>
        <w:t xml:space="preserve"> </w:t>
      </w:r>
      <w:r>
        <w:t>pay</w:t>
      </w:r>
      <w:r>
        <w:rPr>
          <w:spacing w:val="-3"/>
        </w:rPr>
        <w:t xml:space="preserve"> </w:t>
      </w:r>
      <w:r>
        <w:t>their</w:t>
      </w:r>
      <w:r>
        <w:rPr>
          <w:spacing w:val="-4"/>
        </w:rPr>
        <w:t xml:space="preserve"> </w:t>
      </w:r>
      <w:r>
        <w:t>fee,</w:t>
      </w:r>
      <w:r>
        <w:rPr>
          <w:spacing w:val="-3"/>
        </w:rPr>
        <w:t xml:space="preserve"> </w:t>
      </w:r>
      <w:r>
        <w:t>they</w:t>
      </w:r>
      <w:r>
        <w:rPr>
          <w:spacing w:val="-3"/>
        </w:rPr>
        <w:t xml:space="preserve"> </w:t>
      </w:r>
      <w:r>
        <w:t>would</w:t>
      </w:r>
      <w:r>
        <w:rPr>
          <w:spacing w:val="-3"/>
        </w:rPr>
        <w:t xml:space="preserve"> </w:t>
      </w:r>
      <w:r>
        <w:t>be</w:t>
      </w:r>
      <w:r>
        <w:rPr>
          <w:spacing w:val="-4"/>
        </w:rPr>
        <w:t xml:space="preserve"> </w:t>
      </w:r>
      <w:r>
        <w:t>running</w:t>
      </w:r>
      <w:r>
        <w:rPr>
          <w:spacing w:val="-3"/>
        </w:rPr>
        <w:t xml:space="preserve"> </w:t>
      </w:r>
      <w:r>
        <w:t>off</w:t>
      </w:r>
      <w:r>
        <w:rPr>
          <w:spacing w:val="-4"/>
        </w:rPr>
        <w:t xml:space="preserve"> </w:t>
      </w:r>
      <w:r>
        <w:t>the old standards. He would like to do it next week.</w:t>
      </w:r>
    </w:p>
    <w:p w14:paraId="27694FD6" w14:textId="77777777" w:rsidR="00E50DD6" w:rsidRDefault="00000000">
      <w:pPr>
        <w:pStyle w:val="ListParagraph"/>
        <w:numPr>
          <w:ilvl w:val="0"/>
          <w:numId w:val="44"/>
        </w:numPr>
        <w:tabs>
          <w:tab w:val="left" w:pos="2064"/>
        </w:tabs>
        <w:ind w:left="2063" w:hanging="141"/>
        <w:rPr>
          <w:sz w:val="24"/>
        </w:rPr>
      </w:pPr>
      <w:r>
        <w:rPr>
          <w:sz w:val="24"/>
        </w:rPr>
        <w:t>Jim</w:t>
      </w:r>
      <w:r>
        <w:rPr>
          <w:spacing w:val="-3"/>
          <w:sz w:val="24"/>
        </w:rPr>
        <w:t xml:space="preserve"> </w:t>
      </w:r>
      <w:r>
        <w:rPr>
          <w:sz w:val="24"/>
        </w:rPr>
        <w:t>McNulty</w:t>
      </w:r>
      <w:r>
        <w:rPr>
          <w:spacing w:val="-1"/>
          <w:sz w:val="24"/>
        </w:rPr>
        <w:t xml:space="preserve"> </w:t>
      </w:r>
      <w:r>
        <w:rPr>
          <w:sz w:val="24"/>
        </w:rPr>
        <w:t>said</w:t>
      </w:r>
      <w:r>
        <w:rPr>
          <w:spacing w:val="-1"/>
          <w:sz w:val="24"/>
        </w:rPr>
        <w:t xml:space="preserve"> </w:t>
      </w:r>
      <w:r>
        <w:rPr>
          <w:sz w:val="24"/>
        </w:rPr>
        <w:t>we</w:t>
      </w:r>
      <w:r>
        <w:rPr>
          <w:spacing w:val="-2"/>
          <w:sz w:val="24"/>
        </w:rPr>
        <w:t xml:space="preserve"> </w:t>
      </w:r>
      <w:r>
        <w:rPr>
          <w:sz w:val="24"/>
        </w:rPr>
        <w:t>may</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bring</w:t>
      </w:r>
      <w:r>
        <w:rPr>
          <w:spacing w:val="-1"/>
          <w:sz w:val="24"/>
        </w:rPr>
        <w:t xml:space="preserve"> </w:t>
      </w:r>
      <w:r>
        <w:rPr>
          <w:sz w:val="24"/>
        </w:rPr>
        <w:t>the</w:t>
      </w:r>
      <w:r>
        <w:rPr>
          <w:spacing w:val="-2"/>
          <w:sz w:val="24"/>
        </w:rPr>
        <w:t xml:space="preserve"> </w:t>
      </w:r>
      <w:r>
        <w:rPr>
          <w:sz w:val="24"/>
        </w:rPr>
        <w:t>street</w:t>
      </w:r>
      <w:r>
        <w:rPr>
          <w:spacing w:val="-1"/>
          <w:sz w:val="24"/>
        </w:rPr>
        <w:t xml:space="preserve"> </w:t>
      </w:r>
      <w:r>
        <w:rPr>
          <w:sz w:val="24"/>
        </w:rPr>
        <w:t>cross-sections</w:t>
      </w:r>
      <w:r>
        <w:rPr>
          <w:spacing w:val="-1"/>
          <w:sz w:val="24"/>
        </w:rPr>
        <w:t xml:space="preserve"> </w:t>
      </w:r>
      <w:r>
        <w:rPr>
          <w:sz w:val="24"/>
        </w:rPr>
        <w:t>back</w:t>
      </w:r>
      <w:r>
        <w:rPr>
          <w:spacing w:val="-1"/>
          <w:sz w:val="24"/>
        </w:rPr>
        <w:t xml:space="preserve"> </w:t>
      </w:r>
      <w:r>
        <w:rPr>
          <w:sz w:val="24"/>
        </w:rPr>
        <w:t>at</w:t>
      </w:r>
      <w:r>
        <w:rPr>
          <w:spacing w:val="-1"/>
          <w:sz w:val="24"/>
        </w:rPr>
        <w:t xml:space="preserve"> </w:t>
      </w:r>
      <w:r>
        <w:rPr>
          <w:sz w:val="24"/>
        </w:rPr>
        <w:t>a</w:t>
      </w:r>
      <w:r>
        <w:rPr>
          <w:spacing w:val="-1"/>
          <w:sz w:val="24"/>
        </w:rPr>
        <w:t xml:space="preserve"> </w:t>
      </w:r>
      <w:r>
        <w:rPr>
          <w:sz w:val="24"/>
        </w:rPr>
        <w:t>later</w:t>
      </w:r>
      <w:r>
        <w:rPr>
          <w:spacing w:val="-1"/>
          <w:sz w:val="24"/>
        </w:rPr>
        <w:t xml:space="preserve"> </w:t>
      </w:r>
      <w:r>
        <w:rPr>
          <w:spacing w:val="-2"/>
          <w:sz w:val="24"/>
        </w:rPr>
        <w:t>date.</w:t>
      </w:r>
    </w:p>
    <w:p w14:paraId="0E289538" w14:textId="77777777" w:rsidR="00E50DD6" w:rsidRDefault="00E50DD6">
      <w:pPr>
        <w:pStyle w:val="BodyText"/>
      </w:pPr>
    </w:p>
    <w:p w14:paraId="45F13BF7" w14:textId="77777777" w:rsidR="00E50DD6" w:rsidRDefault="00000000">
      <w:pPr>
        <w:pStyle w:val="ListParagraph"/>
        <w:numPr>
          <w:ilvl w:val="0"/>
          <w:numId w:val="44"/>
        </w:numPr>
        <w:tabs>
          <w:tab w:val="left" w:pos="2064"/>
        </w:tabs>
        <w:ind w:left="2063"/>
        <w:rPr>
          <w:b/>
          <w:sz w:val="24"/>
        </w:rPr>
      </w:pPr>
      <w:r>
        <w:rPr>
          <w:b/>
          <w:sz w:val="24"/>
        </w:rPr>
        <w:t>7:05</w:t>
      </w:r>
      <w:r>
        <w:rPr>
          <w:b/>
          <w:spacing w:val="-1"/>
          <w:sz w:val="24"/>
        </w:rPr>
        <w:t xml:space="preserve"> </w:t>
      </w:r>
      <w:r>
        <w:rPr>
          <w:sz w:val="24"/>
        </w:rPr>
        <w:t>Council</w:t>
      </w:r>
      <w:r>
        <w:rPr>
          <w:spacing w:val="-1"/>
          <w:sz w:val="24"/>
        </w:rPr>
        <w:t xml:space="preserve"> </w:t>
      </w:r>
      <w:r>
        <w:rPr>
          <w:sz w:val="24"/>
        </w:rPr>
        <w:t>took</w:t>
      </w:r>
      <w:r>
        <w:rPr>
          <w:spacing w:val="-1"/>
          <w:sz w:val="24"/>
        </w:rPr>
        <w:t xml:space="preserve"> </w:t>
      </w:r>
      <w:r>
        <w:rPr>
          <w:sz w:val="24"/>
        </w:rPr>
        <w:t>a</w:t>
      </w:r>
      <w:r>
        <w:rPr>
          <w:spacing w:val="-1"/>
          <w:sz w:val="24"/>
        </w:rPr>
        <w:t xml:space="preserve"> </w:t>
      </w:r>
      <w:r>
        <w:rPr>
          <w:sz w:val="24"/>
        </w:rPr>
        <w:t>break</w:t>
      </w:r>
      <w:r>
        <w:rPr>
          <w:spacing w:val="-1"/>
          <w:sz w:val="24"/>
        </w:rPr>
        <w:t xml:space="preserve"> </w:t>
      </w:r>
      <w:r>
        <w:rPr>
          <w:sz w:val="24"/>
        </w:rPr>
        <w:t>for</w:t>
      </w:r>
      <w:r>
        <w:rPr>
          <w:spacing w:val="-1"/>
          <w:sz w:val="24"/>
        </w:rPr>
        <w:t xml:space="preserve"> </w:t>
      </w:r>
      <w:r>
        <w:rPr>
          <w:spacing w:val="-2"/>
          <w:sz w:val="24"/>
        </w:rPr>
        <w:t>dinner.</w:t>
      </w:r>
    </w:p>
    <w:p w14:paraId="52965C87" w14:textId="77777777" w:rsidR="00E50DD6" w:rsidRDefault="00000000">
      <w:pPr>
        <w:pStyle w:val="ListParagraph"/>
        <w:numPr>
          <w:ilvl w:val="0"/>
          <w:numId w:val="44"/>
        </w:numPr>
        <w:tabs>
          <w:tab w:val="left" w:pos="2064"/>
        </w:tabs>
        <w:ind w:left="2063"/>
        <w:rPr>
          <w:b/>
          <w:sz w:val="24"/>
        </w:rPr>
      </w:pPr>
      <w:r>
        <w:rPr>
          <w:b/>
          <w:sz w:val="24"/>
        </w:rPr>
        <w:t>7:34</w:t>
      </w:r>
      <w:r>
        <w:rPr>
          <w:b/>
          <w:spacing w:val="-1"/>
          <w:sz w:val="24"/>
        </w:rPr>
        <w:t xml:space="preserve"> </w:t>
      </w:r>
      <w:r>
        <w:rPr>
          <w:sz w:val="24"/>
        </w:rPr>
        <w:t>Council</w:t>
      </w:r>
      <w:r>
        <w:rPr>
          <w:spacing w:val="-1"/>
          <w:sz w:val="24"/>
        </w:rPr>
        <w:t xml:space="preserve"> </w:t>
      </w:r>
      <w:r>
        <w:rPr>
          <w:sz w:val="24"/>
        </w:rPr>
        <w:t>returns</w:t>
      </w:r>
      <w:r>
        <w:rPr>
          <w:spacing w:val="-1"/>
          <w:sz w:val="24"/>
        </w:rPr>
        <w:t xml:space="preserve"> </w:t>
      </w:r>
      <w:r>
        <w:rPr>
          <w:sz w:val="24"/>
        </w:rPr>
        <w:t>and</w:t>
      </w:r>
      <w:r>
        <w:rPr>
          <w:spacing w:val="-1"/>
          <w:sz w:val="24"/>
        </w:rPr>
        <w:t xml:space="preserve"> </w:t>
      </w:r>
      <w:r>
        <w:rPr>
          <w:sz w:val="24"/>
        </w:rPr>
        <w:t>is</w:t>
      </w:r>
      <w:r>
        <w:rPr>
          <w:spacing w:val="-1"/>
          <w:sz w:val="24"/>
        </w:rPr>
        <w:t xml:space="preserve"> </w:t>
      </w:r>
      <w:r>
        <w:rPr>
          <w:sz w:val="24"/>
        </w:rPr>
        <w:t>back</w:t>
      </w:r>
      <w:r>
        <w:rPr>
          <w:spacing w:val="-1"/>
          <w:sz w:val="24"/>
        </w:rPr>
        <w:t xml:space="preserve"> </w:t>
      </w:r>
      <w:r>
        <w:rPr>
          <w:sz w:val="24"/>
        </w:rPr>
        <w:t xml:space="preserve">in </w:t>
      </w:r>
      <w:r>
        <w:rPr>
          <w:spacing w:val="-2"/>
          <w:sz w:val="24"/>
        </w:rPr>
        <w:t>session.</w:t>
      </w:r>
    </w:p>
    <w:p w14:paraId="6D689329" w14:textId="77777777" w:rsidR="00E50DD6" w:rsidRDefault="00E50DD6">
      <w:pPr>
        <w:pStyle w:val="BodyText"/>
      </w:pPr>
    </w:p>
    <w:p w14:paraId="5FE29037" w14:textId="77777777" w:rsidR="00E50DD6" w:rsidRDefault="00000000">
      <w:pPr>
        <w:pStyle w:val="ListParagraph"/>
        <w:numPr>
          <w:ilvl w:val="2"/>
          <w:numId w:val="48"/>
        </w:numPr>
        <w:tabs>
          <w:tab w:val="left" w:pos="1983"/>
          <w:tab w:val="left" w:pos="1984"/>
        </w:tabs>
        <w:ind w:left="1984" w:hanging="420"/>
        <w:rPr>
          <w:sz w:val="24"/>
        </w:rPr>
      </w:pPr>
      <w:r>
        <w:rPr>
          <w:sz w:val="24"/>
        </w:rPr>
        <w:t>Subdivision</w:t>
      </w:r>
      <w:r>
        <w:rPr>
          <w:spacing w:val="-4"/>
          <w:sz w:val="24"/>
        </w:rPr>
        <w:t xml:space="preserve"> </w:t>
      </w:r>
      <w:r>
        <w:rPr>
          <w:sz w:val="24"/>
        </w:rPr>
        <w:t>Ordinance</w:t>
      </w:r>
      <w:r>
        <w:rPr>
          <w:spacing w:val="-2"/>
          <w:sz w:val="24"/>
        </w:rPr>
        <w:t xml:space="preserve"> </w:t>
      </w:r>
      <w:r>
        <w:rPr>
          <w:sz w:val="24"/>
        </w:rPr>
        <w:t>Updates</w:t>
      </w:r>
      <w:r>
        <w:rPr>
          <w:spacing w:val="-2"/>
          <w:sz w:val="24"/>
        </w:rPr>
        <w:t xml:space="preserve"> </w:t>
      </w:r>
      <w:r>
        <w:rPr>
          <w:sz w:val="24"/>
        </w:rPr>
        <w:t>(Title</w:t>
      </w:r>
      <w:r>
        <w:rPr>
          <w:spacing w:val="-2"/>
          <w:sz w:val="24"/>
        </w:rPr>
        <w:t xml:space="preserve"> </w:t>
      </w:r>
      <w:r>
        <w:rPr>
          <w:sz w:val="24"/>
        </w:rPr>
        <w:t>16</w:t>
      </w:r>
      <w:r>
        <w:rPr>
          <w:spacing w:val="-2"/>
          <w:sz w:val="24"/>
        </w:rPr>
        <w:t xml:space="preserve"> </w:t>
      </w:r>
      <w:r>
        <w:rPr>
          <w:sz w:val="24"/>
        </w:rPr>
        <w:t>and</w:t>
      </w:r>
      <w:r>
        <w:rPr>
          <w:spacing w:val="-1"/>
          <w:sz w:val="24"/>
        </w:rPr>
        <w:t xml:space="preserve"> </w:t>
      </w:r>
      <w:r>
        <w:rPr>
          <w:sz w:val="24"/>
        </w:rPr>
        <w:t>Chapter</w:t>
      </w:r>
      <w:r>
        <w:rPr>
          <w:spacing w:val="-2"/>
          <w:sz w:val="24"/>
        </w:rPr>
        <w:t xml:space="preserve"> 17.04)</w:t>
      </w:r>
    </w:p>
    <w:p w14:paraId="11C385CB" w14:textId="77777777" w:rsidR="00E50DD6" w:rsidRDefault="00E50DD6">
      <w:pPr>
        <w:pStyle w:val="BodyText"/>
      </w:pPr>
    </w:p>
    <w:p w14:paraId="14F0813C" w14:textId="77777777" w:rsidR="00E50DD6" w:rsidRDefault="00000000">
      <w:pPr>
        <w:pStyle w:val="BodyText"/>
        <w:ind w:left="1924" w:right="158"/>
      </w:pPr>
      <w:r>
        <w:pict w14:anchorId="15247F33">
          <v:shape id="docshape52" o:spid="_x0000_s3273" style="position:absolute;left:0;text-align:left;margin-left:94.05pt;margin-top:6pt;width:367.75pt;height:388.5pt;z-index:-21216768;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t>- Jim McNulty said with all the work being done on the City Construction Design Standards, we felt now would be a good time to update the Subdivision Ordinance, Title 16 and Chapter 17.04.</w:t>
      </w:r>
      <w:r>
        <w:rPr>
          <w:spacing w:val="40"/>
        </w:rPr>
        <w:t xml:space="preserve"> </w:t>
      </w:r>
      <w:r>
        <w:t>We also have a section, General Provisions, that makes some reference to the Subdivision Ordinance and Chapter 17.04 of the Land Use Ordinance.</w:t>
      </w:r>
      <w:r>
        <w:rPr>
          <w:spacing w:val="40"/>
        </w:rPr>
        <w:t xml:space="preserve"> </w:t>
      </w:r>
      <w:r>
        <w:t>We are looking at updates to preliminary approvals and reviews, final approvals</w:t>
      </w:r>
      <w:r>
        <w:rPr>
          <w:spacing w:val="-3"/>
        </w:rPr>
        <w:t xml:space="preserve"> </w:t>
      </w:r>
      <w:r>
        <w:t>and</w:t>
      </w:r>
      <w:r>
        <w:rPr>
          <w:spacing w:val="-2"/>
        </w:rPr>
        <w:t xml:space="preserve"> </w:t>
      </w:r>
      <w:r>
        <w:t>reviews</w:t>
      </w:r>
      <w:r>
        <w:rPr>
          <w:spacing w:val="-2"/>
        </w:rPr>
        <w:t xml:space="preserve"> </w:t>
      </w:r>
      <w:r>
        <w:t>and</w:t>
      </w:r>
      <w:r>
        <w:rPr>
          <w:spacing w:val="-3"/>
        </w:rPr>
        <w:t xml:space="preserve"> </w:t>
      </w:r>
      <w:r>
        <w:t>other</w:t>
      </w:r>
      <w:r>
        <w:rPr>
          <w:spacing w:val="-4"/>
        </w:rPr>
        <w:t xml:space="preserve"> </w:t>
      </w:r>
      <w:r>
        <w:t>updates.</w:t>
      </w:r>
      <w:r>
        <w:rPr>
          <w:spacing w:val="40"/>
        </w:rPr>
        <w:t xml:space="preserve"> </w:t>
      </w:r>
      <w:r>
        <w:t>In</w:t>
      </w:r>
      <w:r>
        <w:rPr>
          <w:spacing w:val="-3"/>
        </w:rPr>
        <w:t xml:space="preserve"> </w:t>
      </w:r>
      <w:r>
        <w:t>Title</w:t>
      </w:r>
      <w:r>
        <w:rPr>
          <w:spacing w:val="-2"/>
        </w:rPr>
        <w:t xml:space="preserve"> </w:t>
      </w:r>
      <w:r>
        <w:t>16</w:t>
      </w:r>
      <w:r>
        <w:rPr>
          <w:spacing w:val="-3"/>
        </w:rPr>
        <w:t xml:space="preserve"> </w:t>
      </w:r>
      <w:r>
        <w:t>we</w:t>
      </w:r>
      <w:r>
        <w:rPr>
          <w:spacing w:val="-4"/>
        </w:rPr>
        <w:t xml:space="preserve"> </w:t>
      </w:r>
      <w:r>
        <w:t>did</w:t>
      </w:r>
      <w:r>
        <w:rPr>
          <w:spacing w:val="-3"/>
        </w:rPr>
        <w:t xml:space="preserve"> </w:t>
      </w:r>
      <w:r>
        <w:t>a</w:t>
      </w:r>
      <w:r>
        <w:rPr>
          <w:spacing w:val="-4"/>
        </w:rPr>
        <w:t xml:space="preserve"> </w:t>
      </w:r>
      <w:r>
        <w:t>clean-up.</w:t>
      </w:r>
      <w:r>
        <w:rPr>
          <w:spacing w:val="-2"/>
        </w:rPr>
        <w:t xml:space="preserve"> </w:t>
      </w:r>
      <w:r>
        <w:t>In</w:t>
      </w:r>
      <w:r>
        <w:rPr>
          <w:spacing w:val="-2"/>
        </w:rPr>
        <w:t xml:space="preserve"> </w:t>
      </w:r>
      <w:r>
        <w:t>Approval</w:t>
      </w:r>
      <w:r>
        <w:rPr>
          <w:spacing w:val="-3"/>
        </w:rPr>
        <w:t xml:space="preserve"> </w:t>
      </w:r>
      <w:r>
        <w:t>of Subdivision Plats there are some minor clean-up.</w:t>
      </w:r>
      <w:r>
        <w:rPr>
          <w:spacing w:val="80"/>
        </w:rPr>
        <w:t xml:space="preserve"> </w:t>
      </w:r>
      <w:r>
        <w:t>Instead of “sketch plan” we are</w:t>
      </w:r>
      <w:r>
        <w:rPr>
          <w:spacing w:val="40"/>
        </w:rPr>
        <w:t xml:space="preserve"> </w:t>
      </w:r>
      <w:r>
        <w:t>using “concept plan”.</w:t>
      </w:r>
      <w:r>
        <w:rPr>
          <w:spacing w:val="40"/>
        </w:rPr>
        <w:t xml:space="preserve"> </w:t>
      </w:r>
      <w:r>
        <w:t>In Step Three we removed the wording “and vicinity plan”.</w:t>
      </w:r>
      <w:r>
        <w:rPr>
          <w:spacing w:val="40"/>
        </w:rPr>
        <w:t xml:space="preserve"> </w:t>
      </w:r>
      <w:r>
        <w:t>In Chapter 16.16 Preliminary Plats we added a section “Approval Procedure” which states: “16.16.010: PRELIMINARY PLATS: A. Preparation of Preliminary Plat. It is anticipated that if the Preliminary Plat complies with all requirements under this title, upon final approval of the Preliminary Plat, the Preliminary Plat shall be the basis for the Construction Drawings and Final Plat. Prior to preparing the Preliminary Plat, the applicant shall meet with the Technical Review Committee, TRC to discuss the subdivision proposal and review the Preliminary Plat and the requirements for the required plans, Construction Drawings, studies, and reports. The general requirements as to the layout of streets, street improvements, traffic impact studies, drainage, sewerage, fire protection, availability of existing services, and similar matters will be discussed.”</w:t>
      </w:r>
      <w:r>
        <w:rPr>
          <w:spacing w:val="40"/>
        </w:rPr>
        <w:t xml:space="preserve"> </w:t>
      </w:r>
      <w:r>
        <w:t>We also added Items F &amp; G, which state: “F. At the time of filing an application, the applicant shall schedule an appointment with the City. The City shall review the application for completeness and shall require that the applicant and owner (if different) provide an acknowledgement that they are responsible for obtaining a culinary water “Will-Serve” letter, or the equivalent from the Washington County Water Conservancy District, WCWCD. This requirement is in Chapter 17.04,</w:t>
      </w:r>
    </w:p>
    <w:p w14:paraId="699A8F05" w14:textId="77777777" w:rsidR="00E50DD6" w:rsidRDefault="00000000">
      <w:pPr>
        <w:pStyle w:val="BodyText"/>
        <w:spacing w:before="1"/>
        <w:ind w:left="1924" w:right="171"/>
      </w:pPr>
      <w:r>
        <w:t>General Provisions. The City may request that the applicant also present additional information to assist in determining the adequacy, quality, and characteristics of the subdivision proposal. G. Once the application has been considered and determined to be</w:t>
      </w:r>
      <w:r>
        <w:rPr>
          <w:spacing w:val="-2"/>
        </w:rPr>
        <w:t xml:space="preserve"> </w:t>
      </w:r>
      <w:r>
        <w:t>complete,</w:t>
      </w:r>
      <w:r>
        <w:rPr>
          <w:spacing w:val="-1"/>
        </w:rPr>
        <w:t xml:space="preserve"> </w:t>
      </w:r>
      <w:r>
        <w:t>the</w:t>
      </w:r>
      <w:r>
        <w:rPr>
          <w:spacing w:val="-2"/>
        </w:rPr>
        <w:t xml:space="preserve"> </w:t>
      </w:r>
      <w:r>
        <w:t>application</w:t>
      </w:r>
      <w:r>
        <w:rPr>
          <w:spacing w:val="-1"/>
        </w:rPr>
        <w:t xml:space="preserve"> </w:t>
      </w:r>
      <w:r>
        <w:t>shall</w:t>
      </w:r>
      <w:r>
        <w:rPr>
          <w:spacing w:val="-1"/>
        </w:rPr>
        <w:t xml:space="preserve"> </w:t>
      </w:r>
      <w:r>
        <w:t>be</w:t>
      </w:r>
      <w:r>
        <w:rPr>
          <w:spacing w:val="-2"/>
        </w:rPr>
        <w:t xml:space="preserve"> </w:t>
      </w:r>
      <w:r>
        <w:t>reviewed</w:t>
      </w:r>
      <w:r>
        <w:rPr>
          <w:spacing w:val="-1"/>
        </w:rPr>
        <w:t xml:space="preserve"> </w:t>
      </w:r>
      <w:r>
        <w:t>according</w:t>
      </w:r>
      <w:r>
        <w:rPr>
          <w:spacing w:val="-1"/>
        </w:rPr>
        <w:t xml:space="preserve"> </w:t>
      </w:r>
      <w:r>
        <w:t>to</w:t>
      </w:r>
      <w:r>
        <w:rPr>
          <w:spacing w:val="-1"/>
        </w:rPr>
        <w:t xml:space="preserve"> </w:t>
      </w:r>
      <w:r>
        <w:t>the</w:t>
      </w:r>
      <w:r>
        <w:rPr>
          <w:spacing w:val="-2"/>
        </w:rPr>
        <w:t xml:space="preserve"> </w:t>
      </w:r>
      <w:r>
        <w:t>procedures set</w:t>
      </w:r>
      <w:r>
        <w:rPr>
          <w:spacing w:val="-1"/>
        </w:rPr>
        <w:t xml:space="preserve"> </w:t>
      </w:r>
      <w:r>
        <w:t>forth</w:t>
      </w:r>
      <w:r>
        <w:rPr>
          <w:spacing w:val="-1"/>
        </w:rPr>
        <w:t xml:space="preserve"> </w:t>
      </w:r>
      <w:r>
        <w:t>by this</w:t>
      </w:r>
      <w:r>
        <w:rPr>
          <w:spacing w:val="-3"/>
        </w:rPr>
        <w:t xml:space="preserve"> </w:t>
      </w:r>
      <w:r>
        <w:t>chapter.</w:t>
      </w:r>
      <w:r>
        <w:rPr>
          <w:spacing w:val="-1"/>
        </w:rPr>
        <w:t xml:space="preserve"> </w:t>
      </w:r>
      <w:r>
        <w:t>If</w:t>
      </w:r>
      <w:r>
        <w:rPr>
          <w:spacing w:val="-4"/>
        </w:rPr>
        <w:t xml:space="preserve"> </w:t>
      </w:r>
      <w:r>
        <w:t>the</w:t>
      </w:r>
      <w:r>
        <w:rPr>
          <w:spacing w:val="-4"/>
        </w:rPr>
        <w:t xml:space="preserve"> </w:t>
      </w:r>
      <w:r>
        <w:t>City</w:t>
      </w:r>
      <w:r>
        <w:rPr>
          <w:spacing w:val="-3"/>
        </w:rPr>
        <w:t xml:space="preserve"> </w:t>
      </w:r>
      <w:r>
        <w:t>finds</w:t>
      </w:r>
      <w:r>
        <w:rPr>
          <w:spacing w:val="-3"/>
        </w:rPr>
        <w:t xml:space="preserve"> </w:t>
      </w:r>
      <w:r>
        <w:t>that</w:t>
      </w:r>
      <w:r>
        <w:rPr>
          <w:spacing w:val="-3"/>
        </w:rPr>
        <w:t xml:space="preserve"> </w:t>
      </w:r>
      <w:r>
        <w:t>the</w:t>
      </w:r>
      <w:r>
        <w:rPr>
          <w:spacing w:val="-4"/>
        </w:rPr>
        <w:t xml:space="preserve"> </w:t>
      </w:r>
      <w:r>
        <w:t>application</w:t>
      </w:r>
      <w:r>
        <w:rPr>
          <w:spacing w:val="-3"/>
        </w:rPr>
        <w:t xml:space="preserve"> </w:t>
      </w:r>
      <w:r>
        <w:t>is</w:t>
      </w:r>
      <w:r>
        <w:rPr>
          <w:spacing w:val="-3"/>
        </w:rPr>
        <w:t xml:space="preserve"> </w:t>
      </w:r>
      <w:r>
        <w:t>incomplete,</w:t>
      </w:r>
      <w:r>
        <w:rPr>
          <w:spacing w:val="-3"/>
        </w:rPr>
        <w:t xml:space="preserve"> </w:t>
      </w:r>
      <w:r>
        <w:t>the</w:t>
      </w:r>
      <w:r>
        <w:rPr>
          <w:spacing w:val="-4"/>
        </w:rPr>
        <w:t xml:space="preserve"> </w:t>
      </w:r>
      <w:r>
        <w:t>application</w:t>
      </w:r>
      <w:r>
        <w:rPr>
          <w:spacing w:val="-3"/>
        </w:rPr>
        <w:t xml:space="preserve"> </w:t>
      </w:r>
      <w:r>
        <w:t>shall</w:t>
      </w:r>
      <w:r>
        <w:rPr>
          <w:spacing w:val="-3"/>
        </w:rPr>
        <w:t xml:space="preserve"> </w:t>
      </w:r>
      <w:r>
        <w:t>be rejected, returned to the applicant, and the applicant shall submit a complete application.”</w:t>
      </w:r>
      <w:r>
        <w:rPr>
          <w:spacing w:val="40"/>
        </w:rPr>
        <w:t xml:space="preserve"> </w:t>
      </w:r>
      <w:r>
        <w:t xml:space="preserve">He stated they also added a new section, “16.16.070: APPROVAL </w:t>
      </w:r>
      <w:r>
        <w:rPr>
          <w:spacing w:val="-2"/>
        </w:rPr>
        <w:t>PROCEDURE:</w:t>
      </w:r>
    </w:p>
    <w:p w14:paraId="696DA3CE" w14:textId="77777777" w:rsidR="00E50DD6" w:rsidRDefault="00000000">
      <w:pPr>
        <w:pStyle w:val="ListParagraph"/>
        <w:numPr>
          <w:ilvl w:val="0"/>
          <w:numId w:val="43"/>
        </w:numPr>
        <w:tabs>
          <w:tab w:val="left" w:pos="2217"/>
        </w:tabs>
        <w:ind w:right="147" w:firstLine="0"/>
        <w:rPr>
          <w:sz w:val="24"/>
        </w:rPr>
      </w:pPr>
      <w:r>
        <w:rPr>
          <w:sz w:val="24"/>
        </w:rPr>
        <w:t>City planning staff shall transmit the Preliminary Plat, and Preliminary Plat review application,</w:t>
      </w:r>
      <w:r>
        <w:rPr>
          <w:spacing w:val="-4"/>
          <w:sz w:val="24"/>
        </w:rPr>
        <w:t xml:space="preserve"> </w:t>
      </w:r>
      <w:r>
        <w:rPr>
          <w:sz w:val="24"/>
        </w:rPr>
        <w:t>along</w:t>
      </w:r>
      <w:r>
        <w:rPr>
          <w:spacing w:val="-4"/>
          <w:sz w:val="24"/>
        </w:rPr>
        <w:t xml:space="preserve"> </w:t>
      </w:r>
      <w:r>
        <w:rPr>
          <w:sz w:val="24"/>
        </w:rPr>
        <w:t>with</w:t>
      </w:r>
      <w:r>
        <w:rPr>
          <w:spacing w:val="-4"/>
          <w:sz w:val="24"/>
        </w:rPr>
        <w:t xml:space="preserve"> </w:t>
      </w:r>
      <w:r>
        <w:rPr>
          <w:sz w:val="24"/>
        </w:rPr>
        <w:t>all</w:t>
      </w:r>
      <w:r>
        <w:rPr>
          <w:spacing w:val="-4"/>
          <w:sz w:val="24"/>
        </w:rPr>
        <w:t xml:space="preserve"> </w:t>
      </w:r>
      <w:r>
        <w:rPr>
          <w:sz w:val="24"/>
        </w:rPr>
        <w:t>accompanying</w:t>
      </w:r>
      <w:r>
        <w:rPr>
          <w:spacing w:val="-4"/>
          <w:sz w:val="24"/>
        </w:rPr>
        <w:t xml:space="preserve"> </w:t>
      </w:r>
      <w:r>
        <w:rPr>
          <w:sz w:val="24"/>
        </w:rPr>
        <w:t>plans,</w:t>
      </w:r>
      <w:r>
        <w:rPr>
          <w:spacing w:val="-4"/>
          <w:sz w:val="24"/>
        </w:rPr>
        <w:t xml:space="preserve"> </w:t>
      </w:r>
      <w:r>
        <w:rPr>
          <w:sz w:val="24"/>
        </w:rPr>
        <w:t>reports,</w:t>
      </w:r>
      <w:r>
        <w:rPr>
          <w:spacing w:val="-4"/>
          <w:sz w:val="24"/>
        </w:rPr>
        <w:t xml:space="preserve"> </w:t>
      </w:r>
      <w:r>
        <w:rPr>
          <w:sz w:val="24"/>
        </w:rPr>
        <w:t>and</w:t>
      </w:r>
      <w:r>
        <w:rPr>
          <w:spacing w:val="-4"/>
          <w:sz w:val="24"/>
        </w:rPr>
        <w:t xml:space="preserve"> </w:t>
      </w:r>
      <w:r>
        <w:rPr>
          <w:sz w:val="24"/>
        </w:rPr>
        <w:t>studies</w:t>
      </w:r>
      <w:r>
        <w:rPr>
          <w:spacing w:val="-4"/>
          <w:sz w:val="24"/>
        </w:rPr>
        <w:t xml:space="preserve"> </w:t>
      </w:r>
      <w:r>
        <w:rPr>
          <w:sz w:val="24"/>
        </w:rPr>
        <w:t>to</w:t>
      </w:r>
      <w:r>
        <w:rPr>
          <w:spacing w:val="-4"/>
          <w:sz w:val="24"/>
        </w:rPr>
        <w:t xml:space="preserve"> </w:t>
      </w:r>
      <w:r>
        <w:rPr>
          <w:sz w:val="24"/>
        </w:rPr>
        <w:t>appropriate</w:t>
      </w:r>
      <w:r>
        <w:rPr>
          <w:spacing w:val="-5"/>
          <w:sz w:val="24"/>
        </w:rPr>
        <w:t xml:space="preserve"> </w:t>
      </w:r>
      <w:r>
        <w:rPr>
          <w:sz w:val="24"/>
        </w:rPr>
        <w:t>City officials and other official agencies or bodies as deemed necessary or as required by law, to allow such persons to review the application.</w:t>
      </w:r>
    </w:p>
    <w:p w14:paraId="2E3212BE" w14:textId="77777777" w:rsidR="00E50DD6" w:rsidRDefault="00000000">
      <w:pPr>
        <w:pStyle w:val="ListParagraph"/>
        <w:numPr>
          <w:ilvl w:val="0"/>
          <w:numId w:val="43"/>
        </w:numPr>
        <w:tabs>
          <w:tab w:val="left" w:pos="2205"/>
        </w:tabs>
        <w:ind w:right="162" w:firstLine="0"/>
        <w:rPr>
          <w:sz w:val="24"/>
        </w:rPr>
      </w:pPr>
      <w:r>
        <w:rPr>
          <w:sz w:val="24"/>
        </w:rPr>
        <w:t>After the Preliminary Plat review application is found to meet the requirements of this</w:t>
      </w:r>
      <w:r>
        <w:rPr>
          <w:spacing w:val="-3"/>
          <w:sz w:val="24"/>
        </w:rPr>
        <w:t xml:space="preserve"> </w:t>
      </w:r>
      <w:r>
        <w:rPr>
          <w:sz w:val="24"/>
        </w:rPr>
        <w:t>title,</w:t>
      </w:r>
      <w:r>
        <w:rPr>
          <w:spacing w:val="-3"/>
          <w:sz w:val="24"/>
        </w:rPr>
        <w:t xml:space="preserve"> </w:t>
      </w:r>
      <w:r>
        <w:rPr>
          <w:sz w:val="24"/>
        </w:rPr>
        <w:t>and</w:t>
      </w:r>
      <w:r>
        <w:rPr>
          <w:spacing w:val="-3"/>
          <w:sz w:val="24"/>
        </w:rPr>
        <w:t xml:space="preserve"> </w:t>
      </w:r>
      <w:r>
        <w:rPr>
          <w:sz w:val="24"/>
        </w:rPr>
        <w:t>all</w:t>
      </w:r>
      <w:r>
        <w:rPr>
          <w:spacing w:val="-3"/>
          <w:sz w:val="24"/>
        </w:rPr>
        <w:t xml:space="preserve"> </w:t>
      </w:r>
      <w:r>
        <w:rPr>
          <w:sz w:val="24"/>
        </w:rPr>
        <w:t>comments</w:t>
      </w:r>
      <w:r>
        <w:rPr>
          <w:spacing w:val="-3"/>
          <w:sz w:val="24"/>
        </w:rPr>
        <w:t xml:space="preserve"> </w:t>
      </w:r>
      <w:r>
        <w:rPr>
          <w:sz w:val="24"/>
        </w:rPr>
        <w:t>have</w:t>
      </w:r>
      <w:r>
        <w:rPr>
          <w:spacing w:val="-4"/>
          <w:sz w:val="24"/>
        </w:rPr>
        <w:t xml:space="preserve"> </w:t>
      </w:r>
      <w:r>
        <w:rPr>
          <w:sz w:val="24"/>
        </w:rPr>
        <w:t>been</w:t>
      </w:r>
      <w:r>
        <w:rPr>
          <w:spacing w:val="-1"/>
          <w:sz w:val="24"/>
        </w:rPr>
        <w:t xml:space="preserve"> </w:t>
      </w:r>
      <w:r>
        <w:rPr>
          <w:sz w:val="24"/>
        </w:rPr>
        <w:t>received</w:t>
      </w:r>
      <w:r>
        <w:rPr>
          <w:spacing w:val="-3"/>
          <w:sz w:val="24"/>
        </w:rPr>
        <w:t xml:space="preserve"> </w:t>
      </w:r>
      <w:r>
        <w:rPr>
          <w:sz w:val="24"/>
        </w:rPr>
        <w:t>from</w:t>
      </w:r>
      <w:r>
        <w:rPr>
          <w:spacing w:val="-3"/>
          <w:sz w:val="24"/>
        </w:rPr>
        <w:t xml:space="preserve"> </w:t>
      </w:r>
      <w:r>
        <w:rPr>
          <w:sz w:val="24"/>
        </w:rPr>
        <w:t>those</w:t>
      </w:r>
      <w:r>
        <w:rPr>
          <w:spacing w:val="-4"/>
          <w:sz w:val="24"/>
        </w:rPr>
        <w:t xml:space="preserve"> </w:t>
      </w:r>
      <w:r>
        <w:rPr>
          <w:sz w:val="24"/>
        </w:rPr>
        <w:t>to</w:t>
      </w:r>
      <w:r>
        <w:rPr>
          <w:spacing w:val="-3"/>
          <w:sz w:val="24"/>
        </w:rPr>
        <w:t xml:space="preserve"> </w:t>
      </w:r>
      <w:r>
        <w:rPr>
          <w:sz w:val="24"/>
        </w:rPr>
        <w:t>whom</w:t>
      </w:r>
      <w:r>
        <w:rPr>
          <w:spacing w:val="-3"/>
          <w:sz w:val="24"/>
        </w:rPr>
        <w:t xml:space="preserve"> </w:t>
      </w:r>
      <w:r>
        <w:rPr>
          <w:sz w:val="24"/>
        </w:rPr>
        <w:t>a</w:t>
      </w:r>
      <w:r>
        <w:rPr>
          <w:spacing w:val="-4"/>
          <w:sz w:val="24"/>
        </w:rPr>
        <w:t xml:space="preserve"> </w:t>
      </w:r>
      <w:r>
        <w:rPr>
          <w:sz w:val="24"/>
        </w:rPr>
        <w:t>request</w:t>
      </w:r>
      <w:r>
        <w:rPr>
          <w:spacing w:val="-3"/>
          <w:sz w:val="24"/>
        </w:rPr>
        <w:t xml:space="preserve"> </w:t>
      </w:r>
      <w:r>
        <w:rPr>
          <w:sz w:val="24"/>
        </w:rPr>
        <w:t>to</w:t>
      </w:r>
      <w:r>
        <w:rPr>
          <w:spacing w:val="-3"/>
          <w:sz w:val="24"/>
        </w:rPr>
        <w:t xml:space="preserve"> </w:t>
      </w:r>
      <w:r>
        <w:rPr>
          <w:sz w:val="24"/>
        </w:rPr>
        <w:t>review</w:t>
      </w:r>
    </w:p>
    <w:p w14:paraId="5205D4FF" w14:textId="77777777" w:rsidR="00E50DD6" w:rsidRDefault="00E50DD6">
      <w:pPr>
        <w:rPr>
          <w:sz w:val="24"/>
        </w:rPr>
        <w:sectPr w:rsidR="00E50DD6">
          <w:pgSz w:w="12240" w:h="15840"/>
          <w:pgMar w:top="1280" w:right="1040" w:bottom="1420" w:left="740" w:header="0" w:footer="1233" w:gutter="0"/>
          <w:cols w:space="720"/>
        </w:sectPr>
      </w:pPr>
    </w:p>
    <w:p w14:paraId="44C90989" w14:textId="77777777" w:rsidR="00E50DD6" w:rsidRDefault="00000000">
      <w:pPr>
        <w:pStyle w:val="BodyText"/>
        <w:spacing w:before="75"/>
        <w:ind w:left="1923" w:right="340"/>
      </w:pPr>
      <w:r>
        <w:lastRenderedPageBreak/>
        <w:t>was made, the planning manager or designee shall cause the Preliminary Plat to be placed on the next available planning commission agenda, and shall notify the applicant</w:t>
      </w:r>
      <w:r>
        <w:rPr>
          <w:spacing w:val="-3"/>
        </w:rPr>
        <w:t xml:space="preserve"> </w:t>
      </w:r>
      <w:r>
        <w:t>of</w:t>
      </w:r>
      <w:r>
        <w:rPr>
          <w:spacing w:val="-3"/>
        </w:rPr>
        <w:t xml:space="preserve"> </w:t>
      </w:r>
      <w:r>
        <w:t>the</w:t>
      </w:r>
      <w:r>
        <w:rPr>
          <w:spacing w:val="-3"/>
        </w:rPr>
        <w:t xml:space="preserve"> </w:t>
      </w:r>
      <w:r>
        <w:t>date,</w:t>
      </w:r>
      <w:r>
        <w:rPr>
          <w:spacing w:val="-3"/>
        </w:rPr>
        <w:t xml:space="preserve"> </w:t>
      </w:r>
      <w:r>
        <w:t>time,</w:t>
      </w:r>
      <w:r>
        <w:rPr>
          <w:spacing w:val="-3"/>
        </w:rPr>
        <w:t xml:space="preserve"> </w:t>
      </w:r>
      <w:r>
        <w:t>and</w:t>
      </w:r>
      <w:r>
        <w:rPr>
          <w:spacing w:val="-3"/>
        </w:rPr>
        <w:t xml:space="preserve"> </w:t>
      </w:r>
      <w:r>
        <w:t>place</w:t>
      </w:r>
      <w:r>
        <w:rPr>
          <w:spacing w:val="-3"/>
        </w:rPr>
        <w:t xml:space="preserve"> </w:t>
      </w:r>
      <w:r>
        <w:t>of</w:t>
      </w:r>
      <w:r>
        <w:rPr>
          <w:spacing w:val="-3"/>
        </w:rPr>
        <w:t xml:space="preserve"> </w:t>
      </w:r>
      <w:r>
        <w:t>the</w:t>
      </w:r>
      <w:r>
        <w:rPr>
          <w:spacing w:val="-3"/>
        </w:rPr>
        <w:t xml:space="preserve"> </w:t>
      </w:r>
      <w:r>
        <w:t>meeting</w:t>
      </w:r>
      <w:r>
        <w:rPr>
          <w:spacing w:val="-3"/>
        </w:rPr>
        <w:t xml:space="preserve"> </w:t>
      </w:r>
      <w:r>
        <w:t>at</w:t>
      </w:r>
      <w:r>
        <w:rPr>
          <w:spacing w:val="-3"/>
        </w:rPr>
        <w:t xml:space="preserve"> </w:t>
      </w:r>
      <w:r>
        <w:t>which</w:t>
      </w:r>
      <w:r>
        <w:rPr>
          <w:spacing w:val="-3"/>
        </w:rPr>
        <w:t xml:space="preserve"> </w:t>
      </w:r>
      <w:r>
        <w:t>the</w:t>
      </w:r>
      <w:r>
        <w:rPr>
          <w:spacing w:val="-3"/>
        </w:rPr>
        <w:t xml:space="preserve"> </w:t>
      </w:r>
      <w:r>
        <w:t>application</w:t>
      </w:r>
      <w:r>
        <w:rPr>
          <w:spacing w:val="-3"/>
        </w:rPr>
        <w:t xml:space="preserve"> </w:t>
      </w:r>
      <w:r>
        <w:t>shall</w:t>
      </w:r>
      <w:r>
        <w:rPr>
          <w:spacing w:val="-3"/>
        </w:rPr>
        <w:t xml:space="preserve"> </w:t>
      </w:r>
      <w:r>
        <w:t xml:space="preserve">be </w:t>
      </w:r>
      <w:r>
        <w:rPr>
          <w:spacing w:val="-2"/>
        </w:rPr>
        <w:t>reviewed.</w:t>
      </w:r>
    </w:p>
    <w:p w14:paraId="6F7FB0DF" w14:textId="77777777" w:rsidR="00E50DD6" w:rsidRDefault="00000000">
      <w:pPr>
        <w:pStyle w:val="ListParagraph"/>
        <w:numPr>
          <w:ilvl w:val="0"/>
          <w:numId w:val="43"/>
        </w:numPr>
        <w:tabs>
          <w:tab w:val="left" w:pos="2205"/>
        </w:tabs>
        <w:ind w:left="1923" w:right="219" w:firstLine="0"/>
        <w:rPr>
          <w:sz w:val="24"/>
        </w:rPr>
      </w:pPr>
      <w:r>
        <w:pict w14:anchorId="34308A5D">
          <v:shape id="docshape53" o:spid="_x0000_s3272" style="position:absolute;left:0;text-align:left;margin-left:94.05pt;margin-top:75pt;width:367.75pt;height:388.5pt;z-index:-21216256;mso-position-horizontal-relative:page" coordorigin="1881,1500" coordsize="7355,7770" o:spt="100" adj="0,,0" path="m4667,8337r-9,-88l4641,8158r-18,-65l4600,8026r-27,-69l4542,7888r-37,-71l4464,7744r-46,-74l4379,7613r-25,-36l4354,8277r-3,76l4338,8427r-24,71l4278,8567r-48,68l4170,8701r-188,188l2261,7169r186,-186l2518,6919r73,-50l2666,6834r76,-20l2821,6806r80,1l2984,6818r84,22l3137,6865r70,30l3277,6931r72,42l3421,7021r60,44l3542,7112r61,50l3663,7214r60,56l3783,7328r63,64l3904,7454r56,62l4011,7575r48,59l4103,7691r40,56l4194,7825r43,75l4274,7973r29,72l4327,8114r19,83l4354,8277r,-700l4338,7554r-45,-59l4245,7435r-50,-61l4141,7312r-56,-62l4025,7188r-62,-64l3901,7063r-62,-58l3777,6950r-61,-52l3655,6849r-57,-43l3594,6803r-61,-44l3473,6719r-80,-49l3315,6627r-78,-38l3159,6557r-76,-28l3008,6507r-88,-18l2834,6479r-84,-1l2668,6485r-80,15l2523,6519r-64,27l2396,6581r-62,42l2273,6672r-60,56l1902,7039r-10,13l1885,7069r-4,19l1882,7110r7,26l1903,7164r21,30l1954,7227,3926,9198r32,30l3988,9249r27,14l4040,9268r23,2l4083,9267r17,-7l4113,9250r291,-291l4459,8900r9,-11l4508,8839r43,-61l4586,8715r29,-64l4637,8586r19,-81l4666,8422r1,-85xm6280,7066r-1,-9l6270,7039r-8,-10l6254,7021r-8,-8l6236,7005r-12,-9l6210,6986r-17,-12l6106,6919,5581,6607r-53,-32l5444,6525r-49,-28l5303,6447r-43,-22l5218,6406r-39,-17l5140,6374r-37,-12l5067,6352r-34,-8l5008,6339r-9,-2l4968,6334r-31,-1l4907,6335r-29,4l4890,6292r8,-49l4902,6195r2,-49l4902,6097r-7,-51l4885,5996r-15,-52l4851,5893r-22,-52l4801,5788r-33,-53l4731,5682r-43,-54l4641,5573r-11,-11l4630,6161r-5,41l4616,6242r-15,40l4580,6322r-27,38l4520,6397r-179,178l3596,5830r154,-154l3776,5650r25,-22l3823,5609r21,-16l3863,5580r18,-12l3900,5559r20,-8l3982,5534r62,-4l4106,5537r63,21l4232,5590r64,41l4361,5682r65,60l4464,5782r34,41l4530,5865r28,42l4582,5950r19,42l4615,6035r9,42l4630,6119r,42l4630,5562r-31,-32l4588,5518r-58,-55l4473,5413r-58,-45l4358,5328r-58,-34l4243,5266r-58,-24l4128,5223r-57,-13l4014,5203r-55,-2l3904,5204r-54,9l3797,5229r-52,20l3693,5275r-16,12l3659,5299r-38,27l3602,5344r-22,19l3556,5385r-25,25l3239,5702r-10,13l3222,5732r-3,19l3219,5773r7,26l3240,5827r22,30l3291,5889,5346,7945r10,7l5376,7960r10,1l5396,7957r10,-3l5416,7950r10,-4l5437,7940r10,-8l5459,7923r12,-11l5484,7900r12,-13l5507,7874r10,-12l5525,7852r6,-11l5535,7831r3,-9l5541,7812r3,-10l5544,7792r-4,-10l5536,7772r-7,-10l4579,6812r122,-122l4733,6662r33,-22l4801,6623r36,-11l4875,6608r40,-1l4956,6610r42,9l5043,6631r45,15l5136,6666r48,23l5234,6716r51,28l5339,6775r55,33l6053,7210r12,7l6076,7222r10,4l6097,7232r13,1l6122,7231r11,-2l6143,7226r10,-5l6163,7214r10,-8l6185,7197r13,-11l6211,7173r15,-16l6238,7143r11,-13l6258,7119r8,-11l6271,7098r4,-10l6278,7079r2,-13xm7584,5773r-1,-10l7580,5752r-6,-11l7566,5730r-10,-11l7542,5708r-16,-12l7508,5683r-22,-15l7215,5495,6424,4995r,314l5947,5786,5758,5495r-28,-43l5168,4581r-87,-134l5082,4446r1342,863l6424,4995,5556,4446,4972,4075r-11,-7l4949,4063r-11,-5l4928,4054r-10,-2l4908,4052r-10,2l4888,4057r-11,4l4865,4066r-11,7l4841,4082r-12,11l4815,4106r-15,15l4768,4152r-13,14l4743,4179r-10,12l4725,4202r-7,11l4713,4224r-3,11l4707,4245r-1,10l4706,4264r2,10l4711,4284r5,11l4721,4305r6,11l4857,4520r590,932l5475,5495r846,1336l6335,6852r13,19l6360,6886r12,13l6383,6910r11,8l6405,6924r10,3l6426,6929r10,-2l6448,6923r12,-6l6472,6908r12,-11l6498,6885r15,-15l6527,6856r12,-14l6550,6830r9,-12l6565,6808r5,-10l6574,6788r1,-10l6576,6766r1,-10l6571,6744r-3,-10l6562,6722r-8,-12l6177,6130r-42,-64l6415,5786r291,-291l7362,5915r14,8l7387,5928r20,7l7417,5936r11,-4l7437,5930r9,-4l7456,5921r12,-8l7479,5903r13,-11l7506,5878r15,-16l7537,5846r13,-14l7561,5818r10,-12l7578,5795r4,-11l7584,5773xm7982,5364r-1,-9l7976,5343r-4,-10l7966,5325,7037,4395r481,-480l7519,3907r,-10l7518,3887r-3,-11l7503,3853r-7,-11l7488,3830r-10,-12l7467,3805r-26,-28l7425,3761r-17,-17l7392,3728r-29,-25l7351,3693r-11,-7l7330,3679r-22,-10l7297,3667r-9,-1l7279,3668r-6,2l6793,4151,6041,3399r508,-508l6552,2885r,-10l6551,2865r-3,-11l6536,2831r-6,-11l6521,2808r-10,-12l6500,2783r-27,-30l6457,2737r-16,-16l6425,2707r-28,-26l6384,2671r-12,-9l6361,2655r-25,-13l6325,2640r-9,-1l6306,2639r-6,2l5677,3264r-11,14l5659,3294r-3,20l5657,3335r6,27l5677,3390r22,30l5728,3452,7784,5507r8,6l7802,5517r12,5l7823,5523r11,-4l7843,5517r10,-4l7864,5508r10,-6l7885,5494r12,-9l7909,5474r12,-12l7934,5449r11,-12l7954,5425r9,-11l7968,5403r5,-9l7976,5384r2,-9l7982,5364xm9236,4110r,-10l9228,4080r-7,-9l7478,2327,7295,2145r392,-392l7690,1746r,-10l7689,1727r-2,-12l7680,1702r-5,-10l7668,1682r-9,-12l7649,1658r-12,-13l7624,1631r-14,-15l7594,1599r-16,-15l7563,1569r-15,-13l7534,1543r-12,-10l7510,1524r-11,-7l7488,1511r-13,-8l7464,1501r-9,-1l7444,1500r-7,4l6471,2469r-3,7l6469,2486r,10l6472,2506r7,14l6485,2530r8,11l6502,2553r10,12l6524,2580r13,15l6551,2610r16,17l6583,2642r16,15l6613,2669r14,11l6639,2690r11,9l6661,2706r23,12l6694,2722r11,l6714,2723r2,-1l6721,2719r392,-392l9038,4253r10,8l9058,4264r10,4l9077,4269r11,-4l9098,4262r9,-3l9118,4254r11,-6l9139,4240r12,-9l9163,4220r13,-12l9188,4195r11,-13l9209,4171r8,-11l9222,4149r5,-10l9230,4130r2,-9l9236,4110xe" fillcolor="silver" stroked="f">
            <v:fill opacity="32896f"/>
            <v:stroke joinstyle="round"/>
            <v:formulas/>
            <v:path arrowok="t" o:connecttype="segments"/>
            <w10:wrap anchorx="page"/>
          </v:shape>
        </w:pict>
      </w:r>
      <w:r>
        <w:rPr>
          <w:sz w:val="24"/>
        </w:rPr>
        <w:t>The</w:t>
      </w:r>
      <w:r>
        <w:rPr>
          <w:spacing w:val="-4"/>
          <w:sz w:val="24"/>
        </w:rPr>
        <w:t xml:space="preserve"> </w:t>
      </w:r>
      <w:r>
        <w:rPr>
          <w:sz w:val="24"/>
        </w:rPr>
        <w:t>planning</w:t>
      </w:r>
      <w:r>
        <w:rPr>
          <w:spacing w:val="-3"/>
          <w:sz w:val="24"/>
        </w:rPr>
        <w:t xml:space="preserve"> </w:t>
      </w:r>
      <w:r>
        <w:rPr>
          <w:sz w:val="24"/>
        </w:rPr>
        <w:t>commission</w:t>
      </w:r>
      <w:r>
        <w:rPr>
          <w:spacing w:val="-3"/>
          <w:sz w:val="24"/>
        </w:rPr>
        <w:t xml:space="preserve"> </w:t>
      </w:r>
      <w:r>
        <w:rPr>
          <w:sz w:val="24"/>
        </w:rPr>
        <w:t>shall</w:t>
      </w:r>
      <w:r>
        <w:rPr>
          <w:spacing w:val="-3"/>
          <w:sz w:val="24"/>
        </w:rPr>
        <w:t xml:space="preserve"> </w:t>
      </w:r>
      <w:r>
        <w:rPr>
          <w:sz w:val="24"/>
        </w:rPr>
        <w:t>only</w:t>
      </w:r>
      <w:r>
        <w:rPr>
          <w:spacing w:val="-3"/>
          <w:sz w:val="24"/>
        </w:rPr>
        <w:t xml:space="preserve"> </w:t>
      </w:r>
      <w:r>
        <w:rPr>
          <w:sz w:val="24"/>
        </w:rPr>
        <w:t>approve</w:t>
      </w:r>
      <w:r>
        <w:rPr>
          <w:spacing w:val="-4"/>
          <w:sz w:val="24"/>
        </w:rPr>
        <w:t xml:space="preserve"> </w:t>
      </w:r>
      <w:r>
        <w:rPr>
          <w:sz w:val="24"/>
        </w:rPr>
        <w:t>a</w:t>
      </w:r>
      <w:r>
        <w:rPr>
          <w:spacing w:val="-2"/>
          <w:sz w:val="24"/>
        </w:rPr>
        <w:t xml:space="preserve"> </w:t>
      </w:r>
      <w:r>
        <w:rPr>
          <w:sz w:val="24"/>
        </w:rPr>
        <w:t>Preliminary</w:t>
      </w:r>
      <w:r>
        <w:rPr>
          <w:spacing w:val="-3"/>
          <w:sz w:val="24"/>
        </w:rPr>
        <w:t xml:space="preserve"> </w:t>
      </w:r>
      <w:r>
        <w:rPr>
          <w:sz w:val="24"/>
        </w:rPr>
        <w:t>Plat</w:t>
      </w:r>
      <w:r>
        <w:rPr>
          <w:spacing w:val="-3"/>
          <w:sz w:val="24"/>
        </w:rPr>
        <w:t xml:space="preserve"> </w:t>
      </w:r>
      <w:r>
        <w:rPr>
          <w:sz w:val="24"/>
        </w:rPr>
        <w:t>which</w:t>
      </w:r>
      <w:r>
        <w:rPr>
          <w:spacing w:val="-3"/>
          <w:sz w:val="24"/>
        </w:rPr>
        <w:t xml:space="preserve"> </w:t>
      </w:r>
      <w:r>
        <w:rPr>
          <w:sz w:val="24"/>
        </w:rPr>
        <w:t>it</w:t>
      </w:r>
      <w:r>
        <w:rPr>
          <w:spacing w:val="-3"/>
          <w:sz w:val="24"/>
        </w:rPr>
        <w:t xml:space="preserve"> </w:t>
      </w:r>
      <w:r>
        <w:rPr>
          <w:sz w:val="24"/>
        </w:rPr>
        <w:t>finds</w:t>
      </w:r>
      <w:r>
        <w:rPr>
          <w:spacing w:val="-3"/>
          <w:sz w:val="24"/>
        </w:rPr>
        <w:t xml:space="preserve"> </w:t>
      </w:r>
      <w:r>
        <w:rPr>
          <w:sz w:val="24"/>
        </w:rPr>
        <w:t>to</w:t>
      </w:r>
      <w:r>
        <w:rPr>
          <w:spacing w:val="-3"/>
          <w:sz w:val="24"/>
        </w:rPr>
        <w:t xml:space="preserve"> </w:t>
      </w:r>
      <w:r>
        <w:rPr>
          <w:sz w:val="24"/>
        </w:rPr>
        <w:t>be in accordance with the standards and criteria set forth by the city in this title and all other ordinance, plans, and policies of the city. The planning commission may conditionally approve a Preliminary Plat, imposing such conditions as it may require bringing the Preliminary Plat into compliance with the requirements of the city’s ordinances, plans, and policies.</w:t>
      </w:r>
    </w:p>
    <w:p w14:paraId="10B14EA1" w14:textId="77777777" w:rsidR="00E50DD6" w:rsidRDefault="00000000">
      <w:pPr>
        <w:pStyle w:val="ListParagraph"/>
        <w:numPr>
          <w:ilvl w:val="0"/>
          <w:numId w:val="43"/>
        </w:numPr>
        <w:tabs>
          <w:tab w:val="left" w:pos="2217"/>
        </w:tabs>
        <w:ind w:left="1923" w:right="452" w:firstLine="0"/>
        <w:rPr>
          <w:sz w:val="24"/>
        </w:rPr>
      </w:pPr>
      <w:r>
        <w:rPr>
          <w:sz w:val="24"/>
        </w:rPr>
        <w:t>After reviewing the Preliminary Plat, the planning commission shall make a recommendation to the city council that the Preliminary Plat be approved, conditionally</w:t>
      </w:r>
      <w:r>
        <w:rPr>
          <w:spacing w:val="-3"/>
          <w:sz w:val="24"/>
        </w:rPr>
        <w:t xml:space="preserve"> </w:t>
      </w:r>
      <w:r>
        <w:rPr>
          <w:sz w:val="24"/>
        </w:rPr>
        <w:t>approved,</w:t>
      </w:r>
      <w:r>
        <w:rPr>
          <w:spacing w:val="-1"/>
          <w:sz w:val="24"/>
        </w:rPr>
        <w:t xml:space="preserve"> </w:t>
      </w:r>
      <w:r>
        <w:rPr>
          <w:sz w:val="24"/>
        </w:rPr>
        <w:t>or</w:t>
      </w:r>
      <w:r>
        <w:rPr>
          <w:spacing w:val="-4"/>
          <w:sz w:val="24"/>
        </w:rPr>
        <w:t xml:space="preserve"> </w:t>
      </w:r>
      <w:r>
        <w:rPr>
          <w:sz w:val="24"/>
        </w:rPr>
        <w:t>disapproved.</w:t>
      </w:r>
      <w:r>
        <w:rPr>
          <w:spacing w:val="-3"/>
          <w:sz w:val="24"/>
        </w:rPr>
        <w:t xml:space="preserve"> </w:t>
      </w:r>
      <w:r>
        <w:rPr>
          <w:sz w:val="24"/>
        </w:rPr>
        <w:t>The</w:t>
      </w:r>
      <w:r>
        <w:rPr>
          <w:spacing w:val="-4"/>
          <w:sz w:val="24"/>
        </w:rPr>
        <w:t xml:space="preserve"> </w:t>
      </w:r>
      <w:r>
        <w:rPr>
          <w:sz w:val="24"/>
        </w:rPr>
        <w:t>Preliminary</w:t>
      </w:r>
      <w:r>
        <w:rPr>
          <w:spacing w:val="-3"/>
          <w:sz w:val="24"/>
        </w:rPr>
        <w:t xml:space="preserve"> </w:t>
      </w:r>
      <w:r>
        <w:rPr>
          <w:sz w:val="24"/>
        </w:rPr>
        <w:t>Plat</w:t>
      </w:r>
      <w:r>
        <w:rPr>
          <w:spacing w:val="-3"/>
          <w:sz w:val="24"/>
        </w:rPr>
        <w:t xml:space="preserve"> </w:t>
      </w:r>
      <w:r>
        <w:rPr>
          <w:sz w:val="24"/>
        </w:rPr>
        <w:t>will</w:t>
      </w:r>
      <w:r>
        <w:rPr>
          <w:spacing w:val="-3"/>
          <w:sz w:val="24"/>
        </w:rPr>
        <w:t xml:space="preserve"> </w:t>
      </w:r>
      <w:r>
        <w:rPr>
          <w:sz w:val="24"/>
        </w:rPr>
        <w:t>then</w:t>
      </w:r>
      <w:r>
        <w:rPr>
          <w:spacing w:val="-3"/>
          <w:sz w:val="24"/>
        </w:rPr>
        <w:t xml:space="preserve"> </w:t>
      </w:r>
      <w:r>
        <w:rPr>
          <w:sz w:val="24"/>
        </w:rPr>
        <w:t>be</w:t>
      </w:r>
      <w:r>
        <w:rPr>
          <w:spacing w:val="-4"/>
          <w:sz w:val="24"/>
        </w:rPr>
        <w:t xml:space="preserve"> </w:t>
      </w:r>
      <w:r>
        <w:rPr>
          <w:sz w:val="24"/>
        </w:rPr>
        <w:t>placed</w:t>
      </w:r>
      <w:r>
        <w:rPr>
          <w:spacing w:val="-3"/>
          <w:sz w:val="24"/>
        </w:rPr>
        <w:t xml:space="preserve"> </w:t>
      </w:r>
      <w:r>
        <w:rPr>
          <w:sz w:val="24"/>
        </w:rPr>
        <w:t>on the next available City Council agenda, after all legally required notification requirements</w:t>
      </w:r>
      <w:r>
        <w:rPr>
          <w:spacing w:val="-1"/>
          <w:sz w:val="24"/>
        </w:rPr>
        <w:t xml:space="preserve"> </w:t>
      </w:r>
      <w:r>
        <w:rPr>
          <w:sz w:val="24"/>
        </w:rPr>
        <w:t>have</w:t>
      </w:r>
      <w:r>
        <w:rPr>
          <w:spacing w:val="-2"/>
          <w:sz w:val="24"/>
        </w:rPr>
        <w:t xml:space="preserve"> </w:t>
      </w:r>
      <w:r>
        <w:rPr>
          <w:sz w:val="24"/>
        </w:rPr>
        <w:t>been</w:t>
      </w:r>
      <w:r>
        <w:rPr>
          <w:spacing w:val="-1"/>
          <w:sz w:val="24"/>
        </w:rPr>
        <w:t xml:space="preserve"> </w:t>
      </w:r>
      <w:r>
        <w:rPr>
          <w:sz w:val="24"/>
        </w:rPr>
        <w:t>complied</w:t>
      </w:r>
      <w:r>
        <w:rPr>
          <w:spacing w:val="-1"/>
          <w:sz w:val="24"/>
        </w:rPr>
        <w:t xml:space="preserve"> </w:t>
      </w:r>
      <w:r>
        <w:rPr>
          <w:sz w:val="24"/>
        </w:rPr>
        <w:t>with,</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shall</w:t>
      </w:r>
      <w:r>
        <w:rPr>
          <w:spacing w:val="-1"/>
          <w:sz w:val="24"/>
        </w:rPr>
        <w:t xml:space="preserve"> </w:t>
      </w:r>
      <w:r>
        <w:rPr>
          <w:sz w:val="24"/>
        </w:rPr>
        <w:t>advise</w:t>
      </w:r>
      <w:r>
        <w:rPr>
          <w:spacing w:val="-2"/>
          <w:sz w:val="24"/>
        </w:rPr>
        <w:t xml:space="preserve"> </w:t>
      </w:r>
      <w:r>
        <w:rPr>
          <w:sz w:val="24"/>
        </w:rPr>
        <w:t>the</w:t>
      </w:r>
      <w:r>
        <w:rPr>
          <w:spacing w:val="-2"/>
          <w:sz w:val="24"/>
        </w:rPr>
        <w:t xml:space="preserve"> </w:t>
      </w:r>
      <w:r>
        <w:rPr>
          <w:sz w:val="24"/>
        </w:rPr>
        <w:t>applicant</w:t>
      </w:r>
      <w:r>
        <w:rPr>
          <w:spacing w:val="-1"/>
          <w:sz w:val="24"/>
        </w:rPr>
        <w:t xml:space="preserve"> </w:t>
      </w:r>
      <w:r>
        <w:rPr>
          <w:sz w:val="24"/>
        </w:rPr>
        <w:t>of</w:t>
      </w:r>
      <w:r>
        <w:rPr>
          <w:spacing w:val="-2"/>
          <w:sz w:val="24"/>
        </w:rPr>
        <w:t xml:space="preserve"> </w:t>
      </w:r>
      <w:r>
        <w:rPr>
          <w:sz w:val="24"/>
        </w:rPr>
        <w:t>the date,</w:t>
      </w:r>
      <w:r>
        <w:rPr>
          <w:spacing w:val="-3"/>
          <w:sz w:val="24"/>
        </w:rPr>
        <w:t xml:space="preserve"> </w:t>
      </w:r>
      <w:r>
        <w:rPr>
          <w:sz w:val="24"/>
        </w:rPr>
        <w:t>time,</w:t>
      </w:r>
      <w:r>
        <w:rPr>
          <w:spacing w:val="-3"/>
          <w:sz w:val="24"/>
        </w:rPr>
        <w:t xml:space="preserve"> </w:t>
      </w:r>
      <w:r>
        <w:rPr>
          <w:sz w:val="24"/>
        </w:rPr>
        <w:t>and</w:t>
      </w:r>
      <w:r>
        <w:rPr>
          <w:spacing w:val="-3"/>
          <w:sz w:val="24"/>
        </w:rPr>
        <w:t xml:space="preserve"> </w:t>
      </w:r>
      <w:r>
        <w:rPr>
          <w:sz w:val="24"/>
        </w:rPr>
        <w:t>place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meeting</w:t>
      </w:r>
      <w:r>
        <w:rPr>
          <w:spacing w:val="-3"/>
          <w:sz w:val="24"/>
        </w:rPr>
        <w:t xml:space="preserve"> </w:t>
      </w:r>
      <w:r>
        <w:rPr>
          <w:sz w:val="24"/>
        </w:rPr>
        <w:t>at</w:t>
      </w:r>
      <w:r>
        <w:rPr>
          <w:spacing w:val="-3"/>
          <w:sz w:val="24"/>
        </w:rPr>
        <w:t xml:space="preserve"> </w:t>
      </w:r>
      <w:r>
        <w:rPr>
          <w:sz w:val="24"/>
        </w:rPr>
        <w:t>which</w:t>
      </w:r>
      <w:r>
        <w:rPr>
          <w:spacing w:val="-3"/>
          <w:sz w:val="24"/>
        </w:rPr>
        <w:t xml:space="preserve"> </w:t>
      </w:r>
      <w:r>
        <w:rPr>
          <w:sz w:val="24"/>
        </w:rPr>
        <w:t>the</w:t>
      </w:r>
      <w:r>
        <w:rPr>
          <w:spacing w:val="-2"/>
          <w:sz w:val="24"/>
        </w:rPr>
        <w:t xml:space="preserve"> </w:t>
      </w:r>
      <w:r>
        <w:rPr>
          <w:sz w:val="24"/>
        </w:rPr>
        <w:t>Preliminary</w:t>
      </w:r>
      <w:r>
        <w:rPr>
          <w:spacing w:val="-3"/>
          <w:sz w:val="24"/>
        </w:rPr>
        <w:t xml:space="preserve"> </w:t>
      </w:r>
      <w:r>
        <w:rPr>
          <w:sz w:val="24"/>
        </w:rPr>
        <w:t>Plat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reviewed. After</w:t>
      </w:r>
      <w:r>
        <w:rPr>
          <w:spacing w:val="-4"/>
          <w:sz w:val="24"/>
        </w:rPr>
        <w:t xml:space="preserve"> </w:t>
      </w:r>
      <w:r>
        <w:rPr>
          <w:sz w:val="24"/>
        </w:rPr>
        <w:t>review,</w:t>
      </w:r>
      <w:r>
        <w:rPr>
          <w:spacing w:val="-3"/>
          <w:sz w:val="24"/>
        </w:rPr>
        <w:t xml:space="preserve"> </w:t>
      </w:r>
      <w:r>
        <w:rPr>
          <w:sz w:val="24"/>
        </w:rPr>
        <w:t>the</w:t>
      </w:r>
      <w:r>
        <w:rPr>
          <w:spacing w:val="-2"/>
          <w:sz w:val="24"/>
        </w:rPr>
        <w:t xml:space="preserve"> </w:t>
      </w:r>
      <w:r>
        <w:rPr>
          <w:sz w:val="24"/>
        </w:rPr>
        <w:t>city</w:t>
      </w:r>
      <w:r>
        <w:rPr>
          <w:spacing w:val="-3"/>
          <w:sz w:val="24"/>
        </w:rPr>
        <w:t xml:space="preserve"> </w:t>
      </w:r>
      <w:r>
        <w:rPr>
          <w:sz w:val="24"/>
        </w:rPr>
        <w:t>council</w:t>
      </w:r>
      <w:r>
        <w:rPr>
          <w:spacing w:val="-3"/>
          <w:sz w:val="24"/>
        </w:rPr>
        <w:t xml:space="preserve"> </w:t>
      </w:r>
      <w:r>
        <w:rPr>
          <w:sz w:val="24"/>
        </w:rPr>
        <w:t>shall</w:t>
      </w:r>
      <w:r>
        <w:rPr>
          <w:spacing w:val="-3"/>
          <w:sz w:val="24"/>
        </w:rPr>
        <w:t xml:space="preserve"> </w:t>
      </w:r>
      <w:r>
        <w:rPr>
          <w:sz w:val="24"/>
        </w:rPr>
        <w:t>approve,</w:t>
      </w:r>
      <w:r>
        <w:rPr>
          <w:spacing w:val="-3"/>
          <w:sz w:val="24"/>
        </w:rPr>
        <w:t xml:space="preserve"> </w:t>
      </w:r>
      <w:r>
        <w:rPr>
          <w:sz w:val="24"/>
        </w:rPr>
        <w:t>conditionally</w:t>
      </w:r>
      <w:r>
        <w:rPr>
          <w:spacing w:val="-3"/>
          <w:sz w:val="24"/>
        </w:rPr>
        <w:t xml:space="preserve"> </w:t>
      </w:r>
      <w:r>
        <w:rPr>
          <w:sz w:val="24"/>
        </w:rPr>
        <w:t>approve,</w:t>
      </w:r>
      <w:r>
        <w:rPr>
          <w:spacing w:val="-3"/>
          <w:sz w:val="24"/>
        </w:rPr>
        <w:t xml:space="preserve"> </w:t>
      </w:r>
      <w:r>
        <w:rPr>
          <w:sz w:val="24"/>
        </w:rPr>
        <w:t>or</w:t>
      </w:r>
      <w:r>
        <w:rPr>
          <w:spacing w:val="-4"/>
          <w:sz w:val="24"/>
        </w:rPr>
        <w:t xml:space="preserve"> </w:t>
      </w:r>
      <w:r>
        <w:rPr>
          <w:sz w:val="24"/>
        </w:rPr>
        <w:t>disapprove</w:t>
      </w:r>
      <w:r>
        <w:rPr>
          <w:spacing w:val="-4"/>
          <w:sz w:val="24"/>
        </w:rPr>
        <w:t xml:space="preserve"> </w:t>
      </w:r>
      <w:r>
        <w:rPr>
          <w:sz w:val="24"/>
        </w:rPr>
        <w:t>of the Preliminary Plat.</w:t>
      </w:r>
    </w:p>
    <w:p w14:paraId="7D223473" w14:textId="77777777" w:rsidR="00E50DD6" w:rsidRDefault="00000000">
      <w:pPr>
        <w:pStyle w:val="ListParagraph"/>
        <w:numPr>
          <w:ilvl w:val="0"/>
          <w:numId w:val="43"/>
        </w:numPr>
        <w:tabs>
          <w:tab w:val="left" w:pos="2191"/>
        </w:tabs>
        <w:ind w:left="1923" w:right="261" w:firstLine="0"/>
        <w:rPr>
          <w:sz w:val="24"/>
        </w:rPr>
      </w:pPr>
      <w:r>
        <w:rPr>
          <w:sz w:val="24"/>
        </w:rPr>
        <w:t>Upon</w:t>
      </w:r>
      <w:r>
        <w:rPr>
          <w:spacing w:val="-4"/>
          <w:sz w:val="24"/>
        </w:rPr>
        <w:t xml:space="preserve"> </w:t>
      </w:r>
      <w:r>
        <w:rPr>
          <w:sz w:val="24"/>
        </w:rPr>
        <w:t>approval</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Preliminary</w:t>
      </w:r>
      <w:r>
        <w:rPr>
          <w:spacing w:val="-4"/>
          <w:sz w:val="24"/>
        </w:rPr>
        <w:t xml:space="preserve"> </w:t>
      </w:r>
      <w:r>
        <w:rPr>
          <w:sz w:val="24"/>
        </w:rPr>
        <w:t>Plat,</w:t>
      </w:r>
      <w:r>
        <w:rPr>
          <w:spacing w:val="-4"/>
          <w:sz w:val="24"/>
        </w:rPr>
        <w:t xml:space="preserve"> </w:t>
      </w:r>
      <w:r>
        <w:rPr>
          <w:sz w:val="24"/>
        </w:rPr>
        <w:t>and</w:t>
      </w:r>
      <w:r>
        <w:rPr>
          <w:spacing w:val="-4"/>
          <w:sz w:val="24"/>
        </w:rPr>
        <w:t xml:space="preserve"> </w:t>
      </w:r>
      <w:r>
        <w:rPr>
          <w:sz w:val="24"/>
        </w:rPr>
        <w:t>approval</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Construction</w:t>
      </w:r>
      <w:r>
        <w:rPr>
          <w:spacing w:val="-2"/>
          <w:sz w:val="24"/>
        </w:rPr>
        <w:t xml:space="preserve"> </w:t>
      </w:r>
      <w:r>
        <w:rPr>
          <w:sz w:val="24"/>
        </w:rPr>
        <w:t>Drawings, a permit may be issued which allows the applicant to begin construction at their own risk, of the infrastructure improvements required for the subdivision prior to the Final Plat approval. Issuance of a permit to construct infrastructure prior to Final Plat approval does not constitute a vesting of development rights.</w:t>
      </w:r>
    </w:p>
    <w:p w14:paraId="2443284C" w14:textId="77777777" w:rsidR="00E50DD6" w:rsidRDefault="00000000">
      <w:pPr>
        <w:pStyle w:val="ListParagraph"/>
        <w:numPr>
          <w:ilvl w:val="0"/>
          <w:numId w:val="43"/>
        </w:numPr>
        <w:tabs>
          <w:tab w:val="left" w:pos="2179"/>
        </w:tabs>
        <w:ind w:left="2178" w:hanging="256"/>
        <w:rPr>
          <w:sz w:val="24"/>
        </w:rPr>
      </w:pPr>
      <w:r>
        <w:rPr>
          <w:sz w:val="24"/>
        </w:rPr>
        <w:t>If</w:t>
      </w:r>
      <w:r>
        <w:rPr>
          <w:spacing w:val="-4"/>
          <w:sz w:val="24"/>
        </w:rPr>
        <w:t xml:space="preserve"> </w:t>
      </w:r>
      <w:r>
        <w:rPr>
          <w:sz w:val="24"/>
        </w:rPr>
        <w:t>the final</w:t>
      </w:r>
      <w:r>
        <w:rPr>
          <w:spacing w:val="-1"/>
          <w:sz w:val="24"/>
        </w:rPr>
        <w:t xml:space="preserve"> </w:t>
      </w:r>
      <w:r>
        <w:rPr>
          <w:sz w:val="24"/>
        </w:rPr>
        <w:t>subdivision</w:t>
      </w:r>
      <w:r>
        <w:rPr>
          <w:spacing w:val="-1"/>
          <w:sz w:val="24"/>
        </w:rPr>
        <w:t xml:space="preserve"> </w:t>
      </w:r>
      <w:r>
        <w:rPr>
          <w:sz w:val="24"/>
        </w:rPr>
        <w:t>plat,</w:t>
      </w:r>
      <w:r>
        <w:rPr>
          <w:spacing w:val="-1"/>
          <w:sz w:val="24"/>
        </w:rPr>
        <w:t xml:space="preserve"> </w:t>
      </w:r>
      <w:r>
        <w:rPr>
          <w:sz w:val="24"/>
        </w:rPr>
        <w:t>or</w:t>
      </w:r>
      <w:r>
        <w:rPr>
          <w:spacing w:val="-2"/>
          <w:sz w:val="24"/>
        </w:rPr>
        <w:t xml:space="preserve"> </w:t>
      </w:r>
      <w:r>
        <w:rPr>
          <w:sz w:val="24"/>
        </w:rPr>
        <w:t>phase</w:t>
      </w:r>
      <w:r>
        <w:rPr>
          <w:spacing w:val="-2"/>
          <w:sz w:val="24"/>
        </w:rPr>
        <w:t xml:space="preserve"> </w:t>
      </w:r>
      <w:r>
        <w:rPr>
          <w:sz w:val="24"/>
        </w:rPr>
        <w:t>thereof,</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approved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within</w:t>
      </w:r>
      <w:r>
        <w:rPr>
          <w:spacing w:val="-1"/>
          <w:sz w:val="24"/>
        </w:rPr>
        <w:t xml:space="preserve"> </w:t>
      </w:r>
      <w:r>
        <w:rPr>
          <w:spacing w:val="-5"/>
          <w:sz w:val="24"/>
        </w:rPr>
        <w:t>one</w:t>
      </w:r>
    </w:p>
    <w:p w14:paraId="3F6DC3A7" w14:textId="77777777" w:rsidR="00E50DD6" w:rsidRDefault="00000000">
      <w:pPr>
        <w:pStyle w:val="BodyText"/>
        <w:ind w:left="1923" w:right="198"/>
      </w:pPr>
      <w:r>
        <w:t>(1) year after City Council approval of the Preliminary Plat, all approvals shall be deemed expired and void. If eligible, the applicant may submit for approval a new Preliminary Plat in accordance with this section, if it is determined by the planning manager or designee that substantial progress toward completion of the final subdivision plat has been done, and the Final Plat cannot be submitted due to reasons beyond</w:t>
      </w:r>
      <w:r>
        <w:rPr>
          <w:spacing w:val="-2"/>
        </w:rPr>
        <w:t xml:space="preserve"> </w:t>
      </w:r>
      <w:r>
        <w:t>the</w:t>
      </w:r>
      <w:r>
        <w:rPr>
          <w:spacing w:val="-3"/>
        </w:rPr>
        <w:t xml:space="preserve"> </w:t>
      </w:r>
      <w:r>
        <w:t>control</w:t>
      </w:r>
      <w:r>
        <w:rPr>
          <w:spacing w:val="-2"/>
        </w:rPr>
        <w:t xml:space="preserve"> </w:t>
      </w:r>
      <w:r>
        <w:t>of</w:t>
      </w:r>
      <w:r>
        <w:rPr>
          <w:spacing w:val="-3"/>
        </w:rPr>
        <w:t xml:space="preserve"> </w:t>
      </w:r>
      <w:r>
        <w:t>the</w:t>
      </w:r>
      <w:r>
        <w:rPr>
          <w:spacing w:val="-1"/>
        </w:rPr>
        <w:t xml:space="preserve"> </w:t>
      </w:r>
      <w:r>
        <w:t>applicant,</w:t>
      </w:r>
      <w:r>
        <w:rPr>
          <w:spacing w:val="-2"/>
        </w:rPr>
        <w:t xml:space="preserve"> </w:t>
      </w:r>
      <w:r>
        <w:t>the</w:t>
      </w:r>
      <w:r>
        <w:rPr>
          <w:spacing w:val="-3"/>
        </w:rPr>
        <w:t xml:space="preserve"> </w:t>
      </w:r>
      <w:r>
        <w:t>item</w:t>
      </w:r>
      <w:r>
        <w:rPr>
          <w:spacing w:val="-2"/>
        </w:rPr>
        <w:t xml:space="preserve"> </w:t>
      </w:r>
      <w:r>
        <w:t>shall</w:t>
      </w:r>
      <w:r>
        <w:rPr>
          <w:spacing w:val="-2"/>
        </w:rPr>
        <w:t xml:space="preserve"> </w:t>
      </w:r>
      <w:r>
        <w:t>be</w:t>
      </w:r>
      <w:r>
        <w:rPr>
          <w:spacing w:val="-3"/>
        </w:rPr>
        <w:t xml:space="preserve"> </w:t>
      </w:r>
      <w:r>
        <w:t>placed</w:t>
      </w:r>
      <w:r>
        <w:rPr>
          <w:spacing w:val="-2"/>
        </w:rPr>
        <w:t xml:space="preserve"> </w:t>
      </w:r>
      <w:r>
        <w:t>on</w:t>
      </w:r>
      <w:r>
        <w:rPr>
          <w:spacing w:val="-2"/>
        </w:rPr>
        <w:t xml:space="preserve"> </w:t>
      </w:r>
      <w:r>
        <w:t>the</w:t>
      </w:r>
      <w:r>
        <w:rPr>
          <w:spacing w:val="-3"/>
        </w:rPr>
        <w:t xml:space="preserve"> </w:t>
      </w:r>
      <w:r>
        <w:t>next</w:t>
      </w:r>
      <w:r>
        <w:rPr>
          <w:spacing w:val="-2"/>
        </w:rPr>
        <w:t xml:space="preserve"> </w:t>
      </w:r>
      <w:r>
        <w:t>available</w:t>
      </w:r>
      <w:r>
        <w:rPr>
          <w:spacing w:val="-3"/>
        </w:rPr>
        <w:t xml:space="preserve"> </w:t>
      </w:r>
      <w:r>
        <w:t xml:space="preserve">City Council agenda for consideration of a reasonable extension of time to complete the final plat, but no longer than one (1) year. A second extension not to exceed one (1) additional year may be granted in extraordinary circumstances demonstrated by the </w:t>
      </w:r>
      <w:r>
        <w:rPr>
          <w:spacing w:val="-2"/>
        </w:rPr>
        <w:t>applicant.</w:t>
      </w:r>
    </w:p>
    <w:p w14:paraId="70F7A18D" w14:textId="77777777" w:rsidR="00E50DD6" w:rsidRDefault="00000000">
      <w:pPr>
        <w:pStyle w:val="ListParagraph"/>
        <w:numPr>
          <w:ilvl w:val="0"/>
          <w:numId w:val="43"/>
        </w:numPr>
        <w:tabs>
          <w:tab w:val="left" w:pos="2217"/>
        </w:tabs>
        <w:spacing w:before="1"/>
        <w:ind w:left="1923" w:right="297" w:firstLine="0"/>
        <w:rPr>
          <w:sz w:val="24"/>
        </w:rPr>
      </w:pPr>
      <w:r>
        <w:rPr>
          <w:sz w:val="24"/>
        </w:rPr>
        <w:t>No extension will be granted to any applicant unless the applicant first submits documentation</w:t>
      </w:r>
      <w:r>
        <w:rPr>
          <w:spacing w:val="-4"/>
          <w:sz w:val="24"/>
        </w:rPr>
        <w:t xml:space="preserve"> </w:t>
      </w:r>
      <w:r>
        <w:rPr>
          <w:sz w:val="24"/>
        </w:rPr>
        <w:t>evidencing</w:t>
      </w:r>
      <w:r>
        <w:rPr>
          <w:spacing w:val="-4"/>
          <w:sz w:val="24"/>
        </w:rPr>
        <w:t xml:space="preserve"> </w:t>
      </w:r>
      <w:r>
        <w:rPr>
          <w:sz w:val="24"/>
        </w:rPr>
        <w:t>that</w:t>
      </w:r>
      <w:r>
        <w:rPr>
          <w:spacing w:val="-4"/>
          <w:sz w:val="24"/>
        </w:rPr>
        <w:t xml:space="preserve"> </w:t>
      </w:r>
      <w:r>
        <w:rPr>
          <w:sz w:val="24"/>
        </w:rPr>
        <w:t>WCWCD</w:t>
      </w:r>
      <w:r>
        <w:rPr>
          <w:spacing w:val="-5"/>
          <w:sz w:val="24"/>
        </w:rPr>
        <w:t xml:space="preserve"> </w:t>
      </w:r>
      <w:r>
        <w:rPr>
          <w:sz w:val="24"/>
        </w:rPr>
        <w:t>has</w:t>
      </w:r>
      <w:r>
        <w:rPr>
          <w:spacing w:val="-4"/>
          <w:sz w:val="24"/>
        </w:rPr>
        <w:t xml:space="preserve"> </w:t>
      </w:r>
      <w:r>
        <w:rPr>
          <w:sz w:val="24"/>
        </w:rPr>
        <w:t>consented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extension</w:t>
      </w:r>
      <w:r>
        <w:rPr>
          <w:spacing w:val="-4"/>
          <w:sz w:val="24"/>
        </w:rPr>
        <w:t xml:space="preserve"> </w:t>
      </w:r>
      <w:r>
        <w:rPr>
          <w:sz w:val="24"/>
        </w:rPr>
        <w:t>of</w:t>
      </w:r>
      <w:r>
        <w:rPr>
          <w:spacing w:val="-3"/>
          <w:sz w:val="24"/>
        </w:rPr>
        <w:t xml:space="preserve"> </w:t>
      </w:r>
      <w:r>
        <w:rPr>
          <w:sz w:val="24"/>
        </w:rPr>
        <w:t>applicants “Will-Serve” letter consistent with the extension sought from the city.</w:t>
      </w:r>
    </w:p>
    <w:p w14:paraId="66FD8DCA" w14:textId="77777777" w:rsidR="00E50DD6" w:rsidRDefault="00000000">
      <w:pPr>
        <w:pStyle w:val="ListParagraph"/>
        <w:numPr>
          <w:ilvl w:val="0"/>
          <w:numId w:val="43"/>
        </w:numPr>
        <w:tabs>
          <w:tab w:val="left" w:pos="2217"/>
        </w:tabs>
        <w:ind w:left="1923" w:right="309" w:firstLine="0"/>
        <w:rPr>
          <w:sz w:val="24"/>
        </w:rPr>
      </w:pPr>
      <w:r>
        <w:rPr>
          <w:sz w:val="24"/>
        </w:rPr>
        <w:t>Approval of the Preliminary Plat does not constitute full approval of the development nor vest any development rights as additional requirements may be imposed that are a result of more detailed and thorough review of all plans, specifications,</w:t>
      </w:r>
      <w:r>
        <w:rPr>
          <w:spacing w:val="-3"/>
          <w:sz w:val="24"/>
        </w:rPr>
        <w:t xml:space="preserve"> </w:t>
      </w:r>
      <w:r>
        <w:rPr>
          <w:sz w:val="24"/>
        </w:rPr>
        <w:t>reports,</w:t>
      </w:r>
      <w:r>
        <w:rPr>
          <w:spacing w:val="-3"/>
          <w:sz w:val="24"/>
        </w:rPr>
        <w:t xml:space="preserve"> </w:t>
      </w:r>
      <w:r>
        <w:rPr>
          <w:sz w:val="24"/>
        </w:rPr>
        <w:t>and</w:t>
      </w:r>
      <w:r>
        <w:rPr>
          <w:spacing w:val="-3"/>
          <w:sz w:val="24"/>
        </w:rPr>
        <w:t xml:space="preserve"> </w:t>
      </w:r>
      <w:r>
        <w:rPr>
          <w:sz w:val="24"/>
        </w:rPr>
        <w:t>investigations.”</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he</w:t>
      </w:r>
      <w:r>
        <w:rPr>
          <w:spacing w:val="-4"/>
          <w:sz w:val="24"/>
        </w:rPr>
        <w:t xml:space="preserve"> </w:t>
      </w:r>
      <w:r>
        <w:rPr>
          <w:sz w:val="24"/>
        </w:rPr>
        <w:t>and</w:t>
      </w:r>
      <w:r>
        <w:rPr>
          <w:spacing w:val="-3"/>
          <w:sz w:val="24"/>
        </w:rPr>
        <w:t xml:space="preserve"> </w:t>
      </w:r>
      <w:r>
        <w:rPr>
          <w:sz w:val="24"/>
        </w:rPr>
        <w:t>Matt</w:t>
      </w:r>
      <w:r>
        <w:rPr>
          <w:spacing w:val="-3"/>
          <w:sz w:val="24"/>
        </w:rPr>
        <w:t xml:space="preserve"> </w:t>
      </w:r>
      <w:r>
        <w:rPr>
          <w:sz w:val="24"/>
        </w:rPr>
        <w:t>Ence</w:t>
      </w:r>
      <w:r>
        <w:rPr>
          <w:spacing w:val="-2"/>
          <w:sz w:val="24"/>
        </w:rPr>
        <w:t xml:space="preserve"> </w:t>
      </w:r>
      <w:r>
        <w:rPr>
          <w:sz w:val="24"/>
        </w:rPr>
        <w:t>worked</w:t>
      </w:r>
      <w:r>
        <w:rPr>
          <w:spacing w:val="-3"/>
          <w:sz w:val="24"/>
        </w:rPr>
        <w:t xml:space="preserve"> </w:t>
      </w:r>
      <w:r>
        <w:rPr>
          <w:sz w:val="24"/>
        </w:rPr>
        <w:t>on this</w:t>
      </w:r>
      <w:r>
        <w:rPr>
          <w:spacing w:val="-2"/>
          <w:sz w:val="24"/>
        </w:rPr>
        <w:t xml:space="preserve"> </w:t>
      </w:r>
      <w:r>
        <w:rPr>
          <w:sz w:val="24"/>
        </w:rPr>
        <w:t>language.</w:t>
      </w:r>
      <w:r>
        <w:rPr>
          <w:spacing w:val="40"/>
          <w:sz w:val="24"/>
        </w:rPr>
        <w:t xml:space="preserve"> </w:t>
      </w:r>
      <w:r>
        <w:rPr>
          <w:sz w:val="24"/>
        </w:rPr>
        <w:t>There</w:t>
      </w:r>
      <w:r>
        <w:rPr>
          <w:spacing w:val="-3"/>
          <w:sz w:val="24"/>
        </w:rPr>
        <w:t xml:space="preserve"> </w:t>
      </w:r>
      <w:r>
        <w:rPr>
          <w:sz w:val="24"/>
        </w:rPr>
        <w:t>are</w:t>
      </w:r>
      <w:r>
        <w:rPr>
          <w:spacing w:val="-1"/>
          <w:sz w:val="24"/>
        </w:rPr>
        <w:t xml:space="preserve"> </w:t>
      </w:r>
      <w:r>
        <w:rPr>
          <w:sz w:val="24"/>
        </w:rPr>
        <w:t>a</w:t>
      </w:r>
      <w:r>
        <w:rPr>
          <w:spacing w:val="-3"/>
          <w:sz w:val="24"/>
        </w:rPr>
        <w:t xml:space="preserve"> </w:t>
      </w:r>
      <w:r>
        <w:rPr>
          <w:sz w:val="24"/>
        </w:rPr>
        <w:t>lot</w:t>
      </w:r>
      <w:r>
        <w:rPr>
          <w:spacing w:val="-2"/>
          <w:sz w:val="24"/>
        </w:rPr>
        <w:t xml:space="preserve"> </w:t>
      </w:r>
      <w:r>
        <w:rPr>
          <w:sz w:val="24"/>
        </w:rPr>
        <w:t>of</w:t>
      </w:r>
      <w:r>
        <w:rPr>
          <w:spacing w:val="-3"/>
          <w:sz w:val="24"/>
        </w:rPr>
        <w:t xml:space="preserve"> </w:t>
      </w:r>
      <w:r>
        <w:rPr>
          <w:sz w:val="24"/>
        </w:rPr>
        <w:t>timelines</w:t>
      </w:r>
      <w:r>
        <w:rPr>
          <w:spacing w:val="-2"/>
          <w:sz w:val="24"/>
        </w:rPr>
        <w:t xml:space="preserve"> </w:t>
      </w:r>
      <w:r>
        <w:rPr>
          <w:sz w:val="24"/>
        </w:rPr>
        <w:t>now</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Conservancy</w:t>
      </w:r>
      <w:r>
        <w:rPr>
          <w:spacing w:val="-2"/>
          <w:sz w:val="24"/>
        </w:rPr>
        <w:t xml:space="preserve"> </w:t>
      </w:r>
      <w:r>
        <w:rPr>
          <w:sz w:val="24"/>
        </w:rPr>
        <w:t>District</w:t>
      </w:r>
      <w:r>
        <w:rPr>
          <w:spacing w:val="-2"/>
          <w:sz w:val="24"/>
        </w:rPr>
        <w:t xml:space="preserve"> </w:t>
      </w:r>
      <w:r>
        <w:rPr>
          <w:sz w:val="24"/>
        </w:rPr>
        <w:t>and</w:t>
      </w:r>
      <w:r>
        <w:rPr>
          <w:spacing w:val="-2"/>
          <w:sz w:val="24"/>
        </w:rPr>
        <w:t xml:space="preserve"> </w:t>
      </w:r>
      <w:r>
        <w:rPr>
          <w:sz w:val="24"/>
        </w:rPr>
        <w:t>the reservation of water.</w:t>
      </w:r>
    </w:p>
    <w:p w14:paraId="28356A0E" w14:textId="77777777" w:rsidR="00E50DD6" w:rsidRDefault="00000000">
      <w:pPr>
        <w:pStyle w:val="ListParagraph"/>
        <w:numPr>
          <w:ilvl w:val="0"/>
          <w:numId w:val="42"/>
        </w:numPr>
        <w:tabs>
          <w:tab w:val="left" w:pos="2064"/>
        </w:tabs>
        <w:ind w:left="1923" w:right="357" w:firstLine="0"/>
        <w:rPr>
          <w:sz w:val="24"/>
        </w:rPr>
      </w:pPr>
      <w:r>
        <w:rPr>
          <w:sz w:val="24"/>
        </w:rPr>
        <w:t>Mayor</w:t>
      </w:r>
      <w:r>
        <w:rPr>
          <w:spacing w:val="-4"/>
          <w:sz w:val="24"/>
        </w:rPr>
        <w:t xml:space="preserve"> </w:t>
      </w:r>
      <w:r>
        <w:rPr>
          <w:sz w:val="24"/>
        </w:rPr>
        <w:t>Rosenberg</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1-year</w:t>
      </w:r>
      <w:r>
        <w:rPr>
          <w:spacing w:val="-4"/>
          <w:sz w:val="24"/>
        </w:rPr>
        <w:t xml:space="preserve"> </w:t>
      </w:r>
      <w:r>
        <w:rPr>
          <w:sz w:val="24"/>
        </w:rPr>
        <w:t>period</w:t>
      </w:r>
      <w:r>
        <w:rPr>
          <w:spacing w:val="-3"/>
          <w:sz w:val="24"/>
        </w:rPr>
        <w:t xml:space="preserve"> </w:t>
      </w:r>
      <w:r>
        <w:rPr>
          <w:sz w:val="24"/>
        </w:rPr>
        <w:t>starts</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day</w:t>
      </w:r>
      <w:r>
        <w:rPr>
          <w:spacing w:val="-3"/>
          <w:sz w:val="24"/>
        </w:rPr>
        <w:t xml:space="preserve"> </w:t>
      </w:r>
      <w:r>
        <w:rPr>
          <w:sz w:val="24"/>
        </w:rPr>
        <w:t>the</w:t>
      </w:r>
      <w:r>
        <w:rPr>
          <w:spacing w:val="-4"/>
          <w:sz w:val="24"/>
        </w:rPr>
        <w:t xml:space="preserve"> </w:t>
      </w:r>
      <w:r>
        <w:rPr>
          <w:sz w:val="24"/>
        </w:rPr>
        <w:t>preliminary</w:t>
      </w:r>
      <w:r>
        <w:rPr>
          <w:spacing w:val="-3"/>
          <w:sz w:val="24"/>
        </w:rPr>
        <w:t xml:space="preserve"> </w:t>
      </w:r>
      <w:r>
        <w:rPr>
          <w:sz w:val="24"/>
        </w:rPr>
        <w:t>plat</w:t>
      </w:r>
      <w:r>
        <w:rPr>
          <w:spacing w:val="-3"/>
          <w:sz w:val="24"/>
        </w:rPr>
        <w:t xml:space="preserve"> </w:t>
      </w:r>
      <w:r>
        <w:rPr>
          <w:sz w:val="24"/>
        </w:rPr>
        <w:t>is approved or the date the construction drawings are approved.</w:t>
      </w:r>
    </w:p>
    <w:p w14:paraId="2432759A" w14:textId="77777777" w:rsidR="00E50DD6" w:rsidRDefault="00000000">
      <w:pPr>
        <w:pStyle w:val="ListParagraph"/>
        <w:numPr>
          <w:ilvl w:val="0"/>
          <w:numId w:val="42"/>
        </w:numPr>
        <w:tabs>
          <w:tab w:val="left" w:pos="2064"/>
        </w:tabs>
        <w:ind w:left="1923" w:right="1278" w:firstLine="0"/>
        <w:rPr>
          <w:sz w:val="24"/>
        </w:rPr>
      </w:pPr>
      <w:r>
        <w:rPr>
          <w:sz w:val="24"/>
        </w:rPr>
        <w:t>Matt</w:t>
      </w:r>
      <w:r>
        <w:rPr>
          <w:spacing w:val="-4"/>
          <w:sz w:val="24"/>
        </w:rPr>
        <w:t xml:space="preserve"> </w:t>
      </w:r>
      <w:r>
        <w:rPr>
          <w:sz w:val="24"/>
        </w:rPr>
        <w:t>Ence,</w:t>
      </w:r>
      <w:r>
        <w:rPr>
          <w:spacing w:val="-4"/>
          <w:sz w:val="24"/>
        </w:rPr>
        <w:t xml:space="preserve"> </w:t>
      </w:r>
      <w:r>
        <w:rPr>
          <w:sz w:val="24"/>
        </w:rPr>
        <w:t>City</w:t>
      </w:r>
      <w:r>
        <w:rPr>
          <w:spacing w:val="-4"/>
          <w:sz w:val="24"/>
        </w:rPr>
        <w:t xml:space="preserve"> </w:t>
      </w:r>
      <w:r>
        <w:rPr>
          <w:sz w:val="24"/>
        </w:rPr>
        <w:t>Attorney,</w:t>
      </w:r>
      <w:r>
        <w:rPr>
          <w:spacing w:val="-4"/>
          <w:sz w:val="24"/>
        </w:rPr>
        <w:t xml:space="preserve"> </w:t>
      </w:r>
      <w:r>
        <w:rPr>
          <w:sz w:val="24"/>
        </w:rPr>
        <w:t>said</w:t>
      </w:r>
      <w:r>
        <w:rPr>
          <w:spacing w:val="-4"/>
          <w:sz w:val="24"/>
        </w:rPr>
        <w:t xml:space="preserve"> </w:t>
      </w:r>
      <w:r>
        <w:rPr>
          <w:sz w:val="24"/>
        </w:rPr>
        <w:t>that</w:t>
      </w:r>
      <w:r>
        <w:rPr>
          <w:spacing w:val="-4"/>
          <w:sz w:val="24"/>
        </w:rPr>
        <w:t xml:space="preserve"> </w:t>
      </w:r>
      <w:r>
        <w:rPr>
          <w:sz w:val="24"/>
        </w:rPr>
        <w:t>would</w:t>
      </w:r>
      <w:r>
        <w:rPr>
          <w:spacing w:val="-4"/>
          <w:sz w:val="24"/>
        </w:rPr>
        <w:t xml:space="preserve"> </w:t>
      </w:r>
      <w:r>
        <w:rPr>
          <w:sz w:val="24"/>
        </w:rPr>
        <w:t>be</w:t>
      </w:r>
      <w:r>
        <w:rPr>
          <w:spacing w:val="-5"/>
          <w:sz w:val="24"/>
        </w:rPr>
        <w:t xml:space="preserve"> </w:t>
      </w:r>
      <w:r>
        <w:rPr>
          <w:sz w:val="24"/>
        </w:rPr>
        <w:t>City</w:t>
      </w:r>
      <w:r>
        <w:rPr>
          <w:spacing w:val="-4"/>
          <w:sz w:val="24"/>
        </w:rPr>
        <w:t xml:space="preserve"> </w:t>
      </w:r>
      <w:r>
        <w:rPr>
          <w:sz w:val="24"/>
        </w:rPr>
        <w:t>Council</w:t>
      </w:r>
      <w:r>
        <w:rPr>
          <w:spacing w:val="-4"/>
          <w:sz w:val="24"/>
        </w:rPr>
        <w:t xml:space="preserve"> </w:t>
      </w:r>
      <w:r>
        <w:rPr>
          <w:sz w:val="24"/>
        </w:rPr>
        <w:t>approval</w:t>
      </w:r>
      <w:r>
        <w:rPr>
          <w:spacing w:val="-4"/>
          <w:sz w:val="24"/>
        </w:rPr>
        <w:t xml:space="preserve"> </w:t>
      </w:r>
      <w:r>
        <w:rPr>
          <w:sz w:val="24"/>
        </w:rPr>
        <w:t>of</w:t>
      </w:r>
      <w:r>
        <w:rPr>
          <w:spacing w:val="-5"/>
          <w:sz w:val="24"/>
        </w:rPr>
        <w:t xml:space="preserve"> </w:t>
      </w:r>
      <w:r>
        <w:rPr>
          <w:sz w:val="24"/>
        </w:rPr>
        <w:t>the preliminary plat.</w:t>
      </w:r>
    </w:p>
    <w:p w14:paraId="3ED6589B" w14:textId="77777777" w:rsidR="00E50DD6" w:rsidRDefault="00E50DD6">
      <w:pPr>
        <w:rPr>
          <w:sz w:val="24"/>
        </w:rPr>
        <w:sectPr w:rsidR="00E50DD6">
          <w:pgSz w:w="12240" w:h="15840"/>
          <w:pgMar w:top="1280" w:right="1040" w:bottom="1420" w:left="740" w:header="0" w:footer="1233" w:gutter="0"/>
          <w:cols w:space="720"/>
        </w:sectPr>
      </w:pPr>
    </w:p>
    <w:p w14:paraId="40120CF9" w14:textId="77777777" w:rsidR="00E50DD6" w:rsidRDefault="00000000">
      <w:pPr>
        <w:pStyle w:val="ListParagraph"/>
        <w:numPr>
          <w:ilvl w:val="0"/>
          <w:numId w:val="42"/>
        </w:numPr>
        <w:tabs>
          <w:tab w:val="left" w:pos="2064"/>
        </w:tabs>
        <w:spacing w:before="75"/>
        <w:ind w:left="1923" w:right="210" w:firstLine="0"/>
        <w:rPr>
          <w:sz w:val="24"/>
        </w:rPr>
      </w:pPr>
      <w:r>
        <w:rPr>
          <w:sz w:val="24"/>
        </w:rPr>
        <w:lastRenderedPageBreak/>
        <w:t>Mayor</w:t>
      </w:r>
      <w:r>
        <w:rPr>
          <w:spacing w:val="-5"/>
          <w:sz w:val="24"/>
        </w:rPr>
        <w:t xml:space="preserve"> </w:t>
      </w:r>
      <w:r>
        <w:rPr>
          <w:sz w:val="24"/>
        </w:rPr>
        <w:t>Rosenberg</w:t>
      </w:r>
      <w:r>
        <w:rPr>
          <w:spacing w:val="-4"/>
          <w:sz w:val="24"/>
        </w:rPr>
        <w:t xml:space="preserve"> </w:t>
      </w:r>
      <w:r>
        <w:rPr>
          <w:sz w:val="24"/>
        </w:rPr>
        <w:t>said</w:t>
      </w:r>
      <w:r>
        <w:rPr>
          <w:spacing w:val="-4"/>
          <w:sz w:val="24"/>
        </w:rPr>
        <w:t xml:space="preserve"> </w:t>
      </w:r>
      <w:r>
        <w:rPr>
          <w:sz w:val="24"/>
        </w:rPr>
        <w:t>that</w:t>
      </w:r>
      <w:r>
        <w:rPr>
          <w:spacing w:val="-4"/>
          <w:sz w:val="24"/>
        </w:rPr>
        <w:t xml:space="preserve"> </w:t>
      </w:r>
      <w:r>
        <w:rPr>
          <w:sz w:val="24"/>
        </w:rPr>
        <w:t>typically</w:t>
      </w:r>
      <w:r>
        <w:rPr>
          <w:spacing w:val="-4"/>
          <w:sz w:val="24"/>
        </w:rPr>
        <w:t xml:space="preserve"> </w:t>
      </w:r>
      <w:r>
        <w:rPr>
          <w:sz w:val="24"/>
        </w:rPr>
        <w:t>the</w:t>
      </w:r>
      <w:r>
        <w:rPr>
          <w:spacing w:val="-5"/>
          <w:sz w:val="24"/>
        </w:rPr>
        <w:t xml:space="preserve"> </w:t>
      </w:r>
      <w:r>
        <w:rPr>
          <w:sz w:val="24"/>
        </w:rPr>
        <w:t>construction</w:t>
      </w:r>
      <w:r>
        <w:rPr>
          <w:spacing w:val="-4"/>
          <w:sz w:val="24"/>
        </w:rPr>
        <w:t xml:space="preserve"> </w:t>
      </w:r>
      <w:r>
        <w:rPr>
          <w:sz w:val="24"/>
        </w:rPr>
        <w:t>drawing</w:t>
      </w:r>
      <w:r>
        <w:rPr>
          <w:spacing w:val="-4"/>
          <w:sz w:val="24"/>
        </w:rPr>
        <w:t xml:space="preserve"> </w:t>
      </w:r>
      <w:r>
        <w:rPr>
          <w:sz w:val="24"/>
        </w:rPr>
        <w:t>approval</w:t>
      </w:r>
      <w:r>
        <w:rPr>
          <w:spacing w:val="-4"/>
          <w:sz w:val="24"/>
        </w:rPr>
        <w:t xml:space="preserve"> </w:t>
      </w:r>
      <w:r>
        <w:rPr>
          <w:sz w:val="24"/>
        </w:rPr>
        <w:t>happens</w:t>
      </w:r>
      <w:r>
        <w:rPr>
          <w:spacing w:val="-4"/>
          <w:sz w:val="24"/>
        </w:rPr>
        <w:t xml:space="preserve"> </w:t>
      </w:r>
      <w:r>
        <w:rPr>
          <w:sz w:val="24"/>
        </w:rPr>
        <w:t xml:space="preserve">after </w:t>
      </w:r>
      <w:r>
        <w:rPr>
          <w:spacing w:val="-2"/>
          <w:sz w:val="24"/>
        </w:rPr>
        <w:t>that.</w:t>
      </w:r>
    </w:p>
    <w:p w14:paraId="0F887E0F" w14:textId="77777777" w:rsidR="00E50DD6" w:rsidRDefault="00000000">
      <w:pPr>
        <w:pStyle w:val="ListParagraph"/>
        <w:numPr>
          <w:ilvl w:val="0"/>
          <w:numId w:val="42"/>
        </w:numPr>
        <w:tabs>
          <w:tab w:val="left" w:pos="2064"/>
        </w:tabs>
        <w:ind w:left="2063" w:hanging="141"/>
        <w:rPr>
          <w:sz w:val="24"/>
        </w:rPr>
      </w:pPr>
      <w:r>
        <w:rPr>
          <w:sz w:val="24"/>
        </w:rPr>
        <w:t>Matt</w:t>
      </w:r>
      <w:r>
        <w:rPr>
          <w:spacing w:val="-4"/>
          <w:sz w:val="24"/>
        </w:rPr>
        <w:t xml:space="preserve"> </w:t>
      </w:r>
      <w:r>
        <w:rPr>
          <w:sz w:val="24"/>
        </w:rPr>
        <w:t>Ence</w:t>
      </w:r>
      <w:r>
        <w:rPr>
          <w:spacing w:val="-2"/>
          <w:sz w:val="24"/>
        </w:rPr>
        <w:t xml:space="preserve"> </w:t>
      </w:r>
      <w:r>
        <w:rPr>
          <w:sz w:val="24"/>
        </w:rPr>
        <w:t>said</w:t>
      </w:r>
      <w:r>
        <w:rPr>
          <w:spacing w:val="-1"/>
          <w:sz w:val="24"/>
        </w:rPr>
        <w:t xml:space="preserve"> </w:t>
      </w:r>
      <w:r>
        <w:rPr>
          <w:spacing w:val="-4"/>
          <w:sz w:val="24"/>
        </w:rPr>
        <w:t>yes.</w:t>
      </w:r>
    </w:p>
    <w:p w14:paraId="0258B183" w14:textId="77777777" w:rsidR="00E50DD6" w:rsidRDefault="00000000">
      <w:pPr>
        <w:pStyle w:val="ListParagraph"/>
        <w:numPr>
          <w:ilvl w:val="0"/>
          <w:numId w:val="42"/>
        </w:numPr>
        <w:tabs>
          <w:tab w:val="left" w:pos="2064"/>
        </w:tabs>
        <w:ind w:left="2063" w:hanging="141"/>
        <w:rPr>
          <w:sz w:val="24"/>
        </w:rPr>
      </w:pPr>
      <w:r>
        <w:rPr>
          <w:sz w:val="24"/>
        </w:rPr>
        <w:t>Mayor</w:t>
      </w:r>
      <w:r>
        <w:rPr>
          <w:spacing w:val="-4"/>
          <w:sz w:val="24"/>
        </w:rPr>
        <w:t xml:space="preserve"> </w:t>
      </w:r>
      <w:r>
        <w:rPr>
          <w:sz w:val="24"/>
        </w:rPr>
        <w:t>Rosenberg</w:t>
      </w:r>
      <w:r>
        <w:rPr>
          <w:spacing w:val="-1"/>
          <w:sz w:val="24"/>
        </w:rPr>
        <w:t xml:space="preserve"> </w:t>
      </w:r>
      <w:r>
        <w:rPr>
          <w:sz w:val="24"/>
        </w:rPr>
        <w:t>asked if</w:t>
      </w:r>
      <w:r>
        <w:rPr>
          <w:spacing w:val="-2"/>
          <w:sz w:val="24"/>
        </w:rPr>
        <w:t xml:space="preserve"> </w:t>
      </w:r>
      <w:r>
        <w:rPr>
          <w:sz w:val="24"/>
        </w:rPr>
        <w:t>the</w:t>
      </w:r>
      <w:r>
        <w:rPr>
          <w:spacing w:val="-1"/>
          <w:sz w:val="24"/>
        </w:rPr>
        <w:t xml:space="preserve"> </w:t>
      </w:r>
      <w:r>
        <w:rPr>
          <w:sz w:val="24"/>
        </w:rPr>
        <w:t>1</w:t>
      </w:r>
      <w:r>
        <w:rPr>
          <w:spacing w:val="-1"/>
          <w:sz w:val="24"/>
        </w:rPr>
        <w:t xml:space="preserve"> </w:t>
      </w:r>
      <w:r>
        <w:rPr>
          <w:sz w:val="24"/>
        </w:rPr>
        <w:t>year</w:t>
      </w:r>
      <w:r>
        <w:rPr>
          <w:spacing w:val="-2"/>
          <w:sz w:val="24"/>
        </w:rPr>
        <w:t xml:space="preserve"> </w:t>
      </w:r>
      <w:r>
        <w:rPr>
          <w:sz w:val="24"/>
        </w:rPr>
        <w:t>is that</w:t>
      </w:r>
      <w:r>
        <w:rPr>
          <w:spacing w:val="-1"/>
          <w:sz w:val="24"/>
        </w:rPr>
        <w:t xml:space="preserve"> </w:t>
      </w:r>
      <w:r>
        <w:rPr>
          <w:sz w:val="24"/>
        </w:rPr>
        <w:t>just</w:t>
      </w:r>
      <w:r>
        <w:rPr>
          <w:spacing w:val="1"/>
          <w:sz w:val="24"/>
        </w:rPr>
        <w:t xml:space="preserve"> </w:t>
      </w:r>
      <w:r>
        <w:rPr>
          <w:sz w:val="24"/>
        </w:rPr>
        <w:t>the</w:t>
      </w:r>
      <w:r>
        <w:rPr>
          <w:spacing w:val="-1"/>
          <w:sz w:val="24"/>
        </w:rPr>
        <w:t xml:space="preserve"> </w:t>
      </w:r>
      <w:r>
        <w:rPr>
          <w:sz w:val="24"/>
        </w:rPr>
        <w:t>final</w:t>
      </w:r>
      <w:r>
        <w:rPr>
          <w:spacing w:val="-1"/>
          <w:sz w:val="24"/>
        </w:rPr>
        <w:t xml:space="preserve"> </w:t>
      </w:r>
      <w:r>
        <w:rPr>
          <w:sz w:val="24"/>
        </w:rPr>
        <w:t>plat for</w:t>
      </w:r>
      <w:r>
        <w:rPr>
          <w:spacing w:val="-2"/>
          <w:sz w:val="24"/>
        </w:rPr>
        <w:t xml:space="preserve"> </w:t>
      </w:r>
      <w:r>
        <w:rPr>
          <w:sz w:val="24"/>
        </w:rPr>
        <w:t>the</w:t>
      </w:r>
      <w:r>
        <w:rPr>
          <w:spacing w:val="-1"/>
          <w:sz w:val="24"/>
        </w:rPr>
        <w:t xml:space="preserve"> </w:t>
      </w:r>
      <w:r>
        <w:rPr>
          <w:spacing w:val="-2"/>
          <w:sz w:val="24"/>
        </w:rPr>
        <w:t>subdivision.</w:t>
      </w:r>
    </w:p>
    <w:p w14:paraId="1F9E9A93" w14:textId="77777777" w:rsidR="00E50DD6" w:rsidRDefault="00000000">
      <w:pPr>
        <w:pStyle w:val="ListParagraph"/>
        <w:numPr>
          <w:ilvl w:val="0"/>
          <w:numId w:val="42"/>
        </w:numPr>
        <w:tabs>
          <w:tab w:val="left" w:pos="2064"/>
        </w:tabs>
        <w:ind w:left="1923" w:right="426" w:firstLine="0"/>
        <w:rPr>
          <w:sz w:val="24"/>
        </w:rPr>
      </w:pPr>
      <w:r>
        <w:rPr>
          <w:sz w:val="24"/>
        </w:rPr>
        <w:t>Matt Ence said the way this is currently written it has to be placed on the City Council</w:t>
      </w:r>
      <w:r>
        <w:rPr>
          <w:spacing w:val="-3"/>
          <w:sz w:val="24"/>
        </w:rPr>
        <w:t xml:space="preserve"> </w:t>
      </w:r>
      <w:r>
        <w:rPr>
          <w:sz w:val="24"/>
        </w:rPr>
        <w:t>agenda</w:t>
      </w:r>
      <w:r>
        <w:rPr>
          <w:spacing w:val="-4"/>
          <w:sz w:val="24"/>
        </w:rPr>
        <w:t xml:space="preserve"> </w:t>
      </w:r>
      <w:r>
        <w:rPr>
          <w:sz w:val="24"/>
        </w:rPr>
        <w:t>within</w:t>
      </w:r>
      <w:r>
        <w:rPr>
          <w:spacing w:val="-3"/>
          <w:sz w:val="24"/>
        </w:rPr>
        <w:t xml:space="preserve"> </w:t>
      </w:r>
      <w:r>
        <w:rPr>
          <w:sz w:val="24"/>
        </w:rPr>
        <w:t>a</w:t>
      </w:r>
      <w:r>
        <w:rPr>
          <w:spacing w:val="-2"/>
          <w:sz w:val="24"/>
        </w:rPr>
        <w:t xml:space="preserve"> </w:t>
      </w:r>
      <w:r>
        <w:rPr>
          <w:sz w:val="24"/>
        </w:rPr>
        <w:t>year.</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there</w:t>
      </w:r>
      <w:r>
        <w:rPr>
          <w:spacing w:val="-4"/>
          <w:sz w:val="24"/>
        </w:rPr>
        <w:t xml:space="preserve"> </w:t>
      </w:r>
      <w:r>
        <w:rPr>
          <w:sz w:val="24"/>
        </w:rPr>
        <w:t>can</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lag</w:t>
      </w:r>
      <w:r>
        <w:rPr>
          <w:spacing w:val="-3"/>
          <w:sz w:val="24"/>
        </w:rPr>
        <w:t xml:space="preserve"> </w:t>
      </w:r>
      <w:r>
        <w:rPr>
          <w:sz w:val="24"/>
        </w:rPr>
        <w:t>time</w:t>
      </w:r>
      <w:r>
        <w:rPr>
          <w:spacing w:val="-4"/>
          <w:sz w:val="24"/>
        </w:rPr>
        <w:t xml:space="preserve"> </w:t>
      </w:r>
      <w:r>
        <w:rPr>
          <w:sz w:val="24"/>
        </w:rPr>
        <w:t>between</w:t>
      </w:r>
      <w:r>
        <w:rPr>
          <w:spacing w:val="-3"/>
          <w:sz w:val="24"/>
        </w:rPr>
        <w:t xml:space="preserve"> </w:t>
      </w:r>
      <w:r>
        <w:rPr>
          <w:sz w:val="24"/>
        </w:rPr>
        <w:t>approval</w:t>
      </w:r>
      <w:r>
        <w:rPr>
          <w:spacing w:val="-3"/>
          <w:sz w:val="24"/>
        </w:rPr>
        <w:t xml:space="preserve"> </w:t>
      </w:r>
      <w:r>
        <w:rPr>
          <w:sz w:val="24"/>
        </w:rPr>
        <w:t>and recording because they are finishing up or doing final review items.</w:t>
      </w:r>
    </w:p>
    <w:p w14:paraId="229CC4C9" w14:textId="77777777" w:rsidR="00E50DD6" w:rsidRDefault="00000000">
      <w:pPr>
        <w:pStyle w:val="ListParagraph"/>
        <w:numPr>
          <w:ilvl w:val="0"/>
          <w:numId w:val="42"/>
        </w:numPr>
        <w:tabs>
          <w:tab w:val="left" w:pos="2064"/>
        </w:tabs>
        <w:ind w:left="1923" w:right="170" w:firstLine="0"/>
        <w:rPr>
          <w:sz w:val="24"/>
        </w:rPr>
      </w:pPr>
      <w:r>
        <w:pict w14:anchorId="4538EC86">
          <v:shape id="docshape54" o:spid="_x0000_s3271" style="position:absolute;left:0;text-align:left;margin-left:94.05pt;margin-top:33.6pt;width:367.75pt;height:388.5pt;z-index:-21215744;mso-position-horizontal-relative:page" coordorigin="1881,672" coordsize="7355,7770" o:spt="100" adj="0,,0" path="m4667,7509r-9,-88l4641,7330r-18,-65l4600,7198r-27,-69l4542,7060r-37,-71l4464,6916r-46,-74l4379,6785r-25,-36l4354,7449r-3,76l4338,7599r-24,71l4278,7739r-48,68l4170,7873r-188,188l2261,6341r186,-186l2518,6091r73,-50l2666,6006r76,-20l2821,5978r80,1l2984,5990r84,22l3137,6037r70,30l3277,6103r72,42l3421,6193r60,44l3542,6284r61,50l3663,6386r60,56l3783,6500r63,64l3904,6626r56,62l4011,6747r48,59l4103,6863r40,56l4194,6997r43,75l4274,7145r29,72l4327,7286r19,83l4354,7449r,-700l4338,6726r-45,-59l4245,6607r-50,-61l4141,6484r-56,-62l4025,6360r-62,-64l3901,6235r-62,-58l3777,6122r-61,-52l3655,6021r-57,-43l3594,5975r-61,-44l3473,5891r-80,-49l3315,5799r-78,-38l3159,5729r-76,-28l3008,5679r-88,-18l2834,5651r-84,-1l2668,5657r-80,15l2523,5691r-64,27l2396,5753r-62,42l2273,5844r-60,56l1902,6211r-10,13l1885,6241r-4,19l1882,6282r7,26l1903,6336r21,30l1954,6399,3926,8370r32,30l3988,8421r27,14l4040,8440r23,2l4083,8439r17,-7l4113,8422r291,-291l4459,8072r9,-11l4508,8011r43,-61l4586,7887r29,-64l4637,7758r19,-81l4666,7594r1,-85xm6280,6238r-1,-9l6270,6211r-8,-10l6254,6193r-8,-8l6236,6177r-12,-9l6210,6158r-17,-12l6106,6091,5581,5779r-53,-32l5444,5697r-49,-28l5303,5619r-43,-22l5218,5578r-39,-17l5140,5546r-37,-12l5067,5524r-34,-8l5008,5511r-9,-2l4968,5506r-31,-1l4907,5507r-29,4l4890,5464r8,-49l4902,5367r2,-49l4902,5269r-7,-51l4885,5168r-15,-52l4851,5065r-22,-52l4801,4960r-33,-53l4731,4854r-43,-54l4641,4745r-11,-11l4630,5333r-5,41l4616,5414r-15,40l4580,5494r-27,38l4520,5569r-179,178l3596,5002r154,-154l3776,4822r25,-22l3823,4781r21,-16l3863,4752r18,-12l3900,4731r20,-8l3982,4706r62,-4l4106,4709r63,21l4232,4762r64,41l4361,4854r65,60l4464,4954r34,41l4530,5037r28,42l4582,5122r19,42l4615,5207r9,42l4630,5291r,42l4630,4734r-31,-32l4588,4690r-58,-55l4473,4585r-58,-45l4358,4500r-58,-34l4243,4438r-58,-24l4128,4395r-57,-13l4014,4375r-55,-2l3904,4376r-54,9l3797,4401r-52,20l3693,4447r-16,12l3659,4471r-38,27l3602,4516r-22,19l3556,4557r-25,25l3239,4874r-10,13l3222,4904r-3,19l3219,4945r7,26l3240,4999r22,30l3291,5061,5346,7117r10,7l5376,7132r10,1l5396,7129r10,-3l5416,7122r10,-4l5437,7112r10,-8l5459,7095r12,-11l5484,7072r12,-13l5507,7046r10,-12l5525,7024r6,-11l5535,7003r3,-9l5541,6984r3,-10l5544,6964r-4,-10l5536,6944r-7,-10l4579,5984r122,-122l4733,5834r33,-22l4801,5795r36,-11l4875,5780r40,-1l4956,5782r42,9l5043,5803r45,15l5136,5838r48,23l5234,5888r51,28l5339,5947r55,33l6053,6382r12,7l6076,6394r10,4l6097,6404r13,1l6122,6403r11,-2l6143,6398r10,-5l6163,6386r10,-8l6185,6369r13,-11l6211,6345r15,-16l6238,6315r11,-13l6258,6291r8,-11l6271,6270r4,-10l6278,6251r2,-13xm7584,4945r-1,-10l7580,4924r-6,-11l7566,4902r-10,-11l7542,4880r-16,-12l7508,4855r-22,-15l7215,4667,6424,4167r,314l5947,4958,5758,4667r-28,-43l5168,3753r-87,-134l5082,3618r1342,863l6424,4167,5556,3618,4972,3247r-11,-7l4949,3235r-11,-5l4928,3226r-10,-2l4908,3224r-10,2l4888,3229r-11,4l4865,3238r-11,7l4841,3254r-12,11l4815,3278r-15,15l4768,3324r-13,14l4743,3351r-10,12l4725,3374r-7,11l4713,3396r-3,11l4707,3417r-1,10l4706,3436r2,10l4711,3456r5,11l4721,3477r6,11l4857,3692r590,932l5475,4667r846,1336l6335,6024r13,19l6360,6058r12,13l6383,6082r11,8l6405,6096r10,3l6426,6101r10,-2l6448,6095r12,-6l6472,6080r12,-11l6498,6057r15,-15l6527,6028r12,-14l6550,6002r9,-12l6565,5980r5,-10l6574,5960r1,-10l6576,5938r1,-10l6571,5916r-3,-10l6562,5894r-8,-12l6177,5302r-42,-64l6415,4958r291,-291l7362,5087r14,8l7387,5100r20,7l7417,5108r11,-4l7437,5102r9,-4l7456,5093r12,-8l7479,5075r13,-11l7506,5050r15,-16l7537,5018r13,-14l7561,4990r10,-12l7578,4967r4,-11l7584,4945xm7982,4536r-1,-9l7976,4515r-4,-10l7966,4497,7037,3567r481,-480l7519,3079r,-10l7518,3059r-3,-11l7503,3025r-7,-11l7488,3002r-10,-12l7467,2977r-26,-28l7425,2933r-17,-17l7392,2900r-29,-25l7351,2865r-11,-7l7330,2851r-22,-10l7297,2839r-9,-1l7279,2840r-6,2l6793,3323,6041,2571r508,-508l6552,2057r,-10l6551,2037r-3,-11l6536,2003r-6,-11l6521,1980r-10,-12l6500,1955r-27,-30l6457,1909r-16,-16l6425,1879r-28,-26l6384,1843r-12,-9l6361,1827r-25,-13l6325,1812r-9,-1l6306,1811r-6,2l5677,2436r-11,14l5659,2466r-3,20l5657,2507r6,27l5677,2562r22,30l5728,2624,7784,4679r8,6l7802,4689r12,5l7823,4695r11,-4l7843,4689r10,-4l7864,4680r10,-6l7885,4666r12,-9l7909,4646r12,-12l7934,4621r11,-12l7954,4597r9,-11l7968,4575r5,-9l7976,4556r2,-9l7982,4536xm9236,3282r,-10l9228,3252r-7,-9l7478,1499,7295,1317,7687,925r3,-7l7690,908r-1,-9l7687,887r-7,-13l7675,864r-7,-10l7659,842r-10,-12l7637,817r-13,-14l7610,788r-16,-17l7578,756r-15,-15l7548,728r-14,-13l7522,705r-12,-9l7499,689r-11,-6l7475,675r-11,-2l7455,672r-11,l7437,676r-966,965l6468,1648r1,10l6469,1668r3,10l6479,1692r6,10l6493,1713r9,12l6512,1737r12,15l6537,1767r14,15l6567,1799r16,15l6599,1829r14,12l6627,1852r12,10l6650,1871r11,7l6684,1890r10,4l6705,1894r9,1l6716,1894r5,-3l7113,1499,9038,3425r10,8l9058,3436r10,4l9077,3441r11,-4l9098,3434r9,-3l9118,3426r11,-6l9139,3412r12,-9l9163,3392r13,-12l9188,3367r11,-13l9209,3343r8,-11l9222,3321r5,-10l9230,3302r2,-9l9236,3282xe" fillcolor="silver" stroked="f">
            <v:fill opacity="32896f"/>
            <v:stroke joinstyle="round"/>
            <v:formulas/>
            <v:path arrowok="t" o:connecttype="segments"/>
            <w10:wrap anchorx="page"/>
          </v:shape>
        </w:pict>
      </w:r>
      <w:r>
        <w:rPr>
          <w:sz w:val="24"/>
        </w:rPr>
        <w:t>Mayor Rosenberg said the time extensions happen when you are in construction.</w:t>
      </w:r>
      <w:r>
        <w:rPr>
          <w:spacing w:val="40"/>
          <w:sz w:val="24"/>
        </w:rPr>
        <w:t xml:space="preserve"> </w:t>
      </w:r>
      <w:r>
        <w:rPr>
          <w:sz w:val="24"/>
        </w:rPr>
        <w:t>He is</w:t>
      </w:r>
      <w:r>
        <w:rPr>
          <w:spacing w:val="-3"/>
          <w:sz w:val="24"/>
        </w:rPr>
        <w:t xml:space="preserve"> </w:t>
      </w:r>
      <w:r>
        <w:rPr>
          <w:sz w:val="24"/>
        </w:rPr>
        <w:t>okay</w:t>
      </w:r>
      <w:r>
        <w:rPr>
          <w:spacing w:val="-3"/>
          <w:sz w:val="24"/>
        </w:rPr>
        <w:t xml:space="preserve"> </w:t>
      </w:r>
      <w:r>
        <w:rPr>
          <w:sz w:val="24"/>
        </w:rPr>
        <w:t>with</w:t>
      </w:r>
      <w:r>
        <w:rPr>
          <w:spacing w:val="-3"/>
          <w:sz w:val="24"/>
        </w:rPr>
        <w:t xml:space="preserve"> </w:t>
      </w:r>
      <w:r>
        <w:rPr>
          <w:sz w:val="24"/>
        </w:rPr>
        <w:t>this</w:t>
      </w:r>
      <w:r>
        <w:rPr>
          <w:spacing w:val="-3"/>
          <w:sz w:val="24"/>
        </w:rPr>
        <w:t xml:space="preserve"> </w:t>
      </w:r>
      <w:r>
        <w:rPr>
          <w:sz w:val="24"/>
        </w:rPr>
        <w:t>the</w:t>
      </w:r>
      <w:r>
        <w:rPr>
          <w:spacing w:val="-4"/>
          <w:sz w:val="24"/>
        </w:rPr>
        <w:t xml:space="preserve"> </w:t>
      </w:r>
      <w:r>
        <w:rPr>
          <w:sz w:val="24"/>
        </w:rPr>
        <w:t>way</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written</w:t>
      </w:r>
      <w:r>
        <w:rPr>
          <w:spacing w:val="-3"/>
          <w:sz w:val="24"/>
        </w:rPr>
        <w:t xml:space="preserve"> </w:t>
      </w:r>
      <w:r>
        <w:rPr>
          <w:sz w:val="24"/>
        </w:rPr>
        <w:t>as</w:t>
      </w:r>
      <w:r>
        <w:rPr>
          <w:spacing w:val="-3"/>
          <w:sz w:val="24"/>
        </w:rPr>
        <w:t xml:space="preserve"> </w:t>
      </w:r>
      <w:r>
        <w:rPr>
          <w:sz w:val="24"/>
        </w:rPr>
        <w:t>long</w:t>
      </w:r>
      <w:r>
        <w:rPr>
          <w:spacing w:val="-3"/>
          <w:sz w:val="24"/>
        </w:rPr>
        <w:t xml:space="preserve"> </w:t>
      </w:r>
      <w:r>
        <w:rPr>
          <w:sz w:val="24"/>
        </w:rPr>
        <w:t>as</w:t>
      </w:r>
      <w:r>
        <w:rPr>
          <w:spacing w:val="-3"/>
          <w:sz w:val="24"/>
        </w:rPr>
        <w:t xml:space="preserve"> </w:t>
      </w:r>
      <w:r>
        <w:rPr>
          <w:sz w:val="24"/>
        </w:rPr>
        <w:t>that</w:t>
      </w:r>
      <w:r>
        <w:rPr>
          <w:spacing w:val="-3"/>
          <w:sz w:val="24"/>
        </w:rPr>
        <w:t xml:space="preserve"> </w:t>
      </w:r>
      <w:r>
        <w:rPr>
          <w:sz w:val="24"/>
        </w:rPr>
        <w:t>plat</w:t>
      </w:r>
      <w:r>
        <w:rPr>
          <w:spacing w:val="-3"/>
          <w:sz w:val="24"/>
        </w:rPr>
        <w:t xml:space="preserve"> </w:t>
      </w:r>
      <w:r>
        <w:rPr>
          <w:sz w:val="24"/>
        </w:rPr>
        <w:t>goes</w:t>
      </w:r>
      <w:r>
        <w:rPr>
          <w:spacing w:val="-3"/>
          <w:sz w:val="24"/>
        </w:rPr>
        <w:t xml:space="preserve"> </w:t>
      </w:r>
      <w:r>
        <w:rPr>
          <w:sz w:val="24"/>
        </w:rPr>
        <w:t>through</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process, finds a happy place until the subdivision is completed and then goes to recording.</w:t>
      </w:r>
    </w:p>
    <w:p w14:paraId="73361328" w14:textId="77777777" w:rsidR="00E50DD6" w:rsidRDefault="00000000">
      <w:pPr>
        <w:pStyle w:val="BodyText"/>
        <w:ind w:left="1923"/>
      </w:pPr>
      <w:r>
        <w:t>Those</w:t>
      </w:r>
      <w:r>
        <w:rPr>
          <w:spacing w:val="-2"/>
        </w:rPr>
        <w:t xml:space="preserve"> </w:t>
      </w:r>
      <w:r>
        <w:t>other</w:t>
      </w:r>
      <w:r>
        <w:rPr>
          <w:spacing w:val="-2"/>
        </w:rPr>
        <w:t xml:space="preserve"> </w:t>
      </w:r>
      <w:r>
        <w:t>extensions</w:t>
      </w:r>
      <w:r>
        <w:rPr>
          <w:spacing w:val="-1"/>
        </w:rPr>
        <w:t xml:space="preserve"> </w:t>
      </w:r>
      <w:r>
        <w:t>wouldn’t</w:t>
      </w:r>
      <w:r>
        <w:rPr>
          <w:spacing w:val="-1"/>
        </w:rPr>
        <w:t xml:space="preserve"> </w:t>
      </w:r>
      <w:r>
        <w:t>apply</w:t>
      </w:r>
      <w:r>
        <w:rPr>
          <w:spacing w:val="-1"/>
        </w:rPr>
        <w:t xml:space="preserve"> </w:t>
      </w:r>
      <w:r>
        <w:t>in</w:t>
      </w:r>
      <w:r>
        <w:rPr>
          <w:spacing w:val="-1"/>
        </w:rPr>
        <w:t xml:space="preserve"> </w:t>
      </w:r>
      <w:r>
        <w:t xml:space="preserve">that </w:t>
      </w:r>
      <w:r>
        <w:rPr>
          <w:spacing w:val="-2"/>
        </w:rPr>
        <w:t>period.</w:t>
      </w:r>
    </w:p>
    <w:p w14:paraId="7C89D1F3" w14:textId="77777777" w:rsidR="00E50DD6" w:rsidRDefault="00000000">
      <w:pPr>
        <w:pStyle w:val="ListParagraph"/>
        <w:numPr>
          <w:ilvl w:val="0"/>
          <w:numId w:val="42"/>
        </w:numPr>
        <w:tabs>
          <w:tab w:val="left" w:pos="2064"/>
        </w:tabs>
        <w:ind w:left="1923" w:right="230"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our</w:t>
      </w:r>
      <w:r>
        <w:rPr>
          <w:spacing w:val="-4"/>
          <w:sz w:val="24"/>
        </w:rPr>
        <w:t xml:space="preserve"> </w:t>
      </w:r>
      <w:r>
        <w:rPr>
          <w:sz w:val="24"/>
        </w:rPr>
        <w:t>intention</w:t>
      </w:r>
      <w:r>
        <w:rPr>
          <w:spacing w:val="-3"/>
          <w:sz w:val="24"/>
        </w:rPr>
        <w:t xml:space="preserve"> </w:t>
      </w:r>
      <w:r>
        <w:rPr>
          <w:sz w:val="24"/>
        </w:rPr>
        <w:t>is</w:t>
      </w:r>
      <w:r>
        <w:rPr>
          <w:spacing w:val="-3"/>
          <w:sz w:val="24"/>
        </w:rPr>
        <w:t xml:space="preserve"> </w:t>
      </w:r>
      <w:r>
        <w:rPr>
          <w:sz w:val="24"/>
        </w:rPr>
        <w:t>to</w:t>
      </w:r>
      <w:r>
        <w:rPr>
          <w:spacing w:val="-3"/>
          <w:sz w:val="24"/>
        </w:rPr>
        <w:t xml:space="preserve"> </w:t>
      </w:r>
      <w:r>
        <w:rPr>
          <w:sz w:val="24"/>
        </w:rPr>
        <w:t>work</w:t>
      </w:r>
      <w:r>
        <w:rPr>
          <w:spacing w:val="-3"/>
          <w:sz w:val="24"/>
        </w:rPr>
        <w:t xml:space="preserve"> </w:t>
      </w:r>
      <w:r>
        <w:rPr>
          <w:sz w:val="24"/>
        </w:rPr>
        <w:t>with</w:t>
      </w:r>
      <w:r>
        <w:rPr>
          <w:spacing w:val="-3"/>
          <w:sz w:val="24"/>
        </w:rPr>
        <w:t xml:space="preserve"> </w:t>
      </w:r>
      <w:r>
        <w:rPr>
          <w:sz w:val="24"/>
        </w:rPr>
        <w:t>them</w:t>
      </w:r>
      <w:r>
        <w:rPr>
          <w:spacing w:val="-3"/>
          <w:sz w:val="24"/>
        </w:rPr>
        <w:t xml:space="preserve"> </w:t>
      </w:r>
      <w:r>
        <w:rPr>
          <w:sz w:val="24"/>
        </w:rPr>
        <w:t>and</w:t>
      </w:r>
      <w:r>
        <w:rPr>
          <w:spacing w:val="-3"/>
          <w:sz w:val="24"/>
        </w:rPr>
        <w:t xml:space="preserve"> </w:t>
      </w:r>
      <w:r>
        <w:rPr>
          <w:sz w:val="24"/>
        </w:rPr>
        <w:t>move</w:t>
      </w:r>
      <w:r>
        <w:rPr>
          <w:spacing w:val="-4"/>
          <w:sz w:val="24"/>
        </w:rPr>
        <w:t xml:space="preserve"> </w:t>
      </w:r>
      <w:r>
        <w:rPr>
          <w:sz w:val="24"/>
        </w:rPr>
        <w:t>things</w:t>
      </w:r>
      <w:r>
        <w:rPr>
          <w:spacing w:val="-3"/>
          <w:sz w:val="24"/>
        </w:rPr>
        <w:t xml:space="preserve"> </w:t>
      </w:r>
      <w:r>
        <w:rPr>
          <w:sz w:val="24"/>
        </w:rPr>
        <w:t>forward but also thinking about the water.</w:t>
      </w:r>
    </w:p>
    <w:p w14:paraId="4E48512F" w14:textId="77777777" w:rsidR="00E50DD6" w:rsidRDefault="00000000">
      <w:pPr>
        <w:pStyle w:val="ListParagraph"/>
        <w:numPr>
          <w:ilvl w:val="0"/>
          <w:numId w:val="42"/>
        </w:numPr>
        <w:tabs>
          <w:tab w:val="left" w:pos="2064"/>
        </w:tabs>
        <w:ind w:left="1923" w:right="191"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to</w:t>
      </w:r>
      <w:r>
        <w:rPr>
          <w:spacing w:val="-3"/>
          <w:sz w:val="24"/>
        </w:rPr>
        <w:t xml:space="preserve"> </w:t>
      </w:r>
      <w:r>
        <w:rPr>
          <w:sz w:val="24"/>
        </w:rPr>
        <w:t>get</w:t>
      </w:r>
      <w:r>
        <w:rPr>
          <w:spacing w:val="-3"/>
          <w:sz w:val="24"/>
        </w:rPr>
        <w:t xml:space="preserve"> </w:t>
      </w:r>
      <w:r>
        <w:rPr>
          <w:sz w:val="24"/>
        </w:rPr>
        <w:t>their</w:t>
      </w:r>
      <w:r>
        <w:rPr>
          <w:spacing w:val="-4"/>
          <w:sz w:val="24"/>
        </w:rPr>
        <w:t xml:space="preserve"> </w:t>
      </w:r>
      <w:r>
        <w:rPr>
          <w:sz w:val="24"/>
        </w:rPr>
        <w:t>will-serve</w:t>
      </w:r>
      <w:r>
        <w:rPr>
          <w:spacing w:val="-4"/>
          <w:sz w:val="24"/>
        </w:rPr>
        <w:t xml:space="preserve"> </w:t>
      </w:r>
      <w:r>
        <w:rPr>
          <w:sz w:val="24"/>
        </w:rPr>
        <w:t>letter</w:t>
      </w:r>
      <w:r>
        <w:rPr>
          <w:spacing w:val="-4"/>
          <w:sz w:val="24"/>
        </w:rPr>
        <w:t xml:space="preserve"> </w:t>
      </w:r>
      <w:r>
        <w:rPr>
          <w:sz w:val="24"/>
        </w:rPr>
        <w:t>they</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pay</w:t>
      </w:r>
      <w:r>
        <w:rPr>
          <w:spacing w:val="-3"/>
          <w:sz w:val="24"/>
        </w:rPr>
        <w:t xml:space="preserve"> </w:t>
      </w:r>
      <w:r>
        <w:rPr>
          <w:sz w:val="24"/>
        </w:rPr>
        <w:t>their</w:t>
      </w:r>
      <w:r>
        <w:rPr>
          <w:spacing w:val="-4"/>
          <w:sz w:val="24"/>
        </w:rPr>
        <w:t xml:space="preserve"> </w:t>
      </w:r>
      <w:r>
        <w:rPr>
          <w:sz w:val="24"/>
        </w:rPr>
        <w:t>impact</w:t>
      </w:r>
      <w:r>
        <w:rPr>
          <w:spacing w:val="-3"/>
          <w:sz w:val="24"/>
        </w:rPr>
        <w:t xml:space="preserve"> </w:t>
      </w:r>
      <w:r>
        <w:rPr>
          <w:sz w:val="24"/>
        </w:rPr>
        <w:t>fees. I want to make sure we don’t expect them to have that plat recorded in a year from preliminary plat approval because that is too tight.</w:t>
      </w:r>
    </w:p>
    <w:p w14:paraId="475F664B" w14:textId="77777777" w:rsidR="00E50DD6" w:rsidRDefault="00000000">
      <w:pPr>
        <w:pStyle w:val="ListParagraph"/>
        <w:numPr>
          <w:ilvl w:val="0"/>
          <w:numId w:val="42"/>
        </w:numPr>
        <w:tabs>
          <w:tab w:val="left" w:pos="2064"/>
        </w:tabs>
        <w:ind w:left="1923" w:right="424"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in</w:t>
      </w:r>
      <w:r>
        <w:rPr>
          <w:spacing w:val="-3"/>
          <w:sz w:val="24"/>
        </w:rPr>
        <w:t xml:space="preserve"> </w:t>
      </w:r>
      <w:r>
        <w:rPr>
          <w:sz w:val="24"/>
        </w:rPr>
        <w:t>paragraph</w:t>
      </w:r>
      <w:r>
        <w:rPr>
          <w:spacing w:val="-3"/>
          <w:sz w:val="24"/>
        </w:rPr>
        <w:t xml:space="preserve"> </w:t>
      </w:r>
      <w:r>
        <w:rPr>
          <w:sz w:val="24"/>
        </w:rPr>
        <w:t>G,</w:t>
      </w:r>
      <w:r>
        <w:rPr>
          <w:spacing w:val="-3"/>
          <w:sz w:val="24"/>
        </w:rPr>
        <w:t xml:space="preserve"> </w:t>
      </w:r>
      <w:r>
        <w:rPr>
          <w:sz w:val="24"/>
        </w:rPr>
        <w:t>we</w:t>
      </w:r>
      <w:r>
        <w:rPr>
          <w:spacing w:val="-4"/>
          <w:sz w:val="24"/>
        </w:rPr>
        <w:t xml:space="preserve"> </w:t>
      </w:r>
      <w:r>
        <w:rPr>
          <w:sz w:val="24"/>
        </w:rPr>
        <w:t>provide</w:t>
      </w:r>
      <w:r>
        <w:rPr>
          <w:spacing w:val="-4"/>
          <w:sz w:val="24"/>
        </w:rPr>
        <w:t xml:space="preserve"> </w:t>
      </w:r>
      <w:r>
        <w:rPr>
          <w:sz w:val="24"/>
        </w:rPr>
        <w:t>that</w:t>
      </w:r>
      <w:r>
        <w:rPr>
          <w:spacing w:val="-3"/>
          <w:sz w:val="24"/>
        </w:rPr>
        <w:t xml:space="preserve"> </w:t>
      </w:r>
      <w:r>
        <w:rPr>
          <w:sz w:val="24"/>
        </w:rPr>
        <w:t>one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requirements</w:t>
      </w:r>
      <w:r>
        <w:rPr>
          <w:spacing w:val="-3"/>
          <w:sz w:val="24"/>
        </w:rPr>
        <w:t xml:space="preserve"> </w:t>
      </w:r>
      <w:r>
        <w:rPr>
          <w:sz w:val="24"/>
        </w:rPr>
        <w:t>of</w:t>
      </w:r>
      <w:r>
        <w:rPr>
          <w:spacing w:val="-4"/>
          <w:sz w:val="24"/>
        </w:rPr>
        <w:t xml:space="preserve"> </w:t>
      </w:r>
      <w:r>
        <w:rPr>
          <w:sz w:val="24"/>
        </w:rPr>
        <w:t xml:space="preserve">any extension is that they have to go to the Water District first and get their will-serve </w:t>
      </w:r>
      <w:r>
        <w:rPr>
          <w:spacing w:val="-2"/>
          <w:sz w:val="24"/>
        </w:rPr>
        <w:t>extended.</w:t>
      </w:r>
    </w:p>
    <w:p w14:paraId="31E42C81" w14:textId="77777777" w:rsidR="00E50DD6" w:rsidRDefault="00000000">
      <w:pPr>
        <w:pStyle w:val="ListParagraph"/>
        <w:numPr>
          <w:ilvl w:val="0"/>
          <w:numId w:val="42"/>
        </w:numPr>
        <w:tabs>
          <w:tab w:val="left" w:pos="2064"/>
        </w:tabs>
        <w:ind w:left="1923" w:right="170" w:firstLine="0"/>
        <w:rPr>
          <w:sz w:val="24"/>
        </w:rPr>
      </w:pPr>
      <w:r>
        <w:rPr>
          <w:sz w:val="24"/>
        </w:rPr>
        <w:t>Dustin</w:t>
      </w:r>
      <w:r>
        <w:rPr>
          <w:spacing w:val="-3"/>
          <w:sz w:val="24"/>
        </w:rPr>
        <w:t xml:space="preserve"> </w:t>
      </w:r>
      <w:r>
        <w:rPr>
          <w:sz w:val="24"/>
        </w:rPr>
        <w:t>Mouritsen</w:t>
      </w:r>
      <w:r>
        <w:rPr>
          <w:spacing w:val="-3"/>
          <w:sz w:val="24"/>
        </w:rPr>
        <w:t xml:space="preserve"> </w:t>
      </w:r>
      <w:r>
        <w:rPr>
          <w:sz w:val="24"/>
        </w:rPr>
        <w:t>said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average</w:t>
      </w:r>
      <w:r>
        <w:rPr>
          <w:spacing w:val="-4"/>
          <w:sz w:val="24"/>
        </w:rPr>
        <w:t xml:space="preserve"> </w:t>
      </w:r>
      <w:r>
        <w:rPr>
          <w:sz w:val="24"/>
        </w:rPr>
        <w:t>it</w:t>
      </w:r>
      <w:r>
        <w:rPr>
          <w:spacing w:val="-3"/>
          <w:sz w:val="24"/>
        </w:rPr>
        <w:t xml:space="preserve"> </w:t>
      </w:r>
      <w:r>
        <w:rPr>
          <w:sz w:val="24"/>
        </w:rPr>
        <w:t>is</w:t>
      </w:r>
      <w:r>
        <w:rPr>
          <w:spacing w:val="-3"/>
          <w:sz w:val="24"/>
        </w:rPr>
        <w:t xml:space="preserve"> </w:t>
      </w:r>
      <w:r>
        <w:rPr>
          <w:sz w:val="24"/>
        </w:rPr>
        <w:t>about</w:t>
      </w:r>
      <w:r>
        <w:rPr>
          <w:spacing w:val="-3"/>
          <w:sz w:val="24"/>
        </w:rPr>
        <w:t xml:space="preserve"> </w:t>
      </w:r>
      <w:r>
        <w:rPr>
          <w:sz w:val="24"/>
        </w:rPr>
        <w:t>a</w:t>
      </w:r>
      <w:r>
        <w:rPr>
          <w:spacing w:val="-2"/>
          <w:sz w:val="24"/>
        </w:rPr>
        <w:t xml:space="preserve"> </w:t>
      </w:r>
      <w:r>
        <w:rPr>
          <w:sz w:val="24"/>
        </w:rPr>
        <w:t>month</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construction</w:t>
      </w:r>
      <w:r>
        <w:rPr>
          <w:spacing w:val="-3"/>
          <w:sz w:val="24"/>
        </w:rPr>
        <w:t xml:space="preserve"> </w:t>
      </w:r>
      <w:r>
        <w:rPr>
          <w:sz w:val="24"/>
        </w:rPr>
        <w:t xml:space="preserve">drawing </w:t>
      </w:r>
      <w:r>
        <w:rPr>
          <w:spacing w:val="-2"/>
          <w:sz w:val="24"/>
        </w:rPr>
        <w:t>reviews.</w:t>
      </w:r>
    </w:p>
    <w:p w14:paraId="198C21DD" w14:textId="77777777" w:rsidR="00E50DD6" w:rsidRDefault="00000000">
      <w:pPr>
        <w:pStyle w:val="ListParagraph"/>
        <w:numPr>
          <w:ilvl w:val="0"/>
          <w:numId w:val="42"/>
        </w:numPr>
        <w:tabs>
          <w:tab w:val="left" w:pos="2064"/>
        </w:tabs>
        <w:ind w:left="1923" w:right="305" w:firstLine="0"/>
        <w:rPr>
          <w:sz w:val="24"/>
        </w:rPr>
      </w:pPr>
      <w:r>
        <w:rPr>
          <w:sz w:val="24"/>
        </w:rPr>
        <w:t>Jim McNulty stated that we added an approval procedure to final plat as well.</w:t>
      </w:r>
      <w:r>
        <w:rPr>
          <w:spacing w:val="40"/>
          <w:sz w:val="24"/>
        </w:rPr>
        <w:t xml:space="preserve"> </w:t>
      </w:r>
      <w:r>
        <w:rPr>
          <w:sz w:val="24"/>
        </w:rPr>
        <w:t>It reads: “F. For any subdivision in a PD Zone a fully executed original copy of any Covenants, Conditions, and Restrictions anticipated to be recorded with the plat shall be</w:t>
      </w:r>
      <w:r>
        <w:rPr>
          <w:spacing w:val="-4"/>
          <w:sz w:val="24"/>
        </w:rPr>
        <w:t xml:space="preserve"> </w:t>
      </w:r>
      <w:r>
        <w:rPr>
          <w:sz w:val="24"/>
        </w:rPr>
        <w:t>submitted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for</w:t>
      </w:r>
      <w:r>
        <w:rPr>
          <w:spacing w:val="-4"/>
          <w:sz w:val="24"/>
        </w:rPr>
        <w:t xml:space="preserve"> </w:t>
      </w:r>
      <w:r>
        <w:rPr>
          <w:sz w:val="24"/>
        </w:rPr>
        <w:t>verification.</w:t>
      </w:r>
      <w:r>
        <w:rPr>
          <w:spacing w:val="-3"/>
          <w:sz w:val="24"/>
        </w:rPr>
        <w:t xml:space="preserve"> </w:t>
      </w:r>
      <w:r>
        <w:rPr>
          <w:sz w:val="24"/>
        </w:rPr>
        <w:t>The</w:t>
      </w:r>
      <w:r>
        <w:rPr>
          <w:spacing w:val="-4"/>
          <w:sz w:val="24"/>
        </w:rPr>
        <w:t xml:space="preserve"> </w:t>
      </w:r>
      <w:r>
        <w:rPr>
          <w:sz w:val="24"/>
        </w:rPr>
        <w:t>original</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returned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applicant for recording when the final plat is released.”</w:t>
      </w:r>
      <w:r>
        <w:rPr>
          <w:spacing w:val="40"/>
          <w:sz w:val="24"/>
        </w:rPr>
        <w:t xml:space="preserve"> </w:t>
      </w:r>
      <w:r>
        <w:rPr>
          <w:sz w:val="24"/>
        </w:rPr>
        <w:t>He said this gives Staff and legal counsel a chance to go through the CC&amp;Rs for the PD before it is actually recorded.</w:t>
      </w:r>
    </w:p>
    <w:p w14:paraId="2FFBDC53" w14:textId="77777777" w:rsidR="00E50DD6" w:rsidRDefault="00000000">
      <w:pPr>
        <w:pStyle w:val="ListParagraph"/>
        <w:numPr>
          <w:ilvl w:val="0"/>
          <w:numId w:val="42"/>
        </w:numPr>
        <w:tabs>
          <w:tab w:val="left" w:pos="2064"/>
        </w:tabs>
        <w:ind w:left="2063" w:hanging="141"/>
        <w:rPr>
          <w:sz w:val="24"/>
        </w:rPr>
      </w:pPr>
      <w:r>
        <w:rPr>
          <w:sz w:val="24"/>
        </w:rPr>
        <w:t>Matt</w:t>
      </w:r>
      <w:r>
        <w:rPr>
          <w:spacing w:val="-3"/>
          <w:sz w:val="24"/>
        </w:rPr>
        <w:t xml:space="preserve"> </w:t>
      </w:r>
      <w:r>
        <w:rPr>
          <w:sz w:val="24"/>
        </w:rPr>
        <w:t>Ence</w:t>
      </w:r>
      <w:r>
        <w:rPr>
          <w:spacing w:val="-2"/>
          <w:sz w:val="24"/>
        </w:rPr>
        <w:t xml:space="preserve"> </w:t>
      </w:r>
      <w:r>
        <w:rPr>
          <w:sz w:val="24"/>
        </w:rPr>
        <w:t>said this</w:t>
      </w:r>
      <w:r>
        <w:rPr>
          <w:spacing w:val="-1"/>
          <w:sz w:val="24"/>
        </w:rPr>
        <w:t xml:space="preserve"> </w:t>
      </w:r>
      <w:r>
        <w:rPr>
          <w:sz w:val="24"/>
        </w:rPr>
        <w:t>is</w:t>
      </w:r>
      <w:r>
        <w:rPr>
          <w:spacing w:val="-1"/>
          <w:sz w:val="24"/>
        </w:rPr>
        <w:t xml:space="preserve"> </w:t>
      </w:r>
      <w:r>
        <w:rPr>
          <w:sz w:val="24"/>
        </w:rPr>
        <w:t>to bring</w:t>
      </w:r>
      <w:r>
        <w:rPr>
          <w:spacing w:val="-1"/>
          <w:sz w:val="24"/>
        </w:rPr>
        <w:t xml:space="preserve"> </w:t>
      </w:r>
      <w:r>
        <w:rPr>
          <w:sz w:val="24"/>
        </w:rPr>
        <w:t>the</w:t>
      </w:r>
      <w:r>
        <w:rPr>
          <w:spacing w:val="-2"/>
          <w:sz w:val="24"/>
        </w:rPr>
        <w:t xml:space="preserve"> </w:t>
      </w:r>
      <w:r>
        <w:rPr>
          <w:sz w:val="24"/>
        </w:rPr>
        <w:t>code</w:t>
      </w:r>
      <w:r>
        <w:rPr>
          <w:spacing w:val="-1"/>
          <w:sz w:val="24"/>
        </w:rPr>
        <w:t xml:space="preserve"> </w:t>
      </w:r>
      <w:r>
        <w:rPr>
          <w:sz w:val="24"/>
        </w:rPr>
        <w:t>in</w:t>
      </w:r>
      <w:r>
        <w:rPr>
          <w:spacing w:val="-1"/>
          <w:sz w:val="24"/>
        </w:rPr>
        <w:t xml:space="preserve"> </w:t>
      </w:r>
      <w:r>
        <w:rPr>
          <w:sz w:val="24"/>
        </w:rPr>
        <w:t>line</w:t>
      </w:r>
      <w:r>
        <w:rPr>
          <w:spacing w:val="-1"/>
          <w:sz w:val="24"/>
        </w:rPr>
        <w:t xml:space="preserve"> </w:t>
      </w:r>
      <w:r>
        <w:rPr>
          <w:sz w:val="24"/>
        </w:rPr>
        <w:t>with</w:t>
      </w:r>
      <w:r>
        <w:rPr>
          <w:spacing w:val="-1"/>
          <w:sz w:val="24"/>
        </w:rPr>
        <w:t xml:space="preserve"> </w:t>
      </w:r>
      <w:r>
        <w:rPr>
          <w:sz w:val="24"/>
        </w:rPr>
        <w:t>what</w:t>
      </w:r>
      <w:r>
        <w:rPr>
          <w:spacing w:val="-1"/>
          <w:sz w:val="24"/>
        </w:rPr>
        <w:t xml:space="preserve"> </w:t>
      </w:r>
      <w:r>
        <w:rPr>
          <w:sz w:val="24"/>
        </w:rPr>
        <w:t>we</w:t>
      </w:r>
      <w:r>
        <w:rPr>
          <w:spacing w:val="-1"/>
          <w:sz w:val="24"/>
        </w:rPr>
        <w:t xml:space="preserve"> </w:t>
      </w:r>
      <w:r>
        <w:rPr>
          <w:sz w:val="24"/>
        </w:rPr>
        <w:t>are</w:t>
      </w:r>
      <w:r>
        <w:rPr>
          <w:spacing w:val="-2"/>
          <w:sz w:val="24"/>
        </w:rPr>
        <w:t xml:space="preserve"> </w:t>
      </w:r>
      <w:r>
        <w:rPr>
          <w:sz w:val="24"/>
        </w:rPr>
        <w:t xml:space="preserve">already </w:t>
      </w:r>
      <w:r>
        <w:rPr>
          <w:spacing w:val="-2"/>
          <w:sz w:val="24"/>
        </w:rPr>
        <w:t>doing.</w:t>
      </w:r>
    </w:p>
    <w:p w14:paraId="6C40291A" w14:textId="77777777" w:rsidR="00E50DD6" w:rsidRDefault="00000000">
      <w:pPr>
        <w:pStyle w:val="ListParagraph"/>
        <w:numPr>
          <w:ilvl w:val="0"/>
          <w:numId w:val="42"/>
        </w:numPr>
        <w:tabs>
          <w:tab w:val="left" w:pos="2064"/>
        </w:tabs>
        <w:ind w:left="1923" w:right="900"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2"/>
          <w:sz w:val="24"/>
        </w:rPr>
        <w:t xml:space="preserve"> </w:t>
      </w:r>
      <w:r>
        <w:rPr>
          <w:sz w:val="24"/>
        </w:rPr>
        <w:t>about</w:t>
      </w:r>
      <w:r>
        <w:rPr>
          <w:spacing w:val="-3"/>
          <w:sz w:val="24"/>
        </w:rPr>
        <w:t xml:space="preserve"> </w:t>
      </w:r>
      <w:r>
        <w:rPr>
          <w:sz w:val="24"/>
        </w:rPr>
        <w:t>Section</w:t>
      </w:r>
      <w:r>
        <w:rPr>
          <w:spacing w:val="-3"/>
          <w:sz w:val="24"/>
        </w:rPr>
        <w:t xml:space="preserve"> </w:t>
      </w:r>
      <w:r>
        <w:rPr>
          <w:sz w:val="24"/>
        </w:rPr>
        <w:t>16.20.030</w:t>
      </w:r>
      <w:r>
        <w:rPr>
          <w:spacing w:val="-3"/>
          <w:sz w:val="24"/>
        </w:rPr>
        <w:t xml:space="preserve"> </w:t>
      </w:r>
      <w:r>
        <w:rPr>
          <w:sz w:val="24"/>
        </w:rPr>
        <w:t>J.</w:t>
      </w:r>
      <w:r>
        <w:rPr>
          <w:spacing w:val="40"/>
          <w:sz w:val="24"/>
        </w:rPr>
        <w:t xml:space="preserve"> </w:t>
      </w:r>
      <w:r>
        <w:rPr>
          <w:sz w:val="24"/>
        </w:rPr>
        <w:t>She</w:t>
      </w:r>
      <w:r>
        <w:rPr>
          <w:spacing w:val="-4"/>
          <w:sz w:val="24"/>
        </w:rPr>
        <w:t xml:space="preserve"> </w:t>
      </w:r>
      <w:r>
        <w:rPr>
          <w:sz w:val="24"/>
        </w:rPr>
        <w:t>asked</w:t>
      </w:r>
      <w:r>
        <w:rPr>
          <w:spacing w:val="-3"/>
          <w:sz w:val="24"/>
        </w:rPr>
        <w:t xml:space="preserve"> </w:t>
      </w:r>
      <w:r>
        <w:rPr>
          <w:sz w:val="24"/>
        </w:rPr>
        <w:t>about</w:t>
      </w:r>
      <w:r>
        <w:rPr>
          <w:spacing w:val="-3"/>
          <w:sz w:val="24"/>
        </w:rPr>
        <w:t xml:space="preserve"> </w:t>
      </w:r>
      <w:r>
        <w:rPr>
          <w:sz w:val="24"/>
        </w:rPr>
        <w:t>the</w:t>
      </w:r>
      <w:r>
        <w:rPr>
          <w:spacing w:val="-3"/>
          <w:sz w:val="24"/>
        </w:rPr>
        <w:t xml:space="preserve"> </w:t>
      </w:r>
      <w:r>
        <w:rPr>
          <w:sz w:val="24"/>
        </w:rPr>
        <w:t>check</w:t>
      </w:r>
      <w:r>
        <w:rPr>
          <w:spacing w:val="-2"/>
          <w:sz w:val="24"/>
        </w:rPr>
        <w:t xml:space="preserve"> </w:t>
      </w:r>
      <w:r>
        <w:rPr>
          <w:sz w:val="24"/>
        </w:rPr>
        <w:t xml:space="preserve">list </w:t>
      </w:r>
      <w:r>
        <w:rPr>
          <w:spacing w:val="-2"/>
          <w:sz w:val="24"/>
        </w:rPr>
        <w:t>language.</w:t>
      </w:r>
    </w:p>
    <w:p w14:paraId="7475B930" w14:textId="77777777" w:rsidR="00E50DD6" w:rsidRDefault="00000000">
      <w:pPr>
        <w:pStyle w:val="ListParagraph"/>
        <w:numPr>
          <w:ilvl w:val="0"/>
          <w:numId w:val="42"/>
        </w:numPr>
        <w:tabs>
          <w:tab w:val="left" w:pos="2064"/>
        </w:tabs>
        <w:spacing w:before="1"/>
        <w:ind w:left="2063" w:hanging="141"/>
        <w:rPr>
          <w:sz w:val="24"/>
        </w:rPr>
      </w:pPr>
      <w:r>
        <w:rPr>
          <w:sz w:val="24"/>
        </w:rPr>
        <w:t>Jim</w:t>
      </w:r>
      <w:r>
        <w:rPr>
          <w:spacing w:val="-1"/>
          <w:sz w:val="24"/>
        </w:rPr>
        <w:t xml:space="preserve"> </w:t>
      </w:r>
      <w:r>
        <w:rPr>
          <w:sz w:val="24"/>
        </w:rPr>
        <w:t>McNulty</w:t>
      </w:r>
      <w:r>
        <w:rPr>
          <w:spacing w:val="-1"/>
          <w:sz w:val="24"/>
        </w:rPr>
        <w:t xml:space="preserve"> </w:t>
      </w:r>
      <w:r>
        <w:rPr>
          <w:sz w:val="24"/>
        </w:rPr>
        <w:t>said</w:t>
      </w:r>
      <w:r>
        <w:rPr>
          <w:spacing w:val="-1"/>
          <w:sz w:val="24"/>
        </w:rPr>
        <w:t xml:space="preserve"> </w:t>
      </w:r>
      <w:r>
        <w:rPr>
          <w:sz w:val="24"/>
        </w:rPr>
        <w:t>that is</w:t>
      </w:r>
      <w:r>
        <w:rPr>
          <w:spacing w:val="-1"/>
          <w:sz w:val="24"/>
        </w:rPr>
        <w:t xml:space="preserve"> </w:t>
      </w:r>
      <w:r>
        <w:rPr>
          <w:sz w:val="24"/>
        </w:rPr>
        <w:t>one</w:t>
      </w:r>
      <w:r>
        <w:rPr>
          <w:spacing w:val="-2"/>
          <w:sz w:val="24"/>
        </w:rPr>
        <w:t xml:space="preserve"> </w:t>
      </w:r>
      <w:r>
        <w:rPr>
          <w:sz w:val="24"/>
        </w:rPr>
        <w:t>item</w:t>
      </w:r>
      <w:r>
        <w:rPr>
          <w:spacing w:val="-1"/>
          <w:sz w:val="24"/>
        </w:rPr>
        <w:t xml:space="preserve"> </w:t>
      </w:r>
      <w:r>
        <w:rPr>
          <w:sz w:val="24"/>
        </w:rPr>
        <w:t>he</w:t>
      </w:r>
      <w:r>
        <w:rPr>
          <w:spacing w:val="-1"/>
          <w:sz w:val="24"/>
        </w:rPr>
        <w:t xml:space="preserve"> </w:t>
      </w:r>
      <w:r>
        <w:rPr>
          <w:sz w:val="24"/>
        </w:rPr>
        <w:t>will</w:t>
      </w:r>
      <w:r>
        <w:rPr>
          <w:spacing w:val="-1"/>
          <w:sz w:val="24"/>
        </w:rPr>
        <w:t xml:space="preserve"> </w:t>
      </w:r>
      <w:r>
        <w:rPr>
          <w:sz w:val="24"/>
        </w:rPr>
        <w:t>get</w:t>
      </w:r>
      <w:r>
        <w:rPr>
          <w:spacing w:val="-1"/>
          <w:sz w:val="24"/>
        </w:rPr>
        <w:t xml:space="preserve"> </w:t>
      </w:r>
      <w:r>
        <w:rPr>
          <w:sz w:val="24"/>
        </w:rPr>
        <w:t>to</w:t>
      </w:r>
      <w:r>
        <w:rPr>
          <w:spacing w:val="-1"/>
          <w:sz w:val="24"/>
        </w:rPr>
        <w:t xml:space="preserve"> </w:t>
      </w:r>
      <w:r>
        <w:rPr>
          <w:sz w:val="24"/>
        </w:rPr>
        <w:t>before</w:t>
      </w:r>
      <w:r>
        <w:rPr>
          <w:spacing w:val="-1"/>
          <w:sz w:val="24"/>
        </w:rPr>
        <w:t xml:space="preserve"> </w:t>
      </w:r>
      <w:r>
        <w:rPr>
          <w:sz w:val="24"/>
        </w:rPr>
        <w:t>it</w:t>
      </w:r>
      <w:r>
        <w:rPr>
          <w:spacing w:val="-1"/>
          <w:sz w:val="24"/>
        </w:rPr>
        <w:t xml:space="preserve"> </w:t>
      </w:r>
      <w:r>
        <w:rPr>
          <w:sz w:val="24"/>
        </w:rPr>
        <w:t>comes</w:t>
      </w:r>
      <w:r>
        <w:rPr>
          <w:spacing w:val="-1"/>
          <w:sz w:val="24"/>
        </w:rPr>
        <w:t xml:space="preserve"> </w:t>
      </w:r>
      <w:r>
        <w:rPr>
          <w:sz w:val="24"/>
        </w:rPr>
        <w:t>back</w:t>
      </w:r>
      <w:r>
        <w:rPr>
          <w:spacing w:val="-1"/>
          <w:sz w:val="24"/>
        </w:rPr>
        <w:t xml:space="preserve"> </w:t>
      </w:r>
      <w:r>
        <w:rPr>
          <w:sz w:val="24"/>
        </w:rPr>
        <w:t>to</w:t>
      </w:r>
      <w:r>
        <w:rPr>
          <w:spacing w:val="2"/>
          <w:sz w:val="24"/>
        </w:rPr>
        <w:t xml:space="preserve"> </w:t>
      </w:r>
      <w:r>
        <w:rPr>
          <w:spacing w:val="-2"/>
          <w:sz w:val="24"/>
        </w:rPr>
        <w:t>Council.</w:t>
      </w:r>
    </w:p>
    <w:p w14:paraId="634E5242" w14:textId="77777777" w:rsidR="00E50DD6" w:rsidRDefault="00000000">
      <w:pPr>
        <w:pStyle w:val="ListParagraph"/>
        <w:numPr>
          <w:ilvl w:val="0"/>
          <w:numId w:val="42"/>
        </w:numPr>
        <w:tabs>
          <w:tab w:val="left" w:pos="2064"/>
        </w:tabs>
        <w:ind w:left="1923" w:right="187"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there</w:t>
      </w:r>
      <w:r>
        <w:rPr>
          <w:spacing w:val="-4"/>
          <w:sz w:val="24"/>
        </w:rPr>
        <w:t xml:space="preserve"> </w:t>
      </w:r>
      <w:r>
        <w:rPr>
          <w:sz w:val="24"/>
        </w:rPr>
        <w:t>are</w:t>
      </w:r>
      <w:r>
        <w:rPr>
          <w:spacing w:val="-4"/>
          <w:sz w:val="24"/>
        </w:rPr>
        <w:t xml:space="preserve"> </w:t>
      </w:r>
      <w:r>
        <w:rPr>
          <w:sz w:val="24"/>
        </w:rPr>
        <w:t>certain</w:t>
      </w:r>
      <w:r>
        <w:rPr>
          <w:spacing w:val="-3"/>
          <w:sz w:val="24"/>
        </w:rPr>
        <w:t xml:space="preserve"> </w:t>
      </w:r>
      <w:r>
        <w:rPr>
          <w:sz w:val="24"/>
        </w:rPr>
        <w:t>things</w:t>
      </w:r>
      <w:r>
        <w:rPr>
          <w:spacing w:val="-3"/>
          <w:sz w:val="24"/>
        </w:rPr>
        <w:t xml:space="preserve"> </w:t>
      </w:r>
      <w:r>
        <w:rPr>
          <w:sz w:val="24"/>
        </w:rPr>
        <w:t>we</w:t>
      </w:r>
      <w:r>
        <w:rPr>
          <w:spacing w:val="-4"/>
          <w:sz w:val="24"/>
        </w:rPr>
        <w:t xml:space="preserve"> </w:t>
      </w:r>
      <w:r>
        <w:rPr>
          <w:sz w:val="24"/>
        </w:rPr>
        <w:t>are</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confirm</w:t>
      </w:r>
      <w:r>
        <w:rPr>
          <w:spacing w:val="-3"/>
          <w:sz w:val="24"/>
        </w:rPr>
        <w:t xml:space="preserve"> </w:t>
      </w:r>
      <w:r>
        <w:rPr>
          <w:sz w:val="24"/>
        </w:rPr>
        <w:t>before</w:t>
      </w:r>
      <w:r>
        <w:rPr>
          <w:spacing w:val="-2"/>
          <w:sz w:val="24"/>
        </w:rPr>
        <w:t xml:space="preserve"> </w:t>
      </w:r>
      <w:r>
        <w:rPr>
          <w:sz w:val="24"/>
        </w:rPr>
        <w:t>we</w:t>
      </w:r>
      <w:r>
        <w:rPr>
          <w:spacing w:val="-4"/>
          <w:sz w:val="24"/>
        </w:rPr>
        <w:t xml:space="preserve"> </w:t>
      </w:r>
      <w:r>
        <w:rPr>
          <w:sz w:val="24"/>
        </w:rPr>
        <w:t>let</w:t>
      </w:r>
      <w:r>
        <w:rPr>
          <w:spacing w:val="-3"/>
          <w:sz w:val="24"/>
        </w:rPr>
        <w:t xml:space="preserve"> </w:t>
      </w:r>
      <w:r>
        <w:rPr>
          <w:sz w:val="24"/>
        </w:rPr>
        <w:t>a</w:t>
      </w:r>
      <w:r>
        <w:rPr>
          <w:spacing w:val="-4"/>
          <w:sz w:val="24"/>
        </w:rPr>
        <w:t xml:space="preserve"> </w:t>
      </w:r>
      <w:r>
        <w:rPr>
          <w:sz w:val="24"/>
        </w:rPr>
        <w:t>plat record based on statute.</w:t>
      </w:r>
      <w:r>
        <w:rPr>
          <w:spacing w:val="40"/>
          <w:sz w:val="24"/>
        </w:rPr>
        <w:t xml:space="preserve"> </w:t>
      </w:r>
      <w:r>
        <w:rPr>
          <w:sz w:val="24"/>
        </w:rPr>
        <w:t>He</w:t>
      </w:r>
      <w:r>
        <w:rPr>
          <w:spacing w:val="-1"/>
          <w:sz w:val="24"/>
        </w:rPr>
        <w:t xml:space="preserve"> </w:t>
      </w:r>
      <w:r>
        <w:rPr>
          <w:sz w:val="24"/>
        </w:rPr>
        <w:t>said he</w:t>
      </w:r>
      <w:r>
        <w:rPr>
          <w:spacing w:val="-1"/>
          <w:sz w:val="24"/>
        </w:rPr>
        <w:t xml:space="preserve"> </w:t>
      </w:r>
      <w:r>
        <w:rPr>
          <w:sz w:val="24"/>
        </w:rPr>
        <w:t>has a</w:t>
      </w:r>
      <w:r>
        <w:rPr>
          <w:spacing w:val="-1"/>
          <w:sz w:val="24"/>
        </w:rPr>
        <w:t xml:space="preserve"> </w:t>
      </w:r>
      <w:r>
        <w:rPr>
          <w:sz w:val="24"/>
        </w:rPr>
        <w:t>check list he</w:t>
      </w:r>
      <w:r>
        <w:rPr>
          <w:spacing w:val="-1"/>
          <w:sz w:val="24"/>
        </w:rPr>
        <w:t xml:space="preserve"> </w:t>
      </w:r>
      <w:r>
        <w:rPr>
          <w:sz w:val="24"/>
        </w:rPr>
        <w:t>works off</w:t>
      </w:r>
      <w:r>
        <w:rPr>
          <w:spacing w:val="-1"/>
          <w:sz w:val="24"/>
        </w:rPr>
        <w:t xml:space="preserve"> </w:t>
      </w:r>
      <w:r>
        <w:rPr>
          <w:sz w:val="24"/>
        </w:rPr>
        <w:t>of,</w:t>
      </w:r>
      <w:r>
        <w:rPr>
          <w:spacing w:val="-1"/>
          <w:sz w:val="24"/>
        </w:rPr>
        <w:t xml:space="preserve"> </w:t>
      </w:r>
      <w:r>
        <w:rPr>
          <w:sz w:val="24"/>
        </w:rPr>
        <w:t>so he wants to put those things in the ordinance, so it is clear to everyone.</w:t>
      </w:r>
      <w:r>
        <w:rPr>
          <w:spacing w:val="40"/>
          <w:sz w:val="24"/>
        </w:rPr>
        <w:t xml:space="preserve"> </w:t>
      </w:r>
      <w:r>
        <w:rPr>
          <w:sz w:val="24"/>
        </w:rPr>
        <w:t xml:space="preserve">He will give his check list to </w:t>
      </w:r>
      <w:r>
        <w:rPr>
          <w:spacing w:val="-4"/>
          <w:sz w:val="24"/>
        </w:rPr>
        <w:t>Jim.</w:t>
      </w:r>
    </w:p>
    <w:p w14:paraId="4EB69680" w14:textId="77777777" w:rsidR="00E50DD6" w:rsidRDefault="00000000">
      <w:pPr>
        <w:pStyle w:val="ListParagraph"/>
        <w:numPr>
          <w:ilvl w:val="0"/>
          <w:numId w:val="42"/>
        </w:numPr>
        <w:tabs>
          <w:tab w:val="left" w:pos="2064"/>
        </w:tabs>
        <w:ind w:left="1923" w:right="1398" w:firstLine="0"/>
        <w:rPr>
          <w:sz w:val="24"/>
        </w:rPr>
      </w:pPr>
      <w:r>
        <w:rPr>
          <w:sz w:val="24"/>
        </w:rPr>
        <w:t>Jim</w:t>
      </w:r>
      <w:r>
        <w:rPr>
          <w:spacing w:val="-4"/>
          <w:sz w:val="24"/>
        </w:rPr>
        <w:t xml:space="preserve"> </w:t>
      </w:r>
      <w:r>
        <w:rPr>
          <w:sz w:val="24"/>
        </w:rPr>
        <w:t>McNulty</w:t>
      </w:r>
      <w:r>
        <w:rPr>
          <w:spacing w:val="-4"/>
          <w:sz w:val="24"/>
        </w:rPr>
        <w:t xml:space="preserve"> </w:t>
      </w:r>
      <w:r>
        <w:rPr>
          <w:sz w:val="24"/>
        </w:rPr>
        <w:t>said</w:t>
      </w:r>
      <w:r>
        <w:rPr>
          <w:spacing w:val="-4"/>
          <w:sz w:val="24"/>
        </w:rPr>
        <w:t xml:space="preserve"> </w:t>
      </w:r>
      <w:r>
        <w:rPr>
          <w:sz w:val="24"/>
        </w:rPr>
        <w:t>this</w:t>
      </w:r>
      <w:r>
        <w:rPr>
          <w:spacing w:val="-4"/>
          <w:sz w:val="24"/>
        </w:rPr>
        <w:t xml:space="preserve"> </w:t>
      </w:r>
      <w:r>
        <w:rPr>
          <w:sz w:val="24"/>
        </w:rPr>
        <w:t>next</w:t>
      </w:r>
      <w:r>
        <w:rPr>
          <w:spacing w:val="-4"/>
          <w:sz w:val="24"/>
        </w:rPr>
        <w:t xml:space="preserve"> </w:t>
      </w:r>
      <w:r>
        <w:rPr>
          <w:sz w:val="24"/>
        </w:rPr>
        <w:t>section</w:t>
      </w:r>
      <w:r>
        <w:rPr>
          <w:spacing w:val="-4"/>
          <w:sz w:val="24"/>
        </w:rPr>
        <w:t xml:space="preserve"> </w:t>
      </w:r>
      <w:r>
        <w:rPr>
          <w:sz w:val="24"/>
        </w:rPr>
        <w:t>was</w:t>
      </w:r>
      <w:r>
        <w:rPr>
          <w:spacing w:val="-4"/>
          <w:sz w:val="24"/>
        </w:rPr>
        <w:t xml:space="preserve"> </w:t>
      </w:r>
      <w:r>
        <w:rPr>
          <w:sz w:val="24"/>
        </w:rPr>
        <w:t>added:</w:t>
      </w:r>
      <w:r>
        <w:rPr>
          <w:spacing w:val="-4"/>
          <w:sz w:val="24"/>
        </w:rPr>
        <w:t xml:space="preserve"> </w:t>
      </w:r>
      <w:r>
        <w:rPr>
          <w:sz w:val="24"/>
        </w:rPr>
        <w:t>“16.20.070:</w:t>
      </w:r>
      <w:r>
        <w:rPr>
          <w:spacing w:val="-4"/>
          <w:sz w:val="24"/>
        </w:rPr>
        <w:t xml:space="preserve"> </w:t>
      </w:r>
      <w:r>
        <w:rPr>
          <w:sz w:val="24"/>
        </w:rPr>
        <w:t xml:space="preserve">APPROVAL </w:t>
      </w:r>
      <w:r>
        <w:rPr>
          <w:spacing w:val="-2"/>
          <w:sz w:val="24"/>
        </w:rPr>
        <w:t>PROCEDURE:</w:t>
      </w:r>
    </w:p>
    <w:p w14:paraId="4DB89540" w14:textId="77777777" w:rsidR="00E50DD6" w:rsidRDefault="00000000">
      <w:pPr>
        <w:pStyle w:val="ListParagraph"/>
        <w:numPr>
          <w:ilvl w:val="0"/>
          <w:numId w:val="41"/>
        </w:numPr>
        <w:tabs>
          <w:tab w:val="left" w:pos="2217"/>
        </w:tabs>
        <w:ind w:left="1923" w:right="131" w:firstLine="0"/>
        <w:rPr>
          <w:sz w:val="24"/>
        </w:rPr>
      </w:pPr>
      <w:r>
        <w:rPr>
          <w:sz w:val="24"/>
        </w:rPr>
        <w:t>After</w:t>
      </w:r>
      <w:r>
        <w:rPr>
          <w:spacing w:val="-4"/>
          <w:sz w:val="24"/>
        </w:rPr>
        <w:t xml:space="preserve"> </w:t>
      </w:r>
      <w:r>
        <w:rPr>
          <w:sz w:val="24"/>
        </w:rPr>
        <w:t>the</w:t>
      </w:r>
      <w:r>
        <w:rPr>
          <w:spacing w:val="-4"/>
          <w:sz w:val="24"/>
        </w:rPr>
        <w:t xml:space="preserve"> </w:t>
      </w:r>
      <w:r>
        <w:rPr>
          <w:sz w:val="24"/>
        </w:rPr>
        <w:t>Preliminary</w:t>
      </w:r>
      <w:r>
        <w:rPr>
          <w:spacing w:val="-1"/>
          <w:sz w:val="24"/>
        </w:rPr>
        <w:t xml:space="preserve"> </w:t>
      </w:r>
      <w:r>
        <w:rPr>
          <w:sz w:val="24"/>
        </w:rPr>
        <w:t>Plat</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approved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Council,</w:t>
      </w:r>
      <w:r>
        <w:rPr>
          <w:spacing w:val="-3"/>
          <w:sz w:val="24"/>
        </w:rPr>
        <w:t xml:space="preserve"> </w:t>
      </w:r>
      <w:r>
        <w:rPr>
          <w:sz w:val="24"/>
        </w:rPr>
        <w:t>and</w:t>
      </w:r>
      <w:r>
        <w:rPr>
          <w:spacing w:val="-3"/>
          <w:sz w:val="24"/>
        </w:rPr>
        <w:t xml:space="preserve"> </w:t>
      </w:r>
      <w:r>
        <w:rPr>
          <w:sz w:val="24"/>
        </w:rPr>
        <w:t>all</w:t>
      </w:r>
      <w:r>
        <w:rPr>
          <w:spacing w:val="-3"/>
          <w:sz w:val="24"/>
        </w:rPr>
        <w:t xml:space="preserve"> </w:t>
      </w:r>
      <w:r>
        <w:rPr>
          <w:sz w:val="24"/>
        </w:rPr>
        <w:t>conditions are complied with, a final subdivision plat shall be prepared and submitted to the planning department.</w:t>
      </w:r>
    </w:p>
    <w:p w14:paraId="3D428F8B" w14:textId="77777777" w:rsidR="00E50DD6" w:rsidRDefault="00000000">
      <w:pPr>
        <w:pStyle w:val="ListParagraph"/>
        <w:numPr>
          <w:ilvl w:val="0"/>
          <w:numId w:val="41"/>
        </w:numPr>
        <w:tabs>
          <w:tab w:val="left" w:pos="2205"/>
        </w:tabs>
        <w:ind w:left="1923" w:right="680" w:firstLine="0"/>
        <w:rPr>
          <w:sz w:val="24"/>
        </w:rPr>
      </w:pPr>
      <w:r>
        <w:rPr>
          <w:sz w:val="24"/>
        </w:rPr>
        <w:t>The</w:t>
      </w:r>
      <w:r>
        <w:rPr>
          <w:spacing w:val="-4"/>
          <w:sz w:val="24"/>
        </w:rPr>
        <w:t xml:space="preserve"> </w:t>
      </w:r>
      <w:r>
        <w:rPr>
          <w:sz w:val="24"/>
        </w:rPr>
        <w:t>Final</w:t>
      </w:r>
      <w:r>
        <w:rPr>
          <w:spacing w:val="-3"/>
          <w:sz w:val="24"/>
        </w:rPr>
        <w:t xml:space="preserve"> </w:t>
      </w:r>
      <w:r>
        <w:rPr>
          <w:sz w:val="24"/>
        </w:rPr>
        <w:t>Plat</w:t>
      </w:r>
      <w:r>
        <w:rPr>
          <w:spacing w:val="-3"/>
          <w:sz w:val="24"/>
        </w:rPr>
        <w:t xml:space="preserve"> </w:t>
      </w:r>
      <w:r>
        <w:rPr>
          <w:sz w:val="24"/>
        </w:rPr>
        <w:t>shall</w:t>
      </w:r>
      <w:r>
        <w:rPr>
          <w:spacing w:val="-3"/>
          <w:sz w:val="24"/>
        </w:rPr>
        <w:t xml:space="preserve"> </w:t>
      </w:r>
      <w:r>
        <w:rPr>
          <w:sz w:val="24"/>
        </w:rPr>
        <w:t>be</w:t>
      </w:r>
      <w:r>
        <w:rPr>
          <w:spacing w:val="-2"/>
          <w:sz w:val="24"/>
        </w:rPr>
        <w:t xml:space="preserve"> </w:t>
      </w:r>
      <w:r>
        <w:rPr>
          <w:sz w:val="24"/>
        </w:rPr>
        <w:t>required</w:t>
      </w:r>
      <w:r>
        <w:rPr>
          <w:spacing w:val="-3"/>
          <w:sz w:val="24"/>
        </w:rPr>
        <w:t xml:space="preserve"> </w:t>
      </w:r>
      <w:r>
        <w:rPr>
          <w:sz w:val="24"/>
        </w:rPr>
        <w:t>to</w:t>
      </w:r>
      <w:r>
        <w:rPr>
          <w:spacing w:val="-3"/>
          <w:sz w:val="24"/>
        </w:rPr>
        <w:t xml:space="preserve"> </w:t>
      </w:r>
      <w:r>
        <w:rPr>
          <w:sz w:val="24"/>
        </w:rPr>
        <w:t>go</w:t>
      </w:r>
      <w:r>
        <w:rPr>
          <w:spacing w:val="-3"/>
          <w:sz w:val="24"/>
        </w:rPr>
        <w:t xml:space="preserve"> </w:t>
      </w:r>
      <w:r>
        <w:rPr>
          <w:sz w:val="24"/>
        </w:rPr>
        <w:t>through</w:t>
      </w:r>
      <w:r>
        <w:rPr>
          <w:spacing w:val="-3"/>
          <w:sz w:val="24"/>
        </w:rPr>
        <w:t xml:space="preserve"> </w:t>
      </w:r>
      <w:r>
        <w:rPr>
          <w:sz w:val="24"/>
        </w:rPr>
        <w:t>the</w:t>
      </w:r>
      <w:r>
        <w:rPr>
          <w:spacing w:val="-4"/>
          <w:sz w:val="24"/>
        </w:rPr>
        <w:t xml:space="preserve"> </w:t>
      </w:r>
      <w:r>
        <w:rPr>
          <w:sz w:val="24"/>
        </w:rPr>
        <w:t>same</w:t>
      </w:r>
      <w:r>
        <w:rPr>
          <w:spacing w:val="-4"/>
          <w:sz w:val="24"/>
        </w:rPr>
        <w:t xml:space="preserve"> </w:t>
      </w:r>
      <w:r>
        <w:rPr>
          <w:sz w:val="24"/>
        </w:rPr>
        <w:t>approval</w:t>
      </w:r>
      <w:r>
        <w:rPr>
          <w:spacing w:val="-3"/>
          <w:sz w:val="24"/>
        </w:rPr>
        <w:t xml:space="preserve"> </w:t>
      </w:r>
      <w:r>
        <w:rPr>
          <w:sz w:val="24"/>
        </w:rPr>
        <w:t>process</w:t>
      </w:r>
      <w:r>
        <w:rPr>
          <w:spacing w:val="-3"/>
          <w:sz w:val="24"/>
        </w:rPr>
        <w:t xml:space="preserve"> </w:t>
      </w:r>
      <w:r>
        <w:rPr>
          <w:sz w:val="24"/>
        </w:rPr>
        <w:t>as</w:t>
      </w:r>
      <w:r>
        <w:rPr>
          <w:spacing w:val="-3"/>
          <w:sz w:val="24"/>
        </w:rPr>
        <w:t xml:space="preserve"> </w:t>
      </w:r>
      <w:r>
        <w:rPr>
          <w:sz w:val="24"/>
        </w:rPr>
        <w:t>the Preliminary Plat as per Section 16.16.070 of this title.</w:t>
      </w:r>
    </w:p>
    <w:p w14:paraId="3D89926D" w14:textId="77777777" w:rsidR="00E50DD6" w:rsidRDefault="00000000">
      <w:pPr>
        <w:pStyle w:val="ListParagraph"/>
        <w:numPr>
          <w:ilvl w:val="0"/>
          <w:numId w:val="41"/>
        </w:numPr>
        <w:tabs>
          <w:tab w:val="left" w:pos="2205"/>
        </w:tabs>
        <w:ind w:left="1923" w:right="266" w:firstLine="0"/>
        <w:rPr>
          <w:sz w:val="24"/>
        </w:rPr>
      </w:pPr>
      <w:r>
        <w:rPr>
          <w:sz w:val="24"/>
        </w:rPr>
        <w:t>All applications to subdivide real property shall comply with the requirements of Utah</w:t>
      </w:r>
      <w:r>
        <w:rPr>
          <w:spacing w:val="-4"/>
          <w:sz w:val="24"/>
        </w:rPr>
        <w:t xml:space="preserve"> </w:t>
      </w:r>
      <w:r>
        <w:rPr>
          <w:sz w:val="24"/>
        </w:rPr>
        <w:t>Code</w:t>
      </w:r>
      <w:r>
        <w:rPr>
          <w:spacing w:val="-5"/>
          <w:sz w:val="24"/>
        </w:rPr>
        <w:t xml:space="preserve"> </w:t>
      </w:r>
      <w:r>
        <w:rPr>
          <w:sz w:val="24"/>
        </w:rPr>
        <w:t>Title</w:t>
      </w:r>
      <w:r>
        <w:rPr>
          <w:spacing w:val="-5"/>
          <w:sz w:val="24"/>
        </w:rPr>
        <w:t xml:space="preserve"> </w:t>
      </w:r>
      <w:r>
        <w:rPr>
          <w:sz w:val="24"/>
        </w:rPr>
        <w:t>10,</w:t>
      </w:r>
      <w:r>
        <w:rPr>
          <w:spacing w:val="-4"/>
          <w:sz w:val="24"/>
        </w:rPr>
        <w:t xml:space="preserve"> </w:t>
      </w:r>
      <w:r>
        <w:rPr>
          <w:sz w:val="24"/>
        </w:rPr>
        <w:t>Chapter</w:t>
      </w:r>
      <w:r>
        <w:rPr>
          <w:spacing w:val="-5"/>
          <w:sz w:val="24"/>
        </w:rPr>
        <w:t xml:space="preserve"> </w:t>
      </w:r>
      <w:r>
        <w:rPr>
          <w:sz w:val="24"/>
        </w:rPr>
        <w:t>9a,</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Utah</w:t>
      </w:r>
      <w:r>
        <w:rPr>
          <w:spacing w:val="-4"/>
          <w:sz w:val="24"/>
        </w:rPr>
        <w:t xml:space="preserve"> </w:t>
      </w:r>
      <w:r>
        <w:rPr>
          <w:sz w:val="24"/>
        </w:rPr>
        <w:t>Land</w:t>
      </w:r>
      <w:r>
        <w:rPr>
          <w:spacing w:val="-2"/>
          <w:sz w:val="24"/>
        </w:rPr>
        <w:t xml:space="preserve"> </w:t>
      </w:r>
      <w:r>
        <w:rPr>
          <w:sz w:val="24"/>
        </w:rPr>
        <w:t>Use</w:t>
      </w:r>
      <w:r>
        <w:rPr>
          <w:spacing w:val="-5"/>
          <w:sz w:val="24"/>
        </w:rPr>
        <w:t xml:space="preserve"> </w:t>
      </w:r>
      <w:r>
        <w:rPr>
          <w:sz w:val="24"/>
        </w:rPr>
        <w:t>and</w:t>
      </w:r>
      <w:r>
        <w:rPr>
          <w:spacing w:val="-4"/>
          <w:sz w:val="24"/>
        </w:rPr>
        <w:t xml:space="preserve"> </w:t>
      </w:r>
      <w:r>
        <w:rPr>
          <w:sz w:val="24"/>
        </w:rPr>
        <w:t>Development</w:t>
      </w:r>
      <w:r>
        <w:rPr>
          <w:spacing w:val="-2"/>
          <w:sz w:val="24"/>
        </w:rPr>
        <w:t xml:space="preserve"> </w:t>
      </w:r>
      <w:r>
        <w:rPr>
          <w:sz w:val="24"/>
        </w:rPr>
        <w:t>Management Act, as amended.</w:t>
      </w:r>
    </w:p>
    <w:p w14:paraId="61C32BA6" w14:textId="77777777" w:rsidR="00E50DD6" w:rsidRDefault="00000000">
      <w:pPr>
        <w:pStyle w:val="ListParagraph"/>
        <w:numPr>
          <w:ilvl w:val="0"/>
          <w:numId w:val="41"/>
        </w:numPr>
        <w:tabs>
          <w:tab w:val="left" w:pos="2217"/>
        </w:tabs>
        <w:ind w:left="1923" w:right="169" w:firstLine="0"/>
        <w:rPr>
          <w:sz w:val="24"/>
        </w:rPr>
      </w:pPr>
      <w:r>
        <w:rPr>
          <w:sz w:val="24"/>
        </w:rPr>
        <w:t>A</w:t>
      </w:r>
      <w:r>
        <w:rPr>
          <w:spacing w:val="-4"/>
          <w:sz w:val="24"/>
        </w:rPr>
        <w:t xml:space="preserve"> </w:t>
      </w:r>
      <w:r>
        <w:rPr>
          <w:sz w:val="24"/>
        </w:rPr>
        <w:t>Final</w:t>
      </w:r>
      <w:r>
        <w:rPr>
          <w:spacing w:val="-3"/>
          <w:sz w:val="24"/>
        </w:rPr>
        <w:t xml:space="preserve"> </w:t>
      </w:r>
      <w:r>
        <w:rPr>
          <w:sz w:val="24"/>
        </w:rPr>
        <w:t>Plat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recorded</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office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County</w:t>
      </w:r>
      <w:r>
        <w:rPr>
          <w:spacing w:val="-3"/>
          <w:sz w:val="24"/>
        </w:rPr>
        <w:t xml:space="preserve"> </w:t>
      </w:r>
      <w:r>
        <w:rPr>
          <w:sz w:val="24"/>
        </w:rPr>
        <w:t>Recorder</w:t>
      </w:r>
      <w:r>
        <w:rPr>
          <w:spacing w:val="-2"/>
          <w:sz w:val="24"/>
        </w:rPr>
        <w:t xml:space="preserve"> </w:t>
      </w:r>
      <w:r>
        <w:rPr>
          <w:sz w:val="24"/>
        </w:rPr>
        <w:t>within</w:t>
      </w:r>
      <w:r>
        <w:rPr>
          <w:spacing w:val="-3"/>
          <w:sz w:val="24"/>
        </w:rPr>
        <w:t xml:space="preserve"> </w:t>
      </w:r>
      <w:r>
        <w:rPr>
          <w:sz w:val="24"/>
        </w:rPr>
        <w:t>one</w:t>
      </w:r>
      <w:r>
        <w:rPr>
          <w:spacing w:val="-4"/>
          <w:sz w:val="24"/>
        </w:rPr>
        <w:t xml:space="preserve"> </w:t>
      </w:r>
      <w:r>
        <w:rPr>
          <w:sz w:val="24"/>
        </w:rPr>
        <w:t>(1) year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of</w:t>
      </w:r>
      <w:r>
        <w:rPr>
          <w:spacing w:val="-1"/>
          <w:sz w:val="24"/>
        </w:rPr>
        <w:t xml:space="preserve"> </w:t>
      </w:r>
      <w:r>
        <w:rPr>
          <w:sz w:val="24"/>
        </w:rPr>
        <w:t>city</w:t>
      </w:r>
      <w:r>
        <w:rPr>
          <w:spacing w:val="-2"/>
          <w:sz w:val="24"/>
        </w:rPr>
        <w:t xml:space="preserve"> </w:t>
      </w:r>
      <w:r>
        <w:rPr>
          <w:sz w:val="24"/>
        </w:rPr>
        <w:t>approval.</w:t>
      </w:r>
      <w:r>
        <w:rPr>
          <w:spacing w:val="-2"/>
          <w:sz w:val="24"/>
        </w:rPr>
        <w:t xml:space="preserve"> </w:t>
      </w:r>
      <w:r>
        <w:rPr>
          <w:sz w:val="24"/>
        </w:rPr>
        <w:t>A</w:t>
      </w:r>
      <w:r>
        <w:rPr>
          <w:spacing w:val="-3"/>
          <w:sz w:val="24"/>
        </w:rPr>
        <w:t xml:space="preserve"> </w:t>
      </w:r>
      <w:r>
        <w:rPr>
          <w:sz w:val="24"/>
        </w:rPr>
        <w:t>Final</w:t>
      </w:r>
      <w:r>
        <w:rPr>
          <w:spacing w:val="-2"/>
          <w:sz w:val="24"/>
        </w:rPr>
        <w:t xml:space="preserve"> </w:t>
      </w:r>
      <w:r>
        <w:rPr>
          <w:sz w:val="24"/>
        </w:rPr>
        <w:t>Plat</w:t>
      </w:r>
      <w:r>
        <w:rPr>
          <w:spacing w:val="-2"/>
          <w:sz w:val="24"/>
        </w:rPr>
        <w:t xml:space="preserve"> </w:t>
      </w:r>
      <w:r>
        <w:rPr>
          <w:sz w:val="24"/>
        </w:rPr>
        <w:t>which</w:t>
      </w:r>
      <w:r>
        <w:rPr>
          <w:spacing w:val="-2"/>
          <w:sz w:val="24"/>
        </w:rPr>
        <w:t xml:space="preserve"> </w:t>
      </w:r>
      <w:r>
        <w:rPr>
          <w:sz w:val="24"/>
        </w:rPr>
        <w:t>has</w:t>
      </w:r>
      <w:r>
        <w:rPr>
          <w:spacing w:val="-2"/>
          <w:sz w:val="24"/>
        </w:rPr>
        <w:t xml:space="preserve"> </w:t>
      </w:r>
      <w:r>
        <w:rPr>
          <w:sz w:val="24"/>
        </w:rPr>
        <w:t>not</w:t>
      </w:r>
      <w:r>
        <w:rPr>
          <w:spacing w:val="-2"/>
          <w:sz w:val="24"/>
        </w:rPr>
        <w:t xml:space="preserve"> </w:t>
      </w:r>
      <w:r>
        <w:rPr>
          <w:sz w:val="24"/>
        </w:rPr>
        <w:t>been</w:t>
      </w:r>
      <w:r>
        <w:rPr>
          <w:spacing w:val="-2"/>
          <w:sz w:val="24"/>
        </w:rPr>
        <w:t xml:space="preserve"> </w:t>
      </w:r>
      <w:r>
        <w:rPr>
          <w:sz w:val="24"/>
        </w:rPr>
        <w:t>recorded withing</w:t>
      </w:r>
      <w:r>
        <w:rPr>
          <w:spacing w:val="-2"/>
          <w:sz w:val="24"/>
        </w:rPr>
        <w:t xml:space="preserve"> </w:t>
      </w:r>
      <w:r>
        <w:rPr>
          <w:sz w:val="24"/>
        </w:rPr>
        <w:t>one</w:t>
      </w:r>
    </w:p>
    <w:p w14:paraId="176E6728" w14:textId="77777777" w:rsidR="00E50DD6" w:rsidRDefault="00E50DD6">
      <w:pPr>
        <w:rPr>
          <w:sz w:val="24"/>
        </w:rPr>
        <w:sectPr w:rsidR="00E50DD6">
          <w:pgSz w:w="12240" w:h="15840"/>
          <w:pgMar w:top="1280" w:right="1040" w:bottom="1420" w:left="740" w:header="0" w:footer="1233" w:gutter="0"/>
          <w:cols w:space="720"/>
        </w:sectPr>
      </w:pPr>
    </w:p>
    <w:p w14:paraId="017839EF" w14:textId="77777777" w:rsidR="00E50DD6" w:rsidRDefault="00000000">
      <w:pPr>
        <w:pStyle w:val="BodyText"/>
        <w:spacing w:before="75"/>
        <w:ind w:left="1923" w:right="112"/>
      </w:pPr>
      <w:r>
        <w:lastRenderedPageBreak/>
        <w:t>year, shall be deemed void and all land use approvals associated with the Final Plat shall</w:t>
      </w:r>
      <w:r>
        <w:rPr>
          <w:spacing w:val="-3"/>
        </w:rPr>
        <w:t xml:space="preserve"> </w:t>
      </w:r>
      <w:r>
        <w:t>be</w:t>
      </w:r>
      <w:r>
        <w:rPr>
          <w:spacing w:val="-4"/>
        </w:rPr>
        <w:t xml:space="preserve"> </w:t>
      </w:r>
      <w:r>
        <w:t>considered</w:t>
      </w:r>
      <w:r>
        <w:rPr>
          <w:spacing w:val="-3"/>
        </w:rPr>
        <w:t xml:space="preserve"> </w:t>
      </w:r>
      <w:r>
        <w:t>void</w:t>
      </w:r>
      <w:r>
        <w:rPr>
          <w:spacing w:val="-2"/>
        </w:rPr>
        <w:t xml:space="preserve"> </w:t>
      </w:r>
      <w:r>
        <w:t>ab</w:t>
      </w:r>
      <w:r>
        <w:rPr>
          <w:spacing w:val="-3"/>
        </w:rPr>
        <w:t xml:space="preserve"> </w:t>
      </w:r>
      <w:r>
        <w:t>initio</w:t>
      </w:r>
      <w:r>
        <w:rPr>
          <w:spacing w:val="-3"/>
        </w:rPr>
        <w:t xml:space="preserve"> </w:t>
      </w:r>
      <w:r>
        <w:t>(from</w:t>
      </w:r>
      <w:r>
        <w:rPr>
          <w:spacing w:val="-3"/>
        </w:rPr>
        <w:t xml:space="preserve"> </w:t>
      </w:r>
      <w:r>
        <w:t>the</w:t>
      </w:r>
      <w:r>
        <w:rPr>
          <w:spacing w:val="-4"/>
        </w:rPr>
        <w:t xml:space="preserve"> </w:t>
      </w:r>
      <w:r>
        <w:t>beginning).</w:t>
      </w:r>
      <w:r>
        <w:rPr>
          <w:spacing w:val="-3"/>
        </w:rPr>
        <w:t xml:space="preserve"> </w:t>
      </w:r>
      <w:r>
        <w:t>Prior</w:t>
      </w:r>
      <w:r>
        <w:rPr>
          <w:spacing w:val="-4"/>
        </w:rPr>
        <w:t xml:space="preserve"> </w:t>
      </w:r>
      <w:r>
        <w:t>to</w:t>
      </w:r>
      <w:r>
        <w:rPr>
          <w:spacing w:val="-3"/>
        </w:rPr>
        <w:t xml:space="preserve"> </w:t>
      </w:r>
      <w:r>
        <w:t>expiration,</w:t>
      </w:r>
      <w:r>
        <w:rPr>
          <w:spacing w:val="-3"/>
        </w:rPr>
        <w:t xml:space="preserve"> </w:t>
      </w:r>
      <w:r>
        <w:t>an</w:t>
      </w:r>
      <w:r>
        <w:rPr>
          <w:spacing w:val="-3"/>
        </w:rPr>
        <w:t xml:space="preserve"> </w:t>
      </w:r>
      <w:r>
        <w:t>applicant may request a one-time six-month extension of approval to the planning department.</w:t>
      </w:r>
    </w:p>
    <w:p w14:paraId="7C53357A" w14:textId="77777777" w:rsidR="00E50DD6" w:rsidRDefault="00000000">
      <w:pPr>
        <w:pStyle w:val="BodyText"/>
        <w:ind w:left="1923" w:right="112"/>
      </w:pPr>
      <w:r>
        <w:t>The</w:t>
      </w:r>
      <w:r>
        <w:rPr>
          <w:spacing w:val="-4"/>
        </w:rPr>
        <w:t xml:space="preserve"> </w:t>
      </w:r>
      <w:r>
        <w:t>item</w:t>
      </w:r>
      <w:r>
        <w:rPr>
          <w:spacing w:val="-3"/>
        </w:rPr>
        <w:t xml:space="preserve"> </w:t>
      </w:r>
      <w:r>
        <w:t>shall</w:t>
      </w:r>
      <w:r>
        <w:rPr>
          <w:spacing w:val="-3"/>
        </w:rPr>
        <w:t xml:space="preserve"> </w:t>
      </w:r>
      <w:r>
        <w:t>be</w:t>
      </w:r>
      <w:r>
        <w:rPr>
          <w:spacing w:val="-4"/>
        </w:rPr>
        <w:t xml:space="preserve"> </w:t>
      </w:r>
      <w:r>
        <w:t>placed</w:t>
      </w:r>
      <w:r>
        <w:rPr>
          <w:spacing w:val="-1"/>
        </w:rPr>
        <w:t xml:space="preserve"> </w:t>
      </w:r>
      <w:r>
        <w:t>on</w:t>
      </w:r>
      <w:r>
        <w:rPr>
          <w:spacing w:val="-3"/>
        </w:rPr>
        <w:t xml:space="preserve"> </w:t>
      </w:r>
      <w:r>
        <w:t>the</w:t>
      </w:r>
      <w:r>
        <w:rPr>
          <w:spacing w:val="-4"/>
        </w:rPr>
        <w:t xml:space="preserve"> </w:t>
      </w:r>
      <w:r>
        <w:t>next</w:t>
      </w:r>
      <w:r>
        <w:rPr>
          <w:spacing w:val="-3"/>
        </w:rPr>
        <w:t xml:space="preserve"> </w:t>
      </w:r>
      <w:r>
        <w:t>available</w:t>
      </w:r>
      <w:r>
        <w:rPr>
          <w:spacing w:val="-4"/>
        </w:rPr>
        <w:t xml:space="preserve"> </w:t>
      </w:r>
      <w:r>
        <w:t>City</w:t>
      </w:r>
      <w:r>
        <w:rPr>
          <w:spacing w:val="-3"/>
        </w:rPr>
        <w:t xml:space="preserve"> </w:t>
      </w:r>
      <w:r>
        <w:t>Council</w:t>
      </w:r>
      <w:r>
        <w:rPr>
          <w:spacing w:val="-3"/>
        </w:rPr>
        <w:t xml:space="preserve"> </w:t>
      </w:r>
      <w:r>
        <w:t>agenda</w:t>
      </w:r>
      <w:r>
        <w:rPr>
          <w:spacing w:val="-4"/>
        </w:rPr>
        <w:t xml:space="preserve"> </w:t>
      </w:r>
      <w:r>
        <w:t>for</w:t>
      </w:r>
      <w:r>
        <w:rPr>
          <w:spacing w:val="-2"/>
        </w:rPr>
        <w:t xml:space="preserve"> </w:t>
      </w:r>
      <w:r>
        <w:t>consideration.” He said this may be changed depending on what happens with the Legislature.</w:t>
      </w:r>
    </w:p>
    <w:p w14:paraId="1F37773E" w14:textId="77777777" w:rsidR="00E50DD6" w:rsidRDefault="00000000">
      <w:pPr>
        <w:pStyle w:val="ListParagraph"/>
        <w:numPr>
          <w:ilvl w:val="0"/>
          <w:numId w:val="42"/>
        </w:numPr>
        <w:tabs>
          <w:tab w:val="left" w:pos="2064"/>
        </w:tabs>
        <w:ind w:left="2063" w:hanging="141"/>
        <w:rPr>
          <w:sz w:val="24"/>
        </w:rPr>
      </w:pPr>
      <w:r>
        <w:rPr>
          <w:sz w:val="24"/>
        </w:rPr>
        <w:t>Mayor</w:t>
      </w:r>
      <w:r>
        <w:rPr>
          <w:spacing w:val="-2"/>
          <w:sz w:val="24"/>
        </w:rPr>
        <w:t xml:space="preserve"> </w:t>
      </w:r>
      <w:r>
        <w:rPr>
          <w:sz w:val="24"/>
        </w:rPr>
        <w:t>Rosenberg asked</w:t>
      </w:r>
      <w:r>
        <w:rPr>
          <w:spacing w:val="-1"/>
          <w:sz w:val="24"/>
        </w:rPr>
        <w:t xml:space="preserve"> </w:t>
      </w:r>
      <w:r>
        <w:rPr>
          <w:sz w:val="24"/>
        </w:rPr>
        <w:t>if</w:t>
      </w:r>
      <w:r>
        <w:rPr>
          <w:spacing w:val="-1"/>
          <w:sz w:val="24"/>
        </w:rPr>
        <w:t xml:space="preserve"> </w:t>
      </w:r>
      <w:r>
        <w:rPr>
          <w:sz w:val="24"/>
        </w:rPr>
        <w:t>the</w:t>
      </w:r>
      <w:r>
        <w:rPr>
          <w:spacing w:val="-1"/>
          <w:sz w:val="24"/>
        </w:rPr>
        <w:t xml:space="preserve"> </w:t>
      </w:r>
      <w:r>
        <w:rPr>
          <w:sz w:val="24"/>
        </w:rPr>
        <w:t>extension</w:t>
      </w:r>
      <w:r>
        <w:rPr>
          <w:spacing w:val="-1"/>
          <w:sz w:val="24"/>
        </w:rPr>
        <w:t xml:space="preserve"> </w:t>
      </w:r>
      <w:r>
        <w:rPr>
          <w:sz w:val="24"/>
        </w:rPr>
        <w:t>has to come</w:t>
      </w:r>
      <w:r>
        <w:rPr>
          <w:spacing w:val="-2"/>
          <w:sz w:val="24"/>
        </w:rPr>
        <w:t xml:space="preserve"> </w:t>
      </w:r>
      <w:r>
        <w:rPr>
          <w:sz w:val="24"/>
        </w:rPr>
        <w:t xml:space="preserve">to City </w:t>
      </w:r>
      <w:r>
        <w:rPr>
          <w:spacing w:val="-2"/>
          <w:sz w:val="24"/>
        </w:rPr>
        <w:t>Council.</w:t>
      </w:r>
    </w:p>
    <w:p w14:paraId="2DE65686" w14:textId="77777777" w:rsidR="00E50DD6" w:rsidRDefault="00000000">
      <w:pPr>
        <w:pStyle w:val="ListParagraph"/>
        <w:numPr>
          <w:ilvl w:val="0"/>
          <w:numId w:val="42"/>
        </w:numPr>
        <w:tabs>
          <w:tab w:val="left" w:pos="2064"/>
        </w:tabs>
        <w:ind w:left="2063" w:hanging="141"/>
        <w:rPr>
          <w:sz w:val="24"/>
        </w:rPr>
      </w:pPr>
      <w:r>
        <w:rPr>
          <w:sz w:val="24"/>
        </w:rPr>
        <w:t>Matt</w:t>
      </w:r>
      <w:r>
        <w:rPr>
          <w:spacing w:val="-4"/>
          <w:sz w:val="24"/>
        </w:rPr>
        <w:t xml:space="preserve"> </w:t>
      </w:r>
      <w:r>
        <w:rPr>
          <w:sz w:val="24"/>
        </w:rPr>
        <w:t>Ence</w:t>
      </w:r>
      <w:r>
        <w:rPr>
          <w:spacing w:val="-2"/>
          <w:sz w:val="24"/>
        </w:rPr>
        <w:t xml:space="preserve"> </w:t>
      </w:r>
      <w:r>
        <w:rPr>
          <w:sz w:val="24"/>
        </w:rPr>
        <w:t>said</w:t>
      </w:r>
      <w:r>
        <w:rPr>
          <w:spacing w:val="-1"/>
          <w:sz w:val="24"/>
        </w:rPr>
        <w:t xml:space="preserve"> </w:t>
      </w:r>
      <w:r>
        <w:rPr>
          <w:spacing w:val="-4"/>
          <w:sz w:val="24"/>
        </w:rPr>
        <w:t>yes.</w:t>
      </w:r>
    </w:p>
    <w:p w14:paraId="789213B7" w14:textId="77777777" w:rsidR="00E50DD6" w:rsidRDefault="00000000">
      <w:pPr>
        <w:pStyle w:val="ListParagraph"/>
        <w:numPr>
          <w:ilvl w:val="0"/>
          <w:numId w:val="42"/>
        </w:numPr>
        <w:tabs>
          <w:tab w:val="left" w:pos="2064"/>
        </w:tabs>
        <w:ind w:left="1923" w:right="1222" w:firstLine="0"/>
        <w:rPr>
          <w:sz w:val="24"/>
        </w:rPr>
      </w:pPr>
      <w:r>
        <w:rPr>
          <w:sz w:val="24"/>
        </w:rPr>
        <w:t>Mayor</w:t>
      </w:r>
      <w:r>
        <w:rPr>
          <w:spacing w:val="-4"/>
          <w:sz w:val="24"/>
        </w:rPr>
        <w:t xml:space="preserve"> </w:t>
      </w:r>
      <w:r>
        <w:rPr>
          <w:sz w:val="24"/>
        </w:rPr>
        <w:t>Rosenberg</w:t>
      </w:r>
      <w:r>
        <w:rPr>
          <w:spacing w:val="-3"/>
          <w:sz w:val="24"/>
        </w:rPr>
        <w:t xml:space="preserve"> </w:t>
      </w:r>
      <w:r>
        <w:rPr>
          <w:sz w:val="24"/>
        </w:rPr>
        <w:t>asked</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phases.</w:t>
      </w:r>
      <w:r>
        <w:rPr>
          <w:spacing w:val="40"/>
          <w:sz w:val="24"/>
        </w:rPr>
        <w:t xml:space="preserve"> </w:t>
      </w:r>
      <w:r>
        <w:rPr>
          <w:sz w:val="24"/>
        </w:rPr>
        <w:t>Does</w:t>
      </w:r>
      <w:r>
        <w:rPr>
          <w:spacing w:val="-1"/>
          <w:sz w:val="24"/>
        </w:rPr>
        <w:t xml:space="preserve"> </w:t>
      </w:r>
      <w:r>
        <w:rPr>
          <w:sz w:val="24"/>
        </w:rPr>
        <w:t>the</w:t>
      </w:r>
      <w:r>
        <w:rPr>
          <w:spacing w:val="-4"/>
          <w:sz w:val="24"/>
        </w:rPr>
        <w:t xml:space="preserve"> </w:t>
      </w:r>
      <w:r>
        <w:rPr>
          <w:sz w:val="24"/>
        </w:rPr>
        <w:t>first</w:t>
      </w:r>
      <w:r>
        <w:rPr>
          <w:spacing w:val="-3"/>
          <w:sz w:val="24"/>
        </w:rPr>
        <w:t xml:space="preserve"> </w:t>
      </w:r>
      <w:r>
        <w:rPr>
          <w:sz w:val="24"/>
        </w:rPr>
        <w:t>final</w:t>
      </w:r>
      <w:r>
        <w:rPr>
          <w:spacing w:val="-3"/>
          <w:sz w:val="24"/>
        </w:rPr>
        <w:t xml:space="preserve"> </w:t>
      </w:r>
      <w:r>
        <w:rPr>
          <w:sz w:val="24"/>
        </w:rPr>
        <w:t>plat</w:t>
      </w:r>
      <w:r>
        <w:rPr>
          <w:spacing w:val="-3"/>
          <w:sz w:val="24"/>
        </w:rPr>
        <w:t xml:space="preserve"> </w:t>
      </w:r>
      <w:r>
        <w:rPr>
          <w:sz w:val="24"/>
        </w:rPr>
        <w:t>vest</w:t>
      </w:r>
      <w:r>
        <w:rPr>
          <w:spacing w:val="-3"/>
          <w:sz w:val="24"/>
        </w:rPr>
        <w:t xml:space="preserve"> </w:t>
      </w:r>
      <w:r>
        <w:rPr>
          <w:sz w:val="24"/>
        </w:rPr>
        <w:t>the preliminary plat approval?</w:t>
      </w:r>
    </w:p>
    <w:p w14:paraId="170B46CC" w14:textId="77777777" w:rsidR="00E50DD6" w:rsidRDefault="00000000">
      <w:pPr>
        <w:pStyle w:val="ListParagraph"/>
        <w:numPr>
          <w:ilvl w:val="0"/>
          <w:numId w:val="42"/>
        </w:numPr>
        <w:tabs>
          <w:tab w:val="left" w:pos="2064"/>
        </w:tabs>
        <w:ind w:left="2063" w:hanging="141"/>
        <w:rPr>
          <w:sz w:val="24"/>
        </w:rPr>
      </w:pPr>
      <w:r>
        <w:pict w14:anchorId="33D6A93F">
          <v:shape id="docshape55" o:spid="_x0000_s3270" style="position:absolute;left:0;text-align:left;margin-left:94.05pt;margin-top:6pt;width:367.75pt;height:388.5pt;z-index:-21215232;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rPr>
          <w:sz w:val="24"/>
        </w:rPr>
        <w:t>Matt</w:t>
      </w:r>
      <w:r>
        <w:rPr>
          <w:spacing w:val="-3"/>
          <w:sz w:val="24"/>
        </w:rPr>
        <w:t xml:space="preserve"> </w:t>
      </w:r>
      <w:r>
        <w:rPr>
          <w:sz w:val="24"/>
        </w:rPr>
        <w:t>Ence</w:t>
      </w:r>
      <w:r>
        <w:rPr>
          <w:spacing w:val="-2"/>
          <w:sz w:val="24"/>
        </w:rPr>
        <w:t xml:space="preserve"> </w:t>
      </w:r>
      <w:r>
        <w:rPr>
          <w:sz w:val="24"/>
        </w:rPr>
        <w:t>said he</w:t>
      </w:r>
      <w:r>
        <w:rPr>
          <w:spacing w:val="-2"/>
          <w:sz w:val="24"/>
        </w:rPr>
        <w:t xml:space="preserve"> </w:t>
      </w:r>
      <w:r>
        <w:rPr>
          <w:sz w:val="24"/>
        </w:rPr>
        <w:t>thinks</w:t>
      </w:r>
      <w:r>
        <w:rPr>
          <w:spacing w:val="-1"/>
          <w:sz w:val="24"/>
        </w:rPr>
        <w:t xml:space="preserve"> </w:t>
      </w:r>
      <w:r>
        <w:rPr>
          <w:sz w:val="24"/>
        </w:rPr>
        <w:t>it would.</w:t>
      </w:r>
      <w:r>
        <w:rPr>
          <w:spacing w:val="-1"/>
          <w:sz w:val="24"/>
        </w:rPr>
        <w:t xml:space="preserve"> </w:t>
      </w:r>
      <w:r>
        <w:rPr>
          <w:sz w:val="24"/>
        </w:rPr>
        <w:t>We</w:t>
      </w:r>
      <w:r>
        <w:rPr>
          <w:spacing w:val="-2"/>
          <w:sz w:val="24"/>
        </w:rPr>
        <w:t xml:space="preserve"> </w:t>
      </w:r>
      <w:r>
        <w:rPr>
          <w:sz w:val="24"/>
        </w:rPr>
        <w:t>could add</w:t>
      </w:r>
      <w:r>
        <w:rPr>
          <w:spacing w:val="1"/>
          <w:sz w:val="24"/>
        </w:rPr>
        <w:t xml:space="preserve"> </w:t>
      </w:r>
      <w:r>
        <w:rPr>
          <w:sz w:val="24"/>
        </w:rPr>
        <w:t>a</w:t>
      </w:r>
      <w:r>
        <w:rPr>
          <w:spacing w:val="-2"/>
          <w:sz w:val="24"/>
        </w:rPr>
        <w:t xml:space="preserve"> </w:t>
      </w:r>
      <w:r>
        <w:rPr>
          <w:sz w:val="24"/>
        </w:rPr>
        <w:t>line</w:t>
      </w:r>
      <w:r>
        <w:rPr>
          <w:spacing w:val="-1"/>
          <w:sz w:val="24"/>
        </w:rPr>
        <w:t xml:space="preserve"> </w:t>
      </w:r>
      <w:r>
        <w:rPr>
          <w:sz w:val="24"/>
        </w:rPr>
        <w:t>to</w:t>
      </w:r>
      <w:r>
        <w:rPr>
          <w:spacing w:val="-1"/>
          <w:sz w:val="24"/>
        </w:rPr>
        <w:t xml:space="preserve"> </w:t>
      </w:r>
      <w:r>
        <w:rPr>
          <w:sz w:val="24"/>
        </w:rPr>
        <w:t xml:space="preserve">confirm </w:t>
      </w:r>
      <w:r>
        <w:rPr>
          <w:spacing w:val="-2"/>
          <w:sz w:val="24"/>
        </w:rPr>
        <w:t>that.</w:t>
      </w:r>
    </w:p>
    <w:p w14:paraId="26A7C891" w14:textId="77777777" w:rsidR="00E50DD6" w:rsidRDefault="00000000">
      <w:pPr>
        <w:pStyle w:val="ListParagraph"/>
        <w:numPr>
          <w:ilvl w:val="0"/>
          <w:numId w:val="42"/>
        </w:numPr>
        <w:tabs>
          <w:tab w:val="left" w:pos="2064"/>
        </w:tabs>
        <w:ind w:left="2063"/>
        <w:rPr>
          <w:sz w:val="24"/>
        </w:rPr>
      </w:pPr>
      <w:r>
        <w:rPr>
          <w:sz w:val="24"/>
        </w:rPr>
        <w:t>Mayor</w:t>
      </w:r>
      <w:r>
        <w:rPr>
          <w:spacing w:val="-4"/>
          <w:sz w:val="24"/>
        </w:rPr>
        <w:t xml:space="preserve"> </w:t>
      </w:r>
      <w:r>
        <w:rPr>
          <w:sz w:val="24"/>
        </w:rPr>
        <w:t>Rosenberg</w:t>
      </w:r>
      <w:r>
        <w:rPr>
          <w:spacing w:val="-1"/>
          <w:sz w:val="24"/>
        </w:rPr>
        <w:t xml:space="preserve"> </w:t>
      </w:r>
      <w:r>
        <w:rPr>
          <w:sz w:val="24"/>
        </w:rPr>
        <w:t>said</w:t>
      </w:r>
      <w:r>
        <w:rPr>
          <w:spacing w:val="1"/>
          <w:sz w:val="24"/>
        </w:rPr>
        <w:t xml:space="preserve"> </w:t>
      </w:r>
      <w:r>
        <w:rPr>
          <w:sz w:val="24"/>
        </w:rPr>
        <w:t>as long</w:t>
      </w:r>
      <w:r>
        <w:rPr>
          <w:spacing w:val="-1"/>
          <w:sz w:val="24"/>
        </w:rPr>
        <w:t xml:space="preserve"> </w:t>
      </w:r>
      <w:r>
        <w:rPr>
          <w:sz w:val="24"/>
        </w:rPr>
        <w:t>as</w:t>
      </w:r>
      <w:r>
        <w:rPr>
          <w:spacing w:val="-1"/>
          <w:sz w:val="24"/>
        </w:rPr>
        <w:t xml:space="preserve"> </w:t>
      </w:r>
      <w:r>
        <w:rPr>
          <w:sz w:val="24"/>
        </w:rPr>
        <w:t>that</w:t>
      </w:r>
      <w:r>
        <w:rPr>
          <w:spacing w:val="-1"/>
          <w:sz w:val="24"/>
        </w:rPr>
        <w:t xml:space="preserve"> </w:t>
      </w:r>
      <w:r>
        <w:rPr>
          <w:sz w:val="24"/>
        </w:rPr>
        <w:t>is the</w:t>
      </w:r>
      <w:r>
        <w:rPr>
          <w:spacing w:val="-2"/>
          <w:sz w:val="24"/>
        </w:rPr>
        <w:t xml:space="preserve"> </w:t>
      </w:r>
      <w:r>
        <w:rPr>
          <w:sz w:val="24"/>
        </w:rPr>
        <w:t>case,</w:t>
      </w:r>
      <w:r>
        <w:rPr>
          <w:spacing w:val="-1"/>
          <w:sz w:val="24"/>
        </w:rPr>
        <w:t xml:space="preserve"> </w:t>
      </w:r>
      <w:r>
        <w:rPr>
          <w:sz w:val="24"/>
        </w:rPr>
        <w:t xml:space="preserve">it’s </w:t>
      </w:r>
      <w:r>
        <w:rPr>
          <w:spacing w:val="-2"/>
          <w:sz w:val="24"/>
        </w:rPr>
        <w:t>good.</w:t>
      </w:r>
    </w:p>
    <w:p w14:paraId="0DC62EF5" w14:textId="77777777" w:rsidR="00E50DD6" w:rsidRDefault="00000000">
      <w:pPr>
        <w:pStyle w:val="ListParagraph"/>
        <w:numPr>
          <w:ilvl w:val="0"/>
          <w:numId w:val="42"/>
        </w:numPr>
        <w:tabs>
          <w:tab w:val="left" w:pos="2064"/>
        </w:tabs>
        <w:ind w:right="263" w:firstLine="0"/>
        <w:rPr>
          <w:sz w:val="24"/>
        </w:rPr>
      </w:pPr>
      <w:r>
        <w:rPr>
          <w:sz w:val="24"/>
        </w:rPr>
        <w:t>Jim McNulty said we know we are going to have phased subdivisions.</w:t>
      </w:r>
      <w:r>
        <w:rPr>
          <w:spacing w:val="80"/>
          <w:sz w:val="24"/>
        </w:rPr>
        <w:t xml:space="preserve"> </w:t>
      </w:r>
      <w:r>
        <w:rPr>
          <w:sz w:val="24"/>
        </w:rPr>
        <w:t>He said this will</w:t>
      </w:r>
      <w:r>
        <w:rPr>
          <w:spacing w:val="-3"/>
          <w:sz w:val="24"/>
        </w:rPr>
        <w:t xml:space="preserve"> </w:t>
      </w:r>
      <w:r>
        <w:rPr>
          <w:sz w:val="24"/>
        </w:rPr>
        <w:t>now</w:t>
      </w:r>
      <w:r>
        <w:rPr>
          <w:spacing w:val="-4"/>
          <w:sz w:val="24"/>
        </w:rPr>
        <w:t xml:space="preserve"> </w:t>
      </w:r>
      <w:r>
        <w:rPr>
          <w:sz w:val="24"/>
        </w:rPr>
        <w:t>have</w:t>
      </w:r>
      <w:r>
        <w:rPr>
          <w:spacing w:val="-4"/>
          <w:sz w:val="24"/>
        </w:rPr>
        <w:t xml:space="preserve"> </w:t>
      </w:r>
      <w:r>
        <w:rPr>
          <w:sz w:val="24"/>
        </w:rPr>
        <w:t>the</w:t>
      </w:r>
      <w:r>
        <w:rPr>
          <w:spacing w:val="-4"/>
          <w:sz w:val="24"/>
        </w:rPr>
        <w:t xml:space="preserve"> </w:t>
      </w:r>
      <w:r>
        <w:rPr>
          <w:sz w:val="24"/>
        </w:rPr>
        <w:t>correct</w:t>
      </w:r>
      <w:r>
        <w:rPr>
          <w:spacing w:val="-3"/>
          <w:sz w:val="24"/>
        </w:rPr>
        <w:t xml:space="preserve"> </w:t>
      </w:r>
      <w:r>
        <w:rPr>
          <w:sz w:val="24"/>
        </w:rPr>
        <w:t>asphalt</w:t>
      </w:r>
      <w:r>
        <w:rPr>
          <w:spacing w:val="-3"/>
          <w:sz w:val="24"/>
        </w:rPr>
        <w:t xml:space="preserve"> </w:t>
      </w:r>
      <w:r>
        <w:rPr>
          <w:sz w:val="24"/>
        </w:rPr>
        <w:t>widths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cross</w:t>
      </w:r>
      <w:r>
        <w:rPr>
          <w:spacing w:val="-3"/>
          <w:sz w:val="24"/>
        </w:rPr>
        <w:t xml:space="preserve"> </w:t>
      </w:r>
      <w:r>
        <w:rPr>
          <w:sz w:val="24"/>
        </w:rPr>
        <w:t>sections</w:t>
      </w:r>
      <w:r>
        <w:rPr>
          <w:spacing w:val="-3"/>
          <w:sz w:val="24"/>
        </w:rPr>
        <w:t xml:space="preserve"> </w:t>
      </w:r>
      <w:r>
        <w:rPr>
          <w:sz w:val="24"/>
        </w:rPr>
        <w:t>we</w:t>
      </w:r>
      <w:r>
        <w:rPr>
          <w:spacing w:val="-4"/>
          <w:sz w:val="24"/>
        </w:rPr>
        <w:t xml:space="preserve"> </w:t>
      </w:r>
      <w:r>
        <w:rPr>
          <w:sz w:val="24"/>
        </w:rPr>
        <w:t>discussed</w:t>
      </w:r>
      <w:r>
        <w:rPr>
          <w:spacing w:val="-1"/>
          <w:sz w:val="24"/>
        </w:rPr>
        <w:t xml:space="preserve"> </w:t>
      </w:r>
      <w:r>
        <w:rPr>
          <w:sz w:val="24"/>
        </w:rPr>
        <w:t>previously on the construction design standards: “P. Streets shall have the following paved roadway width (lip of curb to lip of curb):</w:t>
      </w:r>
    </w:p>
    <w:p w14:paraId="07041D09" w14:textId="77777777" w:rsidR="00E50DD6" w:rsidRDefault="00000000">
      <w:pPr>
        <w:pStyle w:val="ListParagraph"/>
        <w:numPr>
          <w:ilvl w:val="1"/>
          <w:numId w:val="41"/>
        </w:numPr>
        <w:tabs>
          <w:tab w:val="left" w:pos="2164"/>
        </w:tabs>
        <w:jc w:val="left"/>
        <w:rPr>
          <w:sz w:val="24"/>
        </w:rPr>
      </w:pPr>
      <w:r>
        <w:rPr>
          <w:sz w:val="24"/>
        </w:rPr>
        <w:t>Arterial</w:t>
      </w:r>
      <w:r>
        <w:rPr>
          <w:spacing w:val="-4"/>
          <w:sz w:val="24"/>
        </w:rPr>
        <w:t xml:space="preserve"> </w:t>
      </w:r>
      <w:r>
        <w:rPr>
          <w:sz w:val="24"/>
        </w:rPr>
        <w:t>street:</w:t>
      </w:r>
      <w:r>
        <w:rPr>
          <w:spacing w:val="-3"/>
          <w:sz w:val="24"/>
        </w:rPr>
        <w:t xml:space="preserve"> </w:t>
      </w:r>
      <w:r>
        <w:rPr>
          <w:sz w:val="24"/>
        </w:rPr>
        <w:t>Fifty-five</w:t>
      </w:r>
      <w:r>
        <w:rPr>
          <w:spacing w:val="-4"/>
          <w:sz w:val="24"/>
        </w:rPr>
        <w:t xml:space="preserve"> </w:t>
      </w:r>
      <w:r>
        <w:rPr>
          <w:sz w:val="24"/>
        </w:rPr>
        <w:t>feet</w:t>
      </w:r>
      <w:r>
        <w:rPr>
          <w:spacing w:val="-1"/>
          <w:sz w:val="24"/>
        </w:rPr>
        <w:t xml:space="preserve"> </w:t>
      </w:r>
      <w:r>
        <w:rPr>
          <w:spacing w:val="-4"/>
          <w:sz w:val="24"/>
        </w:rPr>
        <w:t>(55’)</w:t>
      </w:r>
    </w:p>
    <w:p w14:paraId="43DAA64E" w14:textId="77777777" w:rsidR="00E50DD6" w:rsidRDefault="00000000">
      <w:pPr>
        <w:pStyle w:val="ListParagraph"/>
        <w:numPr>
          <w:ilvl w:val="1"/>
          <w:numId w:val="41"/>
        </w:numPr>
        <w:tabs>
          <w:tab w:val="left" w:pos="2164"/>
        </w:tabs>
        <w:ind w:hanging="241"/>
        <w:jc w:val="left"/>
        <w:rPr>
          <w:sz w:val="24"/>
        </w:rPr>
      </w:pPr>
      <w:r>
        <w:rPr>
          <w:sz w:val="24"/>
        </w:rPr>
        <w:t>Collector</w:t>
      </w:r>
      <w:r>
        <w:rPr>
          <w:spacing w:val="-5"/>
          <w:sz w:val="24"/>
        </w:rPr>
        <w:t xml:space="preserve"> </w:t>
      </w:r>
      <w:r>
        <w:rPr>
          <w:sz w:val="24"/>
        </w:rPr>
        <w:t>street:</w:t>
      </w:r>
      <w:r>
        <w:rPr>
          <w:spacing w:val="-2"/>
          <w:sz w:val="24"/>
        </w:rPr>
        <w:t xml:space="preserve"> </w:t>
      </w:r>
      <w:r>
        <w:rPr>
          <w:sz w:val="24"/>
        </w:rPr>
        <w:t>Forty-nine</w:t>
      </w:r>
      <w:r>
        <w:rPr>
          <w:spacing w:val="-3"/>
          <w:sz w:val="24"/>
        </w:rPr>
        <w:t xml:space="preserve"> </w:t>
      </w:r>
      <w:r>
        <w:rPr>
          <w:sz w:val="24"/>
        </w:rPr>
        <w:t>feet</w:t>
      </w:r>
      <w:r>
        <w:rPr>
          <w:spacing w:val="-2"/>
          <w:sz w:val="24"/>
        </w:rPr>
        <w:t xml:space="preserve"> </w:t>
      </w:r>
      <w:r>
        <w:rPr>
          <w:spacing w:val="-4"/>
          <w:sz w:val="24"/>
        </w:rPr>
        <w:t>(49')</w:t>
      </w:r>
    </w:p>
    <w:p w14:paraId="362AD57A" w14:textId="77777777" w:rsidR="00E50DD6" w:rsidRDefault="00000000">
      <w:pPr>
        <w:pStyle w:val="ListParagraph"/>
        <w:numPr>
          <w:ilvl w:val="1"/>
          <w:numId w:val="41"/>
        </w:numPr>
        <w:tabs>
          <w:tab w:val="left" w:pos="2164"/>
        </w:tabs>
        <w:jc w:val="left"/>
        <w:rPr>
          <w:sz w:val="24"/>
        </w:rPr>
      </w:pPr>
      <w:r>
        <w:rPr>
          <w:sz w:val="24"/>
        </w:rPr>
        <w:t>Local</w:t>
      </w:r>
      <w:r>
        <w:rPr>
          <w:spacing w:val="-3"/>
          <w:sz w:val="24"/>
        </w:rPr>
        <w:t xml:space="preserve"> </w:t>
      </w:r>
      <w:r>
        <w:rPr>
          <w:sz w:val="24"/>
        </w:rPr>
        <w:t>street:</w:t>
      </w:r>
      <w:r>
        <w:rPr>
          <w:spacing w:val="-3"/>
          <w:sz w:val="24"/>
        </w:rPr>
        <w:t xml:space="preserve"> </w:t>
      </w:r>
      <w:r>
        <w:rPr>
          <w:sz w:val="24"/>
        </w:rPr>
        <w:t>Thirty-five</w:t>
      </w:r>
      <w:r>
        <w:rPr>
          <w:spacing w:val="-4"/>
          <w:sz w:val="24"/>
        </w:rPr>
        <w:t xml:space="preserve"> </w:t>
      </w:r>
      <w:r>
        <w:rPr>
          <w:sz w:val="24"/>
        </w:rPr>
        <w:t>feet</w:t>
      </w:r>
      <w:r>
        <w:rPr>
          <w:spacing w:val="-1"/>
          <w:sz w:val="24"/>
        </w:rPr>
        <w:t xml:space="preserve"> </w:t>
      </w:r>
      <w:r>
        <w:rPr>
          <w:spacing w:val="-2"/>
          <w:sz w:val="24"/>
        </w:rPr>
        <w:t>(35')”</w:t>
      </w:r>
    </w:p>
    <w:p w14:paraId="244C8CAD" w14:textId="77777777" w:rsidR="00E50DD6" w:rsidRDefault="00000000">
      <w:pPr>
        <w:pStyle w:val="BodyText"/>
        <w:ind w:left="1923" w:right="112"/>
      </w:pPr>
      <w:r>
        <w:t>He stated that we made some changes on 16.28: “16.28.020: GUARANTEE FORM: The</w:t>
      </w:r>
      <w:r>
        <w:rPr>
          <w:spacing w:val="-3"/>
        </w:rPr>
        <w:t xml:space="preserve"> </w:t>
      </w:r>
      <w:r>
        <w:t>guarantee</w:t>
      </w:r>
      <w:r>
        <w:rPr>
          <w:spacing w:val="-3"/>
        </w:rPr>
        <w:t xml:space="preserve"> </w:t>
      </w:r>
      <w:r>
        <w:t>shall</w:t>
      </w:r>
      <w:r>
        <w:rPr>
          <w:spacing w:val="-3"/>
        </w:rPr>
        <w:t xml:space="preserve"> </w:t>
      </w:r>
      <w:r>
        <w:t>be</w:t>
      </w:r>
      <w:r>
        <w:rPr>
          <w:spacing w:val="-3"/>
        </w:rPr>
        <w:t xml:space="preserve"> </w:t>
      </w:r>
      <w:r>
        <w:t>in</w:t>
      </w:r>
      <w:r>
        <w:rPr>
          <w:spacing w:val="-1"/>
        </w:rPr>
        <w:t xml:space="preserve"> </w:t>
      </w:r>
      <w:r>
        <w:t>the</w:t>
      </w:r>
      <w:r>
        <w:rPr>
          <w:spacing w:val="-3"/>
        </w:rPr>
        <w:t xml:space="preserve"> </w:t>
      </w:r>
      <w:r>
        <w:t>form</w:t>
      </w:r>
      <w:r>
        <w:rPr>
          <w:spacing w:val="-3"/>
        </w:rPr>
        <w:t xml:space="preserve"> </w:t>
      </w:r>
      <w:r>
        <w:t>of</w:t>
      </w:r>
      <w:r>
        <w:rPr>
          <w:spacing w:val="-3"/>
        </w:rPr>
        <w:t xml:space="preserve"> </w:t>
      </w:r>
      <w:r>
        <w:t>an</w:t>
      </w:r>
      <w:r>
        <w:rPr>
          <w:spacing w:val="-3"/>
        </w:rPr>
        <w:t xml:space="preserve"> </w:t>
      </w:r>
      <w:r>
        <w:t>improvement</w:t>
      </w:r>
      <w:r>
        <w:rPr>
          <w:spacing w:val="-3"/>
        </w:rPr>
        <w:t xml:space="preserve"> </w:t>
      </w:r>
      <w:r>
        <w:t>agreement</w:t>
      </w:r>
      <w:r>
        <w:rPr>
          <w:spacing w:val="-3"/>
        </w:rPr>
        <w:t xml:space="preserve"> </w:t>
      </w:r>
      <w:r>
        <w:t>approved</w:t>
      </w:r>
      <w:r>
        <w:rPr>
          <w:spacing w:val="-3"/>
        </w:rPr>
        <w:t xml:space="preserve"> </w:t>
      </w:r>
      <w:r>
        <w:t>by</w:t>
      </w:r>
      <w:r>
        <w:rPr>
          <w:spacing w:val="-3"/>
        </w:rPr>
        <w:t xml:space="preserve"> </w:t>
      </w:r>
      <w:r>
        <w:t>the</w:t>
      </w:r>
      <w:r>
        <w:rPr>
          <w:spacing w:val="-3"/>
        </w:rPr>
        <w:t xml:space="preserve"> </w:t>
      </w:r>
      <w:r>
        <w:t>City Council from time to time, plus an escrow bond, or cash guarantee for the amount required by this chapter.”</w:t>
      </w:r>
    </w:p>
    <w:p w14:paraId="27BD9D25" w14:textId="77777777" w:rsidR="00E50DD6" w:rsidRDefault="00000000">
      <w:pPr>
        <w:pStyle w:val="ListParagraph"/>
        <w:numPr>
          <w:ilvl w:val="2"/>
          <w:numId w:val="41"/>
        </w:numPr>
        <w:tabs>
          <w:tab w:val="left" w:pos="2064"/>
        </w:tabs>
        <w:ind w:right="145" w:firstLine="0"/>
        <w:rPr>
          <w:sz w:val="24"/>
        </w:rPr>
      </w:pPr>
      <w:r>
        <w:rPr>
          <w:sz w:val="24"/>
        </w:rPr>
        <w:t>Matt Ence said the ordinance currently includes a form agreement in the ordinance and</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really</w:t>
      </w:r>
      <w:r>
        <w:rPr>
          <w:spacing w:val="-3"/>
          <w:sz w:val="24"/>
        </w:rPr>
        <w:t xml:space="preserve"> </w:t>
      </w:r>
      <w:r>
        <w:rPr>
          <w:sz w:val="24"/>
        </w:rPr>
        <w:t>terrible</w:t>
      </w:r>
      <w:r>
        <w:rPr>
          <w:spacing w:val="-3"/>
          <w:sz w:val="24"/>
        </w:rPr>
        <w:t xml:space="preserve"> </w:t>
      </w:r>
      <w:r>
        <w:rPr>
          <w:sz w:val="24"/>
        </w:rPr>
        <w:t>so</w:t>
      </w:r>
      <w:r>
        <w:rPr>
          <w:spacing w:val="-1"/>
          <w:sz w:val="24"/>
        </w:rPr>
        <w:t xml:space="preserve"> </w:t>
      </w:r>
      <w:r>
        <w:rPr>
          <w:sz w:val="24"/>
        </w:rPr>
        <w:t>we</w:t>
      </w:r>
      <w:r>
        <w:rPr>
          <w:spacing w:val="-3"/>
          <w:sz w:val="24"/>
        </w:rPr>
        <w:t xml:space="preserve"> </w:t>
      </w:r>
      <w:r>
        <w:rPr>
          <w:sz w:val="24"/>
        </w:rPr>
        <w:t>are</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take</w:t>
      </w:r>
      <w:r>
        <w:rPr>
          <w:spacing w:val="-3"/>
          <w:sz w:val="24"/>
        </w:rPr>
        <w:t xml:space="preserve"> </w:t>
      </w:r>
      <w:r>
        <w:rPr>
          <w:sz w:val="24"/>
        </w:rPr>
        <w:t>it</w:t>
      </w:r>
      <w:r>
        <w:rPr>
          <w:spacing w:val="-3"/>
          <w:sz w:val="24"/>
        </w:rPr>
        <w:t xml:space="preserve"> </w:t>
      </w:r>
      <w:r>
        <w:rPr>
          <w:sz w:val="24"/>
        </w:rPr>
        <w:t>out</w:t>
      </w:r>
      <w:r>
        <w:rPr>
          <w:spacing w:val="-3"/>
          <w:sz w:val="24"/>
        </w:rPr>
        <w:t xml:space="preserve"> </w:t>
      </w:r>
      <w:r>
        <w:rPr>
          <w:sz w:val="24"/>
        </w:rPr>
        <w:t>and</w:t>
      </w:r>
      <w:r>
        <w:rPr>
          <w:spacing w:val="-3"/>
          <w:sz w:val="24"/>
        </w:rPr>
        <w:t xml:space="preserve"> </w:t>
      </w:r>
      <w:r>
        <w:rPr>
          <w:sz w:val="24"/>
        </w:rPr>
        <w:t>have</w:t>
      </w:r>
      <w:r>
        <w:rPr>
          <w:spacing w:val="-3"/>
          <w:sz w:val="24"/>
        </w:rPr>
        <w:t xml:space="preserve"> </w:t>
      </w:r>
      <w:r>
        <w:rPr>
          <w:sz w:val="24"/>
        </w:rPr>
        <w:t>this</w:t>
      </w:r>
      <w:r>
        <w:rPr>
          <w:spacing w:val="-3"/>
          <w:sz w:val="24"/>
        </w:rPr>
        <w:t xml:space="preserve"> </w:t>
      </w:r>
      <w:r>
        <w:rPr>
          <w:sz w:val="24"/>
        </w:rPr>
        <w:t>language</w:t>
      </w:r>
      <w:r>
        <w:rPr>
          <w:spacing w:val="-2"/>
          <w:sz w:val="24"/>
        </w:rPr>
        <w:t xml:space="preserve"> </w:t>
      </w:r>
      <w:r>
        <w:rPr>
          <w:sz w:val="24"/>
        </w:rPr>
        <w:t>stand</w:t>
      </w:r>
      <w:r>
        <w:rPr>
          <w:spacing w:val="-3"/>
          <w:sz w:val="24"/>
        </w:rPr>
        <w:t xml:space="preserve"> </w:t>
      </w:r>
      <w:r>
        <w:rPr>
          <w:sz w:val="24"/>
        </w:rPr>
        <w:t>so</w:t>
      </w:r>
      <w:r>
        <w:rPr>
          <w:spacing w:val="-3"/>
          <w:sz w:val="24"/>
        </w:rPr>
        <w:t xml:space="preserve"> </w:t>
      </w:r>
      <w:r>
        <w:rPr>
          <w:sz w:val="24"/>
        </w:rPr>
        <w:t>we can revise it from time to time and bring it back to City Council without having to modify the ordinance.</w:t>
      </w:r>
    </w:p>
    <w:p w14:paraId="3042552E" w14:textId="77777777" w:rsidR="00E50DD6" w:rsidRDefault="00000000">
      <w:pPr>
        <w:pStyle w:val="ListParagraph"/>
        <w:numPr>
          <w:ilvl w:val="2"/>
          <w:numId w:val="41"/>
        </w:numPr>
        <w:tabs>
          <w:tab w:val="left" w:pos="2064"/>
        </w:tabs>
        <w:ind w:right="171" w:firstLine="0"/>
        <w:rPr>
          <w:sz w:val="24"/>
        </w:rPr>
      </w:pPr>
      <w:r>
        <w:rPr>
          <w:sz w:val="24"/>
        </w:rPr>
        <w:t>Jim McNulty talked about the guarantee amount, section 16.28.030: “The guarantee amount shall be one hundred percent (100%) of the cost of improvements as set forth in</w:t>
      </w:r>
      <w:r>
        <w:rPr>
          <w:spacing w:val="-3"/>
          <w:sz w:val="24"/>
        </w:rPr>
        <w:t xml:space="preserve"> </w:t>
      </w:r>
      <w:r>
        <w:rPr>
          <w:sz w:val="24"/>
        </w:rPr>
        <w:t>the</w:t>
      </w:r>
      <w:r>
        <w:rPr>
          <w:spacing w:val="-4"/>
          <w:sz w:val="24"/>
        </w:rPr>
        <w:t xml:space="preserve"> </w:t>
      </w:r>
      <w:r>
        <w:rPr>
          <w:sz w:val="24"/>
        </w:rPr>
        <w:t>project</w:t>
      </w:r>
      <w:r>
        <w:rPr>
          <w:spacing w:val="-3"/>
          <w:sz w:val="24"/>
        </w:rPr>
        <w:t xml:space="preserve"> </w:t>
      </w:r>
      <w:r>
        <w:rPr>
          <w:sz w:val="24"/>
        </w:rPr>
        <w:t>engineers</w:t>
      </w:r>
      <w:r>
        <w:rPr>
          <w:spacing w:val="-3"/>
          <w:sz w:val="24"/>
        </w:rPr>
        <w:t xml:space="preserve"> </w:t>
      </w:r>
      <w:r>
        <w:rPr>
          <w:sz w:val="24"/>
        </w:rPr>
        <w:t>estimate.</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estimate</w:t>
      </w:r>
      <w:r>
        <w:rPr>
          <w:spacing w:val="-4"/>
          <w:sz w:val="24"/>
        </w:rPr>
        <w:t xml:space="preserve"> </w:t>
      </w:r>
      <w:r>
        <w:rPr>
          <w:sz w:val="24"/>
        </w:rPr>
        <w:t>shall</w:t>
      </w:r>
      <w:r>
        <w:rPr>
          <w:spacing w:val="-3"/>
          <w:sz w:val="24"/>
        </w:rPr>
        <w:t xml:space="preserve"> </w:t>
      </w:r>
      <w:r>
        <w:rPr>
          <w:sz w:val="24"/>
        </w:rPr>
        <w:t>be</w:t>
      </w:r>
      <w:r>
        <w:rPr>
          <w:spacing w:val="-4"/>
          <w:sz w:val="24"/>
        </w:rPr>
        <w:t xml:space="preserve"> </w:t>
      </w:r>
      <w:r>
        <w:rPr>
          <w:sz w:val="24"/>
        </w:rPr>
        <w:t>required</w:t>
      </w:r>
      <w:r>
        <w:rPr>
          <w:spacing w:val="-3"/>
          <w:sz w:val="24"/>
        </w:rPr>
        <w:t xml:space="preserve"> </w:t>
      </w:r>
      <w:r>
        <w:rPr>
          <w:sz w:val="24"/>
        </w:rPr>
        <w:t>to</w:t>
      </w:r>
      <w:r>
        <w:rPr>
          <w:spacing w:val="-4"/>
          <w:sz w:val="24"/>
        </w:rPr>
        <w:t xml:space="preserve"> </w:t>
      </w:r>
      <w:r>
        <w:rPr>
          <w:sz w:val="24"/>
        </w:rPr>
        <w:t>include</w:t>
      </w:r>
      <w:r>
        <w:rPr>
          <w:spacing w:val="-4"/>
          <w:sz w:val="24"/>
        </w:rPr>
        <w:t xml:space="preserve"> </w:t>
      </w:r>
      <w:r>
        <w:rPr>
          <w:sz w:val="24"/>
        </w:rPr>
        <w:t>(a)</w:t>
      </w:r>
      <w:r>
        <w:rPr>
          <w:spacing w:val="-2"/>
          <w:sz w:val="24"/>
        </w:rPr>
        <w:t xml:space="preserve"> </w:t>
      </w:r>
      <w:r>
        <w:rPr>
          <w:sz w:val="24"/>
        </w:rPr>
        <w:t>Five percent administrative costs, (b) ten percent contingency, and (c)engineering and quality assurance testing costs. If the City Council authorizes an extension of time beyond one year to complete the improvements, the extended guarantee shall be equal to one hundred percent (100%) of the cost of the remaining improvements.”</w:t>
      </w:r>
      <w:r>
        <w:rPr>
          <w:spacing w:val="40"/>
          <w:sz w:val="24"/>
        </w:rPr>
        <w:t xml:space="preserve"> </w:t>
      </w:r>
      <w:r>
        <w:rPr>
          <w:sz w:val="24"/>
        </w:rPr>
        <w:t>He said previously we had 125%.</w:t>
      </w:r>
      <w:r>
        <w:rPr>
          <w:spacing w:val="40"/>
          <w:sz w:val="24"/>
        </w:rPr>
        <w:t xml:space="preserve"> </w:t>
      </w:r>
      <w:r>
        <w:rPr>
          <w:sz w:val="24"/>
        </w:rPr>
        <w:t>We looked at State statutes and requirements and 100% is what we can require.</w:t>
      </w:r>
    </w:p>
    <w:p w14:paraId="7BCA9D26" w14:textId="77777777" w:rsidR="00E50DD6" w:rsidRDefault="00000000">
      <w:pPr>
        <w:pStyle w:val="ListParagraph"/>
        <w:numPr>
          <w:ilvl w:val="2"/>
          <w:numId w:val="41"/>
        </w:numPr>
        <w:tabs>
          <w:tab w:val="left" w:pos="2064"/>
        </w:tabs>
        <w:spacing w:before="1"/>
        <w:ind w:right="209" w:firstLine="0"/>
        <w:rPr>
          <w:sz w:val="24"/>
        </w:rPr>
      </w:pPr>
      <w:r>
        <w:rPr>
          <w:sz w:val="24"/>
        </w:rPr>
        <w:t>Matt Ence said that is the main reason for the additional language there requiring the administrative</w:t>
      </w:r>
      <w:r>
        <w:rPr>
          <w:spacing w:val="-5"/>
          <w:sz w:val="24"/>
        </w:rPr>
        <w:t xml:space="preserve"> </w:t>
      </w:r>
      <w:r>
        <w:rPr>
          <w:sz w:val="24"/>
        </w:rPr>
        <w:t>costs</w:t>
      </w:r>
      <w:r>
        <w:rPr>
          <w:spacing w:val="-4"/>
          <w:sz w:val="24"/>
        </w:rPr>
        <w:t xml:space="preserve"> </w:t>
      </w:r>
      <w:r>
        <w:rPr>
          <w:sz w:val="24"/>
        </w:rPr>
        <w:t>and</w:t>
      </w:r>
      <w:r>
        <w:rPr>
          <w:spacing w:val="-2"/>
          <w:sz w:val="24"/>
        </w:rPr>
        <w:t xml:space="preserve"> </w:t>
      </w:r>
      <w:r>
        <w:rPr>
          <w:sz w:val="24"/>
        </w:rPr>
        <w:t>contingency</w:t>
      </w:r>
      <w:r>
        <w:rPr>
          <w:spacing w:val="-4"/>
          <w:sz w:val="24"/>
        </w:rPr>
        <w:t xml:space="preserve"> </w:t>
      </w:r>
      <w:r>
        <w:rPr>
          <w:sz w:val="24"/>
        </w:rPr>
        <w:t>be</w:t>
      </w:r>
      <w:r>
        <w:rPr>
          <w:spacing w:val="-5"/>
          <w:sz w:val="24"/>
        </w:rPr>
        <w:t xml:space="preserve"> </w:t>
      </w:r>
      <w:r>
        <w:rPr>
          <w:sz w:val="24"/>
        </w:rPr>
        <w:t>included</w:t>
      </w:r>
      <w:r>
        <w:rPr>
          <w:spacing w:val="-2"/>
          <w:sz w:val="24"/>
        </w:rPr>
        <w:t xml:space="preserve"> </w:t>
      </w:r>
      <w:r>
        <w:rPr>
          <w:sz w:val="24"/>
        </w:rPr>
        <w:t>in</w:t>
      </w:r>
      <w:r>
        <w:rPr>
          <w:spacing w:val="-4"/>
          <w:sz w:val="24"/>
        </w:rPr>
        <w:t xml:space="preserve"> </w:t>
      </w:r>
      <w:r>
        <w:rPr>
          <w:sz w:val="24"/>
        </w:rPr>
        <w:t>the</w:t>
      </w:r>
      <w:r>
        <w:rPr>
          <w:spacing w:val="-5"/>
          <w:sz w:val="24"/>
        </w:rPr>
        <w:t xml:space="preserve"> </w:t>
      </w:r>
      <w:r>
        <w:rPr>
          <w:sz w:val="24"/>
        </w:rPr>
        <w:t>engineers</w:t>
      </w:r>
      <w:r>
        <w:rPr>
          <w:spacing w:val="-2"/>
          <w:sz w:val="24"/>
        </w:rPr>
        <w:t xml:space="preserve"> </w:t>
      </w:r>
      <w:r>
        <w:rPr>
          <w:sz w:val="24"/>
        </w:rPr>
        <w:t>estimate</w:t>
      </w:r>
      <w:r>
        <w:rPr>
          <w:spacing w:val="-5"/>
          <w:sz w:val="24"/>
        </w:rPr>
        <w:t xml:space="preserve"> </w:t>
      </w:r>
      <w:r>
        <w:rPr>
          <w:sz w:val="24"/>
        </w:rPr>
        <w:t>because</w:t>
      </w:r>
      <w:r>
        <w:rPr>
          <w:spacing w:val="-3"/>
          <w:sz w:val="24"/>
        </w:rPr>
        <w:t xml:space="preserve"> </w:t>
      </w:r>
      <w:r>
        <w:rPr>
          <w:sz w:val="24"/>
        </w:rPr>
        <w:t>we are limited to 100%.</w:t>
      </w:r>
      <w:r>
        <w:rPr>
          <w:spacing w:val="40"/>
          <w:sz w:val="24"/>
        </w:rPr>
        <w:t xml:space="preserve"> </w:t>
      </w:r>
      <w:r>
        <w:rPr>
          <w:sz w:val="24"/>
        </w:rPr>
        <w:t xml:space="preserve">We added some language that if someone wants a partial release from a cash bond for example, we are going to require them to have an updated engineers estimate so that we can see as of that time what the costs are anticipated to </w:t>
      </w:r>
      <w:r>
        <w:rPr>
          <w:spacing w:val="-4"/>
          <w:sz w:val="24"/>
        </w:rPr>
        <w:t>be.</w:t>
      </w:r>
    </w:p>
    <w:p w14:paraId="26FBBA09" w14:textId="77777777" w:rsidR="00E50DD6" w:rsidRDefault="00000000">
      <w:pPr>
        <w:pStyle w:val="ListParagraph"/>
        <w:numPr>
          <w:ilvl w:val="2"/>
          <w:numId w:val="41"/>
        </w:numPr>
        <w:tabs>
          <w:tab w:val="left" w:pos="2064"/>
        </w:tabs>
        <w:ind w:left="2063"/>
        <w:rPr>
          <w:sz w:val="24"/>
        </w:rPr>
      </w:pPr>
      <w:r>
        <w:rPr>
          <w:sz w:val="24"/>
        </w:rPr>
        <w:t>Leina</w:t>
      </w:r>
      <w:r>
        <w:rPr>
          <w:spacing w:val="-4"/>
          <w:sz w:val="24"/>
        </w:rPr>
        <w:t xml:space="preserve"> </w:t>
      </w:r>
      <w:r>
        <w:rPr>
          <w:sz w:val="24"/>
        </w:rPr>
        <w:t>Mathis</w:t>
      </w:r>
      <w:r>
        <w:rPr>
          <w:spacing w:val="-1"/>
          <w:sz w:val="24"/>
        </w:rPr>
        <w:t xml:space="preserve"> </w:t>
      </w:r>
      <w:r>
        <w:rPr>
          <w:sz w:val="24"/>
        </w:rPr>
        <w:t>asked</w:t>
      </w:r>
      <w:r>
        <w:rPr>
          <w:spacing w:val="-1"/>
          <w:sz w:val="24"/>
        </w:rPr>
        <w:t xml:space="preserve"> </w:t>
      </w:r>
      <w:r>
        <w:rPr>
          <w:sz w:val="24"/>
        </w:rPr>
        <w:t>if</w:t>
      </w:r>
      <w:r>
        <w:rPr>
          <w:spacing w:val="-1"/>
          <w:sz w:val="24"/>
        </w:rPr>
        <w:t xml:space="preserve"> </w:t>
      </w:r>
      <w:r>
        <w:rPr>
          <w:sz w:val="24"/>
        </w:rPr>
        <w:t>we</w:t>
      </w:r>
      <w:r>
        <w:rPr>
          <w:spacing w:val="-1"/>
          <w:sz w:val="24"/>
        </w:rPr>
        <w:t xml:space="preserve"> </w:t>
      </w:r>
      <w:r>
        <w:rPr>
          <w:sz w:val="24"/>
        </w:rPr>
        <w:t>are</w:t>
      </w:r>
      <w:r>
        <w:rPr>
          <w:spacing w:val="-2"/>
          <w:sz w:val="24"/>
        </w:rPr>
        <w:t xml:space="preserve"> </w:t>
      </w:r>
      <w:r>
        <w:rPr>
          <w:sz w:val="24"/>
        </w:rPr>
        <w:t>no</w:t>
      </w:r>
      <w:r>
        <w:rPr>
          <w:spacing w:val="-1"/>
          <w:sz w:val="24"/>
        </w:rPr>
        <w:t xml:space="preserve"> </w:t>
      </w:r>
      <w:r>
        <w:rPr>
          <w:sz w:val="24"/>
        </w:rPr>
        <w:t>longer allowing</w:t>
      </w:r>
      <w:r>
        <w:rPr>
          <w:spacing w:val="-2"/>
          <w:sz w:val="24"/>
        </w:rPr>
        <w:t xml:space="preserve"> </w:t>
      </w:r>
      <w:r>
        <w:rPr>
          <w:sz w:val="24"/>
        </w:rPr>
        <w:t>letters</w:t>
      </w:r>
      <w:r>
        <w:rPr>
          <w:spacing w:val="-1"/>
          <w:sz w:val="24"/>
        </w:rPr>
        <w:t xml:space="preserve"> </w:t>
      </w:r>
      <w:r>
        <w:rPr>
          <w:sz w:val="24"/>
        </w:rPr>
        <w:t>of</w:t>
      </w:r>
      <w:r>
        <w:rPr>
          <w:spacing w:val="-1"/>
          <w:sz w:val="24"/>
        </w:rPr>
        <w:t xml:space="preserve"> </w:t>
      </w:r>
      <w:r>
        <w:rPr>
          <w:spacing w:val="-2"/>
          <w:sz w:val="24"/>
        </w:rPr>
        <w:t>credit.</w:t>
      </w:r>
    </w:p>
    <w:p w14:paraId="221CAF3B" w14:textId="77777777" w:rsidR="00E50DD6" w:rsidRDefault="00000000">
      <w:pPr>
        <w:pStyle w:val="ListParagraph"/>
        <w:numPr>
          <w:ilvl w:val="2"/>
          <w:numId w:val="41"/>
        </w:numPr>
        <w:tabs>
          <w:tab w:val="left" w:pos="2064"/>
        </w:tabs>
        <w:ind w:left="1923" w:right="207" w:firstLine="0"/>
        <w:rPr>
          <w:sz w:val="24"/>
        </w:rPr>
      </w:pPr>
      <w:r>
        <w:rPr>
          <w:sz w:val="24"/>
        </w:rPr>
        <w:t>Matt</w:t>
      </w:r>
      <w:r>
        <w:rPr>
          <w:spacing w:val="-2"/>
          <w:sz w:val="24"/>
        </w:rPr>
        <w:t xml:space="preserve"> </w:t>
      </w:r>
      <w:r>
        <w:rPr>
          <w:sz w:val="24"/>
        </w:rPr>
        <w:t>Ence</w:t>
      </w:r>
      <w:r>
        <w:rPr>
          <w:spacing w:val="-3"/>
          <w:sz w:val="24"/>
        </w:rPr>
        <w:t xml:space="preserve"> </w:t>
      </w:r>
      <w:r>
        <w:rPr>
          <w:sz w:val="24"/>
        </w:rPr>
        <w:t>said</w:t>
      </w:r>
      <w:r>
        <w:rPr>
          <w:spacing w:val="-2"/>
          <w:sz w:val="24"/>
        </w:rPr>
        <w:t xml:space="preserve"> </w:t>
      </w:r>
      <w:r>
        <w:rPr>
          <w:sz w:val="24"/>
        </w:rPr>
        <w:t>we</w:t>
      </w:r>
      <w:r>
        <w:rPr>
          <w:spacing w:val="-3"/>
          <w:sz w:val="24"/>
        </w:rPr>
        <w:t xml:space="preserve"> </w:t>
      </w:r>
      <w:r>
        <w:rPr>
          <w:sz w:val="24"/>
        </w:rPr>
        <w:t>are</w:t>
      </w:r>
      <w:r>
        <w:rPr>
          <w:spacing w:val="-3"/>
          <w:sz w:val="24"/>
        </w:rPr>
        <w:t xml:space="preserve"> </w:t>
      </w:r>
      <w:r>
        <w:rPr>
          <w:sz w:val="24"/>
        </w:rPr>
        <w:t>not.</w:t>
      </w:r>
      <w:r>
        <w:rPr>
          <w:spacing w:val="40"/>
          <w:sz w:val="24"/>
        </w:rPr>
        <w:t xml:space="preserve"> </w:t>
      </w:r>
      <w:r>
        <w:rPr>
          <w:sz w:val="24"/>
        </w:rPr>
        <w:t>We</w:t>
      </w:r>
      <w:r>
        <w:rPr>
          <w:spacing w:val="-3"/>
          <w:sz w:val="24"/>
        </w:rPr>
        <w:t xml:space="preserve"> </w:t>
      </w:r>
      <w:r>
        <w:rPr>
          <w:sz w:val="24"/>
        </w:rPr>
        <w:t>are</w:t>
      </w:r>
      <w:r>
        <w:rPr>
          <w:spacing w:val="-3"/>
          <w:sz w:val="24"/>
        </w:rPr>
        <w:t xml:space="preserve"> </w:t>
      </w:r>
      <w:r>
        <w:rPr>
          <w:sz w:val="24"/>
        </w:rPr>
        <w:t>required</w:t>
      </w:r>
      <w:r>
        <w:rPr>
          <w:spacing w:val="-2"/>
          <w:sz w:val="24"/>
        </w:rPr>
        <w:t xml:space="preserve"> </w:t>
      </w:r>
      <w:r>
        <w:rPr>
          <w:sz w:val="24"/>
        </w:rPr>
        <w:t>by</w:t>
      </w:r>
      <w:r>
        <w:rPr>
          <w:spacing w:val="-2"/>
          <w:sz w:val="24"/>
        </w:rPr>
        <w:t xml:space="preserve"> </w:t>
      </w:r>
      <w:r>
        <w:rPr>
          <w:sz w:val="24"/>
        </w:rPr>
        <w:t>statute</w:t>
      </w:r>
      <w:r>
        <w:rPr>
          <w:spacing w:val="-3"/>
          <w:sz w:val="24"/>
        </w:rPr>
        <w:t xml:space="preserve"> </w:t>
      </w:r>
      <w:r>
        <w:rPr>
          <w:sz w:val="24"/>
        </w:rPr>
        <w:t>to</w:t>
      </w:r>
      <w:r>
        <w:rPr>
          <w:spacing w:val="-2"/>
          <w:sz w:val="24"/>
        </w:rPr>
        <w:t xml:space="preserve"> </w:t>
      </w:r>
      <w:r>
        <w:rPr>
          <w:sz w:val="24"/>
        </w:rPr>
        <w:t>allow</w:t>
      </w:r>
      <w:r>
        <w:rPr>
          <w:spacing w:val="-3"/>
          <w:sz w:val="24"/>
        </w:rPr>
        <w:t xml:space="preserve"> </w:t>
      </w:r>
      <w:r>
        <w:rPr>
          <w:sz w:val="24"/>
        </w:rPr>
        <w:t>two</w:t>
      </w:r>
      <w:r>
        <w:rPr>
          <w:spacing w:val="-2"/>
          <w:sz w:val="24"/>
        </w:rPr>
        <w:t xml:space="preserve"> </w:t>
      </w:r>
      <w:r>
        <w:rPr>
          <w:sz w:val="24"/>
        </w:rPr>
        <w:t>different</w:t>
      </w:r>
      <w:r>
        <w:rPr>
          <w:spacing w:val="-2"/>
          <w:sz w:val="24"/>
        </w:rPr>
        <w:t xml:space="preserve"> </w:t>
      </w:r>
      <w:r>
        <w:rPr>
          <w:sz w:val="24"/>
        </w:rPr>
        <w:t>types</w:t>
      </w:r>
      <w:r>
        <w:rPr>
          <w:spacing w:val="-2"/>
          <w:sz w:val="24"/>
        </w:rPr>
        <w:t xml:space="preserve"> </w:t>
      </w:r>
      <w:r>
        <w:rPr>
          <w:sz w:val="24"/>
        </w:rPr>
        <w:t>of security.</w:t>
      </w:r>
      <w:r>
        <w:rPr>
          <w:spacing w:val="40"/>
          <w:sz w:val="24"/>
        </w:rPr>
        <w:t xml:space="preserve"> </w:t>
      </w:r>
      <w:r>
        <w:rPr>
          <w:sz w:val="24"/>
        </w:rPr>
        <w:t>This draft allows for cash deposited with the City or a third-party escrow as the two options.</w:t>
      </w:r>
      <w:r>
        <w:rPr>
          <w:spacing w:val="40"/>
          <w:sz w:val="24"/>
        </w:rPr>
        <w:t xml:space="preserve"> </w:t>
      </w:r>
      <w:r>
        <w:rPr>
          <w:sz w:val="24"/>
        </w:rPr>
        <w:t>We want to stay away from actual improvement bonds. He said we can still have the letter of credit be an option.</w:t>
      </w:r>
    </w:p>
    <w:p w14:paraId="417B3A9B" w14:textId="77777777" w:rsidR="00E50DD6" w:rsidRDefault="00000000">
      <w:pPr>
        <w:pStyle w:val="ListParagraph"/>
        <w:numPr>
          <w:ilvl w:val="2"/>
          <w:numId w:val="41"/>
        </w:numPr>
        <w:tabs>
          <w:tab w:val="left" w:pos="2064"/>
        </w:tabs>
        <w:ind w:left="2063" w:hanging="141"/>
        <w:rPr>
          <w:sz w:val="24"/>
        </w:rPr>
      </w:pPr>
      <w:r>
        <w:rPr>
          <w:sz w:val="24"/>
        </w:rPr>
        <w:t>Leina</w:t>
      </w:r>
      <w:r>
        <w:rPr>
          <w:spacing w:val="-2"/>
          <w:sz w:val="24"/>
        </w:rPr>
        <w:t xml:space="preserve"> </w:t>
      </w:r>
      <w:r>
        <w:rPr>
          <w:sz w:val="24"/>
        </w:rPr>
        <w:t>Mathis</w:t>
      </w:r>
      <w:r>
        <w:rPr>
          <w:spacing w:val="-1"/>
          <w:sz w:val="24"/>
        </w:rPr>
        <w:t xml:space="preserve"> </w:t>
      </w:r>
      <w:r>
        <w:rPr>
          <w:sz w:val="24"/>
        </w:rPr>
        <w:t>said she</w:t>
      </w:r>
      <w:r>
        <w:rPr>
          <w:spacing w:val="-2"/>
          <w:sz w:val="24"/>
        </w:rPr>
        <w:t xml:space="preserve"> </w:t>
      </w:r>
      <w:r>
        <w:rPr>
          <w:sz w:val="24"/>
        </w:rPr>
        <w:t>is okay</w:t>
      </w:r>
      <w:r>
        <w:rPr>
          <w:spacing w:val="-1"/>
          <w:sz w:val="24"/>
        </w:rPr>
        <w:t xml:space="preserve"> </w:t>
      </w:r>
      <w:r>
        <w:rPr>
          <w:sz w:val="24"/>
        </w:rPr>
        <w:t>with not</w:t>
      </w:r>
      <w:r>
        <w:rPr>
          <w:spacing w:val="-1"/>
          <w:sz w:val="24"/>
        </w:rPr>
        <w:t xml:space="preserve"> </w:t>
      </w:r>
      <w:r>
        <w:rPr>
          <w:sz w:val="24"/>
        </w:rPr>
        <w:t xml:space="preserve">having </w:t>
      </w:r>
      <w:r>
        <w:rPr>
          <w:spacing w:val="-5"/>
          <w:sz w:val="24"/>
        </w:rPr>
        <w:t>it.</w:t>
      </w:r>
    </w:p>
    <w:p w14:paraId="2F8433C9" w14:textId="77777777" w:rsidR="00E50DD6" w:rsidRDefault="00E50DD6">
      <w:pPr>
        <w:rPr>
          <w:sz w:val="24"/>
        </w:rPr>
        <w:sectPr w:rsidR="00E50DD6">
          <w:pgSz w:w="12240" w:h="15840"/>
          <w:pgMar w:top="1280" w:right="1040" w:bottom="1420" w:left="740" w:header="0" w:footer="1233" w:gutter="0"/>
          <w:cols w:space="720"/>
        </w:sectPr>
      </w:pPr>
    </w:p>
    <w:p w14:paraId="7DC379F0" w14:textId="77777777" w:rsidR="00E50DD6" w:rsidRDefault="00000000">
      <w:pPr>
        <w:pStyle w:val="ListParagraph"/>
        <w:numPr>
          <w:ilvl w:val="2"/>
          <w:numId w:val="41"/>
        </w:numPr>
        <w:tabs>
          <w:tab w:val="left" w:pos="2064"/>
        </w:tabs>
        <w:spacing w:before="75"/>
        <w:ind w:left="1923" w:right="222" w:firstLine="0"/>
        <w:rPr>
          <w:sz w:val="24"/>
        </w:rPr>
      </w:pPr>
      <w:r>
        <w:rPr>
          <w:sz w:val="24"/>
        </w:rPr>
        <w:lastRenderedPageBreak/>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section</w:t>
      </w:r>
      <w:r>
        <w:rPr>
          <w:spacing w:val="-3"/>
          <w:sz w:val="24"/>
        </w:rPr>
        <w:t xml:space="preserve"> </w:t>
      </w:r>
      <w:r>
        <w:rPr>
          <w:sz w:val="24"/>
        </w:rPr>
        <w:t>in</w:t>
      </w:r>
      <w:r>
        <w:rPr>
          <w:spacing w:val="-3"/>
          <w:sz w:val="24"/>
        </w:rPr>
        <w:t xml:space="preserve"> </w:t>
      </w:r>
      <w:r>
        <w:rPr>
          <w:sz w:val="24"/>
        </w:rPr>
        <w:t>here</w:t>
      </w:r>
      <w:r>
        <w:rPr>
          <w:spacing w:val="-4"/>
          <w:sz w:val="24"/>
        </w:rPr>
        <w:t xml:space="preserve"> </w:t>
      </w:r>
      <w:r>
        <w:rPr>
          <w:sz w:val="24"/>
        </w:rPr>
        <w:t>that</w:t>
      </w:r>
      <w:r>
        <w:rPr>
          <w:spacing w:val="-3"/>
          <w:sz w:val="24"/>
        </w:rPr>
        <w:t xml:space="preserve"> </w:t>
      </w:r>
      <w:r>
        <w:rPr>
          <w:sz w:val="24"/>
        </w:rPr>
        <w:t>talks</w:t>
      </w:r>
      <w:r>
        <w:rPr>
          <w:spacing w:val="-3"/>
          <w:sz w:val="24"/>
        </w:rPr>
        <w:t xml:space="preserve"> </w:t>
      </w:r>
      <w:r>
        <w:rPr>
          <w:sz w:val="24"/>
        </w:rPr>
        <w:t>about</w:t>
      </w:r>
      <w:r>
        <w:rPr>
          <w:spacing w:val="-3"/>
          <w:sz w:val="24"/>
        </w:rPr>
        <w:t xml:space="preserve"> </w:t>
      </w:r>
      <w:r>
        <w:rPr>
          <w:sz w:val="24"/>
        </w:rPr>
        <w:t>improvements</w:t>
      </w:r>
      <w:r>
        <w:rPr>
          <w:spacing w:val="-3"/>
          <w:sz w:val="24"/>
        </w:rPr>
        <w:t xml:space="preserve"> </w:t>
      </w:r>
      <w:r>
        <w:rPr>
          <w:sz w:val="24"/>
        </w:rPr>
        <w:t>on</w:t>
      </w:r>
      <w:r>
        <w:rPr>
          <w:spacing w:val="-3"/>
          <w:sz w:val="24"/>
        </w:rPr>
        <w:t xml:space="preserve"> </w:t>
      </w:r>
      <w:r>
        <w:rPr>
          <w:sz w:val="24"/>
        </w:rPr>
        <w:t>the valley</w:t>
      </w:r>
      <w:r>
        <w:rPr>
          <w:spacing w:val="-2"/>
          <w:sz w:val="24"/>
        </w:rPr>
        <w:t xml:space="preserve"> </w:t>
      </w:r>
      <w:r>
        <w:rPr>
          <w:sz w:val="24"/>
        </w:rPr>
        <w:t>roads</w:t>
      </w:r>
      <w:r>
        <w:rPr>
          <w:spacing w:val="-2"/>
          <w:sz w:val="24"/>
        </w:rPr>
        <w:t xml:space="preserve"> </w:t>
      </w:r>
      <w:r>
        <w:rPr>
          <w:sz w:val="24"/>
        </w:rPr>
        <w:t>(Section</w:t>
      </w:r>
      <w:r>
        <w:rPr>
          <w:spacing w:val="-2"/>
          <w:sz w:val="24"/>
        </w:rPr>
        <w:t xml:space="preserve"> </w:t>
      </w:r>
      <w:r>
        <w:rPr>
          <w:sz w:val="24"/>
        </w:rPr>
        <w:t>16.24.060).</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this</w:t>
      </w:r>
      <w:r>
        <w:rPr>
          <w:spacing w:val="-2"/>
          <w:sz w:val="24"/>
        </w:rPr>
        <w:t xml:space="preserve"> </w:t>
      </w:r>
      <w:r>
        <w:rPr>
          <w:sz w:val="24"/>
        </w:rPr>
        <w:t>is</w:t>
      </w:r>
      <w:r>
        <w:rPr>
          <w:spacing w:val="-2"/>
          <w:sz w:val="24"/>
        </w:rPr>
        <w:t xml:space="preserve"> </w:t>
      </w:r>
      <w:r>
        <w:rPr>
          <w:sz w:val="24"/>
        </w:rPr>
        <w:t>something</w:t>
      </w:r>
      <w:r>
        <w:rPr>
          <w:spacing w:val="-2"/>
          <w:sz w:val="24"/>
        </w:rPr>
        <w:t xml:space="preserve"> </w:t>
      </w:r>
      <w:r>
        <w:rPr>
          <w:sz w:val="24"/>
        </w:rPr>
        <w:t>that</w:t>
      </w:r>
      <w:r>
        <w:rPr>
          <w:spacing w:val="-2"/>
          <w:sz w:val="24"/>
        </w:rPr>
        <w:t xml:space="preserve"> </w:t>
      </w:r>
      <w:r>
        <w:rPr>
          <w:sz w:val="24"/>
        </w:rPr>
        <w:t>has</w:t>
      </w:r>
      <w:r>
        <w:rPr>
          <w:spacing w:val="-2"/>
          <w:sz w:val="24"/>
        </w:rPr>
        <w:t xml:space="preserve"> </w:t>
      </w:r>
      <w:r>
        <w:rPr>
          <w:sz w:val="24"/>
        </w:rPr>
        <w:t>just</w:t>
      </w:r>
      <w:r>
        <w:rPr>
          <w:spacing w:val="-2"/>
          <w:sz w:val="24"/>
        </w:rPr>
        <w:t xml:space="preserve"> </w:t>
      </w:r>
      <w:r>
        <w:rPr>
          <w:sz w:val="24"/>
        </w:rPr>
        <w:t>come</w:t>
      </w:r>
      <w:r>
        <w:rPr>
          <w:spacing w:val="-3"/>
          <w:sz w:val="24"/>
        </w:rPr>
        <w:t xml:space="preserve"> </w:t>
      </w:r>
      <w:r>
        <w:rPr>
          <w:sz w:val="24"/>
        </w:rPr>
        <w:t>up</w:t>
      </w:r>
      <w:r>
        <w:rPr>
          <w:spacing w:val="-2"/>
          <w:sz w:val="24"/>
        </w:rPr>
        <w:t xml:space="preserve"> </w:t>
      </w:r>
      <w:r>
        <w:rPr>
          <w:sz w:val="24"/>
        </w:rPr>
        <w:t>with the way we decided to fund Vineyard.</w:t>
      </w:r>
      <w:r>
        <w:rPr>
          <w:spacing w:val="40"/>
          <w:sz w:val="24"/>
        </w:rPr>
        <w:t xml:space="preserve"> </w:t>
      </w:r>
      <w:r>
        <w:rPr>
          <w:sz w:val="24"/>
        </w:rPr>
        <w:t>We probably need to rework this section now that we got to that point.</w:t>
      </w:r>
    </w:p>
    <w:p w14:paraId="4F29D6CF" w14:textId="77777777" w:rsidR="00E50DD6" w:rsidRDefault="00000000">
      <w:pPr>
        <w:pStyle w:val="ListParagraph"/>
        <w:numPr>
          <w:ilvl w:val="2"/>
          <w:numId w:val="41"/>
        </w:numPr>
        <w:tabs>
          <w:tab w:val="left" w:pos="2064"/>
        </w:tabs>
        <w:ind w:left="1923" w:right="319" w:firstLine="0"/>
        <w:rPr>
          <w:sz w:val="24"/>
        </w:rPr>
      </w:pPr>
      <w:r>
        <w:rPr>
          <w:sz w:val="24"/>
        </w:rPr>
        <w:t>Matt Ence said we haven’t made any changes to it since the Vineyard thing was resolved.</w:t>
      </w:r>
      <w:r>
        <w:rPr>
          <w:spacing w:val="40"/>
          <w:sz w:val="24"/>
        </w:rPr>
        <w:t xml:space="preserve"> </w:t>
      </w:r>
      <w:r>
        <w:rPr>
          <w:sz w:val="24"/>
        </w:rPr>
        <w:t>We can look at it and bring changes back with the rest.</w:t>
      </w:r>
      <w:r>
        <w:rPr>
          <w:spacing w:val="40"/>
          <w:sz w:val="24"/>
        </w:rPr>
        <w:t xml:space="preserve"> </w:t>
      </w:r>
      <w:r>
        <w:rPr>
          <w:sz w:val="24"/>
        </w:rPr>
        <w:t>He said what we want</w:t>
      </w:r>
      <w:r>
        <w:rPr>
          <w:spacing w:val="-3"/>
          <w:sz w:val="24"/>
        </w:rPr>
        <w:t xml:space="preserve"> </w:t>
      </w:r>
      <w:r>
        <w:rPr>
          <w:sz w:val="24"/>
        </w:rPr>
        <w:t>to</w:t>
      </w:r>
      <w:r>
        <w:rPr>
          <w:spacing w:val="-3"/>
          <w:sz w:val="24"/>
        </w:rPr>
        <w:t xml:space="preserve"> </w:t>
      </w:r>
      <w:r>
        <w:rPr>
          <w:sz w:val="24"/>
        </w:rPr>
        <w:t>see</w:t>
      </w:r>
      <w:r>
        <w:rPr>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agreement</w:t>
      </w:r>
      <w:r>
        <w:rPr>
          <w:spacing w:val="-3"/>
          <w:sz w:val="24"/>
        </w:rPr>
        <w:t xml:space="preserve"> </w:t>
      </w:r>
      <w:r>
        <w:rPr>
          <w:sz w:val="24"/>
        </w:rPr>
        <w:t>we</w:t>
      </w:r>
      <w:r>
        <w:rPr>
          <w:spacing w:val="-4"/>
          <w:sz w:val="24"/>
        </w:rPr>
        <w:t xml:space="preserve"> </w:t>
      </w:r>
      <w:r>
        <w:rPr>
          <w:sz w:val="24"/>
        </w:rPr>
        <w:t>made</w:t>
      </w:r>
      <w:r>
        <w:rPr>
          <w:spacing w:val="-2"/>
          <w:sz w:val="24"/>
        </w:rPr>
        <w:t xml:space="preserve"> </w:t>
      </w:r>
      <w:r>
        <w:rPr>
          <w:sz w:val="24"/>
        </w:rPr>
        <w:t>with</w:t>
      </w:r>
      <w:r>
        <w:rPr>
          <w:spacing w:val="-3"/>
          <w:sz w:val="24"/>
        </w:rPr>
        <w:t xml:space="preserve"> </w:t>
      </w:r>
      <w:r>
        <w:rPr>
          <w:sz w:val="24"/>
        </w:rPr>
        <w:t>the</w:t>
      </w:r>
      <w:r>
        <w:rPr>
          <w:spacing w:val="-4"/>
          <w:sz w:val="24"/>
        </w:rPr>
        <w:t xml:space="preserve"> </w:t>
      </w:r>
      <w:r>
        <w:rPr>
          <w:sz w:val="24"/>
        </w:rPr>
        <w:t>Vineyard</w:t>
      </w:r>
      <w:r>
        <w:rPr>
          <w:spacing w:val="-3"/>
          <w:sz w:val="24"/>
        </w:rPr>
        <w:t xml:space="preserve"> </w:t>
      </w:r>
      <w:r>
        <w:rPr>
          <w:sz w:val="24"/>
        </w:rPr>
        <w:t>residents</w:t>
      </w:r>
      <w:r>
        <w:rPr>
          <w:spacing w:val="-3"/>
          <w:sz w:val="24"/>
        </w:rPr>
        <w:t xml:space="preserve"> </w:t>
      </w:r>
      <w:r>
        <w:rPr>
          <w:sz w:val="24"/>
        </w:rPr>
        <w:t>be</w:t>
      </w:r>
      <w:r>
        <w:rPr>
          <w:spacing w:val="-4"/>
          <w:sz w:val="24"/>
        </w:rPr>
        <w:t xml:space="preserve"> </w:t>
      </w:r>
      <w:r>
        <w:rPr>
          <w:sz w:val="24"/>
        </w:rPr>
        <w:t>carried</w:t>
      </w:r>
      <w:r>
        <w:rPr>
          <w:spacing w:val="-3"/>
          <w:sz w:val="24"/>
        </w:rPr>
        <w:t xml:space="preserve"> </w:t>
      </w:r>
      <w:r>
        <w:rPr>
          <w:sz w:val="24"/>
        </w:rPr>
        <w:t>through.</w:t>
      </w:r>
    </w:p>
    <w:p w14:paraId="1322AF53" w14:textId="77777777" w:rsidR="00E50DD6" w:rsidRDefault="00000000">
      <w:pPr>
        <w:pStyle w:val="ListParagraph"/>
        <w:numPr>
          <w:ilvl w:val="2"/>
          <w:numId w:val="41"/>
        </w:numPr>
        <w:tabs>
          <w:tab w:val="left" w:pos="2064"/>
        </w:tabs>
        <w:ind w:left="1923" w:right="607" w:firstLine="0"/>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3"/>
          <w:sz w:val="24"/>
        </w:rPr>
        <w:t xml:space="preserve"> </w:t>
      </w:r>
      <w:r>
        <w:rPr>
          <w:sz w:val="24"/>
        </w:rPr>
        <w:t>to</w:t>
      </w:r>
      <w:r>
        <w:rPr>
          <w:spacing w:val="-3"/>
          <w:sz w:val="24"/>
        </w:rPr>
        <w:t xml:space="preserve"> </w:t>
      </w:r>
      <w:r>
        <w:rPr>
          <w:sz w:val="24"/>
        </w:rPr>
        <w:t>build</w:t>
      </w:r>
      <w:r>
        <w:rPr>
          <w:spacing w:val="-3"/>
          <w:sz w:val="24"/>
        </w:rPr>
        <w:t xml:space="preserve"> </w:t>
      </w:r>
      <w:r>
        <w:rPr>
          <w:sz w:val="24"/>
        </w:rPr>
        <w:t>that</w:t>
      </w:r>
      <w:r>
        <w:rPr>
          <w:spacing w:val="-3"/>
          <w:sz w:val="24"/>
        </w:rPr>
        <w:t xml:space="preserve"> </w:t>
      </w:r>
      <w:r>
        <w:rPr>
          <w:sz w:val="24"/>
        </w:rPr>
        <w:t>arrangement</w:t>
      </w:r>
      <w:r>
        <w:rPr>
          <w:spacing w:val="-3"/>
          <w:sz w:val="24"/>
        </w:rPr>
        <w:t xml:space="preserve"> </w:t>
      </w:r>
      <w:r>
        <w:rPr>
          <w:sz w:val="24"/>
        </w:rPr>
        <w:t>into</w:t>
      </w:r>
      <w:r>
        <w:rPr>
          <w:spacing w:val="-3"/>
          <w:sz w:val="24"/>
        </w:rPr>
        <w:t xml:space="preserve"> </w:t>
      </w:r>
      <w:r>
        <w:rPr>
          <w:sz w:val="24"/>
        </w:rPr>
        <w:t>this</w:t>
      </w:r>
      <w:r>
        <w:rPr>
          <w:spacing w:val="-3"/>
          <w:sz w:val="24"/>
        </w:rPr>
        <w:t xml:space="preserve"> </w:t>
      </w:r>
      <w:r>
        <w:rPr>
          <w:sz w:val="24"/>
        </w:rPr>
        <w:t>section.</w:t>
      </w:r>
      <w:r>
        <w:rPr>
          <w:spacing w:val="40"/>
          <w:sz w:val="24"/>
        </w:rPr>
        <w:t xml:space="preserve"> </w:t>
      </w:r>
      <w:r>
        <w:rPr>
          <w:sz w:val="24"/>
        </w:rPr>
        <w:t>Modify</w:t>
      </w:r>
      <w:r>
        <w:rPr>
          <w:spacing w:val="-6"/>
          <w:sz w:val="24"/>
        </w:rPr>
        <w:t xml:space="preserve"> </w:t>
      </w:r>
      <w:r>
        <w:rPr>
          <w:sz w:val="24"/>
        </w:rPr>
        <w:t>this</w:t>
      </w:r>
      <w:r>
        <w:rPr>
          <w:spacing w:val="-3"/>
          <w:sz w:val="24"/>
        </w:rPr>
        <w:t xml:space="preserve"> </w:t>
      </w:r>
      <w:r>
        <w:rPr>
          <w:sz w:val="24"/>
        </w:rPr>
        <w:t>to match what we have done.</w:t>
      </w:r>
    </w:p>
    <w:p w14:paraId="34ACBAC0" w14:textId="77777777" w:rsidR="00E50DD6" w:rsidRDefault="00000000">
      <w:pPr>
        <w:pStyle w:val="ListParagraph"/>
        <w:numPr>
          <w:ilvl w:val="2"/>
          <w:numId w:val="41"/>
        </w:numPr>
        <w:tabs>
          <w:tab w:val="left" w:pos="2064"/>
        </w:tabs>
        <w:ind w:left="1923" w:right="185" w:firstLine="0"/>
        <w:rPr>
          <w:sz w:val="24"/>
        </w:rPr>
      </w:pPr>
      <w:r>
        <w:pict w14:anchorId="4D27A430">
          <v:shape id="docshape56" o:spid="_x0000_s3269" style="position:absolute;left:0;text-align:left;margin-left:94.05pt;margin-top:6pt;width:367.75pt;height:388.5pt;z-index:-21214720;mso-position-horizontal-relative:page" coordorigin="1881,120" coordsize="7355,7770" o:spt="100" adj="0,,0" path="m4667,6957r-9,-88l4641,6778r-18,-65l4600,6646r-27,-69l4542,6508r-37,-71l4464,6364r-46,-74l4379,6233r-25,-36l4354,6897r-3,76l4338,7047r-24,71l4278,7187r-48,68l4170,7321r-188,188l2261,5789r186,-186l2518,5539r73,-50l2666,5454r76,-20l2821,5426r80,1l2984,5438r84,22l3137,5485r70,30l3277,5551r72,42l3421,5641r60,44l3542,5732r61,50l3663,5834r60,56l3783,5948r63,64l3904,6074r56,62l4011,6195r48,59l4103,6311r40,56l4194,6445r43,75l4274,6593r29,72l4327,6734r19,83l4354,6897r,-700l4338,6174r-45,-59l4245,6055r-50,-61l4141,5932r-56,-62l4025,5808r-62,-64l3901,5683r-62,-58l3777,5570r-61,-52l3655,5469r-57,-43l3594,5423r-61,-44l3473,5339r-80,-49l3315,5247r-78,-38l3159,5177r-76,-28l3008,5127r-88,-18l2834,5099r-84,-1l2668,5105r-80,15l2523,5139r-64,27l2396,5201r-62,42l2273,5292r-60,56l1902,5659r-10,13l1885,5689r-4,19l1882,5730r7,26l1903,5784r21,30l1954,5847,3926,7818r32,30l3988,7869r27,14l4040,7888r23,2l4083,7887r17,-7l4113,7870r291,-291l4459,7520r9,-11l4508,7459r43,-61l4586,7335r29,-64l4637,7206r19,-81l4666,7042r1,-85xm6280,5686r-1,-9l6270,5659r-8,-10l6254,5641r-8,-8l6236,5625r-12,-9l6210,5606r-17,-12l6106,5539,5581,5227r-53,-32l5444,5145r-49,-28l5303,5067r-43,-22l5218,5026r-39,-17l5140,4994r-37,-12l5067,4972r-34,-8l5008,4959r-9,-2l4968,4954r-31,-1l4907,4955r-29,4l4890,4912r8,-49l4902,4815r2,-49l4902,4717r-7,-51l4885,4616r-15,-52l4851,4513r-22,-52l4801,4408r-33,-53l4731,4302r-43,-54l4641,4193r-11,-11l4630,4781r-5,41l4616,4862r-15,40l4580,4942r-27,38l4520,5017r-179,178l3596,4450r154,-154l3776,4270r25,-22l3823,4229r21,-16l3863,4200r18,-12l3900,4179r20,-8l3982,4154r62,-4l4106,4157r63,21l4232,4210r64,41l4361,4302r65,60l4464,4402r34,41l4530,4485r28,42l4582,4570r19,42l4615,4655r9,42l4630,4739r,42l4630,4182r-31,-32l4588,4138r-58,-55l4473,4033r-58,-45l4358,3948r-58,-34l4243,3886r-58,-24l4128,3843r-57,-13l4014,3823r-55,-2l3904,3824r-54,9l3797,3849r-52,20l3693,3895r-16,12l3659,3919r-38,27l3602,3964r-22,19l3556,4005r-25,25l3239,4322r-10,13l3222,4352r-3,19l3219,4393r7,26l3240,4447r22,30l3291,4509,5346,6565r10,7l5376,6580r10,1l5396,6577r10,-3l5416,6570r10,-4l5437,6560r10,-8l5459,6543r12,-11l5484,6520r12,-13l5507,6494r10,-12l5525,6472r6,-11l5535,6451r3,-9l5541,6432r3,-10l5544,6412r-4,-10l5536,6392r-7,-10l4579,5432r122,-122l4733,5282r33,-22l4801,5243r36,-11l4875,5228r40,-1l4956,5230r42,9l5043,5251r45,15l5136,5286r48,23l5234,5336r51,28l5339,5395r55,33l6053,5830r12,7l6076,5842r10,4l6097,5852r13,1l6122,5851r11,-2l6143,5846r10,-5l6163,5834r10,-8l6185,5817r13,-11l6211,5793r15,-16l6238,5763r11,-13l6258,5739r8,-11l6271,5718r4,-10l6278,5699r2,-13xm7584,4393r-1,-10l7580,4372r-6,-11l7566,4350r-10,-11l7542,4328r-16,-12l7508,4303r-22,-15l7215,4115,6424,3615r,314l5947,4406,5758,4115r-28,-43l5168,3201r-87,-134l5082,3066r1342,863l6424,3615,5556,3066,4972,2695r-11,-7l4949,2683r-11,-5l4928,2674r-10,-2l4908,2672r-10,2l4888,2677r-11,4l4865,2686r-11,7l4841,2702r-12,11l4815,2726r-15,15l4768,2772r-13,14l4743,2799r-10,12l4725,2822r-7,11l4713,2844r-3,11l4707,2865r-1,10l4706,2884r2,10l4711,2904r5,11l4721,2925r6,11l4857,3140r590,932l5475,4115r846,1336l6335,5472r13,19l6360,5506r12,13l6383,5530r11,8l6405,5544r10,3l6426,5549r10,-2l6448,5543r12,-6l6472,5528r12,-11l6498,5505r15,-15l6527,5476r12,-14l6550,5450r9,-12l6565,5428r5,-10l6574,5408r1,-10l6576,5386r1,-10l6571,5364r-3,-10l6562,5342r-8,-12l6177,4750r-42,-64l6415,4406r291,-291l7362,4535r14,8l7387,4548r20,7l7417,4556r11,-4l7437,4550r9,-4l7456,4541r12,-8l7479,4523r13,-11l7506,4498r15,-16l7537,4466r13,-14l7561,4438r10,-12l7578,4415r4,-11l7584,4393xm7982,3984r-1,-9l7976,3963r-4,-10l7966,3945,7037,3015r481,-480l7519,2527r,-10l7518,2507r-3,-11l7503,2473r-7,-11l7488,2450r-10,-12l7467,2425r-26,-28l7425,2381r-17,-17l7392,2348r-29,-25l7351,2313r-11,-7l7330,2299r-22,-10l7297,2287r-9,-1l7279,2288r-6,2l6793,2771,6041,2019r508,-508l6552,1505r,-10l6551,1485r-3,-11l6536,1451r-6,-11l6521,1428r-10,-12l6500,1403r-27,-30l6457,1357r-16,-16l6425,1327r-28,-26l6384,1291r-12,-9l6361,1275r-25,-13l6325,1260r-9,-1l6306,1259r-6,2l5677,1884r-11,14l5659,1914r-3,20l5657,1955r6,27l5677,2010r22,30l5728,2072,7784,4127r8,6l7802,4137r12,5l7823,4143r11,-4l7843,4137r10,-4l7864,4128r10,-6l7885,4114r12,-9l7909,4094r12,-12l7934,4069r11,-12l7954,4045r9,-11l7968,4023r5,-9l7976,4004r2,-9l7982,3984xm9236,2730r,-10l9228,2700r-7,-9l7478,947,7295,765,7687,373r3,-7l7690,356r-1,-9l7687,335r-7,-13l7675,312r-7,-10l7659,290r-10,-12l7637,265r-13,-14l7610,236r-16,-17l7578,204r-15,-15l7548,176r-14,-13l7522,153r-12,-9l7499,137r-11,-6l7475,123r-11,-2l7455,120r-11,l7437,124r-966,965l6468,1096r1,10l6469,1116r3,10l6479,1140r6,10l6493,1161r9,12l6512,1185r12,15l6537,1215r14,15l6567,1247r16,15l6599,1277r14,12l6627,1300r12,10l6650,1319r11,7l6684,1338r10,4l6705,1342r9,1l6716,1342r5,-3l7113,947,9038,2873r10,8l9058,2884r10,4l9077,2889r11,-4l9098,2882r9,-3l9118,2874r11,-6l9139,2860r12,-9l9163,2840r13,-12l9188,2815r11,-13l9209,2791r8,-11l9222,2769r5,-10l9230,2750r2,-9l9236,2730xe" fillcolor="silver" stroked="f">
            <v:fill opacity="32896f"/>
            <v:stroke joinstyle="round"/>
            <v:formulas/>
            <v:path arrowok="t" o:connecttype="segments"/>
            <w10:wrap anchorx="page"/>
          </v:shape>
        </w:pict>
      </w:r>
      <w:r>
        <w:rPr>
          <w:sz w:val="24"/>
        </w:rPr>
        <w:t>Jim</w:t>
      </w:r>
      <w:r>
        <w:rPr>
          <w:spacing w:val="-3"/>
          <w:sz w:val="24"/>
        </w:rPr>
        <w:t xml:space="preserve"> </w:t>
      </w:r>
      <w:r>
        <w:rPr>
          <w:sz w:val="24"/>
        </w:rPr>
        <w:t>McNulty</w:t>
      </w:r>
      <w:r>
        <w:rPr>
          <w:spacing w:val="-3"/>
          <w:sz w:val="24"/>
        </w:rPr>
        <w:t xml:space="preserve"> </w:t>
      </w:r>
      <w:r>
        <w:rPr>
          <w:sz w:val="24"/>
        </w:rPr>
        <w:t>talked</w:t>
      </w:r>
      <w:r>
        <w:rPr>
          <w:spacing w:val="-3"/>
          <w:sz w:val="24"/>
        </w:rPr>
        <w:t xml:space="preserve"> </w:t>
      </w:r>
      <w:r>
        <w:rPr>
          <w:sz w:val="24"/>
        </w:rPr>
        <w:t>about</w:t>
      </w:r>
      <w:r>
        <w:rPr>
          <w:spacing w:val="-3"/>
          <w:sz w:val="24"/>
        </w:rPr>
        <w:t xml:space="preserve"> </w:t>
      </w:r>
      <w:r>
        <w:rPr>
          <w:sz w:val="24"/>
        </w:rPr>
        <w:t>“C.</w:t>
      </w:r>
      <w:r>
        <w:rPr>
          <w:spacing w:val="-3"/>
          <w:sz w:val="24"/>
        </w:rPr>
        <w:t xml:space="preserve"> </w:t>
      </w:r>
      <w:r>
        <w:rPr>
          <w:sz w:val="24"/>
        </w:rPr>
        <w:t>The</w:t>
      </w:r>
      <w:r>
        <w:rPr>
          <w:spacing w:val="-4"/>
          <w:sz w:val="24"/>
        </w:rPr>
        <w:t xml:space="preserve"> </w:t>
      </w:r>
      <w:r>
        <w:rPr>
          <w:sz w:val="24"/>
        </w:rPr>
        <w:t>improvement</w:t>
      </w:r>
      <w:r>
        <w:rPr>
          <w:spacing w:val="-3"/>
          <w:sz w:val="24"/>
        </w:rPr>
        <w:t xml:space="preserve"> </w:t>
      </w:r>
      <w:r>
        <w:rPr>
          <w:sz w:val="24"/>
        </w:rPr>
        <w:t>guarantee</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released</w:t>
      </w:r>
      <w:r>
        <w:rPr>
          <w:spacing w:val="-3"/>
          <w:sz w:val="24"/>
        </w:rPr>
        <w:t xml:space="preserve"> </w:t>
      </w:r>
      <w:r>
        <w:rPr>
          <w:sz w:val="24"/>
        </w:rPr>
        <w:t>in</w:t>
      </w:r>
      <w:r>
        <w:rPr>
          <w:spacing w:val="-3"/>
          <w:sz w:val="24"/>
        </w:rPr>
        <w:t xml:space="preserve"> </w:t>
      </w:r>
      <w:r>
        <w:rPr>
          <w:sz w:val="24"/>
        </w:rPr>
        <w:t>part</w:t>
      </w:r>
      <w:r>
        <w:rPr>
          <w:spacing w:val="-3"/>
          <w:sz w:val="24"/>
        </w:rPr>
        <w:t xml:space="preserve"> </w:t>
      </w:r>
      <w:r>
        <w:rPr>
          <w:sz w:val="24"/>
        </w:rPr>
        <w:t>as progress payment for improvements” and added: “The request shall include</w:t>
      </w:r>
    </w:p>
    <w:p w14:paraId="6185290C" w14:textId="77777777" w:rsidR="00E50DD6" w:rsidRDefault="00000000">
      <w:pPr>
        <w:pStyle w:val="BodyText"/>
        <w:ind w:left="1923" w:right="112"/>
      </w:pPr>
      <w:r>
        <w:t>an updated engineers estimate for completion of the remaining improvements.” and “less any amount required to secure completion of remaining improvements” to Condition</w:t>
      </w:r>
      <w:r>
        <w:rPr>
          <w:spacing w:val="-2"/>
        </w:rPr>
        <w:t xml:space="preserve"> </w:t>
      </w:r>
      <w:r>
        <w:t>#1.</w:t>
      </w:r>
      <w:r>
        <w:rPr>
          <w:spacing w:val="-2"/>
        </w:rPr>
        <w:t xml:space="preserve"> </w:t>
      </w:r>
      <w:r>
        <w:t>We</w:t>
      </w:r>
      <w:r>
        <w:rPr>
          <w:spacing w:val="-3"/>
        </w:rPr>
        <w:t xml:space="preserve"> </w:t>
      </w:r>
      <w:r>
        <w:t>also</w:t>
      </w:r>
      <w:r>
        <w:rPr>
          <w:spacing w:val="-2"/>
        </w:rPr>
        <w:t xml:space="preserve"> </w:t>
      </w:r>
      <w:r>
        <w:t>added:</w:t>
      </w:r>
      <w:r>
        <w:rPr>
          <w:spacing w:val="-2"/>
        </w:rPr>
        <w:t xml:space="preserve"> </w:t>
      </w:r>
      <w:r>
        <w:t>“The</w:t>
      </w:r>
      <w:r>
        <w:rPr>
          <w:spacing w:val="-3"/>
        </w:rPr>
        <w:t xml:space="preserve"> </w:t>
      </w:r>
      <w:r>
        <w:t>city</w:t>
      </w:r>
      <w:r>
        <w:rPr>
          <w:spacing w:val="-2"/>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require</w:t>
      </w:r>
      <w:r>
        <w:rPr>
          <w:spacing w:val="-3"/>
        </w:rPr>
        <w:t xml:space="preserve"> </w:t>
      </w:r>
      <w:r>
        <w:t>updated</w:t>
      </w:r>
      <w:r>
        <w:rPr>
          <w:spacing w:val="-2"/>
        </w:rPr>
        <w:t xml:space="preserve"> </w:t>
      </w:r>
      <w:r>
        <w:t>engineers estimates</w:t>
      </w:r>
      <w:r>
        <w:rPr>
          <w:spacing w:val="-4"/>
        </w:rPr>
        <w:t xml:space="preserve"> </w:t>
      </w:r>
      <w:r>
        <w:t>of</w:t>
      </w:r>
      <w:r>
        <w:rPr>
          <w:spacing w:val="-2"/>
        </w:rPr>
        <w:t xml:space="preserve"> </w:t>
      </w:r>
      <w:r>
        <w:t>the</w:t>
      </w:r>
      <w:r>
        <w:rPr>
          <w:spacing w:val="-3"/>
        </w:rPr>
        <w:t xml:space="preserve"> </w:t>
      </w:r>
      <w:r>
        <w:t>remaining</w:t>
      </w:r>
      <w:r>
        <w:rPr>
          <w:spacing w:val="-1"/>
        </w:rPr>
        <w:t xml:space="preserve"> </w:t>
      </w:r>
      <w:r>
        <w:t>improvements,</w:t>
      </w:r>
      <w:r>
        <w:rPr>
          <w:spacing w:val="-2"/>
        </w:rPr>
        <w:t xml:space="preserve"> </w:t>
      </w:r>
      <w:r>
        <w:t>and</w:t>
      </w:r>
      <w:r>
        <w:rPr>
          <w:spacing w:val="-1"/>
        </w:rPr>
        <w:t xml:space="preserve"> </w:t>
      </w:r>
      <w:r>
        <w:t>additional</w:t>
      </w:r>
      <w:r>
        <w:rPr>
          <w:spacing w:val="-2"/>
        </w:rPr>
        <w:t xml:space="preserve"> </w:t>
      </w:r>
      <w:r>
        <w:t>security</w:t>
      </w:r>
      <w:r>
        <w:rPr>
          <w:spacing w:val="-1"/>
        </w:rPr>
        <w:t xml:space="preserve"> </w:t>
      </w:r>
      <w:r>
        <w:t>if</w:t>
      </w:r>
      <w:r>
        <w:rPr>
          <w:spacing w:val="-3"/>
        </w:rPr>
        <w:t xml:space="preserve"> </w:t>
      </w:r>
      <w:r>
        <w:t>required,</w:t>
      </w:r>
      <w:r>
        <w:rPr>
          <w:spacing w:val="-1"/>
        </w:rPr>
        <w:t xml:space="preserve"> </w:t>
      </w:r>
      <w:r>
        <w:t>every</w:t>
      </w:r>
      <w:r>
        <w:rPr>
          <w:spacing w:val="-1"/>
        </w:rPr>
        <w:t xml:space="preserve"> </w:t>
      </w:r>
      <w:r>
        <w:rPr>
          <w:spacing w:val="-5"/>
        </w:rPr>
        <w:t>six</w:t>
      </w:r>
    </w:p>
    <w:p w14:paraId="4C848E45" w14:textId="77777777" w:rsidR="00E50DD6" w:rsidRDefault="00000000">
      <w:pPr>
        <w:pStyle w:val="BodyText"/>
        <w:ind w:left="1923"/>
      </w:pPr>
      <w:r>
        <w:t>(6)</w:t>
      </w:r>
      <w:r>
        <w:rPr>
          <w:spacing w:val="-5"/>
        </w:rPr>
        <w:t xml:space="preserve"> </w:t>
      </w:r>
      <w:r>
        <w:t>months</w:t>
      </w:r>
      <w:r>
        <w:rPr>
          <w:spacing w:val="-1"/>
        </w:rPr>
        <w:t xml:space="preserve"> </w:t>
      </w:r>
      <w:r>
        <w:t>in</w:t>
      </w:r>
      <w:r>
        <w:rPr>
          <w:spacing w:val="-1"/>
        </w:rPr>
        <w:t xml:space="preserve"> </w:t>
      </w:r>
      <w:r>
        <w:t>the</w:t>
      </w:r>
      <w:r>
        <w:rPr>
          <w:spacing w:val="-2"/>
        </w:rPr>
        <w:t xml:space="preserve"> </w:t>
      </w:r>
      <w:r>
        <w:t>event</w:t>
      </w:r>
      <w:r>
        <w:rPr>
          <w:spacing w:val="-1"/>
        </w:rPr>
        <w:t xml:space="preserve"> </w:t>
      </w:r>
      <w:r>
        <w:t>that</w:t>
      </w:r>
      <w:r>
        <w:rPr>
          <w:spacing w:val="-1"/>
        </w:rPr>
        <w:t xml:space="preserve"> </w:t>
      </w:r>
      <w:r>
        <w:t>no</w:t>
      </w:r>
      <w:r>
        <w:rPr>
          <w:spacing w:val="-1"/>
        </w:rPr>
        <w:t xml:space="preserve"> </w:t>
      </w:r>
      <w:r>
        <w:t>partial</w:t>
      </w:r>
      <w:r>
        <w:rPr>
          <w:spacing w:val="-1"/>
        </w:rPr>
        <w:t xml:space="preserve"> </w:t>
      </w:r>
      <w:r>
        <w:t>releases</w:t>
      </w:r>
      <w:r>
        <w:rPr>
          <w:spacing w:val="1"/>
        </w:rPr>
        <w:t xml:space="preserve"> </w:t>
      </w:r>
      <w:r>
        <w:t>are requested.”</w:t>
      </w:r>
      <w:r>
        <w:rPr>
          <w:spacing w:val="-2"/>
        </w:rPr>
        <w:t xml:space="preserve"> </w:t>
      </w:r>
      <w:r>
        <w:t>to</w:t>
      </w:r>
      <w:r>
        <w:rPr>
          <w:spacing w:val="-1"/>
        </w:rPr>
        <w:t xml:space="preserve"> </w:t>
      </w:r>
      <w:r>
        <w:t>Condition</w:t>
      </w:r>
      <w:r>
        <w:rPr>
          <w:spacing w:val="-4"/>
        </w:rPr>
        <w:t xml:space="preserve"> </w:t>
      </w:r>
      <w:r>
        <w:rPr>
          <w:spacing w:val="-5"/>
        </w:rPr>
        <w:t>#2.</w:t>
      </w:r>
    </w:p>
    <w:p w14:paraId="1452CFE6" w14:textId="77777777" w:rsidR="00E50DD6" w:rsidRDefault="00000000">
      <w:pPr>
        <w:pStyle w:val="ListParagraph"/>
        <w:numPr>
          <w:ilvl w:val="0"/>
          <w:numId w:val="40"/>
        </w:numPr>
        <w:tabs>
          <w:tab w:val="left" w:pos="2064"/>
        </w:tabs>
        <w:ind w:left="2063" w:hanging="141"/>
        <w:rPr>
          <w:sz w:val="24"/>
        </w:rPr>
      </w:pPr>
      <w:r>
        <w:rPr>
          <w:sz w:val="24"/>
        </w:rPr>
        <w:t>Matt</w:t>
      </w:r>
      <w:r>
        <w:rPr>
          <w:spacing w:val="-1"/>
          <w:sz w:val="24"/>
        </w:rPr>
        <w:t xml:space="preserve"> </w:t>
      </w:r>
      <w:r>
        <w:rPr>
          <w:sz w:val="24"/>
        </w:rPr>
        <w:t>Ence</w:t>
      </w:r>
      <w:r>
        <w:rPr>
          <w:spacing w:val="-1"/>
          <w:sz w:val="24"/>
        </w:rPr>
        <w:t xml:space="preserve"> </w:t>
      </w:r>
      <w:r>
        <w:rPr>
          <w:sz w:val="24"/>
        </w:rPr>
        <w:t>said</w:t>
      </w:r>
      <w:r>
        <w:rPr>
          <w:spacing w:val="-1"/>
          <w:sz w:val="24"/>
        </w:rPr>
        <w:t xml:space="preserve"> </w:t>
      </w:r>
      <w:r>
        <w:rPr>
          <w:sz w:val="24"/>
        </w:rPr>
        <w:t>we</w:t>
      </w:r>
      <w:r>
        <w:rPr>
          <w:spacing w:val="-1"/>
          <w:sz w:val="24"/>
        </w:rPr>
        <w:t xml:space="preserve"> </w:t>
      </w:r>
      <w:r>
        <w:rPr>
          <w:sz w:val="24"/>
        </w:rPr>
        <w:t>added</w:t>
      </w:r>
      <w:r>
        <w:rPr>
          <w:spacing w:val="-1"/>
          <w:sz w:val="24"/>
        </w:rPr>
        <w:t xml:space="preserve"> </w:t>
      </w:r>
      <w:r>
        <w:rPr>
          <w:sz w:val="24"/>
        </w:rPr>
        <w:t>this to</w:t>
      </w:r>
      <w:r>
        <w:rPr>
          <w:spacing w:val="-1"/>
          <w:sz w:val="24"/>
        </w:rPr>
        <w:t xml:space="preserve"> </w:t>
      </w:r>
      <w:r>
        <w:rPr>
          <w:sz w:val="24"/>
        </w:rPr>
        <w:t xml:space="preserve">get additional </w:t>
      </w:r>
      <w:r>
        <w:rPr>
          <w:spacing w:val="-2"/>
          <w:sz w:val="24"/>
        </w:rPr>
        <w:t>protection.</w:t>
      </w:r>
    </w:p>
    <w:p w14:paraId="47FE746F" w14:textId="77777777" w:rsidR="00E50DD6" w:rsidRDefault="00000000">
      <w:pPr>
        <w:pStyle w:val="ListParagraph"/>
        <w:numPr>
          <w:ilvl w:val="0"/>
          <w:numId w:val="40"/>
        </w:numPr>
        <w:tabs>
          <w:tab w:val="left" w:pos="2064"/>
        </w:tabs>
        <w:ind w:left="1923" w:right="629" w:firstLine="0"/>
        <w:rPr>
          <w:sz w:val="24"/>
        </w:rPr>
      </w:pPr>
      <w:r>
        <w:rPr>
          <w:sz w:val="24"/>
        </w:rPr>
        <w:t>Jim</w:t>
      </w:r>
      <w:r>
        <w:rPr>
          <w:spacing w:val="-2"/>
          <w:sz w:val="24"/>
        </w:rPr>
        <w:t xml:space="preserve"> </w:t>
      </w:r>
      <w:r>
        <w:rPr>
          <w:sz w:val="24"/>
        </w:rPr>
        <w:t>McNulty</w:t>
      </w:r>
      <w:r>
        <w:rPr>
          <w:spacing w:val="-2"/>
          <w:sz w:val="24"/>
        </w:rPr>
        <w:t xml:space="preserve"> </w:t>
      </w:r>
      <w:r>
        <w:rPr>
          <w:sz w:val="24"/>
        </w:rPr>
        <w:t>showed</w:t>
      </w:r>
      <w:r>
        <w:rPr>
          <w:spacing w:val="-2"/>
          <w:sz w:val="24"/>
        </w:rPr>
        <w:t xml:space="preserve"> </w:t>
      </w:r>
      <w:r>
        <w:rPr>
          <w:sz w:val="24"/>
        </w:rPr>
        <w:t>the</w:t>
      </w:r>
      <w:r>
        <w:rPr>
          <w:spacing w:val="-3"/>
          <w:sz w:val="24"/>
        </w:rPr>
        <w:t xml:space="preserve"> </w:t>
      </w:r>
      <w:r>
        <w:rPr>
          <w:sz w:val="24"/>
        </w:rPr>
        <w:t>formats</w:t>
      </w:r>
      <w:r>
        <w:rPr>
          <w:spacing w:val="-2"/>
          <w:sz w:val="24"/>
        </w:rPr>
        <w:t xml:space="preserve"> </w:t>
      </w:r>
      <w:r>
        <w:rPr>
          <w:sz w:val="24"/>
        </w:rPr>
        <w:t>that</w:t>
      </w:r>
      <w:r>
        <w:rPr>
          <w:spacing w:val="-2"/>
          <w:sz w:val="24"/>
        </w:rPr>
        <w:t xml:space="preserve"> </w:t>
      </w:r>
      <w:r>
        <w:rPr>
          <w:sz w:val="24"/>
        </w:rPr>
        <w:t>were</w:t>
      </w:r>
      <w:r>
        <w:rPr>
          <w:spacing w:val="-3"/>
          <w:sz w:val="24"/>
        </w:rPr>
        <w:t xml:space="preserve"> </w:t>
      </w:r>
      <w:r>
        <w:rPr>
          <w:sz w:val="24"/>
        </w:rPr>
        <w:t>removed.</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the</w:t>
      </w:r>
      <w:r>
        <w:rPr>
          <w:spacing w:val="-3"/>
          <w:sz w:val="24"/>
        </w:rPr>
        <w:t xml:space="preserve"> </w:t>
      </w:r>
      <w:r>
        <w:rPr>
          <w:sz w:val="24"/>
        </w:rPr>
        <w:t>last</w:t>
      </w:r>
      <w:r>
        <w:rPr>
          <w:spacing w:val="-2"/>
          <w:sz w:val="24"/>
        </w:rPr>
        <w:t xml:space="preserve"> </w:t>
      </w:r>
      <w:r>
        <w:rPr>
          <w:sz w:val="24"/>
        </w:rPr>
        <w:t>part of</w:t>
      </w:r>
      <w:r>
        <w:rPr>
          <w:spacing w:val="-3"/>
          <w:sz w:val="24"/>
        </w:rPr>
        <w:t xml:space="preserve"> </w:t>
      </w:r>
      <w:r>
        <w:rPr>
          <w:sz w:val="24"/>
        </w:rPr>
        <w:t>the Subdivision</w:t>
      </w:r>
      <w:r>
        <w:rPr>
          <w:spacing w:val="-3"/>
          <w:sz w:val="24"/>
        </w:rPr>
        <w:t xml:space="preserve"> </w:t>
      </w:r>
      <w:r>
        <w:rPr>
          <w:sz w:val="24"/>
        </w:rPr>
        <w:t>Ordinance</w:t>
      </w:r>
      <w:r>
        <w:rPr>
          <w:spacing w:val="-4"/>
          <w:sz w:val="24"/>
        </w:rPr>
        <w:t xml:space="preserve"> </w:t>
      </w:r>
      <w:r>
        <w:rPr>
          <w:sz w:val="24"/>
        </w:rPr>
        <w:t>is</w:t>
      </w:r>
      <w:r>
        <w:rPr>
          <w:spacing w:val="-3"/>
          <w:sz w:val="24"/>
        </w:rPr>
        <w:t xml:space="preserve"> </w:t>
      </w:r>
      <w:r>
        <w:rPr>
          <w:sz w:val="24"/>
        </w:rPr>
        <w:t>16.32.</w:t>
      </w:r>
      <w:r>
        <w:rPr>
          <w:spacing w:val="40"/>
          <w:sz w:val="24"/>
        </w:rPr>
        <w:t xml:space="preserve"> </w:t>
      </w:r>
      <w:r>
        <w:rPr>
          <w:sz w:val="24"/>
        </w:rPr>
        <w:t>We</w:t>
      </w:r>
      <w:r>
        <w:rPr>
          <w:spacing w:val="-4"/>
          <w:sz w:val="24"/>
        </w:rPr>
        <w:t xml:space="preserve"> </w:t>
      </w:r>
      <w:r>
        <w:rPr>
          <w:sz w:val="24"/>
        </w:rPr>
        <w:t>have</w:t>
      </w:r>
      <w:r>
        <w:rPr>
          <w:spacing w:val="-4"/>
          <w:sz w:val="24"/>
        </w:rPr>
        <w:t xml:space="preserve"> </w:t>
      </w:r>
      <w:r>
        <w:rPr>
          <w:sz w:val="24"/>
        </w:rPr>
        <w:t>added</w:t>
      </w:r>
      <w:r>
        <w:rPr>
          <w:spacing w:val="-1"/>
          <w:sz w:val="24"/>
        </w:rPr>
        <w:t xml:space="preserve"> </w:t>
      </w:r>
      <w:r>
        <w:rPr>
          <w:sz w:val="24"/>
        </w:rPr>
        <w:t>a</w:t>
      </w:r>
      <w:r>
        <w:rPr>
          <w:spacing w:val="-2"/>
          <w:sz w:val="24"/>
        </w:rPr>
        <w:t xml:space="preserve"> </w:t>
      </w:r>
      <w:r>
        <w:rPr>
          <w:sz w:val="24"/>
        </w:rPr>
        <w:t>section</w:t>
      </w:r>
      <w:r>
        <w:rPr>
          <w:spacing w:val="-3"/>
          <w:sz w:val="24"/>
        </w:rPr>
        <w:t xml:space="preserve"> </w:t>
      </w:r>
      <w:r>
        <w:rPr>
          <w:sz w:val="24"/>
        </w:rPr>
        <w:t>or</w:t>
      </w:r>
      <w:r>
        <w:rPr>
          <w:spacing w:val="-4"/>
          <w:sz w:val="24"/>
        </w:rPr>
        <w:t xml:space="preserve"> </w:t>
      </w:r>
      <w:r>
        <w:rPr>
          <w:sz w:val="24"/>
        </w:rPr>
        <w:t>changed</w:t>
      </w:r>
      <w:r>
        <w:rPr>
          <w:spacing w:val="-3"/>
          <w:sz w:val="24"/>
        </w:rPr>
        <w:t xml:space="preserve"> </w:t>
      </w:r>
      <w:r>
        <w:rPr>
          <w:sz w:val="24"/>
        </w:rPr>
        <w:t>the</w:t>
      </w:r>
      <w:r>
        <w:rPr>
          <w:spacing w:val="-4"/>
          <w:sz w:val="24"/>
        </w:rPr>
        <w:t xml:space="preserve"> </w:t>
      </w:r>
      <w:r>
        <w:rPr>
          <w:sz w:val="24"/>
        </w:rPr>
        <w:t>name</w:t>
      </w:r>
      <w:r>
        <w:rPr>
          <w:spacing w:val="-4"/>
          <w:sz w:val="24"/>
        </w:rPr>
        <w:t xml:space="preserve"> </w:t>
      </w:r>
      <w:r>
        <w:rPr>
          <w:sz w:val="24"/>
        </w:rPr>
        <w:t>of</w:t>
      </w:r>
    </w:p>
    <w:p w14:paraId="07C5A3EA" w14:textId="77777777" w:rsidR="00E50DD6" w:rsidRDefault="00000000">
      <w:pPr>
        <w:pStyle w:val="BodyText"/>
        <w:ind w:left="1923" w:right="418"/>
      </w:pPr>
      <w:r>
        <w:t>16.32.060</w:t>
      </w:r>
      <w:r>
        <w:rPr>
          <w:spacing w:val="-5"/>
        </w:rPr>
        <w:t xml:space="preserve"> </w:t>
      </w:r>
      <w:r>
        <w:t>to</w:t>
      </w:r>
      <w:r>
        <w:rPr>
          <w:spacing w:val="-5"/>
        </w:rPr>
        <w:t xml:space="preserve"> </w:t>
      </w:r>
      <w:r>
        <w:t>“Building</w:t>
      </w:r>
      <w:r>
        <w:rPr>
          <w:spacing w:val="-5"/>
        </w:rPr>
        <w:t xml:space="preserve"> </w:t>
      </w:r>
      <w:r>
        <w:t>on</w:t>
      </w:r>
      <w:r>
        <w:rPr>
          <w:spacing w:val="-5"/>
        </w:rPr>
        <w:t xml:space="preserve"> </w:t>
      </w:r>
      <w:r>
        <w:t>Unsubdivided</w:t>
      </w:r>
      <w:r>
        <w:rPr>
          <w:spacing w:val="-5"/>
        </w:rPr>
        <w:t xml:space="preserve"> </w:t>
      </w:r>
      <w:r>
        <w:t>Parcel”</w:t>
      </w:r>
      <w:r>
        <w:rPr>
          <w:spacing w:val="-4"/>
        </w:rPr>
        <w:t xml:space="preserve"> </w:t>
      </w:r>
      <w:r>
        <w:t>and</w:t>
      </w:r>
      <w:r>
        <w:rPr>
          <w:spacing w:val="-5"/>
        </w:rPr>
        <w:t xml:space="preserve"> </w:t>
      </w:r>
      <w:r>
        <w:t>added</w:t>
      </w:r>
      <w:r>
        <w:rPr>
          <w:spacing w:val="-5"/>
        </w:rPr>
        <w:t xml:space="preserve"> </w:t>
      </w:r>
      <w:r>
        <w:t>the</w:t>
      </w:r>
      <w:r>
        <w:rPr>
          <w:spacing w:val="-4"/>
        </w:rPr>
        <w:t xml:space="preserve"> </w:t>
      </w:r>
      <w:r>
        <w:t>following</w:t>
      </w:r>
      <w:r>
        <w:rPr>
          <w:spacing w:val="-5"/>
        </w:rPr>
        <w:t xml:space="preserve"> </w:t>
      </w:r>
      <w:r>
        <w:t>language: “One (1) unit can be built on an unsubdivided parcel prior to subdivision plat recordation. However, all utilities and improvements must be completed, or performance guarantee given prior to building permit issuance. If performance guarantee is given for improvements, then a certificate of occupancy will only be issued upon completion.”</w:t>
      </w:r>
    </w:p>
    <w:p w14:paraId="442DF677" w14:textId="77777777" w:rsidR="00E50DD6" w:rsidRDefault="00000000">
      <w:pPr>
        <w:pStyle w:val="ListParagraph"/>
        <w:numPr>
          <w:ilvl w:val="0"/>
          <w:numId w:val="40"/>
        </w:numPr>
        <w:tabs>
          <w:tab w:val="left" w:pos="2064"/>
        </w:tabs>
        <w:ind w:left="1923" w:right="848" w:firstLine="0"/>
        <w:rPr>
          <w:sz w:val="24"/>
        </w:rPr>
      </w:pPr>
      <w:r>
        <w:rPr>
          <w:sz w:val="24"/>
        </w:rPr>
        <w:t>Mayor</w:t>
      </w:r>
      <w:r>
        <w:rPr>
          <w:spacing w:val="-4"/>
          <w:sz w:val="24"/>
        </w:rPr>
        <w:t xml:space="preserve"> </w:t>
      </w:r>
      <w:r>
        <w:rPr>
          <w:sz w:val="24"/>
        </w:rPr>
        <w:t>Rosenberg</w:t>
      </w:r>
      <w:r>
        <w:rPr>
          <w:spacing w:val="-3"/>
          <w:sz w:val="24"/>
        </w:rPr>
        <w:t xml:space="preserve"> </w:t>
      </w:r>
      <w:r>
        <w:rPr>
          <w:sz w:val="24"/>
        </w:rPr>
        <w:t>asked</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would</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able</w:t>
      </w:r>
      <w:r>
        <w:rPr>
          <w:spacing w:val="-4"/>
          <w:sz w:val="24"/>
        </w:rPr>
        <w:t xml:space="preserve"> </w:t>
      </w:r>
      <w:r>
        <w:rPr>
          <w:sz w:val="24"/>
        </w:rPr>
        <w:t>to</w:t>
      </w:r>
      <w:r>
        <w:rPr>
          <w:spacing w:val="-3"/>
          <w:sz w:val="24"/>
        </w:rPr>
        <w:t xml:space="preserve"> </w:t>
      </w:r>
      <w:r>
        <w:rPr>
          <w:sz w:val="24"/>
        </w:rPr>
        <w:t>do</w:t>
      </w:r>
      <w:r>
        <w:rPr>
          <w:spacing w:val="-3"/>
          <w:sz w:val="24"/>
        </w:rPr>
        <w:t xml:space="preserve"> </w:t>
      </w:r>
      <w:r>
        <w:rPr>
          <w:sz w:val="24"/>
        </w:rPr>
        <w:t>a</w:t>
      </w:r>
      <w:r>
        <w:rPr>
          <w:spacing w:val="-4"/>
          <w:sz w:val="24"/>
        </w:rPr>
        <w:t xml:space="preserve"> </w:t>
      </w:r>
      <w:r>
        <w:rPr>
          <w:sz w:val="24"/>
        </w:rPr>
        <w:t>duplex</w:t>
      </w:r>
      <w:r>
        <w:rPr>
          <w:spacing w:val="-3"/>
          <w:sz w:val="24"/>
        </w:rPr>
        <w:t xml:space="preserve"> </w:t>
      </w:r>
      <w:r>
        <w:rPr>
          <w:sz w:val="24"/>
        </w:rPr>
        <w:t>or</w:t>
      </w:r>
      <w:r>
        <w:rPr>
          <w:spacing w:val="-4"/>
          <w:sz w:val="24"/>
        </w:rPr>
        <w:t xml:space="preserve"> </w:t>
      </w:r>
      <w:r>
        <w:rPr>
          <w:sz w:val="24"/>
        </w:rPr>
        <w:t>townhome building or an assisted living center.</w:t>
      </w:r>
    </w:p>
    <w:p w14:paraId="3254FE62" w14:textId="77777777" w:rsidR="00E50DD6" w:rsidRDefault="00000000">
      <w:pPr>
        <w:pStyle w:val="ListParagraph"/>
        <w:numPr>
          <w:ilvl w:val="0"/>
          <w:numId w:val="40"/>
        </w:numPr>
        <w:tabs>
          <w:tab w:val="left" w:pos="2064"/>
        </w:tabs>
        <w:ind w:left="1923" w:right="165" w:firstLine="0"/>
        <w:rPr>
          <w:sz w:val="24"/>
        </w:rPr>
      </w:pPr>
      <w:r>
        <w:rPr>
          <w:sz w:val="24"/>
        </w:rPr>
        <w:t>Cody</w:t>
      </w:r>
      <w:r>
        <w:rPr>
          <w:spacing w:val="-3"/>
          <w:sz w:val="24"/>
        </w:rPr>
        <w:t xml:space="preserve"> </w:t>
      </w:r>
      <w:r>
        <w:rPr>
          <w:sz w:val="24"/>
        </w:rPr>
        <w:t>Mitchell,</w:t>
      </w:r>
      <w:r>
        <w:rPr>
          <w:spacing w:val="-3"/>
          <w:sz w:val="24"/>
        </w:rPr>
        <w:t xml:space="preserve"> </w:t>
      </w:r>
      <w:r>
        <w:rPr>
          <w:sz w:val="24"/>
        </w:rPr>
        <w:t>Building</w:t>
      </w:r>
      <w:r>
        <w:rPr>
          <w:spacing w:val="-3"/>
          <w:sz w:val="24"/>
        </w:rPr>
        <w:t xml:space="preserve"> </w:t>
      </w:r>
      <w:r>
        <w:rPr>
          <w:sz w:val="24"/>
        </w:rPr>
        <w:t>Official,</w:t>
      </w:r>
      <w:r>
        <w:rPr>
          <w:spacing w:val="-3"/>
          <w:sz w:val="24"/>
        </w:rPr>
        <w:t xml:space="preserve"> </w:t>
      </w:r>
      <w:r>
        <w:rPr>
          <w:sz w:val="24"/>
        </w:rPr>
        <w:t>said</w:t>
      </w:r>
      <w:r>
        <w:rPr>
          <w:spacing w:val="-3"/>
          <w:sz w:val="24"/>
        </w:rPr>
        <w:t xml:space="preserve"> </w:t>
      </w:r>
      <w:r>
        <w:rPr>
          <w:sz w:val="24"/>
        </w:rPr>
        <w:t>no.</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addressing</w:t>
      </w:r>
      <w:r>
        <w:rPr>
          <w:spacing w:val="-3"/>
          <w:sz w:val="24"/>
        </w:rPr>
        <w:t xml:space="preserve"> </w:t>
      </w:r>
      <w:r>
        <w:rPr>
          <w:sz w:val="24"/>
        </w:rPr>
        <w:t>a</w:t>
      </w:r>
      <w:r>
        <w:rPr>
          <w:spacing w:val="-4"/>
          <w:sz w:val="24"/>
        </w:rPr>
        <w:t xml:space="preserve"> </w:t>
      </w:r>
      <w:r>
        <w:rPr>
          <w:sz w:val="24"/>
        </w:rPr>
        <w:t>home</w:t>
      </w:r>
      <w:r>
        <w:rPr>
          <w:spacing w:val="-4"/>
          <w:sz w:val="24"/>
        </w:rPr>
        <w:t xml:space="preserve"> </w:t>
      </w:r>
      <w:r>
        <w:rPr>
          <w:sz w:val="24"/>
        </w:rPr>
        <w:t>on</w:t>
      </w:r>
      <w:r>
        <w:rPr>
          <w:spacing w:val="-3"/>
          <w:sz w:val="24"/>
        </w:rPr>
        <w:t xml:space="preserve"> </w:t>
      </w:r>
      <w:r>
        <w:rPr>
          <w:sz w:val="24"/>
        </w:rPr>
        <w:t>an</w:t>
      </w:r>
      <w:r>
        <w:rPr>
          <w:spacing w:val="-3"/>
          <w:sz w:val="24"/>
        </w:rPr>
        <w:t xml:space="preserve"> </w:t>
      </w:r>
      <w:r>
        <w:rPr>
          <w:sz w:val="24"/>
        </w:rPr>
        <w:t>undeveloped legal lot of record.</w:t>
      </w:r>
    </w:p>
    <w:p w14:paraId="01AFD690" w14:textId="77777777" w:rsidR="00E50DD6" w:rsidRDefault="00000000">
      <w:pPr>
        <w:pStyle w:val="ListParagraph"/>
        <w:numPr>
          <w:ilvl w:val="0"/>
          <w:numId w:val="40"/>
        </w:numPr>
        <w:tabs>
          <w:tab w:val="left" w:pos="2064"/>
        </w:tabs>
        <w:spacing w:before="1"/>
        <w:ind w:left="2063" w:hanging="141"/>
        <w:rPr>
          <w:sz w:val="24"/>
        </w:rPr>
      </w:pPr>
      <w:r>
        <w:rPr>
          <w:sz w:val="24"/>
        </w:rPr>
        <w:t>Leina</w:t>
      </w:r>
      <w:r>
        <w:rPr>
          <w:spacing w:val="-4"/>
          <w:sz w:val="24"/>
        </w:rPr>
        <w:t xml:space="preserve"> </w:t>
      </w:r>
      <w:r>
        <w:rPr>
          <w:sz w:val="24"/>
        </w:rPr>
        <w:t>Mathis</w:t>
      </w:r>
      <w:r>
        <w:rPr>
          <w:spacing w:val="-1"/>
          <w:sz w:val="24"/>
        </w:rPr>
        <w:t xml:space="preserve"> </w:t>
      </w:r>
      <w:r>
        <w:rPr>
          <w:sz w:val="24"/>
        </w:rPr>
        <w:t>said</w:t>
      </w:r>
      <w:r>
        <w:rPr>
          <w:spacing w:val="-1"/>
          <w:sz w:val="24"/>
        </w:rPr>
        <w:t xml:space="preserve"> </w:t>
      </w:r>
      <w:r>
        <w:rPr>
          <w:sz w:val="24"/>
        </w:rPr>
        <w:t>the</w:t>
      </w:r>
      <w:r>
        <w:rPr>
          <w:spacing w:val="-2"/>
          <w:sz w:val="24"/>
        </w:rPr>
        <w:t xml:space="preserve"> </w:t>
      </w:r>
      <w:r>
        <w:rPr>
          <w:sz w:val="24"/>
        </w:rPr>
        <w:t>way</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worded</w:t>
      </w:r>
      <w:r>
        <w:rPr>
          <w:spacing w:val="-1"/>
          <w:sz w:val="24"/>
        </w:rPr>
        <w:t xml:space="preserve"> </w:t>
      </w:r>
      <w:r>
        <w:rPr>
          <w:sz w:val="24"/>
        </w:rPr>
        <w:t>does</w:t>
      </w:r>
      <w:r>
        <w:rPr>
          <w:spacing w:val="-1"/>
          <w:sz w:val="24"/>
        </w:rPr>
        <w:t xml:space="preserve"> </w:t>
      </w:r>
      <w:r>
        <w:rPr>
          <w:sz w:val="24"/>
        </w:rPr>
        <w:t>that</w:t>
      </w:r>
      <w:r>
        <w:rPr>
          <w:spacing w:val="1"/>
          <w:sz w:val="24"/>
        </w:rPr>
        <w:t xml:space="preserve"> </w:t>
      </w:r>
      <w:r>
        <w:rPr>
          <w:sz w:val="24"/>
        </w:rPr>
        <w:t>mean</w:t>
      </w:r>
      <w:r>
        <w:rPr>
          <w:spacing w:val="-1"/>
          <w:sz w:val="24"/>
        </w:rPr>
        <w:t xml:space="preserve"> </w:t>
      </w:r>
      <w:r>
        <w:rPr>
          <w:sz w:val="24"/>
        </w:rPr>
        <w:t>you</w:t>
      </w:r>
      <w:r>
        <w:rPr>
          <w:spacing w:val="-1"/>
          <w:sz w:val="24"/>
        </w:rPr>
        <w:t xml:space="preserve"> </w:t>
      </w:r>
      <w:r>
        <w:rPr>
          <w:sz w:val="24"/>
        </w:rPr>
        <w:t>couldn’t</w:t>
      </w:r>
      <w:r>
        <w:rPr>
          <w:spacing w:val="-1"/>
          <w:sz w:val="24"/>
        </w:rPr>
        <w:t xml:space="preserve"> </w:t>
      </w:r>
      <w:r>
        <w:rPr>
          <w:sz w:val="24"/>
        </w:rPr>
        <w:t xml:space="preserve">do </w:t>
      </w:r>
      <w:r>
        <w:rPr>
          <w:spacing w:val="-5"/>
          <w:sz w:val="24"/>
        </w:rPr>
        <w:t>it.</w:t>
      </w:r>
    </w:p>
    <w:p w14:paraId="51C70770" w14:textId="77777777" w:rsidR="00E50DD6" w:rsidRDefault="00000000">
      <w:pPr>
        <w:pStyle w:val="ListParagraph"/>
        <w:numPr>
          <w:ilvl w:val="0"/>
          <w:numId w:val="40"/>
        </w:numPr>
        <w:tabs>
          <w:tab w:val="left" w:pos="2064"/>
        </w:tabs>
        <w:ind w:left="1923" w:right="608"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it</w:t>
      </w:r>
      <w:r>
        <w:rPr>
          <w:spacing w:val="-3"/>
          <w:sz w:val="24"/>
        </w:rPr>
        <w:t xml:space="preserve"> </w:t>
      </w:r>
      <w:r>
        <w:rPr>
          <w:sz w:val="24"/>
        </w:rPr>
        <w:t>does,</w:t>
      </w:r>
      <w:r>
        <w:rPr>
          <w:spacing w:val="-1"/>
          <w:sz w:val="24"/>
        </w:rPr>
        <w:t xml:space="preserve"> </w:t>
      </w:r>
      <w:r>
        <w:rPr>
          <w:sz w:val="24"/>
        </w:rPr>
        <w:t>the</w:t>
      </w:r>
      <w:r>
        <w:rPr>
          <w:spacing w:val="-4"/>
          <w:sz w:val="24"/>
        </w:rPr>
        <w:t xml:space="preserve"> </w:t>
      </w:r>
      <w:r>
        <w:rPr>
          <w:sz w:val="24"/>
        </w:rPr>
        <w:t>way</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currently</w:t>
      </w:r>
      <w:r>
        <w:rPr>
          <w:spacing w:val="-3"/>
          <w:sz w:val="24"/>
        </w:rPr>
        <w:t xml:space="preserve"> </w:t>
      </w:r>
      <w:r>
        <w:rPr>
          <w:sz w:val="24"/>
        </w:rPr>
        <w:t>written.</w:t>
      </w:r>
      <w:r>
        <w:rPr>
          <w:spacing w:val="-3"/>
          <w:sz w:val="24"/>
        </w:rPr>
        <w:t xml:space="preserve"> </w:t>
      </w:r>
      <w:r>
        <w:rPr>
          <w:sz w:val="24"/>
        </w:rPr>
        <w:t>We</w:t>
      </w:r>
      <w:r>
        <w:rPr>
          <w:spacing w:val="-4"/>
          <w:sz w:val="24"/>
        </w:rPr>
        <w:t xml:space="preserve"> </w:t>
      </w:r>
      <w:r>
        <w:rPr>
          <w:sz w:val="24"/>
        </w:rPr>
        <w:t>decided</w:t>
      </w:r>
      <w:r>
        <w:rPr>
          <w:spacing w:val="-3"/>
          <w:sz w:val="24"/>
        </w:rPr>
        <w:t xml:space="preserve"> </w:t>
      </w:r>
      <w:r>
        <w:rPr>
          <w:sz w:val="24"/>
        </w:rPr>
        <w:t>to</w:t>
      </w:r>
      <w:r>
        <w:rPr>
          <w:spacing w:val="-3"/>
          <w:sz w:val="24"/>
        </w:rPr>
        <w:t xml:space="preserve"> </w:t>
      </w:r>
      <w:r>
        <w:rPr>
          <w:sz w:val="24"/>
        </w:rPr>
        <w:t>go</w:t>
      </w:r>
      <w:r>
        <w:rPr>
          <w:spacing w:val="-1"/>
          <w:sz w:val="24"/>
        </w:rPr>
        <w:t xml:space="preserve"> </w:t>
      </w:r>
      <w:r>
        <w:rPr>
          <w:sz w:val="24"/>
        </w:rPr>
        <w:t>with</w:t>
      </w:r>
      <w:r>
        <w:rPr>
          <w:spacing w:val="-3"/>
          <w:sz w:val="24"/>
        </w:rPr>
        <w:t xml:space="preserve"> </w:t>
      </w:r>
      <w:r>
        <w:rPr>
          <w:sz w:val="24"/>
        </w:rPr>
        <w:t xml:space="preserve">one </w:t>
      </w:r>
      <w:r>
        <w:rPr>
          <w:spacing w:val="-2"/>
          <w:sz w:val="24"/>
        </w:rPr>
        <w:t>unit.</w:t>
      </w:r>
    </w:p>
    <w:p w14:paraId="5B752536" w14:textId="77777777" w:rsidR="00E50DD6" w:rsidRDefault="00000000">
      <w:pPr>
        <w:pStyle w:val="ListParagraph"/>
        <w:numPr>
          <w:ilvl w:val="0"/>
          <w:numId w:val="40"/>
        </w:numPr>
        <w:tabs>
          <w:tab w:val="left" w:pos="2064"/>
        </w:tabs>
        <w:ind w:left="1923" w:right="347" w:firstLine="0"/>
        <w:rPr>
          <w:sz w:val="24"/>
        </w:rPr>
      </w:pPr>
      <w:r>
        <w:rPr>
          <w:sz w:val="24"/>
        </w:rPr>
        <w:t>Cody</w:t>
      </w:r>
      <w:r>
        <w:rPr>
          <w:spacing w:val="-3"/>
          <w:sz w:val="24"/>
        </w:rPr>
        <w:t xml:space="preserve"> </w:t>
      </w:r>
      <w:r>
        <w:rPr>
          <w:sz w:val="24"/>
        </w:rPr>
        <w:t>Mitchell</w:t>
      </w:r>
      <w:r>
        <w:rPr>
          <w:spacing w:val="-3"/>
          <w:sz w:val="24"/>
        </w:rPr>
        <w:t xml:space="preserve"> </w:t>
      </w:r>
      <w:r>
        <w:rPr>
          <w:sz w:val="24"/>
        </w:rPr>
        <w:t>said</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applicant</w:t>
      </w:r>
      <w:r>
        <w:rPr>
          <w:spacing w:val="-3"/>
          <w:sz w:val="24"/>
        </w:rPr>
        <w:t xml:space="preserve"> </w:t>
      </w:r>
      <w:r>
        <w:rPr>
          <w:sz w:val="24"/>
        </w:rPr>
        <w:t>had</w:t>
      </w:r>
      <w:r>
        <w:rPr>
          <w:spacing w:val="-3"/>
          <w:sz w:val="24"/>
        </w:rPr>
        <w:t xml:space="preserve"> </w:t>
      </w:r>
      <w:r>
        <w:rPr>
          <w:sz w:val="24"/>
        </w:rPr>
        <w:t>the</w:t>
      </w:r>
      <w:r>
        <w:rPr>
          <w:spacing w:val="-4"/>
          <w:sz w:val="24"/>
        </w:rPr>
        <w:t xml:space="preserve"> </w:t>
      </w:r>
      <w:r>
        <w:rPr>
          <w:sz w:val="24"/>
        </w:rPr>
        <w:t>land</w:t>
      </w:r>
      <w:r>
        <w:rPr>
          <w:spacing w:val="-1"/>
          <w:sz w:val="24"/>
        </w:rPr>
        <w:t xml:space="preserve"> </w:t>
      </w:r>
      <w:r>
        <w:rPr>
          <w:sz w:val="24"/>
        </w:rPr>
        <w:t>use</w:t>
      </w:r>
      <w:r>
        <w:rPr>
          <w:spacing w:val="-4"/>
          <w:sz w:val="24"/>
        </w:rPr>
        <w:t xml:space="preserve"> </w:t>
      </w:r>
      <w:r>
        <w:rPr>
          <w:sz w:val="24"/>
        </w:rPr>
        <w:t>support</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zoning</w:t>
      </w:r>
      <w:r>
        <w:rPr>
          <w:spacing w:val="-3"/>
          <w:sz w:val="24"/>
        </w:rPr>
        <w:t xml:space="preserve"> </w:t>
      </w:r>
      <w:r>
        <w:rPr>
          <w:sz w:val="24"/>
        </w:rPr>
        <w:t>support, could they potentially build another product and yes, they could.</w:t>
      </w:r>
    </w:p>
    <w:p w14:paraId="38216B13" w14:textId="77777777" w:rsidR="00E50DD6" w:rsidRDefault="00000000">
      <w:pPr>
        <w:pStyle w:val="ListParagraph"/>
        <w:numPr>
          <w:ilvl w:val="0"/>
          <w:numId w:val="40"/>
        </w:numPr>
        <w:tabs>
          <w:tab w:val="left" w:pos="2064"/>
        </w:tabs>
        <w:ind w:left="1923" w:right="383" w:firstLine="0"/>
        <w:rPr>
          <w:sz w:val="24"/>
        </w:rPr>
      </w:pPr>
      <w:r>
        <w:rPr>
          <w:sz w:val="24"/>
        </w:rPr>
        <w:t>Leina</w:t>
      </w:r>
      <w:r>
        <w:rPr>
          <w:spacing w:val="-4"/>
          <w:sz w:val="24"/>
        </w:rPr>
        <w:t xml:space="preserve"> </w:t>
      </w:r>
      <w:r>
        <w:rPr>
          <w:sz w:val="24"/>
        </w:rPr>
        <w:t>Mathis</w:t>
      </w:r>
      <w:r>
        <w:rPr>
          <w:spacing w:val="-3"/>
          <w:sz w:val="24"/>
        </w:rPr>
        <w:t xml:space="preserve"> </w:t>
      </w:r>
      <w:r>
        <w:rPr>
          <w:sz w:val="24"/>
        </w:rPr>
        <w:t>said</w:t>
      </w:r>
      <w:r>
        <w:rPr>
          <w:spacing w:val="-3"/>
          <w:sz w:val="24"/>
        </w:rPr>
        <w:t xml:space="preserve"> </w:t>
      </w:r>
      <w:r>
        <w:rPr>
          <w:sz w:val="24"/>
        </w:rPr>
        <w:t>it</w:t>
      </w:r>
      <w:r>
        <w:rPr>
          <w:spacing w:val="-3"/>
          <w:sz w:val="24"/>
        </w:rPr>
        <w:t xml:space="preserve"> </w:t>
      </w:r>
      <w:r>
        <w:rPr>
          <w:sz w:val="24"/>
        </w:rPr>
        <w:t>doesn’t</w:t>
      </w:r>
      <w:r>
        <w:rPr>
          <w:spacing w:val="-3"/>
          <w:sz w:val="24"/>
        </w:rPr>
        <w:t xml:space="preserve"> </w:t>
      </w:r>
      <w:r>
        <w:rPr>
          <w:sz w:val="24"/>
        </w:rPr>
        <w:t>address</w:t>
      </w:r>
      <w:r>
        <w:rPr>
          <w:spacing w:val="-3"/>
          <w:sz w:val="24"/>
        </w:rPr>
        <w:t xml:space="preserve"> </w:t>
      </w:r>
      <w:r>
        <w:rPr>
          <w:sz w:val="24"/>
        </w:rPr>
        <w:t>the</w:t>
      </w:r>
      <w:r>
        <w:rPr>
          <w:spacing w:val="-4"/>
          <w:sz w:val="24"/>
        </w:rPr>
        <w:t xml:space="preserve"> </w:t>
      </w:r>
      <w:r>
        <w:rPr>
          <w:sz w:val="24"/>
        </w:rPr>
        <w:t>type</w:t>
      </w:r>
      <w:r>
        <w:rPr>
          <w:spacing w:val="-4"/>
          <w:sz w:val="24"/>
        </w:rPr>
        <w:t xml:space="preserve"> </w:t>
      </w:r>
      <w:r>
        <w:rPr>
          <w:sz w:val="24"/>
        </w:rPr>
        <w:t>of</w:t>
      </w:r>
      <w:r>
        <w:rPr>
          <w:spacing w:val="-2"/>
          <w:sz w:val="24"/>
        </w:rPr>
        <w:t xml:space="preserve"> </w:t>
      </w:r>
      <w:r>
        <w:rPr>
          <w:sz w:val="24"/>
        </w:rPr>
        <w:t>property.</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just</w:t>
      </w:r>
      <w:r>
        <w:rPr>
          <w:spacing w:val="-3"/>
          <w:sz w:val="24"/>
        </w:rPr>
        <w:t xml:space="preserve"> </w:t>
      </w:r>
      <w:r>
        <w:rPr>
          <w:sz w:val="24"/>
        </w:rPr>
        <w:t>an</w:t>
      </w:r>
      <w:r>
        <w:rPr>
          <w:spacing w:val="-3"/>
          <w:sz w:val="24"/>
        </w:rPr>
        <w:t xml:space="preserve"> </w:t>
      </w:r>
      <w:r>
        <w:rPr>
          <w:sz w:val="24"/>
        </w:rPr>
        <w:t>unsubdivided parcel.</w:t>
      </w:r>
      <w:r>
        <w:rPr>
          <w:spacing w:val="40"/>
          <w:sz w:val="24"/>
        </w:rPr>
        <w:t xml:space="preserve"> </w:t>
      </w:r>
      <w:r>
        <w:rPr>
          <w:sz w:val="24"/>
        </w:rPr>
        <w:t>It could be a commercial parcel as well.</w:t>
      </w:r>
    </w:p>
    <w:p w14:paraId="7515854D" w14:textId="77777777" w:rsidR="00E50DD6" w:rsidRDefault="00000000">
      <w:pPr>
        <w:pStyle w:val="ListParagraph"/>
        <w:numPr>
          <w:ilvl w:val="0"/>
          <w:numId w:val="40"/>
        </w:numPr>
        <w:tabs>
          <w:tab w:val="left" w:pos="2064"/>
        </w:tabs>
        <w:ind w:left="1923" w:right="132" w:firstLine="0"/>
        <w:rPr>
          <w:sz w:val="24"/>
        </w:rPr>
      </w:pPr>
      <w:r>
        <w:rPr>
          <w:sz w:val="24"/>
        </w:rPr>
        <w:t>Matt Ence said we could refine it and say one unit without some additional approval or</w:t>
      </w:r>
      <w:r>
        <w:rPr>
          <w:spacing w:val="-4"/>
          <w:sz w:val="24"/>
        </w:rPr>
        <w:t xml:space="preserve"> </w:t>
      </w:r>
      <w:r>
        <w:rPr>
          <w:sz w:val="24"/>
        </w:rPr>
        <w:t>something</w:t>
      </w:r>
      <w:r>
        <w:rPr>
          <w:spacing w:val="-3"/>
          <w:sz w:val="24"/>
        </w:rPr>
        <w:t xml:space="preserve"> </w:t>
      </w:r>
      <w:r>
        <w:rPr>
          <w:sz w:val="24"/>
        </w:rPr>
        <w:t>like</w:t>
      </w:r>
      <w:r>
        <w:rPr>
          <w:spacing w:val="-4"/>
          <w:sz w:val="24"/>
        </w:rPr>
        <w:t xml:space="preserve"> </w:t>
      </w:r>
      <w:r>
        <w:rPr>
          <w:sz w:val="24"/>
        </w:rPr>
        <w:t>that</w:t>
      </w:r>
      <w:r>
        <w:rPr>
          <w:spacing w:val="-3"/>
          <w:sz w:val="24"/>
        </w:rPr>
        <w:t xml:space="preserve"> </w:t>
      </w:r>
      <w:r>
        <w:rPr>
          <w:sz w:val="24"/>
        </w:rPr>
        <w:t>so</w:t>
      </w:r>
      <w:r>
        <w:rPr>
          <w:spacing w:val="-3"/>
          <w:sz w:val="24"/>
        </w:rPr>
        <w:t xml:space="preserve"> </w:t>
      </w:r>
      <w:r>
        <w:rPr>
          <w:sz w:val="24"/>
        </w:rPr>
        <w:t>there</w:t>
      </w:r>
      <w:r>
        <w:rPr>
          <w:spacing w:val="-4"/>
          <w:sz w:val="24"/>
        </w:rPr>
        <w:t xml:space="preserve"> </w:t>
      </w:r>
      <w:r>
        <w:rPr>
          <w:sz w:val="24"/>
        </w:rPr>
        <w:t>could</w:t>
      </w:r>
      <w:r>
        <w:rPr>
          <w:spacing w:val="-3"/>
          <w:sz w:val="24"/>
        </w:rPr>
        <w:t xml:space="preserve"> </w:t>
      </w:r>
      <w:r>
        <w:rPr>
          <w:sz w:val="24"/>
        </w:rPr>
        <w:t>be</w:t>
      </w:r>
      <w:r>
        <w:rPr>
          <w:spacing w:val="-2"/>
          <w:sz w:val="24"/>
        </w:rPr>
        <w:t xml:space="preserve"> </w:t>
      </w:r>
      <w:r>
        <w:rPr>
          <w:sz w:val="24"/>
        </w:rPr>
        <w:t>a</w:t>
      </w:r>
      <w:r>
        <w:rPr>
          <w:spacing w:val="-4"/>
          <w:sz w:val="24"/>
        </w:rPr>
        <w:t xml:space="preserve"> </w:t>
      </w:r>
      <w:r>
        <w:rPr>
          <w:sz w:val="24"/>
        </w:rPr>
        <w:t>way</w:t>
      </w:r>
      <w:r>
        <w:rPr>
          <w:spacing w:val="-3"/>
          <w:sz w:val="24"/>
        </w:rPr>
        <w:t xml:space="preserve"> </w:t>
      </w:r>
      <w:r>
        <w:rPr>
          <w:sz w:val="24"/>
        </w:rPr>
        <w:t>to</w:t>
      </w:r>
      <w:r>
        <w:rPr>
          <w:spacing w:val="-1"/>
          <w:sz w:val="24"/>
        </w:rPr>
        <w:t xml:space="preserve"> </w:t>
      </w:r>
      <w:r>
        <w:rPr>
          <w:sz w:val="24"/>
        </w:rPr>
        <w:t>address</w:t>
      </w:r>
      <w:r>
        <w:rPr>
          <w:spacing w:val="-3"/>
          <w:sz w:val="24"/>
        </w:rPr>
        <w:t xml:space="preserve"> </w:t>
      </w:r>
      <w:r>
        <w:rPr>
          <w:sz w:val="24"/>
        </w:rPr>
        <w:t>other</w:t>
      </w:r>
      <w:r>
        <w:rPr>
          <w:spacing w:val="-4"/>
          <w:sz w:val="24"/>
        </w:rPr>
        <w:t xml:space="preserve"> </w:t>
      </w:r>
      <w:r>
        <w:rPr>
          <w:sz w:val="24"/>
        </w:rPr>
        <w:t>scenarios.</w:t>
      </w:r>
      <w:r>
        <w:rPr>
          <w:spacing w:val="40"/>
          <w:sz w:val="24"/>
        </w:rPr>
        <w:t xml:space="preserve"> </w:t>
      </w:r>
      <w:r>
        <w:rPr>
          <w:sz w:val="24"/>
        </w:rPr>
        <w:t>He</w:t>
      </w:r>
      <w:r>
        <w:rPr>
          <w:spacing w:val="-4"/>
          <w:sz w:val="24"/>
        </w:rPr>
        <w:t xml:space="preserve"> </w:t>
      </w:r>
      <w:r>
        <w:rPr>
          <w:sz w:val="24"/>
        </w:rPr>
        <w:t>explained different scenarios where this would apply.</w:t>
      </w:r>
    </w:p>
    <w:p w14:paraId="55A7CD2A" w14:textId="77777777" w:rsidR="00E50DD6" w:rsidRDefault="00000000">
      <w:pPr>
        <w:pStyle w:val="ListParagraph"/>
        <w:numPr>
          <w:ilvl w:val="0"/>
          <w:numId w:val="40"/>
        </w:numPr>
        <w:tabs>
          <w:tab w:val="left" w:pos="2064"/>
        </w:tabs>
        <w:ind w:left="1923" w:right="617"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there</w:t>
      </w:r>
      <w:r>
        <w:rPr>
          <w:spacing w:val="-2"/>
          <w:sz w:val="24"/>
        </w:rPr>
        <w:t xml:space="preserve"> </w:t>
      </w:r>
      <w:r>
        <w:rPr>
          <w:sz w:val="24"/>
        </w:rPr>
        <w:t>are</w:t>
      </w:r>
      <w:r>
        <w:rPr>
          <w:spacing w:val="-4"/>
          <w:sz w:val="24"/>
        </w:rPr>
        <w:t xml:space="preserve"> </w:t>
      </w:r>
      <w:r>
        <w:rPr>
          <w:sz w:val="24"/>
        </w:rPr>
        <w:t>a</w:t>
      </w:r>
      <w:r>
        <w:rPr>
          <w:spacing w:val="-2"/>
          <w:sz w:val="24"/>
        </w:rPr>
        <w:t xml:space="preserve"> </w:t>
      </w:r>
      <w:r>
        <w:rPr>
          <w:sz w:val="24"/>
        </w:rPr>
        <w:t>couple</w:t>
      </w:r>
      <w:r>
        <w:rPr>
          <w:spacing w:val="-4"/>
          <w:sz w:val="24"/>
        </w:rPr>
        <w:t xml:space="preserve"> </w:t>
      </w:r>
      <w:r>
        <w:rPr>
          <w:sz w:val="24"/>
        </w:rPr>
        <w:t>of</w:t>
      </w:r>
      <w:r>
        <w:rPr>
          <w:spacing w:val="-2"/>
          <w:sz w:val="24"/>
        </w:rPr>
        <w:t xml:space="preserve"> </w:t>
      </w:r>
      <w:r>
        <w:rPr>
          <w:sz w:val="24"/>
        </w:rPr>
        <w:t>changes</w:t>
      </w:r>
      <w:r>
        <w:rPr>
          <w:spacing w:val="-3"/>
          <w:sz w:val="24"/>
        </w:rPr>
        <w:t xml:space="preserve"> </w:t>
      </w:r>
      <w:r>
        <w:rPr>
          <w:sz w:val="24"/>
        </w:rPr>
        <w:t>to</w:t>
      </w:r>
      <w:r>
        <w:rPr>
          <w:spacing w:val="-3"/>
          <w:sz w:val="24"/>
        </w:rPr>
        <w:t xml:space="preserve"> </w:t>
      </w:r>
      <w:r>
        <w:rPr>
          <w:sz w:val="24"/>
        </w:rPr>
        <w:t>Chapter</w:t>
      </w:r>
      <w:r>
        <w:rPr>
          <w:spacing w:val="-4"/>
          <w:sz w:val="24"/>
        </w:rPr>
        <w:t xml:space="preserve"> </w:t>
      </w:r>
      <w:r>
        <w:rPr>
          <w:sz w:val="24"/>
        </w:rPr>
        <w:t>17.04.</w:t>
      </w:r>
      <w:r>
        <w:rPr>
          <w:spacing w:val="-3"/>
          <w:sz w:val="24"/>
        </w:rPr>
        <w:t xml:space="preserve"> </w:t>
      </w:r>
      <w:r>
        <w:rPr>
          <w:sz w:val="24"/>
        </w:rPr>
        <w:t>He</w:t>
      </w:r>
      <w:r>
        <w:rPr>
          <w:spacing w:val="-4"/>
          <w:sz w:val="24"/>
        </w:rPr>
        <w:t xml:space="preserve"> </w:t>
      </w:r>
      <w:r>
        <w:rPr>
          <w:sz w:val="24"/>
        </w:rPr>
        <w:t>said</w:t>
      </w:r>
      <w:r>
        <w:rPr>
          <w:spacing w:val="-3"/>
          <w:sz w:val="24"/>
        </w:rPr>
        <w:t xml:space="preserve"> </w:t>
      </w:r>
      <w:r>
        <w:rPr>
          <w:sz w:val="24"/>
        </w:rPr>
        <w:t>we</w:t>
      </w:r>
      <w:r>
        <w:rPr>
          <w:spacing w:val="-4"/>
          <w:sz w:val="24"/>
        </w:rPr>
        <w:t xml:space="preserve"> </w:t>
      </w:r>
      <w:r>
        <w:rPr>
          <w:sz w:val="24"/>
        </w:rPr>
        <w:t>are adding a section: “17.04.035: LAND USE DECISION AND WATER ACKNOWLEDGEMENT REQUIRED:</w:t>
      </w:r>
    </w:p>
    <w:p w14:paraId="21769735" w14:textId="77777777" w:rsidR="00E50DD6" w:rsidRDefault="00000000">
      <w:pPr>
        <w:pStyle w:val="ListParagraph"/>
        <w:numPr>
          <w:ilvl w:val="0"/>
          <w:numId w:val="39"/>
        </w:numPr>
        <w:tabs>
          <w:tab w:val="left" w:pos="2220"/>
        </w:tabs>
        <w:ind w:left="1923" w:right="136" w:firstLine="0"/>
        <w:rPr>
          <w:sz w:val="24"/>
        </w:rPr>
      </w:pPr>
      <w:r>
        <w:rPr>
          <w:sz w:val="24"/>
        </w:rPr>
        <w:t>Interpretation</w:t>
      </w:r>
      <w:r>
        <w:rPr>
          <w:spacing w:val="-4"/>
          <w:sz w:val="24"/>
        </w:rPr>
        <w:t xml:space="preserve"> </w:t>
      </w:r>
      <w:r>
        <w:rPr>
          <w:sz w:val="24"/>
        </w:rPr>
        <w:t>of</w:t>
      </w:r>
      <w:r>
        <w:rPr>
          <w:spacing w:val="-5"/>
          <w:sz w:val="24"/>
        </w:rPr>
        <w:t xml:space="preserve"> </w:t>
      </w:r>
      <w:r>
        <w:rPr>
          <w:sz w:val="24"/>
        </w:rPr>
        <w:t>Zoning</w:t>
      </w:r>
      <w:r>
        <w:rPr>
          <w:spacing w:val="-4"/>
          <w:sz w:val="24"/>
        </w:rPr>
        <w:t xml:space="preserve"> </w:t>
      </w:r>
      <w:r>
        <w:rPr>
          <w:sz w:val="24"/>
        </w:rPr>
        <w:t>Ordinance.</w:t>
      </w:r>
      <w:r>
        <w:rPr>
          <w:spacing w:val="-2"/>
          <w:sz w:val="24"/>
        </w:rPr>
        <w:t xml:space="preserve"> </w:t>
      </w:r>
      <w:r>
        <w:rPr>
          <w:sz w:val="24"/>
        </w:rPr>
        <w:t>Any</w:t>
      </w:r>
      <w:r>
        <w:rPr>
          <w:spacing w:val="-4"/>
          <w:sz w:val="24"/>
        </w:rPr>
        <w:t xml:space="preserve"> </w:t>
      </w:r>
      <w:r>
        <w:rPr>
          <w:sz w:val="24"/>
        </w:rPr>
        <w:t>use</w:t>
      </w:r>
      <w:r>
        <w:rPr>
          <w:spacing w:val="-5"/>
          <w:sz w:val="24"/>
        </w:rPr>
        <w:t xml:space="preserve"> </w:t>
      </w:r>
      <w:r>
        <w:rPr>
          <w:sz w:val="24"/>
        </w:rPr>
        <w:t>of</w:t>
      </w:r>
      <w:r>
        <w:rPr>
          <w:spacing w:val="-5"/>
          <w:sz w:val="24"/>
        </w:rPr>
        <w:t xml:space="preserve"> </w:t>
      </w:r>
      <w:r>
        <w:rPr>
          <w:sz w:val="24"/>
        </w:rPr>
        <w:t>land</w:t>
      </w:r>
      <w:r>
        <w:rPr>
          <w:spacing w:val="-4"/>
          <w:sz w:val="24"/>
        </w:rPr>
        <w:t xml:space="preserve"> </w:t>
      </w:r>
      <w:r>
        <w:rPr>
          <w:sz w:val="24"/>
        </w:rPr>
        <w:t>that</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plainly</w:t>
      </w:r>
      <w:r>
        <w:rPr>
          <w:spacing w:val="-4"/>
          <w:sz w:val="24"/>
        </w:rPr>
        <w:t xml:space="preserve"> </w:t>
      </w:r>
      <w:r>
        <w:rPr>
          <w:sz w:val="24"/>
        </w:rPr>
        <w:t>designated</w:t>
      </w:r>
      <w:r>
        <w:rPr>
          <w:spacing w:val="-4"/>
          <w:sz w:val="24"/>
        </w:rPr>
        <w:t xml:space="preserve"> </w:t>
      </w:r>
      <w:r>
        <w:rPr>
          <w:sz w:val="24"/>
        </w:rPr>
        <w:t>as a permitted use or conditional use is prohibited. A specific land use category supersedes one that is more general or broader in scope.”</w:t>
      </w:r>
      <w:r>
        <w:rPr>
          <w:spacing w:val="40"/>
          <w:sz w:val="24"/>
        </w:rPr>
        <w:t xml:space="preserve"> </w:t>
      </w:r>
      <w:r>
        <w:rPr>
          <w:sz w:val="24"/>
        </w:rPr>
        <w:t>He said we do have the provision in our ordinance.</w:t>
      </w:r>
      <w:r>
        <w:rPr>
          <w:spacing w:val="40"/>
          <w:sz w:val="24"/>
        </w:rPr>
        <w:t xml:space="preserve"> </w:t>
      </w:r>
      <w:r>
        <w:rPr>
          <w:sz w:val="24"/>
        </w:rPr>
        <w:t>In a PD situation it allows the Council to make a decision on a land use that is similar to what is identified on the list.</w:t>
      </w:r>
      <w:r>
        <w:rPr>
          <w:spacing w:val="40"/>
          <w:sz w:val="24"/>
        </w:rPr>
        <w:t xml:space="preserve"> </w:t>
      </w:r>
      <w:r>
        <w:rPr>
          <w:sz w:val="24"/>
        </w:rPr>
        <w:t>He asked if we want to</w:t>
      </w:r>
    </w:p>
    <w:p w14:paraId="5D9382A6" w14:textId="77777777" w:rsidR="00E50DD6" w:rsidRDefault="00E50DD6">
      <w:pPr>
        <w:rPr>
          <w:sz w:val="24"/>
        </w:rPr>
        <w:sectPr w:rsidR="00E50DD6">
          <w:pgSz w:w="12240" w:h="15840"/>
          <w:pgMar w:top="1280" w:right="1040" w:bottom="1420" w:left="740" w:header="0" w:footer="1233" w:gutter="0"/>
          <w:cols w:space="720"/>
        </w:sectPr>
      </w:pPr>
    </w:p>
    <w:p w14:paraId="7F08158F" w14:textId="77777777" w:rsidR="00E50DD6" w:rsidRDefault="00000000">
      <w:pPr>
        <w:pStyle w:val="BodyText"/>
        <w:spacing w:before="75"/>
        <w:ind w:left="1923" w:right="255"/>
        <w:jc w:val="both"/>
      </w:pPr>
      <w:r>
        <w:lastRenderedPageBreak/>
        <w:t>keep</w:t>
      </w:r>
      <w:r>
        <w:rPr>
          <w:spacing w:val="-3"/>
        </w:rPr>
        <w:t xml:space="preserve"> </w:t>
      </w:r>
      <w:r>
        <w:t>that</w:t>
      </w:r>
      <w:r>
        <w:rPr>
          <w:spacing w:val="-3"/>
        </w:rPr>
        <w:t xml:space="preserve"> </w:t>
      </w:r>
      <w:r>
        <w:t>in</w:t>
      </w:r>
      <w:r>
        <w:rPr>
          <w:spacing w:val="-3"/>
        </w:rPr>
        <w:t xml:space="preserve"> </w:t>
      </w:r>
      <w:r>
        <w:t>place.</w:t>
      </w:r>
      <w:r>
        <w:rPr>
          <w:spacing w:val="40"/>
        </w:rPr>
        <w:t xml:space="preserve"> </w:t>
      </w:r>
      <w:r>
        <w:t>Are</w:t>
      </w:r>
      <w:r>
        <w:rPr>
          <w:spacing w:val="-2"/>
        </w:rPr>
        <w:t xml:space="preserve"> </w:t>
      </w:r>
      <w:r>
        <w:t>we</w:t>
      </w:r>
      <w:r>
        <w:rPr>
          <w:spacing w:val="-4"/>
        </w:rPr>
        <w:t xml:space="preserve"> </w:t>
      </w:r>
      <w:r>
        <w:t>fine</w:t>
      </w:r>
      <w:r>
        <w:rPr>
          <w:spacing w:val="-4"/>
        </w:rPr>
        <w:t xml:space="preserve"> </w:t>
      </w:r>
      <w:r>
        <w:t>with</w:t>
      </w:r>
      <w:r>
        <w:rPr>
          <w:spacing w:val="-3"/>
        </w:rPr>
        <w:t xml:space="preserve"> </w:t>
      </w:r>
      <w:r>
        <w:t>this</w:t>
      </w:r>
      <w:r>
        <w:rPr>
          <w:spacing w:val="-3"/>
        </w:rPr>
        <w:t xml:space="preserve"> </w:t>
      </w:r>
      <w:r>
        <w:t>language</w:t>
      </w:r>
      <w:r>
        <w:rPr>
          <w:spacing w:val="-4"/>
        </w:rPr>
        <w:t xml:space="preserve"> </w:t>
      </w:r>
      <w:r>
        <w:t>knowing</w:t>
      </w:r>
      <w:r>
        <w:rPr>
          <w:spacing w:val="-3"/>
        </w:rPr>
        <w:t xml:space="preserve"> </w:t>
      </w:r>
      <w:r>
        <w:t>we</w:t>
      </w:r>
      <w:r>
        <w:rPr>
          <w:spacing w:val="-4"/>
        </w:rPr>
        <w:t xml:space="preserve"> </w:t>
      </w:r>
      <w:r>
        <w:t>have</w:t>
      </w:r>
      <w:r>
        <w:rPr>
          <w:spacing w:val="-4"/>
        </w:rPr>
        <w:t xml:space="preserve"> </w:t>
      </w:r>
      <w:r>
        <w:t>that</w:t>
      </w:r>
      <w:r>
        <w:rPr>
          <w:spacing w:val="-1"/>
        </w:rPr>
        <w:t xml:space="preserve"> </w:t>
      </w:r>
      <w:r>
        <w:t>provision,</w:t>
      </w:r>
      <w:r>
        <w:rPr>
          <w:spacing w:val="-3"/>
        </w:rPr>
        <w:t xml:space="preserve"> </w:t>
      </w:r>
      <w:r>
        <w:t>or do we need to make a change?</w:t>
      </w:r>
      <w:r>
        <w:rPr>
          <w:spacing w:val="40"/>
        </w:rPr>
        <w:t xml:space="preserve"> </w:t>
      </w:r>
      <w:r>
        <w:t>He said the idea is it is either permitted or conditional or not allowed.</w:t>
      </w:r>
      <w:r>
        <w:rPr>
          <w:spacing w:val="40"/>
        </w:rPr>
        <w:t xml:space="preserve"> </w:t>
      </w:r>
      <w:r>
        <w:t>He said he likes that we have that exception.</w:t>
      </w:r>
    </w:p>
    <w:p w14:paraId="7430076E" w14:textId="77777777" w:rsidR="00E50DD6" w:rsidRDefault="00000000">
      <w:pPr>
        <w:pStyle w:val="ListParagraph"/>
        <w:numPr>
          <w:ilvl w:val="0"/>
          <w:numId w:val="40"/>
        </w:numPr>
        <w:tabs>
          <w:tab w:val="left" w:pos="2064"/>
        </w:tabs>
        <w:ind w:left="1923" w:right="142" w:firstLine="0"/>
        <w:jc w:val="both"/>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the</w:t>
      </w:r>
      <w:r>
        <w:rPr>
          <w:spacing w:val="-4"/>
          <w:sz w:val="24"/>
        </w:rPr>
        <w:t xml:space="preserve"> </w:t>
      </w:r>
      <w:r>
        <w:rPr>
          <w:sz w:val="24"/>
        </w:rPr>
        <w:t>question</w:t>
      </w:r>
      <w:r>
        <w:rPr>
          <w:spacing w:val="-3"/>
          <w:sz w:val="24"/>
        </w:rPr>
        <w:t xml:space="preserve"> </w:t>
      </w:r>
      <w:r>
        <w:rPr>
          <w:sz w:val="24"/>
        </w:rPr>
        <w:t>is</w:t>
      </w:r>
      <w:r>
        <w:rPr>
          <w:spacing w:val="-3"/>
          <w:sz w:val="24"/>
        </w:rPr>
        <w:t xml:space="preserve"> </w:t>
      </w:r>
      <w:r>
        <w:rPr>
          <w:sz w:val="24"/>
        </w:rPr>
        <w:t>do</w:t>
      </w:r>
      <w:r>
        <w:rPr>
          <w:spacing w:val="-3"/>
          <w:sz w:val="24"/>
        </w:rPr>
        <w:t xml:space="preserve"> </w:t>
      </w:r>
      <w:r>
        <w:rPr>
          <w:sz w:val="24"/>
        </w:rPr>
        <w:t>you</w:t>
      </w:r>
      <w:r>
        <w:rPr>
          <w:spacing w:val="-3"/>
          <w:sz w:val="24"/>
        </w:rPr>
        <w:t xml:space="preserve"> </w:t>
      </w:r>
      <w:r>
        <w:rPr>
          <w:sz w:val="24"/>
        </w:rPr>
        <w:t>want</w:t>
      </w:r>
      <w:r>
        <w:rPr>
          <w:spacing w:val="-3"/>
          <w:sz w:val="24"/>
        </w:rPr>
        <w:t xml:space="preserve"> </w:t>
      </w:r>
      <w:r>
        <w:rPr>
          <w:sz w:val="24"/>
        </w:rPr>
        <w:t>to</w:t>
      </w:r>
      <w:r>
        <w:rPr>
          <w:spacing w:val="-3"/>
          <w:sz w:val="24"/>
        </w:rPr>
        <w:t xml:space="preserve"> </w:t>
      </w:r>
      <w:r>
        <w:rPr>
          <w:sz w:val="24"/>
        </w:rPr>
        <w:t>have</w:t>
      </w:r>
      <w:r>
        <w:rPr>
          <w:spacing w:val="-4"/>
          <w:sz w:val="24"/>
        </w:rPr>
        <w:t xml:space="preserve"> </w:t>
      </w:r>
      <w:r>
        <w:rPr>
          <w:sz w:val="24"/>
        </w:rPr>
        <w:t>that</w:t>
      </w:r>
      <w:r>
        <w:rPr>
          <w:spacing w:val="-3"/>
          <w:sz w:val="24"/>
        </w:rPr>
        <w:t xml:space="preserve"> </w:t>
      </w:r>
      <w:r>
        <w:rPr>
          <w:sz w:val="24"/>
        </w:rPr>
        <w:t>catch-all</w:t>
      </w:r>
      <w:r>
        <w:rPr>
          <w:spacing w:val="-3"/>
          <w:sz w:val="24"/>
        </w:rPr>
        <w:t xml:space="preserve"> </w:t>
      </w:r>
      <w:r>
        <w:rPr>
          <w:sz w:val="24"/>
        </w:rPr>
        <w:t>where</w:t>
      </w:r>
      <w:r>
        <w:rPr>
          <w:spacing w:val="-4"/>
          <w:sz w:val="24"/>
        </w:rPr>
        <w:t xml:space="preserve"> </w:t>
      </w:r>
      <w:r>
        <w:rPr>
          <w:sz w:val="24"/>
        </w:rPr>
        <w:t>you</w:t>
      </w:r>
      <w:r>
        <w:rPr>
          <w:spacing w:val="-3"/>
          <w:sz w:val="24"/>
        </w:rPr>
        <w:t xml:space="preserve"> </w:t>
      </w:r>
      <w:r>
        <w:rPr>
          <w:sz w:val="24"/>
        </w:rPr>
        <w:t>can</w:t>
      </w:r>
      <w:r>
        <w:rPr>
          <w:spacing w:val="-3"/>
          <w:sz w:val="24"/>
        </w:rPr>
        <w:t xml:space="preserve"> </w:t>
      </w:r>
      <w:r>
        <w:rPr>
          <w:sz w:val="24"/>
        </w:rPr>
        <w:t>allow uses that are not specifically allowed or do you want to go more to a list/model.</w:t>
      </w:r>
    </w:p>
    <w:p w14:paraId="719A0A28" w14:textId="77777777" w:rsidR="00E50DD6" w:rsidRDefault="00000000">
      <w:pPr>
        <w:pStyle w:val="ListParagraph"/>
        <w:numPr>
          <w:ilvl w:val="0"/>
          <w:numId w:val="40"/>
        </w:numPr>
        <w:tabs>
          <w:tab w:val="left" w:pos="2064"/>
        </w:tabs>
        <w:ind w:left="2063" w:hanging="141"/>
        <w:jc w:val="both"/>
        <w:rPr>
          <w:sz w:val="24"/>
        </w:rPr>
      </w:pPr>
      <w:r>
        <w:rPr>
          <w:sz w:val="24"/>
        </w:rPr>
        <w:t>Leina</w:t>
      </w:r>
      <w:r>
        <w:rPr>
          <w:spacing w:val="-4"/>
          <w:sz w:val="24"/>
        </w:rPr>
        <w:t xml:space="preserve"> </w:t>
      </w:r>
      <w:r>
        <w:rPr>
          <w:sz w:val="24"/>
        </w:rPr>
        <w:t>Mathis</w:t>
      </w:r>
      <w:r>
        <w:rPr>
          <w:spacing w:val="-1"/>
          <w:sz w:val="24"/>
        </w:rPr>
        <w:t xml:space="preserve"> </w:t>
      </w:r>
      <w:r>
        <w:rPr>
          <w:sz w:val="24"/>
        </w:rPr>
        <w:t>said she</w:t>
      </w:r>
      <w:r>
        <w:rPr>
          <w:spacing w:val="-2"/>
          <w:sz w:val="24"/>
        </w:rPr>
        <w:t xml:space="preserve"> </w:t>
      </w:r>
      <w:r>
        <w:rPr>
          <w:sz w:val="24"/>
        </w:rPr>
        <w:t>likes</w:t>
      </w:r>
      <w:r>
        <w:rPr>
          <w:spacing w:val="-1"/>
          <w:sz w:val="24"/>
        </w:rPr>
        <w:t xml:space="preserve"> </w:t>
      </w:r>
      <w:r>
        <w:rPr>
          <w:sz w:val="24"/>
        </w:rPr>
        <w:t>the</w:t>
      </w:r>
      <w:r>
        <w:rPr>
          <w:spacing w:val="-1"/>
          <w:sz w:val="24"/>
        </w:rPr>
        <w:t xml:space="preserve"> </w:t>
      </w:r>
      <w:r>
        <w:rPr>
          <w:sz w:val="24"/>
        </w:rPr>
        <w:t>catch-all.</w:t>
      </w:r>
      <w:r>
        <w:rPr>
          <w:spacing w:val="58"/>
          <w:sz w:val="24"/>
        </w:rPr>
        <w:t xml:space="preserve"> </w:t>
      </w:r>
      <w:r>
        <w:rPr>
          <w:sz w:val="24"/>
        </w:rPr>
        <w:t>The</w:t>
      </w:r>
      <w:r>
        <w:rPr>
          <w:spacing w:val="-1"/>
          <w:sz w:val="24"/>
        </w:rPr>
        <w:t xml:space="preserve"> </w:t>
      </w:r>
      <w:r>
        <w:rPr>
          <w:sz w:val="24"/>
        </w:rPr>
        <w:t>list</w:t>
      </w:r>
      <w:r>
        <w:rPr>
          <w:spacing w:val="-1"/>
          <w:sz w:val="24"/>
        </w:rPr>
        <w:t xml:space="preserve"> </w:t>
      </w:r>
      <w:r>
        <w:rPr>
          <w:sz w:val="24"/>
        </w:rPr>
        <w:t>would</w:t>
      </w:r>
      <w:r>
        <w:rPr>
          <w:spacing w:val="-1"/>
          <w:sz w:val="24"/>
        </w:rPr>
        <w:t xml:space="preserve"> </w:t>
      </w:r>
      <w:r>
        <w:rPr>
          <w:sz w:val="24"/>
        </w:rPr>
        <w:t>have</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 xml:space="preserve">so </w:t>
      </w:r>
      <w:r>
        <w:rPr>
          <w:spacing w:val="-2"/>
          <w:sz w:val="24"/>
        </w:rPr>
        <w:t>huge.</w:t>
      </w:r>
    </w:p>
    <w:p w14:paraId="3D84A2D5" w14:textId="77777777" w:rsidR="00E50DD6" w:rsidRDefault="00000000">
      <w:pPr>
        <w:pStyle w:val="ListParagraph"/>
        <w:numPr>
          <w:ilvl w:val="0"/>
          <w:numId w:val="40"/>
        </w:numPr>
        <w:tabs>
          <w:tab w:val="left" w:pos="2064"/>
        </w:tabs>
        <w:ind w:left="1923" w:right="243" w:firstLine="0"/>
        <w:rPr>
          <w:sz w:val="24"/>
        </w:rPr>
      </w:pPr>
      <w:r>
        <w:pict w14:anchorId="04D2982A">
          <v:shape id="docshape57" o:spid="_x0000_s3268" style="position:absolute;left:0;text-align:left;margin-left:94.05pt;margin-top:47.4pt;width:367.75pt;height:388.5pt;z-index:-21214208;mso-position-horizontal-relative:page" coordorigin="1881,948" coordsize="7355,7770" o:spt="100" adj="0,,0" path="m4667,7785r-9,-88l4641,7606r-18,-65l4600,7474r-27,-69l4542,7336r-37,-71l4464,7192r-46,-74l4379,7061r-25,-36l4354,7725r-3,76l4338,7875r-24,71l4278,8015r-48,68l4170,8149r-188,188l2261,6617r186,-186l2518,6367r73,-50l2666,6282r76,-20l2821,6254r80,1l2984,6266r84,22l3137,6313r70,30l3277,6379r72,42l3421,6469r60,44l3542,6560r61,50l3663,6662r60,56l3783,6776r63,64l3904,6902r56,62l4011,7023r48,59l4103,7139r40,56l4194,7273r43,75l4274,7421r29,72l4327,7562r19,83l4354,7725r,-700l4338,7002r-45,-59l4245,6883r-50,-61l4141,6760r-56,-62l4025,6636r-62,-64l3901,6511r-62,-58l3777,6398r-61,-52l3655,6297r-57,-43l3594,6251r-61,-44l3473,6167r-80,-49l3315,6075r-78,-38l3159,6005r-76,-28l3008,5955r-88,-18l2834,5927r-84,-1l2668,5933r-80,15l2523,5967r-64,27l2396,6029r-62,42l2273,6120r-60,56l1902,6487r-10,13l1885,6517r-4,19l1882,6558r7,26l1903,6612r21,30l1954,6675,3926,8646r32,30l3988,8697r27,14l4040,8716r23,2l4083,8715r17,-7l4113,8698r291,-291l4459,8348r9,-11l4508,8287r43,-61l4586,8163r29,-64l4637,8034r19,-81l4666,7870r1,-85xm6280,6514r-1,-9l6270,6487r-8,-10l6254,6469r-8,-8l6236,6453r-12,-9l6210,6434r-17,-12l6106,6367,5581,6055r-53,-32l5444,5973r-49,-28l5303,5895r-43,-22l5218,5854r-39,-17l5140,5822r-37,-12l5067,5800r-34,-8l5008,5787r-9,-2l4968,5782r-31,-1l4907,5783r-29,4l4890,5740r8,-49l4902,5643r2,-49l4902,5545r-7,-51l4885,5444r-15,-52l4851,5341r-22,-52l4801,5236r-33,-53l4731,5130r-43,-54l4641,5021r-11,-11l4630,5609r-5,41l4616,5690r-15,40l4580,5770r-27,38l4520,5845r-179,178l3596,5278r154,-154l3776,5098r25,-22l3823,5057r21,-16l3863,5028r18,-12l3900,5007r20,-8l3982,4982r62,-4l4106,4985r63,21l4232,5038r64,41l4361,5130r65,60l4464,5230r34,41l4530,5313r28,42l4582,5398r19,42l4615,5483r9,42l4630,5567r,42l4630,5010r-31,-32l4588,4966r-58,-55l4473,4861r-58,-45l4358,4776r-58,-34l4243,4714r-58,-24l4128,4671r-57,-13l4014,4651r-55,-2l3904,4652r-54,9l3797,4677r-52,20l3693,4723r-16,12l3659,4747r-38,27l3602,4792r-22,19l3556,4833r-25,25l3239,5150r-10,13l3222,5180r-3,19l3219,5221r7,26l3240,5275r22,30l3291,5337,5346,7393r10,7l5376,7408r10,1l5396,7405r10,-3l5416,7398r10,-4l5437,7388r10,-8l5459,7371r12,-11l5484,7348r12,-13l5507,7322r10,-12l5525,7300r6,-11l5535,7279r3,-9l5541,7260r3,-10l5544,7240r-4,-10l5536,7220r-7,-10l4579,6260r122,-122l4733,6110r33,-22l4801,6071r36,-11l4875,6056r40,-1l4956,6058r42,9l5043,6079r45,15l5136,6114r48,23l5234,6164r51,28l5339,6223r55,33l6053,6658r12,7l6076,6670r10,4l6097,6680r13,1l6122,6679r11,-2l6143,6674r10,-5l6163,6662r10,-8l6185,6645r13,-11l6211,6621r15,-16l6238,6591r11,-13l6258,6567r8,-11l6271,6546r4,-10l6278,6527r2,-13xm7584,5221r-1,-10l7580,5200r-6,-11l7566,5178r-10,-11l7542,5156r-16,-12l7508,5131r-22,-15l7215,4943,6424,4443r,314l5947,5234,5758,4943r-28,-43l5168,4029r-87,-134l5082,3894r1342,863l6424,4443,5556,3894,4972,3523r-11,-7l4949,3511r-11,-5l4928,3502r-10,-2l4908,3500r-10,2l4888,3505r-11,4l4865,3514r-11,7l4841,3530r-12,11l4815,3554r-15,15l4768,3600r-13,14l4743,3627r-10,12l4725,3650r-7,11l4713,3672r-3,11l4707,3693r-1,10l4706,3712r2,10l4711,3732r5,11l4721,3753r6,11l4857,3968r590,932l5475,4943r846,1336l6335,6300r13,19l6360,6334r12,13l6383,6358r11,8l6405,6372r10,3l6426,6377r10,-2l6448,6371r12,-6l6472,6356r12,-11l6498,6333r15,-15l6527,6304r12,-14l6550,6278r9,-12l6565,6256r5,-10l6574,6236r1,-10l6576,6214r1,-10l6571,6192r-3,-10l6562,6170r-8,-12l6177,5578r-42,-64l6415,5234r291,-291l7362,5363r14,8l7387,5376r20,7l7417,5384r11,-4l7437,5378r9,-4l7456,5369r12,-8l7479,5351r13,-11l7506,5326r15,-16l7537,5294r13,-14l7561,5266r10,-12l7578,5243r4,-11l7584,5221xm7982,4812r-1,-9l7976,4791r-4,-10l7966,4773,7037,3843r481,-480l7519,3355r,-10l7518,3335r-3,-11l7503,3301r-7,-11l7488,3278r-10,-12l7467,3253r-26,-28l7425,3209r-17,-17l7392,3176r-29,-25l7351,3141r-11,-7l7330,3127r-22,-10l7297,3115r-9,-1l7279,3116r-6,2l6793,3599,6041,2847r508,-508l6552,2333r,-10l6551,2313r-3,-11l6536,2279r-6,-11l6521,2256r-10,-12l6500,2231r-27,-30l6457,2185r-16,-16l6425,2155r-28,-26l6384,2119r-12,-9l6361,2103r-25,-13l6325,2088r-9,-1l6306,2087r-6,2l5677,2712r-11,14l5659,2742r-3,20l5657,2783r6,27l5677,2838r22,30l5728,2900,7784,4955r8,6l7802,4965r12,5l7823,4971r11,-4l7843,4965r10,-4l7864,4956r10,-6l7885,4942r12,-9l7909,4922r12,-12l7934,4897r11,-12l7954,4873r9,-11l7968,4851r5,-9l7976,4832r2,-9l7982,4812xm9236,3558r,-10l9228,3528r-7,-9l7478,1775,7295,1593r392,-392l7690,1194r,-10l7689,1175r-2,-12l7680,1150r-5,-10l7668,1130r-9,-12l7649,1106r-12,-13l7624,1079r-14,-15l7594,1047r-16,-15l7563,1017r-15,-13l7534,991r-12,-10l7510,972r-11,-7l7488,959r-13,-8l7464,949r-9,-1l7444,948r-7,4l6471,1917r-3,7l6469,1934r,10l6472,1954r7,14l6485,1978r8,11l6502,2001r10,12l6524,2028r13,15l6551,2058r16,17l6583,2090r16,15l6613,2117r14,11l6639,2138r11,9l6661,2154r23,12l6694,2170r11,l6714,2171r2,-1l6721,2167r392,-392l9038,3701r10,8l9058,3712r10,4l9077,3717r11,-4l9098,3710r9,-3l9118,3702r11,-6l9139,3688r12,-9l9163,3668r13,-12l9188,3643r11,-13l9209,3619r8,-11l9222,3597r5,-10l9230,3578r2,-9l9236,3558xe" fillcolor="silver" stroked="f">
            <v:fill opacity="32896f"/>
            <v:stroke joinstyle="round"/>
            <v:formulas/>
            <v:path arrowok="t" o:connecttype="segments"/>
            <w10:wrap anchorx="page"/>
          </v:shape>
        </w:pict>
      </w: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worry</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commercial</w:t>
      </w:r>
      <w:r>
        <w:rPr>
          <w:spacing w:val="-3"/>
          <w:sz w:val="24"/>
        </w:rPr>
        <w:t xml:space="preserve"> </w:t>
      </w:r>
      <w:r>
        <w:rPr>
          <w:sz w:val="24"/>
        </w:rPr>
        <w:t>zone</w:t>
      </w:r>
      <w:r>
        <w:rPr>
          <w:spacing w:val="-4"/>
          <w:sz w:val="24"/>
        </w:rPr>
        <w:t xml:space="preserve"> </w:t>
      </w:r>
      <w:r>
        <w:rPr>
          <w:sz w:val="24"/>
        </w:rPr>
        <w:t>because</w:t>
      </w:r>
      <w:r>
        <w:rPr>
          <w:spacing w:val="-4"/>
          <w:sz w:val="24"/>
        </w:rPr>
        <w:t xml:space="preserve"> </w:t>
      </w:r>
      <w:r>
        <w:rPr>
          <w:sz w:val="24"/>
        </w:rPr>
        <w:t>everything</w:t>
      </w:r>
      <w:r>
        <w:rPr>
          <w:spacing w:val="-3"/>
          <w:sz w:val="24"/>
        </w:rPr>
        <w:t xml:space="preserve"> </w:t>
      </w:r>
      <w:r>
        <w:rPr>
          <w:sz w:val="24"/>
        </w:rPr>
        <w:t>is</w:t>
      </w:r>
      <w:r>
        <w:rPr>
          <w:spacing w:val="-3"/>
          <w:sz w:val="24"/>
        </w:rPr>
        <w:t xml:space="preserve"> </w:t>
      </w:r>
      <w:r>
        <w:rPr>
          <w:sz w:val="24"/>
        </w:rPr>
        <w:t>permitted, and it has that provision, but those site plan reviews just go to the Planning Commission.</w:t>
      </w:r>
      <w:r>
        <w:rPr>
          <w:spacing w:val="40"/>
          <w:sz w:val="24"/>
        </w:rPr>
        <w:t xml:space="preserve"> </w:t>
      </w:r>
      <w:r>
        <w:rPr>
          <w:sz w:val="24"/>
        </w:rPr>
        <w:t>It</w:t>
      </w:r>
      <w:r>
        <w:rPr>
          <w:spacing w:val="-1"/>
          <w:sz w:val="24"/>
        </w:rPr>
        <w:t xml:space="preserve"> </w:t>
      </w:r>
      <w:r>
        <w:rPr>
          <w:sz w:val="24"/>
        </w:rPr>
        <w:t>doesn’t</w:t>
      </w:r>
      <w:r>
        <w:rPr>
          <w:spacing w:val="-1"/>
          <w:sz w:val="24"/>
        </w:rPr>
        <w:t xml:space="preserve"> </w:t>
      </w:r>
      <w:r>
        <w:rPr>
          <w:sz w:val="24"/>
        </w:rPr>
        <w:t>come</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Council,</w:t>
      </w:r>
      <w:r>
        <w:rPr>
          <w:spacing w:val="-1"/>
          <w:sz w:val="24"/>
        </w:rPr>
        <w:t xml:space="preserve"> </w:t>
      </w:r>
      <w:r>
        <w:rPr>
          <w:sz w:val="24"/>
        </w:rPr>
        <w:t>so</w:t>
      </w:r>
      <w:r>
        <w:rPr>
          <w:spacing w:val="-1"/>
          <w:sz w:val="24"/>
        </w:rPr>
        <w:t xml:space="preserve"> </w:t>
      </w:r>
      <w:r>
        <w:rPr>
          <w:sz w:val="24"/>
        </w:rPr>
        <w:t>Council</w:t>
      </w:r>
      <w:r>
        <w:rPr>
          <w:spacing w:val="-1"/>
          <w:sz w:val="24"/>
        </w:rPr>
        <w:t xml:space="preserve"> </w:t>
      </w:r>
      <w:r>
        <w:rPr>
          <w:sz w:val="24"/>
        </w:rPr>
        <w:t>doesn’t</w:t>
      </w:r>
      <w:r>
        <w:rPr>
          <w:spacing w:val="-1"/>
          <w:sz w:val="24"/>
        </w:rPr>
        <w:t xml:space="preserve"> </w:t>
      </w:r>
      <w:r>
        <w:rPr>
          <w:sz w:val="24"/>
        </w:rPr>
        <w:t>have</w:t>
      </w:r>
      <w:r>
        <w:rPr>
          <w:spacing w:val="-2"/>
          <w:sz w:val="24"/>
        </w:rPr>
        <w:t xml:space="preserve"> </w:t>
      </w:r>
      <w:r>
        <w:rPr>
          <w:sz w:val="24"/>
        </w:rPr>
        <w:t>the privilege</w:t>
      </w:r>
      <w:r>
        <w:rPr>
          <w:spacing w:val="-2"/>
          <w:sz w:val="24"/>
        </w:rPr>
        <w:t xml:space="preserve"> </w:t>
      </w:r>
      <w:r>
        <w:rPr>
          <w:sz w:val="24"/>
        </w:rPr>
        <w:t>of reviewing that.</w:t>
      </w:r>
      <w:r>
        <w:rPr>
          <w:spacing w:val="40"/>
          <w:sz w:val="24"/>
        </w:rPr>
        <w:t xml:space="preserve"> </w:t>
      </w:r>
      <w:r>
        <w:rPr>
          <w:sz w:val="24"/>
        </w:rPr>
        <w:t>We could change the commercial zone to require a Council review.</w:t>
      </w:r>
    </w:p>
    <w:p w14:paraId="24679A6D" w14:textId="77777777" w:rsidR="00E50DD6" w:rsidRDefault="00000000">
      <w:pPr>
        <w:pStyle w:val="ListParagraph"/>
        <w:numPr>
          <w:ilvl w:val="0"/>
          <w:numId w:val="40"/>
        </w:numPr>
        <w:tabs>
          <w:tab w:val="left" w:pos="2064"/>
        </w:tabs>
        <w:ind w:left="1923" w:right="266"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or</w:t>
      </w:r>
      <w:r>
        <w:rPr>
          <w:spacing w:val="-2"/>
          <w:sz w:val="24"/>
        </w:rPr>
        <w:t xml:space="preserve"> </w:t>
      </w:r>
      <w:r>
        <w:rPr>
          <w:sz w:val="24"/>
        </w:rPr>
        <w:t>we</w:t>
      </w:r>
      <w:r>
        <w:rPr>
          <w:spacing w:val="-4"/>
          <w:sz w:val="24"/>
        </w:rPr>
        <w:t xml:space="preserve"> </w:t>
      </w:r>
      <w:r>
        <w:rPr>
          <w:sz w:val="24"/>
        </w:rPr>
        <w:t>could</w:t>
      </w:r>
      <w:r>
        <w:rPr>
          <w:spacing w:val="-3"/>
          <w:sz w:val="24"/>
        </w:rPr>
        <w:t xml:space="preserve"> </w:t>
      </w:r>
      <w:r>
        <w:rPr>
          <w:sz w:val="24"/>
        </w:rPr>
        <w:t>tweak</w:t>
      </w:r>
      <w:r>
        <w:rPr>
          <w:spacing w:val="-3"/>
          <w:sz w:val="24"/>
        </w:rPr>
        <w:t xml:space="preserve"> </w:t>
      </w:r>
      <w:r>
        <w:rPr>
          <w:sz w:val="24"/>
        </w:rPr>
        <w:t>that</w:t>
      </w:r>
      <w:r>
        <w:rPr>
          <w:spacing w:val="-3"/>
          <w:sz w:val="24"/>
        </w:rPr>
        <w:t xml:space="preserve"> </w:t>
      </w:r>
      <w:r>
        <w:rPr>
          <w:sz w:val="24"/>
        </w:rPr>
        <w:t>language</w:t>
      </w:r>
      <w:r>
        <w:rPr>
          <w:spacing w:val="-2"/>
          <w:sz w:val="24"/>
        </w:rPr>
        <w:t xml:space="preserve"> </w:t>
      </w:r>
      <w:r>
        <w:rPr>
          <w:sz w:val="24"/>
        </w:rPr>
        <w:t>and</w:t>
      </w:r>
      <w:r>
        <w:rPr>
          <w:spacing w:val="-3"/>
          <w:sz w:val="24"/>
        </w:rPr>
        <w:t xml:space="preserve"> </w:t>
      </w:r>
      <w:r>
        <w:rPr>
          <w:sz w:val="24"/>
        </w:rPr>
        <w:t>keep</w:t>
      </w:r>
      <w:r>
        <w:rPr>
          <w:spacing w:val="-3"/>
          <w:sz w:val="24"/>
        </w:rPr>
        <w:t xml:space="preserve"> </w:t>
      </w:r>
      <w:r>
        <w:rPr>
          <w:sz w:val="24"/>
        </w:rPr>
        <w:t>the</w:t>
      </w:r>
      <w:r>
        <w:rPr>
          <w:spacing w:val="-2"/>
          <w:sz w:val="24"/>
        </w:rPr>
        <w:t xml:space="preserve"> </w:t>
      </w:r>
      <w:r>
        <w:rPr>
          <w:sz w:val="24"/>
        </w:rPr>
        <w:t>catch-all</w:t>
      </w:r>
      <w:r>
        <w:rPr>
          <w:spacing w:val="-3"/>
          <w:sz w:val="24"/>
        </w:rPr>
        <w:t xml:space="preserve"> </w:t>
      </w:r>
      <w:r>
        <w:rPr>
          <w:sz w:val="24"/>
        </w:rPr>
        <w:t>and</w:t>
      </w:r>
      <w:r>
        <w:rPr>
          <w:spacing w:val="-3"/>
          <w:sz w:val="24"/>
        </w:rPr>
        <w:t xml:space="preserve"> </w:t>
      </w:r>
      <w:r>
        <w:rPr>
          <w:sz w:val="24"/>
        </w:rPr>
        <w:t>empower the City Council so they would have to go one more step it if isn’t specifically listed.</w:t>
      </w:r>
    </w:p>
    <w:p w14:paraId="359C014B" w14:textId="77777777" w:rsidR="00E50DD6" w:rsidRDefault="00000000">
      <w:pPr>
        <w:pStyle w:val="ListParagraph"/>
        <w:numPr>
          <w:ilvl w:val="0"/>
          <w:numId w:val="40"/>
        </w:numPr>
        <w:tabs>
          <w:tab w:val="left" w:pos="2064"/>
        </w:tabs>
        <w:ind w:left="1923" w:right="183" w:firstLine="0"/>
        <w:rPr>
          <w:sz w:val="24"/>
        </w:rPr>
      </w:pPr>
      <w:r>
        <w:rPr>
          <w:sz w:val="24"/>
        </w:rPr>
        <w:t>Jim</w:t>
      </w:r>
      <w:r>
        <w:rPr>
          <w:spacing w:val="-2"/>
          <w:sz w:val="24"/>
        </w:rPr>
        <w:t xml:space="preserve"> </w:t>
      </w:r>
      <w:r>
        <w:rPr>
          <w:sz w:val="24"/>
        </w:rPr>
        <w:t>McNulty</w:t>
      </w:r>
      <w:r>
        <w:rPr>
          <w:spacing w:val="-2"/>
          <w:sz w:val="24"/>
        </w:rPr>
        <w:t xml:space="preserve"> </w:t>
      </w:r>
      <w:r>
        <w:rPr>
          <w:sz w:val="24"/>
        </w:rPr>
        <w:t>said</w:t>
      </w:r>
      <w:r>
        <w:rPr>
          <w:spacing w:val="-2"/>
          <w:sz w:val="24"/>
        </w:rPr>
        <w:t xml:space="preserve"> </w:t>
      </w:r>
      <w:r>
        <w:rPr>
          <w:sz w:val="24"/>
        </w:rPr>
        <w:t>he</w:t>
      </w:r>
      <w:r>
        <w:rPr>
          <w:spacing w:val="-3"/>
          <w:sz w:val="24"/>
        </w:rPr>
        <w:t xml:space="preserve"> </w:t>
      </w:r>
      <w:r>
        <w:rPr>
          <w:sz w:val="24"/>
        </w:rPr>
        <w:t>would</w:t>
      </w:r>
      <w:r>
        <w:rPr>
          <w:spacing w:val="-2"/>
          <w:sz w:val="24"/>
        </w:rPr>
        <w:t xml:space="preserve"> </w:t>
      </w:r>
      <w:r>
        <w:rPr>
          <w:sz w:val="24"/>
        </w:rPr>
        <w:t>like</w:t>
      </w:r>
      <w:r>
        <w:rPr>
          <w:spacing w:val="-3"/>
          <w:sz w:val="24"/>
        </w:rPr>
        <w:t xml:space="preserve"> </w:t>
      </w:r>
      <w:r>
        <w:rPr>
          <w:sz w:val="24"/>
        </w:rPr>
        <w:t>that.</w:t>
      </w:r>
      <w:r>
        <w:rPr>
          <w:spacing w:val="40"/>
          <w:sz w:val="24"/>
        </w:rPr>
        <w:t xml:space="preserve"> </w:t>
      </w:r>
      <w:r>
        <w:rPr>
          <w:sz w:val="24"/>
        </w:rPr>
        <w:t>We</w:t>
      </w:r>
      <w:r>
        <w:rPr>
          <w:spacing w:val="-3"/>
          <w:sz w:val="24"/>
        </w:rPr>
        <w:t xml:space="preserve"> </w:t>
      </w:r>
      <w:r>
        <w:rPr>
          <w:sz w:val="24"/>
        </w:rPr>
        <w:t>can</w:t>
      </w:r>
      <w:r>
        <w:rPr>
          <w:spacing w:val="-2"/>
          <w:sz w:val="24"/>
        </w:rPr>
        <w:t xml:space="preserve"> </w:t>
      </w:r>
      <w:r>
        <w:rPr>
          <w:sz w:val="24"/>
        </w:rPr>
        <w:t>have</w:t>
      </w:r>
      <w:r>
        <w:rPr>
          <w:spacing w:val="-3"/>
          <w:sz w:val="24"/>
        </w:rPr>
        <w:t xml:space="preserve"> </w:t>
      </w:r>
      <w:r>
        <w:rPr>
          <w:sz w:val="24"/>
        </w:rPr>
        <w:t>everyone’s</w:t>
      </w:r>
      <w:r>
        <w:rPr>
          <w:spacing w:val="-2"/>
          <w:sz w:val="24"/>
        </w:rPr>
        <w:t xml:space="preserve"> </w:t>
      </w:r>
      <w:r>
        <w:rPr>
          <w:sz w:val="24"/>
        </w:rPr>
        <w:t>eyes</w:t>
      </w:r>
      <w:r>
        <w:rPr>
          <w:spacing w:val="-2"/>
          <w:sz w:val="24"/>
        </w:rPr>
        <w:t xml:space="preserve"> </w:t>
      </w:r>
      <w:r>
        <w:rPr>
          <w:sz w:val="24"/>
        </w:rPr>
        <w:t>on</w:t>
      </w:r>
      <w:r>
        <w:rPr>
          <w:spacing w:val="-2"/>
          <w:sz w:val="24"/>
        </w:rPr>
        <w:t xml:space="preserve"> </w:t>
      </w:r>
      <w:r>
        <w:rPr>
          <w:sz w:val="24"/>
        </w:rPr>
        <w:t>it.</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he and Matt will work on this language.</w:t>
      </w:r>
    </w:p>
    <w:p w14:paraId="3CEA6ED7" w14:textId="77777777" w:rsidR="00E50DD6" w:rsidRDefault="00000000">
      <w:pPr>
        <w:pStyle w:val="ListParagraph"/>
        <w:numPr>
          <w:ilvl w:val="0"/>
          <w:numId w:val="40"/>
        </w:numPr>
        <w:tabs>
          <w:tab w:val="left" w:pos="2064"/>
        </w:tabs>
        <w:ind w:left="2063" w:hanging="141"/>
        <w:rPr>
          <w:sz w:val="24"/>
        </w:rPr>
      </w:pPr>
      <w:r>
        <w:rPr>
          <w:sz w:val="24"/>
        </w:rPr>
        <w:t>Matt</w:t>
      </w:r>
      <w:r>
        <w:rPr>
          <w:spacing w:val="-3"/>
          <w:sz w:val="24"/>
        </w:rPr>
        <w:t xml:space="preserve"> </w:t>
      </w:r>
      <w:r>
        <w:rPr>
          <w:sz w:val="24"/>
        </w:rPr>
        <w:t>Ence</w:t>
      </w:r>
      <w:r>
        <w:rPr>
          <w:spacing w:val="-2"/>
          <w:sz w:val="24"/>
        </w:rPr>
        <w:t xml:space="preserve"> </w:t>
      </w:r>
      <w:r>
        <w:rPr>
          <w:sz w:val="24"/>
        </w:rPr>
        <w:t>said Item</w:t>
      </w:r>
      <w:r>
        <w:rPr>
          <w:spacing w:val="-1"/>
          <w:sz w:val="24"/>
        </w:rPr>
        <w:t xml:space="preserve"> </w:t>
      </w:r>
      <w:r>
        <w:rPr>
          <w:sz w:val="24"/>
        </w:rPr>
        <w:t>A would</w:t>
      </w:r>
      <w:r>
        <w:rPr>
          <w:spacing w:val="-1"/>
          <w:sz w:val="24"/>
        </w:rPr>
        <w:t xml:space="preserve"> </w:t>
      </w:r>
      <w:r>
        <w:rPr>
          <w:sz w:val="24"/>
        </w:rPr>
        <w:t>be</w:t>
      </w:r>
      <w:r>
        <w:rPr>
          <w:spacing w:val="-2"/>
          <w:sz w:val="24"/>
        </w:rPr>
        <w:t xml:space="preserve"> </w:t>
      </w:r>
      <w:r>
        <w:rPr>
          <w:sz w:val="24"/>
        </w:rPr>
        <w:t>modified</w:t>
      </w:r>
      <w:r>
        <w:rPr>
          <w:spacing w:val="-1"/>
          <w:sz w:val="24"/>
        </w:rPr>
        <w:t xml:space="preserve"> </w:t>
      </w:r>
      <w:r>
        <w:rPr>
          <w:sz w:val="24"/>
        </w:rPr>
        <w:t>or</w:t>
      </w:r>
      <w:r>
        <w:rPr>
          <w:spacing w:val="-2"/>
          <w:sz w:val="24"/>
        </w:rPr>
        <w:t xml:space="preserve"> </w:t>
      </w:r>
      <w:r>
        <w:rPr>
          <w:sz w:val="24"/>
        </w:rPr>
        <w:t>it</w:t>
      </w:r>
      <w:r>
        <w:rPr>
          <w:spacing w:val="-1"/>
          <w:sz w:val="24"/>
        </w:rPr>
        <w:t xml:space="preserve"> </w:t>
      </w:r>
      <w:r>
        <w:rPr>
          <w:sz w:val="24"/>
        </w:rPr>
        <w:t>would</w:t>
      </w:r>
      <w:r>
        <w:rPr>
          <w:spacing w:val="-1"/>
          <w:sz w:val="24"/>
        </w:rPr>
        <w:t xml:space="preserve"> </w:t>
      </w:r>
      <w:r>
        <w:rPr>
          <w:sz w:val="24"/>
        </w:rPr>
        <w:t>come</w:t>
      </w:r>
      <w:r>
        <w:rPr>
          <w:spacing w:val="-1"/>
          <w:sz w:val="24"/>
        </w:rPr>
        <w:t xml:space="preserve"> </w:t>
      </w:r>
      <w:r>
        <w:rPr>
          <w:spacing w:val="-4"/>
          <w:sz w:val="24"/>
        </w:rPr>
        <w:t>out.</w:t>
      </w:r>
    </w:p>
    <w:p w14:paraId="08AB0AB8" w14:textId="77777777" w:rsidR="00E50DD6" w:rsidRDefault="00000000">
      <w:pPr>
        <w:pStyle w:val="ListParagraph"/>
        <w:numPr>
          <w:ilvl w:val="0"/>
          <w:numId w:val="40"/>
        </w:numPr>
        <w:tabs>
          <w:tab w:val="left" w:pos="2064"/>
        </w:tabs>
        <w:ind w:left="1923" w:right="242" w:firstLine="0"/>
        <w:rPr>
          <w:sz w:val="24"/>
        </w:rPr>
      </w:pPr>
      <w:r>
        <w:rPr>
          <w:sz w:val="24"/>
        </w:rPr>
        <w:t>Jim</w:t>
      </w:r>
      <w:r>
        <w:rPr>
          <w:spacing w:val="-1"/>
          <w:sz w:val="24"/>
        </w:rPr>
        <w:t xml:space="preserve"> </w:t>
      </w:r>
      <w:r>
        <w:rPr>
          <w:sz w:val="24"/>
        </w:rPr>
        <w:t>McNulty</w:t>
      </w:r>
      <w:r>
        <w:rPr>
          <w:spacing w:val="-1"/>
          <w:sz w:val="24"/>
        </w:rPr>
        <w:t xml:space="preserve"> </w:t>
      </w:r>
      <w:r>
        <w:rPr>
          <w:sz w:val="24"/>
        </w:rPr>
        <w:t>said</w:t>
      </w:r>
      <w:r>
        <w:rPr>
          <w:spacing w:val="-1"/>
          <w:sz w:val="24"/>
        </w:rPr>
        <w:t xml:space="preserve"> </w:t>
      </w:r>
      <w:r>
        <w:rPr>
          <w:sz w:val="24"/>
        </w:rPr>
        <w:t>we</w:t>
      </w:r>
      <w:r>
        <w:rPr>
          <w:spacing w:val="-2"/>
          <w:sz w:val="24"/>
        </w:rPr>
        <w:t xml:space="preserve"> </w:t>
      </w:r>
      <w:r>
        <w:rPr>
          <w:sz w:val="24"/>
        </w:rPr>
        <w:t>will</w:t>
      </w:r>
      <w:r>
        <w:rPr>
          <w:spacing w:val="-1"/>
          <w:sz w:val="24"/>
        </w:rPr>
        <w:t xml:space="preserve"> </w:t>
      </w:r>
      <w:r>
        <w:rPr>
          <w:sz w:val="24"/>
        </w:rPr>
        <w:t>modify</w:t>
      </w:r>
      <w:r>
        <w:rPr>
          <w:spacing w:val="-1"/>
          <w:sz w:val="24"/>
        </w:rPr>
        <w:t xml:space="preserve"> </w:t>
      </w:r>
      <w:r>
        <w:rPr>
          <w:sz w:val="24"/>
        </w:rPr>
        <w:t>it.</w:t>
      </w:r>
      <w:r>
        <w:rPr>
          <w:spacing w:val="40"/>
          <w:sz w:val="24"/>
        </w:rPr>
        <w:t xml:space="preserve"> </w:t>
      </w:r>
      <w:r>
        <w:rPr>
          <w:sz w:val="24"/>
        </w:rPr>
        <w:t>He</w:t>
      </w:r>
      <w:r>
        <w:rPr>
          <w:spacing w:val="-2"/>
          <w:sz w:val="24"/>
        </w:rPr>
        <w:t xml:space="preserve"> </w:t>
      </w:r>
      <w:r>
        <w:rPr>
          <w:sz w:val="24"/>
        </w:rPr>
        <w:t>went</w:t>
      </w:r>
      <w:r>
        <w:rPr>
          <w:spacing w:val="-1"/>
          <w:sz w:val="24"/>
        </w:rPr>
        <w:t xml:space="preserve"> </w:t>
      </w:r>
      <w:r>
        <w:rPr>
          <w:sz w:val="24"/>
        </w:rPr>
        <w:t>over</w:t>
      </w:r>
      <w:r>
        <w:rPr>
          <w:spacing w:val="-2"/>
          <w:sz w:val="24"/>
        </w:rPr>
        <w:t xml:space="preserve"> </w:t>
      </w:r>
      <w:r>
        <w:rPr>
          <w:sz w:val="24"/>
        </w:rPr>
        <w:t>Sections</w:t>
      </w:r>
      <w:r>
        <w:rPr>
          <w:spacing w:val="-1"/>
          <w:sz w:val="24"/>
        </w:rPr>
        <w:t xml:space="preserve"> </w:t>
      </w:r>
      <w:r>
        <w:rPr>
          <w:sz w:val="24"/>
        </w:rPr>
        <w:t>B</w:t>
      </w:r>
      <w:r>
        <w:rPr>
          <w:spacing w:val="-1"/>
          <w:sz w:val="24"/>
        </w:rPr>
        <w:t xml:space="preserve"> </w:t>
      </w:r>
      <w:r>
        <w:rPr>
          <w:sz w:val="24"/>
        </w:rPr>
        <w:t>and</w:t>
      </w:r>
      <w:r>
        <w:rPr>
          <w:spacing w:val="-1"/>
          <w:sz w:val="24"/>
        </w:rPr>
        <w:t xml:space="preserve"> </w:t>
      </w:r>
      <w:r>
        <w:rPr>
          <w:sz w:val="24"/>
        </w:rPr>
        <w:t>C.</w:t>
      </w:r>
      <w:r>
        <w:rPr>
          <w:spacing w:val="40"/>
          <w:sz w:val="24"/>
        </w:rPr>
        <w:t xml:space="preserve"> </w:t>
      </w:r>
      <w:r>
        <w:rPr>
          <w:sz w:val="24"/>
        </w:rPr>
        <w:t>“B.</w:t>
      </w:r>
      <w:r>
        <w:rPr>
          <w:spacing w:val="-1"/>
          <w:sz w:val="24"/>
        </w:rPr>
        <w:t xml:space="preserve"> </w:t>
      </w:r>
      <w:r>
        <w:rPr>
          <w:sz w:val="24"/>
        </w:rPr>
        <w:t>Land</w:t>
      </w:r>
      <w:r>
        <w:rPr>
          <w:spacing w:val="-1"/>
          <w:sz w:val="24"/>
        </w:rPr>
        <w:t xml:space="preserve"> </w:t>
      </w:r>
      <w:r>
        <w:rPr>
          <w:sz w:val="24"/>
        </w:rPr>
        <w:t>Use Decision Required. No development may commence, or land use changed or expanded,</w:t>
      </w:r>
      <w:r>
        <w:rPr>
          <w:spacing w:val="-4"/>
          <w:sz w:val="24"/>
        </w:rPr>
        <w:t xml:space="preserve"> </w:t>
      </w:r>
      <w:r>
        <w:rPr>
          <w:sz w:val="24"/>
        </w:rPr>
        <w:t>without</w:t>
      </w:r>
      <w:r>
        <w:rPr>
          <w:spacing w:val="-4"/>
          <w:sz w:val="24"/>
        </w:rPr>
        <w:t xml:space="preserve"> </w:t>
      </w:r>
      <w:r>
        <w:rPr>
          <w:sz w:val="24"/>
        </w:rPr>
        <w:t>a</w:t>
      </w:r>
      <w:r>
        <w:rPr>
          <w:spacing w:val="-4"/>
          <w:sz w:val="24"/>
        </w:rPr>
        <w:t xml:space="preserve"> </w:t>
      </w:r>
      <w:r>
        <w:rPr>
          <w:sz w:val="24"/>
        </w:rPr>
        <w:t>final</w:t>
      </w:r>
      <w:r>
        <w:rPr>
          <w:spacing w:val="-4"/>
          <w:sz w:val="24"/>
        </w:rPr>
        <w:t xml:space="preserve"> </w:t>
      </w:r>
      <w:r>
        <w:rPr>
          <w:sz w:val="24"/>
        </w:rPr>
        <w:t>Land</w:t>
      </w:r>
      <w:r>
        <w:rPr>
          <w:spacing w:val="-4"/>
          <w:sz w:val="24"/>
        </w:rPr>
        <w:t xml:space="preserve"> </w:t>
      </w:r>
      <w:r>
        <w:rPr>
          <w:sz w:val="24"/>
        </w:rPr>
        <w:t>Use</w:t>
      </w:r>
      <w:r>
        <w:rPr>
          <w:spacing w:val="-4"/>
          <w:sz w:val="24"/>
        </w:rPr>
        <w:t xml:space="preserve"> </w:t>
      </w:r>
      <w:r>
        <w:rPr>
          <w:sz w:val="24"/>
        </w:rPr>
        <w:t>Decision,</w:t>
      </w:r>
      <w:r>
        <w:rPr>
          <w:spacing w:val="-4"/>
          <w:sz w:val="24"/>
        </w:rPr>
        <w:t xml:space="preserve"> </w:t>
      </w:r>
      <w:r>
        <w:rPr>
          <w:sz w:val="24"/>
        </w:rPr>
        <w:t>which</w:t>
      </w:r>
      <w:r>
        <w:rPr>
          <w:spacing w:val="-4"/>
          <w:sz w:val="24"/>
        </w:rPr>
        <w:t xml:space="preserve"> </w:t>
      </w:r>
      <w:r>
        <w:rPr>
          <w:sz w:val="24"/>
        </w:rPr>
        <w:t>determines</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 xml:space="preserve">development, or the change or expansion, is allowed in the zone and complies with all Land Use </w:t>
      </w:r>
      <w:r>
        <w:rPr>
          <w:spacing w:val="-2"/>
          <w:sz w:val="24"/>
        </w:rPr>
        <w:t>Regulations.</w:t>
      </w:r>
    </w:p>
    <w:p w14:paraId="24C6FBCE" w14:textId="77777777" w:rsidR="00E50DD6" w:rsidRDefault="00000000">
      <w:pPr>
        <w:pStyle w:val="BodyText"/>
        <w:ind w:left="1923" w:right="112"/>
      </w:pPr>
      <w:r>
        <w:t>C. Water Acknowledgement Required. All new Land Use Applications must submit with</w:t>
      </w:r>
      <w:r>
        <w:rPr>
          <w:spacing w:val="-4"/>
        </w:rPr>
        <w:t xml:space="preserve"> </w:t>
      </w:r>
      <w:r>
        <w:t>the</w:t>
      </w:r>
      <w:r>
        <w:rPr>
          <w:spacing w:val="-5"/>
        </w:rPr>
        <w:t xml:space="preserve"> </w:t>
      </w:r>
      <w:r>
        <w:t>application,</w:t>
      </w:r>
      <w:r>
        <w:rPr>
          <w:spacing w:val="-4"/>
        </w:rPr>
        <w:t xml:space="preserve"> </w:t>
      </w:r>
      <w:r>
        <w:t>an</w:t>
      </w:r>
      <w:r>
        <w:rPr>
          <w:spacing w:val="-4"/>
        </w:rPr>
        <w:t xml:space="preserve"> </w:t>
      </w:r>
      <w:r>
        <w:t>acknowledgement</w:t>
      </w:r>
      <w:r>
        <w:rPr>
          <w:spacing w:val="-4"/>
        </w:rPr>
        <w:t xml:space="preserve"> </w:t>
      </w:r>
      <w:r>
        <w:t>signed</w:t>
      </w:r>
      <w:r>
        <w:rPr>
          <w:spacing w:val="-2"/>
        </w:rPr>
        <w:t xml:space="preserve"> </w:t>
      </w:r>
      <w:r>
        <w:t>by</w:t>
      </w:r>
      <w:r>
        <w:rPr>
          <w:spacing w:val="-4"/>
        </w:rPr>
        <w:t xml:space="preserve"> </w:t>
      </w:r>
      <w:r>
        <w:t>both</w:t>
      </w:r>
      <w:r>
        <w:rPr>
          <w:spacing w:val="-4"/>
        </w:rPr>
        <w:t xml:space="preserve"> </w:t>
      </w:r>
      <w:r>
        <w:t>the</w:t>
      </w:r>
      <w:r>
        <w:rPr>
          <w:spacing w:val="-5"/>
        </w:rPr>
        <w:t xml:space="preserve"> </w:t>
      </w:r>
      <w:r>
        <w:t>applicant/developer</w:t>
      </w:r>
      <w:r>
        <w:rPr>
          <w:spacing w:val="-5"/>
        </w:rPr>
        <w:t xml:space="preserve"> </w:t>
      </w:r>
      <w:r>
        <w:t>and the owner(s) of all real property which are part of the application that:</w:t>
      </w:r>
    </w:p>
    <w:p w14:paraId="00B6C1D7" w14:textId="77777777" w:rsidR="00E50DD6" w:rsidRDefault="00000000">
      <w:pPr>
        <w:pStyle w:val="ListParagraph"/>
        <w:numPr>
          <w:ilvl w:val="0"/>
          <w:numId w:val="38"/>
        </w:numPr>
        <w:tabs>
          <w:tab w:val="left" w:pos="2164"/>
        </w:tabs>
        <w:ind w:left="1923" w:right="1104" w:firstLine="0"/>
        <w:rPr>
          <w:sz w:val="24"/>
        </w:rPr>
      </w:pPr>
      <w:r>
        <w:rPr>
          <w:sz w:val="24"/>
        </w:rPr>
        <w:t>The</w:t>
      </w:r>
      <w:r>
        <w:rPr>
          <w:spacing w:val="-5"/>
          <w:sz w:val="24"/>
        </w:rPr>
        <w:t xml:space="preserve"> </w:t>
      </w:r>
      <w:r>
        <w:rPr>
          <w:sz w:val="24"/>
        </w:rPr>
        <w:t>applicant</w:t>
      </w:r>
      <w:r>
        <w:rPr>
          <w:spacing w:val="-4"/>
          <w:sz w:val="24"/>
        </w:rPr>
        <w:t xml:space="preserve"> </w:t>
      </w:r>
      <w:r>
        <w:rPr>
          <w:sz w:val="24"/>
        </w:rPr>
        <w:t>is</w:t>
      </w:r>
      <w:r>
        <w:rPr>
          <w:spacing w:val="-4"/>
          <w:sz w:val="24"/>
        </w:rPr>
        <w:t xml:space="preserve"> </w:t>
      </w:r>
      <w:r>
        <w:rPr>
          <w:sz w:val="24"/>
        </w:rPr>
        <w:t>responsible</w:t>
      </w:r>
      <w:r>
        <w:rPr>
          <w:spacing w:val="-5"/>
          <w:sz w:val="24"/>
        </w:rPr>
        <w:t xml:space="preserve"> </w:t>
      </w:r>
      <w:r>
        <w:rPr>
          <w:sz w:val="24"/>
        </w:rPr>
        <w:t>for</w:t>
      </w:r>
      <w:r>
        <w:rPr>
          <w:spacing w:val="-5"/>
          <w:sz w:val="24"/>
        </w:rPr>
        <w:t xml:space="preserve"> </w:t>
      </w:r>
      <w:r>
        <w:rPr>
          <w:sz w:val="24"/>
        </w:rPr>
        <w:t>ensuring</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Project</w:t>
      </w:r>
      <w:r>
        <w:rPr>
          <w:spacing w:val="-4"/>
          <w:sz w:val="24"/>
        </w:rPr>
        <w:t xml:space="preserve"> </w:t>
      </w:r>
      <w:r>
        <w:rPr>
          <w:sz w:val="24"/>
        </w:rPr>
        <w:t>or</w:t>
      </w:r>
      <w:r>
        <w:rPr>
          <w:spacing w:val="-5"/>
          <w:sz w:val="24"/>
        </w:rPr>
        <w:t xml:space="preserve"> </w:t>
      </w:r>
      <w:r>
        <w:rPr>
          <w:sz w:val="24"/>
        </w:rPr>
        <w:t>application</w:t>
      </w:r>
      <w:r>
        <w:rPr>
          <w:spacing w:val="-4"/>
          <w:sz w:val="24"/>
        </w:rPr>
        <w:t xml:space="preserve"> </w:t>
      </w:r>
      <w:r>
        <w:rPr>
          <w:sz w:val="24"/>
        </w:rPr>
        <w:t>has sufficient culinary water service, and;</w:t>
      </w:r>
    </w:p>
    <w:p w14:paraId="7E370AD3" w14:textId="77777777" w:rsidR="00E50DD6" w:rsidRDefault="00000000">
      <w:pPr>
        <w:pStyle w:val="ListParagraph"/>
        <w:numPr>
          <w:ilvl w:val="0"/>
          <w:numId w:val="38"/>
        </w:numPr>
        <w:tabs>
          <w:tab w:val="left" w:pos="2164"/>
        </w:tabs>
        <w:ind w:left="1923" w:right="577" w:firstLine="0"/>
        <w:rPr>
          <w:sz w:val="24"/>
        </w:rPr>
      </w:pPr>
      <w:r>
        <w:rPr>
          <w:sz w:val="24"/>
        </w:rPr>
        <w:t>Approval of any development application by the city does not guarantee that sufficient</w:t>
      </w:r>
      <w:r>
        <w:rPr>
          <w:spacing w:val="-3"/>
          <w:sz w:val="24"/>
        </w:rPr>
        <w:t xml:space="preserve"> </w:t>
      </w:r>
      <w:r>
        <w:rPr>
          <w:sz w:val="24"/>
        </w:rPr>
        <w:t>water</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available</w:t>
      </w:r>
      <w:r>
        <w:rPr>
          <w:spacing w:val="-4"/>
          <w:sz w:val="24"/>
        </w:rPr>
        <w:t xml:space="preserve"> </w:t>
      </w:r>
      <w:r>
        <w:rPr>
          <w:sz w:val="24"/>
        </w:rPr>
        <w:t>to</w:t>
      </w:r>
      <w:r>
        <w:rPr>
          <w:spacing w:val="-3"/>
          <w:sz w:val="24"/>
        </w:rPr>
        <w:t xml:space="preserve"> </w:t>
      </w:r>
      <w:r>
        <w:rPr>
          <w:sz w:val="24"/>
        </w:rPr>
        <w:t>serve</w:t>
      </w:r>
      <w:r>
        <w:rPr>
          <w:spacing w:val="-4"/>
          <w:sz w:val="24"/>
        </w:rPr>
        <w:t xml:space="preserve"> </w:t>
      </w:r>
      <w:r>
        <w:rPr>
          <w:sz w:val="24"/>
        </w:rPr>
        <w:t>the</w:t>
      </w:r>
      <w:r>
        <w:rPr>
          <w:spacing w:val="-4"/>
          <w:sz w:val="24"/>
        </w:rPr>
        <w:t xml:space="preserve"> </w:t>
      </w:r>
      <w:r>
        <w:rPr>
          <w:sz w:val="24"/>
        </w:rPr>
        <w:t>zone,</w:t>
      </w:r>
      <w:r>
        <w:rPr>
          <w:spacing w:val="-3"/>
          <w:sz w:val="24"/>
        </w:rPr>
        <w:t xml:space="preserve"> </w:t>
      </w:r>
      <w:r>
        <w:rPr>
          <w:sz w:val="24"/>
        </w:rPr>
        <w:t>project,</w:t>
      </w:r>
      <w:r>
        <w:rPr>
          <w:spacing w:val="-3"/>
          <w:sz w:val="24"/>
        </w:rPr>
        <w:t xml:space="preserve"> </w:t>
      </w:r>
      <w:r>
        <w:rPr>
          <w:sz w:val="24"/>
        </w:rPr>
        <w:t>or</w:t>
      </w:r>
      <w:r>
        <w:rPr>
          <w:spacing w:val="-4"/>
          <w:sz w:val="24"/>
        </w:rPr>
        <w:t xml:space="preserve"> </w:t>
      </w:r>
      <w:r>
        <w:rPr>
          <w:sz w:val="24"/>
        </w:rPr>
        <w:t>permit</w:t>
      </w:r>
      <w:r>
        <w:rPr>
          <w:spacing w:val="-3"/>
          <w:sz w:val="24"/>
        </w:rPr>
        <w:t xml:space="preserve"> </w:t>
      </w:r>
      <w:r>
        <w:rPr>
          <w:sz w:val="24"/>
        </w:rPr>
        <w:t>for</w:t>
      </w:r>
      <w:r>
        <w:rPr>
          <w:spacing w:val="-4"/>
          <w:sz w:val="24"/>
        </w:rPr>
        <w:t xml:space="preserve"> </w:t>
      </w:r>
      <w:r>
        <w:rPr>
          <w:sz w:val="24"/>
        </w:rPr>
        <w:t>which</w:t>
      </w:r>
      <w:r>
        <w:rPr>
          <w:spacing w:val="-3"/>
          <w:sz w:val="24"/>
        </w:rPr>
        <w:t xml:space="preserve"> </w:t>
      </w:r>
      <w:r>
        <w:rPr>
          <w:sz w:val="24"/>
        </w:rPr>
        <w:t>the application is submitted.”</w:t>
      </w:r>
    </w:p>
    <w:p w14:paraId="20A749ED" w14:textId="77777777" w:rsidR="00E50DD6" w:rsidRDefault="00000000">
      <w:pPr>
        <w:pStyle w:val="BodyText"/>
        <w:ind w:left="1924"/>
      </w:pPr>
      <w:r>
        <w:t>We</w:t>
      </w:r>
      <w:r>
        <w:rPr>
          <w:spacing w:val="-5"/>
        </w:rPr>
        <w:t xml:space="preserve"> </w:t>
      </w:r>
      <w:r>
        <w:t>added</w:t>
      </w:r>
      <w:r>
        <w:rPr>
          <w:spacing w:val="-4"/>
        </w:rPr>
        <w:t xml:space="preserve"> </w:t>
      </w:r>
      <w:r>
        <w:t>another</w:t>
      </w:r>
      <w:r>
        <w:rPr>
          <w:spacing w:val="-5"/>
        </w:rPr>
        <w:t xml:space="preserve"> </w:t>
      </w:r>
      <w:r>
        <w:t>new</w:t>
      </w:r>
      <w:r>
        <w:rPr>
          <w:spacing w:val="-5"/>
        </w:rPr>
        <w:t xml:space="preserve"> </w:t>
      </w:r>
      <w:r>
        <w:t>section</w:t>
      </w:r>
      <w:r>
        <w:rPr>
          <w:spacing w:val="-4"/>
        </w:rPr>
        <w:t xml:space="preserve"> </w:t>
      </w:r>
      <w:r>
        <w:t>as</w:t>
      </w:r>
      <w:r>
        <w:rPr>
          <w:spacing w:val="-4"/>
        </w:rPr>
        <w:t xml:space="preserve"> </w:t>
      </w:r>
      <w:r>
        <w:t>well,</w:t>
      </w:r>
      <w:r>
        <w:rPr>
          <w:spacing w:val="-4"/>
        </w:rPr>
        <w:t xml:space="preserve"> </w:t>
      </w:r>
      <w:r>
        <w:t>17.04.220</w:t>
      </w:r>
      <w:r>
        <w:rPr>
          <w:spacing w:val="-2"/>
        </w:rPr>
        <w:t xml:space="preserve"> </w:t>
      </w:r>
      <w:r>
        <w:t>VESTING</w:t>
      </w:r>
      <w:r>
        <w:rPr>
          <w:spacing w:val="-5"/>
        </w:rPr>
        <w:t xml:space="preserve"> </w:t>
      </w:r>
      <w:r>
        <w:t>AND</w:t>
      </w:r>
      <w:r>
        <w:rPr>
          <w:spacing w:val="-3"/>
        </w:rPr>
        <w:t xml:space="preserve"> </w:t>
      </w:r>
      <w:r>
        <w:t>EXPIRATION.</w:t>
      </w:r>
      <w:r>
        <w:rPr>
          <w:spacing w:val="40"/>
        </w:rPr>
        <w:t xml:space="preserve"> </w:t>
      </w:r>
      <w:r>
        <w:t>He said we don’t currently have this in the code.</w:t>
      </w:r>
      <w:r>
        <w:rPr>
          <w:spacing w:val="40"/>
        </w:rPr>
        <w:t xml:space="preserve"> </w:t>
      </w:r>
      <w:r>
        <w:t>He read the new section:</w:t>
      </w:r>
    </w:p>
    <w:p w14:paraId="4CCBBF1F" w14:textId="77777777" w:rsidR="00E50DD6" w:rsidRDefault="00000000">
      <w:pPr>
        <w:pStyle w:val="BodyText"/>
        <w:spacing w:before="1"/>
        <w:ind w:left="1924"/>
      </w:pPr>
      <w:r>
        <w:t>“A.</w:t>
      </w:r>
      <w:r>
        <w:rPr>
          <w:spacing w:val="-4"/>
        </w:rPr>
        <w:t xml:space="preserve"> </w:t>
      </w:r>
      <w:r>
        <w:rPr>
          <w:spacing w:val="-2"/>
        </w:rPr>
        <w:t>Vesting:</w:t>
      </w:r>
    </w:p>
    <w:p w14:paraId="3F6FE0AD" w14:textId="77777777" w:rsidR="00E50DD6" w:rsidRDefault="00000000">
      <w:pPr>
        <w:pStyle w:val="ListParagraph"/>
        <w:numPr>
          <w:ilvl w:val="0"/>
          <w:numId w:val="37"/>
        </w:numPr>
        <w:tabs>
          <w:tab w:val="left" w:pos="2164"/>
        </w:tabs>
        <w:rPr>
          <w:sz w:val="24"/>
        </w:rPr>
      </w:pPr>
      <w:r>
        <w:rPr>
          <w:sz w:val="24"/>
        </w:rPr>
        <w:t>Process.</w:t>
      </w:r>
      <w:r>
        <w:rPr>
          <w:spacing w:val="-2"/>
          <w:sz w:val="24"/>
        </w:rPr>
        <w:t xml:space="preserve"> </w:t>
      </w:r>
      <w:r>
        <w:rPr>
          <w:sz w:val="24"/>
        </w:rPr>
        <w:t>A</w:t>
      </w:r>
      <w:r>
        <w:rPr>
          <w:spacing w:val="-2"/>
          <w:sz w:val="24"/>
        </w:rPr>
        <w:t xml:space="preserve"> </w:t>
      </w:r>
      <w:r>
        <w:rPr>
          <w:sz w:val="24"/>
        </w:rPr>
        <w:t>completed</w:t>
      </w:r>
      <w:r>
        <w:rPr>
          <w:spacing w:val="1"/>
          <w:sz w:val="24"/>
        </w:rPr>
        <w:t xml:space="preserve"> </w:t>
      </w:r>
      <w:r>
        <w:rPr>
          <w:sz w:val="24"/>
        </w:rPr>
        <w:t>Land</w:t>
      </w:r>
      <w:r>
        <w:rPr>
          <w:spacing w:val="-2"/>
          <w:sz w:val="24"/>
        </w:rPr>
        <w:t xml:space="preserve"> </w:t>
      </w:r>
      <w:r>
        <w:rPr>
          <w:sz w:val="24"/>
        </w:rPr>
        <w:t>Use</w:t>
      </w:r>
      <w:r>
        <w:rPr>
          <w:spacing w:val="-2"/>
          <w:sz w:val="24"/>
        </w:rPr>
        <w:t xml:space="preserve"> </w:t>
      </w:r>
      <w:r>
        <w:rPr>
          <w:sz w:val="24"/>
        </w:rPr>
        <w:t>Application</w:t>
      </w:r>
      <w:r>
        <w:rPr>
          <w:spacing w:val="-1"/>
          <w:sz w:val="24"/>
        </w:rPr>
        <w:t xml:space="preserve"> </w:t>
      </w:r>
      <w:r>
        <w:rPr>
          <w:sz w:val="24"/>
        </w:rPr>
        <w:t>shall</w:t>
      </w:r>
      <w:r>
        <w:rPr>
          <w:spacing w:val="-2"/>
          <w:sz w:val="24"/>
        </w:rPr>
        <w:t xml:space="preserve"> </w:t>
      </w:r>
      <w:r>
        <w:rPr>
          <w:sz w:val="24"/>
        </w:rPr>
        <w:t>be</w:t>
      </w:r>
      <w:r>
        <w:rPr>
          <w:spacing w:val="-2"/>
          <w:sz w:val="24"/>
        </w:rPr>
        <w:t xml:space="preserve"> </w:t>
      </w:r>
      <w:r>
        <w:rPr>
          <w:sz w:val="24"/>
        </w:rPr>
        <w:t>entitled</w:t>
      </w:r>
      <w:r>
        <w:rPr>
          <w:spacing w:val="-1"/>
          <w:sz w:val="24"/>
        </w:rPr>
        <w:t xml:space="preserve"> </w:t>
      </w:r>
      <w:r>
        <w:rPr>
          <w:sz w:val="24"/>
        </w:rPr>
        <w:t>to</w:t>
      </w:r>
      <w:r>
        <w:rPr>
          <w:spacing w:val="-1"/>
          <w:sz w:val="24"/>
        </w:rPr>
        <w:t xml:space="preserve"> </w:t>
      </w:r>
      <w:r>
        <w:rPr>
          <w:spacing w:val="-2"/>
          <w:sz w:val="24"/>
        </w:rPr>
        <w:t>substantive</w:t>
      </w:r>
    </w:p>
    <w:p w14:paraId="420B3393" w14:textId="77777777" w:rsidR="00E50DD6" w:rsidRDefault="00000000">
      <w:pPr>
        <w:pStyle w:val="BodyText"/>
        <w:ind w:left="1924" w:right="141"/>
      </w:pPr>
      <w:r>
        <w:t>review</w:t>
      </w:r>
      <w:r>
        <w:rPr>
          <w:spacing w:val="-4"/>
        </w:rPr>
        <w:t xml:space="preserve"> </w:t>
      </w:r>
      <w:r>
        <w:t>and</w:t>
      </w:r>
      <w:r>
        <w:rPr>
          <w:spacing w:val="-3"/>
        </w:rPr>
        <w:t xml:space="preserve"> </w:t>
      </w:r>
      <w:r>
        <w:t>process</w:t>
      </w:r>
      <w:r>
        <w:rPr>
          <w:spacing w:val="-3"/>
        </w:rPr>
        <w:t xml:space="preserve"> </w:t>
      </w:r>
      <w:r>
        <w:t>under</w:t>
      </w:r>
      <w:r>
        <w:rPr>
          <w:spacing w:val="-2"/>
        </w:rPr>
        <w:t xml:space="preserve"> </w:t>
      </w:r>
      <w:r>
        <w:t>the</w:t>
      </w:r>
      <w:r>
        <w:rPr>
          <w:spacing w:val="-4"/>
        </w:rPr>
        <w:t xml:space="preserve"> </w:t>
      </w:r>
      <w:r>
        <w:t>Land</w:t>
      </w:r>
      <w:r>
        <w:rPr>
          <w:spacing w:val="-3"/>
        </w:rPr>
        <w:t xml:space="preserve"> </w:t>
      </w:r>
      <w:r>
        <w:t>Use</w:t>
      </w:r>
      <w:r>
        <w:rPr>
          <w:spacing w:val="-4"/>
        </w:rPr>
        <w:t xml:space="preserve"> </w:t>
      </w:r>
      <w:r>
        <w:t>Regulations</w:t>
      </w:r>
      <w:r>
        <w:rPr>
          <w:spacing w:val="-3"/>
        </w:rPr>
        <w:t xml:space="preserve"> </w:t>
      </w:r>
      <w:r>
        <w:t>in</w:t>
      </w:r>
      <w:r>
        <w:rPr>
          <w:spacing w:val="-3"/>
        </w:rPr>
        <w:t xml:space="preserve"> </w:t>
      </w:r>
      <w:r>
        <w:t>effect</w:t>
      </w:r>
      <w:r>
        <w:rPr>
          <w:spacing w:val="-1"/>
        </w:rPr>
        <w:t xml:space="preserve"> </w:t>
      </w:r>
      <w:r>
        <w:t>at</w:t>
      </w:r>
      <w:r>
        <w:rPr>
          <w:spacing w:val="-3"/>
        </w:rPr>
        <w:t xml:space="preserve"> </w:t>
      </w:r>
      <w:r>
        <w:t>the</w:t>
      </w:r>
      <w:r>
        <w:rPr>
          <w:spacing w:val="-4"/>
        </w:rPr>
        <w:t xml:space="preserve"> </w:t>
      </w:r>
      <w:r>
        <w:t>time</w:t>
      </w:r>
      <w:r>
        <w:rPr>
          <w:spacing w:val="-4"/>
        </w:rPr>
        <w:t xml:space="preserve"> </w:t>
      </w:r>
      <w:r>
        <w:t>the</w:t>
      </w:r>
      <w:r>
        <w:rPr>
          <w:spacing w:val="-2"/>
        </w:rPr>
        <w:t xml:space="preserve"> </w:t>
      </w:r>
      <w:r>
        <w:t>application is complete. A Completed Application requires that all information necessary for a final</w:t>
      </w:r>
      <w:r>
        <w:rPr>
          <w:spacing w:val="-3"/>
        </w:rPr>
        <w:t xml:space="preserve"> </w:t>
      </w:r>
      <w:r>
        <w:t>decision</w:t>
      </w:r>
      <w:r>
        <w:rPr>
          <w:spacing w:val="-3"/>
        </w:rPr>
        <w:t xml:space="preserve"> </w:t>
      </w:r>
      <w:r>
        <w:t>has</w:t>
      </w:r>
      <w:r>
        <w:rPr>
          <w:spacing w:val="-3"/>
        </w:rPr>
        <w:t xml:space="preserve"> </w:t>
      </w:r>
      <w:r>
        <w:t>been</w:t>
      </w:r>
      <w:r>
        <w:rPr>
          <w:spacing w:val="-3"/>
        </w:rPr>
        <w:t xml:space="preserve"> </w:t>
      </w:r>
      <w:r>
        <w:t>provided</w:t>
      </w:r>
      <w:r>
        <w:rPr>
          <w:spacing w:val="-3"/>
        </w:rPr>
        <w:t xml:space="preserve"> </w:t>
      </w:r>
      <w:r>
        <w:t>to</w:t>
      </w:r>
      <w:r>
        <w:rPr>
          <w:spacing w:val="-3"/>
        </w:rPr>
        <w:t xml:space="preserve"> </w:t>
      </w:r>
      <w:r>
        <w:t>the</w:t>
      </w:r>
      <w:r>
        <w:rPr>
          <w:spacing w:val="-4"/>
        </w:rPr>
        <w:t xml:space="preserve"> </w:t>
      </w:r>
      <w:r>
        <w:t>Land</w:t>
      </w:r>
      <w:r>
        <w:rPr>
          <w:spacing w:val="-3"/>
        </w:rPr>
        <w:t xml:space="preserve"> </w:t>
      </w:r>
      <w:r>
        <w:t>Use</w:t>
      </w:r>
      <w:r>
        <w:rPr>
          <w:spacing w:val="-2"/>
        </w:rPr>
        <w:t xml:space="preserve"> </w:t>
      </w:r>
      <w:r>
        <w:t>Authority</w:t>
      </w:r>
      <w:r>
        <w:rPr>
          <w:spacing w:val="-3"/>
        </w:rPr>
        <w:t xml:space="preserve"> </w:t>
      </w:r>
      <w:r>
        <w:t>and</w:t>
      </w:r>
      <w:r>
        <w:rPr>
          <w:spacing w:val="-3"/>
        </w:rPr>
        <w:t xml:space="preserve"> </w:t>
      </w:r>
      <w:r>
        <w:t>all</w:t>
      </w:r>
      <w:r>
        <w:rPr>
          <w:spacing w:val="-3"/>
        </w:rPr>
        <w:t xml:space="preserve"> </w:t>
      </w:r>
      <w:r>
        <w:t>fees</w:t>
      </w:r>
      <w:r>
        <w:rPr>
          <w:spacing w:val="-3"/>
        </w:rPr>
        <w:t xml:space="preserve"> </w:t>
      </w:r>
      <w:r>
        <w:t>have</w:t>
      </w:r>
      <w:r>
        <w:rPr>
          <w:spacing w:val="-4"/>
        </w:rPr>
        <w:t xml:space="preserve"> </w:t>
      </w:r>
      <w:r>
        <w:t>been</w:t>
      </w:r>
      <w:r>
        <w:rPr>
          <w:spacing w:val="-3"/>
        </w:rPr>
        <w:t xml:space="preserve"> </w:t>
      </w:r>
      <w:r>
        <w:t>paid.</w:t>
      </w:r>
    </w:p>
    <w:p w14:paraId="42C6695E" w14:textId="77777777" w:rsidR="00E50DD6" w:rsidRDefault="00000000">
      <w:pPr>
        <w:pStyle w:val="ListParagraph"/>
        <w:numPr>
          <w:ilvl w:val="0"/>
          <w:numId w:val="37"/>
        </w:numPr>
        <w:tabs>
          <w:tab w:val="left" w:pos="2164"/>
        </w:tabs>
        <w:ind w:left="1924" w:right="622" w:firstLine="0"/>
        <w:rPr>
          <w:sz w:val="24"/>
        </w:rPr>
      </w:pPr>
      <w:r>
        <w:rPr>
          <w:sz w:val="24"/>
        </w:rPr>
        <w:t>Uses and Density. A Land Use Application shall not be considered formally approved</w:t>
      </w:r>
      <w:r>
        <w:rPr>
          <w:spacing w:val="-3"/>
          <w:sz w:val="24"/>
        </w:rPr>
        <w:t xml:space="preserve"> </w:t>
      </w:r>
      <w:r>
        <w:rPr>
          <w:sz w:val="24"/>
        </w:rPr>
        <w:t>or</w:t>
      </w:r>
      <w:r>
        <w:rPr>
          <w:spacing w:val="-4"/>
          <w:sz w:val="24"/>
        </w:rPr>
        <w:t xml:space="preserve"> </w:t>
      </w:r>
      <w:r>
        <w:rPr>
          <w:sz w:val="24"/>
        </w:rPr>
        <w:t>vested</w:t>
      </w:r>
      <w:r>
        <w:rPr>
          <w:spacing w:val="-3"/>
          <w:sz w:val="24"/>
        </w:rPr>
        <w:t xml:space="preserve"> </w:t>
      </w:r>
      <w:r>
        <w:rPr>
          <w:sz w:val="24"/>
        </w:rPr>
        <w:t>in</w:t>
      </w:r>
      <w:r>
        <w:rPr>
          <w:spacing w:val="-3"/>
          <w:sz w:val="24"/>
        </w:rPr>
        <w:t xml:space="preserve"> </w:t>
      </w:r>
      <w:r>
        <w:rPr>
          <w:sz w:val="24"/>
        </w:rPr>
        <w:t>that</w:t>
      </w:r>
      <w:r>
        <w:rPr>
          <w:spacing w:val="-3"/>
          <w:sz w:val="24"/>
        </w:rPr>
        <w:t xml:space="preserve"> </w:t>
      </w:r>
      <w:r>
        <w:rPr>
          <w:sz w:val="24"/>
        </w:rPr>
        <w:t>approval</w:t>
      </w:r>
      <w:r>
        <w:rPr>
          <w:spacing w:val="-3"/>
          <w:sz w:val="24"/>
        </w:rPr>
        <w:t xml:space="preserve"> </w:t>
      </w:r>
      <w:r>
        <w:rPr>
          <w:sz w:val="24"/>
        </w:rPr>
        <w:t>until</w:t>
      </w:r>
      <w:r>
        <w:rPr>
          <w:spacing w:val="-3"/>
          <w:sz w:val="24"/>
        </w:rPr>
        <w:t xml:space="preserve"> </w:t>
      </w:r>
      <w:r>
        <w:rPr>
          <w:sz w:val="24"/>
        </w:rPr>
        <w:t>the</w:t>
      </w:r>
      <w:r>
        <w:rPr>
          <w:spacing w:val="-4"/>
          <w:sz w:val="24"/>
        </w:rPr>
        <w:t xml:space="preserve"> </w:t>
      </w:r>
      <w:r>
        <w:rPr>
          <w:sz w:val="24"/>
        </w:rPr>
        <w:t>Land</w:t>
      </w:r>
      <w:r>
        <w:rPr>
          <w:spacing w:val="-1"/>
          <w:sz w:val="24"/>
        </w:rPr>
        <w:t xml:space="preserve"> </w:t>
      </w:r>
      <w:r>
        <w:rPr>
          <w:sz w:val="24"/>
        </w:rPr>
        <w:t>Use</w:t>
      </w:r>
      <w:r>
        <w:rPr>
          <w:spacing w:val="-4"/>
          <w:sz w:val="24"/>
        </w:rPr>
        <w:t xml:space="preserve"> </w:t>
      </w:r>
      <w:r>
        <w:rPr>
          <w:sz w:val="24"/>
        </w:rPr>
        <w:t>Authority</w:t>
      </w:r>
      <w:r>
        <w:rPr>
          <w:spacing w:val="-3"/>
          <w:sz w:val="24"/>
        </w:rPr>
        <w:t xml:space="preserve"> </w:t>
      </w:r>
      <w:r>
        <w:rPr>
          <w:sz w:val="24"/>
        </w:rPr>
        <w:t>has</w:t>
      </w:r>
      <w:r>
        <w:rPr>
          <w:spacing w:val="-3"/>
          <w:sz w:val="24"/>
        </w:rPr>
        <w:t xml:space="preserve"> </w:t>
      </w:r>
      <w:r>
        <w:rPr>
          <w:sz w:val="24"/>
        </w:rPr>
        <w:t>approved</w:t>
      </w:r>
      <w:r>
        <w:rPr>
          <w:spacing w:val="-3"/>
          <w:sz w:val="24"/>
        </w:rPr>
        <w:t xml:space="preserve"> </w:t>
      </w:r>
      <w:r>
        <w:rPr>
          <w:sz w:val="24"/>
        </w:rPr>
        <w:t>the final site plan, final Construction Drawings, or Final Plat.</w:t>
      </w:r>
    </w:p>
    <w:p w14:paraId="50C50241" w14:textId="77777777" w:rsidR="00E50DD6" w:rsidRDefault="00000000">
      <w:pPr>
        <w:pStyle w:val="ListParagraph"/>
        <w:numPr>
          <w:ilvl w:val="0"/>
          <w:numId w:val="39"/>
        </w:numPr>
        <w:tabs>
          <w:tab w:val="left" w:pos="2205"/>
        </w:tabs>
        <w:ind w:right="376" w:firstLine="0"/>
        <w:rPr>
          <w:sz w:val="24"/>
        </w:rPr>
      </w:pPr>
      <w:r>
        <w:rPr>
          <w:sz w:val="24"/>
        </w:rPr>
        <w:t>Expiration:</w:t>
      </w:r>
      <w:r>
        <w:rPr>
          <w:spacing w:val="-4"/>
          <w:sz w:val="24"/>
        </w:rPr>
        <w:t xml:space="preserve"> </w:t>
      </w:r>
      <w:r>
        <w:rPr>
          <w:sz w:val="24"/>
        </w:rPr>
        <w:t>Recognizing</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length</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planning,</w:t>
      </w:r>
      <w:r>
        <w:rPr>
          <w:spacing w:val="-4"/>
          <w:sz w:val="24"/>
        </w:rPr>
        <w:t xml:space="preserve"> </w:t>
      </w:r>
      <w:r>
        <w:rPr>
          <w:sz w:val="24"/>
        </w:rPr>
        <w:t>building,</w:t>
      </w:r>
      <w:r>
        <w:rPr>
          <w:spacing w:val="-4"/>
          <w:sz w:val="24"/>
        </w:rPr>
        <w:t xml:space="preserve"> </w:t>
      </w:r>
      <w:r>
        <w:rPr>
          <w:sz w:val="24"/>
        </w:rPr>
        <w:t>and</w:t>
      </w:r>
      <w:r>
        <w:rPr>
          <w:spacing w:val="-4"/>
          <w:sz w:val="24"/>
        </w:rPr>
        <w:t xml:space="preserve"> </w:t>
      </w:r>
      <w:r>
        <w:rPr>
          <w:sz w:val="24"/>
        </w:rPr>
        <w:t>engineering review process will vary with the size and complexity of each proposal, applicants must move</w:t>
      </w:r>
      <w:r>
        <w:rPr>
          <w:spacing w:val="-1"/>
          <w:sz w:val="24"/>
        </w:rPr>
        <w:t xml:space="preserve"> </w:t>
      </w:r>
      <w:r>
        <w:rPr>
          <w:sz w:val="24"/>
        </w:rPr>
        <w:t>their</w:t>
      </w:r>
      <w:r>
        <w:rPr>
          <w:spacing w:val="-1"/>
          <w:sz w:val="24"/>
        </w:rPr>
        <w:t xml:space="preserve"> </w:t>
      </w:r>
      <w:r>
        <w:rPr>
          <w:sz w:val="24"/>
        </w:rPr>
        <w:t>applications either</w:t>
      </w:r>
      <w:r>
        <w:rPr>
          <w:spacing w:val="-1"/>
          <w:sz w:val="24"/>
        </w:rPr>
        <w:t xml:space="preserve"> </w:t>
      </w:r>
      <w:r>
        <w:rPr>
          <w:sz w:val="24"/>
        </w:rPr>
        <w:t>to approval or denial in a</w:t>
      </w:r>
      <w:r>
        <w:rPr>
          <w:spacing w:val="-1"/>
          <w:sz w:val="24"/>
        </w:rPr>
        <w:t xml:space="preserve"> </w:t>
      </w:r>
      <w:r>
        <w:rPr>
          <w:sz w:val="24"/>
        </w:rPr>
        <w:t>reasonably expeditious manner. The City may formally close applications which remain inactive for one (1) year or longer due to acts or omissions of the applicant.</w:t>
      </w:r>
    </w:p>
    <w:p w14:paraId="30F45FEA" w14:textId="77777777" w:rsidR="00E50DD6" w:rsidRDefault="00000000">
      <w:pPr>
        <w:pStyle w:val="ListParagraph"/>
        <w:numPr>
          <w:ilvl w:val="1"/>
          <w:numId w:val="39"/>
        </w:numPr>
        <w:tabs>
          <w:tab w:val="left" w:pos="2164"/>
        </w:tabs>
        <w:ind w:right="736" w:firstLine="0"/>
        <w:jc w:val="both"/>
        <w:rPr>
          <w:sz w:val="24"/>
        </w:rPr>
      </w:pPr>
      <w:r>
        <w:rPr>
          <w:sz w:val="24"/>
        </w:rPr>
        <w:t>An</w:t>
      </w:r>
      <w:r>
        <w:rPr>
          <w:spacing w:val="-3"/>
          <w:sz w:val="24"/>
        </w:rPr>
        <w:t xml:space="preserve"> </w:t>
      </w:r>
      <w:r>
        <w:rPr>
          <w:sz w:val="24"/>
        </w:rPr>
        <w:t>application</w:t>
      </w:r>
      <w:r>
        <w:rPr>
          <w:spacing w:val="-3"/>
          <w:sz w:val="24"/>
        </w:rPr>
        <w:t xml:space="preserve"> </w:t>
      </w:r>
      <w:r>
        <w:rPr>
          <w:sz w:val="24"/>
        </w:rPr>
        <w:t>is</w:t>
      </w:r>
      <w:r>
        <w:rPr>
          <w:spacing w:val="-3"/>
          <w:sz w:val="24"/>
        </w:rPr>
        <w:t xml:space="preserve"> </w:t>
      </w:r>
      <w:r>
        <w:rPr>
          <w:sz w:val="24"/>
        </w:rPr>
        <w:t>deemed</w:t>
      </w:r>
      <w:r>
        <w:rPr>
          <w:spacing w:val="-3"/>
          <w:sz w:val="24"/>
        </w:rPr>
        <w:t xml:space="preserve"> </w:t>
      </w:r>
      <w:r>
        <w:rPr>
          <w:sz w:val="24"/>
        </w:rPr>
        <w:t>inactive</w:t>
      </w:r>
      <w:r>
        <w:rPr>
          <w:spacing w:val="-4"/>
          <w:sz w:val="24"/>
        </w:rPr>
        <w:t xml:space="preserve"> </w:t>
      </w:r>
      <w:r>
        <w:rPr>
          <w:sz w:val="24"/>
        </w:rPr>
        <w:t>and</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closure</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inactivity</w:t>
      </w:r>
      <w:r>
        <w:rPr>
          <w:spacing w:val="-3"/>
          <w:sz w:val="24"/>
        </w:rPr>
        <w:t xml:space="preserve"> </w:t>
      </w:r>
      <w:r>
        <w:rPr>
          <w:sz w:val="24"/>
        </w:rPr>
        <w:t>if, through</w:t>
      </w:r>
      <w:r>
        <w:rPr>
          <w:spacing w:val="-3"/>
          <w:sz w:val="24"/>
        </w:rPr>
        <w:t xml:space="preserve"> </w:t>
      </w:r>
      <w:r>
        <w:rPr>
          <w:sz w:val="24"/>
        </w:rPr>
        <w:t>the</w:t>
      </w:r>
      <w:r>
        <w:rPr>
          <w:spacing w:val="-4"/>
          <w:sz w:val="24"/>
        </w:rPr>
        <w:t xml:space="preserve"> </w:t>
      </w:r>
      <w:r>
        <w:rPr>
          <w:sz w:val="24"/>
        </w:rPr>
        <w:t>act</w:t>
      </w:r>
      <w:r>
        <w:rPr>
          <w:spacing w:val="-3"/>
          <w:sz w:val="24"/>
        </w:rPr>
        <w:t xml:space="preserve"> </w:t>
      </w:r>
      <w:r>
        <w:rPr>
          <w:sz w:val="24"/>
        </w:rPr>
        <w:t>or</w:t>
      </w:r>
      <w:r>
        <w:rPr>
          <w:spacing w:val="-4"/>
          <w:sz w:val="24"/>
        </w:rPr>
        <w:t xml:space="preserve"> </w:t>
      </w:r>
      <w:r>
        <w:rPr>
          <w:sz w:val="24"/>
        </w:rPr>
        <w:t>omission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applicant</w:t>
      </w:r>
      <w:r>
        <w:rPr>
          <w:spacing w:val="-3"/>
          <w:sz w:val="24"/>
        </w:rPr>
        <w:t xml:space="preserve"> </w:t>
      </w:r>
      <w:r>
        <w:rPr>
          <w:sz w:val="24"/>
        </w:rPr>
        <w:t>and</w:t>
      </w:r>
      <w:r>
        <w:rPr>
          <w:spacing w:val="-3"/>
          <w:sz w:val="24"/>
        </w:rPr>
        <w:t xml:space="preserve"> </w:t>
      </w:r>
      <w:r>
        <w:rPr>
          <w:sz w:val="24"/>
        </w:rPr>
        <w:t>not</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one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following </w:t>
      </w:r>
      <w:r>
        <w:rPr>
          <w:spacing w:val="-2"/>
          <w:sz w:val="24"/>
        </w:rPr>
        <w:t>occurs:</w:t>
      </w:r>
    </w:p>
    <w:p w14:paraId="2A1067DB" w14:textId="77777777" w:rsidR="00E50DD6" w:rsidRDefault="00000000">
      <w:pPr>
        <w:pStyle w:val="ListParagraph"/>
        <w:numPr>
          <w:ilvl w:val="2"/>
          <w:numId w:val="39"/>
        </w:numPr>
        <w:tabs>
          <w:tab w:val="left" w:pos="2150"/>
        </w:tabs>
        <w:jc w:val="both"/>
        <w:rPr>
          <w:sz w:val="24"/>
        </w:rPr>
      </w:pPr>
      <w:r>
        <w:rPr>
          <w:sz w:val="24"/>
        </w:rPr>
        <w:t>More</w:t>
      </w:r>
      <w:r>
        <w:rPr>
          <w:spacing w:val="-4"/>
          <w:sz w:val="24"/>
        </w:rPr>
        <w:t xml:space="preserve"> </w:t>
      </w:r>
      <w:r>
        <w:rPr>
          <w:sz w:val="24"/>
        </w:rPr>
        <w:t>than</w:t>
      </w:r>
      <w:r>
        <w:rPr>
          <w:spacing w:val="-1"/>
          <w:sz w:val="24"/>
        </w:rPr>
        <w:t xml:space="preserve"> </w:t>
      </w:r>
      <w:r>
        <w:rPr>
          <w:sz w:val="24"/>
        </w:rPr>
        <w:t>one</w:t>
      </w:r>
      <w:r>
        <w:rPr>
          <w:spacing w:val="-2"/>
          <w:sz w:val="24"/>
        </w:rPr>
        <w:t xml:space="preserve"> </w:t>
      </w:r>
      <w:r>
        <w:rPr>
          <w:sz w:val="24"/>
        </w:rPr>
        <w:t>(1)</w:t>
      </w:r>
      <w:r>
        <w:rPr>
          <w:spacing w:val="-2"/>
          <w:sz w:val="24"/>
        </w:rPr>
        <w:t xml:space="preserve"> </w:t>
      </w:r>
      <w:r>
        <w:rPr>
          <w:sz w:val="24"/>
        </w:rPr>
        <w:t>year has</w:t>
      </w:r>
      <w:r>
        <w:rPr>
          <w:spacing w:val="-1"/>
          <w:sz w:val="24"/>
        </w:rPr>
        <w:t xml:space="preserve"> </w:t>
      </w:r>
      <w:r>
        <w:rPr>
          <w:sz w:val="24"/>
        </w:rPr>
        <w:t>passed</w:t>
      </w:r>
      <w:r>
        <w:rPr>
          <w:spacing w:val="-1"/>
          <w:sz w:val="24"/>
        </w:rPr>
        <w:t xml:space="preserve"> </w:t>
      </w:r>
      <w:r>
        <w:rPr>
          <w:sz w:val="24"/>
        </w:rPr>
        <w:t>since</w:t>
      </w:r>
      <w:r>
        <w:rPr>
          <w:spacing w:val="-2"/>
          <w:sz w:val="24"/>
        </w:rPr>
        <w:t xml:space="preserve"> </w:t>
      </w:r>
      <w:r>
        <w:rPr>
          <w:sz w:val="24"/>
        </w:rPr>
        <w:t>the</w:t>
      </w:r>
      <w:r>
        <w:rPr>
          <w:spacing w:val="-2"/>
          <w:sz w:val="24"/>
        </w:rPr>
        <w:t xml:space="preserve"> </w:t>
      </w:r>
      <w:r>
        <w:rPr>
          <w:sz w:val="24"/>
        </w:rPr>
        <w:t>last</w:t>
      </w:r>
      <w:r>
        <w:rPr>
          <w:spacing w:val="-1"/>
          <w:sz w:val="24"/>
        </w:rPr>
        <w:t xml:space="preserve"> </w:t>
      </w:r>
      <w:r>
        <w:rPr>
          <w:sz w:val="24"/>
        </w:rPr>
        <w:t>substantive</w:t>
      </w:r>
      <w:r>
        <w:rPr>
          <w:spacing w:val="-2"/>
          <w:sz w:val="24"/>
        </w:rPr>
        <w:t xml:space="preserve"> </w:t>
      </w:r>
      <w:r>
        <w:rPr>
          <w:sz w:val="24"/>
        </w:rPr>
        <w:t>contact</w:t>
      </w:r>
      <w:r>
        <w:rPr>
          <w:spacing w:val="-2"/>
          <w:sz w:val="24"/>
        </w:rPr>
        <w:t xml:space="preserve"> </w:t>
      </w:r>
      <w:r>
        <w:rPr>
          <w:sz w:val="24"/>
        </w:rPr>
        <w:t xml:space="preserve">between </w:t>
      </w:r>
      <w:r>
        <w:rPr>
          <w:spacing w:val="-2"/>
          <w:sz w:val="24"/>
        </w:rPr>
        <w:t>staff</w:t>
      </w:r>
    </w:p>
    <w:p w14:paraId="526CF9D9" w14:textId="77777777" w:rsidR="00E50DD6" w:rsidRDefault="00E50DD6">
      <w:pPr>
        <w:jc w:val="both"/>
        <w:rPr>
          <w:sz w:val="24"/>
        </w:rPr>
        <w:sectPr w:rsidR="00E50DD6">
          <w:pgSz w:w="12240" w:h="15840"/>
          <w:pgMar w:top="1280" w:right="1040" w:bottom="1420" w:left="740" w:header="0" w:footer="1233" w:gutter="0"/>
          <w:cols w:space="720"/>
        </w:sectPr>
      </w:pPr>
    </w:p>
    <w:p w14:paraId="39B9EA00" w14:textId="77777777" w:rsidR="00E50DD6" w:rsidRDefault="00000000">
      <w:pPr>
        <w:pStyle w:val="BodyText"/>
        <w:spacing w:before="75"/>
        <w:ind w:left="1924" w:right="973"/>
      </w:pPr>
      <w:r>
        <w:lastRenderedPageBreak/>
        <w:t>and</w:t>
      </w:r>
      <w:r>
        <w:rPr>
          <w:spacing w:val="-4"/>
        </w:rPr>
        <w:t xml:space="preserve"> </w:t>
      </w:r>
      <w:r>
        <w:t>the</w:t>
      </w:r>
      <w:r>
        <w:rPr>
          <w:spacing w:val="-5"/>
        </w:rPr>
        <w:t xml:space="preserve"> </w:t>
      </w:r>
      <w:r>
        <w:t>applicant.</w:t>
      </w:r>
      <w:r>
        <w:rPr>
          <w:spacing w:val="-4"/>
        </w:rPr>
        <w:t xml:space="preserve"> </w:t>
      </w:r>
      <w:r>
        <w:t>Sporadic</w:t>
      </w:r>
      <w:r>
        <w:rPr>
          <w:spacing w:val="-5"/>
        </w:rPr>
        <w:t xml:space="preserve"> </w:t>
      </w:r>
      <w:r>
        <w:t>non-substantive</w:t>
      </w:r>
      <w:r>
        <w:rPr>
          <w:spacing w:val="-5"/>
        </w:rPr>
        <w:t xml:space="preserve"> </w:t>
      </w:r>
      <w:r>
        <w:t>contact</w:t>
      </w:r>
      <w:r>
        <w:rPr>
          <w:spacing w:val="-4"/>
        </w:rPr>
        <w:t xml:space="preserve"> </w:t>
      </w:r>
      <w:r>
        <w:t>shall</w:t>
      </w:r>
      <w:r>
        <w:rPr>
          <w:spacing w:val="-4"/>
        </w:rPr>
        <w:t xml:space="preserve"> </w:t>
      </w:r>
      <w:r>
        <w:t>not</w:t>
      </w:r>
      <w:r>
        <w:rPr>
          <w:spacing w:val="-4"/>
        </w:rPr>
        <w:t xml:space="preserve"> </w:t>
      </w:r>
      <w:r>
        <w:t>be</w:t>
      </w:r>
      <w:r>
        <w:rPr>
          <w:spacing w:val="-5"/>
        </w:rPr>
        <w:t xml:space="preserve"> </w:t>
      </w:r>
      <w:r>
        <w:t>sufficient</w:t>
      </w:r>
      <w:r>
        <w:rPr>
          <w:spacing w:val="-4"/>
        </w:rPr>
        <w:t xml:space="preserve"> </w:t>
      </w:r>
      <w:r>
        <w:t>to move an application forward or prevent closure.</w:t>
      </w:r>
    </w:p>
    <w:p w14:paraId="2C52D89E" w14:textId="77777777" w:rsidR="00E50DD6" w:rsidRDefault="00000000">
      <w:pPr>
        <w:pStyle w:val="ListParagraph"/>
        <w:numPr>
          <w:ilvl w:val="2"/>
          <w:numId w:val="39"/>
        </w:numPr>
        <w:tabs>
          <w:tab w:val="left" w:pos="2164"/>
        </w:tabs>
        <w:ind w:left="1923" w:right="363" w:firstLine="0"/>
        <w:rPr>
          <w:sz w:val="24"/>
        </w:rPr>
      </w:pPr>
      <w:r>
        <w:rPr>
          <w:sz w:val="24"/>
        </w:rPr>
        <w:t>More than one (1) year has passed since a request for additional information was made</w:t>
      </w:r>
      <w:r>
        <w:rPr>
          <w:spacing w:val="-4"/>
          <w:sz w:val="24"/>
        </w:rPr>
        <w:t xml:space="preserve"> </w:t>
      </w:r>
      <w:r>
        <w:rPr>
          <w:sz w:val="24"/>
        </w:rPr>
        <w:t>by</w:t>
      </w:r>
      <w:r>
        <w:rPr>
          <w:spacing w:val="-3"/>
          <w:sz w:val="24"/>
        </w:rPr>
        <w:t xml:space="preserve"> </w:t>
      </w:r>
      <w:r>
        <w:rPr>
          <w:sz w:val="24"/>
        </w:rPr>
        <w:t>staff,</w:t>
      </w:r>
      <w:r>
        <w:rPr>
          <w:spacing w:val="-1"/>
          <w:sz w:val="24"/>
        </w:rPr>
        <w:t xml:space="preserve"> </w:t>
      </w:r>
      <w:r>
        <w:rPr>
          <w:sz w:val="24"/>
        </w:rPr>
        <w:t>which</w:t>
      </w:r>
      <w:r>
        <w:rPr>
          <w:spacing w:val="-3"/>
          <w:sz w:val="24"/>
        </w:rPr>
        <w:t xml:space="preserve"> </w:t>
      </w:r>
      <w:r>
        <w:rPr>
          <w:sz w:val="24"/>
        </w:rPr>
        <w:t>request</w:t>
      </w:r>
      <w:r>
        <w:rPr>
          <w:spacing w:val="-3"/>
          <w:sz w:val="24"/>
        </w:rPr>
        <w:t xml:space="preserve"> </w:t>
      </w:r>
      <w:r>
        <w:rPr>
          <w:sz w:val="24"/>
        </w:rPr>
        <w:t>has:</w:t>
      </w:r>
      <w:r>
        <w:rPr>
          <w:spacing w:val="-3"/>
          <w:sz w:val="24"/>
        </w:rPr>
        <w:t xml:space="preserve"> </w:t>
      </w:r>
      <w:r>
        <w:rPr>
          <w:sz w:val="24"/>
        </w:rPr>
        <w:t>i.</w:t>
      </w:r>
      <w:r>
        <w:rPr>
          <w:spacing w:val="-3"/>
          <w:sz w:val="24"/>
        </w:rPr>
        <w:t xml:space="preserve"> </w:t>
      </w:r>
      <w:r>
        <w:rPr>
          <w:sz w:val="24"/>
        </w:rPr>
        <w:t>not</w:t>
      </w:r>
      <w:r>
        <w:rPr>
          <w:spacing w:val="-3"/>
          <w:sz w:val="24"/>
        </w:rPr>
        <w:t xml:space="preserve"> </w:t>
      </w:r>
      <w:r>
        <w:rPr>
          <w:sz w:val="24"/>
        </w:rPr>
        <w:t>been</w:t>
      </w:r>
      <w:r>
        <w:rPr>
          <w:spacing w:val="-3"/>
          <w:sz w:val="24"/>
        </w:rPr>
        <w:t xml:space="preserve"> </w:t>
      </w:r>
      <w:r>
        <w:rPr>
          <w:sz w:val="24"/>
        </w:rPr>
        <w:t>complied</w:t>
      </w:r>
      <w:r>
        <w:rPr>
          <w:spacing w:val="-3"/>
          <w:sz w:val="24"/>
        </w:rPr>
        <w:t xml:space="preserve"> </w:t>
      </w:r>
      <w:r>
        <w:rPr>
          <w:sz w:val="24"/>
        </w:rPr>
        <w:t>with;</w:t>
      </w:r>
      <w:r>
        <w:rPr>
          <w:spacing w:val="-3"/>
          <w:sz w:val="24"/>
        </w:rPr>
        <w:t xml:space="preserve"> </w:t>
      </w:r>
      <w:r>
        <w:rPr>
          <w:sz w:val="24"/>
        </w:rPr>
        <w:t>or</w:t>
      </w:r>
      <w:r>
        <w:rPr>
          <w:spacing w:val="-4"/>
          <w:sz w:val="24"/>
        </w:rPr>
        <w:t xml:space="preserve"> </w:t>
      </w:r>
      <w:r>
        <w:rPr>
          <w:sz w:val="24"/>
        </w:rPr>
        <w:t>ii.</w:t>
      </w:r>
      <w:r>
        <w:rPr>
          <w:spacing w:val="-3"/>
          <w:sz w:val="24"/>
        </w:rPr>
        <w:t xml:space="preserve"> </w:t>
      </w:r>
      <w:r>
        <w:rPr>
          <w:sz w:val="24"/>
        </w:rPr>
        <w:t>Was</w:t>
      </w:r>
      <w:r>
        <w:rPr>
          <w:spacing w:val="-3"/>
          <w:sz w:val="24"/>
        </w:rPr>
        <w:t xml:space="preserve"> </w:t>
      </w:r>
      <w:r>
        <w:rPr>
          <w:sz w:val="24"/>
        </w:rPr>
        <w:t>incomplete</w:t>
      </w:r>
      <w:r>
        <w:rPr>
          <w:spacing w:val="-4"/>
          <w:sz w:val="24"/>
        </w:rPr>
        <w:t xml:space="preserve"> </w:t>
      </w:r>
      <w:r>
        <w:rPr>
          <w:sz w:val="24"/>
        </w:rPr>
        <w:t xml:space="preserve">or </w:t>
      </w:r>
      <w:r>
        <w:rPr>
          <w:spacing w:val="-2"/>
          <w:sz w:val="24"/>
        </w:rPr>
        <w:t>insufficient.</w:t>
      </w:r>
    </w:p>
    <w:p w14:paraId="014CFE58" w14:textId="77777777" w:rsidR="00E50DD6" w:rsidRDefault="00000000">
      <w:pPr>
        <w:pStyle w:val="ListParagraph"/>
        <w:numPr>
          <w:ilvl w:val="2"/>
          <w:numId w:val="39"/>
        </w:numPr>
        <w:tabs>
          <w:tab w:val="left" w:pos="2150"/>
        </w:tabs>
        <w:ind w:left="1924" w:right="719" w:firstLine="0"/>
        <w:rPr>
          <w:sz w:val="24"/>
        </w:rPr>
      </w:pPr>
      <w:r>
        <w:rPr>
          <w:sz w:val="24"/>
        </w:rPr>
        <w:t>The</w:t>
      </w:r>
      <w:r>
        <w:rPr>
          <w:spacing w:val="-4"/>
          <w:sz w:val="24"/>
        </w:rPr>
        <w:t xml:space="preserve"> </w:t>
      </w:r>
      <w:r>
        <w:rPr>
          <w:sz w:val="24"/>
        </w:rPr>
        <w:t>applicant</w:t>
      </w:r>
      <w:r>
        <w:rPr>
          <w:spacing w:val="-3"/>
          <w:sz w:val="24"/>
        </w:rPr>
        <w:t xml:space="preserve"> </w:t>
      </w:r>
      <w:r>
        <w:rPr>
          <w:sz w:val="24"/>
        </w:rPr>
        <w:t>is</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thirty</w:t>
      </w:r>
      <w:r>
        <w:rPr>
          <w:spacing w:val="-3"/>
          <w:sz w:val="24"/>
        </w:rPr>
        <w:t xml:space="preserve"> </w:t>
      </w:r>
      <w:r>
        <w:rPr>
          <w:sz w:val="24"/>
        </w:rPr>
        <w:t>(30)</w:t>
      </w:r>
      <w:r>
        <w:rPr>
          <w:spacing w:val="-4"/>
          <w:sz w:val="24"/>
        </w:rPr>
        <w:t xml:space="preserve"> </w:t>
      </w:r>
      <w:r>
        <w:rPr>
          <w:sz w:val="24"/>
        </w:rPr>
        <w:t>days</w:t>
      </w:r>
      <w:r>
        <w:rPr>
          <w:spacing w:val="-3"/>
          <w:sz w:val="24"/>
        </w:rPr>
        <w:t xml:space="preserve"> </w:t>
      </w:r>
      <w:r>
        <w:rPr>
          <w:sz w:val="24"/>
        </w:rPr>
        <w:t>in</w:t>
      </w:r>
      <w:r>
        <w:rPr>
          <w:spacing w:val="-3"/>
          <w:sz w:val="24"/>
        </w:rPr>
        <w:t xml:space="preserve"> </w:t>
      </w:r>
      <w:r>
        <w:rPr>
          <w:sz w:val="24"/>
        </w:rPr>
        <w:t>default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payment</w:t>
      </w:r>
      <w:r>
        <w:rPr>
          <w:spacing w:val="-3"/>
          <w:sz w:val="24"/>
        </w:rPr>
        <w:t xml:space="preserve"> </w:t>
      </w:r>
      <w:r>
        <w:rPr>
          <w:sz w:val="24"/>
        </w:rPr>
        <w:t>of</w:t>
      </w:r>
      <w:r>
        <w:rPr>
          <w:spacing w:val="-2"/>
          <w:sz w:val="24"/>
        </w:rPr>
        <w:t xml:space="preserve"> </w:t>
      </w:r>
      <w:r>
        <w:rPr>
          <w:sz w:val="24"/>
        </w:rPr>
        <w:t>any</w:t>
      </w:r>
      <w:r>
        <w:rPr>
          <w:spacing w:val="-3"/>
          <w:sz w:val="24"/>
        </w:rPr>
        <w:t xml:space="preserve"> </w:t>
      </w:r>
      <w:r>
        <w:rPr>
          <w:sz w:val="24"/>
        </w:rPr>
        <w:t>fee assessed or required by ordinance.</w:t>
      </w:r>
    </w:p>
    <w:p w14:paraId="01C61A63" w14:textId="77777777" w:rsidR="00E50DD6" w:rsidRDefault="00000000">
      <w:pPr>
        <w:pStyle w:val="ListParagraph"/>
        <w:numPr>
          <w:ilvl w:val="2"/>
          <w:numId w:val="39"/>
        </w:numPr>
        <w:tabs>
          <w:tab w:val="left" w:pos="2164"/>
        </w:tabs>
        <w:ind w:left="2164" w:hanging="240"/>
        <w:rPr>
          <w:sz w:val="24"/>
        </w:rPr>
      </w:pPr>
      <w:r>
        <w:rPr>
          <w:sz w:val="24"/>
        </w:rPr>
        <w:t>The</w:t>
      </w:r>
      <w:r>
        <w:rPr>
          <w:spacing w:val="-4"/>
          <w:sz w:val="24"/>
        </w:rPr>
        <w:t xml:space="preserve"> </w:t>
      </w:r>
      <w:r>
        <w:rPr>
          <w:sz w:val="24"/>
        </w:rPr>
        <w:t>applicant</w:t>
      </w:r>
      <w:r>
        <w:rPr>
          <w:spacing w:val="-1"/>
          <w:sz w:val="24"/>
        </w:rPr>
        <w:t xml:space="preserve"> </w:t>
      </w:r>
      <w:r>
        <w:rPr>
          <w:sz w:val="24"/>
        </w:rPr>
        <w:t>has</w:t>
      </w:r>
      <w:r>
        <w:rPr>
          <w:spacing w:val="-1"/>
          <w:sz w:val="24"/>
        </w:rPr>
        <w:t xml:space="preserve"> </w:t>
      </w:r>
      <w:r>
        <w:rPr>
          <w:sz w:val="24"/>
        </w:rPr>
        <w:t>informed</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of</w:t>
      </w:r>
      <w:r>
        <w:rPr>
          <w:spacing w:val="-2"/>
          <w:sz w:val="24"/>
        </w:rPr>
        <w:t xml:space="preserve"> </w:t>
      </w:r>
      <w:r>
        <w:rPr>
          <w:sz w:val="24"/>
        </w:rPr>
        <w:t>intent</w:t>
      </w:r>
      <w:r>
        <w:rPr>
          <w:spacing w:val="-1"/>
          <w:sz w:val="24"/>
        </w:rPr>
        <w:t xml:space="preserve"> </w:t>
      </w:r>
      <w:r>
        <w:rPr>
          <w:sz w:val="24"/>
        </w:rPr>
        <w:t>to</w:t>
      </w:r>
      <w:r>
        <w:rPr>
          <w:spacing w:val="-1"/>
          <w:sz w:val="24"/>
        </w:rPr>
        <w:t xml:space="preserve"> </w:t>
      </w:r>
      <w:r>
        <w:rPr>
          <w:sz w:val="24"/>
        </w:rPr>
        <w:t>abandon</w:t>
      </w:r>
      <w:r>
        <w:rPr>
          <w:spacing w:val="-1"/>
          <w:sz w:val="24"/>
        </w:rPr>
        <w:t xml:space="preserve"> </w:t>
      </w:r>
      <w:r>
        <w:rPr>
          <w:sz w:val="24"/>
        </w:rPr>
        <w:t>the</w:t>
      </w:r>
      <w:r>
        <w:rPr>
          <w:spacing w:val="-1"/>
          <w:sz w:val="24"/>
        </w:rPr>
        <w:t xml:space="preserve"> </w:t>
      </w:r>
      <w:r>
        <w:rPr>
          <w:spacing w:val="-2"/>
          <w:sz w:val="24"/>
        </w:rPr>
        <w:t>Project.</w:t>
      </w:r>
    </w:p>
    <w:p w14:paraId="27EF0615" w14:textId="77777777" w:rsidR="00E50DD6" w:rsidRDefault="00000000">
      <w:pPr>
        <w:pStyle w:val="ListParagraph"/>
        <w:numPr>
          <w:ilvl w:val="1"/>
          <w:numId w:val="39"/>
        </w:numPr>
        <w:tabs>
          <w:tab w:val="left" w:pos="2164"/>
        </w:tabs>
        <w:ind w:right="504" w:firstLine="0"/>
        <w:rPr>
          <w:sz w:val="24"/>
        </w:rPr>
      </w:pPr>
      <w:r>
        <w:pict w14:anchorId="1E2424C1">
          <v:shape id="docshape58" o:spid="_x0000_s3267" style="position:absolute;left:0;text-align:left;margin-left:94.05pt;margin-top:19.8pt;width:367.75pt;height:388.5pt;z-index:-21213696;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When</w:t>
      </w:r>
      <w:r>
        <w:rPr>
          <w:spacing w:val="-4"/>
          <w:sz w:val="24"/>
        </w:rPr>
        <w:t xml:space="preserve"> </w:t>
      </w:r>
      <w:r>
        <w:rPr>
          <w:sz w:val="24"/>
        </w:rPr>
        <w:t>the</w:t>
      </w:r>
      <w:r>
        <w:rPr>
          <w:spacing w:val="-5"/>
          <w:sz w:val="24"/>
        </w:rPr>
        <w:t xml:space="preserve"> </w:t>
      </w:r>
      <w:r>
        <w:rPr>
          <w:sz w:val="24"/>
        </w:rPr>
        <w:t>designated</w:t>
      </w:r>
      <w:r>
        <w:rPr>
          <w:spacing w:val="-4"/>
          <w:sz w:val="24"/>
        </w:rPr>
        <w:t xml:space="preserve"> </w:t>
      </w:r>
      <w:r>
        <w:rPr>
          <w:sz w:val="24"/>
        </w:rPr>
        <w:t>planning,</w:t>
      </w:r>
      <w:r>
        <w:rPr>
          <w:spacing w:val="-4"/>
          <w:sz w:val="24"/>
        </w:rPr>
        <w:t xml:space="preserve"> </w:t>
      </w:r>
      <w:r>
        <w:rPr>
          <w:sz w:val="24"/>
        </w:rPr>
        <w:t>building,</w:t>
      </w:r>
      <w:r>
        <w:rPr>
          <w:spacing w:val="-4"/>
          <w:sz w:val="24"/>
        </w:rPr>
        <w:t xml:space="preserve"> </w:t>
      </w:r>
      <w:r>
        <w:rPr>
          <w:sz w:val="24"/>
        </w:rPr>
        <w:t>or</w:t>
      </w:r>
      <w:r>
        <w:rPr>
          <w:spacing w:val="-5"/>
          <w:sz w:val="24"/>
        </w:rPr>
        <w:t xml:space="preserve"> </w:t>
      </w:r>
      <w:r>
        <w:rPr>
          <w:sz w:val="24"/>
        </w:rPr>
        <w:t>engineering</w:t>
      </w:r>
      <w:r>
        <w:rPr>
          <w:spacing w:val="-4"/>
          <w:sz w:val="24"/>
        </w:rPr>
        <w:t xml:space="preserve"> </w:t>
      </w:r>
      <w:r>
        <w:rPr>
          <w:sz w:val="24"/>
        </w:rPr>
        <w:t>staff</w:t>
      </w:r>
      <w:r>
        <w:rPr>
          <w:spacing w:val="-5"/>
          <w:sz w:val="24"/>
        </w:rPr>
        <w:t xml:space="preserve"> </w:t>
      </w:r>
      <w:r>
        <w:rPr>
          <w:sz w:val="24"/>
        </w:rPr>
        <w:t>member</w:t>
      </w:r>
      <w:r>
        <w:rPr>
          <w:spacing w:val="-5"/>
          <w:sz w:val="24"/>
        </w:rPr>
        <w:t xml:space="preserve"> </w:t>
      </w:r>
      <w:r>
        <w:rPr>
          <w:sz w:val="24"/>
        </w:rPr>
        <w:t>determines an application is inactive, the application file may be closed.</w:t>
      </w:r>
    </w:p>
    <w:p w14:paraId="17C928DC" w14:textId="77777777" w:rsidR="00E50DD6" w:rsidRDefault="00000000">
      <w:pPr>
        <w:pStyle w:val="ListParagraph"/>
        <w:numPr>
          <w:ilvl w:val="2"/>
          <w:numId w:val="39"/>
        </w:numPr>
        <w:tabs>
          <w:tab w:val="left" w:pos="2150"/>
        </w:tabs>
        <w:ind w:left="1923" w:right="755" w:firstLine="0"/>
        <w:rPr>
          <w:sz w:val="24"/>
        </w:rPr>
      </w:pPr>
      <w:r>
        <w:rPr>
          <w:sz w:val="24"/>
        </w:rPr>
        <w:t>No application may be closed based on inaction without giving thirty (30) calendar</w:t>
      </w:r>
      <w:r>
        <w:rPr>
          <w:spacing w:val="-4"/>
          <w:sz w:val="24"/>
        </w:rPr>
        <w:t xml:space="preserve"> </w:t>
      </w:r>
      <w:r>
        <w:rPr>
          <w:sz w:val="24"/>
        </w:rPr>
        <w:t>days’</w:t>
      </w:r>
      <w:r>
        <w:rPr>
          <w:spacing w:val="-4"/>
          <w:sz w:val="24"/>
        </w:rPr>
        <w:t xml:space="preserve"> </w:t>
      </w:r>
      <w:r>
        <w:rPr>
          <w:sz w:val="24"/>
        </w:rPr>
        <w:t>written</w:t>
      </w:r>
      <w:r>
        <w:rPr>
          <w:spacing w:val="-3"/>
          <w:sz w:val="24"/>
        </w:rPr>
        <w:t xml:space="preserve"> </w:t>
      </w:r>
      <w:r>
        <w:rPr>
          <w:sz w:val="24"/>
        </w:rPr>
        <w:t>notice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applicant.</w:t>
      </w:r>
      <w:r>
        <w:rPr>
          <w:spacing w:val="-3"/>
          <w:sz w:val="24"/>
        </w:rPr>
        <w:t xml:space="preserve"> </w:t>
      </w:r>
      <w:r>
        <w:rPr>
          <w:sz w:val="24"/>
        </w:rPr>
        <w:t>Written</w:t>
      </w:r>
      <w:r>
        <w:rPr>
          <w:spacing w:val="-3"/>
          <w:sz w:val="24"/>
        </w:rPr>
        <w:t xml:space="preserve"> </w:t>
      </w:r>
      <w:r>
        <w:rPr>
          <w:sz w:val="24"/>
        </w:rPr>
        <w:t>notice</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delivered</w:t>
      </w:r>
      <w:r>
        <w:rPr>
          <w:spacing w:val="-3"/>
          <w:sz w:val="24"/>
        </w:rPr>
        <w:t xml:space="preserve"> </w:t>
      </w:r>
      <w:r>
        <w:rPr>
          <w:sz w:val="24"/>
        </w:rPr>
        <w:t>in person, by mail or by email. Such notice must state the intent of the respective</w:t>
      </w:r>
    </w:p>
    <w:p w14:paraId="1B314738" w14:textId="77777777" w:rsidR="00E50DD6" w:rsidRDefault="00000000">
      <w:pPr>
        <w:pStyle w:val="BodyText"/>
        <w:ind w:left="1923"/>
      </w:pPr>
      <w:r>
        <w:t>department</w:t>
      </w:r>
      <w:r>
        <w:rPr>
          <w:spacing w:val="-3"/>
        </w:rPr>
        <w:t xml:space="preserve"> </w:t>
      </w:r>
      <w:r>
        <w:t>to</w:t>
      </w:r>
      <w:r>
        <w:rPr>
          <w:spacing w:val="-3"/>
        </w:rPr>
        <w:t xml:space="preserve"> </w:t>
      </w:r>
      <w:r>
        <w:t>have</w:t>
      </w:r>
      <w:r>
        <w:rPr>
          <w:spacing w:val="-4"/>
        </w:rPr>
        <w:t xml:space="preserve"> </w:t>
      </w:r>
      <w:r>
        <w:t>the</w:t>
      </w:r>
      <w:r>
        <w:rPr>
          <w:spacing w:val="-4"/>
        </w:rPr>
        <w:t xml:space="preserve"> </w:t>
      </w:r>
      <w:r>
        <w:t>Project</w:t>
      </w:r>
      <w:r>
        <w:rPr>
          <w:spacing w:val="-3"/>
        </w:rPr>
        <w:t xml:space="preserve"> </w:t>
      </w:r>
      <w:r>
        <w:t>closed</w:t>
      </w:r>
      <w:r>
        <w:rPr>
          <w:spacing w:val="-3"/>
        </w:rPr>
        <w:t xml:space="preserve"> </w:t>
      </w:r>
      <w:r>
        <w:t>because</w:t>
      </w:r>
      <w:r>
        <w:rPr>
          <w:spacing w:val="-4"/>
        </w:rPr>
        <w:t xml:space="preserve"> </w:t>
      </w:r>
      <w:r>
        <w:t>of</w:t>
      </w:r>
      <w:r>
        <w:rPr>
          <w:spacing w:val="-4"/>
        </w:rPr>
        <w:t xml:space="preserve"> </w:t>
      </w:r>
      <w:r>
        <w:t>inaction</w:t>
      </w:r>
      <w:r>
        <w:rPr>
          <w:spacing w:val="-3"/>
        </w:rPr>
        <w:t xml:space="preserve"> </w:t>
      </w:r>
      <w:r>
        <w:t>and</w:t>
      </w:r>
      <w:r>
        <w:rPr>
          <w:spacing w:val="-3"/>
        </w:rPr>
        <w:t xml:space="preserve"> </w:t>
      </w:r>
      <w:r>
        <w:t>what</w:t>
      </w:r>
      <w:r>
        <w:rPr>
          <w:spacing w:val="-3"/>
        </w:rPr>
        <w:t xml:space="preserve"> </w:t>
      </w:r>
      <w:r>
        <w:t>the</w:t>
      </w:r>
      <w:r>
        <w:rPr>
          <w:spacing w:val="-2"/>
        </w:rPr>
        <w:t xml:space="preserve"> </w:t>
      </w:r>
      <w:r>
        <w:t>applicant</w:t>
      </w:r>
      <w:r>
        <w:rPr>
          <w:spacing w:val="-3"/>
        </w:rPr>
        <w:t xml:space="preserve"> </w:t>
      </w:r>
      <w:r>
        <w:t>must submit in a timely manner to maintain an active file.</w:t>
      </w:r>
    </w:p>
    <w:p w14:paraId="4C85EF85" w14:textId="77777777" w:rsidR="00E50DD6" w:rsidRDefault="00000000">
      <w:pPr>
        <w:pStyle w:val="ListParagraph"/>
        <w:numPr>
          <w:ilvl w:val="2"/>
          <w:numId w:val="39"/>
        </w:numPr>
        <w:tabs>
          <w:tab w:val="left" w:pos="2164"/>
        </w:tabs>
        <w:ind w:left="1923" w:right="142" w:firstLine="0"/>
        <w:rPr>
          <w:sz w:val="24"/>
        </w:rPr>
      </w:pPr>
      <w:r>
        <w:rPr>
          <w:sz w:val="24"/>
        </w:rPr>
        <w:t>Applicants</w:t>
      </w:r>
      <w:r>
        <w:rPr>
          <w:spacing w:val="-3"/>
          <w:sz w:val="24"/>
        </w:rPr>
        <w:t xml:space="preserve"> </w:t>
      </w:r>
      <w:r>
        <w:rPr>
          <w:sz w:val="24"/>
        </w:rPr>
        <w:t>who</w:t>
      </w:r>
      <w:r>
        <w:rPr>
          <w:spacing w:val="-3"/>
          <w:sz w:val="24"/>
        </w:rPr>
        <w:t xml:space="preserve"> </w:t>
      </w:r>
      <w:r>
        <w:rPr>
          <w:sz w:val="24"/>
        </w:rPr>
        <w:t>fail</w:t>
      </w:r>
      <w:r>
        <w:rPr>
          <w:spacing w:val="-3"/>
          <w:sz w:val="24"/>
        </w:rPr>
        <w:t xml:space="preserve"> </w:t>
      </w:r>
      <w:r>
        <w:rPr>
          <w:sz w:val="24"/>
        </w:rPr>
        <w:t>to</w:t>
      </w:r>
      <w:r>
        <w:rPr>
          <w:spacing w:val="-1"/>
          <w:sz w:val="24"/>
        </w:rPr>
        <w:t xml:space="preserve"> </w:t>
      </w:r>
      <w:r>
        <w:rPr>
          <w:sz w:val="24"/>
        </w:rPr>
        <w:t>provide</w:t>
      </w:r>
      <w:r>
        <w:rPr>
          <w:spacing w:val="-4"/>
          <w:sz w:val="24"/>
        </w:rPr>
        <w:t xml:space="preserve"> </w:t>
      </w:r>
      <w:r>
        <w:rPr>
          <w:sz w:val="24"/>
        </w:rPr>
        <w:t>a</w:t>
      </w:r>
      <w:r>
        <w:rPr>
          <w:spacing w:val="-4"/>
          <w:sz w:val="24"/>
        </w:rPr>
        <w:t xml:space="preserve"> </w:t>
      </w:r>
      <w:r>
        <w:rPr>
          <w:sz w:val="24"/>
        </w:rPr>
        <w:t>full</w:t>
      </w:r>
      <w:r>
        <w:rPr>
          <w:spacing w:val="-3"/>
          <w:sz w:val="24"/>
        </w:rPr>
        <w:t xml:space="preserve"> </w:t>
      </w:r>
      <w:r>
        <w:rPr>
          <w:sz w:val="24"/>
        </w:rPr>
        <w:t>and</w:t>
      </w:r>
      <w:r>
        <w:rPr>
          <w:spacing w:val="-1"/>
          <w:sz w:val="24"/>
        </w:rPr>
        <w:t xml:space="preserve"> </w:t>
      </w:r>
      <w:r>
        <w:rPr>
          <w:sz w:val="24"/>
        </w:rPr>
        <w:t>complete</w:t>
      </w:r>
      <w:r>
        <w:rPr>
          <w:spacing w:val="-4"/>
          <w:sz w:val="24"/>
        </w:rPr>
        <w:t xml:space="preserve"> </w:t>
      </w:r>
      <w:r>
        <w:rPr>
          <w:sz w:val="24"/>
        </w:rPr>
        <w:t>response</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prevent</w:t>
      </w:r>
      <w:r>
        <w:rPr>
          <w:spacing w:val="-3"/>
          <w:sz w:val="24"/>
        </w:rPr>
        <w:t xml:space="preserve"> </w:t>
      </w:r>
      <w:r>
        <w:rPr>
          <w:sz w:val="24"/>
        </w:rPr>
        <w:t>closure if the requested information or submissions are insufficient, untimely, or incomplete.”</w:t>
      </w:r>
    </w:p>
    <w:p w14:paraId="49429E0A" w14:textId="77777777" w:rsidR="00E50DD6" w:rsidRDefault="00000000">
      <w:pPr>
        <w:pStyle w:val="ListParagraph"/>
        <w:numPr>
          <w:ilvl w:val="0"/>
          <w:numId w:val="36"/>
        </w:numPr>
        <w:tabs>
          <w:tab w:val="left" w:pos="2064"/>
        </w:tabs>
        <w:ind w:left="1923" w:right="551" w:firstLine="0"/>
        <w:jc w:val="both"/>
        <w:rPr>
          <w:sz w:val="24"/>
        </w:rPr>
      </w:pPr>
      <w:r>
        <w:rPr>
          <w:sz w:val="24"/>
        </w:rPr>
        <w:t>Mayor</w:t>
      </w:r>
      <w:r>
        <w:rPr>
          <w:spacing w:val="-5"/>
          <w:sz w:val="24"/>
        </w:rPr>
        <w:t xml:space="preserve"> </w:t>
      </w:r>
      <w:r>
        <w:rPr>
          <w:sz w:val="24"/>
        </w:rPr>
        <w:t>Rosenberg</w:t>
      </w:r>
      <w:r>
        <w:rPr>
          <w:spacing w:val="-4"/>
          <w:sz w:val="24"/>
        </w:rPr>
        <w:t xml:space="preserve"> </w:t>
      </w:r>
      <w:r>
        <w:rPr>
          <w:sz w:val="24"/>
        </w:rPr>
        <w:t>asked</w:t>
      </w:r>
      <w:r>
        <w:rPr>
          <w:spacing w:val="-4"/>
          <w:sz w:val="24"/>
        </w:rPr>
        <w:t xml:space="preserve"> </w:t>
      </w:r>
      <w:r>
        <w:rPr>
          <w:sz w:val="24"/>
        </w:rPr>
        <w:t>about</w:t>
      </w:r>
      <w:r>
        <w:rPr>
          <w:spacing w:val="-4"/>
          <w:sz w:val="24"/>
        </w:rPr>
        <w:t xml:space="preserve"> </w:t>
      </w:r>
      <w:r>
        <w:rPr>
          <w:sz w:val="24"/>
        </w:rPr>
        <w:t>the</w:t>
      </w:r>
      <w:r>
        <w:rPr>
          <w:spacing w:val="-5"/>
          <w:sz w:val="24"/>
        </w:rPr>
        <w:t xml:space="preserve"> </w:t>
      </w:r>
      <w:r>
        <w:rPr>
          <w:sz w:val="24"/>
        </w:rPr>
        <w:t>preliminary</w:t>
      </w:r>
      <w:r>
        <w:rPr>
          <w:spacing w:val="-4"/>
          <w:sz w:val="24"/>
        </w:rPr>
        <w:t xml:space="preserve"> </w:t>
      </w:r>
      <w:r>
        <w:rPr>
          <w:sz w:val="24"/>
        </w:rPr>
        <w:t>plat</w:t>
      </w:r>
      <w:r>
        <w:rPr>
          <w:spacing w:val="-4"/>
          <w:sz w:val="24"/>
        </w:rPr>
        <w:t xml:space="preserve"> </w:t>
      </w:r>
      <w:r>
        <w:rPr>
          <w:sz w:val="24"/>
        </w:rPr>
        <w:t>approval.</w:t>
      </w:r>
      <w:r>
        <w:rPr>
          <w:spacing w:val="40"/>
          <w:sz w:val="24"/>
        </w:rPr>
        <w:t xml:space="preserve"> </w:t>
      </w:r>
      <w:r>
        <w:rPr>
          <w:sz w:val="24"/>
        </w:rPr>
        <w:t>Before</w:t>
      </w:r>
      <w:r>
        <w:rPr>
          <w:spacing w:val="-5"/>
          <w:sz w:val="24"/>
        </w:rPr>
        <w:t xml:space="preserve"> </w:t>
      </w:r>
      <w:r>
        <w:rPr>
          <w:sz w:val="24"/>
        </w:rPr>
        <w:t>they</w:t>
      </w:r>
      <w:r>
        <w:rPr>
          <w:spacing w:val="-2"/>
          <w:sz w:val="24"/>
        </w:rPr>
        <w:t xml:space="preserve"> </w:t>
      </w:r>
      <w:r>
        <w:rPr>
          <w:sz w:val="24"/>
        </w:rPr>
        <w:t>have</w:t>
      </w:r>
      <w:r>
        <w:rPr>
          <w:spacing w:val="-5"/>
          <w:sz w:val="24"/>
        </w:rPr>
        <w:t xml:space="preserve"> </w:t>
      </w:r>
      <w:r>
        <w:rPr>
          <w:sz w:val="24"/>
        </w:rPr>
        <w:t>to submit an extension is it one year or 18 months?</w:t>
      </w:r>
    </w:p>
    <w:p w14:paraId="1BB5CA30" w14:textId="77777777" w:rsidR="00E50DD6" w:rsidRDefault="00000000">
      <w:pPr>
        <w:pStyle w:val="ListParagraph"/>
        <w:numPr>
          <w:ilvl w:val="0"/>
          <w:numId w:val="36"/>
        </w:numPr>
        <w:tabs>
          <w:tab w:val="left" w:pos="2064"/>
        </w:tabs>
        <w:ind w:left="2063" w:hanging="141"/>
        <w:jc w:val="both"/>
        <w:rPr>
          <w:sz w:val="24"/>
        </w:rPr>
      </w:pPr>
      <w:r>
        <w:rPr>
          <w:sz w:val="24"/>
        </w:rPr>
        <w:t>Matt</w:t>
      </w:r>
      <w:r>
        <w:rPr>
          <w:spacing w:val="-3"/>
          <w:sz w:val="24"/>
        </w:rPr>
        <w:t xml:space="preserve"> </w:t>
      </w:r>
      <w:r>
        <w:rPr>
          <w:sz w:val="24"/>
        </w:rPr>
        <w:t>Ence</w:t>
      </w:r>
      <w:r>
        <w:rPr>
          <w:spacing w:val="-2"/>
          <w:sz w:val="24"/>
        </w:rPr>
        <w:t xml:space="preserve"> </w:t>
      </w:r>
      <w:r>
        <w:rPr>
          <w:sz w:val="24"/>
        </w:rPr>
        <w:t>said it</w:t>
      </w:r>
      <w:r>
        <w:rPr>
          <w:spacing w:val="-1"/>
          <w:sz w:val="24"/>
        </w:rPr>
        <w:t xml:space="preserve"> </w:t>
      </w:r>
      <w:r>
        <w:rPr>
          <w:sz w:val="24"/>
        </w:rPr>
        <w:t>is</w:t>
      </w:r>
      <w:r>
        <w:rPr>
          <w:spacing w:val="-1"/>
          <w:sz w:val="24"/>
        </w:rPr>
        <w:t xml:space="preserve"> </w:t>
      </w:r>
      <w:r>
        <w:rPr>
          <w:sz w:val="24"/>
        </w:rPr>
        <w:t>a</w:t>
      </w:r>
      <w:r>
        <w:rPr>
          <w:spacing w:val="-1"/>
          <w:sz w:val="24"/>
        </w:rPr>
        <w:t xml:space="preserve"> </w:t>
      </w:r>
      <w:r>
        <w:rPr>
          <w:spacing w:val="-4"/>
          <w:sz w:val="24"/>
        </w:rPr>
        <w:t>year.</w:t>
      </w:r>
    </w:p>
    <w:p w14:paraId="281A6423" w14:textId="77777777" w:rsidR="00E50DD6" w:rsidRDefault="00000000">
      <w:pPr>
        <w:pStyle w:val="ListParagraph"/>
        <w:numPr>
          <w:ilvl w:val="0"/>
          <w:numId w:val="36"/>
        </w:numPr>
        <w:tabs>
          <w:tab w:val="left" w:pos="2064"/>
        </w:tabs>
        <w:ind w:left="2063" w:hanging="141"/>
        <w:jc w:val="both"/>
        <w:rPr>
          <w:sz w:val="24"/>
        </w:rPr>
      </w:pPr>
      <w:r>
        <w:rPr>
          <w:sz w:val="24"/>
        </w:rPr>
        <w:t>Leina</w:t>
      </w:r>
      <w:r>
        <w:rPr>
          <w:spacing w:val="-2"/>
          <w:sz w:val="24"/>
        </w:rPr>
        <w:t xml:space="preserve"> </w:t>
      </w:r>
      <w:r>
        <w:rPr>
          <w:sz w:val="24"/>
        </w:rPr>
        <w:t>Mathis</w:t>
      </w:r>
      <w:r>
        <w:rPr>
          <w:spacing w:val="-1"/>
          <w:sz w:val="24"/>
        </w:rPr>
        <w:t xml:space="preserve"> </w:t>
      </w:r>
      <w:r>
        <w:rPr>
          <w:sz w:val="24"/>
        </w:rPr>
        <w:t>asked</w:t>
      </w:r>
      <w:r>
        <w:rPr>
          <w:spacing w:val="-1"/>
          <w:sz w:val="24"/>
        </w:rPr>
        <w:t xml:space="preserve"> </w:t>
      </w:r>
      <w:r>
        <w:rPr>
          <w:sz w:val="24"/>
        </w:rPr>
        <w:t>if</w:t>
      </w:r>
      <w:r>
        <w:rPr>
          <w:spacing w:val="-2"/>
          <w:sz w:val="24"/>
        </w:rPr>
        <w:t xml:space="preserve"> </w:t>
      </w:r>
      <w:r>
        <w:rPr>
          <w:sz w:val="24"/>
        </w:rPr>
        <w:t>a development</w:t>
      </w:r>
      <w:r>
        <w:rPr>
          <w:spacing w:val="-1"/>
          <w:sz w:val="24"/>
        </w:rPr>
        <w:t xml:space="preserve"> </w:t>
      </w:r>
      <w:r>
        <w:rPr>
          <w:sz w:val="24"/>
        </w:rPr>
        <w:t>agreement</w:t>
      </w:r>
      <w:r>
        <w:rPr>
          <w:spacing w:val="-1"/>
          <w:sz w:val="24"/>
        </w:rPr>
        <w:t xml:space="preserve"> </w:t>
      </w:r>
      <w:r>
        <w:rPr>
          <w:sz w:val="24"/>
        </w:rPr>
        <w:t>trumps</w:t>
      </w:r>
      <w:r>
        <w:rPr>
          <w:spacing w:val="-1"/>
          <w:sz w:val="24"/>
        </w:rPr>
        <w:t xml:space="preserve"> </w:t>
      </w:r>
      <w:r>
        <w:rPr>
          <w:spacing w:val="-2"/>
          <w:sz w:val="24"/>
        </w:rPr>
        <w:t>this.</w:t>
      </w:r>
    </w:p>
    <w:p w14:paraId="17805E3F" w14:textId="77777777" w:rsidR="00E50DD6" w:rsidRDefault="00000000">
      <w:pPr>
        <w:pStyle w:val="ListParagraph"/>
        <w:numPr>
          <w:ilvl w:val="0"/>
          <w:numId w:val="36"/>
        </w:numPr>
        <w:tabs>
          <w:tab w:val="left" w:pos="2064"/>
        </w:tabs>
        <w:ind w:left="2063" w:hanging="141"/>
        <w:jc w:val="both"/>
        <w:rPr>
          <w:sz w:val="24"/>
        </w:rPr>
      </w:pPr>
      <w:r>
        <w:rPr>
          <w:sz w:val="24"/>
        </w:rPr>
        <w:t>Matt</w:t>
      </w:r>
      <w:r>
        <w:rPr>
          <w:spacing w:val="-1"/>
          <w:sz w:val="24"/>
        </w:rPr>
        <w:t xml:space="preserve"> </w:t>
      </w:r>
      <w:r>
        <w:rPr>
          <w:sz w:val="24"/>
        </w:rPr>
        <w:t>Ence</w:t>
      </w:r>
      <w:r>
        <w:rPr>
          <w:spacing w:val="-2"/>
          <w:sz w:val="24"/>
        </w:rPr>
        <w:t xml:space="preserve"> </w:t>
      </w:r>
      <w:r>
        <w:rPr>
          <w:sz w:val="24"/>
        </w:rPr>
        <w:t>said</w:t>
      </w:r>
      <w:r>
        <w:rPr>
          <w:spacing w:val="-1"/>
          <w:sz w:val="24"/>
        </w:rPr>
        <w:t xml:space="preserve"> </w:t>
      </w:r>
      <w:r>
        <w:rPr>
          <w:sz w:val="24"/>
        </w:rPr>
        <w:t>the</w:t>
      </w:r>
      <w:r>
        <w:rPr>
          <w:spacing w:val="-2"/>
          <w:sz w:val="24"/>
        </w:rPr>
        <w:t xml:space="preserve"> </w:t>
      </w:r>
      <w:r>
        <w:rPr>
          <w:sz w:val="24"/>
        </w:rPr>
        <w:t>development</w:t>
      </w:r>
      <w:r>
        <w:rPr>
          <w:spacing w:val="-1"/>
          <w:sz w:val="24"/>
        </w:rPr>
        <w:t xml:space="preserve"> </w:t>
      </w:r>
      <w:r>
        <w:rPr>
          <w:sz w:val="24"/>
        </w:rPr>
        <w:t>agreement</w:t>
      </w:r>
      <w:r>
        <w:rPr>
          <w:spacing w:val="-1"/>
          <w:sz w:val="24"/>
        </w:rPr>
        <w:t xml:space="preserve"> </w:t>
      </w:r>
      <w:r>
        <w:rPr>
          <w:sz w:val="24"/>
        </w:rPr>
        <w:t xml:space="preserve">doesn’t </w:t>
      </w:r>
      <w:r>
        <w:rPr>
          <w:spacing w:val="-2"/>
          <w:sz w:val="24"/>
        </w:rPr>
        <w:t>expire.</w:t>
      </w:r>
    </w:p>
    <w:p w14:paraId="32AC4DF6" w14:textId="77777777" w:rsidR="00E50DD6" w:rsidRDefault="00000000">
      <w:pPr>
        <w:pStyle w:val="ListParagraph"/>
        <w:numPr>
          <w:ilvl w:val="0"/>
          <w:numId w:val="36"/>
        </w:numPr>
        <w:tabs>
          <w:tab w:val="left" w:pos="2064"/>
        </w:tabs>
        <w:ind w:left="1923" w:right="419" w:firstLine="0"/>
        <w:jc w:val="both"/>
        <w:rPr>
          <w:sz w:val="24"/>
        </w:rPr>
      </w:pPr>
      <w:r>
        <w:rPr>
          <w:sz w:val="24"/>
        </w:rPr>
        <w:t>Mayor</w:t>
      </w:r>
      <w:r>
        <w:rPr>
          <w:spacing w:val="-4"/>
          <w:sz w:val="24"/>
        </w:rPr>
        <w:t xml:space="preserve"> </w:t>
      </w:r>
      <w:r>
        <w:rPr>
          <w:sz w:val="24"/>
        </w:rPr>
        <w:t>Rosenberg</w:t>
      </w:r>
      <w:r>
        <w:rPr>
          <w:spacing w:val="-3"/>
          <w:sz w:val="24"/>
        </w:rPr>
        <w:t xml:space="preserve"> </w:t>
      </w:r>
      <w:r>
        <w:rPr>
          <w:sz w:val="24"/>
        </w:rPr>
        <w:t>said</w:t>
      </w:r>
      <w:r>
        <w:rPr>
          <w:spacing w:val="-2"/>
          <w:sz w:val="24"/>
        </w:rPr>
        <w:t xml:space="preserve"> </w:t>
      </w:r>
      <w:r>
        <w:rPr>
          <w:sz w:val="24"/>
        </w:rPr>
        <w:t>a</w:t>
      </w:r>
      <w:r>
        <w:rPr>
          <w:spacing w:val="-4"/>
          <w:sz w:val="24"/>
        </w:rPr>
        <w:t xml:space="preserve"> </w:t>
      </w:r>
      <w:r>
        <w:rPr>
          <w:sz w:val="24"/>
        </w:rPr>
        <w:t>preliminary</w:t>
      </w:r>
      <w:r>
        <w:rPr>
          <w:spacing w:val="-3"/>
          <w:sz w:val="24"/>
        </w:rPr>
        <w:t xml:space="preserve"> </w:t>
      </w:r>
      <w:r>
        <w:rPr>
          <w:sz w:val="24"/>
        </w:rPr>
        <w:t>plat</w:t>
      </w:r>
      <w:r>
        <w:rPr>
          <w:spacing w:val="-3"/>
          <w:sz w:val="24"/>
        </w:rPr>
        <w:t xml:space="preserve"> </w:t>
      </w:r>
      <w:r>
        <w:rPr>
          <w:sz w:val="24"/>
        </w:rPr>
        <w:t>that</w:t>
      </w:r>
      <w:r>
        <w:rPr>
          <w:spacing w:val="-3"/>
          <w:sz w:val="24"/>
        </w:rPr>
        <w:t xml:space="preserve"> </w:t>
      </w:r>
      <w:r>
        <w:rPr>
          <w:sz w:val="24"/>
        </w:rPr>
        <w:t>is</w:t>
      </w:r>
      <w:r>
        <w:rPr>
          <w:spacing w:val="-2"/>
          <w:sz w:val="24"/>
        </w:rPr>
        <w:t xml:space="preserve"> </w:t>
      </w:r>
      <w:r>
        <w:rPr>
          <w:sz w:val="24"/>
        </w:rPr>
        <w:t>resubmitted</w:t>
      </w:r>
      <w:r>
        <w:rPr>
          <w:spacing w:val="-3"/>
          <w:sz w:val="24"/>
        </w:rPr>
        <w:t xml:space="preserve"> </w:t>
      </w:r>
      <w:r>
        <w:rPr>
          <w:sz w:val="24"/>
        </w:rPr>
        <w:t>would</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comply with the development agreement.</w:t>
      </w:r>
      <w:r>
        <w:rPr>
          <w:spacing w:val="40"/>
          <w:sz w:val="24"/>
        </w:rPr>
        <w:t xml:space="preserve"> </w:t>
      </w:r>
      <w:r>
        <w:rPr>
          <w:sz w:val="24"/>
        </w:rPr>
        <w:t>The zone change and the development agreement are good, but the preliminary plat would have to be redone.</w:t>
      </w:r>
    </w:p>
    <w:p w14:paraId="17379D41" w14:textId="77777777" w:rsidR="00E50DD6" w:rsidRDefault="00000000">
      <w:pPr>
        <w:pStyle w:val="ListParagraph"/>
        <w:numPr>
          <w:ilvl w:val="0"/>
          <w:numId w:val="36"/>
        </w:numPr>
        <w:tabs>
          <w:tab w:val="left" w:pos="2064"/>
        </w:tabs>
        <w:ind w:left="1923" w:right="290"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3"/>
          <w:sz w:val="24"/>
        </w:rPr>
        <w:t xml:space="preserve"> </w:t>
      </w:r>
      <w:r>
        <w:rPr>
          <w:sz w:val="24"/>
        </w:rPr>
        <w:t>if</w:t>
      </w:r>
      <w:r>
        <w:rPr>
          <w:spacing w:val="-2"/>
          <w:sz w:val="24"/>
        </w:rPr>
        <w:t xml:space="preserve"> </w:t>
      </w:r>
      <w:r>
        <w:rPr>
          <w:sz w:val="24"/>
        </w:rPr>
        <w:t>we</w:t>
      </w:r>
      <w:r>
        <w:rPr>
          <w:spacing w:val="-4"/>
          <w:sz w:val="24"/>
        </w:rPr>
        <w:t xml:space="preserve"> </w:t>
      </w:r>
      <w:r>
        <w:rPr>
          <w:sz w:val="24"/>
        </w:rPr>
        <w:t>put</w:t>
      </w:r>
      <w:r>
        <w:rPr>
          <w:spacing w:val="-3"/>
          <w:sz w:val="24"/>
        </w:rPr>
        <w:t xml:space="preserve"> </w:t>
      </w:r>
      <w:r>
        <w:rPr>
          <w:sz w:val="24"/>
        </w:rPr>
        <w:t>a</w:t>
      </w:r>
      <w:r>
        <w:rPr>
          <w:spacing w:val="-4"/>
          <w:sz w:val="24"/>
        </w:rPr>
        <w:t xml:space="preserve"> </w:t>
      </w:r>
      <w:r>
        <w:rPr>
          <w:sz w:val="24"/>
        </w:rPr>
        <w:t>moratorium</w:t>
      </w:r>
      <w:r>
        <w:rPr>
          <w:spacing w:val="-3"/>
          <w:sz w:val="24"/>
        </w:rPr>
        <w:t xml:space="preserve"> </w:t>
      </w:r>
      <w:r>
        <w:rPr>
          <w:sz w:val="24"/>
        </w:rPr>
        <w:t>in</w:t>
      </w:r>
      <w:r>
        <w:rPr>
          <w:spacing w:val="-3"/>
          <w:sz w:val="24"/>
        </w:rPr>
        <w:t xml:space="preserve"> </w:t>
      </w:r>
      <w:r>
        <w:rPr>
          <w:sz w:val="24"/>
        </w:rPr>
        <w:t>place</w:t>
      </w:r>
      <w:r>
        <w:rPr>
          <w:spacing w:val="-4"/>
          <w:sz w:val="24"/>
        </w:rPr>
        <w:t xml:space="preserve"> </w:t>
      </w:r>
      <w:r>
        <w:rPr>
          <w:sz w:val="24"/>
        </w:rPr>
        <w:t>for</w:t>
      </w:r>
      <w:r>
        <w:rPr>
          <w:spacing w:val="-4"/>
          <w:sz w:val="24"/>
        </w:rPr>
        <w:t xml:space="preserve"> </w:t>
      </w:r>
      <w:r>
        <w:rPr>
          <w:sz w:val="24"/>
        </w:rPr>
        <w:t>some</w:t>
      </w:r>
      <w:r>
        <w:rPr>
          <w:spacing w:val="-4"/>
          <w:sz w:val="24"/>
        </w:rPr>
        <w:t xml:space="preserve"> </w:t>
      </w:r>
      <w:r>
        <w:rPr>
          <w:sz w:val="24"/>
        </w:rPr>
        <w:t>reason</w:t>
      </w:r>
      <w:r>
        <w:rPr>
          <w:spacing w:val="-3"/>
          <w:sz w:val="24"/>
        </w:rPr>
        <w:t xml:space="preserve"> </w:t>
      </w:r>
      <w:r>
        <w:rPr>
          <w:sz w:val="24"/>
        </w:rPr>
        <w:t>and</w:t>
      </w:r>
      <w:r>
        <w:rPr>
          <w:spacing w:val="-1"/>
          <w:sz w:val="24"/>
        </w:rPr>
        <w:t xml:space="preserve"> </w:t>
      </w:r>
      <w:r>
        <w:rPr>
          <w:sz w:val="24"/>
        </w:rPr>
        <w:t>we</w:t>
      </w:r>
      <w:r>
        <w:rPr>
          <w:spacing w:val="-4"/>
          <w:sz w:val="24"/>
        </w:rPr>
        <w:t xml:space="preserve"> </w:t>
      </w:r>
      <w:r>
        <w:rPr>
          <w:sz w:val="24"/>
        </w:rPr>
        <w:t>have</w:t>
      </w:r>
      <w:r>
        <w:rPr>
          <w:spacing w:val="-2"/>
          <w:sz w:val="24"/>
        </w:rPr>
        <w:t xml:space="preserve"> </w:t>
      </w:r>
      <w:r>
        <w:rPr>
          <w:sz w:val="24"/>
        </w:rPr>
        <w:t>an application, is that application considered vested and if we change something and we haven’t issued them final approval, would they have to comply with whatever comes out of that moratorium.</w:t>
      </w:r>
    </w:p>
    <w:p w14:paraId="4B9873A5" w14:textId="77777777" w:rsidR="00E50DD6" w:rsidRDefault="00000000">
      <w:pPr>
        <w:pStyle w:val="ListParagraph"/>
        <w:numPr>
          <w:ilvl w:val="0"/>
          <w:numId w:val="36"/>
        </w:numPr>
        <w:tabs>
          <w:tab w:val="left" w:pos="2064"/>
        </w:tabs>
        <w:spacing w:before="1"/>
        <w:ind w:left="1923" w:right="203" w:firstLine="0"/>
        <w:rPr>
          <w:sz w:val="24"/>
        </w:rPr>
      </w:pPr>
      <w:r>
        <w:rPr>
          <w:sz w:val="24"/>
        </w:rPr>
        <w:t>Matt Ence said the answer would be yes.</w:t>
      </w:r>
      <w:r>
        <w:rPr>
          <w:spacing w:val="40"/>
          <w:sz w:val="24"/>
        </w:rPr>
        <w:t xml:space="preserve"> </w:t>
      </w:r>
      <w:r>
        <w:rPr>
          <w:sz w:val="24"/>
        </w:rPr>
        <w:t>The key question to determine which law applies</w:t>
      </w:r>
      <w:r>
        <w:rPr>
          <w:spacing w:val="-3"/>
          <w:sz w:val="24"/>
        </w:rPr>
        <w:t xml:space="preserve"> </w:t>
      </w:r>
      <w:r>
        <w:rPr>
          <w:sz w:val="24"/>
        </w:rPr>
        <w:t>is</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have</w:t>
      </w:r>
      <w:r>
        <w:rPr>
          <w:spacing w:val="-4"/>
          <w:sz w:val="24"/>
        </w:rPr>
        <w:t xml:space="preserve"> </w:t>
      </w:r>
      <w:r>
        <w:rPr>
          <w:sz w:val="24"/>
        </w:rPr>
        <w:t>a</w:t>
      </w:r>
      <w:r>
        <w:rPr>
          <w:spacing w:val="-2"/>
          <w:sz w:val="24"/>
        </w:rPr>
        <w:t xml:space="preserve"> </w:t>
      </w:r>
      <w:r>
        <w:rPr>
          <w:sz w:val="24"/>
        </w:rPr>
        <w:t>complete</w:t>
      </w:r>
      <w:r>
        <w:rPr>
          <w:spacing w:val="-4"/>
          <w:sz w:val="24"/>
        </w:rPr>
        <w:t xml:space="preserve"> </w:t>
      </w:r>
      <w:r>
        <w:rPr>
          <w:sz w:val="24"/>
        </w:rPr>
        <w:t>application</w:t>
      </w:r>
      <w:r>
        <w:rPr>
          <w:spacing w:val="-3"/>
          <w:sz w:val="24"/>
        </w:rPr>
        <w:t xml:space="preserve"> </w:t>
      </w:r>
      <w:r>
        <w:rPr>
          <w:sz w:val="24"/>
        </w:rPr>
        <w:t>or</w:t>
      </w:r>
      <w:r>
        <w:rPr>
          <w:spacing w:val="-4"/>
          <w:sz w:val="24"/>
        </w:rPr>
        <w:t xml:space="preserve"> </w:t>
      </w:r>
      <w:r>
        <w:rPr>
          <w:sz w:val="24"/>
        </w:rPr>
        <w:t>substantially</w:t>
      </w:r>
      <w:r>
        <w:rPr>
          <w:spacing w:val="-3"/>
          <w:sz w:val="24"/>
        </w:rPr>
        <w:t xml:space="preserve"> </w:t>
      </w:r>
      <w:r>
        <w:rPr>
          <w:sz w:val="24"/>
        </w:rPr>
        <w:t>complete</w:t>
      </w:r>
      <w:r>
        <w:rPr>
          <w:spacing w:val="-4"/>
          <w:sz w:val="24"/>
        </w:rPr>
        <w:t xml:space="preserve"> </w:t>
      </w:r>
      <w:r>
        <w:rPr>
          <w:sz w:val="24"/>
        </w:rPr>
        <w:t>application</w:t>
      </w:r>
      <w:r>
        <w:rPr>
          <w:spacing w:val="-3"/>
          <w:sz w:val="24"/>
        </w:rPr>
        <w:t xml:space="preserve"> </w:t>
      </w:r>
      <w:r>
        <w:rPr>
          <w:sz w:val="24"/>
        </w:rPr>
        <w:t>and they pay their fees, it the laws or ordinances change, you won’t have to comply with those ordinances.</w:t>
      </w:r>
    </w:p>
    <w:p w14:paraId="32996127" w14:textId="77777777" w:rsidR="00E50DD6" w:rsidRDefault="00000000">
      <w:pPr>
        <w:pStyle w:val="ListParagraph"/>
        <w:numPr>
          <w:ilvl w:val="0"/>
          <w:numId w:val="36"/>
        </w:numPr>
        <w:tabs>
          <w:tab w:val="left" w:pos="2064"/>
        </w:tabs>
        <w:ind w:left="2063" w:hanging="141"/>
        <w:rPr>
          <w:sz w:val="24"/>
        </w:rPr>
      </w:pPr>
      <w:r>
        <w:rPr>
          <w:sz w:val="24"/>
        </w:rPr>
        <w:t>Leina</w:t>
      </w:r>
      <w:r>
        <w:rPr>
          <w:spacing w:val="-2"/>
          <w:sz w:val="24"/>
        </w:rPr>
        <w:t xml:space="preserve"> </w:t>
      </w:r>
      <w:r>
        <w:rPr>
          <w:sz w:val="24"/>
        </w:rPr>
        <w:t>Mathis</w:t>
      </w:r>
      <w:r>
        <w:rPr>
          <w:spacing w:val="-1"/>
          <w:sz w:val="24"/>
        </w:rPr>
        <w:t xml:space="preserve"> </w:t>
      </w:r>
      <w:r>
        <w:rPr>
          <w:sz w:val="24"/>
        </w:rPr>
        <w:t>asked</w:t>
      </w:r>
      <w:r>
        <w:rPr>
          <w:spacing w:val="-1"/>
          <w:sz w:val="24"/>
        </w:rPr>
        <w:t xml:space="preserve"> </w:t>
      </w:r>
      <w:r>
        <w:rPr>
          <w:sz w:val="24"/>
        </w:rPr>
        <w:t>how</w:t>
      </w:r>
      <w:r>
        <w:rPr>
          <w:spacing w:val="-2"/>
          <w:sz w:val="24"/>
        </w:rPr>
        <w:t xml:space="preserve"> </w:t>
      </w:r>
      <w:r>
        <w:rPr>
          <w:sz w:val="24"/>
        </w:rPr>
        <w:t>this plays</w:t>
      </w:r>
      <w:r>
        <w:rPr>
          <w:spacing w:val="-1"/>
          <w:sz w:val="24"/>
        </w:rPr>
        <w:t xml:space="preserve"> </w:t>
      </w:r>
      <w:r>
        <w:rPr>
          <w:sz w:val="24"/>
        </w:rPr>
        <w:t>with</w:t>
      </w:r>
      <w:r>
        <w:rPr>
          <w:spacing w:val="-1"/>
          <w:sz w:val="24"/>
        </w:rPr>
        <w:t xml:space="preserve"> </w:t>
      </w:r>
      <w:r>
        <w:rPr>
          <w:sz w:val="24"/>
        </w:rPr>
        <w:t>that</w:t>
      </w:r>
      <w:r>
        <w:rPr>
          <w:spacing w:val="-1"/>
          <w:sz w:val="24"/>
        </w:rPr>
        <w:t xml:space="preserve"> </w:t>
      </w:r>
      <w:r>
        <w:rPr>
          <w:sz w:val="24"/>
        </w:rPr>
        <w:t>under</w:t>
      </w:r>
      <w:r>
        <w:rPr>
          <w:spacing w:val="-1"/>
          <w:sz w:val="24"/>
        </w:rPr>
        <w:t xml:space="preserve"> </w:t>
      </w:r>
      <w:r>
        <w:rPr>
          <w:spacing w:val="-5"/>
          <w:sz w:val="24"/>
        </w:rPr>
        <w:t>A2.</w:t>
      </w:r>
    </w:p>
    <w:p w14:paraId="4130D156" w14:textId="77777777" w:rsidR="00E50DD6" w:rsidRDefault="00000000">
      <w:pPr>
        <w:pStyle w:val="ListParagraph"/>
        <w:numPr>
          <w:ilvl w:val="0"/>
          <w:numId w:val="36"/>
        </w:numPr>
        <w:tabs>
          <w:tab w:val="left" w:pos="2064"/>
        </w:tabs>
        <w:ind w:left="1923" w:right="346" w:firstLine="0"/>
        <w:rPr>
          <w:sz w:val="24"/>
        </w:rPr>
      </w:pPr>
      <w:r>
        <w:rPr>
          <w:sz w:val="24"/>
        </w:rPr>
        <w:t>Matt Ence said that is talking about the approval of the application.</w:t>
      </w:r>
      <w:r>
        <w:rPr>
          <w:spacing w:val="40"/>
          <w:sz w:val="24"/>
        </w:rPr>
        <w:t xml:space="preserve"> </w:t>
      </w:r>
      <w:r>
        <w:rPr>
          <w:sz w:val="24"/>
        </w:rPr>
        <w:t>That is a different</w:t>
      </w:r>
      <w:r>
        <w:rPr>
          <w:spacing w:val="-1"/>
          <w:sz w:val="24"/>
        </w:rPr>
        <w:t xml:space="preserve"> </w:t>
      </w:r>
      <w:r>
        <w:rPr>
          <w:sz w:val="24"/>
        </w:rPr>
        <w:t>vesting.</w:t>
      </w:r>
      <w:r>
        <w:rPr>
          <w:spacing w:val="40"/>
          <w:sz w:val="24"/>
        </w:rPr>
        <w:t xml:space="preserve"> </w:t>
      </w:r>
      <w:r>
        <w:rPr>
          <w:sz w:val="24"/>
        </w:rPr>
        <w:t>It</w:t>
      </w:r>
      <w:r>
        <w:rPr>
          <w:spacing w:val="-1"/>
          <w:sz w:val="24"/>
        </w:rPr>
        <w:t xml:space="preserve"> </w:t>
      </w:r>
      <w:r>
        <w:rPr>
          <w:sz w:val="24"/>
        </w:rPr>
        <w:t>is</w:t>
      </w:r>
      <w:r>
        <w:rPr>
          <w:spacing w:val="-1"/>
          <w:sz w:val="24"/>
        </w:rPr>
        <w:t xml:space="preserve"> </w:t>
      </w:r>
      <w:r>
        <w:rPr>
          <w:sz w:val="24"/>
        </w:rPr>
        <w:t>talking</w:t>
      </w:r>
      <w:r>
        <w:rPr>
          <w:spacing w:val="-1"/>
          <w:sz w:val="24"/>
        </w:rPr>
        <w:t xml:space="preserve"> </w:t>
      </w:r>
      <w:r>
        <w:rPr>
          <w:sz w:val="24"/>
        </w:rPr>
        <w:t>about</w:t>
      </w:r>
      <w:r>
        <w:rPr>
          <w:spacing w:val="-1"/>
          <w:sz w:val="24"/>
        </w:rPr>
        <w:t xml:space="preserve"> </w:t>
      </w:r>
      <w:r>
        <w:rPr>
          <w:sz w:val="24"/>
        </w:rPr>
        <w:t>when</w:t>
      </w:r>
      <w:r>
        <w:rPr>
          <w:spacing w:val="-1"/>
          <w:sz w:val="24"/>
        </w:rPr>
        <w:t xml:space="preserve"> </w:t>
      </w:r>
      <w:r>
        <w:rPr>
          <w:sz w:val="24"/>
        </w:rPr>
        <w:t>your</w:t>
      </w:r>
      <w:r>
        <w:rPr>
          <w:spacing w:val="-2"/>
          <w:sz w:val="24"/>
        </w:rPr>
        <w:t xml:space="preserve"> </w:t>
      </w:r>
      <w:r>
        <w:rPr>
          <w:sz w:val="24"/>
        </w:rPr>
        <w:t>development</w:t>
      </w:r>
      <w:r>
        <w:rPr>
          <w:spacing w:val="-1"/>
          <w:sz w:val="24"/>
        </w:rPr>
        <w:t xml:space="preserve"> </w:t>
      </w:r>
      <w:r>
        <w:rPr>
          <w:sz w:val="24"/>
        </w:rPr>
        <w:t>rights</w:t>
      </w:r>
      <w:r>
        <w:rPr>
          <w:spacing w:val="-1"/>
          <w:sz w:val="24"/>
        </w:rPr>
        <w:t xml:space="preserve"> </w:t>
      </w:r>
      <w:r>
        <w:rPr>
          <w:sz w:val="24"/>
        </w:rPr>
        <w:t>actually</w:t>
      </w:r>
      <w:r>
        <w:rPr>
          <w:spacing w:val="-1"/>
          <w:sz w:val="24"/>
        </w:rPr>
        <w:t xml:space="preserve"> </w:t>
      </w:r>
      <w:r>
        <w:rPr>
          <w:sz w:val="24"/>
        </w:rPr>
        <w:t>vest,</w:t>
      </w:r>
      <w:r>
        <w:rPr>
          <w:spacing w:val="-1"/>
          <w:sz w:val="24"/>
        </w:rPr>
        <w:t xml:space="preserve"> </w:t>
      </w:r>
      <w:r>
        <w:rPr>
          <w:sz w:val="24"/>
        </w:rPr>
        <w:t>and you</w:t>
      </w:r>
      <w:r>
        <w:rPr>
          <w:spacing w:val="-3"/>
          <w:sz w:val="24"/>
        </w:rPr>
        <w:t xml:space="preserve"> </w:t>
      </w:r>
      <w:r>
        <w:rPr>
          <w:sz w:val="24"/>
        </w:rPr>
        <w:t>can</w:t>
      </w:r>
      <w:r>
        <w:rPr>
          <w:spacing w:val="-3"/>
          <w:sz w:val="24"/>
        </w:rPr>
        <w:t xml:space="preserve"> </w:t>
      </w:r>
      <w:r>
        <w:rPr>
          <w:sz w:val="24"/>
        </w:rPr>
        <w:t>go</w:t>
      </w:r>
      <w:r>
        <w:rPr>
          <w:spacing w:val="-3"/>
          <w:sz w:val="24"/>
        </w:rPr>
        <w:t xml:space="preserve"> </w:t>
      </w:r>
      <w:r>
        <w:rPr>
          <w:sz w:val="24"/>
        </w:rPr>
        <w:t>forward</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plans</w:t>
      </w:r>
      <w:r>
        <w:rPr>
          <w:spacing w:val="-3"/>
          <w:sz w:val="24"/>
        </w:rPr>
        <w:t xml:space="preserve"> </w:t>
      </w:r>
      <w:r>
        <w:rPr>
          <w:sz w:val="24"/>
        </w:rPr>
        <w:t>that</w:t>
      </w:r>
      <w:r>
        <w:rPr>
          <w:spacing w:val="-3"/>
          <w:sz w:val="24"/>
        </w:rPr>
        <w:t xml:space="preserve"> </w:t>
      </w:r>
      <w:r>
        <w:rPr>
          <w:sz w:val="24"/>
        </w:rPr>
        <w:t>you</w:t>
      </w:r>
      <w:r>
        <w:rPr>
          <w:spacing w:val="-3"/>
          <w:sz w:val="24"/>
        </w:rPr>
        <w:t xml:space="preserve"> </w:t>
      </w:r>
      <w:r>
        <w:rPr>
          <w:sz w:val="24"/>
        </w:rPr>
        <w:t>have,</w:t>
      </w:r>
      <w:r>
        <w:rPr>
          <w:spacing w:val="-3"/>
          <w:sz w:val="24"/>
        </w:rPr>
        <w:t xml:space="preserve"> </w:t>
      </w:r>
      <w:r>
        <w:rPr>
          <w:sz w:val="24"/>
        </w:rPr>
        <w:t>and</w:t>
      </w:r>
      <w:r>
        <w:rPr>
          <w:spacing w:val="-3"/>
          <w:sz w:val="24"/>
        </w:rPr>
        <w:t xml:space="preserve"> </w:t>
      </w:r>
      <w:r>
        <w:rPr>
          <w:sz w:val="24"/>
        </w:rPr>
        <w:t>that</w:t>
      </w:r>
      <w:r>
        <w:rPr>
          <w:spacing w:val="-3"/>
          <w:sz w:val="24"/>
        </w:rPr>
        <w:t xml:space="preserve"> </w:t>
      </w:r>
      <w:r>
        <w:rPr>
          <w:sz w:val="24"/>
        </w:rPr>
        <w:t>vesting</w:t>
      </w:r>
      <w:r>
        <w:rPr>
          <w:spacing w:val="-3"/>
          <w:sz w:val="24"/>
        </w:rPr>
        <w:t xml:space="preserve"> </w:t>
      </w:r>
      <w:r>
        <w:rPr>
          <w:sz w:val="24"/>
        </w:rPr>
        <w:t>would</w:t>
      </w:r>
      <w:r>
        <w:rPr>
          <w:spacing w:val="-3"/>
          <w:sz w:val="24"/>
        </w:rPr>
        <w:t xml:space="preserve"> </w:t>
      </w:r>
      <w:r>
        <w:rPr>
          <w:sz w:val="24"/>
        </w:rPr>
        <w:t>take</w:t>
      </w:r>
      <w:r>
        <w:rPr>
          <w:spacing w:val="-4"/>
          <w:sz w:val="24"/>
        </w:rPr>
        <w:t xml:space="preserve"> </w:t>
      </w:r>
      <w:r>
        <w:rPr>
          <w:sz w:val="24"/>
        </w:rPr>
        <w:t>place</w:t>
      </w:r>
      <w:r>
        <w:rPr>
          <w:spacing w:val="-2"/>
          <w:sz w:val="24"/>
        </w:rPr>
        <w:t xml:space="preserve"> </w:t>
      </w:r>
      <w:r>
        <w:rPr>
          <w:sz w:val="24"/>
        </w:rPr>
        <w:t>at the approval of the site plan final construction drawings or final plat.</w:t>
      </w:r>
    </w:p>
    <w:p w14:paraId="08DBA49D" w14:textId="77777777" w:rsidR="00E50DD6" w:rsidRDefault="00000000">
      <w:pPr>
        <w:pStyle w:val="ListParagraph"/>
        <w:numPr>
          <w:ilvl w:val="0"/>
          <w:numId w:val="36"/>
        </w:numPr>
        <w:tabs>
          <w:tab w:val="left" w:pos="2064"/>
        </w:tabs>
        <w:ind w:left="1923" w:right="152"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he</w:t>
      </w:r>
      <w:r>
        <w:rPr>
          <w:spacing w:val="-4"/>
          <w:sz w:val="24"/>
        </w:rPr>
        <w:t xml:space="preserve"> </w:t>
      </w:r>
      <w:r>
        <w:rPr>
          <w:sz w:val="24"/>
        </w:rPr>
        <w:t>will</w:t>
      </w:r>
      <w:r>
        <w:rPr>
          <w:spacing w:val="-3"/>
          <w:sz w:val="24"/>
        </w:rPr>
        <w:t xml:space="preserve"> </w:t>
      </w:r>
      <w:r>
        <w:rPr>
          <w:sz w:val="24"/>
        </w:rPr>
        <w:t>proceed</w:t>
      </w:r>
      <w:r>
        <w:rPr>
          <w:spacing w:val="-3"/>
          <w:sz w:val="24"/>
        </w:rPr>
        <w:t xml:space="preserve"> </w:t>
      </w:r>
      <w:r>
        <w:rPr>
          <w:sz w:val="24"/>
        </w:rPr>
        <w:t>with</w:t>
      </w:r>
      <w:r>
        <w:rPr>
          <w:spacing w:val="-3"/>
          <w:sz w:val="24"/>
        </w:rPr>
        <w:t xml:space="preserve"> </w:t>
      </w:r>
      <w:r>
        <w:rPr>
          <w:sz w:val="24"/>
        </w:rPr>
        <w:t>this</w:t>
      </w:r>
      <w:r>
        <w:rPr>
          <w:spacing w:val="-3"/>
          <w:sz w:val="24"/>
        </w:rPr>
        <w:t xml:space="preserve"> </w:t>
      </w:r>
      <w:r>
        <w:rPr>
          <w:sz w:val="24"/>
        </w:rPr>
        <w:t>discussion</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Planning</w:t>
      </w:r>
      <w:r>
        <w:rPr>
          <w:spacing w:val="-6"/>
          <w:sz w:val="24"/>
        </w:rPr>
        <w:t xml:space="preserve"> </w:t>
      </w:r>
      <w:r>
        <w:rPr>
          <w:sz w:val="24"/>
        </w:rPr>
        <w:t xml:space="preserve">Commission next week and he and Matt will work on this ordinance before it is brought back to </w:t>
      </w:r>
      <w:r>
        <w:rPr>
          <w:spacing w:val="-2"/>
          <w:sz w:val="24"/>
        </w:rPr>
        <w:t>Council.</w:t>
      </w:r>
    </w:p>
    <w:p w14:paraId="6D46E2BD" w14:textId="77777777" w:rsidR="00E50DD6" w:rsidRDefault="00E50DD6">
      <w:pPr>
        <w:pStyle w:val="BodyText"/>
      </w:pPr>
    </w:p>
    <w:p w14:paraId="53756658" w14:textId="77777777" w:rsidR="00E50DD6" w:rsidRDefault="00000000">
      <w:pPr>
        <w:pStyle w:val="ListParagraph"/>
        <w:numPr>
          <w:ilvl w:val="2"/>
          <w:numId w:val="48"/>
        </w:numPr>
        <w:tabs>
          <w:tab w:val="left" w:pos="1983"/>
          <w:tab w:val="left" w:pos="1984"/>
        </w:tabs>
        <w:ind w:left="1984" w:hanging="421"/>
        <w:rPr>
          <w:sz w:val="24"/>
        </w:rPr>
      </w:pPr>
      <w:r>
        <w:rPr>
          <w:sz w:val="24"/>
        </w:rPr>
        <w:t>Special</w:t>
      </w:r>
      <w:r>
        <w:rPr>
          <w:spacing w:val="-4"/>
          <w:sz w:val="24"/>
        </w:rPr>
        <w:t xml:space="preserve"> </w:t>
      </w:r>
      <w:r>
        <w:rPr>
          <w:sz w:val="24"/>
        </w:rPr>
        <w:t>Events</w:t>
      </w:r>
      <w:r>
        <w:rPr>
          <w:spacing w:val="-2"/>
          <w:sz w:val="24"/>
        </w:rPr>
        <w:t xml:space="preserve"> </w:t>
      </w:r>
      <w:r>
        <w:rPr>
          <w:sz w:val="24"/>
        </w:rPr>
        <w:t>Ordinance</w:t>
      </w:r>
      <w:r>
        <w:rPr>
          <w:spacing w:val="-3"/>
          <w:sz w:val="24"/>
        </w:rPr>
        <w:t xml:space="preserve"> </w:t>
      </w:r>
      <w:r>
        <w:rPr>
          <w:sz w:val="24"/>
        </w:rPr>
        <w:t>discussion</w:t>
      </w:r>
      <w:r>
        <w:rPr>
          <w:spacing w:val="-2"/>
          <w:sz w:val="24"/>
        </w:rPr>
        <w:t xml:space="preserve"> </w:t>
      </w:r>
      <w:r>
        <w:rPr>
          <w:sz w:val="24"/>
        </w:rPr>
        <w:t>(Chapter</w:t>
      </w:r>
      <w:r>
        <w:rPr>
          <w:spacing w:val="-2"/>
          <w:sz w:val="24"/>
        </w:rPr>
        <w:t xml:space="preserve"> </w:t>
      </w:r>
      <w:r>
        <w:rPr>
          <w:spacing w:val="-5"/>
          <w:sz w:val="24"/>
        </w:rPr>
        <w:t>12)</w:t>
      </w:r>
    </w:p>
    <w:p w14:paraId="59E41735" w14:textId="77777777" w:rsidR="00E50DD6" w:rsidRDefault="00E50DD6">
      <w:pPr>
        <w:pStyle w:val="BodyText"/>
      </w:pPr>
    </w:p>
    <w:p w14:paraId="1E5B32E8" w14:textId="77777777" w:rsidR="00E50DD6" w:rsidRDefault="00000000">
      <w:pPr>
        <w:pStyle w:val="ListParagraph"/>
        <w:numPr>
          <w:ilvl w:val="0"/>
          <w:numId w:val="35"/>
        </w:numPr>
        <w:tabs>
          <w:tab w:val="left" w:pos="2064"/>
        </w:tabs>
        <w:ind w:right="251" w:hanging="92"/>
        <w:rPr>
          <w:sz w:val="24"/>
        </w:rPr>
      </w:pPr>
      <w:r>
        <w:rPr>
          <w:sz w:val="24"/>
        </w:rPr>
        <w:t>Jim McNulty reported that City staff and legal counsel have been working on a Special Events Ordinance for the City. A first discussion for this item was discussed with</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Council</w:t>
      </w:r>
      <w:r>
        <w:rPr>
          <w:spacing w:val="-3"/>
          <w:sz w:val="24"/>
        </w:rPr>
        <w:t xml:space="preserve"> </w:t>
      </w:r>
      <w:r>
        <w:rPr>
          <w:sz w:val="24"/>
        </w:rPr>
        <w:t>on</w:t>
      </w:r>
      <w:r>
        <w:rPr>
          <w:spacing w:val="-6"/>
          <w:sz w:val="24"/>
        </w:rPr>
        <w:t xml:space="preserve"> </w:t>
      </w:r>
      <w:r>
        <w:rPr>
          <w:sz w:val="24"/>
        </w:rPr>
        <w:t>January</w:t>
      </w:r>
      <w:r>
        <w:rPr>
          <w:spacing w:val="-3"/>
          <w:sz w:val="24"/>
        </w:rPr>
        <w:t xml:space="preserve"> </w:t>
      </w:r>
      <w:r>
        <w:rPr>
          <w:sz w:val="24"/>
        </w:rPr>
        <w:t>4,</w:t>
      </w:r>
      <w:r>
        <w:rPr>
          <w:spacing w:val="-3"/>
          <w:sz w:val="24"/>
        </w:rPr>
        <w:t xml:space="preserve"> </w:t>
      </w:r>
      <w:r>
        <w:rPr>
          <w:sz w:val="24"/>
        </w:rPr>
        <w:t>2023,</w:t>
      </w:r>
      <w:r>
        <w:rPr>
          <w:spacing w:val="-3"/>
          <w:sz w:val="24"/>
        </w:rPr>
        <w:t xml:space="preserve"> </w:t>
      </w:r>
      <w:r>
        <w:rPr>
          <w:sz w:val="24"/>
        </w:rPr>
        <w:t>during</w:t>
      </w:r>
      <w:r>
        <w:rPr>
          <w:spacing w:val="-1"/>
          <w:sz w:val="24"/>
        </w:rPr>
        <w:t xml:space="preserve"> </w:t>
      </w:r>
      <w:r>
        <w:rPr>
          <w:sz w:val="24"/>
        </w:rPr>
        <w:t>a</w:t>
      </w:r>
      <w:r>
        <w:rPr>
          <w:spacing w:val="-2"/>
          <w:sz w:val="24"/>
        </w:rPr>
        <w:t xml:space="preserve"> </w:t>
      </w:r>
      <w:r>
        <w:rPr>
          <w:sz w:val="24"/>
        </w:rPr>
        <w:t>Council</w:t>
      </w:r>
      <w:r>
        <w:rPr>
          <w:spacing w:val="-3"/>
          <w:sz w:val="24"/>
        </w:rPr>
        <w:t xml:space="preserve"> </w:t>
      </w:r>
      <w:r>
        <w:rPr>
          <w:sz w:val="24"/>
        </w:rPr>
        <w:t>work</w:t>
      </w:r>
      <w:r>
        <w:rPr>
          <w:spacing w:val="-3"/>
          <w:sz w:val="24"/>
        </w:rPr>
        <w:t xml:space="preserve"> </w:t>
      </w:r>
      <w:r>
        <w:rPr>
          <w:sz w:val="24"/>
        </w:rPr>
        <w:t>meeting.</w:t>
      </w:r>
      <w:r>
        <w:rPr>
          <w:spacing w:val="-3"/>
          <w:sz w:val="24"/>
        </w:rPr>
        <w:t xml:space="preserve"> </w:t>
      </w:r>
      <w:r>
        <w:rPr>
          <w:sz w:val="24"/>
        </w:rPr>
        <w:t>We</w:t>
      </w:r>
      <w:r>
        <w:rPr>
          <w:spacing w:val="-4"/>
          <w:sz w:val="24"/>
        </w:rPr>
        <w:t xml:space="preserve"> </w:t>
      </w:r>
      <w:r>
        <w:rPr>
          <w:sz w:val="24"/>
        </w:rPr>
        <w:t>would</w:t>
      </w:r>
    </w:p>
    <w:p w14:paraId="2BBCC247" w14:textId="77777777" w:rsidR="00E50DD6" w:rsidRDefault="00E50DD6">
      <w:pPr>
        <w:rPr>
          <w:sz w:val="24"/>
        </w:rPr>
        <w:sectPr w:rsidR="00E50DD6">
          <w:pgSz w:w="12240" w:h="15840"/>
          <w:pgMar w:top="1280" w:right="1040" w:bottom="1420" w:left="740" w:header="0" w:footer="1233" w:gutter="0"/>
          <w:cols w:space="720"/>
        </w:sectPr>
      </w:pPr>
    </w:p>
    <w:p w14:paraId="0375E906" w14:textId="77777777" w:rsidR="00E50DD6" w:rsidRDefault="00000000">
      <w:pPr>
        <w:pStyle w:val="BodyText"/>
        <w:spacing w:before="75"/>
        <w:ind w:left="2015" w:right="198"/>
      </w:pPr>
      <w:r>
        <w:lastRenderedPageBreak/>
        <w:t>like to continue this discussion to address previous comments made by the Council. The</w:t>
      </w:r>
      <w:r>
        <w:rPr>
          <w:spacing w:val="-4"/>
        </w:rPr>
        <w:t xml:space="preserve"> </w:t>
      </w:r>
      <w:r>
        <w:t>first</w:t>
      </w:r>
      <w:r>
        <w:rPr>
          <w:spacing w:val="-3"/>
        </w:rPr>
        <w:t xml:space="preserve"> </w:t>
      </w:r>
      <w:r>
        <w:t>item</w:t>
      </w:r>
      <w:r>
        <w:rPr>
          <w:spacing w:val="-3"/>
        </w:rPr>
        <w:t xml:space="preserve"> </w:t>
      </w:r>
      <w:r>
        <w:t>is</w:t>
      </w:r>
      <w:r>
        <w:rPr>
          <w:spacing w:val="-3"/>
        </w:rPr>
        <w:t xml:space="preserve"> </w:t>
      </w:r>
      <w:r>
        <w:t>Special</w:t>
      </w:r>
      <w:r>
        <w:rPr>
          <w:spacing w:val="-3"/>
        </w:rPr>
        <w:t xml:space="preserve"> </w:t>
      </w:r>
      <w:r>
        <w:t>Event</w:t>
      </w:r>
      <w:r>
        <w:rPr>
          <w:spacing w:val="-3"/>
        </w:rPr>
        <w:t xml:space="preserve"> </w:t>
      </w:r>
      <w:r>
        <w:t>A.</w:t>
      </w:r>
      <w:r>
        <w:rPr>
          <w:spacing w:val="40"/>
        </w:rPr>
        <w:t xml:space="preserve"> </w:t>
      </w:r>
      <w:r>
        <w:t>He</w:t>
      </w:r>
      <w:r>
        <w:rPr>
          <w:spacing w:val="-4"/>
        </w:rPr>
        <w:t xml:space="preserve"> </w:t>
      </w:r>
      <w:r>
        <w:t>said</w:t>
      </w:r>
      <w:r>
        <w:rPr>
          <w:spacing w:val="-3"/>
        </w:rPr>
        <w:t xml:space="preserve"> </w:t>
      </w:r>
      <w:r>
        <w:t>they</w:t>
      </w:r>
      <w:r>
        <w:rPr>
          <w:spacing w:val="-1"/>
        </w:rPr>
        <w:t xml:space="preserve"> </w:t>
      </w:r>
      <w:r>
        <w:t>went</w:t>
      </w:r>
      <w:r>
        <w:rPr>
          <w:spacing w:val="-3"/>
        </w:rPr>
        <w:t xml:space="preserve"> </w:t>
      </w:r>
      <w:r>
        <w:t>back</w:t>
      </w:r>
      <w:r>
        <w:rPr>
          <w:spacing w:val="-3"/>
        </w:rPr>
        <w:t xml:space="preserve"> </w:t>
      </w:r>
      <w:r>
        <w:t>and</w:t>
      </w:r>
      <w:r>
        <w:rPr>
          <w:spacing w:val="-1"/>
        </w:rPr>
        <w:t xml:space="preserve"> </w:t>
      </w:r>
      <w:r>
        <w:t>forth</w:t>
      </w:r>
      <w:r>
        <w:rPr>
          <w:spacing w:val="-3"/>
        </w:rPr>
        <w:t xml:space="preserve"> </w:t>
      </w:r>
      <w:r>
        <w:t>with</w:t>
      </w:r>
      <w:r>
        <w:rPr>
          <w:spacing w:val="-3"/>
        </w:rPr>
        <w:t xml:space="preserve"> </w:t>
      </w:r>
      <w:r>
        <w:t>the</w:t>
      </w:r>
      <w:r>
        <w:rPr>
          <w:spacing w:val="-4"/>
        </w:rPr>
        <w:t xml:space="preserve"> </w:t>
      </w:r>
      <w:r>
        <w:t>number. He said they decided to have the number at 200 people.</w:t>
      </w:r>
      <w:r>
        <w:rPr>
          <w:spacing w:val="40"/>
        </w:rPr>
        <w:t xml:space="preserve"> </w:t>
      </w:r>
      <w:r>
        <w:t>He said that is a pretty substantial</w:t>
      </w:r>
      <w:r>
        <w:rPr>
          <w:spacing w:val="-3"/>
        </w:rPr>
        <w:t xml:space="preserve"> </w:t>
      </w:r>
      <w:r>
        <w:t>number</w:t>
      </w:r>
      <w:r>
        <w:rPr>
          <w:spacing w:val="-4"/>
        </w:rPr>
        <w:t xml:space="preserve"> </w:t>
      </w:r>
      <w:r>
        <w:t>of</w:t>
      </w:r>
      <w:r>
        <w:rPr>
          <w:spacing w:val="-4"/>
        </w:rPr>
        <w:t xml:space="preserve"> </w:t>
      </w:r>
      <w:r>
        <w:t>people.</w:t>
      </w:r>
      <w:r>
        <w:rPr>
          <w:spacing w:val="40"/>
        </w:rPr>
        <w:t xml:space="preserve"> </w:t>
      </w:r>
      <w:r>
        <w:t>He</w:t>
      </w:r>
      <w:r>
        <w:rPr>
          <w:spacing w:val="-4"/>
        </w:rPr>
        <w:t xml:space="preserve"> </w:t>
      </w:r>
      <w:r>
        <w:t>said</w:t>
      </w:r>
      <w:r>
        <w:rPr>
          <w:spacing w:val="-3"/>
        </w:rPr>
        <w:t xml:space="preserve"> </w:t>
      </w:r>
      <w:r>
        <w:t>we</w:t>
      </w:r>
      <w:r>
        <w:rPr>
          <w:spacing w:val="-4"/>
        </w:rPr>
        <w:t xml:space="preserve"> </w:t>
      </w:r>
      <w:r>
        <w:t>weren’t</w:t>
      </w:r>
      <w:r>
        <w:rPr>
          <w:spacing w:val="-2"/>
        </w:rPr>
        <w:t xml:space="preserve"> </w:t>
      </w:r>
      <w:r>
        <w:t>comfortable</w:t>
      </w:r>
      <w:r>
        <w:rPr>
          <w:spacing w:val="-3"/>
        </w:rPr>
        <w:t xml:space="preserve"> </w:t>
      </w:r>
      <w:r>
        <w:t>changing</w:t>
      </w:r>
      <w:r>
        <w:rPr>
          <w:spacing w:val="-3"/>
        </w:rPr>
        <w:t xml:space="preserve"> </w:t>
      </w:r>
      <w:r>
        <w:t>that</w:t>
      </w:r>
      <w:r>
        <w:rPr>
          <w:spacing w:val="-3"/>
        </w:rPr>
        <w:t xml:space="preserve"> </w:t>
      </w:r>
      <w:r>
        <w:t>number to 250 or 300.</w:t>
      </w:r>
    </w:p>
    <w:p w14:paraId="5D794CBE" w14:textId="77777777" w:rsidR="00E50DD6" w:rsidRDefault="00000000">
      <w:pPr>
        <w:pStyle w:val="ListParagraph"/>
        <w:numPr>
          <w:ilvl w:val="1"/>
          <w:numId w:val="35"/>
        </w:numPr>
        <w:tabs>
          <w:tab w:val="left" w:pos="2155"/>
        </w:tabs>
        <w:ind w:right="236" w:firstLine="0"/>
        <w:rPr>
          <w:sz w:val="24"/>
        </w:rPr>
      </w:pPr>
      <w:r>
        <w:rPr>
          <w:sz w:val="24"/>
        </w:rPr>
        <w:t>Matt Ence said there are some that felt it might be wise to lower that number even more.</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something</w:t>
      </w:r>
      <w:r>
        <w:rPr>
          <w:spacing w:val="-3"/>
          <w:sz w:val="24"/>
        </w:rPr>
        <w:t xml:space="preserve"> </w:t>
      </w:r>
      <w:r>
        <w:rPr>
          <w:sz w:val="24"/>
        </w:rPr>
        <w:t>we</w:t>
      </w:r>
      <w:r>
        <w:rPr>
          <w:spacing w:val="-4"/>
          <w:sz w:val="24"/>
        </w:rPr>
        <w:t xml:space="preserve"> </w:t>
      </w:r>
      <w:r>
        <w:rPr>
          <w:sz w:val="24"/>
        </w:rPr>
        <w:t>ought</w:t>
      </w:r>
      <w:r>
        <w:rPr>
          <w:spacing w:val="-3"/>
          <w:sz w:val="24"/>
        </w:rPr>
        <w:t xml:space="preserve"> </w:t>
      </w:r>
      <w:r>
        <w:rPr>
          <w:sz w:val="24"/>
        </w:rPr>
        <w:t>to</w:t>
      </w:r>
      <w:r>
        <w:rPr>
          <w:spacing w:val="-3"/>
          <w:sz w:val="24"/>
        </w:rPr>
        <w:t xml:space="preserve"> </w:t>
      </w:r>
      <w:r>
        <w:rPr>
          <w:sz w:val="24"/>
        </w:rPr>
        <w:t>think</w:t>
      </w:r>
      <w:r>
        <w:rPr>
          <w:spacing w:val="-3"/>
          <w:sz w:val="24"/>
        </w:rPr>
        <w:t xml:space="preserve"> </w:t>
      </w:r>
      <w:r>
        <w:rPr>
          <w:sz w:val="24"/>
        </w:rPr>
        <w:t>about</w:t>
      </w:r>
      <w:r>
        <w:rPr>
          <w:spacing w:val="-3"/>
          <w:sz w:val="24"/>
        </w:rPr>
        <w:t xml:space="preserve"> </w:t>
      </w:r>
      <w:r>
        <w:rPr>
          <w:sz w:val="24"/>
        </w:rPr>
        <w:t>especially</w:t>
      </w:r>
      <w:r>
        <w:rPr>
          <w:spacing w:val="-3"/>
          <w:sz w:val="24"/>
        </w:rPr>
        <w:t xml:space="preserve"> </w:t>
      </w:r>
      <w:r>
        <w:rPr>
          <w:sz w:val="24"/>
        </w:rPr>
        <w:t>considering</w:t>
      </w:r>
      <w:r>
        <w:rPr>
          <w:spacing w:val="-3"/>
          <w:sz w:val="24"/>
        </w:rPr>
        <w:t xml:space="preserve"> </w:t>
      </w:r>
      <w:r>
        <w:rPr>
          <w:sz w:val="24"/>
        </w:rPr>
        <w:t>some of the other changes we made.</w:t>
      </w:r>
    </w:p>
    <w:p w14:paraId="1181EC65" w14:textId="77777777" w:rsidR="00E50DD6" w:rsidRDefault="00000000">
      <w:pPr>
        <w:pStyle w:val="ListParagraph"/>
        <w:numPr>
          <w:ilvl w:val="1"/>
          <w:numId w:val="35"/>
        </w:numPr>
        <w:tabs>
          <w:tab w:val="left" w:pos="2155"/>
        </w:tabs>
        <w:ind w:right="146" w:firstLine="0"/>
        <w:rPr>
          <w:sz w:val="24"/>
        </w:rPr>
      </w:pPr>
      <w:r>
        <w:pict w14:anchorId="6BA2BB01">
          <v:shape id="docshape59" o:spid="_x0000_s3266" style="position:absolute;left:0;text-align:left;margin-left:94.05pt;margin-top:19.8pt;width:367.75pt;height:388.5pt;z-index:-21213184;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Jim</w:t>
      </w:r>
      <w:r>
        <w:rPr>
          <w:spacing w:val="-4"/>
          <w:sz w:val="24"/>
        </w:rPr>
        <w:t xml:space="preserve"> </w:t>
      </w:r>
      <w:r>
        <w:rPr>
          <w:sz w:val="24"/>
        </w:rPr>
        <w:t>McNulty</w:t>
      </w:r>
      <w:r>
        <w:rPr>
          <w:spacing w:val="-4"/>
          <w:sz w:val="24"/>
        </w:rPr>
        <w:t xml:space="preserve"> </w:t>
      </w:r>
      <w:r>
        <w:rPr>
          <w:sz w:val="24"/>
        </w:rPr>
        <w:t>read,</w:t>
      </w:r>
      <w:r>
        <w:rPr>
          <w:spacing w:val="-4"/>
          <w:sz w:val="24"/>
        </w:rPr>
        <w:t xml:space="preserve"> </w:t>
      </w:r>
      <w:r>
        <w:rPr>
          <w:sz w:val="24"/>
        </w:rPr>
        <w:t>“Any</w:t>
      </w:r>
      <w:r>
        <w:rPr>
          <w:spacing w:val="-4"/>
          <w:sz w:val="24"/>
        </w:rPr>
        <w:t xml:space="preserve"> </w:t>
      </w:r>
      <w:r>
        <w:rPr>
          <w:sz w:val="24"/>
        </w:rPr>
        <w:t>athletic</w:t>
      </w:r>
      <w:r>
        <w:rPr>
          <w:spacing w:val="-5"/>
          <w:sz w:val="24"/>
        </w:rPr>
        <w:t xml:space="preserve"> </w:t>
      </w:r>
      <w:r>
        <w:rPr>
          <w:sz w:val="24"/>
        </w:rPr>
        <w:t>event,</w:t>
      </w:r>
      <w:r>
        <w:rPr>
          <w:spacing w:val="-4"/>
          <w:sz w:val="24"/>
        </w:rPr>
        <w:t xml:space="preserve"> </w:t>
      </w:r>
      <w:r>
        <w:rPr>
          <w:sz w:val="24"/>
        </w:rPr>
        <w:t>entertainment</w:t>
      </w:r>
      <w:r>
        <w:rPr>
          <w:spacing w:val="-4"/>
          <w:sz w:val="24"/>
        </w:rPr>
        <w:t xml:space="preserve"> </w:t>
      </w:r>
      <w:r>
        <w:rPr>
          <w:sz w:val="24"/>
        </w:rPr>
        <w:t>event,</w:t>
      </w:r>
      <w:r>
        <w:rPr>
          <w:spacing w:val="-4"/>
          <w:sz w:val="24"/>
        </w:rPr>
        <w:t xml:space="preserve"> </w:t>
      </w:r>
      <w:r>
        <w:rPr>
          <w:sz w:val="24"/>
        </w:rPr>
        <w:t>parade,</w:t>
      </w:r>
      <w:r>
        <w:rPr>
          <w:spacing w:val="-4"/>
          <w:sz w:val="24"/>
        </w:rPr>
        <w:t xml:space="preserve"> </w:t>
      </w:r>
      <w:r>
        <w:rPr>
          <w:sz w:val="24"/>
        </w:rPr>
        <w:t>carnival,</w:t>
      </w:r>
      <w:r>
        <w:rPr>
          <w:spacing w:val="-4"/>
          <w:sz w:val="24"/>
        </w:rPr>
        <w:t xml:space="preserve"> </w:t>
      </w:r>
      <w:r>
        <w:rPr>
          <w:sz w:val="24"/>
        </w:rPr>
        <w:t>circus, dance, musical event, rodeo event, fighting event, racing event, live shows, fairs, concerts, block parties, filming event, political event or outdoor sales event, whether held for profit, nonprofit or charitable purposes held on private or public property within the City, unless otherwise exempted under paragraph D” and paragraph D states: “D. The following are not special events under this chapter:</w:t>
      </w:r>
    </w:p>
    <w:p w14:paraId="40568A3A" w14:textId="77777777" w:rsidR="00E50DD6" w:rsidRDefault="00000000">
      <w:pPr>
        <w:pStyle w:val="ListParagraph"/>
        <w:numPr>
          <w:ilvl w:val="3"/>
          <w:numId w:val="48"/>
        </w:numPr>
        <w:tabs>
          <w:tab w:val="left" w:pos="2256"/>
        </w:tabs>
        <w:ind w:left="2015" w:right="1083" w:firstLine="0"/>
        <w:rPr>
          <w:sz w:val="24"/>
        </w:rPr>
      </w:pPr>
      <w:r>
        <w:rPr>
          <w:sz w:val="24"/>
        </w:rPr>
        <w:t>Events</w:t>
      </w:r>
      <w:r>
        <w:rPr>
          <w:spacing w:val="-3"/>
          <w:sz w:val="24"/>
        </w:rPr>
        <w:t xml:space="preserve"> </w:t>
      </w:r>
      <w:r>
        <w:rPr>
          <w:sz w:val="24"/>
        </w:rPr>
        <w:t>held</w:t>
      </w:r>
      <w:r>
        <w:rPr>
          <w:spacing w:val="-3"/>
          <w:sz w:val="24"/>
        </w:rPr>
        <w:t xml:space="preserve"> </w:t>
      </w:r>
      <w:r>
        <w:rPr>
          <w:sz w:val="24"/>
        </w:rPr>
        <w:t>exclusively</w:t>
      </w:r>
      <w:r>
        <w:rPr>
          <w:spacing w:val="-3"/>
          <w:sz w:val="24"/>
        </w:rPr>
        <w:t xml:space="preserve"> </w:t>
      </w:r>
      <w:r>
        <w:rPr>
          <w:sz w:val="24"/>
        </w:rPr>
        <w:t>on</w:t>
      </w:r>
      <w:r>
        <w:rPr>
          <w:spacing w:val="-3"/>
          <w:sz w:val="24"/>
        </w:rPr>
        <w:t xml:space="preserve"> </w:t>
      </w:r>
      <w:r>
        <w:rPr>
          <w:sz w:val="24"/>
        </w:rPr>
        <w:t>private</w:t>
      </w:r>
      <w:r>
        <w:rPr>
          <w:spacing w:val="-4"/>
          <w:sz w:val="24"/>
        </w:rPr>
        <w:t xml:space="preserve"> </w:t>
      </w:r>
      <w:r>
        <w:rPr>
          <w:sz w:val="24"/>
        </w:rPr>
        <w:t>property</w:t>
      </w:r>
      <w:r>
        <w:rPr>
          <w:spacing w:val="-3"/>
          <w:sz w:val="24"/>
        </w:rPr>
        <w:t xml:space="preserve"> </w:t>
      </w:r>
      <w:r>
        <w:rPr>
          <w:sz w:val="24"/>
        </w:rPr>
        <w:t>that</w:t>
      </w:r>
      <w:r>
        <w:rPr>
          <w:spacing w:val="-3"/>
          <w:sz w:val="24"/>
        </w:rPr>
        <w:t xml:space="preserve"> </w:t>
      </w:r>
      <w:r>
        <w:rPr>
          <w:sz w:val="24"/>
        </w:rPr>
        <w:t>do</w:t>
      </w:r>
      <w:r>
        <w:rPr>
          <w:spacing w:val="-3"/>
          <w:sz w:val="24"/>
        </w:rPr>
        <w:t xml:space="preserve"> </w:t>
      </w:r>
      <w:r>
        <w:rPr>
          <w:sz w:val="24"/>
        </w:rPr>
        <w:t>not</w:t>
      </w:r>
      <w:r>
        <w:rPr>
          <w:spacing w:val="-3"/>
          <w:sz w:val="24"/>
        </w:rPr>
        <w:t xml:space="preserve"> </w:t>
      </w:r>
      <w:r>
        <w:rPr>
          <w:sz w:val="24"/>
        </w:rPr>
        <w:t>require</w:t>
      </w:r>
      <w:r>
        <w:rPr>
          <w:spacing w:val="-4"/>
          <w:sz w:val="24"/>
        </w:rPr>
        <w:t xml:space="preserve"> </w:t>
      </w:r>
      <w:r>
        <w:rPr>
          <w:sz w:val="24"/>
        </w:rPr>
        <w:t>use</w:t>
      </w:r>
      <w:r>
        <w:rPr>
          <w:spacing w:val="-4"/>
          <w:sz w:val="24"/>
        </w:rPr>
        <w:t xml:space="preserve"> </w:t>
      </w:r>
      <w:r>
        <w:rPr>
          <w:sz w:val="24"/>
        </w:rPr>
        <w:t>of</w:t>
      </w:r>
      <w:r>
        <w:rPr>
          <w:spacing w:val="-4"/>
          <w:sz w:val="24"/>
        </w:rPr>
        <w:t xml:space="preserve"> </w:t>
      </w:r>
      <w:r>
        <w:rPr>
          <w:sz w:val="24"/>
        </w:rPr>
        <w:t xml:space="preserve">City </w:t>
      </w:r>
      <w:r>
        <w:rPr>
          <w:spacing w:val="-2"/>
          <w:sz w:val="24"/>
        </w:rPr>
        <w:t>resources;</w:t>
      </w:r>
    </w:p>
    <w:p w14:paraId="53019B00" w14:textId="77777777" w:rsidR="00E50DD6" w:rsidRDefault="00000000">
      <w:pPr>
        <w:pStyle w:val="ListParagraph"/>
        <w:numPr>
          <w:ilvl w:val="3"/>
          <w:numId w:val="48"/>
        </w:numPr>
        <w:tabs>
          <w:tab w:val="left" w:pos="2256"/>
        </w:tabs>
        <w:ind w:left="2015" w:right="625" w:firstLine="0"/>
        <w:rPr>
          <w:sz w:val="24"/>
        </w:rPr>
      </w:pPr>
      <w:r>
        <w:rPr>
          <w:sz w:val="24"/>
        </w:rPr>
        <w:t>City</w:t>
      </w:r>
      <w:r>
        <w:rPr>
          <w:spacing w:val="-4"/>
          <w:sz w:val="24"/>
        </w:rPr>
        <w:t xml:space="preserve"> </w:t>
      </w:r>
      <w:r>
        <w:rPr>
          <w:sz w:val="24"/>
        </w:rPr>
        <w:t>organized</w:t>
      </w:r>
      <w:r>
        <w:rPr>
          <w:spacing w:val="-4"/>
          <w:sz w:val="24"/>
        </w:rPr>
        <w:t xml:space="preserve"> </w:t>
      </w:r>
      <w:r>
        <w:rPr>
          <w:sz w:val="24"/>
        </w:rPr>
        <w:t>events</w:t>
      </w:r>
      <w:r>
        <w:rPr>
          <w:spacing w:val="-3"/>
          <w:sz w:val="24"/>
        </w:rPr>
        <w:t xml:space="preserve"> </w:t>
      </w:r>
      <w:r>
        <w:rPr>
          <w:sz w:val="24"/>
        </w:rPr>
        <w:t>are</w:t>
      </w:r>
      <w:r>
        <w:rPr>
          <w:spacing w:val="-5"/>
          <w:sz w:val="24"/>
        </w:rPr>
        <w:t xml:space="preserve"> </w:t>
      </w:r>
      <w:r>
        <w:rPr>
          <w:sz w:val="24"/>
        </w:rPr>
        <w:t>not</w:t>
      </w:r>
      <w:r>
        <w:rPr>
          <w:spacing w:val="-4"/>
          <w:sz w:val="24"/>
        </w:rPr>
        <w:t xml:space="preserve"> </w:t>
      </w:r>
      <w:r>
        <w:rPr>
          <w:sz w:val="24"/>
        </w:rPr>
        <w:t>special</w:t>
      </w:r>
      <w:r>
        <w:rPr>
          <w:spacing w:val="-4"/>
          <w:sz w:val="24"/>
        </w:rPr>
        <w:t xml:space="preserve"> </w:t>
      </w:r>
      <w:r>
        <w:rPr>
          <w:sz w:val="24"/>
        </w:rPr>
        <w:t>events,</w:t>
      </w:r>
      <w:r>
        <w:rPr>
          <w:spacing w:val="-4"/>
          <w:sz w:val="24"/>
        </w:rPr>
        <w:t xml:space="preserve"> </w:t>
      </w:r>
      <w:r>
        <w:rPr>
          <w:sz w:val="24"/>
        </w:rPr>
        <w:t>however,</w:t>
      </w:r>
      <w:r>
        <w:rPr>
          <w:spacing w:val="-3"/>
          <w:sz w:val="24"/>
        </w:rPr>
        <w:t xml:space="preserve"> </w:t>
      </w:r>
      <w:r>
        <w:rPr>
          <w:sz w:val="24"/>
        </w:rPr>
        <w:t>events</w:t>
      </w:r>
      <w:r>
        <w:rPr>
          <w:spacing w:val="-4"/>
          <w:sz w:val="24"/>
        </w:rPr>
        <w:t xml:space="preserve"> </w:t>
      </w:r>
      <w:r>
        <w:rPr>
          <w:sz w:val="24"/>
        </w:rPr>
        <w:t>sponsored</w:t>
      </w:r>
      <w:r>
        <w:rPr>
          <w:spacing w:val="-3"/>
          <w:sz w:val="24"/>
        </w:rPr>
        <w:t xml:space="preserve"> </w:t>
      </w:r>
      <w:r>
        <w:rPr>
          <w:sz w:val="24"/>
        </w:rPr>
        <w:t>by</w:t>
      </w:r>
      <w:r>
        <w:rPr>
          <w:spacing w:val="-4"/>
          <w:sz w:val="24"/>
        </w:rPr>
        <w:t xml:space="preserve"> </w:t>
      </w:r>
      <w:r>
        <w:rPr>
          <w:sz w:val="24"/>
        </w:rPr>
        <w:t>the City are special events if not organized by the City.</w:t>
      </w:r>
    </w:p>
    <w:p w14:paraId="7FA43739" w14:textId="77777777" w:rsidR="00E50DD6" w:rsidRDefault="00000000">
      <w:pPr>
        <w:pStyle w:val="ListParagraph"/>
        <w:numPr>
          <w:ilvl w:val="3"/>
          <w:numId w:val="48"/>
        </w:numPr>
        <w:tabs>
          <w:tab w:val="left" w:pos="2256"/>
        </w:tabs>
        <w:ind w:left="2015" w:right="641" w:firstLine="0"/>
        <w:rPr>
          <w:sz w:val="24"/>
        </w:rPr>
      </w:pPr>
      <w:r>
        <w:rPr>
          <w:sz w:val="24"/>
        </w:rPr>
        <w:t>Events</w:t>
      </w:r>
      <w:r>
        <w:rPr>
          <w:spacing w:val="-4"/>
          <w:sz w:val="24"/>
        </w:rPr>
        <w:t xml:space="preserve"> </w:t>
      </w:r>
      <w:r>
        <w:rPr>
          <w:sz w:val="24"/>
        </w:rPr>
        <w:t>for</w:t>
      </w:r>
      <w:r>
        <w:rPr>
          <w:spacing w:val="-5"/>
          <w:sz w:val="24"/>
        </w:rPr>
        <w:t xml:space="preserve"> </w:t>
      </w:r>
      <w:r>
        <w:rPr>
          <w:sz w:val="24"/>
        </w:rPr>
        <w:t>which</w:t>
      </w:r>
      <w:r>
        <w:rPr>
          <w:spacing w:val="-2"/>
          <w:sz w:val="24"/>
        </w:rPr>
        <w:t xml:space="preserve"> </w:t>
      </w:r>
      <w:r>
        <w:rPr>
          <w:sz w:val="24"/>
        </w:rPr>
        <w:t>a</w:t>
      </w:r>
      <w:r>
        <w:rPr>
          <w:spacing w:val="-5"/>
          <w:sz w:val="24"/>
        </w:rPr>
        <w:t xml:space="preserve"> </w:t>
      </w:r>
      <w:r>
        <w:rPr>
          <w:sz w:val="24"/>
        </w:rPr>
        <w:t>City</w:t>
      </w:r>
      <w:r>
        <w:rPr>
          <w:spacing w:val="-4"/>
          <w:sz w:val="24"/>
        </w:rPr>
        <w:t xml:space="preserve"> </w:t>
      </w:r>
      <w:r>
        <w:rPr>
          <w:sz w:val="24"/>
        </w:rPr>
        <w:t>facility</w:t>
      </w:r>
      <w:r>
        <w:rPr>
          <w:spacing w:val="-4"/>
          <w:sz w:val="24"/>
        </w:rPr>
        <w:t xml:space="preserve"> </w:t>
      </w:r>
      <w:r>
        <w:rPr>
          <w:sz w:val="24"/>
        </w:rPr>
        <w:t>has</w:t>
      </w:r>
      <w:r>
        <w:rPr>
          <w:spacing w:val="-4"/>
          <w:sz w:val="24"/>
        </w:rPr>
        <w:t xml:space="preserve"> </w:t>
      </w:r>
      <w:r>
        <w:rPr>
          <w:sz w:val="24"/>
        </w:rPr>
        <w:t>been</w:t>
      </w:r>
      <w:r>
        <w:rPr>
          <w:spacing w:val="-2"/>
          <w:sz w:val="24"/>
        </w:rPr>
        <w:t xml:space="preserve"> </w:t>
      </w:r>
      <w:r>
        <w:rPr>
          <w:sz w:val="24"/>
        </w:rPr>
        <w:t>rented</w:t>
      </w:r>
      <w:r>
        <w:rPr>
          <w:spacing w:val="-2"/>
          <w:sz w:val="24"/>
        </w:rPr>
        <w:t xml:space="preserve"> </w:t>
      </w:r>
      <w:r>
        <w:rPr>
          <w:sz w:val="24"/>
        </w:rPr>
        <w:t>shall</w:t>
      </w:r>
      <w:r>
        <w:rPr>
          <w:spacing w:val="-4"/>
          <w:sz w:val="24"/>
        </w:rPr>
        <w:t xml:space="preserve"> </w:t>
      </w:r>
      <w:r>
        <w:rPr>
          <w:sz w:val="24"/>
        </w:rPr>
        <w:t>not</w:t>
      </w:r>
      <w:r>
        <w:rPr>
          <w:spacing w:val="-4"/>
          <w:sz w:val="24"/>
        </w:rPr>
        <w:t xml:space="preserve"> </w:t>
      </w:r>
      <w:r>
        <w:rPr>
          <w:sz w:val="24"/>
        </w:rPr>
        <w:t>be</w:t>
      </w:r>
      <w:r>
        <w:rPr>
          <w:spacing w:val="-5"/>
          <w:sz w:val="24"/>
        </w:rPr>
        <w:t xml:space="preserve"> </w:t>
      </w:r>
      <w:r>
        <w:rPr>
          <w:sz w:val="24"/>
        </w:rPr>
        <w:t>considered</w:t>
      </w:r>
      <w:r>
        <w:rPr>
          <w:spacing w:val="-4"/>
          <w:sz w:val="24"/>
        </w:rPr>
        <w:t xml:space="preserve"> </w:t>
      </w:r>
      <w:r>
        <w:rPr>
          <w:sz w:val="24"/>
        </w:rPr>
        <w:t>special events unless at the time of application City staff determines that a special event permit is required, based on special needs for City resources.”</w:t>
      </w:r>
    </w:p>
    <w:p w14:paraId="59E778F2" w14:textId="77777777" w:rsidR="00E50DD6" w:rsidRDefault="00000000">
      <w:pPr>
        <w:pStyle w:val="BodyText"/>
        <w:ind w:left="2015"/>
      </w:pPr>
      <w:r>
        <w:t>He</w:t>
      </w:r>
      <w:r>
        <w:rPr>
          <w:spacing w:val="-4"/>
        </w:rPr>
        <w:t xml:space="preserve"> </w:t>
      </w:r>
      <w:r>
        <w:t>said</w:t>
      </w:r>
      <w:r>
        <w:rPr>
          <w:spacing w:val="-1"/>
        </w:rPr>
        <w:t xml:space="preserve"> </w:t>
      </w:r>
      <w:r>
        <w:t>these</w:t>
      </w:r>
      <w:r>
        <w:rPr>
          <w:spacing w:val="1"/>
        </w:rPr>
        <w:t xml:space="preserve"> </w:t>
      </w:r>
      <w:r>
        <w:t>are</w:t>
      </w:r>
      <w:r>
        <w:rPr>
          <w:spacing w:val="-2"/>
        </w:rPr>
        <w:t xml:space="preserve"> </w:t>
      </w:r>
      <w:r>
        <w:t>the changes that</w:t>
      </w:r>
      <w:r>
        <w:rPr>
          <w:spacing w:val="-1"/>
        </w:rPr>
        <w:t xml:space="preserve"> </w:t>
      </w:r>
      <w:r>
        <w:t>were</w:t>
      </w:r>
      <w:r>
        <w:rPr>
          <w:spacing w:val="-2"/>
        </w:rPr>
        <w:t xml:space="preserve"> </w:t>
      </w:r>
      <w:r>
        <w:t>made</w:t>
      </w:r>
      <w:r>
        <w:rPr>
          <w:spacing w:val="-1"/>
        </w:rPr>
        <w:t xml:space="preserve"> </w:t>
      </w:r>
      <w:r>
        <w:t>in</w:t>
      </w:r>
      <w:r>
        <w:rPr>
          <w:spacing w:val="-1"/>
        </w:rPr>
        <w:t xml:space="preserve"> </w:t>
      </w:r>
      <w:r>
        <w:t xml:space="preserve">this </w:t>
      </w:r>
      <w:r>
        <w:rPr>
          <w:spacing w:val="-2"/>
        </w:rPr>
        <w:t>section.</w:t>
      </w:r>
    </w:p>
    <w:p w14:paraId="2017C3D8" w14:textId="77777777" w:rsidR="00E50DD6" w:rsidRDefault="00000000">
      <w:pPr>
        <w:pStyle w:val="ListParagraph"/>
        <w:numPr>
          <w:ilvl w:val="4"/>
          <w:numId w:val="48"/>
        </w:numPr>
        <w:tabs>
          <w:tab w:val="left" w:pos="2155"/>
        </w:tabs>
        <w:ind w:right="192" w:firstLine="0"/>
        <w:rPr>
          <w:sz w:val="24"/>
        </w:rPr>
      </w:pPr>
      <w:r>
        <w:rPr>
          <w:sz w:val="24"/>
        </w:rPr>
        <w:t>Matt Ence said that based on the comments made by City Council, we tried to interpret</w:t>
      </w:r>
      <w:r>
        <w:rPr>
          <w:spacing w:val="-3"/>
          <w:sz w:val="24"/>
        </w:rPr>
        <w:t xml:space="preserve"> </w:t>
      </w:r>
      <w:r>
        <w:rPr>
          <w:sz w:val="24"/>
        </w:rPr>
        <w:t>the</w:t>
      </w:r>
      <w:r>
        <w:rPr>
          <w:spacing w:val="-4"/>
          <w:sz w:val="24"/>
        </w:rPr>
        <w:t xml:space="preserve"> </w:t>
      </w:r>
      <w:r>
        <w:rPr>
          <w:sz w:val="24"/>
        </w:rPr>
        <w:t>feedback</w:t>
      </w:r>
      <w:r>
        <w:rPr>
          <w:spacing w:val="-3"/>
          <w:sz w:val="24"/>
        </w:rPr>
        <w:t xml:space="preserve"> </w:t>
      </w:r>
      <w:r>
        <w:rPr>
          <w:sz w:val="24"/>
        </w:rPr>
        <w:t>and</w:t>
      </w:r>
      <w:r>
        <w:rPr>
          <w:spacing w:val="-3"/>
          <w:sz w:val="24"/>
        </w:rPr>
        <w:t xml:space="preserve"> </w:t>
      </w:r>
      <w:r>
        <w:rPr>
          <w:sz w:val="24"/>
        </w:rPr>
        <w:t>one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things</w:t>
      </w:r>
      <w:r>
        <w:rPr>
          <w:spacing w:val="-3"/>
          <w:sz w:val="24"/>
        </w:rPr>
        <w:t xml:space="preserve"> </w:t>
      </w:r>
      <w:r>
        <w:rPr>
          <w:sz w:val="24"/>
        </w:rPr>
        <w:t>that</w:t>
      </w:r>
      <w:r>
        <w:rPr>
          <w:spacing w:val="-3"/>
          <w:sz w:val="24"/>
        </w:rPr>
        <w:t xml:space="preserve"> </w:t>
      </w:r>
      <w:r>
        <w:rPr>
          <w:sz w:val="24"/>
        </w:rPr>
        <w:t>seemed</w:t>
      </w:r>
      <w:r>
        <w:rPr>
          <w:spacing w:val="-3"/>
          <w:sz w:val="24"/>
        </w:rPr>
        <w:t xml:space="preserve"> </w:t>
      </w:r>
      <w:r>
        <w:rPr>
          <w:sz w:val="24"/>
        </w:rPr>
        <w:t>clear</w:t>
      </w:r>
      <w:r>
        <w:rPr>
          <w:spacing w:val="-4"/>
          <w:sz w:val="24"/>
        </w:rPr>
        <w:t xml:space="preserve"> </w:t>
      </w:r>
      <w:r>
        <w:rPr>
          <w:sz w:val="24"/>
        </w:rPr>
        <w:t>was</w:t>
      </w:r>
      <w:r>
        <w:rPr>
          <w:spacing w:val="-3"/>
          <w:sz w:val="24"/>
        </w:rPr>
        <w:t xml:space="preserve"> </w:t>
      </w:r>
      <w:r>
        <w:rPr>
          <w:sz w:val="24"/>
        </w:rPr>
        <w:t>City</w:t>
      </w:r>
      <w:r>
        <w:rPr>
          <w:spacing w:val="-3"/>
          <w:sz w:val="24"/>
        </w:rPr>
        <w:t xml:space="preserve"> </w:t>
      </w:r>
      <w:r>
        <w:rPr>
          <w:sz w:val="24"/>
        </w:rPr>
        <w:t>Council</w:t>
      </w:r>
      <w:r>
        <w:rPr>
          <w:spacing w:val="-3"/>
          <w:sz w:val="24"/>
        </w:rPr>
        <w:t xml:space="preserve"> </w:t>
      </w:r>
      <w:r>
        <w:rPr>
          <w:sz w:val="24"/>
        </w:rPr>
        <w:t>didn’t want these to apply to private events or events on private property.</w:t>
      </w:r>
      <w:r>
        <w:rPr>
          <w:spacing w:val="40"/>
          <w:sz w:val="24"/>
        </w:rPr>
        <w:t xml:space="preserve"> </w:t>
      </w:r>
      <w:r>
        <w:rPr>
          <w:sz w:val="24"/>
        </w:rPr>
        <w:t>He said that is a big change because before this would have extended to cover large events even on private property.</w:t>
      </w:r>
    </w:p>
    <w:p w14:paraId="4AC0E679" w14:textId="77777777" w:rsidR="00E50DD6" w:rsidRDefault="00000000">
      <w:pPr>
        <w:pStyle w:val="ListParagraph"/>
        <w:numPr>
          <w:ilvl w:val="4"/>
          <w:numId w:val="48"/>
        </w:numPr>
        <w:tabs>
          <w:tab w:val="left" w:pos="2155"/>
        </w:tabs>
        <w:ind w:right="232" w:firstLine="0"/>
        <w:rPr>
          <w:sz w:val="24"/>
        </w:rPr>
      </w:pPr>
      <w:r>
        <w:rPr>
          <w:sz w:val="24"/>
        </w:rPr>
        <w:t>Leina</w:t>
      </w:r>
      <w:r>
        <w:rPr>
          <w:spacing w:val="-4"/>
          <w:sz w:val="24"/>
        </w:rPr>
        <w:t xml:space="preserve"> </w:t>
      </w:r>
      <w:r>
        <w:rPr>
          <w:sz w:val="24"/>
        </w:rPr>
        <w:t>Mathis</w:t>
      </w:r>
      <w:r>
        <w:rPr>
          <w:spacing w:val="-3"/>
          <w:sz w:val="24"/>
        </w:rPr>
        <w:t xml:space="preserve"> </w:t>
      </w:r>
      <w:r>
        <w:rPr>
          <w:sz w:val="24"/>
        </w:rPr>
        <w:t>asked</w:t>
      </w:r>
      <w:r>
        <w:rPr>
          <w:spacing w:val="-2"/>
          <w:sz w:val="24"/>
        </w:rPr>
        <w:t xml:space="preserve"> </w:t>
      </w:r>
      <w:r>
        <w:rPr>
          <w:sz w:val="24"/>
        </w:rPr>
        <w:t>about</w:t>
      </w:r>
      <w:r>
        <w:rPr>
          <w:spacing w:val="-3"/>
          <w:sz w:val="24"/>
        </w:rPr>
        <w:t xml:space="preserve"> </w:t>
      </w:r>
      <w:r>
        <w:rPr>
          <w:sz w:val="24"/>
        </w:rPr>
        <w:t>events</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prom</w:t>
      </w:r>
      <w:r>
        <w:rPr>
          <w:spacing w:val="-3"/>
          <w:sz w:val="24"/>
        </w:rPr>
        <w:t xml:space="preserve"> </w:t>
      </w:r>
      <w:r>
        <w:rPr>
          <w:sz w:val="24"/>
        </w:rPr>
        <w:t>or</w:t>
      </w:r>
      <w:r>
        <w:rPr>
          <w:spacing w:val="-3"/>
          <w:sz w:val="24"/>
        </w:rPr>
        <w:t xml:space="preserve"> </w:t>
      </w:r>
      <w:r>
        <w:rPr>
          <w:sz w:val="24"/>
        </w:rPr>
        <w:t>something</w:t>
      </w:r>
      <w:r>
        <w:rPr>
          <w:spacing w:val="-3"/>
          <w:sz w:val="24"/>
        </w:rPr>
        <w:t xml:space="preserve"> </w:t>
      </w:r>
      <w:r>
        <w:rPr>
          <w:sz w:val="24"/>
        </w:rPr>
        <w:t>like</w:t>
      </w:r>
      <w:r>
        <w:rPr>
          <w:spacing w:val="-4"/>
          <w:sz w:val="24"/>
        </w:rPr>
        <w:t xml:space="preserve"> </w:t>
      </w:r>
      <w:r>
        <w:rPr>
          <w:sz w:val="24"/>
        </w:rPr>
        <w:t>that</w:t>
      </w:r>
      <w:r>
        <w:rPr>
          <w:spacing w:val="-3"/>
          <w:sz w:val="24"/>
        </w:rPr>
        <w:t xml:space="preserve"> </w:t>
      </w:r>
      <w:r>
        <w:rPr>
          <w:sz w:val="24"/>
        </w:rPr>
        <w:t>where</w:t>
      </w:r>
      <w:r>
        <w:rPr>
          <w:spacing w:val="-4"/>
          <w:sz w:val="24"/>
        </w:rPr>
        <w:t xml:space="preserve"> </w:t>
      </w:r>
      <w:r>
        <w:rPr>
          <w:sz w:val="24"/>
        </w:rPr>
        <w:t>parking is on a public street.</w:t>
      </w:r>
    </w:p>
    <w:p w14:paraId="655681DA" w14:textId="77777777" w:rsidR="00E50DD6" w:rsidRDefault="00000000">
      <w:pPr>
        <w:pStyle w:val="ListParagraph"/>
        <w:numPr>
          <w:ilvl w:val="4"/>
          <w:numId w:val="48"/>
        </w:numPr>
        <w:tabs>
          <w:tab w:val="left" w:pos="2155"/>
        </w:tabs>
        <w:spacing w:before="1"/>
        <w:ind w:right="203" w:firstLine="0"/>
        <w:rPr>
          <w:sz w:val="24"/>
        </w:rPr>
      </w:pPr>
      <w:r>
        <w:rPr>
          <w:sz w:val="24"/>
        </w:rPr>
        <w:t>Matt Ence said they wouldn’t be exempt from this because they need City property to</w:t>
      </w:r>
      <w:r>
        <w:rPr>
          <w:spacing w:val="-3"/>
          <w:sz w:val="24"/>
        </w:rPr>
        <w:t xml:space="preserve"> </w:t>
      </w:r>
      <w:r>
        <w:rPr>
          <w:sz w:val="24"/>
        </w:rPr>
        <w:t>facilitate</w:t>
      </w:r>
      <w:r>
        <w:rPr>
          <w:spacing w:val="-4"/>
          <w:sz w:val="24"/>
        </w:rPr>
        <w:t xml:space="preserve"> </w:t>
      </w:r>
      <w:r>
        <w:rPr>
          <w:sz w:val="24"/>
        </w:rPr>
        <w:t>the</w:t>
      </w:r>
      <w:r>
        <w:rPr>
          <w:spacing w:val="-4"/>
          <w:sz w:val="24"/>
        </w:rPr>
        <w:t xml:space="preserve"> </w:t>
      </w:r>
      <w:r>
        <w:rPr>
          <w:sz w:val="24"/>
        </w:rPr>
        <w:t>parking</w:t>
      </w:r>
      <w:r>
        <w:rPr>
          <w:spacing w:val="-1"/>
          <w:sz w:val="24"/>
        </w:rPr>
        <w:t xml:space="preserve"> </w:t>
      </w:r>
      <w:r>
        <w:rPr>
          <w:sz w:val="24"/>
        </w:rPr>
        <w:t>and</w:t>
      </w:r>
      <w:r>
        <w:rPr>
          <w:spacing w:val="-3"/>
          <w:sz w:val="24"/>
        </w:rPr>
        <w:t xml:space="preserve"> </w:t>
      </w:r>
      <w:r>
        <w:rPr>
          <w:sz w:val="24"/>
        </w:rPr>
        <w:t>City</w:t>
      </w:r>
      <w:r>
        <w:rPr>
          <w:spacing w:val="-3"/>
          <w:sz w:val="24"/>
        </w:rPr>
        <w:t xml:space="preserve"> </w:t>
      </w:r>
      <w:r>
        <w:rPr>
          <w:sz w:val="24"/>
        </w:rPr>
        <w:t>resources</w:t>
      </w:r>
      <w:r>
        <w:rPr>
          <w:spacing w:val="-3"/>
          <w:sz w:val="24"/>
        </w:rPr>
        <w:t xml:space="preserve"> </w:t>
      </w:r>
      <w:r>
        <w:rPr>
          <w:sz w:val="24"/>
        </w:rPr>
        <w:t>assuming</w:t>
      </w:r>
      <w:r>
        <w:rPr>
          <w:spacing w:val="-3"/>
          <w:sz w:val="24"/>
        </w:rPr>
        <w:t xml:space="preserve"> </w:t>
      </w:r>
      <w:r>
        <w:rPr>
          <w:sz w:val="24"/>
        </w:rPr>
        <w:t>they</w:t>
      </w:r>
      <w:r>
        <w:rPr>
          <w:spacing w:val="-3"/>
          <w:sz w:val="24"/>
        </w:rPr>
        <w:t xml:space="preserve"> </w:t>
      </w:r>
      <w:r>
        <w:rPr>
          <w:sz w:val="24"/>
        </w:rPr>
        <w:t>have</w:t>
      </w:r>
      <w:r>
        <w:rPr>
          <w:spacing w:val="-4"/>
          <w:sz w:val="24"/>
        </w:rPr>
        <w:t xml:space="preserve"> </w:t>
      </w:r>
      <w:r>
        <w:rPr>
          <w:sz w:val="24"/>
        </w:rPr>
        <w:t>more</w:t>
      </w:r>
      <w:r>
        <w:rPr>
          <w:spacing w:val="-4"/>
          <w:sz w:val="24"/>
        </w:rPr>
        <w:t xml:space="preserve"> </w:t>
      </w:r>
      <w:r>
        <w:rPr>
          <w:sz w:val="24"/>
        </w:rPr>
        <w:t>than</w:t>
      </w:r>
      <w:r>
        <w:rPr>
          <w:spacing w:val="-3"/>
          <w:sz w:val="24"/>
        </w:rPr>
        <w:t xml:space="preserve"> </w:t>
      </w:r>
      <w:r>
        <w:rPr>
          <w:sz w:val="24"/>
        </w:rPr>
        <w:t>200</w:t>
      </w:r>
      <w:r>
        <w:rPr>
          <w:spacing w:val="-3"/>
          <w:sz w:val="24"/>
        </w:rPr>
        <w:t xml:space="preserve"> </w:t>
      </w:r>
      <w:r>
        <w:rPr>
          <w:sz w:val="24"/>
        </w:rPr>
        <w:t>people. If they needed City staff/police/fire etc.., this kicks in.</w:t>
      </w:r>
      <w:r>
        <w:rPr>
          <w:spacing w:val="40"/>
          <w:sz w:val="24"/>
        </w:rPr>
        <w:t xml:space="preserve"> </w:t>
      </w:r>
      <w:r>
        <w:rPr>
          <w:sz w:val="24"/>
        </w:rPr>
        <w:t>Generally speaking, if it is a private event and guests park on the public street, that would not trigger this.</w:t>
      </w:r>
      <w:r>
        <w:rPr>
          <w:spacing w:val="40"/>
          <w:sz w:val="24"/>
        </w:rPr>
        <w:t xml:space="preserve"> </w:t>
      </w:r>
      <w:r>
        <w:rPr>
          <w:sz w:val="24"/>
        </w:rPr>
        <w:t>The Halloween Street wouldn’t be exempt because it closes the public street.</w:t>
      </w:r>
    </w:p>
    <w:p w14:paraId="42C0767D" w14:textId="77777777" w:rsidR="00E50DD6" w:rsidRDefault="00000000">
      <w:pPr>
        <w:pStyle w:val="ListParagraph"/>
        <w:numPr>
          <w:ilvl w:val="4"/>
          <w:numId w:val="48"/>
        </w:numPr>
        <w:tabs>
          <w:tab w:val="left" w:pos="2155"/>
        </w:tabs>
        <w:ind w:right="205" w:firstLine="0"/>
        <w:rPr>
          <w:sz w:val="24"/>
        </w:rPr>
      </w:pPr>
      <w:r>
        <w:rPr>
          <w:sz w:val="24"/>
        </w:rPr>
        <w:t>Denny</w:t>
      </w:r>
      <w:r>
        <w:rPr>
          <w:spacing w:val="-3"/>
          <w:sz w:val="24"/>
        </w:rPr>
        <w:t xml:space="preserve"> </w:t>
      </w:r>
      <w:r>
        <w:rPr>
          <w:sz w:val="24"/>
        </w:rPr>
        <w:t>Drake</w:t>
      </w:r>
      <w:r>
        <w:rPr>
          <w:spacing w:val="-4"/>
          <w:sz w:val="24"/>
        </w:rPr>
        <w:t xml:space="preserve"> </w:t>
      </w:r>
      <w:r>
        <w:rPr>
          <w:sz w:val="24"/>
        </w:rPr>
        <w:t>said</w:t>
      </w:r>
      <w:r>
        <w:rPr>
          <w:spacing w:val="-3"/>
          <w:sz w:val="24"/>
        </w:rPr>
        <w:t xml:space="preserve"> </w:t>
      </w:r>
      <w:r>
        <w:rPr>
          <w:sz w:val="24"/>
        </w:rPr>
        <w:t>some</w:t>
      </w:r>
      <w:r>
        <w:rPr>
          <w:spacing w:val="-4"/>
          <w:sz w:val="24"/>
        </w:rPr>
        <w:t xml:space="preserve"> </w:t>
      </w:r>
      <w:r>
        <w:rPr>
          <w:sz w:val="24"/>
        </w:rPr>
        <w:t>issues</w:t>
      </w:r>
      <w:r>
        <w:rPr>
          <w:spacing w:val="-3"/>
          <w:sz w:val="24"/>
        </w:rPr>
        <w:t xml:space="preserve"> </w:t>
      </w:r>
      <w:r>
        <w:rPr>
          <w:sz w:val="24"/>
        </w:rPr>
        <w:t>could</w:t>
      </w:r>
      <w:r>
        <w:rPr>
          <w:spacing w:val="-3"/>
          <w:sz w:val="24"/>
        </w:rPr>
        <w:t xml:space="preserve"> </w:t>
      </w:r>
      <w:r>
        <w:rPr>
          <w:sz w:val="24"/>
        </w:rPr>
        <w:t>come</w:t>
      </w:r>
      <w:r>
        <w:rPr>
          <w:spacing w:val="-4"/>
          <w:sz w:val="24"/>
        </w:rPr>
        <w:t xml:space="preserve"> </w:t>
      </w:r>
      <w:r>
        <w:rPr>
          <w:sz w:val="24"/>
        </w:rPr>
        <w:t>up</w:t>
      </w:r>
      <w:r>
        <w:rPr>
          <w:spacing w:val="-3"/>
          <w:sz w:val="24"/>
        </w:rPr>
        <w:t xml:space="preserve"> </w:t>
      </w:r>
      <w:r>
        <w:rPr>
          <w:sz w:val="24"/>
        </w:rPr>
        <w:t>and</w:t>
      </w:r>
      <w:r>
        <w:rPr>
          <w:spacing w:val="-3"/>
          <w:sz w:val="24"/>
        </w:rPr>
        <w:t xml:space="preserve"> </w:t>
      </w:r>
      <w:r>
        <w:rPr>
          <w:sz w:val="24"/>
        </w:rPr>
        <w:t>he</w:t>
      </w:r>
      <w:r>
        <w:rPr>
          <w:spacing w:val="-4"/>
          <w:sz w:val="24"/>
        </w:rPr>
        <w:t xml:space="preserve"> </w:t>
      </w:r>
      <w:r>
        <w:rPr>
          <w:sz w:val="24"/>
        </w:rPr>
        <w:t>talked</w:t>
      </w:r>
      <w:r>
        <w:rPr>
          <w:spacing w:val="-3"/>
          <w:sz w:val="24"/>
        </w:rPr>
        <w:t xml:space="preserve"> </w:t>
      </w:r>
      <w:r>
        <w:rPr>
          <w:sz w:val="24"/>
        </w:rPr>
        <w:t>about</w:t>
      </w:r>
      <w:r>
        <w:rPr>
          <w:spacing w:val="-3"/>
          <w:sz w:val="24"/>
        </w:rPr>
        <w:t xml:space="preserve"> </w:t>
      </w:r>
      <w:r>
        <w:rPr>
          <w:sz w:val="24"/>
        </w:rPr>
        <w:t>parties</w:t>
      </w:r>
      <w:r>
        <w:rPr>
          <w:spacing w:val="-1"/>
          <w:sz w:val="24"/>
        </w:rPr>
        <w:t xml:space="preserve"> </w:t>
      </w:r>
      <w:r>
        <w:rPr>
          <w:sz w:val="24"/>
        </w:rPr>
        <w:t>at</w:t>
      </w:r>
      <w:r>
        <w:rPr>
          <w:spacing w:val="-3"/>
          <w:sz w:val="24"/>
        </w:rPr>
        <w:t xml:space="preserve"> </w:t>
      </w:r>
      <w:r>
        <w:rPr>
          <w:sz w:val="24"/>
        </w:rPr>
        <w:t>some</w:t>
      </w:r>
      <w:r>
        <w:rPr>
          <w:spacing w:val="-4"/>
          <w:sz w:val="24"/>
        </w:rPr>
        <w:t xml:space="preserve"> </w:t>
      </w:r>
      <w:r>
        <w:rPr>
          <w:sz w:val="24"/>
        </w:rPr>
        <w:t>of the vacation rentals and recreation areas.</w:t>
      </w:r>
    </w:p>
    <w:p w14:paraId="6C8E81A2" w14:textId="77777777" w:rsidR="00E50DD6" w:rsidRDefault="00000000">
      <w:pPr>
        <w:pStyle w:val="ListParagraph"/>
        <w:numPr>
          <w:ilvl w:val="4"/>
          <w:numId w:val="48"/>
        </w:numPr>
        <w:tabs>
          <w:tab w:val="left" w:pos="2155"/>
        </w:tabs>
        <w:ind w:right="251"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they</w:t>
      </w:r>
      <w:r>
        <w:rPr>
          <w:spacing w:val="-3"/>
          <w:sz w:val="24"/>
        </w:rPr>
        <w:t xml:space="preserve"> </w:t>
      </w:r>
      <w:r>
        <w:rPr>
          <w:sz w:val="24"/>
        </w:rPr>
        <w:t>have</w:t>
      </w:r>
      <w:r>
        <w:rPr>
          <w:spacing w:val="-4"/>
          <w:sz w:val="24"/>
        </w:rPr>
        <w:t xml:space="preserve"> </w:t>
      </w:r>
      <w:r>
        <w:rPr>
          <w:sz w:val="24"/>
        </w:rPr>
        <w:t>their</w:t>
      </w:r>
      <w:r>
        <w:rPr>
          <w:spacing w:val="-4"/>
          <w:sz w:val="24"/>
        </w:rPr>
        <w:t xml:space="preserve"> </w:t>
      </w:r>
      <w:r>
        <w:rPr>
          <w:sz w:val="24"/>
        </w:rPr>
        <w:t>CC&amp;Rs</w:t>
      </w:r>
      <w:r>
        <w:rPr>
          <w:spacing w:val="-3"/>
          <w:sz w:val="24"/>
        </w:rPr>
        <w:t xml:space="preserve"> </w:t>
      </w:r>
      <w:r>
        <w:rPr>
          <w:sz w:val="24"/>
        </w:rPr>
        <w:t>in</w:t>
      </w:r>
      <w:r>
        <w:rPr>
          <w:spacing w:val="-3"/>
          <w:sz w:val="24"/>
        </w:rPr>
        <w:t xml:space="preserve"> </w:t>
      </w:r>
      <w:r>
        <w:rPr>
          <w:sz w:val="24"/>
        </w:rPr>
        <w:t>place</w:t>
      </w:r>
      <w:r>
        <w:rPr>
          <w:spacing w:val="-4"/>
          <w:sz w:val="24"/>
        </w:rPr>
        <w:t xml:space="preserve"> </w:t>
      </w:r>
      <w:r>
        <w:rPr>
          <w:sz w:val="24"/>
        </w:rPr>
        <w:t>that</w:t>
      </w:r>
      <w:r>
        <w:rPr>
          <w:spacing w:val="-3"/>
          <w:sz w:val="24"/>
        </w:rPr>
        <w:t xml:space="preserve"> </w:t>
      </w:r>
      <w:r>
        <w:rPr>
          <w:sz w:val="24"/>
        </w:rPr>
        <w:t>would</w:t>
      </w:r>
      <w:r>
        <w:rPr>
          <w:spacing w:val="-3"/>
          <w:sz w:val="24"/>
        </w:rPr>
        <w:t xml:space="preserve"> </w:t>
      </w:r>
      <w:r>
        <w:rPr>
          <w:sz w:val="24"/>
        </w:rPr>
        <w:t>disallow</w:t>
      </w:r>
      <w:r>
        <w:rPr>
          <w:spacing w:val="-4"/>
          <w:sz w:val="24"/>
        </w:rPr>
        <w:t xml:space="preserve"> </w:t>
      </w:r>
      <w:r>
        <w:rPr>
          <w:sz w:val="24"/>
        </w:rPr>
        <w:t>that,</w:t>
      </w:r>
      <w:r>
        <w:rPr>
          <w:spacing w:val="-3"/>
          <w:sz w:val="24"/>
        </w:rPr>
        <w:t xml:space="preserve"> </w:t>
      </w:r>
      <w:r>
        <w:rPr>
          <w:sz w:val="24"/>
        </w:rPr>
        <w:t>and we require that.</w:t>
      </w:r>
    </w:p>
    <w:p w14:paraId="32101718" w14:textId="77777777" w:rsidR="00E50DD6" w:rsidRDefault="00000000">
      <w:pPr>
        <w:pStyle w:val="ListParagraph"/>
        <w:numPr>
          <w:ilvl w:val="4"/>
          <w:numId w:val="48"/>
        </w:numPr>
        <w:tabs>
          <w:tab w:val="left" w:pos="2155"/>
        </w:tabs>
        <w:ind w:right="170" w:firstLine="0"/>
        <w:rPr>
          <w:sz w:val="24"/>
        </w:rPr>
      </w:pPr>
      <w:r>
        <w:rPr>
          <w:sz w:val="24"/>
        </w:rPr>
        <w:t>Matt Ence talked about the number the Council wants to allow.</w:t>
      </w:r>
      <w:r>
        <w:rPr>
          <w:spacing w:val="40"/>
          <w:sz w:val="24"/>
        </w:rPr>
        <w:t xml:space="preserve"> </w:t>
      </w:r>
      <w:r>
        <w:rPr>
          <w:sz w:val="24"/>
        </w:rPr>
        <w:t>He said that by exempting out private properties we are really just talking about City property and public</w:t>
      </w:r>
      <w:r>
        <w:rPr>
          <w:spacing w:val="-2"/>
          <w:sz w:val="24"/>
        </w:rPr>
        <w:t xml:space="preserve"> </w:t>
      </w:r>
      <w:r>
        <w:rPr>
          <w:sz w:val="24"/>
        </w:rPr>
        <w:t>spaces.</w:t>
      </w:r>
      <w:r>
        <w:rPr>
          <w:spacing w:val="40"/>
          <w:sz w:val="24"/>
        </w:rPr>
        <w:t xml:space="preserve"> </w:t>
      </w:r>
      <w:r>
        <w:rPr>
          <w:sz w:val="24"/>
        </w:rPr>
        <w:t>He</w:t>
      </w:r>
      <w:r>
        <w:rPr>
          <w:spacing w:val="-2"/>
          <w:sz w:val="24"/>
        </w:rPr>
        <w:t xml:space="preserve"> </w:t>
      </w:r>
      <w:r>
        <w:rPr>
          <w:sz w:val="24"/>
        </w:rPr>
        <w:t>said</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hard</w:t>
      </w:r>
      <w:r>
        <w:rPr>
          <w:spacing w:val="-1"/>
          <w:sz w:val="24"/>
        </w:rPr>
        <w:t xml:space="preserve"> </w:t>
      </w:r>
      <w:r>
        <w:rPr>
          <w:sz w:val="24"/>
        </w:rPr>
        <w:t>to</w:t>
      </w:r>
      <w:r>
        <w:rPr>
          <w:spacing w:val="-1"/>
          <w:sz w:val="24"/>
        </w:rPr>
        <w:t xml:space="preserve"> </w:t>
      </w:r>
      <w:r>
        <w:rPr>
          <w:sz w:val="24"/>
        </w:rPr>
        <w:t>imagine</w:t>
      </w:r>
      <w:r>
        <w:rPr>
          <w:spacing w:val="-2"/>
          <w:sz w:val="24"/>
        </w:rPr>
        <w:t xml:space="preserve"> </w:t>
      </w:r>
      <w:r>
        <w:rPr>
          <w:sz w:val="24"/>
        </w:rPr>
        <w:t>every single</w:t>
      </w:r>
      <w:r>
        <w:rPr>
          <w:spacing w:val="-2"/>
          <w:sz w:val="24"/>
        </w:rPr>
        <w:t xml:space="preserve"> </w:t>
      </w:r>
      <w:r>
        <w:rPr>
          <w:sz w:val="24"/>
        </w:rPr>
        <w:t>scenario</w:t>
      </w:r>
      <w:r>
        <w:rPr>
          <w:spacing w:val="-1"/>
          <w:sz w:val="24"/>
        </w:rPr>
        <w:t xml:space="preserve"> </w:t>
      </w:r>
      <w:r>
        <w:rPr>
          <w:sz w:val="24"/>
        </w:rPr>
        <w:t>because</w:t>
      </w:r>
      <w:r>
        <w:rPr>
          <w:spacing w:val="-2"/>
          <w:sz w:val="24"/>
        </w:rPr>
        <w:t xml:space="preserve"> </w:t>
      </w:r>
      <w:r>
        <w:rPr>
          <w:sz w:val="24"/>
        </w:rPr>
        <w:t>there</w:t>
      </w:r>
      <w:r>
        <w:rPr>
          <w:spacing w:val="-2"/>
          <w:sz w:val="24"/>
        </w:rPr>
        <w:t xml:space="preserve"> </w:t>
      </w:r>
      <w:r>
        <w:rPr>
          <w:sz w:val="24"/>
        </w:rPr>
        <w:t>are</w:t>
      </w:r>
      <w:r>
        <w:rPr>
          <w:spacing w:val="-2"/>
          <w:sz w:val="24"/>
        </w:rPr>
        <w:t xml:space="preserve"> </w:t>
      </w:r>
      <w:r>
        <w:rPr>
          <w:sz w:val="24"/>
        </w:rPr>
        <w:t>so many.</w:t>
      </w:r>
      <w:r>
        <w:rPr>
          <w:spacing w:val="40"/>
          <w:sz w:val="24"/>
        </w:rPr>
        <w:t xml:space="preserve"> </w:t>
      </w:r>
      <w:r>
        <w:rPr>
          <w:sz w:val="24"/>
        </w:rPr>
        <w:t>He</w:t>
      </w:r>
      <w:r>
        <w:rPr>
          <w:spacing w:val="-3"/>
          <w:sz w:val="24"/>
        </w:rPr>
        <w:t xml:space="preserve"> </w:t>
      </w:r>
      <w:r>
        <w:rPr>
          <w:sz w:val="24"/>
        </w:rPr>
        <w:t>said</w:t>
      </w:r>
      <w:r>
        <w:rPr>
          <w:spacing w:val="-2"/>
          <w:sz w:val="24"/>
        </w:rPr>
        <w:t xml:space="preserve"> </w:t>
      </w:r>
      <w:r>
        <w:rPr>
          <w:sz w:val="24"/>
        </w:rPr>
        <w:t>that</w:t>
      </w:r>
      <w:r>
        <w:rPr>
          <w:spacing w:val="-2"/>
          <w:sz w:val="24"/>
        </w:rPr>
        <w:t xml:space="preserve"> </w:t>
      </w:r>
      <w:r>
        <w:rPr>
          <w:sz w:val="24"/>
        </w:rPr>
        <w:t>one</w:t>
      </w:r>
      <w:r>
        <w:rPr>
          <w:spacing w:val="-3"/>
          <w:sz w:val="24"/>
        </w:rPr>
        <w:t xml:space="preserve"> </w:t>
      </w:r>
      <w:r>
        <w:rPr>
          <w:sz w:val="24"/>
        </w:rPr>
        <w:t>thing</w:t>
      </w:r>
      <w:r>
        <w:rPr>
          <w:spacing w:val="-2"/>
          <w:sz w:val="24"/>
        </w:rPr>
        <w:t xml:space="preserve"> </w:t>
      </w:r>
      <w:r>
        <w:rPr>
          <w:sz w:val="24"/>
        </w:rPr>
        <w:t>we</w:t>
      </w:r>
      <w:r>
        <w:rPr>
          <w:spacing w:val="-3"/>
          <w:sz w:val="24"/>
        </w:rPr>
        <w:t xml:space="preserve"> </w:t>
      </w:r>
      <w:r>
        <w:rPr>
          <w:sz w:val="24"/>
        </w:rPr>
        <w:t>tried</w:t>
      </w:r>
      <w:r>
        <w:rPr>
          <w:spacing w:val="-2"/>
          <w:sz w:val="24"/>
        </w:rPr>
        <w:t xml:space="preserve"> </w:t>
      </w:r>
      <w:r>
        <w:rPr>
          <w:sz w:val="24"/>
        </w:rPr>
        <w:t>to</w:t>
      </w:r>
      <w:r>
        <w:rPr>
          <w:spacing w:val="-2"/>
          <w:sz w:val="24"/>
        </w:rPr>
        <w:t xml:space="preserve"> </w:t>
      </w:r>
      <w:r>
        <w:rPr>
          <w:sz w:val="24"/>
        </w:rPr>
        <w:t>do</w:t>
      </w:r>
      <w:r>
        <w:rPr>
          <w:spacing w:val="-2"/>
          <w:sz w:val="24"/>
        </w:rPr>
        <w:t xml:space="preserve"> </w:t>
      </w:r>
      <w:r>
        <w:rPr>
          <w:sz w:val="24"/>
        </w:rPr>
        <w:t>is</w:t>
      </w:r>
      <w:r>
        <w:rPr>
          <w:spacing w:val="-2"/>
          <w:sz w:val="24"/>
        </w:rPr>
        <w:t xml:space="preserve"> </w:t>
      </w:r>
      <w:r>
        <w:rPr>
          <w:sz w:val="24"/>
        </w:rPr>
        <w:t>build</w:t>
      </w:r>
      <w:r>
        <w:rPr>
          <w:spacing w:val="-2"/>
          <w:sz w:val="24"/>
        </w:rPr>
        <w:t xml:space="preserve"> </w:t>
      </w:r>
      <w:r>
        <w:rPr>
          <w:sz w:val="24"/>
        </w:rPr>
        <w:t>in</w:t>
      </w:r>
      <w:r>
        <w:rPr>
          <w:spacing w:val="-2"/>
          <w:sz w:val="24"/>
        </w:rPr>
        <w:t xml:space="preserve"> </w:t>
      </w:r>
      <w:r>
        <w:rPr>
          <w:sz w:val="24"/>
        </w:rPr>
        <w:t>some</w:t>
      </w:r>
      <w:r>
        <w:rPr>
          <w:spacing w:val="40"/>
          <w:sz w:val="24"/>
        </w:rPr>
        <w:t xml:space="preserve"> </w:t>
      </w:r>
      <w:r>
        <w:rPr>
          <w:sz w:val="24"/>
        </w:rPr>
        <w:t>flexibility</w:t>
      </w:r>
      <w:r>
        <w:rPr>
          <w:spacing w:val="-2"/>
          <w:sz w:val="24"/>
        </w:rPr>
        <w:t xml:space="preserve"> </w:t>
      </w:r>
      <w:r>
        <w:rPr>
          <w:sz w:val="24"/>
        </w:rPr>
        <w:t>for</w:t>
      </w:r>
      <w:r>
        <w:rPr>
          <w:spacing w:val="-3"/>
          <w:sz w:val="24"/>
        </w:rPr>
        <w:t xml:space="preserve"> </w:t>
      </w:r>
      <w:r>
        <w:rPr>
          <w:sz w:val="24"/>
        </w:rPr>
        <w:t>Staff.</w:t>
      </w:r>
      <w:r>
        <w:rPr>
          <w:spacing w:val="-2"/>
          <w:sz w:val="24"/>
        </w:rPr>
        <w:t xml:space="preserve"> </w:t>
      </w:r>
      <w:r>
        <w:rPr>
          <w:sz w:val="24"/>
        </w:rPr>
        <w:t>This allows Staff to kick a decision to City Council for any reason.</w:t>
      </w:r>
    </w:p>
    <w:p w14:paraId="2E52B548" w14:textId="77777777" w:rsidR="00E50DD6" w:rsidRDefault="00000000">
      <w:pPr>
        <w:pStyle w:val="ListParagraph"/>
        <w:numPr>
          <w:ilvl w:val="4"/>
          <w:numId w:val="48"/>
        </w:numPr>
        <w:tabs>
          <w:tab w:val="left" w:pos="2155"/>
        </w:tabs>
        <w:ind w:right="322" w:firstLine="0"/>
        <w:rPr>
          <w:sz w:val="24"/>
        </w:rPr>
      </w:pPr>
      <w:r>
        <w:rPr>
          <w:sz w:val="24"/>
        </w:rPr>
        <w:t>Leina Mathis said in our Parks Ordinance 12.20.010 Section Q says, “No group of 25</w:t>
      </w:r>
      <w:r>
        <w:rPr>
          <w:spacing w:val="-2"/>
          <w:sz w:val="24"/>
        </w:rPr>
        <w:t xml:space="preserve"> </w:t>
      </w:r>
      <w:r>
        <w:rPr>
          <w:sz w:val="24"/>
        </w:rPr>
        <w:t>or</w:t>
      </w:r>
      <w:r>
        <w:rPr>
          <w:spacing w:val="-3"/>
          <w:sz w:val="24"/>
        </w:rPr>
        <w:t xml:space="preserve"> </w:t>
      </w:r>
      <w:r>
        <w:rPr>
          <w:sz w:val="24"/>
        </w:rPr>
        <w:t>more</w:t>
      </w:r>
      <w:r>
        <w:rPr>
          <w:spacing w:val="-3"/>
          <w:sz w:val="24"/>
        </w:rPr>
        <w:t xml:space="preserve"> </w:t>
      </w:r>
      <w:r>
        <w:rPr>
          <w:sz w:val="24"/>
        </w:rPr>
        <w:t>persons</w:t>
      </w:r>
      <w:r>
        <w:rPr>
          <w:spacing w:val="-2"/>
          <w:sz w:val="24"/>
        </w:rPr>
        <w:t xml:space="preserve"> </w:t>
      </w:r>
      <w:r>
        <w:rPr>
          <w:sz w:val="24"/>
        </w:rPr>
        <w:t>shall</w:t>
      </w:r>
      <w:r>
        <w:rPr>
          <w:spacing w:val="-2"/>
          <w:sz w:val="24"/>
        </w:rPr>
        <w:t xml:space="preserve"> </w:t>
      </w:r>
      <w:r>
        <w:rPr>
          <w:sz w:val="24"/>
        </w:rPr>
        <w:t>use</w:t>
      </w:r>
      <w:r>
        <w:rPr>
          <w:spacing w:val="-3"/>
          <w:sz w:val="24"/>
        </w:rPr>
        <w:t xml:space="preserve"> </w:t>
      </w:r>
      <w:r>
        <w:rPr>
          <w:sz w:val="24"/>
        </w:rPr>
        <w:t>a</w:t>
      </w:r>
      <w:r>
        <w:rPr>
          <w:spacing w:val="-3"/>
          <w:sz w:val="24"/>
        </w:rPr>
        <w:t xml:space="preserve"> </w:t>
      </w:r>
      <w:r>
        <w:rPr>
          <w:sz w:val="24"/>
        </w:rPr>
        <w:t>park</w:t>
      </w:r>
      <w:r>
        <w:rPr>
          <w:spacing w:val="-2"/>
          <w:sz w:val="24"/>
        </w:rPr>
        <w:t xml:space="preserve"> </w:t>
      </w:r>
      <w:r>
        <w:rPr>
          <w:sz w:val="24"/>
        </w:rPr>
        <w:t>or</w:t>
      </w:r>
      <w:r>
        <w:rPr>
          <w:spacing w:val="-3"/>
          <w:sz w:val="24"/>
        </w:rPr>
        <w:t xml:space="preserve"> </w:t>
      </w:r>
      <w:r>
        <w:rPr>
          <w:sz w:val="24"/>
        </w:rPr>
        <w:t>trail</w:t>
      </w:r>
      <w:r>
        <w:rPr>
          <w:spacing w:val="-2"/>
          <w:sz w:val="24"/>
        </w:rPr>
        <w:t xml:space="preserve"> </w:t>
      </w:r>
      <w:r>
        <w:rPr>
          <w:sz w:val="24"/>
        </w:rPr>
        <w:t>without</w:t>
      </w:r>
      <w:r>
        <w:rPr>
          <w:spacing w:val="-2"/>
          <w:sz w:val="24"/>
        </w:rPr>
        <w:t xml:space="preserve"> </w:t>
      </w:r>
      <w:r>
        <w:rPr>
          <w:sz w:val="24"/>
        </w:rPr>
        <w:t>first</w:t>
      </w:r>
      <w:r>
        <w:rPr>
          <w:spacing w:val="-2"/>
          <w:sz w:val="24"/>
        </w:rPr>
        <w:t xml:space="preserve"> </w:t>
      </w:r>
      <w:r>
        <w:rPr>
          <w:sz w:val="24"/>
        </w:rPr>
        <w:t>applying</w:t>
      </w:r>
      <w:r>
        <w:rPr>
          <w:spacing w:val="-2"/>
          <w:sz w:val="24"/>
        </w:rPr>
        <w:t xml:space="preserve"> </w:t>
      </w:r>
      <w:r>
        <w:rPr>
          <w:sz w:val="24"/>
        </w:rPr>
        <w:t>for</w:t>
      </w:r>
      <w:r>
        <w:rPr>
          <w:spacing w:val="-3"/>
          <w:sz w:val="24"/>
        </w:rPr>
        <w:t xml:space="preserve"> </w:t>
      </w:r>
      <w:r>
        <w:rPr>
          <w:sz w:val="24"/>
        </w:rPr>
        <w:t>and</w:t>
      </w:r>
      <w:r>
        <w:rPr>
          <w:spacing w:val="-2"/>
          <w:sz w:val="24"/>
        </w:rPr>
        <w:t xml:space="preserve"> </w:t>
      </w:r>
      <w:r>
        <w:rPr>
          <w:sz w:val="24"/>
        </w:rPr>
        <w:t>obtaining</w:t>
      </w:r>
      <w:r>
        <w:rPr>
          <w:spacing w:val="-2"/>
          <w:sz w:val="24"/>
        </w:rPr>
        <w:t xml:space="preserve"> </w:t>
      </w:r>
      <w:r>
        <w:rPr>
          <w:sz w:val="24"/>
        </w:rPr>
        <w:t>a special event permit.”</w:t>
      </w:r>
    </w:p>
    <w:p w14:paraId="36016286" w14:textId="77777777" w:rsidR="00E50DD6" w:rsidRDefault="00000000">
      <w:pPr>
        <w:pStyle w:val="ListParagraph"/>
        <w:numPr>
          <w:ilvl w:val="4"/>
          <w:numId w:val="48"/>
        </w:numPr>
        <w:tabs>
          <w:tab w:val="left" w:pos="2155"/>
        </w:tabs>
        <w:ind w:left="2154"/>
        <w:rPr>
          <w:sz w:val="24"/>
        </w:rPr>
      </w:pPr>
      <w:r>
        <w:rPr>
          <w:sz w:val="24"/>
        </w:rPr>
        <w:t>Matt</w:t>
      </w:r>
      <w:r>
        <w:rPr>
          <w:spacing w:val="-3"/>
          <w:sz w:val="24"/>
        </w:rPr>
        <w:t xml:space="preserve"> </w:t>
      </w:r>
      <w:r>
        <w:rPr>
          <w:sz w:val="24"/>
        </w:rPr>
        <w:t>Ence</w:t>
      </w:r>
      <w:r>
        <w:rPr>
          <w:spacing w:val="-2"/>
          <w:sz w:val="24"/>
        </w:rPr>
        <w:t xml:space="preserve"> </w:t>
      </w:r>
      <w:r>
        <w:rPr>
          <w:sz w:val="24"/>
        </w:rPr>
        <w:t>said</w:t>
      </w:r>
      <w:r>
        <w:rPr>
          <w:spacing w:val="-1"/>
          <w:sz w:val="24"/>
        </w:rPr>
        <w:t xml:space="preserve"> </w:t>
      </w:r>
      <w:r>
        <w:rPr>
          <w:sz w:val="24"/>
        </w:rPr>
        <w:t>so</w:t>
      </w:r>
      <w:r>
        <w:rPr>
          <w:spacing w:val="-1"/>
          <w:sz w:val="24"/>
        </w:rPr>
        <w:t xml:space="preserve"> </w:t>
      </w:r>
      <w:r>
        <w:rPr>
          <w:sz w:val="24"/>
        </w:rPr>
        <w:t>we</w:t>
      </w:r>
      <w:r>
        <w:rPr>
          <w:spacing w:val="-2"/>
          <w:sz w:val="24"/>
        </w:rPr>
        <w:t xml:space="preserve"> </w:t>
      </w:r>
      <w:r>
        <w:rPr>
          <w:sz w:val="24"/>
        </w:rPr>
        <w:t>need</w:t>
      </w:r>
      <w:r>
        <w:rPr>
          <w:spacing w:val="-1"/>
          <w:sz w:val="24"/>
        </w:rPr>
        <w:t xml:space="preserve"> </w:t>
      </w:r>
      <w:r>
        <w:rPr>
          <w:sz w:val="24"/>
        </w:rPr>
        <w:t>to</w:t>
      </w:r>
      <w:r>
        <w:rPr>
          <w:spacing w:val="-1"/>
          <w:sz w:val="24"/>
        </w:rPr>
        <w:t xml:space="preserve"> </w:t>
      </w:r>
      <w:r>
        <w:rPr>
          <w:sz w:val="24"/>
        </w:rPr>
        <w:t>make</w:t>
      </w:r>
      <w:r>
        <w:rPr>
          <w:spacing w:val="-1"/>
          <w:sz w:val="24"/>
        </w:rPr>
        <w:t xml:space="preserve"> </w:t>
      </w:r>
      <w:r>
        <w:rPr>
          <w:sz w:val="24"/>
        </w:rPr>
        <w:t>sure</w:t>
      </w:r>
      <w:r>
        <w:rPr>
          <w:spacing w:val="-2"/>
          <w:sz w:val="24"/>
        </w:rPr>
        <w:t xml:space="preserve"> </w:t>
      </w:r>
      <w:r>
        <w:rPr>
          <w:sz w:val="24"/>
        </w:rPr>
        <w:t>we are consistent</w:t>
      </w:r>
      <w:r>
        <w:rPr>
          <w:spacing w:val="-1"/>
          <w:sz w:val="24"/>
        </w:rPr>
        <w:t xml:space="preserve"> </w:t>
      </w:r>
      <w:r>
        <w:rPr>
          <w:sz w:val="24"/>
        </w:rPr>
        <w:t>with</w:t>
      </w:r>
      <w:r>
        <w:rPr>
          <w:spacing w:val="-1"/>
          <w:sz w:val="24"/>
        </w:rPr>
        <w:t xml:space="preserve"> </w:t>
      </w:r>
      <w:r>
        <w:rPr>
          <w:sz w:val="24"/>
        </w:rPr>
        <w:t>whatever we</w:t>
      </w:r>
      <w:r>
        <w:rPr>
          <w:spacing w:val="-2"/>
          <w:sz w:val="24"/>
        </w:rPr>
        <w:t xml:space="preserve"> </w:t>
      </w:r>
      <w:r>
        <w:rPr>
          <w:sz w:val="24"/>
        </w:rPr>
        <w:t xml:space="preserve">do </w:t>
      </w:r>
      <w:r>
        <w:rPr>
          <w:spacing w:val="-2"/>
          <w:sz w:val="24"/>
        </w:rPr>
        <w:t>here.</w:t>
      </w:r>
    </w:p>
    <w:p w14:paraId="6E2D8093" w14:textId="77777777" w:rsidR="00E50DD6" w:rsidRDefault="00E50DD6">
      <w:pPr>
        <w:rPr>
          <w:sz w:val="24"/>
        </w:rPr>
        <w:sectPr w:rsidR="00E50DD6">
          <w:pgSz w:w="12240" w:h="15840"/>
          <w:pgMar w:top="1280" w:right="1040" w:bottom="1420" w:left="740" w:header="0" w:footer="1233" w:gutter="0"/>
          <w:cols w:space="720"/>
        </w:sectPr>
      </w:pPr>
    </w:p>
    <w:p w14:paraId="62AA75B2" w14:textId="77777777" w:rsidR="00E50DD6" w:rsidRDefault="00000000">
      <w:pPr>
        <w:pStyle w:val="BodyText"/>
        <w:spacing w:before="75"/>
        <w:ind w:left="2015"/>
      </w:pPr>
      <w:r>
        <w:lastRenderedPageBreak/>
        <w:t>He</w:t>
      </w:r>
      <w:r>
        <w:rPr>
          <w:spacing w:val="-4"/>
        </w:rPr>
        <w:t xml:space="preserve"> </w:t>
      </w:r>
      <w:r>
        <w:t>said</w:t>
      </w:r>
      <w:r>
        <w:rPr>
          <w:spacing w:val="-3"/>
        </w:rPr>
        <w:t xml:space="preserve"> </w:t>
      </w:r>
      <w:r>
        <w:t>one</w:t>
      </w:r>
      <w:r>
        <w:rPr>
          <w:spacing w:val="-4"/>
        </w:rPr>
        <w:t xml:space="preserve"> </w:t>
      </w:r>
      <w:r>
        <w:t>way</w:t>
      </w:r>
      <w:r>
        <w:rPr>
          <w:spacing w:val="-3"/>
        </w:rPr>
        <w:t xml:space="preserve"> </w:t>
      </w:r>
      <w:r>
        <w:t>we</w:t>
      </w:r>
      <w:r>
        <w:rPr>
          <w:spacing w:val="-2"/>
        </w:rPr>
        <w:t xml:space="preserve"> </w:t>
      </w:r>
      <w:r>
        <w:t>can</w:t>
      </w:r>
      <w:r>
        <w:rPr>
          <w:spacing w:val="-1"/>
        </w:rPr>
        <w:t xml:space="preserve"> </w:t>
      </w:r>
      <w:r>
        <w:t>address</w:t>
      </w:r>
      <w:r>
        <w:rPr>
          <w:spacing w:val="-3"/>
        </w:rPr>
        <w:t xml:space="preserve"> </w:t>
      </w:r>
      <w:r>
        <w:t>that</w:t>
      </w:r>
      <w:r>
        <w:rPr>
          <w:spacing w:val="-3"/>
        </w:rPr>
        <w:t xml:space="preserve"> </w:t>
      </w:r>
      <w:r>
        <w:t>here,</w:t>
      </w:r>
      <w:r>
        <w:rPr>
          <w:spacing w:val="-3"/>
        </w:rPr>
        <w:t xml:space="preserve"> </w:t>
      </w:r>
      <w:r>
        <w:t>with</w:t>
      </w:r>
      <w:r>
        <w:rPr>
          <w:spacing w:val="-3"/>
        </w:rPr>
        <w:t xml:space="preserve"> </w:t>
      </w:r>
      <w:r>
        <w:t>the</w:t>
      </w:r>
      <w:r>
        <w:rPr>
          <w:spacing w:val="-4"/>
        </w:rPr>
        <w:t xml:space="preserve"> </w:t>
      </w:r>
      <w:r>
        <w:t>special</w:t>
      </w:r>
      <w:r>
        <w:rPr>
          <w:spacing w:val="-3"/>
        </w:rPr>
        <w:t xml:space="preserve"> </w:t>
      </w:r>
      <w:r>
        <w:t>event</w:t>
      </w:r>
      <w:r>
        <w:rPr>
          <w:spacing w:val="-3"/>
        </w:rPr>
        <w:t xml:space="preserve"> </w:t>
      </w:r>
      <w:r>
        <w:t>permits,</w:t>
      </w:r>
      <w:r>
        <w:rPr>
          <w:spacing w:val="-3"/>
        </w:rPr>
        <w:t xml:space="preserve"> </w:t>
      </w:r>
      <w:r>
        <w:t>is</w:t>
      </w:r>
      <w:r>
        <w:rPr>
          <w:spacing w:val="-4"/>
        </w:rPr>
        <w:t xml:space="preserve"> </w:t>
      </w:r>
      <w:r>
        <w:t>we</w:t>
      </w:r>
      <w:r>
        <w:rPr>
          <w:spacing w:val="-4"/>
        </w:rPr>
        <w:t xml:space="preserve"> </w:t>
      </w:r>
      <w:r>
        <w:t xml:space="preserve">could modify that section to say “you are required to reserve the facility in advance” or something like that rather than with 25 or more persons you are required to obtain a </w:t>
      </w:r>
      <w:r>
        <w:rPr>
          <w:spacing w:val="-2"/>
        </w:rPr>
        <w:t>permit.</w:t>
      </w:r>
    </w:p>
    <w:p w14:paraId="407215E4" w14:textId="77777777" w:rsidR="00E50DD6" w:rsidRDefault="00000000">
      <w:pPr>
        <w:pStyle w:val="ListParagraph"/>
        <w:numPr>
          <w:ilvl w:val="4"/>
          <w:numId w:val="48"/>
        </w:numPr>
        <w:tabs>
          <w:tab w:val="left" w:pos="2155"/>
        </w:tabs>
        <w:ind w:right="274"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reservation</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Parks</w:t>
      </w:r>
      <w:r>
        <w:rPr>
          <w:spacing w:val="-3"/>
          <w:sz w:val="24"/>
        </w:rPr>
        <w:t xml:space="preserve"> </w:t>
      </w:r>
      <w:r>
        <w:rPr>
          <w:sz w:val="24"/>
        </w:rPr>
        <w:t>Department.</w:t>
      </w:r>
      <w:r>
        <w:rPr>
          <w:spacing w:val="40"/>
          <w:sz w:val="24"/>
        </w:rPr>
        <w:t xml:space="preserve"> </w:t>
      </w:r>
      <w:r>
        <w:rPr>
          <w:sz w:val="24"/>
        </w:rPr>
        <w:t>We</w:t>
      </w:r>
      <w:r>
        <w:rPr>
          <w:spacing w:val="-4"/>
          <w:sz w:val="24"/>
        </w:rPr>
        <w:t xml:space="preserve"> </w:t>
      </w:r>
      <w:r>
        <w:rPr>
          <w:sz w:val="24"/>
        </w:rPr>
        <w:t>need to clarify the language.</w:t>
      </w:r>
    </w:p>
    <w:p w14:paraId="73BE98B4" w14:textId="77777777" w:rsidR="00E50DD6" w:rsidRDefault="00000000">
      <w:pPr>
        <w:pStyle w:val="ListParagraph"/>
        <w:numPr>
          <w:ilvl w:val="4"/>
          <w:numId w:val="48"/>
        </w:numPr>
        <w:tabs>
          <w:tab w:val="left" w:pos="2155"/>
        </w:tabs>
        <w:ind w:right="472"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that</w:t>
      </w:r>
      <w:r>
        <w:rPr>
          <w:spacing w:val="-3"/>
          <w:sz w:val="24"/>
        </w:rPr>
        <w:t xml:space="preserve"> </w:t>
      </w:r>
      <w:r>
        <w:rPr>
          <w:sz w:val="24"/>
        </w:rPr>
        <w:t>way</w:t>
      </w:r>
      <w:r>
        <w:rPr>
          <w:spacing w:val="-3"/>
          <w:sz w:val="24"/>
        </w:rPr>
        <w:t xml:space="preserve"> </w:t>
      </w:r>
      <w:r>
        <w:rPr>
          <w:sz w:val="24"/>
        </w:rPr>
        <w:t>there</w:t>
      </w:r>
      <w:r>
        <w:rPr>
          <w:spacing w:val="-4"/>
          <w:sz w:val="24"/>
        </w:rPr>
        <w:t xml:space="preserve"> </w:t>
      </w:r>
      <w:r>
        <w:rPr>
          <w:sz w:val="24"/>
        </w:rPr>
        <w:t>could</w:t>
      </w:r>
      <w:r>
        <w:rPr>
          <w:spacing w:val="-3"/>
          <w:sz w:val="24"/>
        </w:rPr>
        <w:t xml:space="preserve"> </w:t>
      </w:r>
      <w:r>
        <w:rPr>
          <w:sz w:val="24"/>
        </w:rPr>
        <w:t>be</w:t>
      </w:r>
      <w:r>
        <w:rPr>
          <w:spacing w:val="-4"/>
          <w:sz w:val="24"/>
        </w:rPr>
        <w:t xml:space="preserve"> </w:t>
      </w:r>
      <w:r>
        <w:rPr>
          <w:sz w:val="24"/>
        </w:rPr>
        <w:t>more</w:t>
      </w:r>
      <w:r>
        <w:rPr>
          <w:spacing w:val="-4"/>
          <w:sz w:val="24"/>
        </w:rPr>
        <w:t xml:space="preserve"> </w:t>
      </w:r>
      <w:r>
        <w:rPr>
          <w:sz w:val="24"/>
        </w:rPr>
        <w:t>than</w:t>
      </w:r>
      <w:r>
        <w:rPr>
          <w:spacing w:val="-3"/>
          <w:sz w:val="24"/>
        </w:rPr>
        <w:t xml:space="preserve"> </w:t>
      </w:r>
      <w:r>
        <w:rPr>
          <w:sz w:val="24"/>
        </w:rPr>
        <w:t>25</w:t>
      </w:r>
      <w:r>
        <w:rPr>
          <w:spacing w:val="-3"/>
          <w:sz w:val="24"/>
        </w:rPr>
        <w:t xml:space="preserve"> </w:t>
      </w:r>
      <w:r>
        <w:rPr>
          <w:sz w:val="24"/>
        </w:rPr>
        <w:t>people</w:t>
      </w:r>
      <w:r>
        <w:rPr>
          <w:spacing w:val="-4"/>
          <w:sz w:val="24"/>
        </w:rPr>
        <w:t xml:space="preserve"> </w:t>
      </w:r>
      <w:r>
        <w:rPr>
          <w:sz w:val="24"/>
        </w:rPr>
        <w:t>but</w:t>
      </w:r>
      <w:r>
        <w:rPr>
          <w:spacing w:val="-3"/>
          <w:sz w:val="24"/>
        </w:rPr>
        <w:t xml:space="preserve"> </w:t>
      </w:r>
      <w:r>
        <w:rPr>
          <w:sz w:val="24"/>
        </w:rPr>
        <w:t>just</w:t>
      </w:r>
      <w:r>
        <w:rPr>
          <w:spacing w:val="-3"/>
          <w:sz w:val="24"/>
        </w:rPr>
        <w:t xml:space="preserve"> </w:t>
      </w:r>
      <w:r>
        <w:rPr>
          <w:sz w:val="24"/>
        </w:rPr>
        <w:t>a</w:t>
      </w:r>
      <w:r>
        <w:rPr>
          <w:spacing w:val="-4"/>
          <w:sz w:val="24"/>
        </w:rPr>
        <w:t xml:space="preserve"> </w:t>
      </w:r>
      <w:r>
        <w:rPr>
          <w:sz w:val="24"/>
        </w:rPr>
        <w:t>reservation but for a bigger group this would kick in still.</w:t>
      </w:r>
    </w:p>
    <w:p w14:paraId="71F5192A" w14:textId="77777777" w:rsidR="00E50DD6" w:rsidRDefault="00000000">
      <w:pPr>
        <w:pStyle w:val="ListParagraph"/>
        <w:numPr>
          <w:ilvl w:val="4"/>
          <w:numId w:val="48"/>
        </w:numPr>
        <w:tabs>
          <w:tab w:val="left" w:pos="2155"/>
        </w:tabs>
        <w:ind w:right="324" w:firstLine="0"/>
        <w:rPr>
          <w:sz w:val="24"/>
        </w:rPr>
      </w:pPr>
      <w:r>
        <w:pict w14:anchorId="5CED0CB9">
          <v:shape id="docshape60" o:spid="_x0000_s3265" style="position:absolute;left:0;text-align:left;margin-left:94.05pt;margin-top:19.8pt;width:367.75pt;height:388.5pt;z-index:-21212672;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Jarett Waite asked about the pirate ship that is on display in October.</w:t>
      </w:r>
      <w:r>
        <w:rPr>
          <w:spacing w:val="40"/>
          <w:sz w:val="24"/>
        </w:rPr>
        <w:t xml:space="preserve"> </w:t>
      </w:r>
      <w:r>
        <w:rPr>
          <w:sz w:val="24"/>
        </w:rPr>
        <w:t>It is not like that</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special</w:t>
      </w:r>
      <w:r>
        <w:rPr>
          <w:spacing w:val="-3"/>
          <w:sz w:val="24"/>
        </w:rPr>
        <w:t xml:space="preserve"> </w:t>
      </w:r>
      <w:r>
        <w:rPr>
          <w:sz w:val="24"/>
        </w:rPr>
        <w:t>event</w:t>
      </w:r>
      <w:r>
        <w:rPr>
          <w:spacing w:val="-3"/>
          <w:sz w:val="24"/>
        </w:rPr>
        <w:t xml:space="preserve"> </w:t>
      </w:r>
      <w:r>
        <w:rPr>
          <w:sz w:val="24"/>
        </w:rPr>
        <w:t>necessarily.</w:t>
      </w:r>
      <w:r>
        <w:rPr>
          <w:spacing w:val="40"/>
          <w:sz w:val="24"/>
        </w:rPr>
        <w:t xml:space="preserve"> </w:t>
      </w:r>
      <w:r>
        <w:rPr>
          <w:sz w:val="24"/>
        </w:rPr>
        <w:t>On</w:t>
      </w:r>
      <w:r>
        <w:rPr>
          <w:spacing w:val="-3"/>
          <w:sz w:val="24"/>
        </w:rPr>
        <w:t xml:space="preserve"> </w:t>
      </w:r>
      <w:r>
        <w:rPr>
          <w:sz w:val="24"/>
        </w:rPr>
        <w:t>Halloween</w:t>
      </w:r>
      <w:r>
        <w:rPr>
          <w:spacing w:val="-3"/>
          <w:sz w:val="24"/>
        </w:rPr>
        <w:t xml:space="preserve"> </w:t>
      </w:r>
      <w:r>
        <w:rPr>
          <w:sz w:val="24"/>
        </w:rPr>
        <w:t>there</w:t>
      </w:r>
      <w:r>
        <w:rPr>
          <w:spacing w:val="-4"/>
          <w:sz w:val="24"/>
        </w:rPr>
        <w:t xml:space="preserve"> </w:t>
      </w:r>
      <w:r>
        <w:rPr>
          <w:sz w:val="24"/>
        </w:rPr>
        <w:t>is</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200</w:t>
      </w:r>
      <w:r>
        <w:rPr>
          <w:spacing w:val="-3"/>
          <w:sz w:val="24"/>
        </w:rPr>
        <w:t xml:space="preserve"> </w:t>
      </w:r>
      <w:r>
        <w:rPr>
          <w:sz w:val="24"/>
        </w:rPr>
        <w:t>people.</w:t>
      </w:r>
      <w:r>
        <w:rPr>
          <w:spacing w:val="40"/>
          <w:sz w:val="24"/>
        </w:rPr>
        <w:t xml:space="preserve"> </w:t>
      </w:r>
      <w:r>
        <w:rPr>
          <w:sz w:val="24"/>
        </w:rPr>
        <w:t>He said we don’t want to discourage this display.</w:t>
      </w:r>
    </w:p>
    <w:p w14:paraId="62D35020" w14:textId="77777777" w:rsidR="00E50DD6" w:rsidRDefault="00000000">
      <w:pPr>
        <w:pStyle w:val="ListParagraph"/>
        <w:numPr>
          <w:ilvl w:val="4"/>
          <w:numId w:val="48"/>
        </w:numPr>
        <w:tabs>
          <w:tab w:val="left" w:pos="2155"/>
        </w:tabs>
        <w:ind w:right="768"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rather</w:t>
      </w:r>
      <w:r>
        <w:rPr>
          <w:spacing w:val="-4"/>
          <w:sz w:val="24"/>
        </w:rPr>
        <w:t xml:space="preserve"> </w:t>
      </w:r>
      <w:r>
        <w:rPr>
          <w:sz w:val="24"/>
        </w:rPr>
        <w:t>that</w:t>
      </w:r>
      <w:r>
        <w:rPr>
          <w:spacing w:val="-3"/>
          <w:sz w:val="24"/>
        </w:rPr>
        <w:t xml:space="preserve"> </w:t>
      </w:r>
      <w:r>
        <w:rPr>
          <w:sz w:val="24"/>
        </w:rPr>
        <w:t>is</w:t>
      </w:r>
      <w:r>
        <w:rPr>
          <w:spacing w:val="-3"/>
          <w:sz w:val="24"/>
        </w:rPr>
        <w:t xml:space="preserve"> </w:t>
      </w:r>
      <w:r>
        <w:rPr>
          <w:sz w:val="24"/>
        </w:rPr>
        <w:t>an</w:t>
      </w:r>
      <w:r>
        <w:rPr>
          <w:spacing w:val="-3"/>
          <w:sz w:val="24"/>
        </w:rPr>
        <w:t xml:space="preserve"> </w:t>
      </w:r>
      <w:r>
        <w:rPr>
          <w:sz w:val="24"/>
        </w:rPr>
        <w:t>event</w:t>
      </w:r>
      <w:r>
        <w:rPr>
          <w:spacing w:val="-3"/>
          <w:sz w:val="24"/>
        </w:rPr>
        <w:t xml:space="preserve"> </w:t>
      </w:r>
      <w:r>
        <w:rPr>
          <w:sz w:val="24"/>
        </w:rPr>
        <w:t>or</w:t>
      </w:r>
      <w:r>
        <w:rPr>
          <w:spacing w:val="-4"/>
          <w:sz w:val="24"/>
        </w:rPr>
        <w:t xml:space="preserve"> </w:t>
      </w:r>
      <w:r>
        <w:rPr>
          <w:sz w:val="24"/>
        </w:rPr>
        <w:t>not,</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on</w:t>
      </w:r>
      <w:r>
        <w:rPr>
          <w:spacing w:val="-3"/>
          <w:sz w:val="24"/>
        </w:rPr>
        <w:t xml:space="preserve"> </w:t>
      </w:r>
      <w:r>
        <w:rPr>
          <w:sz w:val="24"/>
        </w:rPr>
        <w:t>private</w:t>
      </w:r>
      <w:r>
        <w:rPr>
          <w:spacing w:val="-4"/>
          <w:sz w:val="24"/>
        </w:rPr>
        <w:t xml:space="preserve"> </w:t>
      </w:r>
      <w:r>
        <w:rPr>
          <w:sz w:val="24"/>
        </w:rPr>
        <w:t>property.</w:t>
      </w:r>
      <w:r>
        <w:rPr>
          <w:spacing w:val="40"/>
          <w:sz w:val="24"/>
        </w:rPr>
        <w:t xml:space="preserve"> </w:t>
      </w:r>
      <w:r>
        <w:rPr>
          <w:sz w:val="24"/>
        </w:rPr>
        <w:t>The</w:t>
      </w:r>
      <w:r>
        <w:rPr>
          <w:spacing w:val="-2"/>
          <w:sz w:val="24"/>
        </w:rPr>
        <w:t xml:space="preserve"> </w:t>
      </w:r>
      <w:r>
        <w:rPr>
          <w:sz w:val="24"/>
        </w:rPr>
        <w:t>real question is to what extent does it impact City resources.</w:t>
      </w:r>
    </w:p>
    <w:p w14:paraId="5FB5BCCE" w14:textId="77777777" w:rsidR="00E50DD6" w:rsidRDefault="00000000">
      <w:pPr>
        <w:pStyle w:val="ListParagraph"/>
        <w:numPr>
          <w:ilvl w:val="4"/>
          <w:numId w:val="48"/>
        </w:numPr>
        <w:tabs>
          <w:tab w:val="left" w:pos="2155"/>
        </w:tabs>
        <w:ind w:right="438" w:firstLine="0"/>
        <w:rPr>
          <w:sz w:val="24"/>
        </w:rPr>
      </w:pPr>
      <w:r>
        <w:rPr>
          <w:sz w:val="24"/>
        </w:rPr>
        <w:t>Christa</w:t>
      </w:r>
      <w:r>
        <w:rPr>
          <w:spacing w:val="-4"/>
          <w:sz w:val="24"/>
        </w:rPr>
        <w:t xml:space="preserve"> </w:t>
      </w:r>
      <w:r>
        <w:rPr>
          <w:sz w:val="24"/>
        </w:rPr>
        <w:t>Hinton</w:t>
      </w:r>
      <w:r>
        <w:rPr>
          <w:spacing w:val="-3"/>
          <w:sz w:val="24"/>
        </w:rPr>
        <w:t xml:space="preserve"> </w:t>
      </w:r>
      <w:r>
        <w:rPr>
          <w:sz w:val="24"/>
        </w:rPr>
        <w:t>asked</w:t>
      </w:r>
      <w:r>
        <w:rPr>
          <w:spacing w:val="-3"/>
          <w:sz w:val="24"/>
        </w:rPr>
        <w:t xml:space="preserve"> </w:t>
      </w:r>
      <w:r>
        <w:rPr>
          <w:sz w:val="24"/>
        </w:rPr>
        <w:t>about</w:t>
      </w:r>
      <w:r>
        <w:rPr>
          <w:spacing w:val="-3"/>
          <w:sz w:val="24"/>
        </w:rPr>
        <w:t xml:space="preserve"> </w:t>
      </w:r>
      <w:r>
        <w:rPr>
          <w:sz w:val="24"/>
        </w:rPr>
        <w:t>an</w:t>
      </w:r>
      <w:r>
        <w:rPr>
          <w:spacing w:val="-3"/>
          <w:sz w:val="24"/>
        </w:rPr>
        <w:t xml:space="preserve"> </w:t>
      </w:r>
      <w:r>
        <w:rPr>
          <w:sz w:val="24"/>
        </w:rPr>
        <w:t>event</w:t>
      </w:r>
      <w:r>
        <w:rPr>
          <w:spacing w:val="-3"/>
          <w:sz w:val="24"/>
        </w:rPr>
        <w:t xml:space="preserve"> </w:t>
      </w:r>
      <w:r>
        <w:rPr>
          <w:sz w:val="24"/>
        </w:rPr>
        <w:t>where</w:t>
      </w:r>
      <w:r>
        <w:rPr>
          <w:spacing w:val="-4"/>
          <w:sz w:val="24"/>
        </w:rPr>
        <w:t xml:space="preserve"> </w:t>
      </w:r>
      <w:r>
        <w:rPr>
          <w:sz w:val="24"/>
        </w:rPr>
        <w:t>there</w:t>
      </w:r>
      <w:r>
        <w:rPr>
          <w:spacing w:val="-2"/>
          <w:sz w:val="24"/>
        </w:rPr>
        <w:t xml:space="preserve"> </w:t>
      </w:r>
      <w:r>
        <w:rPr>
          <w:sz w:val="24"/>
        </w:rPr>
        <w:t>is</w:t>
      </w:r>
      <w:r>
        <w:rPr>
          <w:spacing w:val="-3"/>
          <w:sz w:val="24"/>
        </w:rPr>
        <w:t xml:space="preserve"> </w:t>
      </w:r>
      <w:r>
        <w:rPr>
          <w:sz w:val="24"/>
        </w:rPr>
        <w:t>a</w:t>
      </w:r>
      <w:r>
        <w:rPr>
          <w:spacing w:val="-4"/>
          <w:sz w:val="24"/>
        </w:rPr>
        <w:t xml:space="preserve"> </w:t>
      </w:r>
      <w:r>
        <w:rPr>
          <w:sz w:val="24"/>
        </w:rPr>
        <w:t>protest</w:t>
      </w:r>
      <w:r>
        <w:rPr>
          <w:spacing w:val="-3"/>
          <w:sz w:val="24"/>
        </w:rPr>
        <w:t xml:space="preserve"> </w:t>
      </w:r>
      <w:r>
        <w:rPr>
          <w:sz w:val="24"/>
        </w:rPr>
        <w:t>and</w:t>
      </w:r>
      <w:r>
        <w:rPr>
          <w:spacing w:val="-3"/>
          <w:sz w:val="24"/>
        </w:rPr>
        <w:t xml:space="preserve"> </w:t>
      </w:r>
      <w:r>
        <w:rPr>
          <w:sz w:val="24"/>
        </w:rPr>
        <w:t>500</w:t>
      </w:r>
      <w:r>
        <w:rPr>
          <w:spacing w:val="-3"/>
          <w:sz w:val="24"/>
        </w:rPr>
        <w:t xml:space="preserve"> </w:t>
      </w:r>
      <w:r>
        <w:rPr>
          <w:sz w:val="24"/>
        </w:rPr>
        <w:t>people</w:t>
      </w:r>
      <w:r>
        <w:rPr>
          <w:spacing w:val="-4"/>
          <w:sz w:val="24"/>
        </w:rPr>
        <w:t xml:space="preserve"> </w:t>
      </w:r>
      <w:r>
        <w:rPr>
          <w:sz w:val="24"/>
        </w:rPr>
        <w:t>show up.</w:t>
      </w:r>
      <w:r>
        <w:rPr>
          <w:spacing w:val="40"/>
          <w:sz w:val="24"/>
        </w:rPr>
        <w:t xml:space="preserve"> </w:t>
      </w:r>
      <w:r>
        <w:rPr>
          <w:sz w:val="24"/>
        </w:rPr>
        <w:t>How are we addressing this.</w:t>
      </w:r>
    </w:p>
    <w:p w14:paraId="5A191B3A" w14:textId="77777777" w:rsidR="00E50DD6" w:rsidRDefault="00000000">
      <w:pPr>
        <w:pStyle w:val="ListParagraph"/>
        <w:numPr>
          <w:ilvl w:val="4"/>
          <w:numId w:val="48"/>
        </w:numPr>
        <w:tabs>
          <w:tab w:val="left" w:pos="2155"/>
        </w:tabs>
        <w:ind w:right="676"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we</w:t>
      </w:r>
      <w:r>
        <w:rPr>
          <w:spacing w:val="-4"/>
          <w:sz w:val="24"/>
        </w:rPr>
        <w:t xml:space="preserve"> </w:t>
      </w:r>
      <w:r>
        <w:rPr>
          <w:sz w:val="24"/>
        </w:rPr>
        <w:t>would</w:t>
      </w:r>
      <w:r>
        <w:rPr>
          <w:spacing w:val="-3"/>
          <w:sz w:val="24"/>
        </w:rPr>
        <w:t xml:space="preserve"> </w:t>
      </w:r>
      <w:r>
        <w:rPr>
          <w:sz w:val="24"/>
        </w:rPr>
        <w:t>have</w:t>
      </w:r>
      <w:r>
        <w:rPr>
          <w:spacing w:val="-4"/>
          <w:sz w:val="24"/>
        </w:rPr>
        <w:t xml:space="preserve"> </w:t>
      </w:r>
      <w:r>
        <w:rPr>
          <w:sz w:val="24"/>
        </w:rPr>
        <w:t>them</w:t>
      </w:r>
      <w:r>
        <w:rPr>
          <w:spacing w:val="-3"/>
          <w:sz w:val="24"/>
        </w:rPr>
        <w:t xml:space="preserve"> </w:t>
      </w:r>
      <w:r>
        <w:rPr>
          <w:sz w:val="24"/>
        </w:rPr>
        <w:t>apply</w:t>
      </w:r>
      <w:r>
        <w:rPr>
          <w:spacing w:val="-3"/>
          <w:sz w:val="24"/>
        </w:rPr>
        <w:t xml:space="preserve"> </w:t>
      </w:r>
      <w:r>
        <w:rPr>
          <w:sz w:val="24"/>
        </w:rPr>
        <w:t>and</w:t>
      </w:r>
      <w:r>
        <w:rPr>
          <w:spacing w:val="-3"/>
          <w:sz w:val="24"/>
        </w:rPr>
        <w:t xml:space="preserve"> </w:t>
      </w:r>
      <w:r>
        <w:rPr>
          <w:sz w:val="24"/>
        </w:rPr>
        <w:t>bring</w:t>
      </w:r>
      <w:r>
        <w:rPr>
          <w:spacing w:val="-3"/>
          <w:sz w:val="24"/>
        </w:rPr>
        <w:t xml:space="preserve"> </w:t>
      </w:r>
      <w:r>
        <w:rPr>
          <w:sz w:val="24"/>
        </w:rPr>
        <w:t>it</w:t>
      </w:r>
      <w:r>
        <w:rPr>
          <w:spacing w:val="-3"/>
          <w:sz w:val="24"/>
        </w:rPr>
        <w:t xml:space="preserve"> </w:t>
      </w:r>
      <w:r>
        <w:rPr>
          <w:sz w:val="24"/>
        </w:rPr>
        <w:t>to</w:t>
      </w:r>
      <w:r>
        <w:rPr>
          <w:spacing w:val="-3"/>
          <w:sz w:val="24"/>
        </w:rPr>
        <w:t xml:space="preserve"> </w:t>
      </w:r>
      <w:r>
        <w:rPr>
          <w:sz w:val="24"/>
        </w:rPr>
        <w:t>TRC</w:t>
      </w:r>
      <w:r>
        <w:rPr>
          <w:spacing w:val="-3"/>
          <w:sz w:val="24"/>
        </w:rPr>
        <w:t xml:space="preserve"> </w:t>
      </w:r>
      <w:r>
        <w:rPr>
          <w:sz w:val="24"/>
        </w:rPr>
        <w:t>and</w:t>
      </w:r>
      <w:r>
        <w:rPr>
          <w:spacing w:val="-3"/>
          <w:sz w:val="24"/>
        </w:rPr>
        <w:t xml:space="preserve"> </w:t>
      </w:r>
      <w:r>
        <w:rPr>
          <w:sz w:val="24"/>
        </w:rPr>
        <w:t>probably come before the Council.</w:t>
      </w:r>
    </w:p>
    <w:p w14:paraId="10366B98" w14:textId="77777777" w:rsidR="00E50DD6" w:rsidRDefault="00000000">
      <w:pPr>
        <w:pStyle w:val="ListParagraph"/>
        <w:numPr>
          <w:ilvl w:val="4"/>
          <w:numId w:val="48"/>
        </w:numPr>
        <w:tabs>
          <w:tab w:val="left" w:pos="2155"/>
        </w:tabs>
        <w:ind w:right="376" w:firstLine="0"/>
        <w:jc w:val="both"/>
        <w:rPr>
          <w:sz w:val="24"/>
        </w:rPr>
      </w:pPr>
      <w:r>
        <w:rPr>
          <w:sz w:val="24"/>
        </w:rPr>
        <w:t>Matt</w:t>
      </w:r>
      <w:r>
        <w:rPr>
          <w:spacing w:val="-1"/>
          <w:sz w:val="24"/>
        </w:rPr>
        <w:t xml:space="preserve"> </w:t>
      </w:r>
      <w:r>
        <w:rPr>
          <w:sz w:val="24"/>
        </w:rPr>
        <w:t>Ence</w:t>
      </w:r>
      <w:r>
        <w:rPr>
          <w:spacing w:val="-2"/>
          <w:sz w:val="24"/>
        </w:rPr>
        <w:t xml:space="preserve"> </w:t>
      </w:r>
      <w:r>
        <w:rPr>
          <w:sz w:val="24"/>
        </w:rPr>
        <w:t>said</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one</w:t>
      </w:r>
      <w:r>
        <w:rPr>
          <w:spacing w:val="-2"/>
          <w:sz w:val="24"/>
        </w:rPr>
        <w:t xml:space="preserve"> </w:t>
      </w:r>
      <w:r>
        <w:rPr>
          <w:sz w:val="24"/>
        </w:rPr>
        <w:t>of</w:t>
      </w:r>
      <w:r>
        <w:rPr>
          <w:spacing w:val="-2"/>
          <w:sz w:val="24"/>
        </w:rPr>
        <w:t xml:space="preserve"> </w:t>
      </w:r>
      <w:r>
        <w:rPr>
          <w:sz w:val="24"/>
        </w:rPr>
        <w:t>those</w:t>
      </w:r>
      <w:r>
        <w:rPr>
          <w:spacing w:val="-2"/>
          <w:sz w:val="24"/>
        </w:rPr>
        <w:t xml:space="preserve"> </w:t>
      </w:r>
      <w:r>
        <w:rPr>
          <w:sz w:val="24"/>
        </w:rPr>
        <w:t>situations</w:t>
      </w:r>
      <w:r>
        <w:rPr>
          <w:spacing w:val="-1"/>
          <w:sz w:val="24"/>
        </w:rPr>
        <w:t xml:space="preserve"> </w:t>
      </w:r>
      <w:r>
        <w:rPr>
          <w:sz w:val="24"/>
        </w:rPr>
        <w:t>where</w:t>
      </w:r>
      <w:r>
        <w:rPr>
          <w:spacing w:val="-2"/>
          <w:sz w:val="24"/>
        </w:rPr>
        <w:t xml:space="preserve"> </w:t>
      </w:r>
      <w:r>
        <w:rPr>
          <w:sz w:val="24"/>
        </w:rPr>
        <w:t>if</w:t>
      </w:r>
      <w:r>
        <w:rPr>
          <w:spacing w:val="-2"/>
          <w:sz w:val="24"/>
        </w:rPr>
        <w:t xml:space="preserve"> </w:t>
      </w:r>
      <w:r>
        <w:rPr>
          <w:sz w:val="24"/>
        </w:rPr>
        <w:t>someone</w:t>
      </w:r>
      <w:r>
        <w:rPr>
          <w:spacing w:val="-2"/>
          <w:sz w:val="24"/>
        </w:rPr>
        <w:t xml:space="preserve"> </w:t>
      </w:r>
      <w:r>
        <w:rPr>
          <w:sz w:val="24"/>
        </w:rPr>
        <w:t>organizes an</w:t>
      </w:r>
      <w:r>
        <w:rPr>
          <w:spacing w:val="-1"/>
          <w:sz w:val="24"/>
        </w:rPr>
        <w:t xml:space="preserve"> </w:t>
      </w:r>
      <w:r>
        <w:rPr>
          <w:sz w:val="24"/>
        </w:rPr>
        <w:t>event and</w:t>
      </w:r>
      <w:r>
        <w:rPr>
          <w:spacing w:val="-2"/>
          <w:sz w:val="24"/>
        </w:rPr>
        <w:t xml:space="preserve"> </w:t>
      </w:r>
      <w:r>
        <w:rPr>
          <w:sz w:val="24"/>
        </w:rPr>
        <w:t>truly</w:t>
      </w:r>
      <w:r>
        <w:rPr>
          <w:spacing w:val="-2"/>
          <w:sz w:val="24"/>
        </w:rPr>
        <w:t xml:space="preserve"> </w:t>
      </w:r>
      <w:r>
        <w:rPr>
          <w:sz w:val="24"/>
        </w:rPr>
        <w:t>doesn’t</w:t>
      </w:r>
      <w:r>
        <w:rPr>
          <w:spacing w:val="-2"/>
          <w:sz w:val="24"/>
        </w:rPr>
        <w:t xml:space="preserve"> </w:t>
      </w:r>
      <w:r>
        <w:rPr>
          <w:sz w:val="24"/>
        </w:rPr>
        <w:t>expect</w:t>
      </w:r>
      <w:r>
        <w:rPr>
          <w:spacing w:val="-2"/>
          <w:sz w:val="24"/>
        </w:rPr>
        <w:t xml:space="preserve"> </w:t>
      </w:r>
      <w:r>
        <w:rPr>
          <w:sz w:val="24"/>
        </w:rPr>
        <w:t>there</w:t>
      </w:r>
      <w:r>
        <w:rPr>
          <w:spacing w:val="-3"/>
          <w:sz w:val="24"/>
        </w:rPr>
        <w:t xml:space="preserve"> </w:t>
      </w:r>
      <w:r>
        <w:rPr>
          <w:sz w:val="24"/>
        </w:rPr>
        <w:t>to</w:t>
      </w:r>
      <w:r>
        <w:rPr>
          <w:spacing w:val="-2"/>
          <w:sz w:val="24"/>
        </w:rPr>
        <w:t xml:space="preserve"> </w:t>
      </w:r>
      <w:r>
        <w:rPr>
          <w:sz w:val="24"/>
        </w:rPr>
        <w:t>be</w:t>
      </w:r>
      <w:r>
        <w:rPr>
          <w:spacing w:val="-3"/>
          <w:sz w:val="24"/>
        </w:rPr>
        <w:t xml:space="preserve"> </w:t>
      </w:r>
      <w:r>
        <w:rPr>
          <w:sz w:val="24"/>
        </w:rPr>
        <w:t>over</w:t>
      </w:r>
      <w:r>
        <w:rPr>
          <w:spacing w:val="-3"/>
          <w:sz w:val="24"/>
        </w:rPr>
        <w:t xml:space="preserve"> </w:t>
      </w:r>
      <w:r>
        <w:rPr>
          <w:sz w:val="24"/>
        </w:rPr>
        <w:t>that</w:t>
      </w:r>
      <w:r>
        <w:rPr>
          <w:spacing w:val="-2"/>
          <w:sz w:val="24"/>
        </w:rPr>
        <w:t xml:space="preserve"> </w:t>
      </w:r>
      <w:r>
        <w:rPr>
          <w:sz w:val="24"/>
        </w:rPr>
        <w:t>number</w:t>
      </w:r>
      <w:r>
        <w:rPr>
          <w:spacing w:val="-3"/>
          <w:sz w:val="24"/>
        </w:rPr>
        <w:t xml:space="preserve"> </w:t>
      </w:r>
      <w:r>
        <w:rPr>
          <w:sz w:val="24"/>
        </w:rPr>
        <w:t>it</w:t>
      </w:r>
      <w:r>
        <w:rPr>
          <w:spacing w:val="-2"/>
          <w:sz w:val="24"/>
        </w:rPr>
        <w:t xml:space="preserve"> </w:t>
      </w:r>
      <w:r>
        <w:rPr>
          <w:sz w:val="24"/>
        </w:rPr>
        <w:t>would</w:t>
      </w:r>
      <w:r>
        <w:rPr>
          <w:spacing w:val="-2"/>
          <w:sz w:val="24"/>
        </w:rPr>
        <w:t xml:space="preserve"> </w:t>
      </w:r>
      <w:r>
        <w:rPr>
          <w:sz w:val="24"/>
        </w:rPr>
        <w:t>be</w:t>
      </w:r>
      <w:r>
        <w:rPr>
          <w:spacing w:val="-3"/>
          <w:sz w:val="24"/>
        </w:rPr>
        <w:t xml:space="preserve"> </w:t>
      </w:r>
      <w:r>
        <w:rPr>
          <w:sz w:val="24"/>
        </w:rPr>
        <w:t>pretty</w:t>
      </w:r>
      <w:r>
        <w:rPr>
          <w:spacing w:val="-2"/>
          <w:sz w:val="24"/>
        </w:rPr>
        <w:t xml:space="preserve"> </w:t>
      </w:r>
      <w:r>
        <w:rPr>
          <w:sz w:val="24"/>
        </w:rPr>
        <w:t>hard</w:t>
      </w:r>
      <w:r>
        <w:rPr>
          <w:spacing w:val="-2"/>
          <w:sz w:val="24"/>
        </w:rPr>
        <w:t xml:space="preserve"> </w:t>
      </w:r>
      <w:r>
        <w:rPr>
          <w:sz w:val="24"/>
        </w:rPr>
        <w:t>to</w:t>
      </w:r>
      <w:r>
        <w:rPr>
          <w:spacing w:val="-2"/>
          <w:sz w:val="24"/>
        </w:rPr>
        <w:t xml:space="preserve"> </w:t>
      </w:r>
      <w:r>
        <w:rPr>
          <w:sz w:val="24"/>
        </w:rPr>
        <w:t>hold them</w:t>
      </w:r>
      <w:r>
        <w:rPr>
          <w:spacing w:val="-3"/>
          <w:sz w:val="24"/>
        </w:rPr>
        <w:t xml:space="preserve"> </w:t>
      </w:r>
      <w:r>
        <w:rPr>
          <w:sz w:val="24"/>
        </w:rPr>
        <w:t>accountable</w:t>
      </w:r>
      <w:r>
        <w:rPr>
          <w:spacing w:val="-2"/>
          <w:sz w:val="24"/>
        </w:rPr>
        <w:t xml:space="preserve"> </w:t>
      </w:r>
      <w:r>
        <w:rPr>
          <w:sz w:val="24"/>
        </w:rPr>
        <w:t>for</w:t>
      </w:r>
      <w:r>
        <w:rPr>
          <w:spacing w:val="-4"/>
          <w:sz w:val="24"/>
        </w:rPr>
        <w:t xml:space="preserve"> </w:t>
      </w:r>
      <w:r>
        <w:rPr>
          <w:sz w:val="24"/>
        </w:rPr>
        <w:t>violation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ordinance.</w:t>
      </w:r>
      <w:r>
        <w:rPr>
          <w:spacing w:val="40"/>
          <w:sz w:val="24"/>
        </w:rPr>
        <w:t xml:space="preserve"> </w:t>
      </w:r>
      <w:r>
        <w:rPr>
          <w:sz w:val="24"/>
        </w:rPr>
        <w:t>We</w:t>
      </w:r>
      <w:r>
        <w:rPr>
          <w:spacing w:val="-4"/>
          <w:sz w:val="24"/>
        </w:rPr>
        <w:t xml:space="preserve"> </w:t>
      </w:r>
      <w:r>
        <w:rPr>
          <w:sz w:val="24"/>
        </w:rPr>
        <w:t>would</w:t>
      </w:r>
      <w:r>
        <w:rPr>
          <w:spacing w:val="-3"/>
          <w:sz w:val="24"/>
        </w:rPr>
        <w:t xml:space="preserve"> </w:t>
      </w:r>
      <w:r>
        <w:rPr>
          <w:sz w:val="24"/>
        </w:rPr>
        <w:t>encourage</w:t>
      </w:r>
      <w:r>
        <w:rPr>
          <w:spacing w:val="-4"/>
          <w:sz w:val="24"/>
        </w:rPr>
        <w:t xml:space="preserve"> </w:t>
      </w:r>
      <w:r>
        <w:rPr>
          <w:sz w:val="24"/>
        </w:rPr>
        <w:t>them</w:t>
      </w:r>
      <w:r>
        <w:rPr>
          <w:spacing w:val="-3"/>
          <w:sz w:val="24"/>
        </w:rPr>
        <w:t xml:space="preserve"> </w:t>
      </w:r>
      <w:r>
        <w:rPr>
          <w:sz w:val="24"/>
        </w:rPr>
        <w:t>if</w:t>
      </w:r>
      <w:r>
        <w:rPr>
          <w:spacing w:val="-4"/>
          <w:sz w:val="24"/>
        </w:rPr>
        <w:t xml:space="preserve"> </w:t>
      </w:r>
      <w:r>
        <w:rPr>
          <w:sz w:val="24"/>
        </w:rPr>
        <w:t>there were any chance that it is going to be that big.</w:t>
      </w:r>
    </w:p>
    <w:p w14:paraId="12CA72CC" w14:textId="77777777" w:rsidR="00E50DD6" w:rsidRDefault="00000000">
      <w:pPr>
        <w:pStyle w:val="ListParagraph"/>
        <w:numPr>
          <w:ilvl w:val="4"/>
          <w:numId w:val="48"/>
        </w:numPr>
        <w:tabs>
          <w:tab w:val="left" w:pos="2155"/>
        </w:tabs>
        <w:ind w:right="412" w:firstLine="0"/>
        <w:jc w:val="both"/>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where</w:t>
      </w:r>
      <w:r>
        <w:rPr>
          <w:spacing w:val="-4"/>
          <w:sz w:val="24"/>
        </w:rPr>
        <w:t xml:space="preserve"> </w:t>
      </w:r>
      <w:r>
        <w:rPr>
          <w:sz w:val="24"/>
        </w:rPr>
        <w:t>the</w:t>
      </w:r>
      <w:r>
        <w:rPr>
          <w:spacing w:val="-4"/>
          <w:sz w:val="24"/>
        </w:rPr>
        <w:t xml:space="preserve"> </w:t>
      </w:r>
      <w:r>
        <w:rPr>
          <w:sz w:val="24"/>
        </w:rPr>
        <w:t>process</w:t>
      </w:r>
      <w:r>
        <w:rPr>
          <w:spacing w:val="-1"/>
          <w:sz w:val="24"/>
        </w:rPr>
        <w:t xml:space="preserve"> </w:t>
      </w:r>
      <w:r>
        <w:rPr>
          <w:sz w:val="24"/>
        </w:rPr>
        <w:t>comes</w:t>
      </w:r>
      <w:r>
        <w:rPr>
          <w:spacing w:val="-3"/>
          <w:sz w:val="24"/>
        </w:rPr>
        <w:t xml:space="preserve"> </w:t>
      </w:r>
      <w:r>
        <w:rPr>
          <w:sz w:val="24"/>
        </w:rPr>
        <w:t>into</w:t>
      </w:r>
      <w:r>
        <w:rPr>
          <w:spacing w:val="-3"/>
          <w:sz w:val="24"/>
        </w:rPr>
        <w:t xml:space="preserve"> </w:t>
      </w:r>
      <w:r>
        <w:rPr>
          <w:sz w:val="24"/>
        </w:rPr>
        <w:t>play.</w:t>
      </w:r>
      <w:r>
        <w:rPr>
          <w:spacing w:val="40"/>
          <w:sz w:val="24"/>
        </w:rPr>
        <w:t xml:space="preserve"> </w:t>
      </w:r>
      <w:r>
        <w:rPr>
          <w:sz w:val="24"/>
        </w:rPr>
        <w:t>We</w:t>
      </w:r>
      <w:r>
        <w:rPr>
          <w:spacing w:val="-4"/>
          <w:sz w:val="24"/>
        </w:rPr>
        <w:t xml:space="preserve"> </w:t>
      </w:r>
      <w:r>
        <w:rPr>
          <w:sz w:val="24"/>
        </w:rPr>
        <w:t>have</w:t>
      </w:r>
      <w:r>
        <w:rPr>
          <w:spacing w:val="-4"/>
          <w:sz w:val="24"/>
        </w:rPr>
        <w:t xml:space="preserve"> </w:t>
      </w:r>
      <w:r>
        <w:rPr>
          <w:sz w:val="24"/>
        </w:rPr>
        <w:t>that</w:t>
      </w:r>
      <w:r>
        <w:rPr>
          <w:spacing w:val="-1"/>
          <w:sz w:val="24"/>
        </w:rPr>
        <w:t xml:space="preserve"> </w:t>
      </w:r>
      <w:r>
        <w:rPr>
          <w:sz w:val="24"/>
        </w:rPr>
        <w:t>45-day process, and the word is going to get out.</w:t>
      </w:r>
    </w:p>
    <w:p w14:paraId="7BA2C802" w14:textId="77777777" w:rsidR="00E50DD6" w:rsidRDefault="00000000">
      <w:pPr>
        <w:pStyle w:val="ListParagraph"/>
        <w:numPr>
          <w:ilvl w:val="4"/>
          <w:numId w:val="48"/>
        </w:numPr>
        <w:tabs>
          <w:tab w:val="left" w:pos="2155"/>
        </w:tabs>
        <w:ind w:right="171" w:firstLine="0"/>
        <w:rPr>
          <w:sz w:val="24"/>
        </w:rPr>
      </w:pPr>
      <w:r>
        <w:rPr>
          <w:sz w:val="24"/>
        </w:rPr>
        <w:t>Christa</w:t>
      </w:r>
      <w:r>
        <w:rPr>
          <w:spacing w:val="-4"/>
          <w:sz w:val="24"/>
        </w:rPr>
        <w:t xml:space="preserve"> </w:t>
      </w:r>
      <w:r>
        <w:rPr>
          <w:sz w:val="24"/>
        </w:rPr>
        <w:t>Hinton</w:t>
      </w:r>
      <w:r>
        <w:rPr>
          <w:spacing w:val="-3"/>
          <w:sz w:val="24"/>
        </w:rPr>
        <w:t xml:space="preserve"> </w:t>
      </w:r>
      <w:r>
        <w:rPr>
          <w:sz w:val="24"/>
        </w:rPr>
        <w:t>said</w:t>
      </w:r>
      <w:r>
        <w:rPr>
          <w:spacing w:val="-3"/>
          <w:sz w:val="24"/>
        </w:rPr>
        <w:t xml:space="preserve"> </w:t>
      </w:r>
      <w:r>
        <w:rPr>
          <w:sz w:val="24"/>
        </w:rPr>
        <w:t>there</w:t>
      </w:r>
      <w:r>
        <w:rPr>
          <w:spacing w:val="-4"/>
          <w:sz w:val="24"/>
        </w:rPr>
        <w:t xml:space="preserve"> </w:t>
      </w:r>
      <w:r>
        <w:rPr>
          <w:sz w:val="24"/>
        </w:rPr>
        <w:t>could</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scenario</w:t>
      </w:r>
      <w:r>
        <w:rPr>
          <w:spacing w:val="-3"/>
          <w:sz w:val="24"/>
        </w:rPr>
        <w:t xml:space="preserve"> </w:t>
      </w:r>
      <w:r>
        <w:rPr>
          <w:sz w:val="24"/>
        </w:rPr>
        <w:t>where</w:t>
      </w:r>
      <w:r>
        <w:rPr>
          <w:spacing w:val="-4"/>
          <w:sz w:val="24"/>
        </w:rPr>
        <w:t xml:space="preserve"> </w:t>
      </w:r>
      <w:r>
        <w:rPr>
          <w:sz w:val="24"/>
        </w:rPr>
        <w:t>someone</w:t>
      </w:r>
      <w:r>
        <w:rPr>
          <w:spacing w:val="-4"/>
          <w:sz w:val="24"/>
        </w:rPr>
        <w:t xml:space="preserve"> </w:t>
      </w:r>
      <w:r>
        <w:rPr>
          <w:sz w:val="24"/>
        </w:rPr>
        <w:t>organizes</w:t>
      </w:r>
      <w:r>
        <w:rPr>
          <w:spacing w:val="-3"/>
          <w:sz w:val="24"/>
        </w:rPr>
        <w:t xml:space="preserve"> </w:t>
      </w:r>
      <w:r>
        <w:rPr>
          <w:sz w:val="24"/>
        </w:rPr>
        <w:t>an</w:t>
      </w:r>
      <w:r>
        <w:rPr>
          <w:spacing w:val="-3"/>
          <w:sz w:val="24"/>
        </w:rPr>
        <w:t xml:space="preserve"> </w:t>
      </w:r>
      <w:r>
        <w:rPr>
          <w:sz w:val="24"/>
        </w:rPr>
        <w:t>event</w:t>
      </w:r>
      <w:r>
        <w:rPr>
          <w:spacing w:val="-3"/>
          <w:sz w:val="24"/>
        </w:rPr>
        <w:t xml:space="preserve"> </w:t>
      </w:r>
      <w:r>
        <w:rPr>
          <w:sz w:val="24"/>
        </w:rPr>
        <w:t>in</w:t>
      </w:r>
      <w:r>
        <w:rPr>
          <w:spacing w:val="-3"/>
          <w:sz w:val="24"/>
        </w:rPr>
        <w:t xml:space="preserve"> </w:t>
      </w:r>
      <w:r>
        <w:rPr>
          <w:sz w:val="24"/>
        </w:rPr>
        <w:t>a short time and doesn’t think they would get 200 people.</w:t>
      </w:r>
    </w:p>
    <w:p w14:paraId="2EDFF501" w14:textId="77777777" w:rsidR="00E50DD6" w:rsidRDefault="00000000">
      <w:pPr>
        <w:pStyle w:val="ListParagraph"/>
        <w:numPr>
          <w:ilvl w:val="4"/>
          <w:numId w:val="48"/>
        </w:numPr>
        <w:tabs>
          <w:tab w:val="left" w:pos="2155"/>
        </w:tabs>
        <w:ind w:right="171" w:firstLine="0"/>
        <w:rPr>
          <w:sz w:val="24"/>
        </w:rPr>
      </w:pPr>
      <w:r>
        <w:rPr>
          <w:sz w:val="24"/>
        </w:rPr>
        <w:t>Matt Ence said there are two things that we are talking about.</w:t>
      </w:r>
      <w:r>
        <w:rPr>
          <w:spacing w:val="40"/>
          <w:sz w:val="24"/>
        </w:rPr>
        <w:t xml:space="preserve"> </w:t>
      </w:r>
      <w:r>
        <w:rPr>
          <w:sz w:val="24"/>
        </w:rPr>
        <w:t>One is would that person get to continue their event.</w:t>
      </w:r>
      <w:r>
        <w:rPr>
          <w:spacing w:val="40"/>
          <w:sz w:val="24"/>
        </w:rPr>
        <w:t xml:space="preserve"> </w:t>
      </w:r>
      <w:r>
        <w:rPr>
          <w:sz w:val="24"/>
        </w:rPr>
        <w:t>The answer is for that scenario is the City could justifiably</w:t>
      </w:r>
      <w:r>
        <w:rPr>
          <w:spacing w:val="-3"/>
          <w:sz w:val="24"/>
        </w:rPr>
        <w:t xml:space="preserve"> </w:t>
      </w:r>
      <w:r>
        <w:rPr>
          <w:sz w:val="24"/>
        </w:rPr>
        <w:t>come</w:t>
      </w:r>
      <w:r>
        <w:rPr>
          <w:spacing w:val="-4"/>
          <w:sz w:val="24"/>
        </w:rPr>
        <w:t xml:space="preserve"> </w:t>
      </w:r>
      <w:r>
        <w:rPr>
          <w:sz w:val="24"/>
        </w:rPr>
        <w:t>in</w:t>
      </w:r>
      <w:r>
        <w:rPr>
          <w:spacing w:val="-3"/>
          <w:sz w:val="24"/>
        </w:rPr>
        <w:t xml:space="preserve"> </w:t>
      </w:r>
      <w:r>
        <w:rPr>
          <w:sz w:val="24"/>
        </w:rPr>
        <w:t>and</w:t>
      </w:r>
      <w:r>
        <w:rPr>
          <w:spacing w:val="-3"/>
          <w:sz w:val="24"/>
        </w:rPr>
        <w:t xml:space="preserve"> </w:t>
      </w:r>
      <w:r>
        <w:rPr>
          <w:sz w:val="24"/>
        </w:rPr>
        <w:t>shut</w:t>
      </w:r>
      <w:r>
        <w:rPr>
          <w:spacing w:val="-3"/>
          <w:sz w:val="24"/>
        </w:rPr>
        <w:t xml:space="preserve"> </w:t>
      </w:r>
      <w:r>
        <w:rPr>
          <w:sz w:val="24"/>
        </w:rPr>
        <w:t>it</w:t>
      </w:r>
      <w:r>
        <w:rPr>
          <w:spacing w:val="-3"/>
          <w:sz w:val="24"/>
        </w:rPr>
        <w:t xml:space="preserve"> </w:t>
      </w:r>
      <w:r>
        <w:rPr>
          <w:sz w:val="24"/>
        </w:rPr>
        <w:t>down</w:t>
      </w:r>
      <w:r>
        <w:rPr>
          <w:spacing w:val="-3"/>
          <w:sz w:val="24"/>
        </w:rPr>
        <w:t xml:space="preserve"> </w:t>
      </w:r>
      <w:r>
        <w:rPr>
          <w:sz w:val="24"/>
        </w:rPr>
        <w:t>because</w:t>
      </w:r>
      <w:r>
        <w:rPr>
          <w:spacing w:val="-4"/>
          <w:sz w:val="24"/>
        </w:rPr>
        <w:t xml:space="preserve"> </w:t>
      </w:r>
      <w:r>
        <w:rPr>
          <w:sz w:val="24"/>
        </w:rPr>
        <w:t>they</w:t>
      </w:r>
      <w:r>
        <w:rPr>
          <w:spacing w:val="-1"/>
          <w:sz w:val="24"/>
        </w:rPr>
        <w:t xml:space="preserve"> </w:t>
      </w:r>
      <w:r>
        <w:rPr>
          <w:sz w:val="24"/>
        </w:rPr>
        <w:t>don’t</w:t>
      </w:r>
      <w:r>
        <w:rPr>
          <w:spacing w:val="-3"/>
          <w:sz w:val="24"/>
        </w:rPr>
        <w:t xml:space="preserve"> </w:t>
      </w:r>
      <w:r>
        <w:rPr>
          <w:sz w:val="24"/>
        </w:rPr>
        <w:t>have</w:t>
      </w:r>
      <w:r>
        <w:rPr>
          <w:spacing w:val="-4"/>
          <w:sz w:val="24"/>
        </w:rPr>
        <w:t xml:space="preserve"> </w:t>
      </w:r>
      <w:r>
        <w:rPr>
          <w:sz w:val="24"/>
        </w:rPr>
        <w:t>a</w:t>
      </w:r>
      <w:r>
        <w:rPr>
          <w:spacing w:val="-4"/>
          <w:sz w:val="24"/>
        </w:rPr>
        <w:t xml:space="preserve"> </w:t>
      </w:r>
      <w:r>
        <w:rPr>
          <w:sz w:val="24"/>
        </w:rPr>
        <w:t>permit.</w:t>
      </w:r>
      <w:r>
        <w:rPr>
          <w:spacing w:val="40"/>
          <w:sz w:val="24"/>
        </w:rPr>
        <w:t xml:space="preserve"> </w:t>
      </w:r>
      <w:r>
        <w:rPr>
          <w:sz w:val="24"/>
        </w:rPr>
        <w:t>Would</w:t>
      </w:r>
      <w:r>
        <w:rPr>
          <w:spacing w:val="-3"/>
          <w:sz w:val="24"/>
        </w:rPr>
        <w:t xml:space="preserve"> </w:t>
      </w:r>
      <w:r>
        <w:rPr>
          <w:sz w:val="24"/>
        </w:rPr>
        <w:t>they</w:t>
      </w:r>
      <w:r>
        <w:rPr>
          <w:spacing w:val="-3"/>
          <w:sz w:val="24"/>
        </w:rPr>
        <w:t xml:space="preserve"> </w:t>
      </w:r>
      <w:r>
        <w:rPr>
          <w:sz w:val="24"/>
        </w:rPr>
        <w:t>be criminally liable because they didn’t get a permit because they thought less than 200 people show up and more than that do, he doesn’t think so.</w:t>
      </w:r>
      <w:r>
        <w:rPr>
          <w:spacing w:val="40"/>
          <w:sz w:val="24"/>
        </w:rPr>
        <w:t xml:space="preserve"> </w:t>
      </w:r>
      <w:r>
        <w:rPr>
          <w:sz w:val="24"/>
        </w:rPr>
        <w:t>The City could say that event is illegal because they don’t have a permit.</w:t>
      </w:r>
    </w:p>
    <w:p w14:paraId="60C70000" w14:textId="77777777" w:rsidR="00E50DD6" w:rsidRDefault="00000000">
      <w:pPr>
        <w:pStyle w:val="ListParagraph"/>
        <w:numPr>
          <w:ilvl w:val="4"/>
          <w:numId w:val="48"/>
        </w:numPr>
        <w:tabs>
          <w:tab w:val="left" w:pos="2155"/>
        </w:tabs>
        <w:spacing w:before="1"/>
        <w:ind w:right="412" w:firstLine="0"/>
        <w:jc w:val="both"/>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the</w:t>
      </w:r>
      <w:r>
        <w:rPr>
          <w:spacing w:val="-4"/>
          <w:sz w:val="24"/>
        </w:rPr>
        <w:t xml:space="preserve"> </w:t>
      </w:r>
      <w:r>
        <w:rPr>
          <w:sz w:val="24"/>
        </w:rPr>
        <w:t>police</w:t>
      </w:r>
      <w:r>
        <w:rPr>
          <w:spacing w:val="-4"/>
          <w:sz w:val="24"/>
        </w:rPr>
        <w:t xml:space="preserve"> </w:t>
      </w:r>
      <w:r>
        <w:rPr>
          <w:sz w:val="24"/>
        </w:rPr>
        <w:t>and</w:t>
      </w:r>
      <w:r>
        <w:rPr>
          <w:spacing w:val="-3"/>
          <w:sz w:val="24"/>
        </w:rPr>
        <w:t xml:space="preserve"> </w:t>
      </w:r>
      <w:r>
        <w:rPr>
          <w:sz w:val="24"/>
        </w:rPr>
        <w:t>fire</w:t>
      </w:r>
      <w:r>
        <w:rPr>
          <w:spacing w:val="-4"/>
          <w:sz w:val="24"/>
        </w:rPr>
        <w:t xml:space="preserve"> </w:t>
      </w:r>
      <w:r>
        <w:rPr>
          <w:sz w:val="24"/>
        </w:rPr>
        <w:t>will</w:t>
      </w:r>
      <w:r>
        <w:rPr>
          <w:spacing w:val="-3"/>
          <w:sz w:val="24"/>
        </w:rPr>
        <w:t xml:space="preserve"> </w:t>
      </w:r>
      <w:r>
        <w:rPr>
          <w:sz w:val="24"/>
        </w:rPr>
        <w:t>know</w:t>
      </w:r>
      <w:r>
        <w:rPr>
          <w:spacing w:val="-4"/>
          <w:sz w:val="24"/>
        </w:rPr>
        <w:t xml:space="preserve"> </w:t>
      </w:r>
      <w:r>
        <w:rPr>
          <w:sz w:val="24"/>
        </w:rPr>
        <w:t>because</w:t>
      </w:r>
      <w:r>
        <w:rPr>
          <w:spacing w:val="-4"/>
          <w:sz w:val="24"/>
        </w:rPr>
        <w:t xml:space="preserve"> </w:t>
      </w:r>
      <w:r>
        <w:rPr>
          <w:sz w:val="24"/>
        </w:rPr>
        <w:t>they</w:t>
      </w:r>
      <w:r>
        <w:rPr>
          <w:spacing w:val="-3"/>
          <w:sz w:val="24"/>
        </w:rPr>
        <w:t xml:space="preserve"> </w:t>
      </w:r>
      <w:r>
        <w:rPr>
          <w:sz w:val="24"/>
        </w:rPr>
        <w:t>attend</w:t>
      </w:r>
      <w:r>
        <w:rPr>
          <w:spacing w:val="-3"/>
          <w:sz w:val="24"/>
        </w:rPr>
        <w:t xml:space="preserve"> </w:t>
      </w:r>
      <w:r>
        <w:rPr>
          <w:sz w:val="24"/>
        </w:rPr>
        <w:t>TRC and</w:t>
      </w:r>
      <w:r>
        <w:rPr>
          <w:spacing w:val="-3"/>
          <w:sz w:val="24"/>
        </w:rPr>
        <w:t xml:space="preserve"> </w:t>
      </w:r>
      <w:r>
        <w:rPr>
          <w:sz w:val="24"/>
        </w:rPr>
        <w:t>they know</w:t>
      </w:r>
      <w:r>
        <w:rPr>
          <w:spacing w:val="-3"/>
          <w:sz w:val="24"/>
        </w:rPr>
        <w:t xml:space="preserve"> </w:t>
      </w:r>
      <w:r>
        <w:rPr>
          <w:sz w:val="24"/>
        </w:rPr>
        <w:t>those</w:t>
      </w:r>
      <w:r>
        <w:rPr>
          <w:spacing w:val="-3"/>
          <w:sz w:val="24"/>
        </w:rPr>
        <w:t xml:space="preserve"> </w:t>
      </w:r>
      <w:r>
        <w:rPr>
          <w:sz w:val="24"/>
        </w:rPr>
        <w:t>items,</w:t>
      </w:r>
      <w:r>
        <w:rPr>
          <w:spacing w:val="-2"/>
          <w:sz w:val="24"/>
        </w:rPr>
        <w:t xml:space="preserve"> </w:t>
      </w:r>
      <w:r>
        <w:rPr>
          <w:sz w:val="24"/>
        </w:rPr>
        <w:t>the</w:t>
      </w:r>
      <w:r>
        <w:rPr>
          <w:spacing w:val="-3"/>
          <w:sz w:val="24"/>
        </w:rPr>
        <w:t xml:space="preserve"> </w:t>
      </w:r>
      <w:r>
        <w:rPr>
          <w:sz w:val="24"/>
        </w:rPr>
        <w:t>ones</w:t>
      </w:r>
      <w:r>
        <w:rPr>
          <w:spacing w:val="-2"/>
          <w:sz w:val="24"/>
        </w:rPr>
        <w:t xml:space="preserve"> </w:t>
      </w:r>
      <w:r>
        <w:rPr>
          <w:sz w:val="24"/>
        </w:rPr>
        <w:t>that</w:t>
      </w:r>
      <w:r>
        <w:rPr>
          <w:spacing w:val="-2"/>
          <w:sz w:val="24"/>
        </w:rPr>
        <w:t xml:space="preserve"> </w:t>
      </w:r>
      <w:r>
        <w:rPr>
          <w:sz w:val="24"/>
        </w:rPr>
        <w:t>have</w:t>
      </w:r>
      <w:r>
        <w:rPr>
          <w:spacing w:val="-3"/>
          <w:sz w:val="24"/>
        </w:rPr>
        <w:t xml:space="preserve"> </w:t>
      </w:r>
      <w:r>
        <w:rPr>
          <w:sz w:val="24"/>
        </w:rPr>
        <w:t>been</w:t>
      </w:r>
      <w:r>
        <w:rPr>
          <w:spacing w:val="-2"/>
          <w:sz w:val="24"/>
        </w:rPr>
        <w:t xml:space="preserve"> </w:t>
      </w:r>
      <w:r>
        <w:rPr>
          <w:sz w:val="24"/>
        </w:rPr>
        <w:t>approved,</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ones</w:t>
      </w:r>
      <w:r>
        <w:rPr>
          <w:spacing w:val="-2"/>
          <w:sz w:val="24"/>
        </w:rPr>
        <w:t xml:space="preserve"> </w:t>
      </w:r>
      <w:r>
        <w:rPr>
          <w:sz w:val="24"/>
        </w:rPr>
        <w:t>that</w:t>
      </w:r>
      <w:r>
        <w:rPr>
          <w:spacing w:val="-2"/>
          <w:sz w:val="24"/>
        </w:rPr>
        <w:t xml:space="preserve"> </w:t>
      </w:r>
      <w:r>
        <w:rPr>
          <w:sz w:val="24"/>
        </w:rPr>
        <w:t>haven’t</w:t>
      </w:r>
      <w:r>
        <w:rPr>
          <w:spacing w:val="-2"/>
          <w:sz w:val="24"/>
        </w:rPr>
        <w:t xml:space="preserve"> </w:t>
      </w:r>
      <w:r>
        <w:rPr>
          <w:sz w:val="24"/>
        </w:rPr>
        <w:t>been discussed they will know about.</w:t>
      </w:r>
    </w:p>
    <w:p w14:paraId="4D57FBA2" w14:textId="77777777" w:rsidR="00E50DD6" w:rsidRDefault="00000000">
      <w:pPr>
        <w:pStyle w:val="ListParagraph"/>
        <w:numPr>
          <w:ilvl w:val="4"/>
          <w:numId w:val="48"/>
        </w:numPr>
        <w:tabs>
          <w:tab w:val="left" w:pos="2155"/>
        </w:tabs>
        <w:ind w:right="824"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Shakespeare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Park</w:t>
      </w:r>
      <w:r>
        <w:rPr>
          <w:spacing w:val="-3"/>
          <w:sz w:val="24"/>
        </w:rPr>
        <w:t xml:space="preserve"> </w:t>
      </w:r>
      <w:r>
        <w:rPr>
          <w:sz w:val="24"/>
        </w:rPr>
        <w:t>will</w:t>
      </w:r>
      <w:r>
        <w:rPr>
          <w:spacing w:val="-3"/>
          <w:sz w:val="24"/>
        </w:rPr>
        <w:t xml:space="preserve"> </w:t>
      </w:r>
      <w:r>
        <w:rPr>
          <w:sz w:val="24"/>
        </w:rPr>
        <w:t>fall</w:t>
      </w:r>
      <w:r>
        <w:rPr>
          <w:spacing w:val="-1"/>
          <w:sz w:val="24"/>
        </w:rPr>
        <w:t xml:space="preserve"> </w:t>
      </w:r>
      <w:r>
        <w:rPr>
          <w:sz w:val="24"/>
        </w:rPr>
        <w:t>under</w:t>
      </w:r>
      <w:r>
        <w:rPr>
          <w:spacing w:val="-4"/>
          <w:sz w:val="24"/>
        </w:rPr>
        <w:t xml:space="preserve"> </w:t>
      </w:r>
      <w:r>
        <w:rPr>
          <w:sz w:val="24"/>
        </w:rPr>
        <w:t>this</w:t>
      </w:r>
      <w:r>
        <w:rPr>
          <w:spacing w:val="-3"/>
          <w:sz w:val="24"/>
        </w:rPr>
        <w:t xml:space="preserve"> </w:t>
      </w:r>
      <w:r>
        <w:rPr>
          <w:sz w:val="24"/>
        </w:rPr>
        <w:t>as</w:t>
      </w:r>
      <w:r>
        <w:rPr>
          <w:spacing w:val="-3"/>
          <w:sz w:val="24"/>
        </w:rPr>
        <w:t xml:space="preserve"> </w:t>
      </w:r>
      <w:r>
        <w:rPr>
          <w:sz w:val="24"/>
        </w:rPr>
        <w:t>well</w:t>
      </w:r>
      <w:r>
        <w:rPr>
          <w:spacing w:val="-3"/>
          <w:sz w:val="24"/>
        </w:rPr>
        <w:t xml:space="preserve"> </w:t>
      </w:r>
      <w:r>
        <w:rPr>
          <w:sz w:val="24"/>
        </w:rPr>
        <w:t>as</w:t>
      </w:r>
      <w:r>
        <w:rPr>
          <w:spacing w:val="-3"/>
          <w:sz w:val="24"/>
        </w:rPr>
        <w:t xml:space="preserve"> </w:t>
      </w:r>
      <w:r>
        <w:rPr>
          <w:sz w:val="24"/>
        </w:rPr>
        <w:t>Wreaths Across America.</w:t>
      </w:r>
    </w:p>
    <w:p w14:paraId="435D4474" w14:textId="77777777" w:rsidR="00E50DD6" w:rsidRDefault="00000000">
      <w:pPr>
        <w:pStyle w:val="ListParagraph"/>
        <w:numPr>
          <w:ilvl w:val="4"/>
          <w:numId w:val="48"/>
        </w:numPr>
        <w:tabs>
          <w:tab w:val="left" w:pos="2155"/>
        </w:tabs>
        <w:ind w:right="150" w:firstLine="0"/>
        <w:rPr>
          <w:sz w:val="24"/>
        </w:rPr>
      </w:pPr>
      <w:r>
        <w:rPr>
          <w:sz w:val="24"/>
        </w:rPr>
        <w:t>Mayor Rosenberg read from Item D2, “City organized events are not special events, however,</w:t>
      </w:r>
      <w:r>
        <w:rPr>
          <w:spacing w:val="-1"/>
          <w:sz w:val="24"/>
        </w:rPr>
        <w:t xml:space="preserve"> </w:t>
      </w:r>
      <w:r>
        <w:rPr>
          <w:sz w:val="24"/>
        </w:rPr>
        <w:t>events</w:t>
      </w:r>
      <w:r>
        <w:rPr>
          <w:spacing w:val="-3"/>
          <w:sz w:val="24"/>
        </w:rPr>
        <w:t xml:space="preserve"> </w:t>
      </w:r>
      <w:r>
        <w:rPr>
          <w:sz w:val="24"/>
        </w:rPr>
        <w:t>sponsored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are</w:t>
      </w:r>
      <w:r>
        <w:rPr>
          <w:spacing w:val="-4"/>
          <w:sz w:val="24"/>
        </w:rPr>
        <w:t xml:space="preserve"> </w:t>
      </w:r>
      <w:r>
        <w:rPr>
          <w:sz w:val="24"/>
        </w:rPr>
        <w:t>special</w:t>
      </w:r>
      <w:r>
        <w:rPr>
          <w:spacing w:val="-1"/>
          <w:sz w:val="24"/>
        </w:rPr>
        <w:t xml:space="preserve"> </w:t>
      </w:r>
      <w:r>
        <w:rPr>
          <w:sz w:val="24"/>
        </w:rPr>
        <w:t>events</w:t>
      </w:r>
      <w:r>
        <w:rPr>
          <w:spacing w:val="-3"/>
          <w:sz w:val="24"/>
        </w:rPr>
        <w:t xml:space="preserve"> </w:t>
      </w:r>
      <w:r>
        <w:rPr>
          <w:sz w:val="24"/>
        </w:rPr>
        <w:t>if</w:t>
      </w:r>
      <w:r>
        <w:rPr>
          <w:spacing w:val="-4"/>
          <w:sz w:val="24"/>
        </w:rPr>
        <w:t xml:space="preserve"> </w:t>
      </w:r>
      <w:r>
        <w:rPr>
          <w:sz w:val="24"/>
        </w:rPr>
        <w:t>not</w:t>
      </w:r>
      <w:r>
        <w:rPr>
          <w:spacing w:val="-3"/>
          <w:sz w:val="24"/>
        </w:rPr>
        <w:t xml:space="preserve"> </w:t>
      </w:r>
      <w:r>
        <w:rPr>
          <w:sz w:val="24"/>
        </w:rPr>
        <w:t>organized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city.” He asked if Wreaths Across America is still involved in the organization.</w:t>
      </w:r>
    </w:p>
    <w:p w14:paraId="6C17DE5E" w14:textId="77777777" w:rsidR="00E50DD6" w:rsidRDefault="00000000">
      <w:pPr>
        <w:pStyle w:val="ListParagraph"/>
        <w:numPr>
          <w:ilvl w:val="4"/>
          <w:numId w:val="48"/>
        </w:numPr>
        <w:tabs>
          <w:tab w:val="left" w:pos="2155"/>
        </w:tabs>
        <w:ind w:right="852" w:firstLine="0"/>
        <w:rPr>
          <w:sz w:val="24"/>
        </w:rPr>
      </w:pPr>
      <w:r>
        <w:rPr>
          <w:sz w:val="24"/>
        </w:rPr>
        <w:t>Matt</w:t>
      </w:r>
      <w:r>
        <w:rPr>
          <w:spacing w:val="-3"/>
          <w:sz w:val="24"/>
        </w:rPr>
        <w:t xml:space="preserve"> </w:t>
      </w:r>
      <w:r>
        <w:rPr>
          <w:sz w:val="24"/>
        </w:rPr>
        <w:t>Ence</w:t>
      </w:r>
      <w:r>
        <w:rPr>
          <w:spacing w:val="-4"/>
          <w:sz w:val="24"/>
        </w:rPr>
        <w:t xml:space="preserve"> </w:t>
      </w:r>
      <w:r>
        <w:rPr>
          <w:sz w:val="24"/>
        </w:rPr>
        <w:t>said</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City</w:t>
      </w:r>
      <w:r>
        <w:rPr>
          <w:spacing w:val="-3"/>
          <w:sz w:val="24"/>
        </w:rPr>
        <w:t xml:space="preserve"> </w:t>
      </w:r>
      <w:r>
        <w:rPr>
          <w:sz w:val="24"/>
        </w:rPr>
        <w:t>is</w:t>
      </w:r>
      <w:r>
        <w:rPr>
          <w:spacing w:val="-3"/>
          <w:sz w:val="24"/>
        </w:rPr>
        <w:t xml:space="preserve"> </w:t>
      </w:r>
      <w:r>
        <w:rPr>
          <w:sz w:val="24"/>
        </w:rPr>
        <w:t>organizing</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it</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covered</w:t>
      </w:r>
      <w:r>
        <w:rPr>
          <w:spacing w:val="-3"/>
          <w:sz w:val="24"/>
        </w:rPr>
        <w:t xml:space="preserve"> </w:t>
      </w:r>
      <w:r>
        <w:rPr>
          <w:sz w:val="24"/>
        </w:rPr>
        <w:t>by</w:t>
      </w:r>
      <w:r>
        <w:rPr>
          <w:spacing w:val="-3"/>
          <w:sz w:val="24"/>
        </w:rPr>
        <w:t xml:space="preserve"> </w:t>
      </w:r>
      <w:r>
        <w:rPr>
          <w:sz w:val="24"/>
        </w:rPr>
        <w:t xml:space="preserve">that </w:t>
      </w:r>
      <w:r>
        <w:rPr>
          <w:spacing w:val="-2"/>
          <w:sz w:val="24"/>
        </w:rPr>
        <w:t>exception.</w:t>
      </w:r>
    </w:p>
    <w:p w14:paraId="6ABAC03F" w14:textId="77777777" w:rsidR="00E50DD6" w:rsidRDefault="00000000">
      <w:pPr>
        <w:pStyle w:val="ListParagraph"/>
        <w:numPr>
          <w:ilvl w:val="4"/>
          <w:numId w:val="48"/>
        </w:numPr>
        <w:tabs>
          <w:tab w:val="left" w:pos="2155"/>
        </w:tabs>
        <w:ind w:right="226" w:firstLine="0"/>
        <w:rPr>
          <w:sz w:val="24"/>
        </w:rPr>
      </w:pPr>
      <w:r>
        <w:rPr>
          <w:sz w:val="24"/>
        </w:rPr>
        <w:t>Jarett</w:t>
      </w:r>
      <w:r>
        <w:rPr>
          <w:spacing w:val="-4"/>
          <w:sz w:val="24"/>
        </w:rPr>
        <w:t xml:space="preserve"> </w:t>
      </w:r>
      <w:r>
        <w:rPr>
          <w:sz w:val="24"/>
        </w:rPr>
        <w:t>Waite</w:t>
      </w:r>
      <w:r>
        <w:rPr>
          <w:spacing w:val="-5"/>
          <w:sz w:val="24"/>
        </w:rPr>
        <w:t xml:space="preserve"> </w:t>
      </w:r>
      <w:r>
        <w:rPr>
          <w:sz w:val="24"/>
        </w:rPr>
        <w:t>said</w:t>
      </w:r>
      <w:r>
        <w:rPr>
          <w:spacing w:val="-4"/>
          <w:sz w:val="24"/>
        </w:rPr>
        <w:t xml:space="preserve"> </w:t>
      </w:r>
      <w:r>
        <w:rPr>
          <w:sz w:val="24"/>
        </w:rPr>
        <w:t>Shakespeare</w:t>
      </w:r>
      <w:r>
        <w:rPr>
          <w:spacing w:val="-5"/>
          <w:sz w:val="24"/>
        </w:rPr>
        <w:t xml:space="preserve"> </w:t>
      </w:r>
      <w:r>
        <w:rPr>
          <w:sz w:val="24"/>
        </w:rPr>
        <w:t>in</w:t>
      </w:r>
      <w:r>
        <w:rPr>
          <w:spacing w:val="-4"/>
          <w:sz w:val="24"/>
        </w:rPr>
        <w:t xml:space="preserve"> </w:t>
      </w:r>
      <w:r>
        <w:rPr>
          <w:sz w:val="24"/>
        </w:rPr>
        <w:t>the</w:t>
      </w:r>
      <w:r>
        <w:rPr>
          <w:spacing w:val="-5"/>
          <w:sz w:val="24"/>
        </w:rPr>
        <w:t xml:space="preserve"> </w:t>
      </w:r>
      <w:r>
        <w:rPr>
          <w:sz w:val="24"/>
        </w:rPr>
        <w:t>Park</w:t>
      </w:r>
      <w:r>
        <w:rPr>
          <w:spacing w:val="-4"/>
          <w:sz w:val="24"/>
        </w:rPr>
        <w:t xml:space="preserve"> </w:t>
      </w:r>
      <w:r>
        <w:rPr>
          <w:sz w:val="24"/>
        </w:rPr>
        <w:t>would</w:t>
      </w:r>
      <w:r>
        <w:rPr>
          <w:spacing w:val="-2"/>
          <w:sz w:val="24"/>
        </w:rPr>
        <w:t xml:space="preserve"> </w:t>
      </w:r>
      <w:r>
        <w:rPr>
          <w:sz w:val="24"/>
        </w:rPr>
        <w:t>qualify</w:t>
      </w:r>
      <w:r>
        <w:rPr>
          <w:spacing w:val="-4"/>
          <w:sz w:val="24"/>
        </w:rPr>
        <w:t xml:space="preserve"> </w:t>
      </w:r>
      <w:r>
        <w:rPr>
          <w:sz w:val="24"/>
        </w:rPr>
        <w:t>under</w:t>
      </w:r>
      <w:r>
        <w:rPr>
          <w:spacing w:val="-5"/>
          <w:sz w:val="24"/>
        </w:rPr>
        <w:t xml:space="preserve"> </w:t>
      </w:r>
      <w:r>
        <w:rPr>
          <w:sz w:val="24"/>
        </w:rPr>
        <w:t>exception</w:t>
      </w:r>
      <w:r>
        <w:rPr>
          <w:spacing w:val="-2"/>
          <w:sz w:val="24"/>
        </w:rPr>
        <w:t xml:space="preserve"> </w:t>
      </w:r>
      <w:r>
        <w:rPr>
          <w:sz w:val="24"/>
        </w:rPr>
        <w:t>#3</w:t>
      </w:r>
      <w:r>
        <w:rPr>
          <w:spacing w:val="-4"/>
          <w:sz w:val="24"/>
        </w:rPr>
        <w:t xml:space="preserve"> </w:t>
      </w:r>
      <w:r>
        <w:rPr>
          <w:sz w:val="24"/>
        </w:rPr>
        <w:t>because they are renting a City facility.</w:t>
      </w:r>
      <w:r>
        <w:rPr>
          <w:spacing w:val="40"/>
          <w:sz w:val="24"/>
        </w:rPr>
        <w:t xml:space="preserve"> </w:t>
      </w:r>
      <w:r>
        <w:rPr>
          <w:sz w:val="24"/>
        </w:rPr>
        <w:t>If not, we could just rent it to them for $5.</w:t>
      </w:r>
    </w:p>
    <w:p w14:paraId="196E13B8" w14:textId="77777777" w:rsidR="00E50DD6" w:rsidRDefault="00000000">
      <w:pPr>
        <w:pStyle w:val="ListParagraph"/>
        <w:numPr>
          <w:ilvl w:val="4"/>
          <w:numId w:val="48"/>
        </w:numPr>
        <w:tabs>
          <w:tab w:val="left" w:pos="2155"/>
        </w:tabs>
        <w:ind w:left="2154"/>
        <w:rPr>
          <w:sz w:val="24"/>
        </w:rPr>
      </w:pPr>
      <w:r>
        <w:rPr>
          <w:sz w:val="24"/>
        </w:rPr>
        <w:t>Matt</w:t>
      </w:r>
      <w:r>
        <w:rPr>
          <w:spacing w:val="-1"/>
          <w:sz w:val="24"/>
        </w:rPr>
        <w:t xml:space="preserve"> </w:t>
      </w:r>
      <w:r>
        <w:rPr>
          <w:sz w:val="24"/>
        </w:rPr>
        <w:t>Ence</w:t>
      </w:r>
      <w:r>
        <w:rPr>
          <w:spacing w:val="-2"/>
          <w:sz w:val="24"/>
        </w:rPr>
        <w:t xml:space="preserve"> </w:t>
      </w:r>
      <w:r>
        <w:rPr>
          <w:sz w:val="24"/>
        </w:rPr>
        <w:t>said</w:t>
      </w:r>
      <w:r>
        <w:rPr>
          <w:spacing w:val="-1"/>
          <w:sz w:val="24"/>
        </w:rPr>
        <w:t xml:space="preserve"> </w:t>
      </w:r>
      <w:r>
        <w:rPr>
          <w:sz w:val="24"/>
        </w:rPr>
        <w:t>we</w:t>
      </w:r>
      <w:r>
        <w:rPr>
          <w:spacing w:val="-2"/>
          <w:sz w:val="24"/>
        </w:rPr>
        <w:t xml:space="preserve"> </w:t>
      </w:r>
      <w:r>
        <w:rPr>
          <w:sz w:val="24"/>
        </w:rPr>
        <w:t>have an</w:t>
      </w:r>
      <w:r>
        <w:rPr>
          <w:spacing w:val="-1"/>
          <w:sz w:val="24"/>
        </w:rPr>
        <w:t xml:space="preserve"> </w:t>
      </w:r>
      <w:r>
        <w:rPr>
          <w:sz w:val="24"/>
        </w:rPr>
        <w:t>application</w:t>
      </w:r>
      <w:r>
        <w:rPr>
          <w:spacing w:val="-1"/>
          <w:sz w:val="24"/>
        </w:rPr>
        <w:t xml:space="preserve"> </w:t>
      </w:r>
      <w:r>
        <w:rPr>
          <w:sz w:val="24"/>
        </w:rPr>
        <w:t>to</w:t>
      </w:r>
      <w:r>
        <w:rPr>
          <w:spacing w:val="-1"/>
          <w:sz w:val="24"/>
        </w:rPr>
        <w:t xml:space="preserve"> </w:t>
      </w:r>
      <w:r>
        <w:rPr>
          <w:sz w:val="24"/>
        </w:rPr>
        <w:t>rent</w:t>
      </w:r>
      <w:r>
        <w:rPr>
          <w:spacing w:val="-1"/>
          <w:sz w:val="24"/>
        </w:rPr>
        <w:t xml:space="preserve"> </w:t>
      </w:r>
      <w:r>
        <w:rPr>
          <w:sz w:val="24"/>
        </w:rPr>
        <w:t>a City</w:t>
      </w:r>
      <w:r>
        <w:rPr>
          <w:spacing w:val="-1"/>
          <w:sz w:val="24"/>
        </w:rPr>
        <w:t xml:space="preserve"> </w:t>
      </w:r>
      <w:r>
        <w:rPr>
          <w:sz w:val="24"/>
        </w:rPr>
        <w:t xml:space="preserve">facility </w:t>
      </w:r>
      <w:r>
        <w:rPr>
          <w:spacing w:val="-2"/>
          <w:sz w:val="24"/>
        </w:rPr>
        <w:t>though.</w:t>
      </w:r>
    </w:p>
    <w:p w14:paraId="2EF743B9" w14:textId="77777777" w:rsidR="00E50DD6" w:rsidRDefault="00000000">
      <w:pPr>
        <w:pStyle w:val="ListParagraph"/>
        <w:numPr>
          <w:ilvl w:val="4"/>
          <w:numId w:val="48"/>
        </w:numPr>
        <w:tabs>
          <w:tab w:val="left" w:pos="2155"/>
        </w:tabs>
        <w:ind w:right="333" w:firstLine="0"/>
        <w:rPr>
          <w:sz w:val="24"/>
        </w:rPr>
      </w:pPr>
      <w:r>
        <w:rPr>
          <w:sz w:val="24"/>
        </w:rPr>
        <w:t>Ben</w:t>
      </w:r>
      <w:r>
        <w:rPr>
          <w:spacing w:val="-3"/>
          <w:sz w:val="24"/>
        </w:rPr>
        <w:t xml:space="preserve"> </w:t>
      </w:r>
      <w:r>
        <w:rPr>
          <w:sz w:val="24"/>
        </w:rPr>
        <w:t>Shakespeare</w:t>
      </w:r>
      <w:r>
        <w:rPr>
          <w:spacing w:val="-4"/>
          <w:sz w:val="24"/>
        </w:rPr>
        <w:t xml:space="preserve"> </w:t>
      </w:r>
      <w:r>
        <w:rPr>
          <w:sz w:val="24"/>
        </w:rPr>
        <w:t>said</w:t>
      </w:r>
      <w:r>
        <w:rPr>
          <w:spacing w:val="-3"/>
          <w:sz w:val="24"/>
        </w:rPr>
        <w:t xml:space="preserve"> </w:t>
      </w:r>
      <w:r>
        <w:rPr>
          <w:sz w:val="24"/>
        </w:rPr>
        <w:t>we</w:t>
      </w:r>
      <w:r>
        <w:rPr>
          <w:spacing w:val="-4"/>
          <w:sz w:val="24"/>
        </w:rPr>
        <w:t xml:space="preserve"> </w:t>
      </w:r>
      <w:r>
        <w:rPr>
          <w:sz w:val="24"/>
        </w:rPr>
        <w:t>provide</w:t>
      </w:r>
      <w:r>
        <w:rPr>
          <w:spacing w:val="-4"/>
          <w:sz w:val="24"/>
        </w:rPr>
        <w:t xml:space="preserve"> </w:t>
      </w:r>
      <w:r>
        <w:rPr>
          <w:sz w:val="24"/>
        </w:rPr>
        <w:t>the</w:t>
      </w:r>
      <w:r>
        <w:rPr>
          <w:spacing w:val="-4"/>
          <w:sz w:val="24"/>
        </w:rPr>
        <w:t xml:space="preserve"> </w:t>
      </w:r>
      <w:r>
        <w:rPr>
          <w:sz w:val="24"/>
        </w:rPr>
        <w:t>traffic</w:t>
      </w:r>
      <w:r>
        <w:rPr>
          <w:spacing w:val="-4"/>
          <w:sz w:val="24"/>
        </w:rPr>
        <w:t xml:space="preserve"> </w:t>
      </w:r>
      <w:r>
        <w:rPr>
          <w:sz w:val="24"/>
        </w:rPr>
        <w:t>control</w:t>
      </w:r>
      <w:r>
        <w:rPr>
          <w:spacing w:val="-3"/>
          <w:sz w:val="24"/>
        </w:rPr>
        <w:t xml:space="preserve"> </w:t>
      </w:r>
      <w:r>
        <w:rPr>
          <w:sz w:val="24"/>
        </w:rPr>
        <w:t>and</w:t>
      </w:r>
      <w:r>
        <w:rPr>
          <w:spacing w:val="-3"/>
          <w:sz w:val="24"/>
        </w:rPr>
        <w:t xml:space="preserve"> </w:t>
      </w:r>
      <w:r>
        <w:rPr>
          <w:sz w:val="24"/>
        </w:rPr>
        <w:t>everything</w:t>
      </w:r>
      <w:r>
        <w:rPr>
          <w:spacing w:val="-3"/>
          <w:sz w:val="24"/>
        </w:rPr>
        <w:t xml:space="preserve"> </w:t>
      </w:r>
      <w:r>
        <w:rPr>
          <w:sz w:val="24"/>
        </w:rPr>
        <w:t>that</w:t>
      </w:r>
      <w:r>
        <w:rPr>
          <w:spacing w:val="-2"/>
          <w:sz w:val="24"/>
        </w:rPr>
        <w:t xml:space="preserve"> </w:t>
      </w:r>
      <w:r>
        <w:rPr>
          <w:sz w:val="24"/>
        </w:rPr>
        <w:t>goes</w:t>
      </w:r>
      <w:r>
        <w:rPr>
          <w:spacing w:val="-3"/>
          <w:sz w:val="24"/>
        </w:rPr>
        <w:t xml:space="preserve"> </w:t>
      </w:r>
      <w:r>
        <w:rPr>
          <w:sz w:val="24"/>
        </w:rPr>
        <w:t>along with it.</w:t>
      </w:r>
    </w:p>
    <w:p w14:paraId="5EEDEDCA" w14:textId="77777777" w:rsidR="00E50DD6" w:rsidRDefault="00000000">
      <w:pPr>
        <w:pStyle w:val="ListParagraph"/>
        <w:numPr>
          <w:ilvl w:val="4"/>
          <w:numId w:val="48"/>
        </w:numPr>
        <w:tabs>
          <w:tab w:val="left" w:pos="2155"/>
        </w:tabs>
        <w:ind w:left="2154"/>
        <w:rPr>
          <w:sz w:val="24"/>
        </w:rPr>
      </w:pPr>
      <w:r>
        <w:rPr>
          <w:sz w:val="24"/>
        </w:rPr>
        <w:t>Matt</w:t>
      </w:r>
      <w:r>
        <w:rPr>
          <w:spacing w:val="-1"/>
          <w:sz w:val="24"/>
        </w:rPr>
        <w:t xml:space="preserve"> </w:t>
      </w:r>
      <w:r>
        <w:rPr>
          <w:sz w:val="24"/>
        </w:rPr>
        <w:t>Ence</w:t>
      </w:r>
      <w:r>
        <w:rPr>
          <w:spacing w:val="-2"/>
          <w:sz w:val="24"/>
        </w:rPr>
        <w:t xml:space="preserve"> </w:t>
      </w:r>
      <w:r>
        <w:rPr>
          <w:sz w:val="24"/>
        </w:rPr>
        <w:t>said that</w:t>
      </w:r>
      <w:r>
        <w:rPr>
          <w:spacing w:val="-1"/>
          <w:sz w:val="24"/>
        </w:rPr>
        <w:t xml:space="preserve"> </w:t>
      </w:r>
      <w:r>
        <w:rPr>
          <w:sz w:val="24"/>
        </w:rPr>
        <w:t>qualifies because</w:t>
      </w:r>
      <w:r>
        <w:rPr>
          <w:spacing w:val="-2"/>
          <w:sz w:val="24"/>
        </w:rPr>
        <w:t xml:space="preserve"> </w:t>
      </w:r>
      <w:r>
        <w:rPr>
          <w:sz w:val="24"/>
        </w:rPr>
        <w:t>they</w:t>
      </w:r>
      <w:r>
        <w:rPr>
          <w:spacing w:val="-1"/>
          <w:sz w:val="24"/>
        </w:rPr>
        <w:t xml:space="preserve"> </w:t>
      </w:r>
      <w:r>
        <w:rPr>
          <w:sz w:val="24"/>
        </w:rPr>
        <w:t>need the</w:t>
      </w:r>
      <w:r>
        <w:rPr>
          <w:spacing w:val="-2"/>
          <w:sz w:val="24"/>
        </w:rPr>
        <w:t xml:space="preserve"> </w:t>
      </w:r>
      <w:r>
        <w:rPr>
          <w:sz w:val="24"/>
        </w:rPr>
        <w:t>traffic</w:t>
      </w:r>
      <w:r>
        <w:rPr>
          <w:spacing w:val="-1"/>
          <w:sz w:val="24"/>
        </w:rPr>
        <w:t xml:space="preserve"> </w:t>
      </w:r>
      <w:r>
        <w:rPr>
          <w:sz w:val="24"/>
        </w:rPr>
        <w:t>control</w:t>
      </w:r>
      <w:r>
        <w:rPr>
          <w:spacing w:val="-1"/>
          <w:sz w:val="24"/>
        </w:rPr>
        <w:t xml:space="preserve"> </w:t>
      </w:r>
      <w:r>
        <w:rPr>
          <w:sz w:val="24"/>
        </w:rPr>
        <w:t>and</w:t>
      </w:r>
      <w:r>
        <w:rPr>
          <w:spacing w:val="-1"/>
          <w:sz w:val="24"/>
        </w:rPr>
        <w:t xml:space="preserve"> </w:t>
      </w:r>
      <w:r>
        <w:rPr>
          <w:sz w:val="24"/>
        </w:rPr>
        <w:t>use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4"/>
          <w:sz w:val="24"/>
        </w:rPr>
        <w:t>park</w:t>
      </w:r>
    </w:p>
    <w:p w14:paraId="68C85990" w14:textId="77777777" w:rsidR="00E50DD6" w:rsidRDefault="00E50DD6">
      <w:pPr>
        <w:rPr>
          <w:sz w:val="24"/>
        </w:rPr>
        <w:sectPr w:rsidR="00E50DD6">
          <w:pgSz w:w="12240" w:h="15840"/>
          <w:pgMar w:top="1280" w:right="1040" w:bottom="1420" w:left="740" w:header="0" w:footer="1233" w:gutter="0"/>
          <w:cols w:space="720"/>
        </w:sectPr>
      </w:pPr>
    </w:p>
    <w:p w14:paraId="6920DAD4" w14:textId="77777777" w:rsidR="00E50DD6" w:rsidRDefault="00000000">
      <w:pPr>
        <w:pStyle w:val="BodyText"/>
        <w:spacing w:before="75"/>
        <w:ind w:left="2015"/>
      </w:pPr>
      <w:r>
        <w:lastRenderedPageBreak/>
        <w:t>and</w:t>
      </w:r>
      <w:r>
        <w:rPr>
          <w:spacing w:val="-1"/>
        </w:rPr>
        <w:t xml:space="preserve"> </w:t>
      </w:r>
      <w:r>
        <w:t>the</w:t>
      </w:r>
      <w:r>
        <w:rPr>
          <w:spacing w:val="-2"/>
        </w:rPr>
        <w:t xml:space="preserve"> </w:t>
      </w:r>
      <w:r>
        <w:t>City Office</w:t>
      </w:r>
      <w:r>
        <w:rPr>
          <w:spacing w:val="-2"/>
        </w:rPr>
        <w:t xml:space="preserve"> </w:t>
      </w:r>
      <w:r>
        <w:t xml:space="preserve">parking </w:t>
      </w:r>
      <w:r>
        <w:rPr>
          <w:spacing w:val="-4"/>
        </w:rPr>
        <w:t>lot.</w:t>
      </w:r>
    </w:p>
    <w:p w14:paraId="2C77D7F9" w14:textId="77777777" w:rsidR="00E50DD6" w:rsidRDefault="00000000">
      <w:pPr>
        <w:pStyle w:val="ListParagraph"/>
        <w:numPr>
          <w:ilvl w:val="4"/>
          <w:numId w:val="48"/>
        </w:numPr>
        <w:tabs>
          <w:tab w:val="left" w:pos="2155"/>
        </w:tabs>
        <w:ind w:left="2154"/>
        <w:rPr>
          <w:sz w:val="24"/>
        </w:rPr>
      </w:pPr>
      <w:r>
        <w:rPr>
          <w:sz w:val="24"/>
        </w:rPr>
        <w:t>Ben</w:t>
      </w:r>
      <w:r>
        <w:rPr>
          <w:spacing w:val="-2"/>
          <w:sz w:val="24"/>
        </w:rPr>
        <w:t xml:space="preserve"> </w:t>
      </w:r>
      <w:r>
        <w:rPr>
          <w:sz w:val="24"/>
        </w:rPr>
        <w:t>Shakespeare</w:t>
      </w:r>
      <w:r>
        <w:rPr>
          <w:spacing w:val="-2"/>
          <w:sz w:val="24"/>
        </w:rPr>
        <w:t xml:space="preserve"> </w:t>
      </w:r>
      <w:r>
        <w:rPr>
          <w:sz w:val="24"/>
        </w:rPr>
        <w:t>said</w:t>
      </w:r>
      <w:r>
        <w:rPr>
          <w:spacing w:val="-1"/>
          <w:sz w:val="24"/>
        </w:rPr>
        <w:t xml:space="preserve"> </w:t>
      </w:r>
      <w:r>
        <w:rPr>
          <w:sz w:val="24"/>
        </w:rPr>
        <w:t>the</w:t>
      </w:r>
      <w:r>
        <w:rPr>
          <w:spacing w:val="-2"/>
          <w:sz w:val="24"/>
        </w:rPr>
        <w:t xml:space="preserve"> </w:t>
      </w:r>
      <w:r>
        <w:rPr>
          <w:sz w:val="24"/>
        </w:rPr>
        <w:t>application</w:t>
      </w:r>
      <w:r>
        <w:rPr>
          <w:spacing w:val="-1"/>
          <w:sz w:val="24"/>
        </w:rPr>
        <w:t xml:space="preserve"> </w:t>
      </w:r>
      <w:r>
        <w:rPr>
          <w:sz w:val="24"/>
        </w:rPr>
        <w:t>process</w:t>
      </w:r>
      <w:r>
        <w:rPr>
          <w:spacing w:val="-1"/>
          <w:sz w:val="24"/>
        </w:rPr>
        <w:t xml:space="preserve"> </w:t>
      </w:r>
      <w:r>
        <w:rPr>
          <w:sz w:val="24"/>
        </w:rPr>
        <w:t>isn’t</w:t>
      </w:r>
      <w:r>
        <w:rPr>
          <w:spacing w:val="-1"/>
          <w:sz w:val="24"/>
        </w:rPr>
        <w:t xml:space="preserve"> </w:t>
      </w:r>
      <w:r>
        <w:rPr>
          <w:spacing w:val="-2"/>
          <w:sz w:val="24"/>
        </w:rPr>
        <w:t>hard.</w:t>
      </w:r>
    </w:p>
    <w:p w14:paraId="0CA546F3" w14:textId="77777777" w:rsidR="00E50DD6" w:rsidRDefault="00000000">
      <w:pPr>
        <w:pStyle w:val="ListParagraph"/>
        <w:numPr>
          <w:ilvl w:val="4"/>
          <w:numId w:val="48"/>
        </w:numPr>
        <w:tabs>
          <w:tab w:val="left" w:pos="2155"/>
        </w:tabs>
        <w:ind w:left="2154"/>
        <w:rPr>
          <w:sz w:val="24"/>
        </w:rPr>
      </w:pPr>
      <w:r>
        <w:rPr>
          <w:sz w:val="24"/>
        </w:rPr>
        <w:t>Jarett</w:t>
      </w:r>
      <w:r>
        <w:rPr>
          <w:spacing w:val="-3"/>
          <w:sz w:val="24"/>
        </w:rPr>
        <w:t xml:space="preserve"> </w:t>
      </w:r>
      <w:r>
        <w:rPr>
          <w:sz w:val="24"/>
        </w:rPr>
        <w:t>Waite</w:t>
      </w:r>
      <w:r>
        <w:rPr>
          <w:spacing w:val="-2"/>
          <w:sz w:val="24"/>
        </w:rPr>
        <w:t xml:space="preserve"> </w:t>
      </w:r>
      <w:r>
        <w:rPr>
          <w:sz w:val="24"/>
        </w:rPr>
        <w:t>said</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just</w:t>
      </w:r>
      <w:r>
        <w:rPr>
          <w:spacing w:val="-1"/>
          <w:sz w:val="24"/>
        </w:rPr>
        <w:t xml:space="preserve"> </w:t>
      </w:r>
      <w:r>
        <w:rPr>
          <w:sz w:val="24"/>
        </w:rPr>
        <w:t>the</w:t>
      </w:r>
      <w:r>
        <w:rPr>
          <w:spacing w:val="-1"/>
          <w:sz w:val="24"/>
        </w:rPr>
        <w:t xml:space="preserve"> </w:t>
      </w:r>
      <w:r>
        <w:rPr>
          <w:sz w:val="24"/>
        </w:rPr>
        <w:t>insurance</w:t>
      </w:r>
      <w:r>
        <w:rPr>
          <w:spacing w:val="-2"/>
          <w:sz w:val="24"/>
        </w:rPr>
        <w:t xml:space="preserve"> </w:t>
      </w:r>
      <w:r>
        <w:rPr>
          <w:sz w:val="24"/>
        </w:rPr>
        <w:t>and</w:t>
      </w:r>
      <w:r>
        <w:rPr>
          <w:spacing w:val="-1"/>
          <w:sz w:val="24"/>
        </w:rPr>
        <w:t xml:space="preserve"> </w:t>
      </w:r>
      <w:r>
        <w:rPr>
          <w:sz w:val="24"/>
        </w:rPr>
        <w:t>getting</w:t>
      </w:r>
      <w:r>
        <w:rPr>
          <w:spacing w:val="-1"/>
          <w:sz w:val="24"/>
        </w:rPr>
        <w:t xml:space="preserve"> </w:t>
      </w:r>
      <w:r>
        <w:rPr>
          <w:sz w:val="24"/>
        </w:rPr>
        <w:t>security</w:t>
      </w:r>
      <w:r>
        <w:rPr>
          <w:spacing w:val="-1"/>
          <w:sz w:val="24"/>
        </w:rPr>
        <w:t xml:space="preserve"> </w:t>
      </w:r>
      <w:r>
        <w:rPr>
          <w:sz w:val="24"/>
        </w:rPr>
        <w:t>that</w:t>
      </w:r>
      <w:r>
        <w:rPr>
          <w:spacing w:val="-1"/>
          <w:sz w:val="24"/>
        </w:rPr>
        <w:t xml:space="preserve"> </w:t>
      </w:r>
      <w:r>
        <w:rPr>
          <w:sz w:val="24"/>
        </w:rPr>
        <w:t xml:space="preserve">is </w:t>
      </w:r>
      <w:r>
        <w:rPr>
          <w:spacing w:val="-2"/>
          <w:sz w:val="24"/>
        </w:rPr>
        <w:t>difficult.</w:t>
      </w:r>
    </w:p>
    <w:p w14:paraId="3B9F8370" w14:textId="77777777" w:rsidR="00E50DD6" w:rsidRDefault="00000000">
      <w:pPr>
        <w:pStyle w:val="ListParagraph"/>
        <w:numPr>
          <w:ilvl w:val="4"/>
          <w:numId w:val="48"/>
        </w:numPr>
        <w:tabs>
          <w:tab w:val="left" w:pos="2155"/>
        </w:tabs>
        <w:ind w:right="225" w:firstLine="0"/>
        <w:rPr>
          <w:sz w:val="24"/>
        </w:rPr>
      </w:pPr>
      <w:r>
        <w:rPr>
          <w:sz w:val="24"/>
        </w:rPr>
        <w:t>Mayor</w:t>
      </w:r>
      <w:r>
        <w:rPr>
          <w:spacing w:val="-5"/>
          <w:sz w:val="24"/>
        </w:rPr>
        <w:t xml:space="preserve"> </w:t>
      </w:r>
      <w:r>
        <w:rPr>
          <w:sz w:val="24"/>
        </w:rPr>
        <w:t>Rosenberg</w:t>
      </w:r>
      <w:r>
        <w:rPr>
          <w:spacing w:val="-4"/>
          <w:sz w:val="24"/>
        </w:rPr>
        <w:t xml:space="preserve"> </w:t>
      </w:r>
      <w:r>
        <w:rPr>
          <w:sz w:val="24"/>
        </w:rPr>
        <w:t>said</w:t>
      </w:r>
      <w:r>
        <w:rPr>
          <w:spacing w:val="-4"/>
          <w:sz w:val="24"/>
        </w:rPr>
        <w:t xml:space="preserve"> </w:t>
      </w:r>
      <w:r>
        <w:rPr>
          <w:sz w:val="24"/>
        </w:rPr>
        <w:t>that</w:t>
      </w:r>
      <w:r>
        <w:rPr>
          <w:spacing w:val="-4"/>
          <w:sz w:val="24"/>
        </w:rPr>
        <w:t xml:space="preserve"> </w:t>
      </w:r>
      <w:r>
        <w:rPr>
          <w:sz w:val="24"/>
        </w:rPr>
        <w:t>is</w:t>
      </w:r>
      <w:r>
        <w:rPr>
          <w:spacing w:val="-4"/>
          <w:sz w:val="24"/>
        </w:rPr>
        <w:t xml:space="preserve"> </w:t>
      </w:r>
      <w:r>
        <w:rPr>
          <w:sz w:val="24"/>
        </w:rPr>
        <w:t>what</w:t>
      </w:r>
      <w:r>
        <w:rPr>
          <w:spacing w:val="-4"/>
          <w:sz w:val="24"/>
        </w:rPr>
        <w:t xml:space="preserve"> </w:t>
      </w:r>
      <w:r>
        <w:rPr>
          <w:sz w:val="24"/>
        </w:rPr>
        <w:t>he</w:t>
      </w:r>
      <w:r>
        <w:rPr>
          <w:spacing w:val="-5"/>
          <w:sz w:val="24"/>
        </w:rPr>
        <w:t xml:space="preserve"> </w:t>
      </w:r>
      <w:r>
        <w:rPr>
          <w:sz w:val="24"/>
        </w:rPr>
        <w:t>is</w:t>
      </w:r>
      <w:r>
        <w:rPr>
          <w:spacing w:val="-4"/>
          <w:sz w:val="24"/>
        </w:rPr>
        <w:t xml:space="preserve"> </w:t>
      </w:r>
      <w:r>
        <w:rPr>
          <w:sz w:val="24"/>
        </w:rPr>
        <w:t>worried</w:t>
      </w:r>
      <w:r>
        <w:rPr>
          <w:spacing w:val="-2"/>
          <w:sz w:val="24"/>
        </w:rPr>
        <w:t xml:space="preserve"> </w:t>
      </w:r>
      <w:r>
        <w:rPr>
          <w:sz w:val="24"/>
        </w:rPr>
        <w:t>about</w:t>
      </w:r>
      <w:r>
        <w:rPr>
          <w:spacing w:val="-4"/>
          <w:sz w:val="24"/>
        </w:rPr>
        <w:t xml:space="preserve"> </w:t>
      </w:r>
      <w:r>
        <w:rPr>
          <w:sz w:val="24"/>
        </w:rPr>
        <w:t>and</w:t>
      </w:r>
      <w:r>
        <w:rPr>
          <w:spacing w:val="-4"/>
          <w:sz w:val="24"/>
        </w:rPr>
        <w:t xml:space="preserve"> </w:t>
      </w:r>
      <w:r>
        <w:rPr>
          <w:sz w:val="24"/>
        </w:rPr>
        <w:t>mentioned</w:t>
      </w:r>
      <w:r>
        <w:rPr>
          <w:spacing w:val="-4"/>
          <w:sz w:val="24"/>
        </w:rPr>
        <w:t xml:space="preserve"> </w:t>
      </w:r>
      <w:r>
        <w:rPr>
          <w:sz w:val="24"/>
        </w:rPr>
        <w:t>organizations like the American Society of Civil Engineers, the Chamber.</w:t>
      </w:r>
    </w:p>
    <w:p w14:paraId="71822B23" w14:textId="77777777" w:rsidR="00E50DD6" w:rsidRDefault="00000000">
      <w:pPr>
        <w:pStyle w:val="ListParagraph"/>
        <w:numPr>
          <w:ilvl w:val="4"/>
          <w:numId w:val="48"/>
        </w:numPr>
        <w:tabs>
          <w:tab w:val="left" w:pos="2155"/>
        </w:tabs>
        <w:ind w:right="268" w:firstLine="0"/>
        <w:jc w:val="both"/>
        <w:rPr>
          <w:sz w:val="24"/>
        </w:rPr>
      </w:pPr>
      <w:r>
        <w:rPr>
          <w:sz w:val="24"/>
        </w:rPr>
        <w:t>Matt Ence said but they come here to City Hall, so they are okay.</w:t>
      </w:r>
      <w:r>
        <w:rPr>
          <w:spacing w:val="40"/>
          <w:sz w:val="24"/>
        </w:rPr>
        <w:t xml:space="preserve"> </w:t>
      </w:r>
      <w:r>
        <w:rPr>
          <w:sz w:val="24"/>
        </w:rPr>
        <w:t>As long as they don’t need additional resources other than the facility that they are renting.</w:t>
      </w:r>
      <w:r>
        <w:rPr>
          <w:spacing w:val="80"/>
          <w:sz w:val="24"/>
        </w:rPr>
        <w:t xml:space="preserve"> </w:t>
      </w:r>
      <w:r>
        <w:rPr>
          <w:sz w:val="24"/>
        </w:rPr>
        <w:t>He said we</w:t>
      </w:r>
      <w:r>
        <w:rPr>
          <w:spacing w:val="-4"/>
          <w:sz w:val="24"/>
        </w:rPr>
        <w:t xml:space="preserve"> </w:t>
      </w:r>
      <w:r>
        <w:rPr>
          <w:sz w:val="24"/>
        </w:rPr>
        <w:t>may</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say</w:t>
      </w:r>
      <w:r>
        <w:rPr>
          <w:spacing w:val="-3"/>
          <w:sz w:val="24"/>
        </w:rPr>
        <w:t xml:space="preserve"> </w:t>
      </w:r>
      <w:r>
        <w:rPr>
          <w:sz w:val="24"/>
        </w:rPr>
        <w:t>“reserved”</w:t>
      </w:r>
      <w:r>
        <w:rPr>
          <w:spacing w:val="-4"/>
          <w:sz w:val="24"/>
        </w:rPr>
        <w:t xml:space="preserve"> </w:t>
      </w:r>
      <w:r>
        <w:rPr>
          <w:sz w:val="24"/>
        </w:rPr>
        <w:t>instead</w:t>
      </w:r>
      <w:r>
        <w:rPr>
          <w:spacing w:val="-3"/>
          <w:sz w:val="24"/>
        </w:rPr>
        <w:t xml:space="preserve"> </w:t>
      </w:r>
      <w:r>
        <w:rPr>
          <w:sz w:val="24"/>
        </w:rPr>
        <w:t>of</w:t>
      </w:r>
      <w:r>
        <w:rPr>
          <w:spacing w:val="-4"/>
          <w:sz w:val="24"/>
        </w:rPr>
        <w:t xml:space="preserve"> </w:t>
      </w:r>
      <w:r>
        <w:rPr>
          <w:sz w:val="24"/>
        </w:rPr>
        <w:t>“rented”</w:t>
      </w:r>
      <w:r>
        <w:rPr>
          <w:spacing w:val="-2"/>
          <w:sz w:val="24"/>
        </w:rPr>
        <w:t xml:space="preserve"> </w:t>
      </w:r>
      <w:r>
        <w:rPr>
          <w:sz w:val="24"/>
        </w:rPr>
        <w:t>to</w:t>
      </w:r>
      <w:r>
        <w:rPr>
          <w:spacing w:val="-3"/>
          <w:sz w:val="24"/>
        </w:rPr>
        <w:t xml:space="preserve"> </w:t>
      </w:r>
      <w:r>
        <w:rPr>
          <w:sz w:val="24"/>
        </w:rPr>
        <w:t>cover</w:t>
      </w:r>
      <w:r>
        <w:rPr>
          <w:spacing w:val="-4"/>
          <w:sz w:val="24"/>
        </w:rPr>
        <w:t xml:space="preserve"> </w:t>
      </w:r>
      <w:r>
        <w:rPr>
          <w:sz w:val="24"/>
        </w:rPr>
        <w:t>groups</w:t>
      </w:r>
      <w:r>
        <w:rPr>
          <w:spacing w:val="-3"/>
          <w:sz w:val="24"/>
        </w:rPr>
        <w:t xml:space="preserve"> </w:t>
      </w:r>
      <w:r>
        <w:rPr>
          <w:sz w:val="24"/>
        </w:rPr>
        <w:t>like</w:t>
      </w:r>
      <w:r>
        <w:rPr>
          <w:spacing w:val="-4"/>
          <w:sz w:val="24"/>
        </w:rPr>
        <w:t xml:space="preserve"> </w:t>
      </w:r>
      <w:r>
        <w:rPr>
          <w:sz w:val="24"/>
        </w:rPr>
        <w:t>the</w:t>
      </w:r>
      <w:r>
        <w:rPr>
          <w:spacing w:val="-2"/>
          <w:sz w:val="24"/>
        </w:rPr>
        <w:t xml:space="preserve"> </w:t>
      </w:r>
      <w:r>
        <w:rPr>
          <w:sz w:val="24"/>
        </w:rPr>
        <w:t>Chamber.</w:t>
      </w:r>
    </w:p>
    <w:p w14:paraId="29BDDA8C" w14:textId="77777777" w:rsidR="00E50DD6" w:rsidRDefault="00000000">
      <w:pPr>
        <w:pStyle w:val="ListParagraph"/>
        <w:numPr>
          <w:ilvl w:val="4"/>
          <w:numId w:val="48"/>
        </w:numPr>
        <w:tabs>
          <w:tab w:val="left" w:pos="2155"/>
        </w:tabs>
        <w:ind w:left="2154"/>
        <w:jc w:val="both"/>
        <w:rPr>
          <w:sz w:val="24"/>
        </w:rPr>
      </w:pPr>
      <w:r>
        <w:pict w14:anchorId="0D0DFCB0">
          <v:shape id="docshape61" o:spid="_x0000_s3264" style="position:absolute;left:0;text-align:left;margin-left:94.05pt;margin-top:19.8pt;width:367.75pt;height:388.5pt;z-index:-21212160;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Jim</w:t>
      </w:r>
      <w:r>
        <w:rPr>
          <w:spacing w:val="-3"/>
          <w:sz w:val="24"/>
        </w:rPr>
        <w:t xml:space="preserve"> </w:t>
      </w:r>
      <w:r>
        <w:rPr>
          <w:sz w:val="24"/>
        </w:rPr>
        <w:t>McNulty</w:t>
      </w:r>
      <w:r>
        <w:rPr>
          <w:spacing w:val="-1"/>
          <w:sz w:val="24"/>
        </w:rPr>
        <w:t xml:space="preserve"> </w:t>
      </w:r>
      <w:r>
        <w:rPr>
          <w:sz w:val="24"/>
        </w:rPr>
        <w:t>said</w:t>
      </w:r>
      <w:r>
        <w:rPr>
          <w:spacing w:val="-1"/>
          <w:sz w:val="24"/>
        </w:rPr>
        <w:t xml:space="preserve"> </w:t>
      </w:r>
      <w:r>
        <w:rPr>
          <w:sz w:val="24"/>
        </w:rPr>
        <w:t>that</w:t>
      </w:r>
      <w:r>
        <w:rPr>
          <w:spacing w:val="-1"/>
          <w:sz w:val="24"/>
        </w:rPr>
        <w:t xml:space="preserve"> </w:t>
      </w:r>
      <w:r>
        <w:rPr>
          <w:sz w:val="24"/>
        </w:rPr>
        <w:t>he</w:t>
      </w:r>
      <w:r>
        <w:rPr>
          <w:spacing w:val="-2"/>
          <w:sz w:val="24"/>
        </w:rPr>
        <w:t xml:space="preserve"> </w:t>
      </w:r>
      <w:r>
        <w:rPr>
          <w:sz w:val="24"/>
        </w:rPr>
        <w:t>and Matt</w:t>
      </w:r>
      <w:r>
        <w:rPr>
          <w:spacing w:val="-1"/>
          <w:sz w:val="24"/>
        </w:rPr>
        <w:t xml:space="preserve"> </w:t>
      </w:r>
      <w:r>
        <w:rPr>
          <w:sz w:val="24"/>
        </w:rPr>
        <w:t>will</w:t>
      </w:r>
      <w:r>
        <w:rPr>
          <w:spacing w:val="-1"/>
          <w:sz w:val="24"/>
        </w:rPr>
        <w:t xml:space="preserve"> </w:t>
      </w:r>
      <w:r>
        <w:rPr>
          <w:sz w:val="24"/>
        </w:rPr>
        <w:t>work</w:t>
      </w:r>
      <w:r>
        <w:rPr>
          <w:spacing w:val="-1"/>
          <w:sz w:val="24"/>
        </w:rPr>
        <w:t xml:space="preserve"> </w:t>
      </w:r>
      <w:r>
        <w:rPr>
          <w:sz w:val="24"/>
        </w:rPr>
        <w:t>on</w:t>
      </w:r>
      <w:r>
        <w:rPr>
          <w:spacing w:val="1"/>
          <w:sz w:val="24"/>
        </w:rPr>
        <w:t xml:space="preserve"> </w:t>
      </w:r>
      <w:r>
        <w:rPr>
          <w:sz w:val="24"/>
        </w:rPr>
        <w:t>this and</w:t>
      </w:r>
      <w:r>
        <w:rPr>
          <w:spacing w:val="-1"/>
          <w:sz w:val="24"/>
        </w:rPr>
        <w:t xml:space="preserve"> </w:t>
      </w:r>
      <w:r>
        <w:rPr>
          <w:sz w:val="24"/>
        </w:rPr>
        <w:t>bring</w:t>
      </w:r>
      <w:r>
        <w:rPr>
          <w:spacing w:val="-1"/>
          <w:sz w:val="24"/>
        </w:rPr>
        <w:t xml:space="preserve"> </w:t>
      </w:r>
      <w:r>
        <w:rPr>
          <w:sz w:val="24"/>
        </w:rPr>
        <w:t>it</w:t>
      </w:r>
      <w:r>
        <w:rPr>
          <w:spacing w:val="-1"/>
          <w:sz w:val="24"/>
        </w:rPr>
        <w:t xml:space="preserve"> </w:t>
      </w:r>
      <w:r>
        <w:rPr>
          <w:sz w:val="24"/>
        </w:rPr>
        <w:t>back</w:t>
      </w:r>
      <w:r>
        <w:rPr>
          <w:spacing w:val="-1"/>
          <w:sz w:val="24"/>
        </w:rPr>
        <w:t xml:space="preserve"> </w:t>
      </w:r>
      <w:r>
        <w:rPr>
          <w:sz w:val="24"/>
        </w:rPr>
        <w:t xml:space="preserve">to </w:t>
      </w:r>
      <w:r>
        <w:rPr>
          <w:spacing w:val="-2"/>
          <w:sz w:val="24"/>
        </w:rPr>
        <w:t>Council.</w:t>
      </w:r>
    </w:p>
    <w:p w14:paraId="7375F802" w14:textId="77777777" w:rsidR="00E50DD6" w:rsidRDefault="00E50DD6">
      <w:pPr>
        <w:pStyle w:val="BodyText"/>
      </w:pPr>
    </w:p>
    <w:p w14:paraId="0FB86C0D" w14:textId="77777777" w:rsidR="00E50DD6" w:rsidRDefault="00000000">
      <w:pPr>
        <w:pStyle w:val="ListParagraph"/>
        <w:numPr>
          <w:ilvl w:val="2"/>
          <w:numId w:val="48"/>
        </w:numPr>
        <w:tabs>
          <w:tab w:val="left" w:pos="1924"/>
        </w:tabs>
        <w:rPr>
          <w:sz w:val="24"/>
        </w:rPr>
      </w:pPr>
      <w:r>
        <w:rPr>
          <w:sz w:val="24"/>
        </w:rPr>
        <w:t>Residential</w:t>
      </w:r>
      <w:r>
        <w:rPr>
          <w:spacing w:val="-6"/>
          <w:sz w:val="24"/>
        </w:rPr>
        <w:t xml:space="preserve"> </w:t>
      </w:r>
      <w:r>
        <w:rPr>
          <w:sz w:val="24"/>
        </w:rPr>
        <w:t>Rentals</w:t>
      </w:r>
      <w:r>
        <w:rPr>
          <w:spacing w:val="-3"/>
          <w:sz w:val="24"/>
        </w:rPr>
        <w:t xml:space="preserve"> </w:t>
      </w:r>
      <w:r>
        <w:rPr>
          <w:sz w:val="24"/>
        </w:rPr>
        <w:t>(Short-Term/Long-Term)</w:t>
      </w:r>
      <w:r>
        <w:rPr>
          <w:spacing w:val="-4"/>
          <w:sz w:val="24"/>
        </w:rPr>
        <w:t xml:space="preserve"> </w:t>
      </w:r>
      <w:r>
        <w:rPr>
          <w:sz w:val="24"/>
        </w:rPr>
        <w:t>and</w:t>
      </w:r>
      <w:r>
        <w:rPr>
          <w:spacing w:val="-1"/>
          <w:sz w:val="24"/>
        </w:rPr>
        <w:t xml:space="preserve"> </w:t>
      </w:r>
      <w:r>
        <w:rPr>
          <w:sz w:val="24"/>
        </w:rPr>
        <w:t>Business</w:t>
      </w:r>
      <w:r>
        <w:rPr>
          <w:spacing w:val="-3"/>
          <w:sz w:val="24"/>
        </w:rPr>
        <w:t xml:space="preserve"> </w:t>
      </w:r>
      <w:r>
        <w:rPr>
          <w:sz w:val="24"/>
        </w:rPr>
        <w:t>Licensing</w:t>
      </w:r>
      <w:r>
        <w:rPr>
          <w:spacing w:val="-3"/>
          <w:sz w:val="24"/>
        </w:rPr>
        <w:t xml:space="preserve"> </w:t>
      </w:r>
      <w:r>
        <w:rPr>
          <w:sz w:val="24"/>
        </w:rPr>
        <w:t>(Title</w:t>
      </w:r>
      <w:r>
        <w:rPr>
          <w:spacing w:val="-4"/>
          <w:sz w:val="24"/>
        </w:rPr>
        <w:t xml:space="preserve"> </w:t>
      </w:r>
      <w:r>
        <w:rPr>
          <w:spacing w:val="-5"/>
          <w:sz w:val="24"/>
        </w:rPr>
        <w:t>5)</w:t>
      </w:r>
    </w:p>
    <w:p w14:paraId="3115E3FF" w14:textId="77777777" w:rsidR="00E50DD6" w:rsidRDefault="00E50DD6">
      <w:pPr>
        <w:pStyle w:val="BodyText"/>
      </w:pPr>
    </w:p>
    <w:p w14:paraId="2FD88D19" w14:textId="77777777" w:rsidR="00E50DD6" w:rsidRDefault="00000000">
      <w:pPr>
        <w:pStyle w:val="ListParagraph"/>
        <w:numPr>
          <w:ilvl w:val="0"/>
          <w:numId w:val="34"/>
        </w:numPr>
        <w:tabs>
          <w:tab w:val="left" w:pos="2064"/>
        </w:tabs>
        <w:ind w:right="142" w:firstLine="0"/>
        <w:rPr>
          <w:sz w:val="24"/>
        </w:rPr>
      </w:pPr>
      <w:r>
        <w:rPr>
          <w:sz w:val="24"/>
        </w:rPr>
        <w:t>Jim McNulty reported that City staff and legal counsel have been working on a draft code for Residential Rentals &amp; Business Licensing. This includes both short-term rentals and long-term rentals. A</w:t>
      </w:r>
      <w:r>
        <w:rPr>
          <w:spacing w:val="-1"/>
          <w:sz w:val="24"/>
        </w:rPr>
        <w:t xml:space="preserve"> </w:t>
      </w:r>
      <w:r>
        <w:rPr>
          <w:sz w:val="24"/>
        </w:rPr>
        <w:t>draft code</w:t>
      </w:r>
      <w:r>
        <w:rPr>
          <w:spacing w:val="-1"/>
          <w:sz w:val="24"/>
        </w:rPr>
        <w:t xml:space="preserve"> </w:t>
      </w:r>
      <w:r>
        <w:rPr>
          <w:sz w:val="24"/>
        </w:rPr>
        <w:t>has been provided for each rental type. This item</w:t>
      </w:r>
      <w:r>
        <w:rPr>
          <w:spacing w:val="-3"/>
          <w:sz w:val="24"/>
        </w:rPr>
        <w:t xml:space="preserve"> </w:t>
      </w:r>
      <w:r>
        <w:rPr>
          <w:sz w:val="24"/>
        </w:rPr>
        <w:t>was</w:t>
      </w:r>
      <w:r>
        <w:rPr>
          <w:spacing w:val="-3"/>
          <w:sz w:val="24"/>
        </w:rPr>
        <w:t xml:space="preserve"> </w:t>
      </w:r>
      <w:r>
        <w:rPr>
          <w:sz w:val="24"/>
        </w:rPr>
        <w:t>previously</w:t>
      </w:r>
      <w:r>
        <w:rPr>
          <w:spacing w:val="-3"/>
          <w:sz w:val="24"/>
        </w:rPr>
        <w:t xml:space="preserve"> </w:t>
      </w:r>
      <w:r>
        <w:rPr>
          <w:sz w:val="24"/>
        </w:rPr>
        <w:t>discussed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Council</w:t>
      </w:r>
      <w:r>
        <w:rPr>
          <w:spacing w:val="-3"/>
          <w:sz w:val="24"/>
        </w:rPr>
        <w:t xml:space="preserve"> </w:t>
      </w:r>
      <w:r>
        <w:rPr>
          <w:sz w:val="24"/>
        </w:rPr>
        <w:t>on</w:t>
      </w:r>
      <w:r>
        <w:rPr>
          <w:spacing w:val="-3"/>
          <w:sz w:val="24"/>
        </w:rPr>
        <w:t xml:space="preserve"> </w:t>
      </w:r>
      <w:r>
        <w:rPr>
          <w:sz w:val="24"/>
        </w:rPr>
        <w:t>November</w:t>
      </w:r>
      <w:r>
        <w:rPr>
          <w:spacing w:val="-4"/>
          <w:sz w:val="24"/>
        </w:rPr>
        <w:t xml:space="preserve"> </w:t>
      </w:r>
      <w:r>
        <w:rPr>
          <w:sz w:val="24"/>
        </w:rPr>
        <w:t>2,</w:t>
      </w:r>
      <w:r>
        <w:rPr>
          <w:spacing w:val="-3"/>
          <w:sz w:val="24"/>
        </w:rPr>
        <w:t xml:space="preserve"> </w:t>
      </w:r>
      <w:r>
        <w:rPr>
          <w:sz w:val="24"/>
        </w:rPr>
        <w:t>2022.</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he two drafts of ordinances that we can consider.</w:t>
      </w:r>
      <w:r>
        <w:rPr>
          <w:spacing w:val="40"/>
          <w:sz w:val="24"/>
        </w:rPr>
        <w:t xml:space="preserve"> </w:t>
      </w:r>
      <w:r>
        <w:rPr>
          <w:sz w:val="24"/>
        </w:rPr>
        <w:t>The first one is Section 5.04.170 LICENSE AND OPERATIONAL REQUIREMENTS: A. License Required: “It is</w:t>
      </w:r>
    </w:p>
    <w:p w14:paraId="21A9BB4B" w14:textId="77777777" w:rsidR="00E50DD6" w:rsidRDefault="00000000">
      <w:pPr>
        <w:pStyle w:val="BodyText"/>
        <w:ind w:left="1923" w:right="186"/>
      </w:pPr>
      <w:r>
        <w:t>unlawful for any person to keep, conduct, operate or maintain a ‘short term residential rental property’ as defined in section 17.20.260 of this code within the City without a business license for such dwelling unit. A person who owns multiple short-term residential</w:t>
      </w:r>
      <w:r>
        <w:rPr>
          <w:spacing w:val="-3"/>
        </w:rPr>
        <w:t xml:space="preserve"> </w:t>
      </w:r>
      <w:r>
        <w:t>rental</w:t>
      </w:r>
      <w:r>
        <w:rPr>
          <w:spacing w:val="-3"/>
        </w:rPr>
        <w:t xml:space="preserve"> </w:t>
      </w:r>
      <w:r>
        <w:t>properties</w:t>
      </w:r>
      <w:r>
        <w:rPr>
          <w:spacing w:val="-3"/>
        </w:rPr>
        <w:t xml:space="preserve"> </w:t>
      </w:r>
      <w:r>
        <w:t>is</w:t>
      </w:r>
      <w:r>
        <w:rPr>
          <w:spacing w:val="-3"/>
        </w:rPr>
        <w:t xml:space="preserve"> </w:t>
      </w:r>
      <w:r>
        <w:t>not</w:t>
      </w:r>
      <w:r>
        <w:rPr>
          <w:spacing w:val="-3"/>
        </w:rPr>
        <w:t xml:space="preserve"> </w:t>
      </w:r>
      <w:r>
        <w:t>required</w:t>
      </w:r>
      <w:r>
        <w:rPr>
          <w:spacing w:val="-3"/>
        </w:rPr>
        <w:t xml:space="preserve"> </w:t>
      </w:r>
      <w:r>
        <w:t>to</w:t>
      </w:r>
      <w:r>
        <w:rPr>
          <w:spacing w:val="-3"/>
        </w:rPr>
        <w:t xml:space="preserve"> </w:t>
      </w:r>
      <w:r>
        <w:t>obtain</w:t>
      </w:r>
      <w:r>
        <w:rPr>
          <w:spacing w:val="-3"/>
        </w:rPr>
        <w:t xml:space="preserve"> </w:t>
      </w:r>
      <w:r>
        <w:t>more</w:t>
      </w:r>
      <w:r>
        <w:rPr>
          <w:spacing w:val="-4"/>
        </w:rPr>
        <w:t xml:space="preserve"> </w:t>
      </w:r>
      <w:r>
        <w:t>than</w:t>
      </w:r>
      <w:r>
        <w:rPr>
          <w:spacing w:val="-3"/>
        </w:rPr>
        <w:t xml:space="preserve"> </w:t>
      </w:r>
      <w:r>
        <w:t>one</w:t>
      </w:r>
      <w:r>
        <w:rPr>
          <w:spacing w:val="-4"/>
        </w:rPr>
        <w:t xml:space="preserve"> </w:t>
      </w:r>
      <w:r>
        <w:t>business</w:t>
      </w:r>
      <w:r>
        <w:rPr>
          <w:spacing w:val="-1"/>
        </w:rPr>
        <w:t xml:space="preserve"> </w:t>
      </w:r>
      <w:r>
        <w:t>license</w:t>
      </w:r>
      <w:r>
        <w:rPr>
          <w:spacing w:val="-4"/>
        </w:rPr>
        <w:t xml:space="preserve"> </w:t>
      </w:r>
      <w:r>
        <w:t>for the operation and maintenance of those short-term residential rental properties.”</w:t>
      </w:r>
      <w:r>
        <w:rPr>
          <w:spacing w:val="40"/>
        </w:rPr>
        <w:t xml:space="preserve"> </w:t>
      </w:r>
      <w:r>
        <w:t>He said the key here is the person who owns multiple short-term residential rentals is not required to obtain more</w:t>
      </w:r>
      <w:r>
        <w:rPr>
          <w:spacing w:val="-1"/>
        </w:rPr>
        <w:t xml:space="preserve"> </w:t>
      </w:r>
      <w:r>
        <w:t>than one</w:t>
      </w:r>
      <w:r>
        <w:rPr>
          <w:spacing w:val="-1"/>
        </w:rPr>
        <w:t xml:space="preserve"> </w:t>
      </w:r>
      <w:r>
        <w:t>business license.</w:t>
      </w:r>
      <w:r>
        <w:rPr>
          <w:spacing w:val="40"/>
        </w:rPr>
        <w:t xml:space="preserve"> </w:t>
      </w:r>
      <w:r>
        <w:t>He</w:t>
      </w:r>
      <w:r>
        <w:rPr>
          <w:spacing w:val="-1"/>
        </w:rPr>
        <w:t xml:space="preserve"> </w:t>
      </w:r>
      <w:r>
        <w:t>said this is the</w:t>
      </w:r>
      <w:r>
        <w:rPr>
          <w:spacing w:val="-1"/>
        </w:rPr>
        <w:t xml:space="preserve"> </w:t>
      </w:r>
      <w:r>
        <w:t>norm in the</w:t>
      </w:r>
      <w:r>
        <w:rPr>
          <w:spacing w:val="-1"/>
        </w:rPr>
        <w:t xml:space="preserve"> </w:t>
      </w:r>
      <w:r>
        <w:t>area. He read the next item: “B. License Not Transferable: A short term residential rental property</w:t>
      </w:r>
      <w:r>
        <w:rPr>
          <w:spacing w:val="-2"/>
        </w:rPr>
        <w:t xml:space="preserve"> </w:t>
      </w:r>
      <w:r>
        <w:t>business</w:t>
      </w:r>
      <w:r>
        <w:rPr>
          <w:spacing w:val="-2"/>
        </w:rPr>
        <w:t xml:space="preserve"> </w:t>
      </w:r>
      <w:r>
        <w:t>license</w:t>
      </w:r>
      <w:r>
        <w:rPr>
          <w:spacing w:val="-1"/>
        </w:rPr>
        <w:t xml:space="preserve"> </w:t>
      </w:r>
      <w:r>
        <w:t>is</w:t>
      </w:r>
      <w:r>
        <w:rPr>
          <w:spacing w:val="-2"/>
        </w:rPr>
        <w:t xml:space="preserve"> </w:t>
      </w:r>
      <w:r>
        <w:t>not</w:t>
      </w:r>
      <w:r>
        <w:rPr>
          <w:spacing w:val="-2"/>
        </w:rPr>
        <w:t xml:space="preserve"> </w:t>
      </w:r>
      <w:r>
        <w:t>transferable</w:t>
      </w:r>
      <w:r>
        <w:rPr>
          <w:spacing w:val="-3"/>
        </w:rPr>
        <w:t xml:space="preserve"> </w:t>
      </w:r>
      <w:r>
        <w:t>between</w:t>
      </w:r>
      <w:r>
        <w:rPr>
          <w:spacing w:val="-2"/>
        </w:rPr>
        <w:t xml:space="preserve"> </w:t>
      </w:r>
      <w:r>
        <w:t>persons</w:t>
      </w:r>
      <w:r>
        <w:rPr>
          <w:spacing w:val="-2"/>
        </w:rPr>
        <w:t xml:space="preserve"> </w:t>
      </w:r>
      <w:r>
        <w:t>or</w:t>
      </w:r>
      <w:r>
        <w:rPr>
          <w:spacing w:val="-3"/>
        </w:rPr>
        <w:t xml:space="preserve"> </w:t>
      </w:r>
      <w:r>
        <w:t>structures. Any</w:t>
      </w:r>
      <w:r>
        <w:rPr>
          <w:spacing w:val="-2"/>
        </w:rPr>
        <w:t xml:space="preserve"> </w:t>
      </w:r>
      <w:r>
        <w:t>person holding such license shall give written notice within thirty (30) days to the business license official after having transferred or otherwise disposed of legal or equitable control of any rental dwelling unit licensed under this article. Such notice of transferred interest shall be deemed a request to cancel an existing business license for such rental dwelling unit and shall include the name, address, and information regarding the person(s) succeeding to the ownership or control thereof.”</w:t>
      </w:r>
      <w:r>
        <w:rPr>
          <w:spacing w:val="40"/>
        </w:rPr>
        <w:t xml:space="preserve"> </w:t>
      </w:r>
      <w:r>
        <w:t>He talked about a change in ownership and the transient room tax does apply.</w:t>
      </w:r>
      <w:r>
        <w:rPr>
          <w:spacing w:val="40"/>
        </w:rPr>
        <w:t xml:space="preserve"> </w:t>
      </w:r>
      <w:r>
        <w:t>He said we also need to make sure the garbage removal is in place.</w:t>
      </w:r>
      <w:r>
        <w:rPr>
          <w:spacing w:val="40"/>
        </w:rPr>
        <w:t xml:space="preserve"> </w:t>
      </w:r>
      <w:r>
        <w:t>He read Section D, “D. Garbage Removal: Garbage shall be removed from the property by the owner or property manager and properly disposed of</w:t>
      </w:r>
      <w:r>
        <w:rPr>
          <w:spacing w:val="-1"/>
        </w:rPr>
        <w:t xml:space="preserve"> </w:t>
      </w:r>
      <w:r>
        <w:t>within twenty-four</w:t>
      </w:r>
      <w:r>
        <w:rPr>
          <w:spacing w:val="-1"/>
        </w:rPr>
        <w:t xml:space="preserve"> </w:t>
      </w:r>
      <w:r>
        <w:t>(24)</w:t>
      </w:r>
      <w:r>
        <w:rPr>
          <w:spacing w:val="-1"/>
        </w:rPr>
        <w:t xml:space="preserve"> </w:t>
      </w:r>
      <w:r>
        <w:t>hours of</w:t>
      </w:r>
      <w:r>
        <w:rPr>
          <w:spacing w:val="-1"/>
        </w:rPr>
        <w:t xml:space="preserve"> </w:t>
      </w:r>
      <w:r>
        <w:t>tenants leaving the property.”</w:t>
      </w:r>
      <w:r>
        <w:rPr>
          <w:spacing w:val="40"/>
        </w:rPr>
        <w:t xml:space="preserve"> </w:t>
      </w:r>
      <w:r>
        <w:t>He said this is also in Section 17.68 which is the PD Zone.</w:t>
      </w:r>
      <w:r>
        <w:rPr>
          <w:spacing w:val="40"/>
        </w:rPr>
        <w:t xml:space="preserve"> </w:t>
      </w:r>
      <w:r>
        <w:t>He mentioned Section E, “E. Cleaning Service: Each property shall be cleaned at least weekly while occupied and in between tenant occupancy. Each property shall also comply with the sanitary facilities requirements outlined for motels in this code.” and Section F which talks about a local property manager being required.</w:t>
      </w:r>
      <w:r>
        <w:rPr>
          <w:spacing w:val="40"/>
        </w:rPr>
        <w:t xml:space="preserve"> </w:t>
      </w:r>
      <w:r>
        <w:t>“F. Local Property Manager Required: All short-term residential rental properties shall designate a local property manager.</w:t>
      </w:r>
      <w:r>
        <w:rPr>
          <w:spacing w:val="-3"/>
        </w:rPr>
        <w:t xml:space="preserve"> </w:t>
      </w:r>
      <w:r>
        <w:t>The</w:t>
      </w:r>
      <w:r>
        <w:rPr>
          <w:spacing w:val="-4"/>
        </w:rPr>
        <w:t xml:space="preserve"> </w:t>
      </w:r>
      <w:r>
        <w:t>local</w:t>
      </w:r>
      <w:r>
        <w:rPr>
          <w:spacing w:val="-3"/>
        </w:rPr>
        <w:t xml:space="preserve"> </w:t>
      </w:r>
      <w:r>
        <w:t>property</w:t>
      </w:r>
      <w:r>
        <w:rPr>
          <w:spacing w:val="-3"/>
        </w:rPr>
        <w:t xml:space="preserve"> </w:t>
      </w:r>
      <w:r>
        <w:t>manager</w:t>
      </w:r>
      <w:r>
        <w:rPr>
          <w:spacing w:val="-4"/>
        </w:rPr>
        <w:t xml:space="preserve"> </w:t>
      </w:r>
      <w:r>
        <w:t>shall</w:t>
      </w:r>
      <w:r>
        <w:rPr>
          <w:spacing w:val="-3"/>
        </w:rPr>
        <w:t xml:space="preserve"> </w:t>
      </w:r>
      <w:r>
        <w:t>be</w:t>
      </w:r>
      <w:r>
        <w:rPr>
          <w:spacing w:val="-4"/>
        </w:rPr>
        <w:t xml:space="preserve"> </w:t>
      </w:r>
      <w:r>
        <w:t>available</w:t>
      </w:r>
      <w:r>
        <w:rPr>
          <w:spacing w:val="-4"/>
        </w:rPr>
        <w:t xml:space="preserve"> </w:t>
      </w:r>
      <w:r>
        <w:t>twenty-four</w:t>
      </w:r>
      <w:r>
        <w:rPr>
          <w:spacing w:val="-2"/>
        </w:rPr>
        <w:t xml:space="preserve"> </w:t>
      </w:r>
      <w:r>
        <w:t>(24)</w:t>
      </w:r>
      <w:r>
        <w:rPr>
          <w:spacing w:val="-4"/>
        </w:rPr>
        <w:t xml:space="preserve"> </w:t>
      </w:r>
      <w:r>
        <w:t>hours</w:t>
      </w:r>
      <w:r>
        <w:rPr>
          <w:spacing w:val="-3"/>
        </w:rPr>
        <w:t xml:space="preserve"> </w:t>
      </w:r>
      <w:r>
        <w:t>per</w:t>
      </w:r>
      <w:r>
        <w:rPr>
          <w:spacing w:val="-4"/>
        </w:rPr>
        <w:t xml:space="preserve"> </w:t>
      </w:r>
      <w:r>
        <w:t>day to respond to tenant and neighborhood questions or concerns. Each short term residential rental property shall have a clearly visible sign within the unit containing the following information: the name and phone number of the local property manager,</w:t>
      </w:r>
    </w:p>
    <w:p w14:paraId="07830377" w14:textId="77777777" w:rsidR="00E50DD6" w:rsidRDefault="00E50DD6">
      <w:pPr>
        <w:sectPr w:rsidR="00E50DD6">
          <w:pgSz w:w="12240" w:h="15840"/>
          <w:pgMar w:top="1280" w:right="1040" w:bottom="1420" w:left="740" w:header="0" w:footer="1233" w:gutter="0"/>
          <w:cols w:space="720"/>
        </w:sectPr>
      </w:pPr>
    </w:p>
    <w:p w14:paraId="4828B031" w14:textId="77777777" w:rsidR="00E50DD6" w:rsidRDefault="00000000">
      <w:pPr>
        <w:pStyle w:val="BodyText"/>
        <w:spacing w:before="75"/>
        <w:ind w:left="1923" w:right="165"/>
      </w:pPr>
      <w:r>
        <w:lastRenderedPageBreak/>
        <w:pict w14:anchorId="6CA3997E">
          <v:shape id="docshape62" o:spid="_x0000_s3263" style="position:absolute;left:0;text-align:left;margin-left:94.05pt;margin-top:133.95pt;width:367.75pt;height:388.5pt;z-index:-21211648;mso-position-horizontal-relative:page" coordorigin="1881,2679" coordsize="7355,7770" o:spt="100" adj="0,,0" path="m4667,9516r-9,-88l4641,9337r-18,-65l4600,9205r-27,-69l4542,9067r-37,-71l4464,8923r-46,-74l4379,8792r-25,-36l4354,9456r-3,76l4338,9606r-24,71l4278,9746r-48,68l4170,9880r-188,188l2261,8348r186,-186l2518,8098r73,-50l2666,8013r76,-20l2821,7985r80,1l2984,7997r84,22l3137,8044r70,30l3277,8110r72,42l3421,8200r60,44l3542,8291r61,50l3663,8393r60,56l3783,8507r63,64l3904,8633r56,62l4011,8754r48,59l4103,8870r40,56l4194,9004r43,75l4274,9152r29,72l4327,9293r19,83l4354,9456r,-700l4338,8733r-45,-59l4245,8614r-50,-61l4141,8491r-56,-62l4025,8367r-62,-64l3901,8242r-62,-58l3777,8129r-61,-52l3655,8028r-57,-43l3594,7982r-61,-44l3473,7898r-80,-49l3315,7806r-78,-38l3159,7736r-76,-28l3008,7686r-88,-18l2834,7658r-84,-1l2668,7664r-80,15l2523,7698r-64,27l2396,7760r-62,42l2273,7851r-60,56l1902,8218r-10,13l1885,8248r-4,19l1882,8289r7,26l1903,8343r21,30l1954,8406r1972,1971l3958,10407r30,21l4015,10442r25,5l4063,10449r20,-3l4100,10439r13,-10l4404,10138r55,-59l4468,10068r40,-50l4551,9957r35,-63l4615,9830r22,-65l4656,9684r10,-83l4667,9516xm6280,8245r-1,-9l6270,8218r-8,-10l6254,8200r-8,-8l6236,8184r-12,-9l6210,8165r-17,-12l6106,8098,5581,7786r-53,-32l5444,7704r-49,-28l5303,7626r-43,-22l5218,7585r-39,-17l5140,7553r-37,-12l5067,7531r-34,-8l5008,7518r-9,-2l4968,7513r-31,-1l4907,7514r-29,4l4890,7471r8,-49l4902,7374r2,-49l4902,7276r-7,-51l4885,7175r-15,-52l4851,7072r-22,-52l4801,6967r-33,-53l4731,6861r-43,-54l4641,6752r-11,-11l4630,7340r-5,41l4616,7421r-15,40l4580,7501r-27,38l4520,7576r-179,178l3596,7009r154,-154l3776,6829r25,-22l3823,6788r21,-16l3863,6759r18,-12l3900,6738r20,-8l3982,6713r62,-4l4106,6716r63,21l4232,6769r64,41l4361,6861r65,60l4464,6961r34,41l4530,7044r28,42l4582,7129r19,42l4615,7214r9,42l4630,7298r,42l4630,6741r-31,-32l4588,6697r-58,-55l4473,6592r-58,-45l4358,6507r-58,-34l4243,6445r-58,-24l4128,6402r-57,-13l4014,6382r-55,-2l3904,6383r-54,9l3797,6408r-52,20l3693,6454r-16,12l3659,6478r-38,27l3602,6523r-22,19l3556,6564r-25,25l3239,6881r-10,13l3222,6911r-3,19l3219,6952r7,26l3240,7006r22,30l3291,7068,5346,9124r10,7l5376,9139r10,1l5396,9136r10,-3l5416,9129r10,-4l5437,9119r10,-8l5459,9102r12,-11l5484,9079r12,-13l5507,9053r10,-12l5525,9031r6,-11l5535,9010r3,-9l5541,8991r3,-10l5544,8971r-4,-10l5536,8951r-7,-10l4579,7991r122,-122l4733,7841r33,-22l4801,7802r36,-11l4875,7787r40,-1l4956,7789r42,9l5043,7810r45,15l5136,7845r48,23l5234,7895r51,28l5339,7954r55,33l6053,8389r12,7l6076,8401r10,4l6097,8411r13,1l6122,8410r11,-2l6143,8405r10,-5l6163,8393r10,-8l6185,8376r13,-11l6211,8352r15,-16l6238,8322r11,-13l6258,8298r8,-11l6271,8277r4,-10l6278,8258r2,-13xm7584,6952r-1,-10l7580,6931r-6,-11l7566,6909r-10,-11l7542,6887r-16,-12l7508,6862r-22,-15l7215,6674,6424,6174r,314l5947,6965,5758,6674r-28,-43l5168,5760r-87,-134l5082,5625r1342,863l6424,6174,5556,5625,4972,5254r-11,-7l4949,5242r-11,-5l4928,5233r-10,-2l4908,5231r-10,2l4888,5236r-11,4l4865,5245r-11,7l4841,5261r-12,11l4815,5285r-15,15l4768,5331r-13,14l4743,5358r-10,12l4725,5381r-7,11l4713,5403r-3,11l4707,5424r-1,10l4706,5443r2,10l4711,5463r5,11l4721,5484r6,11l4857,5699r590,932l5475,6674r846,1336l6335,8031r13,19l6360,8065r12,13l6383,8089r11,8l6405,8103r10,3l6426,8108r10,-2l6448,8102r12,-6l6472,8087r12,-11l6498,8064r15,-15l6527,8035r12,-14l6550,8009r9,-12l6565,7987r5,-10l6574,7967r1,-10l6576,7945r1,-10l6571,7923r-3,-10l6562,7901r-8,-12l6177,7309r-42,-64l6415,6965r291,-291l7362,7094r14,8l7387,7107r20,7l7417,7115r11,-4l7437,7109r9,-4l7456,7100r12,-8l7479,7082r13,-11l7506,7057r15,-16l7537,7025r13,-14l7561,6997r10,-12l7578,6974r4,-11l7584,6952xm7982,6543r-1,-9l7976,6522r-4,-10l7966,6504,7037,5574r481,-480l7519,5086r,-10l7518,5066r-3,-11l7503,5032r-7,-11l7488,5009r-10,-12l7467,4984r-26,-28l7425,4940r-17,-17l7392,4907r-29,-25l7351,4872r-11,-7l7330,4858r-22,-10l7297,4846r-9,-1l7279,4847r-6,2l6793,5330,6041,4578r508,-508l6552,4064r,-10l6551,4044r-3,-11l6536,4010r-6,-11l6521,3987r-10,-12l6500,3962r-27,-30l6457,3916r-16,-16l6425,3886r-28,-26l6384,3850r-12,-9l6361,3834r-25,-13l6325,3819r-9,-1l6306,3818r-6,2l5677,4443r-11,14l5659,4473r-3,20l5657,4514r6,27l5677,4569r22,30l5728,4631,7784,6686r8,6l7802,6696r12,5l7823,6702r11,-4l7843,6696r10,-4l7864,6687r10,-6l7885,6673r12,-9l7909,6653r12,-12l7934,6628r11,-12l7954,6604r9,-11l7968,6582r5,-9l7976,6563r2,-9l7982,6543xm9236,5289r,-10l9228,5259r-7,-9l7478,3506,7295,3324r392,-392l7690,2925r,-10l7689,2906r-2,-12l7680,2881r-5,-10l7668,2861r-9,-12l7649,2837r-12,-13l7624,2810r-14,-15l7594,2778r-16,-15l7563,2748r-15,-13l7534,2722r-12,-10l7510,2703r-11,-7l7488,2690r-13,-8l7464,2680r-9,-1l7444,2679r-7,4l6471,3648r-3,7l6469,3665r,10l6472,3685r7,14l6485,3709r8,11l6502,3732r10,12l6524,3759r13,15l6551,3789r16,17l6583,3821r16,15l6613,3848r14,11l6639,3869r11,9l6661,3885r23,12l6694,3901r11,l6714,3902r2,-1l6721,3898r392,-392l9038,5432r10,8l9058,5443r10,4l9077,5448r11,-4l9098,5441r9,-3l9118,5433r11,-6l9139,5419r12,-9l9163,5399r13,-12l9188,5374r11,-13l9209,5350r8,-11l9222,5328r5,-10l9230,5309r2,-9l9236,5289xe" fillcolor="silver" stroked="f">
            <v:fill opacity="32896f"/>
            <v:stroke joinstyle="round"/>
            <v:formulas/>
            <v:path arrowok="t" o:connecttype="segments"/>
            <w10:wrap anchorx="page"/>
          </v:shape>
        </w:pict>
      </w:r>
      <w:r>
        <w:t>and the maximum occupancy of the unit, and the day of garbage pick-up.”</w:t>
      </w:r>
      <w:r>
        <w:rPr>
          <w:spacing w:val="40"/>
        </w:rPr>
        <w:t xml:space="preserve"> </w:t>
      </w:r>
      <w:r>
        <w:t>He said there has been issues when things have happened in the middle of the night.</w:t>
      </w:r>
      <w:r>
        <w:rPr>
          <w:spacing w:val="40"/>
        </w:rPr>
        <w:t xml:space="preserve"> </w:t>
      </w:r>
      <w:r>
        <w:t>He also talked</w:t>
      </w:r>
      <w:r>
        <w:rPr>
          <w:spacing w:val="-4"/>
        </w:rPr>
        <w:t xml:space="preserve"> </w:t>
      </w:r>
      <w:r>
        <w:t>about</w:t>
      </w:r>
      <w:r>
        <w:rPr>
          <w:spacing w:val="-4"/>
        </w:rPr>
        <w:t xml:space="preserve"> </w:t>
      </w:r>
      <w:r>
        <w:t>Section</w:t>
      </w:r>
      <w:r>
        <w:rPr>
          <w:spacing w:val="-4"/>
        </w:rPr>
        <w:t xml:space="preserve"> </w:t>
      </w:r>
      <w:r>
        <w:t>G,</w:t>
      </w:r>
      <w:r>
        <w:rPr>
          <w:spacing w:val="-4"/>
        </w:rPr>
        <w:t xml:space="preserve"> </w:t>
      </w:r>
      <w:r>
        <w:t>“G.</w:t>
      </w:r>
      <w:r>
        <w:rPr>
          <w:spacing w:val="-4"/>
        </w:rPr>
        <w:t xml:space="preserve"> </w:t>
      </w:r>
      <w:r>
        <w:t>Owner</w:t>
      </w:r>
      <w:r>
        <w:rPr>
          <w:spacing w:val="-3"/>
        </w:rPr>
        <w:t xml:space="preserve"> </w:t>
      </w:r>
      <w:r>
        <w:t>and</w:t>
      </w:r>
      <w:r>
        <w:rPr>
          <w:spacing w:val="-4"/>
        </w:rPr>
        <w:t xml:space="preserve"> </w:t>
      </w:r>
      <w:r>
        <w:t>Property</w:t>
      </w:r>
      <w:r>
        <w:rPr>
          <w:spacing w:val="-2"/>
        </w:rPr>
        <w:t xml:space="preserve"> </w:t>
      </w:r>
      <w:r>
        <w:t>Manager</w:t>
      </w:r>
      <w:r>
        <w:rPr>
          <w:spacing w:val="-5"/>
        </w:rPr>
        <w:t xml:space="preserve"> </w:t>
      </w:r>
      <w:r>
        <w:t>Responsible:</w:t>
      </w:r>
      <w:r>
        <w:rPr>
          <w:spacing w:val="-4"/>
        </w:rPr>
        <w:t xml:space="preserve"> </w:t>
      </w:r>
      <w:r>
        <w:t>The</w:t>
      </w:r>
      <w:r>
        <w:rPr>
          <w:spacing w:val="-5"/>
        </w:rPr>
        <w:t xml:space="preserve"> </w:t>
      </w:r>
      <w:r>
        <w:t>owner</w:t>
      </w:r>
      <w:r>
        <w:rPr>
          <w:spacing w:val="-3"/>
        </w:rPr>
        <w:t xml:space="preserve"> </w:t>
      </w:r>
      <w:r>
        <w:t>and property manager shall be jointly and severally liable for any violations of this article. Any rental dwelling unit which is found in violation of this article, or any other requirement of this code may be subject to revocation of the short-term residential rental properties business license.”</w:t>
      </w:r>
      <w:r>
        <w:rPr>
          <w:spacing w:val="40"/>
        </w:rPr>
        <w:t xml:space="preserve"> </w:t>
      </w:r>
      <w:r>
        <w:t>He talked about City Inspections. “The City may require an inspection of the rental dwelling unit as a condition of obtaining or</w:t>
      </w:r>
      <w:r>
        <w:rPr>
          <w:spacing w:val="40"/>
        </w:rPr>
        <w:t xml:space="preserve"> </w:t>
      </w:r>
      <w:r>
        <w:t>renewing a business license if determined necessary by City staff.”</w:t>
      </w:r>
      <w:r>
        <w:rPr>
          <w:spacing w:val="40"/>
        </w:rPr>
        <w:t xml:space="preserve"> </w:t>
      </w:r>
      <w:r>
        <w:t>We have Code Enforcement Staff that go out and on these to deal with problems and violations.</w:t>
      </w:r>
      <w:r>
        <w:rPr>
          <w:spacing w:val="40"/>
        </w:rPr>
        <w:t xml:space="preserve"> </w:t>
      </w:r>
      <w:r>
        <w:t>This part of the code is simple and to the point.</w:t>
      </w:r>
      <w:r>
        <w:rPr>
          <w:spacing w:val="40"/>
        </w:rPr>
        <w:t xml:space="preserve"> </w:t>
      </w:r>
      <w:r>
        <w:t>He said this is just a draft, but we need to start having these licensed because we are already requiring business licensing for ADUs and IADUs and talked about doing business licensing for both short term and long-term rentals as well, so this is what we have for short-term at this point.</w:t>
      </w:r>
      <w:r>
        <w:rPr>
          <w:spacing w:val="40"/>
        </w:rPr>
        <w:t xml:space="preserve"> </w:t>
      </w:r>
      <w:r>
        <w:t>He said he and Matt and Brock have been working on this one.</w:t>
      </w:r>
      <w:r>
        <w:rPr>
          <w:spacing w:val="40"/>
        </w:rPr>
        <w:t xml:space="preserve"> </w:t>
      </w:r>
      <w:r>
        <w:t>He asked for Council’s input.</w:t>
      </w:r>
    </w:p>
    <w:p w14:paraId="5BFC17F9" w14:textId="77777777" w:rsidR="00E50DD6" w:rsidRDefault="00000000">
      <w:pPr>
        <w:pStyle w:val="ListParagraph"/>
        <w:numPr>
          <w:ilvl w:val="0"/>
          <w:numId w:val="34"/>
        </w:numPr>
        <w:tabs>
          <w:tab w:val="left" w:pos="2064"/>
        </w:tabs>
        <w:ind w:left="2063" w:hanging="141"/>
        <w:rPr>
          <w:sz w:val="24"/>
        </w:rPr>
      </w:pPr>
      <w:r>
        <w:rPr>
          <w:sz w:val="24"/>
        </w:rPr>
        <w:t>Council</w:t>
      </w:r>
      <w:r>
        <w:rPr>
          <w:spacing w:val="-1"/>
          <w:sz w:val="24"/>
        </w:rPr>
        <w:t xml:space="preserve"> </w:t>
      </w:r>
      <w:r>
        <w:rPr>
          <w:sz w:val="24"/>
        </w:rPr>
        <w:t>all</w:t>
      </w:r>
      <w:r>
        <w:rPr>
          <w:spacing w:val="-1"/>
          <w:sz w:val="24"/>
        </w:rPr>
        <w:t xml:space="preserve"> </w:t>
      </w:r>
      <w:r>
        <w:rPr>
          <w:sz w:val="24"/>
        </w:rPr>
        <w:t>agreed</w:t>
      </w:r>
      <w:r>
        <w:rPr>
          <w:spacing w:val="-1"/>
          <w:sz w:val="24"/>
        </w:rPr>
        <w:t xml:space="preserve"> </w:t>
      </w:r>
      <w:r>
        <w:rPr>
          <w:sz w:val="24"/>
        </w:rPr>
        <w:t>that</w:t>
      </w:r>
      <w:r>
        <w:rPr>
          <w:spacing w:val="-2"/>
          <w:sz w:val="24"/>
        </w:rPr>
        <w:t xml:space="preserve"> </w:t>
      </w:r>
      <w:r>
        <w:rPr>
          <w:sz w:val="24"/>
        </w:rPr>
        <w:t>they</w:t>
      </w:r>
      <w:r>
        <w:rPr>
          <w:spacing w:val="-1"/>
          <w:sz w:val="24"/>
        </w:rPr>
        <w:t xml:space="preserve"> </w:t>
      </w:r>
      <w:r>
        <w:rPr>
          <w:sz w:val="24"/>
        </w:rPr>
        <w:t>like</w:t>
      </w:r>
      <w:r>
        <w:rPr>
          <w:spacing w:val="-1"/>
          <w:sz w:val="24"/>
        </w:rPr>
        <w:t xml:space="preserve"> </w:t>
      </w:r>
      <w:r>
        <w:rPr>
          <w:spacing w:val="-5"/>
          <w:sz w:val="24"/>
        </w:rPr>
        <w:t>it.</w:t>
      </w:r>
    </w:p>
    <w:p w14:paraId="713092EE" w14:textId="77777777" w:rsidR="00E50DD6" w:rsidRDefault="00000000">
      <w:pPr>
        <w:pStyle w:val="ListParagraph"/>
        <w:numPr>
          <w:ilvl w:val="0"/>
          <w:numId w:val="34"/>
        </w:numPr>
        <w:tabs>
          <w:tab w:val="left" w:pos="2064"/>
        </w:tabs>
        <w:ind w:right="219" w:firstLine="0"/>
        <w:rPr>
          <w:sz w:val="24"/>
        </w:rPr>
      </w:pPr>
      <w:r>
        <w:rPr>
          <w:sz w:val="24"/>
        </w:rPr>
        <w:t>Jim McNulty said this is another one we can bring back to Council because it is City Code.</w:t>
      </w:r>
      <w:r>
        <w:rPr>
          <w:spacing w:val="40"/>
          <w:sz w:val="24"/>
        </w:rPr>
        <w:t xml:space="preserve"> </w:t>
      </w:r>
      <w:r>
        <w:rPr>
          <w:sz w:val="24"/>
        </w:rPr>
        <w:t>He went over the draft for long-term rental.</w:t>
      </w:r>
      <w:r>
        <w:rPr>
          <w:spacing w:val="40"/>
          <w:sz w:val="24"/>
        </w:rPr>
        <w:t xml:space="preserve"> </w:t>
      </w:r>
      <w:r>
        <w:rPr>
          <w:sz w:val="24"/>
        </w:rPr>
        <w:t>Again, we have license required and a provision that says, “A person who owns multiple rental dwelling units or multiple buildings containing rental dwelling units is not required to obtain more than one</w:t>
      </w:r>
      <w:r>
        <w:rPr>
          <w:spacing w:val="-4"/>
          <w:sz w:val="24"/>
        </w:rPr>
        <w:t xml:space="preserve"> </w:t>
      </w:r>
      <w:r>
        <w:rPr>
          <w:sz w:val="24"/>
        </w:rPr>
        <w:t>business</w:t>
      </w:r>
      <w:r>
        <w:rPr>
          <w:spacing w:val="-3"/>
          <w:sz w:val="24"/>
        </w:rPr>
        <w:t xml:space="preserve"> </w:t>
      </w:r>
      <w:r>
        <w:rPr>
          <w:sz w:val="24"/>
        </w:rPr>
        <w:t>license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operation</w:t>
      </w:r>
      <w:r>
        <w:rPr>
          <w:spacing w:val="-3"/>
          <w:sz w:val="24"/>
        </w:rPr>
        <w:t xml:space="preserve"> </w:t>
      </w:r>
      <w:r>
        <w:rPr>
          <w:sz w:val="24"/>
        </w:rPr>
        <w:t>and</w:t>
      </w:r>
      <w:r>
        <w:rPr>
          <w:spacing w:val="-3"/>
          <w:sz w:val="24"/>
        </w:rPr>
        <w:t xml:space="preserve"> </w:t>
      </w:r>
      <w:r>
        <w:rPr>
          <w:sz w:val="24"/>
        </w:rPr>
        <w:t>maintenance</w:t>
      </w:r>
      <w:r>
        <w:rPr>
          <w:spacing w:val="-4"/>
          <w:sz w:val="24"/>
        </w:rPr>
        <w:t xml:space="preserve"> </w:t>
      </w:r>
      <w:r>
        <w:rPr>
          <w:sz w:val="24"/>
        </w:rPr>
        <w:t>of</w:t>
      </w:r>
      <w:r>
        <w:rPr>
          <w:spacing w:val="-4"/>
          <w:sz w:val="24"/>
        </w:rPr>
        <w:t xml:space="preserve"> </w:t>
      </w:r>
      <w:r>
        <w:rPr>
          <w:sz w:val="24"/>
        </w:rPr>
        <w:t>those</w:t>
      </w:r>
      <w:r>
        <w:rPr>
          <w:spacing w:val="-4"/>
          <w:sz w:val="24"/>
        </w:rPr>
        <w:t xml:space="preserve"> </w:t>
      </w:r>
      <w:r>
        <w:rPr>
          <w:sz w:val="24"/>
        </w:rPr>
        <w:t>rental</w:t>
      </w:r>
      <w:r>
        <w:rPr>
          <w:spacing w:val="-3"/>
          <w:sz w:val="24"/>
        </w:rPr>
        <w:t xml:space="preserve"> </w:t>
      </w:r>
      <w:r>
        <w:rPr>
          <w:sz w:val="24"/>
        </w:rPr>
        <w:t>dwelling</w:t>
      </w:r>
      <w:r>
        <w:rPr>
          <w:spacing w:val="-3"/>
          <w:sz w:val="24"/>
        </w:rPr>
        <w:t xml:space="preserve"> </w:t>
      </w:r>
      <w:r>
        <w:rPr>
          <w:sz w:val="24"/>
        </w:rPr>
        <w:t>units.” He said there is the non-transferable provision that we just discussed in the previous one which is very similar.</w:t>
      </w:r>
      <w:r>
        <w:rPr>
          <w:spacing w:val="40"/>
          <w:sz w:val="24"/>
        </w:rPr>
        <w:t xml:space="preserve"> </w:t>
      </w:r>
      <w:r>
        <w:rPr>
          <w:sz w:val="24"/>
        </w:rPr>
        <w:t>Once a person is going to sell that property, they need to reach out to the business license official and let them become aware of that.</w:t>
      </w:r>
      <w:r>
        <w:rPr>
          <w:spacing w:val="40"/>
          <w:sz w:val="24"/>
        </w:rPr>
        <w:t xml:space="preserve"> </w:t>
      </w:r>
      <w:r>
        <w:rPr>
          <w:sz w:val="24"/>
        </w:rPr>
        <w:t>He read from Section C, “C. A business license shall not be required for a dwelling unit which is ordinarily owner occupied but is temporarily rented because:</w:t>
      </w:r>
    </w:p>
    <w:p w14:paraId="6F81AEBE" w14:textId="77777777" w:rsidR="00E50DD6" w:rsidRDefault="00000000">
      <w:pPr>
        <w:pStyle w:val="ListParagraph"/>
        <w:numPr>
          <w:ilvl w:val="3"/>
          <w:numId w:val="48"/>
        </w:numPr>
        <w:tabs>
          <w:tab w:val="left" w:pos="2164"/>
        </w:tabs>
        <w:ind w:right="649" w:firstLine="0"/>
        <w:rPr>
          <w:sz w:val="24"/>
        </w:rPr>
      </w:pPr>
      <w:r>
        <w:rPr>
          <w:sz w:val="24"/>
        </w:rPr>
        <w:t>The</w:t>
      </w:r>
      <w:r>
        <w:rPr>
          <w:spacing w:val="-4"/>
          <w:sz w:val="24"/>
        </w:rPr>
        <w:t xml:space="preserve"> </w:t>
      </w:r>
      <w:r>
        <w:rPr>
          <w:sz w:val="24"/>
        </w:rPr>
        <w:t>owner</w:t>
      </w:r>
      <w:r>
        <w:rPr>
          <w:spacing w:val="-4"/>
          <w:sz w:val="24"/>
        </w:rPr>
        <w:t xml:space="preserve"> </w:t>
      </w:r>
      <w:r>
        <w:rPr>
          <w:sz w:val="24"/>
        </w:rPr>
        <w:t>is</w:t>
      </w:r>
      <w:r>
        <w:rPr>
          <w:spacing w:val="-3"/>
          <w:sz w:val="24"/>
        </w:rPr>
        <w:t xml:space="preserve"> </w:t>
      </w:r>
      <w:r>
        <w:rPr>
          <w:sz w:val="24"/>
        </w:rPr>
        <w:t>placed</w:t>
      </w:r>
      <w:r>
        <w:rPr>
          <w:spacing w:val="-3"/>
          <w:sz w:val="24"/>
        </w:rPr>
        <w:t xml:space="preserve"> </w:t>
      </w:r>
      <w:r>
        <w:rPr>
          <w:sz w:val="24"/>
        </w:rPr>
        <w:t>in</w:t>
      </w:r>
      <w:r>
        <w:rPr>
          <w:spacing w:val="-1"/>
          <w:sz w:val="24"/>
        </w:rPr>
        <w:t xml:space="preserve"> </w:t>
      </w:r>
      <w:r>
        <w:rPr>
          <w:sz w:val="24"/>
        </w:rPr>
        <w:t>a</w:t>
      </w:r>
      <w:r>
        <w:rPr>
          <w:spacing w:val="-4"/>
          <w:sz w:val="24"/>
        </w:rPr>
        <w:t xml:space="preserve"> </w:t>
      </w:r>
      <w:r>
        <w:rPr>
          <w:sz w:val="24"/>
        </w:rPr>
        <w:t>hospital,</w:t>
      </w:r>
      <w:r>
        <w:rPr>
          <w:spacing w:val="-3"/>
          <w:sz w:val="24"/>
        </w:rPr>
        <w:t xml:space="preserve"> </w:t>
      </w:r>
      <w:r>
        <w:rPr>
          <w:sz w:val="24"/>
        </w:rPr>
        <w:t>nursing</w:t>
      </w:r>
      <w:r>
        <w:rPr>
          <w:spacing w:val="-3"/>
          <w:sz w:val="24"/>
        </w:rPr>
        <w:t xml:space="preserve"> </w:t>
      </w:r>
      <w:r>
        <w:rPr>
          <w:sz w:val="24"/>
        </w:rPr>
        <w:t>home,</w:t>
      </w:r>
      <w:r>
        <w:rPr>
          <w:spacing w:val="-3"/>
          <w:sz w:val="24"/>
        </w:rPr>
        <w:t xml:space="preserve"> </w:t>
      </w:r>
      <w:r>
        <w:rPr>
          <w:sz w:val="24"/>
        </w:rPr>
        <w:t>assisted</w:t>
      </w:r>
      <w:r>
        <w:rPr>
          <w:spacing w:val="-3"/>
          <w:sz w:val="24"/>
        </w:rPr>
        <w:t xml:space="preserve"> </w:t>
      </w:r>
      <w:r>
        <w:rPr>
          <w:sz w:val="24"/>
        </w:rPr>
        <w:t>living</w:t>
      </w:r>
      <w:r>
        <w:rPr>
          <w:spacing w:val="-3"/>
          <w:sz w:val="24"/>
        </w:rPr>
        <w:t xml:space="preserve"> </w:t>
      </w:r>
      <w:r>
        <w:rPr>
          <w:sz w:val="24"/>
        </w:rPr>
        <w:t>facility</w:t>
      </w:r>
      <w:r>
        <w:rPr>
          <w:spacing w:val="-3"/>
          <w:sz w:val="24"/>
        </w:rPr>
        <w:t xml:space="preserve"> </w:t>
      </w:r>
      <w:r>
        <w:rPr>
          <w:sz w:val="24"/>
        </w:rPr>
        <w:t>or</w:t>
      </w:r>
      <w:r>
        <w:rPr>
          <w:spacing w:val="-4"/>
          <w:sz w:val="24"/>
        </w:rPr>
        <w:t xml:space="preserve"> </w:t>
      </w:r>
      <w:r>
        <w:rPr>
          <w:sz w:val="24"/>
        </w:rPr>
        <w:t>other similar facility, or</w:t>
      </w:r>
    </w:p>
    <w:p w14:paraId="5D1999A5" w14:textId="77777777" w:rsidR="00E50DD6" w:rsidRDefault="00000000">
      <w:pPr>
        <w:pStyle w:val="ListParagraph"/>
        <w:numPr>
          <w:ilvl w:val="3"/>
          <w:numId w:val="48"/>
        </w:numPr>
        <w:tabs>
          <w:tab w:val="left" w:pos="2164"/>
        </w:tabs>
        <w:ind w:right="156" w:firstLine="0"/>
        <w:jc w:val="both"/>
        <w:rPr>
          <w:sz w:val="24"/>
        </w:rPr>
      </w:pPr>
      <w:r>
        <w:rPr>
          <w:sz w:val="24"/>
        </w:rPr>
        <w:t>The</w:t>
      </w:r>
      <w:r>
        <w:rPr>
          <w:spacing w:val="-2"/>
          <w:sz w:val="24"/>
        </w:rPr>
        <w:t xml:space="preserve"> </w:t>
      </w:r>
      <w:r>
        <w:rPr>
          <w:sz w:val="24"/>
        </w:rPr>
        <w:t>owner</w:t>
      </w:r>
      <w:r>
        <w:rPr>
          <w:spacing w:val="-2"/>
          <w:sz w:val="24"/>
        </w:rPr>
        <w:t xml:space="preserve"> </w:t>
      </w:r>
      <w:r>
        <w:rPr>
          <w:sz w:val="24"/>
        </w:rPr>
        <w:t>has</w:t>
      </w:r>
      <w:r>
        <w:rPr>
          <w:spacing w:val="-1"/>
          <w:sz w:val="24"/>
        </w:rPr>
        <w:t xml:space="preserve"> </w:t>
      </w:r>
      <w:r>
        <w:rPr>
          <w:sz w:val="24"/>
        </w:rPr>
        <w:t>a</w:t>
      </w:r>
      <w:r>
        <w:rPr>
          <w:spacing w:val="-2"/>
          <w:sz w:val="24"/>
        </w:rPr>
        <w:t xml:space="preserve"> </w:t>
      </w:r>
      <w:r>
        <w:rPr>
          <w:sz w:val="24"/>
        </w:rPr>
        <w:t>bona fide,</w:t>
      </w:r>
      <w:r>
        <w:rPr>
          <w:spacing w:val="-1"/>
          <w:sz w:val="24"/>
        </w:rPr>
        <w:t xml:space="preserve"> </w:t>
      </w:r>
      <w:r>
        <w:rPr>
          <w:sz w:val="24"/>
        </w:rPr>
        <w:t>temporary absence of</w:t>
      </w:r>
      <w:r>
        <w:rPr>
          <w:spacing w:val="-2"/>
          <w:sz w:val="24"/>
        </w:rPr>
        <w:t xml:space="preserve"> </w:t>
      </w:r>
      <w:r>
        <w:rPr>
          <w:sz w:val="24"/>
        </w:rPr>
        <w:t>three</w:t>
      </w:r>
      <w:r>
        <w:rPr>
          <w:spacing w:val="-2"/>
          <w:sz w:val="24"/>
        </w:rPr>
        <w:t xml:space="preserve"> </w:t>
      </w:r>
      <w:r>
        <w:rPr>
          <w:sz w:val="24"/>
        </w:rPr>
        <w:t>(3)</w:t>
      </w:r>
      <w:r>
        <w:rPr>
          <w:spacing w:val="-2"/>
          <w:sz w:val="24"/>
        </w:rPr>
        <w:t xml:space="preserve"> </w:t>
      </w:r>
      <w:r>
        <w:rPr>
          <w:sz w:val="24"/>
        </w:rPr>
        <w:t>years</w:t>
      </w:r>
      <w:r>
        <w:rPr>
          <w:spacing w:val="-1"/>
          <w:sz w:val="24"/>
        </w:rPr>
        <w:t xml:space="preserve"> </w:t>
      </w:r>
      <w:r>
        <w:rPr>
          <w:sz w:val="24"/>
        </w:rPr>
        <w:t>or</w:t>
      </w:r>
      <w:r>
        <w:rPr>
          <w:spacing w:val="-2"/>
          <w:sz w:val="24"/>
        </w:rPr>
        <w:t xml:space="preserve"> </w:t>
      </w:r>
      <w:r>
        <w:rPr>
          <w:sz w:val="24"/>
        </w:rPr>
        <w:t>less for</w:t>
      </w:r>
      <w:r>
        <w:rPr>
          <w:spacing w:val="-2"/>
          <w:sz w:val="24"/>
        </w:rPr>
        <w:t xml:space="preserve"> </w:t>
      </w:r>
      <w:r>
        <w:rPr>
          <w:sz w:val="24"/>
        </w:rPr>
        <w:t>activities such</w:t>
      </w:r>
      <w:r>
        <w:rPr>
          <w:spacing w:val="-4"/>
          <w:sz w:val="24"/>
        </w:rPr>
        <w:t xml:space="preserve"> </w:t>
      </w:r>
      <w:r>
        <w:rPr>
          <w:sz w:val="24"/>
        </w:rPr>
        <w:t>as</w:t>
      </w:r>
      <w:r>
        <w:rPr>
          <w:spacing w:val="-4"/>
          <w:sz w:val="24"/>
        </w:rPr>
        <w:t xml:space="preserve"> </w:t>
      </w:r>
      <w:r>
        <w:rPr>
          <w:sz w:val="24"/>
        </w:rPr>
        <w:t>temporary</w:t>
      </w:r>
      <w:r>
        <w:rPr>
          <w:spacing w:val="-4"/>
          <w:sz w:val="24"/>
        </w:rPr>
        <w:t xml:space="preserve"> </w:t>
      </w:r>
      <w:r>
        <w:rPr>
          <w:sz w:val="24"/>
        </w:rPr>
        <w:t>job</w:t>
      </w:r>
      <w:r>
        <w:rPr>
          <w:spacing w:val="-4"/>
          <w:sz w:val="24"/>
        </w:rPr>
        <w:t xml:space="preserve"> </w:t>
      </w:r>
      <w:r>
        <w:rPr>
          <w:sz w:val="24"/>
        </w:rPr>
        <w:t>assignments,</w:t>
      </w:r>
      <w:r>
        <w:rPr>
          <w:spacing w:val="-4"/>
          <w:sz w:val="24"/>
        </w:rPr>
        <w:t xml:space="preserve"> </w:t>
      </w:r>
      <w:r>
        <w:rPr>
          <w:sz w:val="24"/>
        </w:rPr>
        <w:t>sabbaticals,</w:t>
      </w:r>
      <w:r>
        <w:rPr>
          <w:spacing w:val="-4"/>
          <w:sz w:val="24"/>
        </w:rPr>
        <w:t xml:space="preserve"> </w:t>
      </w:r>
      <w:r>
        <w:rPr>
          <w:sz w:val="24"/>
        </w:rPr>
        <w:t>or</w:t>
      </w:r>
      <w:r>
        <w:rPr>
          <w:spacing w:val="-5"/>
          <w:sz w:val="24"/>
        </w:rPr>
        <w:t xml:space="preserve"> </w:t>
      </w:r>
      <w:r>
        <w:rPr>
          <w:sz w:val="24"/>
        </w:rPr>
        <w:t>voluntary</w:t>
      </w:r>
      <w:r>
        <w:rPr>
          <w:spacing w:val="-4"/>
          <w:sz w:val="24"/>
        </w:rPr>
        <w:t xml:space="preserve"> </w:t>
      </w:r>
      <w:r>
        <w:rPr>
          <w:sz w:val="24"/>
        </w:rPr>
        <w:t>service.</w:t>
      </w:r>
      <w:r>
        <w:rPr>
          <w:spacing w:val="-2"/>
          <w:sz w:val="24"/>
        </w:rPr>
        <w:t xml:space="preserve"> </w:t>
      </w:r>
      <w:r>
        <w:rPr>
          <w:sz w:val="24"/>
        </w:rPr>
        <w:t>Indefinite</w:t>
      </w:r>
      <w:r>
        <w:rPr>
          <w:spacing w:val="-5"/>
          <w:sz w:val="24"/>
        </w:rPr>
        <w:t xml:space="preserve"> </w:t>
      </w:r>
      <w:r>
        <w:rPr>
          <w:sz w:val="24"/>
        </w:rPr>
        <w:t>periods of absence from the dwelling shall not qualify for this exception.”</w:t>
      </w:r>
    </w:p>
    <w:p w14:paraId="3A283B10" w14:textId="77777777" w:rsidR="00E50DD6" w:rsidRDefault="00000000">
      <w:pPr>
        <w:pStyle w:val="BodyText"/>
        <w:spacing w:before="1"/>
        <w:ind w:left="1924"/>
      </w:pPr>
      <w:r>
        <w:t>He</w:t>
      </w:r>
      <w:r>
        <w:rPr>
          <w:spacing w:val="-3"/>
        </w:rPr>
        <w:t xml:space="preserve"> </w:t>
      </w:r>
      <w:r>
        <w:t>said</w:t>
      </w:r>
      <w:r>
        <w:rPr>
          <w:spacing w:val="-2"/>
        </w:rPr>
        <w:t xml:space="preserve"> </w:t>
      </w:r>
      <w:r>
        <w:t>the</w:t>
      </w:r>
      <w:r>
        <w:rPr>
          <w:spacing w:val="-3"/>
        </w:rPr>
        <w:t xml:space="preserve"> </w:t>
      </w:r>
      <w:r>
        <w:t>last</w:t>
      </w:r>
      <w:r>
        <w:rPr>
          <w:spacing w:val="-2"/>
        </w:rPr>
        <w:t xml:space="preserve"> </w:t>
      </w:r>
      <w:r>
        <w:t>item</w:t>
      </w:r>
      <w:r>
        <w:rPr>
          <w:spacing w:val="-2"/>
        </w:rPr>
        <w:t xml:space="preserve"> </w:t>
      </w:r>
      <w:r>
        <w:t>is</w:t>
      </w:r>
      <w:r>
        <w:rPr>
          <w:spacing w:val="-2"/>
        </w:rPr>
        <w:t xml:space="preserve"> </w:t>
      </w:r>
      <w:r>
        <w:t>City</w:t>
      </w:r>
      <w:r>
        <w:rPr>
          <w:spacing w:val="-2"/>
        </w:rPr>
        <w:t xml:space="preserve"> </w:t>
      </w:r>
      <w:r>
        <w:t>Inspection.</w:t>
      </w:r>
      <w:r>
        <w:rPr>
          <w:spacing w:val="40"/>
        </w:rPr>
        <w:t xml:space="preserve"> </w:t>
      </w:r>
      <w:r>
        <w:t>He</w:t>
      </w:r>
      <w:r>
        <w:rPr>
          <w:spacing w:val="-3"/>
        </w:rPr>
        <w:t xml:space="preserve"> </w:t>
      </w:r>
      <w:r>
        <w:t>stated that</w:t>
      </w:r>
      <w:r>
        <w:rPr>
          <w:spacing w:val="-2"/>
        </w:rPr>
        <w:t xml:space="preserve"> </w:t>
      </w:r>
      <w:r>
        <w:t>if</w:t>
      </w:r>
      <w:r>
        <w:rPr>
          <w:spacing w:val="-3"/>
        </w:rPr>
        <w:t xml:space="preserve"> </w:t>
      </w:r>
      <w:r>
        <w:t>we</w:t>
      </w:r>
      <w:r>
        <w:rPr>
          <w:spacing w:val="-3"/>
        </w:rPr>
        <w:t xml:space="preserve"> </w:t>
      </w:r>
      <w:r>
        <w:t>know</w:t>
      </w:r>
      <w:r>
        <w:rPr>
          <w:spacing w:val="-3"/>
        </w:rPr>
        <w:t xml:space="preserve"> </w:t>
      </w:r>
      <w:r>
        <w:t>it</w:t>
      </w:r>
      <w:r>
        <w:rPr>
          <w:spacing w:val="-2"/>
        </w:rPr>
        <w:t xml:space="preserve"> </w:t>
      </w:r>
      <w:r>
        <w:t>is</w:t>
      </w:r>
      <w:r>
        <w:rPr>
          <w:spacing w:val="-2"/>
        </w:rPr>
        <w:t xml:space="preserve"> </w:t>
      </w:r>
      <w:r>
        <w:t>a</w:t>
      </w:r>
      <w:r>
        <w:rPr>
          <w:spacing w:val="-3"/>
        </w:rPr>
        <w:t xml:space="preserve"> </w:t>
      </w:r>
      <w:r>
        <w:t>problematic situation or we have some concerns with what is going on there, we can require an inspection by both the Building Department and Fire.</w:t>
      </w:r>
    </w:p>
    <w:p w14:paraId="346EB2C6" w14:textId="77777777" w:rsidR="00E50DD6" w:rsidRDefault="00000000">
      <w:pPr>
        <w:pStyle w:val="ListParagraph"/>
        <w:numPr>
          <w:ilvl w:val="4"/>
          <w:numId w:val="48"/>
        </w:numPr>
        <w:tabs>
          <w:tab w:val="left" w:pos="2064"/>
        </w:tabs>
        <w:ind w:left="1924" w:right="151" w:firstLine="0"/>
        <w:rPr>
          <w:sz w:val="24"/>
        </w:rPr>
      </w:pPr>
      <w:r>
        <w:rPr>
          <w:sz w:val="24"/>
        </w:rPr>
        <w:t>Denny</w:t>
      </w:r>
      <w:r>
        <w:rPr>
          <w:spacing w:val="-3"/>
          <w:sz w:val="24"/>
        </w:rPr>
        <w:t xml:space="preserve"> </w:t>
      </w:r>
      <w:r>
        <w:rPr>
          <w:sz w:val="24"/>
        </w:rPr>
        <w:t>Drake</w:t>
      </w:r>
      <w:r>
        <w:rPr>
          <w:spacing w:val="-4"/>
          <w:sz w:val="24"/>
        </w:rPr>
        <w:t xml:space="preserve"> </w:t>
      </w:r>
      <w:r>
        <w:rPr>
          <w:sz w:val="24"/>
        </w:rPr>
        <w:t>talked</w:t>
      </w:r>
      <w:r>
        <w:rPr>
          <w:spacing w:val="-3"/>
          <w:sz w:val="24"/>
        </w:rPr>
        <w:t xml:space="preserve"> </w:t>
      </w:r>
      <w:r>
        <w:rPr>
          <w:sz w:val="24"/>
        </w:rPr>
        <w:t>about</w:t>
      </w:r>
      <w:r>
        <w:rPr>
          <w:spacing w:val="-3"/>
          <w:sz w:val="24"/>
        </w:rPr>
        <w:t xml:space="preserve"> </w:t>
      </w:r>
      <w:r>
        <w:rPr>
          <w:sz w:val="24"/>
        </w:rPr>
        <w:t>someone</w:t>
      </w:r>
      <w:r>
        <w:rPr>
          <w:spacing w:val="-4"/>
          <w:sz w:val="24"/>
        </w:rPr>
        <w:t xml:space="preserve"> </w:t>
      </w:r>
      <w:r>
        <w:rPr>
          <w:sz w:val="24"/>
        </w:rPr>
        <w:t>who</w:t>
      </w:r>
      <w:r>
        <w:rPr>
          <w:spacing w:val="-3"/>
          <w:sz w:val="24"/>
        </w:rPr>
        <w:t xml:space="preserve"> </w:t>
      </w:r>
      <w:r>
        <w:rPr>
          <w:sz w:val="24"/>
        </w:rPr>
        <w:t>is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military</w:t>
      </w:r>
      <w:r>
        <w:rPr>
          <w:spacing w:val="-3"/>
          <w:sz w:val="24"/>
        </w:rPr>
        <w:t xml:space="preserve"> </w:t>
      </w:r>
      <w:r>
        <w:rPr>
          <w:sz w:val="24"/>
        </w:rPr>
        <w:t>who</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deployed</w:t>
      </w:r>
      <w:r>
        <w:rPr>
          <w:spacing w:val="-3"/>
          <w:sz w:val="24"/>
        </w:rPr>
        <w:t xml:space="preserve"> </w:t>
      </w:r>
      <w:r>
        <w:rPr>
          <w:sz w:val="24"/>
        </w:rPr>
        <w:t>for</w:t>
      </w:r>
      <w:r>
        <w:rPr>
          <w:spacing w:val="-4"/>
          <w:sz w:val="24"/>
        </w:rPr>
        <w:t xml:space="preserve"> </w:t>
      </w:r>
      <w:r>
        <w:rPr>
          <w:sz w:val="24"/>
        </w:rPr>
        <w:t>3 1/2 years and rent their home for that long time.</w:t>
      </w:r>
      <w:r>
        <w:rPr>
          <w:spacing w:val="40"/>
          <w:sz w:val="24"/>
        </w:rPr>
        <w:t xml:space="preserve"> </w:t>
      </w:r>
      <w:r>
        <w:rPr>
          <w:sz w:val="24"/>
        </w:rPr>
        <w:t>We have a 3-year window on that so would they need to buy a license.</w:t>
      </w:r>
    </w:p>
    <w:p w14:paraId="15CD273B" w14:textId="77777777" w:rsidR="00E50DD6" w:rsidRDefault="00000000">
      <w:pPr>
        <w:pStyle w:val="ListParagraph"/>
        <w:numPr>
          <w:ilvl w:val="4"/>
          <w:numId w:val="48"/>
        </w:numPr>
        <w:tabs>
          <w:tab w:val="left" w:pos="2064"/>
        </w:tabs>
        <w:ind w:left="1924" w:right="355"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owner</w:t>
      </w:r>
      <w:r>
        <w:rPr>
          <w:spacing w:val="-4"/>
          <w:sz w:val="24"/>
        </w:rPr>
        <w:t xml:space="preserve"> </w:t>
      </w:r>
      <w:r>
        <w:rPr>
          <w:sz w:val="24"/>
        </w:rPr>
        <w:t>could</w:t>
      </w:r>
      <w:r>
        <w:rPr>
          <w:spacing w:val="-3"/>
          <w:sz w:val="24"/>
        </w:rPr>
        <w:t xml:space="preserve"> </w:t>
      </w:r>
      <w:r>
        <w:rPr>
          <w:sz w:val="24"/>
        </w:rPr>
        <w:t>provide</w:t>
      </w:r>
      <w:r>
        <w:rPr>
          <w:spacing w:val="-4"/>
          <w:sz w:val="24"/>
        </w:rPr>
        <w:t xml:space="preserve"> </w:t>
      </w:r>
      <w:r>
        <w:rPr>
          <w:sz w:val="24"/>
        </w:rPr>
        <w:t>something</w:t>
      </w:r>
      <w:r>
        <w:rPr>
          <w:spacing w:val="-3"/>
          <w:sz w:val="24"/>
        </w:rPr>
        <w:t xml:space="preserve"> </w:t>
      </w:r>
      <w:r>
        <w:rPr>
          <w:sz w:val="24"/>
        </w:rPr>
        <w:t>to</w:t>
      </w:r>
      <w:r>
        <w:rPr>
          <w:spacing w:val="-3"/>
          <w:sz w:val="24"/>
        </w:rPr>
        <w:t xml:space="preserve"> </w:t>
      </w:r>
      <w:r>
        <w:rPr>
          <w:sz w:val="24"/>
        </w:rPr>
        <w:t>us,</w:t>
      </w:r>
      <w:r>
        <w:rPr>
          <w:spacing w:val="-3"/>
          <w:sz w:val="24"/>
        </w:rPr>
        <w:t xml:space="preserve"> </w:t>
      </w:r>
      <w:r>
        <w:rPr>
          <w:sz w:val="24"/>
        </w:rPr>
        <w:t>we</w:t>
      </w:r>
      <w:r>
        <w:rPr>
          <w:spacing w:val="-4"/>
          <w:sz w:val="24"/>
        </w:rPr>
        <w:t xml:space="preserve"> </w:t>
      </w:r>
      <w:r>
        <w:rPr>
          <w:sz w:val="24"/>
        </w:rPr>
        <w:t>could</w:t>
      </w:r>
      <w:r>
        <w:rPr>
          <w:spacing w:val="-3"/>
          <w:sz w:val="24"/>
        </w:rPr>
        <w:t xml:space="preserve"> </w:t>
      </w:r>
      <w:r>
        <w:rPr>
          <w:sz w:val="24"/>
        </w:rPr>
        <w:t>look</w:t>
      </w:r>
      <w:r>
        <w:rPr>
          <w:spacing w:val="-3"/>
          <w:sz w:val="24"/>
        </w:rPr>
        <w:t xml:space="preserve"> </w:t>
      </w:r>
      <w:r>
        <w:rPr>
          <w:sz w:val="24"/>
        </w:rPr>
        <w:t>at</w:t>
      </w:r>
      <w:r>
        <w:rPr>
          <w:spacing w:val="-3"/>
          <w:sz w:val="24"/>
        </w:rPr>
        <w:t xml:space="preserve"> </w:t>
      </w:r>
      <w:r>
        <w:rPr>
          <w:sz w:val="24"/>
        </w:rPr>
        <w:t>that case by case.</w:t>
      </w:r>
    </w:p>
    <w:p w14:paraId="7A66B8FA" w14:textId="77777777" w:rsidR="00E50DD6" w:rsidRDefault="00000000">
      <w:pPr>
        <w:pStyle w:val="ListParagraph"/>
        <w:numPr>
          <w:ilvl w:val="4"/>
          <w:numId w:val="48"/>
        </w:numPr>
        <w:tabs>
          <w:tab w:val="left" w:pos="2064"/>
        </w:tabs>
        <w:ind w:left="1924" w:right="304"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they</w:t>
      </w:r>
      <w:r>
        <w:rPr>
          <w:spacing w:val="-3"/>
          <w:sz w:val="24"/>
        </w:rPr>
        <w:t xml:space="preserve"> </w:t>
      </w:r>
      <w:r>
        <w:rPr>
          <w:sz w:val="24"/>
        </w:rPr>
        <w:t>would</w:t>
      </w:r>
      <w:r>
        <w:rPr>
          <w:spacing w:val="-3"/>
          <w:sz w:val="24"/>
        </w:rPr>
        <w:t xml:space="preserve"> </w:t>
      </w:r>
      <w:r>
        <w:rPr>
          <w:sz w:val="24"/>
        </w:rPr>
        <w:t>just</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come</w:t>
      </w:r>
      <w:r>
        <w:rPr>
          <w:spacing w:val="-4"/>
          <w:sz w:val="24"/>
        </w:rPr>
        <w:t xml:space="preserve"> </w:t>
      </w:r>
      <w:r>
        <w:rPr>
          <w:sz w:val="24"/>
        </w:rPr>
        <w:t>in</w:t>
      </w:r>
      <w:r>
        <w:rPr>
          <w:spacing w:val="-3"/>
          <w:sz w:val="24"/>
        </w:rPr>
        <w:t xml:space="preserve"> </w:t>
      </w:r>
      <w:r>
        <w:rPr>
          <w:sz w:val="24"/>
        </w:rPr>
        <w:t>and</w:t>
      </w:r>
      <w:r>
        <w:rPr>
          <w:spacing w:val="-3"/>
          <w:sz w:val="24"/>
        </w:rPr>
        <w:t xml:space="preserve"> </w:t>
      </w:r>
      <w:r>
        <w:rPr>
          <w:sz w:val="24"/>
        </w:rPr>
        <w:t>talk</w:t>
      </w:r>
      <w:r>
        <w:rPr>
          <w:spacing w:val="-3"/>
          <w:sz w:val="24"/>
        </w:rPr>
        <w:t xml:space="preserve"> </w:t>
      </w:r>
      <w:r>
        <w:rPr>
          <w:sz w:val="24"/>
        </w:rPr>
        <w:t>to</w:t>
      </w:r>
      <w:r>
        <w:rPr>
          <w:spacing w:val="-3"/>
          <w:sz w:val="24"/>
        </w:rPr>
        <w:t xml:space="preserve"> </w:t>
      </w:r>
      <w:r>
        <w:rPr>
          <w:sz w:val="24"/>
        </w:rPr>
        <w:t>Staff</w:t>
      </w:r>
      <w:r>
        <w:rPr>
          <w:spacing w:val="-4"/>
          <w:sz w:val="24"/>
        </w:rPr>
        <w:t xml:space="preserve"> </w:t>
      </w:r>
      <w:r>
        <w:rPr>
          <w:sz w:val="24"/>
        </w:rPr>
        <w:t>and</w:t>
      </w:r>
      <w:r>
        <w:rPr>
          <w:spacing w:val="-1"/>
          <w:sz w:val="24"/>
        </w:rPr>
        <w:t xml:space="preserve"> </w:t>
      </w:r>
      <w:r>
        <w:rPr>
          <w:sz w:val="24"/>
        </w:rPr>
        <w:t>we</w:t>
      </w:r>
      <w:r>
        <w:rPr>
          <w:spacing w:val="-4"/>
          <w:sz w:val="24"/>
        </w:rPr>
        <w:t xml:space="preserve"> </w:t>
      </w:r>
      <w:r>
        <w:rPr>
          <w:sz w:val="24"/>
        </w:rPr>
        <w:t>would work with them.</w:t>
      </w:r>
      <w:r>
        <w:rPr>
          <w:spacing w:val="40"/>
          <w:sz w:val="24"/>
        </w:rPr>
        <w:t xml:space="preserve"> </w:t>
      </w:r>
      <w:r>
        <w:rPr>
          <w:sz w:val="24"/>
        </w:rPr>
        <w:t>We would be more than willing on a military assignment.</w:t>
      </w:r>
    </w:p>
    <w:p w14:paraId="51D35803" w14:textId="77777777" w:rsidR="00E50DD6" w:rsidRDefault="00000000">
      <w:pPr>
        <w:pStyle w:val="ListParagraph"/>
        <w:numPr>
          <w:ilvl w:val="4"/>
          <w:numId w:val="48"/>
        </w:numPr>
        <w:tabs>
          <w:tab w:val="left" w:pos="2064"/>
        </w:tabs>
        <w:ind w:left="2063"/>
        <w:rPr>
          <w:sz w:val="24"/>
        </w:rPr>
      </w:pPr>
      <w:r>
        <w:rPr>
          <w:sz w:val="24"/>
        </w:rPr>
        <w:t>Matt</w:t>
      </w:r>
      <w:r>
        <w:rPr>
          <w:spacing w:val="-1"/>
          <w:sz w:val="24"/>
        </w:rPr>
        <w:t xml:space="preserve"> </w:t>
      </w:r>
      <w:r>
        <w:rPr>
          <w:sz w:val="24"/>
        </w:rPr>
        <w:t>Ence</w:t>
      </w:r>
      <w:r>
        <w:rPr>
          <w:spacing w:val="-2"/>
          <w:sz w:val="24"/>
        </w:rPr>
        <w:t xml:space="preserve"> </w:t>
      </w:r>
      <w:r>
        <w:rPr>
          <w:sz w:val="24"/>
        </w:rPr>
        <w:t>said</w:t>
      </w:r>
      <w:r>
        <w:rPr>
          <w:spacing w:val="-1"/>
          <w:sz w:val="24"/>
        </w:rPr>
        <w:t xml:space="preserve"> </w:t>
      </w:r>
      <w:r>
        <w:rPr>
          <w:sz w:val="24"/>
        </w:rPr>
        <w:t>maybe</w:t>
      </w:r>
      <w:r>
        <w:rPr>
          <w:spacing w:val="1"/>
          <w:sz w:val="24"/>
        </w:rPr>
        <w:t xml:space="preserve"> </w:t>
      </w:r>
      <w:r>
        <w:rPr>
          <w:sz w:val="24"/>
        </w:rPr>
        <w:t>we</w:t>
      </w:r>
      <w:r>
        <w:rPr>
          <w:spacing w:val="-2"/>
          <w:sz w:val="24"/>
        </w:rPr>
        <w:t xml:space="preserve"> </w:t>
      </w:r>
      <w:r>
        <w:rPr>
          <w:sz w:val="24"/>
        </w:rPr>
        <w:t>could</w:t>
      </w:r>
      <w:r>
        <w:rPr>
          <w:spacing w:val="-1"/>
          <w:sz w:val="24"/>
        </w:rPr>
        <w:t xml:space="preserve"> </w:t>
      </w:r>
      <w:r>
        <w:rPr>
          <w:sz w:val="24"/>
        </w:rPr>
        <w:t>just</w:t>
      </w:r>
      <w:r>
        <w:rPr>
          <w:spacing w:val="-1"/>
          <w:sz w:val="24"/>
        </w:rPr>
        <w:t xml:space="preserve"> </w:t>
      </w:r>
      <w:r>
        <w:rPr>
          <w:sz w:val="24"/>
        </w:rPr>
        <w:t xml:space="preserve">add </w:t>
      </w:r>
      <w:r>
        <w:rPr>
          <w:spacing w:val="-4"/>
          <w:sz w:val="24"/>
        </w:rPr>
        <w:t>that.</w:t>
      </w:r>
    </w:p>
    <w:p w14:paraId="33E45B69" w14:textId="77777777" w:rsidR="00E50DD6" w:rsidRDefault="00000000">
      <w:pPr>
        <w:pStyle w:val="ListParagraph"/>
        <w:numPr>
          <w:ilvl w:val="4"/>
          <w:numId w:val="48"/>
        </w:numPr>
        <w:tabs>
          <w:tab w:val="left" w:pos="2064"/>
        </w:tabs>
        <w:ind w:left="2063"/>
        <w:rPr>
          <w:sz w:val="24"/>
        </w:rPr>
      </w:pPr>
      <w:r>
        <w:rPr>
          <w:sz w:val="24"/>
        </w:rPr>
        <w:t>Leina</w:t>
      </w:r>
      <w:r>
        <w:rPr>
          <w:spacing w:val="-5"/>
          <w:sz w:val="24"/>
        </w:rPr>
        <w:t xml:space="preserve"> </w:t>
      </w:r>
      <w:r>
        <w:rPr>
          <w:sz w:val="24"/>
        </w:rPr>
        <w:t>Mathis</w:t>
      </w:r>
      <w:r>
        <w:rPr>
          <w:spacing w:val="-2"/>
          <w:sz w:val="24"/>
        </w:rPr>
        <w:t xml:space="preserve"> </w:t>
      </w:r>
      <w:r>
        <w:rPr>
          <w:sz w:val="24"/>
        </w:rPr>
        <w:t>suggested</w:t>
      </w:r>
      <w:r>
        <w:rPr>
          <w:spacing w:val="1"/>
          <w:sz w:val="24"/>
        </w:rPr>
        <w:t xml:space="preserve"> </w:t>
      </w:r>
      <w:r>
        <w:rPr>
          <w:sz w:val="24"/>
        </w:rPr>
        <w:t>putting</w:t>
      </w:r>
      <w:r>
        <w:rPr>
          <w:spacing w:val="-2"/>
          <w:sz w:val="24"/>
        </w:rPr>
        <w:t xml:space="preserve"> </w:t>
      </w:r>
      <w:r>
        <w:rPr>
          <w:sz w:val="24"/>
        </w:rPr>
        <w:t>“term</w:t>
      </w:r>
      <w:r>
        <w:rPr>
          <w:spacing w:val="-1"/>
          <w:sz w:val="24"/>
        </w:rPr>
        <w:t xml:space="preserve"> </w:t>
      </w:r>
      <w:r>
        <w:rPr>
          <w:sz w:val="24"/>
        </w:rPr>
        <w:t>of</w:t>
      </w:r>
      <w:r>
        <w:rPr>
          <w:spacing w:val="-3"/>
          <w:sz w:val="24"/>
        </w:rPr>
        <w:t xml:space="preserve"> </w:t>
      </w:r>
      <w:r>
        <w:rPr>
          <w:sz w:val="24"/>
        </w:rPr>
        <w:t>military</w:t>
      </w:r>
      <w:r>
        <w:rPr>
          <w:spacing w:val="-1"/>
          <w:sz w:val="24"/>
        </w:rPr>
        <w:t xml:space="preserve"> </w:t>
      </w:r>
      <w:r>
        <w:rPr>
          <w:spacing w:val="-2"/>
          <w:sz w:val="24"/>
        </w:rPr>
        <w:t>service”.</w:t>
      </w:r>
    </w:p>
    <w:p w14:paraId="5A938955" w14:textId="77777777" w:rsidR="00E50DD6" w:rsidRDefault="00000000">
      <w:pPr>
        <w:pStyle w:val="ListParagraph"/>
        <w:numPr>
          <w:ilvl w:val="4"/>
          <w:numId w:val="48"/>
        </w:numPr>
        <w:tabs>
          <w:tab w:val="left" w:pos="2064"/>
        </w:tabs>
        <w:ind w:left="1924" w:right="420" w:firstLine="0"/>
        <w:rPr>
          <w:sz w:val="24"/>
        </w:rPr>
      </w:pPr>
      <w:r>
        <w:rPr>
          <w:sz w:val="24"/>
        </w:rPr>
        <w:t>Jim</w:t>
      </w:r>
      <w:r>
        <w:rPr>
          <w:spacing w:val="-3"/>
          <w:sz w:val="24"/>
        </w:rPr>
        <w:t xml:space="preserve"> </w:t>
      </w:r>
      <w:r>
        <w:rPr>
          <w:sz w:val="24"/>
        </w:rPr>
        <w:t>McNulty</w:t>
      </w:r>
      <w:r>
        <w:rPr>
          <w:spacing w:val="-3"/>
          <w:sz w:val="24"/>
        </w:rPr>
        <w:t xml:space="preserve"> </w:t>
      </w:r>
      <w:r>
        <w:rPr>
          <w:sz w:val="24"/>
        </w:rPr>
        <w:t>said</w:t>
      </w:r>
      <w:r>
        <w:rPr>
          <w:spacing w:val="-3"/>
          <w:sz w:val="24"/>
        </w:rPr>
        <w:t xml:space="preserve"> </w:t>
      </w:r>
      <w:r>
        <w:rPr>
          <w:sz w:val="24"/>
        </w:rPr>
        <w:t>we</w:t>
      </w:r>
      <w:r>
        <w:rPr>
          <w:spacing w:val="-4"/>
          <w:sz w:val="24"/>
        </w:rPr>
        <w:t xml:space="preserve"> </w:t>
      </w:r>
      <w:r>
        <w:rPr>
          <w:sz w:val="24"/>
        </w:rPr>
        <w:t>can</w:t>
      </w:r>
      <w:r>
        <w:rPr>
          <w:spacing w:val="-3"/>
          <w:sz w:val="24"/>
        </w:rPr>
        <w:t xml:space="preserve"> </w:t>
      </w:r>
      <w:r>
        <w:rPr>
          <w:sz w:val="24"/>
        </w:rPr>
        <w:t>add</w:t>
      </w:r>
      <w:r>
        <w:rPr>
          <w:spacing w:val="-3"/>
          <w:sz w:val="24"/>
        </w:rPr>
        <w:t xml:space="preserve"> </w:t>
      </w:r>
      <w:r>
        <w:rPr>
          <w:sz w:val="24"/>
        </w:rPr>
        <w:t>that.</w:t>
      </w:r>
      <w:r>
        <w:rPr>
          <w:spacing w:val="40"/>
          <w:sz w:val="24"/>
        </w:rPr>
        <w:t xml:space="preserve"> </w:t>
      </w:r>
      <w:r>
        <w:rPr>
          <w:sz w:val="24"/>
        </w:rPr>
        <w:t>He</w:t>
      </w:r>
      <w:r>
        <w:rPr>
          <w:spacing w:val="-4"/>
          <w:sz w:val="24"/>
        </w:rPr>
        <w:t xml:space="preserve"> </w:t>
      </w:r>
      <w:r>
        <w:rPr>
          <w:sz w:val="24"/>
        </w:rPr>
        <w:t>said</w:t>
      </w:r>
      <w:r>
        <w:rPr>
          <w:spacing w:val="-3"/>
          <w:sz w:val="24"/>
        </w:rPr>
        <w:t xml:space="preserve"> </w:t>
      </w:r>
      <w:r>
        <w:rPr>
          <w:sz w:val="24"/>
        </w:rPr>
        <w:t>he</w:t>
      </w:r>
      <w:r>
        <w:rPr>
          <w:spacing w:val="-2"/>
          <w:sz w:val="24"/>
        </w:rPr>
        <w:t xml:space="preserve"> </w:t>
      </w:r>
      <w:r>
        <w:rPr>
          <w:sz w:val="24"/>
        </w:rPr>
        <w:t>will</w:t>
      </w:r>
      <w:r>
        <w:rPr>
          <w:spacing w:val="-3"/>
          <w:sz w:val="24"/>
        </w:rPr>
        <w:t xml:space="preserve"> </w:t>
      </w:r>
      <w:r>
        <w:rPr>
          <w:sz w:val="24"/>
        </w:rPr>
        <w:t>bring</w:t>
      </w:r>
      <w:r>
        <w:rPr>
          <w:spacing w:val="-3"/>
          <w:sz w:val="24"/>
        </w:rPr>
        <w:t xml:space="preserve"> </w:t>
      </w:r>
      <w:r>
        <w:rPr>
          <w:sz w:val="24"/>
        </w:rPr>
        <w:t>this</w:t>
      </w:r>
      <w:r>
        <w:rPr>
          <w:spacing w:val="-3"/>
          <w:sz w:val="24"/>
        </w:rPr>
        <w:t xml:space="preserve"> </w:t>
      </w:r>
      <w:r>
        <w:rPr>
          <w:sz w:val="24"/>
        </w:rPr>
        <w:t>draft</w:t>
      </w:r>
      <w:r>
        <w:rPr>
          <w:spacing w:val="-3"/>
          <w:sz w:val="24"/>
        </w:rPr>
        <w:t xml:space="preserve"> </w:t>
      </w:r>
      <w:r>
        <w:rPr>
          <w:sz w:val="24"/>
        </w:rPr>
        <w:t>back</w:t>
      </w:r>
      <w:r>
        <w:rPr>
          <w:spacing w:val="-1"/>
          <w:sz w:val="24"/>
        </w:rPr>
        <w:t xml:space="preserve"> </w:t>
      </w:r>
      <w:r>
        <w:rPr>
          <w:sz w:val="24"/>
        </w:rPr>
        <w:t>to</w:t>
      </w:r>
      <w:r>
        <w:rPr>
          <w:spacing w:val="-3"/>
          <w:sz w:val="24"/>
        </w:rPr>
        <w:t xml:space="preserve"> </w:t>
      </w:r>
      <w:r>
        <w:rPr>
          <w:sz w:val="24"/>
        </w:rPr>
        <w:t>Council probably on Feb. 22.</w:t>
      </w:r>
    </w:p>
    <w:p w14:paraId="690878F0" w14:textId="77777777" w:rsidR="00E50DD6" w:rsidRDefault="00E50DD6">
      <w:pPr>
        <w:pStyle w:val="BodyText"/>
      </w:pPr>
    </w:p>
    <w:p w14:paraId="05148115" w14:textId="77777777" w:rsidR="00E50DD6" w:rsidRDefault="00000000">
      <w:pPr>
        <w:pStyle w:val="ListParagraph"/>
        <w:numPr>
          <w:ilvl w:val="1"/>
          <w:numId w:val="41"/>
        </w:numPr>
        <w:tabs>
          <w:tab w:val="left" w:pos="1564"/>
        </w:tabs>
        <w:ind w:left="1564" w:hanging="360"/>
        <w:jc w:val="left"/>
        <w:rPr>
          <w:b/>
          <w:sz w:val="24"/>
        </w:rPr>
      </w:pPr>
      <w:r>
        <w:rPr>
          <w:b/>
          <w:sz w:val="24"/>
          <w:u w:val="single"/>
        </w:rPr>
        <w:t>Staff</w:t>
      </w:r>
      <w:r>
        <w:rPr>
          <w:b/>
          <w:spacing w:val="-3"/>
          <w:sz w:val="24"/>
          <w:u w:val="single"/>
        </w:rPr>
        <w:t xml:space="preserve"> </w:t>
      </w:r>
      <w:r>
        <w:rPr>
          <w:b/>
          <w:spacing w:val="-2"/>
          <w:sz w:val="24"/>
          <w:u w:val="single"/>
        </w:rPr>
        <w:t>Reports:</w:t>
      </w:r>
    </w:p>
    <w:p w14:paraId="7EA8B9B3" w14:textId="77777777" w:rsidR="00E50DD6" w:rsidRDefault="00E50DD6">
      <w:pPr>
        <w:rPr>
          <w:sz w:val="24"/>
        </w:rPr>
        <w:sectPr w:rsidR="00E50DD6">
          <w:pgSz w:w="12240" w:h="15840"/>
          <w:pgMar w:top="1280" w:right="1040" w:bottom="1420" w:left="740" w:header="0" w:footer="1233" w:gutter="0"/>
          <w:cols w:space="720"/>
        </w:sectPr>
      </w:pPr>
    </w:p>
    <w:p w14:paraId="29E8F546" w14:textId="77777777" w:rsidR="00E50DD6" w:rsidRDefault="00000000">
      <w:pPr>
        <w:pStyle w:val="BodyText"/>
        <w:spacing w:before="71"/>
        <w:ind w:left="1564"/>
      </w:pPr>
      <w:r>
        <w:rPr>
          <w:u w:val="single"/>
        </w:rPr>
        <w:lastRenderedPageBreak/>
        <w:t>Fire</w:t>
      </w:r>
      <w:r>
        <w:rPr>
          <w:spacing w:val="-4"/>
          <w:u w:val="single"/>
        </w:rPr>
        <w:t xml:space="preserve"> </w:t>
      </w:r>
      <w:r>
        <w:rPr>
          <w:u w:val="single"/>
        </w:rPr>
        <w:t>Chief</w:t>
      </w:r>
      <w:r>
        <w:rPr>
          <w:spacing w:val="-1"/>
          <w:u w:val="single"/>
        </w:rPr>
        <w:t xml:space="preserve"> </w:t>
      </w:r>
      <w:r>
        <w:rPr>
          <w:u w:val="single"/>
        </w:rPr>
        <w:t>Andrew</w:t>
      </w:r>
      <w:r>
        <w:rPr>
          <w:spacing w:val="-3"/>
          <w:u w:val="single"/>
        </w:rPr>
        <w:t xml:space="preserve"> </w:t>
      </w:r>
      <w:r>
        <w:rPr>
          <w:spacing w:val="-2"/>
          <w:u w:val="single"/>
        </w:rPr>
        <w:t>Parker</w:t>
      </w:r>
    </w:p>
    <w:p w14:paraId="691651F9" w14:textId="77777777" w:rsidR="00E50DD6" w:rsidRDefault="00000000">
      <w:pPr>
        <w:pStyle w:val="ListParagraph"/>
        <w:numPr>
          <w:ilvl w:val="2"/>
          <w:numId w:val="41"/>
        </w:numPr>
        <w:tabs>
          <w:tab w:val="left" w:pos="1704"/>
        </w:tabs>
        <w:ind w:left="1564" w:right="333" w:firstLine="0"/>
        <w:rPr>
          <w:sz w:val="24"/>
        </w:rPr>
      </w:pPr>
      <w:r>
        <w:rPr>
          <w:sz w:val="24"/>
        </w:rPr>
        <w:t>The</w:t>
      </w:r>
      <w:r>
        <w:rPr>
          <w:spacing w:val="-4"/>
          <w:sz w:val="24"/>
        </w:rPr>
        <w:t xml:space="preserve"> </w:t>
      </w:r>
      <w:r>
        <w:rPr>
          <w:sz w:val="24"/>
        </w:rPr>
        <w:t>Fire</w:t>
      </w:r>
      <w:r>
        <w:rPr>
          <w:spacing w:val="-4"/>
          <w:sz w:val="24"/>
        </w:rPr>
        <w:t xml:space="preserve"> </w:t>
      </w:r>
      <w:r>
        <w:rPr>
          <w:sz w:val="24"/>
        </w:rPr>
        <w:t>School</w:t>
      </w:r>
      <w:r>
        <w:rPr>
          <w:spacing w:val="-3"/>
          <w:sz w:val="24"/>
        </w:rPr>
        <w:t xml:space="preserve"> </w:t>
      </w:r>
      <w:r>
        <w:rPr>
          <w:sz w:val="24"/>
        </w:rPr>
        <w:t>took</w:t>
      </w:r>
      <w:r>
        <w:rPr>
          <w:spacing w:val="-3"/>
          <w:sz w:val="24"/>
        </w:rPr>
        <w:t xml:space="preserve"> </w:t>
      </w:r>
      <w:r>
        <w:rPr>
          <w:sz w:val="24"/>
        </w:rPr>
        <w:t>place</w:t>
      </w:r>
      <w:r>
        <w:rPr>
          <w:spacing w:val="-2"/>
          <w:sz w:val="24"/>
        </w:rPr>
        <w:t xml:space="preserve"> </w:t>
      </w:r>
      <w:r>
        <w:rPr>
          <w:sz w:val="24"/>
        </w:rPr>
        <w:t>and</w:t>
      </w:r>
      <w:r>
        <w:rPr>
          <w:spacing w:val="-3"/>
          <w:sz w:val="24"/>
        </w:rPr>
        <w:t xml:space="preserve"> </w:t>
      </w:r>
      <w:r>
        <w:rPr>
          <w:sz w:val="24"/>
        </w:rPr>
        <w:t>a</w:t>
      </w:r>
      <w:r>
        <w:rPr>
          <w:spacing w:val="-4"/>
          <w:sz w:val="24"/>
        </w:rPr>
        <w:t xml:space="preserve"> </w:t>
      </w:r>
      <w:r>
        <w:rPr>
          <w:sz w:val="24"/>
        </w:rPr>
        <w:t>couple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crew</w:t>
      </w:r>
      <w:r>
        <w:rPr>
          <w:spacing w:val="-4"/>
          <w:sz w:val="24"/>
        </w:rPr>
        <w:t xml:space="preserve"> </w:t>
      </w:r>
      <w:r>
        <w:rPr>
          <w:sz w:val="24"/>
        </w:rPr>
        <w:t>went</w:t>
      </w:r>
      <w:r>
        <w:rPr>
          <w:spacing w:val="-3"/>
          <w:sz w:val="24"/>
        </w:rPr>
        <w:t xml:space="preserve"> </w:t>
      </w:r>
      <w:r>
        <w:rPr>
          <w:sz w:val="24"/>
        </w:rPr>
        <w:t>through</w:t>
      </w:r>
      <w:r>
        <w:rPr>
          <w:spacing w:val="-3"/>
          <w:sz w:val="24"/>
        </w:rPr>
        <w:t xml:space="preserve"> </w:t>
      </w:r>
      <w:r>
        <w:rPr>
          <w:sz w:val="24"/>
        </w:rPr>
        <w:t>it</w:t>
      </w:r>
      <w:r>
        <w:rPr>
          <w:spacing w:val="-3"/>
          <w:sz w:val="24"/>
        </w:rPr>
        <w:t xml:space="preserve"> </w:t>
      </w:r>
      <w:r>
        <w:rPr>
          <w:sz w:val="24"/>
        </w:rPr>
        <w:t>and</w:t>
      </w:r>
      <w:r>
        <w:rPr>
          <w:spacing w:val="-3"/>
          <w:sz w:val="24"/>
        </w:rPr>
        <w:t xml:space="preserve"> </w:t>
      </w:r>
      <w:r>
        <w:rPr>
          <w:sz w:val="24"/>
        </w:rPr>
        <w:t>got</w:t>
      </w:r>
      <w:r>
        <w:rPr>
          <w:spacing w:val="-3"/>
          <w:sz w:val="24"/>
        </w:rPr>
        <w:t xml:space="preserve"> </w:t>
      </w:r>
      <w:r>
        <w:rPr>
          <w:sz w:val="24"/>
        </w:rPr>
        <w:t>certificates that are required.</w:t>
      </w:r>
    </w:p>
    <w:p w14:paraId="1853AB9B" w14:textId="77777777" w:rsidR="00E50DD6" w:rsidRDefault="00000000">
      <w:pPr>
        <w:pStyle w:val="ListParagraph"/>
        <w:numPr>
          <w:ilvl w:val="2"/>
          <w:numId w:val="41"/>
        </w:numPr>
        <w:tabs>
          <w:tab w:val="left" w:pos="1704"/>
        </w:tabs>
        <w:ind w:left="1564" w:right="347" w:firstLine="0"/>
        <w:rPr>
          <w:sz w:val="24"/>
        </w:rPr>
      </w:pPr>
      <w:r>
        <w:rPr>
          <w:sz w:val="24"/>
        </w:rPr>
        <w:t>The Chiefs symposium was held, and a couple of legislators went through some of our public safety legislation and updates.</w:t>
      </w:r>
      <w:r>
        <w:rPr>
          <w:spacing w:val="40"/>
          <w:sz w:val="24"/>
        </w:rPr>
        <w:t xml:space="preserve"> </w:t>
      </w:r>
      <w:r>
        <w:rPr>
          <w:sz w:val="24"/>
        </w:rPr>
        <w:t>It should help us with billing.</w:t>
      </w:r>
      <w:r>
        <w:rPr>
          <w:spacing w:val="40"/>
          <w:sz w:val="24"/>
        </w:rPr>
        <w:t xml:space="preserve"> </w:t>
      </w:r>
      <w:r>
        <w:rPr>
          <w:sz w:val="24"/>
        </w:rPr>
        <w:t>Ty and Adam are going</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legislature</w:t>
      </w:r>
      <w:r>
        <w:rPr>
          <w:spacing w:val="-4"/>
          <w:sz w:val="24"/>
        </w:rPr>
        <w:t xml:space="preserve"> </w:t>
      </w:r>
      <w:r>
        <w:rPr>
          <w:sz w:val="24"/>
        </w:rPr>
        <w:t>next</w:t>
      </w:r>
      <w:r>
        <w:rPr>
          <w:spacing w:val="-3"/>
          <w:sz w:val="24"/>
        </w:rPr>
        <w:t xml:space="preserve"> </w:t>
      </w:r>
      <w:r>
        <w:rPr>
          <w:sz w:val="24"/>
        </w:rPr>
        <w:t>week</w:t>
      </w:r>
      <w:r>
        <w:rPr>
          <w:spacing w:val="-3"/>
          <w:sz w:val="24"/>
        </w:rPr>
        <w:t xml:space="preserve"> </w:t>
      </w:r>
      <w:r>
        <w:rPr>
          <w:sz w:val="24"/>
        </w:rPr>
        <w:t>to</w:t>
      </w:r>
      <w:r>
        <w:rPr>
          <w:spacing w:val="-3"/>
          <w:sz w:val="24"/>
        </w:rPr>
        <w:t xml:space="preserve"> </w:t>
      </w:r>
      <w:r>
        <w:rPr>
          <w:sz w:val="24"/>
        </w:rPr>
        <w:t>talk</w:t>
      </w:r>
      <w:r>
        <w:rPr>
          <w:spacing w:val="-3"/>
          <w:sz w:val="24"/>
        </w:rPr>
        <w:t xml:space="preserve"> </w:t>
      </w:r>
      <w:r>
        <w:rPr>
          <w:sz w:val="24"/>
        </w:rPr>
        <w:t>about</w:t>
      </w:r>
      <w:r>
        <w:rPr>
          <w:spacing w:val="-1"/>
          <w:sz w:val="24"/>
        </w:rPr>
        <w:t xml:space="preserve"> </w:t>
      </w:r>
      <w:r>
        <w:rPr>
          <w:sz w:val="24"/>
        </w:rPr>
        <w:t>wildland</w:t>
      </w:r>
      <w:r>
        <w:rPr>
          <w:spacing w:val="-3"/>
          <w:sz w:val="24"/>
        </w:rPr>
        <w:t xml:space="preserve"> </w:t>
      </w:r>
      <w:r>
        <w:rPr>
          <w:sz w:val="24"/>
        </w:rPr>
        <w:t>rates.</w:t>
      </w:r>
      <w:r>
        <w:rPr>
          <w:spacing w:val="40"/>
          <w:sz w:val="24"/>
        </w:rPr>
        <w:t xml:space="preserve"> </w:t>
      </w:r>
      <w:r>
        <w:rPr>
          <w:sz w:val="24"/>
        </w:rPr>
        <w:t>Ryan</w:t>
      </w:r>
      <w:r>
        <w:rPr>
          <w:spacing w:val="-3"/>
          <w:sz w:val="24"/>
        </w:rPr>
        <w:t xml:space="preserve"> </w:t>
      </w:r>
      <w:r>
        <w:rPr>
          <w:sz w:val="24"/>
        </w:rPr>
        <w:t>will</w:t>
      </w:r>
      <w:r>
        <w:rPr>
          <w:spacing w:val="-3"/>
          <w:sz w:val="24"/>
        </w:rPr>
        <w:t xml:space="preserve"> </w:t>
      </w:r>
      <w:r>
        <w:rPr>
          <w:sz w:val="24"/>
        </w:rPr>
        <w:t>do</w:t>
      </w:r>
      <w:r>
        <w:rPr>
          <w:spacing w:val="-3"/>
          <w:sz w:val="24"/>
        </w:rPr>
        <w:t xml:space="preserve"> </w:t>
      </w:r>
      <w:r>
        <w:rPr>
          <w:sz w:val="24"/>
        </w:rPr>
        <w:t>the</w:t>
      </w:r>
      <w:r>
        <w:rPr>
          <w:spacing w:val="-4"/>
          <w:sz w:val="24"/>
        </w:rPr>
        <w:t xml:space="preserve"> </w:t>
      </w:r>
      <w:r>
        <w:rPr>
          <w:sz w:val="24"/>
        </w:rPr>
        <w:t>same for EMS.</w:t>
      </w:r>
    </w:p>
    <w:p w14:paraId="5CEB0D3C" w14:textId="77777777" w:rsidR="00E50DD6" w:rsidRDefault="00000000">
      <w:pPr>
        <w:pStyle w:val="ListParagraph"/>
        <w:numPr>
          <w:ilvl w:val="2"/>
          <w:numId w:val="41"/>
        </w:numPr>
        <w:tabs>
          <w:tab w:val="left" w:pos="1704"/>
        </w:tabs>
        <w:ind w:left="1564" w:right="397" w:firstLine="0"/>
        <w:rPr>
          <w:sz w:val="24"/>
        </w:rPr>
      </w:pPr>
      <w:r>
        <w:pict w14:anchorId="5B446165">
          <v:shape id="docshape63" o:spid="_x0000_s3262" style="position:absolute;left:0;text-align:left;margin-left:94.05pt;margin-top:19.8pt;width:367.75pt;height:388.5pt;z-index:-21211136;mso-position-horizontal-relative:page" coordorigin="1881,396" coordsize="7355,7770" o:spt="100" adj="0,,0" path="m4667,7233r-9,-88l4641,7054r-18,-65l4600,6922r-27,-69l4542,6784r-37,-71l4464,6640r-46,-74l4379,6509r-25,-36l4354,7173r-3,76l4338,7323r-24,71l4278,7463r-48,68l4170,7597r-188,188l2261,6065r186,-186l2518,5815r73,-50l2666,5730r76,-20l2821,5702r80,1l2984,5714r84,22l3137,5761r70,30l3277,5827r72,42l3421,5917r60,44l3542,6008r61,50l3663,6110r60,56l3783,6224r63,64l3904,6350r56,62l4011,6471r48,59l4103,6587r40,56l4194,6721r43,75l4274,6869r29,72l4327,7010r19,83l4354,7173r,-700l4338,6450r-45,-59l4245,6331r-50,-61l4141,6208r-56,-62l4025,6084r-62,-64l3901,5959r-62,-58l3777,5846r-61,-52l3655,5745r-57,-43l3594,5699r-61,-44l3473,5615r-80,-49l3315,5523r-78,-38l3159,5453r-76,-28l3008,5403r-88,-18l2834,5375r-84,-1l2668,5381r-80,15l2523,5415r-64,27l2396,5477r-62,42l2273,5568r-60,56l1902,5935r-10,13l1885,5965r-4,19l1882,6006r7,26l1903,6060r21,30l1954,6123,3926,8094r32,30l3988,8145r27,14l4040,8164r23,2l4083,8163r17,-7l4113,8146r291,-291l4459,7796r9,-11l4508,7735r43,-61l4586,7611r29,-64l4637,7482r19,-81l4666,7318r1,-85xm6280,5962r-1,-9l6270,5935r-8,-10l6254,5917r-8,-8l6236,5901r-12,-9l6210,5882r-17,-12l6106,5815,5581,5503r-53,-32l5444,5421r-49,-28l5303,5343r-43,-22l5218,5302r-39,-17l5140,5270r-37,-12l5067,5248r-34,-8l5008,5235r-9,-2l4968,5230r-31,-1l4907,5231r-29,4l4890,5188r8,-49l4902,5091r2,-49l4902,4993r-7,-51l4885,4892r-15,-52l4851,4789r-22,-52l4801,4684r-33,-53l4731,4578r-43,-54l4641,4469r-11,-11l4630,5057r-5,41l4616,5138r-15,40l4580,5218r-27,38l4520,5293r-179,178l3596,4726r154,-154l3776,4546r25,-22l3823,4505r21,-16l3863,4476r18,-12l3900,4455r20,-8l3982,4430r62,-4l4106,4433r63,21l4232,4486r64,41l4361,4578r65,60l4464,4678r34,41l4530,4761r28,42l4582,4846r19,42l4615,4931r9,42l4630,5015r,42l4630,4458r-31,-32l4588,4414r-58,-55l4473,4309r-58,-45l4358,4224r-58,-34l4243,4162r-58,-24l4128,4119r-57,-13l4014,4099r-55,-2l3904,4100r-54,9l3797,4125r-52,20l3693,4171r-16,12l3659,4195r-38,27l3602,4240r-22,19l3556,4281r-25,25l3239,4598r-10,13l3222,4628r-3,19l3219,4669r7,26l3240,4723r22,30l3291,4785,5346,6841r10,7l5376,6856r10,1l5396,6853r10,-3l5416,6846r10,-4l5437,6836r10,-8l5459,6819r12,-11l5484,6796r12,-13l5507,6770r10,-12l5525,6748r6,-11l5535,6727r3,-9l5541,6708r3,-10l5544,6688r-4,-10l5536,6668r-7,-10l4579,5708r122,-122l4733,5558r33,-22l4801,5519r36,-11l4875,5504r40,-1l4956,5506r42,9l5043,5527r45,15l5136,5562r48,23l5234,5612r51,28l5339,5671r55,33l6053,6106r12,7l6076,6118r10,4l6097,6128r13,1l6122,6127r11,-2l6143,6122r10,-5l6163,6110r10,-8l6185,6093r13,-11l6211,6069r15,-16l6238,6039r11,-13l6258,6015r8,-11l6271,5994r4,-10l6278,5975r2,-13xm7584,4669r-1,-10l7580,4648r-6,-11l7566,4626r-10,-11l7542,4604r-16,-12l7508,4579r-22,-15l7215,4391,6424,3891r,314l5947,4682,5758,4391r-28,-43l5168,3477r-87,-134l5082,3342r1342,863l6424,3891,5556,3342,4972,2971r-11,-7l4949,2959r-11,-5l4928,2950r-10,-2l4908,2948r-10,2l4888,2953r-11,4l4865,2962r-11,7l4841,2978r-12,11l4815,3002r-15,15l4768,3048r-13,14l4743,3075r-10,12l4725,3098r-7,11l4713,3120r-3,11l4707,3141r-1,10l4706,3160r2,10l4711,3180r5,11l4721,3201r6,11l4857,3416r590,932l5475,4391r846,1336l6335,5748r13,19l6360,5782r12,13l6383,5806r11,8l6405,5820r10,3l6426,5825r10,-2l6448,5819r12,-6l6472,5804r12,-11l6498,5781r15,-15l6527,5752r12,-14l6550,5726r9,-12l6565,5704r5,-10l6574,5684r1,-10l6576,5662r1,-10l6571,5640r-3,-10l6562,5618r-8,-12l6177,5026r-42,-64l6415,4682r291,-291l7362,4811r14,8l7387,4824r20,7l7417,4832r11,-4l7437,4826r9,-4l7456,4817r12,-8l7479,4799r13,-11l7506,4774r15,-16l7537,4742r13,-14l7561,4714r10,-12l7578,4691r4,-11l7584,4669xm7982,4260r-1,-9l7976,4239r-4,-10l7966,4221,7037,3291r481,-480l7519,2803r,-10l7518,2783r-3,-11l7503,2749r-7,-11l7488,2726r-10,-12l7467,2701r-26,-28l7425,2657r-17,-17l7392,2624r-29,-25l7351,2589r-11,-7l7330,2575r-22,-10l7297,2563r-9,-1l7279,2564r-6,2l6793,3047,6041,2295r508,-508l6552,1781r,-10l6551,1761r-3,-11l6536,1727r-6,-11l6521,1704r-10,-12l6500,1679r-27,-30l6457,1633r-16,-16l6425,1603r-28,-26l6384,1567r-12,-9l6361,1551r-25,-13l6325,1536r-9,-1l6306,1535r-6,2l5677,2160r-11,14l5659,2190r-3,20l5657,2231r6,27l5677,2286r22,30l5728,2348,7784,4403r8,6l7802,4413r12,5l7823,4419r11,-4l7843,4413r10,-4l7864,4404r10,-6l7885,4390r12,-9l7909,4370r12,-12l7934,4345r11,-12l7954,4321r9,-11l7968,4299r5,-9l7976,4280r2,-9l7982,4260xm9236,3006r,-10l9228,2976r-7,-9l7478,1223,7295,1041,7687,649r3,-7l7690,632r-1,-9l7687,611r-7,-13l7675,588r-7,-10l7659,566r-10,-12l7637,541r-13,-14l7610,512r-16,-17l7578,480r-15,-15l7548,452r-14,-13l7522,429r-12,-9l7499,413r-11,-6l7475,399r-11,-2l7455,396r-11,l7437,400r-966,965l6468,1372r1,10l6469,1392r3,10l6479,1416r6,10l6493,1437r9,12l6512,1461r12,15l6537,1491r14,15l6567,1523r16,15l6599,1553r14,12l6627,1576r12,10l6650,1595r11,7l6684,1614r10,4l6705,1618r9,1l6716,1618r5,-3l7113,1223,9038,3149r10,8l9058,3160r10,4l9077,3165r11,-4l9098,3158r9,-3l9118,3150r11,-6l9139,3136r12,-9l9163,3116r13,-12l9188,3091r11,-13l9209,3067r8,-11l9222,3045r5,-10l9230,3026r2,-9l9236,3006xe" fillcolor="silver" stroked="f">
            <v:fill opacity="32896f"/>
            <v:stroke joinstyle="round"/>
            <v:formulas/>
            <v:path arrowok="t" o:connecttype="segments"/>
            <w10:wrap anchorx="page"/>
          </v:shape>
        </w:pict>
      </w:r>
      <w:r>
        <w:rPr>
          <w:sz w:val="24"/>
        </w:rPr>
        <w:t>Utah</w:t>
      </w:r>
      <w:r>
        <w:rPr>
          <w:spacing w:val="-2"/>
          <w:sz w:val="24"/>
        </w:rPr>
        <w:t xml:space="preserve"> </w:t>
      </w:r>
      <w:r>
        <w:rPr>
          <w:sz w:val="24"/>
        </w:rPr>
        <w:t>Tech</w:t>
      </w:r>
      <w:r>
        <w:rPr>
          <w:spacing w:val="-2"/>
          <w:sz w:val="24"/>
        </w:rPr>
        <w:t xml:space="preserve"> </w:t>
      </w:r>
      <w:r>
        <w:rPr>
          <w:sz w:val="24"/>
        </w:rPr>
        <w:t>Alliance</w:t>
      </w:r>
      <w:r>
        <w:rPr>
          <w:spacing w:val="-3"/>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2"/>
          <w:sz w:val="24"/>
        </w:rPr>
        <w:t xml:space="preserve"> </w:t>
      </w:r>
      <w:r>
        <w:rPr>
          <w:sz w:val="24"/>
        </w:rPr>
        <w:t>put</w:t>
      </w:r>
      <w:r>
        <w:rPr>
          <w:spacing w:val="-2"/>
          <w:sz w:val="24"/>
        </w:rPr>
        <w:t xml:space="preserve"> </w:t>
      </w:r>
      <w:r>
        <w:rPr>
          <w:sz w:val="24"/>
        </w:rPr>
        <w:t>together</w:t>
      </w:r>
      <w:r>
        <w:rPr>
          <w:spacing w:val="-3"/>
          <w:sz w:val="24"/>
        </w:rPr>
        <w:t xml:space="preserve"> </w:t>
      </w:r>
      <w:r>
        <w:rPr>
          <w:sz w:val="24"/>
        </w:rPr>
        <w:t>a</w:t>
      </w:r>
      <w:r>
        <w:rPr>
          <w:spacing w:val="-3"/>
          <w:sz w:val="24"/>
        </w:rPr>
        <w:t xml:space="preserve"> </w:t>
      </w:r>
      <w:r>
        <w:rPr>
          <w:sz w:val="24"/>
        </w:rPr>
        <w:t>grant</w:t>
      </w:r>
      <w:r>
        <w:rPr>
          <w:spacing w:val="-2"/>
          <w:sz w:val="24"/>
        </w:rPr>
        <w:t xml:space="preserve"> </w:t>
      </w:r>
      <w:r>
        <w:rPr>
          <w:sz w:val="24"/>
        </w:rPr>
        <w:t>for</w:t>
      </w:r>
      <w:r>
        <w:rPr>
          <w:spacing w:val="-3"/>
          <w:sz w:val="24"/>
        </w:rPr>
        <w:t xml:space="preserve"> </w:t>
      </w:r>
      <w:r>
        <w:rPr>
          <w:sz w:val="24"/>
        </w:rPr>
        <w:t>us.</w:t>
      </w:r>
      <w:r>
        <w:rPr>
          <w:spacing w:val="40"/>
          <w:sz w:val="24"/>
        </w:rPr>
        <w:t xml:space="preserve"> </w:t>
      </w:r>
      <w:r>
        <w:rPr>
          <w:sz w:val="24"/>
        </w:rPr>
        <w:t>We</w:t>
      </w:r>
      <w:r>
        <w:rPr>
          <w:spacing w:val="-3"/>
          <w:sz w:val="24"/>
        </w:rPr>
        <w:t xml:space="preserve"> </w:t>
      </w:r>
      <w:r>
        <w:rPr>
          <w:sz w:val="24"/>
        </w:rPr>
        <w:t>will</w:t>
      </w:r>
      <w:r>
        <w:rPr>
          <w:spacing w:val="-2"/>
          <w:sz w:val="24"/>
        </w:rPr>
        <w:t xml:space="preserve"> </w:t>
      </w:r>
      <w:r>
        <w:rPr>
          <w:sz w:val="24"/>
        </w:rPr>
        <w:t>try</w:t>
      </w:r>
      <w:r>
        <w:rPr>
          <w:spacing w:val="-2"/>
          <w:sz w:val="24"/>
        </w:rPr>
        <w:t xml:space="preserve"> </w:t>
      </w:r>
      <w:r>
        <w:rPr>
          <w:sz w:val="24"/>
        </w:rPr>
        <w:t>and</w:t>
      </w:r>
      <w:r>
        <w:rPr>
          <w:spacing w:val="-2"/>
          <w:sz w:val="24"/>
        </w:rPr>
        <w:t xml:space="preserve"> </w:t>
      </w:r>
      <w:r>
        <w:rPr>
          <w:sz w:val="24"/>
        </w:rPr>
        <w:t>give</w:t>
      </w:r>
      <w:r>
        <w:rPr>
          <w:spacing w:val="-3"/>
          <w:sz w:val="24"/>
        </w:rPr>
        <w:t xml:space="preserve"> </w:t>
      </w:r>
      <w:r>
        <w:rPr>
          <w:sz w:val="24"/>
        </w:rPr>
        <w:t>them</w:t>
      </w:r>
      <w:r>
        <w:rPr>
          <w:spacing w:val="-2"/>
          <w:sz w:val="24"/>
        </w:rPr>
        <w:t xml:space="preserve"> </w:t>
      </w:r>
      <w:r>
        <w:rPr>
          <w:sz w:val="24"/>
        </w:rPr>
        <w:t>a manageable project they can complete.</w:t>
      </w:r>
    </w:p>
    <w:p w14:paraId="40678BEA" w14:textId="77777777" w:rsidR="00E50DD6" w:rsidRDefault="00000000">
      <w:pPr>
        <w:pStyle w:val="ListParagraph"/>
        <w:numPr>
          <w:ilvl w:val="2"/>
          <w:numId w:val="41"/>
        </w:numPr>
        <w:tabs>
          <w:tab w:val="left" w:pos="1704"/>
        </w:tabs>
        <w:ind w:left="1564" w:right="309" w:firstLine="0"/>
        <w:rPr>
          <w:sz w:val="24"/>
        </w:rPr>
      </w:pPr>
      <w:r>
        <w:rPr>
          <w:sz w:val="24"/>
        </w:rPr>
        <w:t>There</w:t>
      </w:r>
      <w:r>
        <w:rPr>
          <w:spacing w:val="-2"/>
          <w:sz w:val="24"/>
        </w:rPr>
        <w:t xml:space="preserve"> </w:t>
      </w:r>
      <w:r>
        <w:rPr>
          <w:sz w:val="24"/>
        </w:rPr>
        <w:t>will</w:t>
      </w:r>
      <w:r>
        <w:rPr>
          <w:spacing w:val="-3"/>
          <w:sz w:val="24"/>
        </w:rPr>
        <w:t xml:space="preserve"> </w:t>
      </w:r>
      <w:r>
        <w:rPr>
          <w:sz w:val="24"/>
        </w:rPr>
        <w:t>be</w:t>
      </w:r>
      <w:r>
        <w:rPr>
          <w:spacing w:val="-4"/>
          <w:sz w:val="24"/>
        </w:rPr>
        <w:t xml:space="preserve"> </w:t>
      </w:r>
      <w:r>
        <w:rPr>
          <w:sz w:val="24"/>
        </w:rPr>
        <w:t>an</w:t>
      </w:r>
      <w:r>
        <w:rPr>
          <w:spacing w:val="-3"/>
          <w:sz w:val="24"/>
        </w:rPr>
        <w:t xml:space="preserve"> </w:t>
      </w:r>
      <w:r>
        <w:rPr>
          <w:sz w:val="24"/>
        </w:rPr>
        <w:t>awards</w:t>
      </w:r>
      <w:r>
        <w:rPr>
          <w:spacing w:val="-1"/>
          <w:sz w:val="24"/>
        </w:rPr>
        <w:t xml:space="preserve"> </w:t>
      </w:r>
      <w:r>
        <w:rPr>
          <w:sz w:val="24"/>
        </w:rPr>
        <w:t>presentation</w:t>
      </w:r>
      <w:r>
        <w:rPr>
          <w:spacing w:val="-3"/>
          <w:sz w:val="24"/>
        </w:rPr>
        <w:t xml:space="preserve"> </w:t>
      </w:r>
      <w:r>
        <w:rPr>
          <w:sz w:val="24"/>
        </w:rPr>
        <w:t>on</w:t>
      </w:r>
      <w:r>
        <w:rPr>
          <w:spacing w:val="-3"/>
          <w:sz w:val="24"/>
        </w:rPr>
        <w:t xml:space="preserve"> </w:t>
      </w:r>
      <w:r>
        <w:rPr>
          <w:sz w:val="24"/>
        </w:rPr>
        <w:t>Feb.</w:t>
      </w:r>
      <w:r>
        <w:rPr>
          <w:spacing w:val="-3"/>
          <w:sz w:val="24"/>
        </w:rPr>
        <w:t xml:space="preserve"> </w:t>
      </w:r>
      <w:r>
        <w:rPr>
          <w:sz w:val="24"/>
        </w:rPr>
        <w:t>22</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person</w:t>
      </w:r>
      <w:r>
        <w:rPr>
          <w:spacing w:val="-3"/>
          <w:sz w:val="24"/>
        </w:rPr>
        <w:t xml:space="preserve"> </w:t>
      </w:r>
      <w:r>
        <w:rPr>
          <w:sz w:val="24"/>
        </w:rPr>
        <w:t>who</w:t>
      </w:r>
      <w:r>
        <w:rPr>
          <w:spacing w:val="-3"/>
          <w:sz w:val="24"/>
        </w:rPr>
        <w:t xml:space="preserve"> </w:t>
      </w:r>
      <w:r>
        <w:rPr>
          <w:sz w:val="24"/>
        </w:rPr>
        <w:t>helped</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guy that went into cardiac arrest.</w:t>
      </w:r>
    </w:p>
    <w:p w14:paraId="5F6F7708" w14:textId="77777777" w:rsidR="00E50DD6" w:rsidRDefault="00000000">
      <w:pPr>
        <w:pStyle w:val="ListParagraph"/>
        <w:numPr>
          <w:ilvl w:val="2"/>
          <w:numId w:val="41"/>
        </w:numPr>
        <w:tabs>
          <w:tab w:val="left" w:pos="1704"/>
        </w:tabs>
        <w:ind w:left="1703"/>
        <w:rPr>
          <w:sz w:val="24"/>
        </w:rPr>
      </w:pPr>
      <w:r>
        <w:rPr>
          <w:sz w:val="24"/>
        </w:rPr>
        <w:t>We</w:t>
      </w:r>
      <w:r>
        <w:rPr>
          <w:spacing w:val="-2"/>
          <w:sz w:val="24"/>
        </w:rPr>
        <w:t xml:space="preserve"> </w:t>
      </w:r>
      <w:r>
        <w:rPr>
          <w:sz w:val="24"/>
        </w:rPr>
        <w:t>have</w:t>
      </w:r>
      <w:r>
        <w:rPr>
          <w:spacing w:val="-1"/>
          <w:sz w:val="24"/>
        </w:rPr>
        <w:t xml:space="preserve"> </w:t>
      </w:r>
      <w:r>
        <w:rPr>
          <w:sz w:val="24"/>
        </w:rPr>
        <w:t>a</w:t>
      </w:r>
      <w:r>
        <w:rPr>
          <w:spacing w:val="-2"/>
          <w:sz w:val="24"/>
        </w:rPr>
        <w:t xml:space="preserve"> </w:t>
      </w:r>
      <w:r>
        <w:rPr>
          <w:sz w:val="24"/>
        </w:rPr>
        <w:t>drone</w:t>
      </w:r>
      <w:r>
        <w:rPr>
          <w:spacing w:val="-1"/>
          <w:sz w:val="24"/>
        </w:rPr>
        <w:t xml:space="preserve"> </w:t>
      </w:r>
      <w:r>
        <w:rPr>
          <w:sz w:val="24"/>
        </w:rPr>
        <w:t>in service.</w:t>
      </w:r>
      <w:r>
        <w:rPr>
          <w:spacing w:val="59"/>
          <w:sz w:val="24"/>
        </w:rPr>
        <w:t xml:space="preserve"> </w:t>
      </w:r>
      <w:r>
        <w:rPr>
          <w:sz w:val="24"/>
        </w:rPr>
        <w:t>We</w:t>
      </w:r>
      <w:r>
        <w:rPr>
          <w:spacing w:val="-2"/>
          <w:sz w:val="24"/>
        </w:rPr>
        <w:t xml:space="preserve"> </w:t>
      </w:r>
      <w:r>
        <w:rPr>
          <w:sz w:val="24"/>
        </w:rPr>
        <w:t>had to get</w:t>
      </w:r>
      <w:r>
        <w:rPr>
          <w:spacing w:val="-1"/>
          <w:sz w:val="24"/>
        </w:rPr>
        <w:t xml:space="preserve"> </w:t>
      </w:r>
      <w:r>
        <w:rPr>
          <w:sz w:val="24"/>
        </w:rPr>
        <w:t>it registered</w:t>
      </w:r>
      <w:r>
        <w:rPr>
          <w:spacing w:val="-1"/>
          <w:sz w:val="24"/>
        </w:rPr>
        <w:t xml:space="preserve"> </w:t>
      </w:r>
      <w:r>
        <w:rPr>
          <w:sz w:val="24"/>
        </w:rPr>
        <w:t>with the</w:t>
      </w:r>
      <w:r>
        <w:rPr>
          <w:spacing w:val="-1"/>
          <w:sz w:val="24"/>
        </w:rPr>
        <w:t xml:space="preserve"> </w:t>
      </w:r>
      <w:r>
        <w:rPr>
          <w:spacing w:val="-4"/>
          <w:sz w:val="24"/>
        </w:rPr>
        <w:t>FAA.</w:t>
      </w:r>
    </w:p>
    <w:p w14:paraId="523664BE" w14:textId="77777777" w:rsidR="00E50DD6" w:rsidRDefault="00E50DD6">
      <w:pPr>
        <w:pStyle w:val="BodyText"/>
      </w:pPr>
    </w:p>
    <w:p w14:paraId="0BC3AA03" w14:textId="77777777" w:rsidR="00E50DD6" w:rsidRDefault="00000000">
      <w:pPr>
        <w:pStyle w:val="BodyText"/>
        <w:ind w:left="1564"/>
      </w:pPr>
      <w:r>
        <w:rPr>
          <w:u w:val="single"/>
        </w:rPr>
        <w:t>Ryan</w:t>
      </w:r>
      <w:r>
        <w:rPr>
          <w:spacing w:val="-1"/>
          <w:u w:val="single"/>
        </w:rPr>
        <w:t xml:space="preserve"> </w:t>
      </w:r>
      <w:r>
        <w:rPr>
          <w:spacing w:val="-2"/>
          <w:u w:val="single"/>
        </w:rPr>
        <w:t>VonCannon</w:t>
      </w:r>
    </w:p>
    <w:p w14:paraId="6C5DF886" w14:textId="77777777" w:rsidR="00E50DD6" w:rsidRDefault="00000000">
      <w:pPr>
        <w:pStyle w:val="ListParagraph"/>
        <w:numPr>
          <w:ilvl w:val="2"/>
          <w:numId w:val="41"/>
        </w:numPr>
        <w:tabs>
          <w:tab w:val="left" w:pos="1704"/>
        </w:tabs>
        <w:ind w:left="1563" w:right="718" w:firstLine="0"/>
        <w:rPr>
          <w:sz w:val="24"/>
        </w:rPr>
      </w:pPr>
      <w:r>
        <w:rPr>
          <w:sz w:val="24"/>
        </w:rPr>
        <w:t>We</w:t>
      </w:r>
      <w:r>
        <w:rPr>
          <w:spacing w:val="-4"/>
          <w:sz w:val="24"/>
        </w:rPr>
        <w:t xml:space="preserve"> </w:t>
      </w:r>
      <w:r>
        <w:rPr>
          <w:sz w:val="24"/>
        </w:rPr>
        <w:t>purchased</w:t>
      </w:r>
      <w:r>
        <w:rPr>
          <w:spacing w:val="-1"/>
          <w:sz w:val="24"/>
        </w:rPr>
        <w:t xml:space="preserve"> </w:t>
      </w:r>
      <w:r>
        <w:rPr>
          <w:sz w:val="24"/>
        </w:rPr>
        <w:t>a</w:t>
      </w:r>
      <w:r>
        <w:rPr>
          <w:spacing w:val="-4"/>
          <w:sz w:val="24"/>
        </w:rPr>
        <w:t xml:space="preserve"> </w:t>
      </w:r>
      <w:r>
        <w:rPr>
          <w:sz w:val="24"/>
        </w:rPr>
        <w:t>new</w:t>
      </w:r>
      <w:r>
        <w:rPr>
          <w:spacing w:val="-2"/>
          <w:sz w:val="24"/>
        </w:rPr>
        <w:t xml:space="preserve"> </w:t>
      </w:r>
      <w:r>
        <w:rPr>
          <w:sz w:val="24"/>
        </w:rPr>
        <w:t>Kubota</w:t>
      </w:r>
      <w:r>
        <w:rPr>
          <w:spacing w:val="-4"/>
          <w:sz w:val="24"/>
        </w:rPr>
        <w:t xml:space="preserve"> </w:t>
      </w:r>
      <w:r>
        <w:rPr>
          <w:sz w:val="24"/>
        </w:rPr>
        <w:t>tractor</w:t>
      </w:r>
      <w:r>
        <w:rPr>
          <w:spacing w:val="-2"/>
          <w:sz w:val="24"/>
        </w:rPr>
        <w:t xml:space="preserve"> </w:t>
      </w:r>
      <w:r>
        <w:rPr>
          <w:sz w:val="24"/>
        </w:rPr>
        <w:t>and</w:t>
      </w:r>
      <w:r>
        <w:rPr>
          <w:spacing w:val="-3"/>
          <w:sz w:val="24"/>
        </w:rPr>
        <w:t xml:space="preserve"> </w:t>
      </w:r>
      <w:r>
        <w:rPr>
          <w:sz w:val="24"/>
        </w:rPr>
        <w:t>received</w:t>
      </w:r>
      <w:r>
        <w:rPr>
          <w:spacing w:val="-3"/>
          <w:sz w:val="24"/>
        </w:rPr>
        <w:t xml:space="preserve"> </w:t>
      </w:r>
      <w:r>
        <w:rPr>
          <w:sz w:val="24"/>
        </w:rPr>
        <w:t>it</w:t>
      </w:r>
      <w:r>
        <w:rPr>
          <w:spacing w:val="-3"/>
          <w:sz w:val="24"/>
        </w:rPr>
        <w:t xml:space="preserve"> </w:t>
      </w:r>
      <w:r>
        <w:rPr>
          <w:sz w:val="24"/>
        </w:rPr>
        <w:t>two</w:t>
      </w:r>
      <w:r>
        <w:rPr>
          <w:spacing w:val="-3"/>
          <w:sz w:val="24"/>
        </w:rPr>
        <w:t xml:space="preserve"> </w:t>
      </w:r>
      <w:r>
        <w:rPr>
          <w:sz w:val="24"/>
        </w:rPr>
        <w:t>weeks</w:t>
      </w:r>
      <w:r>
        <w:rPr>
          <w:spacing w:val="-3"/>
          <w:sz w:val="24"/>
        </w:rPr>
        <w:t xml:space="preserve"> </w:t>
      </w:r>
      <w:r>
        <w:rPr>
          <w:sz w:val="24"/>
        </w:rPr>
        <w:t>ago.</w:t>
      </w:r>
      <w:r>
        <w:rPr>
          <w:spacing w:val="40"/>
          <w:sz w:val="24"/>
        </w:rPr>
        <w:t xml:space="preserve"> </w:t>
      </w:r>
      <w:r>
        <w:rPr>
          <w:sz w:val="24"/>
        </w:rPr>
        <w:t>He</w:t>
      </w:r>
      <w:r>
        <w:rPr>
          <w:spacing w:val="-4"/>
          <w:sz w:val="24"/>
        </w:rPr>
        <w:t xml:space="preserve"> </w:t>
      </w:r>
      <w:r>
        <w:rPr>
          <w:sz w:val="24"/>
        </w:rPr>
        <w:t>thanked</w:t>
      </w:r>
      <w:r>
        <w:rPr>
          <w:spacing w:val="-3"/>
          <w:sz w:val="24"/>
        </w:rPr>
        <w:t xml:space="preserve"> </w:t>
      </w:r>
      <w:r>
        <w:rPr>
          <w:sz w:val="24"/>
        </w:rPr>
        <w:t>the Council for providing the equipment that they need to get things done.</w:t>
      </w:r>
    </w:p>
    <w:p w14:paraId="6C1418CD" w14:textId="77777777" w:rsidR="00E50DD6" w:rsidRDefault="00000000">
      <w:pPr>
        <w:pStyle w:val="ListParagraph"/>
        <w:numPr>
          <w:ilvl w:val="2"/>
          <w:numId w:val="41"/>
        </w:numPr>
        <w:tabs>
          <w:tab w:val="left" w:pos="1704"/>
        </w:tabs>
        <w:ind w:left="1703" w:hanging="141"/>
        <w:rPr>
          <w:sz w:val="24"/>
        </w:rPr>
      </w:pPr>
      <w:r>
        <w:rPr>
          <w:sz w:val="24"/>
        </w:rPr>
        <w:t>Crews</w:t>
      </w:r>
      <w:r>
        <w:rPr>
          <w:spacing w:val="-1"/>
          <w:sz w:val="24"/>
        </w:rPr>
        <w:t xml:space="preserve"> </w:t>
      </w:r>
      <w:r>
        <w:rPr>
          <w:sz w:val="24"/>
        </w:rPr>
        <w:t>have</w:t>
      </w:r>
      <w:r>
        <w:rPr>
          <w:spacing w:val="-2"/>
          <w:sz w:val="24"/>
        </w:rPr>
        <w:t xml:space="preserve"> </w:t>
      </w:r>
      <w:r>
        <w:rPr>
          <w:sz w:val="24"/>
        </w:rPr>
        <w:t>been</w:t>
      </w:r>
      <w:r>
        <w:rPr>
          <w:spacing w:val="-1"/>
          <w:sz w:val="24"/>
        </w:rPr>
        <w:t xml:space="preserve"> </w:t>
      </w:r>
      <w:r>
        <w:rPr>
          <w:sz w:val="24"/>
        </w:rPr>
        <w:t>out</w:t>
      </w:r>
      <w:r>
        <w:rPr>
          <w:spacing w:val="-1"/>
          <w:sz w:val="24"/>
        </w:rPr>
        <w:t xml:space="preserve"> </w:t>
      </w:r>
      <w:r>
        <w:rPr>
          <w:sz w:val="24"/>
        </w:rPr>
        <w:t>trimming</w:t>
      </w:r>
      <w:r>
        <w:rPr>
          <w:spacing w:val="-1"/>
          <w:sz w:val="24"/>
        </w:rPr>
        <w:t xml:space="preserve"> </w:t>
      </w:r>
      <w:r>
        <w:rPr>
          <w:sz w:val="24"/>
        </w:rPr>
        <w:t>and</w:t>
      </w:r>
      <w:r>
        <w:rPr>
          <w:spacing w:val="-1"/>
          <w:sz w:val="24"/>
        </w:rPr>
        <w:t xml:space="preserve"> </w:t>
      </w:r>
      <w:r>
        <w:rPr>
          <w:sz w:val="24"/>
        </w:rPr>
        <w:t>cleaning</w:t>
      </w:r>
      <w:r>
        <w:rPr>
          <w:spacing w:val="-1"/>
          <w:sz w:val="24"/>
        </w:rPr>
        <w:t xml:space="preserve"> </w:t>
      </w:r>
      <w:r>
        <w:rPr>
          <w:spacing w:val="-5"/>
          <w:sz w:val="24"/>
        </w:rPr>
        <w:t>up.</w:t>
      </w:r>
    </w:p>
    <w:p w14:paraId="5A084E82" w14:textId="77777777" w:rsidR="00E50DD6" w:rsidRDefault="00000000">
      <w:pPr>
        <w:pStyle w:val="ListParagraph"/>
        <w:numPr>
          <w:ilvl w:val="2"/>
          <w:numId w:val="41"/>
        </w:numPr>
        <w:tabs>
          <w:tab w:val="left" w:pos="1704"/>
        </w:tabs>
        <w:ind w:left="1563" w:right="160" w:firstLine="0"/>
        <w:rPr>
          <w:sz w:val="24"/>
        </w:rPr>
      </w:pPr>
      <w:r>
        <w:rPr>
          <w:sz w:val="24"/>
        </w:rPr>
        <w:t>Between</w:t>
      </w:r>
      <w:r>
        <w:rPr>
          <w:spacing w:val="-4"/>
          <w:sz w:val="24"/>
        </w:rPr>
        <w:t xml:space="preserve"> </w:t>
      </w:r>
      <w:r>
        <w:rPr>
          <w:sz w:val="24"/>
        </w:rPr>
        <w:t>now</w:t>
      </w:r>
      <w:r>
        <w:rPr>
          <w:spacing w:val="-3"/>
          <w:sz w:val="24"/>
        </w:rPr>
        <w:t xml:space="preserve"> </w:t>
      </w:r>
      <w:r>
        <w:rPr>
          <w:sz w:val="24"/>
        </w:rPr>
        <w:t>and</w:t>
      </w:r>
      <w:r>
        <w:rPr>
          <w:spacing w:val="-4"/>
          <w:sz w:val="24"/>
        </w:rPr>
        <w:t xml:space="preserve"> </w:t>
      </w:r>
      <w:r>
        <w:rPr>
          <w:sz w:val="24"/>
        </w:rPr>
        <w:t>the</w:t>
      </w:r>
      <w:r>
        <w:rPr>
          <w:spacing w:val="-5"/>
          <w:sz w:val="24"/>
        </w:rPr>
        <w:t xml:space="preserve"> </w:t>
      </w:r>
      <w:r>
        <w:rPr>
          <w:sz w:val="24"/>
        </w:rPr>
        <w:t>first</w:t>
      </w:r>
      <w:r>
        <w:rPr>
          <w:spacing w:val="-4"/>
          <w:sz w:val="24"/>
        </w:rPr>
        <w:t xml:space="preserve"> </w:t>
      </w:r>
      <w:r>
        <w:rPr>
          <w:sz w:val="24"/>
        </w:rPr>
        <w:t>week</w:t>
      </w:r>
      <w:r>
        <w:rPr>
          <w:spacing w:val="-4"/>
          <w:sz w:val="24"/>
        </w:rPr>
        <w:t xml:space="preserve"> </w:t>
      </w:r>
      <w:r>
        <w:rPr>
          <w:sz w:val="24"/>
        </w:rPr>
        <w:t>of</w:t>
      </w:r>
      <w:r>
        <w:rPr>
          <w:spacing w:val="-3"/>
          <w:sz w:val="24"/>
        </w:rPr>
        <w:t xml:space="preserve"> </w:t>
      </w:r>
      <w:r>
        <w:rPr>
          <w:sz w:val="24"/>
        </w:rPr>
        <w:t>April,</w:t>
      </w:r>
      <w:r>
        <w:rPr>
          <w:spacing w:val="-4"/>
          <w:sz w:val="24"/>
        </w:rPr>
        <w:t xml:space="preserve"> </w:t>
      </w:r>
      <w:r>
        <w:rPr>
          <w:sz w:val="24"/>
        </w:rPr>
        <w:t>we</w:t>
      </w:r>
      <w:r>
        <w:rPr>
          <w:spacing w:val="-5"/>
          <w:sz w:val="24"/>
        </w:rPr>
        <w:t xml:space="preserve"> </w:t>
      </w:r>
      <w:r>
        <w:rPr>
          <w:sz w:val="24"/>
        </w:rPr>
        <w:t>have</w:t>
      </w:r>
      <w:r>
        <w:rPr>
          <w:spacing w:val="-5"/>
          <w:sz w:val="24"/>
        </w:rPr>
        <w:t xml:space="preserve"> </w:t>
      </w:r>
      <w:r>
        <w:rPr>
          <w:sz w:val="24"/>
        </w:rPr>
        <w:t>tournaments</w:t>
      </w:r>
      <w:r>
        <w:rPr>
          <w:spacing w:val="-4"/>
          <w:sz w:val="24"/>
        </w:rPr>
        <w:t xml:space="preserve"> </w:t>
      </w:r>
      <w:r>
        <w:rPr>
          <w:sz w:val="24"/>
        </w:rPr>
        <w:t>scheduled</w:t>
      </w:r>
      <w:r>
        <w:rPr>
          <w:spacing w:val="-2"/>
          <w:sz w:val="24"/>
        </w:rPr>
        <w:t xml:space="preserve"> </w:t>
      </w:r>
      <w:r>
        <w:rPr>
          <w:sz w:val="24"/>
        </w:rPr>
        <w:t>every</w:t>
      </w:r>
      <w:r>
        <w:rPr>
          <w:spacing w:val="-4"/>
          <w:sz w:val="24"/>
        </w:rPr>
        <w:t xml:space="preserve"> </w:t>
      </w:r>
      <w:r>
        <w:rPr>
          <w:sz w:val="24"/>
        </w:rPr>
        <w:t>weekend and then Little League starts.</w:t>
      </w:r>
    </w:p>
    <w:p w14:paraId="0BB8A992" w14:textId="77777777" w:rsidR="00E50DD6" w:rsidRDefault="00000000">
      <w:pPr>
        <w:pStyle w:val="ListParagraph"/>
        <w:numPr>
          <w:ilvl w:val="2"/>
          <w:numId w:val="41"/>
        </w:numPr>
        <w:tabs>
          <w:tab w:val="left" w:pos="1704"/>
        </w:tabs>
        <w:ind w:left="1703" w:hanging="141"/>
        <w:rPr>
          <w:sz w:val="24"/>
        </w:rPr>
      </w:pPr>
      <w:r>
        <w:rPr>
          <w:sz w:val="24"/>
        </w:rPr>
        <w:t>We</w:t>
      </w:r>
      <w:r>
        <w:rPr>
          <w:spacing w:val="-2"/>
          <w:sz w:val="24"/>
        </w:rPr>
        <w:t xml:space="preserve"> </w:t>
      </w:r>
      <w:r>
        <w:rPr>
          <w:sz w:val="24"/>
        </w:rPr>
        <w:t>are also</w:t>
      </w:r>
      <w:r>
        <w:rPr>
          <w:spacing w:val="-1"/>
          <w:sz w:val="24"/>
        </w:rPr>
        <w:t xml:space="preserve"> </w:t>
      </w:r>
      <w:r>
        <w:rPr>
          <w:sz w:val="24"/>
        </w:rPr>
        <w:t>busy</w:t>
      </w:r>
      <w:r>
        <w:rPr>
          <w:spacing w:val="-1"/>
          <w:sz w:val="24"/>
        </w:rPr>
        <w:t xml:space="preserve"> </w:t>
      </w:r>
      <w:r>
        <w:rPr>
          <w:sz w:val="24"/>
        </w:rPr>
        <w:t>with</w:t>
      </w:r>
      <w:r>
        <w:rPr>
          <w:spacing w:val="-1"/>
          <w:sz w:val="24"/>
        </w:rPr>
        <w:t xml:space="preserve"> </w:t>
      </w:r>
      <w:r>
        <w:rPr>
          <w:sz w:val="24"/>
        </w:rPr>
        <w:t>burials</w:t>
      </w:r>
      <w:r>
        <w:rPr>
          <w:spacing w:val="-1"/>
          <w:sz w:val="24"/>
        </w:rPr>
        <w:t xml:space="preserve"> </w:t>
      </w:r>
      <w:r>
        <w:rPr>
          <w:sz w:val="24"/>
        </w:rPr>
        <w:t>and</w:t>
      </w:r>
      <w:r>
        <w:rPr>
          <w:spacing w:val="-1"/>
          <w:sz w:val="24"/>
        </w:rPr>
        <w:t xml:space="preserve"> </w:t>
      </w:r>
      <w:r>
        <w:rPr>
          <w:sz w:val="24"/>
        </w:rPr>
        <w:t>park</w:t>
      </w:r>
      <w:r>
        <w:rPr>
          <w:spacing w:val="1"/>
          <w:sz w:val="24"/>
        </w:rPr>
        <w:t xml:space="preserve"> </w:t>
      </w:r>
      <w:r>
        <w:rPr>
          <w:spacing w:val="-2"/>
          <w:sz w:val="24"/>
        </w:rPr>
        <w:t>reservations.</w:t>
      </w:r>
    </w:p>
    <w:p w14:paraId="464DFF6F" w14:textId="77777777" w:rsidR="00E50DD6" w:rsidRDefault="00000000">
      <w:pPr>
        <w:pStyle w:val="ListParagraph"/>
        <w:numPr>
          <w:ilvl w:val="2"/>
          <w:numId w:val="41"/>
        </w:numPr>
        <w:tabs>
          <w:tab w:val="left" w:pos="1704"/>
        </w:tabs>
        <w:ind w:left="1703" w:hanging="141"/>
        <w:rPr>
          <w:sz w:val="24"/>
        </w:rPr>
      </w:pPr>
      <w:r>
        <w:rPr>
          <w:sz w:val="24"/>
        </w:rPr>
        <w:t>We</w:t>
      </w:r>
      <w:r>
        <w:rPr>
          <w:spacing w:val="-2"/>
          <w:sz w:val="24"/>
        </w:rPr>
        <w:t xml:space="preserve"> </w:t>
      </w:r>
      <w:r>
        <w:rPr>
          <w:sz w:val="24"/>
        </w:rPr>
        <w:t>are</w:t>
      </w:r>
      <w:r>
        <w:rPr>
          <w:spacing w:val="-2"/>
          <w:sz w:val="24"/>
        </w:rPr>
        <w:t xml:space="preserve"> </w:t>
      </w:r>
      <w:r>
        <w:rPr>
          <w:sz w:val="24"/>
        </w:rPr>
        <w:t xml:space="preserve">selling </w:t>
      </w:r>
      <w:r>
        <w:rPr>
          <w:spacing w:val="-2"/>
          <w:sz w:val="24"/>
        </w:rPr>
        <w:t>ladders.</w:t>
      </w:r>
    </w:p>
    <w:p w14:paraId="394D2469" w14:textId="77777777" w:rsidR="00E50DD6" w:rsidRDefault="00000000">
      <w:pPr>
        <w:pStyle w:val="ListParagraph"/>
        <w:numPr>
          <w:ilvl w:val="2"/>
          <w:numId w:val="41"/>
        </w:numPr>
        <w:tabs>
          <w:tab w:val="left" w:pos="1704"/>
        </w:tabs>
        <w:ind w:left="1563" w:right="172" w:firstLine="0"/>
        <w:rPr>
          <w:sz w:val="24"/>
        </w:rPr>
      </w:pPr>
      <w:r>
        <w:rPr>
          <w:sz w:val="24"/>
        </w:rPr>
        <w:t>Ben Shakespeare said now that the road is staked out by the orchard, there is going to be a</w:t>
      </w:r>
      <w:r>
        <w:rPr>
          <w:spacing w:val="-3"/>
          <w:sz w:val="24"/>
        </w:rPr>
        <w:t xml:space="preserve"> </w:t>
      </w:r>
      <w:r>
        <w:rPr>
          <w:sz w:val="24"/>
        </w:rPr>
        <w:t>fairly</w:t>
      </w:r>
      <w:r>
        <w:rPr>
          <w:spacing w:val="-2"/>
          <w:sz w:val="24"/>
        </w:rPr>
        <w:t xml:space="preserve"> </w:t>
      </w:r>
      <w:r>
        <w:rPr>
          <w:sz w:val="24"/>
        </w:rPr>
        <w:t>substantial</w:t>
      </w:r>
      <w:r>
        <w:rPr>
          <w:spacing w:val="-2"/>
          <w:sz w:val="24"/>
        </w:rPr>
        <w:t xml:space="preserve"> </w:t>
      </w:r>
      <w:r>
        <w:rPr>
          <w:sz w:val="24"/>
        </w:rPr>
        <w:t>area</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east</w:t>
      </w:r>
      <w:r>
        <w:rPr>
          <w:spacing w:val="-2"/>
          <w:sz w:val="24"/>
        </w:rPr>
        <w:t xml:space="preserve"> </w:t>
      </w:r>
      <w:r>
        <w:rPr>
          <w:sz w:val="24"/>
        </w:rPr>
        <w:t>side</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road.</w:t>
      </w:r>
      <w:r>
        <w:rPr>
          <w:spacing w:val="40"/>
          <w:sz w:val="24"/>
        </w:rPr>
        <w:t xml:space="preserve"> </w:t>
      </w:r>
      <w:r>
        <w:rPr>
          <w:sz w:val="24"/>
        </w:rPr>
        <w:t>He</w:t>
      </w:r>
      <w:r>
        <w:rPr>
          <w:spacing w:val="-3"/>
          <w:sz w:val="24"/>
        </w:rPr>
        <w:t xml:space="preserve"> </w:t>
      </w:r>
      <w:r>
        <w:rPr>
          <w:sz w:val="24"/>
        </w:rPr>
        <w:t>asked what</w:t>
      </w:r>
      <w:r>
        <w:rPr>
          <w:spacing w:val="-2"/>
          <w:sz w:val="24"/>
        </w:rPr>
        <w:t xml:space="preserve"> </w:t>
      </w:r>
      <w:r>
        <w:rPr>
          <w:sz w:val="24"/>
        </w:rPr>
        <w:t>that</w:t>
      </w:r>
      <w:r>
        <w:rPr>
          <w:spacing w:val="-2"/>
          <w:sz w:val="24"/>
        </w:rPr>
        <w:t xml:space="preserve"> </w:t>
      </w:r>
      <w:r>
        <w:rPr>
          <w:sz w:val="24"/>
        </w:rPr>
        <w:t>would</w:t>
      </w:r>
      <w:r>
        <w:rPr>
          <w:spacing w:val="-2"/>
          <w:sz w:val="24"/>
        </w:rPr>
        <w:t xml:space="preserve"> </w:t>
      </w:r>
      <w:r>
        <w:rPr>
          <w:sz w:val="24"/>
        </w:rPr>
        <w:t>be</w:t>
      </w:r>
      <w:r>
        <w:rPr>
          <w:spacing w:val="-3"/>
          <w:sz w:val="24"/>
        </w:rPr>
        <w:t xml:space="preserve"> </w:t>
      </w:r>
      <w:r>
        <w:rPr>
          <w:sz w:val="24"/>
        </w:rPr>
        <w:t>used</w:t>
      </w:r>
      <w:r>
        <w:rPr>
          <w:spacing w:val="-2"/>
          <w:sz w:val="24"/>
        </w:rPr>
        <w:t xml:space="preserve"> </w:t>
      </w:r>
      <w:r>
        <w:rPr>
          <w:sz w:val="24"/>
        </w:rPr>
        <w:t>for.</w:t>
      </w:r>
    </w:p>
    <w:p w14:paraId="5F7A96E0" w14:textId="77777777" w:rsidR="00E50DD6" w:rsidRDefault="00000000">
      <w:pPr>
        <w:pStyle w:val="ListParagraph"/>
        <w:numPr>
          <w:ilvl w:val="2"/>
          <w:numId w:val="41"/>
        </w:numPr>
        <w:tabs>
          <w:tab w:val="left" w:pos="1704"/>
        </w:tabs>
        <w:ind w:left="1563" w:right="439" w:firstLine="0"/>
        <w:rPr>
          <w:sz w:val="24"/>
        </w:rPr>
      </w:pPr>
      <w:r>
        <w:rPr>
          <w:sz w:val="24"/>
        </w:rPr>
        <w:t>Mayor</w:t>
      </w:r>
      <w:r>
        <w:rPr>
          <w:spacing w:val="-3"/>
          <w:sz w:val="24"/>
        </w:rPr>
        <w:t xml:space="preserve"> </w:t>
      </w:r>
      <w:r>
        <w:rPr>
          <w:sz w:val="24"/>
        </w:rPr>
        <w:t>Rosenberg</w:t>
      </w:r>
      <w:r>
        <w:rPr>
          <w:spacing w:val="-2"/>
          <w:sz w:val="24"/>
        </w:rPr>
        <w:t xml:space="preserve"> </w:t>
      </w:r>
      <w:r>
        <w:rPr>
          <w:sz w:val="24"/>
        </w:rPr>
        <w:t>said</w:t>
      </w:r>
      <w:r>
        <w:rPr>
          <w:spacing w:val="-2"/>
          <w:sz w:val="24"/>
        </w:rPr>
        <w:t xml:space="preserve"> </w:t>
      </w:r>
      <w:r>
        <w:rPr>
          <w:sz w:val="24"/>
        </w:rPr>
        <w:t>that</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a</w:t>
      </w:r>
      <w:r>
        <w:rPr>
          <w:spacing w:val="-3"/>
          <w:sz w:val="24"/>
        </w:rPr>
        <w:t xml:space="preserve"> </w:t>
      </w:r>
      <w:r>
        <w:rPr>
          <w:sz w:val="24"/>
        </w:rPr>
        <w:t>landscape</w:t>
      </w:r>
      <w:r>
        <w:rPr>
          <w:spacing w:val="-3"/>
          <w:sz w:val="24"/>
        </w:rPr>
        <w:t xml:space="preserve"> </w:t>
      </w:r>
      <w:r>
        <w:rPr>
          <w:sz w:val="24"/>
        </w:rPr>
        <w:t>strip.</w:t>
      </w:r>
      <w:r>
        <w:rPr>
          <w:spacing w:val="40"/>
          <w:sz w:val="24"/>
        </w:rPr>
        <w:t xml:space="preserve"> </w:t>
      </w:r>
      <w:r>
        <w:rPr>
          <w:sz w:val="24"/>
        </w:rPr>
        <w:t>There</w:t>
      </w:r>
      <w:r>
        <w:rPr>
          <w:spacing w:val="-3"/>
          <w:sz w:val="24"/>
        </w:rPr>
        <w:t xml:space="preserve"> </w:t>
      </w:r>
      <w:r>
        <w:rPr>
          <w:sz w:val="24"/>
        </w:rPr>
        <w:t>is</w:t>
      </w:r>
      <w:r>
        <w:rPr>
          <w:spacing w:val="-2"/>
          <w:sz w:val="24"/>
        </w:rPr>
        <w:t xml:space="preserve"> </w:t>
      </w:r>
      <w:r>
        <w:rPr>
          <w:sz w:val="24"/>
        </w:rPr>
        <w:t>an</w:t>
      </w:r>
      <w:r>
        <w:rPr>
          <w:spacing w:val="-2"/>
          <w:sz w:val="24"/>
        </w:rPr>
        <w:t xml:space="preserve"> </w:t>
      </w:r>
      <w:r>
        <w:rPr>
          <w:sz w:val="24"/>
        </w:rPr>
        <w:t>irrigation</w:t>
      </w:r>
      <w:r>
        <w:rPr>
          <w:spacing w:val="-2"/>
          <w:sz w:val="24"/>
        </w:rPr>
        <w:t xml:space="preserve"> </w:t>
      </w:r>
      <w:r>
        <w:rPr>
          <w:sz w:val="24"/>
        </w:rPr>
        <w:t>well</w:t>
      </w:r>
      <w:r>
        <w:rPr>
          <w:spacing w:val="-2"/>
          <w:sz w:val="24"/>
        </w:rPr>
        <w:t xml:space="preserve"> </w:t>
      </w:r>
      <w:r>
        <w:rPr>
          <w:sz w:val="24"/>
        </w:rPr>
        <w:t>in</w:t>
      </w:r>
      <w:r>
        <w:rPr>
          <w:spacing w:val="-2"/>
          <w:sz w:val="24"/>
        </w:rPr>
        <w:t xml:space="preserve"> </w:t>
      </w:r>
      <w:r>
        <w:rPr>
          <w:sz w:val="24"/>
        </w:rPr>
        <w:t xml:space="preserve">that </w:t>
      </w:r>
      <w:r>
        <w:rPr>
          <w:spacing w:val="-2"/>
          <w:sz w:val="24"/>
        </w:rPr>
        <w:t>area.</w:t>
      </w:r>
    </w:p>
    <w:p w14:paraId="7CFAFB32" w14:textId="77777777" w:rsidR="00E50DD6" w:rsidRDefault="00E50DD6">
      <w:pPr>
        <w:pStyle w:val="BodyText"/>
      </w:pPr>
    </w:p>
    <w:p w14:paraId="4383959D" w14:textId="77777777" w:rsidR="00E50DD6" w:rsidRDefault="00000000">
      <w:pPr>
        <w:pStyle w:val="BodyText"/>
        <w:ind w:left="1564"/>
      </w:pPr>
      <w:r>
        <w:rPr>
          <w:u w:val="single"/>
        </w:rPr>
        <w:t>Dustin</w:t>
      </w:r>
      <w:r>
        <w:rPr>
          <w:spacing w:val="-1"/>
          <w:u w:val="single"/>
        </w:rPr>
        <w:t xml:space="preserve"> </w:t>
      </w:r>
      <w:r>
        <w:rPr>
          <w:spacing w:val="-2"/>
          <w:u w:val="single"/>
        </w:rPr>
        <w:t>Mouritsen</w:t>
      </w:r>
    </w:p>
    <w:p w14:paraId="2A0F89F8" w14:textId="77777777" w:rsidR="00E50DD6" w:rsidRDefault="00000000">
      <w:pPr>
        <w:pStyle w:val="ListParagraph"/>
        <w:numPr>
          <w:ilvl w:val="2"/>
          <w:numId w:val="41"/>
        </w:numPr>
        <w:tabs>
          <w:tab w:val="left" w:pos="1704"/>
        </w:tabs>
        <w:ind w:left="1564" w:right="150" w:firstLine="0"/>
        <w:rPr>
          <w:sz w:val="24"/>
        </w:rPr>
      </w:pPr>
      <w:r>
        <w:rPr>
          <w:sz w:val="24"/>
        </w:rPr>
        <w:t>Utopia</w:t>
      </w:r>
      <w:r>
        <w:rPr>
          <w:spacing w:val="-4"/>
          <w:sz w:val="24"/>
        </w:rPr>
        <w:t xml:space="preserve"> </w:t>
      </w:r>
      <w:r>
        <w:rPr>
          <w:sz w:val="24"/>
        </w:rPr>
        <w:t>Fiber</w:t>
      </w:r>
      <w:r>
        <w:rPr>
          <w:spacing w:val="-4"/>
          <w:sz w:val="24"/>
        </w:rPr>
        <w:t xml:space="preserve"> </w:t>
      </w:r>
      <w:r>
        <w:rPr>
          <w:sz w:val="24"/>
        </w:rPr>
        <w:t>is</w:t>
      </w:r>
      <w:r>
        <w:rPr>
          <w:spacing w:val="-3"/>
          <w:sz w:val="24"/>
        </w:rPr>
        <w:t xml:space="preserve"> </w:t>
      </w:r>
      <w:r>
        <w:rPr>
          <w:sz w:val="24"/>
        </w:rPr>
        <w:t>about</w:t>
      </w:r>
      <w:r>
        <w:rPr>
          <w:spacing w:val="-3"/>
          <w:sz w:val="24"/>
        </w:rPr>
        <w:t xml:space="preserve"> </w:t>
      </w:r>
      <w:r>
        <w:rPr>
          <w:sz w:val="24"/>
        </w:rPr>
        <w:t>90%</w:t>
      </w:r>
      <w:r>
        <w:rPr>
          <w:spacing w:val="-4"/>
          <w:sz w:val="24"/>
        </w:rPr>
        <w:t xml:space="preserve"> </w:t>
      </w:r>
      <w:r>
        <w:rPr>
          <w:sz w:val="24"/>
        </w:rPr>
        <w:t>complete</w:t>
      </w:r>
      <w:r>
        <w:rPr>
          <w:spacing w:val="-4"/>
          <w:sz w:val="24"/>
        </w:rPr>
        <w:t xml:space="preserve"> </w:t>
      </w:r>
      <w:r>
        <w:rPr>
          <w:sz w:val="24"/>
        </w:rPr>
        <w:t>throughout</w:t>
      </w:r>
      <w:r>
        <w:rPr>
          <w:spacing w:val="-1"/>
          <w:sz w:val="24"/>
        </w:rPr>
        <w:t xml:space="preserve"> </w:t>
      </w:r>
      <w:r>
        <w:rPr>
          <w:sz w:val="24"/>
        </w:rPr>
        <w:t>the</w:t>
      </w:r>
      <w:r>
        <w:rPr>
          <w:spacing w:val="-4"/>
          <w:sz w:val="24"/>
        </w:rPr>
        <w:t xml:space="preserve"> </w:t>
      </w:r>
      <w:r>
        <w:rPr>
          <w:sz w:val="24"/>
        </w:rPr>
        <w:t>City.</w:t>
      </w:r>
      <w:r>
        <w:rPr>
          <w:spacing w:val="40"/>
          <w:sz w:val="24"/>
        </w:rPr>
        <w:t xml:space="preserve"> </w:t>
      </w:r>
      <w:r>
        <w:rPr>
          <w:sz w:val="24"/>
        </w:rPr>
        <w:t>They</w:t>
      </w:r>
      <w:r>
        <w:rPr>
          <w:spacing w:val="-3"/>
          <w:sz w:val="24"/>
        </w:rPr>
        <w:t xml:space="preserve"> </w:t>
      </w:r>
      <w:r>
        <w:rPr>
          <w:sz w:val="24"/>
        </w:rPr>
        <w:t>think</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be able to join up with TDS on the interconnect.</w:t>
      </w:r>
      <w:r>
        <w:rPr>
          <w:spacing w:val="40"/>
          <w:sz w:val="24"/>
        </w:rPr>
        <w:t xml:space="preserve"> </w:t>
      </w:r>
      <w:r>
        <w:rPr>
          <w:sz w:val="24"/>
        </w:rPr>
        <w:t>They are still trying for the St. George City permit so they can start lighting up service.</w:t>
      </w:r>
    </w:p>
    <w:p w14:paraId="312CB215" w14:textId="77777777" w:rsidR="00E50DD6" w:rsidRDefault="00000000">
      <w:pPr>
        <w:pStyle w:val="ListParagraph"/>
        <w:numPr>
          <w:ilvl w:val="2"/>
          <w:numId w:val="41"/>
        </w:numPr>
        <w:tabs>
          <w:tab w:val="left" w:pos="1704"/>
        </w:tabs>
        <w:spacing w:before="1"/>
        <w:ind w:left="1564" w:right="204" w:firstLine="0"/>
        <w:rPr>
          <w:sz w:val="24"/>
        </w:rPr>
      </w:pPr>
      <w:r>
        <w:rPr>
          <w:sz w:val="24"/>
        </w:rPr>
        <w:t>Vineyard Drive</w:t>
      </w:r>
      <w:r>
        <w:rPr>
          <w:spacing w:val="-3"/>
          <w:sz w:val="24"/>
        </w:rPr>
        <w:t xml:space="preserve"> </w:t>
      </w:r>
      <w:r>
        <w:rPr>
          <w:sz w:val="24"/>
        </w:rPr>
        <w:t>Phase</w:t>
      </w:r>
      <w:r>
        <w:rPr>
          <w:spacing w:val="-3"/>
          <w:sz w:val="24"/>
        </w:rPr>
        <w:t xml:space="preserve"> </w:t>
      </w:r>
      <w:r>
        <w:rPr>
          <w:sz w:val="24"/>
        </w:rPr>
        <w:t>1 water</w:t>
      </w:r>
      <w:r>
        <w:rPr>
          <w:spacing w:val="-3"/>
          <w:sz w:val="24"/>
        </w:rPr>
        <w:t xml:space="preserve"> </w:t>
      </w:r>
      <w:r>
        <w:rPr>
          <w:sz w:val="24"/>
        </w:rPr>
        <w:t>main</w:t>
      </w:r>
      <w:r>
        <w:rPr>
          <w:spacing w:val="-2"/>
          <w:sz w:val="24"/>
        </w:rPr>
        <w:t xml:space="preserve"> </w:t>
      </w:r>
      <w:r>
        <w:rPr>
          <w:sz w:val="24"/>
        </w:rPr>
        <w:t>is</w:t>
      </w:r>
      <w:r>
        <w:rPr>
          <w:spacing w:val="-2"/>
          <w:sz w:val="24"/>
        </w:rPr>
        <w:t xml:space="preserve"> </w:t>
      </w:r>
      <w:r>
        <w:rPr>
          <w:sz w:val="24"/>
        </w:rPr>
        <w:t>complete.</w:t>
      </w:r>
      <w:r>
        <w:rPr>
          <w:spacing w:val="40"/>
          <w:sz w:val="24"/>
        </w:rPr>
        <w:t xml:space="preserve"> </w:t>
      </w:r>
      <w:r>
        <w:rPr>
          <w:sz w:val="24"/>
        </w:rPr>
        <w:t>The</w:t>
      </w:r>
      <w:r>
        <w:rPr>
          <w:spacing w:val="-3"/>
          <w:sz w:val="24"/>
        </w:rPr>
        <w:t xml:space="preserve"> </w:t>
      </w:r>
      <w:r>
        <w:rPr>
          <w:sz w:val="24"/>
        </w:rPr>
        <w:t>City</w:t>
      </w:r>
      <w:r>
        <w:rPr>
          <w:spacing w:val="-2"/>
          <w:sz w:val="24"/>
        </w:rPr>
        <w:t xml:space="preserve"> </w:t>
      </w:r>
      <w:r>
        <w:rPr>
          <w:sz w:val="24"/>
        </w:rPr>
        <w:t>Staff</w:t>
      </w:r>
      <w:r>
        <w:rPr>
          <w:spacing w:val="-3"/>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2"/>
          <w:sz w:val="24"/>
        </w:rPr>
        <w:t xml:space="preserve"> </w:t>
      </w:r>
      <w:r>
        <w:rPr>
          <w:sz w:val="24"/>
        </w:rPr>
        <w:t>start</w:t>
      </w:r>
      <w:r>
        <w:rPr>
          <w:spacing w:val="-2"/>
          <w:sz w:val="24"/>
        </w:rPr>
        <w:t xml:space="preserve"> </w:t>
      </w:r>
      <w:r>
        <w:rPr>
          <w:sz w:val="24"/>
        </w:rPr>
        <w:t>hooking up</w:t>
      </w:r>
      <w:r>
        <w:rPr>
          <w:spacing w:val="-3"/>
          <w:sz w:val="24"/>
        </w:rPr>
        <w:t xml:space="preserve"> </w:t>
      </w:r>
      <w:r>
        <w:rPr>
          <w:sz w:val="24"/>
        </w:rPr>
        <w:t>service</w:t>
      </w:r>
      <w:r>
        <w:rPr>
          <w:spacing w:val="-4"/>
          <w:sz w:val="24"/>
        </w:rPr>
        <w:t xml:space="preserve"> </w:t>
      </w:r>
      <w:r>
        <w:rPr>
          <w:sz w:val="24"/>
        </w:rPr>
        <w:t>tomorrow.</w:t>
      </w:r>
      <w:r>
        <w:rPr>
          <w:spacing w:val="40"/>
          <w:sz w:val="24"/>
        </w:rPr>
        <w:t xml:space="preserve"> </w:t>
      </w:r>
      <w:r>
        <w:rPr>
          <w:sz w:val="24"/>
        </w:rPr>
        <w:t>There</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some</w:t>
      </w:r>
      <w:r>
        <w:rPr>
          <w:spacing w:val="-4"/>
          <w:sz w:val="24"/>
        </w:rPr>
        <w:t xml:space="preserve"> </w:t>
      </w:r>
      <w:r>
        <w:rPr>
          <w:sz w:val="24"/>
        </w:rPr>
        <w:t>water</w:t>
      </w:r>
      <w:r>
        <w:rPr>
          <w:spacing w:val="-4"/>
          <w:sz w:val="24"/>
        </w:rPr>
        <w:t xml:space="preserve"> </w:t>
      </w:r>
      <w:r>
        <w:rPr>
          <w:sz w:val="24"/>
        </w:rPr>
        <w:t>outages</w:t>
      </w:r>
      <w:r>
        <w:rPr>
          <w:spacing w:val="-3"/>
          <w:sz w:val="24"/>
        </w:rPr>
        <w:t xml:space="preserve"> </w:t>
      </w:r>
      <w:r>
        <w:rPr>
          <w:sz w:val="24"/>
        </w:rPr>
        <w:t>throughout</w:t>
      </w:r>
      <w:r>
        <w:rPr>
          <w:spacing w:val="-3"/>
          <w:sz w:val="24"/>
        </w:rPr>
        <w:t xml:space="preserve"> </w:t>
      </w:r>
      <w:r>
        <w:rPr>
          <w:sz w:val="24"/>
        </w:rPr>
        <w:t>the</w:t>
      </w:r>
      <w:r>
        <w:rPr>
          <w:spacing w:val="-4"/>
          <w:sz w:val="24"/>
        </w:rPr>
        <w:t xml:space="preserve"> </w:t>
      </w:r>
      <w:r>
        <w:rPr>
          <w:sz w:val="24"/>
        </w:rPr>
        <w:t>day</w:t>
      </w:r>
      <w:r>
        <w:rPr>
          <w:spacing w:val="-3"/>
          <w:sz w:val="24"/>
        </w:rPr>
        <w:t xml:space="preserve"> </w:t>
      </w:r>
      <w:r>
        <w:rPr>
          <w:sz w:val="24"/>
        </w:rPr>
        <w:t>while</w:t>
      </w:r>
      <w:r>
        <w:rPr>
          <w:spacing w:val="-4"/>
          <w:sz w:val="24"/>
        </w:rPr>
        <w:t xml:space="preserve"> </w:t>
      </w:r>
      <w:r>
        <w:rPr>
          <w:sz w:val="24"/>
        </w:rPr>
        <w:t>they</w:t>
      </w:r>
      <w:r>
        <w:rPr>
          <w:spacing w:val="-3"/>
          <w:sz w:val="24"/>
        </w:rPr>
        <w:t xml:space="preserve"> </w:t>
      </w:r>
      <w:r>
        <w:rPr>
          <w:sz w:val="24"/>
        </w:rPr>
        <w:t>get the services hooked up.</w:t>
      </w:r>
      <w:r>
        <w:rPr>
          <w:spacing w:val="79"/>
          <w:sz w:val="24"/>
        </w:rPr>
        <w:t xml:space="preserve"> </w:t>
      </w:r>
      <w:r>
        <w:rPr>
          <w:sz w:val="24"/>
        </w:rPr>
        <w:t>The Phase 2 waterline will be up to River Front today and the road</w:t>
      </w:r>
      <w:r>
        <w:rPr>
          <w:spacing w:val="-2"/>
          <w:sz w:val="24"/>
        </w:rPr>
        <w:t xml:space="preserve"> </w:t>
      </w:r>
      <w:r>
        <w:rPr>
          <w:sz w:val="24"/>
        </w:rPr>
        <w:t>is</w:t>
      </w:r>
      <w:r>
        <w:rPr>
          <w:spacing w:val="-2"/>
          <w:sz w:val="24"/>
        </w:rPr>
        <w:t xml:space="preserve"> </w:t>
      </w:r>
      <w:r>
        <w:rPr>
          <w:sz w:val="24"/>
        </w:rPr>
        <w:t>soft</w:t>
      </w:r>
      <w:r>
        <w:rPr>
          <w:spacing w:val="-2"/>
          <w:sz w:val="24"/>
        </w:rPr>
        <w:t xml:space="preserve"> </w:t>
      </w:r>
      <w:r>
        <w:rPr>
          <w:sz w:val="24"/>
        </w:rPr>
        <w:t>cut</w:t>
      </w:r>
      <w:r>
        <w:rPr>
          <w:spacing w:val="-2"/>
          <w:sz w:val="24"/>
        </w:rPr>
        <w:t xml:space="preserve"> </w:t>
      </w:r>
      <w:r>
        <w:rPr>
          <w:sz w:val="24"/>
        </w:rPr>
        <w:t>up</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z w:val="24"/>
        </w:rPr>
        <w:t>end</w:t>
      </w:r>
      <w:r>
        <w:rPr>
          <w:spacing w:val="-2"/>
          <w:sz w:val="24"/>
        </w:rPr>
        <w:t xml:space="preserve"> </w:t>
      </w:r>
      <w:r>
        <w:rPr>
          <w:sz w:val="24"/>
        </w:rPr>
        <w:t>of</w:t>
      </w:r>
      <w:r>
        <w:rPr>
          <w:spacing w:val="40"/>
          <w:sz w:val="24"/>
        </w:rPr>
        <w:t xml:space="preserve"> </w:t>
      </w:r>
      <w:r>
        <w:rPr>
          <w:sz w:val="24"/>
        </w:rPr>
        <w:t>Phase</w:t>
      </w:r>
      <w:r>
        <w:rPr>
          <w:spacing w:val="-3"/>
          <w:sz w:val="24"/>
        </w:rPr>
        <w:t xml:space="preserve"> </w:t>
      </w:r>
      <w:r>
        <w:rPr>
          <w:sz w:val="24"/>
        </w:rPr>
        <w:t>2.</w:t>
      </w:r>
      <w:r>
        <w:rPr>
          <w:spacing w:val="40"/>
          <w:sz w:val="24"/>
        </w:rPr>
        <w:t xml:space="preserve"> </w:t>
      </w:r>
      <w:r>
        <w:rPr>
          <w:sz w:val="24"/>
        </w:rPr>
        <w:t>We</w:t>
      </w:r>
      <w:r>
        <w:rPr>
          <w:spacing w:val="-3"/>
          <w:sz w:val="24"/>
        </w:rPr>
        <w:t xml:space="preserve"> </w:t>
      </w:r>
      <w:r>
        <w:rPr>
          <w:sz w:val="24"/>
        </w:rPr>
        <w:t>will</w:t>
      </w:r>
      <w:r>
        <w:rPr>
          <w:spacing w:val="-2"/>
          <w:sz w:val="24"/>
        </w:rPr>
        <w:t xml:space="preserve"> </w:t>
      </w:r>
      <w:r>
        <w:rPr>
          <w:sz w:val="24"/>
        </w:rPr>
        <w:t>start</w:t>
      </w:r>
      <w:r>
        <w:rPr>
          <w:spacing w:val="-2"/>
          <w:sz w:val="24"/>
        </w:rPr>
        <w:t xml:space="preserve"> </w:t>
      </w:r>
      <w:r>
        <w:rPr>
          <w:sz w:val="24"/>
        </w:rPr>
        <w:t>pulling</w:t>
      </w:r>
      <w:r>
        <w:rPr>
          <w:spacing w:val="-2"/>
          <w:sz w:val="24"/>
        </w:rPr>
        <w:t xml:space="preserve"> </w:t>
      </w:r>
      <w:r>
        <w:rPr>
          <w:sz w:val="24"/>
        </w:rPr>
        <w:t>asphalt</w:t>
      </w:r>
      <w:r>
        <w:rPr>
          <w:spacing w:val="-2"/>
          <w:sz w:val="24"/>
        </w:rPr>
        <w:t xml:space="preserve"> </w:t>
      </w:r>
      <w:r>
        <w:rPr>
          <w:sz w:val="24"/>
        </w:rPr>
        <w:t>for</w:t>
      </w:r>
      <w:r>
        <w:rPr>
          <w:spacing w:val="-3"/>
          <w:sz w:val="24"/>
        </w:rPr>
        <w:t xml:space="preserve"> </w:t>
      </w:r>
      <w:r>
        <w:rPr>
          <w:sz w:val="24"/>
        </w:rPr>
        <w:t>another</w:t>
      </w:r>
      <w:r>
        <w:rPr>
          <w:spacing w:val="-3"/>
          <w:sz w:val="24"/>
        </w:rPr>
        <w:t xml:space="preserve"> </w:t>
      </w:r>
      <w:r>
        <w:rPr>
          <w:sz w:val="24"/>
        </w:rPr>
        <w:t>week</w:t>
      </w:r>
      <w:r>
        <w:rPr>
          <w:spacing w:val="-2"/>
          <w:sz w:val="24"/>
        </w:rPr>
        <w:t xml:space="preserve"> </w:t>
      </w:r>
      <w:r>
        <w:rPr>
          <w:sz w:val="24"/>
        </w:rPr>
        <w:t>or two and then we’ll start the full Phase 1 reconstruct and get that section completed.</w:t>
      </w:r>
    </w:p>
    <w:p w14:paraId="1AB891F1" w14:textId="77777777" w:rsidR="00E50DD6" w:rsidRDefault="00000000">
      <w:pPr>
        <w:pStyle w:val="ListParagraph"/>
        <w:numPr>
          <w:ilvl w:val="2"/>
          <w:numId w:val="41"/>
        </w:numPr>
        <w:tabs>
          <w:tab w:val="left" w:pos="1704"/>
        </w:tabs>
        <w:ind w:left="1564" w:right="278" w:firstLine="0"/>
        <w:rPr>
          <w:sz w:val="24"/>
        </w:rPr>
      </w:pPr>
      <w:r>
        <w:rPr>
          <w:sz w:val="24"/>
        </w:rPr>
        <w:t>The</w:t>
      </w:r>
      <w:r>
        <w:rPr>
          <w:spacing w:val="-4"/>
          <w:sz w:val="24"/>
        </w:rPr>
        <w:t xml:space="preserve"> </w:t>
      </w:r>
      <w:r>
        <w:rPr>
          <w:sz w:val="24"/>
        </w:rPr>
        <w:t>Truman</w:t>
      </w:r>
      <w:r>
        <w:rPr>
          <w:spacing w:val="-1"/>
          <w:sz w:val="24"/>
        </w:rPr>
        <w:t xml:space="preserve"> </w:t>
      </w:r>
      <w:r>
        <w:rPr>
          <w:sz w:val="24"/>
        </w:rPr>
        <w:t>Drive</w:t>
      </w:r>
      <w:r>
        <w:rPr>
          <w:spacing w:val="-4"/>
          <w:sz w:val="24"/>
        </w:rPr>
        <w:t xml:space="preserve"> </w:t>
      </w:r>
      <w:r>
        <w:rPr>
          <w:sz w:val="24"/>
        </w:rPr>
        <w:t>waterline</w:t>
      </w:r>
      <w:r>
        <w:rPr>
          <w:spacing w:val="-4"/>
          <w:sz w:val="24"/>
        </w:rPr>
        <w:t xml:space="preserve"> </w:t>
      </w:r>
      <w:r>
        <w:rPr>
          <w:sz w:val="24"/>
        </w:rPr>
        <w:t>was</w:t>
      </w:r>
      <w:r>
        <w:rPr>
          <w:spacing w:val="-3"/>
          <w:sz w:val="24"/>
        </w:rPr>
        <w:t xml:space="preserve"> </w:t>
      </w:r>
      <w:r>
        <w:rPr>
          <w:sz w:val="24"/>
        </w:rPr>
        <w:t>completed</w:t>
      </w:r>
      <w:r>
        <w:rPr>
          <w:spacing w:val="-3"/>
          <w:sz w:val="24"/>
        </w:rPr>
        <w:t xml:space="preserve"> </w:t>
      </w:r>
      <w:r>
        <w:rPr>
          <w:sz w:val="24"/>
        </w:rPr>
        <w:t>yesterday.</w:t>
      </w:r>
      <w:r>
        <w:rPr>
          <w:spacing w:val="40"/>
          <w:sz w:val="24"/>
        </w:rPr>
        <w:t xml:space="preserve"> </w:t>
      </w:r>
      <w:r>
        <w:rPr>
          <w:sz w:val="24"/>
        </w:rPr>
        <w:t>We</w:t>
      </w:r>
      <w:r>
        <w:rPr>
          <w:spacing w:val="-4"/>
          <w:sz w:val="24"/>
        </w:rPr>
        <w:t xml:space="preserve"> </w:t>
      </w:r>
      <w:r>
        <w:rPr>
          <w:sz w:val="24"/>
        </w:rPr>
        <w:t>had</w:t>
      </w:r>
      <w:r>
        <w:rPr>
          <w:spacing w:val="-3"/>
          <w:sz w:val="24"/>
        </w:rPr>
        <w:t xml:space="preserve"> </w:t>
      </w:r>
      <w:r>
        <w:rPr>
          <w:sz w:val="24"/>
        </w:rPr>
        <w:t>the</w:t>
      </w:r>
      <w:r>
        <w:rPr>
          <w:spacing w:val="-4"/>
          <w:sz w:val="24"/>
        </w:rPr>
        <w:t xml:space="preserve"> </w:t>
      </w:r>
      <w:r>
        <w:rPr>
          <w:sz w:val="24"/>
        </w:rPr>
        <w:t>trench</w:t>
      </w:r>
      <w:r>
        <w:rPr>
          <w:spacing w:val="-3"/>
          <w:sz w:val="24"/>
        </w:rPr>
        <w:t xml:space="preserve"> </w:t>
      </w:r>
      <w:r>
        <w:rPr>
          <w:sz w:val="24"/>
        </w:rPr>
        <w:t>patched.</w:t>
      </w:r>
      <w:r>
        <w:rPr>
          <w:spacing w:val="40"/>
          <w:sz w:val="24"/>
        </w:rPr>
        <w:t xml:space="preserve"> </w:t>
      </w:r>
      <w:r>
        <w:rPr>
          <w:sz w:val="24"/>
        </w:rPr>
        <w:t>We lost 8-11” of asphalt so we just paved the entire stretch there.</w:t>
      </w:r>
      <w:r>
        <w:rPr>
          <w:spacing w:val="40"/>
          <w:sz w:val="24"/>
        </w:rPr>
        <w:t xml:space="preserve"> </w:t>
      </w:r>
      <w:r>
        <w:rPr>
          <w:sz w:val="24"/>
        </w:rPr>
        <w:t>It turned out really nice.</w:t>
      </w:r>
    </w:p>
    <w:p w14:paraId="35C39AE0" w14:textId="77777777" w:rsidR="00E50DD6" w:rsidRDefault="00000000">
      <w:pPr>
        <w:pStyle w:val="ListParagraph"/>
        <w:numPr>
          <w:ilvl w:val="2"/>
          <w:numId w:val="41"/>
        </w:numPr>
        <w:tabs>
          <w:tab w:val="left" w:pos="1704"/>
        </w:tabs>
        <w:ind w:left="1563" w:right="157" w:firstLine="0"/>
        <w:rPr>
          <w:sz w:val="24"/>
        </w:rPr>
      </w:pPr>
      <w:r>
        <w:rPr>
          <w:sz w:val="24"/>
        </w:rPr>
        <w:t>He ordered the last equipment to upgrade our traffic signals at Canyon View and Santa Clara</w:t>
      </w:r>
      <w:r>
        <w:rPr>
          <w:spacing w:val="-4"/>
          <w:sz w:val="24"/>
        </w:rPr>
        <w:t xml:space="preserve"> </w:t>
      </w:r>
      <w:r>
        <w:rPr>
          <w:sz w:val="24"/>
        </w:rPr>
        <w:t>Drive.</w:t>
      </w:r>
      <w:r>
        <w:rPr>
          <w:spacing w:val="40"/>
          <w:sz w:val="24"/>
        </w:rPr>
        <w:t xml:space="preserve"> </w:t>
      </w:r>
      <w:r>
        <w:rPr>
          <w:sz w:val="24"/>
        </w:rPr>
        <w:t>That</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last</w:t>
      </w:r>
      <w:r>
        <w:rPr>
          <w:spacing w:val="-3"/>
          <w:sz w:val="24"/>
        </w:rPr>
        <w:t xml:space="preserve"> </w:t>
      </w:r>
      <w:r>
        <w:rPr>
          <w:sz w:val="24"/>
        </w:rPr>
        <w:t>upgrade</w:t>
      </w:r>
      <w:r>
        <w:rPr>
          <w:spacing w:val="-4"/>
          <w:sz w:val="24"/>
        </w:rPr>
        <w:t xml:space="preserve"> </w:t>
      </w:r>
      <w:r>
        <w:rPr>
          <w:sz w:val="24"/>
        </w:rPr>
        <w:t>we</w:t>
      </w:r>
      <w:r>
        <w:rPr>
          <w:spacing w:val="-4"/>
          <w:sz w:val="24"/>
        </w:rPr>
        <w:t xml:space="preserve"> </w:t>
      </w:r>
      <w:r>
        <w:rPr>
          <w:sz w:val="24"/>
        </w:rPr>
        <w:t>needed</w:t>
      </w:r>
      <w:r>
        <w:rPr>
          <w:spacing w:val="-3"/>
          <w:sz w:val="24"/>
        </w:rPr>
        <w:t xml:space="preserve"> </w:t>
      </w:r>
      <w:r>
        <w:rPr>
          <w:sz w:val="24"/>
        </w:rPr>
        <w:t>to</w:t>
      </w:r>
      <w:r>
        <w:rPr>
          <w:spacing w:val="-1"/>
          <w:sz w:val="24"/>
        </w:rPr>
        <w:t xml:space="preserve"> </w:t>
      </w:r>
      <w:r>
        <w:rPr>
          <w:sz w:val="24"/>
        </w:rPr>
        <w:t>do,</w:t>
      </w:r>
      <w:r>
        <w:rPr>
          <w:spacing w:val="-3"/>
          <w:sz w:val="24"/>
        </w:rPr>
        <w:t xml:space="preserve"> </w:t>
      </w:r>
      <w:r>
        <w:rPr>
          <w:sz w:val="24"/>
        </w:rPr>
        <w:t>and</w:t>
      </w:r>
      <w:r>
        <w:rPr>
          <w:spacing w:val="-3"/>
          <w:sz w:val="24"/>
        </w:rPr>
        <w:t xml:space="preserve"> </w:t>
      </w:r>
      <w:r>
        <w:rPr>
          <w:sz w:val="24"/>
        </w:rPr>
        <w:t>everything</w:t>
      </w:r>
      <w:r>
        <w:rPr>
          <w:spacing w:val="-3"/>
          <w:sz w:val="24"/>
        </w:rPr>
        <w:t xml:space="preserve"> </w:t>
      </w:r>
      <w:r>
        <w:rPr>
          <w:sz w:val="24"/>
        </w:rPr>
        <w:t>will</w:t>
      </w:r>
      <w:r>
        <w:rPr>
          <w:spacing w:val="-1"/>
          <w:sz w:val="24"/>
        </w:rPr>
        <w:t xml:space="preserve"> </w:t>
      </w:r>
      <w:r>
        <w:rPr>
          <w:sz w:val="24"/>
        </w:rPr>
        <w:t>be</w:t>
      </w:r>
      <w:r>
        <w:rPr>
          <w:spacing w:val="-4"/>
          <w:sz w:val="24"/>
        </w:rPr>
        <w:t xml:space="preserve"> </w:t>
      </w:r>
      <w:r>
        <w:rPr>
          <w:sz w:val="24"/>
        </w:rPr>
        <w:t>upgraded</w:t>
      </w:r>
      <w:r>
        <w:rPr>
          <w:spacing w:val="-1"/>
          <w:sz w:val="24"/>
        </w:rPr>
        <w:t xml:space="preserve"> </w:t>
      </w:r>
      <w:r>
        <w:rPr>
          <w:sz w:val="24"/>
        </w:rPr>
        <w:t>for the next 20 years.</w:t>
      </w:r>
    </w:p>
    <w:p w14:paraId="2C19526D" w14:textId="77777777" w:rsidR="00E50DD6" w:rsidRDefault="00E50DD6">
      <w:pPr>
        <w:pStyle w:val="BodyText"/>
      </w:pPr>
    </w:p>
    <w:p w14:paraId="627BEB46" w14:textId="77777777" w:rsidR="00E50DD6" w:rsidRDefault="00000000">
      <w:pPr>
        <w:pStyle w:val="BodyText"/>
        <w:ind w:left="1564"/>
      </w:pPr>
      <w:r>
        <w:rPr>
          <w:u w:val="single"/>
        </w:rPr>
        <w:t xml:space="preserve">Cody </w:t>
      </w:r>
      <w:r>
        <w:rPr>
          <w:spacing w:val="-2"/>
          <w:u w:val="single"/>
        </w:rPr>
        <w:t>Mitchell</w:t>
      </w:r>
    </w:p>
    <w:p w14:paraId="46FDC7CD" w14:textId="77777777" w:rsidR="00E50DD6" w:rsidRDefault="00000000">
      <w:pPr>
        <w:pStyle w:val="ListParagraph"/>
        <w:numPr>
          <w:ilvl w:val="2"/>
          <w:numId w:val="41"/>
        </w:numPr>
        <w:tabs>
          <w:tab w:val="left" w:pos="1704"/>
        </w:tabs>
        <w:ind w:left="1703"/>
        <w:rPr>
          <w:sz w:val="24"/>
        </w:rPr>
      </w:pPr>
      <w:r>
        <w:rPr>
          <w:sz w:val="24"/>
        </w:rPr>
        <w:t>We</w:t>
      </w:r>
      <w:r>
        <w:rPr>
          <w:spacing w:val="-2"/>
          <w:sz w:val="24"/>
        </w:rPr>
        <w:t xml:space="preserve"> </w:t>
      </w:r>
      <w:r>
        <w:rPr>
          <w:sz w:val="24"/>
        </w:rPr>
        <w:t>have</w:t>
      </w:r>
      <w:r>
        <w:rPr>
          <w:spacing w:val="-1"/>
          <w:sz w:val="24"/>
        </w:rPr>
        <w:t xml:space="preserve"> </w:t>
      </w:r>
      <w:r>
        <w:rPr>
          <w:sz w:val="24"/>
        </w:rPr>
        <w:t>16 solar</w:t>
      </w:r>
      <w:r>
        <w:rPr>
          <w:spacing w:val="-2"/>
          <w:sz w:val="24"/>
        </w:rPr>
        <w:t xml:space="preserve"> </w:t>
      </w:r>
      <w:r>
        <w:rPr>
          <w:sz w:val="24"/>
        </w:rPr>
        <w:t>permits for</w:t>
      </w:r>
      <w:r>
        <w:rPr>
          <w:spacing w:val="-1"/>
          <w:sz w:val="24"/>
        </w:rPr>
        <w:t xml:space="preserve"> </w:t>
      </w:r>
      <w:r>
        <w:rPr>
          <w:sz w:val="24"/>
        </w:rPr>
        <w:t>the</w:t>
      </w:r>
      <w:r>
        <w:rPr>
          <w:spacing w:val="-1"/>
          <w:sz w:val="24"/>
        </w:rPr>
        <w:t xml:space="preserve"> </w:t>
      </w:r>
      <w:r>
        <w:rPr>
          <w:spacing w:val="-4"/>
          <w:sz w:val="24"/>
        </w:rPr>
        <w:t>year.</w:t>
      </w:r>
    </w:p>
    <w:p w14:paraId="10E6E87B" w14:textId="77777777" w:rsidR="00E50DD6" w:rsidRDefault="00000000">
      <w:pPr>
        <w:pStyle w:val="ListParagraph"/>
        <w:numPr>
          <w:ilvl w:val="2"/>
          <w:numId w:val="41"/>
        </w:numPr>
        <w:tabs>
          <w:tab w:val="left" w:pos="1704"/>
        </w:tabs>
        <w:ind w:left="1703" w:hanging="141"/>
        <w:rPr>
          <w:sz w:val="24"/>
        </w:rPr>
      </w:pPr>
      <w:r>
        <w:rPr>
          <w:sz w:val="24"/>
        </w:rPr>
        <w:t>We</w:t>
      </w:r>
      <w:r>
        <w:rPr>
          <w:spacing w:val="-2"/>
          <w:sz w:val="24"/>
        </w:rPr>
        <w:t xml:space="preserve"> </w:t>
      </w:r>
      <w:r>
        <w:rPr>
          <w:sz w:val="24"/>
        </w:rPr>
        <w:t>have</w:t>
      </w:r>
      <w:r>
        <w:rPr>
          <w:spacing w:val="-1"/>
          <w:sz w:val="24"/>
        </w:rPr>
        <w:t xml:space="preserve"> </w:t>
      </w:r>
      <w:r>
        <w:rPr>
          <w:sz w:val="24"/>
        </w:rPr>
        <w:t>11</w:t>
      </w:r>
      <w:r>
        <w:rPr>
          <w:spacing w:val="-1"/>
          <w:sz w:val="24"/>
        </w:rPr>
        <w:t xml:space="preserve"> </w:t>
      </w:r>
      <w:r>
        <w:rPr>
          <w:sz w:val="24"/>
        </w:rPr>
        <w:t>remodels and additions</w:t>
      </w:r>
      <w:r>
        <w:rPr>
          <w:spacing w:val="-1"/>
          <w:sz w:val="24"/>
        </w:rPr>
        <w:t xml:space="preserve"> </w:t>
      </w:r>
      <w:r>
        <w:rPr>
          <w:sz w:val="24"/>
        </w:rPr>
        <w:t>and 7</w:t>
      </w:r>
      <w:r>
        <w:rPr>
          <w:spacing w:val="-1"/>
          <w:sz w:val="24"/>
        </w:rPr>
        <w:t xml:space="preserve"> </w:t>
      </w:r>
      <w:r>
        <w:rPr>
          <w:sz w:val="24"/>
        </w:rPr>
        <w:t xml:space="preserve">patios and </w:t>
      </w:r>
      <w:r>
        <w:rPr>
          <w:spacing w:val="-2"/>
          <w:sz w:val="24"/>
        </w:rPr>
        <w:t>awnings.</w:t>
      </w:r>
    </w:p>
    <w:p w14:paraId="05716478" w14:textId="77777777" w:rsidR="00E50DD6" w:rsidRDefault="00000000">
      <w:pPr>
        <w:pStyle w:val="ListParagraph"/>
        <w:numPr>
          <w:ilvl w:val="2"/>
          <w:numId w:val="41"/>
        </w:numPr>
        <w:tabs>
          <w:tab w:val="left" w:pos="1704"/>
        </w:tabs>
        <w:ind w:left="1703" w:hanging="141"/>
        <w:rPr>
          <w:sz w:val="24"/>
        </w:rPr>
      </w:pPr>
      <w:r>
        <w:rPr>
          <w:sz w:val="24"/>
        </w:rPr>
        <w:t>We</w:t>
      </w:r>
      <w:r>
        <w:rPr>
          <w:spacing w:val="-2"/>
          <w:sz w:val="24"/>
        </w:rPr>
        <w:t xml:space="preserve"> </w:t>
      </w:r>
      <w:r>
        <w:rPr>
          <w:sz w:val="24"/>
        </w:rPr>
        <w:t>have</w:t>
      </w:r>
      <w:r>
        <w:rPr>
          <w:spacing w:val="-1"/>
          <w:sz w:val="24"/>
        </w:rPr>
        <w:t xml:space="preserve"> </w:t>
      </w:r>
      <w:r>
        <w:rPr>
          <w:sz w:val="24"/>
        </w:rPr>
        <w:t>103 permits</w:t>
      </w:r>
      <w:r>
        <w:rPr>
          <w:spacing w:val="-1"/>
          <w:sz w:val="24"/>
        </w:rPr>
        <w:t xml:space="preserve"> </w:t>
      </w:r>
      <w:r>
        <w:rPr>
          <w:sz w:val="24"/>
        </w:rPr>
        <w:t>so far</w:t>
      </w:r>
      <w:r>
        <w:rPr>
          <w:spacing w:val="-1"/>
          <w:sz w:val="24"/>
        </w:rPr>
        <w:t xml:space="preserve"> </w:t>
      </w:r>
      <w:r>
        <w:rPr>
          <w:sz w:val="24"/>
        </w:rPr>
        <w:t xml:space="preserve">this </w:t>
      </w:r>
      <w:r>
        <w:rPr>
          <w:spacing w:val="-4"/>
          <w:sz w:val="24"/>
        </w:rPr>
        <w:t>year.</w:t>
      </w:r>
    </w:p>
    <w:p w14:paraId="6A280265" w14:textId="77777777" w:rsidR="00E50DD6" w:rsidRDefault="00000000">
      <w:pPr>
        <w:pStyle w:val="ListParagraph"/>
        <w:numPr>
          <w:ilvl w:val="2"/>
          <w:numId w:val="41"/>
        </w:numPr>
        <w:tabs>
          <w:tab w:val="left" w:pos="1704"/>
        </w:tabs>
        <w:ind w:left="1703" w:hanging="141"/>
        <w:rPr>
          <w:sz w:val="24"/>
        </w:rPr>
      </w:pPr>
      <w:r>
        <w:rPr>
          <w:sz w:val="24"/>
        </w:rPr>
        <w:t>Solace</w:t>
      </w:r>
      <w:r>
        <w:rPr>
          <w:spacing w:val="-2"/>
          <w:sz w:val="24"/>
        </w:rPr>
        <w:t xml:space="preserve"> </w:t>
      </w:r>
      <w:r>
        <w:rPr>
          <w:sz w:val="24"/>
        </w:rPr>
        <w:t>Phase</w:t>
      </w:r>
      <w:r>
        <w:rPr>
          <w:spacing w:val="-2"/>
          <w:sz w:val="24"/>
        </w:rPr>
        <w:t xml:space="preserve"> </w:t>
      </w:r>
      <w:r>
        <w:rPr>
          <w:sz w:val="24"/>
        </w:rPr>
        <w:t>1</w:t>
      </w:r>
      <w:r>
        <w:rPr>
          <w:spacing w:val="-1"/>
          <w:sz w:val="24"/>
        </w:rPr>
        <w:t xml:space="preserve"> </w:t>
      </w:r>
      <w:r>
        <w:rPr>
          <w:sz w:val="24"/>
        </w:rPr>
        <w:t>was</w:t>
      </w:r>
      <w:r>
        <w:rPr>
          <w:spacing w:val="-1"/>
          <w:sz w:val="24"/>
        </w:rPr>
        <w:t xml:space="preserve"> </w:t>
      </w:r>
      <w:r>
        <w:rPr>
          <w:sz w:val="24"/>
        </w:rPr>
        <w:t>approved</w:t>
      </w:r>
      <w:r>
        <w:rPr>
          <w:spacing w:val="-1"/>
          <w:sz w:val="24"/>
        </w:rPr>
        <w:t xml:space="preserve"> </w:t>
      </w:r>
      <w:r>
        <w:rPr>
          <w:sz w:val="24"/>
        </w:rPr>
        <w:t>on</w:t>
      </w:r>
      <w:r>
        <w:rPr>
          <w:spacing w:val="-1"/>
          <w:sz w:val="24"/>
        </w:rPr>
        <w:t xml:space="preserve"> </w:t>
      </w:r>
      <w:r>
        <w:rPr>
          <w:sz w:val="24"/>
        </w:rPr>
        <w:t xml:space="preserve">final </w:t>
      </w:r>
      <w:r>
        <w:rPr>
          <w:spacing w:val="-4"/>
          <w:sz w:val="24"/>
        </w:rPr>
        <w:t>plat.</w:t>
      </w:r>
    </w:p>
    <w:p w14:paraId="1BF0BC61" w14:textId="77777777" w:rsidR="00E50DD6" w:rsidRDefault="00E50DD6">
      <w:pPr>
        <w:rPr>
          <w:sz w:val="24"/>
        </w:rPr>
        <w:sectPr w:rsidR="00E50DD6">
          <w:pgSz w:w="12240" w:h="15840"/>
          <w:pgMar w:top="1560" w:right="1040" w:bottom="1420" w:left="740" w:header="0" w:footer="1233" w:gutter="0"/>
          <w:cols w:space="720"/>
        </w:sectPr>
      </w:pPr>
    </w:p>
    <w:p w14:paraId="7D7786FD" w14:textId="77777777" w:rsidR="00E50DD6" w:rsidRDefault="00000000">
      <w:pPr>
        <w:pStyle w:val="ListParagraph"/>
        <w:numPr>
          <w:ilvl w:val="2"/>
          <w:numId w:val="41"/>
        </w:numPr>
        <w:tabs>
          <w:tab w:val="left" w:pos="1704"/>
        </w:tabs>
        <w:spacing w:before="75"/>
        <w:ind w:left="1703"/>
        <w:rPr>
          <w:sz w:val="24"/>
        </w:rPr>
      </w:pPr>
      <w:r>
        <w:rPr>
          <w:sz w:val="24"/>
        </w:rPr>
        <w:lastRenderedPageBreak/>
        <w:t>Vineyards</w:t>
      </w:r>
      <w:r>
        <w:rPr>
          <w:spacing w:val="-4"/>
          <w:sz w:val="24"/>
        </w:rPr>
        <w:t xml:space="preserve"> </w:t>
      </w:r>
      <w:r>
        <w:rPr>
          <w:sz w:val="24"/>
        </w:rPr>
        <w:t>11</w:t>
      </w:r>
      <w:r>
        <w:rPr>
          <w:spacing w:val="1"/>
          <w:sz w:val="24"/>
        </w:rPr>
        <w:t xml:space="preserve"> </w:t>
      </w:r>
      <w:r>
        <w:rPr>
          <w:sz w:val="24"/>
        </w:rPr>
        <w:t>and</w:t>
      </w:r>
      <w:r>
        <w:rPr>
          <w:spacing w:val="-1"/>
          <w:sz w:val="24"/>
        </w:rPr>
        <w:t xml:space="preserve"> </w:t>
      </w:r>
      <w:r>
        <w:rPr>
          <w:sz w:val="24"/>
        </w:rPr>
        <w:t>Laguno</w:t>
      </w:r>
      <w:r>
        <w:rPr>
          <w:spacing w:val="-1"/>
          <w:sz w:val="24"/>
        </w:rPr>
        <w:t xml:space="preserve"> </w:t>
      </w:r>
      <w:r>
        <w:rPr>
          <w:sz w:val="24"/>
        </w:rPr>
        <w:t>are</w:t>
      </w:r>
      <w:r>
        <w:rPr>
          <w:spacing w:val="-2"/>
          <w:sz w:val="24"/>
        </w:rPr>
        <w:t xml:space="preserve"> </w:t>
      </w:r>
      <w:r>
        <w:rPr>
          <w:sz w:val="24"/>
        </w:rPr>
        <w:t>also</w:t>
      </w:r>
      <w:r>
        <w:rPr>
          <w:spacing w:val="-1"/>
          <w:sz w:val="24"/>
        </w:rPr>
        <w:t xml:space="preserve"> </w:t>
      </w:r>
      <w:r>
        <w:rPr>
          <w:sz w:val="24"/>
        </w:rPr>
        <w:t>on</w:t>
      </w:r>
      <w:r>
        <w:rPr>
          <w:spacing w:val="-1"/>
          <w:sz w:val="24"/>
        </w:rPr>
        <w:t xml:space="preserve"> </w:t>
      </w:r>
      <w:r>
        <w:rPr>
          <w:spacing w:val="-2"/>
          <w:sz w:val="24"/>
        </w:rPr>
        <w:t>line.</w:t>
      </w:r>
    </w:p>
    <w:p w14:paraId="6D828920" w14:textId="77777777" w:rsidR="00E50DD6" w:rsidRDefault="00000000">
      <w:pPr>
        <w:pStyle w:val="ListParagraph"/>
        <w:numPr>
          <w:ilvl w:val="2"/>
          <w:numId w:val="41"/>
        </w:numPr>
        <w:tabs>
          <w:tab w:val="left" w:pos="1704"/>
        </w:tabs>
        <w:ind w:left="1564" w:right="211" w:firstLine="0"/>
        <w:rPr>
          <w:sz w:val="24"/>
        </w:rPr>
      </w:pPr>
      <w:r>
        <w:rPr>
          <w:sz w:val="24"/>
        </w:rPr>
        <w:t>Commercial:</w:t>
      </w:r>
      <w:r>
        <w:rPr>
          <w:spacing w:val="-3"/>
          <w:sz w:val="24"/>
        </w:rPr>
        <w:t xml:space="preserve"> </w:t>
      </w:r>
      <w:r>
        <w:rPr>
          <w:sz w:val="24"/>
        </w:rPr>
        <w:t>We</w:t>
      </w:r>
      <w:r>
        <w:rPr>
          <w:spacing w:val="-4"/>
          <w:sz w:val="24"/>
        </w:rPr>
        <w:t xml:space="preserve"> </w:t>
      </w:r>
      <w:r>
        <w:rPr>
          <w:sz w:val="24"/>
        </w:rPr>
        <w:t>sold</w:t>
      </w:r>
      <w:r>
        <w:rPr>
          <w:spacing w:val="-3"/>
          <w:sz w:val="24"/>
        </w:rPr>
        <w:t xml:space="preserve"> </w:t>
      </w:r>
      <w:r>
        <w:rPr>
          <w:sz w:val="24"/>
        </w:rPr>
        <w:t>a</w:t>
      </w:r>
      <w:r>
        <w:rPr>
          <w:spacing w:val="-2"/>
          <w:sz w:val="24"/>
        </w:rPr>
        <w:t xml:space="preserve"> </w:t>
      </w:r>
      <w:r>
        <w:rPr>
          <w:sz w:val="24"/>
        </w:rPr>
        <w:t>TI</w:t>
      </w:r>
      <w:r>
        <w:rPr>
          <w:spacing w:val="-7"/>
          <w:sz w:val="24"/>
        </w:rPr>
        <w:t xml:space="preserve"> </w:t>
      </w:r>
      <w:r>
        <w:rPr>
          <w:sz w:val="24"/>
        </w:rPr>
        <w:t>permit</w:t>
      </w:r>
      <w:r>
        <w:rPr>
          <w:spacing w:val="-3"/>
          <w:sz w:val="24"/>
        </w:rPr>
        <w:t xml:space="preserve"> </w:t>
      </w:r>
      <w:r>
        <w:rPr>
          <w:sz w:val="24"/>
        </w:rPr>
        <w:t>for</w:t>
      </w:r>
      <w:r>
        <w:rPr>
          <w:spacing w:val="-4"/>
          <w:sz w:val="24"/>
        </w:rPr>
        <w:t xml:space="preserve"> </w:t>
      </w:r>
      <w:r>
        <w:rPr>
          <w:sz w:val="24"/>
        </w:rPr>
        <w:t>Great</w:t>
      </w:r>
      <w:r>
        <w:rPr>
          <w:spacing w:val="-3"/>
          <w:sz w:val="24"/>
        </w:rPr>
        <w:t xml:space="preserve"> </w:t>
      </w:r>
      <w:r>
        <w:rPr>
          <w:sz w:val="24"/>
        </w:rPr>
        <w:t>Clips</w:t>
      </w:r>
      <w:r>
        <w:rPr>
          <w:spacing w:val="-3"/>
          <w:sz w:val="24"/>
        </w:rPr>
        <w:t xml:space="preserve"> </w:t>
      </w:r>
      <w:r>
        <w:rPr>
          <w:sz w:val="24"/>
        </w:rPr>
        <w:t>and</w:t>
      </w:r>
      <w:r>
        <w:rPr>
          <w:spacing w:val="-3"/>
          <w:sz w:val="24"/>
        </w:rPr>
        <w:t xml:space="preserve"> </w:t>
      </w:r>
      <w:r>
        <w:rPr>
          <w:sz w:val="24"/>
        </w:rPr>
        <w:t>Roxberry</w:t>
      </w:r>
      <w:r>
        <w:rPr>
          <w:spacing w:val="-3"/>
          <w:sz w:val="24"/>
        </w:rPr>
        <w:t xml:space="preserve"> </w:t>
      </w:r>
      <w:r>
        <w:rPr>
          <w:sz w:val="24"/>
        </w:rPr>
        <w:t>Smoothie</w:t>
      </w:r>
      <w:r>
        <w:rPr>
          <w:spacing w:val="-4"/>
          <w:sz w:val="24"/>
        </w:rPr>
        <w:t xml:space="preserve"> </w:t>
      </w:r>
      <w:r>
        <w:rPr>
          <w:sz w:val="24"/>
        </w:rPr>
        <w:t>is</w:t>
      </w:r>
      <w:r>
        <w:rPr>
          <w:spacing w:val="-3"/>
          <w:sz w:val="24"/>
        </w:rPr>
        <w:t xml:space="preserve"> </w:t>
      </w:r>
      <w:r>
        <w:rPr>
          <w:sz w:val="24"/>
        </w:rPr>
        <w:t>right</w:t>
      </w:r>
      <w:r>
        <w:rPr>
          <w:spacing w:val="-3"/>
          <w:sz w:val="24"/>
        </w:rPr>
        <w:t xml:space="preserve"> </w:t>
      </w:r>
      <w:r>
        <w:rPr>
          <w:sz w:val="24"/>
        </w:rPr>
        <w:t>behind them.</w:t>
      </w:r>
      <w:r>
        <w:rPr>
          <w:spacing w:val="40"/>
          <w:sz w:val="24"/>
        </w:rPr>
        <w:t xml:space="preserve"> </w:t>
      </w:r>
      <w:r>
        <w:rPr>
          <w:sz w:val="24"/>
        </w:rPr>
        <w:t>Beans and Brew is having some challenges.</w:t>
      </w:r>
      <w:r>
        <w:rPr>
          <w:spacing w:val="40"/>
          <w:sz w:val="24"/>
        </w:rPr>
        <w:t xml:space="preserve"> </w:t>
      </w:r>
      <w:r>
        <w:rPr>
          <w:sz w:val="24"/>
        </w:rPr>
        <w:t>He said that Quench It has dissolved, and we are working with Soda Mix, and they are not modifying the building at all so they will have a smooth transition.</w:t>
      </w:r>
    </w:p>
    <w:p w14:paraId="43D37C26" w14:textId="77777777" w:rsidR="00E50DD6" w:rsidRDefault="00000000">
      <w:pPr>
        <w:pStyle w:val="ListParagraph"/>
        <w:numPr>
          <w:ilvl w:val="2"/>
          <w:numId w:val="41"/>
        </w:numPr>
        <w:tabs>
          <w:tab w:val="left" w:pos="1704"/>
        </w:tabs>
        <w:ind w:left="1703"/>
        <w:rPr>
          <w:sz w:val="24"/>
        </w:rPr>
      </w:pPr>
      <w:r>
        <w:rPr>
          <w:sz w:val="24"/>
        </w:rPr>
        <w:t>Jim’s</w:t>
      </w:r>
      <w:r>
        <w:rPr>
          <w:spacing w:val="-3"/>
          <w:sz w:val="24"/>
        </w:rPr>
        <w:t xml:space="preserve"> </w:t>
      </w:r>
      <w:r>
        <w:rPr>
          <w:sz w:val="24"/>
        </w:rPr>
        <w:t>RV</w:t>
      </w:r>
      <w:r>
        <w:rPr>
          <w:spacing w:val="-2"/>
          <w:sz w:val="24"/>
        </w:rPr>
        <w:t xml:space="preserve"> </w:t>
      </w:r>
      <w:r>
        <w:rPr>
          <w:sz w:val="24"/>
        </w:rPr>
        <w:t>is</w:t>
      </w:r>
      <w:r>
        <w:rPr>
          <w:spacing w:val="-1"/>
          <w:sz w:val="24"/>
        </w:rPr>
        <w:t xml:space="preserve"> </w:t>
      </w:r>
      <w:r>
        <w:rPr>
          <w:sz w:val="24"/>
        </w:rPr>
        <w:t>changing</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 xml:space="preserve">taffy </w:t>
      </w:r>
      <w:r>
        <w:rPr>
          <w:spacing w:val="-2"/>
          <w:sz w:val="24"/>
        </w:rPr>
        <w:t>distributor.</w:t>
      </w:r>
    </w:p>
    <w:p w14:paraId="234E8A75" w14:textId="77777777" w:rsidR="00E50DD6" w:rsidRDefault="00E50DD6">
      <w:pPr>
        <w:pStyle w:val="BodyText"/>
      </w:pPr>
    </w:p>
    <w:p w14:paraId="17227D61" w14:textId="77777777" w:rsidR="00E50DD6" w:rsidRDefault="00000000">
      <w:pPr>
        <w:pStyle w:val="ListParagraph"/>
        <w:numPr>
          <w:ilvl w:val="2"/>
          <w:numId w:val="41"/>
        </w:numPr>
        <w:tabs>
          <w:tab w:val="left" w:pos="1704"/>
        </w:tabs>
        <w:ind w:left="1564" w:right="890" w:firstLine="0"/>
        <w:rPr>
          <w:sz w:val="24"/>
        </w:rPr>
      </w:pPr>
      <w:r>
        <w:pict w14:anchorId="69594BD0">
          <v:group id="docshapegroup64" o:spid="_x0000_s3258" style="position:absolute;left:0;text-align:left;margin-left:94.05pt;margin-top:33.6pt;width:367.75pt;height:388.5pt;z-index:-21210624;mso-position-horizontal-relative:page" coordorigin="1881,672" coordsize="7355,7770">
            <v:shape id="docshape65" o:spid="_x0000_s3261" style="position:absolute;left:1881;top:672;width:7355;height:7770" coordorigin="1881,672" coordsize="7355,7770" o:spt="100" adj="0,,0" path="m4667,7509r-9,-88l4641,7330r-18,-65l4600,7198r-27,-69l4542,7060r-37,-71l4464,6916r-46,-74l4379,6785r-25,-36l4354,7449r-3,76l4338,7599r-24,71l4278,7739r-48,68l4170,7873r-188,188l2261,6341r186,-186l2518,6091r73,-50l2666,6006r76,-20l2821,5978r80,1l2984,5990r84,22l3137,6037r70,30l3277,6103r72,42l3421,6193r60,44l3542,6284r61,50l3663,6386r60,56l3783,6500r63,64l3904,6626r56,62l4011,6747r48,59l4103,6863r40,56l4194,6997r43,75l4274,7145r29,72l4327,7286r19,83l4354,7449r,-700l4338,6726r-45,-59l4245,6607r-50,-61l4141,6484r-56,-62l4025,6360r-62,-64l3901,6235r-62,-58l3777,6122r-61,-52l3655,6021r-57,-43l3594,5975r-61,-44l3473,5891r-80,-49l3315,5799r-78,-38l3159,5729r-76,-28l3008,5679r-88,-18l2834,5651r-84,-1l2668,5657r-80,15l2523,5691r-64,27l2396,5753r-62,42l2273,5844r-60,56l1902,6211r-10,13l1885,6241r-4,19l1882,6282r7,26l1903,6336r21,30l1954,6399,3926,8370r32,30l3988,8421r27,14l4040,8440r23,2l4083,8439r17,-7l4113,8422r291,-291l4459,8072r9,-11l4508,8011r43,-61l4586,7887r29,-64l4637,7758r19,-81l4666,7594r1,-85xm6280,6238r-1,-9l6270,6211r-8,-10l6254,6193r-8,-8l6236,6177r-12,-9l6210,6158r-17,-12l6106,6091,5581,5779r-53,-32l5444,5697r-49,-28l5303,5619r-43,-22l5218,5578r-39,-17l5140,5546r-37,-12l5067,5524r-34,-8l5008,5511r-9,-2l4968,5506r-31,-1l4907,5507r-29,4l4890,5464r8,-49l4902,5367r2,-49l4902,5269r-7,-51l4885,5168r-15,-52l4851,5065r-22,-52l4801,4960r-33,-53l4731,4854r-43,-54l4641,4745r-11,-11l4630,5333r-5,41l4616,5414r-15,40l4580,5494r-27,38l4520,5569r-179,178l3596,5002r154,-154l3776,4822r25,-22l3823,4781r21,-16l3863,4752r18,-12l3900,4731r20,-8l3982,4706r62,-4l4106,4709r63,21l4232,4762r64,41l4361,4854r65,60l4464,4954r34,41l4530,5037r28,42l4582,5122r19,42l4615,5207r9,42l4630,5291r,42l4630,4734r-31,-32l4588,4690r-58,-55l4473,4585r-58,-45l4358,4500r-58,-34l4243,4438r-58,-24l4128,4395r-57,-13l4014,4375r-55,-2l3904,4376r-54,9l3797,4401r-52,20l3693,4447r-16,12l3659,4471r-38,27l3602,4516r-22,19l3556,4557r-25,25l3239,4874r-10,13l3222,4904r-3,19l3219,4945r7,26l3240,4999r22,30l3291,5061,5346,7117r10,7l5376,7132r10,1l5396,7129r10,-3l5416,7122r10,-4l5437,7112r10,-8l5459,7095r12,-11l5484,7072r12,-13l5507,7046r10,-12l5525,7024r6,-11l5535,7003r3,-9l5541,6984r3,-10l5544,6964r-4,-10l5536,6944r-7,-10l4579,5984r122,-122l4733,5834r33,-22l4801,5795r36,-11l4875,5780r40,-1l4956,5782r42,9l5043,5803r45,15l5136,5838r48,23l5234,5888r51,28l5339,5947r55,33l6053,6382r12,7l6076,6394r10,4l6097,6404r13,1l6122,6403r11,-2l6143,6398r10,-5l6163,6386r10,-8l6185,6369r13,-11l6211,6345r15,-16l6238,6315r11,-13l6258,6291r8,-11l6271,6270r4,-10l6278,6251r2,-13xm7584,4945r-1,-10l7580,4924r-6,-11l7566,4902r-10,-11l7542,4880r-16,-12l7508,4855r-22,-15l7215,4667,6424,4167r,314l5947,4958,5758,4667r-28,-43l5168,3753r-87,-134l5082,3618r1342,863l6424,4167,5556,3618,4972,3247r-11,-7l4949,3235r-11,-5l4928,3226r-10,-2l4908,3224r-10,2l4888,3229r-11,4l4865,3238r-11,7l4841,3254r-12,11l4815,3278r-15,15l4768,3324r-13,14l4743,3351r-10,12l4725,3374r-7,11l4713,3396r-3,11l4707,3417r-1,10l4706,3436r2,10l4711,3456r5,11l4721,3477r6,11l4857,3692r590,932l5475,4667r846,1336l6335,6024r13,19l6360,6058r12,13l6383,6082r11,8l6405,6096r10,3l6426,6101r10,-2l6448,6095r12,-6l6472,6080r12,-11l6498,6057r15,-15l6527,6028r12,-14l6550,6002r9,-12l6565,5980r5,-10l6574,5960r1,-10l6576,5938r1,-10l6571,5916r-3,-10l6562,5894r-8,-12l6177,5302r-42,-64l6415,4958r291,-291l7362,5087r14,8l7387,5100r20,7l7417,5108r11,-4l7437,5102r9,-4l7456,5093r12,-8l7479,5075r13,-11l7506,5050r15,-16l7537,5018r13,-14l7561,4990r10,-12l7578,4967r4,-11l7584,4945xm7982,4536r-1,-9l7976,4515r-4,-10l7966,4497,7037,3567r481,-480l7519,3079r,-10l7518,3059r-3,-11l7503,3025r-7,-11l7488,3002r-10,-12l7467,2977r-26,-28l7425,2933r-17,-17l7392,2900r-29,-25l7351,2865r-11,-7l7330,2851r-22,-10l7297,2839r-9,-1l7279,2840r-6,2l6793,3323,6041,2571r508,-508l6552,2057r,-10l6551,2037r-3,-11l6536,2003r-6,-11l6521,1980r-10,-12l6500,1955r-27,-30l6457,1909r-16,-16l6425,1879r-28,-26l6384,1843r-12,-9l6361,1827r-25,-13l6325,1812r-9,-1l6306,1811r-6,2l5677,2436r-11,14l5659,2466r-3,20l5657,2507r6,27l5677,2562r22,30l5728,2624,7784,4679r8,6l7802,4689r12,5l7823,4695r11,-4l7843,4689r10,-4l7864,4680r10,-6l7885,4666r12,-9l7909,4646r12,-12l7934,4621r11,-12l7954,4597r9,-11l7968,4575r5,-9l7976,4556r2,-9l7982,4536xm9236,3282r,-10l9228,3252r-7,-9l7478,1499,7295,1317,7687,925r3,-7l7690,908r-1,-9l7687,887r-7,-13l7675,864r-7,-10l7659,842r-10,-12l7637,817r-13,-14l7610,788r-16,-17l7578,756r-15,-15l7548,728r-14,-13l7522,705r-12,-9l7499,689r-11,-6l7475,675r-11,-2l7455,672r-11,l7437,676r-966,965l6468,1648r1,10l6469,1668r3,10l6479,1692r6,10l6493,1713r9,12l6512,1737r12,15l6537,1767r14,15l6567,1799r16,15l6599,1829r14,12l6627,1852r12,10l6650,1871r11,7l6684,1890r10,4l6705,1894r9,1l6716,1894r5,-3l7113,1499,9038,3425r10,8l9058,3436r10,4l9077,3441r11,-4l9098,3434r9,-3l9118,3426r11,-6l9139,3412r12,-9l9163,3392r13,-12l9188,3367r11,-13l9209,3343r8,-11l9222,3321r5,-10l9230,3302r2,-9l9236,3282xe" fillcolor="silver" stroked="f">
              <v:fill opacity="32896f"/>
              <v:stroke joinstyle="round"/>
              <v:formulas/>
              <v:path arrowok="t" o:connecttype="segments"/>
            </v:shape>
            <v:line id="_x0000_s3260" style="position:absolute" from="2184,7723" to="5304,7723" strokeweight=".48pt"/>
            <v:rect id="docshape66" o:spid="_x0000_s3259" style="position:absolute;left:1944;top:7702;width:3360;height:12" fillcolor="black" stroked="f"/>
            <w10:wrap anchorx="page"/>
          </v:group>
        </w:pict>
      </w:r>
      <w:r>
        <w:rPr>
          <w:sz w:val="24"/>
        </w:rPr>
        <w:t>Jarett</w:t>
      </w:r>
      <w:r>
        <w:rPr>
          <w:spacing w:val="-4"/>
          <w:sz w:val="24"/>
        </w:rPr>
        <w:t xml:space="preserve"> </w:t>
      </w:r>
      <w:r>
        <w:rPr>
          <w:sz w:val="24"/>
        </w:rPr>
        <w:t>Waite</w:t>
      </w:r>
      <w:r>
        <w:rPr>
          <w:spacing w:val="-5"/>
          <w:sz w:val="24"/>
        </w:rPr>
        <w:t xml:space="preserve"> </w:t>
      </w:r>
      <w:r>
        <w:rPr>
          <w:sz w:val="24"/>
        </w:rPr>
        <w:t>talked</w:t>
      </w:r>
      <w:r>
        <w:rPr>
          <w:spacing w:val="-4"/>
          <w:sz w:val="24"/>
        </w:rPr>
        <w:t xml:space="preserve"> </w:t>
      </w:r>
      <w:r>
        <w:rPr>
          <w:sz w:val="24"/>
        </w:rPr>
        <w:t>about</w:t>
      </w:r>
      <w:r>
        <w:rPr>
          <w:spacing w:val="-4"/>
          <w:sz w:val="24"/>
        </w:rPr>
        <w:t xml:space="preserve"> </w:t>
      </w:r>
      <w:r>
        <w:rPr>
          <w:sz w:val="24"/>
        </w:rPr>
        <w:t>solar</w:t>
      </w:r>
      <w:r>
        <w:rPr>
          <w:spacing w:val="-5"/>
          <w:sz w:val="24"/>
        </w:rPr>
        <w:t xml:space="preserve"> </w:t>
      </w:r>
      <w:r>
        <w:rPr>
          <w:sz w:val="24"/>
        </w:rPr>
        <w:t>salesmen</w:t>
      </w:r>
      <w:r>
        <w:rPr>
          <w:spacing w:val="-4"/>
          <w:sz w:val="24"/>
        </w:rPr>
        <w:t xml:space="preserve"> </w:t>
      </w:r>
      <w:r>
        <w:rPr>
          <w:sz w:val="24"/>
        </w:rPr>
        <w:t>coming</w:t>
      </w:r>
      <w:r>
        <w:rPr>
          <w:spacing w:val="-2"/>
          <w:sz w:val="24"/>
        </w:rPr>
        <w:t xml:space="preserve"> </w:t>
      </w:r>
      <w:r>
        <w:rPr>
          <w:sz w:val="24"/>
        </w:rPr>
        <w:t>by</w:t>
      </w:r>
      <w:r>
        <w:rPr>
          <w:spacing w:val="-4"/>
          <w:sz w:val="24"/>
        </w:rPr>
        <w:t xml:space="preserve"> </w:t>
      </w:r>
      <w:r>
        <w:rPr>
          <w:sz w:val="24"/>
        </w:rPr>
        <w:t>his</w:t>
      </w:r>
      <w:r>
        <w:rPr>
          <w:spacing w:val="-4"/>
          <w:sz w:val="24"/>
        </w:rPr>
        <w:t xml:space="preserve"> </w:t>
      </w:r>
      <w:r>
        <w:rPr>
          <w:sz w:val="24"/>
        </w:rPr>
        <w:t>home</w:t>
      </w:r>
      <w:r>
        <w:rPr>
          <w:spacing w:val="-5"/>
          <w:sz w:val="24"/>
        </w:rPr>
        <w:t xml:space="preserve"> </w:t>
      </w:r>
      <w:r>
        <w:rPr>
          <w:sz w:val="24"/>
        </w:rPr>
        <w:t>and</w:t>
      </w:r>
      <w:r>
        <w:rPr>
          <w:spacing w:val="-4"/>
          <w:sz w:val="24"/>
        </w:rPr>
        <w:t xml:space="preserve"> </w:t>
      </w:r>
      <w:r>
        <w:rPr>
          <w:sz w:val="24"/>
        </w:rPr>
        <w:t>giving</w:t>
      </w:r>
      <w:r>
        <w:rPr>
          <w:spacing w:val="-4"/>
          <w:sz w:val="24"/>
        </w:rPr>
        <w:t xml:space="preserve"> </w:t>
      </w:r>
      <w:r>
        <w:rPr>
          <w:sz w:val="24"/>
        </w:rPr>
        <w:t>incorrect information.</w:t>
      </w:r>
      <w:r>
        <w:rPr>
          <w:spacing w:val="40"/>
          <w:sz w:val="24"/>
        </w:rPr>
        <w:t xml:space="preserve"> </w:t>
      </w:r>
      <w:r>
        <w:rPr>
          <w:sz w:val="24"/>
        </w:rPr>
        <w:t>We need to make sure Gary Hall is giving our residents the correct information before anyone signs up.</w:t>
      </w:r>
    </w:p>
    <w:p w14:paraId="2130A1AC" w14:textId="77777777" w:rsidR="00E50DD6" w:rsidRDefault="00000000">
      <w:pPr>
        <w:pStyle w:val="ListParagraph"/>
        <w:numPr>
          <w:ilvl w:val="2"/>
          <w:numId w:val="41"/>
        </w:numPr>
        <w:tabs>
          <w:tab w:val="left" w:pos="1704"/>
        </w:tabs>
        <w:ind w:left="1564" w:right="554" w:firstLine="0"/>
        <w:rPr>
          <w:sz w:val="24"/>
        </w:rPr>
      </w:pPr>
      <w:r>
        <w:rPr>
          <w:sz w:val="24"/>
        </w:rPr>
        <w:t>Brock</w:t>
      </w:r>
      <w:r>
        <w:rPr>
          <w:spacing w:val="-3"/>
          <w:sz w:val="24"/>
        </w:rPr>
        <w:t xml:space="preserve"> </w:t>
      </w:r>
      <w:r>
        <w:rPr>
          <w:sz w:val="24"/>
        </w:rPr>
        <w:t>Jacobsen</w:t>
      </w:r>
      <w:r>
        <w:rPr>
          <w:spacing w:val="-3"/>
          <w:sz w:val="24"/>
        </w:rPr>
        <w:t xml:space="preserve"> </w:t>
      </w:r>
      <w:r>
        <w:rPr>
          <w:sz w:val="24"/>
        </w:rPr>
        <w:t>said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salesmen</w:t>
      </w:r>
      <w:r>
        <w:rPr>
          <w:spacing w:val="-3"/>
          <w:sz w:val="24"/>
        </w:rPr>
        <w:t xml:space="preserve"> </w:t>
      </w:r>
      <w:r>
        <w:rPr>
          <w:sz w:val="24"/>
        </w:rPr>
        <w:t>should</w:t>
      </w:r>
      <w:r>
        <w:rPr>
          <w:spacing w:val="-3"/>
          <w:sz w:val="24"/>
        </w:rPr>
        <w:t xml:space="preserve"> </w:t>
      </w:r>
      <w:r>
        <w:rPr>
          <w:sz w:val="24"/>
        </w:rPr>
        <w:t>be</w:t>
      </w:r>
      <w:r>
        <w:rPr>
          <w:spacing w:val="-2"/>
          <w:sz w:val="24"/>
        </w:rPr>
        <w:t xml:space="preserve"> </w:t>
      </w:r>
      <w:r>
        <w:rPr>
          <w:sz w:val="24"/>
        </w:rPr>
        <w:t>licensed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City.</w:t>
      </w:r>
      <w:r>
        <w:rPr>
          <w:spacing w:val="40"/>
          <w:sz w:val="24"/>
        </w:rPr>
        <w:t xml:space="preserve"> </w:t>
      </w:r>
      <w:r>
        <w:rPr>
          <w:sz w:val="24"/>
        </w:rPr>
        <w:t>If</w:t>
      </w:r>
      <w:r>
        <w:rPr>
          <w:spacing w:val="-2"/>
          <w:sz w:val="24"/>
        </w:rPr>
        <w:t xml:space="preserve"> </w:t>
      </w:r>
      <w:r>
        <w:rPr>
          <w:sz w:val="24"/>
        </w:rPr>
        <w:t>they</w:t>
      </w:r>
      <w:r>
        <w:rPr>
          <w:spacing w:val="-3"/>
          <w:sz w:val="24"/>
        </w:rPr>
        <w:t xml:space="preserve"> </w:t>
      </w:r>
      <w:r>
        <w:rPr>
          <w:sz w:val="24"/>
        </w:rPr>
        <w:t>don’t have a license, residents need to let the City office know.</w:t>
      </w:r>
    </w:p>
    <w:p w14:paraId="61B6F622" w14:textId="77777777" w:rsidR="00E50DD6" w:rsidRDefault="00000000">
      <w:pPr>
        <w:pStyle w:val="ListParagraph"/>
        <w:numPr>
          <w:ilvl w:val="2"/>
          <w:numId w:val="41"/>
        </w:numPr>
        <w:tabs>
          <w:tab w:val="left" w:pos="1704"/>
        </w:tabs>
        <w:ind w:left="1703"/>
        <w:rPr>
          <w:sz w:val="24"/>
        </w:rPr>
      </w:pPr>
      <w:r>
        <w:rPr>
          <w:sz w:val="24"/>
        </w:rPr>
        <w:t>Ben</w:t>
      </w:r>
      <w:r>
        <w:rPr>
          <w:spacing w:val="-3"/>
          <w:sz w:val="24"/>
        </w:rPr>
        <w:t xml:space="preserve"> </w:t>
      </w:r>
      <w:r>
        <w:rPr>
          <w:sz w:val="24"/>
        </w:rPr>
        <w:t>Shakespeare</w:t>
      </w:r>
      <w:r>
        <w:rPr>
          <w:spacing w:val="-2"/>
          <w:sz w:val="24"/>
        </w:rPr>
        <w:t xml:space="preserve"> </w:t>
      </w:r>
      <w:r>
        <w:rPr>
          <w:sz w:val="24"/>
        </w:rPr>
        <w:t>said</w:t>
      </w:r>
      <w:r>
        <w:rPr>
          <w:spacing w:val="-1"/>
          <w:sz w:val="24"/>
        </w:rPr>
        <w:t xml:space="preserve"> </w:t>
      </w:r>
      <w:r>
        <w:rPr>
          <w:sz w:val="24"/>
        </w:rPr>
        <w:t>we</w:t>
      </w:r>
      <w:r>
        <w:rPr>
          <w:spacing w:val="-2"/>
          <w:sz w:val="24"/>
        </w:rPr>
        <w:t xml:space="preserve"> </w:t>
      </w:r>
      <w:r>
        <w:rPr>
          <w:sz w:val="24"/>
        </w:rPr>
        <w:t>should</w:t>
      </w:r>
      <w:r>
        <w:rPr>
          <w:spacing w:val="-1"/>
          <w:sz w:val="24"/>
        </w:rPr>
        <w:t xml:space="preserve"> </w:t>
      </w:r>
      <w:r>
        <w:rPr>
          <w:sz w:val="24"/>
        </w:rPr>
        <w:t>probably</w:t>
      </w:r>
      <w:r>
        <w:rPr>
          <w:spacing w:val="-1"/>
          <w:sz w:val="24"/>
        </w:rPr>
        <w:t xml:space="preserve"> </w:t>
      </w:r>
      <w:r>
        <w:rPr>
          <w:sz w:val="24"/>
        </w:rPr>
        <w:t>post</w:t>
      </w:r>
      <w:r>
        <w:rPr>
          <w:spacing w:val="1"/>
          <w:sz w:val="24"/>
        </w:rPr>
        <w:t xml:space="preserve"> </w:t>
      </w:r>
      <w:r>
        <w:rPr>
          <w:sz w:val="24"/>
        </w:rPr>
        <w:t xml:space="preserve">this </w:t>
      </w:r>
      <w:r>
        <w:rPr>
          <w:spacing w:val="-2"/>
          <w:sz w:val="24"/>
        </w:rPr>
        <w:t>information.</w:t>
      </w:r>
    </w:p>
    <w:p w14:paraId="430D6E76" w14:textId="77777777" w:rsidR="00E50DD6" w:rsidRDefault="00E50DD6">
      <w:pPr>
        <w:pStyle w:val="BodyText"/>
      </w:pPr>
    </w:p>
    <w:p w14:paraId="75538539" w14:textId="77777777" w:rsidR="00E50DD6" w:rsidRDefault="00000000">
      <w:pPr>
        <w:pStyle w:val="BodyText"/>
        <w:ind w:left="1564"/>
      </w:pPr>
      <w:r>
        <w:rPr>
          <w:u w:val="single"/>
        </w:rPr>
        <w:t>Brock</w:t>
      </w:r>
      <w:r>
        <w:rPr>
          <w:spacing w:val="-2"/>
          <w:u w:val="single"/>
        </w:rPr>
        <w:t xml:space="preserve"> Jacobsen</w:t>
      </w:r>
    </w:p>
    <w:p w14:paraId="202ACC2D" w14:textId="77777777" w:rsidR="00E50DD6" w:rsidRDefault="00000000">
      <w:pPr>
        <w:pStyle w:val="ListParagraph"/>
        <w:numPr>
          <w:ilvl w:val="2"/>
          <w:numId w:val="41"/>
        </w:numPr>
        <w:tabs>
          <w:tab w:val="left" w:pos="1704"/>
        </w:tabs>
        <w:ind w:left="1564" w:right="151" w:firstLine="0"/>
        <w:rPr>
          <w:sz w:val="24"/>
        </w:rPr>
      </w:pPr>
      <w:r>
        <w:rPr>
          <w:sz w:val="24"/>
        </w:rPr>
        <w:t>The</w:t>
      </w:r>
      <w:r>
        <w:rPr>
          <w:spacing w:val="-4"/>
          <w:sz w:val="24"/>
        </w:rPr>
        <w:t xml:space="preserve"> </w:t>
      </w:r>
      <w:r>
        <w:rPr>
          <w:sz w:val="24"/>
        </w:rPr>
        <w:t>judge</w:t>
      </w:r>
      <w:r>
        <w:rPr>
          <w:spacing w:val="-4"/>
          <w:sz w:val="24"/>
        </w:rPr>
        <w:t xml:space="preserve"> </w:t>
      </w:r>
      <w:r>
        <w:rPr>
          <w:sz w:val="24"/>
        </w:rPr>
        <w:t>nominating</w:t>
      </w:r>
      <w:r>
        <w:rPr>
          <w:spacing w:val="-3"/>
          <w:sz w:val="24"/>
        </w:rPr>
        <w:t xml:space="preserve"> </w:t>
      </w:r>
      <w:r>
        <w:rPr>
          <w:sz w:val="24"/>
        </w:rPr>
        <w:t>committee</w:t>
      </w:r>
      <w:r>
        <w:rPr>
          <w:spacing w:val="-4"/>
          <w:sz w:val="24"/>
        </w:rPr>
        <w:t xml:space="preserve"> </w:t>
      </w:r>
      <w:r>
        <w:rPr>
          <w:sz w:val="24"/>
        </w:rPr>
        <w:t>met</w:t>
      </w:r>
      <w:r>
        <w:rPr>
          <w:spacing w:val="-3"/>
          <w:sz w:val="24"/>
        </w:rPr>
        <w:t xml:space="preserve"> </w:t>
      </w:r>
      <w:r>
        <w:rPr>
          <w:sz w:val="24"/>
        </w:rPr>
        <w:t>on</w:t>
      </w:r>
      <w:r>
        <w:rPr>
          <w:spacing w:val="-3"/>
          <w:sz w:val="24"/>
        </w:rPr>
        <w:t xml:space="preserve"> </w:t>
      </w:r>
      <w:r>
        <w:rPr>
          <w:sz w:val="24"/>
        </w:rPr>
        <w:t>Tuesday.</w:t>
      </w:r>
      <w:r>
        <w:rPr>
          <w:spacing w:val="40"/>
          <w:sz w:val="24"/>
        </w:rPr>
        <w:t xml:space="preserve"> </w:t>
      </w:r>
      <w:r>
        <w:rPr>
          <w:sz w:val="24"/>
        </w:rPr>
        <w:t>We</w:t>
      </w:r>
      <w:r>
        <w:rPr>
          <w:spacing w:val="-4"/>
          <w:sz w:val="24"/>
        </w:rPr>
        <w:t xml:space="preserve"> </w:t>
      </w:r>
      <w:r>
        <w:rPr>
          <w:sz w:val="24"/>
        </w:rPr>
        <w:t>had</w:t>
      </w:r>
      <w:r>
        <w:rPr>
          <w:spacing w:val="-3"/>
          <w:sz w:val="24"/>
        </w:rPr>
        <w:t xml:space="preserve"> </w:t>
      </w:r>
      <w:r>
        <w:rPr>
          <w:sz w:val="24"/>
        </w:rPr>
        <w:t>12</w:t>
      </w:r>
      <w:r>
        <w:rPr>
          <w:spacing w:val="-1"/>
          <w:sz w:val="24"/>
        </w:rPr>
        <w:t xml:space="preserve"> </w:t>
      </w:r>
      <w:r>
        <w:rPr>
          <w:sz w:val="24"/>
        </w:rPr>
        <w:t>applicants</w:t>
      </w:r>
      <w:r>
        <w:rPr>
          <w:spacing w:val="-1"/>
          <w:sz w:val="24"/>
        </w:rPr>
        <w:t xml:space="preserve"> </w:t>
      </w:r>
      <w:r>
        <w:rPr>
          <w:sz w:val="24"/>
        </w:rPr>
        <w:t>and</w:t>
      </w:r>
      <w:r>
        <w:rPr>
          <w:spacing w:val="-3"/>
          <w:sz w:val="24"/>
        </w:rPr>
        <w:t xml:space="preserve"> </w:t>
      </w:r>
      <w:r>
        <w:rPr>
          <w:sz w:val="24"/>
        </w:rPr>
        <w:t>narrowed</w:t>
      </w:r>
      <w:r>
        <w:rPr>
          <w:spacing w:val="-3"/>
          <w:sz w:val="24"/>
        </w:rPr>
        <w:t xml:space="preserve"> </w:t>
      </w:r>
      <w:r>
        <w:rPr>
          <w:sz w:val="24"/>
        </w:rPr>
        <w:t>it down to 5 that we will interview one week from tomorrow and then we have to bring at least 3 to the Mayor and then the Mayor makes the decision.</w:t>
      </w:r>
      <w:r>
        <w:rPr>
          <w:spacing w:val="40"/>
          <w:sz w:val="24"/>
        </w:rPr>
        <w:t xml:space="preserve"> </w:t>
      </w:r>
      <w:r>
        <w:rPr>
          <w:sz w:val="24"/>
        </w:rPr>
        <w:t>We have some good applicants.</w:t>
      </w:r>
      <w:r>
        <w:rPr>
          <w:spacing w:val="76"/>
          <w:sz w:val="24"/>
        </w:rPr>
        <w:t xml:space="preserve"> </w:t>
      </w:r>
      <w:r>
        <w:rPr>
          <w:sz w:val="24"/>
        </w:rPr>
        <w:t>If it is a new judge that is not a current judge, it will take a little longer for them to get through judge orientation and there are a few classes they would have to</w:t>
      </w:r>
      <w:r>
        <w:rPr>
          <w:spacing w:val="40"/>
          <w:sz w:val="24"/>
        </w:rPr>
        <w:t xml:space="preserve"> </w:t>
      </w:r>
      <w:r>
        <w:rPr>
          <w:spacing w:val="-2"/>
          <w:sz w:val="24"/>
        </w:rPr>
        <w:t>attend.</w:t>
      </w:r>
    </w:p>
    <w:p w14:paraId="24E7A68D" w14:textId="77777777" w:rsidR="00E50DD6" w:rsidRDefault="00000000">
      <w:pPr>
        <w:pStyle w:val="ListParagraph"/>
        <w:numPr>
          <w:ilvl w:val="2"/>
          <w:numId w:val="41"/>
        </w:numPr>
        <w:tabs>
          <w:tab w:val="left" w:pos="1704"/>
        </w:tabs>
        <w:ind w:left="1703"/>
        <w:rPr>
          <w:sz w:val="24"/>
        </w:rPr>
      </w:pPr>
      <w:r>
        <w:rPr>
          <w:sz w:val="24"/>
        </w:rPr>
        <w:t>The</w:t>
      </w:r>
      <w:r>
        <w:rPr>
          <w:spacing w:val="-2"/>
          <w:sz w:val="24"/>
        </w:rPr>
        <w:t xml:space="preserve"> </w:t>
      </w:r>
      <w:r>
        <w:rPr>
          <w:sz w:val="24"/>
        </w:rPr>
        <w:t>Budget</w:t>
      </w:r>
      <w:r>
        <w:rPr>
          <w:spacing w:val="-1"/>
          <w:sz w:val="24"/>
        </w:rPr>
        <w:t xml:space="preserve"> </w:t>
      </w:r>
      <w:r>
        <w:rPr>
          <w:sz w:val="24"/>
        </w:rPr>
        <w:t>Retreat</w:t>
      </w:r>
      <w:r>
        <w:rPr>
          <w:spacing w:val="-1"/>
          <w:sz w:val="24"/>
        </w:rPr>
        <w:t xml:space="preserve"> </w:t>
      </w:r>
      <w:r>
        <w:rPr>
          <w:sz w:val="24"/>
        </w:rPr>
        <w:t>is</w:t>
      </w:r>
      <w:r>
        <w:rPr>
          <w:spacing w:val="-1"/>
          <w:sz w:val="24"/>
        </w:rPr>
        <w:t xml:space="preserve"> </w:t>
      </w:r>
      <w:r>
        <w:rPr>
          <w:sz w:val="24"/>
        </w:rPr>
        <w:t>Feb.</w:t>
      </w:r>
      <w:r>
        <w:rPr>
          <w:spacing w:val="-1"/>
          <w:sz w:val="24"/>
        </w:rPr>
        <w:t xml:space="preserve"> </w:t>
      </w:r>
      <w:r>
        <w:rPr>
          <w:spacing w:val="-5"/>
          <w:sz w:val="24"/>
        </w:rPr>
        <w:t>16.</w:t>
      </w:r>
    </w:p>
    <w:p w14:paraId="65ED3EA5" w14:textId="77777777" w:rsidR="00E50DD6" w:rsidRDefault="00000000">
      <w:pPr>
        <w:pStyle w:val="ListParagraph"/>
        <w:numPr>
          <w:ilvl w:val="2"/>
          <w:numId w:val="41"/>
        </w:numPr>
        <w:tabs>
          <w:tab w:val="left" w:pos="1704"/>
        </w:tabs>
        <w:ind w:left="1703"/>
        <w:rPr>
          <w:sz w:val="24"/>
        </w:rPr>
      </w:pPr>
      <w:r>
        <w:rPr>
          <w:sz w:val="24"/>
        </w:rPr>
        <w:t>We</w:t>
      </w:r>
      <w:r>
        <w:rPr>
          <w:spacing w:val="-4"/>
          <w:sz w:val="24"/>
        </w:rPr>
        <w:t xml:space="preserve"> </w:t>
      </w:r>
      <w:r>
        <w:rPr>
          <w:sz w:val="24"/>
        </w:rPr>
        <w:t>have</w:t>
      </w:r>
      <w:r>
        <w:rPr>
          <w:spacing w:val="-2"/>
          <w:sz w:val="24"/>
        </w:rPr>
        <w:t xml:space="preserve"> </w:t>
      </w:r>
      <w:r>
        <w:rPr>
          <w:sz w:val="24"/>
        </w:rPr>
        <w:t>having difficulty</w:t>
      </w:r>
      <w:r>
        <w:rPr>
          <w:spacing w:val="-1"/>
          <w:sz w:val="24"/>
        </w:rPr>
        <w:t xml:space="preserve"> </w:t>
      </w:r>
      <w:r>
        <w:rPr>
          <w:sz w:val="24"/>
        </w:rPr>
        <w:t>with our</w:t>
      </w:r>
      <w:r>
        <w:rPr>
          <w:spacing w:val="-2"/>
          <w:sz w:val="24"/>
        </w:rPr>
        <w:t xml:space="preserve"> </w:t>
      </w:r>
      <w:r>
        <w:rPr>
          <w:sz w:val="24"/>
        </w:rPr>
        <w:t>emails.</w:t>
      </w:r>
      <w:r>
        <w:rPr>
          <w:spacing w:val="59"/>
          <w:sz w:val="24"/>
        </w:rPr>
        <w:t xml:space="preserve"> </w:t>
      </w:r>
      <w:r>
        <w:rPr>
          <w:sz w:val="24"/>
        </w:rPr>
        <w:t>They</w:t>
      </w:r>
      <w:r>
        <w:rPr>
          <w:spacing w:val="-1"/>
          <w:sz w:val="24"/>
        </w:rPr>
        <w:t xml:space="preserve"> </w:t>
      </w:r>
      <w:r>
        <w:rPr>
          <w:sz w:val="24"/>
        </w:rPr>
        <w:t>are</w:t>
      </w:r>
      <w:r>
        <w:rPr>
          <w:spacing w:val="-1"/>
          <w:sz w:val="24"/>
        </w:rPr>
        <w:t xml:space="preserve"> </w:t>
      </w:r>
      <w:r>
        <w:rPr>
          <w:sz w:val="24"/>
        </w:rPr>
        <w:t>working</w:t>
      </w:r>
      <w:r>
        <w:rPr>
          <w:spacing w:val="-1"/>
          <w:sz w:val="24"/>
        </w:rPr>
        <w:t xml:space="preserve"> </w:t>
      </w:r>
      <w:r>
        <w:rPr>
          <w:sz w:val="24"/>
        </w:rPr>
        <w:t xml:space="preserve">on </w:t>
      </w:r>
      <w:r>
        <w:rPr>
          <w:spacing w:val="-2"/>
          <w:sz w:val="24"/>
        </w:rPr>
        <w:t>that.</w:t>
      </w:r>
    </w:p>
    <w:p w14:paraId="59892E76" w14:textId="77777777" w:rsidR="00E50DD6" w:rsidRDefault="00000000">
      <w:pPr>
        <w:pStyle w:val="ListParagraph"/>
        <w:numPr>
          <w:ilvl w:val="2"/>
          <w:numId w:val="41"/>
        </w:numPr>
        <w:tabs>
          <w:tab w:val="left" w:pos="1704"/>
        </w:tabs>
        <w:ind w:left="1703"/>
        <w:rPr>
          <w:sz w:val="24"/>
        </w:rPr>
      </w:pPr>
      <w:r>
        <w:rPr>
          <w:sz w:val="24"/>
        </w:rPr>
        <w:t>We</w:t>
      </w:r>
      <w:r>
        <w:rPr>
          <w:spacing w:val="-4"/>
          <w:sz w:val="24"/>
        </w:rPr>
        <w:t xml:space="preserve"> </w:t>
      </w:r>
      <w:r>
        <w:rPr>
          <w:sz w:val="24"/>
        </w:rPr>
        <w:t>appreciate</w:t>
      </w:r>
      <w:r>
        <w:rPr>
          <w:spacing w:val="-2"/>
          <w:sz w:val="24"/>
        </w:rPr>
        <w:t xml:space="preserve"> </w:t>
      </w:r>
      <w:r>
        <w:rPr>
          <w:sz w:val="24"/>
        </w:rPr>
        <w:t>Selena Nez</w:t>
      </w:r>
      <w:r>
        <w:rPr>
          <w:spacing w:val="-2"/>
          <w:sz w:val="24"/>
        </w:rPr>
        <w:t xml:space="preserve"> </w:t>
      </w:r>
      <w:r>
        <w:rPr>
          <w:sz w:val="24"/>
        </w:rPr>
        <w:t>covering</w:t>
      </w:r>
      <w:r>
        <w:rPr>
          <w:spacing w:val="-1"/>
          <w:sz w:val="24"/>
        </w:rPr>
        <w:t xml:space="preserve"> </w:t>
      </w:r>
      <w:r>
        <w:rPr>
          <w:sz w:val="24"/>
        </w:rPr>
        <w:t>the</w:t>
      </w:r>
      <w:r>
        <w:rPr>
          <w:spacing w:val="-2"/>
          <w:sz w:val="24"/>
        </w:rPr>
        <w:t xml:space="preserve"> </w:t>
      </w:r>
      <w:r>
        <w:rPr>
          <w:sz w:val="24"/>
        </w:rPr>
        <w:t>meeting</w:t>
      </w:r>
      <w:r>
        <w:rPr>
          <w:spacing w:val="-1"/>
          <w:sz w:val="24"/>
        </w:rPr>
        <w:t xml:space="preserve"> </w:t>
      </w:r>
      <w:r>
        <w:rPr>
          <w:spacing w:val="-2"/>
          <w:sz w:val="24"/>
        </w:rPr>
        <w:t>tonight.</w:t>
      </w:r>
    </w:p>
    <w:p w14:paraId="7EC83BA1" w14:textId="77777777" w:rsidR="00E50DD6" w:rsidRDefault="00000000">
      <w:pPr>
        <w:pStyle w:val="ListParagraph"/>
        <w:numPr>
          <w:ilvl w:val="2"/>
          <w:numId w:val="41"/>
        </w:numPr>
        <w:tabs>
          <w:tab w:val="left" w:pos="1704"/>
        </w:tabs>
        <w:ind w:left="1564" w:right="465" w:firstLine="0"/>
        <w:rPr>
          <w:sz w:val="24"/>
        </w:rPr>
      </w:pPr>
      <w:r>
        <w:rPr>
          <w:sz w:val="24"/>
        </w:rPr>
        <w:t>LPC</w:t>
      </w:r>
      <w:r>
        <w:rPr>
          <w:spacing w:val="-4"/>
          <w:sz w:val="24"/>
        </w:rPr>
        <w:t xml:space="preserve"> </w:t>
      </w:r>
      <w:r>
        <w:rPr>
          <w:sz w:val="24"/>
        </w:rPr>
        <w:t>is</w:t>
      </w:r>
      <w:r>
        <w:rPr>
          <w:spacing w:val="-4"/>
          <w:sz w:val="24"/>
        </w:rPr>
        <w:t xml:space="preserve"> </w:t>
      </w:r>
      <w:r>
        <w:rPr>
          <w:sz w:val="24"/>
        </w:rPr>
        <w:t>going.</w:t>
      </w:r>
      <w:r>
        <w:rPr>
          <w:spacing w:val="40"/>
          <w:sz w:val="24"/>
        </w:rPr>
        <w:t xml:space="preserve"> </w:t>
      </w:r>
      <w:r>
        <w:rPr>
          <w:sz w:val="24"/>
        </w:rPr>
        <w:t>They</w:t>
      </w:r>
      <w:r>
        <w:rPr>
          <w:spacing w:val="-4"/>
          <w:sz w:val="24"/>
        </w:rPr>
        <w:t xml:space="preserve"> </w:t>
      </w:r>
      <w:r>
        <w:rPr>
          <w:sz w:val="24"/>
        </w:rPr>
        <w:t>have</w:t>
      </w:r>
      <w:r>
        <w:rPr>
          <w:spacing w:val="-5"/>
          <w:sz w:val="24"/>
        </w:rPr>
        <w:t xml:space="preserve"> </w:t>
      </w:r>
      <w:r>
        <w:rPr>
          <w:sz w:val="24"/>
        </w:rPr>
        <w:t>been</w:t>
      </w:r>
      <w:r>
        <w:rPr>
          <w:spacing w:val="-4"/>
          <w:sz w:val="24"/>
        </w:rPr>
        <w:t xml:space="preserve"> </w:t>
      </w:r>
      <w:r>
        <w:rPr>
          <w:sz w:val="24"/>
        </w:rPr>
        <w:t>discussion</w:t>
      </w:r>
      <w:r>
        <w:rPr>
          <w:spacing w:val="-4"/>
          <w:sz w:val="24"/>
        </w:rPr>
        <w:t xml:space="preserve"> </w:t>
      </w:r>
      <w:r>
        <w:rPr>
          <w:sz w:val="24"/>
        </w:rPr>
        <w:t>plan</w:t>
      </w:r>
      <w:r>
        <w:rPr>
          <w:spacing w:val="-4"/>
          <w:sz w:val="24"/>
        </w:rPr>
        <w:t xml:space="preserve"> </w:t>
      </w:r>
      <w:r>
        <w:rPr>
          <w:sz w:val="24"/>
        </w:rPr>
        <w:t>reviews</w:t>
      </w:r>
      <w:r>
        <w:rPr>
          <w:spacing w:val="-4"/>
          <w:sz w:val="24"/>
        </w:rPr>
        <w:t xml:space="preserve"> </w:t>
      </w:r>
      <w:r>
        <w:rPr>
          <w:sz w:val="24"/>
        </w:rPr>
        <w:t>and</w:t>
      </w:r>
      <w:r>
        <w:rPr>
          <w:spacing w:val="-4"/>
          <w:sz w:val="24"/>
        </w:rPr>
        <w:t xml:space="preserve"> </w:t>
      </w:r>
      <w:r>
        <w:rPr>
          <w:sz w:val="24"/>
        </w:rPr>
        <w:t>subdivision</w:t>
      </w:r>
      <w:r>
        <w:rPr>
          <w:spacing w:val="-4"/>
          <w:sz w:val="24"/>
        </w:rPr>
        <w:t xml:space="preserve"> </w:t>
      </w:r>
      <w:r>
        <w:rPr>
          <w:sz w:val="24"/>
        </w:rPr>
        <w:t>plat</w:t>
      </w:r>
      <w:r>
        <w:rPr>
          <w:spacing w:val="-4"/>
          <w:sz w:val="24"/>
        </w:rPr>
        <w:t xml:space="preserve"> </w:t>
      </w:r>
      <w:r>
        <w:rPr>
          <w:sz w:val="24"/>
        </w:rPr>
        <w:t>approvals and URS retirement.</w:t>
      </w:r>
    </w:p>
    <w:p w14:paraId="62A49CBA" w14:textId="77777777" w:rsidR="00E50DD6" w:rsidRDefault="00E50DD6">
      <w:pPr>
        <w:pStyle w:val="BodyText"/>
      </w:pPr>
    </w:p>
    <w:p w14:paraId="601D748B" w14:textId="77777777" w:rsidR="00E50DD6" w:rsidRDefault="00000000">
      <w:pPr>
        <w:pStyle w:val="ListParagraph"/>
        <w:numPr>
          <w:ilvl w:val="1"/>
          <w:numId w:val="41"/>
        </w:numPr>
        <w:tabs>
          <w:tab w:val="left" w:pos="1564"/>
        </w:tabs>
        <w:ind w:left="1564" w:hanging="360"/>
        <w:jc w:val="left"/>
        <w:rPr>
          <w:b/>
          <w:sz w:val="24"/>
        </w:rPr>
      </w:pPr>
      <w:r>
        <w:rPr>
          <w:b/>
          <w:spacing w:val="-2"/>
          <w:sz w:val="24"/>
          <w:u w:val="single"/>
        </w:rPr>
        <w:t>Adjournment:</w:t>
      </w:r>
    </w:p>
    <w:p w14:paraId="650CE4B1" w14:textId="77777777" w:rsidR="00E50DD6" w:rsidRDefault="00E50DD6">
      <w:pPr>
        <w:pStyle w:val="BodyText"/>
        <w:spacing w:before="3"/>
        <w:rPr>
          <w:b/>
          <w:sz w:val="16"/>
        </w:rPr>
      </w:pPr>
    </w:p>
    <w:p w14:paraId="3AAE3F3B" w14:textId="77777777" w:rsidR="00E50DD6" w:rsidRDefault="00000000">
      <w:pPr>
        <w:pStyle w:val="BodyText"/>
        <w:spacing w:before="90"/>
        <w:ind w:left="1204"/>
      </w:pPr>
      <w:r>
        <w:t>Meeting</w:t>
      </w:r>
      <w:r>
        <w:rPr>
          <w:spacing w:val="-1"/>
        </w:rPr>
        <w:t xml:space="preserve"> </w:t>
      </w:r>
      <w:r>
        <w:t>Adjourned</w:t>
      </w:r>
      <w:r>
        <w:rPr>
          <w:spacing w:val="-1"/>
        </w:rPr>
        <w:t xml:space="preserve"> </w:t>
      </w:r>
      <w:r>
        <w:t>at</w:t>
      </w:r>
      <w:r>
        <w:rPr>
          <w:spacing w:val="-1"/>
        </w:rPr>
        <w:t xml:space="preserve"> </w:t>
      </w:r>
      <w:r>
        <w:t>9:18</w:t>
      </w:r>
      <w:r>
        <w:rPr>
          <w:spacing w:val="-1"/>
        </w:rPr>
        <w:t xml:space="preserve"> </w:t>
      </w:r>
      <w:r>
        <w:rPr>
          <w:spacing w:val="-4"/>
        </w:rPr>
        <w:t>p.m.</w:t>
      </w:r>
    </w:p>
    <w:p w14:paraId="49BC879C" w14:textId="77777777" w:rsidR="00E50DD6" w:rsidRDefault="00E50DD6">
      <w:pPr>
        <w:pStyle w:val="BodyText"/>
        <w:rPr>
          <w:sz w:val="20"/>
        </w:rPr>
      </w:pPr>
    </w:p>
    <w:p w14:paraId="60AB48F5" w14:textId="77777777" w:rsidR="00E50DD6" w:rsidRDefault="00E50DD6">
      <w:pPr>
        <w:pStyle w:val="BodyText"/>
        <w:rPr>
          <w:sz w:val="20"/>
        </w:rPr>
      </w:pPr>
    </w:p>
    <w:p w14:paraId="261ABE51" w14:textId="77777777" w:rsidR="00E50DD6" w:rsidRDefault="00E50DD6">
      <w:pPr>
        <w:pStyle w:val="BodyText"/>
        <w:rPr>
          <w:sz w:val="20"/>
        </w:rPr>
      </w:pPr>
    </w:p>
    <w:p w14:paraId="6B03DEB3" w14:textId="77777777" w:rsidR="00E50DD6" w:rsidRDefault="00E50DD6">
      <w:pPr>
        <w:pStyle w:val="BodyText"/>
        <w:spacing w:before="2"/>
        <w:rPr>
          <w:sz w:val="28"/>
        </w:rPr>
      </w:pPr>
    </w:p>
    <w:p w14:paraId="0E83587D" w14:textId="77777777" w:rsidR="00E50DD6" w:rsidRDefault="00000000">
      <w:pPr>
        <w:pStyle w:val="BodyText"/>
        <w:tabs>
          <w:tab w:val="left" w:pos="9524"/>
        </w:tabs>
        <w:spacing w:before="90"/>
        <w:ind w:left="6004"/>
      </w:pPr>
      <w:r>
        <w:t xml:space="preserve">Date Approved: </w:t>
      </w:r>
      <w:r>
        <w:rPr>
          <w:u w:val="single"/>
        </w:rPr>
        <w:tab/>
      </w:r>
    </w:p>
    <w:p w14:paraId="5FE676C5" w14:textId="77777777" w:rsidR="00E50DD6" w:rsidRDefault="00000000">
      <w:pPr>
        <w:pStyle w:val="BodyText"/>
        <w:ind w:left="1204"/>
      </w:pPr>
      <w:r>
        <w:t>Selena</w:t>
      </w:r>
      <w:r>
        <w:rPr>
          <w:spacing w:val="-2"/>
        </w:rPr>
        <w:t xml:space="preserve"> </w:t>
      </w:r>
      <w:r>
        <w:t>Nez</w:t>
      </w:r>
      <w:r>
        <w:rPr>
          <w:spacing w:val="-2"/>
        </w:rPr>
        <w:t xml:space="preserve"> </w:t>
      </w:r>
      <w:r>
        <w:t>–</w:t>
      </w:r>
      <w:r>
        <w:rPr>
          <w:spacing w:val="-1"/>
        </w:rPr>
        <w:t xml:space="preserve"> </w:t>
      </w:r>
      <w:r>
        <w:t>Deputy</w:t>
      </w:r>
      <w:r>
        <w:rPr>
          <w:spacing w:val="-1"/>
        </w:rPr>
        <w:t xml:space="preserve"> </w:t>
      </w:r>
      <w:r>
        <w:t xml:space="preserve">City </w:t>
      </w:r>
      <w:r>
        <w:rPr>
          <w:spacing w:val="-2"/>
        </w:rPr>
        <w:t>Recorder</w:t>
      </w:r>
    </w:p>
    <w:p w14:paraId="276748B9" w14:textId="77777777" w:rsidR="00E50DD6" w:rsidRDefault="00E50DD6">
      <w:pPr>
        <w:sectPr w:rsidR="00E50DD6">
          <w:pgSz w:w="12240" w:h="15840"/>
          <w:pgMar w:top="1280" w:right="1040" w:bottom="1480" w:left="740" w:header="0" w:footer="1233" w:gutter="0"/>
          <w:cols w:space="720"/>
        </w:sectPr>
      </w:pPr>
    </w:p>
    <w:p w14:paraId="405D9CED" w14:textId="77777777" w:rsidR="00E50DD6" w:rsidRDefault="00000000">
      <w:pPr>
        <w:spacing w:before="82" w:line="242" w:lineRule="auto"/>
        <w:ind w:left="6816" w:right="6754"/>
        <w:jc w:val="center"/>
        <w:rPr>
          <w:rFonts w:ascii="Arial"/>
          <w:sz w:val="18"/>
        </w:rPr>
      </w:pPr>
      <w:bookmarkStart w:id="9" w:name="Check_Register_-_2-15-23"/>
      <w:bookmarkEnd w:id="9"/>
      <w:r>
        <w:rPr>
          <w:rFonts w:ascii="Arial"/>
          <w:w w:val="105"/>
          <w:sz w:val="18"/>
        </w:rPr>
        <w:lastRenderedPageBreak/>
        <w:t>City</w:t>
      </w:r>
      <w:r>
        <w:rPr>
          <w:rFonts w:ascii="Arial"/>
          <w:spacing w:val="-5"/>
          <w:w w:val="105"/>
          <w:sz w:val="18"/>
        </w:rPr>
        <w:t xml:space="preserve"> </w:t>
      </w:r>
      <w:r>
        <w:rPr>
          <w:rFonts w:ascii="Arial"/>
          <w:w w:val="105"/>
          <w:sz w:val="18"/>
        </w:rPr>
        <w:t>of Santa</w:t>
      </w:r>
      <w:r>
        <w:rPr>
          <w:rFonts w:ascii="Arial"/>
          <w:spacing w:val="-6"/>
          <w:w w:val="105"/>
          <w:sz w:val="18"/>
        </w:rPr>
        <w:t xml:space="preserve"> </w:t>
      </w:r>
      <w:r>
        <w:rPr>
          <w:rFonts w:ascii="Arial"/>
          <w:w w:val="105"/>
          <w:sz w:val="18"/>
        </w:rPr>
        <w:t>Clara Check Register</w:t>
      </w:r>
    </w:p>
    <w:p w14:paraId="625A0105" w14:textId="77777777" w:rsidR="00E50DD6" w:rsidRDefault="00000000">
      <w:pPr>
        <w:spacing w:line="200" w:lineRule="exact"/>
        <w:ind w:left="5858" w:right="5810"/>
        <w:jc w:val="center"/>
        <w:rPr>
          <w:rFonts w:ascii="Arial"/>
          <w:sz w:val="18"/>
        </w:rPr>
      </w:pPr>
      <w:r>
        <w:pict w14:anchorId="21BE4886">
          <v:shape id="docshape69" o:spid="_x0000_s3257" style="position:absolute;left:0;text-align:left;margin-left:135.75pt;margin-top:11.7pt;width:122.25pt;height:.1pt;z-index:-15703552;mso-wrap-distance-left:0;mso-wrap-distance-right:0;mso-position-horizontal-relative:page" coordorigin="2715,234" coordsize="2445,0" path="m2715,234r2444,e" filled="f" strokeweight=".63586mm">
            <v:path arrowok="t"/>
            <w10:wrap type="topAndBottom" anchorx="page"/>
          </v:shape>
        </w:pict>
      </w:r>
      <w:r>
        <w:rPr>
          <w:rFonts w:ascii="Arial"/>
          <w:sz w:val="18"/>
        </w:rPr>
        <w:t>Checking</w:t>
      </w:r>
      <w:r>
        <w:rPr>
          <w:rFonts w:ascii="Arial"/>
          <w:spacing w:val="2"/>
          <w:sz w:val="18"/>
        </w:rPr>
        <w:t xml:space="preserve"> </w:t>
      </w:r>
      <w:r>
        <w:rPr>
          <w:rFonts w:ascii="Arial"/>
          <w:sz w:val="18"/>
        </w:rPr>
        <w:t>1889</w:t>
      </w:r>
      <w:r>
        <w:rPr>
          <w:rFonts w:ascii="Arial"/>
          <w:spacing w:val="13"/>
          <w:sz w:val="18"/>
        </w:rPr>
        <w:t xml:space="preserve"> </w:t>
      </w:r>
      <w:r>
        <w:rPr>
          <w:rFonts w:ascii="Arial"/>
          <w:sz w:val="18"/>
        </w:rPr>
        <w:t>-</w:t>
      </w:r>
      <w:r>
        <w:rPr>
          <w:rFonts w:ascii="Arial"/>
          <w:spacing w:val="9"/>
          <w:sz w:val="18"/>
        </w:rPr>
        <w:t xml:space="preserve"> </w:t>
      </w:r>
      <w:r>
        <w:rPr>
          <w:rFonts w:ascii="Arial"/>
          <w:sz w:val="18"/>
        </w:rPr>
        <w:t>02/15/2023</w:t>
      </w:r>
      <w:r>
        <w:rPr>
          <w:rFonts w:ascii="Arial"/>
          <w:spacing w:val="18"/>
          <w:sz w:val="18"/>
        </w:rPr>
        <w:t xml:space="preserve"> </w:t>
      </w:r>
      <w:r>
        <w:rPr>
          <w:rFonts w:ascii="Arial"/>
          <w:sz w:val="18"/>
        </w:rPr>
        <w:t>to</w:t>
      </w:r>
      <w:r>
        <w:rPr>
          <w:rFonts w:ascii="Arial"/>
          <w:spacing w:val="32"/>
          <w:sz w:val="18"/>
        </w:rPr>
        <w:t xml:space="preserve"> </w:t>
      </w:r>
      <w:r>
        <w:rPr>
          <w:rFonts w:ascii="Arial"/>
          <w:spacing w:val="-2"/>
          <w:sz w:val="18"/>
        </w:rPr>
        <w:t>02/15/2023</w:t>
      </w:r>
    </w:p>
    <w:p w14:paraId="31E5FD40" w14:textId="77777777" w:rsidR="00E50DD6" w:rsidRDefault="00E50DD6">
      <w:pPr>
        <w:pStyle w:val="BodyText"/>
        <w:spacing w:before="8"/>
        <w:rPr>
          <w:rFonts w:ascii="Arial"/>
          <w:sz w:val="18"/>
        </w:rPr>
      </w:pPr>
    </w:p>
    <w:tbl>
      <w:tblPr>
        <w:tblW w:w="0" w:type="auto"/>
        <w:tblInd w:w="115" w:type="dxa"/>
        <w:tblLayout w:type="fixed"/>
        <w:tblCellMar>
          <w:left w:w="0" w:type="dxa"/>
          <w:right w:w="0" w:type="dxa"/>
        </w:tblCellMar>
        <w:tblLook w:val="01E0" w:firstRow="1" w:lastRow="1" w:firstColumn="1" w:lastColumn="1" w:noHBand="0" w:noVBand="0"/>
      </w:tblPr>
      <w:tblGrid>
        <w:gridCol w:w="2386"/>
        <w:gridCol w:w="1096"/>
        <w:gridCol w:w="1343"/>
        <w:gridCol w:w="1094"/>
        <w:gridCol w:w="1042"/>
        <w:gridCol w:w="1063"/>
        <w:gridCol w:w="3455"/>
        <w:gridCol w:w="2718"/>
        <w:gridCol w:w="773"/>
      </w:tblGrid>
      <w:tr w:rsidR="00E50DD6" w14:paraId="29FE7259" w14:textId="77777777">
        <w:trPr>
          <w:trHeight w:val="327"/>
        </w:trPr>
        <w:tc>
          <w:tcPr>
            <w:tcW w:w="2386" w:type="dxa"/>
            <w:tcBorders>
              <w:bottom w:val="single" w:sz="12" w:space="0" w:color="000000"/>
            </w:tcBorders>
          </w:tcPr>
          <w:p w14:paraId="5F315152" w14:textId="77777777" w:rsidR="00E50DD6" w:rsidRDefault="00E50DD6">
            <w:pPr>
              <w:pStyle w:val="TableParagraph"/>
              <w:spacing w:before="8"/>
              <w:rPr>
                <w:sz w:val="13"/>
              </w:rPr>
            </w:pPr>
          </w:p>
          <w:p w14:paraId="0209A52A" w14:textId="77777777" w:rsidR="00E50DD6" w:rsidRDefault="00000000">
            <w:pPr>
              <w:pStyle w:val="TableParagraph"/>
              <w:spacing w:line="154" w:lineRule="exact"/>
              <w:ind w:left="771"/>
              <w:rPr>
                <w:sz w:val="14"/>
              </w:rPr>
            </w:pPr>
            <w:r>
              <w:rPr>
                <w:spacing w:val="-2"/>
                <w:w w:val="110"/>
                <w:sz w:val="14"/>
              </w:rPr>
              <w:t>PaieeName</w:t>
            </w:r>
          </w:p>
        </w:tc>
        <w:tc>
          <w:tcPr>
            <w:tcW w:w="1096" w:type="dxa"/>
            <w:tcBorders>
              <w:bottom w:val="single" w:sz="12" w:space="0" w:color="000000"/>
            </w:tcBorders>
          </w:tcPr>
          <w:p w14:paraId="4711DEBA" w14:textId="77777777" w:rsidR="00E50DD6" w:rsidRDefault="00000000">
            <w:pPr>
              <w:pStyle w:val="TableParagraph"/>
              <w:spacing w:before="1" w:line="230" w:lineRule="auto"/>
              <w:ind w:left="339" w:right="145" w:hanging="69"/>
              <w:rPr>
                <w:sz w:val="14"/>
              </w:rPr>
            </w:pPr>
            <w:r>
              <w:rPr>
                <w:spacing w:val="-2"/>
                <w:w w:val="105"/>
                <w:sz w:val="14"/>
              </w:rPr>
              <w:t>Reference</w:t>
            </w:r>
            <w:r>
              <w:rPr>
                <w:spacing w:val="40"/>
                <w:w w:val="105"/>
                <w:sz w:val="14"/>
              </w:rPr>
              <w:t xml:space="preserve"> </w:t>
            </w:r>
            <w:r>
              <w:rPr>
                <w:spacing w:val="-2"/>
                <w:w w:val="105"/>
                <w:sz w:val="14"/>
              </w:rPr>
              <w:t>Number</w:t>
            </w:r>
          </w:p>
        </w:tc>
        <w:tc>
          <w:tcPr>
            <w:tcW w:w="1343" w:type="dxa"/>
            <w:tcBorders>
              <w:bottom w:val="single" w:sz="12" w:space="0" w:color="000000"/>
            </w:tcBorders>
          </w:tcPr>
          <w:p w14:paraId="139A4E55" w14:textId="77777777" w:rsidR="00E50DD6" w:rsidRDefault="00000000">
            <w:pPr>
              <w:pStyle w:val="TableParagraph"/>
              <w:spacing w:line="158" w:lineRule="exact"/>
              <w:ind w:left="458" w:firstLine="22"/>
              <w:rPr>
                <w:sz w:val="14"/>
              </w:rPr>
            </w:pPr>
            <w:r>
              <w:rPr>
                <w:spacing w:val="-2"/>
                <w:w w:val="110"/>
                <w:sz w:val="14"/>
              </w:rPr>
              <w:t xml:space="preserve">Invoice </w:t>
            </w:r>
            <w:r>
              <w:rPr>
                <w:spacing w:val="-2"/>
                <w:sz w:val="14"/>
              </w:rPr>
              <w:t>Number</w:t>
            </w:r>
          </w:p>
        </w:tc>
        <w:tc>
          <w:tcPr>
            <w:tcW w:w="1094" w:type="dxa"/>
            <w:tcBorders>
              <w:bottom w:val="single" w:sz="12" w:space="0" w:color="000000"/>
            </w:tcBorders>
          </w:tcPr>
          <w:p w14:paraId="21BBC54F" w14:textId="77777777" w:rsidR="00E50DD6" w:rsidRDefault="00000000">
            <w:pPr>
              <w:pStyle w:val="TableParagraph"/>
              <w:spacing w:line="158" w:lineRule="exact"/>
              <w:ind w:left="121" w:firstLine="159"/>
              <w:rPr>
                <w:sz w:val="14"/>
              </w:rPr>
            </w:pPr>
            <w:r>
              <w:rPr>
                <w:spacing w:val="-2"/>
                <w:w w:val="110"/>
                <w:sz w:val="14"/>
              </w:rPr>
              <w:t xml:space="preserve">Invoice </w:t>
            </w:r>
            <w:r>
              <w:rPr>
                <w:sz w:val="14"/>
              </w:rPr>
              <w:t>Ledger</w:t>
            </w:r>
            <w:r>
              <w:rPr>
                <w:spacing w:val="-10"/>
                <w:sz w:val="14"/>
              </w:rPr>
              <w:t xml:space="preserve"> </w:t>
            </w:r>
            <w:r>
              <w:rPr>
                <w:sz w:val="14"/>
              </w:rPr>
              <w:t>Date</w:t>
            </w:r>
          </w:p>
        </w:tc>
        <w:tc>
          <w:tcPr>
            <w:tcW w:w="1042" w:type="dxa"/>
            <w:tcBorders>
              <w:bottom w:val="single" w:sz="12" w:space="0" w:color="000000"/>
            </w:tcBorders>
          </w:tcPr>
          <w:p w14:paraId="3B8D248B" w14:textId="77777777" w:rsidR="00E50DD6" w:rsidRDefault="00000000">
            <w:pPr>
              <w:pStyle w:val="TableParagraph"/>
              <w:spacing w:line="158" w:lineRule="exact"/>
              <w:ind w:left="260" w:right="332" w:hanging="137"/>
              <w:rPr>
                <w:sz w:val="14"/>
              </w:rPr>
            </w:pPr>
            <w:r>
              <w:rPr>
                <w:spacing w:val="-2"/>
                <w:w w:val="105"/>
                <w:sz w:val="14"/>
              </w:rPr>
              <w:t>Payment</w:t>
            </w:r>
            <w:r>
              <w:rPr>
                <w:spacing w:val="40"/>
                <w:w w:val="105"/>
                <w:sz w:val="14"/>
              </w:rPr>
              <w:t xml:space="preserve"> </w:t>
            </w:r>
            <w:r>
              <w:rPr>
                <w:spacing w:val="-4"/>
                <w:w w:val="105"/>
                <w:sz w:val="14"/>
              </w:rPr>
              <w:t>Date</w:t>
            </w:r>
          </w:p>
        </w:tc>
        <w:tc>
          <w:tcPr>
            <w:tcW w:w="1063" w:type="dxa"/>
            <w:tcBorders>
              <w:bottom w:val="single" w:sz="12" w:space="0" w:color="000000"/>
            </w:tcBorders>
          </w:tcPr>
          <w:p w14:paraId="30BFAEDB" w14:textId="77777777" w:rsidR="00E50DD6" w:rsidRDefault="00E50DD6">
            <w:pPr>
              <w:pStyle w:val="TableParagraph"/>
              <w:spacing w:before="4"/>
              <w:rPr>
                <w:sz w:val="13"/>
              </w:rPr>
            </w:pPr>
          </w:p>
          <w:p w14:paraId="44A3D08A" w14:textId="77777777" w:rsidR="00E50DD6" w:rsidRDefault="00000000">
            <w:pPr>
              <w:pStyle w:val="TableParagraph"/>
              <w:spacing w:line="158" w:lineRule="exact"/>
              <w:ind w:left="191"/>
              <w:rPr>
                <w:sz w:val="14"/>
              </w:rPr>
            </w:pPr>
            <w:r>
              <w:rPr>
                <w:spacing w:val="-2"/>
                <w:w w:val="110"/>
                <w:sz w:val="14"/>
              </w:rPr>
              <w:t>Amount</w:t>
            </w:r>
          </w:p>
        </w:tc>
        <w:tc>
          <w:tcPr>
            <w:tcW w:w="3455" w:type="dxa"/>
            <w:tcBorders>
              <w:bottom w:val="single" w:sz="12" w:space="0" w:color="000000"/>
            </w:tcBorders>
          </w:tcPr>
          <w:p w14:paraId="5B8414D3" w14:textId="77777777" w:rsidR="00E50DD6" w:rsidRDefault="00E50DD6">
            <w:pPr>
              <w:pStyle w:val="TableParagraph"/>
              <w:spacing w:before="8"/>
              <w:rPr>
                <w:sz w:val="13"/>
              </w:rPr>
            </w:pPr>
          </w:p>
          <w:p w14:paraId="751FC28F" w14:textId="77777777" w:rsidR="00E50DD6" w:rsidRDefault="00000000">
            <w:pPr>
              <w:pStyle w:val="TableParagraph"/>
              <w:spacing w:line="154" w:lineRule="exact"/>
              <w:ind w:left="1337" w:right="1336"/>
              <w:jc w:val="center"/>
              <w:rPr>
                <w:b/>
                <w:sz w:val="14"/>
              </w:rPr>
            </w:pPr>
            <w:r>
              <w:rPr>
                <w:b/>
                <w:spacing w:val="-2"/>
                <w:sz w:val="14"/>
              </w:rPr>
              <w:t>Descrietlon</w:t>
            </w:r>
          </w:p>
        </w:tc>
        <w:tc>
          <w:tcPr>
            <w:tcW w:w="2718" w:type="dxa"/>
            <w:tcBorders>
              <w:bottom w:val="single" w:sz="12" w:space="0" w:color="000000"/>
            </w:tcBorders>
          </w:tcPr>
          <w:p w14:paraId="5E77D4F8" w14:textId="77777777" w:rsidR="00E50DD6" w:rsidRDefault="00E50DD6">
            <w:pPr>
              <w:pStyle w:val="TableParagraph"/>
              <w:spacing w:before="8"/>
              <w:rPr>
                <w:sz w:val="13"/>
              </w:rPr>
            </w:pPr>
          </w:p>
          <w:p w14:paraId="36321306" w14:textId="77777777" w:rsidR="00E50DD6" w:rsidRDefault="00000000">
            <w:pPr>
              <w:pStyle w:val="TableParagraph"/>
              <w:spacing w:line="154" w:lineRule="exact"/>
              <w:ind w:left="833"/>
              <w:rPr>
                <w:sz w:val="14"/>
              </w:rPr>
            </w:pPr>
            <w:r>
              <w:rPr>
                <w:w w:val="105"/>
                <w:sz w:val="14"/>
              </w:rPr>
              <w:t>Ledger</w:t>
            </w:r>
            <w:r>
              <w:rPr>
                <w:spacing w:val="-1"/>
                <w:w w:val="105"/>
                <w:sz w:val="14"/>
              </w:rPr>
              <w:t xml:space="preserve"> </w:t>
            </w:r>
            <w:r>
              <w:rPr>
                <w:spacing w:val="-2"/>
                <w:w w:val="110"/>
                <w:sz w:val="14"/>
              </w:rPr>
              <w:t>Account</w:t>
            </w:r>
          </w:p>
        </w:tc>
        <w:tc>
          <w:tcPr>
            <w:tcW w:w="773" w:type="dxa"/>
          </w:tcPr>
          <w:p w14:paraId="3A109A5B" w14:textId="77777777" w:rsidR="00E50DD6" w:rsidRDefault="00000000">
            <w:pPr>
              <w:pStyle w:val="TableParagraph"/>
              <w:spacing w:line="158" w:lineRule="exact"/>
              <w:ind w:left="300" w:hanging="69"/>
              <w:rPr>
                <w:sz w:val="14"/>
              </w:rPr>
            </w:pPr>
            <w:r>
              <w:rPr>
                <w:spacing w:val="-2"/>
                <w:w w:val="110"/>
                <w:sz w:val="14"/>
              </w:rPr>
              <w:t xml:space="preserve">Activity </w:t>
            </w:r>
            <w:r>
              <w:rPr>
                <w:spacing w:val="-4"/>
                <w:w w:val="110"/>
                <w:sz w:val="14"/>
              </w:rPr>
              <w:t>Code</w:t>
            </w:r>
          </w:p>
        </w:tc>
      </w:tr>
      <w:tr w:rsidR="00E50DD6" w14:paraId="6A7F8FC0" w14:textId="77777777">
        <w:trPr>
          <w:trHeight w:val="146"/>
        </w:trPr>
        <w:tc>
          <w:tcPr>
            <w:tcW w:w="2386" w:type="dxa"/>
            <w:tcBorders>
              <w:top w:val="single" w:sz="12" w:space="0" w:color="000000"/>
            </w:tcBorders>
          </w:tcPr>
          <w:p w14:paraId="21757948" w14:textId="77777777" w:rsidR="00E50DD6" w:rsidRDefault="00000000">
            <w:pPr>
              <w:pStyle w:val="TableParagraph"/>
              <w:spacing w:line="122" w:lineRule="exact"/>
              <w:ind w:left="3"/>
              <w:rPr>
                <w:sz w:val="14"/>
              </w:rPr>
            </w:pPr>
            <w:r>
              <w:rPr>
                <w:sz w:val="14"/>
              </w:rPr>
              <w:t>COLE</w:t>
            </w:r>
            <w:r>
              <w:rPr>
                <w:spacing w:val="-2"/>
                <w:sz w:val="14"/>
              </w:rPr>
              <w:t xml:space="preserve"> </w:t>
            </w:r>
            <w:r>
              <w:rPr>
                <w:sz w:val="14"/>
              </w:rPr>
              <w:t>WEST</w:t>
            </w:r>
            <w:r>
              <w:rPr>
                <w:spacing w:val="-4"/>
                <w:sz w:val="14"/>
              </w:rPr>
              <w:t xml:space="preserve"> </w:t>
            </w:r>
            <w:r>
              <w:rPr>
                <w:spacing w:val="-2"/>
                <w:sz w:val="14"/>
              </w:rPr>
              <w:t>DEVELOPMENT</w:t>
            </w:r>
          </w:p>
        </w:tc>
        <w:tc>
          <w:tcPr>
            <w:tcW w:w="1096" w:type="dxa"/>
            <w:tcBorders>
              <w:top w:val="single" w:sz="12" w:space="0" w:color="000000"/>
            </w:tcBorders>
          </w:tcPr>
          <w:p w14:paraId="32BA746E" w14:textId="77777777" w:rsidR="00E50DD6" w:rsidRDefault="00000000">
            <w:pPr>
              <w:pStyle w:val="TableParagraph"/>
              <w:spacing w:line="122" w:lineRule="exact"/>
              <w:ind w:left="102"/>
              <w:rPr>
                <w:sz w:val="14"/>
              </w:rPr>
            </w:pPr>
            <w:r>
              <w:rPr>
                <w:spacing w:val="-2"/>
                <w:sz w:val="14"/>
              </w:rPr>
              <w:t>70263</w:t>
            </w:r>
          </w:p>
        </w:tc>
        <w:tc>
          <w:tcPr>
            <w:tcW w:w="1343" w:type="dxa"/>
            <w:tcBorders>
              <w:top w:val="single" w:sz="12" w:space="0" w:color="000000"/>
            </w:tcBorders>
          </w:tcPr>
          <w:p w14:paraId="36117F6C" w14:textId="77777777" w:rsidR="00E50DD6" w:rsidRDefault="00000000">
            <w:pPr>
              <w:pStyle w:val="TableParagraph"/>
              <w:spacing w:line="122" w:lineRule="exact"/>
              <w:ind w:left="156"/>
              <w:rPr>
                <w:sz w:val="14"/>
              </w:rPr>
            </w:pPr>
            <w:r>
              <w:rPr>
                <w:spacing w:val="-2"/>
                <w:sz w:val="14"/>
              </w:rPr>
              <w:t>SAC210414083</w:t>
            </w:r>
          </w:p>
        </w:tc>
        <w:tc>
          <w:tcPr>
            <w:tcW w:w="1094" w:type="dxa"/>
            <w:tcBorders>
              <w:top w:val="single" w:sz="12" w:space="0" w:color="000000"/>
            </w:tcBorders>
          </w:tcPr>
          <w:p w14:paraId="58521572" w14:textId="77777777" w:rsidR="00E50DD6" w:rsidRDefault="00000000">
            <w:pPr>
              <w:pStyle w:val="TableParagraph"/>
              <w:spacing w:line="122" w:lineRule="exact"/>
              <w:ind w:right="137"/>
              <w:jc w:val="right"/>
              <w:rPr>
                <w:sz w:val="14"/>
              </w:rPr>
            </w:pPr>
            <w:r>
              <w:rPr>
                <w:spacing w:val="-2"/>
                <w:sz w:val="14"/>
              </w:rPr>
              <w:t>02/15/2023</w:t>
            </w:r>
          </w:p>
        </w:tc>
        <w:tc>
          <w:tcPr>
            <w:tcW w:w="1042" w:type="dxa"/>
            <w:tcBorders>
              <w:top w:val="single" w:sz="12" w:space="0" w:color="000000"/>
            </w:tcBorders>
          </w:tcPr>
          <w:p w14:paraId="600D8DA1" w14:textId="77777777" w:rsidR="00E50DD6" w:rsidRDefault="00000000">
            <w:pPr>
              <w:pStyle w:val="TableParagraph"/>
              <w:spacing w:line="122" w:lineRule="exact"/>
              <w:ind w:left="120" w:right="172"/>
              <w:jc w:val="center"/>
              <w:rPr>
                <w:sz w:val="14"/>
              </w:rPr>
            </w:pPr>
            <w:r>
              <w:rPr>
                <w:spacing w:val="-2"/>
                <w:sz w:val="14"/>
              </w:rPr>
              <w:t>02/15/2023</w:t>
            </w:r>
          </w:p>
        </w:tc>
        <w:tc>
          <w:tcPr>
            <w:tcW w:w="1063" w:type="dxa"/>
            <w:tcBorders>
              <w:top w:val="single" w:sz="12" w:space="0" w:color="000000"/>
            </w:tcBorders>
          </w:tcPr>
          <w:p w14:paraId="02FF43D1" w14:textId="77777777" w:rsidR="00E50DD6" w:rsidRDefault="00000000">
            <w:pPr>
              <w:pStyle w:val="TableParagraph"/>
              <w:spacing w:line="122" w:lineRule="exact"/>
              <w:ind w:right="75"/>
              <w:jc w:val="right"/>
              <w:rPr>
                <w:sz w:val="14"/>
              </w:rPr>
            </w:pPr>
            <w:r>
              <w:rPr>
                <w:spacing w:val="-2"/>
                <w:sz w:val="14"/>
              </w:rPr>
              <w:t>500.00</w:t>
            </w:r>
          </w:p>
        </w:tc>
        <w:tc>
          <w:tcPr>
            <w:tcW w:w="3455" w:type="dxa"/>
            <w:tcBorders>
              <w:top w:val="single" w:sz="12" w:space="0" w:color="000000"/>
            </w:tcBorders>
          </w:tcPr>
          <w:p w14:paraId="15D952BD" w14:textId="77777777" w:rsidR="00E50DD6" w:rsidRDefault="00000000">
            <w:pPr>
              <w:pStyle w:val="TableParagraph"/>
              <w:spacing w:line="122" w:lineRule="exact"/>
              <w:ind w:left="55"/>
              <w:rPr>
                <w:sz w:val="14"/>
              </w:rPr>
            </w:pPr>
            <w:r>
              <w:rPr>
                <w:sz w:val="14"/>
              </w:rPr>
              <w:t>BLDG</w:t>
            </w:r>
            <w:r>
              <w:rPr>
                <w:spacing w:val="-10"/>
                <w:sz w:val="14"/>
              </w:rPr>
              <w:t xml:space="preserve"> </w:t>
            </w:r>
            <w:r>
              <w:rPr>
                <w:sz w:val="14"/>
              </w:rPr>
              <w:t>MAIN</w:t>
            </w:r>
            <w:r>
              <w:rPr>
                <w:spacing w:val="-8"/>
                <w:sz w:val="14"/>
              </w:rPr>
              <w:t xml:space="preserve"> </w:t>
            </w:r>
            <w:r>
              <w:rPr>
                <w:sz w:val="14"/>
              </w:rPr>
              <w:t>DEP</w:t>
            </w:r>
            <w:r>
              <w:rPr>
                <w:spacing w:val="-10"/>
                <w:sz w:val="14"/>
              </w:rPr>
              <w:t xml:space="preserve"> </w:t>
            </w:r>
            <w:r>
              <w:rPr>
                <w:sz w:val="14"/>
              </w:rPr>
              <w:t>REF</w:t>
            </w:r>
            <w:r>
              <w:rPr>
                <w:spacing w:val="-7"/>
                <w:sz w:val="14"/>
              </w:rPr>
              <w:t xml:space="preserve"> </w:t>
            </w:r>
            <w:r>
              <w:rPr>
                <w:sz w:val="14"/>
              </w:rPr>
              <w:t>PERMIT</w:t>
            </w:r>
            <w:r>
              <w:rPr>
                <w:spacing w:val="1"/>
                <w:sz w:val="14"/>
              </w:rPr>
              <w:t xml:space="preserve"> </w:t>
            </w:r>
            <w:r>
              <w:rPr>
                <w:sz w:val="14"/>
              </w:rPr>
              <w:t>21-</w:t>
            </w:r>
            <w:r>
              <w:rPr>
                <w:spacing w:val="-5"/>
                <w:sz w:val="14"/>
              </w:rPr>
              <w:t>083</w:t>
            </w:r>
          </w:p>
        </w:tc>
        <w:tc>
          <w:tcPr>
            <w:tcW w:w="2718" w:type="dxa"/>
            <w:tcBorders>
              <w:top w:val="single" w:sz="12" w:space="0" w:color="000000"/>
            </w:tcBorders>
          </w:tcPr>
          <w:p w14:paraId="4D47DDC6" w14:textId="77777777" w:rsidR="00E50DD6" w:rsidRDefault="00000000">
            <w:pPr>
              <w:pStyle w:val="TableParagraph"/>
              <w:spacing w:line="122" w:lineRule="exact"/>
              <w:ind w:left="89"/>
              <w:rPr>
                <w:sz w:val="14"/>
              </w:rPr>
            </w:pPr>
            <w:r>
              <w:rPr>
                <w:sz w:val="14"/>
              </w:rPr>
              <w:t>102570-000</w:t>
            </w:r>
            <w:r>
              <w:rPr>
                <w:spacing w:val="14"/>
                <w:sz w:val="14"/>
              </w:rPr>
              <w:t xml:space="preserve"> </w:t>
            </w:r>
            <w:r>
              <w:rPr>
                <w:sz w:val="14"/>
              </w:rPr>
              <w:t>-</w:t>
            </w:r>
            <w:r>
              <w:rPr>
                <w:spacing w:val="13"/>
                <w:sz w:val="14"/>
              </w:rPr>
              <w:t xml:space="preserve"> </w:t>
            </w:r>
            <w:r>
              <w:rPr>
                <w:sz w:val="14"/>
              </w:rPr>
              <w:t>BLDG</w:t>
            </w:r>
            <w:r>
              <w:rPr>
                <w:spacing w:val="14"/>
                <w:sz w:val="14"/>
              </w:rPr>
              <w:t xml:space="preserve"> </w:t>
            </w:r>
            <w:r>
              <w:rPr>
                <w:sz w:val="14"/>
              </w:rPr>
              <w:t>SITE</w:t>
            </w:r>
            <w:r>
              <w:rPr>
                <w:spacing w:val="-12"/>
                <w:sz w:val="14"/>
              </w:rPr>
              <w:t xml:space="preserve"> </w:t>
            </w:r>
            <w:r>
              <w:rPr>
                <w:spacing w:val="-2"/>
                <w:sz w:val="14"/>
              </w:rPr>
              <w:t>MAINTENAN</w:t>
            </w:r>
          </w:p>
        </w:tc>
        <w:tc>
          <w:tcPr>
            <w:tcW w:w="773" w:type="dxa"/>
          </w:tcPr>
          <w:p w14:paraId="5913DFDA" w14:textId="77777777" w:rsidR="00E50DD6" w:rsidRDefault="00E50DD6">
            <w:pPr>
              <w:pStyle w:val="TableParagraph"/>
              <w:rPr>
                <w:rFonts w:ascii="Times New Roman"/>
                <w:sz w:val="8"/>
              </w:rPr>
            </w:pPr>
          </w:p>
        </w:tc>
      </w:tr>
      <w:tr w:rsidR="00E50DD6" w14:paraId="2A7E571F" w14:textId="77777777">
        <w:trPr>
          <w:trHeight w:val="158"/>
        </w:trPr>
        <w:tc>
          <w:tcPr>
            <w:tcW w:w="2386" w:type="dxa"/>
          </w:tcPr>
          <w:p w14:paraId="3ABAA59F" w14:textId="77777777" w:rsidR="00E50DD6" w:rsidRDefault="00000000">
            <w:pPr>
              <w:pStyle w:val="TableParagraph"/>
              <w:spacing w:line="138" w:lineRule="exact"/>
              <w:ind w:left="3"/>
              <w:rPr>
                <w:sz w:val="14"/>
              </w:rPr>
            </w:pPr>
            <w:r>
              <w:rPr>
                <w:sz w:val="14"/>
              </w:rPr>
              <w:t>COLE WEST</w:t>
            </w:r>
            <w:r>
              <w:rPr>
                <w:spacing w:val="-6"/>
                <w:sz w:val="14"/>
              </w:rPr>
              <w:t xml:space="preserve"> </w:t>
            </w:r>
            <w:r>
              <w:rPr>
                <w:spacing w:val="-2"/>
                <w:sz w:val="14"/>
              </w:rPr>
              <w:t>DEVELOPMENT</w:t>
            </w:r>
          </w:p>
        </w:tc>
        <w:tc>
          <w:tcPr>
            <w:tcW w:w="1096" w:type="dxa"/>
          </w:tcPr>
          <w:p w14:paraId="25709BAE" w14:textId="77777777" w:rsidR="00E50DD6" w:rsidRDefault="00000000">
            <w:pPr>
              <w:pStyle w:val="TableParagraph"/>
              <w:spacing w:line="138" w:lineRule="exact"/>
              <w:ind w:left="98"/>
              <w:rPr>
                <w:sz w:val="14"/>
              </w:rPr>
            </w:pPr>
            <w:r>
              <w:rPr>
                <w:spacing w:val="-2"/>
                <w:sz w:val="14"/>
              </w:rPr>
              <w:t>70263</w:t>
            </w:r>
          </w:p>
        </w:tc>
        <w:tc>
          <w:tcPr>
            <w:tcW w:w="1343" w:type="dxa"/>
          </w:tcPr>
          <w:p w14:paraId="6C1130A9" w14:textId="77777777" w:rsidR="00E50DD6" w:rsidRDefault="00000000">
            <w:pPr>
              <w:pStyle w:val="TableParagraph"/>
              <w:spacing w:line="138" w:lineRule="exact"/>
              <w:ind w:left="152"/>
              <w:rPr>
                <w:sz w:val="14"/>
              </w:rPr>
            </w:pPr>
            <w:r>
              <w:rPr>
                <w:spacing w:val="-2"/>
                <w:sz w:val="14"/>
              </w:rPr>
              <w:t>SAC210414084</w:t>
            </w:r>
          </w:p>
        </w:tc>
        <w:tc>
          <w:tcPr>
            <w:tcW w:w="1094" w:type="dxa"/>
          </w:tcPr>
          <w:p w14:paraId="6A84A40D" w14:textId="77777777" w:rsidR="00E50DD6" w:rsidRDefault="00000000">
            <w:pPr>
              <w:pStyle w:val="TableParagraph"/>
              <w:spacing w:line="139" w:lineRule="exact"/>
              <w:ind w:right="144"/>
              <w:jc w:val="right"/>
              <w:rPr>
                <w:sz w:val="14"/>
              </w:rPr>
            </w:pPr>
            <w:r>
              <w:rPr>
                <w:spacing w:val="-2"/>
                <w:sz w:val="14"/>
              </w:rPr>
              <w:t>02/15/2023</w:t>
            </w:r>
          </w:p>
        </w:tc>
        <w:tc>
          <w:tcPr>
            <w:tcW w:w="1042" w:type="dxa"/>
          </w:tcPr>
          <w:p w14:paraId="7D966CD9" w14:textId="77777777" w:rsidR="00E50DD6" w:rsidRDefault="00000000">
            <w:pPr>
              <w:pStyle w:val="TableParagraph"/>
              <w:spacing w:line="139" w:lineRule="exact"/>
              <w:ind w:left="120" w:right="172"/>
              <w:jc w:val="center"/>
              <w:rPr>
                <w:sz w:val="14"/>
              </w:rPr>
            </w:pPr>
            <w:r>
              <w:rPr>
                <w:spacing w:val="-2"/>
                <w:sz w:val="14"/>
              </w:rPr>
              <w:t>02/15/2023</w:t>
            </w:r>
          </w:p>
        </w:tc>
        <w:tc>
          <w:tcPr>
            <w:tcW w:w="1063" w:type="dxa"/>
          </w:tcPr>
          <w:p w14:paraId="0EDAB0C7" w14:textId="77777777" w:rsidR="00E50DD6" w:rsidRDefault="00000000">
            <w:pPr>
              <w:pStyle w:val="TableParagraph"/>
              <w:spacing w:line="139" w:lineRule="exact"/>
              <w:ind w:right="75"/>
              <w:jc w:val="right"/>
              <w:rPr>
                <w:sz w:val="14"/>
              </w:rPr>
            </w:pPr>
            <w:r>
              <w:rPr>
                <w:spacing w:val="-2"/>
                <w:sz w:val="14"/>
              </w:rPr>
              <w:t>500.00</w:t>
            </w:r>
          </w:p>
        </w:tc>
        <w:tc>
          <w:tcPr>
            <w:tcW w:w="3455" w:type="dxa"/>
          </w:tcPr>
          <w:p w14:paraId="76BC8427" w14:textId="77777777" w:rsidR="00E50DD6" w:rsidRDefault="00000000">
            <w:pPr>
              <w:pStyle w:val="TableParagraph"/>
              <w:spacing w:line="139" w:lineRule="exact"/>
              <w:ind w:left="55"/>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9"/>
                <w:sz w:val="14"/>
              </w:rPr>
              <w:t xml:space="preserve"> </w:t>
            </w:r>
            <w:r>
              <w:rPr>
                <w:sz w:val="14"/>
              </w:rPr>
              <w:t>REF</w:t>
            </w:r>
            <w:r>
              <w:rPr>
                <w:spacing w:val="-6"/>
                <w:sz w:val="14"/>
              </w:rPr>
              <w:t xml:space="preserve"> </w:t>
            </w:r>
            <w:r>
              <w:rPr>
                <w:sz w:val="14"/>
              </w:rPr>
              <w:t>PERMIT</w:t>
            </w:r>
            <w:r>
              <w:rPr>
                <w:spacing w:val="-4"/>
                <w:sz w:val="14"/>
              </w:rPr>
              <w:t xml:space="preserve"> </w:t>
            </w:r>
            <w:r>
              <w:rPr>
                <w:sz w:val="14"/>
              </w:rPr>
              <w:t>21-</w:t>
            </w:r>
            <w:r>
              <w:rPr>
                <w:spacing w:val="-5"/>
                <w:sz w:val="14"/>
              </w:rPr>
              <w:t>084</w:t>
            </w:r>
          </w:p>
        </w:tc>
        <w:tc>
          <w:tcPr>
            <w:tcW w:w="2718" w:type="dxa"/>
          </w:tcPr>
          <w:p w14:paraId="3926BF69" w14:textId="77777777" w:rsidR="00E50DD6" w:rsidRDefault="00000000">
            <w:pPr>
              <w:pStyle w:val="TableParagraph"/>
              <w:spacing w:line="138" w:lineRule="exact"/>
              <w:ind w:left="85"/>
              <w:rPr>
                <w:sz w:val="14"/>
              </w:rPr>
            </w:pPr>
            <w:r>
              <w:rPr>
                <w:sz w:val="14"/>
              </w:rPr>
              <w:t>102570-000</w:t>
            </w:r>
            <w:r>
              <w:rPr>
                <w:spacing w:val="15"/>
                <w:sz w:val="14"/>
              </w:rPr>
              <w:t xml:space="preserve"> </w:t>
            </w:r>
            <w:r>
              <w:rPr>
                <w:sz w:val="14"/>
              </w:rPr>
              <w:t>-</w:t>
            </w:r>
            <w:r>
              <w:rPr>
                <w:spacing w:val="14"/>
                <w:sz w:val="14"/>
              </w:rPr>
              <w:t xml:space="preserve"> </w:t>
            </w:r>
            <w:r>
              <w:rPr>
                <w:sz w:val="14"/>
              </w:rPr>
              <w:t>BLDG</w:t>
            </w:r>
            <w:r>
              <w:rPr>
                <w:spacing w:val="14"/>
                <w:sz w:val="14"/>
              </w:rPr>
              <w:t xml:space="preserve"> </w:t>
            </w:r>
            <w:r>
              <w:rPr>
                <w:sz w:val="14"/>
              </w:rPr>
              <w:t>SITE</w:t>
            </w:r>
            <w:r>
              <w:rPr>
                <w:spacing w:val="-11"/>
                <w:sz w:val="14"/>
              </w:rPr>
              <w:t xml:space="preserve"> </w:t>
            </w:r>
            <w:r>
              <w:rPr>
                <w:spacing w:val="-2"/>
                <w:sz w:val="14"/>
              </w:rPr>
              <w:t>MAINTENAN</w:t>
            </w:r>
          </w:p>
        </w:tc>
        <w:tc>
          <w:tcPr>
            <w:tcW w:w="773" w:type="dxa"/>
          </w:tcPr>
          <w:p w14:paraId="1E89E0B6" w14:textId="77777777" w:rsidR="00E50DD6" w:rsidRDefault="00E50DD6">
            <w:pPr>
              <w:pStyle w:val="TableParagraph"/>
              <w:rPr>
                <w:rFonts w:ascii="Times New Roman"/>
                <w:sz w:val="10"/>
              </w:rPr>
            </w:pPr>
          </w:p>
        </w:tc>
      </w:tr>
      <w:tr w:rsidR="00E50DD6" w14:paraId="16EF5ECB" w14:textId="77777777">
        <w:trPr>
          <w:trHeight w:val="156"/>
        </w:trPr>
        <w:tc>
          <w:tcPr>
            <w:tcW w:w="2386" w:type="dxa"/>
          </w:tcPr>
          <w:p w14:paraId="4BE11228" w14:textId="77777777" w:rsidR="00E50DD6" w:rsidRDefault="00000000">
            <w:pPr>
              <w:pStyle w:val="TableParagraph"/>
              <w:spacing w:line="137" w:lineRule="exact"/>
              <w:rPr>
                <w:sz w:val="14"/>
              </w:rPr>
            </w:pPr>
            <w:r>
              <w:rPr>
                <w:sz w:val="14"/>
              </w:rPr>
              <w:t>COLE WEST</w:t>
            </w:r>
            <w:r>
              <w:rPr>
                <w:spacing w:val="-6"/>
                <w:sz w:val="14"/>
              </w:rPr>
              <w:t xml:space="preserve"> </w:t>
            </w:r>
            <w:r>
              <w:rPr>
                <w:spacing w:val="-2"/>
                <w:sz w:val="14"/>
              </w:rPr>
              <w:t>DEVELOPMENT</w:t>
            </w:r>
          </w:p>
        </w:tc>
        <w:tc>
          <w:tcPr>
            <w:tcW w:w="1096" w:type="dxa"/>
          </w:tcPr>
          <w:p w14:paraId="148276D4" w14:textId="77777777" w:rsidR="00E50DD6" w:rsidRDefault="00000000">
            <w:pPr>
              <w:pStyle w:val="TableParagraph"/>
              <w:spacing w:line="137" w:lineRule="exact"/>
              <w:ind w:left="98"/>
              <w:rPr>
                <w:sz w:val="14"/>
              </w:rPr>
            </w:pPr>
            <w:r>
              <w:rPr>
                <w:spacing w:val="-2"/>
                <w:sz w:val="14"/>
              </w:rPr>
              <w:t>70263</w:t>
            </w:r>
          </w:p>
        </w:tc>
        <w:tc>
          <w:tcPr>
            <w:tcW w:w="1343" w:type="dxa"/>
          </w:tcPr>
          <w:p w14:paraId="6C1564E0" w14:textId="77777777" w:rsidR="00E50DD6" w:rsidRDefault="00000000">
            <w:pPr>
              <w:pStyle w:val="TableParagraph"/>
              <w:spacing w:line="137" w:lineRule="exact"/>
              <w:ind w:left="152"/>
              <w:rPr>
                <w:sz w:val="14"/>
              </w:rPr>
            </w:pPr>
            <w:r>
              <w:rPr>
                <w:spacing w:val="-2"/>
                <w:sz w:val="14"/>
              </w:rPr>
              <w:t>SAC210414085</w:t>
            </w:r>
          </w:p>
        </w:tc>
        <w:tc>
          <w:tcPr>
            <w:tcW w:w="1094" w:type="dxa"/>
          </w:tcPr>
          <w:p w14:paraId="0BCBD89E" w14:textId="77777777" w:rsidR="00E50DD6" w:rsidRDefault="00000000">
            <w:pPr>
              <w:pStyle w:val="TableParagraph"/>
              <w:spacing w:line="137" w:lineRule="exact"/>
              <w:ind w:right="144"/>
              <w:jc w:val="right"/>
              <w:rPr>
                <w:sz w:val="14"/>
              </w:rPr>
            </w:pPr>
            <w:r>
              <w:rPr>
                <w:spacing w:val="-2"/>
                <w:sz w:val="14"/>
              </w:rPr>
              <w:t>02/15/2023</w:t>
            </w:r>
          </w:p>
        </w:tc>
        <w:tc>
          <w:tcPr>
            <w:tcW w:w="1042" w:type="dxa"/>
          </w:tcPr>
          <w:p w14:paraId="2641E6F6" w14:textId="77777777" w:rsidR="00E50DD6" w:rsidRDefault="00000000">
            <w:pPr>
              <w:pStyle w:val="TableParagraph"/>
              <w:spacing w:line="137" w:lineRule="exact"/>
              <w:ind w:left="120" w:right="172"/>
              <w:jc w:val="center"/>
              <w:rPr>
                <w:sz w:val="14"/>
              </w:rPr>
            </w:pPr>
            <w:r>
              <w:rPr>
                <w:spacing w:val="-2"/>
                <w:sz w:val="14"/>
              </w:rPr>
              <w:t>02/15/2023</w:t>
            </w:r>
          </w:p>
        </w:tc>
        <w:tc>
          <w:tcPr>
            <w:tcW w:w="1063" w:type="dxa"/>
          </w:tcPr>
          <w:p w14:paraId="494642BC" w14:textId="77777777" w:rsidR="00E50DD6" w:rsidRDefault="00000000">
            <w:pPr>
              <w:pStyle w:val="TableParagraph"/>
              <w:spacing w:line="137" w:lineRule="exact"/>
              <w:ind w:right="75"/>
              <w:jc w:val="right"/>
              <w:rPr>
                <w:sz w:val="14"/>
              </w:rPr>
            </w:pPr>
            <w:r>
              <w:rPr>
                <w:spacing w:val="-2"/>
                <w:sz w:val="14"/>
              </w:rPr>
              <w:t>500.00</w:t>
            </w:r>
          </w:p>
        </w:tc>
        <w:tc>
          <w:tcPr>
            <w:tcW w:w="3455" w:type="dxa"/>
          </w:tcPr>
          <w:p w14:paraId="277AF832" w14:textId="77777777" w:rsidR="00E50DD6" w:rsidRDefault="00000000">
            <w:pPr>
              <w:pStyle w:val="TableParagraph"/>
              <w:spacing w:line="137" w:lineRule="exact"/>
              <w:ind w:left="55"/>
              <w:rPr>
                <w:sz w:val="14"/>
              </w:rPr>
            </w:pPr>
            <w:r>
              <w:rPr>
                <w:sz w:val="14"/>
              </w:rPr>
              <w:t>BLDG</w:t>
            </w:r>
            <w:r>
              <w:rPr>
                <w:spacing w:val="-10"/>
                <w:sz w:val="14"/>
              </w:rPr>
              <w:t xml:space="preserve"> </w:t>
            </w:r>
            <w:r>
              <w:rPr>
                <w:sz w:val="14"/>
              </w:rPr>
              <w:t>MAIN</w:t>
            </w:r>
            <w:r>
              <w:rPr>
                <w:spacing w:val="-8"/>
                <w:sz w:val="14"/>
              </w:rPr>
              <w:t xml:space="preserve"> </w:t>
            </w:r>
            <w:r>
              <w:rPr>
                <w:sz w:val="14"/>
              </w:rPr>
              <w:t>DEP</w:t>
            </w:r>
            <w:r>
              <w:rPr>
                <w:spacing w:val="-7"/>
                <w:sz w:val="14"/>
              </w:rPr>
              <w:t xml:space="preserve"> </w:t>
            </w:r>
            <w:r>
              <w:rPr>
                <w:sz w:val="14"/>
              </w:rPr>
              <w:t>REF</w:t>
            </w:r>
            <w:r>
              <w:rPr>
                <w:spacing w:val="-9"/>
                <w:sz w:val="14"/>
              </w:rPr>
              <w:t xml:space="preserve"> </w:t>
            </w:r>
            <w:r>
              <w:rPr>
                <w:sz w:val="14"/>
              </w:rPr>
              <w:t>PERMIT</w:t>
            </w:r>
            <w:r>
              <w:rPr>
                <w:spacing w:val="-1"/>
                <w:sz w:val="14"/>
              </w:rPr>
              <w:t xml:space="preserve"> </w:t>
            </w:r>
            <w:r>
              <w:rPr>
                <w:sz w:val="14"/>
              </w:rPr>
              <w:t>21-</w:t>
            </w:r>
            <w:r>
              <w:rPr>
                <w:spacing w:val="-5"/>
                <w:sz w:val="14"/>
              </w:rPr>
              <w:t>085</w:t>
            </w:r>
          </w:p>
        </w:tc>
        <w:tc>
          <w:tcPr>
            <w:tcW w:w="2718" w:type="dxa"/>
          </w:tcPr>
          <w:p w14:paraId="33905E19" w14:textId="77777777" w:rsidR="00E50DD6" w:rsidRDefault="00000000">
            <w:pPr>
              <w:pStyle w:val="TableParagraph"/>
              <w:spacing w:line="137" w:lineRule="exact"/>
              <w:ind w:left="85"/>
              <w:rPr>
                <w:sz w:val="14"/>
              </w:rPr>
            </w:pPr>
            <w:r>
              <w:rPr>
                <w:sz w:val="14"/>
              </w:rPr>
              <w:t>102570-000</w:t>
            </w:r>
            <w:r>
              <w:rPr>
                <w:spacing w:val="17"/>
                <w:sz w:val="14"/>
              </w:rPr>
              <w:t xml:space="preserve"> </w:t>
            </w:r>
            <w:r>
              <w:rPr>
                <w:sz w:val="14"/>
              </w:rPr>
              <w:t>-</w:t>
            </w:r>
            <w:r>
              <w:rPr>
                <w:spacing w:val="12"/>
                <w:sz w:val="14"/>
              </w:rPr>
              <w:t xml:space="preserve"> </w:t>
            </w:r>
            <w:r>
              <w:rPr>
                <w:sz w:val="14"/>
              </w:rPr>
              <w:t>BLDG</w:t>
            </w:r>
            <w:r>
              <w:rPr>
                <w:spacing w:val="11"/>
                <w:sz w:val="14"/>
              </w:rPr>
              <w:t xml:space="preserve"> </w:t>
            </w:r>
            <w:r>
              <w:rPr>
                <w:sz w:val="14"/>
              </w:rPr>
              <w:t>SITE</w:t>
            </w:r>
            <w:r>
              <w:rPr>
                <w:spacing w:val="-12"/>
                <w:sz w:val="14"/>
              </w:rPr>
              <w:t xml:space="preserve"> </w:t>
            </w:r>
            <w:r>
              <w:rPr>
                <w:spacing w:val="-2"/>
                <w:sz w:val="14"/>
              </w:rPr>
              <w:t>MAINTENAN</w:t>
            </w:r>
          </w:p>
        </w:tc>
        <w:tc>
          <w:tcPr>
            <w:tcW w:w="773" w:type="dxa"/>
          </w:tcPr>
          <w:p w14:paraId="4476A6F2" w14:textId="77777777" w:rsidR="00E50DD6" w:rsidRDefault="00E50DD6">
            <w:pPr>
              <w:pStyle w:val="TableParagraph"/>
              <w:rPr>
                <w:rFonts w:ascii="Times New Roman"/>
                <w:sz w:val="10"/>
              </w:rPr>
            </w:pPr>
          </w:p>
        </w:tc>
      </w:tr>
      <w:tr w:rsidR="00E50DD6" w14:paraId="0CD00FC0" w14:textId="77777777">
        <w:trPr>
          <w:trHeight w:val="158"/>
        </w:trPr>
        <w:tc>
          <w:tcPr>
            <w:tcW w:w="2386" w:type="dxa"/>
          </w:tcPr>
          <w:p w14:paraId="78145328" w14:textId="77777777" w:rsidR="00E50DD6" w:rsidRDefault="00000000">
            <w:pPr>
              <w:pStyle w:val="TableParagraph"/>
              <w:spacing w:line="139" w:lineRule="exact"/>
              <w:rPr>
                <w:sz w:val="14"/>
              </w:rPr>
            </w:pPr>
            <w:r>
              <w:rPr>
                <w:sz w:val="14"/>
              </w:rPr>
              <w:t>COLE</w:t>
            </w:r>
            <w:r>
              <w:rPr>
                <w:spacing w:val="-2"/>
                <w:sz w:val="14"/>
              </w:rPr>
              <w:t xml:space="preserve"> </w:t>
            </w:r>
            <w:r>
              <w:rPr>
                <w:sz w:val="14"/>
              </w:rPr>
              <w:t>WEST</w:t>
            </w:r>
            <w:r>
              <w:rPr>
                <w:spacing w:val="-4"/>
                <w:sz w:val="14"/>
              </w:rPr>
              <w:t xml:space="preserve"> </w:t>
            </w:r>
            <w:r>
              <w:rPr>
                <w:spacing w:val="-2"/>
                <w:sz w:val="14"/>
              </w:rPr>
              <w:t>DEVELOPMENT</w:t>
            </w:r>
          </w:p>
        </w:tc>
        <w:tc>
          <w:tcPr>
            <w:tcW w:w="1096" w:type="dxa"/>
          </w:tcPr>
          <w:p w14:paraId="3EC71553" w14:textId="77777777" w:rsidR="00E50DD6" w:rsidRDefault="00000000">
            <w:pPr>
              <w:pStyle w:val="TableParagraph"/>
              <w:spacing w:line="139" w:lineRule="exact"/>
              <w:ind w:left="98"/>
              <w:rPr>
                <w:sz w:val="14"/>
              </w:rPr>
            </w:pPr>
            <w:r>
              <w:rPr>
                <w:spacing w:val="-2"/>
                <w:sz w:val="14"/>
              </w:rPr>
              <w:t>70263</w:t>
            </w:r>
          </w:p>
        </w:tc>
        <w:tc>
          <w:tcPr>
            <w:tcW w:w="1343" w:type="dxa"/>
          </w:tcPr>
          <w:p w14:paraId="7689EB4A" w14:textId="77777777" w:rsidR="00E50DD6" w:rsidRDefault="00000000">
            <w:pPr>
              <w:pStyle w:val="TableParagraph"/>
              <w:spacing w:line="139" w:lineRule="exact"/>
              <w:ind w:left="152"/>
              <w:rPr>
                <w:sz w:val="14"/>
              </w:rPr>
            </w:pPr>
            <w:r>
              <w:rPr>
                <w:spacing w:val="-2"/>
                <w:sz w:val="14"/>
              </w:rPr>
              <w:t>SAC210414086</w:t>
            </w:r>
          </w:p>
        </w:tc>
        <w:tc>
          <w:tcPr>
            <w:tcW w:w="1094" w:type="dxa"/>
          </w:tcPr>
          <w:p w14:paraId="2414636E" w14:textId="77777777" w:rsidR="00E50DD6" w:rsidRDefault="00000000">
            <w:pPr>
              <w:pStyle w:val="TableParagraph"/>
              <w:spacing w:line="139" w:lineRule="exact"/>
              <w:ind w:right="144"/>
              <w:jc w:val="right"/>
              <w:rPr>
                <w:sz w:val="14"/>
              </w:rPr>
            </w:pPr>
            <w:r>
              <w:rPr>
                <w:spacing w:val="-2"/>
                <w:sz w:val="14"/>
              </w:rPr>
              <w:t>02/15/2023</w:t>
            </w:r>
          </w:p>
        </w:tc>
        <w:tc>
          <w:tcPr>
            <w:tcW w:w="1042" w:type="dxa"/>
          </w:tcPr>
          <w:p w14:paraId="3D373C04" w14:textId="77777777" w:rsidR="00E50DD6" w:rsidRDefault="00000000">
            <w:pPr>
              <w:pStyle w:val="TableParagraph"/>
              <w:spacing w:line="139" w:lineRule="exact"/>
              <w:ind w:left="113" w:right="172"/>
              <w:jc w:val="center"/>
              <w:rPr>
                <w:sz w:val="14"/>
              </w:rPr>
            </w:pPr>
            <w:r>
              <w:rPr>
                <w:spacing w:val="-2"/>
                <w:sz w:val="14"/>
              </w:rPr>
              <w:t>02/15/2023</w:t>
            </w:r>
          </w:p>
        </w:tc>
        <w:tc>
          <w:tcPr>
            <w:tcW w:w="1063" w:type="dxa"/>
          </w:tcPr>
          <w:p w14:paraId="0B06431E" w14:textId="77777777" w:rsidR="00E50DD6" w:rsidRDefault="00000000">
            <w:pPr>
              <w:pStyle w:val="TableParagraph"/>
              <w:spacing w:line="139" w:lineRule="exact"/>
              <w:ind w:right="75"/>
              <w:jc w:val="right"/>
              <w:rPr>
                <w:sz w:val="14"/>
              </w:rPr>
            </w:pPr>
            <w:r>
              <w:rPr>
                <w:spacing w:val="-2"/>
                <w:sz w:val="14"/>
              </w:rPr>
              <w:t>500.00</w:t>
            </w:r>
          </w:p>
        </w:tc>
        <w:tc>
          <w:tcPr>
            <w:tcW w:w="3455" w:type="dxa"/>
          </w:tcPr>
          <w:p w14:paraId="0A498B53" w14:textId="77777777" w:rsidR="00E50DD6" w:rsidRDefault="00000000">
            <w:pPr>
              <w:pStyle w:val="TableParagraph"/>
              <w:spacing w:line="139" w:lineRule="exact"/>
              <w:ind w:left="55"/>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7"/>
                <w:sz w:val="14"/>
              </w:rPr>
              <w:t xml:space="preserve"> </w:t>
            </w:r>
            <w:r>
              <w:rPr>
                <w:sz w:val="14"/>
              </w:rPr>
              <w:t>REF</w:t>
            </w:r>
            <w:r>
              <w:rPr>
                <w:spacing w:val="-8"/>
                <w:sz w:val="14"/>
              </w:rPr>
              <w:t xml:space="preserve"> </w:t>
            </w:r>
            <w:r>
              <w:rPr>
                <w:sz w:val="14"/>
              </w:rPr>
              <w:t>PERMIT</w:t>
            </w:r>
            <w:r>
              <w:rPr>
                <w:spacing w:val="-1"/>
                <w:sz w:val="14"/>
              </w:rPr>
              <w:t xml:space="preserve"> </w:t>
            </w:r>
            <w:r>
              <w:rPr>
                <w:sz w:val="14"/>
              </w:rPr>
              <w:t>21-</w:t>
            </w:r>
            <w:r>
              <w:rPr>
                <w:spacing w:val="-5"/>
                <w:sz w:val="14"/>
              </w:rPr>
              <w:t>086</w:t>
            </w:r>
          </w:p>
        </w:tc>
        <w:tc>
          <w:tcPr>
            <w:tcW w:w="2718" w:type="dxa"/>
          </w:tcPr>
          <w:p w14:paraId="4272B62F" w14:textId="77777777" w:rsidR="00E50DD6" w:rsidRDefault="00000000">
            <w:pPr>
              <w:pStyle w:val="TableParagraph"/>
              <w:spacing w:line="139" w:lineRule="exact"/>
              <w:ind w:left="85"/>
              <w:rPr>
                <w:sz w:val="14"/>
              </w:rPr>
            </w:pPr>
            <w:r>
              <w:rPr>
                <w:sz w:val="14"/>
              </w:rPr>
              <w:t>102570-000</w:t>
            </w:r>
            <w:r>
              <w:rPr>
                <w:spacing w:val="13"/>
                <w:sz w:val="14"/>
              </w:rPr>
              <w:t xml:space="preserve"> </w:t>
            </w:r>
            <w:r>
              <w:rPr>
                <w:sz w:val="14"/>
              </w:rPr>
              <w:t>•</w:t>
            </w:r>
            <w:r>
              <w:rPr>
                <w:spacing w:val="15"/>
                <w:sz w:val="14"/>
              </w:rPr>
              <w:t xml:space="preserve"> </w:t>
            </w:r>
            <w:r>
              <w:rPr>
                <w:sz w:val="14"/>
              </w:rPr>
              <w:t>BLDG</w:t>
            </w:r>
            <w:r>
              <w:rPr>
                <w:spacing w:val="13"/>
                <w:sz w:val="14"/>
              </w:rPr>
              <w:t xml:space="preserve"> </w:t>
            </w:r>
            <w:r>
              <w:rPr>
                <w:sz w:val="14"/>
              </w:rPr>
              <w:t>SITE</w:t>
            </w:r>
            <w:r>
              <w:rPr>
                <w:spacing w:val="-15"/>
                <w:sz w:val="14"/>
              </w:rPr>
              <w:t xml:space="preserve"> </w:t>
            </w:r>
            <w:r>
              <w:rPr>
                <w:spacing w:val="-2"/>
                <w:sz w:val="14"/>
              </w:rPr>
              <w:t>MAINTENAN</w:t>
            </w:r>
          </w:p>
        </w:tc>
        <w:tc>
          <w:tcPr>
            <w:tcW w:w="773" w:type="dxa"/>
          </w:tcPr>
          <w:p w14:paraId="45C40A68" w14:textId="77777777" w:rsidR="00E50DD6" w:rsidRDefault="00E50DD6">
            <w:pPr>
              <w:pStyle w:val="TableParagraph"/>
              <w:rPr>
                <w:rFonts w:ascii="Times New Roman"/>
                <w:sz w:val="10"/>
              </w:rPr>
            </w:pPr>
          </w:p>
        </w:tc>
      </w:tr>
      <w:tr w:rsidR="00E50DD6" w14:paraId="652D810D" w14:textId="77777777">
        <w:trPr>
          <w:trHeight w:val="158"/>
        </w:trPr>
        <w:tc>
          <w:tcPr>
            <w:tcW w:w="2386" w:type="dxa"/>
          </w:tcPr>
          <w:p w14:paraId="24F8F5AB" w14:textId="77777777" w:rsidR="00E50DD6" w:rsidRDefault="00000000">
            <w:pPr>
              <w:pStyle w:val="TableParagraph"/>
              <w:spacing w:line="139" w:lineRule="exact"/>
              <w:rPr>
                <w:sz w:val="14"/>
              </w:rPr>
            </w:pPr>
            <w:r>
              <w:rPr>
                <w:sz w:val="14"/>
              </w:rPr>
              <w:t>COLE WEST</w:t>
            </w:r>
            <w:r>
              <w:rPr>
                <w:spacing w:val="-6"/>
                <w:sz w:val="14"/>
              </w:rPr>
              <w:t xml:space="preserve"> </w:t>
            </w:r>
            <w:r>
              <w:rPr>
                <w:spacing w:val="-2"/>
                <w:sz w:val="14"/>
              </w:rPr>
              <w:t>DEVELOPMENT</w:t>
            </w:r>
          </w:p>
        </w:tc>
        <w:tc>
          <w:tcPr>
            <w:tcW w:w="1096" w:type="dxa"/>
          </w:tcPr>
          <w:p w14:paraId="7DF56E72" w14:textId="77777777" w:rsidR="00E50DD6" w:rsidRDefault="00000000">
            <w:pPr>
              <w:pStyle w:val="TableParagraph"/>
              <w:spacing w:line="139" w:lineRule="exact"/>
              <w:ind w:left="98"/>
              <w:rPr>
                <w:sz w:val="14"/>
              </w:rPr>
            </w:pPr>
            <w:r>
              <w:rPr>
                <w:spacing w:val="-2"/>
                <w:sz w:val="14"/>
              </w:rPr>
              <w:t>70263</w:t>
            </w:r>
          </w:p>
        </w:tc>
        <w:tc>
          <w:tcPr>
            <w:tcW w:w="1343" w:type="dxa"/>
          </w:tcPr>
          <w:p w14:paraId="4B9AF6A3" w14:textId="77777777" w:rsidR="00E50DD6" w:rsidRDefault="00000000">
            <w:pPr>
              <w:pStyle w:val="TableParagraph"/>
              <w:spacing w:line="139" w:lineRule="exact"/>
              <w:ind w:left="152"/>
              <w:rPr>
                <w:sz w:val="14"/>
              </w:rPr>
            </w:pPr>
            <w:r>
              <w:rPr>
                <w:spacing w:val="-2"/>
                <w:sz w:val="14"/>
              </w:rPr>
              <w:t>SAC210414087</w:t>
            </w:r>
          </w:p>
        </w:tc>
        <w:tc>
          <w:tcPr>
            <w:tcW w:w="1094" w:type="dxa"/>
          </w:tcPr>
          <w:p w14:paraId="12F4A25C" w14:textId="77777777" w:rsidR="00E50DD6" w:rsidRDefault="00000000">
            <w:pPr>
              <w:pStyle w:val="TableParagraph"/>
              <w:spacing w:line="139" w:lineRule="exact"/>
              <w:ind w:right="144"/>
              <w:jc w:val="right"/>
              <w:rPr>
                <w:sz w:val="14"/>
              </w:rPr>
            </w:pPr>
            <w:r>
              <w:rPr>
                <w:spacing w:val="-2"/>
                <w:sz w:val="14"/>
              </w:rPr>
              <w:t>02/15/2023</w:t>
            </w:r>
          </w:p>
        </w:tc>
        <w:tc>
          <w:tcPr>
            <w:tcW w:w="1042" w:type="dxa"/>
          </w:tcPr>
          <w:p w14:paraId="4E05606A" w14:textId="77777777" w:rsidR="00E50DD6" w:rsidRDefault="00000000">
            <w:pPr>
              <w:pStyle w:val="TableParagraph"/>
              <w:spacing w:line="139" w:lineRule="exact"/>
              <w:ind w:left="120" w:right="172"/>
              <w:jc w:val="center"/>
              <w:rPr>
                <w:sz w:val="14"/>
              </w:rPr>
            </w:pPr>
            <w:r>
              <w:rPr>
                <w:spacing w:val="-2"/>
                <w:sz w:val="14"/>
              </w:rPr>
              <w:t>02/15/2023</w:t>
            </w:r>
          </w:p>
        </w:tc>
        <w:tc>
          <w:tcPr>
            <w:tcW w:w="1063" w:type="dxa"/>
          </w:tcPr>
          <w:p w14:paraId="3F5096CD" w14:textId="77777777" w:rsidR="00E50DD6" w:rsidRDefault="00000000">
            <w:pPr>
              <w:pStyle w:val="TableParagraph"/>
              <w:spacing w:line="139" w:lineRule="exact"/>
              <w:ind w:right="75"/>
              <w:jc w:val="right"/>
              <w:rPr>
                <w:sz w:val="14"/>
              </w:rPr>
            </w:pPr>
            <w:r>
              <w:rPr>
                <w:spacing w:val="-2"/>
                <w:sz w:val="14"/>
              </w:rPr>
              <w:t>500.00</w:t>
            </w:r>
          </w:p>
        </w:tc>
        <w:tc>
          <w:tcPr>
            <w:tcW w:w="3455" w:type="dxa"/>
          </w:tcPr>
          <w:p w14:paraId="11B61D94" w14:textId="77777777" w:rsidR="00E50DD6" w:rsidRDefault="00000000">
            <w:pPr>
              <w:pStyle w:val="TableParagraph"/>
              <w:spacing w:line="139" w:lineRule="exact"/>
              <w:ind w:left="55"/>
              <w:rPr>
                <w:sz w:val="14"/>
              </w:rPr>
            </w:pPr>
            <w:r>
              <w:rPr>
                <w:sz w:val="14"/>
              </w:rPr>
              <w:t>BLDG</w:t>
            </w:r>
            <w:r>
              <w:rPr>
                <w:spacing w:val="-10"/>
                <w:sz w:val="14"/>
              </w:rPr>
              <w:t xml:space="preserve"> </w:t>
            </w:r>
            <w:r>
              <w:rPr>
                <w:sz w:val="14"/>
              </w:rPr>
              <w:t>MAIN</w:t>
            </w:r>
            <w:r>
              <w:rPr>
                <w:spacing w:val="-10"/>
                <w:sz w:val="14"/>
              </w:rPr>
              <w:t xml:space="preserve"> </w:t>
            </w:r>
            <w:r>
              <w:rPr>
                <w:sz w:val="14"/>
              </w:rPr>
              <w:t>DEP</w:t>
            </w:r>
            <w:r>
              <w:rPr>
                <w:spacing w:val="-7"/>
                <w:sz w:val="14"/>
              </w:rPr>
              <w:t xml:space="preserve"> </w:t>
            </w:r>
            <w:r>
              <w:rPr>
                <w:sz w:val="14"/>
              </w:rPr>
              <w:t>REF</w:t>
            </w:r>
            <w:r>
              <w:rPr>
                <w:spacing w:val="-8"/>
                <w:sz w:val="14"/>
              </w:rPr>
              <w:t xml:space="preserve"> </w:t>
            </w:r>
            <w:r>
              <w:rPr>
                <w:sz w:val="14"/>
              </w:rPr>
              <w:t>PERMIT</w:t>
            </w:r>
            <w:r>
              <w:rPr>
                <w:spacing w:val="-1"/>
                <w:sz w:val="14"/>
              </w:rPr>
              <w:t xml:space="preserve"> </w:t>
            </w:r>
            <w:r>
              <w:rPr>
                <w:sz w:val="14"/>
              </w:rPr>
              <w:t>21-</w:t>
            </w:r>
            <w:r>
              <w:rPr>
                <w:spacing w:val="-5"/>
                <w:sz w:val="14"/>
              </w:rPr>
              <w:t>087</w:t>
            </w:r>
          </w:p>
        </w:tc>
        <w:tc>
          <w:tcPr>
            <w:tcW w:w="2718" w:type="dxa"/>
          </w:tcPr>
          <w:p w14:paraId="129967D9" w14:textId="77777777" w:rsidR="00E50DD6" w:rsidRDefault="00000000">
            <w:pPr>
              <w:pStyle w:val="TableParagraph"/>
              <w:spacing w:line="139" w:lineRule="exact"/>
              <w:ind w:left="85"/>
              <w:rPr>
                <w:sz w:val="14"/>
              </w:rPr>
            </w:pPr>
            <w:r>
              <w:rPr>
                <w:sz w:val="14"/>
              </w:rPr>
              <w:t>102570-000</w:t>
            </w:r>
            <w:r>
              <w:rPr>
                <w:spacing w:val="11"/>
                <w:sz w:val="14"/>
              </w:rPr>
              <w:t xml:space="preserve"> </w:t>
            </w:r>
            <w:r>
              <w:rPr>
                <w:sz w:val="14"/>
              </w:rPr>
              <w:t>•</w:t>
            </w:r>
            <w:r>
              <w:rPr>
                <w:spacing w:val="15"/>
                <w:sz w:val="14"/>
              </w:rPr>
              <w:t xml:space="preserve"> </w:t>
            </w:r>
            <w:r>
              <w:rPr>
                <w:sz w:val="14"/>
              </w:rPr>
              <w:t>BLDG</w:t>
            </w:r>
            <w:r>
              <w:rPr>
                <w:spacing w:val="16"/>
                <w:sz w:val="14"/>
              </w:rPr>
              <w:t xml:space="preserve"> </w:t>
            </w:r>
            <w:r>
              <w:rPr>
                <w:sz w:val="14"/>
              </w:rPr>
              <w:t>SITE</w:t>
            </w:r>
            <w:r>
              <w:rPr>
                <w:spacing w:val="-12"/>
                <w:sz w:val="14"/>
              </w:rPr>
              <w:t xml:space="preserve"> </w:t>
            </w:r>
            <w:r>
              <w:rPr>
                <w:spacing w:val="-2"/>
                <w:sz w:val="14"/>
              </w:rPr>
              <w:t>MAINTENAN</w:t>
            </w:r>
          </w:p>
        </w:tc>
        <w:tc>
          <w:tcPr>
            <w:tcW w:w="773" w:type="dxa"/>
          </w:tcPr>
          <w:p w14:paraId="2231A256" w14:textId="77777777" w:rsidR="00E50DD6" w:rsidRDefault="00E50DD6">
            <w:pPr>
              <w:pStyle w:val="TableParagraph"/>
              <w:rPr>
                <w:rFonts w:ascii="Times New Roman"/>
                <w:sz w:val="10"/>
              </w:rPr>
            </w:pPr>
          </w:p>
        </w:tc>
      </w:tr>
      <w:tr w:rsidR="00E50DD6" w14:paraId="4B6B59D3" w14:textId="77777777">
        <w:trPr>
          <w:trHeight w:val="156"/>
        </w:trPr>
        <w:tc>
          <w:tcPr>
            <w:tcW w:w="2386" w:type="dxa"/>
          </w:tcPr>
          <w:p w14:paraId="1DBCB853" w14:textId="77777777" w:rsidR="00E50DD6" w:rsidRDefault="00000000">
            <w:pPr>
              <w:pStyle w:val="TableParagraph"/>
              <w:spacing w:line="137" w:lineRule="exact"/>
              <w:rPr>
                <w:sz w:val="14"/>
              </w:rPr>
            </w:pPr>
            <w:r>
              <w:rPr>
                <w:sz w:val="14"/>
              </w:rPr>
              <w:t>COLE</w:t>
            </w:r>
            <w:r>
              <w:rPr>
                <w:spacing w:val="-3"/>
                <w:sz w:val="14"/>
              </w:rPr>
              <w:t xml:space="preserve"> </w:t>
            </w:r>
            <w:r>
              <w:rPr>
                <w:sz w:val="14"/>
              </w:rPr>
              <w:t xml:space="preserve">WEST </w:t>
            </w:r>
            <w:r>
              <w:rPr>
                <w:spacing w:val="-2"/>
                <w:sz w:val="14"/>
              </w:rPr>
              <w:t>DEVELOPMENT</w:t>
            </w:r>
          </w:p>
        </w:tc>
        <w:tc>
          <w:tcPr>
            <w:tcW w:w="1096" w:type="dxa"/>
          </w:tcPr>
          <w:p w14:paraId="6BF81181" w14:textId="77777777" w:rsidR="00E50DD6" w:rsidRDefault="00000000">
            <w:pPr>
              <w:pStyle w:val="TableParagraph"/>
              <w:spacing w:line="137" w:lineRule="exact"/>
              <w:ind w:left="98"/>
              <w:rPr>
                <w:sz w:val="14"/>
              </w:rPr>
            </w:pPr>
            <w:r>
              <w:rPr>
                <w:spacing w:val="-2"/>
                <w:sz w:val="14"/>
              </w:rPr>
              <w:t>70263</w:t>
            </w:r>
          </w:p>
        </w:tc>
        <w:tc>
          <w:tcPr>
            <w:tcW w:w="1343" w:type="dxa"/>
          </w:tcPr>
          <w:p w14:paraId="26C47B66" w14:textId="77777777" w:rsidR="00E50DD6" w:rsidRDefault="00000000">
            <w:pPr>
              <w:pStyle w:val="TableParagraph"/>
              <w:spacing w:line="137" w:lineRule="exact"/>
              <w:ind w:left="152"/>
              <w:rPr>
                <w:sz w:val="14"/>
              </w:rPr>
            </w:pPr>
            <w:r>
              <w:rPr>
                <w:spacing w:val="-2"/>
                <w:sz w:val="14"/>
              </w:rPr>
              <w:t>SAC210414088</w:t>
            </w:r>
          </w:p>
        </w:tc>
        <w:tc>
          <w:tcPr>
            <w:tcW w:w="1094" w:type="dxa"/>
          </w:tcPr>
          <w:p w14:paraId="5ABEC382" w14:textId="77777777" w:rsidR="00E50DD6" w:rsidRDefault="00000000">
            <w:pPr>
              <w:pStyle w:val="TableParagraph"/>
              <w:spacing w:line="137" w:lineRule="exact"/>
              <w:ind w:right="144"/>
              <w:jc w:val="right"/>
              <w:rPr>
                <w:sz w:val="14"/>
              </w:rPr>
            </w:pPr>
            <w:r>
              <w:rPr>
                <w:spacing w:val="-2"/>
                <w:sz w:val="14"/>
              </w:rPr>
              <w:t>02/15/2023</w:t>
            </w:r>
          </w:p>
        </w:tc>
        <w:tc>
          <w:tcPr>
            <w:tcW w:w="1042" w:type="dxa"/>
          </w:tcPr>
          <w:p w14:paraId="635F28B1" w14:textId="77777777" w:rsidR="00E50DD6" w:rsidRDefault="00000000">
            <w:pPr>
              <w:pStyle w:val="TableParagraph"/>
              <w:spacing w:line="137" w:lineRule="exact"/>
              <w:ind w:left="120" w:right="172"/>
              <w:jc w:val="center"/>
              <w:rPr>
                <w:sz w:val="14"/>
              </w:rPr>
            </w:pPr>
            <w:r>
              <w:rPr>
                <w:spacing w:val="-2"/>
                <w:sz w:val="14"/>
              </w:rPr>
              <w:t>02/15/2023</w:t>
            </w:r>
          </w:p>
        </w:tc>
        <w:tc>
          <w:tcPr>
            <w:tcW w:w="1063" w:type="dxa"/>
          </w:tcPr>
          <w:p w14:paraId="54A8FFAB" w14:textId="77777777" w:rsidR="00E50DD6" w:rsidRDefault="00000000">
            <w:pPr>
              <w:pStyle w:val="TableParagraph"/>
              <w:spacing w:line="137" w:lineRule="exact"/>
              <w:ind w:right="75"/>
              <w:jc w:val="right"/>
              <w:rPr>
                <w:sz w:val="14"/>
              </w:rPr>
            </w:pPr>
            <w:r>
              <w:rPr>
                <w:spacing w:val="-2"/>
                <w:sz w:val="14"/>
              </w:rPr>
              <w:t>500.00</w:t>
            </w:r>
          </w:p>
        </w:tc>
        <w:tc>
          <w:tcPr>
            <w:tcW w:w="3455" w:type="dxa"/>
          </w:tcPr>
          <w:p w14:paraId="72651624" w14:textId="77777777" w:rsidR="00E50DD6" w:rsidRDefault="00000000">
            <w:pPr>
              <w:pStyle w:val="TableParagraph"/>
              <w:spacing w:line="137" w:lineRule="exact"/>
              <w:ind w:left="55"/>
              <w:rPr>
                <w:sz w:val="14"/>
              </w:rPr>
            </w:pPr>
            <w:r>
              <w:rPr>
                <w:sz w:val="14"/>
              </w:rPr>
              <w:t>BLDG</w:t>
            </w:r>
            <w:r>
              <w:rPr>
                <w:spacing w:val="-10"/>
                <w:sz w:val="14"/>
              </w:rPr>
              <w:t xml:space="preserve"> </w:t>
            </w:r>
            <w:r>
              <w:rPr>
                <w:sz w:val="14"/>
              </w:rPr>
              <w:t>MAIN</w:t>
            </w:r>
            <w:r>
              <w:rPr>
                <w:spacing w:val="-10"/>
                <w:sz w:val="14"/>
              </w:rPr>
              <w:t xml:space="preserve"> </w:t>
            </w:r>
            <w:r>
              <w:rPr>
                <w:sz w:val="14"/>
              </w:rPr>
              <w:t>DEP</w:t>
            </w:r>
            <w:r>
              <w:rPr>
                <w:spacing w:val="-7"/>
                <w:sz w:val="14"/>
              </w:rPr>
              <w:t xml:space="preserve"> </w:t>
            </w:r>
            <w:r>
              <w:rPr>
                <w:sz w:val="14"/>
              </w:rPr>
              <w:t>REF</w:t>
            </w:r>
            <w:r>
              <w:rPr>
                <w:spacing w:val="-8"/>
                <w:sz w:val="14"/>
              </w:rPr>
              <w:t xml:space="preserve"> </w:t>
            </w:r>
            <w:r>
              <w:rPr>
                <w:sz w:val="14"/>
              </w:rPr>
              <w:t>PERMIT</w:t>
            </w:r>
            <w:r>
              <w:rPr>
                <w:spacing w:val="-1"/>
                <w:sz w:val="14"/>
              </w:rPr>
              <w:t xml:space="preserve"> </w:t>
            </w:r>
            <w:r>
              <w:rPr>
                <w:sz w:val="14"/>
              </w:rPr>
              <w:t>21-</w:t>
            </w:r>
            <w:r>
              <w:rPr>
                <w:spacing w:val="-5"/>
                <w:sz w:val="14"/>
              </w:rPr>
              <w:t>088</w:t>
            </w:r>
          </w:p>
        </w:tc>
        <w:tc>
          <w:tcPr>
            <w:tcW w:w="2718" w:type="dxa"/>
          </w:tcPr>
          <w:p w14:paraId="2B0F46CF" w14:textId="77777777" w:rsidR="00E50DD6" w:rsidRDefault="00000000">
            <w:pPr>
              <w:pStyle w:val="TableParagraph"/>
              <w:spacing w:line="137" w:lineRule="exact"/>
              <w:ind w:left="85"/>
              <w:rPr>
                <w:sz w:val="14"/>
              </w:rPr>
            </w:pPr>
            <w:r>
              <w:rPr>
                <w:sz w:val="14"/>
              </w:rPr>
              <w:t>102570-000</w:t>
            </w:r>
            <w:r>
              <w:rPr>
                <w:spacing w:val="11"/>
                <w:sz w:val="14"/>
              </w:rPr>
              <w:t xml:space="preserve"> </w:t>
            </w:r>
            <w:r>
              <w:rPr>
                <w:sz w:val="14"/>
              </w:rPr>
              <w:t>•</w:t>
            </w:r>
            <w:r>
              <w:rPr>
                <w:spacing w:val="15"/>
                <w:sz w:val="14"/>
              </w:rPr>
              <w:t xml:space="preserve"> </w:t>
            </w:r>
            <w:r>
              <w:rPr>
                <w:sz w:val="14"/>
              </w:rPr>
              <w:t>BLDG</w:t>
            </w:r>
            <w:r>
              <w:rPr>
                <w:spacing w:val="16"/>
                <w:sz w:val="14"/>
              </w:rPr>
              <w:t xml:space="preserve"> </w:t>
            </w:r>
            <w:r>
              <w:rPr>
                <w:sz w:val="14"/>
              </w:rPr>
              <w:t>SITE</w:t>
            </w:r>
            <w:r>
              <w:rPr>
                <w:spacing w:val="-12"/>
                <w:sz w:val="14"/>
              </w:rPr>
              <w:t xml:space="preserve"> </w:t>
            </w:r>
            <w:r>
              <w:rPr>
                <w:spacing w:val="-2"/>
                <w:sz w:val="14"/>
              </w:rPr>
              <w:t>MAINTENAN</w:t>
            </w:r>
          </w:p>
        </w:tc>
        <w:tc>
          <w:tcPr>
            <w:tcW w:w="773" w:type="dxa"/>
          </w:tcPr>
          <w:p w14:paraId="041C440D" w14:textId="77777777" w:rsidR="00E50DD6" w:rsidRDefault="00E50DD6">
            <w:pPr>
              <w:pStyle w:val="TableParagraph"/>
              <w:rPr>
                <w:rFonts w:ascii="Times New Roman"/>
                <w:sz w:val="10"/>
              </w:rPr>
            </w:pPr>
          </w:p>
        </w:tc>
      </w:tr>
      <w:tr w:rsidR="00E50DD6" w14:paraId="79EA447C" w14:textId="77777777">
        <w:trPr>
          <w:trHeight w:val="160"/>
        </w:trPr>
        <w:tc>
          <w:tcPr>
            <w:tcW w:w="2386" w:type="dxa"/>
          </w:tcPr>
          <w:p w14:paraId="7061C8D8" w14:textId="77777777" w:rsidR="00E50DD6" w:rsidRDefault="00000000">
            <w:pPr>
              <w:pStyle w:val="TableParagraph"/>
              <w:spacing w:line="140" w:lineRule="exact"/>
              <w:rPr>
                <w:sz w:val="14"/>
              </w:rPr>
            </w:pPr>
            <w:r>
              <w:rPr>
                <w:sz w:val="14"/>
              </w:rPr>
              <w:t>COLE WEST</w:t>
            </w:r>
            <w:r>
              <w:rPr>
                <w:spacing w:val="-2"/>
                <w:sz w:val="14"/>
              </w:rPr>
              <w:t xml:space="preserve"> DEVELOPMENT</w:t>
            </w:r>
          </w:p>
        </w:tc>
        <w:tc>
          <w:tcPr>
            <w:tcW w:w="1096" w:type="dxa"/>
          </w:tcPr>
          <w:p w14:paraId="7262F476" w14:textId="77777777" w:rsidR="00E50DD6" w:rsidRDefault="00000000">
            <w:pPr>
              <w:pStyle w:val="TableParagraph"/>
              <w:spacing w:line="140" w:lineRule="exact"/>
              <w:ind w:left="98"/>
              <w:rPr>
                <w:sz w:val="14"/>
              </w:rPr>
            </w:pPr>
            <w:r>
              <w:rPr>
                <w:spacing w:val="-2"/>
                <w:sz w:val="14"/>
              </w:rPr>
              <w:t>70263</w:t>
            </w:r>
          </w:p>
        </w:tc>
        <w:tc>
          <w:tcPr>
            <w:tcW w:w="1343" w:type="dxa"/>
          </w:tcPr>
          <w:p w14:paraId="59494595" w14:textId="77777777" w:rsidR="00E50DD6" w:rsidRDefault="00000000">
            <w:pPr>
              <w:pStyle w:val="TableParagraph"/>
              <w:spacing w:line="140" w:lineRule="exact"/>
              <w:ind w:left="152"/>
              <w:rPr>
                <w:sz w:val="14"/>
              </w:rPr>
            </w:pPr>
            <w:r>
              <w:rPr>
                <w:spacing w:val="-2"/>
                <w:sz w:val="14"/>
              </w:rPr>
              <w:t>SAC210414089</w:t>
            </w:r>
          </w:p>
        </w:tc>
        <w:tc>
          <w:tcPr>
            <w:tcW w:w="1094" w:type="dxa"/>
          </w:tcPr>
          <w:p w14:paraId="6AFF4290" w14:textId="77777777" w:rsidR="00E50DD6" w:rsidRDefault="00000000">
            <w:pPr>
              <w:pStyle w:val="TableParagraph"/>
              <w:spacing w:line="140" w:lineRule="exact"/>
              <w:ind w:right="144"/>
              <w:jc w:val="right"/>
              <w:rPr>
                <w:sz w:val="14"/>
              </w:rPr>
            </w:pPr>
            <w:r>
              <w:rPr>
                <w:spacing w:val="-2"/>
                <w:sz w:val="14"/>
              </w:rPr>
              <w:t>02/15/2023</w:t>
            </w:r>
          </w:p>
        </w:tc>
        <w:tc>
          <w:tcPr>
            <w:tcW w:w="1042" w:type="dxa"/>
          </w:tcPr>
          <w:p w14:paraId="5DA97B8E" w14:textId="77777777" w:rsidR="00E50DD6" w:rsidRDefault="00000000">
            <w:pPr>
              <w:pStyle w:val="TableParagraph"/>
              <w:spacing w:line="140" w:lineRule="exact"/>
              <w:ind w:left="120" w:right="172"/>
              <w:jc w:val="center"/>
              <w:rPr>
                <w:sz w:val="14"/>
              </w:rPr>
            </w:pPr>
            <w:r>
              <w:rPr>
                <w:spacing w:val="-2"/>
                <w:sz w:val="14"/>
              </w:rPr>
              <w:t>02/15/2023</w:t>
            </w:r>
          </w:p>
        </w:tc>
        <w:tc>
          <w:tcPr>
            <w:tcW w:w="1063" w:type="dxa"/>
          </w:tcPr>
          <w:p w14:paraId="49F5F07E" w14:textId="77777777" w:rsidR="00E50DD6" w:rsidRDefault="00000000">
            <w:pPr>
              <w:pStyle w:val="TableParagraph"/>
              <w:spacing w:line="140" w:lineRule="exact"/>
              <w:ind w:right="75"/>
              <w:jc w:val="right"/>
              <w:rPr>
                <w:sz w:val="14"/>
              </w:rPr>
            </w:pPr>
            <w:r>
              <w:rPr>
                <w:spacing w:val="-2"/>
                <w:sz w:val="14"/>
              </w:rPr>
              <w:t>500.00</w:t>
            </w:r>
          </w:p>
        </w:tc>
        <w:tc>
          <w:tcPr>
            <w:tcW w:w="3455" w:type="dxa"/>
          </w:tcPr>
          <w:p w14:paraId="7B17FFEA" w14:textId="77777777" w:rsidR="00E50DD6" w:rsidRDefault="00000000">
            <w:pPr>
              <w:pStyle w:val="TableParagraph"/>
              <w:spacing w:line="140" w:lineRule="exact"/>
              <w:ind w:left="55"/>
              <w:rPr>
                <w:sz w:val="14"/>
              </w:rPr>
            </w:pPr>
            <w:r>
              <w:rPr>
                <w:sz w:val="14"/>
              </w:rPr>
              <w:t>BLDG</w:t>
            </w:r>
            <w:r>
              <w:rPr>
                <w:spacing w:val="-10"/>
                <w:sz w:val="14"/>
              </w:rPr>
              <w:t xml:space="preserve"> </w:t>
            </w:r>
            <w:r>
              <w:rPr>
                <w:sz w:val="14"/>
              </w:rPr>
              <w:t>MAIN</w:t>
            </w:r>
            <w:r>
              <w:rPr>
                <w:spacing w:val="-9"/>
                <w:sz w:val="14"/>
              </w:rPr>
              <w:t xml:space="preserve"> </w:t>
            </w:r>
            <w:r>
              <w:rPr>
                <w:sz w:val="14"/>
              </w:rPr>
              <w:t>DEP</w:t>
            </w:r>
            <w:r>
              <w:rPr>
                <w:spacing w:val="-5"/>
                <w:sz w:val="14"/>
              </w:rPr>
              <w:t xml:space="preserve"> </w:t>
            </w:r>
            <w:r>
              <w:rPr>
                <w:sz w:val="14"/>
              </w:rPr>
              <w:t>REF</w:t>
            </w:r>
            <w:r>
              <w:rPr>
                <w:spacing w:val="-7"/>
                <w:sz w:val="14"/>
              </w:rPr>
              <w:t xml:space="preserve"> </w:t>
            </w:r>
            <w:r>
              <w:rPr>
                <w:sz w:val="14"/>
              </w:rPr>
              <w:t>PERMIT</w:t>
            </w:r>
            <w:r>
              <w:rPr>
                <w:spacing w:val="-5"/>
                <w:sz w:val="14"/>
              </w:rPr>
              <w:t xml:space="preserve"> </w:t>
            </w:r>
            <w:r>
              <w:rPr>
                <w:sz w:val="14"/>
              </w:rPr>
              <w:t>21-</w:t>
            </w:r>
            <w:r>
              <w:rPr>
                <w:spacing w:val="-5"/>
                <w:sz w:val="14"/>
              </w:rPr>
              <w:t>089</w:t>
            </w:r>
          </w:p>
        </w:tc>
        <w:tc>
          <w:tcPr>
            <w:tcW w:w="2718" w:type="dxa"/>
          </w:tcPr>
          <w:p w14:paraId="62C1B4A8" w14:textId="77777777" w:rsidR="00E50DD6" w:rsidRDefault="00000000">
            <w:pPr>
              <w:pStyle w:val="TableParagraph"/>
              <w:spacing w:line="140" w:lineRule="exact"/>
              <w:ind w:left="85"/>
              <w:rPr>
                <w:sz w:val="14"/>
              </w:rPr>
            </w:pPr>
            <w:r>
              <w:rPr>
                <w:sz w:val="14"/>
              </w:rPr>
              <w:t>102570-000</w:t>
            </w:r>
            <w:r>
              <w:rPr>
                <w:spacing w:val="14"/>
                <w:sz w:val="14"/>
              </w:rPr>
              <w:t xml:space="preserve"> </w:t>
            </w:r>
            <w:r>
              <w:rPr>
                <w:sz w:val="14"/>
              </w:rPr>
              <w:t>-</w:t>
            </w:r>
            <w:r>
              <w:rPr>
                <w:spacing w:val="13"/>
                <w:sz w:val="14"/>
              </w:rPr>
              <w:t xml:space="preserve"> </w:t>
            </w:r>
            <w:r>
              <w:rPr>
                <w:sz w:val="14"/>
              </w:rPr>
              <w:t>BLDG</w:t>
            </w:r>
            <w:r>
              <w:rPr>
                <w:spacing w:val="17"/>
                <w:sz w:val="14"/>
              </w:rPr>
              <w:t xml:space="preserve"> </w:t>
            </w:r>
            <w:r>
              <w:rPr>
                <w:sz w:val="14"/>
              </w:rPr>
              <w:t>SITE</w:t>
            </w:r>
            <w:r>
              <w:rPr>
                <w:spacing w:val="-12"/>
                <w:sz w:val="14"/>
              </w:rPr>
              <w:t xml:space="preserve"> </w:t>
            </w:r>
            <w:r>
              <w:rPr>
                <w:spacing w:val="-2"/>
                <w:sz w:val="14"/>
              </w:rPr>
              <w:t>MAINTENAN</w:t>
            </w:r>
          </w:p>
        </w:tc>
        <w:tc>
          <w:tcPr>
            <w:tcW w:w="773" w:type="dxa"/>
          </w:tcPr>
          <w:p w14:paraId="3C3C8C97" w14:textId="77777777" w:rsidR="00E50DD6" w:rsidRDefault="00E50DD6">
            <w:pPr>
              <w:pStyle w:val="TableParagraph"/>
              <w:rPr>
                <w:rFonts w:ascii="Times New Roman"/>
                <w:sz w:val="10"/>
              </w:rPr>
            </w:pPr>
          </w:p>
        </w:tc>
      </w:tr>
      <w:tr w:rsidR="00E50DD6" w14:paraId="3765334C" w14:textId="77777777">
        <w:trPr>
          <w:trHeight w:val="158"/>
        </w:trPr>
        <w:tc>
          <w:tcPr>
            <w:tcW w:w="2386" w:type="dxa"/>
          </w:tcPr>
          <w:p w14:paraId="2B523BC4" w14:textId="77777777" w:rsidR="00E50DD6" w:rsidRDefault="00000000">
            <w:pPr>
              <w:pStyle w:val="TableParagraph"/>
              <w:spacing w:line="139" w:lineRule="exact"/>
              <w:rPr>
                <w:sz w:val="14"/>
              </w:rPr>
            </w:pPr>
            <w:r>
              <w:rPr>
                <w:sz w:val="14"/>
              </w:rPr>
              <w:t>COLE WEST</w:t>
            </w:r>
            <w:r>
              <w:rPr>
                <w:spacing w:val="-2"/>
                <w:sz w:val="14"/>
              </w:rPr>
              <w:t xml:space="preserve"> DEVELOPMENT</w:t>
            </w:r>
          </w:p>
        </w:tc>
        <w:tc>
          <w:tcPr>
            <w:tcW w:w="1096" w:type="dxa"/>
          </w:tcPr>
          <w:p w14:paraId="0CCB8547" w14:textId="77777777" w:rsidR="00E50DD6" w:rsidRDefault="00000000">
            <w:pPr>
              <w:pStyle w:val="TableParagraph"/>
              <w:spacing w:line="139" w:lineRule="exact"/>
              <w:ind w:left="98"/>
              <w:rPr>
                <w:sz w:val="14"/>
              </w:rPr>
            </w:pPr>
            <w:r>
              <w:rPr>
                <w:spacing w:val="-2"/>
                <w:sz w:val="14"/>
              </w:rPr>
              <w:t>70263</w:t>
            </w:r>
          </w:p>
        </w:tc>
        <w:tc>
          <w:tcPr>
            <w:tcW w:w="1343" w:type="dxa"/>
          </w:tcPr>
          <w:p w14:paraId="76C4BBAC" w14:textId="77777777" w:rsidR="00E50DD6" w:rsidRDefault="00000000">
            <w:pPr>
              <w:pStyle w:val="TableParagraph"/>
              <w:spacing w:line="139" w:lineRule="exact"/>
              <w:ind w:left="152"/>
              <w:rPr>
                <w:sz w:val="14"/>
              </w:rPr>
            </w:pPr>
            <w:r>
              <w:rPr>
                <w:spacing w:val="-2"/>
                <w:sz w:val="14"/>
              </w:rPr>
              <w:t>SAC210806178</w:t>
            </w:r>
          </w:p>
        </w:tc>
        <w:tc>
          <w:tcPr>
            <w:tcW w:w="1094" w:type="dxa"/>
          </w:tcPr>
          <w:p w14:paraId="7460AF3D" w14:textId="77777777" w:rsidR="00E50DD6" w:rsidRDefault="00000000">
            <w:pPr>
              <w:pStyle w:val="TableParagraph"/>
              <w:spacing w:line="139" w:lineRule="exact"/>
              <w:ind w:right="144"/>
              <w:jc w:val="right"/>
              <w:rPr>
                <w:sz w:val="14"/>
              </w:rPr>
            </w:pPr>
            <w:r>
              <w:rPr>
                <w:spacing w:val="-2"/>
                <w:sz w:val="14"/>
              </w:rPr>
              <w:t>02/14/2023</w:t>
            </w:r>
          </w:p>
        </w:tc>
        <w:tc>
          <w:tcPr>
            <w:tcW w:w="1042" w:type="dxa"/>
          </w:tcPr>
          <w:p w14:paraId="3C2FBDCF" w14:textId="77777777" w:rsidR="00E50DD6" w:rsidRDefault="00000000">
            <w:pPr>
              <w:pStyle w:val="TableParagraph"/>
              <w:spacing w:line="139" w:lineRule="exact"/>
              <w:ind w:left="120" w:right="172"/>
              <w:jc w:val="center"/>
              <w:rPr>
                <w:sz w:val="14"/>
              </w:rPr>
            </w:pPr>
            <w:r>
              <w:rPr>
                <w:spacing w:val="-2"/>
                <w:sz w:val="14"/>
              </w:rPr>
              <w:t>02/15/2023</w:t>
            </w:r>
          </w:p>
        </w:tc>
        <w:tc>
          <w:tcPr>
            <w:tcW w:w="1063" w:type="dxa"/>
          </w:tcPr>
          <w:p w14:paraId="0E91716A" w14:textId="77777777" w:rsidR="00E50DD6" w:rsidRDefault="00000000">
            <w:pPr>
              <w:pStyle w:val="TableParagraph"/>
              <w:spacing w:line="139" w:lineRule="exact"/>
              <w:ind w:right="75"/>
              <w:jc w:val="right"/>
              <w:rPr>
                <w:sz w:val="14"/>
              </w:rPr>
            </w:pPr>
            <w:r>
              <w:rPr>
                <w:spacing w:val="-2"/>
                <w:sz w:val="14"/>
              </w:rPr>
              <w:t>500.00</w:t>
            </w:r>
          </w:p>
        </w:tc>
        <w:tc>
          <w:tcPr>
            <w:tcW w:w="3455" w:type="dxa"/>
          </w:tcPr>
          <w:p w14:paraId="7CB8A05C" w14:textId="77777777" w:rsidR="00E50DD6" w:rsidRDefault="00000000">
            <w:pPr>
              <w:pStyle w:val="TableParagraph"/>
              <w:spacing w:line="139" w:lineRule="exact"/>
              <w:ind w:left="55"/>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9"/>
                <w:sz w:val="14"/>
              </w:rPr>
              <w:t xml:space="preserve"> </w:t>
            </w:r>
            <w:r>
              <w:rPr>
                <w:sz w:val="14"/>
              </w:rPr>
              <w:t>REF</w:t>
            </w:r>
            <w:r>
              <w:rPr>
                <w:spacing w:val="-6"/>
                <w:sz w:val="14"/>
              </w:rPr>
              <w:t xml:space="preserve"> </w:t>
            </w:r>
            <w:r>
              <w:rPr>
                <w:sz w:val="14"/>
              </w:rPr>
              <w:t>PERMIT</w:t>
            </w:r>
            <w:r>
              <w:rPr>
                <w:spacing w:val="-4"/>
                <w:sz w:val="14"/>
              </w:rPr>
              <w:t xml:space="preserve"> </w:t>
            </w:r>
            <w:r>
              <w:rPr>
                <w:sz w:val="14"/>
              </w:rPr>
              <w:t>21-</w:t>
            </w:r>
            <w:r>
              <w:rPr>
                <w:spacing w:val="-5"/>
                <w:sz w:val="14"/>
              </w:rPr>
              <w:t>178</w:t>
            </w:r>
          </w:p>
        </w:tc>
        <w:tc>
          <w:tcPr>
            <w:tcW w:w="2718" w:type="dxa"/>
          </w:tcPr>
          <w:p w14:paraId="51ECD3BF" w14:textId="77777777" w:rsidR="00E50DD6" w:rsidRDefault="00000000">
            <w:pPr>
              <w:pStyle w:val="TableParagraph"/>
              <w:spacing w:line="139" w:lineRule="exact"/>
              <w:ind w:left="85"/>
              <w:rPr>
                <w:sz w:val="14"/>
              </w:rPr>
            </w:pPr>
            <w:r>
              <w:rPr>
                <w:sz w:val="14"/>
              </w:rPr>
              <w:t>102570-000</w:t>
            </w:r>
            <w:r>
              <w:rPr>
                <w:spacing w:val="16"/>
                <w:sz w:val="14"/>
              </w:rPr>
              <w:t xml:space="preserve"> </w:t>
            </w:r>
            <w:r>
              <w:rPr>
                <w:sz w:val="14"/>
              </w:rPr>
              <w:t>-</w:t>
            </w:r>
            <w:r>
              <w:rPr>
                <w:spacing w:val="14"/>
                <w:sz w:val="14"/>
              </w:rPr>
              <w:t xml:space="preserve"> </w:t>
            </w:r>
            <w:r>
              <w:rPr>
                <w:sz w:val="14"/>
              </w:rPr>
              <w:t>BLDG</w:t>
            </w:r>
            <w:r>
              <w:rPr>
                <w:spacing w:val="13"/>
                <w:sz w:val="14"/>
              </w:rPr>
              <w:t xml:space="preserve"> </w:t>
            </w:r>
            <w:r>
              <w:rPr>
                <w:sz w:val="14"/>
              </w:rPr>
              <w:t>SITE</w:t>
            </w:r>
            <w:r>
              <w:rPr>
                <w:spacing w:val="-12"/>
                <w:sz w:val="14"/>
              </w:rPr>
              <w:t xml:space="preserve"> </w:t>
            </w:r>
            <w:r>
              <w:rPr>
                <w:spacing w:val="-2"/>
                <w:sz w:val="14"/>
              </w:rPr>
              <w:t>MAINTENAN</w:t>
            </w:r>
          </w:p>
        </w:tc>
        <w:tc>
          <w:tcPr>
            <w:tcW w:w="773" w:type="dxa"/>
          </w:tcPr>
          <w:p w14:paraId="058416A4" w14:textId="77777777" w:rsidR="00E50DD6" w:rsidRDefault="00E50DD6">
            <w:pPr>
              <w:pStyle w:val="TableParagraph"/>
              <w:rPr>
                <w:rFonts w:ascii="Times New Roman"/>
                <w:sz w:val="10"/>
              </w:rPr>
            </w:pPr>
          </w:p>
        </w:tc>
      </w:tr>
      <w:tr w:rsidR="00E50DD6" w14:paraId="65B5F274" w14:textId="77777777">
        <w:trPr>
          <w:trHeight w:val="155"/>
        </w:trPr>
        <w:tc>
          <w:tcPr>
            <w:tcW w:w="2386" w:type="dxa"/>
          </w:tcPr>
          <w:p w14:paraId="406DBA69" w14:textId="77777777" w:rsidR="00E50DD6" w:rsidRDefault="00000000">
            <w:pPr>
              <w:pStyle w:val="TableParagraph"/>
              <w:spacing w:line="135" w:lineRule="exact"/>
              <w:rPr>
                <w:sz w:val="14"/>
              </w:rPr>
            </w:pPr>
            <w:r>
              <w:rPr>
                <w:sz w:val="14"/>
              </w:rPr>
              <w:t>COLE WEST</w:t>
            </w:r>
            <w:r>
              <w:rPr>
                <w:spacing w:val="-2"/>
                <w:sz w:val="14"/>
              </w:rPr>
              <w:t xml:space="preserve"> DEVELOPMENT</w:t>
            </w:r>
          </w:p>
        </w:tc>
        <w:tc>
          <w:tcPr>
            <w:tcW w:w="1096" w:type="dxa"/>
          </w:tcPr>
          <w:p w14:paraId="4C9512C7" w14:textId="77777777" w:rsidR="00E50DD6" w:rsidRDefault="00000000">
            <w:pPr>
              <w:pStyle w:val="TableParagraph"/>
              <w:spacing w:line="135" w:lineRule="exact"/>
              <w:ind w:left="98"/>
              <w:rPr>
                <w:sz w:val="14"/>
              </w:rPr>
            </w:pPr>
            <w:r>
              <w:rPr>
                <w:spacing w:val="-2"/>
                <w:sz w:val="14"/>
              </w:rPr>
              <w:t>70263</w:t>
            </w:r>
          </w:p>
        </w:tc>
        <w:tc>
          <w:tcPr>
            <w:tcW w:w="1343" w:type="dxa"/>
          </w:tcPr>
          <w:p w14:paraId="0DFE44D2" w14:textId="77777777" w:rsidR="00E50DD6" w:rsidRDefault="00000000">
            <w:pPr>
              <w:pStyle w:val="TableParagraph"/>
              <w:spacing w:line="135" w:lineRule="exact"/>
              <w:ind w:left="152"/>
              <w:rPr>
                <w:sz w:val="14"/>
              </w:rPr>
            </w:pPr>
            <w:r>
              <w:rPr>
                <w:spacing w:val="-2"/>
                <w:sz w:val="14"/>
              </w:rPr>
              <w:t>SAC210806179</w:t>
            </w:r>
          </w:p>
        </w:tc>
        <w:tc>
          <w:tcPr>
            <w:tcW w:w="1094" w:type="dxa"/>
          </w:tcPr>
          <w:p w14:paraId="6EA2EEAC" w14:textId="77777777" w:rsidR="00E50DD6" w:rsidRDefault="00000000">
            <w:pPr>
              <w:pStyle w:val="TableParagraph"/>
              <w:spacing w:line="135" w:lineRule="exact"/>
              <w:ind w:right="144"/>
              <w:jc w:val="right"/>
              <w:rPr>
                <w:sz w:val="14"/>
              </w:rPr>
            </w:pPr>
            <w:r>
              <w:rPr>
                <w:spacing w:val="-2"/>
                <w:sz w:val="14"/>
              </w:rPr>
              <w:t>02/14/2023</w:t>
            </w:r>
          </w:p>
        </w:tc>
        <w:tc>
          <w:tcPr>
            <w:tcW w:w="1042" w:type="dxa"/>
          </w:tcPr>
          <w:p w14:paraId="7BAB3A23" w14:textId="77777777" w:rsidR="00E50DD6" w:rsidRDefault="00000000">
            <w:pPr>
              <w:pStyle w:val="TableParagraph"/>
              <w:spacing w:line="135" w:lineRule="exact"/>
              <w:ind w:left="120" w:right="172"/>
              <w:jc w:val="center"/>
              <w:rPr>
                <w:sz w:val="14"/>
              </w:rPr>
            </w:pPr>
            <w:r>
              <w:rPr>
                <w:spacing w:val="-2"/>
                <w:sz w:val="14"/>
              </w:rPr>
              <w:t>02/15/2023</w:t>
            </w:r>
          </w:p>
        </w:tc>
        <w:tc>
          <w:tcPr>
            <w:tcW w:w="1063" w:type="dxa"/>
          </w:tcPr>
          <w:p w14:paraId="72E24214" w14:textId="77777777" w:rsidR="00E50DD6" w:rsidRDefault="00000000">
            <w:pPr>
              <w:pStyle w:val="TableParagraph"/>
              <w:spacing w:line="135" w:lineRule="exact"/>
              <w:ind w:right="75"/>
              <w:jc w:val="right"/>
              <w:rPr>
                <w:sz w:val="14"/>
              </w:rPr>
            </w:pPr>
            <w:r>
              <w:rPr>
                <w:spacing w:val="-2"/>
                <w:sz w:val="14"/>
              </w:rPr>
              <w:t>500.00</w:t>
            </w:r>
          </w:p>
        </w:tc>
        <w:tc>
          <w:tcPr>
            <w:tcW w:w="3455" w:type="dxa"/>
          </w:tcPr>
          <w:p w14:paraId="6D0DF2B9" w14:textId="77777777" w:rsidR="00E50DD6" w:rsidRDefault="00000000">
            <w:pPr>
              <w:pStyle w:val="TableParagraph"/>
              <w:spacing w:line="135" w:lineRule="exact"/>
              <w:ind w:left="55"/>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9"/>
                <w:sz w:val="14"/>
              </w:rPr>
              <w:t xml:space="preserve"> </w:t>
            </w:r>
            <w:r>
              <w:rPr>
                <w:sz w:val="14"/>
              </w:rPr>
              <w:t>REF</w:t>
            </w:r>
            <w:r>
              <w:rPr>
                <w:spacing w:val="-6"/>
                <w:sz w:val="14"/>
              </w:rPr>
              <w:t xml:space="preserve"> </w:t>
            </w:r>
            <w:r>
              <w:rPr>
                <w:sz w:val="14"/>
              </w:rPr>
              <w:t>PERMIT</w:t>
            </w:r>
            <w:r>
              <w:rPr>
                <w:spacing w:val="-4"/>
                <w:sz w:val="14"/>
              </w:rPr>
              <w:t xml:space="preserve"> </w:t>
            </w:r>
            <w:r>
              <w:rPr>
                <w:sz w:val="14"/>
              </w:rPr>
              <w:t>21-</w:t>
            </w:r>
            <w:r>
              <w:rPr>
                <w:spacing w:val="-5"/>
                <w:sz w:val="14"/>
              </w:rPr>
              <w:t>179</w:t>
            </w:r>
          </w:p>
        </w:tc>
        <w:tc>
          <w:tcPr>
            <w:tcW w:w="2718" w:type="dxa"/>
          </w:tcPr>
          <w:p w14:paraId="4B258DFB" w14:textId="77777777" w:rsidR="00E50DD6" w:rsidRDefault="00000000">
            <w:pPr>
              <w:pStyle w:val="TableParagraph"/>
              <w:spacing w:line="135" w:lineRule="exact"/>
              <w:ind w:left="89"/>
              <w:rPr>
                <w:sz w:val="14"/>
              </w:rPr>
            </w:pPr>
            <w:r>
              <w:rPr>
                <w:sz w:val="14"/>
              </w:rPr>
              <w:t>102570-000</w:t>
            </w:r>
            <w:r>
              <w:rPr>
                <w:spacing w:val="14"/>
                <w:sz w:val="14"/>
              </w:rPr>
              <w:t xml:space="preserve"> </w:t>
            </w:r>
            <w:r>
              <w:rPr>
                <w:sz w:val="14"/>
              </w:rPr>
              <w:t>-</w:t>
            </w:r>
            <w:r>
              <w:rPr>
                <w:spacing w:val="13"/>
                <w:sz w:val="14"/>
              </w:rPr>
              <w:t xml:space="preserve"> </w:t>
            </w:r>
            <w:r>
              <w:rPr>
                <w:sz w:val="14"/>
              </w:rPr>
              <w:t>BLDG</w:t>
            </w:r>
            <w:r>
              <w:rPr>
                <w:spacing w:val="14"/>
                <w:sz w:val="14"/>
              </w:rPr>
              <w:t xml:space="preserve"> </w:t>
            </w:r>
            <w:r>
              <w:rPr>
                <w:sz w:val="14"/>
              </w:rPr>
              <w:t>SITE</w:t>
            </w:r>
            <w:r>
              <w:rPr>
                <w:spacing w:val="-12"/>
                <w:sz w:val="14"/>
              </w:rPr>
              <w:t xml:space="preserve"> </w:t>
            </w:r>
            <w:r>
              <w:rPr>
                <w:spacing w:val="-2"/>
                <w:sz w:val="14"/>
              </w:rPr>
              <w:t>MAINTENAN</w:t>
            </w:r>
          </w:p>
        </w:tc>
        <w:tc>
          <w:tcPr>
            <w:tcW w:w="773" w:type="dxa"/>
          </w:tcPr>
          <w:p w14:paraId="7AC4A9E0" w14:textId="77777777" w:rsidR="00E50DD6" w:rsidRDefault="00E50DD6">
            <w:pPr>
              <w:pStyle w:val="TableParagraph"/>
              <w:rPr>
                <w:rFonts w:ascii="Times New Roman"/>
                <w:sz w:val="10"/>
              </w:rPr>
            </w:pPr>
          </w:p>
        </w:tc>
      </w:tr>
      <w:tr w:rsidR="00E50DD6" w14:paraId="1BCCA193" w14:textId="77777777">
        <w:trPr>
          <w:trHeight w:val="158"/>
        </w:trPr>
        <w:tc>
          <w:tcPr>
            <w:tcW w:w="2386" w:type="dxa"/>
          </w:tcPr>
          <w:p w14:paraId="1023448E" w14:textId="77777777" w:rsidR="00E50DD6" w:rsidRDefault="00000000">
            <w:pPr>
              <w:pStyle w:val="TableParagraph"/>
              <w:spacing w:line="139" w:lineRule="exact"/>
              <w:rPr>
                <w:sz w:val="14"/>
              </w:rPr>
            </w:pPr>
            <w:r>
              <w:rPr>
                <w:sz w:val="14"/>
              </w:rPr>
              <w:t>COLE WEST</w:t>
            </w:r>
            <w:r>
              <w:rPr>
                <w:spacing w:val="-2"/>
                <w:sz w:val="14"/>
              </w:rPr>
              <w:t xml:space="preserve"> DEVELOPMENT</w:t>
            </w:r>
          </w:p>
        </w:tc>
        <w:tc>
          <w:tcPr>
            <w:tcW w:w="1096" w:type="dxa"/>
          </w:tcPr>
          <w:p w14:paraId="3409AB17" w14:textId="77777777" w:rsidR="00E50DD6" w:rsidRDefault="00000000">
            <w:pPr>
              <w:pStyle w:val="TableParagraph"/>
              <w:spacing w:line="139" w:lineRule="exact"/>
              <w:ind w:left="102"/>
              <w:rPr>
                <w:sz w:val="14"/>
              </w:rPr>
            </w:pPr>
            <w:r>
              <w:rPr>
                <w:spacing w:val="-2"/>
                <w:sz w:val="14"/>
              </w:rPr>
              <w:t>70263</w:t>
            </w:r>
          </w:p>
        </w:tc>
        <w:tc>
          <w:tcPr>
            <w:tcW w:w="1343" w:type="dxa"/>
          </w:tcPr>
          <w:p w14:paraId="71F57156" w14:textId="77777777" w:rsidR="00E50DD6" w:rsidRDefault="00000000">
            <w:pPr>
              <w:pStyle w:val="TableParagraph"/>
              <w:spacing w:line="139" w:lineRule="exact"/>
              <w:ind w:left="152"/>
              <w:rPr>
                <w:sz w:val="14"/>
              </w:rPr>
            </w:pPr>
            <w:r>
              <w:rPr>
                <w:spacing w:val="-2"/>
                <w:sz w:val="14"/>
              </w:rPr>
              <w:t>SAC210806180</w:t>
            </w:r>
          </w:p>
        </w:tc>
        <w:tc>
          <w:tcPr>
            <w:tcW w:w="1094" w:type="dxa"/>
          </w:tcPr>
          <w:p w14:paraId="7009E43B" w14:textId="77777777" w:rsidR="00E50DD6" w:rsidRDefault="00000000">
            <w:pPr>
              <w:pStyle w:val="TableParagraph"/>
              <w:spacing w:line="139" w:lineRule="exact"/>
              <w:ind w:right="144"/>
              <w:jc w:val="right"/>
              <w:rPr>
                <w:sz w:val="14"/>
              </w:rPr>
            </w:pPr>
            <w:r>
              <w:rPr>
                <w:spacing w:val="-2"/>
                <w:sz w:val="14"/>
              </w:rPr>
              <w:t>02/14/2023</w:t>
            </w:r>
          </w:p>
        </w:tc>
        <w:tc>
          <w:tcPr>
            <w:tcW w:w="1042" w:type="dxa"/>
          </w:tcPr>
          <w:p w14:paraId="46858C2A" w14:textId="77777777" w:rsidR="00E50DD6" w:rsidRDefault="00000000">
            <w:pPr>
              <w:pStyle w:val="TableParagraph"/>
              <w:spacing w:line="139" w:lineRule="exact"/>
              <w:ind w:left="120" w:right="172"/>
              <w:jc w:val="center"/>
              <w:rPr>
                <w:sz w:val="14"/>
              </w:rPr>
            </w:pPr>
            <w:r>
              <w:rPr>
                <w:spacing w:val="-2"/>
                <w:sz w:val="14"/>
              </w:rPr>
              <w:t>02/15/2023</w:t>
            </w:r>
          </w:p>
        </w:tc>
        <w:tc>
          <w:tcPr>
            <w:tcW w:w="1063" w:type="dxa"/>
          </w:tcPr>
          <w:p w14:paraId="0C5F1448" w14:textId="77777777" w:rsidR="00E50DD6" w:rsidRDefault="00000000">
            <w:pPr>
              <w:pStyle w:val="TableParagraph"/>
              <w:spacing w:line="139" w:lineRule="exact"/>
              <w:ind w:right="75"/>
              <w:jc w:val="right"/>
              <w:rPr>
                <w:sz w:val="14"/>
              </w:rPr>
            </w:pPr>
            <w:r>
              <w:rPr>
                <w:spacing w:val="-2"/>
                <w:sz w:val="14"/>
              </w:rPr>
              <w:t>500.00</w:t>
            </w:r>
          </w:p>
        </w:tc>
        <w:tc>
          <w:tcPr>
            <w:tcW w:w="3455" w:type="dxa"/>
          </w:tcPr>
          <w:p w14:paraId="3699CCA6" w14:textId="77777777" w:rsidR="00E50DD6" w:rsidRDefault="00000000">
            <w:pPr>
              <w:pStyle w:val="TableParagraph"/>
              <w:spacing w:line="139" w:lineRule="exact"/>
              <w:ind w:left="55"/>
              <w:rPr>
                <w:sz w:val="14"/>
              </w:rPr>
            </w:pPr>
            <w:r>
              <w:rPr>
                <w:sz w:val="14"/>
              </w:rPr>
              <w:t>BLDG</w:t>
            </w:r>
            <w:r>
              <w:rPr>
                <w:spacing w:val="-10"/>
                <w:sz w:val="14"/>
              </w:rPr>
              <w:t xml:space="preserve"> </w:t>
            </w:r>
            <w:r>
              <w:rPr>
                <w:sz w:val="14"/>
              </w:rPr>
              <w:t>MAIN</w:t>
            </w:r>
            <w:r>
              <w:rPr>
                <w:spacing w:val="-10"/>
                <w:sz w:val="14"/>
              </w:rPr>
              <w:t xml:space="preserve"> </w:t>
            </w:r>
            <w:r>
              <w:rPr>
                <w:sz w:val="14"/>
              </w:rPr>
              <w:t>DEP</w:t>
            </w:r>
            <w:r>
              <w:rPr>
                <w:spacing w:val="-5"/>
                <w:sz w:val="14"/>
              </w:rPr>
              <w:t xml:space="preserve"> </w:t>
            </w:r>
            <w:r>
              <w:rPr>
                <w:sz w:val="14"/>
              </w:rPr>
              <w:t>REF</w:t>
            </w:r>
            <w:r>
              <w:rPr>
                <w:spacing w:val="-8"/>
                <w:sz w:val="14"/>
              </w:rPr>
              <w:t xml:space="preserve"> </w:t>
            </w:r>
            <w:r>
              <w:rPr>
                <w:sz w:val="14"/>
              </w:rPr>
              <w:t>PERMIT 21-</w:t>
            </w:r>
            <w:r>
              <w:rPr>
                <w:spacing w:val="-5"/>
                <w:sz w:val="14"/>
              </w:rPr>
              <w:t>180</w:t>
            </w:r>
          </w:p>
        </w:tc>
        <w:tc>
          <w:tcPr>
            <w:tcW w:w="2718" w:type="dxa"/>
          </w:tcPr>
          <w:p w14:paraId="454CC283" w14:textId="77777777" w:rsidR="00E50DD6" w:rsidRDefault="00000000">
            <w:pPr>
              <w:pStyle w:val="TableParagraph"/>
              <w:spacing w:line="139" w:lineRule="exact"/>
              <w:ind w:left="89"/>
              <w:rPr>
                <w:sz w:val="14"/>
              </w:rPr>
            </w:pPr>
            <w:r>
              <w:rPr>
                <w:sz w:val="14"/>
              </w:rPr>
              <w:t>102570-000</w:t>
            </w:r>
            <w:r>
              <w:rPr>
                <w:spacing w:val="14"/>
                <w:sz w:val="14"/>
              </w:rPr>
              <w:t xml:space="preserve"> </w:t>
            </w:r>
            <w:r>
              <w:rPr>
                <w:sz w:val="14"/>
              </w:rPr>
              <w:t>-</w:t>
            </w:r>
            <w:r>
              <w:rPr>
                <w:spacing w:val="13"/>
                <w:sz w:val="14"/>
              </w:rPr>
              <w:t xml:space="preserve"> </w:t>
            </w:r>
            <w:r>
              <w:rPr>
                <w:sz w:val="14"/>
              </w:rPr>
              <w:t>BLDG</w:t>
            </w:r>
            <w:r>
              <w:rPr>
                <w:spacing w:val="14"/>
                <w:sz w:val="14"/>
              </w:rPr>
              <w:t xml:space="preserve"> </w:t>
            </w:r>
            <w:r>
              <w:rPr>
                <w:sz w:val="14"/>
              </w:rPr>
              <w:t>SITE</w:t>
            </w:r>
            <w:r>
              <w:rPr>
                <w:spacing w:val="-12"/>
                <w:sz w:val="14"/>
              </w:rPr>
              <w:t xml:space="preserve"> </w:t>
            </w:r>
            <w:r>
              <w:rPr>
                <w:spacing w:val="-2"/>
                <w:sz w:val="14"/>
              </w:rPr>
              <w:t>MAINTENAN</w:t>
            </w:r>
          </w:p>
        </w:tc>
        <w:tc>
          <w:tcPr>
            <w:tcW w:w="773" w:type="dxa"/>
          </w:tcPr>
          <w:p w14:paraId="2CCEFD00" w14:textId="77777777" w:rsidR="00E50DD6" w:rsidRDefault="00E50DD6">
            <w:pPr>
              <w:pStyle w:val="TableParagraph"/>
              <w:rPr>
                <w:rFonts w:ascii="Times New Roman"/>
                <w:sz w:val="10"/>
              </w:rPr>
            </w:pPr>
          </w:p>
        </w:tc>
      </w:tr>
      <w:tr w:rsidR="00E50DD6" w14:paraId="07773B80" w14:textId="77777777">
        <w:trPr>
          <w:trHeight w:val="160"/>
        </w:trPr>
        <w:tc>
          <w:tcPr>
            <w:tcW w:w="2386" w:type="dxa"/>
          </w:tcPr>
          <w:p w14:paraId="145F3D33" w14:textId="77777777" w:rsidR="00E50DD6" w:rsidRDefault="00000000">
            <w:pPr>
              <w:pStyle w:val="TableParagraph"/>
              <w:spacing w:before="2" w:line="138" w:lineRule="exact"/>
              <w:rPr>
                <w:sz w:val="14"/>
              </w:rPr>
            </w:pPr>
            <w:r>
              <w:rPr>
                <w:sz w:val="14"/>
              </w:rPr>
              <w:t>COLE</w:t>
            </w:r>
            <w:r>
              <w:rPr>
                <w:spacing w:val="-2"/>
                <w:sz w:val="14"/>
              </w:rPr>
              <w:t xml:space="preserve"> </w:t>
            </w:r>
            <w:r>
              <w:rPr>
                <w:sz w:val="14"/>
              </w:rPr>
              <w:t>WEST</w:t>
            </w:r>
            <w:r>
              <w:rPr>
                <w:spacing w:val="-4"/>
                <w:sz w:val="14"/>
              </w:rPr>
              <w:t xml:space="preserve"> </w:t>
            </w:r>
            <w:r>
              <w:rPr>
                <w:spacing w:val="-2"/>
                <w:sz w:val="14"/>
              </w:rPr>
              <w:t>DEVELOPMENT</w:t>
            </w:r>
          </w:p>
        </w:tc>
        <w:tc>
          <w:tcPr>
            <w:tcW w:w="1096" w:type="dxa"/>
          </w:tcPr>
          <w:p w14:paraId="24BB9B3B" w14:textId="77777777" w:rsidR="00E50DD6" w:rsidRDefault="00000000">
            <w:pPr>
              <w:pStyle w:val="TableParagraph"/>
              <w:spacing w:line="140" w:lineRule="exact"/>
              <w:ind w:left="98"/>
              <w:rPr>
                <w:sz w:val="14"/>
              </w:rPr>
            </w:pPr>
            <w:r>
              <w:rPr>
                <w:spacing w:val="-2"/>
                <w:sz w:val="14"/>
              </w:rPr>
              <w:t>70263</w:t>
            </w:r>
          </w:p>
        </w:tc>
        <w:tc>
          <w:tcPr>
            <w:tcW w:w="1343" w:type="dxa"/>
          </w:tcPr>
          <w:p w14:paraId="4C3EE7C5" w14:textId="77777777" w:rsidR="00E50DD6" w:rsidRDefault="00000000">
            <w:pPr>
              <w:pStyle w:val="TableParagraph"/>
              <w:spacing w:line="140" w:lineRule="exact"/>
              <w:ind w:left="152"/>
              <w:rPr>
                <w:sz w:val="14"/>
              </w:rPr>
            </w:pPr>
            <w:r>
              <w:rPr>
                <w:spacing w:val="-2"/>
                <w:sz w:val="14"/>
              </w:rPr>
              <w:t>SAC210806181</w:t>
            </w:r>
          </w:p>
        </w:tc>
        <w:tc>
          <w:tcPr>
            <w:tcW w:w="1094" w:type="dxa"/>
          </w:tcPr>
          <w:p w14:paraId="244E5965" w14:textId="77777777" w:rsidR="00E50DD6" w:rsidRDefault="00000000">
            <w:pPr>
              <w:pStyle w:val="TableParagraph"/>
              <w:spacing w:line="140" w:lineRule="exact"/>
              <w:ind w:right="144"/>
              <w:jc w:val="right"/>
              <w:rPr>
                <w:sz w:val="14"/>
              </w:rPr>
            </w:pPr>
            <w:r>
              <w:rPr>
                <w:spacing w:val="-2"/>
                <w:sz w:val="14"/>
              </w:rPr>
              <w:t>02/14/2023</w:t>
            </w:r>
          </w:p>
        </w:tc>
        <w:tc>
          <w:tcPr>
            <w:tcW w:w="1042" w:type="dxa"/>
          </w:tcPr>
          <w:p w14:paraId="6CC82F96" w14:textId="77777777" w:rsidR="00E50DD6" w:rsidRDefault="00000000">
            <w:pPr>
              <w:pStyle w:val="TableParagraph"/>
              <w:spacing w:line="140" w:lineRule="exact"/>
              <w:ind w:left="120" w:right="172"/>
              <w:jc w:val="center"/>
              <w:rPr>
                <w:sz w:val="14"/>
              </w:rPr>
            </w:pPr>
            <w:r>
              <w:rPr>
                <w:spacing w:val="-2"/>
                <w:sz w:val="14"/>
              </w:rPr>
              <w:t>02/15/2023</w:t>
            </w:r>
          </w:p>
        </w:tc>
        <w:tc>
          <w:tcPr>
            <w:tcW w:w="1063" w:type="dxa"/>
          </w:tcPr>
          <w:p w14:paraId="56D67AA9" w14:textId="77777777" w:rsidR="00E50DD6" w:rsidRDefault="00000000">
            <w:pPr>
              <w:pStyle w:val="TableParagraph"/>
              <w:spacing w:line="140" w:lineRule="exact"/>
              <w:ind w:right="75"/>
              <w:jc w:val="right"/>
              <w:rPr>
                <w:sz w:val="14"/>
              </w:rPr>
            </w:pPr>
            <w:r>
              <w:rPr>
                <w:spacing w:val="-2"/>
                <w:sz w:val="14"/>
              </w:rPr>
              <w:t>500.00</w:t>
            </w:r>
          </w:p>
        </w:tc>
        <w:tc>
          <w:tcPr>
            <w:tcW w:w="3455" w:type="dxa"/>
          </w:tcPr>
          <w:p w14:paraId="7D2C9842" w14:textId="77777777" w:rsidR="00E50DD6" w:rsidRDefault="00000000">
            <w:pPr>
              <w:pStyle w:val="TableParagraph"/>
              <w:spacing w:line="140" w:lineRule="exact"/>
              <w:ind w:left="55"/>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7"/>
                <w:sz w:val="14"/>
              </w:rPr>
              <w:t xml:space="preserve"> </w:t>
            </w:r>
            <w:r>
              <w:rPr>
                <w:sz w:val="14"/>
              </w:rPr>
              <w:t>REF</w:t>
            </w:r>
            <w:r>
              <w:rPr>
                <w:spacing w:val="-8"/>
                <w:sz w:val="14"/>
              </w:rPr>
              <w:t xml:space="preserve"> </w:t>
            </w:r>
            <w:r>
              <w:rPr>
                <w:sz w:val="14"/>
              </w:rPr>
              <w:t>PERMIT</w:t>
            </w:r>
            <w:r>
              <w:rPr>
                <w:spacing w:val="-1"/>
                <w:sz w:val="14"/>
              </w:rPr>
              <w:t xml:space="preserve"> </w:t>
            </w:r>
            <w:r>
              <w:rPr>
                <w:sz w:val="14"/>
              </w:rPr>
              <w:t>21-</w:t>
            </w:r>
            <w:r>
              <w:rPr>
                <w:spacing w:val="-5"/>
                <w:sz w:val="14"/>
              </w:rPr>
              <w:t>181</w:t>
            </w:r>
          </w:p>
        </w:tc>
        <w:tc>
          <w:tcPr>
            <w:tcW w:w="2718" w:type="dxa"/>
          </w:tcPr>
          <w:p w14:paraId="32DA0746" w14:textId="77777777" w:rsidR="00E50DD6" w:rsidRDefault="00000000">
            <w:pPr>
              <w:pStyle w:val="TableParagraph"/>
              <w:spacing w:line="140" w:lineRule="exact"/>
              <w:ind w:left="89"/>
              <w:rPr>
                <w:sz w:val="14"/>
              </w:rPr>
            </w:pPr>
            <w:r>
              <w:rPr>
                <w:sz w:val="14"/>
              </w:rPr>
              <w:t>102570-000</w:t>
            </w:r>
            <w:r>
              <w:rPr>
                <w:spacing w:val="14"/>
                <w:sz w:val="14"/>
              </w:rPr>
              <w:t xml:space="preserve"> </w:t>
            </w:r>
            <w:r>
              <w:rPr>
                <w:sz w:val="14"/>
              </w:rPr>
              <w:t>-</w:t>
            </w:r>
            <w:r>
              <w:rPr>
                <w:spacing w:val="13"/>
                <w:sz w:val="14"/>
              </w:rPr>
              <w:t xml:space="preserve"> </w:t>
            </w:r>
            <w:r>
              <w:rPr>
                <w:sz w:val="14"/>
              </w:rPr>
              <w:t>BLDG</w:t>
            </w:r>
            <w:r>
              <w:rPr>
                <w:spacing w:val="14"/>
                <w:sz w:val="14"/>
              </w:rPr>
              <w:t xml:space="preserve"> </w:t>
            </w:r>
            <w:r>
              <w:rPr>
                <w:sz w:val="14"/>
              </w:rPr>
              <w:t>SITE</w:t>
            </w:r>
            <w:r>
              <w:rPr>
                <w:spacing w:val="-12"/>
                <w:sz w:val="14"/>
              </w:rPr>
              <w:t xml:space="preserve"> </w:t>
            </w:r>
            <w:r>
              <w:rPr>
                <w:spacing w:val="-2"/>
                <w:sz w:val="14"/>
              </w:rPr>
              <w:t>MAINTENAN</w:t>
            </w:r>
          </w:p>
        </w:tc>
        <w:tc>
          <w:tcPr>
            <w:tcW w:w="773" w:type="dxa"/>
          </w:tcPr>
          <w:p w14:paraId="7155E676" w14:textId="77777777" w:rsidR="00E50DD6" w:rsidRDefault="00E50DD6">
            <w:pPr>
              <w:pStyle w:val="TableParagraph"/>
              <w:rPr>
                <w:rFonts w:ascii="Times New Roman"/>
                <w:sz w:val="10"/>
              </w:rPr>
            </w:pPr>
          </w:p>
        </w:tc>
      </w:tr>
      <w:tr w:rsidR="00E50DD6" w14:paraId="4CB4B90A" w14:textId="77777777">
        <w:trPr>
          <w:trHeight w:val="160"/>
        </w:trPr>
        <w:tc>
          <w:tcPr>
            <w:tcW w:w="2386" w:type="dxa"/>
          </w:tcPr>
          <w:p w14:paraId="04325015" w14:textId="77777777" w:rsidR="00E50DD6" w:rsidRDefault="00000000">
            <w:pPr>
              <w:pStyle w:val="TableParagraph"/>
              <w:spacing w:line="140" w:lineRule="exact"/>
              <w:ind w:left="3"/>
              <w:rPr>
                <w:sz w:val="14"/>
              </w:rPr>
            </w:pPr>
            <w:r>
              <w:rPr>
                <w:sz w:val="14"/>
              </w:rPr>
              <w:t>COLE</w:t>
            </w:r>
            <w:r>
              <w:rPr>
                <w:spacing w:val="-2"/>
                <w:sz w:val="14"/>
              </w:rPr>
              <w:t xml:space="preserve"> </w:t>
            </w:r>
            <w:r>
              <w:rPr>
                <w:sz w:val="14"/>
              </w:rPr>
              <w:t>WEST</w:t>
            </w:r>
            <w:r>
              <w:rPr>
                <w:spacing w:val="-4"/>
                <w:sz w:val="14"/>
              </w:rPr>
              <w:t xml:space="preserve"> </w:t>
            </w:r>
            <w:r>
              <w:rPr>
                <w:spacing w:val="-2"/>
                <w:sz w:val="14"/>
              </w:rPr>
              <w:t>DEVELOPMENT</w:t>
            </w:r>
          </w:p>
        </w:tc>
        <w:tc>
          <w:tcPr>
            <w:tcW w:w="1096" w:type="dxa"/>
          </w:tcPr>
          <w:p w14:paraId="1936DA0C" w14:textId="77777777" w:rsidR="00E50DD6" w:rsidRDefault="00000000">
            <w:pPr>
              <w:pStyle w:val="TableParagraph"/>
              <w:spacing w:line="140" w:lineRule="exact"/>
              <w:ind w:left="102"/>
              <w:rPr>
                <w:sz w:val="14"/>
              </w:rPr>
            </w:pPr>
            <w:r>
              <w:rPr>
                <w:spacing w:val="-2"/>
                <w:sz w:val="14"/>
              </w:rPr>
              <w:t>70263</w:t>
            </w:r>
          </w:p>
        </w:tc>
        <w:tc>
          <w:tcPr>
            <w:tcW w:w="1343" w:type="dxa"/>
          </w:tcPr>
          <w:p w14:paraId="6857BC79" w14:textId="77777777" w:rsidR="00E50DD6" w:rsidRDefault="00000000">
            <w:pPr>
              <w:pStyle w:val="TableParagraph"/>
              <w:spacing w:line="140" w:lineRule="exact"/>
              <w:ind w:left="156"/>
              <w:rPr>
                <w:sz w:val="14"/>
              </w:rPr>
            </w:pPr>
            <w:r>
              <w:rPr>
                <w:spacing w:val="-2"/>
                <w:sz w:val="14"/>
              </w:rPr>
              <w:t>SAC210806182</w:t>
            </w:r>
          </w:p>
        </w:tc>
        <w:tc>
          <w:tcPr>
            <w:tcW w:w="1094" w:type="dxa"/>
          </w:tcPr>
          <w:p w14:paraId="08E65E0E" w14:textId="77777777" w:rsidR="00E50DD6" w:rsidRDefault="00000000">
            <w:pPr>
              <w:pStyle w:val="TableParagraph"/>
              <w:spacing w:line="140" w:lineRule="exact"/>
              <w:ind w:right="141"/>
              <w:jc w:val="right"/>
              <w:rPr>
                <w:sz w:val="14"/>
              </w:rPr>
            </w:pPr>
            <w:r>
              <w:rPr>
                <w:spacing w:val="-2"/>
                <w:sz w:val="14"/>
              </w:rPr>
              <w:t>02/14/2023</w:t>
            </w:r>
          </w:p>
        </w:tc>
        <w:tc>
          <w:tcPr>
            <w:tcW w:w="1042" w:type="dxa"/>
          </w:tcPr>
          <w:p w14:paraId="08B2E860" w14:textId="77777777" w:rsidR="00E50DD6" w:rsidRDefault="00000000">
            <w:pPr>
              <w:pStyle w:val="TableParagraph"/>
              <w:spacing w:line="140" w:lineRule="exact"/>
              <w:ind w:left="127" w:right="172"/>
              <w:jc w:val="center"/>
              <w:rPr>
                <w:sz w:val="14"/>
              </w:rPr>
            </w:pPr>
            <w:r>
              <w:rPr>
                <w:spacing w:val="-2"/>
                <w:sz w:val="14"/>
              </w:rPr>
              <w:t>02/15/2023</w:t>
            </w:r>
          </w:p>
        </w:tc>
        <w:tc>
          <w:tcPr>
            <w:tcW w:w="1063" w:type="dxa"/>
          </w:tcPr>
          <w:p w14:paraId="52896192" w14:textId="77777777" w:rsidR="00E50DD6" w:rsidRDefault="00000000">
            <w:pPr>
              <w:pStyle w:val="TableParagraph"/>
              <w:spacing w:line="140" w:lineRule="exact"/>
              <w:ind w:right="72"/>
              <w:jc w:val="right"/>
              <w:rPr>
                <w:sz w:val="14"/>
              </w:rPr>
            </w:pPr>
            <w:r>
              <w:rPr>
                <w:spacing w:val="-2"/>
                <w:sz w:val="14"/>
              </w:rPr>
              <w:t>500.00</w:t>
            </w:r>
          </w:p>
        </w:tc>
        <w:tc>
          <w:tcPr>
            <w:tcW w:w="3455" w:type="dxa"/>
          </w:tcPr>
          <w:p w14:paraId="7B710ECE" w14:textId="77777777" w:rsidR="00E50DD6" w:rsidRDefault="00000000">
            <w:pPr>
              <w:pStyle w:val="TableParagraph"/>
              <w:spacing w:line="140" w:lineRule="exact"/>
              <w:ind w:left="59"/>
              <w:rPr>
                <w:sz w:val="14"/>
              </w:rPr>
            </w:pPr>
            <w:r>
              <w:rPr>
                <w:sz w:val="14"/>
              </w:rPr>
              <w:t>BLDG</w:t>
            </w:r>
            <w:r>
              <w:rPr>
                <w:spacing w:val="-10"/>
                <w:sz w:val="14"/>
              </w:rPr>
              <w:t xml:space="preserve"> </w:t>
            </w:r>
            <w:r>
              <w:rPr>
                <w:sz w:val="14"/>
              </w:rPr>
              <w:t>MAIN</w:t>
            </w:r>
            <w:r>
              <w:rPr>
                <w:spacing w:val="-7"/>
                <w:sz w:val="14"/>
              </w:rPr>
              <w:t xml:space="preserve"> </w:t>
            </w:r>
            <w:r>
              <w:rPr>
                <w:sz w:val="14"/>
              </w:rPr>
              <w:t>DEP</w:t>
            </w:r>
            <w:r>
              <w:rPr>
                <w:spacing w:val="-7"/>
                <w:sz w:val="14"/>
              </w:rPr>
              <w:t xml:space="preserve"> </w:t>
            </w:r>
            <w:r>
              <w:rPr>
                <w:sz w:val="14"/>
              </w:rPr>
              <w:t>REF</w:t>
            </w:r>
            <w:r>
              <w:rPr>
                <w:spacing w:val="-8"/>
                <w:sz w:val="14"/>
              </w:rPr>
              <w:t xml:space="preserve"> </w:t>
            </w:r>
            <w:r>
              <w:rPr>
                <w:sz w:val="14"/>
              </w:rPr>
              <w:t>PERMIT</w:t>
            </w:r>
            <w:r>
              <w:rPr>
                <w:spacing w:val="-1"/>
                <w:sz w:val="14"/>
              </w:rPr>
              <w:t xml:space="preserve"> </w:t>
            </w:r>
            <w:r>
              <w:rPr>
                <w:sz w:val="14"/>
              </w:rPr>
              <w:t>21-</w:t>
            </w:r>
            <w:r>
              <w:rPr>
                <w:spacing w:val="-5"/>
                <w:sz w:val="14"/>
              </w:rPr>
              <w:t>182</w:t>
            </w:r>
          </w:p>
        </w:tc>
        <w:tc>
          <w:tcPr>
            <w:tcW w:w="2718" w:type="dxa"/>
          </w:tcPr>
          <w:p w14:paraId="3B51DCD6" w14:textId="77777777" w:rsidR="00E50DD6" w:rsidRDefault="00000000">
            <w:pPr>
              <w:pStyle w:val="TableParagraph"/>
              <w:spacing w:line="140" w:lineRule="exact"/>
              <w:ind w:left="89"/>
              <w:rPr>
                <w:sz w:val="14"/>
              </w:rPr>
            </w:pPr>
            <w:r>
              <w:rPr>
                <w:sz w:val="14"/>
              </w:rPr>
              <w:t>102570-000</w:t>
            </w:r>
            <w:r>
              <w:rPr>
                <w:spacing w:val="19"/>
                <w:sz w:val="14"/>
              </w:rPr>
              <w:t xml:space="preserve"> </w:t>
            </w:r>
            <w:r>
              <w:rPr>
                <w:sz w:val="14"/>
              </w:rPr>
              <w:t>-</w:t>
            </w:r>
            <w:r>
              <w:rPr>
                <w:spacing w:val="12"/>
                <w:sz w:val="14"/>
              </w:rPr>
              <w:t xml:space="preserve"> </w:t>
            </w:r>
            <w:r>
              <w:rPr>
                <w:sz w:val="14"/>
              </w:rPr>
              <w:t>BLDG</w:t>
            </w:r>
            <w:r>
              <w:rPr>
                <w:spacing w:val="14"/>
                <w:sz w:val="14"/>
              </w:rPr>
              <w:t xml:space="preserve"> </w:t>
            </w:r>
            <w:r>
              <w:rPr>
                <w:sz w:val="14"/>
              </w:rPr>
              <w:t>SITE</w:t>
            </w:r>
            <w:r>
              <w:rPr>
                <w:spacing w:val="-9"/>
                <w:sz w:val="14"/>
              </w:rPr>
              <w:t xml:space="preserve"> </w:t>
            </w:r>
            <w:r>
              <w:rPr>
                <w:spacing w:val="-2"/>
                <w:sz w:val="14"/>
              </w:rPr>
              <w:t>MAINTENAN</w:t>
            </w:r>
          </w:p>
        </w:tc>
        <w:tc>
          <w:tcPr>
            <w:tcW w:w="773" w:type="dxa"/>
          </w:tcPr>
          <w:p w14:paraId="4E91DC14" w14:textId="77777777" w:rsidR="00E50DD6" w:rsidRDefault="00E50DD6">
            <w:pPr>
              <w:pStyle w:val="TableParagraph"/>
              <w:rPr>
                <w:rFonts w:ascii="Times New Roman"/>
                <w:sz w:val="10"/>
              </w:rPr>
            </w:pPr>
          </w:p>
        </w:tc>
      </w:tr>
      <w:tr w:rsidR="00E50DD6" w14:paraId="179DC9ED" w14:textId="77777777">
        <w:trPr>
          <w:trHeight w:val="158"/>
        </w:trPr>
        <w:tc>
          <w:tcPr>
            <w:tcW w:w="2386" w:type="dxa"/>
          </w:tcPr>
          <w:p w14:paraId="4C2BA34D" w14:textId="77777777" w:rsidR="00E50DD6" w:rsidRDefault="00000000">
            <w:pPr>
              <w:pStyle w:val="TableParagraph"/>
              <w:spacing w:line="139" w:lineRule="exact"/>
              <w:ind w:left="3"/>
              <w:rPr>
                <w:sz w:val="14"/>
              </w:rPr>
            </w:pPr>
            <w:r>
              <w:rPr>
                <w:sz w:val="14"/>
              </w:rPr>
              <w:t>COLE</w:t>
            </w:r>
            <w:r>
              <w:rPr>
                <w:spacing w:val="-2"/>
                <w:sz w:val="14"/>
              </w:rPr>
              <w:t xml:space="preserve"> </w:t>
            </w:r>
            <w:r>
              <w:rPr>
                <w:sz w:val="14"/>
              </w:rPr>
              <w:t>WEST</w:t>
            </w:r>
            <w:r>
              <w:rPr>
                <w:spacing w:val="-1"/>
                <w:sz w:val="14"/>
              </w:rPr>
              <w:t xml:space="preserve"> </w:t>
            </w:r>
            <w:r>
              <w:rPr>
                <w:spacing w:val="-2"/>
                <w:sz w:val="14"/>
              </w:rPr>
              <w:t>DEVELOPMENT</w:t>
            </w:r>
          </w:p>
        </w:tc>
        <w:tc>
          <w:tcPr>
            <w:tcW w:w="1096" w:type="dxa"/>
          </w:tcPr>
          <w:p w14:paraId="4124A5AD" w14:textId="77777777" w:rsidR="00E50DD6" w:rsidRDefault="00000000">
            <w:pPr>
              <w:pStyle w:val="TableParagraph"/>
              <w:spacing w:line="139" w:lineRule="exact"/>
              <w:ind w:left="105"/>
              <w:rPr>
                <w:sz w:val="14"/>
              </w:rPr>
            </w:pPr>
            <w:r>
              <w:rPr>
                <w:spacing w:val="-2"/>
                <w:sz w:val="14"/>
              </w:rPr>
              <w:t>70263</w:t>
            </w:r>
          </w:p>
        </w:tc>
        <w:tc>
          <w:tcPr>
            <w:tcW w:w="1343" w:type="dxa"/>
          </w:tcPr>
          <w:p w14:paraId="35F4BC7C" w14:textId="77777777" w:rsidR="00E50DD6" w:rsidRDefault="00000000">
            <w:pPr>
              <w:pStyle w:val="TableParagraph"/>
              <w:spacing w:line="139" w:lineRule="exact"/>
              <w:ind w:left="156"/>
              <w:rPr>
                <w:sz w:val="14"/>
              </w:rPr>
            </w:pPr>
            <w:r>
              <w:rPr>
                <w:spacing w:val="-2"/>
                <w:sz w:val="14"/>
              </w:rPr>
              <w:t>SAC210806183</w:t>
            </w:r>
          </w:p>
        </w:tc>
        <w:tc>
          <w:tcPr>
            <w:tcW w:w="1094" w:type="dxa"/>
          </w:tcPr>
          <w:p w14:paraId="08EFA456" w14:textId="77777777" w:rsidR="00E50DD6" w:rsidRDefault="00000000">
            <w:pPr>
              <w:pStyle w:val="TableParagraph"/>
              <w:spacing w:line="139" w:lineRule="exact"/>
              <w:ind w:right="141"/>
              <w:jc w:val="right"/>
              <w:rPr>
                <w:sz w:val="14"/>
              </w:rPr>
            </w:pPr>
            <w:r>
              <w:rPr>
                <w:spacing w:val="-2"/>
                <w:sz w:val="14"/>
              </w:rPr>
              <w:t>02/14/2023</w:t>
            </w:r>
          </w:p>
        </w:tc>
        <w:tc>
          <w:tcPr>
            <w:tcW w:w="1042" w:type="dxa"/>
          </w:tcPr>
          <w:p w14:paraId="6C802F10" w14:textId="77777777" w:rsidR="00E50DD6" w:rsidRDefault="00000000">
            <w:pPr>
              <w:pStyle w:val="TableParagraph"/>
              <w:spacing w:line="139" w:lineRule="exact"/>
              <w:ind w:left="127" w:right="172"/>
              <w:jc w:val="center"/>
              <w:rPr>
                <w:sz w:val="14"/>
              </w:rPr>
            </w:pPr>
            <w:r>
              <w:rPr>
                <w:spacing w:val="-2"/>
                <w:sz w:val="14"/>
              </w:rPr>
              <w:t>02/15/2023</w:t>
            </w:r>
          </w:p>
        </w:tc>
        <w:tc>
          <w:tcPr>
            <w:tcW w:w="1063" w:type="dxa"/>
          </w:tcPr>
          <w:p w14:paraId="0C9A5F05" w14:textId="77777777" w:rsidR="00E50DD6" w:rsidRDefault="00000000">
            <w:pPr>
              <w:pStyle w:val="TableParagraph"/>
              <w:spacing w:line="139" w:lineRule="exact"/>
              <w:ind w:right="72"/>
              <w:jc w:val="right"/>
              <w:rPr>
                <w:sz w:val="14"/>
              </w:rPr>
            </w:pPr>
            <w:r>
              <w:rPr>
                <w:spacing w:val="-2"/>
                <w:sz w:val="14"/>
              </w:rPr>
              <w:t>500.00</w:t>
            </w:r>
          </w:p>
        </w:tc>
        <w:tc>
          <w:tcPr>
            <w:tcW w:w="3455" w:type="dxa"/>
          </w:tcPr>
          <w:p w14:paraId="193BED01" w14:textId="77777777" w:rsidR="00E50DD6" w:rsidRDefault="00000000">
            <w:pPr>
              <w:pStyle w:val="TableParagraph"/>
              <w:spacing w:line="139" w:lineRule="exact"/>
              <w:ind w:left="59"/>
              <w:rPr>
                <w:sz w:val="14"/>
              </w:rPr>
            </w:pPr>
            <w:r>
              <w:rPr>
                <w:sz w:val="14"/>
              </w:rPr>
              <w:t>BLDG</w:t>
            </w:r>
            <w:r>
              <w:rPr>
                <w:spacing w:val="-10"/>
                <w:sz w:val="14"/>
              </w:rPr>
              <w:t xml:space="preserve"> </w:t>
            </w:r>
            <w:r>
              <w:rPr>
                <w:sz w:val="14"/>
              </w:rPr>
              <w:t>MAIN</w:t>
            </w:r>
            <w:r>
              <w:rPr>
                <w:spacing w:val="-8"/>
                <w:sz w:val="14"/>
              </w:rPr>
              <w:t xml:space="preserve"> </w:t>
            </w:r>
            <w:r>
              <w:rPr>
                <w:sz w:val="14"/>
              </w:rPr>
              <w:t>DEP</w:t>
            </w:r>
            <w:r>
              <w:rPr>
                <w:spacing w:val="-7"/>
                <w:sz w:val="14"/>
              </w:rPr>
              <w:t xml:space="preserve"> </w:t>
            </w:r>
            <w:r>
              <w:rPr>
                <w:sz w:val="14"/>
              </w:rPr>
              <w:t>REF</w:t>
            </w:r>
            <w:r>
              <w:rPr>
                <w:spacing w:val="-9"/>
                <w:sz w:val="14"/>
              </w:rPr>
              <w:t xml:space="preserve"> </w:t>
            </w:r>
            <w:r>
              <w:rPr>
                <w:sz w:val="14"/>
              </w:rPr>
              <w:t>PERMIT</w:t>
            </w:r>
            <w:r>
              <w:rPr>
                <w:spacing w:val="-1"/>
                <w:sz w:val="14"/>
              </w:rPr>
              <w:t xml:space="preserve"> </w:t>
            </w:r>
            <w:r>
              <w:rPr>
                <w:sz w:val="14"/>
              </w:rPr>
              <w:t>21-</w:t>
            </w:r>
            <w:r>
              <w:rPr>
                <w:spacing w:val="-5"/>
                <w:sz w:val="14"/>
              </w:rPr>
              <w:t>183</w:t>
            </w:r>
          </w:p>
        </w:tc>
        <w:tc>
          <w:tcPr>
            <w:tcW w:w="2718" w:type="dxa"/>
          </w:tcPr>
          <w:p w14:paraId="2AFFFCF5" w14:textId="77777777" w:rsidR="00E50DD6" w:rsidRDefault="00000000">
            <w:pPr>
              <w:pStyle w:val="TableParagraph"/>
              <w:spacing w:line="139" w:lineRule="exact"/>
              <w:ind w:left="93"/>
              <w:rPr>
                <w:sz w:val="14"/>
              </w:rPr>
            </w:pPr>
            <w:r>
              <w:rPr>
                <w:sz w:val="14"/>
              </w:rPr>
              <w:t>102570-000</w:t>
            </w:r>
            <w:r>
              <w:rPr>
                <w:spacing w:val="14"/>
                <w:sz w:val="14"/>
              </w:rPr>
              <w:t xml:space="preserve"> </w:t>
            </w:r>
            <w:r>
              <w:rPr>
                <w:sz w:val="14"/>
              </w:rPr>
              <w:t>-</w:t>
            </w:r>
            <w:r>
              <w:rPr>
                <w:spacing w:val="14"/>
                <w:sz w:val="14"/>
              </w:rPr>
              <w:t xml:space="preserve"> </w:t>
            </w:r>
            <w:r>
              <w:rPr>
                <w:sz w:val="14"/>
              </w:rPr>
              <w:t>BLDG</w:t>
            </w:r>
            <w:r>
              <w:rPr>
                <w:spacing w:val="14"/>
                <w:sz w:val="14"/>
              </w:rPr>
              <w:t xml:space="preserve"> </w:t>
            </w:r>
            <w:r>
              <w:rPr>
                <w:sz w:val="14"/>
              </w:rPr>
              <w:t>SITE</w:t>
            </w:r>
            <w:r>
              <w:rPr>
                <w:spacing w:val="-10"/>
                <w:sz w:val="14"/>
              </w:rPr>
              <w:t xml:space="preserve"> </w:t>
            </w:r>
            <w:r>
              <w:rPr>
                <w:spacing w:val="-2"/>
                <w:sz w:val="14"/>
              </w:rPr>
              <w:t>MAINTENAN</w:t>
            </w:r>
          </w:p>
        </w:tc>
        <w:tc>
          <w:tcPr>
            <w:tcW w:w="773" w:type="dxa"/>
          </w:tcPr>
          <w:p w14:paraId="39980252" w14:textId="77777777" w:rsidR="00E50DD6" w:rsidRDefault="00E50DD6">
            <w:pPr>
              <w:pStyle w:val="TableParagraph"/>
              <w:rPr>
                <w:rFonts w:ascii="Times New Roman"/>
                <w:sz w:val="10"/>
              </w:rPr>
            </w:pPr>
          </w:p>
        </w:tc>
      </w:tr>
      <w:tr w:rsidR="00E50DD6" w14:paraId="4E9A9455" w14:textId="77777777">
        <w:trPr>
          <w:trHeight w:val="173"/>
        </w:trPr>
        <w:tc>
          <w:tcPr>
            <w:tcW w:w="2386" w:type="dxa"/>
          </w:tcPr>
          <w:p w14:paraId="1B583D2D" w14:textId="77777777" w:rsidR="00E50DD6" w:rsidRDefault="00000000">
            <w:pPr>
              <w:pStyle w:val="TableParagraph"/>
              <w:spacing w:line="153" w:lineRule="exact"/>
              <w:ind w:left="3"/>
              <w:rPr>
                <w:sz w:val="14"/>
              </w:rPr>
            </w:pPr>
            <w:r>
              <w:rPr>
                <w:sz w:val="14"/>
              </w:rPr>
              <w:t>COLE</w:t>
            </w:r>
            <w:r>
              <w:rPr>
                <w:spacing w:val="-2"/>
                <w:sz w:val="14"/>
              </w:rPr>
              <w:t xml:space="preserve"> </w:t>
            </w:r>
            <w:r>
              <w:rPr>
                <w:sz w:val="14"/>
              </w:rPr>
              <w:t>WEST</w:t>
            </w:r>
            <w:r>
              <w:rPr>
                <w:spacing w:val="-1"/>
                <w:sz w:val="14"/>
              </w:rPr>
              <w:t xml:space="preserve"> </w:t>
            </w:r>
            <w:r>
              <w:rPr>
                <w:spacing w:val="-2"/>
                <w:sz w:val="14"/>
              </w:rPr>
              <w:t>DEVELOPMENT</w:t>
            </w:r>
          </w:p>
        </w:tc>
        <w:tc>
          <w:tcPr>
            <w:tcW w:w="1096" w:type="dxa"/>
          </w:tcPr>
          <w:p w14:paraId="232FA40B" w14:textId="77777777" w:rsidR="00E50DD6" w:rsidRDefault="00000000">
            <w:pPr>
              <w:pStyle w:val="TableParagraph"/>
              <w:spacing w:line="153" w:lineRule="exact"/>
              <w:ind w:left="105"/>
              <w:rPr>
                <w:sz w:val="14"/>
              </w:rPr>
            </w:pPr>
            <w:r>
              <w:rPr>
                <w:spacing w:val="-2"/>
                <w:sz w:val="14"/>
              </w:rPr>
              <w:t>70263</w:t>
            </w:r>
          </w:p>
        </w:tc>
        <w:tc>
          <w:tcPr>
            <w:tcW w:w="1343" w:type="dxa"/>
          </w:tcPr>
          <w:p w14:paraId="75B4F26A" w14:textId="77777777" w:rsidR="00E50DD6" w:rsidRDefault="00000000">
            <w:pPr>
              <w:pStyle w:val="TableParagraph"/>
              <w:spacing w:line="153" w:lineRule="exact"/>
              <w:ind w:left="156"/>
              <w:rPr>
                <w:sz w:val="14"/>
              </w:rPr>
            </w:pPr>
            <w:r>
              <w:rPr>
                <w:spacing w:val="-2"/>
                <w:sz w:val="14"/>
              </w:rPr>
              <w:t>SAC210806184</w:t>
            </w:r>
          </w:p>
        </w:tc>
        <w:tc>
          <w:tcPr>
            <w:tcW w:w="1094" w:type="dxa"/>
          </w:tcPr>
          <w:p w14:paraId="39C4C418" w14:textId="77777777" w:rsidR="00E50DD6" w:rsidRDefault="00000000">
            <w:pPr>
              <w:pStyle w:val="TableParagraph"/>
              <w:spacing w:line="153" w:lineRule="exact"/>
              <w:ind w:right="141"/>
              <w:jc w:val="right"/>
              <w:rPr>
                <w:sz w:val="14"/>
              </w:rPr>
            </w:pPr>
            <w:r>
              <w:rPr>
                <w:spacing w:val="-2"/>
                <w:sz w:val="14"/>
              </w:rPr>
              <w:t>02/14/2023</w:t>
            </w:r>
          </w:p>
        </w:tc>
        <w:tc>
          <w:tcPr>
            <w:tcW w:w="1042" w:type="dxa"/>
          </w:tcPr>
          <w:p w14:paraId="4CA3A2A9" w14:textId="77777777" w:rsidR="00E50DD6" w:rsidRDefault="00000000">
            <w:pPr>
              <w:pStyle w:val="TableParagraph"/>
              <w:spacing w:line="153" w:lineRule="exact"/>
              <w:ind w:left="127" w:right="172"/>
              <w:jc w:val="center"/>
              <w:rPr>
                <w:sz w:val="14"/>
              </w:rPr>
            </w:pPr>
            <w:r>
              <w:rPr>
                <w:spacing w:val="-2"/>
                <w:sz w:val="14"/>
              </w:rPr>
              <w:t>02/15/2023</w:t>
            </w:r>
          </w:p>
        </w:tc>
        <w:tc>
          <w:tcPr>
            <w:tcW w:w="1063" w:type="dxa"/>
          </w:tcPr>
          <w:p w14:paraId="3CA41459" w14:textId="77777777" w:rsidR="00E50DD6" w:rsidRDefault="00000000">
            <w:pPr>
              <w:pStyle w:val="TableParagraph"/>
              <w:spacing w:line="153" w:lineRule="exact"/>
              <w:ind w:right="72"/>
              <w:jc w:val="right"/>
              <w:rPr>
                <w:sz w:val="14"/>
              </w:rPr>
            </w:pPr>
            <w:r>
              <w:rPr>
                <w:spacing w:val="-2"/>
                <w:sz w:val="14"/>
              </w:rPr>
              <w:t>500.00</w:t>
            </w:r>
          </w:p>
        </w:tc>
        <w:tc>
          <w:tcPr>
            <w:tcW w:w="3455" w:type="dxa"/>
          </w:tcPr>
          <w:p w14:paraId="7DAD63D5" w14:textId="77777777" w:rsidR="00E50DD6" w:rsidRDefault="00000000">
            <w:pPr>
              <w:pStyle w:val="TableParagraph"/>
              <w:spacing w:line="153" w:lineRule="exact"/>
              <w:ind w:left="59"/>
              <w:rPr>
                <w:sz w:val="14"/>
              </w:rPr>
            </w:pPr>
            <w:r>
              <w:rPr>
                <w:sz w:val="14"/>
              </w:rPr>
              <w:t>BLDG</w:t>
            </w:r>
            <w:r>
              <w:rPr>
                <w:spacing w:val="-10"/>
                <w:sz w:val="14"/>
              </w:rPr>
              <w:t xml:space="preserve"> </w:t>
            </w:r>
            <w:r>
              <w:rPr>
                <w:sz w:val="14"/>
              </w:rPr>
              <w:t>MAIN</w:t>
            </w:r>
            <w:r>
              <w:rPr>
                <w:spacing w:val="-9"/>
                <w:sz w:val="14"/>
              </w:rPr>
              <w:t xml:space="preserve"> </w:t>
            </w:r>
            <w:r>
              <w:rPr>
                <w:sz w:val="14"/>
              </w:rPr>
              <w:t>DEP</w:t>
            </w:r>
            <w:r>
              <w:rPr>
                <w:spacing w:val="-7"/>
                <w:sz w:val="14"/>
              </w:rPr>
              <w:t xml:space="preserve"> </w:t>
            </w:r>
            <w:r>
              <w:rPr>
                <w:sz w:val="14"/>
              </w:rPr>
              <w:t>REF</w:t>
            </w:r>
            <w:r>
              <w:rPr>
                <w:spacing w:val="-9"/>
                <w:sz w:val="14"/>
              </w:rPr>
              <w:t xml:space="preserve"> </w:t>
            </w:r>
            <w:r>
              <w:rPr>
                <w:sz w:val="14"/>
              </w:rPr>
              <w:t>PERMIT</w:t>
            </w:r>
            <w:r>
              <w:rPr>
                <w:spacing w:val="1"/>
                <w:sz w:val="14"/>
              </w:rPr>
              <w:t xml:space="preserve"> </w:t>
            </w:r>
            <w:r>
              <w:rPr>
                <w:sz w:val="14"/>
              </w:rPr>
              <w:t>21-</w:t>
            </w:r>
            <w:r>
              <w:rPr>
                <w:spacing w:val="-5"/>
                <w:sz w:val="14"/>
              </w:rPr>
              <w:t>184</w:t>
            </w:r>
          </w:p>
        </w:tc>
        <w:tc>
          <w:tcPr>
            <w:tcW w:w="2718" w:type="dxa"/>
          </w:tcPr>
          <w:p w14:paraId="7FDBE9D8" w14:textId="77777777" w:rsidR="00E50DD6" w:rsidRDefault="00000000">
            <w:pPr>
              <w:pStyle w:val="TableParagraph"/>
              <w:spacing w:line="153" w:lineRule="exact"/>
              <w:ind w:left="93"/>
              <w:rPr>
                <w:sz w:val="14"/>
              </w:rPr>
            </w:pPr>
            <w:r>
              <w:rPr>
                <w:sz w:val="14"/>
              </w:rPr>
              <w:t>102570-000</w:t>
            </w:r>
            <w:r>
              <w:rPr>
                <w:spacing w:val="14"/>
                <w:sz w:val="14"/>
              </w:rPr>
              <w:t xml:space="preserve"> </w:t>
            </w:r>
            <w:r>
              <w:rPr>
                <w:sz w:val="14"/>
              </w:rPr>
              <w:t>-</w:t>
            </w:r>
            <w:r>
              <w:rPr>
                <w:spacing w:val="11"/>
                <w:sz w:val="14"/>
              </w:rPr>
              <w:t xml:space="preserve"> </w:t>
            </w:r>
            <w:r>
              <w:rPr>
                <w:sz w:val="14"/>
              </w:rPr>
              <w:t>BLDG</w:t>
            </w:r>
            <w:r>
              <w:rPr>
                <w:spacing w:val="17"/>
                <w:sz w:val="14"/>
              </w:rPr>
              <w:t xml:space="preserve"> </w:t>
            </w:r>
            <w:r>
              <w:rPr>
                <w:sz w:val="14"/>
              </w:rPr>
              <w:t>SITE</w:t>
            </w:r>
            <w:r>
              <w:rPr>
                <w:spacing w:val="-9"/>
                <w:sz w:val="14"/>
              </w:rPr>
              <w:t xml:space="preserve"> </w:t>
            </w:r>
            <w:r>
              <w:rPr>
                <w:spacing w:val="-2"/>
                <w:sz w:val="14"/>
              </w:rPr>
              <w:t>MAINTENAN</w:t>
            </w:r>
          </w:p>
        </w:tc>
        <w:tc>
          <w:tcPr>
            <w:tcW w:w="773" w:type="dxa"/>
          </w:tcPr>
          <w:p w14:paraId="32A71342" w14:textId="77777777" w:rsidR="00E50DD6" w:rsidRDefault="00E50DD6">
            <w:pPr>
              <w:pStyle w:val="TableParagraph"/>
              <w:rPr>
                <w:rFonts w:ascii="Times New Roman"/>
                <w:sz w:val="10"/>
              </w:rPr>
            </w:pPr>
          </w:p>
        </w:tc>
      </w:tr>
      <w:tr w:rsidR="00E50DD6" w14:paraId="54062439" w14:textId="77777777">
        <w:trPr>
          <w:trHeight w:val="223"/>
        </w:trPr>
        <w:tc>
          <w:tcPr>
            <w:tcW w:w="2386" w:type="dxa"/>
          </w:tcPr>
          <w:p w14:paraId="1B39540D" w14:textId="77777777" w:rsidR="00E50DD6" w:rsidRDefault="00E50DD6">
            <w:pPr>
              <w:pStyle w:val="TableParagraph"/>
              <w:rPr>
                <w:rFonts w:ascii="Times New Roman"/>
                <w:sz w:val="14"/>
              </w:rPr>
            </w:pPr>
          </w:p>
        </w:tc>
        <w:tc>
          <w:tcPr>
            <w:tcW w:w="1096" w:type="dxa"/>
          </w:tcPr>
          <w:p w14:paraId="015A4208" w14:textId="77777777" w:rsidR="00E50DD6" w:rsidRDefault="00E50DD6">
            <w:pPr>
              <w:pStyle w:val="TableParagraph"/>
              <w:rPr>
                <w:rFonts w:ascii="Times New Roman"/>
                <w:sz w:val="14"/>
              </w:rPr>
            </w:pPr>
          </w:p>
        </w:tc>
        <w:tc>
          <w:tcPr>
            <w:tcW w:w="1343" w:type="dxa"/>
          </w:tcPr>
          <w:p w14:paraId="7EA3CF12" w14:textId="77777777" w:rsidR="00E50DD6" w:rsidRDefault="00E50DD6">
            <w:pPr>
              <w:pStyle w:val="TableParagraph"/>
              <w:rPr>
                <w:rFonts w:ascii="Times New Roman"/>
                <w:sz w:val="14"/>
              </w:rPr>
            </w:pPr>
          </w:p>
        </w:tc>
        <w:tc>
          <w:tcPr>
            <w:tcW w:w="1094" w:type="dxa"/>
          </w:tcPr>
          <w:p w14:paraId="6D4BDF25" w14:textId="77777777" w:rsidR="00E50DD6" w:rsidRDefault="00E50DD6">
            <w:pPr>
              <w:pStyle w:val="TableParagraph"/>
              <w:rPr>
                <w:rFonts w:ascii="Times New Roman"/>
                <w:sz w:val="14"/>
              </w:rPr>
            </w:pPr>
          </w:p>
        </w:tc>
        <w:tc>
          <w:tcPr>
            <w:tcW w:w="1042" w:type="dxa"/>
          </w:tcPr>
          <w:p w14:paraId="12BC92B1" w14:textId="77777777" w:rsidR="00E50DD6" w:rsidRDefault="00E50DD6">
            <w:pPr>
              <w:pStyle w:val="TableParagraph"/>
              <w:rPr>
                <w:rFonts w:ascii="Times New Roman"/>
                <w:sz w:val="14"/>
              </w:rPr>
            </w:pPr>
          </w:p>
        </w:tc>
        <w:tc>
          <w:tcPr>
            <w:tcW w:w="1063" w:type="dxa"/>
          </w:tcPr>
          <w:p w14:paraId="67545AB4" w14:textId="77777777" w:rsidR="00E50DD6" w:rsidRDefault="00000000">
            <w:pPr>
              <w:pStyle w:val="TableParagraph"/>
              <w:spacing w:before="9"/>
              <w:ind w:right="79"/>
              <w:jc w:val="right"/>
              <w:rPr>
                <w:sz w:val="14"/>
              </w:rPr>
            </w:pPr>
            <w:r>
              <w:rPr>
                <w:spacing w:val="-2"/>
                <w:sz w:val="14"/>
              </w:rPr>
              <w:t>$7,000.00</w:t>
            </w:r>
          </w:p>
        </w:tc>
        <w:tc>
          <w:tcPr>
            <w:tcW w:w="3455" w:type="dxa"/>
          </w:tcPr>
          <w:p w14:paraId="2A289365" w14:textId="77777777" w:rsidR="00E50DD6" w:rsidRDefault="00E50DD6">
            <w:pPr>
              <w:pStyle w:val="TableParagraph"/>
              <w:rPr>
                <w:rFonts w:ascii="Times New Roman"/>
                <w:sz w:val="14"/>
              </w:rPr>
            </w:pPr>
          </w:p>
        </w:tc>
        <w:tc>
          <w:tcPr>
            <w:tcW w:w="2718" w:type="dxa"/>
          </w:tcPr>
          <w:p w14:paraId="71AB41A9" w14:textId="77777777" w:rsidR="00E50DD6" w:rsidRDefault="00E50DD6">
            <w:pPr>
              <w:pStyle w:val="TableParagraph"/>
              <w:rPr>
                <w:rFonts w:ascii="Times New Roman"/>
                <w:sz w:val="14"/>
              </w:rPr>
            </w:pPr>
          </w:p>
        </w:tc>
        <w:tc>
          <w:tcPr>
            <w:tcW w:w="773" w:type="dxa"/>
          </w:tcPr>
          <w:p w14:paraId="5202E488" w14:textId="77777777" w:rsidR="00E50DD6" w:rsidRDefault="00E50DD6">
            <w:pPr>
              <w:pStyle w:val="TableParagraph"/>
              <w:rPr>
                <w:rFonts w:ascii="Times New Roman"/>
                <w:sz w:val="14"/>
              </w:rPr>
            </w:pPr>
          </w:p>
        </w:tc>
      </w:tr>
      <w:tr w:rsidR="00E50DD6" w14:paraId="0A2C9258" w14:textId="77777777">
        <w:trPr>
          <w:trHeight w:val="262"/>
        </w:trPr>
        <w:tc>
          <w:tcPr>
            <w:tcW w:w="2386" w:type="dxa"/>
          </w:tcPr>
          <w:p w14:paraId="0AA8915A" w14:textId="77777777" w:rsidR="00E50DD6" w:rsidRDefault="00E50DD6">
            <w:pPr>
              <w:pStyle w:val="TableParagraph"/>
              <w:rPr>
                <w:rFonts w:ascii="Times New Roman"/>
                <w:sz w:val="14"/>
              </w:rPr>
            </w:pPr>
          </w:p>
        </w:tc>
        <w:tc>
          <w:tcPr>
            <w:tcW w:w="1096" w:type="dxa"/>
          </w:tcPr>
          <w:p w14:paraId="7FDCD9B9" w14:textId="77777777" w:rsidR="00E50DD6" w:rsidRDefault="00E50DD6">
            <w:pPr>
              <w:pStyle w:val="TableParagraph"/>
              <w:rPr>
                <w:rFonts w:ascii="Times New Roman"/>
                <w:sz w:val="14"/>
              </w:rPr>
            </w:pPr>
          </w:p>
        </w:tc>
        <w:tc>
          <w:tcPr>
            <w:tcW w:w="1343" w:type="dxa"/>
          </w:tcPr>
          <w:p w14:paraId="5699789B" w14:textId="77777777" w:rsidR="00E50DD6" w:rsidRDefault="00E50DD6">
            <w:pPr>
              <w:pStyle w:val="TableParagraph"/>
              <w:rPr>
                <w:rFonts w:ascii="Times New Roman"/>
                <w:sz w:val="14"/>
              </w:rPr>
            </w:pPr>
          </w:p>
        </w:tc>
        <w:tc>
          <w:tcPr>
            <w:tcW w:w="1094" w:type="dxa"/>
          </w:tcPr>
          <w:p w14:paraId="58B4A973" w14:textId="77777777" w:rsidR="00E50DD6" w:rsidRDefault="00E50DD6">
            <w:pPr>
              <w:pStyle w:val="TableParagraph"/>
              <w:rPr>
                <w:rFonts w:ascii="Times New Roman"/>
                <w:sz w:val="14"/>
              </w:rPr>
            </w:pPr>
          </w:p>
        </w:tc>
        <w:tc>
          <w:tcPr>
            <w:tcW w:w="1042" w:type="dxa"/>
          </w:tcPr>
          <w:p w14:paraId="25D58422" w14:textId="77777777" w:rsidR="00E50DD6" w:rsidRDefault="00E50DD6">
            <w:pPr>
              <w:pStyle w:val="TableParagraph"/>
              <w:rPr>
                <w:rFonts w:ascii="Times New Roman"/>
                <w:sz w:val="14"/>
              </w:rPr>
            </w:pPr>
          </w:p>
        </w:tc>
        <w:tc>
          <w:tcPr>
            <w:tcW w:w="1063" w:type="dxa"/>
          </w:tcPr>
          <w:p w14:paraId="0B3AE0A6" w14:textId="77777777" w:rsidR="00E50DD6" w:rsidRDefault="00000000">
            <w:pPr>
              <w:pStyle w:val="TableParagraph"/>
              <w:spacing w:before="47"/>
              <w:ind w:right="78"/>
              <w:jc w:val="right"/>
              <w:rPr>
                <w:rFonts w:ascii="Times New Roman"/>
                <w:b/>
                <w:sz w:val="15"/>
              </w:rPr>
            </w:pPr>
            <w:r>
              <w:rPr>
                <w:rFonts w:ascii="Times New Roman"/>
                <w:b/>
                <w:spacing w:val="-2"/>
                <w:sz w:val="15"/>
              </w:rPr>
              <w:t>$7,000.00</w:t>
            </w:r>
          </w:p>
        </w:tc>
        <w:tc>
          <w:tcPr>
            <w:tcW w:w="3455" w:type="dxa"/>
          </w:tcPr>
          <w:p w14:paraId="6CC9010A" w14:textId="77777777" w:rsidR="00E50DD6" w:rsidRDefault="00E50DD6">
            <w:pPr>
              <w:pStyle w:val="TableParagraph"/>
              <w:rPr>
                <w:rFonts w:ascii="Times New Roman"/>
                <w:sz w:val="14"/>
              </w:rPr>
            </w:pPr>
          </w:p>
        </w:tc>
        <w:tc>
          <w:tcPr>
            <w:tcW w:w="2718" w:type="dxa"/>
          </w:tcPr>
          <w:p w14:paraId="7639DA6F" w14:textId="77777777" w:rsidR="00E50DD6" w:rsidRDefault="00E50DD6">
            <w:pPr>
              <w:pStyle w:val="TableParagraph"/>
              <w:rPr>
                <w:rFonts w:ascii="Times New Roman"/>
                <w:sz w:val="14"/>
              </w:rPr>
            </w:pPr>
          </w:p>
        </w:tc>
        <w:tc>
          <w:tcPr>
            <w:tcW w:w="773" w:type="dxa"/>
          </w:tcPr>
          <w:p w14:paraId="247DD3A1" w14:textId="77777777" w:rsidR="00E50DD6" w:rsidRDefault="00E50DD6">
            <w:pPr>
              <w:pStyle w:val="TableParagraph"/>
              <w:rPr>
                <w:rFonts w:ascii="Times New Roman"/>
                <w:sz w:val="14"/>
              </w:rPr>
            </w:pPr>
          </w:p>
        </w:tc>
      </w:tr>
      <w:tr w:rsidR="00E50DD6" w14:paraId="66E6560F" w14:textId="77777777">
        <w:trPr>
          <w:trHeight w:val="204"/>
        </w:trPr>
        <w:tc>
          <w:tcPr>
            <w:tcW w:w="2386" w:type="dxa"/>
          </w:tcPr>
          <w:p w14:paraId="6AF6FF0D" w14:textId="77777777" w:rsidR="00E50DD6" w:rsidRDefault="00000000">
            <w:pPr>
              <w:pStyle w:val="TableParagraph"/>
              <w:spacing w:before="45" w:line="138" w:lineRule="exact"/>
              <w:ind w:left="3"/>
              <w:rPr>
                <w:sz w:val="14"/>
              </w:rPr>
            </w:pPr>
            <w:r>
              <w:rPr>
                <w:spacing w:val="-2"/>
                <w:sz w:val="14"/>
              </w:rPr>
              <w:t>COMPUTECH</w:t>
            </w:r>
            <w:r>
              <w:rPr>
                <w:spacing w:val="4"/>
                <w:sz w:val="14"/>
              </w:rPr>
              <w:t xml:space="preserve"> </w:t>
            </w:r>
            <w:r>
              <w:rPr>
                <w:spacing w:val="-2"/>
                <w:sz w:val="14"/>
              </w:rPr>
              <w:t>CONSULTING</w:t>
            </w:r>
          </w:p>
        </w:tc>
        <w:tc>
          <w:tcPr>
            <w:tcW w:w="1096" w:type="dxa"/>
          </w:tcPr>
          <w:p w14:paraId="20A381B2" w14:textId="77777777" w:rsidR="00E50DD6" w:rsidRDefault="00000000">
            <w:pPr>
              <w:pStyle w:val="TableParagraph"/>
              <w:spacing w:before="42" w:line="142" w:lineRule="exact"/>
              <w:ind w:left="105"/>
              <w:rPr>
                <w:sz w:val="14"/>
              </w:rPr>
            </w:pPr>
            <w:r>
              <w:rPr>
                <w:spacing w:val="-2"/>
                <w:sz w:val="14"/>
              </w:rPr>
              <w:t>ACH021523</w:t>
            </w:r>
          </w:p>
        </w:tc>
        <w:tc>
          <w:tcPr>
            <w:tcW w:w="1343" w:type="dxa"/>
          </w:tcPr>
          <w:p w14:paraId="3BB359C3" w14:textId="77777777" w:rsidR="00E50DD6" w:rsidRDefault="00000000">
            <w:pPr>
              <w:pStyle w:val="TableParagraph"/>
              <w:spacing w:before="42" w:line="142" w:lineRule="exact"/>
              <w:ind w:left="158"/>
              <w:rPr>
                <w:sz w:val="14"/>
              </w:rPr>
            </w:pPr>
            <w:r>
              <w:rPr>
                <w:spacing w:val="-2"/>
                <w:sz w:val="14"/>
              </w:rPr>
              <w:t>23892</w:t>
            </w:r>
          </w:p>
        </w:tc>
        <w:tc>
          <w:tcPr>
            <w:tcW w:w="1094" w:type="dxa"/>
          </w:tcPr>
          <w:p w14:paraId="6A876E58" w14:textId="77777777" w:rsidR="00E50DD6" w:rsidRDefault="00000000">
            <w:pPr>
              <w:pStyle w:val="TableParagraph"/>
              <w:spacing w:before="38" w:line="146" w:lineRule="exact"/>
              <w:ind w:right="137"/>
              <w:jc w:val="right"/>
              <w:rPr>
                <w:sz w:val="14"/>
              </w:rPr>
            </w:pPr>
            <w:r>
              <w:rPr>
                <w:spacing w:val="-2"/>
                <w:sz w:val="14"/>
              </w:rPr>
              <w:t>02/15/2023</w:t>
            </w:r>
          </w:p>
        </w:tc>
        <w:tc>
          <w:tcPr>
            <w:tcW w:w="1042" w:type="dxa"/>
          </w:tcPr>
          <w:p w14:paraId="68A1245F" w14:textId="77777777" w:rsidR="00E50DD6" w:rsidRDefault="00000000">
            <w:pPr>
              <w:pStyle w:val="TableParagraph"/>
              <w:spacing w:before="38" w:line="146" w:lineRule="exact"/>
              <w:ind w:left="127" w:right="172"/>
              <w:jc w:val="center"/>
              <w:rPr>
                <w:sz w:val="14"/>
              </w:rPr>
            </w:pPr>
            <w:r>
              <w:rPr>
                <w:spacing w:val="-2"/>
                <w:sz w:val="14"/>
              </w:rPr>
              <w:t>02/15/2023</w:t>
            </w:r>
          </w:p>
        </w:tc>
        <w:tc>
          <w:tcPr>
            <w:tcW w:w="1063" w:type="dxa"/>
          </w:tcPr>
          <w:p w14:paraId="08FD3AC4" w14:textId="77777777" w:rsidR="00E50DD6" w:rsidRDefault="00000000">
            <w:pPr>
              <w:pStyle w:val="TableParagraph"/>
              <w:spacing w:before="38" w:line="146" w:lineRule="exact"/>
              <w:ind w:right="71"/>
              <w:jc w:val="right"/>
              <w:rPr>
                <w:sz w:val="14"/>
              </w:rPr>
            </w:pPr>
            <w:r>
              <w:rPr>
                <w:spacing w:val="-2"/>
                <w:sz w:val="14"/>
              </w:rPr>
              <w:t>3,115.00</w:t>
            </w:r>
          </w:p>
        </w:tc>
        <w:tc>
          <w:tcPr>
            <w:tcW w:w="3455" w:type="dxa"/>
          </w:tcPr>
          <w:p w14:paraId="75C4140B" w14:textId="77777777" w:rsidR="00E50DD6" w:rsidRDefault="00000000">
            <w:pPr>
              <w:pStyle w:val="TableParagraph"/>
              <w:spacing w:before="38" w:line="146" w:lineRule="exact"/>
              <w:ind w:left="60"/>
              <w:rPr>
                <w:sz w:val="14"/>
              </w:rPr>
            </w:pPr>
            <w:r>
              <w:rPr>
                <w:sz w:val="14"/>
              </w:rPr>
              <w:t>IT</w:t>
            </w:r>
            <w:r>
              <w:rPr>
                <w:spacing w:val="-9"/>
                <w:sz w:val="14"/>
              </w:rPr>
              <w:t xml:space="preserve"> </w:t>
            </w:r>
            <w:r>
              <w:rPr>
                <w:sz w:val="14"/>
              </w:rPr>
              <w:t>-</w:t>
            </w:r>
            <w:r>
              <w:rPr>
                <w:spacing w:val="-4"/>
                <w:sz w:val="14"/>
              </w:rPr>
              <w:t xml:space="preserve"> </w:t>
            </w:r>
            <w:r>
              <w:rPr>
                <w:sz w:val="14"/>
              </w:rPr>
              <w:t>JAN</w:t>
            </w:r>
            <w:r>
              <w:rPr>
                <w:spacing w:val="-1"/>
                <w:sz w:val="14"/>
              </w:rPr>
              <w:t xml:space="preserve"> </w:t>
            </w:r>
            <w:r>
              <w:rPr>
                <w:sz w:val="14"/>
              </w:rPr>
              <w:t>2023</w:t>
            </w:r>
            <w:r>
              <w:rPr>
                <w:spacing w:val="-6"/>
                <w:sz w:val="14"/>
              </w:rPr>
              <w:t xml:space="preserve"> </w:t>
            </w:r>
            <w:r>
              <w:rPr>
                <w:sz w:val="14"/>
              </w:rPr>
              <w:t>ONSITE</w:t>
            </w:r>
            <w:r>
              <w:rPr>
                <w:spacing w:val="-2"/>
                <w:sz w:val="14"/>
              </w:rPr>
              <w:t xml:space="preserve"> SUPPORT</w:t>
            </w:r>
          </w:p>
        </w:tc>
        <w:tc>
          <w:tcPr>
            <w:tcW w:w="2718" w:type="dxa"/>
          </w:tcPr>
          <w:p w14:paraId="7E41D597" w14:textId="77777777" w:rsidR="00E50DD6" w:rsidRDefault="00000000">
            <w:pPr>
              <w:pStyle w:val="TableParagraph"/>
              <w:spacing w:before="38" w:line="146" w:lineRule="exact"/>
              <w:ind w:left="96"/>
              <w:rPr>
                <w:sz w:val="14"/>
              </w:rPr>
            </w:pPr>
            <w:r>
              <w:rPr>
                <w:sz w:val="14"/>
              </w:rPr>
              <w:t>104130-310</w:t>
            </w:r>
            <w:r>
              <w:rPr>
                <w:spacing w:val="-5"/>
                <w:sz w:val="14"/>
              </w:rPr>
              <w:t xml:space="preserve"> </w:t>
            </w:r>
            <w:r>
              <w:rPr>
                <w:sz w:val="14"/>
              </w:rPr>
              <w:t>-</w:t>
            </w:r>
            <w:r>
              <w:rPr>
                <w:spacing w:val="-9"/>
                <w:sz w:val="14"/>
              </w:rPr>
              <w:t xml:space="preserve"> </w:t>
            </w:r>
            <w:r>
              <w:rPr>
                <w:sz w:val="14"/>
              </w:rPr>
              <w:t>IT</w:t>
            </w:r>
            <w:r>
              <w:rPr>
                <w:spacing w:val="-9"/>
                <w:sz w:val="14"/>
              </w:rPr>
              <w:t xml:space="preserve"> </w:t>
            </w:r>
            <w:r>
              <w:rPr>
                <w:spacing w:val="-2"/>
                <w:sz w:val="14"/>
              </w:rPr>
              <w:t>SERVICES</w:t>
            </w:r>
          </w:p>
        </w:tc>
        <w:tc>
          <w:tcPr>
            <w:tcW w:w="773" w:type="dxa"/>
          </w:tcPr>
          <w:p w14:paraId="3EABFBC4" w14:textId="77777777" w:rsidR="00E50DD6" w:rsidRDefault="00E50DD6">
            <w:pPr>
              <w:pStyle w:val="TableParagraph"/>
              <w:rPr>
                <w:rFonts w:ascii="Times New Roman"/>
                <w:sz w:val="14"/>
              </w:rPr>
            </w:pPr>
          </w:p>
        </w:tc>
      </w:tr>
      <w:tr w:rsidR="00E50DD6" w14:paraId="2C974714" w14:textId="77777777">
        <w:trPr>
          <w:trHeight w:val="158"/>
        </w:trPr>
        <w:tc>
          <w:tcPr>
            <w:tcW w:w="2386" w:type="dxa"/>
          </w:tcPr>
          <w:p w14:paraId="2D805EB5" w14:textId="77777777" w:rsidR="00E50DD6" w:rsidRDefault="00000000">
            <w:pPr>
              <w:pStyle w:val="TableParagraph"/>
              <w:spacing w:line="138" w:lineRule="exact"/>
              <w:ind w:left="7"/>
              <w:rPr>
                <w:sz w:val="14"/>
              </w:rPr>
            </w:pPr>
            <w:r>
              <w:rPr>
                <w:spacing w:val="-2"/>
                <w:sz w:val="14"/>
              </w:rPr>
              <w:t>COMPUTECH</w:t>
            </w:r>
            <w:r>
              <w:rPr>
                <w:sz w:val="14"/>
              </w:rPr>
              <w:t xml:space="preserve"> </w:t>
            </w:r>
            <w:r>
              <w:rPr>
                <w:spacing w:val="-2"/>
                <w:sz w:val="14"/>
              </w:rPr>
              <w:t>CONSULTING</w:t>
            </w:r>
          </w:p>
        </w:tc>
        <w:tc>
          <w:tcPr>
            <w:tcW w:w="1096" w:type="dxa"/>
          </w:tcPr>
          <w:p w14:paraId="30BE16C1" w14:textId="77777777" w:rsidR="00E50DD6" w:rsidRDefault="00000000">
            <w:pPr>
              <w:pStyle w:val="TableParagraph"/>
              <w:spacing w:line="139" w:lineRule="exact"/>
              <w:ind w:left="105"/>
              <w:rPr>
                <w:sz w:val="14"/>
              </w:rPr>
            </w:pPr>
            <w:r>
              <w:rPr>
                <w:spacing w:val="-2"/>
                <w:sz w:val="14"/>
              </w:rPr>
              <w:t>ACH021523</w:t>
            </w:r>
          </w:p>
        </w:tc>
        <w:tc>
          <w:tcPr>
            <w:tcW w:w="1343" w:type="dxa"/>
          </w:tcPr>
          <w:p w14:paraId="077BAB28" w14:textId="77777777" w:rsidR="00E50DD6" w:rsidRDefault="00000000">
            <w:pPr>
              <w:pStyle w:val="TableParagraph"/>
              <w:spacing w:line="139" w:lineRule="exact"/>
              <w:ind w:left="162"/>
              <w:rPr>
                <w:sz w:val="14"/>
              </w:rPr>
            </w:pPr>
            <w:r>
              <w:rPr>
                <w:spacing w:val="-2"/>
                <w:sz w:val="14"/>
              </w:rPr>
              <w:t>23951</w:t>
            </w:r>
          </w:p>
        </w:tc>
        <w:tc>
          <w:tcPr>
            <w:tcW w:w="1094" w:type="dxa"/>
          </w:tcPr>
          <w:p w14:paraId="2E61C41F" w14:textId="77777777" w:rsidR="00E50DD6" w:rsidRDefault="00000000">
            <w:pPr>
              <w:pStyle w:val="TableParagraph"/>
              <w:spacing w:line="139" w:lineRule="exact"/>
              <w:ind w:right="137"/>
              <w:jc w:val="right"/>
              <w:rPr>
                <w:sz w:val="14"/>
              </w:rPr>
            </w:pPr>
            <w:r>
              <w:rPr>
                <w:spacing w:val="-2"/>
                <w:sz w:val="14"/>
              </w:rPr>
              <w:t>02/15/2023</w:t>
            </w:r>
          </w:p>
        </w:tc>
        <w:tc>
          <w:tcPr>
            <w:tcW w:w="1042" w:type="dxa"/>
          </w:tcPr>
          <w:p w14:paraId="77ADA1A4" w14:textId="77777777" w:rsidR="00E50DD6" w:rsidRDefault="00000000">
            <w:pPr>
              <w:pStyle w:val="TableParagraph"/>
              <w:spacing w:line="139" w:lineRule="exact"/>
              <w:ind w:left="127" w:right="172"/>
              <w:jc w:val="center"/>
              <w:rPr>
                <w:sz w:val="14"/>
              </w:rPr>
            </w:pPr>
            <w:r>
              <w:rPr>
                <w:spacing w:val="-2"/>
                <w:sz w:val="14"/>
              </w:rPr>
              <w:t>02/15/2023</w:t>
            </w:r>
          </w:p>
        </w:tc>
        <w:tc>
          <w:tcPr>
            <w:tcW w:w="1063" w:type="dxa"/>
          </w:tcPr>
          <w:p w14:paraId="5B1EFC40" w14:textId="77777777" w:rsidR="00E50DD6" w:rsidRDefault="00000000">
            <w:pPr>
              <w:pStyle w:val="TableParagraph"/>
              <w:spacing w:line="139" w:lineRule="exact"/>
              <w:ind w:right="65"/>
              <w:jc w:val="right"/>
              <w:rPr>
                <w:sz w:val="14"/>
              </w:rPr>
            </w:pPr>
            <w:r>
              <w:rPr>
                <w:spacing w:val="-2"/>
                <w:sz w:val="14"/>
              </w:rPr>
              <w:t>249.98</w:t>
            </w:r>
          </w:p>
        </w:tc>
        <w:tc>
          <w:tcPr>
            <w:tcW w:w="3455" w:type="dxa"/>
          </w:tcPr>
          <w:p w14:paraId="4EBFFDD6" w14:textId="77777777" w:rsidR="00E50DD6" w:rsidRDefault="00000000">
            <w:pPr>
              <w:pStyle w:val="TableParagraph"/>
              <w:spacing w:line="139" w:lineRule="exact"/>
              <w:ind w:left="63"/>
              <w:rPr>
                <w:sz w:val="14"/>
              </w:rPr>
            </w:pPr>
            <w:r>
              <w:rPr>
                <w:sz w:val="14"/>
              </w:rPr>
              <w:t>STANDARD</w:t>
            </w:r>
            <w:r>
              <w:rPr>
                <w:spacing w:val="-8"/>
                <w:sz w:val="14"/>
              </w:rPr>
              <w:t xml:space="preserve"> </w:t>
            </w:r>
            <w:r>
              <w:rPr>
                <w:sz w:val="14"/>
              </w:rPr>
              <w:t>UCC</w:t>
            </w:r>
            <w:r>
              <w:rPr>
                <w:spacing w:val="-10"/>
                <w:sz w:val="14"/>
              </w:rPr>
              <w:t xml:space="preserve"> </w:t>
            </w:r>
            <w:r>
              <w:rPr>
                <w:sz w:val="14"/>
              </w:rPr>
              <w:t>SSL</w:t>
            </w:r>
            <w:r>
              <w:rPr>
                <w:spacing w:val="-10"/>
                <w:sz w:val="14"/>
              </w:rPr>
              <w:t xml:space="preserve"> </w:t>
            </w:r>
            <w:r>
              <w:rPr>
                <w:sz w:val="14"/>
              </w:rPr>
              <w:t>CERTIFICATE</w:t>
            </w:r>
            <w:r>
              <w:rPr>
                <w:spacing w:val="-2"/>
                <w:sz w:val="14"/>
              </w:rPr>
              <w:t xml:space="preserve"> RENEWAL</w:t>
            </w:r>
          </w:p>
        </w:tc>
        <w:tc>
          <w:tcPr>
            <w:tcW w:w="2718" w:type="dxa"/>
          </w:tcPr>
          <w:p w14:paraId="3679EBBC" w14:textId="77777777" w:rsidR="00E50DD6" w:rsidRDefault="00000000">
            <w:pPr>
              <w:pStyle w:val="TableParagraph"/>
              <w:spacing w:line="139" w:lineRule="exact"/>
              <w:ind w:left="96"/>
              <w:rPr>
                <w:sz w:val="14"/>
              </w:rPr>
            </w:pPr>
            <w:r>
              <w:rPr>
                <w:sz w:val="14"/>
              </w:rPr>
              <w:t>104130-310</w:t>
            </w:r>
            <w:r>
              <w:rPr>
                <w:spacing w:val="-5"/>
                <w:sz w:val="14"/>
              </w:rPr>
              <w:t xml:space="preserve"> </w:t>
            </w:r>
            <w:r>
              <w:rPr>
                <w:sz w:val="14"/>
              </w:rPr>
              <w:t>-</w:t>
            </w:r>
            <w:r>
              <w:rPr>
                <w:spacing w:val="-9"/>
                <w:sz w:val="14"/>
              </w:rPr>
              <w:t xml:space="preserve"> </w:t>
            </w:r>
            <w:r>
              <w:rPr>
                <w:sz w:val="14"/>
              </w:rPr>
              <w:t>IT</w:t>
            </w:r>
            <w:r>
              <w:rPr>
                <w:spacing w:val="-9"/>
                <w:sz w:val="14"/>
              </w:rPr>
              <w:t xml:space="preserve"> </w:t>
            </w:r>
            <w:r>
              <w:rPr>
                <w:spacing w:val="-2"/>
                <w:sz w:val="14"/>
              </w:rPr>
              <w:t>SERVICES</w:t>
            </w:r>
          </w:p>
        </w:tc>
        <w:tc>
          <w:tcPr>
            <w:tcW w:w="773" w:type="dxa"/>
          </w:tcPr>
          <w:p w14:paraId="7E5561D6" w14:textId="77777777" w:rsidR="00E50DD6" w:rsidRDefault="00E50DD6">
            <w:pPr>
              <w:pStyle w:val="TableParagraph"/>
              <w:rPr>
                <w:rFonts w:ascii="Times New Roman"/>
                <w:sz w:val="10"/>
              </w:rPr>
            </w:pPr>
          </w:p>
        </w:tc>
      </w:tr>
      <w:tr w:rsidR="00E50DD6" w14:paraId="530F398E" w14:textId="77777777">
        <w:trPr>
          <w:trHeight w:val="173"/>
        </w:trPr>
        <w:tc>
          <w:tcPr>
            <w:tcW w:w="2386" w:type="dxa"/>
          </w:tcPr>
          <w:p w14:paraId="428E9951" w14:textId="77777777" w:rsidR="00E50DD6" w:rsidRDefault="00000000">
            <w:pPr>
              <w:pStyle w:val="TableParagraph"/>
              <w:spacing w:line="153" w:lineRule="exact"/>
              <w:ind w:left="7"/>
              <w:rPr>
                <w:sz w:val="14"/>
              </w:rPr>
            </w:pPr>
            <w:r>
              <w:rPr>
                <w:spacing w:val="-2"/>
                <w:sz w:val="14"/>
              </w:rPr>
              <w:t>COMPUTECH</w:t>
            </w:r>
            <w:r>
              <w:rPr>
                <w:sz w:val="14"/>
              </w:rPr>
              <w:t xml:space="preserve"> </w:t>
            </w:r>
            <w:r>
              <w:rPr>
                <w:spacing w:val="-2"/>
                <w:sz w:val="14"/>
              </w:rPr>
              <w:t>CONSULTING</w:t>
            </w:r>
          </w:p>
        </w:tc>
        <w:tc>
          <w:tcPr>
            <w:tcW w:w="1096" w:type="dxa"/>
          </w:tcPr>
          <w:p w14:paraId="739C841A" w14:textId="77777777" w:rsidR="00E50DD6" w:rsidRDefault="00000000">
            <w:pPr>
              <w:pStyle w:val="TableParagraph"/>
              <w:spacing w:line="153" w:lineRule="exact"/>
              <w:ind w:left="105"/>
              <w:rPr>
                <w:sz w:val="14"/>
              </w:rPr>
            </w:pPr>
            <w:r>
              <w:rPr>
                <w:spacing w:val="-2"/>
                <w:sz w:val="14"/>
              </w:rPr>
              <w:t>ACH021523</w:t>
            </w:r>
          </w:p>
        </w:tc>
        <w:tc>
          <w:tcPr>
            <w:tcW w:w="1343" w:type="dxa"/>
          </w:tcPr>
          <w:p w14:paraId="5684C4D1" w14:textId="77777777" w:rsidR="00E50DD6" w:rsidRDefault="00000000">
            <w:pPr>
              <w:pStyle w:val="TableParagraph"/>
              <w:spacing w:line="153" w:lineRule="exact"/>
              <w:ind w:left="162"/>
              <w:rPr>
                <w:sz w:val="14"/>
              </w:rPr>
            </w:pPr>
            <w:r>
              <w:rPr>
                <w:spacing w:val="-2"/>
                <w:sz w:val="14"/>
              </w:rPr>
              <w:t>23964</w:t>
            </w:r>
          </w:p>
        </w:tc>
        <w:tc>
          <w:tcPr>
            <w:tcW w:w="1094" w:type="dxa"/>
          </w:tcPr>
          <w:p w14:paraId="3E7F6B01" w14:textId="77777777" w:rsidR="00E50DD6" w:rsidRDefault="00000000">
            <w:pPr>
              <w:pStyle w:val="TableParagraph"/>
              <w:spacing w:line="153" w:lineRule="exact"/>
              <w:ind w:right="137"/>
              <w:jc w:val="right"/>
              <w:rPr>
                <w:sz w:val="14"/>
              </w:rPr>
            </w:pPr>
            <w:r>
              <w:rPr>
                <w:spacing w:val="-2"/>
                <w:sz w:val="14"/>
              </w:rPr>
              <w:t>02/15/2023</w:t>
            </w:r>
          </w:p>
        </w:tc>
        <w:tc>
          <w:tcPr>
            <w:tcW w:w="1042" w:type="dxa"/>
          </w:tcPr>
          <w:p w14:paraId="3938E07A" w14:textId="77777777" w:rsidR="00E50DD6" w:rsidRDefault="00000000">
            <w:pPr>
              <w:pStyle w:val="TableParagraph"/>
              <w:spacing w:line="153" w:lineRule="exact"/>
              <w:ind w:left="127" w:right="172"/>
              <w:jc w:val="center"/>
              <w:rPr>
                <w:sz w:val="14"/>
              </w:rPr>
            </w:pPr>
            <w:r>
              <w:rPr>
                <w:spacing w:val="-2"/>
                <w:sz w:val="14"/>
              </w:rPr>
              <w:t>02/15/2023</w:t>
            </w:r>
          </w:p>
        </w:tc>
        <w:tc>
          <w:tcPr>
            <w:tcW w:w="1063" w:type="dxa"/>
          </w:tcPr>
          <w:p w14:paraId="56087D5D" w14:textId="77777777" w:rsidR="00E50DD6" w:rsidRDefault="00000000">
            <w:pPr>
              <w:pStyle w:val="TableParagraph"/>
              <w:spacing w:line="153" w:lineRule="exact"/>
              <w:ind w:right="71"/>
              <w:jc w:val="right"/>
              <w:rPr>
                <w:sz w:val="14"/>
              </w:rPr>
            </w:pPr>
            <w:r>
              <w:rPr>
                <w:spacing w:val="-2"/>
                <w:sz w:val="14"/>
                <w:u w:val="thick"/>
              </w:rPr>
              <w:t>5.666.00</w:t>
            </w:r>
          </w:p>
        </w:tc>
        <w:tc>
          <w:tcPr>
            <w:tcW w:w="3455" w:type="dxa"/>
          </w:tcPr>
          <w:p w14:paraId="1EBE38D8" w14:textId="77777777" w:rsidR="00E50DD6" w:rsidRDefault="00000000">
            <w:pPr>
              <w:pStyle w:val="TableParagraph"/>
              <w:spacing w:line="153" w:lineRule="exact"/>
              <w:ind w:left="63"/>
              <w:rPr>
                <w:sz w:val="14"/>
              </w:rPr>
            </w:pPr>
            <w:r>
              <w:rPr>
                <w:sz w:val="14"/>
              </w:rPr>
              <w:t>Standard</w:t>
            </w:r>
            <w:r>
              <w:rPr>
                <w:spacing w:val="-10"/>
                <w:sz w:val="14"/>
              </w:rPr>
              <w:t xml:space="preserve"> </w:t>
            </w:r>
            <w:r>
              <w:rPr>
                <w:sz w:val="14"/>
              </w:rPr>
              <w:t>Management</w:t>
            </w:r>
            <w:r>
              <w:rPr>
                <w:spacing w:val="-8"/>
                <w:sz w:val="14"/>
              </w:rPr>
              <w:t xml:space="preserve"> </w:t>
            </w:r>
            <w:r>
              <w:rPr>
                <w:sz w:val="14"/>
              </w:rPr>
              <w:t>Suite</w:t>
            </w:r>
            <w:r>
              <w:rPr>
                <w:spacing w:val="-8"/>
                <w:sz w:val="14"/>
              </w:rPr>
              <w:t xml:space="preserve"> </w:t>
            </w:r>
            <w:r>
              <w:rPr>
                <w:sz w:val="14"/>
              </w:rPr>
              <w:t>Plus</w:t>
            </w:r>
            <w:r>
              <w:rPr>
                <w:spacing w:val="-9"/>
                <w:sz w:val="14"/>
              </w:rPr>
              <w:t xml:space="preserve"> </w:t>
            </w:r>
            <w:r>
              <w:rPr>
                <w:sz w:val="14"/>
              </w:rPr>
              <w:t>Remote</w:t>
            </w:r>
            <w:r>
              <w:rPr>
                <w:spacing w:val="-10"/>
                <w:sz w:val="14"/>
              </w:rPr>
              <w:t xml:space="preserve"> </w:t>
            </w:r>
            <w:r>
              <w:rPr>
                <w:spacing w:val="-2"/>
                <w:sz w:val="14"/>
              </w:rPr>
              <w:t>updates,</w:t>
            </w:r>
          </w:p>
        </w:tc>
        <w:tc>
          <w:tcPr>
            <w:tcW w:w="2718" w:type="dxa"/>
          </w:tcPr>
          <w:p w14:paraId="02978B11" w14:textId="77777777" w:rsidR="00E50DD6" w:rsidRDefault="00000000">
            <w:pPr>
              <w:pStyle w:val="TableParagraph"/>
              <w:spacing w:line="153" w:lineRule="exact"/>
              <w:ind w:left="96"/>
              <w:rPr>
                <w:sz w:val="14"/>
              </w:rPr>
            </w:pPr>
            <w:r>
              <w:rPr>
                <w:sz w:val="14"/>
              </w:rPr>
              <w:t>104130-310</w:t>
            </w:r>
            <w:r>
              <w:rPr>
                <w:spacing w:val="-7"/>
                <w:sz w:val="14"/>
              </w:rPr>
              <w:t xml:space="preserve"> </w:t>
            </w:r>
            <w:r>
              <w:rPr>
                <w:sz w:val="14"/>
              </w:rPr>
              <w:t>-</w:t>
            </w:r>
            <w:r>
              <w:rPr>
                <w:spacing w:val="-10"/>
                <w:sz w:val="14"/>
              </w:rPr>
              <w:t xml:space="preserve"> </w:t>
            </w:r>
            <w:r>
              <w:rPr>
                <w:sz w:val="14"/>
              </w:rPr>
              <w:t>IT</w:t>
            </w:r>
            <w:r>
              <w:rPr>
                <w:spacing w:val="-6"/>
                <w:sz w:val="14"/>
              </w:rPr>
              <w:t xml:space="preserve"> </w:t>
            </w:r>
            <w:r>
              <w:rPr>
                <w:spacing w:val="-2"/>
                <w:sz w:val="14"/>
              </w:rPr>
              <w:t>SERVICES</w:t>
            </w:r>
          </w:p>
        </w:tc>
        <w:tc>
          <w:tcPr>
            <w:tcW w:w="773" w:type="dxa"/>
          </w:tcPr>
          <w:p w14:paraId="0ABEC16D" w14:textId="77777777" w:rsidR="00E50DD6" w:rsidRDefault="00E50DD6">
            <w:pPr>
              <w:pStyle w:val="TableParagraph"/>
              <w:rPr>
                <w:rFonts w:ascii="Times New Roman"/>
                <w:sz w:val="10"/>
              </w:rPr>
            </w:pPr>
          </w:p>
        </w:tc>
      </w:tr>
      <w:tr w:rsidR="00E50DD6" w14:paraId="7269FD2F" w14:textId="77777777">
        <w:trPr>
          <w:trHeight w:val="221"/>
        </w:trPr>
        <w:tc>
          <w:tcPr>
            <w:tcW w:w="2386" w:type="dxa"/>
          </w:tcPr>
          <w:p w14:paraId="0A1FEDF2" w14:textId="77777777" w:rsidR="00E50DD6" w:rsidRDefault="00E50DD6">
            <w:pPr>
              <w:pStyle w:val="TableParagraph"/>
              <w:rPr>
                <w:rFonts w:ascii="Times New Roman"/>
                <w:sz w:val="14"/>
              </w:rPr>
            </w:pPr>
          </w:p>
        </w:tc>
        <w:tc>
          <w:tcPr>
            <w:tcW w:w="1096" w:type="dxa"/>
          </w:tcPr>
          <w:p w14:paraId="05F820A7" w14:textId="77777777" w:rsidR="00E50DD6" w:rsidRDefault="00E50DD6">
            <w:pPr>
              <w:pStyle w:val="TableParagraph"/>
              <w:rPr>
                <w:rFonts w:ascii="Times New Roman"/>
                <w:sz w:val="14"/>
              </w:rPr>
            </w:pPr>
          </w:p>
        </w:tc>
        <w:tc>
          <w:tcPr>
            <w:tcW w:w="1343" w:type="dxa"/>
          </w:tcPr>
          <w:p w14:paraId="1B0961F0" w14:textId="77777777" w:rsidR="00E50DD6" w:rsidRDefault="00E50DD6">
            <w:pPr>
              <w:pStyle w:val="TableParagraph"/>
              <w:rPr>
                <w:rFonts w:ascii="Times New Roman"/>
                <w:sz w:val="14"/>
              </w:rPr>
            </w:pPr>
          </w:p>
        </w:tc>
        <w:tc>
          <w:tcPr>
            <w:tcW w:w="1094" w:type="dxa"/>
          </w:tcPr>
          <w:p w14:paraId="51FF01AA" w14:textId="77777777" w:rsidR="00E50DD6" w:rsidRDefault="00E50DD6">
            <w:pPr>
              <w:pStyle w:val="TableParagraph"/>
              <w:rPr>
                <w:rFonts w:ascii="Times New Roman"/>
                <w:sz w:val="14"/>
              </w:rPr>
            </w:pPr>
          </w:p>
        </w:tc>
        <w:tc>
          <w:tcPr>
            <w:tcW w:w="1042" w:type="dxa"/>
          </w:tcPr>
          <w:p w14:paraId="3EEFA98E" w14:textId="77777777" w:rsidR="00E50DD6" w:rsidRDefault="00E50DD6">
            <w:pPr>
              <w:pStyle w:val="TableParagraph"/>
              <w:rPr>
                <w:rFonts w:ascii="Times New Roman"/>
                <w:sz w:val="14"/>
              </w:rPr>
            </w:pPr>
          </w:p>
        </w:tc>
        <w:tc>
          <w:tcPr>
            <w:tcW w:w="1063" w:type="dxa"/>
          </w:tcPr>
          <w:p w14:paraId="0B487B6A" w14:textId="77777777" w:rsidR="00E50DD6" w:rsidRDefault="00000000">
            <w:pPr>
              <w:pStyle w:val="TableParagraph"/>
              <w:spacing w:before="7"/>
              <w:ind w:right="73"/>
              <w:jc w:val="right"/>
              <w:rPr>
                <w:sz w:val="14"/>
              </w:rPr>
            </w:pPr>
            <w:r>
              <w:rPr>
                <w:spacing w:val="-2"/>
                <w:sz w:val="14"/>
              </w:rPr>
              <w:t>$9,030.98</w:t>
            </w:r>
          </w:p>
        </w:tc>
        <w:tc>
          <w:tcPr>
            <w:tcW w:w="3455" w:type="dxa"/>
          </w:tcPr>
          <w:p w14:paraId="76B34847" w14:textId="77777777" w:rsidR="00E50DD6" w:rsidRDefault="00E50DD6">
            <w:pPr>
              <w:pStyle w:val="TableParagraph"/>
              <w:rPr>
                <w:rFonts w:ascii="Times New Roman"/>
                <w:sz w:val="14"/>
              </w:rPr>
            </w:pPr>
          </w:p>
        </w:tc>
        <w:tc>
          <w:tcPr>
            <w:tcW w:w="2718" w:type="dxa"/>
          </w:tcPr>
          <w:p w14:paraId="56E8C387" w14:textId="77777777" w:rsidR="00E50DD6" w:rsidRDefault="00E50DD6">
            <w:pPr>
              <w:pStyle w:val="TableParagraph"/>
              <w:rPr>
                <w:rFonts w:ascii="Times New Roman"/>
                <w:sz w:val="14"/>
              </w:rPr>
            </w:pPr>
          </w:p>
        </w:tc>
        <w:tc>
          <w:tcPr>
            <w:tcW w:w="773" w:type="dxa"/>
          </w:tcPr>
          <w:p w14:paraId="3AA1F613" w14:textId="77777777" w:rsidR="00E50DD6" w:rsidRDefault="00E50DD6">
            <w:pPr>
              <w:pStyle w:val="TableParagraph"/>
              <w:rPr>
                <w:rFonts w:ascii="Times New Roman"/>
                <w:sz w:val="14"/>
              </w:rPr>
            </w:pPr>
          </w:p>
        </w:tc>
      </w:tr>
      <w:tr w:rsidR="00E50DD6" w14:paraId="41EAF210" w14:textId="77777777">
        <w:trPr>
          <w:trHeight w:val="262"/>
        </w:trPr>
        <w:tc>
          <w:tcPr>
            <w:tcW w:w="2386" w:type="dxa"/>
          </w:tcPr>
          <w:p w14:paraId="6722DC73" w14:textId="77777777" w:rsidR="00E50DD6" w:rsidRDefault="00E50DD6">
            <w:pPr>
              <w:pStyle w:val="TableParagraph"/>
              <w:rPr>
                <w:rFonts w:ascii="Times New Roman"/>
                <w:sz w:val="14"/>
              </w:rPr>
            </w:pPr>
          </w:p>
        </w:tc>
        <w:tc>
          <w:tcPr>
            <w:tcW w:w="1096" w:type="dxa"/>
          </w:tcPr>
          <w:p w14:paraId="3F7002AA" w14:textId="77777777" w:rsidR="00E50DD6" w:rsidRDefault="00E50DD6">
            <w:pPr>
              <w:pStyle w:val="TableParagraph"/>
              <w:rPr>
                <w:rFonts w:ascii="Times New Roman"/>
                <w:sz w:val="14"/>
              </w:rPr>
            </w:pPr>
          </w:p>
        </w:tc>
        <w:tc>
          <w:tcPr>
            <w:tcW w:w="1343" w:type="dxa"/>
          </w:tcPr>
          <w:p w14:paraId="47231A42" w14:textId="77777777" w:rsidR="00E50DD6" w:rsidRDefault="00E50DD6">
            <w:pPr>
              <w:pStyle w:val="TableParagraph"/>
              <w:rPr>
                <w:rFonts w:ascii="Times New Roman"/>
                <w:sz w:val="14"/>
              </w:rPr>
            </w:pPr>
          </w:p>
        </w:tc>
        <w:tc>
          <w:tcPr>
            <w:tcW w:w="1094" w:type="dxa"/>
          </w:tcPr>
          <w:p w14:paraId="28B34266" w14:textId="77777777" w:rsidR="00E50DD6" w:rsidRDefault="00E50DD6">
            <w:pPr>
              <w:pStyle w:val="TableParagraph"/>
              <w:rPr>
                <w:rFonts w:ascii="Times New Roman"/>
                <w:sz w:val="14"/>
              </w:rPr>
            </w:pPr>
          </w:p>
        </w:tc>
        <w:tc>
          <w:tcPr>
            <w:tcW w:w="1042" w:type="dxa"/>
          </w:tcPr>
          <w:p w14:paraId="00071687" w14:textId="77777777" w:rsidR="00E50DD6" w:rsidRDefault="00E50DD6">
            <w:pPr>
              <w:pStyle w:val="TableParagraph"/>
              <w:rPr>
                <w:rFonts w:ascii="Times New Roman"/>
                <w:sz w:val="14"/>
              </w:rPr>
            </w:pPr>
          </w:p>
        </w:tc>
        <w:tc>
          <w:tcPr>
            <w:tcW w:w="1063" w:type="dxa"/>
          </w:tcPr>
          <w:p w14:paraId="2AF7F9DC" w14:textId="77777777" w:rsidR="00E50DD6" w:rsidRDefault="00000000">
            <w:pPr>
              <w:pStyle w:val="TableParagraph"/>
              <w:spacing w:before="47"/>
              <w:ind w:right="74"/>
              <w:jc w:val="right"/>
              <w:rPr>
                <w:rFonts w:ascii="Times New Roman"/>
                <w:b/>
                <w:sz w:val="15"/>
              </w:rPr>
            </w:pPr>
            <w:r>
              <w:rPr>
                <w:rFonts w:ascii="Times New Roman"/>
                <w:b/>
                <w:spacing w:val="-2"/>
                <w:sz w:val="15"/>
              </w:rPr>
              <w:t>$9,030.98</w:t>
            </w:r>
          </w:p>
        </w:tc>
        <w:tc>
          <w:tcPr>
            <w:tcW w:w="3455" w:type="dxa"/>
          </w:tcPr>
          <w:p w14:paraId="063924F9" w14:textId="77777777" w:rsidR="00E50DD6" w:rsidRDefault="00E50DD6">
            <w:pPr>
              <w:pStyle w:val="TableParagraph"/>
              <w:rPr>
                <w:rFonts w:ascii="Times New Roman"/>
                <w:sz w:val="14"/>
              </w:rPr>
            </w:pPr>
          </w:p>
        </w:tc>
        <w:tc>
          <w:tcPr>
            <w:tcW w:w="2718" w:type="dxa"/>
          </w:tcPr>
          <w:p w14:paraId="594C2079" w14:textId="77777777" w:rsidR="00E50DD6" w:rsidRDefault="00E50DD6">
            <w:pPr>
              <w:pStyle w:val="TableParagraph"/>
              <w:rPr>
                <w:rFonts w:ascii="Times New Roman"/>
                <w:sz w:val="14"/>
              </w:rPr>
            </w:pPr>
          </w:p>
        </w:tc>
        <w:tc>
          <w:tcPr>
            <w:tcW w:w="773" w:type="dxa"/>
          </w:tcPr>
          <w:p w14:paraId="5886AEC0" w14:textId="77777777" w:rsidR="00E50DD6" w:rsidRDefault="00E50DD6">
            <w:pPr>
              <w:pStyle w:val="TableParagraph"/>
              <w:rPr>
                <w:rFonts w:ascii="Times New Roman"/>
                <w:sz w:val="14"/>
              </w:rPr>
            </w:pPr>
          </w:p>
        </w:tc>
      </w:tr>
      <w:tr w:rsidR="00E50DD6" w14:paraId="07B7C62F" w14:textId="77777777">
        <w:trPr>
          <w:trHeight w:val="197"/>
        </w:trPr>
        <w:tc>
          <w:tcPr>
            <w:tcW w:w="2386" w:type="dxa"/>
          </w:tcPr>
          <w:p w14:paraId="6D552262" w14:textId="77777777" w:rsidR="00E50DD6" w:rsidRDefault="00000000">
            <w:pPr>
              <w:pStyle w:val="TableParagraph"/>
              <w:spacing w:before="45" w:line="132" w:lineRule="exact"/>
              <w:ind w:left="10"/>
              <w:rPr>
                <w:sz w:val="14"/>
              </w:rPr>
            </w:pPr>
            <w:r>
              <w:rPr>
                <w:spacing w:val="-2"/>
                <w:sz w:val="14"/>
              </w:rPr>
              <w:t>EXPRESS</w:t>
            </w:r>
            <w:r>
              <w:rPr>
                <w:sz w:val="14"/>
              </w:rPr>
              <w:t xml:space="preserve"> </w:t>
            </w:r>
            <w:r>
              <w:rPr>
                <w:spacing w:val="-4"/>
                <w:sz w:val="14"/>
              </w:rPr>
              <w:t>LUBE</w:t>
            </w:r>
          </w:p>
        </w:tc>
        <w:tc>
          <w:tcPr>
            <w:tcW w:w="1096" w:type="dxa"/>
          </w:tcPr>
          <w:p w14:paraId="7614E9E2" w14:textId="77777777" w:rsidR="00E50DD6" w:rsidRDefault="00000000">
            <w:pPr>
              <w:pStyle w:val="TableParagraph"/>
              <w:spacing w:before="45" w:line="132" w:lineRule="exact"/>
              <w:ind w:left="109"/>
              <w:rPr>
                <w:sz w:val="14"/>
              </w:rPr>
            </w:pPr>
            <w:r>
              <w:rPr>
                <w:spacing w:val="-2"/>
                <w:sz w:val="14"/>
              </w:rPr>
              <w:t>70264</w:t>
            </w:r>
          </w:p>
        </w:tc>
        <w:tc>
          <w:tcPr>
            <w:tcW w:w="1343" w:type="dxa"/>
          </w:tcPr>
          <w:p w14:paraId="1B5D6CAE" w14:textId="77777777" w:rsidR="00E50DD6" w:rsidRDefault="00000000">
            <w:pPr>
              <w:pStyle w:val="TableParagraph"/>
              <w:spacing w:before="45" w:line="132" w:lineRule="exact"/>
              <w:ind w:left="161"/>
              <w:rPr>
                <w:sz w:val="14"/>
              </w:rPr>
            </w:pPr>
            <w:r>
              <w:rPr>
                <w:spacing w:val="-2"/>
                <w:sz w:val="14"/>
              </w:rPr>
              <w:t>65961</w:t>
            </w:r>
          </w:p>
        </w:tc>
        <w:tc>
          <w:tcPr>
            <w:tcW w:w="1094" w:type="dxa"/>
          </w:tcPr>
          <w:p w14:paraId="6A1F0023" w14:textId="77777777" w:rsidR="00E50DD6" w:rsidRDefault="00000000">
            <w:pPr>
              <w:pStyle w:val="TableParagraph"/>
              <w:spacing w:before="42" w:line="136" w:lineRule="exact"/>
              <w:ind w:right="127"/>
              <w:jc w:val="right"/>
              <w:rPr>
                <w:sz w:val="14"/>
              </w:rPr>
            </w:pPr>
            <w:r>
              <w:rPr>
                <w:spacing w:val="-2"/>
                <w:sz w:val="14"/>
              </w:rPr>
              <w:t>01/05/2023</w:t>
            </w:r>
          </w:p>
        </w:tc>
        <w:tc>
          <w:tcPr>
            <w:tcW w:w="1042" w:type="dxa"/>
          </w:tcPr>
          <w:p w14:paraId="42553002" w14:textId="77777777" w:rsidR="00E50DD6" w:rsidRDefault="00000000">
            <w:pPr>
              <w:pStyle w:val="TableParagraph"/>
              <w:spacing w:before="38" w:line="140" w:lineRule="exact"/>
              <w:ind w:left="131" w:right="169"/>
              <w:jc w:val="center"/>
              <w:rPr>
                <w:sz w:val="14"/>
              </w:rPr>
            </w:pPr>
            <w:r>
              <w:rPr>
                <w:spacing w:val="-2"/>
                <w:sz w:val="14"/>
              </w:rPr>
              <w:t>02/15/2023</w:t>
            </w:r>
          </w:p>
        </w:tc>
        <w:tc>
          <w:tcPr>
            <w:tcW w:w="1063" w:type="dxa"/>
          </w:tcPr>
          <w:p w14:paraId="591F88C7" w14:textId="77777777" w:rsidR="00E50DD6" w:rsidRDefault="00000000">
            <w:pPr>
              <w:pStyle w:val="TableParagraph"/>
              <w:spacing w:before="38" w:line="140" w:lineRule="exact"/>
              <w:ind w:right="62"/>
              <w:jc w:val="right"/>
              <w:rPr>
                <w:sz w:val="14"/>
              </w:rPr>
            </w:pPr>
            <w:r>
              <w:rPr>
                <w:spacing w:val="-2"/>
                <w:sz w:val="14"/>
              </w:rPr>
              <w:t>157.49</w:t>
            </w:r>
          </w:p>
        </w:tc>
        <w:tc>
          <w:tcPr>
            <w:tcW w:w="3455" w:type="dxa"/>
          </w:tcPr>
          <w:p w14:paraId="29CF2225" w14:textId="77777777" w:rsidR="00E50DD6" w:rsidRDefault="00000000">
            <w:pPr>
              <w:pStyle w:val="TableParagraph"/>
              <w:spacing w:before="38" w:line="140" w:lineRule="exact"/>
              <w:ind w:left="66"/>
              <w:rPr>
                <w:sz w:val="14"/>
              </w:rPr>
            </w:pPr>
            <w:r>
              <w:rPr>
                <w:sz w:val="14"/>
              </w:rPr>
              <w:t>OIL</w:t>
            </w:r>
            <w:r>
              <w:rPr>
                <w:spacing w:val="-10"/>
                <w:sz w:val="14"/>
              </w:rPr>
              <w:t xml:space="preserve"> </w:t>
            </w:r>
            <w:r>
              <w:rPr>
                <w:sz w:val="14"/>
              </w:rPr>
              <w:t>CHANGE</w:t>
            </w:r>
            <w:r>
              <w:rPr>
                <w:spacing w:val="-10"/>
                <w:sz w:val="14"/>
              </w:rPr>
              <w:t xml:space="preserve"> </w:t>
            </w:r>
            <w:r>
              <w:rPr>
                <w:sz w:val="14"/>
              </w:rPr>
              <w:t>FOR</w:t>
            </w:r>
            <w:r>
              <w:rPr>
                <w:spacing w:val="-3"/>
                <w:sz w:val="14"/>
              </w:rPr>
              <w:t xml:space="preserve"> </w:t>
            </w:r>
            <w:r>
              <w:rPr>
                <w:sz w:val="14"/>
              </w:rPr>
              <w:t>BUCKET</w:t>
            </w:r>
            <w:r>
              <w:rPr>
                <w:spacing w:val="-2"/>
                <w:sz w:val="14"/>
              </w:rPr>
              <w:t xml:space="preserve"> TRUCK</w:t>
            </w:r>
          </w:p>
        </w:tc>
        <w:tc>
          <w:tcPr>
            <w:tcW w:w="2718" w:type="dxa"/>
          </w:tcPr>
          <w:p w14:paraId="0A5DB5D8" w14:textId="77777777" w:rsidR="00E50DD6" w:rsidRDefault="00000000">
            <w:pPr>
              <w:pStyle w:val="TableParagraph"/>
              <w:spacing w:before="42" w:line="136" w:lineRule="exact"/>
              <w:ind w:left="102"/>
              <w:rPr>
                <w:sz w:val="14"/>
              </w:rPr>
            </w:pPr>
            <w:r>
              <w:rPr>
                <w:sz w:val="14"/>
              </w:rPr>
              <w:t>535310-253</w:t>
            </w:r>
            <w:r>
              <w:rPr>
                <w:spacing w:val="7"/>
                <w:sz w:val="14"/>
              </w:rPr>
              <w:t xml:space="preserve"> </w:t>
            </w:r>
            <w:r>
              <w:rPr>
                <w:sz w:val="14"/>
              </w:rPr>
              <w:t>-</w:t>
            </w:r>
            <w:r>
              <w:rPr>
                <w:spacing w:val="8"/>
                <w:sz w:val="14"/>
              </w:rPr>
              <w:t xml:space="preserve"> </w:t>
            </w:r>
            <w:r>
              <w:rPr>
                <w:sz w:val="14"/>
              </w:rPr>
              <w:t>REPAIRS</w:t>
            </w:r>
            <w:r>
              <w:rPr>
                <w:spacing w:val="12"/>
                <w:sz w:val="14"/>
              </w:rPr>
              <w:t xml:space="preserve"> </w:t>
            </w:r>
            <w:r>
              <w:rPr>
                <w:sz w:val="14"/>
              </w:rPr>
              <w:t>&amp;</w:t>
            </w:r>
            <w:r>
              <w:rPr>
                <w:spacing w:val="-10"/>
                <w:sz w:val="14"/>
              </w:rPr>
              <w:t xml:space="preserve"> </w:t>
            </w:r>
            <w:r>
              <w:rPr>
                <w:spacing w:val="-2"/>
                <w:sz w:val="14"/>
              </w:rPr>
              <w:t>MAINTENA</w:t>
            </w:r>
          </w:p>
        </w:tc>
        <w:tc>
          <w:tcPr>
            <w:tcW w:w="773" w:type="dxa"/>
          </w:tcPr>
          <w:p w14:paraId="4815CF1F" w14:textId="77777777" w:rsidR="00E50DD6" w:rsidRDefault="00E50DD6">
            <w:pPr>
              <w:pStyle w:val="TableParagraph"/>
              <w:rPr>
                <w:rFonts w:ascii="Times New Roman"/>
                <w:sz w:val="12"/>
              </w:rPr>
            </w:pPr>
          </w:p>
        </w:tc>
      </w:tr>
      <w:tr w:rsidR="00E50DD6" w14:paraId="0CA1760E" w14:textId="77777777">
        <w:trPr>
          <w:trHeight w:val="159"/>
        </w:trPr>
        <w:tc>
          <w:tcPr>
            <w:tcW w:w="2386" w:type="dxa"/>
          </w:tcPr>
          <w:p w14:paraId="303ABE76" w14:textId="77777777" w:rsidR="00E50DD6" w:rsidRDefault="00000000">
            <w:pPr>
              <w:pStyle w:val="TableParagraph"/>
              <w:spacing w:before="6" w:line="133" w:lineRule="exact"/>
              <w:ind w:left="10"/>
              <w:rPr>
                <w:sz w:val="14"/>
              </w:rPr>
            </w:pPr>
            <w:r>
              <w:rPr>
                <w:spacing w:val="-2"/>
                <w:sz w:val="14"/>
              </w:rPr>
              <w:t>EXPRESS</w:t>
            </w:r>
            <w:r>
              <w:rPr>
                <w:spacing w:val="3"/>
                <w:sz w:val="14"/>
              </w:rPr>
              <w:t xml:space="preserve"> </w:t>
            </w:r>
            <w:r>
              <w:rPr>
                <w:spacing w:val="-4"/>
                <w:sz w:val="14"/>
              </w:rPr>
              <w:t>LUBE</w:t>
            </w:r>
          </w:p>
        </w:tc>
        <w:tc>
          <w:tcPr>
            <w:tcW w:w="1096" w:type="dxa"/>
          </w:tcPr>
          <w:p w14:paraId="58A96FFC" w14:textId="77777777" w:rsidR="00E50DD6" w:rsidRDefault="00000000">
            <w:pPr>
              <w:pStyle w:val="TableParagraph"/>
              <w:spacing w:before="6" w:line="133" w:lineRule="exact"/>
              <w:ind w:left="112"/>
              <w:rPr>
                <w:sz w:val="14"/>
              </w:rPr>
            </w:pPr>
            <w:r>
              <w:rPr>
                <w:spacing w:val="-2"/>
                <w:sz w:val="14"/>
              </w:rPr>
              <w:t>70264</w:t>
            </w:r>
          </w:p>
        </w:tc>
        <w:tc>
          <w:tcPr>
            <w:tcW w:w="1343" w:type="dxa"/>
          </w:tcPr>
          <w:p w14:paraId="7739FC72" w14:textId="77777777" w:rsidR="00E50DD6" w:rsidRDefault="00000000">
            <w:pPr>
              <w:pStyle w:val="TableParagraph"/>
              <w:spacing w:before="6" w:line="133" w:lineRule="exact"/>
              <w:ind w:left="168"/>
              <w:rPr>
                <w:sz w:val="14"/>
              </w:rPr>
            </w:pPr>
            <w:r>
              <w:rPr>
                <w:spacing w:val="-2"/>
                <w:sz w:val="14"/>
              </w:rPr>
              <w:t>66102</w:t>
            </w:r>
          </w:p>
        </w:tc>
        <w:tc>
          <w:tcPr>
            <w:tcW w:w="1094" w:type="dxa"/>
          </w:tcPr>
          <w:p w14:paraId="0696A2D2" w14:textId="77777777" w:rsidR="00E50DD6" w:rsidRDefault="00000000">
            <w:pPr>
              <w:pStyle w:val="TableParagraph"/>
              <w:spacing w:before="2" w:line="137" w:lineRule="exact"/>
              <w:ind w:right="130"/>
              <w:jc w:val="right"/>
              <w:rPr>
                <w:sz w:val="14"/>
              </w:rPr>
            </w:pPr>
            <w:r>
              <w:rPr>
                <w:spacing w:val="-2"/>
                <w:sz w:val="14"/>
              </w:rPr>
              <w:t>01/10/2023</w:t>
            </w:r>
          </w:p>
        </w:tc>
        <w:tc>
          <w:tcPr>
            <w:tcW w:w="1042" w:type="dxa"/>
          </w:tcPr>
          <w:p w14:paraId="5BF0FA13" w14:textId="77777777" w:rsidR="00E50DD6" w:rsidRDefault="00000000">
            <w:pPr>
              <w:pStyle w:val="TableParagraph"/>
              <w:spacing w:before="2" w:line="137" w:lineRule="exact"/>
              <w:ind w:left="131" w:right="161"/>
              <w:jc w:val="center"/>
              <w:rPr>
                <w:sz w:val="14"/>
              </w:rPr>
            </w:pPr>
            <w:r>
              <w:rPr>
                <w:spacing w:val="-2"/>
                <w:sz w:val="14"/>
              </w:rPr>
              <w:t>02/15/2023</w:t>
            </w:r>
          </w:p>
        </w:tc>
        <w:tc>
          <w:tcPr>
            <w:tcW w:w="1063" w:type="dxa"/>
          </w:tcPr>
          <w:p w14:paraId="46B6960D" w14:textId="77777777" w:rsidR="00E50DD6" w:rsidRDefault="00000000">
            <w:pPr>
              <w:pStyle w:val="TableParagraph"/>
              <w:spacing w:before="2" w:line="137" w:lineRule="exact"/>
              <w:ind w:right="62"/>
              <w:jc w:val="right"/>
              <w:rPr>
                <w:sz w:val="14"/>
              </w:rPr>
            </w:pPr>
            <w:r>
              <w:rPr>
                <w:spacing w:val="-2"/>
                <w:sz w:val="14"/>
              </w:rPr>
              <w:t>38.69</w:t>
            </w:r>
          </w:p>
        </w:tc>
        <w:tc>
          <w:tcPr>
            <w:tcW w:w="3455" w:type="dxa"/>
          </w:tcPr>
          <w:p w14:paraId="65A740D2" w14:textId="77777777" w:rsidR="00E50DD6" w:rsidRDefault="00000000">
            <w:pPr>
              <w:pStyle w:val="TableParagraph"/>
              <w:spacing w:before="2" w:line="137" w:lineRule="exact"/>
              <w:ind w:left="70"/>
              <w:rPr>
                <w:sz w:val="14"/>
              </w:rPr>
            </w:pPr>
            <w:r>
              <w:rPr>
                <w:sz w:val="14"/>
              </w:rPr>
              <w:t>OIL</w:t>
            </w:r>
            <w:r>
              <w:rPr>
                <w:spacing w:val="-12"/>
                <w:sz w:val="14"/>
              </w:rPr>
              <w:t xml:space="preserve"> </w:t>
            </w:r>
            <w:r>
              <w:rPr>
                <w:sz w:val="14"/>
              </w:rPr>
              <w:t>CHANGE</w:t>
            </w:r>
            <w:r>
              <w:rPr>
                <w:spacing w:val="-5"/>
                <w:sz w:val="14"/>
              </w:rPr>
              <w:t xml:space="preserve"> </w:t>
            </w:r>
            <w:r>
              <w:rPr>
                <w:sz w:val="14"/>
              </w:rPr>
              <w:t>PARKS</w:t>
            </w:r>
            <w:r>
              <w:rPr>
                <w:spacing w:val="-5"/>
                <w:sz w:val="14"/>
              </w:rPr>
              <w:t xml:space="preserve"> </w:t>
            </w:r>
            <w:r>
              <w:rPr>
                <w:sz w:val="14"/>
              </w:rPr>
              <w:t>2017</w:t>
            </w:r>
            <w:r>
              <w:rPr>
                <w:spacing w:val="-7"/>
                <w:sz w:val="14"/>
              </w:rPr>
              <w:t xml:space="preserve"> </w:t>
            </w:r>
            <w:r>
              <w:rPr>
                <w:sz w:val="14"/>
              </w:rPr>
              <w:t>NISSAN</w:t>
            </w:r>
            <w:r>
              <w:rPr>
                <w:spacing w:val="-9"/>
                <w:sz w:val="14"/>
              </w:rPr>
              <w:t xml:space="preserve"> </w:t>
            </w:r>
            <w:r>
              <w:rPr>
                <w:spacing w:val="-2"/>
                <w:sz w:val="14"/>
              </w:rPr>
              <w:t>FRONTIER</w:t>
            </w:r>
          </w:p>
        </w:tc>
        <w:tc>
          <w:tcPr>
            <w:tcW w:w="2718" w:type="dxa"/>
          </w:tcPr>
          <w:p w14:paraId="5C6E98CC" w14:textId="77777777" w:rsidR="00E50DD6" w:rsidRDefault="00000000">
            <w:pPr>
              <w:pStyle w:val="TableParagraph"/>
              <w:spacing w:line="139" w:lineRule="exact"/>
              <w:ind w:left="100"/>
              <w:rPr>
                <w:sz w:val="14"/>
              </w:rPr>
            </w:pPr>
            <w:r>
              <w:rPr>
                <w:sz w:val="14"/>
              </w:rPr>
              <w:t>104510-253</w:t>
            </w:r>
            <w:r>
              <w:rPr>
                <w:spacing w:val="1"/>
                <w:sz w:val="14"/>
              </w:rPr>
              <w:t xml:space="preserve"> </w:t>
            </w:r>
            <w:r>
              <w:rPr>
                <w:sz w:val="14"/>
              </w:rPr>
              <w:t>-</w:t>
            </w:r>
            <w:r>
              <w:rPr>
                <w:spacing w:val="-3"/>
                <w:sz w:val="14"/>
              </w:rPr>
              <w:t xml:space="preserve"> </w:t>
            </w:r>
            <w:r>
              <w:rPr>
                <w:sz w:val="14"/>
              </w:rPr>
              <w:t>REPAIRS</w:t>
            </w:r>
            <w:r>
              <w:rPr>
                <w:spacing w:val="5"/>
                <w:sz w:val="14"/>
              </w:rPr>
              <w:t xml:space="preserve"> </w:t>
            </w:r>
            <w:r>
              <w:rPr>
                <w:rFonts w:ascii="Times New Roman"/>
                <w:sz w:val="16"/>
              </w:rPr>
              <w:t>&amp;</w:t>
            </w:r>
            <w:r>
              <w:rPr>
                <w:rFonts w:ascii="Times New Roman"/>
                <w:spacing w:val="-11"/>
                <w:sz w:val="16"/>
              </w:rPr>
              <w:t xml:space="preserve"> </w:t>
            </w:r>
            <w:r>
              <w:rPr>
                <w:spacing w:val="-2"/>
                <w:sz w:val="14"/>
              </w:rPr>
              <w:t>MAINTENA</w:t>
            </w:r>
          </w:p>
        </w:tc>
        <w:tc>
          <w:tcPr>
            <w:tcW w:w="773" w:type="dxa"/>
          </w:tcPr>
          <w:p w14:paraId="19E8A227" w14:textId="77777777" w:rsidR="00E50DD6" w:rsidRDefault="00E50DD6">
            <w:pPr>
              <w:pStyle w:val="TableParagraph"/>
              <w:rPr>
                <w:rFonts w:ascii="Times New Roman"/>
                <w:sz w:val="10"/>
              </w:rPr>
            </w:pPr>
          </w:p>
        </w:tc>
      </w:tr>
      <w:tr w:rsidR="00E50DD6" w14:paraId="1A1CFF8F" w14:textId="77777777">
        <w:trPr>
          <w:trHeight w:val="182"/>
        </w:trPr>
        <w:tc>
          <w:tcPr>
            <w:tcW w:w="2386" w:type="dxa"/>
          </w:tcPr>
          <w:p w14:paraId="293AC04B" w14:textId="77777777" w:rsidR="00E50DD6" w:rsidRDefault="00000000">
            <w:pPr>
              <w:pStyle w:val="TableParagraph"/>
              <w:spacing w:before="9" w:line="153" w:lineRule="exact"/>
              <w:ind w:left="13"/>
              <w:rPr>
                <w:sz w:val="14"/>
              </w:rPr>
            </w:pPr>
            <w:r>
              <w:rPr>
                <w:spacing w:val="-2"/>
                <w:sz w:val="14"/>
              </w:rPr>
              <w:t>EXPRESS</w:t>
            </w:r>
            <w:r>
              <w:rPr>
                <w:spacing w:val="3"/>
                <w:sz w:val="14"/>
              </w:rPr>
              <w:t xml:space="preserve"> </w:t>
            </w:r>
            <w:r>
              <w:rPr>
                <w:spacing w:val="-4"/>
                <w:sz w:val="14"/>
              </w:rPr>
              <w:t>LUBE</w:t>
            </w:r>
          </w:p>
        </w:tc>
        <w:tc>
          <w:tcPr>
            <w:tcW w:w="1096" w:type="dxa"/>
          </w:tcPr>
          <w:p w14:paraId="4DEFC27B" w14:textId="77777777" w:rsidR="00E50DD6" w:rsidRDefault="00000000">
            <w:pPr>
              <w:pStyle w:val="TableParagraph"/>
              <w:spacing w:before="5" w:line="156" w:lineRule="exact"/>
              <w:ind w:left="112"/>
              <w:rPr>
                <w:sz w:val="14"/>
              </w:rPr>
            </w:pPr>
            <w:r>
              <w:rPr>
                <w:spacing w:val="-2"/>
                <w:sz w:val="14"/>
              </w:rPr>
              <w:t>70264</w:t>
            </w:r>
          </w:p>
        </w:tc>
        <w:tc>
          <w:tcPr>
            <w:tcW w:w="1343" w:type="dxa"/>
          </w:tcPr>
          <w:p w14:paraId="0204BC3C" w14:textId="77777777" w:rsidR="00E50DD6" w:rsidRDefault="00000000">
            <w:pPr>
              <w:pStyle w:val="TableParagraph"/>
              <w:spacing w:before="5" w:line="156" w:lineRule="exact"/>
              <w:ind w:left="168"/>
              <w:rPr>
                <w:sz w:val="14"/>
              </w:rPr>
            </w:pPr>
            <w:r>
              <w:rPr>
                <w:spacing w:val="-2"/>
                <w:sz w:val="14"/>
              </w:rPr>
              <w:t>66619</w:t>
            </w:r>
          </w:p>
        </w:tc>
        <w:tc>
          <w:tcPr>
            <w:tcW w:w="1094" w:type="dxa"/>
          </w:tcPr>
          <w:p w14:paraId="0AB5EB38" w14:textId="77777777" w:rsidR="00E50DD6" w:rsidRDefault="00000000">
            <w:pPr>
              <w:pStyle w:val="TableParagraph"/>
              <w:spacing w:before="2" w:line="160" w:lineRule="exact"/>
              <w:ind w:right="130"/>
              <w:jc w:val="right"/>
              <w:rPr>
                <w:sz w:val="14"/>
              </w:rPr>
            </w:pPr>
            <w:r>
              <w:rPr>
                <w:spacing w:val="-2"/>
                <w:sz w:val="14"/>
              </w:rPr>
              <w:t>01/26/2023</w:t>
            </w:r>
          </w:p>
        </w:tc>
        <w:tc>
          <w:tcPr>
            <w:tcW w:w="1042" w:type="dxa"/>
          </w:tcPr>
          <w:p w14:paraId="000D7747" w14:textId="77777777" w:rsidR="00E50DD6" w:rsidRDefault="00000000">
            <w:pPr>
              <w:pStyle w:val="TableParagraph"/>
              <w:spacing w:before="2" w:line="160" w:lineRule="exact"/>
              <w:ind w:left="131" w:right="154"/>
              <w:jc w:val="center"/>
              <w:rPr>
                <w:sz w:val="14"/>
              </w:rPr>
            </w:pPr>
            <w:r>
              <w:rPr>
                <w:spacing w:val="-2"/>
                <w:sz w:val="14"/>
              </w:rPr>
              <w:t>02/15/2023</w:t>
            </w:r>
          </w:p>
        </w:tc>
        <w:tc>
          <w:tcPr>
            <w:tcW w:w="1063" w:type="dxa"/>
          </w:tcPr>
          <w:p w14:paraId="1FA57E2E" w14:textId="77777777" w:rsidR="00E50DD6" w:rsidRDefault="00000000">
            <w:pPr>
              <w:pStyle w:val="TableParagraph"/>
              <w:spacing w:before="2" w:line="160" w:lineRule="exact"/>
              <w:ind w:right="62"/>
              <w:jc w:val="right"/>
              <w:rPr>
                <w:sz w:val="14"/>
              </w:rPr>
            </w:pPr>
            <w:r>
              <w:rPr>
                <w:spacing w:val="-2"/>
                <w:sz w:val="14"/>
              </w:rPr>
              <w:t>82.34</w:t>
            </w:r>
          </w:p>
        </w:tc>
        <w:tc>
          <w:tcPr>
            <w:tcW w:w="3455" w:type="dxa"/>
          </w:tcPr>
          <w:p w14:paraId="2AE6796B" w14:textId="77777777" w:rsidR="00E50DD6" w:rsidRDefault="00000000">
            <w:pPr>
              <w:pStyle w:val="TableParagraph"/>
              <w:spacing w:before="2" w:line="160" w:lineRule="exact"/>
              <w:ind w:left="70"/>
              <w:rPr>
                <w:sz w:val="14"/>
              </w:rPr>
            </w:pPr>
            <w:r>
              <w:rPr>
                <w:sz w:val="14"/>
              </w:rPr>
              <w:t>OIL</w:t>
            </w:r>
            <w:r>
              <w:rPr>
                <w:spacing w:val="-10"/>
                <w:sz w:val="14"/>
              </w:rPr>
              <w:t xml:space="preserve"> </w:t>
            </w:r>
            <w:r>
              <w:rPr>
                <w:sz w:val="14"/>
              </w:rPr>
              <w:t>CHANGE</w:t>
            </w:r>
            <w:r>
              <w:rPr>
                <w:spacing w:val="-4"/>
                <w:sz w:val="14"/>
              </w:rPr>
              <w:t xml:space="preserve"> </w:t>
            </w:r>
            <w:r>
              <w:rPr>
                <w:sz w:val="14"/>
              </w:rPr>
              <w:t>2022</w:t>
            </w:r>
            <w:r>
              <w:rPr>
                <w:spacing w:val="-10"/>
                <w:sz w:val="14"/>
              </w:rPr>
              <w:t xml:space="preserve"> </w:t>
            </w:r>
            <w:r>
              <w:rPr>
                <w:sz w:val="14"/>
              </w:rPr>
              <w:t>CHEV</w:t>
            </w:r>
            <w:r>
              <w:rPr>
                <w:spacing w:val="-4"/>
                <w:sz w:val="14"/>
              </w:rPr>
              <w:t xml:space="preserve"> </w:t>
            </w:r>
            <w:r>
              <w:rPr>
                <w:spacing w:val="-2"/>
                <w:sz w:val="14"/>
              </w:rPr>
              <w:t>SILVERADO</w:t>
            </w:r>
          </w:p>
        </w:tc>
        <w:tc>
          <w:tcPr>
            <w:tcW w:w="2718" w:type="dxa"/>
          </w:tcPr>
          <w:p w14:paraId="66CCBBC3" w14:textId="77777777" w:rsidR="00E50DD6" w:rsidRDefault="00000000">
            <w:pPr>
              <w:pStyle w:val="TableParagraph"/>
              <w:spacing w:line="162" w:lineRule="exact"/>
              <w:ind w:left="103"/>
              <w:rPr>
                <w:sz w:val="14"/>
              </w:rPr>
            </w:pPr>
            <w:r>
              <w:rPr>
                <w:spacing w:val="-2"/>
                <w:sz w:val="14"/>
              </w:rPr>
              <w:t>104510-253</w:t>
            </w:r>
            <w:r>
              <w:rPr>
                <w:spacing w:val="13"/>
                <w:sz w:val="14"/>
              </w:rPr>
              <w:t xml:space="preserve"> </w:t>
            </w:r>
            <w:r>
              <w:rPr>
                <w:spacing w:val="-2"/>
                <w:sz w:val="14"/>
              </w:rPr>
              <w:t>-</w:t>
            </w:r>
            <w:r>
              <w:rPr>
                <w:spacing w:val="8"/>
                <w:sz w:val="14"/>
              </w:rPr>
              <w:t xml:space="preserve"> </w:t>
            </w:r>
            <w:r>
              <w:rPr>
                <w:spacing w:val="-2"/>
                <w:sz w:val="14"/>
              </w:rPr>
              <w:t>REPAIRS</w:t>
            </w:r>
            <w:r>
              <w:rPr>
                <w:spacing w:val="16"/>
                <w:sz w:val="14"/>
              </w:rPr>
              <w:t xml:space="preserve"> </w:t>
            </w:r>
            <w:r>
              <w:rPr>
                <w:rFonts w:ascii="Times New Roman"/>
                <w:spacing w:val="-2"/>
                <w:sz w:val="16"/>
              </w:rPr>
              <w:t>&amp;</w:t>
            </w:r>
            <w:r>
              <w:rPr>
                <w:rFonts w:ascii="Times New Roman"/>
                <w:spacing w:val="-11"/>
                <w:sz w:val="16"/>
              </w:rPr>
              <w:t xml:space="preserve"> </w:t>
            </w:r>
            <w:r>
              <w:rPr>
                <w:spacing w:val="-2"/>
                <w:sz w:val="14"/>
              </w:rPr>
              <w:t>MAINTENA</w:t>
            </w:r>
          </w:p>
        </w:tc>
        <w:tc>
          <w:tcPr>
            <w:tcW w:w="773" w:type="dxa"/>
          </w:tcPr>
          <w:p w14:paraId="574C0307" w14:textId="77777777" w:rsidR="00E50DD6" w:rsidRDefault="00E50DD6">
            <w:pPr>
              <w:pStyle w:val="TableParagraph"/>
              <w:rPr>
                <w:rFonts w:ascii="Times New Roman"/>
                <w:sz w:val="12"/>
              </w:rPr>
            </w:pPr>
          </w:p>
        </w:tc>
      </w:tr>
      <w:tr w:rsidR="00E50DD6" w14:paraId="7652BD19" w14:textId="77777777">
        <w:trPr>
          <w:trHeight w:val="223"/>
        </w:trPr>
        <w:tc>
          <w:tcPr>
            <w:tcW w:w="2386" w:type="dxa"/>
          </w:tcPr>
          <w:p w14:paraId="6584C685" w14:textId="77777777" w:rsidR="00E50DD6" w:rsidRDefault="00E50DD6">
            <w:pPr>
              <w:pStyle w:val="TableParagraph"/>
              <w:rPr>
                <w:rFonts w:ascii="Times New Roman"/>
                <w:sz w:val="14"/>
              </w:rPr>
            </w:pPr>
          </w:p>
        </w:tc>
        <w:tc>
          <w:tcPr>
            <w:tcW w:w="1096" w:type="dxa"/>
          </w:tcPr>
          <w:p w14:paraId="31C0D7A6" w14:textId="77777777" w:rsidR="00E50DD6" w:rsidRDefault="00E50DD6">
            <w:pPr>
              <w:pStyle w:val="TableParagraph"/>
              <w:rPr>
                <w:rFonts w:ascii="Times New Roman"/>
                <w:sz w:val="14"/>
              </w:rPr>
            </w:pPr>
          </w:p>
        </w:tc>
        <w:tc>
          <w:tcPr>
            <w:tcW w:w="1343" w:type="dxa"/>
          </w:tcPr>
          <w:p w14:paraId="4E1DD465" w14:textId="77777777" w:rsidR="00E50DD6" w:rsidRDefault="00E50DD6">
            <w:pPr>
              <w:pStyle w:val="TableParagraph"/>
              <w:rPr>
                <w:rFonts w:ascii="Times New Roman"/>
                <w:sz w:val="14"/>
              </w:rPr>
            </w:pPr>
          </w:p>
        </w:tc>
        <w:tc>
          <w:tcPr>
            <w:tcW w:w="1094" w:type="dxa"/>
          </w:tcPr>
          <w:p w14:paraId="6969FF68" w14:textId="77777777" w:rsidR="00E50DD6" w:rsidRDefault="00E50DD6">
            <w:pPr>
              <w:pStyle w:val="TableParagraph"/>
              <w:rPr>
                <w:rFonts w:ascii="Times New Roman"/>
                <w:sz w:val="14"/>
              </w:rPr>
            </w:pPr>
          </w:p>
        </w:tc>
        <w:tc>
          <w:tcPr>
            <w:tcW w:w="1042" w:type="dxa"/>
          </w:tcPr>
          <w:p w14:paraId="22781505" w14:textId="77777777" w:rsidR="00E50DD6" w:rsidRDefault="00E50DD6">
            <w:pPr>
              <w:pStyle w:val="TableParagraph"/>
              <w:rPr>
                <w:rFonts w:ascii="Times New Roman"/>
                <w:sz w:val="14"/>
              </w:rPr>
            </w:pPr>
          </w:p>
        </w:tc>
        <w:tc>
          <w:tcPr>
            <w:tcW w:w="1063" w:type="dxa"/>
          </w:tcPr>
          <w:p w14:paraId="73CB2B4B" w14:textId="77777777" w:rsidR="00E50DD6" w:rsidRDefault="00000000">
            <w:pPr>
              <w:pStyle w:val="TableParagraph"/>
              <w:spacing w:before="7"/>
              <w:ind w:right="64"/>
              <w:jc w:val="right"/>
              <w:rPr>
                <w:sz w:val="14"/>
              </w:rPr>
            </w:pPr>
            <w:r>
              <w:rPr>
                <w:spacing w:val="-2"/>
                <w:sz w:val="14"/>
              </w:rPr>
              <w:t>$278.52</w:t>
            </w:r>
          </w:p>
        </w:tc>
        <w:tc>
          <w:tcPr>
            <w:tcW w:w="3455" w:type="dxa"/>
          </w:tcPr>
          <w:p w14:paraId="5448CB37" w14:textId="77777777" w:rsidR="00E50DD6" w:rsidRDefault="00E50DD6">
            <w:pPr>
              <w:pStyle w:val="TableParagraph"/>
              <w:rPr>
                <w:rFonts w:ascii="Times New Roman"/>
                <w:sz w:val="14"/>
              </w:rPr>
            </w:pPr>
          </w:p>
        </w:tc>
        <w:tc>
          <w:tcPr>
            <w:tcW w:w="2718" w:type="dxa"/>
          </w:tcPr>
          <w:p w14:paraId="07A8D746" w14:textId="77777777" w:rsidR="00E50DD6" w:rsidRDefault="00E50DD6">
            <w:pPr>
              <w:pStyle w:val="TableParagraph"/>
              <w:rPr>
                <w:rFonts w:ascii="Times New Roman"/>
                <w:sz w:val="14"/>
              </w:rPr>
            </w:pPr>
          </w:p>
        </w:tc>
        <w:tc>
          <w:tcPr>
            <w:tcW w:w="773" w:type="dxa"/>
          </w:tcPr>
          <w:p w14:paraId="7357472F" w14:textId="77777777" w:rsidR="00E50DD6" w:rsidRDefault="00E50DD6">
            <w:pPr>
              <w:pStyle w:val="TableParagraph"/>
              <w:rPr>
                <w:rFonts w:ascii="Times New Roman"/>
                <w:sz w:val="14"/>
              </w:rPr>
            </w:pPr>
          </w:p>
        </w:tc>
      </w:tr>
      <w:tr w:rsidR="00E50DD6" w14:paraId="4D4AC35F" w14:textId="77777777">
        <w:trPr>
          <w:trHeight w:val="262"/>
        </w:trPr>
        <w:tc>
          <w:tcPr>
            <w:tcW w:w="2386" w:type="dxa"/>
          </w:tcPr>
          <w:p w14:paraId="5F2D5EFE" w14:textId="77777777" w:rsidR="00E50DD6" w:rsidRDefault="00E50DD6">
            <w:pPr>
              <w:pStyle w:val="TableParagraph"/>
              <w:rPr>
                <w:rFonts w:ascii="Times New Roman"/>
                <w:sz w:val="14"/>
              </w:rPr>
            </w:pPr>
          </w:p>
        </w:tc>
        <w:tc>
          <w:tcPr>
            <w:tcW w:w="1096" w:type="dxa"/>
          </w:tcPr>
          <w:p w14:paraId="6AA21A4D" w14:textId="77777777" w:rsidR="00E50DD6" w:rsidRDefault="00E50DD6">
            <w:pPr>
              <w:pStyle w:val="TableParagraph"/>
              <w:rPr>
                <w:rFonts w:ascii="Times New Roman"/>
                <w:sz w:val="14"/>
              </w:rPr>
            </w:pPr>
          </w:p>
        </w:tc>
        <w:tc>
          <w:tcPr>
            <w:tcW w:w="1343" w:type="dxa"/>
          </w:tcPr>
          <w:p w14:paraId="67D7E89E" w14:textId="77777777" w:rsidR="00E50DD6" w:rsidRDefault="00E50DD6">
            <w:pPr>
              <w:pStyle w:val="TableParagraph"/>
              <w:rPr>
                <w:rFonts w:ascii="Times New Roman"/>
                <w:sz w:val="14"/>
              </w:rPr>
            </w:pPr>
          </w:p>
        </w:tc>
        <w:tc>
          <w:tcPr>
            <w:tcW w:w="1094" w:type="dxa"/>
          </w:tcPr>
          <w:p w14:paraId="6103DDC6" w14:textId="77777777" w:rsidR="00E50DD6" w:rsidRDefault="00E50DD6">
            <w:pPr>
              <w:pStyle w:val="TableParagraph"/>
              <w:rPr>
                <w:rFonts w:ascii="Times New Roman"/>
                <w:sz w:val="14"/>
              </w:rPr>
            </w:pPr>
          </w:p>
        </w:tc>
        <w:tc>
          <w:tcPr>
            <w:tcW w:w="1042" w:type="dxa"/>
          </w:tcPr>
          <w:p w14:paraId="6C5FCFBE" w14:textId="77777777" w:rsidR="00E50DD6" w:rsidRDefault="00E50DD6">
            <w:pPr>
              <w:pStyle w:val="TableParagraph"/>
              <w:rPr>
                <w:rFonts w:ascii="Times New Roman"/>
                <w:sz w:val="14"/>
              </w:rPr>
            </w:pPr>
          </w:p>
        </w:tc>
        <w:tc>
          <w:tcPr>
            <w:tcW w:w="1063" w:type="dxa"/>
          </w:tcPr>
          <w:p w14:paraId="32B18B8F" w14:textId="77777777" w:rsidR="00E50DD6" w:rsidRDefault="00000000">
            <w:pPr>
              <w:pStyle w:val="TableParagraph"/>
              <w:spacing w:before="49"/>
              <w:ind w:right="64"/>
              <w:jc w:val="right"/>
              <w:rPr>
                <w:rFonts w:ascii="Times New Roman"/>
                <w:b/>
                <w:sz w:val="15"/>
              </w:rPr>
            </w:pPr>
            <w:r>
              <w:rPr>
                <w:rFonts w:ascii="Times New Roman"/>
                <w:b/>
                <w:spacing w:val="-2"/>
                <w:w w:val="105"/>
                <w:sz w:val="15"/>
              </w:rPr>
              <w:t>$278.52</w:t>
            </w:r>
          </w:p>
        </w:tc>
        <w:tc>
          <w:tcPr>
            <w:tcW w:w="3455" w:type="dxa"/>
          </w:tcPr>
          <w:p w14:paraId="6043B734" w14:textId="77777777" w:rsidR="00E50DD6" w:rsidRDefault="00E50DD6">
            <w:pPr>
              <w:pStyle w:val="TableParagraph"/>
              <w:rPr>
                <w:rFonts w:ascii="Times New Roman"/>
                <w:sz w:val="14"/>
              </w:rPr>
            </w:pPr>
          </w:p>
        </w:tc>
        <w:tc>
          <w:tcPr>
            <w:tcW w:w="2718" w:type="dxa"/>
          </w:tcPr>
          <w:p w14:paraId="20D81FF5" w14:textId="77777777" w:rsidR="00E50DD6" w:rsidRDefault="00E50DD6">
            <w:pPr>
              <w:pStyle w:val="TableParagraph"/>
              <w:rPr>
                <w:rFonts w:ascii="Times New Roman"/>
                <w:sz w:val="14"/>
              </w:rPr>
            </w:pPr>
          </w:p>
        </w:tc>
        <w:tc>
          <w:tcPr>
            <w:tcW w:w="773" w:type="dxa"/>
          </w:tcPr>
          <w:p w14:paraId="1E4EBA38" w14:textId="77777777" w:rsidR="00E50DD6" w:rsidRDefault="00E50DD6">
            <w:pPr>
              <w:pStyle w:val="TableParagraph"/>
              <w:rPr>
                <w:rFonts w:ascii="Times New Roman"/>
                <w:sz w:val="14"/>
              </w:rPr>
            </w:pPr>
          </w:p>
        </w:tc>
      </w:tr>
      <w:tr w:rsidR="00E50DD6" w14:paraId="2377FEA3" w14:textId="77777777">
        <w:trPr>
          <w:trHeight w:val="204"/>
        </w:trPr>
        <w:tc>
          <w:tcPr>
            <w:tcW w:w="2386" w:type="dxa"/>
          </w:tcPr>
          <w:p w14:paraId="4835E2DC" w14:textId="77777777" w:rsidR="00E50DD6" w:rsidRDefault="00000000">
            <w:pPr>
              <w:pStyle w:val="TableParagraph"/>
              <w:spacing w:before="44" w:line="140" w:lineRule="exact"/>
              <w:ind w:left="9"/>
              <w:rPr>
                <w:sz w:val="14"/>
              </w:rPr>
            </w:pPr>
            <w:r>
              <w:rPr>
                <w:spacing w:val="-2"/>
                <w:sz w:val="14"/>
              </w:rPr>
              <w:t>FRANCOTYP-POSTALIA,</w:t>
            </w:r>
            <w:r>
              <w:rPr>
                <w:spacing w:val="-11"/>
                <w:sz w:val="14"/>
              </w:rPr>
              <w:t xml:space="preserve"> </w:t>
            </w:r>
            <w:r>
              <w:rPr>
                <w:spacing w:val="-2"/>
                <w:sz w:val="14"/>
              </w:rPr>
              <w:t xml:space="preserve">INC. </w:t>
            </w:r>
            <w:r>
              <w:rPr>
                <w:spacing w:val="-5"/>
                <w:sz w:val="14"/>
              </w:rPr>
              <w:t>DBA</w:t>
            </w:r>
          </w:p>
        </w:tc>
        <w:tc>
          <w:tcPr>
            <w:tcW w:w="1096" w:type="dxa"/>
          </w:tcPr>
          <w:p w14:paraId="564CF979" w14:textId="77777777" w:rsidR="00E50DD6" w:rsidRDefault="00000000">
            <w:pPr>
              <w:pStyle w:val="TableParagraph"/>
              <w:spacing w:before="44" w:line="140" w:lineRule="exact"/>
              <w:ind w:left="112"/>
              <w:rPr>
                <w:sz w:val="14"/>
              </w:rPr>
            </w:pPr>
            <w:r>
              <w:rPr>
                <w:spacing w:val="-2"/>
                <w:sz w:val="14"/>
              </w:rPr>
              <w:t>ACH021523</w:t>
            </w:r>
          </w:p>
        </w:tc>
        <w:tc>
          <w:tcPr>
            <w:tcW w:w="1343" w:type="dxa"/>
          </w:tcPr>
          <w:p w14:paraId="620B71D8" w14:textId="77777777" w:rsidR="00E50DD6" w:rsidRDefault="00000000">
            <w:pPr>
              <w:pStyle w:val="TableParagraph"/>
              <w:spacing w:before="44" w:line="140" w:lineRule="exact"/>
              <w:ind w:left="167"/>
              <w:rPr>
                <w:sz w:val="14"/>
              </w:rPr>
            </w:pPr>
            <w:r>
              <w:rPr>
                <w:spacing w:val="-2"/>
                <w:sz w:val="14"/>
              </w:rPr>
              <w:t>33073933</w:t>
            </w:r>
          </w:p>
        </w:tc>
        <w:tc>
          <w:tcPr>
            <w:tcW w:w="1094" w:type="dxa"/>
          </w:tcPr>
          <w:p w14:paraId="6C1B51F8" w14:textId="77777777" w:rsidR="00E50DD6" w:rsidRDefault="00000000">
            <w:pPr>
              <w:pStyle w:val="TableParagraph"/>
              <w:spacing w:before="40" w:line="144" w:lineRule="exact"/>
              <w:ind w:right="127"/>
              <w:jc w:val="right"/>
              <w:rPr>
                <w:sz w:val="14"/>
              </w:rPr>
            </w:pPr>
            <w:r>
              <w:rPr>
                <w:spacing w:val="-2"/>
                <w:sz w:val="14"/>
              </w:rPr>
              <w:t>02/15/2023</w:t>
            </w:r>
          </w:p>
        </w:tc>
        <w:tc>
          <w:tcPr>
            <w:tcW w:w="1042" w:type="dxa"/>
          </w:tcPr>
          <w:p w14:paraId="6F248383" w14:textId="77777777" w:rsidR="00E50DD6" w:rsidRDefault="00000000">
            <w:pPr>
              <w:pStyle w:val="TableParagraph"/>
              <w:spacing w:before="36" w:line="147" w:lineRule="exact"/>
              <w:ind w:left="131" w:right="169"/>
              <w:jc w:val="center"/>
              <w:rPr>
                <w:sz w:val="14"/>
              </w:rPr>
            </w:pPr>
            <w:r>
              <w:rPr>
                <w:spacing w:val="-2"/>
                <w:sz w:val="14"/>
              </w:rPr>
              <w:t>02/15/2023</w:t>
            </w:r>
          </w:p>
        </w:tc>
        <w:tc>
          <w:tcPr>
            <w:tcW w:w="1063" w:type="dxa"/>
          </w:tcPr>
          <w:p w14:paraId="66D6327F" w14:textId="77777777" w:rsidR="00E50DD6" w:rsidRDefault="00000000">
            <w:pPr>
              <w:pStyle w:val="TableParagraph"/>
              <w:spacing w:before="36" w:line="147" w:lineRule="exact"/>
              <w:ind w:right="62"/>
              <w:jc w:val="right"/>
              <w:rPr>
                <w:sz w:val="14"/>
              </w:rPr>
            </w:pPr>
            <w:r>
              <w:rPr>
                <w:spacing w:val="-2"/>
                <w:sz w:val="14"/>
              </w:rPr>
              <w:t>228.50</w:t>
            </w:r>
          </w:p>
        </w:tc>
        <w:tc>
          <w:tcPr>
            <w:tcW w:w="3455" w:type="dxa"/>
          </w:tcPr>
          <w:p w14:paraId="425C205B" w14:textId="77777777" w:rsidR="00E50DD6" w:rsidRDefault="00000000">
            <w:pPr>
              <w:pStyle w:val="TableParagraph"/>
              <w:spacing w:before="36" w:line="147" w:lineRule="exact"/>
              <w:ind w:left="69"/>
              <w:rPr>
                <w:sz w:val="14"/>
              </w:rPr>
            </w:pPr>
            <w:r>
              <w:rPr>
                <w:sz w:val="14"/>
              </w:rPr>
              <w:t>POSTAGE</w:t>
            </w:r>
            <w:r>
              <w:rPr>
                <w:spacing w:val="-10"/>
                <w:sz w:val="14"/>
              </w:rPr>
              <w:t xml:space="preserve"> </w:t>
            </w:r>
            <w:r>
              <w:rPr>
                <w:sz w:val="14"/>
              </w:rPr>
              <w:t>METER</w:t>
            </w:r>
            <w:r>
              <w:rPr>
                <w:spacing w:val="-6"/>
                <w:sz w:val="14"/>
              </w:rPr>
              <w:t xml:space="preserve"> </w:t>
            </w:r>
            <w:r>
              <w:rPr>
                <w:spacing w:val="-2"/>
                <w:sz w:val="14"/>
              </w:rPr>
              <w:t>LEASE</w:t>
            </w:r>
          </w:p>
        </w:tc>
        <w:tc>
          <w:tcPr>
            <w:tcW w:w="2718" w:type="dxa"/>
          </w:tcPr>
          <w:p w14:paraId="63522450" w14:textId="77777777" w:rsidR="00E50DD6" w:rsidRDefault="00000000">
            <w:pPr>
              <w:pStyle w:val="TableParagraph"/>
              <w:spacing w:before="40" w:line="144" w:lineRule="exact"/>
              <w:ind w:left="100"/>
              <w:rPr>
                <w:sz w:val="14"/>
              </w:rPr>
            </w:pPr>
            <w:r>
              <w:rPr>
                <w:spacing w:val="-2"/>
                <w:sz w:val="14"/>
              </w:rPr>
              <w:t>104130-282</w:t>
            </w:r>
            <w:r>
              <w:rPr>
                <w:spacing w:val="4"/>
                <w:sz w:val="14"/>
              </w:rPr>
              <w:t xml:space="preserve"> </w:t>
            </w:r>
            <w:r>
              <w:rPr>
                <w:spacing w:val="-2"/>
                <w:sz w:val="14"/>
              </w:rPr>
              <w:t>-</w:t>
            </w:r>
            <w:r>
              <w:rPr>
                <w:spacing w:val="-3"/>
                <w:sz w:val="14"/>
              </w:rPr>
              <w:t xml:space="preserve"> </w:t>
            </w:r>
            <w:r>
              <w:rPr>
                <w:spacing w:val="-2"/>
                <w:sz w:val="14"/>
              </w:rPr>
              <w:t>RENTALS</w:t>
            </w:r>
          </w:p>
        </w:tc>
        <w:tc>
          <w:tcPr>
            <w:tcW w:w="773" w:type="dxa"/>
          </w:tcPr>
          <w:p w14:paraId="6148086C" w14:textId="77777777" w:rsidR="00E50DD6" w:rsidRDefault="00E50DD6">
            <w:pPr>
              <w:pStyle w:val="TableParagraph"/>
              <w:rPr>
                <w:rFonts w:ascii="Times New Roman"/>
                <w:sz w:val="14"/>
              </w:rPr>
            </w:pPr>
          </w:p>
        </w:tc>
      </w:tr>
      <w:tr w:rsidR="00E50DD6" w14:paraId="09E4968D" w14:textId="77777777">
        <w:trPr>
          <w:trHeight w:val="174"/>
        </w:trPr>
        <w:tc>
          <w:tcPr>
            <w:tcW w:w="2386" w:type="dxa"/>
          </w:tcPr>
          <w:p w14:paraId="4D70802A" w14:textId="77777777" w:rsidR="00E50DD6" w:rsidRDefault="00000000">
            <w:pPr>
              <w:pStyle w:val="TableParagraph"/>
              <w:spacing w:before="2" w:line="153" w:lineRule="exact"/>
              <w:ind w:left="9"/>
              <w:rPr>
                <w:sz w:val="14"/>
              </w:rPr>
            </w:pPr>
            <w:r>
              <w:rPr>
                <w:spacing w:val="-2"/>
                <w:sz w:val="14"/>
              </w:rPr>
              <w:t>FRANCOTYP-POSTALIA,</w:t>
            </w:r>
            <w:r>
              <w:rPr>
                <w:spacing w:val="-11"/>
                <w:sz w:val="14"/>
              </w:rPr>
              <w:t xml:space="preserve"> </w:t>
            </w:r>
            <w:r>
              <w:rPr>
                <w:spacing w:val="-2"/>
                <w:sz w:val="14"/>
              </w:rPr>
              <w:t>INC.</w:t>
            </w:r>
            <w:r>
              <w:rPr>
                <w:spacing w:val="2"/>
                <w:sz w:val="14"/>
              </w:rPr>
              <w:t xml:space="preserve"> </w:t>
            </w:r>
            <w:r>
              <w:rPr>
                <w:spacing w:val="-5"/>
                <w:sz w:val="14"/>
              </w:rPr>
              <w:t>OBA</w:t>
            </w:r>
          </w:p>
        </w:tc>
        <w:tc>
          <w:tcPr>
            <w:tcW w:w="1096" w:type="dxa"/>
          </w:tcPr>
          <w:p w14:paraId="6FF1BA00" w14:textId="77777777" w:rsidR="00E50DD6" w:rsidRDefault="00000000">
            <w:pPr>
              <w:pStyle w:val="TableParagraph"/>
              <w:spacing w:line="155" w:lineRule="exact"/>
              <w:ind w:left="112"/>
              <w:rPr>
                <w:sz w:val="14"/>
              </w:rPr>
            </w:pPr>
            <w:r>
              <w:rPr>
                <w:spacing w:val="-2"/>
                <w:sz w:val="14"/>
              </w:rPr>
              <w:t>ACH021523</w:t>
            </w:r>
          </w:p>
        </w:tc>
        <w:tc>
          <w:tcPr>
            <w:tcW w:w="1343" w:type="dxa"/>
          </w:tcPr>
          <w:p w14:paraId="27797DAC" w14:textId="77777777" w:rsidR="00E50DD6" w:rsidRDefault="00000000">
            <w:pPr>
              <w:pStyle w:val="TableParagraph"/>
              <w:spacing w:line="155" w:lineRule="exact"/>
              <w:ind w:left="167"/>
              <w:rPr>
                <w:sz w:val="14"/>
              </w:rPr>
            </w:pPr>
            <w:r>
              <w:rPr>
                <w:spacing w:val="-2"/>
                <w:sz w:val="14"/>
              </w:rPr>
              <w:t>33278920</w:t>
            </w:r>
          </w:p>
        </w:tc>
        <w:tc>
          <w:tcPr>
            <w:tcW w:w="1094" w:type="dxa"/>
          </w:tcPr>
          <w:p w14:paraId="7AD70A12" w14:textId="77777777" w:rsidR="00E50DD6" w:rsidRDefault="00000000">
            <w:pPr>
              <w:pStyle w:val="TableParagraph"/>
              <w:spacing w:line="155" w:lineRule="exact"/>
              <w:ind w:right="127"/>
              <w:jc w:val="right"/>
              <w:rPr>
                <w:sz w:val="14"/>
              </w:rPr>
            </w:pPr>
            <w:r>
              <w:rPr>
                <w:spacing w:val="-2"/>
                <w:sz w:val="14"/>
              </w:rPr>
              <w:t>02/15/2023</w:t>
            </w:r>
          </w:p>
        </w:tc>
        <w:tc>
          <w:tcPr>
            <w:tcW w:w="1042" w:type="dxa"/>
          </w:tcPr>
          <w:p w14:paraId="26AA4588" w14:textId="77777777" w:rsidR="00E50DD6" w:rsidRDefault="00000000">
            <w:pPr>
              <w:pStyle w:val="TableParagraph"/>
              <w:spacing w:line="155" w:lineRule="exact"/>
              <w:ind w:left="131" w:right="169"/>
              <w:jc w:val="center"/>
              <w:rPr>
                <w:sz w:val="14"/>
              </w:rPr>
            </w:pPr>
            <w:r>
              <w:rPr>
                <w:spacing w:val="-2"/>
                <w:sz w:val="14"/>
              </w:rPr>
              <w:t>02/15/2023</w:t>
            </w:r>
          </w:p>
        </w:tc>
        <w:tc>
          <w:tcPr>
            <w:tcW w:w="1063" w:type="dxa"/>
          </w:tcPr>
          <w:p w14:paraId="6D3A48F2" w14:textId="77777777" w:rsidR="00E50DD6" w:rsidRDefault="00000000">
            <w:pPr>
              <w:pStyle w:val="TableParagraph"/>
              <w:spacing w:line="155" w:lineRule="exact"/>
              <w:ind w:right="62"/>
              <w:jc w:val="right"/>
              <w:rPr>
                <w:sz w:val="14"/>
              </w:rPr>
            </w:pPr>
            <w:r>
              <w:rPr>
                <w:spacing w:val="-2"/>
                <w:sz w:val="14"/>
              </w:rPr>
              <w:t>129.00</w:t>
            </w:r>
          </w:p>
        </w:tc>
        <w:tc>
          <w:tcPr>
            <w:tcW w:w="3455" w:type="dxa"/>
          </w:tcPr>
          <w:p w14:paraId="700D643F" w14:textId="77777777" w:rsidR="00E50DD6" w:rsidRDefault="00000000">
            <w:pPr>
              <w:pStyle w:val="TableParagraph"/>
              <w:spacing w:line="155" w:lineRule="exact"/>
              <w:ind w:left="66"/>
              <w:rPr>
                <w:sz w:val="14"/>
              </w:rPr>
            </w:pPr>
            <w:r>
              <w:rPr>
                <w:sz w:val="14"/>
              </w:rPr>
              <w:t>POSTAGE</w:t>
            </w:r>
            <w:r>
              <w:rPr>
                <w:spacing w:val="-10"/>
                <w:sz w:val="14"/>
              </w:rPr>
              <w:t xml:space="preserve"> </w:t>
            </w:r>
            <w:r>
              <w:rPr>
                <w:sz w:val="14"/>
              </w:rPr>
              <w:t>METER</w:t>
            </w:r>
            <w:r>
              <w:rPr>
                <w:spacing w:val="-2"/>
                <w:sz w:val="14"/>
              </w:rPr>
              <w:t xml:space="preserve"> LEASE</w:t>
            </w:r>
          </w:p>
        </w:tc>
        <w:tc>
          <w:tcPr>
            <w:tcW w:w="2718" w:type="dxa"/>
          </w:tcPr>
          <w:p w14:paraId="4CCBBA4D" w14:textId="77777777" w:rsidR="00E50DD6" w:rsidRDefault="00000000">
            <w:pPr>
              <w:pStyle w:val="TableParagraph"/>
              <w:spacing w:line="155" w:lineRule="exact"/>
              <w:ind w:left="100"/>
              <w:rPr>
                <w:sz w:val="14"/>
              </w:rPr>
            </w:pPr>
            <w:r>
              <w:rPr>
                <w:spacing w:val="-2"/>
                <w:sz w:val="14"/>
              </w:rPr>
              <w:t>104130-282</w:t>
            </w:r>
            <w:r>
              <w:rPr>
                <w:spacing w:val="8"/>
                <w:sz w:val="14"/>
              </w:rPr>
              <w:t xml:space="preserve"> </w:t>
            </w:r>
            <w:r>
              <w:rPr>
                <w:spacing w:val="-2"/>
                <w:sz w:val="14"/>
              </w:rPr>
              <w:t>-</w:t>
            </w:r>
            <w:r>
              <w:rPr>
                <w:spacing w:val="-6"/>
                <w:sz w:val="14"/>
              </w:rPr>
              <w:t xml:space="preserve"> </w:t>
            </w:r>
            <w:r>
              <w:rPr>
                <w:spacing w:val="-2"/>
                <w:sz w:val="14"/>
              </w:rPr>
              <w:t>RENTALS</w:t>
            </w:r>
          </w:p>
        </w:tc>
        <w:tc>
          <w:tcPr>
            <w:tcW w:w="773" w:type="dxa"/>
          </w:tcPr>
          <w:p w14:paraId="3EB6E7BA" w14:textId="77777777" w:rsidR="00E50DD6" w:rsidRDefault="00E50DD6">
            <w:pPr>
              <w:pStyle w:val="TableParagraph"/>
              <w:rPr>
                <w:rFonts w:ascii="Times New Roman"/>
                <w:sz w:val="10"/>
              </w:rPr>
            </w:pPr>
          </w:p>
        </w:tc>
      </w:tr>
      <w:tr w:rsidR="00E50DD6" w14:paraId="3C4F3D21" w14:textId="77777777">
        <w:trPr>
          <w:trHeight w:val="225"/>
        </w:trPr>
        <w:tc>
          <w:tcPr>
            <w:tcW w:w="2386" w:type="dxa"/>
          </w:tcPr>
          <w:p w14:paraId="217059BE" w14:textId="77777777" w:rsidR="00E50DD6" w:rsidRDefault="00E50DD6">
            <w:pPr>
              <w:pStyle w:val="TableParagraph"/>
              <w:rPr>
                <w:rFonts w:ascii="Times New Roman"/>
                <w:sz w:val="14"/>
              </w:rPr>
            </w:pPr>
          </w:p>
        </w:tc>
        <w:tc>
          <w:tcPr>
            <w:tcW w:w="1096" w:type="dxa"/>
          </w:tcPr>
          <w:p w14:paraId="6E2FA28A" w14:textId="77777777" w:rsidR="00E50DD6" w:rsidRDefault="00E50DD6">
            <w:pPr>
              <w:pStyle w:val="TableParagraph"/>
              <w:rPr>
                <w:rFonts w:ascii="Times New Roman"/>
                <w:sz w:val="14"/>
              </w:rPr>
            </w:pPr>
          </w:p>
        </w:tc>
        <w:tc>
          <w:tcPr>
            <w:tcW w:w="1343" w:type="dxa"/>
          </w:tcPr>
          <w:p w14:paraId="347B8424" w14:textId="77777777" w:rsidR="00E50DD6" w:rsidRDefault="00E50DD6">
            <w:pPr>
              <w:pStyle w:val="TableParagraph"/>
              <w:rPr>
                <w:rFonts w:ascii="Times New Roman"/>
                <w:sz w:val="14"/>
              </w:rPr>
            </w:pPr>
          </w:p>
        </w:tc>
        <w:tc>
          <w:tcPr>
            <w:tcW w:w="1094" w:type="dxa"/>
          </w:tcPr>
          <w:p w14:paraId="0189243C" w14:textId="77777777" w:rsidR="00E50DD6" w:rsidRDefault="00E50DD6">
            <w:pPr>
              <w:pStyle w:val="TableParagraph"/>
              <w:rPr>
                <w:rFonts w:ascii="Times New Roman"/>
                <w:sz w:val="14"/>
              </w:rPr>
            </w:pPr>
          </w:p>
        </w:tc>
        <w:tc>
          <w:tcPr>
            <w:tcW w:w="1042" w:type="dxa"/>
          </w:tcPr>
          <w:p w14:paraId="053FCC65" w14:textId="77777777" w:rsidR="00E50DD6" w:rsidRDefault="00E50DD6">
            <w:pPr>
              <w:pStyle w:val="TableParagraph"/>
              <w:rPr>
                <w:rFonts w:ascii="Times New Roman"/>
                <w:sz w:val="14"/>
              </w:rPr>
            </w:pPr>
          </w:p>
        </w:tc>
        <w:tc>
          <w:tcPr>
            <w:tcW w:w="1063" w:type="dxa"/>
          </w:tcPr>
          <w:p w14:paraId="7B90F3D0" w14:textId="77777777" w:rsidR="00E50DD6" w:rsidRDefault="00000000">
            <w:pPr>
              <w:pStyle w:val="TableParagraph"/>
              <w:spacing w:before="7"/>
              <w:ind w:right="64"/>
              <w:jc w:val="right"/>
              <w:rPr>
                <w:sz w:val="14"/>
              </w:rPr>
            </w:pPr>
            <w:r>
              <w:rPr>
                <w:spacing w:val="-2"/>
                <w:sz w:val="14"/>
              </w:rPr>
              <w:t>$357.50</w:t>
            </w:r>
          </w:p>
        </w:tc>
        <w:tc>
          <w:tcPr>
            <w:tcW w:w="3455" w:type="dxa"/>
          </w:tcPr>
          <w:p w14:paraId="02E675F3" w14:textId="77777777" w:rsidR="00E50DD6" w:rsidRDefault="00E50DD6">
            <w:pPr>
              <w:pStyle w:val="TableParagraph"/>
              <w:rPr>
                <w:rFonts w:ascii="Times New Roman"/>
                <w:sz w:val="14"/>
              </w:rPr>
            </w:pPr>
          </w:p>
        </w:tc>
        <w:tc>
          <w:tcPr>
            <w:tcW w:w="2718" w:type="dxa"/>
          </w:tcPr>
          <w:p w14:paraId="5E479769" w14:textId="77777777" w:rsidR="00E50DD6" w:rsidRDefault="00E50DD6">
            <w:pPr>
              <w:pStyle w:val="TableParagraph"/>
              <w:rPr>
                <w:rFonts w:ascii="Times New Roman"/>
                <w:sz w:val="14"/>
              </w:rPr>
            </w:pPr>
          </w:p>
        </w:tc>
        <w:tc>
          <w:tcPr>
            <w:tcW w:w="773" w:type="dxa"/>
          </w:tcPr>
          <w:p w14:paraId="7B887075" w14:textId="77777777" w:rsidR="00E50DD6" w:rsidRDefault="00E50DD6">
            <w:pPr>
              <w:pStyle w:val="TableParagraph"/>
              <w:rPr>
                <w:rFonts w:ascii="Times New Roman"/>
                <w:sz w:val="14"/>
              </w:rPr>
            </w:pPr>
          </w:p>
        </w:tc>
      </w:tr>
      <w:tr w:rsidR="00E50DD6" w14:paraId="029C0C54" w14:textId="77777777">
        <w:trPr>
          <w:trHeight w:val="264"/>
        </w:trPr>
        <w:tc>
          <w:tcPr>
            <w:tcW w:w="2386" w:type="dxa"/>
          </w:tcPr>
          <w:p w14:paraId="46E8E1F2" w14:textId="77777777" w:rsidR="00E50DD6" w:rsidRDefault="00E50DD6">
            <w:pPr>
              <w:pStyle w:val="TableParagraph"/>
              <w:rPr>
                <w:rFonts w:ascii="Times New Roman"/>
                <w:sz w:val="14"/>
              </w:rPr>
            </w:pPr>
          </w:p>
        </w:tc>
        <w:tc>
          <w:tcPr>
            <w:tcW w:w="1096" w:type="dxa"/>
          </w:tcPr>
          <w:p w14:paraId="6F30DB46" w14:textId="77777777" w:rsidR="00E50DD6" w:rsidRDefault="00E50DD6">
            <w:pPr>
              <w:pStyle w:val="TableParagraph"/>
              <w:rPr>
                <w:rFonts w:ascii="Times New Roman"/>
                <w:sz w:val="14"/>
              </w:rPr>
            </w:pPr>
          </w:p>
        </w:tc>
        <w:tc>
          <w:tcPr>
            <w:tcW w:w="1343" w:type="dxa"/>
          </w:tcPr>
          <w:p w14:paraId="40590EE1" w14:textId="77777777" w:rsidR="00E50DD6" w:rsidRDefault="00E50DD6">
            <w:pPr>
              <w:pStyle w:val="TableParagraph"/>
              <w:rPr>
                <w:rFonts w:ascii="Times New Roman"/>
                <w:sz w:val="14"/>
              </w:rPr>
            </w:pPr>
          </w:p>
        </w:tc>
        <w:tc>
          <w:tcPr>
            <w:tcW w:w="1094" w:type="dxa"/>
          </w:tcPr>
          <w:p w14:paraId="339CB0B8" w14:textId="77777777" w:rsidR="00E50DD6" w:rsidRDefault="00E50DD6">
            <w:pPr>
              <w:pStyle w:val="TableParagraph"/>
              <w:rPr>
                <w:rFonts w:ascii="Times New Roman"/>
                <w:sz w:val="14"/>
              </w:rPr>
            </w:pPr>
          </w:p>
        </w:tc>
        <w:tc>
          <w:tcPr>
            <w:tcW w:w="1042" w:type="dxa"/>
          </w:tcPr>
          <w:p w14:paraId="1D345AAA" w14:textId="77777777" w:rsidR="00E50DD6" w:rsidRDefault="00E50DD6">
            <w:pPr>
              <w:pStyle w:val="TableParagraph"/>
              <w:rPr>
                <w:rFonts w:ascii="Times New Roman"/>
                <w:sz w:val="14"/>
              </w:rPr>
            </w:pPr>
          </w:p>
        </w:tc>
        <w:tc>
          <w:tcPr>
            <w:tcW w:w="1063" w:type="dxa"/>
          </w:tcPr>
          <w:p w14:paraId="7C86DABC" w14:textId="77777777" w:rsidR="00E50DD6" w:rsidRDefault="00000000">
            <w:pPr>
              <w:pStyle w:val="TableParagraph"/>
              <w:spacing w:before="51"/>
              <w:ind w:right="67"/>
              <w:jc w:val="right"/>
              <w:rPr>
                <w:rFonts w:ascii="Times New Roman"/>
                <w:b/>
                <w:sz w:val="15"/>
              </w:rPr>
            </w:pPr>
            <w:r>
              <w:rPr>
                <w:rFonts w:ascii="Times New Roman"/>
                <w:b/>
                <w:spacing w:val="-2"/>
                <w:sz w:val="15"/>
              </w:rPr>
              <w:t>$357.50</w:t>
            </w:r>
          </w:p>
        </w:tc>
        <w:tc>
          <w:tcPr>
            <w:tcW w:w="3455" w:type="dxa"/>
          </w:tcPr>
          <w:p w14:paraId="5C825A3A" w14:textId="77777777" w:rsidR="00E50DD6" w:rsidRDefault="00E50DD6">
            <w:pPr>
              <w:pStyle w:val="TableParagraph"/>
              <w:rPr>
                <w:rFonts w:ascii="Times New Roman"/>
                <w:sz w:val="14"/>
              </w:rPr>
            </w:pPr>
          </w:p>
        </w:tc>
        <w:tc>
          <w:tcPr>
            <w:tcW w:w="2718" w:type="dxa"/>
          </w:tcPr>
          <w:p w14:paraId="0FCC4DB2" w14:textId="77777777" w:rsidR="00E50DD6" w:rsidRDefault="00E50DD6">
            <w:pPr>
              <w:pStyle w:val="TableParagraph"/>
              <w:rPr>
                <w:rFonts w:ascii="Times New Roman"/>
                <w:sz w:val="14"/>
              </w:rPr>
            </w:pPr>
          </w:p>
        </w:tc>
        <w:tc>
          <w:tcPr>
            <w:tcW w:w="773" w:type="dxa"/>
          </w:tcPr>
          <w:p w14:paraId="2BCD6B59" w14:textId="77777777" w:rsidR="00E50DD6" w:rsidRDefault="00E50DD6">
            <w:pPr>
              <w:pStyle w:val="TableParagraph"/>
              <w:rPr>
                <w:rFonts w:ascii="Times New Roman"/>
                <w:sz w:val="14"/>
              </w:rPr>
            </w:pPr>
          </w:p>
        </w:tc>
      </w:tr>
      <w:tr w:rsidR="00E50DD6" w14:paraId="3959710B" w14:textId="77777777">
        <w:trPr>
          <w:trHeight w:val="256"/>
        </w:trPr>
        <w:tc>
          <w:tcPr>
            <w:tcW w:w="2386" w:type="dxa"/>
          </w:tcPr>
          <w:p w14:paraId="3791A192" w14:textId="77777777" w:rsidR="00E50DD6" w:rsidRDefault="00000000">
            <w:pPr>
              <w:pStyle w:val="TableParagraph"/>
              <w:spacing w:before="44"/>
              <w:ind w:left="14"/>
              <w:rPr>
                <w:sz w:val="14"/>
              </w:rPr>
            </w:pPr>
            <w:r>
              <w:rPr>
                <w:spacing w:val="-2"/>
                <w:sz w:val="14"/>
              </w:rPr>
              <w:t>PLATINUM</w:t>
            </w:r>
            <w:r>
              <w:rPr>
                <w:sz w:val="14"/>
              </w:rPr>
              <w:t xml:space="preserve"> </w:t>
            </w:r>
            <w:r>
              <w:rPr>
                <w:spacing w:val="-2"/>
                <w:sz w:val="14"/>
              </w:rPr>
              <w:t>CONSTRUCTION</w:t>
            </w:r>
          </w:p>
        </w:tc>
        <w:tc>
          <w:tcPr>
            <w:tcW w:w="1096" w:type="dxa"/>
          </w:tcPr>
          <w:p w14:paraId="68F03A93" w14:textId="77777777" w:rsidR="00E50DD6" w:rsidRDefault="00000000">
            <w:pPr>
              <w:pStyle w:val="TableParagraph"/>
              <w:spacing w:before="40"/>
              <w:ind w:left="112"/>
              <w:rPr>
                <w:sz w:val="14"/>
              </w:rPr>
            </w:pPr>
            <w:r>
              <w:rPr>
                <w:spacing w:val="-2"/>
                <w:sz w:val="14"/>
              </w:rPr>
              <w:t>70265</w:t>
            </w:r>
          </w:p>
        </w:tc>
        <w:tc>
          <w:tcPr>
            <w:tcW w:w="1343" w:type="dxa"/>
          </w:tcPr>
          <w:p w14:paraId="630416C1" w14:textId="77777777" w:rsidR="00E50DD6" w:rsidRDefault="00000000">
            <w:pPr>
              <w:pStyle w:val="TableParagraph"/>
              <w:spacing w:before="36"/>
              <w:ind w:left="166"/>
              <w:rPr>
                <w:sz w:val="14"/>
              </w:rPr>
            </w:pPr>
            <w:r>
              <w:rPr>
                <w:spacing w:val="-2"/>
                <w:sz w:val="14"/>
              </w:rPr>
              <w:t>Refund:</w:t>
            </w:r>
            <w:r>
              <w:rPr>
                <w:spacing w:val="4"/>
                <w:sz w:val="14"/>
              </w:rPr>
              <w:t xml:space="preserve"> </w:t>
            </w:r>
            <w:r>
              <w:rPr>
                <w:spacing w:val="-2"/>
                <w:sz w:val="14"/>
              </w:rPr>
              <w:t>2002034</w:t>
            </w:r>
          </w:p>
        </w:tc>
        <w:tc>
          <w:tcPr>
            <w:tcW w:w="1094" w:type="dxa"/>
          </w:tcPr>
          <w:p w14:paraId="2EE9E5E5" w14:textId="77777777" w:rsidR="00E50DD6" w:rsidRDefault="00000000">
            <w:pPr>
              <w:pStyle w:val="TableParagraph"/>
              <w:spacing w:before="36"/>
              <w:ind w:right="126"/>
              <w:jc w:val="right"/>
              <w:rPr>
                <w:sz w:val="14"/>
              </w:rPr>
            </w:pPr>
            <w:r>
              <w:rPr>
                <w:spacing w:val="-2"/>
                <w:sz w:val="14"/>
              </w:rPr>
              <w:t>02/13/2023</w:t>
            </w:r>
          </w:p>
        </w:tc>
        <w:tc>
          <w:tcPr>
            <w:tcW w:w="1042" w:type="dxa"/>
          </w:tcPr>
          <w:p w14:paraId="5E255EBA" w14:textId="77777777" w:rsidR="00E50DD6" w:rsidRDefault="00000000">
            <w:pPr>
              <w:pStyle w:val="TableParagraph"/>
              <w:spacing w:before="36"/>
              <w:ind w:left="131" w:right="161"/>
              <w:jc w:val="center"/>
              <w:rPr>
                <w:sz w:val="14"/>
              </w:rPr>
            </w:pPr>
            <w:r>
              <w:rPr>
                <w:spacing w:val="-2"/>
                <w:sz w:val="14"/>
              </w:rPr>
              <w:t>02/15/2023</w:t>
            </w:r>
          </w:p>
        </w:tc>
        <w:tc>
          <w:tcPr>
            <w:tcW w:w="1063" w:type="dxa"/>
          </w:tcPr>
          <w:p w14:paraId="5AAFEBEC" w14:textId="77777777" w:rsidR="00E50DD6" w:rsidRDefault="00000000">
            <w:pPr>
              <w:pStyle w:val="TableParagraph"/>
              <w:spacing w:before="36"/>
              <w:ind w:right="62"/>
              <w:jc w:val="right"/>
              <w:rPr>
                <w:sz w:val="14"/>
              </w:rPr>
            </w:pPr>
            <w:r>
              <w:rPr>
                <w:spacing w:val="-2"/>
                <w:sz w:val="14"/>
              </w:rPr>
              <w:t>39.04</w:t>
            </w:r>
          </w:p>
        </w:tc>
        <w:tc>
          <w:tcPr>
            <w:tcW w:w="3455" w:type="dxa"/>
          </w:tcPr>
          <w:p w14:paraId="29FA9B38" w14:textId="77777777" w:rsidR="00E50DD6" w:rsidRDefault="00000000">
            <w:pPr>
              <w:pStyle w:val="TableParagraph"/>
              <w:spacing w:before="36"/>
              <w:ind w:left="73"/>
              <w:rPr>
                <w:sz w:val="14"/>
              </w:rPr>
            </w:pPr>
            <w:r>
              <w:rPr>
                <w:spacing w:val="-2"/>
                <w:sz w:val="14"/>
              </w:rPr>
              <w:t>Refund:</w:t>
            </w:r>
            <w:r>
              <w:rPr>
                <w:spacing w:val="1"/>
                <w:sz w:val="14"/>
              </w:rPr>
              <w:t xml:space="preserve"> </w:t>
            </w:r>
            <w:r>
              <w:rPr>
                <w:spacing w:val="-2"/>
                <w:sz w:val="14"/>
              </w:rPr>
              <w:t>2002034</w:t>
            </w:r>
            <w:r>
              <w:rPr>
                <w:spacing w:val="-1"/>
                <w:sz w:val="14"/>
              </w:rPr>
              <w:t xml:space="preserve"> </w:t>
            </w:r>
            <w:r>
              <w:rPr>
                <w:spacing w:val="-2"/>
                <w:sz w:val="14"/>
              </w:rPr>
              <w:t>- PLATINUM</w:t>
            </w:r>
            <w:r>
              <w:rPr>
                <w:spacing w:val="3"/>
                <w:sz w:val="14"/>
              </w:rPr>
              <w:t xml:space="preserve"> </w:t>
            </w:r>
            <w:r>
              <w:rPr>
                <w:spacing w:val="-2"/>
                <w:sz w:val="14"/>
              </w:rPr>
              <w:t>CONSTRUCTION</w:t>
            </w:r>
          </w:p>
        </w:tc>
        <w:tc>
          <w:tcPr>
            <w:tcW w:w="2718" w:type="dxa"/>
          </w:tcPr>
          <w:p w14:paraId="0E218F0F" w14:textId="77777777" w:rsidR="00E50DD6" w:rsidRDefault="00000000">
            <w:pPr>
              <w:pStyle w:val="TableParagraph"/>
              <w:spacing w:before="36"/>
              <w:ind w:left="106"/>
              <w:rPr>
                <w:sz w:val="14"/>
              </w:rPr>
            </w:pPr>
            <w:r>
              <w:rPr>
                <w:sz w:val="14"/>
              </w:rPr>
              <w:t>531311-000</w:t>
            </w:r>
            <w:r>
              <w:rPr>
                <w:spacing w:val="13"/>
                <w:sz w:val="14"/>
              </w:rPr>
              <w:t xml:space="preserve"> </w:t>
            </w:r>
            <w:r>
              <w:rPr>
                <w:sz w:val="14"/>
              </w:rPr>
              <w:t>-</w:t>
            </w:r>
            <w:r>
              <w:rPr>
                <w:spacing w:val="12"/>
                <w:sz w:val="14"/>
              </w:rPr>
              <w:t xml:space="preserve"> </w:t>
            </w:r>
            <w:r>
              <w:rPr>
                <w:sz w:val="14"/>
              </w:rPr>
              <w:t>ACCOUNTS</w:t>
            </w:r>
            <w:r>
              <w:rPr>
                <w:spacing w:val="-5"/>
                <w:sz w:val="14"/>
              </w:rPr>
              <w:t xml:space="preserve"> </w:t>
            </w:r>
            <w:r>
              <w:rPr>
                <w:spacing w:val="-2"/>
                <w:sz w:val="14"/>
              </w:rPr>
              <w:t>RECEIVABL</w:t>
            </w:r>
          </w:p>
        </w:tc>
        <w:tc>
          <w:tcPr>
            <w:tcW w:w="773" w:type="dxa"/>
          </w:tcPr>
          <w:p w14:paraId="3879F284" w14:textId="77777777" w:rsidR="00E50DD6" w:rsidRDefault="00E50DD6">
            <w:pPr>
              <w:pStyle w:val="TableParagraph"/>
              <w:rPr>
                <w:rFonts w:ascii="Times New Roman"/>
                <w:sz w:val="14"/>
              </w:rPr>
            </w:pPr>
          </w:p>
        </w:tc>
      </w:tr>
      <w:tr w:rsidR="00E50DD6" w14:paraId="5013D2EE" w14:textId="77777777">
        <w:trPr>
          <w:trHeight w:val="259"/>
        </w:trPr>
        <w:tc>
          <w:tcPr>
            <w:tcW w:w="2386" w:type="dxa"/>
          </w:tcPr>
          <w:p w14:paraId="37528A97" w14:textId="77777777" w:rsidR="00E50DD6" w:rsidRDefault="00E50DD6">
            <w:pPr>
              <w:pStyle w:val="TableParagraph"/>
              <w:rPr>
                <w:rFonts w:ascii="Times New Roman"/>
                <w:sz w:val="14"/>
              </w:rPr>
            </w:pPr>
          </w:p>
        </w:tc>
        <w:tc>
          <w:tcPr>
            <w:tcW w:w="1096" w:type="dxa"/>
          </w:tcPr>
          <w:p w14:paraId="749B834A" w14:textId="77777777" w:rsidR="00E50DD6" w:rsidRDefault="00E50DD6">
            <w:pPr>
              <w:pStyle w:val="TableParagraph"/>
              <w:rPr>
                <w:rFonts w:ascii="Times New Roman"/>
                <w:sz w:val="14"/>
              </w:rPr>
            </w:pPr>
          </w:p>
        </w:tc>
        <w:tc>
          <w:tcPr>
            <w:tcW w:w="1343" w:type="dxa"/>
          </w:tcPr>
          <w:p w14:paraId="0D08B62E" w14:textId="77777777" w:rsidR="00E50DD6" w:rsidRDefault="00E50DD6">
            <w:pPr>
              <w:pStyle w:val="TableParagraph"/>
              <w:rPr>
                <w:rFonts w:ascii="Times New Roman"/>
                <w:sz w:val="14"/>
              </w:rPr>
            </w:pPr>
          </w:p>
        </w:tc>
        <w:tc>
          <w:tcPr>
            <w:tcW w:w="1094" w:type="dxa"/>
          </w:tcPr>
          <w:p w14:paraId="2241C5C6" w14:textId="77777777" w:rsidR="00E50DD6" w:rsidRDefault="00E50DD6">
            <w:pPr>
              <w:pStyle w:val="TableParagraph"/>
              <w:rPr>
                <w:rFonts w:ascii="Times New Roman"/>
                <w:sz w:val="14"/>
              </w:rPr>
            </w:pPr>
          </w:p>
        </w:tc>
        <w:tc>
          <w:tcPr>
            <w:tcW w:w="1042" w:type="dxa"/>
          </w:tcPr>
          <w:p w14:paraId="504D0635" w14:textId="77777777" w:rsidR="00E50DD6" w:rsidRDefault="00E50DD6">
            <w:pPr>
              <w:pStyle w:val="TableParagraph"/>
              <w:rPr>
                <w:rFonts w:ascii="Times New Roman"/>
                <w:sz w:val="14"/>
              </w:rPr>
            </w:pPr>
          </w:p>
        </w:tc>
        <w:tc>
          <w:tcPr>
            <w:tcW w:w="1063" w:type="dxa"/>
          </w:tcPr>
          <w:p w14:paraId="35F411D2" w14:textId="77777777" w:rsidR="00E50DD6" w:rsidRDefault="00000000">
            <w:pPr>
              <w:pStyle w:val="TableParagraph"/>
              <w:spacing w:before="45"/>
              <w:ind w:right="51"/>
              <w:jc w:val="right"/>
              <w:rPr>
                <w:rFonts w:ascii="Times New Roman"/>
                <w:b/>
                <w:sz w:val="15"/>
              </w:rPr>
            </w:pPr>
            <w:r>
              <w:rPr>
                <w:rFonts w:ascii="Times New Roman"/>
                <w:b/>
                <w:spacing w:val="-2"/>
                <w:w w:val="105"/>
                <w:sz w:val="15"/>
              </w:rPr>
              <w:t>$39.04</w:t>
            </w:r>
          </w:p>
        </w:tc>
        <w:tc>
          <w:tcPr>
            <w:tcW w:w="3455" w:type="dxa"/>
          </w:tcPr>
          <w:p w14:paraId="6F5C74B6" w14:textId="77777777" w:rsidR="00E50DD6" w:rsidRDefault="00E50DD6">
            <w:pPr>
              <w:pStyle w:val="TableParagraph"/>
              <w:rPr>
                <w:rFonts w:ascii="Times New Roman"/>
                <w:sz w:val="14"/>
              </w:rPr>
            </w:pPr>
          </w:p>
        </w:tc>
        <w:tc>
          <w:tcPr>
            <w:tcW w:w="2718" w:type="dxa"/>
          </w:tcPr>
          <w:p w14:paraId="48F658A3" w14:textId="77777777" w:rsidR="00E50DD6" w:rsidRDefault="00E50DD6">
            <w:pPr>
              <w:pStyle w:val="TableParagraph"/>
              <w:rPr>
                <w:rFonts w:ascii="Times New Roman"/>
                <w:sz w:val="14"/>
              </w:rPr>
            </w:pPr>
          </w:p>
        </w:tc>
        <w:tc>
          <w:tcPr>
            <w:tcW w:w="773" w:type="dxa"/>
          </w:tcPr>
          <w:p w14:paraId="2DB33C0F" w14:textId="77777777" w:rsidR="00E50DD6" w:rsidRDefault="00E50DD6">
            <w:pPr>
              <w:pStyle w:val="TableParagraph"/>
              <w:rPr>
                <w:rFonts w:ascii="Times New Roman"/>
                <w:sz w:val="14"/>
              </w:rPr>
            </w:pPr>
          </w:p>
        </w:tc>
      </w:tr>
      <w:tr w:rsidR="00E50DD6" w14:paraId="0B83CFBA" w14:textId="77777777">
        <w:trPr>
          <w:trHeight w:val="202"/>
        </w:trPr>
        <w:tc>
          <w:tcPr>
            <w:tcW w:w="2386" w:type="dxa"/>
          </w:tcPr>
          <w:p w14:paraId="238FD93E" w14:textId="77777777" w:rsidR="00E50DD6" w:rsidRDefault="00000000">
            <w:pPr>
              <w:pStyle w:val="TableParagraph"/>
              <w:spacing w:before="44" w:line="138" w:lineRule="exact"/>
              <w:ind w:left="14"/>
              <w:rPr>
                <w:sz w:val="14"/>
              </w:rPr>
            </w:pPr>
            <w:r>
              <w:rPr>
                <w:sz w:val="14"/>
              </w:rPr>
              <w:t>SOUTHERN</w:t>
            </w:r>
            <w:r>
              <w:rPr>
                <w:spacing w:val="-7"/>
                <w:sz w:val="14"/>
              </w:rPr>
              <w:t xml:space="preserve"> </w:t>
            </w:r>
            <w:r>
              <w:rPr>
                <w:sz w:val="14"/>
              </w:rPr>
              <w:t>UTAH</w:t>
            </w:r>
            <w:r>
              <w:rPr>
                <w:spacing w:val="-10"/>
                <w:sz w:val="14"/>
              </w:rPr>
              <w:t xml:space="preserve"> </w:t>
            </w:r>
            <w:r>
              <w:rPr>
                <w:sz w:val="14"/>
              </w:rPr>
              <w:t>GRADE</w:t>
            </w:r>
            <w:r>
              <w:rPr>
                <w:spacing w:val="-5"/>
                <w:sz w:val="14"/>
              </w:rPr>
              <w:t xml:space="preserve"> </w:t>
            </w:r>
            <w:r>
              <w:rPr>
                <w:sz w:val="14"/>
              </w:rPr>
              <w:t>&amp;</w:t>
            </w:r>
            <w:r>
              <w:rPr>
                <w:spacing w:val="-9"/>
                <w:sz w:val="14"/>
              </w:rPr>
              <w:t xml:space="preserve"> </w:t>
            </w:r>
            <w:r>
              <w:rPr>
                <w:spacing w:val="-4"/>
                <w:sz w:val="14"/>
              </w:rPr>
              <w:t>PAVE</w:t>
            </w:r>
          </w:p>
        </w:tc>
        <w:tc>
          <w:tcPr>
            <w:tcW w:w="1096" w:type="dxa"/>
          </w:tcPr>
          <w:p w14:paraId="608DDEC3" w14:textId="77777777" w:rsidR="00E50DD6" w:rsidRDefault="00000000">
            <w:pPr>
              <w:pStyle w:val="TableParagraph"/>
              <w:spacing w:before="44" w:line="138" w:lineRule="exact"/>
              <w:ind w:left="112"/>
              <w:rPr>
                <w:sz w:val="14"/>
              </w:rPr>
            </w:pPr>
            <w:r>
              <w:rPr>
                <w:spacing w:val="-2"/>
                <w:sz w:val="14"/>
              </w:rPr>
              <w:t>70266</w:t>
            </w:r>
          </w:p>
        </w:tc>
        <w:tc>
          <w:tcPr>
            <w:tcW w:w="1343" w:type="dxa"/>
          </w:tcPr>
          <w:p w14:paraId="3DA7C45E" w14:textId="77777777" w:rsidR="00E50DD6" w:rsidRDefault="00000000">
            <w:pPr>
              <w:pStyle w:val="TableParagraph"/>
              <w:spacing w:before="44" w:line="138" w:lineRule="exact"/>
              <w:ind w:left="171"/>
              <w:rPr>
                <w:sz w:val="14"/>
              </w:rPr>
            </w:pPr>
            <w:r>
              <w:rPr>
                <w:spacing w:val="-5"/>
                <w:sz w:val="14"/>
              </w:rPr>
              <w:t>852</w:t>
            </w:r>
          </w:p>
        </w:tc>
        <w:tc>
          <w:tcPr>
            <w:tcW w:w="1094" w:type="dxa"/>
          </w:tcPr>
          <w:p w14:paraId="682528B5" w14:textId="77777777" w:rsidR="00E50DD6" w:rsidRDefault="00000000">
            <w:pPr>
              <w:pStyle w:val="TableParagraph"/>
              <w:spacing w:before="40" w:line="142" w:lineRule="exact"/>
              <w:ind w:right="126"/>
              <w:jc w:val="right"/>
              <w:rPr>
                <w:sz w:val="14"/>
              </w:rPr>
            </w:pPr>
            <w:r>
              <w:rPr>
                <w:spacing w:val="-2"/>
                <w:sz w:val="14"/>
              </w:rPr>
              <w:t>02/08/2023</w:t>
            </w:r>
          </w:p>
        </w:tc>
        <w:tc>
          <w:tcPr>
            <w:tcW w:w="1042" w:type="dxa"/>
          </w:tcPr>
          <w:p w14:paraId="74978A6E" w14:textId="77777777" w:rsidR="00E50DD6" w:rsidRDefault="00000000">
            <w:pPr>
              <w:pStyle w:val="TableParagraph"/>
              <w:spacing w:before="36" w:line="146" w:lineRule="exact"/>
              <w:ind w:left="131" w:right="161"/>
              <w:jc w:val="center"/>
              <w:rPr>
                <w:sz w:val="14"/>
              </w:rPr>
            </w:pPr>
            <w:r>
              <w:rPr>
                <w:spacing w:val="-2"/>
                <w:sz w:val="14"/>
              </w:rPr>
              <w:t>02/15/2023</w:t>
            </w:r>
          </w:p>
        </w:tc>
        <w:tc>
          <w:tcPr>
            <w:tcW w:w="1063" w:type="dxa"/>
          </w:tcPr>
          <w:p w14:paraId="74A6A6A1" w14:textId="77777777" w:rsidR="00E50DD6" w:rsidRDefault="00000000">
            <w:pPr>
              <w:pStyle w:val="TableParagraph"/>
              <w:spacing w:before="36" w:line="146" w:lineRule="exact"/>
              <w:ind w:right="62"/>
              <w:jc w:val="right"/>
              <w:rPr>
                <w:sz w:val="14"/>
              </w:rPr>
            </w:pPr>
            <w:r>
              <w:rPr>
                <w:spacing w:val="-2"/>
                <w:sz w:val="14"/>
              </w:rPr>
              <w:t>13,458.00</w:t>
            </w:r>
          </w:p>
        </w:tc>
        <w:tc>
          <w:tcPr>
            <w:tcW w:w="3455" w:type="dxa"/>
          </w:tcPr>
          <w:p w14:paraId="38535451" w14:textId="77777777" w:rsidR="00E50DD6" w:rsidRDefault="00000000">
            <w:pPr>
              <w:pStyle w:val="TableParagraph"/>
              <w:spacing w:before="36" w:line="146" w:lineRule="exact"/>
              <w:ind w:left="73"/>
              <w:rPr>
                <w:sz w:val="14"/>
              </w:rPr>
            </w:pPr>
            <w:r>
              <w:rPr>
                <w:sz w:val="14"/>
              </w:rPr>
              <w:t>TRUMAN</w:t>
            </w:r>
            <w:r>
              <w:rPr>
                <w:spacing w:val="-10"/>
                <w:sz w:val="14"/>
              </w:rPr>
              <w:t xml:space="preserve"> </w:t>
            </w:r>
            <w:r>
              <w:rPr>
                <w:sz w:val="14"/>
              </w:rPr>
              <w:t>DR.</w:t>
            </w:r>
            <w:r>
              <w:rPr>
                <w:spacing w:val="-10"/>
                <w:sz w:val="14"/>
              </w:rPr>
              <w:t xml:space="preserve"> </w:t>
            </w:r>
            <w:r>
              <w:rPr>
                <w:sz w:val="14"/>
              </w:rPr>
              <w:t>INSTALL</w:t>
            </w:r>
            <w:r>
              <w:rPr>
                <w:spacing w:val="-2"/>
                <w:sz w:val="14"/>
              </w:rPr>
              <w:t xml:space="preserve"> </w:t>
            </w:r>
            <w:r>
              <w:rPr>
                <w:sz w:val="14"/>
              </w:rPr>
              <w:t>3"</w:t>
            </w:r>
            <w:r>
              <w:rPr>
                <w:spacing w:val="-9"/>
                <w:sz w:val="14"/>
              </w:rPr>
              <w:t xml:space="preserve"> </w:t>
            </w:r>
            <w:r>
              <w:rPr>
                <w:spacing w:val="-2"/>
                <w:sz w:val="14"/>
              </w:rPr>
              <w:t>ASPHALT</w:t>
            </w:r>
          </w:p>
        </w:tc>
        <w:tc>
          <w:tcPr>
            <w:tcW w:w="2718" w:type="dxa"/>
          </w:tcPr>
          <w:p w14:paraId="6FD67B91" w14:textId="77777777" w:rsidR="00E50DD6" w:rsidRDefault="00000000">
            <w:pPr>
              <w:pStyle w:val="TableParagraph"/>
              <w:spacing w:before="40" w:line="142" w:lineRule="exact"/>
              <w:ind w:left="106"/>
              <w:rPr>
                <w:sz w:val="14"/>
              </w:rPr>
            </w:pPr>
            <w:r>
              <w:rPr>
                <w:sz w:val="14"/>
              </w:rPr>
              <w:t>515110-730-</w:t>
            </w:r>
            <w:r>
              <w:rPr>
                <w:spacing w:val="17"/>
                <w:sz w:val="14"/>
              </w:rPr>
              <w:t xml:space="preserve"> </w:t>
            </w:r>
            <w:r>
              <w:rPr>
                <w:spacing w:val="-2"/>
                <w:sz w:val="14"/>
              </w:rPr>
              <w:t>IMPROVEMENTS</w:t>
            </w:r>
          </w:p>
        </w:tc>
        <w:tc>
          <w:tcPr>
            <w:tcW w:w="773" w:type="dxa"/>
          </w:tcPr>
          <w:p w14:paraId="124F6935" w14:textId="77777777" w:rsidR="00E50DD6" w:rsidRDefault="00000000">
            <w:pPr>
              <w:pStyle w:val="TableParagraph"/>
              <w:spacing w:before="40" w:line="142" w:lineRule="exact"/>
              <w:ind w:left="75"/>
              <w:rPr>
                <w:sz w:val="14"/>
              </w:rPr>
            </w:pPr>
            <w:r>
              <w:rPr>
                <w:spacing w:val="-5"/>
                <w:sz w:val="14"/>
              </w:rPr>
              <w:t>104</w:t>
            </w:r>
          </w:p>
        </w:tc>
      </w:tr>
      <w:tr w:rsidR="00E50DD6" w14:paraId="62415A06" w14:textId="77777777">
        <w:trPr>
          <w:trHeight w:val="184"/>
        </w:trPr>
        <w:tc>
          <w:tcPr>
            <w:tcW w:w="2386" w:type="dxa"/>
          </w:tcPr>
          <w:p w14:paraId="5AC4D242" w14:textId="77777777" w:rsidR="00E50DD6" w:rsidRDefault="00000000">
            <w:pPr>
              <w:pStyle w:val="TableParagraph"/>
              <w:ind w:left="11"/>
              <w:rPr>
                <w:sz w:val="14"/>
              </w:rPr>
            </w:pPr>
            <w:r>
              <w:rPr>
                <w:sz w:val="14"/>
              </w:rPr>
              <w:t>SOUTHERN</w:t>
            </w:r>
            <w:r>
              <w:rPr>
                <w:spacing w:val="-8"/>
                <w:sz w:val="14"/>
              </w:rPr>
              <w:t xml:space="preserve"> </w:t>
            </w:r>
            <w:r>
              <w:rPr>
                <w:sz w:val="14"/>
              </w:rPr>
              <w:t>UTAH</w:t>
            </w:r>
            <w:r>
              <w:rPr>
                <w:spacing w:val="-10"/>
                <w:sz w:val="14"/>
              </w:rPr>
              <w:t xml:space="preserve"> </w:t>
            </w:r>
            <w:r>
              <w:rPr>
                <w:sz w:val="14"/>
              </w:rPr>
              <w:t>GRADE</w:t>
            </w:r>
            <w:r>
              <w:rPr>
                <w:spacing w:val="-5"/>
                <w:sz w:val="14"/>
              </w:rPr>
              <w:t xml:space="preserve"> </w:t>
            </w:r>
            <w:r>
              <w:rPr>
                <w:sz w:val="14"/>
              </w:rPr>
              <w:t>&amp;</w:t>
            </w:r>
            <w:r>
              <w:rPr>
                <w:spacing w:val="-9"/>
                <w:sz w:val="14"/>
              </w:rPr>
              <w:t xml:space="preserve"> </w:t>
            </w:r>
            <w:r>
              <w:rPr>
                <w:spacing w:val="-4"/>
                <w:sz w:val="14"/>
              </w:rPr>
              <w:t>PAVE</w:t>
            </w:r>
          </w:p>
        </w:tc>
        <w:tc>
          <w:tcPr>
            <w:tcW w:w="1096" w:type="dxa"/>
          </w:tcPr>
          <w:p w14:paraId="4BC316F3" w14:textId="77777777" w:rsidR="00E50DD6" w:rsidRDefault="00000000">
            <w:pPr>
              <w:pStyle w:val="TableParagraph"/>
              <w:spacing w:line="158" w:lineRule="exact"/>
              <w:ind w:left="112"/>
              <w:rPr>
                <w:sz w:val="14"/>
              </w:rPr>
            </w:pPr>
            <w:r>
              <w:rPr>
                <w:spacing w:val="-2"/>
                <w:sz w:val="14"/>
              </w:rPr>
              <w:t>70266</w:t>
            </w:r>
          </w:p>
        </w:tc>
        <w:tc>
          <w:tcPr>
            <w:tcW w:w="1343" w:type="dxa"/>
          </w:tcPr>
          <w:p w14:paraId="1654547A" w14:textId="77777777" w:rsidR="00E50DD6" w:rsidRDefault="00000000">
            <w:pPr>
              <w:pStyle w:val="TableParagraph"/>
              <w:ind w:left="171"/>
              <w:rPr>
                <w:sz w:val="14"/>
              </w:rPr>
            </w:pPr>
            <w:r>
              <w:rPr>
                <w:spacing w:val="-5"/>
                <w:sz w:val="14"/>
              </w:rPr>
              <w:t>855</w:t>
            </w:r>
          </w:p>
        </w:tc>
        <w:tc>
          <w:tcPr>
            <w:tcW w:w="1094" w:type="dxa"/>
          </w:tcPr>
          <w:p w14:paraId="3C398AE3" w14:textId="77777777" w:rsidR="00E50DD6" w:rsidRDefault="00000000">
            <w:pPr>
              <w:pStyle w:val="TableParagraph"/>
              <w:spacing w:line="158" w:lineRule="exact"/>
              <w:ind w:right="126"/>
              <w:jc w:val="right"/>
              <w:rPr>
                <w:sz w:val="14"/>
              </w:rPr>
            </w:pPr>
            <w:r>
              <w:rPr>
                <w:spacing w:val="-2"/>
                <w:sz w:val="14"/>
              </w:rPr>
              <w:t>02/08/2023</w:t>
            </w:r>
          </w:p>
        </w:tc>
        <w:tc>
          <w:tcPr>
            <w:tcW w:w="1042" w:type="dxa"/>
          </w:tcPr>
          <w:p w14:paraId="0691F3A5" w14:textId="77777777" w:rsidR="00E50DD6" w:rsidRDefault="00000000">
            <w:pPr>
              <w:pStyle w:val="TableParagraph"/>
              <w:spacing w:line="154" w:lineRule="exact"/>
              <w:ind w:left="131" w:right="161"/>
              <w:jc w:val="center"/>
              <w:rPr>
                <w:sz w:val="14"/>
              </w:rPr>
            </w:pPr>
            <w:r>
              <w:rPr>
                <w:spacing w:val="-2"/>
                <w:sz w:val="14"/>
              </w:rPr>
              <w:t>02/15/2023</w:t>
            </w:r>
          </w:p>
        </w:tc>
        <w:tc>
          <w:tcPr>
            <w:tcW w:w="1063" w:type="dxa"/>
          </w:tcPr>
          <w:p w14:paraId="283CB7DE" w14:textId="77777777" w:rsidR="00E50DD6" w:rsidRDefault="00000000">
            <w:pPr>
              <w:pStyle w:val="TableParagraph"/>
              <w:spacing w:line="155" w:lineRule="exact"/>
              <w:ind w:right="57"/>
              <w:jc w:val="right"/>
              <w:rPr>
                <w:sz w:val="14"/>
              </w:rPr>
            </w:pPr>
            <w:r>
              <w:rPr>
                <w:spacing w:val="-2"/>
                <w:sz w:val="14"/>
                <w:u w:val="thick"/>
              </w:rPr>
              <w:t>4</w:t>
            </w:r>
            <w:r>
              <w:rPr>
                <w:rFonts w:ascii="Times New Roman"/>
                <w:strike/>
                <w:spacing w:val="-2"/>
                <w:sz w:val="14"/>
                <w:vertAlign w:val="subscript"/>
              </w:rPr>
              <w:t>1</w:t>
            </w:r>
            <w:r>
              <w:rPr>
                <w:spacing w:val="-2"/>
                <w:sz w:val="14"/>
                <w:u w:val="thick"/>
              </w:rPr>
              <w:t>000.00</w:t>
            </w:r>
          </w:p>
        </w:tc>
        <w:tc>
          <w:tcPr>
            <w:tcW w:w="3455" w:type="dxa"/>
          </w:tcPr>
          <w:p w14:paraId="3C667898" w14:textId="77777777" w:rsidR="00E50DD6" w:rsidRDefault="00000000">
            <w:pPr>
              <w:pStyle w:val="TableParagraph"/>
              <w:spacing w:line="154" w:lineRule="exact"/>
              <w:ind w:left="73"/>
              <w:rPr>
                <w:sz w:val="14"/>
              </w:rPr>
            </w:pPr>
            <w:r>
              <w:rPr>
                <w:sz w:val="14"/>
              </w:rPr>
              <w:t>ROAD</w:t>
            </w:r>
            <w:r>
              <w:rPr>
                <w:spacing w:val="-7"/>
                <w:sz w:val="14"/>
              </w:rPr>
              <w:t xml:space="preserve"> </w:t>
            </w:r>
            <w:r>
              <w:rPr>
                <w:spacing w:val="-2"/>
                <w:sz w:val="14"/>
              </w:rPr>
              <w:t>PATCHING</w:t>
            </w:r>
          </w:p>
        </w:tc>
        <w:tc>
          <w:tcPr>
            <w:tcW w:w="2718" w:type="dxa"/>
          </w:tcPr>
          <w:p w14:paraId="422D3ADB" w14:textId="77777777" w:rsidR="00E50DD6" w:rsidRDefault="00000000">
            <w:pPr>
              <w:pStyle w:val="TableParagraph"/>
              <w:spacing w:line="158" w:lineRule="exact"/>
              <w:ind w:left="106"/>
              <w:rPr>
                <w:sz w:val="14"/>
              </w:rPr>
            </w:pPr>
            <w:r>
              <w:rPr>
                <w:sz w:val="14"/>
              </w:rPr>
              <w:t>545410-415</w:t>
            </w:r>
            <w:r>
              <w:rPr>
                <w:spacing w:val="17"/>
                <w:sz w:val="14"/>
              </w:rPr>
              <w:t xml:space="preserve"> </w:t>
            </w:r>
            <w:r>
              <w:rPr>
                <w:sz w:val="14"/>
              </w:rPr>
              <w:t>-</w:t>
            </w:r>
            <w:r>
              <w:rPr>
                <w:spacing w:val="16"/>
                <w:sz w:val="14"/>
              </w:rPr>
              <w:t xml:space="preserve"> </w:t>
            </w:r>
            <w:r>
              <w:rPr>
                <w:sz w:val="14"/>
              </w:rPr>
              <w:t>STORM</w:t>
            </w:r>
            <w:r>
              <w:rPr>
                <w:spacing w:val="10"/>
                <w:sz w:val="14"/>
              </w:rPr>
              <w:t xml:space="preserve"> </w:t>
            </w:r>
            <w:r>
              <w:rPr>
                <w:sz w:val="14"/>
              </w:rPr>
              <w:t>DRAIN</w:t>
            </w:r>
            <w:r>
              <w:rPr>
                <w:spacing w:val="-6"/>
                <w:sz w:val="14"/>
              </w:rPr>
              <w:t xml:space="preserve"> </w:t>
            </w:r>
            <w:r>
              <w:rPr>
                <w:spacing w:val="-2"/>
                <w:sz w:val="14"/>
              </w:rPr>
              <w:t>CLEANI</w:t>
            </w:r>
          </w:p>
        </w:tc>
        <w:tc>
          <w:tcPr>
            <w:tcW w:w="773" w:type="dxa"/>
          </w:tcPr>
          <w:p w14:paraId="5C37C304" w14:textId="77777777" w:rsidR="00E50DD6" w:rsidRDefault="00E50DD6">
            <w:pPr>
              <w:pStyle w:val="TableParagraph"/>
              <w:rPr>
                <w:rFonts w:ascii="Times New Roman"/>
                <w:sz w:val="12"/>
              </w:rPr>
            </w:pPr>
          </w:p>
        </w:tc>
      </w:tr>
      <w:tr w:rsidR="00E50DD6" w14:paraId="099E2470" w14:textId="77777777">
        <w:trPr>
          <w:trHeight w:val="210"/>
        </w:trPr>
        <w:tc>
          <w:tcPr>
            <w:tcW w:w="2386" w:type="dxa"/>
          </w:tcPr>
          <w:p w14:paraId="002795C4" w14:textId="77777777" w:rsidR="00E50DD6" w:rsidRDefault="00E50DD6">
            <w:pPr>
              <w:pStyle w:val="TableParagraph"/>
              <w:rPr>
                <w:rFonts w:ascii="Times New Roman"/>
                <w:sz w:val="14"/>
              </w:rPr>
            </w:pPr>
          </w:p>
        </w:tc>
        <w:tc>
          <w:tcPr>
            <w:tcW w:w="1096" w:type="dxa"/>
          </w:tcPr>
          <w:p w14:paraId="09A91DCE" w14:textId="77777777" w:rsidR="00E50DD6" w:rsidRDefault="00E50DD6">
            <w:pPr>
              <w:pStyle w:val="TableParagraph"/>
              <w:rPr>
                <w:rFonts w:ascii="Times New Roman"/>
                <w:sz w:val="14"/>
              </w:rPr>
            </w:pPr>
          </w:p>
        </w:tc>
        <w:tc>
          <w:tcPr>
            <w:tcW w:w="1343" w:type="dxa"/>
          </w:tcPr>
          <w:p w14:paraId="37E911A6" w14:textId="77777777" w:rsidR="00E50DD6" w:rsidRDefault="00E50DD6">
            <w:pPr>
              <w:pStyle w:val="TableParagraph"/>
              <w:rPr>
                <w:rFonts w:ascii="Times New Roman"/>
                <w:sz w:val="14"/>
              </w:rPr>
            </w:pPr>
          </w:p>
        </w:tc>
        <w:tc>
          <w:tcPr>
            <w:tcW w:w="1094" w:type="dxa"/>
          </w:tcPr>
          <w:p w14:paraId="0356DCCC" w14:textId="77777777" w:rsidR="00E50DD6" w:rsidRDefault="00E50DD6">
            <w:pPr>
              <w:pStyle w:val="TableParagraph"/>
              <w:rPr>
                <w:rFonts w:ascii="Times New Roman"/>
                <w:sz w:val="14"/>
              </w:rPr>
            </w:pPr>
          </w:p>
        </w:tc>
        <w:tc>
          <w:tcPr>
            <w:tcW w:w="1042" w:type="dxa"/>
          </w:tcPr>
          <w:p w14:paraId="36613DF3" w14:textId="77777777" w:rsidR="00E50DD6" w:rsidRDefault="00E50DD6">
            <w:pPr>
              <w:pStyle w:val="TableParagraph"/>
              <w:rPr>
                <w:rFonts w:ascii="Times New Roman"/>
                <w:sz w:val="14"/>
              </w:rPr>
            </w:pPr>
          </w:p>
        </w:tc>
        <w:tc>
          <w:tcPr>
            <w:tcW w:w="1063" w:type="dxa"/>
          </w:tcPr>
          <w:p w14:paraId="4B9263D3" w14:textId="77777777" w:rsidR="00E50DD6" w:rsidRDefault="00000000">
            <w:pPr>
              <w:pStyle w:val="TableParagraph"/>
              <w:spacing w:line="154" w:lineRule="exact"/>
              <w:ind w:right="67"/>
              <w:jc w:val="right"/>
              <w:rPr>
                <w:sz w:val="14"/>
              </w:rPr>
            </w:pPr>
            <w:r>
              <w:rPr>
                <w:spacing w:val="-2"/>
                <w:sz w:val="14"/>
              </w:rPr>
              <w:t>$17,458.00</w:t>
            </w:r>
          </w:p>
        </w:tc>
        <w:tc>
          <w:tcPr>
            <w:tcW w:w="3455" w:type="dxa"/>
          </w:tcPr>
          <w:p w14:paraId="4A0C799B" w14:textId="77777777" w:rsidR="00E50DD6" w:rsidRDefault="00E50DD6">
            <w:pPr>
              <w:pStyle w:val="TableParagraph"/>
              <w:rPr>
                <w:rFonts w:ascii="Times New Roman"/>
                <w:sz w:val="14"/>
              </w:rPr>
            </w:pPr>
          </w:p>
        </w:tc>
        <w:tc>
          <w:tcPr>
            <w:tcW w:w="2718" w:type="dxa"/>
          </w:tcPr>
          <w:p w14:paraId="5BA214FC" w14:textId="77777777" w:rsidR="00E50DD6" w:rsidRDefault="00E50DD6">
            <w:pPr>
              <w:pStyle w:val="TableParagraph"/>
              <w:rPr>
                <w:rFonts w:ascii="Times New Roman"/>
                <w:sz w:val="14"/>
              </w:rPr>
            </w:pPr>
          </w:p>
        </w:tc>
        <w:tc>
          <w:tcPr>
            <w:tcW w:w="773" w:type="dxa"/>
          </w:tcPr>
          <w:p w14:paraId="740BF40A" w14:textId="77777777" w:rsidR="00E50DD6" w:rsidRDefault="00E50DD6">
            <w:pPr>
              <w:pStyle w:val="TableParagraph"/>
              <w:rPr>
                <w:rFonts w:ascii="Times New Roman"/>
                <w:sz w:val="14"/>
              </w:rPr>
            </w:pPr>
          </w:p>
        </w:tc>
      </w:tr>
      <w:tr w:rsidR="00E50DD6" w14:paraId="55BCE22C" w14:textId="77777777">
        <w:trPr>
          <w:trHeight w:val="266"/>
        </w:trPr>
        <w:tc>
          <w:tcPr>
            <w:tcW w:w="2386" w:type="dxa"/>
          </w:tcPr>
          <w:p w14:paraId="12E89975" w14:textId="77777777" w:rsidR="00E50DD6" w:rsidRDefault="00E50DD6">
            <w:pPr>
              <w:pStyle w:val="TableParagraph"/>
              <w:rPr>
                <w:rFonts w:ascii="Times New Roman"/>
                <w:sz w:val="14"/>
              </w:rPr>
            </w:pPr>
          </w:p>
        </w:tc>
        <w:tc>
          <w:tcPr>
            <w:tcW w:w="1096" w:type="dxa"/>
          </w:tcPr>
          <w:p w14:paraId="0053DCE6" w14:textId="77777777" w:rsidR="00E50DD6" w:rsidRDefault="00E50DD6">
            <w:pPr>
              <w:pStyle w:val="TableParagraph"/>
              <w:rPr>
                <w:rFonts w:ascii="Times New Roman"/>
                <w:sz w:val="14"/>
              </w:rPr>
            </w:pPr>
          </w:p>
        </w:tc>
        <w:tc>
          <w:tcPr>
            <w:tcW w:w="1343" w:type="dxa"/>
          </w:tcPr>
          <w:p w14:paraId="2C4E0A4B" w14:textId="77777777" w:rsidR="00E50DD6" w:rsidRDefault="00E50DD6">
            <w:pPr>
              <w:pStyle w:val="TableParagraph"/>
              <w:rPr>
                <w:rFonts w:ascii="Times New Roman"/>
                <w:sz w:val="14"/>
              </w:rPr>
            </w:pPr>
          </w:p>
        </w:tc>
        <w:tc>
          <w:tcPr>
            <w:tcW w:w="1094" w:type="dxa"/>
          </w:tcPr>
          <w:p w14:paraId="48EDB591" w14:textId="77777777" w:rsidR="00E50DD6" w:rsidRDefault="00E50DD6">
            <w:pPr>
              <w:pStyle w:val="TableParagraph"/>
              <w:rPr>
                <w:rFonts w:ascii="Times New Roman"/>
                <w:sz w:val="14"/>
              </w:rPr>
            </w:pPr>
          </w:p>
        </w:tc>
        <w:tc>
          <w:tcPr>
            <w:tcW w:w="1042" w:type="dxa"/>
          </w:tcPr>
          <w:p w14:paraId="625B4720" w14:textId="77777777" w:rsidR="00E50DD6" w:rsidRDefault="00E50DD6">
            <w:pPr>
              <w:pStyle w:val="TableParagraph"/>
              <w:rPr>
                <w:rFonts w:ascii="Times New Roman"/>
                <w:sz w:val="14"/>
              </w:rPr>
            </w:pPr>
          </w:p>
        </w:tc>
        <w:tc>
          <w:tcPr>
            <w:tcW w:w="1063" w:type="dxa"/>
          </w:tcPr>
          <w:p w14:paraId="62C49374" w14:textId="77777777" w:rsidR="00E50DD6" w:rsidRDefault="00000000">
            <w:pPr>
              <w:pStyle w:val="TableParagraph"/>
              <w:spacing w:before="51"/>
              <w:ind w:right="66"/>
              <w:jc w:val="right"/>
              <w:rPr>
                <w:rFonts w:ascii="Times New Roman"/>
                <w:b/>
                <w:sz w:val="15"/>
              </w:rPr>
            </w:pPr>
            <w:r>
              <w:rPr>
                <w:rFonts w:ascii="Times New Roman"/>
                <w:b/>
                <w:spacing w:val="-2"/>
                <w:sz w:val="15"/>
              </w:rPr>
              <w:t>$17,458.00</w:t>
            </w:r>
          </w:p>
        </w:tc>
        <w:tc>
          <w:tcPr>
            <w:tcW w:w="3455" w:type="dxa"/>
          </w:tcPr>
          <w:p w14:paraId="2A59BA82" w14:textId="77777777" w:rsidR="00E50DD6" w:rsidRDefault="00E50DD6">
            <w:pPr>
              <w:pStyle w:val="TableParagraph"/>
              <w:rPr>
                <w:rFonts w:ascii="Times New Roman"/>
                <w:sz w:val="14"/>
              </w:rPr>
            </w:pPr>
          </w:p>
        </w:tc>
        <w:tc>
          <w:tcPr>
            <w:tcW w:w="2718" w:type="dxa"/>
          </w:tcPr>
          <w:p w14:paraId="4F54E03F" w14:textId="77777777" w:rsidR="00E50DD6" w:rsidRDefault="00E50DD6">
            <w:pPr>
              <w:pStyle w:val="TableParagraph"/>
              <w:rPr>
                <w:rFonts w:ascii="Times New Roman"/>
                <w:sz w:val="14"/>
              </w:rPr>
            </w:pPr>
          </w:p>
        </w:tc>
        <w:tc>
          <w:tcPr>
            <w:tcW w:w="773" w:type="dxa"/>
          </w:tcPr>
          <w:p w14:paraId="062BB49F" w14:textId="77777777" w:rsidR="00E50DD6" w:rsidRDefault="00E50DD6">
            <w:pPr>
              <w:pStyle w:val="TableParagraph"/>
              <w:rPr>
                <w:rFonts w:ascii="Times New Roman"/>
                <w:sz w:val="14"/>
              </w:rPr>
            </w:pPr>
          </w:p>
        </w:tc>
      </w:tr>
      <w:tr w:rsidR="00E50DD6" w14:paraId="1A5D9C1E" w14:textId="77777777">
        <w:trPr>
          <w:trHeight w:val="258"/>
        </w:trPr>
        <w:tc>
          <w:tcPr>
            <w:tcW w:w="2386" w:type="dxa"/>
          </w:tcPr>
          <w:p w14:paraId="4A3D847B" w14:textId="77777777" w:rsidR="00E50DD6" w:rsidRDefault="00000000">
            <w:pPr>
              <w:pStyle w:val="TableParagraph"/>
              <w:spacing w:before="42"/>
              <w:ind w:left="11"/>
              <w:rPr>
                <w:sz w:val="14"/>
              </w:rPr>
            </w:pPr>
            <w:r>
              <w:rPr>
                <w:spacing w:val="-2"/>
                <w:sz w:val="14"/>
              </w:rPr>
              <w:t>SUNRISE</w:t>
            </w:r>
            <w:r>
              <w:rPr>
                <w:spacing w:val="-5"/>
                <w:sz w:val="14"/>
              </w:rPr>
              <w:t xml:space="preserve"> </w:t>
            </w:r>
            <w:r>
              <w:rPr>
                <w:spacing w:val="-2"/>
                <w:sz w:val="14"/>
              </w:rPr>
              <w:t>ENGINEERING,</w:t>
            </w:r>
            <w:r>
              <w:rPr>
                <w:spacing w:val="4"/>
                <w:sz w:val="14"/>
              </w:rPr>
              <w:t xml:space="preserve"> </w:t>
            </w:r>
            <w:r>
              <w:rPr>
                <w:spacing w:val="-4"/>
                <w:sz w:val="14"/>
              </w:rPr>
              <w:t>INC.</w:t>
            </w:r>
          </w:p>
        </w:tc>
        <w:tc>
          <w:tcPr>
            <w:tcW w:w="1096" w:type="dxa"/>
          </w:tcPr>
          <w:p w14:paraId="35103C00" w14:textId="77777777" w:rsidR="00E50DD6" w:rsidRDefault="00000000">
            <w:pPr>
              <w:pStyle w:val="TableParagraph"/>
              <w:spacing w:before="42"/>
              <w:ind w:left="112"/>
              <w:rPr>
                <w:sz w:val="14"/>
              </w:rPr>
            </w:pPr>
            <w:r>
              <w:rPr>
                <w:spacing w:val="-2"/>
                <w:sz w:val="14"/>
              </w:rPr>
              <w:t>70267</w:t>
            </w:r>
          </w:p>
        </w:tc>
        <w:tc>
          <w:tcPr>
            <w:tcW w:w="1343" w:type="dxa"/>
          </w:tcPr>
          <w:p w14:paraId="4ADA9342" w14:textId="77777777" w:rsidR="00E50DD6" w:rsidRDefault="00000000">
            <w:pPr>
              <w:pStyle w:val="TableParagraph"/>
              <w:spacing w:before="42"/>
              <w:ind w:left="169"/>
              <w:rPr>
                <w:sz w:val="14"/>
              </w:rPr>
            </w:pPr>
            <w:r>
              <w:rPr>
                <w:spacing w:val="-2"/>
                <w:sz w:val="14"/>
              </w:rPr>
              <w:t>131872</w:t>
            </w:r>
          </w:p>
        </w:tc>
        <w:tc>
          <w:tcPr>
            <w:tcW w:w="1094" w:type="dxa"/>
          </w:tcPr>
          <w:p w14:paraId="3E501ADA" w14:textId="77777777" w:rsidR="00E50DD6" w:rsidRDefault="00000000">
            <w:pPr>
              <w:pStyle w:val="TableParagraph"/>
              <w:spacing w:before="42"/>
              <w:ind w:right="123"/>
              <w:jc w:val="right"/>
              <w:rPr>
                <w:sz w:val="14"/>
              </w:rPr>
            </w:pPr>
            <w:r>
              <w:rPr>
                <w:spacing w:val="-2"/>
                <w:sz w:val="14"/>
              </w:rPr>
              <w:t>02/09/2023</w:t>
            </w:r>
          </w:p>
        </w:tc>
        <w:tc>
          <w:tcPr>
            <w:tcW w:w="1042" w:type="dxa"/>
          </w:tcPr>
          <w:p w14:paraId="2222E8CD" w14:textId="77777777" w:rsidR="00E50DD6" w:rsidRDefault="00000000">
            <w:pPr>
              <w:pStyle w:val="TableParagraph"/>
              <w:spacing w:before="38"/>
              <w:ind w:left="131" w:right="161"/>
              <w:jc w:val="center"/>
              <w:rPr>
                <w:sz w:val="14"/>
              </w:rPr>
            </w:pPr>
            <w:r>
              <w:rPr>
                <w:spacing w:val="-2"/>
                <w:sz w:val="14"/>
              </w:rPr>
              <w:t>02/15/2023</w:t>
            </w:r>
          </w:p>
        </w:tc>
        <w:tc>
          <w:tcPr>
            <w:tcW w:w="1063" w:type="dxa"/>
          </w:tcPr>
          <w:p w14:paraId="3049BE84" w14:textId="77777777" w:rsidR="00E50DD6" w:rsidRDefault="00000000">
            <w:pPr>
              <w:pStyle w:val="TableParagraph"/>
              <w:spacing w:before="38"/>
              <w:ind w:right="64"/>
              <w:jc w:val="right"/>
              <w:rPr>
                <w:sz w:val="14"/>
              </w:rPr>
            </w:pPr>
            <w:r>
              <w:rPr>
                <w:spacing w:val="-2"/>
                <w:sz w:val="14"/>
              </w:rPr>
              <w:t>3,122.25</w:t>
            </w:r>
          </w:p>
        </w:tc>
        <w:tc>
          <w:tcPr>
            <w:tcW w:w="3455" w:type="dxa"/>
          </w:tcPr>
          <w:p w14:paraId="181E90B8" w14:textId="77777777" w:rsidR="00E50DD6" w:rsidRDefault="00000000">
            <w:pPr>
              <w:pStyle w:val="TableParagraph"/>
              <w:spacing w:before="38"/>
              <w:ind w:left="69"/>
              <w:rPr>
                <w:sz w:val="14"/>
              </w:rPr>
            </w:pPr>
            <w:r>
              <w:rPr>
                <w:sz w:val="14"/>
              </w:rPr>
              <w:t>CULINARY</w:t>
            </w:r>
            <w:r>
              <w:rPr>
                <w:spacing w:val="-10"/>
                <w:sz w:val="14"/>
              </w:rPr>
              <w:t xml:space="preserve"> </w:t>
            </w:r>
            <w:r>
              <w:rPr>
                <w:sz w:val="14"/>
              </w:rPr>
              <w:t>&amp;</w:t>
            </w:r>
            <w:r>
              <w:rPr>
                <w:spacing w:val="-10"/>
                <w:sz w:val="14"/>
              </w:rPr>
              <w:t xml:space="preserve"> </w:t>
            </w:r>
            <w:r>
              <w:rPr>
                <w:sz w:val="14"/>
              </w:rPr>
              <w:t>IRRIGATION</w:t>
            </w:r>
            <w:r>
              <w:rPr>
                <w:spacing w:val="-10"/>
                <w:sz w:val="14"/>
              </w:rPr>
              <w:t xml:space="preserve"> </w:t>
            </w:r>
            <w:r>
              <w:rPr>
                <w:sz w:val="14"/>
              </w:rPr>
              <w:t>MASTER</w:t>
            </w:r>
            <w:r>
              <w:rPr>
                <w:spacing w:val="-5"/>
                <w:sz w:val="14"/>
              </w:rPr>
              <w:t xml:space="preserve"> </w:t>
            </w:r>
            <w:r>
              <w:rPr>
                <w:spacing w:val="-4"/>
                <w:sz w:val="14"/>
              </w:rPr>
              <w:t>PLAN</w:t>
            </w:r>
          </w:p>
        </w:tc>
        <w:tc>
          <w:tcPr>
            <w:tcW w:w="2718" w:type="dxa"/>
          </w:tcPr>
          <w:p w14:paraId="67A29040" w14:textId="77777777" w:rsidR="00E50DD6" w:rsidRDefault="00000000">
            <w:pPr>
              <w:pStyle w:val="TableParagraph"/>
              <w:spacing w:before="42"/>
              <w:ind w:left="106"/>
              <w:rPr>
                <w:sz w:val="14"/>
              </w:rPr>
            </w:pPr>
            <w:r>
              <w:rPr>
                <w:sz w:val="14"/>
              </w:rPr>
              <w:t>515110-320</w:t>
            </w:r>
            <w:r>
              <w:rPr>
                <w:spacing w:val="18"/>
                <w:sz w:val="14"/>
              </w:rPr>
              <w:t xml:space="preserve"> </w:t>
            </w:r>
            <w:r>
              <w:rPr>
                <w:sz w:val="14"/>
              </w:rPr>
              <w:t>-</w:t>
            </w:r>
            <w:r>
              <w:rPr>
                <w:spacing w:val="13"/>
                <w:sz w:val="14"/>
              </w:rPr>
              <w:t xml:space="preserve"> </w:t>
            </w:r>
            <w:r>
              <w:rPr>
                <w:sz w:val="14"/>
              </w:rPr>
              <w:t>ENGINEERING</w:t>
            </w:r>
            <w:r>
              <w:rPr>
                <w:spacing w:val="1"/>
                <w:sz w:val="14"/>
              </w:rPr>
              <w:t xml:space="preserve"> </w:t>
            </w:r>
            <w:r>
              <w:rPr>
                <w:spacing w:val="-2"/>
                <w:sz w:val="14"/>
              </w:rPr>
              <w:t>SERVIC</w:t>
            </w:r>
          </w:p>
        </w:tc>
        <w:tc>
          <w:tcPr>
            <w:tcW w:w="773" w:type="dxa"/>
          </w:tcPr>
          <w:p w14:paraId="6284C3EF" w14:textId="77777777" w:rsidR="00E50DD6" w:rsidRDefault="00E50DD6">
            <w:pPr>
              <w:pStyle w:val="TableParagraph"/>
              <w:rPr>
                <w:rFonts w:ascii="Times New Roman"/>
                <w:sz w:val="14"/>
              </w:rPr>
            </w:pPr>
          </w:p>
        </w:tc>
      </w:tr>
      <w:tr w:rsidR="00E50DD6" w14:paraId="7FCF92BA" w14:textId="77777777">
        <w:trPr>
          <w:trHeight w:val="262"/>
        </w:trPr>
        <w:tc>
          <w:tcPr>
            <w:tcW w:w="2386" w:type="dxa"/>
          </w:tcPr>
          <w:p w14:paraId="143ADAC8" w14:textId="77777777" w:rsidR="00E50DD6" w:rsidRDefault="00E50DD6">
            <w:pPr>
              <w:pStyle w:val="TableParagraph"/>
              <w:rPr>
                <w:rFonts w:ascii="Times New Roman"/>
                <w:sz w:val="14"/>
              </w:rPr>
            </w:pPr>
          </w:p>
        </w:tc>
        <w:tc>
          <w:tcPr>
            <w:tcW w:w="1096" w:type="dxa"/>
          </w:tcPr>
          <w:p w14:paraId="30E7E0C1" w14:textId="77777777" w:rsidR="00E50DD6" w:rsidRDefault="00E50DD6">
            <w:pPr>
              <w:pStyle w:val="TableParagraph"/>
              <w:rPr>
                <w:rFonts w:ascii="Times New Roman"/>
                <w:sz w:val="14"/>
              </w:rPr>
            </w:pPr>
          </w:p>
        </w:tc>
        <w:tc>
          <w:tcPr>
            <w:tcW w:w="1343" w:type="dxa"/>
          </w:tcPr>
          <w:p w14:paraId="4AA62B7F" w14:textId="77777777" w:rsidR="00E50DD6" w:rsidRDefault="00E50DD6">
            <w:pPr>
              <w:pStyle w:val="TableParagraph"/>
              <w:rPr>
                <w:rFonts w:ascii="Times New Roman"/>
                <w:sz w:val="14"/>
              </w:rPr>
            </w:pPr>
          </w:p>
        </w:tc>
        <w:tc>
          <w:tcPr>
            <w:tcW w:w="1094" w:type="dxa"/>
          </w:tcPr>
          <w:p w14:paraId="63DF89BE" w14:textId="77777777" w:rsidR="00E50DD6" w:rsidRDefault="00E50DD6">
            <w:pPr>
              <w:pStyle w:val="TableParagraph"/>
              <w:rPr>
                <w:rFonts w:ascii="Times New Roman"/>
                <w:sz w:val="14"/>
              </w:rPr>
            </w:pPr>
          </w:p>
        </w:tc>
        <w:tc>
          <w:tcPr>
            <w:tcW w:w="1042" w:type="dxa"/>
          </w:tcPr>
          <w:p w14:paraId="11B4195D" w14:textId="77777777" w:rsidR="00E50DD6" w:rsidRDefault="00E50DD6">
            <w:pPr>
              <w:pStyle w:val="TableParagraph"/>
              <w:rPr>
                <w:rFonts w:ascii="Times New Roman"/>
                <w:sz w:val="14"/>
              </w:rPr>
            </w:pPr>
          </w:p>
        </w:tc>
        <w:tc>
          <w:tcPr>
            <w:tcW w:w="1063" w:type="dxa"/>
          </w:tcPr>
          <w:p w14:paraId="453DC85F" w14:textId="77777777" w:rsidR="00E50DD6" w:rsidRDefault="00000000">
            <w:pPr>
              <w:pStyle w:val="TableParagraph"/>
              <w:spacing w:before="49"/>
              <w:ind w:right="61"/>
              <w:jc w:val="right"/>
              <w:rPr>
                <w:rFonts w:ascii="Times New Roman"/>
                <w:b/>
                <w:sz w:val="15"/>
              </w:rPr>
            </w:pPr>
            <w:r>
              <w:rPr>
                <w:rFonts w:ascii="Times New Roman"/>
                <w:b/>
                <w:spacing w:val="-2"/>
                <w:w w:val="105"/>
                <w:sz w:val="15"/>
              </w:rPr>
              <w:t>$3,122.25</w:t>
            </w:r>
          </w:p>
        </w:tc>
        <w:tc>
          <w:tcPr>
            <w:tcW w:w="3455" w:type="dxa"/>
          </w:tcPr>
          <w:p w14:paraId="6E3CB834" w14:textId="77777777" w:rsidR="00E50DD6" w:rsidRDefault="00E50DD6">
            <w:pPr>
              <w:pStyle w:val="TableParagraph"/>
              <w:rPr>
                <w:rFonts w:ascii="Times New Roman"/>
                <w:sz w:val="14"/>
              </w:rPr>
            </w:pPr>
          </w:p>
        </w:tc>
        <w:tc>
          <w:tcPr>
            <w:tcW w:w="2718" w:type="dxa"/>
          </w:tcPr>
          <w:p w14:paraId="2A739EF9" w14:textId="77777777" w:rsidR="00E50DD6" w:rsidRDefault="00E50DD6">
            <w:pPr>
              <w:pStyle w:val="TableParagraph"/>
              <w:rPr>
                <w:rFonts w:ascii="Times New Roman"/>
                <w:sz w:val="14"/>
              </w:rPr>
            </w:pPr>
          </w:p>
        </w:tc>
        <w:tc>
          <w:tcPr>
            <w:tcW w:w="773" w:type="dxa"/>
          </w:tcPr>
          <w:p w14:paraId="30A68881" w14:textId="77777777" w:rsidR="00E50DD6" w:rsidRDefault="00E50DD6">
            <w:pPr>
              <w:pStyle w:val="TableParagraph"/>
              <w:rPr>
                <w:rFonts w:ascii="Times New Roman"/>
                <w:sz w:val="14"/>
              </w:rPr>
            </w:pPr>
          </w:p>
        </w:tc>
      </w:tr>
      <w:tr w:rsidR="00E50DD6" w14:paraId="3ED6B20B" w14:textId="77777777">
        <w:trPr>
          <w:trHeight w:val="200"/>
        </w:trPr>
        <w:tc>
          <w:tcPr>
            <w:tcW w:w="2386" w:type="dxa"/>
          </w:tcPr>
          <w:p w14:paraId="593CEFEA" w14:textId="77777777" w:rsidR="00E50DD6" w:rsidRDefault="00000000">
            <w:pPr>
              <w:pStyle w:val="TableParagraph"/>
              <w:spacing w:before="40" w:line="140" w:lineRule="exact"/>
              <w:ind w:left="10"/>
              <w:rPr>
                <w:sz w:val="14"/>
              </w:rPr>
            </w:pPr>
            <w:r>
              <w:rPr>
                <w:sz w:val="14"/>
              </w:rPr>
              <w:t>TAYLOR</w:t>
            </w:r>
            <w:r>
              <w:rPr>
                <w:spacing w:val="-5"/>
                <w:sz w:val="14"/>
              </w:rPr>
              <w:t xml:space="preserve"> </w:t>
            </w:r>
            <w:r>
              <w:rPr>
                <w:sz w:val="14"/>
              </w:rPr>
              <w:t>BUILT</w:t>
            </w:r>
            <w:r>
              <w:rPr>
                <w:spacing w:val="-10"/>
                <w:sz w:val="14"/>
              </w:rPr>
              <w:t xml:space="preserve"> </w:t>
            </w:r>
            <w:r>
              <w:rPr>
                <w:spacing w:val="-2"/>
                <w:sz w:val="14"/>
              </w:rPr>
              <w:t>HOMES</w:t>
            </w:r>
          </w:p>
        </w:tc>
        <w:tc>
          <w:tcPr>
            <w:tcW w:w="1096" w:type="dxa"/>
          </w:tcPr>
          <w:p w14:paraId="11CCD813" w14:textId="77777777" w:rsidR="00E50DD6" w:rsidRDefault="00000000">
            <w:pPr>
              <w:pStyle w:val="TableParagraph"/>
              <w:spacing w:before="36" w:line="144" w:lineRule="exact"/>
              <w:ind w:left="116"/>
              <w:rPr>
                <w:sz w:val="14"/>
              </w:rPr>
            </w:pPr>
            <w:r>
              <w:rPr>
                <w:spacing w:val="-2"/>
                <w:sz w:val="14"/>
              </w:rPr>
              <w:t>70268</w:t>
            </w:r>
          </w:p>
        </w:tc>
        <w:tc>
          <w:tcPr>
            <w:tcW w:w="1343" w:type="dxa"/>
          </w:tcPr>
          <w:p w14:paraId="7A8A123D" w14:textId="77777777" w:rsidR="00E50DD6" w:rsidRDefault="00000000">
            <w:pPr>
              <w:pStyle w:val="TableParagraph"/>
              <w:spacing w:before="40" w:line="140" w:lineRule="exact"/>
              <w:ind w:left="174"/>
              <w:rPr>
                <w:sz w:val="14"/>
              </w:rPr>
            </w:pPr>
            <w:r>
              <w:rPr>
                <w:spacing w:val="-2"/>
                <w:sz w:val="14"/>
              </w:rPr>
              <w:t>SAC211213243</w:t>
            </w:r>
          </w:p>
        </w:tc>
        <w:tc>
          <w:tcPr>
            <w:tcW w:w="1094" w:type="dxa"/>
          </w:tcPr>
          <w:p w14:paraId="1DEA96FD" w14:textId="77777777" w:rsidR="00E50DD6" w:rsidRDefault="00000000">
            <w:pPr>
              <w:pStyle w:val="TableParagraph"/>
              <w:spacing w:before="40" w:line="140" w:lineRule="exact"/>
              <w:ind w:right="119"/>
              <w:jc w:val="right"/>
              <w:rPr>
                <w:sz w:val="14"/>
              </w:rPr>
            </w:pPr>
            <w:r>
              <w:rPr>
                <w:spacing w:val="-2"/>
                <w:sz w:val="14"/>
              </w:rPr>
              <w:t>02/14/2023</w:t>
            </w:r>
          </w:p>
        </w:tc>
        <w:tc>
          <w:tcPr>
            <w:tcW w:w="1042" w:type="dxa"/>
          </w:tcPr>
          <w:p w14:paraId="4BAF1FE2" w14:textId="77777777" w:rsidR="00E50DD6" w:rsidRDefault="00000000">
            <w:pPr>
              <w:pStyle w:val="TableParagraph"/>
              <w:spacing w:before="36" w:line="144" w:lineRule="exact"/>
              <w:ind w:left="131" w:right="154"/>
              <w:jc w:val="center"/>
              <w:rPr>
                <w:sz w:val="14"/>
              </w:rPr>
            </w:pPr>
            <w:r>
              <w:rPr>
                <w:spacing w:val="-2"/>
                <w:sz w:val="14"/>
              </w:rPr>
              <w:t>02/15/2023</w:t>
            </w:r>
          </w:p>
        </w:tc>
        <w:tc>
          <w:tcPr>
            <w:tcW w:w="1063" w:type="dxa"/>
          </w:tcPr>
          <w:p w14:paraId="1866EEE1" w14:textId="77777777" w:rsidR="00E50DD6" w:rsidRDefault="00000000">
            <w:pPr>
              <w:pStyle w:val="TableParagraph"/>
              <w:spacing w:before="36" w:line="144" w:lineRule="exact"/>
              <w:ind w:right="57"/>
              <w:jc w:val="right"/>
              <w:rPr>
                <w:sz w:val="14"/>
              </w:rPr>
            </w:pPr>
            <w:r>
              <w:rPr>
                <w:spacing w:val="-2"/>
                <w:sz w:val="14"/>
              </w:rPr>
              <w:t>500.00</w:t>
            </w:r>
          </w:p>
        </w:tc>
        <w:tc>
          <w:tcPr>
            <w:tcW w:w="3455" w:type="dxa"/>
          </w:tcPr>
          <w:p w14:paraId="3FE6F60B" w14:textId="77777777" w:rsidR="00E50DD6" w:rsidRDefault="00000000">
            <w:pPr>
              <w:pStyle w:val="TableParagraph"/>
              <w:spacing w:before="36" w:line="144" w:lineRule="exact"/>
              <w:ind w:left="73"/>
              <w:rPr>
                <w:sz w:val="14"/>
              </w:rPr>
            </w:pPr>
            <w:r>
              <w:rPr>
                <w:sz w:val="14"/>
              </w:rPr>
              <w:t>BLDG</w:t>
            </w:r>
            <w:r>
              <w:rPr>
                <w:spacing w:val="-10"/>
                <w:sz w:val="14"/>
              </w:rPr>
              <w:t xml:space="preserve"> </w:t>
            </w:r>
            <w:r>
              <w:rPr>
                <w:sz w:val="14"/>
              </w:rPr>
              <w:t>MAIN</w:t>
            </w:r>
            <w:r>
              <w:rPr>
                <w:spacing w:val="-10"/>
                <w:sz w:val="14"/>
              </w:rPr>
              <w:t xml:space="preserve"> </w:t>
            </w:r>
            <w:r>
              <w:rPr>
                <w:sz w:val="14"/>
              </w:rPr>
              <w:t>DEPOSIT</w:t>
            </w:r>
            <w:r>
              <w:rPr>
                <w:spacing w:val="-10"/>
                <w:sz w:val="14"/>
              </w:rPr>
              <w:t xml:space="preserve"> </w:t>
            </w:r>
            <w:r>
              <w:rPr>
                <w:sz w:val="14"/>
              </w:rPr>
              <w:t>REFUND</w:t>
            </w:r>
            <w:r>
              <w:rPr>
                <w:spacing w:val="-9"/>
                <w:sz w:val="14"/>
              </w:rPr>
              <w:t xml:space="preserve"> </w:t>
            </w:r>
            <w:r>
              <w:rPr>
                <w:sz w:val="14"/>
              </w:rPr>
              <w:t>PERMIT</w:t>
            </w:r>
            <w:r>
              <w:rPr>
                <w:spacing w:val="-4"/>
                <w:sz w:val="14"/>
              </w:rPr>
              <w:t xml:space="preserve"> </w:t>
            </w:r>
            <w:r>
              <w:rPr>
                <w:sz w:val="14"/>
              </w:rPr>
              <w:t>21-</w:t>
            </w:r>
            <w:r>
              <w:rPr>
                <w:spacing w:val="-5"/>
                <w:sz w:val="14"/>
              </w:rPr>
              <w:t>243</w:t>
            </w:r>
          </w:p>
        </w:tc>
        <w:tc>
          <w:tcPr>
            <w:tcW w:w="2718" w:type="dxa"/>
          </w:tcPr>
          <w:p w14:paraId="1A79E8B4" w14:textId="77777777" w:rsidR="00E50DD6" w:rsidRDefault="00000000">
            <w:pPr>
              <w:pStyle w:val="TableParagraph"/>
              <w:spacing w:before="36" w:line="144" w:lineRule="exact"/>
              <w:ind w:left="107"/>
              <w:rPr>
                <w:sz w:val="14"/>
              </w:rPr>
            </w:pPr>
            <w:r>
              <w:rPr>
                <w:sz w:val="14"/>
              </w:rPr>
              <w:t>102570-000</w:t>
            </w:r>
            <w:r>
              <w:rPr>
                <w:spacing w:val="20"/>
                <w:sz w:val="14"/>
              </w:rPr>
              <w:t xml:space="preserve"> </w:t>
            </w:r>
            <w:r>
              <w:rPr>
                <w:sz w:val="14"/>
              </w:rPr>
              <w:t>-</w:t>
            </w:r>
            <w:r>
              <w:rPr>
                <w:spacing w:val="11"/>
                <w:sz w:val="14"/>
              </w:rPr>
              <w:t xml:space="preserve"> </w:t>
            </w:r>
            <w:r>
              <w:rPr>
                <w:sz w:val="14"/>
              </w:rPr>
              <w:t>BLDG</w:t>
            </w:r>
            <w:r>
              <w:rPr>
                <w:spacing w:val="11"/>
                <w:sz w:val="14"/>
              </w:rPr>
              <w:t xml:space="preserve"> </w:t>
            </w:r>
            <w:r>
              <w:rPr>
                <w:sz w:val="14"/>
              </w:rPr>
              <w:t>SITE</w:t>
            </w:r>
            <w:r>
              <w:rPr>
                <w:spacing w:val="-9"/>
                <w:sz w:val="14"/>
              </w:rPr>
              <w:t xml:space="preserve"> </w:t>
            </w:r>
            <w:r>
              <w:rPr>
                <w:spacing w:val="-2"/>
                <w:sz w:val="14"/>
              </w:rPr>
              <w:t>MAINTENAN</w:t>
            </w:r>
          </w:p>
        </w:tc>
        <w:tc>
          <w:tcPr>
            <w:tcW w:w="773" w:type="dxa"/>
          </w:tcPr>
          <w:p w14:paraId="51E0F9A9" w14:textId="77777777" w:rsidR="00E50DD6" w:rsidRDefault="00E50DD6">
            <w:pPr>
              <w:pStyle w:val="TableParagraph"/>
              <w:rPr>
                <w:rFonts w:ascii="Times New Roman"/>
                <w:sz w:val="12"/>
              </w:rPr>
            </w:pPr>
          </w:p>
        </w:tc>
      </w:tr>
      <w:tr w:rsidR="00E50DD6" w14:paraId="7669AB8D" w14:textId="77777777">
        <w:trPr>
          <w:trHeight w:val="173"/>
        </w:trPr>
        <w:tc>
          <w:tcPr>
            <w:tcW w:w="2386" w:type="dxa"/>
          </w:tcPr>
          <w:p w14:paraId="4D792E2E" w14:textId="77777777" w:rsidR="00E50DD6" w:rsidRDefault="00000000">
            <w:pPr>
              <w:pStyle w:val="TableParagraph"/>
              <w:spacing w:line="153" w:lineRule="exact"/>
              <w:ind w:left="10"/>
              <w:rPr>
                <w:sz w:val="14"/>
              </w:rPr>
            </w:pPr>
            <w:r>
              <w:rPr>
                <w:sz w:val="14"/>
              </w:rPr>
              <w:t>TAYLOR</w:t>
            </w:r>
            <w:r>
              <w:rPr>
                <w:spacing w:val="-5"/>
                <w:sz w:val="14"/>
              </w:rPr>
              <w:t xml:space="preserve"> </w:t>
            </w:r>
            <w:r>
              <w:rPr>
                <w:sz w:val="14"/>
              </w:rPr>
              <w:t>BUILT</w:t>
            </w:r>
            <w:r>
              <w:rPr>
                <w:spacing w:val="-10"/>
                <w:sz w:val="14"/>
              </w:rPr>
              <w:t xml:space="preserve"> </w:t>
            </w:r>
            <w:r>
              <w:rPr>
                <w:spacing w:val="-2"/>
                <w:sz w:val="14"/>
              </w:rPr>
              <w:t>HOMES</w:t>
            </w:r>
          </w:p>
        </w:tc>
        <w:tc>
          <w:tcPr>
            <w:tcW w:w="1096" w:type="dxa"/>
          </w:tcPr>
          <w:p w14:paraId="3CED80EA" w14:textId="77777777" w:rsidR="00E50DD6" w:rsidRDefault="00000000">
            <w:pPr>
              <w:pStyle w:val="TableParagraph"/>
              <w:spacing w:line="153" w:lineRule="exact"/>
              <w:ind w:left="116"/>
              <w:rPr>
                <w:sz w:val="14"/>
              </w:rPr>
            </w:pPr>
            <w:r>
              <w:rPr>
                <w:spacing w:val="-2"/>
                <w:sz w:val="14"/>
              </w:rPr>
              <w:t>70268</w:t>
            </w:r>
          </w:p>
        </w:tc>
        <w:tc>
          <w:tcPr>
            <w:tcW w:w="1343" w:type="dxa"/>
          </w:tcPr>
          <w:p w14:paraId="7E77618D" w14:textId="77777777" w:rsidR="00E50DD6" w:rsidRDefault="00000000">
            <w:pPr>
              <w:pStyle w:val="TableParagraph"/>
              <w:spacing w:line="153" w:lineRule="exact"/>
              <w:ind w:left="174"/>
              <w:rPr>
                <w:sz w:val="14"/>
              </w:rPr>
            </w:pPr>
            <w:r>
              <w:rPr>
                <w:spacing w:val="-2"/>
                <w:sz w:val="14"/>
              </w:rPr>
              <w:t>SAC211213244</w:t>
            </w:r>
          </w:p>
        </w:tc>
        <w:tc>
          <w:tcPr>
            <w:tcW w:w="1094" w:type="dxa"/>
          </w:tcPr>
          <w:p w14:paraId="44E6688A" w14:textId="77777777" w:rsidR="00E50DD6" w:rsidRDefault="00000000">
            <w:pPr>
              <w:pStyle w:val="TableParagraph"/>
              <w:spacing w:line="153" w:lineRule="exact"/>
              <w:ind w:right="119"/>
              <w:jc w:val="right"/>
              <w:rPr>
                <w:sz w:val="14"/>
              </w:rPr>
            </w:pPr>
            <w:r>
              <w:rPr>
                <w:spacing w:val="-2"/>
                <w:sz w:val="14"/>
              </w:rPr>
              <w:t>02/14/2023</w:t>
            </w:r>
          </w:p>
        </w:tc>
        <w:tc>
          <w:tcPr>
            <w:tcW w:w="1042" w:type="dxa"/>
          </w:tcPr>
          <w:p w14:paraId="56455BF6" w14:textId="77777777" w:rsidR="00E50DD6" w:rsidRDefault="00000000">
            <w:pPr>
              <w:pStyle w:val="TableParagraph"/>
              <w:spacing w:line="153" w:lineRule="exact"/>
              <w:ind w:left="131" w:right="154"/>
              <w:jc w:val="center"/>
              <w:rPr>
                <w:sz w:val="14"/>
              </w:rPr>
            </w:pPr>
            <w:r>
              <w:rPr>
                <w:spacing w:val="-2"/>
                <w:sz w:val="14"/>
              </w:rPr>
              <w:t>02/15/2023</w:t>
            </w:r>
          </w:p>
        </w:tc>
        <w:tc>
          <w:tcPr>
            <w:tcW w:w="1063" w:type="dxa"/>
          </w:tcPr>
          <w:p w14:paraId="3DE5C070" w14:textId="77777777" w:rsidR="00E50DD6" w:rsidRDefault="00000000">
            <w:pPr>
              <w:pStyle w:val="TableParagraph"/>
              <w:spacing w:line="153" w:lineRule="exact"/>
              <w:ind w:right="57"/>
              <w:jc w:val="right"/>
              <w:rPr>
                <w:sz w:val="14"/>
              </w:rPr>
            </w:pPr>
            <w:r>
              <w:rPr>
                <w:spacing w:val="-2"/>
                <w:sz w:val="14"/>
              </w:rPr>
              <w:t>500.00</w:t>
            </w:r>
          </w:p>
        </w:tc>
        <w:tc>
          <w:tcPr>
            <w:tcW w:w="3455" w:type="dxa"/>
          </w:tcPr>
          <w:p w14:paraId="32145AE3" w14:textId="77777777" w:rsidR="00E50DD6" w:rsidRDefault="00000000">
            <w:pPr>
              <w:pStyle w:val="TableParagraph"/>
              <w:spacing w:line="153" w:lineRule="exact"/>
              <w:ind w:left="73"/>
              <w:rPr>
                <w:sz w:val="14"/>
              </w:rPr>
            </w:pPr>
            <w:r>
              <w:rPr>
                <w:sz w:val="14"/>
              </w:rPr>
              <w:t>BLDG</w:t>
            </w:r>
            <w:r>
              <w:rPr>
                <w:spacing w:val="-10"/>
                <w:sz w:val="14"/>
              </w:rPr>
              <w:t xml:space="preserve"> </w:t>
            </w:r>
            <w:r>
              <w:rPr>
                <w:sz w:val="14"/>
              </w:rPr>
              <w:t>MAIN</w:t>
            </w:r>
            <w:r>
              <w:rPr>
                <w:spacing w:val="-10"/>
                <w:sz w:val="14"/>
              </w:rPr>
              <w:t xml:space="preserve"> </w:t>
            </w:r>
            <w:r>
              <w:rPr>
                <w:sz w:val="14"/>
              </w:rPr>
              <w:t>DEPOSIT</w:t>
            </w:r>
            <w:r>
              <w:rPr>
                <w:spacing w:val="-10"/>
                <w:sz w:val="14"/>
              </w:rPr>
              <w:t xml:space="preserve"> </w:t>
            </w:r>
            <w:r>
              <w:rPr>
                <w:sz w:val="14"/>
              </w:rPr>
              <w:t>REFUND</w:t>
            </w:r>
            <w:r>
              <w:rPr>
                <w:spacing w:val="-10"/>
                <w:sz w:val="14"/>
              </w:rPr>
              <w:t xml:space="preserve"> </w:t>
            </w:r>
            <w:r>
              <w:rPr>
                <w:sz w:val="14"/>
              </w:rPr>
              <w:t>PERMIT</w:t>
            </w:r>
            <w:r>
              <w:rPr>
                <w:spacing w:val="-6"/>
                <w:sz w:val="14"/>
              </w:rPr>
              <w:t xml:space="preserve"> </w:t>
            </w:r>
            <w:r>
              <w:rPr>
                <w:sz w:val="14"/>
              </w:rPr>
              <w:t>21-</w:t>
            </w:r>
            <w:r>
              <w:rPr>
                <w:spacing w:val="-5"/>
                <w:sz w:val="14"/>
              </w:rPr>
              <w:t>244</w:t>
            </w:r>
          </w:p>
        </w:tc>
        <w:tc>
          <w:tcPr>
            <w:tcW w:w="2718" w:type="dxa"/>
          </w:tcPr>
          <w:p w14:paraId="51EF73E8" w14:textId="77777777" w:rsidR="00E50DD6" w:rsidRDefault="00000000">
            <w:pPr>
              <w:pStyle w:val="TableParagraph"/>
              <w:spacing w:line="153" w:lineRule="exact"/>
              <w:ind w:left="107"/>
              <w:rPr>
                <w:sz w:val="14"/>
              </w:rPr>
            </w:pPr>
            <w:r>
              <w:rPr>
                <w:sz w:val="14"/>
              </w:rPr>
              <w:t>102570-000</w:t>
            </w:r>
            <w:r>
              <w:rPr>
                <w:spacing w:val="17"/>
                <w:sz w:val="14"/>
              </w:rPr>
              <w:t xml:space="preserve"> </w:t>
            </w:r>
            <w:r>
              <w:rPr>
                <w:sz w:val="14"/>
              </w:rPr>
              <w:t>-</w:t>
            </w:r>
            <w:r>
              <w:rPr>
                <w:spacing w:val="14"/>
                <w:sz w:val="14"/>
              </w:rPr>
              <w:t xml:space="preserve"> </w:t>
            </w:r>
            <w:r>
              <w:rPr>
                <w:sz w:val="14"/>
              </w:rPr>
              <w:t>BLDG</w:t>
            </w:r>
            <w:r>
              <w:rPr>
                <w:spacing w:val="11"/>
                <w:sz w:val="14"/>
              </w:rPr>
              <w:t xml:space="preserve"> </w:t>
            </w:r>
            <w:r>
              <w:rPr>
                <w:sz w:val="14"/>
              </w:rPr>
              <w:t>SITE</w:t>
            </w:r>
            <w:r>
              <w:rPr>
                <w:spacing w:val="-9"/>
                <w:sz w:val="14"/>
              </w:rPr>
              <w:t xml:space="preserve"> </w:t>
            </w:r>
            <w:r>
              <w:rPr>
                <w:spacing w:val="-2"/>
                <w:sz w:val="14"/>
              </w:rPr>
              <w:t>MAINTENAN</w:t>
            </w:r>
          </w:p>
        </w:tc>
        <w:tc>
          <w:tcPr>
            <w:tcW w:w="773" w:type="dxa"/>
          </w:tcPr>
          <w:p w14:paraId="6A3E6305" w14:textId="77777777" w:rsidR="00E50DD6" w:rsidRDefault="00E50DD6">
            <w:pPr>
              <w:pStyle w:val="TableParagraph"/>
              <w:rPr>
                <w:rFonts w:ascii="Times New Roman"/>
                <w:sz w:val="10"/>
              </w:rPr>
            </w:pPr>
          </w:p>
        </w:tc>
      </w:tr>
      <w:tr w:rsidR="00E50DD6" w14:paraId="2F60AE9E" w14:textId="77777777">
        <w:trPr>
          <w:trHeight w:val="227"/>
        </w:trPr>
        <w:tc>
          <w:tcPr>
            <w:tcW w:w="2386" w:type="dxa"/>
          </w:tcPr>
          <w:p w14:paraId="4EE74046" w14:textId="77777777" w:rsidR="00E50DD6" w:rsidRDefault="00E50DD6">
            <w:pPr>
              <w:pStyle w:val="TableParagraph"/>
              <w:rPr>
                <w:rFonts w:ascii="Times New Roman"/>
                <w:sz w:val="14"/>
              </w:rPr>
            </w:pPr>
          </w:p>
        </w:tc>
        <w:tc>
          <w:tcPr>
            <w:tcW w:w="1096" w:type="dxa"/>
          </w:tcPr>
          <w:p w14:paraId="1899A79B" w14:textId="77777777" w:rsidR="00E50DD6" w:rsidRDefault="00E50DD6">
            <w:pPr>
              <w:pStyle w:val="TableParagraph"/>
              <w:rPr>
                <w:rFonts w:ascii="Times New Roman"/>
                <w:sz w:val="14"/>
              </w:rPr>
            </w:pPr>
          </w:p>
        </w:tc>
        <w:tc>
          <w:tcPr>
            <w:tcW w:w="1343" w:type="dxa"/>
          </w:tcPr>
          <w:p w14:paraId="59BFA78B" w14:textId="77777777" w:rsidR="00E50DD6" w:rsidRDefault="00E50DD6">
            <w:pPr>
              <w:pStyle w:val="TableParagraph"/>
              <w:rPr>
                <w:rFonts w:ascii="Times New Roman"/>
                <w:sz w:val="14"/>
              </w:rPr>
            </w:pPr>
          </w:p>
        </w:tc>
        <w:tc>
          <w:tcPr>
            <w:tcW w:w="1094" w:type="dxa"/>
          </w:tcPr>
          <w:p w14:paraId="288B6F37" w14:textId="77777777" w:rsidR="00E50DD6" w:rsidRDefault="00E50DD6">
            <w:pPr>
              <w:pStyle w:val="TableParagraph"/>
              <w:rPr>
                <w:rFonts w:ascii="Times New Roman"/>
                <w:sz w:val="14"/>
              </w:rPr>
            </w:pPr>
          </w:p>
        </w:tc>
        <w:tc>
          <w:tcPr>
            <w:tcW w:w="1042" w:type="dxa"/>
          </w:tcPr>
          <w:p w14:paraId="08366428" w14:textId="77777777" w:rsidR="00E50DD6" w:rsidRDefault="00E50DD6">
            <w:pPr>
              <w:pStyle w:val="TableParagraph"/>
              <w:rPr>
                <w:rFonts w:ascii="Times New Roman"/>
                <w:sz w:val="14"/>
              </w:rPr>
            </w:pPr>
          </w:p>
        </w:tc>
        <w:tc>
          <w:tcPr>
            <w:tcW w:w="1063" w:type="dxa"/>
          </w:tcPr>
          <w:p w14:paraId="29ACF779" w14:textId="77777777" w:rsidR="00E50DD6" w:rsidRDefault="00000000">
            <w:pPr>
              <w:pStyle w:val="TableParagraph"/>
              <w:spacing w:before="9"/>
              <w:ind w:right="62"/>
              <w:jc w:val="right"/>
              <w:rPr>
                <w:sz w:val="14"/>
              </w:rPr>
            </w:pPr>
            <w:r>
              <w:rPr>
                <w:spacing w:val="-2"/>
                <w:sz w:val="14"/>
              </w:rPr>
              <w:t>$1,000.00</w:t>
            </w:r>
          </w:p>
        </w:tc>
        <w:tc>
          <w:tcPr>
            <w:tcW w:w="3455" w:type="dxa"/>
          </w:tcPr>
          <w:p w14:paraId="6B9EA57C" w14:textId="77777777" w:rsidR="00E50DD6" w:rsidRDefault="00E50DD6">
            <w:pPr>
              <w:pStyle w:val="TableParagraph"/>
              <w:rPr>
                <w:rFonts w:ascii="Times New Roman"/>
                <w:sz w:val="14"/>
              </w:rPr>
            </w:pPr>
          </w:p>
        </w:tc>
        <w:tc>
          <w:tcPr>
            <w:tcW w:w="2718" w:type="dxa"/>
          </w:tcPr>
          <w:p w14:paraId="403F7FA8" w14:textId="77777777" w:rsidR="00E50DD6" w:rsidRDefault="00E50DD6">
            <w:pPr>
              <w:pStyle w:val="TableParagraph"/>
              <w:rPr>
                <w:rFonts w:ascii="Times New Roman"/>
                <w:sz w:val="14"/>
              </w:rPr>
            </w:pPr>
          </w:p>
        </w:tc>
        <w:tc>
          <w:tcPr>
            <w:tcW w:w="773" w:type="dxa"/>
          </w:tcPr>
          <w:p w14:paraId="5F112260" w14:textId="77777777" w:rsidR="00E50DD6" w:rsidRDefault="00E50DD6">
            <w:pPr>
              <w:pStyle w:val="TableParagraph"/>
              <w:rPr>
                <w:rFonts w:ascii="Times New Roman"/>
                <w:sz w:val="14"/>
              </w:rPr>
            </w:pPr>
          </w:p>
        </w:tc>
      </w:tr>
      <w:tr w:rsidR="00E50DD6" w14:paraId="20F4B9DB" w14:textId="77777777">
        <w:trPr>
          <w:trHeight w:val="264"/>
        </w:trPr>
        <w:tc>
          <w:tcPr>
            <w:tcW w:w="2386" w:type="dxa"/>
          </w:tcPr>
          <w:p w14:paraId="2B17B2E6" w14:textId="77777777" w:rsidR="00E50DD6" w:rsidRDefault="00E50DD6">
            <w:pPr>
              <w:pStyle w:val="TableParagraph"/>
              <w:rPr>
                <w:rFonts w:ascii="Times New Roman"/>
                <w:sz w:val="14"/>
              </w:rPr>
            </w:pPr>
          </w:p>
        </w:tc>
        <w:tc>
          <w:tcPr>
            <w:tcW w:w="1096" w:type="dxa"/>
          </w:tcPr>
          <w:p w14:paraId="4736F0AE" w14:textId="77777777" w:rsidR="00E50DD6" w:rsidRDefault="00E50DD6">
            <w:pPr>
              <w:pStyle w:val="TableParagraph"/>
              <w:rPr>
                <w:rFonts w:ascii="Times New Roman"/>
                <w:sz w:val="14"/>
              </w:rPr>
            </w:pPr>
          </w:p>
        </w:tc>
        <w:tc>
          <w:tcPr>
            <w:tcW w:w="1343" w:type="dxa"/>
          </w:tcPr>
          <w:p w14:paraId="21BC15DC" w14:textId="77777777" w:rsidR="00E50DD6" w:rsidRDefault="00E50DD6">
            <w:pPr>
              <w:pStyle w:val="TableParagraph"/>
              <w:rPr>
                <w:rFonts w:ascii="Times New Roman"/>
                <w:sz w:val="14"/>
              </w:rPr>
            </w:pPr>
          </w:p>
        </w:tc>
        <w:tc>
          <w:tcPr>
            <w:tcW w:w="1094" w:type="dxa"/>
          </w:tcPr>
          <w:p w14:paraId="479F59CF" w14:textId="77777777" w:rsidR="00E50DD6" w:rsidRDefault="00E50DD6">
            <w:pPr>
              <w:pStyle w:val="TableParagraph"/>
              <w:rPr>
                <w:rFonts w:ascii="Times New Roman"/>
                <w:sz w:val="14"/>
              </w:rPr>
            </w:pPr>
          </w:p>
        </w:tc>
        <w:tc>
          <w:tcPr>
            <w:tcW w:w="1042" w:type="dxa"/>
          </w:tcPr>
          <w:p w14:paraId="47453F94" w14:textId="77777777" w:rsidR="00E50DD6" w:rsidRDefault="00E50DD6">
            <w:pPr>
              <w:pStyle w:val="TableParagraph"/>
              <w:rPr>
                <w:rFonts w:ascii="Times New Roman"/>
                <w:sz w:val="14"/>
              </w:rPr>
            </w:pPr>
          </w:p>
        </w:tc>
        <w:tc>
          <w:tcPr>
            <w:tcW w:w="1063" w:type="dxa"/>
          </w:tcPr>
          <w:p w14:paraId="46A4E163" w14:textId="77777777" w:rsidR="00E50DD6" w:rsidRDefault="00000000">
            <w:pPr>
              <w:pStyle w:val="TableParagraph"/>
              <w:spacing w:before="51"/>
              <w:ind w:right="61"/>
              <w:jc w:val="right"/>
              <w:rPr>
                <w:rFonts w:ascii="Times New Roman"/>
                <w:b/>
                <w:sz w:val="15"/>
              </w:rPr>
            </w:pPr>
            <w:r>
              <w:rPr>
                <w:rFonts w:ascii="Times New Roman"/>
                <w:b/>
                <w:spacing w:val="-2"/>
                <w:w w:val="105"/>
                <w:sz w:val="15"/>
              </w:rPr>
              <w:t>$1,000.00</w:t>
            </w:r>
          </w:p>
        </w:tc>
        <w:tc>
          <w:tcPr>
            <w:tcW w:w="3455" w:type="dxa"/>
          </w:tcPr>
          <w:p w14:paraId="3E677DE3" w14:textId="77777777" w:rsidR="00E50DD6" w:rsidRDefault="00E50DD6">
            <w:pPr>
              <w:pStyle w:val="TableParagraph"/>
              <w:rPr>
                <w:rFonts w:ascii="Times New Roman"/>
                <w:sz w:val="14"/>
              </w:rPr>
            </w:pPr>
          </w:p>
        </w:tc>
        <w:tc>
          <w:tcPr>
            <w:tcW w:w="2718" w:type="dxa"/>
          </w:tcPr>
          <w:p w14:paraId="23554F06" w14:textId="77777777" w:rsidR="00E50DD6" w:rsidRDefault="00E50DD6">
            <w:pPr>
              <w:pStyle w:val="TableParagraph"/>
              <w:rPr>
                <w:rFonts w:ascii="Times New Roman"/>
                <w:sz w:val="14"/>
              </w:rPr>
            </w:pPr>
          </w:p>
        </w:tc>
        <w:tc>
          <w:tcPr>
            <w:tcW w:w="773" w:type="dxa"/>
          </w:tcPr>
          <w:p w14:paraId="1AC55FB1" w14:textId="77777777" w:rsidR="00E50DD6" w:rsidRDefault="00E50DD6">
            <w:pPr>
              <w:pStyle w:val="TableParagraph"/>
              <w:rPr>
                <w:rFonts w:ascii="Times New Roman"/>
                <w:sz w:val="14"/>
              </w:rPr>
            </w:pPr>
          </w:p>
        </w:tc>
      </w:tr>
      <w:tr w:rsidR="00E50DD6" w14:paraId="0E8B0E39" w14:textId="77777777">
        <w:trPr>
          <w:trHeight w:val="198"/>
        </w:trPr>
        <w:tc>
          <w:tcPr>
            <w:tcW w:w="2386" w:type="dxa"/>
          </w:tcPr>
          <w:p w14:paraId="678AD502" w14:textId="77777777" w:rsidR="00E50DD6" w:rsidRDefault="00000000">
            <w:pPr>
              <w:pStyle w:val="TableParagraph"/>
              <w:spacing w:before="40" w:line="138" w:lineRule="exact"/>
              <w:ind w:left="13"/>
              <w:rPr>
                <w:sz w:val="14"/>
              </w:rPr>
            </w:pPr>
            <w:r>
              <w:rPr>
                <w:sz w:val="14"/>
              </w:rPr>
              <w:t>UTAH</w:t>
            </w:r>
            <w:r>
              <w:rPr>
                <w:spacing w:val="11"/>
                <w:sz w:val="14"/>
              </w:rPr>
              <w:t xml:space="preserve"> </w:t>
            </w:r>
            <w:r>
              <w:rPr>
                <w:sz w:val="14"/>
              </w:rPr>
              <w:t>LOCAL</w:t>
            </w:r>
            <w:r>
              <w:rPr>
                <w:spacing w:val="6"/>
                <w:sz w:val="14"/>
              </w:rPr>
              <w:t xml:space="preserve"> </w:t>
            </w:r>
            <w:r>
              <w:rPr>
                <w:sz w:val="14"/>
              </w:rPr>
              <w:t>GOVERNMENTS</w:t>
            </w:r>
            <w:r>
              <w:rPr>
                <w:spacing w:val="-8"/>
                <w:sz w:val="14"/>
              </w:rPr>
              <w:t xml:space="preserve"> </w:t>
            </w:r>
            <w:r>
              <w:rPr>
                <w:spacing w:val="-5"/>
                <w:sz w:val="14"/>
              </w:rPr>
              <w:t>TR</w:t>
            </w:r>
          </w:p>
        </w:tc>
        <w:tc>
          <w:tcPr>
            <w:tcW w:w="1096" w:type="dxa"/>
          </w:tcPr>
          <w:p w14:paraId="541A8E62" w14:textId="77777777" w:rsidR="00E50DD6" w:rsidRDefault="00000000">
            <w:pPr>
              <w:pStyle w:val="TableParagraph"/>
              <w:spacing w:before="40" w:line="138" w:lineRule="exact"/>
              <w:ind w:left="116"/>
              <w:rPr>
                <w:sz w:val="14"/>
              </w:rPr>
            </w:pPr>
            <w:r>
              <w:rPr>
                <w:spacing w:val="-2"/>
                <w:sz w:val="14"/>
              </w:rPr>
              <w:t>ACH021523</w:t>
            </w:r>
          </w:p>
        </w:tc>
        <w:tc>
          <w:tcPr>
            <w:tcW w:w="1343" w:type="dxa"/>
          </w:tcPr>
          <w:p w14:paraId="19D52B95" w14:textId="77777777" w:rsidR="00E50DD6" w:rsidRDefault="00000000">
            <w:pPr>
              <w:pStyle w:val="TableParagraph"/>
              <w:spacing w:before="40" w:line="138" w:lineRule="exact"/>
              <w:ind w:left="172"/>
              <w:rPr>
                <w:sz w:val="14"/>
              </w:rPr>
            </w:pPr>
            <w:r>
              <w:rPr>
                <w:spacing w:val="-2"/>
                <w:sz w:val="14"/>
              </w:rPr>
              <w:t>1604651</w:t>
            </w:r>
          </w:p>
        </w:tc>
        <w:tc>
          <w:tcPr>
            <w:tcW w:w="1094" w:type="dxa"/>
          </w:tcPr>
          <w:p w14:paraId="21F5AEC6" w14:textId="77777777" w:rsidR="00E50DD6" w:rsidRDefault="00000000">
            <w:pPr>
              <w:pStyle w:val="TableParagraph"/>
              <w:spacing w:before="40" w:line="138" w:lineRule="exact"/>
              <w:ind w:right="119"/>
              <w:jc w:val="right"/>
              <w:rPr>
                <w:sz w:val="14"/>
              </w:rPr>
            </w:pPr>
            <w:r>
              <w:rPr>
                <w:spacing w:val="-2"/>
                <w:sz w:val="14"/>
              </w:rPr>
              <w:t>02/15/2023</w:t>
            </w:r>
          </w:p>
        </w:tc>
        <w:tc>
          <w:tcPr>
            <w:tcW w:w="1042" w:type="dxa"/>
          </w:tcPr>
          <w:p w14:paraId="693EABE2" w14:textId="77777777" w:rsidR="00E50DD6" w:rsidRDefault="00000000">
            <w:pPr>
              <w:pStyle w:val="TableParagraph"/>
              <w:spacing w:before="36" w:line="142" w:lineRule="exact"/>
              <w:ind w:left="131" w:right="154"/>
              <w:jc w:val="center"/>
              <w:rPr>
                <w:sz w:val="14"/>
              </w:rPr>
            </w:pPr>
            <w:r>
              <w:rPr>
                <w:spacing w:val="-2"/>
                <w:sz w:val="14"/>
              </w:rPr>
              <w:t>02/15/2023</w:t>
            </w:r>
          </w:p>
        </w:tc>
        <w:tc>
          <w:tcPr>
            <w:tcW w:w="1063" w:type="dxa"/>
          </w:tcPr>
          <w:p w14:paraId="2454E1A8" w14:textId="77777777" w:rsidR="00E50DD6" w:rsidRDefault="00000000">
            <w:pPr>
              <w:pStyle w:val="TableParagraph"/>
              <w:spacing w:before="36" w:line="142" w:lineRule="exact"/>
              <w:ind w:right="63"/>
              <w:jc w:val="right"/>
              <w:rPr>
                <w:sz w:val="14"/>
              </w:rPr>
            </w:pPr>
            <w:r>
              <w:rPr>
                <w:spacing w:val="-2"/>
                <w:sz w:val="14"/>
              </w:rPr>
              <w:t>1,326.03</w:t>
            </w:r>
          </w:p>
        </w:tc>
        <w:tc>
          <w:tcPr>
            <w:tcW w:w="3455" w:type="dxa"/>
          </w:tcPr>
          <w:p w14:paraId="6761BABA" w14:textId="77777777" w:rsidR="00E50DD6" w:rsidRDefault="00000000">
            <w:pPr>
              <w:pStyle w:val="TableParagraph"/>
              <w:spacing w:before="36" w:line="142" w:lineRule="exact"/>
              <w:ind w:left="73"/>
              <w:rPr>
                <w:sz w:val="14"/>
              </w:rPr>
            </w:pPr>
            <w:r>
              <w:rPr>
                <w:sz w:val="14"/>
              </w:rPr>
              <w:t>ADD</w:t>
            </w:r>
            <w:r>
              <w:rPr>
                <w:spacing w:val="-7"/>
                <w:sz w:val="14"/>
              </w:rPr>
              <w:t xml:space="preserve"> </w:t>
            </w:r>
            <w:r>
              <w:rPr>
                <w:sz w:val="14"/>
              </w:rPr>
              <w:t>AND</w:t>
            </w:r>
            <w:r>
              <w:rPr>
                <w:spacing w:val="-6"/>
                <w:sz w:val="14"/>
              </w:rPr>
              <w:t xml:space="preserve"> </w:t>
            </w:r>
            <w:r>
              <w:rPr>
                <w:sz w:val="14"/>
              </w:rPr>
              <w:t>LIFE</w:t>
            </w:r>
            <w:r>
              <w:rPr>
                <w:spacing w:val="-4"/>
                <w:sz w:val="14"/>
              </w:rPr>
              <w:t xml:space="preserve"> </w:t>
            </w:r>
            <w:r>
              <w:rPr>
                <w:sz w:val="14"/>
              </w:rPr>
              <w:t>INS</w:t>
            </w:r>
            <w:r>
              <w:rPr>
                <w:spacing w:val="-5"/>
                <w:sz w:val="14"/>
              </w:rPr>
              <w:t xml:space="preserve"> </w:t>
            </w:r>
            <w:r>
              <w:rPr>
                <w:spacing w:val="-2"/>
                <w:sz w:val="14"/>
              </w:rPr>
              <w:t>PREMIUMS</w:t>
            </w:r>
          </w:p>
        </w:tc>
        <w:tc>
          <w:tcPr>
            <w:tcW w:w="2718" w:type="dxa"/>
          </w:tcPr>
          <w:p w14:paraId="2B456377" w14:textId="77777777" w:rsidR="00E50DD6" w:rsidRDefault="00000000">
            <w:pPr>
              <w:pStyle w:val="TableParagraph"/>
              <w:spacing w:before="36" w:line="142" w:lineRule="exact"/>
              <w:ind w:left="107"/>
              <w:rPr>
                <w:sz w:val="14"/>
              </w:rPr>
            </w:pPr>
            <w:r>
              <w:rPr>
                <w:sz w:val="14"/>
              </w:rPr>
              <w:t>102252-000-</w:t>
            </w:r>
            <w:r>
              <w:rPr>
                <w:spacing w:val="8"/>
                <w:sz w:val="14"/>
              </w:rPr>
              <w:t xml:space="preserve"> </w:t>
            </w:r>
            <w:r>
              <w:rPr>
                <w:sz w:val="14"/>
              </w:rPr>
              <w:t>ULGT</w:t>
            </w:r>
            <w:r>
              <w:rPr>
                <w:spacing w:val="2"/>
                <w:sz w:val="14"/>
              </w:rPr>
              <w:t xml:space="preserve"> </w:t>
            </w:r>
            <w:r>
              <w:rPr>
                <w:sz w:val="14"/>
              </w:rPr>
              <w:t>LIFE</w:t>
            </w:r>
            <w:r>
              <w:rPr>
                <w:spacing w:val="-1"/>
                <w:sz w:val="14"/>
              </w:rPr>
              <w:t xml:space="preserve"> </w:t>
            </w:r>
            <w:r>
              <w:rPr>
                <w:spacing w:val="-2"/>
                <w:sz w:val="14"/>
              </w:rPr>
              <w:t>PAYABLE</w:t>
            </w:r>
          </w:p>
        </w:tc>
        <w:tc>
          <w:tcPr>
            <w:tcW w:w="773" w:type="dxa"/>
          </w:tcPr>
          <w:p w14:paraId="2005834E" w14:textId="77777777" w:rsidR="00E50DD6" w:rsidRDefault="00E50DD6">
            <w:pPr>
              <w:pStyle w:val="TableParagraph"/>
              <w:rPr>
                <w:rFonts w:ascii="Times New Roman"/>
                <w:sz w:val="12"/>
              </w:rPr>
            </w:pPr>
          </w:p>
        </w:tc>
      </w:tr>
      <w:tr w:rsidR="00E50DD6" w14:paraId="7A593D39" w14:textId="77777777">
        <w:trPr>
          <w:trHeight w:val="158"/>
        </w:trPr>
        <w:tc>
          <w:tcPr>
            <w:tcW w:w="2386" w:type="dxa"/>
          </w:tcPr>
          <w:p w14:paraId="07AD4DBE" w14:textId="77777777" w:rsidR="00E50DD6" w:rsidRDefault="00000000">
            <w:pPr>
              <w:pStyle w:val="TableParagraph"/>
              <w:spacing w:line="138" w:lineRule="exact"/>
              <w:ind w:left="13"/>
              <w:rPr>
                <w:sz w:val="14"/>
              </w:rPr>
            </w:pPr>
            <w:r>
              <w:rPr>
                <w:sz w:val="14"/>
              </w:rPr>
              <w:t>UTAH</w:t>
            </w:r>
            <w:r>
              <w:rPr>
                <w:spacing w:val="8"/>
                <w:sz w:val="14"/>
              </w:rPr>
              <w:t xml:space="preserve"> </w:t>
            </w:r>
            <w:r>
              <w:rPr>
                <w:sz w:val="14"/>
              </w:rPr>
              <w:t>LOCAL</w:t>
            </w:r>
            <w:r>
              <w:rPr>
                <w:spacing w:val="3"/>
                <w:sz w:val="14"/>
              </w:rPr>
              <w:t xml:space="preserve"> </w:t>
            </w:r>
            <w:r>
              <w:rPr>
                <w:sz w:val="14"/>
              </w:rPr>
              <w:t>GOVERNMENTS</w:t>
            </w:r>
            <w:r>
              <w:rPr>
                <w:spacing w:val="-2"/>
                <w:sz w:val="14"/>
              </w:rPr>
              <w:t xml:space="preserve"> </w:t>
            </w:r>
            <w:r>
              <w:rPr>
                <w:spacing w:val="-5"/>
                <w:sz w:val="14"/>
              </w:rPr>
              <w:t>TR</w:t>
            </w:r>
          </w:p>
        </w:tc>
        <w:tc>
          <w:tcPr>
            <w:tcW w:w="1096" w:type="dxa"/>
          </w:tcPr>
          <w:p w14:paraId="1E8C2BDF" w14:textId="77777777" w:rsidR="00E50DD6" w:rsidRDefault="00000000">
            <w:pPr>
              <w:pStyle w:val="TableParagraph"/>
              <w:spacing w:line="139" w:lineRule="exact"/>
              <w:ind w:left="119"/>
              <w:rPr>
                <w:sz w:val="14"/>
              </w:rPr>
            </w:pPr>
            <w:r>
              <w:rPr>
                <w:spacing w:val="-2"/>
                <w:sz w:val="14"/>
              </w:rPr>
              <w:t>ACH021523</w:t>
            </w:r>
          </w:p>
        </w:tc>
        <w:tc>
          <w:tcPr>
            <w:tcW w:w="1343" w:type="dxa"/>
          </w:tcPr>
          <w:p w14:paraId="027BC62F" w14:textId="77777777" w:rsidR="00E50DD6" w:rsidRDefault="00000000">
            <w:pPr>
              <w:pStyle w:val="TableParagraph"/>
              <w:spacing w:line="139" w:lineRule="exact"/>
              <w:ind w:left="172"/>
              <w:rPr>
                <w:sz w:val="14"/>
              </w:rPr>
            </w:pPr>
            <w:r>
              <w:rPr>
                <w:spacing w:val="-2"/>
                <w:sz w:val="14"/>
              </w:rPr>
              <w:t>1604652</w:t>
            </w:r>
          </w:p>
        </w:tc>
        <w:tc>
          <w:tcPr>
            <w:tcW w:w="1094" w:type="dxa"/>
          </w:tcPr>
          <w:p w14:paraId="616EA714" w14:textId="77777777" w:rsidR="00E50DD6" w:rsidRDefault="00000000">
            <w:pPr>
              <w:pStyle w:val="TableParagraph"/>
              <w:spacing w:line="139" w:lineRule="exact"/>
              <w:ind w:right="119"/>
              <w:jc w:val="right"/>
              <w:rPr>
                <w:sz w:val="14"/>
              </w:rPr>
            </w:pPr>
            <w:r>
              <w:rPr>
                <w:spacing w:val="-2"/>
                <w:sz w:val="14"/>
              </w:rPr>
              <w:t>02/15/2023</w:t>
            </w:r>
          </w:p>
        </w:tc>
        <w:tc>
          <w:tcPr>
            <w:tcW w:w="1042" w:type="dxa"/>
          </w:tcPr>
          <w:p w14:paraId="6D0C9856" w14:textId="77777777" w:rsidR="00E50DD6" w:rsidRDefault="00000000">
            <w:pPr>
              <w:pStyle w:val="TableParagraph"/>
              <w:spacing w:line="139" w:lineRule="exact"/>
              <w:ind w:left="131" w:right="154"/>
              <w:jc w:val="center"/>
              <w:rPr>
                <w:sz w:val="14"/>
              </w:rPr>
            </w:pPr>
            <w:r>
              <w:rPr>
                <w:spacing w:val="-2"/>
                <w:sz w:val="14"/>
              </w:rPr>
              <w:t>02/15/2023</w:t>
            </w:r>
          </w:p>
        </w:tc>
        <w:tc>
          <w:tcPr>
            <w:tcW w:w="1063" w:type="dxa"/>
          </w:tcPr>
          <w:p w14:paraId="173D0591" w14:textId="77777777" w:rsidR="00E50DD6" w:rsidRDefault="00000000">
            <w:pPr>
              <w:pStyle w:val="TableParagraph"/>
              <w:spacing w:line="139" w:lineRule="exact"/>
              <w:ind w:right="59"/>
              <w:jc w:val="right"/>
              <w:rPr>
                <w:sz w:val="14"/>
              </w:rPr>
            </w:pPr>
            <w:r>
              <w:rPr>
                <w:spacing w:val="-2"/>
                <w:sz w:val="14"/>
              </w:rPr>
              <w:t>50.00</w:t>
            </w:r>
          </w:p>
        </w:tc>
        <w:tc>
          <w:tcPr>
            <w:tcW w:w="3455" w:type="dxa"/>
          </w:tcPr>
          <w:p w14:paraId="1B0B5BED" w14:textId="77777777" w:rsidR="00E50DD6" w:rsidRDefault="00000000">
            <w:pPr>
              <w:pStyle w:val="TableParagraph"/>
              <w:spacing w:line="139" w:lineRule="exact"/>
              <w:ind w:left="73"/>
              <w:rPr>
                <w:sz w:val="14"/>
              </w:rPr>
            </w:pPr>
            <w:r>
              <w:rPr>
                <w:spacing w:val="-4"/>
                <w:sz w:val="14"/>
              </w:rPr>
              <w:t>BONDS-</w:t>
            </w:r>
            <w:r>
              <w:rPr>
                <w:spacing w:val="-2"/>
                <w:sz w:val="14"/>
              </w:rPr>
              <w:t>NOTARY</w:t>
            </w:r>
          </w:p>
        </w:tc>
        <w:tc>
          <w:tcPr>
            <w:tcW w:w="2718" w:type="dxa"/>
          </w:tcPr>
          <w:p w14:paraId="1DD25B2E" w14:textId="77777777" w:rsidR="00E50DD6" w:rsidRDefault="00000000">
            <w:pPr>
              <w:pStyle w:val="TableParagraph"/>
              <w:spacing w:line="139" w:lineRule="exact"/>
              <w:ind w:left="107"/>
              <w:rPr>
                <w:sz w:val="14"/>
              </w:rPr>
            </w:pPr>
            <w:r>
              <w:rPr>
                <w:sz w:val="14"/>
              </w:rPr>
              <w:t>104510-510</w:t>
            </w:r>
            <w:r>
              <w:rPr>
                <w:spacing w:val="21"/>
                <w:sz w:val="14"/>
              </w:rPr>
              <w:t xml:space="preserve"> </w:t>
            </w:r>
            <w:r>
              <w:rPr>
                <w:sz w:val="14"/>
              </w:rPr>
              <w:t>-</w:t>
            </w:r>
            <w:r>
              <w:rPr>
                <w:spacing w:val="10"/>
                <w:sz w:val="14"/>
              </w:rPr>
              <w:t xml:space="preserve"> </w:t>
            </w:r>
            <w:r>
              <w:rPr>
                <w:sz w:val="14"/>
              </w:rPr>
              <w:t>INSURANCE</w:t>
            </w:r>
            <w:r>
              <w:rPr>
                <w:spacing w:val="16"/>
                <w:sz w:val="14"/>
              </w:rPr>
              <w:t xml:space="preserve"> </w:t>
            </w:r>
            <w:r>
              <w:rPr>
                <w:sz w:val="14"/>
              </w:rPr>
              <w:t>AND</w:t>
            </w:r>
            <w:r>
              <w:rPr>
                <w:spacing w:val="-6"/>
                <w:sz w:val="14"/>
              </w:rPr>
              <w:t xml:space="preserve"> </w:t>
            </w:r>
            <w:r>
              <w:rPr>
                <w:spacing w:val="-4"/>
                <w:sz w:val="14"/>
              </w:rPr>
              <w:t>SURE</w:t>
            </w:r>
          </w:p>
        </w:tc>
        <w:tc>
          <w:tcPr>
            <w:tcW w:w="773" w:type="dxa"/>
          </w:tcPr>
          <w:p w14:paraId="2A00C383" w14:textId="77777777" w:rsidR="00E50DD6" w:rsidRDefault="00E50DD6">
            <w:pPr>
              <w:pStyle w:val="TableParagraph"/>
              <w:rPr>
                <w:rFonts w:ascii="Times New Roman"/>
                <w:sz w:val="10"/>
              </w:rPr>
            </w:pPr>
          </w:p>
        </w:tc>
      </w:tr>
      <w:tr w:rsidR="00E50DD6" w14:paraId="72D447EB" w14:textId="77777777">
        <w:trPr>
          <w:trHeight w:val="158"/>
        </w:trPr>
        <w:tc>
          <w:tcPr>
            <w:tcW w:w="2386" w:type="dxa"/>
          </w:tcPr>
          <w:p w14:paraId="4C8E9C3B" w14:textId="77777777" w:rsidR="00E50DD6" w:rsidRDefault="00000000">
            <w:pPr>
              <w:pStyle w:val="TableParagraph"/>
              <w:spacing w:line="138" w:lineRule="exact"/>
              <w:ind w:left="13"/>
              <w:rPr>
                <w:sz w:val="14"/>
              </w:rPr>
            </w:pPr>
            <w:r>
              <w:rPr>
                <w:sz w:val="14"/>
              </w:rPr>
              <w:t>UTAH</w:t>
            </w:r>
            <w:r>
              <w:rPr>
                <w:spacing w:val="11"/>
                <w:sz w:val="14"/>
              </w:rPr>
              <w:t xml:space="preserve"> </w:t>
            </w:r>
            <w:r>
              <w:rPr>
                <w:sz w:val="14"/>
              </w:rPr>
              <w:t>LOCAL</w:t>
            </w:r>
            <w:r>
              <w:rPr>
                <w:spacing w:val="6"/>
                <w:sz w:val="14"/>
              </w:rPr>
              <w:t xml:space="preserve"> </w:t>
            </w:r>
            <w:r>
              <w:rPr>
                <w:sz w:val="14"/>
              </w:rPr>
              <w:t>GOVERNMENTS</w:t>
            </w:r>
            <w:r>
              <w:rPr>
                <w:spacing w:val="-8"/>
                <w:sz w:val="14"/>
              </w:rPr>
              <w:t xml:space="preserve"> </w:t>
            </w:r>
            <w:r>
              <w:rPr>
                <w:spacing w:val="-5"/>
                <w:sz w:val="14"/>
              </w:rPr>
              <w:t>TR</w:t>
            </w:r>
          </w:p>
        </w:tc>
        <w:tc>
          <w:tcPr>
            <w:tcW w:w="1096" w:type="dxa"/>
          </w:tcPr>
          <w:p w14:paraId="160C6C43" w14:textId="77777777" w:rsidR="00E50DD6" w:rsidRDefault="00000000">
            <w:pPr>
              <w:pStyle w:val="TableParagraph"/>
              <w:spacing w:line="139" w:lineRule="exact"/>
              <w:ind w:left="119"/>
              <w:rPr>
                <w:sz w:val="14"/>
              </w:rPr>
            </w:pPr>
            <w:r>
              <w:rPr>
                <w:spacing w:val="-2"/>
                <w:sz w:val="14"/>
              </w:rPr>
              <w:t>ACH021523</w:t>
            </w:r>
          </w:p>
        </w:tc>
        <w:tc>
          <w:tcPr>
            <w:tcW w:w="1343" w:type="dxa"/>
          </w:tcPr>
          <w:p w14:paraId="75A1FE3C" w14:textId="77777777" w:rsidR="00E50DD6" w:rsidRDefault="00000000">
            <w:pPr>
              <w:pStyle w:val="TableParagraph"/>
              <w:spacing w:line="139" w:lineRule="exact"/>
              <w:ind w:left="172"/>
              <w:rPr>
                <w:sz w:val="14"/>
              </w:rPr>
            </w:pPr>
            <w:r>
              <w:rPr>
                <w:spacing w:val="-2"/>
                <w:sz w:val="14"/>
              </w:rPr>
              <w:t>1604653</w:t>
            </w:r>
          </w:p>
        </w:tc>
        <w:tc>
          <w:tcPr>
            <w:tcW w:w="1094" w:type="dxa"/>
          </w:tcPr>
          <w:p w14:paraId="62A330F7" w14:textId="77777777" w:rsidR="00E50DD6" w:rsidRDefault="00000000">
            <w:pPr>
              <w:pStyle w:val="TableParagraph"/>
              <w:spacing w:line="139" w:lineRule="exact"/>
              <w:ind w:right="119"/>
              <w:jc w:val="right"/>
              <w:rPr>
                <w:sz w:val="14"/>
              </w:rPr>
            </w:pPr>
            <w:r>
              <w:rPr>
                <w:spacing w:val="-2"/>
                <w:sz w:val="14"/>
              </w:rPr>
              <w:t>02/15/2023</w:t>
            </w:r>
          </w:p>
        </w:tc>
        <w:tc>
          <w:tcPr>
            <w:tcW w:w="1042" w:type="dxa"/>
          </w:tcPr>
          <w:p w14:paraId="299A6699" w14:textId="77777777" w:rsidR="00E50DD6" w:rsidRDefault="00000000">
            <w:pPr>
              <w:pStyle w:val="TableParagraph"/>
              <w:spacing w:line="139" w:lineRule="exact"/>
              <w:ind w:left="131" w:right="154"/>
              <w:jc w:val="center"/>
              <w:rPr>
                <w:sz w:val="14"/>
              </w:rPr>
            </w:pPr>
            <w:r>
              <w:rPr>
                <w:spacing w:val="-2"/>
                <w:sz w:val="14"/>
              </w:rPr>
              <w:t>02/15/2023</w:t>
            </w:r>
          </w:p>
        </w:tc>
        <w:tc>
          <w:tcPr>
            <w:tcW w:w="1063" w:type="dxa"/>
          </w:tcPr>
          <w:p w14:paraId="235EC085" w14:textId="77777777" w:rsidR="00E50DD6" w:rsidRDefault="00000000">
            <w:pPr>
              <w:pStyle w:val="TableParagraph"/>
              <w:spacing w:line="139" w:lineRule="exact"/>
              <w:ind w:right="55"/>
              <w:jc w:val="right"/>
              <w:rPr>
                <w:sz w:val="14"/>
              </w:rPr>
            </w:pPr>
            <w:r>
              <w:rPr>
                <w:spacing w:val="-2"/>
                <w:sz w:val="14"/>
              </w:rPr>
              <w:t>50.00</w:t>
            </w:r>
          </w:p>
        </w:tc>
        <w:tc>
          <w:tcPr>
            <w:tcW w:w="3455" w:type="dxa"/>
          </w:tcPr>
          <w:p w14:paraId="050C65FE" w14:textId="77777777" w:rsidR="00E50DD6" w:rsidRDefault="00000000">
            <w:pPr>
              <w:pStyle w:val="TableParagraph"/>
              <w:spacing w:line="139" w:lineRule="exact"/>
              <w:ind w:left="73"/>
              <w:rPr>
                <w:sz w:val="14"/>
              </w:rPr>
            </w:pPr>
            <w:r>
              <w:rPr>
                <w:spacing w:val="-2"/>
                <w:sz w:val="14"/>
              </w:rPr>
              <w:t>NOTARY</w:t>
            </w:r>
            <w:r>
              <w:rPr>
                <w:sz w:val="14"/>
              </w:rPr>
              <w:t xml:space="preserve"> </w:t>
            </w:r>
            <w:r>
              <w:rPr>
                <w:spacing w:val="-4"/>
                <w:sz w:val="14"/>
              </w:rPr>
              <w:t>BOND</w:t>
            </w:r>
          </w:p>
        </w:tc>
        <w:tc>
          <w:tcPr>
            <w:tcW w:w="2718" w:type="dxa"/>
          </w:tcPr>
          <w:p w14:paraId="47B1732D" w14:textId="77777777" w:rsidR="00E50DD6" w:rsidRDefault="00000000">
            <w:pPr>
              <w:pStyle w:val="TableParagraph"/>
              <w:spacing w:line="139" w:lineRule="exact"/>
              <w:ind w:left="109"/>
              <w:rPr>
                <w:sz w:val="14"/>
              </w:rPr>
            </w:pPr>
            <w:r>
              <w:rPr>
                <w:sz w:val="14"/>
              </w:rPr>
              <w:t>535310-510</w:t>
            </w:r>
            <w:r>
              <w:rPr>
                <w:spacing w:val="17"/>
                <w:sz w:val="14"/>
              </w:rPr>
              <w:t xml:space="preserve"> </w:t>
            </w:r>
            <w:r>
              <w:rPr>
                <w:sz w:val="14"/>
              </w:rPr>
              <w:t>-</w:t>
            </w:r>
            <w:r>
              <w:rPr>
                <w:spacing w:val="12"/>
                <w:sz w:val="14"/>
              </w:rPr>
              <w:t xml:space="preserve"> </w:t>
            </w:r>
            <w:r>
              <w:rPr>
                <w:sz w:val="14"/>
              </w:rPr>
              <w:t>INSURANCE</w:t>
            </w:r>
            <w:r>
              <w:rPr>
                <w:spacing w:val="19"/>
                <w:sz w:val="14"/>
              </w:rPr>
              <w:t xml:space="preserve"> </w:t>
            </w:r>
            <w:r>
              <w:rPr>
                <w:sz w:val="14"/>
              </w:rPr>
              <w:t>AND</w:t>
            </w:r>
            <w:r>
              <w:rPr>
                <w:spacing w:val="-10"/>
                <w:sz w:val="14"/>
              </w:rPr>
              <w:t xml:space="preserve"> </w:t>
            </w:r>
            <w:r>
              <w:rPr>
                <w:spacing w:val="-4"/>
                <w:sz w:val="14"/>
              </w:rPr>
              <w:t>SURE</w:t>
            </w:r>
          </w:p>
        </w:tc>
        <w:tc>
          <w:tcPr>
            <w:tcW w:w="773" w:type="dxa"/>
          </w:tcPr>
          <w:p w14:paraId="7D9C5E22" w14:textId="77777777" w:rsidR="00E50DD6" w:rsidRDefault="00E50DD6">
            <w:pPr>
              <w:pStyle w:val="TableParagraph"/>
              <w:rPr>
                <w:rFonts w:ascii="Times New Roman"/>
                <w:sz w:val="10"/>
              </w:rPr>
            </w:pPr>
          </w:p>
        </w:tc>
      </w:tr>
      <w:tr w:rsidR="00E50DD6" w14:paraId="378D530C" w14:textId="77777777">
        <w:trPr>
          <w:trHeight w:val="157"/>
        </w:trPr>
        <w:tc>
          <w:tcPr>
            <w:tcW w:w="2386" w:type="dxa"/>
          </w:tcPr>
          <w:p w14:paraId="54D7EF17" w14:textId="77777777" w:rsidR="00E50DD6" w:rsidRDefault="00000000">
            <w:pPr>
              <w:pStyle w:val="TableParagraph"/>
              <w:spacing w:line="138" w:lineRule="exact"/>
              <w:ind w:left="13"/>
              <w:rPr>
                <w:sz w:val="14"/>
              </w:rPr>
            </w:pPr>
            <w:r>
              <w:rPr>
                <w:sz w:val="14"/>
              </w:rPr>
              <w:t>UTAH</w:t>
            </w:r>
            <w:r>
              <w:rPr>
                <w:spacing w:val="11"/>
                <w:sz w:val="14"/>
              </w:rPr>
              <w:t xml:space="preserve"> </w:t>
            </w:r>
            <w:r>
              <w:rPr>
                <w:sz w:val="14"/>
              </w:rPr>
              <w:t>LOCAL</w:t>
            </w:r>
            <w:r>
              <w:rPr>
                <w:spacing w:val="6"/>
                <w:sz w:val="14"/>
              </w:rPr>
              <w:t xml:space="preserve"> </w:t>
            </w:r>
            <w:r>
              <w:rPr>
                <w:sz w:val="14"/>
              </w:rPr>
              <w:t>GOVERNMENTS</w:t>
            </w:r>
            <w:r>
              <w:rPr>
                <w:spacing w:val="-8"/>
                <w:sz w:val="14"/>
              </w:rPr>
              <w:t xml:space="preserve"> </w:t>
            </w:r>
            <w:r>
              <w:rPr>
                <w:spacing w:val="-5"/>
                <w:sz w:val="14"/>
              </w:rPr>
              <w:t>TR</w:t>
            </w:r>
          </w:p>
        </w:tc>
        <w:tc>
          <w:tcPr>
            <w:tcW w:w="1096" w:type="dxa"/>
          </w:tcPr>
          <w:p w14:paraId="7AFC34C5" w14:textId="77777777" w:rsidR="00E50DD6" w:rsidRDefault="00000000">
            <w:pPr>
              <w:pStyle w:val="TableParagraph"/>
              <w:spacing w:line="138" w:lineRule="exact"/>
              <w:ind w:left="119"/>
              <w:rPr>
                <w:sz w:val="14"/>
              </w:rPr>
            </w:pPr>
            <w:r>
              <w:rPr>
                <w:spacing w:val="-2"/>
                <w:sz w:val="14"/>
              </w:rPr>
              <w:t>ACH021523</w:t>
            </w:r>
          </w:p>
        </w:tc>
        <w:tc>
          <w:tcPr>
            <w:tcW w:w="1343" w:type="dxa"/>
          </w:tcPr>
          <w:p w14:paraId="38816D97" w14:textId="77777777" w:rsidR="00E50DD6" w:rsidRDefault="00000000">
            <w:pPr>
              <w:pStyle w:val="TableParagraph"/>
              <w:spacing w:line="138" w:lineRule="exact"/>
              <w:ind w:left="172"/>
              <w:rPr>
                <w:sz w:val="14"/>
              </w:rPr>
            </w:pPr>
            <w:r>
              <w:rPr>
                <w:spacing w:val="-2"/>
                <w:sz w:val="14"/>
              </w:rPr>
              <w:t>1604654</w:t>
            </w:r>
          </w:p>
        </w:tc>
        <w:tc>
          <w:tcPr>
            <w:tcW w:w="1094" w:type="dxa"/>
          </w:tcPr>
          <w:p w14:paraId="585615CB" w14:textId="77777777" w:rsidR="00E50DD6" w:rsidRDefault="00000000">
            <w:pPr>
              <w:pStyle w:val="TableParagraph"/>
              <w:spacing w:line="138" w:lineRule="exact"/>
              <w:ind w:right="123"/>
              <w:jc w:val="right"/>
              <w:rPr>
                <w:sz w:val="14"/>
              </w:rPr>
            </w:pPr>
            <w:r>
              <w:rPr>
                <w:spacing w:val="-2"/>
                <w:sz w:val="14"/>
              </w:rPr>
              <w:t>02/15/2023</w:t>
            </w:r>
          </w:p>
        </w:tc>
        <w:tc>
          <w:tcPr>
            <w:tcW w:w="1042" w:type="dxa"/>
          </w:tcPr>
          <w:p w14:paraId="798EE1B6" w14:textId="77777777" w:rsidR="00E50DD6" w:rsidRDefault="00000000">
            <w:pPr>
              <w:pStyle w:val="TableParagraph"/>
              <w:spacing w:line="138" w:lineRule="exact"/>
              <w:ind w:left="131" w:right="154"/>
              <w:jc w:val="center"/>
              <w:rPr>
                <w:sz w:val="14"/>
              </w:rPr>
            </w:pPr>
            <w:r>
              <w:rPr>
                <w:spacing w:val="-2"/>
                <w:sz w:val="14"/>
              </w:rPr>
              <w:t>02/15/2023</w:t>
            </w:r>
          </w:p>
        </w:tc>
        <w:tc>
          <w:tcPr>
            <w:tcW w:w="1063" w:type="dxa"/>
          </w:tcPr>
          <w:p w14:paraId="79760291" w14:textId="77777777" w:rsidR="00E50DD6" w:rsidRDefault="00000000">
            <w:pPr>
              <w:pStyle w:val="TableParagraph"/>
              <w:spacing w:line="138" w:lineRule="exact"/>
              <w:ind w:right="54"/>
              <w:jc w:val="right"/>
              <w:rPr>
                <w:sz w:val="14"/>
              </w:rPr>
            </w:pPr>
            <w:r>
              <w:rPr>
                <w:spacing w:val="-2"/>
                <w:sz w:val="14"/>
              </w:rPr>
              <w:t>17.66</w:t>
            </w:r>
          </w:p>
        </w:tc>
        <w:tc>
          <w:tcPr>
            <w:tcW w:w="3455" w:type="dxa"/>
          </w:tcPr>
          <w:p w14:paraId="3F4D73D4" w14:textId="77777777" w:rsidR="00E50DD6" w:rsidRDefault="00000000">
            <w:pPr>
              <w:pStyle w:val="TableParagraph"/>
              <w:spacing w:line="138" w:lineRule="exact"/>
              <w:ind w:left="76"/>
              <w:rPr>
                <w:sz w:val="14"/>
              </w:rPr>
            </w:pPr>
            <w:r>
              <w:rPr>
                <w:sz w:val="14"/>
              </w:rPr>
              <w:t>PROPERTY</w:t>
            </w:r>
            <w:r>
              <w:rPr>
                <w:spacing w:val="14"/>
                <w:sz w:val="14"/>
              </w:rPr>
              <w:t xml:space="preserve"> </w:t>
            </w:r>
            <w:r>
              <w:rPr>
                <w:sz w:val="14"/>
              </w:rPr>
              <w:t>ENDORSEMENTS</w:t>
            </w:r>
            <w:r>
              <w:rPr>
                <w:spacing w:val="25"/>
                <w:sz w:val="14"/>
              </w:rPr>
              <w:t xml:space="preserve"> </w:t>
            </w:r>
            <w:r>
              <w:rPr>
                <w:sz w:val="14"/>
              </w:rPr>
              <w:t>POWER,</w:t>
            </w:r>
            <w:r>
              <w:rPr>
                <w:spacing w:val="18"/>
                <w:sz w:val="14"/>
              </w:rPr>
              <w:t xml:space="preserve"> </w:t>
            </w:r>
            <w:r>
              <w:rPr>
                <w:sz w:val="14"/>
              </w:rPr>
              <w:t>PW,</w:t>
            </w:r>
            <w:r>
              <w:rPr>
                <w:spacing w:val="-10"/>
                <w:sz w:val="14"/>
              </w:rPr>
              <w:t xml:space="preserve"> </w:t>
            </w:r>
            <w:r>
              <w:rPr>
                <w:spacing w:val="-5"/>
                <w:sz w:val="14"/>
              </w:rPr>
              <w:t>PAR</w:t>
            </w:r>
          </w:p>
        </w:tc>
        <w:tc>
          <w:tcPr>
            <w:tcW w:w="2718" w:type="dxa"/>
          </w:tcPr>
          <w:p w14:paraId="19616F4C" w14:textId="77777777" w:rsidR="00E50DD6" w:rsidRDefault="00000000">
            <w:pPr>
              <w:pStyle w:val="TableParagraph"/>
              <w:spacing w:line="138" w:lineRule="exact"/>
              <w:ind w:left="107"/>
              <w:rPr>
                <w:sz w:val="14"/>
              </w:rPr>
            </w:pPr>
            <w:r>
              <w:rPr>
                <w:sz w:val="14"/>
              </w:rPr>
              <w:t>104510-510</w:t>
            </w:r>
            <w:r>
              <w:rPr>
                <w:spacing w:val="15"/>
                <w:sz w:val="14"/>
              </w:rPr>
              <w:t xml:space="preserve"> </w:t>
            </w:r>
            <w:r>
              <w:rPr>
                <w:sz w:val="14"/>
              </w:rPr>
              <w:t>-</w:t>
            </w:r>
            <w:r>
              <w:rPr>
                <w:spacing w:val="13"/>
                <w:sz w:val="14"/>
              </w:rPr>
              <w:t xml:space="preserve"> </w:t>
            </w:r>
            <w:r>
              <w:rPr>
                <w:sz w:val="14"/>
              </w:rPr>
              <w:t>INSURANCE</w:t>
            </w:r>
            <w:r>
              <w:rPr>
                <w:spacing w:val="21"/>
                <w:sz w:val="14"/>
              </w:rPr>
              <w:t xml:space="preserve"> </w:t>
            </w:r>
            <w:r>
              <w:rPr>
                <w:sz w:val="14"/>
              </w:rPr>
              <w:t>AND</w:t>
            </w:r>
            <w:r>
              <w:rPr>
                <w:spacing w:val="-9"/>
                <w:sz w:val="14"/>
              </w:rPr>
              <w:t xml:space="preserve"> </w:t>
            </w:r>
            <w:r>
              <w:rPr>
                <w:spacing w:val="-4"/>
                <w:sz w:val="14"/>
              </w:rPr>
              <w:t>SURE</w:t>
            </w:r>
          </w:p>
        </w:tc>
        <w:tc>
          <w:tcPr>
            <w:tcW w:w="773" w:type="dxa"/>
          </w:tcPr>
          <w:p w14:paraId="49F783EF" w14:textId="77777777" w:rsidR="00E50DD6" w:rsidRDefault="00E50DD6">
            <w:pPr>
              <w:pStyle w:val="TableParagraph"/>
              <w:rPr>
                <w:rFonts w:ascii="Times New Roman"/>
                <w:sz w:val="10"/>
              </w:rPr>
            </w:pPr>
          </w:p>
        </w:tc>
      </w:tr>
    </w:tbl>
    <w:p w14:paraId="43B7CA6D" w14:textId="77777777" w:rsidR="00E50DD6" w:rsidRDefault="00E50DD6">
      <w:pPr>
        <w:rPr>
          <w:sz w:val="10"/>
        </w:rPr>
        <w:sectPr w:rsidR="00E50DD6">
          <w:footerReference w:type="default" r:id="rId13"/>
          <w:pgSz w:w="15840" w:h="12180" w:orient="landscape"/>
          <w:pgMar w:top="600" w:right="420" w:bottom="820" w:left="220" w:header="0" w:footer="628" w:gutter="0"/>
          <w:cols w:space="720"/>
        </w:sectPr>
      </w:pPr>
    </w:p>
    <w:p w14:paraId="7CDD93FB" w14:textId="77777777" w:rsidR="00E50DD6" w:rsidRDefault="00000000">
      <w:pPr>
        <w:spacing w:before="84"/>
        <w:ind w:left="6802" w:right="6761"/>
        <w:jc w:val="center"/>
        <w:rPr>
          <w:rFonts w:ascii="Arial"/>
          <w:sz w:val="18"/>
        </w:rPr>
      </w:pPr>
      <w:r>
        <w:rPr>
          <w:rFonts w:ascii="Arial"/>
          <w:w w:val="105"/>
          <w:sz w:val="18"/>
        </w:rPr>
        <w:lastRenderedPageBreak/>
        <w:t>City</w:t>
      </w:r>
      <w:r>
        <w:rPr>
          <w:rFonts w:ascii="Arial"/>
          <w:spacing w:val="-10"/>
          <w:w w:val="105"/>
          <w:sz w:val="18"/>
        </w:rPr>
        <w:t xml:space="preserve"> </w:t>
      </w:r>
      <w:r>
        <w:rPr>
          <w:rFonts w:ascii="Arial"/>
          <w:w w:val="105"/>
          <w:sz w:val="18"/>
        </w:rPr>
        <w:t>of Santa</w:t>
      </w:r>
      <w:r>
        <w:rPr>
          <w:rFonts w:ascii="Arial"/>
          <w:spacing w:val="-8"/>
          <w:w w:val="105"/>
          <w:sz w:val="18"/>
        </w:rPr>
        <w:t xml:space="preserve"> </w:t>
      </w:r>
      <w:r>
        <w:rPr>
          <w:rFonts w:ascii="Arial"/>
          <w:w w:val="105"/>
          <w:sz w:val="18"/>
        </w:rPr>
        <w:t>Clara Check Register</w:t>
      </w:r>
    </w:p>
    <w:p w14:paraId="5B8302F6" w14:textId="77777777" w:rsidR="00E50DD6" w:rsidRDefault="00000000">
      <w:pPr>
        <w:spacing w:line="200" w:lineRule="exact"/>
        <w:ind w:left="5852" w:right="5822"/>
        <w:jc w:val="center"/>
        <w:rPr>
          <w:rFonts w:ascii="Arial"/>
          <w:sz w:val="18"/>
        </w:rPr>
      </w:pPr>
      <w:r>
        <w:pict w14:anchorId="1BF10DFB">
          <v:group id="docshapegroup72" o:spid="_x0000_s3254" style="position:absolute;left:0;text-align:left;margin-left:136.3pt;margin-top:10.8pt;width:122.95pt;height:2.2pt;z-index:-15703040;mso-wrap-distance-left:0;mso-wrap-distance-right:0;mso-position-horizontal-relative:page" coordorigin="2726,216" coordsize="2459,44">
            <v:line id="_x0000_s3256" style="position:absolute" from="2726,238" to="3800,238" strokeweight=".50869mm"/>
            <v:line id="_x0000_s3255" style="position:absolute" from="3800,238" to="5184,238" strokeweight=".76303mm"/>
            <w10:wrap type="topAndBottom" anchorx="page"/>
          </v:group>
        </w:pict>
      </w:r>
      <w:r>
        <w:pict w14:anchorId="09B20CBC">
          <v:line id="_x0000_s3253" style="position:absolute;left:0;text-align:left;z-index:-21209088;mso-position-horizontal-relative:page" from="727.55pt,38.95pt" to="773.7pt,38.95pt" strokeweight=".50869mm">
            <w10:wrap anchorx="page"/>
          </v:line>
        </w:pict>
      </w:r>
      <w:r>
        <w:pict w14:anchorId="0E9F44C4">
          <v:group id="docshapegroup73" o:spid="_x0000_s3249" style="position:absolute;left:0;text-align:left;margin-left:16.05pt;margin-top:39.85pt;width:713.9pt;height:1.45pt;z-index:-21208576;mso-position-horizontal-relative:page" coordorigin="321,797" coordsize="14278,29">
            <v:line id="_x0000_s3252" style="position:absolute" from="321,811" to="6237,811" strokeweight=".50869mm"/>
            <v:line id="_x0000_s3251" style="position:absolute" from="6237,811" to="7135,811" strokeweight=".06358mm"/>
            <v:line id="_x0000_s3250" style="position:absolute" from="7135,811" to="14598,811" strokeweight=".50869mm"/>
            <w10:wrap anchorx="page"/>
          </v:group>
        </w:pict>
      </w:r>
      <w:r>
        <w:pict w14:anchorId="0F1DDD16">
          <v:shape id="docshape74" o:spid="_x0000_s3248" style="position:absolute;left:0;text-align:left;margin-left:386.4pt;margin-top:62.35pt;width:26.75pt;height:2.2pt;z-index:-21208064;mso-position-horizontal-relative:page" coordorigin="7728,1247" coordsize="535,44" o:spt="100" adj="0,,0" path="m7728,1247r72,m7806,1291r21,m7845,1247r417,e" filled="f" strokeweight=".35328mm">
            <v:stroke joinstyle="round"/>
            <v:formulas/>
            <v:path arrowok="t" o:connecttype="segments"/>
            <w10:wrap anchorx="page"/>
          </v:shape>
        </w:pict>
      </w:r>
      <w:r>
        <w:rPr>
          <w:rFonts w:ascii="Arial"/>
          <w:sz w:val="18"/>
        </w:rPr>
        <w:t>Checking</w:t>
      </w:r>
      <w:r>
        <w:rPr>
          <w:rFonts w:ascii="Arial"/>
          <w:spacing w:val="3"/>
          <w:sz w:val="18"/>
        </w:rPr>
        <w:t xml:space="preserve"> </w:t>
      </w:r>
      <w:r>
        <w:rPr>
          <w:rFonts w:ascii="Arial"/>
          <w:sz w:val="18"/>
        </w:rPr>
        <w:t>1889</w:t>
      </w:r>
      <w:r>
        <w:rPr>
          <w:rFonts w:ascii="Arial"/>
          <w:spacing w:val="14"/>
          <w:sz w:val="18"/>
        </w:rPr>
        <w:t xml:space="preserve"> </w:t>
      </w:r>
      <w:r>
        <w:rPr>
          <w:rFonts w:ascii="Arial"/>
          <w:sz w:val="18"/>
        </w:rPr>
        <w:t>-</w:t>
      </w:r>
      <w:r>
        <w:rPr>
          <w:rFonts w:ascii="Arial"/>
          <w:spacing w:val="3"/>
          <w:sz w:val="18"/>
        </w:rPr>
        <w:t xml:space="preserve"> </w:t>
      </w:r>
      <w:r>
        <w:rPr>
          <w:rFonts w:ascii="Arial"/>
          <w:sz w:val="18"/>
        </w:rPr>
        <w:t>02/15/2023</w:t>
      </w:r>
      <w:r>
        <w:rPr>
          <w:rFonts w:ascii="Arial"/>
          <w:spacing w:val="27"/>
          <w:sz w:val="18"/>
        </w:rPr>
        <w:t xml:space="preserve"> </w:t>
      </w:r>
      <w:r>
        <w:rPr>
          <w:rFonts w:ascii="Arial"/>
          <w:sz w:val="18"/>
        </w:rPr>
        <w:t>to</w:t>
      </w:r>
      <w:r>
        <w:rPr>
          <w:rFonts w:ascii="Arial"/>
          <w:spacing w:val="34"/>
          <w:sz w:val="18"/>
        </w:rPr>
        <w:t xml:space="preserve"> </w:t>
      </w:r>
      <w:r>
        <w:rPr>
          <w:rFonts w:ascii="Arial"/>
          <w:spacing w:val="-2"/>
          <w:sz w:val="18"/>
        </w:rPr>
        <w:t>02/15/2023</w:t>
      </w:r>
    </w:p>
    <w:p w14:paraId="4C157E18" w14:textId="77777777" w:rsidR="00E50DD6" w:rsidRDefault="00E50DD6">
      <w:pPr>
        <w:pStyle w:val="BodyText"/>
        <w:spacing w:before="5"/>
        <w:rPr>
          <w:rFonts w:ascii="Arial"/>
          <w:sz w:val="17"/>
        </w:rPr>
      </w:pPr>
    </w:p>
    <w:tbl>
      <w:tblPr>
        <w:tblW w:w="0" w:type="auto"/>
        <w:tblInd w:w="108" w:type="dxa"/>
        <w:tblLayout w:type="fixed"/>
        <w:tblCellMar>
          <w:left w:w="0" w:type="dxa"/>
          <w:right w:w="0" w:type="dxa"/>
        </w:tblCellMar>
        <w:tblLook w:val="01E0" w:firstRow="1" w:lastRow="1" w:firstColumn="1" w:lastColumn="1" w:noHBand="0" w:noVBand="0"/>
      </w:tblPr>
      <w:tblGrid>
        <w:gridCol w:w="2403"/>
        <w:gridCol w:w="1074"/>
        <w:gridCol w:w="1387"/>
        <w:gridCol w:w="1047"/>
        <w:gridCol w:w="1052"/>
        <w:gridCol w:w="1059"/>
        <w:gridCol w:w="3465"/>
        <w:gridCol w:w="2797"/>
        <w:gridCol w:w="710"/>
      </w:tblGrid>
      <w:tr w:rsidR="00E50DD6" w14:paraId="60D4C872" w14:textId="77777777">
        <w:trPr>
          <w:trHeight w:val="333"/>
        </w:trPr>
        <w:tc>
          <w:tcPr>
            <w:tcW w:w="2403" w:type="dxa"/>
          </w:tcPr>
          <w:p w14:paraId="6F9339AE" w14:textId="77777777" w:rsidR="00E50DD6" w:rsidRDefault="00E50DD6">
            <w:pPr>
              <w:pStyle w:val="TableParagraph"/>
              <w:spacing w:before="4"/>
              <w:rPr>
                <w:sz w:val="14"/>
              </w:rPr>
            </w:pPr>
          </w:p>
          <w:p w14:paraId="7E18B5AD" w14:textId="77777777" w:rsidR="00E50DD6" w:rsidRDefault="00000000">
            <w:pPr>
              <w:pStyle w:val="TableParagraph"/>
              <w:spacing w:line="149" w:lineRule="exact"/>
              <w:ind w:left="767"/>
              <w:rPr>
                <w:sz w:val="14"/>
              </w:rPr>
            </w:pPr>
            <w:r>
              <w:rPr>
                <w:spacing w:val="-2"/>
                <w:sz w:val="14"/>
              </w:rPr>
              <w:t>Pa:iteeName</w:t>
            </w:r>
          </w:p>
        </w:tc>
        <w:tc>
          <w:tcPr>
            <w:tcW w:w="1074" w:type="dxa"/>
          </w:tcPr>
          <w:p w14:paraId="14FEBC97" w14:textId="77777777" w:rsidR="00E50DD6" w:rsidRDefault="00000000">
            <w:pPr>
              <w:pStyle w:val="TableParagraph"/>
              <w:spacing w:line="158" w:lineRule="exact"/>
              <w:ind w:left="326" w:hanging="73"/>
              <w:rPr>
                <w:sz w:val="14"/>
              </w:rPr>
            </w:pPr>
            <w:r>
              <w:rPr>
                <w:spacing w:val="-2"/>
                <w:sz w:val="14"/>
              </w:rPr>
              <w:t>Reference</w:t>
            </w:r>
            <w:r>
              <w:rPr>
                <w:spacing w:val="40"/>
                <w:w w:val="105"/>
                <w:sz w:val="14"/>
              </w:rPr>
              <w:t xml:space="preserve"> </w:t>
            </w:r>
            <w:r>
              <w:rPr>
                <w:spacing w:val="-2"/>
                <w:w w:val="105"/>
                <w:sz w:val="14"/>
              </w:rPr>
              <w:t>Number</w:t>
            </w:r>
          </w:p>
        </w:tc>
        <w:tc>
          <w:tcPr>
            <w:tcW w:w="1387" w:type="dxa"/>
          </w:tcPr>
          <w:p w14:paraId="0B95A162" w14:textId="77777777" w:rsidR="00E50DD6" w:rsidRDefault="00000000">
            <w:pPr>
              <w:pStyle w:val="TableParagraph"/>
              <w:spacing w:before="2" w:line="156" w:lineRule="exact"/>
              <w:ind w:left="460" w:firstLine="22"/>
              <w:rPr>
                <w:sz w:val="14"/>
              </w:rPr>
            </w:pPr>
            <w:r>
              <w:rPr>
                <w:spacing w:val="-2"/>
                <w:w w:val="110"/>
                <w:sz w:val="14"/>
              </w:rPr>
              <w:t xml:space="preserve">Invoice </w:t>
            </w:r>
            <w:r>
              <w:rPr>
                <w:spacing w:val="-2"/>
                <w:sz w:val="14"/>
              </w:rPr>
              <w:t>Number</w:t>
            </w:r>
          </w:p>
        </w:tc>
        <w:tc>
          <w:tcPr>
            <w:tcW w:w="1047" w:type="dxa"/>
          </w:tcPr>
          <w:p w14:paraId="065CECBE" w14:textId="77777777" w:rsidR="00E50DD6" w:rsidRDefault="00000000">
            <w:pPr>
              <w:pStyle w:val="TableParagraph"/>
              <w:spacing w:line="158" w:lineRule="exact"/>
              <w:ind w:left="79" w:right="150" w:firstLine="166"/>
              <w:rPr>
                <w:sz w:val="14"/>
              </w:rPr>
            </w:pPr>
            <w:r>
              <w:rPr>
                <w:spacing w:val="-2"/>
                <w:w w:val="105"/>
                <w:sz w:val="14"/>
              </w:rPr>
              <w:t>Invoice</w:t>
            </w:r>
            <w:r>
              <w:rPr>
                <w:w w:val="105"/>
                <w:sz w:val="14"/>
              </w:rPr>
              <w:t xml:space="preserve"> Ledger</w:t>
            </w:r>
            <w:r>
              <w:rPr>
                <w:spacing w:val="-12"/>
                <w:w w:val="105"/>
                <w:sz w:val="14"/>
              </w:rPr>
              <w:t xml:space="preserve"> </w:t>
            </w:r>
            <w:r>
              <w:rPr>
                <w:w w:val="105"/>
                <w:sz w:val="14"/>
              </w:rPr>
              <w:t>Date</w:t>
            </w:r>
          </w:p>
        </w:tc>
        <w:tc>
          <w:tcPr>
            <w:tcW w:w="1052" w:type="dxa"/>
          </w:tcPr>
          <w:p w14:paraId="35F2FB15" w14:textId="77777777" w:rsidR="00E50DD6" w:rsidRDefault="00000000">
            <w:pPr>
              <w:pStyle w:val="TableParagraph"/>
              <w:spacing w:line="153" w:lineRule="exact"/>
              <w:ind w:left="115" w:right="329"/>
              <w:jc w:val="center"/>
              <w:rPr>
                <w:sz w:val="14"/>
              </w:rPr>
            </w:pPr>
            <w:r>
              <w:rPr>
                <w:spacing w:val="-2"/>
                <w:w w:val="105"/>
                <w:sz w:val="14"/>
              </w:rPr>
              <w:t>Payment</w:t>
            </w:r>
          </w:p>
          <w:p w14:paraId="45972819" w14:textId="77777777" w:rsidR="00E50DD6" w:rsidRDefault="00000000">
            <w:pPr>
              <w:pStyle w:val="TableParagraph"/>
              <w:spacing w:line="161" w:lineRule="exact"/>
              <w:ind w:left="245" w:right="456"/>
              <w:jc w:val="center"/>
              <w:rPr>
                <w:b/>
                <w:sz w:val="15"/>
              </w:rPr>
            </w:pPr>
            <w:r>
              <w:rPr>
                <w:b/>
                <w:spacing w:val="-4"/>
                <w:sz w:val="15"/>
              </w:rPr>
              <w:t>Date</w:t>
            </w:r>
          </w:p>
        </w:tc>
        <w:tc>
          <w:tcPr>
            <w:tcW w:w="1059" w:type="dxa"/>
          </w:tcPr>
          <w:p w14:paraId="52EA2E42" w14:textId="77777777" w:rsidR="00E50DD6" w:rsidRDefault="00E50DD6">
            <w:pPr>
              <w:pStyle w:val="TableParagraph"/>
              <w:spacing w:before="8"/>
              <w:rPr>
                <w:sz w:val="13"/>
              </w:rPr>
            </w:pPr>
          </w:p>
          <w:p w14:paraId="7CFD7862" w14:textId="77777777" w:rsidR="00E50DD6" w:rsidRDefault="00000000">
            <w:pPr>
              <w:pStyle w:val="TableParagraph"/>
              <w:spacing w:line="156" w:lineRule="exact"/>
              <w:ind w:left="193"/>
              <w:rPr>
                <w:sz w:val="14"/>
              </w:rPr>
            </w:pPr>
            <w:r>
              <w:rPr>
                <w:spacing w:val="-2"/>
                <w:w w:val="110"/>
                <w:sz w:val="14"/>
              </w:rPr>
              <w:t>Amount</w:t>
            </w:r>
          </w:p>
        </w:tc>
        <w:tc>
          <w:tcPr>
            <w:tcW w:w="3465" w:type="dxa"/>
          </w:tcPr>
          <w:p w14:paraId="230042B6" w14:textId="77777777" w:rsidR="00E50DD6" w:rsidRDefault="00E50DD6">
            <w:pPr>
              <w:pStyle w:val="TableParagraph"/>
              <w:spacing w:before="2"/>
              <w:rPr>
                <w:sz w:val="13"/>
              </w:rPr>
            </w:pPr>
          </w:p>
          <w:p w14:paraId="5C0C0460" w14:textId="77777777" w:rsidR="00E50DD6" w:rsidRDefault="00000000">
            <w:pPr>
              <w:pStyle w:val="TableParagraph"/>
              <w:spacing w:line="162" w:lineRule="exact"/>
              <w:ind w:left="1313" w:right="1307"/>
              <w:jc w:val="center"/>
              <w:rPr>
                <w:b/>
                <w:sz w:val="15"/>
              </w:rPr>
            </w:pPr>
            <w:r>
              <w:rPr>
                <w:b/>
                <w:spacing w:val="-2"/>
                <w:sz w:val="15"/>
              </w:rPr>
              <w:t>Descrtetlon</w:t>
            </w:r>
          </w:p>
        </w:tc>
        <w:tc>
          <w:tcPr>
            <w:tcW w:w="2797" w:type="dxa"/>
          </w:tcPr>
          <w:p w14:paraId="5410C2EC" w14:textId="77777777" w:rsidR="00E50DD6" w:rsidRDefault="00E50DD6">
            <w:pPr>
              <w:pStyle w:val="TableParagraph"/>
              <w:rPr>
                <w:sz w:val="14"/>
              </w:rPr>
            </w:pPr>
          </w:p>
          <w:p w14:paraId="2212AEBA" w14:textId="77777777" w:rsidR="00E50DD6" w:rsidRDefault="00000000">
            <w:pPr>
              <w:pStyle w:val="TableParagraph"/>
              <w:spacing w:line="152" w:lineRule="exact"/>
              <w:ind w:left="840"/>
              <w:rPr>
                <w:sz w:val="14"/>
              </w:rPr>
            </w:pPr>
            <w:r>
              <w:rPr>
                <w:w w:val="105"/>
                <w:sz w:val="14"/>
              </w:rPr>
              <w:t>Ledger</w:t>
            </w:r>
            <w:r>
              <w:rPr>
                <w:spacing w:val="-5"/>
                <w:w w:val="105"/>
                <w:sz w:val="14"/>
              </w:rPr>
              <w:t xml:space="preserve"> </w:t>
            </w:r>
            <w:r>
              <w:rPr>
                <w:spacing w:val="-2"/>
                <w:w w:val="110"/>
                <w:sz w:val="14"/>
              </w:rPr>
              <w:t>Account</w:t>
            </w:r>
          </w:p>
        </w:tc>
        <w:tc>
          <w:tcPr>
            <w:tcW w:w="710" w:type="dxa"/>
          </w:tcPr>
          <w:p w14:paraId="41C5EAFD" w14:textId="77777777" w:rsidR="00E50DD6" w:rsidRDefault="00000000">
            <w:pPr>
              <w:pStyle w:val="TableParagraph"/>
              <w:spacing w:before="2" w:line="156" w:lineRule="exact"/>
              <w:ind w:left="234" w:hanging="73"/>
              <w:rPr>
                <w:sz w:val="14"/>
              </w:rPr>
            </w:pPr>
            <w:r>
              <w:rPr>
                <w:spacing w:val="-2"/>
                <w:w w:val="110"/>
                <w:sz w:val="14"/>
              </w:rPr>
              <w:t xml:space="preserve">Activity </w:t>
            </w:r>
            <w:r>
              <w:rPr>
                <w:spacing w:val="-4"/>
                <w:w w:val="110"/>
                <w:sz w:val="14"/>
              </w:rPr>
              <w:t>Code</w:t>
            </w:r>
          </w:p>
        </w:tc>
      </w:tr>
      <w:tr w:rsidR="00E50DD6" w14:paraId="38D62ACF" w14:textId="77777777">
        <w:trPr>
          <w:trHeight w:val="175"/>
        </w:trPr>
        <w:tc>
          <w:tcPr>
            <w:tcW w:w="2403" w:type="dxa"/>
          </w:tcPr>
          <w:p w14:paraId="5E1AA3C4" w14:textId="77777777" w:rsidR="00E50DD6" w:rsidRDefault="00000000">
            <w:pPr>
              <w:pStyle w:val="TableParagraph"/>
              <w:spacing w:before="15" w:line="141" w:lineRule="exact"/>
              <w:ind w:left="3"/>
              <w:rPr>
                <w:sz w:val="14"/>
              </w:rPr>
            </w:pPr>
            <w:r>
              <w:rPr>
                <w:sz w:val="14"/>
              </w:rPr>
              <w:t>UTAH</w:t>
            </w:r>
            <w:r>
              <w:rPr>
                <w:spacing w:val="6"/>
                <w:sz w:val="14"/>
              </w:rPr>
              <w:t xml:space="preserve"> </w:t>
            </w:r>
            <w:r>
              <w:rPr>
                <w:sz w:val="14"/>
              </w:rPr>
              <w:t>LOCAL</w:t>
            </w:r>
            <w:r>
              <w:rPr>
                <w:spacing w:val="1"/>
                <w:sz w:val="14"/>
              </w:rPr>
              <w:t xml:space="preserve"> </w:t>
            </w:r>
            <w:r>
              <w:rPr>
                <w:sz w:val="14"/>
              </w:rPr>
              <w:t>GOVERNMENTS</w:t>
            </w:r>
            <w:r>
              <w:rPr>
                <w:spacing w:val="-7"/>
                <w:sz w:val="14"/>
              </w:rPr>
              <w:t xml:space="preserve"> </w:t>
            </w:r>
            <w:r>
              <w:rPr>
                <w:spacing w:val="-5"/>
                <w:sz w:val="14"/>
              </w:rPr>
              <w:t>TR</w:t>
            </w:r>
          </w:p>
        </w:tc>
        <w:tc>
          <w:tcPr>
            <w:tcW w:w="1074" w:type="dxa"/>
          </w:tcPr>
          <w:p w14:paraId="3F0974B0" w14:textId="77777777" w:rsidR="00E50DD6" w:rsidRDefault="00000000">
            <w:pPr>
              <w:pStyle w:val="TableParagraph"/>
              <w:spacing w:before="11" w:line="144" w:lineRule="exact"/>
              <w:ind w:left="84"/>
              <w:rPr>
                <w:sz w:val="14"/>
              </w:rPr>
            </w:pPr>
            <w:r>
              <w:rPr>
                <w:spacing w:val="-2"/>
                <w:sz w:val="14"/>
              </w:rPr>
              <w:t>ACH021523</w:t>
            </w:r>
          </w:p>
        </w:tc>
        <w:tc>
          <w:tcPr>
            <w:tcW w:w="1387" w:type="dxa"/>
          </w:tcPr>
          <w:p w14:paraId="68CE5FA6" w14:textId="77777777" w:rsidR="00E50DD6" w:rsidRDefault="00000000">
            <w:pPr>
              <w:pStyle w:val="TableParagraph"/>
              <w:spacing w:before="11" w:line="144" w:lineRule="exact"/>
              <w:ind w:left="156"/>
              <w:rPr>
                <w:sz w:val="14"/>
              </w:rPr>
            </w:pPr>
            <w:r>
              <w:rPr>
                <w:spacing w:val="-2"/>
                <w:sz w:val="14"/>
              </w:rPr>
              <w:t>1604654</w:t>
            </w:r>
          </w:p>
        </w:tc>
        <w:tc>
          <w:tcPr>
            <w:tcW w:w="1047" w:type="dxa"/>
          </w:tcPr>
          <w:p w14:paraId="503849BB" w14:textId="77777777" w:rsidR="00E50DD6" w:rsidRDefault="00000000">
            <w:pPr>
              <w:pStyle w:val="TableParagraph"/>
              <w:spacing w:before="11" w:line="144" w:lineRule="exact"/>
              <w:ind w:right="136"/>
              <w:jc w:val="right"/>
              <w:rPr>
                <w:sz w:val="14"/>
              </w:rPr>
            </w:pPr>
            <w:r>
              <w:rPr>
                <w:spacing w:val="-2"/>
                <w:sz w:val="14"/>
              </w:rPr>
              <w:t>02/15/2023</w:t>
            </w:r>
          </w:p>
        </w:tc>
        <w:tc>
          <w:tcPr>
            <w:tcW w:w="1052" w:type="dxa"/>
          </w:tcPr>
          <w:p w14:paraId="1A717064" w14:textId="77777777" w:rsidR="00E50DD6" w:rsidRDefault="00000000">
            <w:pPr>
              <w:pStyle w:val="TableParagraph"/>
              <w:spacing w:before="8" w:line="148" w:lineRule="exact"/>
              <w:ind w:left="154"/>
              <w:rPr>
                <w:sz w:val="14"/>
              </w:rPr>
            </w:pPr>
            <w:r>
              <w:rPr>
                <w:spacing w:val="-2"/>
                <w:sz w:val="14"/>
              </w:rPr>
              <w:t>02/15/2023</w:t>
            </w:r>
          </w:p>
        </w:tc>
        <w:tc>
          <w:tcPr>
            <w:tcW w:w="1059" w:type="dxa"/>
          </w:tcPr>
          <w:p w14:paraId="0CF15D8F" w14:textId="77777777" w:rsidR="00E50DD6" w:rsidRDefault="00000000">
            <w:pPr>
              <w:pStyle w:val="TableParagraph"/>
              <w:spacing w:before="8" w:line="148" w:lineRule="exact"/>
              <w:ind w:right="67"/>
              <w:jc w:val="right"/>
              <w:rPr>
                <w:sz w:val="14"/>
              </w:rPr>
            </w:pPr>
            <w:r>
              <w:rPr>
                <w:spacing w:val="-2"/>
                <w:sz w:val="14"/>
              </w:rPr>
              <w:t>35.55</w:t>
            </w:r>
          </w:p>
        </w:tc>
        <w:tc>
          <w:tcPr>
            <w:tcW w:w="3465" w:type="dxa"/>
          </w:tcPr>
          <w:p w14:paraId="229EF764" w14:textId="77777777" w:rsidR="00E50DD6" w:rsidRDefault="00000000">
            <w:pPr>
              <w:pStyle w:val="TableParagraph"/>
              <w:spacing w:before="8" w:line="148" w:lineRule="exact"/>
              <w:ind w:left="57"/>
              <w:rPr>
                <w:sz w:val="14"/>
              </w:rPr>
            </w:pPr>
            <w:r>
              <w:rPr>
                <w:sz w:val="14"/>
              </w:rPr>
              <w:t>PROPERTY</w:t>
            </w:r>
            <w:r>
              <w:rPr>
                <w:spacing w:val="18"/>
                <w:sz w:val="14"/>
              </w:rPr>
              <w:t xml:space="preserve"> </w:t>
            </w:r>
            <w:r>
              <w:rPr>
                <w:sz w:val="14"/>
              </w:rPr>
              <w:t>ENDORSEMENTS</w:t>
            </w:r>
            <w:r>
              <w:rPr>
                <w:spacing w:val="25"/>
                <w:sz w:val="14"/>
              </w:rPr>
              <w:t xml:space="preserve"> </w:t>
            </w:r>
            <w:r>
              <w:rPr>
                <w:sz w:val="14"/>
              </w:rPr>
              <w:t>POWER,</w:t>
            </w:r>
            <w:r>
              <w:rPr>
                <w:spacing w:val="21"/>
                <w:sz w:val="14"/>
              </w:rPr>
              <w:t xml:space="preserve"> </w:t>
            </w:r>
            <w:r>
              <w:rPr>
                <w:sz w:val="14"/>
              </w:rPr>
              <w:t>PW,</w:t>
            </w:r>
            <w:r>
              <w:rPr>
                <w:spacing w:val="-10"/>
                <w:sz w:val="14"/>
              </w:rPr>
              <w:t xml:space="preserve"> </w:t>
            </w:r>
            <w:r>
              <w:rPr>
                <w:spacing w:val="-5"/>
                <w:sz w:val="14"/>
              </w:rPr>
              <w:t>PAR</w:t>
            </w:r>
          </w:p>
        </w:tc>
        <w:tc>
          <w:tcPr>
            <w:tcW w:w="2797" w:type="dxa"/>
          </w:tcPr>
          <w:p w14:paraId="478572E5" w14:textId="77777777" w:rsidR="00E50DD6" w:rsidRDefault="00000000">
            <w:pPr>
              <w:pStyle w:val="TableParagraph"/>
              <w:spacing w:line="156" w:lineRule="exact"/>
              <w:ind w:left="92"/>
              <w:rPr>
                <w:sz w:val="14"/>
              </w:rPr>
            </w:pPr>
            <w:r>
              <w:rPr>
                <w:sz w:val="14"/>
              </w:rPr>
              <w:t>104410-510-</w:t>
            </w:r>
            <w:r>
              <w:rPr>
                <w:spacing w:val="-10"/>
                <w:sz w:val="14"/>
              </w:rPr>
              <w:t xml:space="preserve"> </w:t>
            </w:r>
            <w:r>
              <w:rPr>
                <w:sz w:val="14"/>
              </w:rPr>
              <w:t>INSURANCE</w:t>
            </w:r>
            <w:r>
              <w:rPr>
                <w:spacing w:val="-4"/>
                <w:sz w:val="14"/>
              </w:rPr>
              <w:t xml:space="preserve"> </w:t>
            </w:r>
            <w:r>
              <w:rPr>
                <w:rFonts w:ascii="Times New Roman"/>
                <w:sz w:val="16"/>
              </w:rPr>
              <w:t>&amp;</w:t>
            </w:r>
            <w:r>
              <w:rPr>
                <w:rFonts w:ascii="Times New Roman"/>
                <w:spacing w:val="-10"/>
                <w:sz w:val="16"/>
              </w:rPr>
              <w:t xml:space="preserve"> </w:t>
            </w:r>
            <w:r>
              <w:rPr>
                <w:spacing w:val="-2"/>
                <w:sz w:val="14"/>
              </w:rPr>
              <w:t>SURETY</w:t>
            </w:r>
          </w:p>
        </w:tc>
        <w:tc>
          <w:tcPr>
            <w:tcW w:w="710" w:type="dxa"/>
          </w:tcPr>
          <w:p w14:paraId="6595A48A" w14:textId="77777777" w:rsidR="00E50DD6" w:rsidRDefault="00E50DD6">
            <w:pPr>
              <w:pStyle w:val="TableParagraph"/>
              <w:rPr>
                <w:rFonts w:ascii="Times New Roman"/>
                <w:sz w:val="10"/>
              </w:rPr>
            </w:pPr>
          </w:p>
        </w:tc>
      </w:tr>
      <w:tr w:rsidR="00E50DD6" w14:paraId="1DFCF8D5" w14:textId="77777777">
        <w:trPr>
          <w:trHeight w:val="154"/>
        </w:trPr>
        <w:tc>
          <w:tcPr>
            <w:tcW w:w="2403" w:type="dxa"/>
          </w:tcPr>
          <w:p w14:paraId="0B351787" w14:textId="77777777" w:rsidR="00E50DD6" w:rsidRDefault="00000000">
            <w:pPr>
              <w:pStyle w:val="TableParagraph"/>
              <w:spacing w:line="134" w:lineRule="exact"/>
              <w:ind w:left="3"/>
              <w:rPr>
                <w:sz w:val="14"/>
              </w:rPr>
            </w:pPr>
            <w:r>
              <w:rPr>
                <w:sz w:val="14"/>
              </w:rPr>
              <w:t>UTAH</w:t>
            </w:r>
            <w:r>
              <w:rPr>
                <w:spacing w:val="6"/>
                <w:sz w:val="14"/>
              </w:rPr>
              <w:t xml:space="preserve"> </w:t>
            </w:r>
            <w:r>
              <w:rPr>
                <w:sz w:val="14"/>
              </w:rPr>
              <w:t>LOCAL</w:t>
            </w:r>
            <w:r>
              <w:rPr>
                <w:spacing w:val="1"/>
                <w:sz w:val="14"/>
              </w:rPr>
              <w:t xml:space="preserve"> </w:t>
            </w:r>
            <w:r>
              <w:rPr>
                <w:sz w:val="14"/>
              </w:rPr>
              <w:t>GOVERNMENTS</w:t>
            </w:r>
            <w:r>
              <w:rPr>
                <w:spacing w:val="-7"/>
                <w:sz w:val="14"/>
              </w:rPr>
              <w:t xml:space="preserve"> </w:t>
            </w:r>
            <w:r>
              <w:rPr>
                <w:spacing w:val="-5"/>
                <w:sz w:val="14"/>
              </w:rPr>
              <w:t>TR</w:t>
            </w:r>
          </w:p>
        </w:tc>
        <w:tc>
          <w:tcPr>
            <w:tcW w:w="1074" w:type="dxa"/>
          </w:tcPr>
          <w:p w14:paraId="0ED43EBB" w14:textId="77777777" w:rsidR="00E50DD6" w:rsidRDefault="00000000">
            <w:pPr>
              <w:pStyle w:val="TableParagraph"/>
              <w:spacing w:line="134" w:lineRule="exact"/>
              <w:ind w:left="84"/>
              <w:rPr>
                <w:sz w:val="14"/>
              </w:rPr>
            </w:pPr>
            <w:r>
              <w:rPr>
                <w:spacing w:val="-2"/>
                <w:sz w:val="14"/>
              </w:rPr>
              <w:t>ACH021523</w:t>
            </w:r>
          </w:p>
        </w:tc>
        <w:tc>
          <w:tcPr>
            <w:tcW w:w="1387" w:type="dxa"/>
          </w:tcPr>
          <w:p w14:paraId="7F77579C" w14:textId="77777777" w:rsidR="00E50DD6" w:rsidRDefault="00000000">
            <w:pPr>
              <w:pStyle w:val="TableParagraph"/>
              <w:spacing w:line="134" w:lineRule="exact"/>
              <w:ind w:left="156"/>
              <w:rPr>
                <w:sz w:val="14"/>
              </w:rPr>
            </w:pPr>
            <w:r>
              <w:rPr>
                <w:spacing w:val="-2"/>
                <w:sz w:val="14"/>
              </w:rPr>
              <w:t>1604654</w:t>
            </w:r>
          </w:p>
        </w:tc>
        <w:tc>
          <w:tcPr>
            <w:tcW w:w="1047" w:type="dxa"/>
          </w:tcPr>
          <w:p w14:paraId="2068E70C" w14:textId="77777777" w:rsidR="00E50DD6" w:rsidRDefault="00000000">
            <w:pPr>
              <w:pStyle w:val="TableParagraph"/>
              <w:spacing w:line="134" w:lineRule="exact"/>
              <w:ind w:right="136"/>
              <w:jc w:val="right"/>
              <w:rPr>
                <w:sz w:val="14"/>
              </w:rPr>
            </w:pPr>
            <w:r>
              <w:rPr>
                <w:spacing w:val="-2"/>
                <w:sz w:val="14"/>
              </w:rPr>
              <w:t>02/15/2023</w:t>
            </w:r>
          </w:p>
        </w:tc>
        <w:tc>
          <w:tcPr>
            <w:tcW w:w="1052" w:type="dxa"/>
          </w:tcPr>
          <w:p w14:paraId="73747612" w14:textId="77777777" w:rsidR="00E50DD6" w:rsidRDefault="00000000">
            <w:pPr>
              <w:pStyle w:val="TableParagraph"/>
              <w:spacing w:line="134" w:lineRule="exact"/>
              <w:ind w:left="154"/>
              <w:rPr>
                <w:sz w:val="14"/>
              </w:rPr>
            </w:pPr>
            <w:r>
              <w:rPr>
                <w:spacing w:val="-2"/>
                <w:sz w:val="14"/>
              </w:rPr>
              <w:t>02/15/2023</w:t>
            </w:r>
          </w:p>
        </w:tc>
        <w:tc>
          <w:tcPr>
            <w:tcW w:w="1059" w:type="dxa"/>
          </w:tcPr>
          <w:p w14:paraId="55E29204" w14:textId="77777777" w:rsidR="00E50DD6" w:rsidRDefault="00000000">
            <w:pPr>
              <w:pStyle w:val="TableParagraph"/>
              <w:spacing w:line="134" w:lineRule="exact"/>
              <w:ind w:right="71"/>
              <w:jc w:val="right"/>
              <w:rPr>
                <w:sz w:val="14"/>
              </w:rPr>
            </w:pPr>
            <w:r>
              <w:rPr>
                <w:spacing w:val="-2"/>
                <w:sz w:val="14"/>
              </w:rPr>
              <w:t>51.06</w:t>
            </w:r>
          </w:p>
        </w:tc>
        <w:tc>
          <w:tcPr>
            <w:tcW w:w="3465" w:type="dxa"/>
          </w:tcPr>
          <w:p w14:paraId="7008787E" w14:textId="77777777" w:rsidR="00E50DD6" w:rsidRDefault="00000000">
            <w:pPr>
              <w:pStyle w:val="TableParagraph"/>
              <w:spacing w:line="134" w:lineRule="exact"/>
              <w:ind w:left="57"/>
              <w:rPr>
                <w:sz w:val="14"/>
              </w:rPr>
            </w:pPr>
            <w:r>
              <w:rPr>
                <w:sz w:val="14"/>
              </w:rPr>
              <w:t>PROPERTY</w:t>
            </w:r>
            <w:r>
              <w:rPr>
                <w:spacing w:val="18"/>
                <w:sz w:val="14"/>
              </w:rPr>
              <w:t xml:space="preserve"> </w:t>
            </w:r>
            <w:r>
              <w:rPr>
                <w:sz w:val="14"/>
              </w:rPr>
              <w:t>ENDORSEMENTS</w:t>
            </w:r>
            <w:r>
              <w:rPr>
                <w:spacing w:val="25"/>
                <w:sz w:val="14"/>
              </w:rPr>
              <w:t xml:space="preserve"> </w:t>
            </w:r>
            <w:r>
              <w:rPr>
                <w:sz w:val="14"/>
              </w:rPr>
              <w:t>POWER,</w:t>
            </w:r>
            <w:r>
              <w:rPr>
                <w:spacing w:val="21"/>
                <w:sz w:val="14"/>
              </w:rPr>
              <w:t xml:space="preserve"> </w:t>
            </w:r>
            <w:r>
              <w:rPr>
                <w:sz w:val="14"/>
              </w:rPr>
              <w:t>PW,</w:t>
            </w:r>
            <w:r>
              <w:rPr>
                <w:spacing w:val="-10"/>
                <w:sz w:val="14"/>
              </w:rPr>
              <w:t xml:space="preserve"> </w:t>
            </w:r>
            <w:r>
              <w:rPr>
                <w:spacing w:val="-5"/>
                <w:sz w:val="14"/>
              </w:rPr>
              <w:t>PAR</w:t>
            </w:r>
          </w:p>
        </w:tc>
        <w:tc>
          <w:tcPr>
            <w:tcW w:w="2797" w:type="dxa"/>
          </w:tcPr>
          <w:p w14:paraId="10038033" w14:textId="77777777" w:rsidR="00E50DD6" w:rsidRDefault="00000000">
            <w:pPr>
              <w:pStyle w:val="TableParagraph"/>
              <w:spacing w:line="134" w:lineRule="exact"/>
              <w:ind w:left="94"/>
              <w:rPr>
                <w:sz w:val="14"/>
              </w:rPr>
            </w:pPr>
            <w:r>
              <w:rPr>
                <w:sz w:val="14"/>
              </w:rPr>
              <w:t>535310-510</w:t>
            </w:r>
            <w:r>
              <w:rPr>
                <w:spacing w:val="12"/>
                <w:sz w:val="14"/>
              </w:rPr>
              <w:t xml:space="preserve"> </w:t>
            </w:r>
            <w:r>
              <w:rPr>
                <w:sz w:val="14"/>
              </w:rPr>
              <w:t>-</w:t>
            </w:r>
            <w:r>
              <w:rPr>
                <w:spacing w:val="12"/>
                <w:sz w:val="14"/>
              </w:rPr>
              <w:t xml:space="preserve"> </w:t>
            </w:r>
            <w:r>
              <w:rPr>
                <w:sz w:val="14"/>
              </w:rPr>
              <w:t>INSURANCE</w:t>
            </w:r>
            <w:r>
              <w:rPr>
                <w:spacing w:val="17"/>
                <w:sz w:val="14"/>
              </w:rPr>
              <w:t xml:space="preserve"> </w:t>
            </w:r>
            <w:r>
              <w:rPr>
                <w:sz w:val="14"/>
              </w:rPr>
              <w:t>AND</w:t>
            </w:r>
            <w:r>
              <w:rPr>
                <w:spacing w:val="-10"/>
                <w:sz w:val="14"/>
              </w:rPr>
              <w:t xml:space="preserve"> </w:t>
            </w:r>
            <w:r>
              <w:rPr>
                <w:spacing w:val="-4"/>
                <w:sz w:val="14"/>
              </w:rPr>
              <w:t>SURE</w:t>
            </w:r>
          </w:p>
        </w:tc>
        <w:tc>
          <w:tcPr>
            <w:tcW w:w="710" w:type="dxa"/>
          </w:tcPr>
          <w:p w14:paraId="7159D2E8" w14:textId="77777777" w:rsidR="00E50DD6" w:rsidRDefault="00E50DD6">
            <w:pPr>
              <w:pStyle w:val="TableParagraph"/>
              <w:rPr>
                <w:rFonts w:ascii="Times New Roman"/>
                <w:sz w:val="8"/>
              </w:rPr>
            </w:pPr>
          </w:p>
        </w:tc>
      </w:tr>
      <w:tr w:rsidR="00E50DD6" w14:paraId="10851450" w14:textId="77777777">
        <w:trPr>
          <w:trHeight w:val="183"/>
        </w:trPr>
        <w:tc>
          <w:tcPr>
            <w:tcW w:w="2403" w:type="dxa"/>
          </w:tcPr>
          <w:p w14:paraId="0CE2C23F" w14:textId="77777777" w:rsidR="00E50DD6" w:rsidRDefault="00000000">
            <w:pPr>
              <w:pStyle w:val="TableParagraph"/>
              <w:spacing w:before="2"/>
              <w:ind w:left="3"/>
              <w:rPr>
                <w:sz w:val="14"/>
              </w:rPr>
            </w:pPr>
            <w:r>
              <w:rPr>
                <w:sz w:val="14"/>
              </w:rPr>
              <w:t>UTAH</w:t>
            </w:r>
            <w:r>
              <w:rPr>
                <w:spacing w:val="6"/>
                <w:sz w:val="14"/>
              </w:rPr>
              <w:t xml:space="preserve"> </w:t>
            </w:r>
            <w:r>
              <w:rPr>
                <w:sz w:val="14"/>
              </w:rPr>
              <w:t>LOCAL</w:t>
            </w:r>
            <w:r>
              <w:rPr>
                <w:spacing w:val="1"/>
                <w:sz w:val="14"/>
              </w:rPr>
              <w:t xml:space="preserve"> </w:t>
            </w:r>
            <w:r>
              <w:rPr>
                <w:sz w:val="14"/>
              </w:rPr>
              <w:t>GOVERNMENTS</w:t>
            </w:r>
            <w:r>
              <w:rPr>
                <w:spacing w:val="-7"/>
                <w:sz w:val="14"/>
              </w:rPr>
              <w:t xml:space="preserve"> </w:t>
            </w:r>
            <w:r>
              <w:rPr>
                <w:spacing w:val="-5"/>
                <w:sz w:val="14"/>
              </w:rPr>
              <w:t>TR</w:t>
            </w:r>
          </w:p>
        </w:tc>
        <w:tc>
          <w:tcPr>
            <w:tcW w:w="1074" w:type="dxa"/>
          </w:tcPr>
          <w:p w14:paraId="7242AD92" w14:textId="77777777" w:rsidR="00E50DD6" w:rsidRDefault="00000000">
            <w:pPr>
              <w:pStyle w:val="TableParagraph"/>
              <w:spacing w:line="159" w:lineRule="exact"/>
              <w:ind w:left="81"/>
              <w:rPr>
                <w:sz w:val="14"/>
              </w:rPr>
            </w:pPr>
            <w:r>
              <w:rPr>
                <w:spacing w:val="-2"/>
                <w:sz w:val="14"/>
              </w:rPr>
              <w:t>ACH021523</w:t>
            </w:r>
          </w:p>
        </w:tc>
        <w:tc>
          <w:tcPr>
            <w:tcW w:w="1387" w:type="dxa"/>
          </w:tcPr>
          <w:p w14:paraId="0309AD35" w14:textId="77777777" w:rsidR="00E50DD6" w:rsidRDefault="00000000">
            <w:pPr>
              <w:pStyle w:val="TableParagraph"/>
              <w:spacing w:line="159" w:lineRule="exact"/>
              <w:ind w:left="152"/>
              <w:rPr>
                <w:sz w:val="14"/>
              </w:rPr>
            </w:pPr>
            <w:r>
              <w:rPr>
                <w:spacing w:val="-2"/>
                <w:sz w:val="14"/>
              </w:rPr>
              <w:t>1604655</w:t>
            </w:r>
          </w:p>
        </w:tc>
        <w:tc>
          <w:tcPr>
            <w:tcW w:w="1047" w:type="dxa"/>
          </w:tcPr>
          <w:p w14:paraId="254684C6" w14:textId="77777777" w:rsidR="00E50DD6" w:rsidRDefault="00000000">
            <w:pPr>
              <w:pStyle w:val="TableParagraph"/>
              <w:spacing w:line="156" w:lineRule="exact"/>
              <w:ind w:right="136"/>
              <w:jc w:val="right"/>
              <w:rPr>
                <w:sz w:val="14"/>
              </w:rPr>
            </w:pPr>
            <w:r>
              <w:rPr>
                <w:spacing w:val="-2"/>
                <w:sz w:val="14"/>
              </w:rPr>
              <w:t>02/15/2023</w:t>
            </w:r>
          </w:p>
        </w:tc>
        <w:tc>
          <w:tcPr>
            <w:tcW w:w="1052" w:type="dxa"/>
          </w:tcPr>
          <w:p w14:paraId="1D607474" w14:textId="77777777" w:rsidR="00E50DD6" w:rsidRDefault="00000000">
            <w:pPr>
              <w:pStyle w:val="TableParagraph"/>
              <w:spacing w:line="156" w:lineRule="exact"/>
              <w:ind w:left="154"/>
              <w:rPr>
                <w:sz w:val="14"/>
              </w:rPr>
            </w:pPr>
            <w:r>
              <w:rPr>
                <w:spacing w:val="-2"/>
                <w:sz w:val="14"/>
              </w:rPr>
              <w:t>02/15/2023</w:t>
            </w:r>
          </w:p>
        </w:tc>
        <w:tc>
          <w:tcPr>
            <w:tcW w:w="1059" w:type="dxa"/>
          </w:tcPr>
          <w:p w14:paraId="18604C6D" w14:textId="77777777" w:rsidR="00E50DD6" w:rsidRDefault="00000000">
            <w:pPr>
              <w:pStyle w:val="TableParagraph"/>
              <w:spacing w:line="153" w:lineRule="exact"/>
              <w:ind w:right="69"/>
              <w:jc w:val="right"/>
              <w:rPr>
                <w:sz w:val="14"/>
              </w:rPr>
            </w:pPr>
            <w:r>
              <w:rPr>
                <w:spacing w:val="-2"/>
                <w:sz w:val="14"/>
                <w:u w:val="thick"/>
              </w:rPr>
              <w:t>4</w:t>
            </w:r>
            <w:r>
              <w:rPr>
                <w:rFonts w:ascii="Times New Roman"/>
                <w:spacing w:val="-2"/>
                <w:sz w:val="14"/>
                <w:vertAlign w:val="subscript"/>
              </w:rPr>
              <w:t>1</w:t>
            </w:r>
            <w:r>
              <w:rPr>
                <w:spacing w:val="-2"/>
                <w:sz w:val="14"/>
              </w:rPr>
              <w:t>158.04</w:t>
            </w:r>
          </w:p>
        </w:tc>
        <w:tc>
          <w:tcPr>
            <w:tcW w:w="3465" w:type="dxa"/>
          </w:tcPr>
          <w:p w14:paraId="4160B39C" w14:textId="77777777" w:rsidR="00E50DD6" w:rsidRDefault="00000000">
            <w:pPr>
              <w:pStyle w:val="TableParagraph"/>
              <w:spacing w:line="152" w:lineRule="exact"/>
              <w:ind w:left="59"/>
              <w:rPr>
                <w:sz w:val="14"/>
              </w:rPr>
            </w:pPr>
            <w:r>
              <w:rPr>
                <w:sz w:val="14"/>
              </w:rPr>
              <w:t>WORKERS COMP</w:t>
            </w:r>
            <w:r>
              <w:rPr>
                <w:spacing w:val="-13"/>
                <w:sz w:val="14"/>
              </w:rPr>
              <w:t xml:space="preserve"> </w:t>
            </w:r>
            <w:r>
              <w:rPr>
                <w:sz w:val="14"/>
              </w:rPr>
              <w:t xml:space="preserve">MONTHLY </w:t>
            </w:r>
            <w:r>
              <w:rPr>
                <w:spacing w:val="-5"/>
                <w:sz w:val="14"/>
              </w:rPr>
              <w:t>FEE</w:t>
            </w:r>
          </w:p>
        </w:tc>
        <w:tc>
          <w:tcPr>
            <w:tcW w:w="2797" w:type="dxa"/>
          </w:tcPr>
          <w:p w14:paraId="35D7427C" w14:textId="77777777" w:rsidR="00E50DD6" w:rsidRDefault="00000000">
            <w:pPr>
              <w:pStyle w:val="TableParagraph"/>
              <w:spacing w:line="156" w:lineRule="exact"/>
              <w:ind w:left="92"/>
              <w:rPr>
                <w:sz w:val="14"/>
              </w:rPr>
            </w:pPr>
            <w:r>
              <w:rPr>
                <w:sz w:val="14"/>
              </w:rPr>
              <w:t>102225-000</w:t>
            </w:r>
            <w:r>
              <w:rPr>
                <w:spacing w:val="20"/>
                <w:sz w:val="14"/>
              </w:rPr>
              <w:t xml:space="preserve"> </w:t>
            </w:r>
            <w:r>
              <w:rPr>
                <w:sz w:val="14"/>
              </w:rPr>
              <w:t>-</w:t>
            </w:r>
            <w:r>
              <w:rPr>
                <w:spacing w:val="15"/>
                <w:sz w:val="14"/>
              </w:rPr>
              <w:t xml:space="preserve"> </w:t>
            </w:r>
            <w:r>
              <w:rPr>
                <w:sz w:val="14"/>
              </w:rPr>
              <w:t>WORKERS'</w:t>
            </w:r>
            <w:r>
              <w:rPr>
                <w:spacing w:val="-3"/>
                <w:sz w:val="14"/>
              </w:rPr>
              <w:t xml:space="preserve"> </w:t>
            </w:r>
            <w:r>
              <w:rPr>
                <w:spacing w:val="-2"/>
                <w:sz w:val="14"/>
              </w:rPr>
              <w:t>COMPENSA</w:t>
            </w:r>
          </w:p>
        </w:tc>
        <w:tc>
          <w:tcPr>
            <w:tcW w:w="710" w:type="dxa"/>
          </w:tcPr>
          <w:p w14:paraId="1E1E6E95" w14:textId="77777777" w:rsidR="00E50DD6" w:rsidRDefault="00E50DD6">
            <w:pPr>
              <w:pStyle w:val="TableParagraph"/>
              <w:rPr>
                <w:rFonts w:ascii="Times New Roman"/>
                <w:sz w:val="12"/>
              </w:rPr>
            </w:pPr>
          </w:p>
        </w:tc>
      </w:tr>
      <w:tr w:rsidR="00E50DD6" w14:paraId="1FF3F035" w14:textId="77777777">
        <w:trPr>
          <w:trHeight w:val="215"/>
        </w:trPr>
        <w:tc>
          <w:tcPr>
            <w:tcW w:w="2403" w:type="dxa"/>
          </w:tcPr>
          <w:p w14:paraId="5C68EDCB" w14:textId="77777777" w:rsidR="00E50DD6" w:rsidRDefault="00E50DD6">
            <w:pPr>
              <w:pStyle w:val="TableParagraph"/>
              <w:rPr>
                <w:rFonts w:ascii="Times New Roman"/>
                <w:sz w:val="14"/>
              </w:rPr>
            </w:pPr>
          </w:p>
        </w:tc>
        <w:tc>
          <w:tcPr>
            <w:tcW w:w="1074" w:type="dxa"/>
          </w:tcPr>
          <w:p w14:paraId="40776F72" w14:textId="77777777" w:rsidR="00E50DD6" w:rsidRDefault="00E50DD6">
            <w:pPr>
              <w:pStyle w:val="TableParagraph"/>
              <w:rPr>
                <w:rFonts w:ascii="Times New Roman"/>
                <w:sz w:val="14"/>
              </w:rPr>
            </w:pPr>
          </w:p>
        </w:tc>
        <w:tc>
          <w:tcPr>
            <w:tcW w:w="1387" w:type="dxa"/>
          </w:tcPr>
          <w:p w14:paraId="40FB3511" w14:textId="77777777" w:rsidR="00E50DD6" w:rsidRDefault="00E50DD6">
            <w:pPr>
              <w:pStyle w:val="TableParagraph"/>
              <w:rPr>
                <w:rFonts w:ascii="Times New Roman"/>
                <w:sz w:val="14"/>
              </w:rPr>
            </w:pPr>
          </w:p>
        </w:tc>
        <w:tc>
          <w:tcPr>
            <w:tcW w:w="1047" w:type="dxa"/>
          </w:tcPr>
          <w:p w14:paraId="002FA00D" w14:textId="77777777" w:rsidR="00E50DD6" w:rsidRDefault="00E50DD6">
            <w:pPr>
              <w:pStyle w:val="TableParagraph"/>
              <w:rPr>
                <w:rFonts w:ascii="Times New Roman"/>
                <w:sz w:val="14"/>
              </w:rPr>
            </w:pPr>
          </w:p>
        </w:tc>
        <w:tc>
          <w:tcPr>
            <w:tcW w:w="1052" w:type="dxa"/>
          </w:tcPr>
          <w:p w14:paraId="3E1BC227" w14:textId="77777777" w:rsidR="00E50DD6" w:rsidRDefault="00E50DD6">
            <w:pPr>
              <w:pStyle w:val="TableParagraph"/>
              <w:rPr>
                <w:rFonts w:ascii="Times New Roman"/>
                <w:sz w:val="14"/>
              </w:rPr>
            </w:pPr>
          </w:p>
        </w:tc>
        <w:tc>
          <w:tcPr>
            <w:tcW w:w="1059" w:type="dxa"/>
          </w:tcPr>
          <w:p w14:paraId="49F42B2F" w14:textId="77777777" w:rsidR="00E50DD6" w:rsidRDefault="00000000">
            <w:pPr>
              <w:pStyle w:val="TableParagraph"/>
              <w:spacing w:line="157" w:lineRule="exact"/>
              <w:ind w:right="80"/>
              <w:jc w:val="right"/>
              <w:rPr>
                <w:sz w:val="14"/>
              </w:rPr>
            </w:pPr>
            <w:r>
              <w:rPr>
                <w:spacing w:val="-2"/>
                <w:sz w:val="14"/>
              </w:rPr>
              <w:t>$5,688.34</w:t>
            </w:r>
          </w:p>
        </w:tc>
        <w:tc>
          <w:tcPr>
            <w:tcW w:w="3465" w:type="dxa"/>
          </w:tcPr>
          <w:p w14:paraId="37298A35" w14:textId="77777777" w:rsidR="00E50DD6" w:rsidRDefault="00E50DD6">
            <w:pPr>
              <w:pStyle w:val="TableParagraph"/>
              <w:rPr>
                <w:rFonts w:ascii="Times New Roman"/>
                <w:sz w:val="14"/>
              </w:rPr>
            </w:pPr>
          </w:p>
        </w:tc>
        <w:tc>
          <w:tcPr>
            <w:tcW w:w="2797" w:type="dxa"/>
          </w:tcPr>
          <w:p w14:paraId="4FA7EED1" w14:textId="77777777" w:rsidR="00E50DD6" w:rsidRDefault="00E50DD6">
            <w:pPr>
              <w:pStyle w:val="TableParagraph"/>
              <w:rPr>
                <w:rFonts w:ascii="Times New Roman"/>
                <w:sz w:val="14"/>
              </w:rPr>
            </w:pPr>
          </w:p>
        </w:tc>
        <w:tc>
          <w:tcPr>
            <w:tcW w:w="710" w:type="dxa"/>
          </w:tcPr>
          <w:p w14:paraId="7881A06A" w14:textId="77777777" w:rsidR="00E50DD6" w:rsidRDefault="00E50DD6">
            <w:pPr>
              <w:pStyle w:val="TableParagraph"/>
              <w:rPr>
                <w:rFonts w:ascii="Times New Roman"/>
                <w:sz w:val="14"/>
              </w:rPr>
            </w:pPr>
          </w:p>
        </w:tc>
      </w:tr>
      <w:tr w:rsidR="00E50DD6" w14:paraId="0FEFA2E4" w14:textId="77777777">
        <w:trPr>
          <w:trHeight w:val="260"/>
        </w:trPr>
        <w:tc>
          <w:tcPr>
            <w:tcW w:w="2403" w:type="dxa"/>
          </w:tcPr>
          <w:p w14:paraId="6C52D1BB" w14:textId="77777777" w:rsidR="00E50DD6" w:rsidRDefault="00E50DD6">
            <w:pPr>
              <w:pStyle w:val="TableParagraph"/>
              <w:rPr>
                <w:rFonts w:ascii="Times New Roman"/>
                <w:sz w:val="14"/>
              </w:rPr>
            </w:pPr>
          </w:p>
        </w:tc>
        <w:tc>
          <w:tcPr>
            <w:tcW w:w="1074" w:type="dxa"/>
          </w:tcPr>
          <w:p w14:paraId="4044E0C7" w14:textId="77777777" w:rsidR="00E50DD6" w:rsidRDefault="00E50DD6">
            <w:pPr>
              <w:pStyle w:val="TableParagraph"/>
              <w:rPr>
                <w:rFonts w:ascii="Times New Roman"/>
                <w:sz w:val="14"/>
              </w:rPr>
            </w:pPr>
          </w:p>
        </w:tc>
        <w:tc>
          <w:tcPr>
            <w:tcW w:w="1387" w:type="dxa"/>
          </w:tcPr>
          <w:p w14:paraId="2D701739" w14:textId="77777777" w:rsidR="00E50DD6" w:rsidRDefault="00E50DD6">
            <w:pPr>
              <w:pStyle w:val="TableParagraph"/>
              <w:rPr>
                <w:rFonts w:ascii="Times New Roman"/>
                <w:sz w:val="14"/>
              </w:rPr>
            </w:pPr>
          </w:p>
        </w:tc>
        <w:tc>
          <w:tcPr>
            <w:tcW w:w="1047" w:type="dxa"/>
          </w:tcPr>
          <w:p w14:paraId="4037B2E2" w14:textId="77777777" w:rsidR="00E50DD6" w:rsidRDefault="00E50DD6">
            <w:pPr>
              <w:pStyle w:val="TableParagraph"/>
              <w:rPr>
                <w:rFonts w:ascii="Times New Roman"/>
                <w:sz w:val="14"/>
              </w:rPr>
            </w:pPr>
          </w:p>
        </w:tc>
        <w:tc>
          <w:tcPr>
            <w:tcW w:w="1052" w:type="dxa"/>
          </w:tcPr>
          <w:p w14:paraId="33D66563" w14:textId="77777777" w:rsidR="00E50DD6" w:rsidRDefault="00E50DD6">
            <w:pPr>
              <w:pStyle w:val="TableParagraph"/>
              <w:rPr>
                <w:rFonts w:ascii="Times New Roman"/>
                <w:sz w:val="14"/>
              </w:rPr>
            </w:pPr>
          </w:p>
        </w:tc>
        <w:tc>
          <w:tcPr>
            <w:tcW w:w="1059" w:type="dxa"/>
          </w:tcPr>
          <w:p w14:paraId="42FC6646" w14:textId="77777777" w:rsidR="00E50DD6" w:rsidRDefault="00000000">
            <w:pPr>
              <w:pStyle w:val="TableParagraph"/>
              <w:spacing w:before="52"/>
              <w:ind w:right="73"/>
              <w:jc w:val="right"/>
              <w:rPr>
                <w:rFonts w:ascii="Times New Roman"/>
                <w:b/>
                <w:sz w:val="15"/>
              </w:rPr>
            </w:pPr>
            <w:r>
              <w:rPr>
                <w:rFonts w:ascii="Times New Roman"/>
                <w:b/>
                <w:spacing w:val="-2"/>
                <w:w w:val="105"/>
                <w:sz w:val="15"/>
              </w:rPr>
              <w:t>$5,688.34</w:t>
            </w:r>
          </w:p>
        </w:tc>
        <w:tc>
          <w:tcPr>
            <w:tcW w:w="3465" w:type="dxa"/>
          </w:tcPr>
          <w:p w14:paraId="67EC6711" w14:textId="77777777" w:rsidR="00E50DD6" w:rsidRDefault="00E50DD6">
            <w:pPr>
              <w:pStyle w:val="TableParagraph"/>
              <w:rPr>
                <w:rFonts w:ascii="Times New Roman"/>
                <w:sz w:val="14"/>
              </w:rPr>
            </w:pPr>
          </w:p>
        </w:tc>
        <w:tc>
          <w:tcPr>
            <w:tcW w:w="2797" w:type="dxa"/>
          </w:tcPr>
          <w:p w14:paraId="733AD6A2" w14:textId="77777777" w:rsidR="00E50DD6" w:rsidRDefault="00E50DD6">
            <w:pPr>
              <w:pStyle w:val="TableParagraph"/>
              <w:rPr>
                <w:rFonts w:ascii="Times New Roman"/>
                <w:sz w:val="14"/>
              </w:rPr>
            </w:pPr>
          </w:p>
        </w:tc>
        <w:tc>
          <w:tcPr>
            <w:tcW w:w="710" w:type="dxa"/>
          </w:tcPr>
          <w:p w14:paraId="3348EE6D" w14:textId="77777777" w:rsidR="00E50DD6" w:rsidRDefault="00E50DD6">
            <w:pPr>
              <w:pStyle w:val="TableParagraph"/>
              <w:rPr>
                <w:rFonts w:ascii="Times New Roman"/>
                <w:sz w:val="14"/>
              </w:rPr>
            </w:pPr>
          </w:p>
        </w:tc>
      </w:tr>
      <w:tr w:rsidR="00E50DD6" w14:paraId="40B5507D" w14:textId="77777777">
        <w:trPr>
          <w:trHeight w:val="266"/>
        </w:trPr>
        <w:tc>
          <w:tcPr>
            <w:tcW w:w="2403" w:type="dxa"/>
          </w:tcPr>
          <w:p w14:paraId="7748CFC1" w14:textId="77777777" w:rsidR="00E50DD6" w:rsidRDefault="00000000">
            <w:pPr>
              <w:pStyle w:val="TableParagraph"/>
              <w:spacing w:before="53"/>
              <w:ind w:left="-1"/>
              <w:rPr>
                <w:sz w:val="14"/>
              </w:rPr>
            </w:pPr>
            <w:r>
              <w:rPr>
                <w:spacing w:val="-2"/>
                <w:sz w:val="14"/>
              </w:rPr>
              <w:t>VIRGIL</w:t>
            </w:r>
            <w:r>
              <w:rPr>
                <w:sz w:val="14"/>
              </w:rPr>
              <w:t xml:space="preserve"> </w:t>
            </w:r>
            <w:r>
              <w:rPr>
                <w:spacing w:val="-2"/>
                <w:sz w:val="14"/>
              </w:rPr>
              <w:t>STEEL</w:t>
            </w:r>
          </w:p>
        </w:tc>
        <w:tc>
          <w:tcPr>
            <w:tcW w:w="1074" w:type="dxa"/>
          </w:tcPr>
          <w:p w14:paraId="3F571187" w14:textId="77777777" w:rsidR="00E50DD6" w:rsidRDefault="00000000">
            <w:pPr>
              <w:pStyle w:val="TableParagraph"/>
              <w:spacing w:before="50"/>
              <w:ind w:left="81"/>
              <w:rPr>
                <w:sz w:val="14"/>
              </w:rPr>
            </w:pPr>
            <w:r>
              <w:rPr>
                <w:spacing w:val="-2"/>
                <w:sz w:val="14"/>
              </w:rPr>
              <w:t>70269</w:t>
            </w:r>
          </w:p>
        </w:tc>
        <w:tc>
          <w:tcPr>
            <w:tcW w:w="1387" w:type="dxa"/>
          </w:tcPr>
          <w:p w14:paraId="0A484FF9" w14:textId="77777777" w:rsidR="00E50DD6" w:rsidRDefault="00000000">
            <w:pPr>
              <w:pStyle w:val="TableParagraph"/>
              <w:spacing w:before="50"/>
              <w:ind w:left="156"/>
              <w:rPr>
                <w:sz w:val="14"/>
              </w:rPr>
            </w:pPr>
            <w:r>
              <w:rPr>
                <w:sz w:val="14"/>
              </w:rPr>
              <w:t>20923-SWISS</w:t>
            </w:r>
            <w:r>
              <w:rPr>
                <w:spacing w:val="10"/>
                <w:sz w:val="14"/>
              </w:rPr>
              <w:t xml:space="preserve"> </w:t>
            </w:r>
            <w:r>
              <w:rPr>
                <w:spacing w:val="-5"/>
                <w:sz w:val="14"/>
              </w:rPr>
              <w:t>DA</w:t>
            </w:r>
          </w:p>
        </w:tc>
        <w:tc>
          <w:tcPr>
            <w:tcW w:w="1047" w:type="dxa"/>
          </w:tcPr>
          <w:p w14:paraId="1330B477" w14:textId="77777777" w:rsidR="00E50DD6" w:rsidRDefault="00000000">
            <w:pPr>
              <w:pStyle w:val="TableParagraph"/>
              <w:spacing w:before="46"/>
              <w:ind w:right="136"/>
              <w:jc w:val="right"/>
              <w:rPr>
                <w:sz w:val="14"/>
              </w:rPr>
            </w:pPr>
            <w:r>
              <w:rPr>
                <w:spacing w:val="-2"/>
                <w:sz w:val="14"/>
              </w:rPr>
              <w:t>02/14/2023</w:t>
            </w:r>
          </w:p>
        </w:tc>
        <w:tc>
          <w:tcPr>
            <w:tcW w:w="1052" w:type="dxa"/>
          </w:tcPr>
          <w:p w14:paraId="4E87E4C3" w14:textId="77777777" w:rsidR="00E50DD6" w:rsidRDefault="00000000">
            <w:pPr>
              <w:pStyle w:val="TableParagraph"/>
              <w:spacing w:before="42"/>
              <w:ind w:left="154"/>
              <w:rPr>
                <w:sz w:val="14"/>
              </w:rPr>
            </w:pPr>
            <w:r>
              <w:rPr>
                <w:spacing w:val="-2"/>
                <w:sz w:val="14"/>
              </w:rPr>
              <w:t>02/15/2023</w:t>
            </w:r>
          </w:p>
        </w:tc>
        <w:tc>
          <w:tcPr>
            <w:tcW w:w="1059" w:type="dxa"/>
          </w:tcPr>
          <w:p w14:paraId="4E5FFB22" w14:textId="77777777" w:rsidR="00E50DD6" w:rsidRDefault="00000000">
            <w:pPr>
              <w:pStyle w:val="TableParagraph"/>
              <w:spacing w:before="46"/>
              <w:ind w:right="73"/>
              <w:jc w:val="right"/>
              <w:rPr>
                <w:sz w:val="14"/>
              </w:rPr>
            </w:pPr>
            <w:r>
              <w:rPr>
                <w:spacing w:val="-2"/>
                <w:sz w:val="14"/>
              </w:rPr>
              <w:t>5,003.58</w:t>
            </w:r>
          </w:p>
        </w:tc>
        <w:tc>
          <w:tcPr>
            <w:tcW w:w="3465" w:type="dxa"/>
          </w:tcPr>
          <w:p w14:paraId="53322F93" w14:textId="77777777" w:rsidR="00E50DD6" w:rsidRDefault="00000000">
            <w:pPr>
              <w:pStyle w:val="TableParagraph"/>
              <w:spacing w:before="28"/>
              <w:ind w:left="54"/>
              <w:rPr>
                <w:sz w:val="14"/>
              </w:rPr>
            </w:pPr>
            <w:r>
              <w:rPr>
                <w:sz w:val="14"/>
              </w:rPr>
              <w:t>MATERIAL</w:t>
            </w:r>
            <w:r>
              <w:rPr>
                <w:spacing w:val="5"/>
                <w:sz w:val="14"/>
              </w:rPr>
              <w:t xml:space="preserve"> </w:t>
            </w:r>
            <w:r>
              <w:rPr>
                <w:rFonts w:ascii="Times New Roman"/>
                <w:sz w:val="16"/>
              </w:rPr>
              <w:t>&amp;</w:t>
            </w:r>
            <w:r>
              <w:rPr>
                <w:rFonts w:ascii="Times New Roman"/>
                <w:spacing w:val="-7"/>
                <w:sz w:val="16"/>
              </w:rPr>
              <w:t xml:space="preserve"> </w:t>
            </w:r>
            <w:r>
              <w:rPr>
                <w:sz w:val="14"/>
              </w:rPr>
              <w:t>LABOR-</w:t>
            </w:r>
            <w:r>
              <w:rPr>
                <w:spacing w:val="-4"/>
                <w:sz w:val="14"/>
              </w:rPr>
              <w:t>COWS</w:t>
            </w:r>
          </w:p>
        </w:tc>
        <w:tc>
          <w:tcPr>
            <w:tcW w:w="2797" w:type="dxa"/>
          </w:tcPr>
          <w:p w14:paraId="47580DA4" w14:textId="77777777" w:rsidR="00E50DD6" w:rsidRDefault="00000000">
            <w:pPr>
              <w:pStyle w:val="TableParagraph"/>
              <w:spacing w:before="46"/>
              <w:ind w:left="92"/>
              <w:rPr>
                <w:sz w:val="14"/>
              </w:rPr>
            </w:pPr>
            <w:r>
              <w:rPr>
                <w:sz w:val="14"/>
              </w:rPr>
              <w:t>104610-005-</w:t>
            </w:r>
            <w:r>
              <w:rPr>
                <w:spacing w:val="13"/>
                <w:sz w:val="14"/>
              </w:rPr>
              <w:t xml:space="preserve"> </w:t>
            </w:r>
            <w:r>
              <w:rPr>
                <w:sz w:val="14"/>
              </w:rPr>
              <w:t>BANNERS-</w:t>
            </w:r>
            <w:r>
              <w:rPr>
                <w:spacing w:val="-2"/>
                <w:sz w:val="14"/>
              </w:rPr>
              <w:t>SPONSORS</w:t>
            </w:r>
          </w:p>
        </w:tc>
        <w:tc>
          <w:tcPr>
            <w:tcW w:w="710" w:type="dxa"/>
          </w:tcPr>
          <w:p w14:paraId="1810345B" w14:textId="77777777" w:rsidR="00E50DD6" w:rsidRDefault="00E50DD6">
            <w:pPr>
              <w:pStyle w:val="TableParagraph"/>
              <w:rPr>
                <w:rFonts w:ascii="Times New Roman"/>
                <w:sz w:val="14"/>
              </w:rPr>
            </w:pPr>
          </w:p>
        </w:tc>
      </w:tr>
      <w:tr w:rsidR="00E50DD6" w14:paraId="485764DD" w14:textId="77777777">
        <w:trPr>
          <w:trHeight w:val="256"/>
        </w:trPr>
        <w:tc>
          <w:tcPr>
            <w:tcW w:w="2403" w:type="dxa"/>
          </w:tcPr>
          <w:p w14:paraId="06DDA58D" w14:textId="77777777" w:rsidR="00E50DD6" w:rsidRDefault="00E50DD6">
            <w:pPr>
              <w:pStyle w:val="TableParagraph"/>
              <w:rPr>
                <w:rFonts w:ascii="Times New Roman"/>
                <w:sz w:val="14"/>
              </w:rPr>
            </w:pPr>
          </w:p>
        </w:tc>
        <w:tc>
          <w:tcPr>
            <w:tcW w:w="1074" w:type="dxa"/>
          </w:tcPr>
          <w:p w14:paraId="0024D969" w14:textId="77777777" w:rsidR="00E50DD6" w:rsidRDefault="00E50DD6">
            <w:pPr>
              <w:pStyle w:val="TableParagraph"/>
              <w:rPr>
                <w:rFonts w:ascii="Times New Roman"/>
                <w:sz w:val="14"/>
              </w:rPr>
            </w:pPr>
          </w:p>
        </w:tc>
        <w:tc>
          <w:tcPr>
            <w:tcW w:w="1387" w:type="dxa"/>
          </w:tcPr>
          <w:p w14:paraId="20B533B0" w14:textId="77777777" w:rsidR="00E50DD6" w:rsidRDefault="00E50DD6">
            <w:pPr>
              <w:pStyle w:val="TableParagraph"/>
              <w:rPr>
                <w:rFonts w:ascii="Times New Roman"/>
                <w:sz w:val="14"/>
              </w:rPr>
            </w:pPr>
          </w:p>
        </w:tc>
        <w:tc>
          <w:tcPr>
            <w:tcW w:w="1047" w:type="dxa"/>
          </w:tcPr>
          <w:p w14:paraId="628CB6A9" w14:textId="77777777" w:rsidR="00E50DD6" w:rsidRDefault="00E50DD6">
            <w:pPr>
              <w:pStyle w:val="TableParagraph"/>
              <w:rPr>
                <w:rFonts w:ascii="Times New Roman"/>
                <w:sz w:val="14"/>
              </w:rPr>
            </w:pPr>
          </w:p>
        </w:tc>
        <w:tc>
          <w:tcPr>
            <w:tcW w:w="1052" w:type="dxa"/>
          </w:tcPr>
          <w:p w14:paraId="4B4863CF" w14:textId="77777777" w:rsidR="00E50DD6" w:rsidRDefault="00E50DD6">
            <w:pPr>
              <w:pStyle w:val="TableParagraph"/>
              <w:rPr>
                <w:rFonts w:ascii="Times New Roman"/>
                <w:sz w:val="14"/>
              </w:rPr>
            </w:pPr>
          </w:p>
        </w:tc>
        <w:tc>
          <w:tcPr>
            <w:tcW w:w="1059" w:type="dxa"/>
          </w:tcPr>
          <w:p w14:paraId="3329E40D" w14:textId="77777777" w:rsidR="00E50DD6" w:rsidRDefault="00000000">
            <w:pPr>
              <w:pStyle w:val="TableParagraph"/>
              <w:spacing w:before="45"/>
              <w:ind w:right="73"/>
              <w:jc w:val="right"/>
              <w:rPr>
                <w:rFonts w:ascii="Times New Roman"/>
                <w:b/>
                <w:sz w:val="15"/>
              </w:rPr>
            </w:pPr>
            <w:r>
              <w:rPr>
                <w:rFonts w:ascii="Times New Roman"/>
                <w:b/>
                <w:spacing w:val="-2"/>
                <w:w w:val="105"/>
                <w:sz w:val="15"/>
              </w:rPr>
              <w:t>$5,003.58</w:t>
            </w:r>
          </w:p>
        </w:tc>
        <w:tc>
          <w:tcPr>
            <w:tcW w:w="3465" w:type="dxa"/>
          </w:tcPr>
          <w:p w14:paraId="691E971E" w14:textId="77777777" w:rsidR="00E50DD6" w:rsidRDefault="00E50DD6">
            <w:pPr>
              <w:pStyle w:val="TableParagraph"/>
              <w:rPr>
                <w:rFonts w:ascii="Times New Roman"/>
                <w:sz w:val="14"/>
              </w:rPr>
            </w:pPr>
          </w:p>
        </w:tc>
        <w:tc>
          <w:tcPr>
            <w:tcW w:w="2797" w:type="dxa"/>
          </w:tcPr>
          <w:p w14:paraId="55985647" w14:textId="77777777" w:rsidR="00E50DD6" w:rsidRDefault="00E50DD6">
            <w:pPr>
              <w:pStyle w:val="TableParagraph"/>
              <w:rPr>
                <w:rFonts w:ascii="Times New Roman"/>
                <w:sz w:val="14"/>
              </w:rPr>
            </w:pPr>
          </w:p>
        </w:tc>
        <w:tc>
          <w:tcPr>
            <w:tcW w:w="710" w:type="dxa"/>
          </w:tcPr>
          <w:p w14:paraId="5032CFB6" w14:textId="77777777" w:rsidR="00E50DD6" w:rsidRDefault="00E50DD6">
            <w:pPr>
              <w:pStyle w:val="TableParagraph"/>
              <w:rPr>
                <w:rFonts w:ascii="Times New Roman"/>
                <w:sz w:val="14"/>
              </w:rPr>
            </w:pPr>
          </w:p>
        </w:tc>
      </w:tr>
      <w:tr w:rsidR="00E50DD6" w14:paraId="57E162AF" w14:textId="77777777">
        <w:trPr>
          <w:trHeight w:val="261"/>
        </w:trPr>
        <w:tc>
          <w:tcPr>
            <w:tcW w:w="2403" w:type="dxa"/>
          </w:tcPr>
          <w:p w14:paraId="5BC553C4" w14:textId="77777777" w:rsidR="00E50DD6" w:rsidRDefault="00000000">
            <w:pPr>
              <w:pStyle w:val="TableParagraph"/>
              <w:spacing w:before="46"/>
              <w:ind w:left="5"/>
              <w:rPr>
                <w:sz w:val="14"/>
              </w:rPr>
            </w:pPr>
            <w:r>
              <w:rPr>
                <w:spacing w:val="-2"/>
                <w:sz w:val="14"/>
              </w:rPr>
              <w:t>WALTERS,</w:t>
            </w:r>
            <w:r>
              <w:rPr>
                <w:spacing w:val="5"/>
                <w:sz w:val="14"/>
              </w:rPr>
              <w:t xml:space="preserve"> </w:t>
            </w:r>
            <w:r>
              <w:rPr>
                <w:spacing w:val="-2"/>
                <w:sz w:val="14"/>
              </w:rPr>
              <w:t>JOSEPH</w:t>
            </w:r>
            <w:r>
              <w:rPr>
                <w:sz w:val="14"/>
              </w:rPr>
              <w:t xml:space="preserve"> </w:t>
            </w:r>
            <w:r>
              <w:rPr>
                <w:spacing w:val="-10"/>
                <w:sz w:val="14"/>
              </w:rPr>
              <w:t>K</w:t>
            </w:r>
          </w:p>
        </w:tc>
        <w:tc>
          <w:tcPr>
            <w:tcW w:w="1074" w:type="dxa"/>
          </w:tcPr>
          <w:p w14:paraId="3C2B6C1B" w14:textId="77777777" w:rsidR="00E50DD6" w:rsidRDefault="00000000">
            <w:pPr>
              <w:pStyle w:val="TableParagraph"/>
              <w:spacing w:before="43"/>
              <w:ind w:left="81"/>
              <w:rPr>
                <w:sz w:val="14"/>
              </w:rPr>
            </w:pPr>
            <w:r>
              <w:rPr>
                <w:spacing w:val="-2"/>
                <w:sz w:val="14"/>
              </w:rPr>
              <w:t>70270</w:t>
            </w:r>
          </w:p>
        </w:tc>
        <w:tc>
          <w:tcPr>
            <w:tcW w:w="1387" w:type="dxa"/>
          </w:tcPr>
          <w:p w14:paraId="68DF22D8" w14:textId="77777777" w:rsidR="00E50DD6" w:rsidRDefault="00000000">
            <w:pPr>
              <w:pStyle w:val="TableParagraph"/>
              <w:spacing w:before="43"/>
              <w:ind w:left="156"/>
              <w:rPr>
                <w:sz w:val="14"/>
              </w:rPr>
            </w:pPr>
            <w:r>
              <w:rPr>
                <w:sz w:val="14"/>
              </w:rPr>
              <w:t>20923-BAIL</w:t>
            </w:r>
            <w:r>
              <w:rPr>
                <w:spacing w:val="1"/>
                <w:sz w:val="14"/>
              </w:rPr>
              <w:t xml:space="preserve"> </w:t>
            </w:r>
            <w:r>
              <w:rPr>
                <w:spacing w:val="-5"/>
                <w:sz w:val="14"/>
              </w:rPr>
              <w:t>REF</w:t>
            </w:r>
          </w:p>
        </w:tc>
        <w:tc>
          <w:tcPr>
            <w:tcW w:w="1047" w:type="dxa"/>
          </w:tcPr>
          <w:p w14:paraId="5348ACE8" w14:textId="77777777" w:rsidR="00E50DD6" w:rsidRDefault="00000000">
            <w:pPr>
              <w:pStyle w:val="TableParagraph"/>
              <w:spacing w:before="43"/>
              <w:ind w:right="136"/>
              <w:jc w:val="right"/>
              <w:rPr>
                <w:sz w:val="14"/>
              </w:rPr>
            </w:pPr>
            <w:r>
              <w:rPr>
                <w:spacing w:val="-2"/>
                <w:sz w:val="14"/>
              </w:rPr>
              <w:t>02/14/2023</w:t>
            </w:r>
          </w:p>
        </w:tc>
        <w:tc>
          <w:tcPr>
            <w:tcW w:w="1052" w:type="dxa"/>
          </w:tcPr>
          <w:p w14:paraId="261E2476" w14:textId="77777777" w:rsidR="00E50DD6" w:rsidRDefault="00000000">
            <w:pPr>
              <w:pStyle w:val="TableParagraph"/>
              <w:spacing w:before="39"/>
              <w:ind w:left="154"/>
              <w:rPr>
                <w:sz w:val="14"/>
              </w:rPr>
            </w:pPr>
            <w:r>
              <w:rPr>
                <w:spacing w:val="-2"/>
                <w:sz w:val="14"/>
              </w:rPr>
              <w:t>02/15/2023</w:t>
            </w:r>
          </w:p>
        </w:tc>
        <w:tc>
          <w:tcPr>
            <w:tcW w:w="1059" w:type="dxa"/>
          </w:tcPr>
          <w:p w14:paraId="6D699716" w14:textId="77777777" w:rsidR="00E50DD6" w:rsidRDefault="00000000">
            <w:pPr>
              <w:pStyle w:val="TableParagraph"/>
              <w:spacing w:before="39"/>
              <w:ind w:right="71"/>
              <w:jc w:val="right"/>
              <w:rPr>
                <w:sz w:val="14"/>
              </w:rPr>
            </w:pPr>
            <w:r>
              <w:rPr>
                <w:spacing w:val="-2"/>
                <w:sz w:val="14"/>
              </w:rPr>
              <w:t>50.00</w:t>
            </w:r>
          </w:p>
        </w:tc>
        <w:tc>
          <w:tcPr>
            <w:tcW w:w="3465" w:type="dxa"/>
          </w:tcPr>
          <w:p w14:paraId="06D60721" w14:textId="77777777" w:rsidR="00E50DD6" w:rsidRDefault="00000000">
            <w:pPr>
              <w:pStyle w:val="TableParagraph"/>
              <w:spacing w:before="39"/>
              <w:ind w:left="58"/>
              <w:rPr>
                <w:sz w:val="14"/>
              </w:rPr>
            </w:pPr>
            <w:r>
              <w:rPr>
                <w:sz w:val="14"/>
              </w:rPr>
              <w:t>BAIL</w:t>
            </w:r>
            <w:r>
              <w:rPr>
                <w:spacing w:val="-10"/>
                <w:sz w:val="14"/>
              </w:rPr>
              <w:t xml:space="preserve"> </w:t>
            </w:r>
            <w:r>
              <w:rPr>
                <w:sz w:val="14"/>
              </w:rPr>
              <w:t>REFUND</w:t>
            </w:r>
            <w:r>
              <w:rPr>
                <w:spacing w:val="-6"/>
                <w:sz w:val="14"/>
              </w:rPr>
              <w:t xml:space="preserve"> </w:t>
            </w:r>
            <w:r>
              <w:rPr>
                <w:spacing w:val="-2"/>
                <w:sz w:val="14"/>
              </w:rPr>
              <w:t>CASE#225200687</w:t>
            </w:r>
          </w:p>
        </w:tc>
        <w:tc>
          <w:tcPr>
            <w:tcW w:w="2797" w:type="dxa"/>
          </w:tcPr>
          <w:p w14:paraId="5BDC3243" w14:textId="77777777" w:rsidR="00E50DD6" w:rsidRDefault="00000000">
            <w:pPr>
              <w:pStyle w:val="TableParagraph"/>
              <w:spacing w:before="33"/>
              <w:ind w:left="92"/>
              <w:rPr>
                <w:sz w:val="14"/>
              </w:rPr>
            </w:pPr>
            <w:r>
              <w:rPr>
                <w:sz w:val="14"/>
              </w:rPr>
              <w:t>102560-000</w:t>
            </w:r>
            <w:r>
              <w:rPr>
                <w:spacing w:val="-8"/>
                <w:sz w:val="14"/>
              </w:rPr>
              <w:t xml:space="preserve"> </w:t>
            </w:r>
            <w:r>
              <w:rPr>
                <w:sz w:val="14"/>
              </w:rPr>
              <w:t>-</w:t>
            </w:r>
            <w:r>
              <w:rPr>
                <w:spacing w:val="-9"/>
                <w:sz w:val="14"/>
              </w:rPr>
              <w:t xml:space="preserve"> </w:t>
            </w:r>
            <w:r>
              <w:rPr>
                <w:sz w:val="14"/>
              </w:rPr>
              <w:t>BAIL</w:t>
            </w:r>
            <w:r>
              <w:rPr>
                <w:spacing w:val="-10"/>
                <w:sz w:val="14"/>
              </w:rPr>
              <w:t xml:space="preserve"> </w:t>
            </w:r>
            <w:r>
              <w:rPr>
                <w:sz w:val="15"/>
              </w:rPr>
              <w:t>&amp;</w:t>
            </w:r>
            <w:r>
              <w:rPr>
                <w:spacing w:val="-10"/>
                <w:sz w:val="15"/>
              </w:rPr>
              <w:t xml:space="preserve"> </w:t>
            </w:r>
            <w:r>
              <w:rPr>
                <w:spacing w:val="-2"/>
                <w:sz w:val="14"/>
              </w:rPr>
              <w:t>RESTITUTION</w:t>
            </w:r>
          </w:p>
        </w:tc>
        <w:tc>
          <w:tcPr>
            <w:tcW w:w="710" w:type="dxa"/>
          </w:tcPr>
          <w:p w14:paraId="298113CD" w14:textId="77777777" w:rsidR="00E50DD6" w:rsidRDefault="00E50DD6">
            <w:pPr>
              <w:pStyle w:val="TableParagraph"/>
              <w:rPr>
                <w:rFonts w:ascii="Times New Roman"/>
                <w:sz w:val="14"/>
              </w:rPr>
            </w:pPr>
          </w:p>
        </w:tc>
      </w:tr>
      <w:tr w:rsidR="00E50DD6" w14:paraId="3241A9B8" w14:textId="77777777">
        <w:trPr>
          <w:trHeight w:val="260"/>
        </w:trPr>
        <w:tc>
          <w:tcPr>
            <w:tcW w:w="2403" w:type="dxa"/>
          </w:tcPr>
          <w:p w14:paraId="7C93AACA" w14:textId="77777777" w:rsidR="00E50DD6" w:rsidRDefault="00E50DD6">
            <w:pPr>
              <w:pStyle w:val="TableParagraph"/>
              <w:rPr>
                <w:rFonts w:ascii="Times New Roman"/>
                <w:sz w:val="14"/>
              </w:rPr>
            </w:pPr>
          </w:p>
        </w:tc>
        <w:tc>
          <w:tcPr>
            <w:tcW w:w="1074" w:type="dxa"/>
          </w:tcPr>
          <w:p w14:paraId="480BF1B5" w14:textId="77777777" w:rsidR="00E50DD6" w:rsidRDefault="00E50DD6">
            <w:pPr>
              <w:pStyle w:val="TableParagraph"/>
              <w:rPr>
                <w:rFonts w:ascii="Times New Roman"/>
                <w:sz w:val="14"/>
              </w:rPr>
            </w:pPr>
          </w:p>
        </w:tc>
        <w:tc>
          <w:tcPr>
            <w:tcW w:w="1387" w:type="dxa"/>
          </w:tcPr>
          <w:p w14:paraId="0D447D01" w14:textId="77777777" w:rsidR="00E50DD6" w:rsidRDefault="00E50DD6">
            <w:pPr>
              <w:pStyle w:val="TableParagraph"/>
              <w:rPr>
                <w:rFonts w:ascii="Times New Roman"/>
                <w:sz w:val="14"/>
              </w:rPr>
            </w:pPr>
          </w:p>
        </w:tc>
        <w:tc>
          <w:tcPr>
            <w:tcW w:w="1047" w:type="dxa"/>
          </w:tcPr>
          <w:p w14:paraId="177C5772" w14:textId="77777777" w:rsidR="00E50DD6" w:rsidRDefault="00E50DD6">
            <w:pPr>
              <w:pStyle w:val="TableParagraph"/>
              <w:rPr>
                <w:rFonts w:ascii="Times New Roman"/>
                <w:sz w:val="14"/>
              </w:rPr>
            </w:pPr>
          </w:p>
        </w:tc>
        <w:tc>
          <w:tcPr>
            <w:tcW w:w="1052" w:type="dxa"/>
          </w:tcPr>
          <w:p w14:paraId="18338037" w14:textId="77777777" w:rsidR="00E50DD6" w:rsidRDefault="00E50DD6">
            <w:pPr>
              <w:pStyle w:val="TableParagraph"/>
              <w:rPr>
                <w:rFonts w:ascii="Times New Roman"/>
                <w:sz w:val="14"/>
              </w:rPr>
            </w:pPr>
          </w:p>
        </w:tc>
        <w:tc>
          <w:tcPr>
            <w:tcW w:w="1059" w:type="dxa"/>
          </w:tcPr>
          <w:p w14:paraId="0ACA829E" w14:textId="77777777" w:rsidR="00E50DD6" w:rsidRDefault="00000000">
            <w:pPr>
              <w:pStyle w:val="TableParagraph"/>
              <w:spacing w:before="47"/>
              <w:ind w:right="65"/>
              <w:jc w:val="right"/>
              <w:rPr>
                <w:rFonts w:ascii="Times New Roman"/>
                <w:b/>
                <w:sz w:val="15"/>
              </w:rPr>
            </w:pPr>
            <w:r>
              <w:rPr>
                <w:rFonts w:ascii="Times New Roman"/>
                <w:b/>
                <w:spacing w:val="-2"/>
                <w:sz w:val="15"/>
              </w:rPr>
              <w:t>$50.00</w:t>
            </w:r>
          </w:p>
        </w:tc>
        <w:tc>
          <w:tcPr>
            <w:tcW w:w="3465" w:type="dxa"/>
          </w:tcPr>
          <w:p w14:paraId="1601A990" w14:textId="77777777" w:rsidR="00E50DD6" w:rsidRDefault="00E50DD6">
            <w:pPr>
              <w:pStyle w:val="TableParagraph"/>
              <w:rPr>
                <w:rFonts w:ascii="Times New Roman"/>
                <w:sz w:val="14"/>
              </w:rPr>
            </w:pPr>
          </w:p>
        </w:tc>
        <w:tc>
          <w:tcPr>
            <w:tcW w:w="2797" w:type="dxa"/>
          </w:tcPr>
          <w:p w14:paraId="58D2BBB3" w14:textId="77777777" w:rsidR="00E50DD6" w:rsidRDefault="00E50DD6">
            <w:pPr>
              <w:pStyle w:val="TableParagraph"/>
              <w:rPr>
                <w:rFonts w:ascii="Times New Roman"/>
                <w:sz w:val="14"/>
              </w:rPr>
            </w:pPr>
          </w:p>
        </w:tc>
        <w:tc>
          <w:tcPr>
            <w:tcW w:w="710" w:type="dxa"/>
          </w:tcPr>
          <w:p w14:paraId="27779952" w14:textId="77777777" w:rsidR="00E50DD6" w:rsidRDefault="00E50DD6">
            <w:pPr>
              <w:pStyle w:val="TableParagraph"/>
              <w:rPr>
                <w:rFonts w:ascii="Times New Roman"/>
                <w:sz w:val="14"/>
              </w:rPr>
            </w:pPr>
          </w:p>
        </w:tc>
      </w:tr>
      <w:tr w:rsidR="00E50DD6" w14:paraId="71283B95" w14:textId="77777777">
        <w:trPr>
          <w:trHeight w:val="202"/>
        </w:trPr>
        <w:tc>
          <w:tcPr>
            <w:tcW w:w="2403" w:type="dxa"/>
          </w:tcPr>
          <w:p w14:paraId="1C18C3E6" w14:textId="77777777" w:rsidR="00E50DD6" w:rsidRDefault="00000000">
            <w:pPr>
              <w:pStyle w:val="TableParagraph"/>
              <w:spacing w:before="44" w:line="138" w:lineRule="exact"/>
              <w:ind w:left="9"/>
              <w:rPr>
                <w:sz w:val="14"/>
              </w:rPr>
            </w:pPr>
            <w:r>
              <w:rPr>
                <w:spacing w:val="-2"/>
                <w:sz w:val="14"/>
              </w:rPr>
              <w:t>WASH.</w:t>
            </w:r>
            <w:r>
              <w:rPr>
                <w:spacing w:val="9"/>
                <w:sz w:val="14"/>
              </w:rPr>
              <w:t xml:space="preserve"> </w:t>
            </w:r>
            <w:r>
              <w:rPr>
                <w:spacing w:val="-2"/>
                <w:sz w:val="14"/>
              </w:rPr>
              <w:t>COUNTY</w:t>
            </w:r>
            <w:r>
              <w:rPr>
                <w:spacing w:val="11"/>
                <w:sz w:val="14"/>
              </w:rPr>
              <w:t xml:space="preserve"> </w:t>
            </w:r>
            <w:r>
              <w:rPr>
                <w:spacing w:val="-2"/>
                <w:sz w:val="14"/>
              </w:rPr>
              <w:t>WATER</w:t>
            </w:r>
            <w:r>
              <w:rPr>
                <w:spacing w:val="-3"/>
                <w:sz w:val="14"/>
              </w:rPr>
              <w:t xml:space="preserve"> </w:t>
            </w:r>
            <w:r>
              <w:rPr>
                <w:spacing w:val="-2"/>
                <w:sz w:val="14"/>
              </w:rPr>
              <w:t>CONSER</w:t>
            </w:r>
          </w:p>
        </w:tc>
        <w:tc>
          <w:tcPr>
            <w:tcW w:w="1074" w:type="dxa"/>
          </w:tcPr>
          <w:p w14:paraId="7D20100A" w14:textId="77777777" w:rsidR="00E50DD6" w:rsidRDefault="00000000">
            <w:pPr>
              <w:pStyle w:val="TableParagraph"/>
              <w:spacing w:before="40" w:line="142" w:lineRule="exact"/>
              <w:ind w:left="88"/>
              <w:rPr>
                <w:sz w:val="14"/>
              </w:rPr>
            </w:pPr>
            <w:r>
              <w:rPr>
                <w:spacing w:val="-2"/>
                <w:sz w:val="14"/>
              </w:rPr>
              <w:t>70271</w:t>
            </w:r>
          </w:p>
        </w:tc>
        <w:tc>
          <w:tcPr>
            <w:tcW w:w="1387" w:type="dxa"/>
          </w:tcPr>
          <w:p w14:paraId="52144665" w14:textId="77777777" w:rsidR="00E50DD6" w:rsidRDefault="00000000">
            <w:pPr>
              <w:pStyle w:val="TableParagraph"/>
              <w:spacing w:before="44" w:line="138" w:lineRule="exact"/>
              <w:ind w:left="162"/>
              <w:rPr>
                <w:sz w:val="14"/>
              </w:rPr>
            </w:pPr>
            <w:r>
              <w:rPr>
                <w:spacing w:val="-2"/>
                <w:sz w:val="14"/>
              </w:rPr>
              <w:t>53005</w:t>
            </w:r>
          </w:p>
        </w:tc>
        <w:tc>
          <w:tcPr>
            <w:tcW w:w="1047" w:type="dxa"/>
          </w:tcPr>
          <w:p w14:paraId="6EDD66C8" w14:textId="77777777" w:rsidR="00E50DD6" w:rsidRDefault="00000000">
            <w:pPr>
              <w:pStyle w:val="TableParagraph"/>
              <w:spacing w:before="40" w:line="142" w:lineRule="exact"/>
              <w:ind w:right="129"/>
              <w:jc w:val="right"/>
              <w:rPr>
                <w:sz w:val="14"/>
              </w:rPr>
            </w:pPr>
            <w:r>
              <w:rPr>
                <w:spacing w:val="-2"/>
                <w:sz w:val="14"/>
              </w:rPr>
              <w:t>02/01/2023</w:t>
            </w:r>
          </w:p>
        </w:tc>
        <w:tc>
          <w:tcPr>
            <w:tcW w:w="1052" w:type="dxa"/>
          </w:tcPr>
          <w:p w14:paraId="3EBCFB8B" w14:textId="77777777" w:rsidR="00E50DD6" w:rsidRDefault="00000000">
            <w:pPr>
              <w:pStyle w:val="TableParagraph"/>
              <w:spacing w:before="36" w:line="146" w:lineRule="exact"/>
              <w:ind w:left="161"/>
              <w:rPr>
                <w:sz w:val="14"/>
              </w:rPr>
            </w:pPr>
            <w:r>
              <w:rPr>
                <w:spacing w:val="-2"/>
                <w:sz w:val="14"/>
              </w:rPr>
              <w:t>02/15/2023</w:t>
            </w:r>
          </w:p>
        </w:tc>
        <w:tc>
          <w:tcPr>
            <w:tcW w:w="1059" w:type="dxa"/>
          </w:tcPr>
          <w:p w14:paraId="730AEB1E" w14:textId="77777777" w:rsidR="00E50DD6" w:rsidRDefault="00000000">
            <w:pPr>
              <w:pStyle w:val="TableParagraph"/>
              <w:spacing w:before="36" w:line="146" w:lineRule="exact"/>
              <w:ind w:right="70"/>
              <w:jc w:val="right"/>
              <w:rPr>
                <w:sz w:val="14"/>
              </w:rPr>
            </w:pPr>
            <w:r>
              <w:rPr>
                <w:spacing w:val="-2"/>
                <w:sz w:val="14"/>
              </w:rPr>
              <w:t>4,509.02</w:t>
            </w:r>
          </w:p>
        </w:tc>
        <w:tc>
          <w:tcPr>
            <w:tcW w:w="3465" w:type="dxa"/>
          </w:tcPr>
          <w:p w14:paraId="04EAE61F" w14:textId="77777777" w:rsidR="00E50DD6" w:rsidRDefault="00000000">
            <w:pPr>
              <w:pStyle w:val="TableParagraph"/>
              <w:spacing w:before="36" w:line="146" w:lineRule="exact"/>
              <w:ind w:left="58"/>
              <w:rPr>
                <w:sz w:val="14"/>
              </w:rPr>
            </w:pPr>
            <w:r>
              <w:rPr>
                <w:sz w:val="14"/>
              </w:rPr>
              <w:t>INV</w:t>
            </w:r>
            <w:r>
              <w:rPr>
                <w:spacing w:val="-4"/>
                <w:sz w:val="14"/>
              </w:rPr>
              <w:t xml:space="preserve"> </w:t>
            </w:r>
            <w:r>
              <w:rPr>
                <w:sz w:val="14"/>
              </w:rPr>
              <w:t>53005-</w:t>
            </w:r>
            <w:r>
              <w:rPr>
                <w:spacing w:val="-2"/>
                <w:sz w:val="14"/>
              </w:rPr>
              <w:t xml:space="preserve"> </w:t>
            </w:r>
            <w:r>
              <w:rPr>
                <w:sz w:val="14"/>
              </w:rPr>
              <w:t>REG.PIPELINE</w:t>
            </w:r>
            <w:r>
              <w:rPr>
                <w:spacing w:val="11"/>
                <w:sz w:val="14"/>
              </w:rPr>
              <w:t xml:space="preserve"> </w:t>
            </w:r>
            <w:r>
              <w:rPr>
                <w:sz w:val="14"/>
              </w:rPr>
              <w:t>BOND</w:t>
            </w:r>
            <w:r>
              <w:rPr>
                <w:spacing w:val="2"/>
                <w:sz w:val="14"/>
              </w:rPr>
              <w:t xml:space="preserve"> </w:t>
            </w:r>
            <w:r>
              <w:rPr>
                <w:spacing w:val="-2"/>
                <w:sz w:val="14"/>
              </w:rPr>
              <w:t>PAYMENT</w:t>
            </w:r>
          </w:p>
        </w:tc>
        <w:tc>
          <w:tcPr>
            <w:tcW w:w="2797" w:type="dxa"/>
          </w:tcPr>
          <w:p w14:paraId="428AEF6E" w14:textId="77777777" w:rsidR="00E50DD6" w:rsidRDefault="00000000">
            <w:pPr>
              <w:pStyle w:val="TableParagraph"/>
              <w:spacing w:before="40" w:line="142" w:lineRule="exact"/>
              <w:ind w:left="98"/>
              <w:rPr>
                <w:sz w:val="14"/>
              </w:rPr>
            </w:pPr>
            <w:r>
              <w:rPr>
                <w:sz w:val="14"/>
              </w:rPr>
              <w:t>515110-822</w:t>
            </w:r>
            <w:r>
              <w:rPr>
                <w:spacing w:val="3"/>
                <w:sz w:val="14"/>
              </w:rPr>
              <w:t xml:space="preserve"> </w:t>
            </w:r>
            <w:r>
              <w:rPr>
                <w:sz w:val="14"/>
              </w:rPr>
              <w:t>-</w:t>
            </w:r>
            <w:r>
              <w:rPr>
                <w:spacing w:val="6"/>
                <w:sz w:val="14"/>
              </w:rPr>
              <w:t xml:space="preserve"> </w:t>
            </w:r>
            <w:r>
              <w:rPr>
                <w:sz w:val="14"/>
              </w:rPr>
              <w:t>DEBT</w:t>
            </w:r>
            <w:r>
              <w:rPr>
                <w:spacing w:val="-1"/>
                <w:sz w:val="14"/>
              </w:rPr>
              <w:t xml:space="preserve"> </w:t>
            </w:r>
            <w:r>
              <w:rPr>
                <w:sz w:val="14"/>
              </w:rPr>
              <w:t>PAYMENT</w:t>
            </w:r>
            <w:r>
              <w:rPr>
                <w:spacing w:val="4"/>
                <w:sz w:val="14"/>
              </w:rPr>
              <w:t xml:space="preserve"> </w:t>
            </w:r>
            <w:r>
              <w:rPr>
                <w:sz w:val="14"/>
              </w:rPr>
              <w:t>TO</w:t>
            </w:r>
            <w:r>
              <w:rPr>
                <w:spacing w:val="-10"/>
                <w:sz w:val="14"/>
              </w:rPr>
              <w:t xml:space="preserve"> </w:t>
            </w:r>
            <w:r>
              <w:rPr>
                <w:spacing w:val="-5"/>
                <w:sz w:val="14"/>
              </w:rPr>
              <w:t>WA</w:t>
            </w:r>
          </w:p>
        </w:tc>
        <w:tc>
          <w:tcPr>
            <w:tcW w:w="710" w:type="dxa"/>
          </w:tcPr>
          <w:p w14:paraId="67102354" w14:textId="77777777" w:rsidR="00E50DD6" w:rsidRDefault="00E50DD6">
            <w:pPr>
              <w:pStyle w:val="TableParagraph"/>
              <w:rPr>
                <w:rFonts w:ascii="Times New Roman"/>
                <w:sz w:val="14"/>
              </w:rPr>
            </w:pPr>
          </w:p>
        </w:tc>
      </w:tr>
      <w:tr w:rsidR="00E50DD6" w14:paraId="26A98FB1" w14:textId="77777777">
        <w:trPr>
          <w:trHeight w:val="182"/>
        </w:trPr>
        <w:tc>
          <w:tcPr>
            <w:tcW w:w="2403" w:type="dxa"/>
          </w:tcPr>
          <w:p w14:paraId="2F82BCD0" w14:textId="77777777" w:rsidR="00E50DD6" w:rsidRDefault="00000000">
            <w:pPr>
              <w:pStyle w:val="TableParagraph"/>
              <w:ind w:left="9"/>
              <w:rPr>
                <w:sz w:val="14"/>
              </w:rPr>
            </w:pPr>
            <w:r>
              <w:rPr>
                <w:spacing w:val="-2"/>
                <w:sz w:val="14"/>
              </w:rPr>
              <w:t>WASH.</w:t>
            </w:r>
            <w:r>
              <w:rPr>
                <w:spacing w:val="11"/>
                <w:sz w:val="14"/>
              </w:rPr>
              <w:t xml:space="preserve"> </w:t>
            </w:r>
            <w:r>
              <w:rPr>
                <w:spacing w:val="-2"/>
                <w:sz w:val="14"/>
              </w:rPr>
              <w:t>COUNTY</w:t>
            </w:r>
            <w:r>
              <w:rPr>
                <w:spacing w:val="13"/>
                <w:sz w:val="14"/>
              </w:rPr>
              <w:t xml:space="preserve"> </w:t>
            </w:r>
            <w:r>
              <w:rPr>
                <w:spacing w:val="-2"/>
                <w:sz w:val="14"/>
              </w:rPr>
              <w:t>WATER</w:t>
            </w:r>
            <w:r>
              <w:rPr>
                <w:spacing w:val="-8"/>
                <w:sz w:val="14"/>
              </w:rPr>
              <w:t xml:space="preserve"> </w:t>
            </w:r>
            <w:r>
              <w:rPr>
                <w:spacing w:val="-2"/>
                <w:sz w:val="14"/>
              </w:rPr>
              <w:t>CONSER</w:t>
            </w:r>
          </w:p>
        </w:tc>
        <w:tc>
          <w:tcPr>
            <w:tcW w:w="1074" w:type="dxa"/>
          </w:tcPr>
          <w:p w14:paraId="459250CD" w14:textId="77777777" w:rsidR="00E50DD6" w:rsidRDefault="00000000">
            <w:pPr>
              <w:pStyle w:val="TableParagraph"/>
              <w:spacing w:line="158" w:lineRule="exact"/>
              <w:ind w:left="88"/>
              <w:rPr>
                <w:sz w:val="14"/>
              </w:rPr>
            </w:pPr>
            <w:r>
              <w:rPr>
                <w:spacing w:val="-2"/>
                <w:sz w:val="14"/>
              </w:rPr>
              <w:t>70271</w:t>
            </w:r>
          </w:p>
        </w:tc>
        <w:tc>
          <w:tcPr>
            <w:tcW w:w="1387" w:type="dxa"/>
          </w:tcPr>
          <w:p w14:paraId="1932AF21" w14:textId="77777777" w:rsidR="00E50DD6" w:rsidRDefault="00000000">
            <w:pPr>
              <w:pStyle w:val="TableParagraph"/>
              <w:ind w:left="162"/>
              <w:rPr>
                <w:sz w:val="14"/>
              </w:rPr>
            </w:pPr>
            <w:r>
              <w:rPr>
                <w:spacing w:val="-2"/>
                <w:sz w:val="14"/>
              </w:rPr>
              <w:t>53011</w:t>
            </w:r>
          </w:p>
        </w:tc>
        <w:tc>
          <w:tcPr>
            <w:tcW w:w="1047" w:type="dxa"/>
          </w:tcPr>
          <w:p w14:paraId="4875329F" w14:textId="77777777" w:rsidR="00E50DD6" w:rsidRDefault="00000000">
            <w:pPr>
              <w:pStyle w:val="TableParagraph"/>
              <w:spacing w:line="158" w:lineRule="exact"/>
              <w:ind w:right="129"/>
              <w:jc w:val="right"/>
              <w:rPr>
                <w:sz w:val="14"/>
              </w:rPr>
            </w:pPr>
            <w:r>
              <w:rPr>
                <w:spacing w:val="-2"/>
                <w:sz w:val="14"/>
              </w:rPr>
              <w:t>01/31/2023</w:t>
            </w:r>
          </w:p>
        </w:tc>
        <w:tc>
          <w:tcPr>
            <w:tcW w:w="1052" w:type="dxa"/>
          </w:tcPr>
          <w:p w14:paraId="5323C8FD" w14:textId="77777777" w:rsidR="00E50DD6" w:rsidRDefault="00000000">
            <w:pPr>
              <w:pStyle w:val="TableParagraph"/>
              <w:spacing w:line="154" w:lineRule="exact"/>
              <w:ind w:left="161"/>
              <w:rPr>
                <w:sz w:val="14"/>
              </w:rPr>
            </w:pPr>
            <w:r>
              <w:rPr>
                <w:spacing w:val="-2"/>
                <w:sz w:val="14"/>
              </w:rPr>
              <w:t>02/15/2023</w:t>
            </w:r>
          </w:p>
        </w:tc>
        <w:tc>
          <w:tcPr>
            <w:tcW w:w="1059" w:type="dxa"/>
          </w:tcPr>
          <w:p w14:paraId="1EE279D7" w14:textId="77777777" w:rsidR="00E50DD6" w:rsidRDefault="00000000">
            <w:pPr>
              <w:pStyle w:val="TableParagraph"/>
              <w:spacing w:line="154" w:lineRule="exact"/>
              <w:ind w:right="58"/>
              <w:jc w:val="right"/>
              <w:rPr>
                <w:sz w:val="14"/>
              </w:rPr>
            </w:pPr>
            <w:r>
              <w:rPr>
                <w:spacing w:val="-2"/>
                <w:sz w:val="14"/>
                <w:u w:val="thick"/>
              </w:rPr>
              <w:t>5</w:t>
            </w:r>
            <w:r>
              <w:rPr>
                <w:strike/>
                <w:spacing w:val="-2"/>
                <w:sz w:val="14"/>
                <w:vertAlign w:val="subscript"/>
              </w:rPr>
              <w:t>1</w:t>
            </w:r>
            <w:r>
              <w:rPr>
                <w:spacing w:val="-2"/>
                <w:sz w:val="14"/>
                <w:u w:val="thick"/>
              </w:rPr>
              <w:t>924.88</w:t>
            </w:r>
          </w:p>
        </w:tc>
        <w:tc>
          <w:tcPr>
            <w:tcW w:w="3465" w:type="dxa"/>
          </w:tcPr>
          <w:p w14:paraId="7168DE1B" w14:textId="77777777" w:rsidR="00E50DD6" w:rsidRDefault="00000000">
            <w:pPr>
              <w:pStyle w:val="TableParagraph"/>
              <w:spacing w:line="154" w:lineRule="exact"/>
              <w:ind w:left="66"/>
              <w:rPr>
                <w:sz w:val="14"/>
              </w:rPr>
            </w:pPr>
            <w:r>
              <w:rPr>
                <w:sz w:val="14"/>
              </w:rPr>
              <w:t>53011</w:t>
            </w:r>
            <w:r>
              <w:rPr>
                <w:spacing w:val="-10"/>
                <w:sz w:val="14"/>
              </w:rPr>
              <w:t xml:space="preserve"> </w:t>
            </w:r>
            <w:r>
              <w:rPr>
                <w:sz w:val="14"/>
              </w:rPr>
              <w:t>•</w:t>
            </w:r>
            <w:r>
              <w:rPr>
                <w:spacing w:val="-10"/>
                <w:sz w:val="14"/>
              </w:rPr>
              <w:t xml:space="preserve"> </w:t>
            </w:r>
            <w:r>
              <w:rPr>
                <w:sz w:val="14"/>
              </w:rPr>
              <w:t>REGIONAL WATER</w:t>
            </w:r>
            <w:r>
              <w:rPr>
                <w:spacing w:val="1"/>
                <w:sz w:val="14"/>
              </w:rPr>
              <w:t xml:space="preserve"> </w:t>
            </w:r>
            <w:r>
              <w:rPr>
                <w:spacing w:val="-2"/>
                <w:sz w:val="14"/>
              </w:rPr>
              <w:t>SURCHARGES</w:t>
            </w:r>
          </w:p>
        </w:tc>
        <w:tc>
          <w:tcPr>
            <w:tcW w:w="2797" w:type="dxa"/>
          </w:tcPr>
          <w:p w14:paraId="5F1DAA11" w14:textId="77777777" w:rsidR="00E50DD6" w:rsidRDefault="00000000">
            <w:pPr>
              <w:pStyle w:val="TableParagraph"/>
              <w:spacing w:line="158" w:lineRule="exact"/>
              <w:ind w:left="98"/>
              <w:rPr>
                <w:sz w:val="14"/>
              </w:rPr>
            </w:pPr>
            <w:r>
              <w:rPr>
                <w:sz w:val="14"/>
              </w:rPr>
              <w:t>513714-000</w:t>
            </w:r>
            <w:r>
              <w:rPr>
                <w:spacing w:val="14"/>
                <w:sz w:val="14"/>
              </w:rPr>
              <w:t xml:space="preserve"> </w:t>
            </w:r>
            <w:r>
              <w:rPr>
                <w:sz w:val="14"/>
              </w:rPr>
              <w:t>-</w:t>
            </w:r>
            <w:r>
              <w:rPr>
                <w:spacing w:val="5"/>
                <w:sz w:val="14"/>
              </w:rPr>
              <w:t xml:space="preserve"> </w:t>
            </w:r>
            <w:r>
              <w:rPr>
                <w:sz w:val="14"/>
              </w:rPr>
              <w:t>REGIONAL</w:t>
            </w:r>
            <w:r>
              <w:rPr>
                <w:spacing w:val="7"/>
                <w:sz w:val="14"/>
              </w:rPr>
              <w:t xml:space="preserve"> </w:t>
            </w:r>
            <w:r>
              <w:rPr>
                <w:sz w:val="14"/>
              </w:rPr>
              <w:t>WATER</w:t>
            </w:r>
            <w:r>
              <w:rPr>
                <w:spacing w:val="-5"/>
                <w:sz w:val="14"/>
              </w:rPr>
              <w:t xml:space="preserve"> SUR</w:t>
            </w:r>
          </w:p>
        </w:tc>
        <w:tc>
          <w:tcPr>
            <w:tcW w:w="710" w:type="dxa"/>
          </w:tcPr>
          <w:p w14:paraId="10123C8C" w14:textId="77777777" w:rsidR="00E50DD6" w:rsidRDefault="00E50DD6">
            <w:pPr>
              <w:pStyle w:val="TableParagraph"/>
              <w:rPr>
                <w:rFonts w:ascii="Times New Roman"/>
                <w:sz w:val="12"/>
              </w:rPr>
            </w:pPr>
          </w:p>
        </w:tc>
      </w:tr>
      <w:tr w:rsidR="00E50DD6" w14:paraId="588030DC" w14:textId="77777777">
        <w:trPr>
          <w:trHeight w:val="210"/>
        </w:trPr>
        <w:tc>
          <w:tcPr>
            <w:tcW w:w="2403" w:type="dxa"/>
          </w:tcPr>
          <w:p w14:paraId="51FA420E" w14:textId="77777777" w:rsidR="00E50DD6" w:rsidRDefault="00E50DD6">
            <w:pPr>
              <w:pStyle w:val="TableParagraph"/>
              <w:rPr>
                <w:rFonts w:ascii="Times New Roman"/>
                <w:sz w:val="14"/>
              </w:rPr>
            </w:pPr>
          </w:p>
        </w:tc>
        <w:tc>
          <w:tcPr>
            <w:tcW w:w="1074" w:type="dxa"/>
          </w:tcPr>
          <w:p w14:paraId="08C4FB3D" w14:textId="77777777" w:rsidR="00E50DD6" w:rsidRDefault="00E50DD6">
            <w:pPr>
              <w:pStyle w:val="TableParagraph"/>
              <w:rPr>
                <w:rFonts w:ascii="Times New Roman"/>
                <w:sz w:val="14"/>
              </w:rPr>
            </w:pPr>
          </w:p>
        </w:tc>
        <w:tc>
          <w:tcPr>
            <w:tcW w:w="1387" w:type="dxa"/>
          </w:tcPr>
          <w:p w14:paraId="07E71912" w14:textId="77777777" w:rsidR="00E50DD6" w:rsidRDefault="00E50DD6">
            <w:pPr>
              <w:pStyle w:val="TableParagraph"/>
              <w:rPr>
                <w:rFonts w:ascii="Times New Roman"/>
                <w:sz w:val="14"/>
              </w:rPr>
            </w:pPr>
          </w:p>
        </w:tc>
        <w:tc>
          <w:tcPr>
            <w:tcW w:w="1047" w:type="dxa"/>
          </w:tcPr>
          <w:p w14:paraId="47B98D13" w14:textId="77777777" w:rsidR="00E50DD6" w:rsidRDefault="00E50DD6">
            <w:pPr>
              <w:pStyle w:val="TableParagraph"/>
              <w:rPr>
                <w:rFonts w:ascii="Times New Roman"/>
                <w:sz w:val="14"/>
              </w:rPr>
            </w:pPr>
          </w:p>
        </w:tc>
        <w:tc>
          <w:tcPr>
            <w:tcW w:w="1052" w:type="dxa"/>
          </w:tcPr>
          <w:p w14:paraId="3465DAF5" w14:textId="77777777" w:rsidR="00E50DD6" w:rsidRDefault="00E50DD6">
            <w:pPr>
              <w:pStyle w:val="TableParagraph"/>
              <w:rPr>
                <w:rFonts w:ascii="Times New Roman"/>
                <w:sz w:val="14"/>
              </w:rPr>
            </w:pPr>
          </w:p>
        </w:tc>
        <w:tc>
          <w:tcPr>
            <w:tcW w:w="1059" w:type="dxa"/>
          </w:tcPr>
          <w:p w14:paraId="428DC6AA" w14:textId="77777777" w:rsidR="00E50DD6" w:rsidRDefault="00000000">
            <w:pPr>
              <w:pStyle w:val="TableParagraph"/>
              <w:spacing w:line="155" w:lineRule="exact"/>
              <w:ind w:right="72"/>
              <w:jc w:val="right"/>
              <w:rPr>
                <w:sz w:val="14"/>
              </w:rPr>
            </w:pPr>
            <w:r>
              <w:rPr>
                <w:spacing w:val="-2"/>
                <w:sz w:val="14"/>
              </w:rPr>
              <w:t>$10,433.90</w:t>
            </w:r>
          </w:p>
        </w:tc>
        <w:tc>
          <w:tcPr>
            <w:tcW w:w="3465" w:type="dxa"/>
          </w:tcPr>
          <w:p w14:paraId="540B438B" w14:textId="77777777" w:rsidR="00E50DD6" w:rsidRDefault="00E50DD6">
            <w:pPr>
              <w:pStyle w:val="TableParagraph"/>
              <w:rPr>
                <w:rFonts w:ascii="Times New Roman"/>
                <w:sz w:val="14"/>
              </w:rPr>
            </w:pPr>
          </w:p>
        </w:tc>
        <w:tc>
          <w:tcPr>
            <w:tcW w:w="2797" w:type="dxa"/>
          </w:tcPr>
          <w:p w14:paraId="4F2B18E4" w14:textId="77777777" w:rsidR="00E50DD6" w:rsidRDefault="00E50DD6">
            <w:pPr>
              <w:pStyle w:val="TableParagraph"/>
              <w:rPr>
                <w:rFonts w:ascii="Times New Roman"/>
                <w:sz w:val="14"/>
              </w:rPr>
            </w:pPr>
          </w:p>
        </w:tc>
        <w:tc>
          <w:tcPr>
            <w:tcW w:w="710" w:type="dxa"/>
          </w:tcPr>
          <w:p w14:paraId="4366C429" w14:textId="77777777" w:rsidR="00E50DD6" w:rsidRDefault="00E50DD6">
            <w:pPr>
              <w:pStyle w:val="TableParagraph"/>
              <w:rPr>
                <w:rFonts w:ascii="Times New Roman"/>
                <w:sz w:val="14"/>
              </w:rPr>
            </w:pPr>
          </w:p>
        </w:tc>
      </w:tr>
      <w:tr w:rsidR="00E50DD6" w14:paraId="08FCDCCC" w14:textId="77777777">
        <w:trPr>
          <w:trHeight w:val="264"/>
        </w:trPr>
        <w:tc>
          <w:tcPr>
            <w:tcW w:w="2403" w:type="dxa"/>
          </w:tcPr>
          <w:p w14:paraId="48DF4B34" w14:textId="77777777" w:rsidR="00E50DD6" w:rsidRDefault="00E50DD6">
            <w:pPr>
              <w:pStyle w:val="TableParagraph"/>
              <w:rPr>
                <w:rFonts w:ascii="Times New Roman"/>
                <w:sz w:val="14"/>
              </w:rPr>
            </w:pPr>
          </w:p>
        </w:tc>
        <w:tc>
          <w:tcPr>
            <w:tcW w:w="1074" w:type="dxa"/>
          </w:tcPr>
          <w:p w14:paraId="3954D738" w14:textId="77777777" w:rsidR="00E50DD6" w:rsidRDefault="00E50DD6">
            <w:pPr>
              <w:pStyle w:val="TableParagraph"/>
              <w:rPr>
                <w:rFonts w:ascii="Times New Roman"/>
                <w:sz w:val="14"/>
              </w:rPr>
            </w:pPr>
          </w:p>
        </w:tc>
        <w:tc>
          <w:tcPr>
            <w:tcW w:w="1387" w:type="dxa"/>
          </w:tcPr>
          <w:p w14:paraId="06D14435" w14:textId="77777777" w:rsidR="00E50DD6" w:rsidRDefault="00E50DD6">
            <w:pPr>
              <w:pStyle w:val="TableParagraph"/>
              <w:rPr>
                <w:rFonts w:ascii="Times New Roman"/>
                <w:sz w:val="14"/>
              </w:rPr>
            </w:pPr>
          </w:p>
        </w:tc>
        <w:tc>
          <w:tcPr>
            <w:tcW w:w="1047" w:type="dxa"/>
          </w:tcPr>
          <w:p w14:paraId="253255F6" w14:textId="77777777" w:rsidR="00E50DD6" w:rsidRDefault="00E50DD6">
            <w:pPr>
              <w:pStyle w:val="TableParagraph"/>
              <w:rPr>
                <w:rFonts w:ascii="Times New Roman"/>
                <w:sz w:val="14"/>
              </w:rPr>
            </w:pPr>
          </w:p>
        </w:tc>
        <w:tc>
          <w:tcPr>
            <w:tcW w:w="1052" w:type="dxa"/>
          </w:tcPr>
          <w:p w14:paraId="17187465" w14:textId="77777777" w:rsidR="00E50DD6" w:rsidRDefault="00E50DD6">
            <w:pPr>
              <w:pStyle w:val="TableParagraph"/>
              <w:rPr>
                <w:rFonts w:ascii="Times New Roman"/>
                <w:sz w:val="14"/>
              </w:rPr>
            </w:pPr>
          </w:p>
        </w:tc>
        <w:tc>
          <w:tcPr>
            <w:tcW w:w="1059" w:type="dxa"/>
          </w:tcPr>
          <w:p w14:paraId="2035F8BF" w14:textId="77777777" w:rsidR="00E50DD6" w:rsidRDefault="00000000">
            <w:pPr>
              <w:pStyle w:val="TableParagraph"/>
              <w:spacing w:before="49"/>
              <w:ind w:right="71"/>
              <w:jc w:val="right"/>
              <w:rPr>
                <w:rFonts w:ascii="Times New Roman"/>
                <w:b/>
                <w:sz w:val="15"/>
              </w:rPr>
            </w:pPr>
            <w:r>
              <w:rPr>
                <w:rFonts w:ascii="Times New Roman"/>
                <w:b/>
                <w:spacing w:val="-2"/>
                <w:sz w:val="15"/>
              </w:rPr>
              <w:t>$10,433.90</w:t>
            </w:r>
          </w:p>
        </w:tc>
        <w:tc>
          <w:tcPr>
            <w:tcW w:w="3465" w:type="dxa"/>
          </w:tcPr>
          <w:p w14:paraId="519477C0" w14:textId="77777777" w:rsidR="00E50DD6" w:rsidRDefault="00E50DD6">
            <w:pPr>
              <w:pStyle w:val="TableParagraph"/>
              <w:rPr>
                <w:rFonts w:ascii="Times New Roman"/>
                <w:sz w:val="14"/>
              </w:rPr>
            </w:pPr>
          </w:p>
        </w:tc>
        <w:tc>
          <w:tcPr>
            <w:tcW w:w="2797" w:type="dxa"/>
          </w:tcPr>
          <w:p w14:paraId="47C2DBB6" w14:textId="77777777" w:rsidR="00E50DD6" w:rsidRDefault="00E50DD6">
            <w:pPr>
              <w:pStyle w:val="TableParagraph"/>
              <w:rPr>
                <w:rFonts w:ascii="Times New Roman"/>
                <w:sz w:val="14"/>
              </w:rPr>
            </w:pPr>
          </w:p>
        </w:tc>
        <w:tc>
          <w:tcPr>
            <w:tcW w:w="710" w:type="dxa"/>
          </w:tcPr>
          <w:p w14:paraId="1973C297" w14:textId="77777777" w:rsidR="00E50DD6" w:rsidRDefault="00E50DD6">
            <w:pPr>
              <w:pStyle w:val="TableParagraph"/>
              <w:rPr>
                <w:rFonts w:ascii="Times New Roman"/>
                <w:sz w:val="14"/>
              </w:rPr>
            </w:pPr>
          </w:p>
        </w:tc>
      </w:tr>
      <w:tr w:rsidR="00E50DD6" w14:paraId="575CB4E2" w14:textId="77777777">
        <w:trPr>
          <w:trHeight w:val="258"/>
        </w:trPr>
        <w:tc>
          <w:tcPr>
            <w:tcW w:w="2403" w:type="dxa"/>
          </w:tcPr>
          <w:p w14:paraId="67AF2B97" w14:textId="77777777" w:rsidR="00E50DD6" w:rsidRDefault="00000000">
            <w:pPr>
              <w:pStyle w:val="TableParagraph"/>
              <w:spacing w:before="45"/>
              <w:ind w:left="9"/>
              <w:rPr>
                <w:sz w:val="14"/>
              </w:rPr>
            </w:pPr>
            <w:r>
              <w:rPr>
                <w:spacing w:val="-2"/>
                <w:sz w:val="14"/>
              </w:rPr>
              <w:t>WASHINGTON</w:t>
            </w:r>
            <w:r>
              <w:rPr>
                <w:spacing w:val="34"/>
                <w:sz w:val="14"/>
              </w:rPr>
              <w:t xml:space="preserve"> </w:t>
            </w:r>
            <w:r>
              <w:rPr>
                <w:spacing w:val="-2"/>
                <w:sz w:val="14"/>
              </w:rPr>
              <w:t>COUNTY</w:t>
            </w:r>
            <w:r>
              <w:rPr>
                <w:spacing w:val="-4"/>
                <w:sz w:val="14"/>
              </w:rPr>
              <w:t xml:space="preserve"> </w:t>
            </w:r>
            <w:r>
              <w:rPr>
                <w:spacing w:val="-2"/>
                <w:sz w:val="14"/>
              </w:rPr>
              <w:t>TREASUR</w:t>
            </w:r>
          </w:p>
        </w:tc>
        <w:tc>
          <w:tcPr>
            <w:tcW w:w="1074" w:type="dxa"/>
          </w:tcPr>
          <w:p w14:paraId="46282383" w14:textId="77777777" w:rsidR="00E50DD6" w:rsidRDefault="00000000">
            <w:pPr>
              <w:pStyle w:val="TableParagraph"/>
              <w:spacing w:before="42"/>
              <w:ind w:left="88"/>
              <w:rPr>
                <w:sz w:val="14"/>
              </w:rPr>
            </w:pPr>
            <w:r>
              <w:rPr>
                <w:spacing w:val="-2"/>
                <w:sz w:val="14"/>
              </w:rPr>
              <w:t>ACH021523</w:t>
            </w:r>
          </w:p>
        </w:tc>
        <w:tc>
          <w:tcPr>
            <w:tcW w:w="1387" w:type="dxa"/>
          </w:tcPr>
          <w:p w14:paraId="0CE72266" w14:textId="77777777" w:rsidR="00E50DD6" w:rsidRDefault="00000000">
            <w:pPr>
              <w:pStyle w:val="TableParagraph"/>
              <w:spacing w:before="38"/>
              <w:ind w:left="164"/>
              <w:rPr>
                <w:sz w:val="14"/>
              </w:rPr>
            </w:pPr>
            <w:r>
              <w:rPr>
                <w:spacing w:val="-2"/>
                <w:sz w:val="14"/>
              </w:rPr>
              <w:t>21523-ACCT1976</w:t>
            </w:r>
          </w:p>
        </w:tc>
        <w:tc>
          <w:tcPr>
            <w:tcW w:w="1047" w:type="dxa"/>
          </w:tcPr>
          <w:p w14:paraId="1A1F5350" w14:textId="77777777" w:rsidR="00E50DD6" w:rsidRDefault="00000000">
            <w:pPr>
              <w:pStyle w:val="TableParagraph"/>
              <w:spacing w:before="38"/>
              <w:ind w:right="132"/>
              <w:jc w:val="right"/>
              <w:rPr>
                <w:sz w:val="14"/>
              </w:rPr>
            </w:pPr>
            <w:r>
              <w:rPr>
                <w:spacing w:val="-2"/>
                <w:sz w:val="14"/>
              </w:rPr>
              <w:t>02/15/2023</w:t>
            </w:r>
          </w:p>
        </w:tc>
        <w:tc>
          <w:tcPr>
            <w:tcW w:w="1052" w:type="dxa"/>
          </w:tcPr>
          <w:p w14:paraId="3ECBD6A4" w14:textId="77777777" w:rsidR="00E50DD6" w:rsidRDefault="00000000">
            <w:pPr>
              <w:pStyle w:val="TableParagraph"/>
              <w:spacing w:before="38"/>
              <w:ind w:left="165"/>
              <w:rPr>
                <w:sz w:val="14"/>
              </w:rPr>
            </w:pPr>
            <w:r>
              <w:rPr>
                <w:spacing w:val="-2"/>
                <w:sz w:val="14"/>
              </w:rPr>
              <w:t>02/15/2023</w:t>
            </w:r>
          </w:p>
        </w:tc>
        <w:tc>
          <w:tcPr>
            <w:tcW w:w="1059" w:type="dxa"/>
          </w:tcPr>
          <w:p w14:paraId="2CF61C5C" w14:textId="77777777" w:rsidR="00E50DD6" w:rsidRDefault="00000000">
            <w:pPr>
              <w:pStyle w:val="TableParagraph"/>
              <w:spacing w:before="38"/>
              <w:ind w:right="64"/>
              <w:jc w:val="right"/>
              <w:rPr>
                <w:sz w:val="14"/>
              </w:rPr>
            </w:pPr>
            <w:r>
              <w:rPr>
                <w:spacing w:val="-2"/>
                <w:sz w:val="14"/>
              </w:rPr>
              <w:t>1,147.20</w:t>
            </w:r>
          </w:p>
        </w:tc>
        <w:tc>
          <w:tcPr>
            <w:tcW w:w="3465" w:type="dxa"/>
          </w:tcPr>
          <w:p w14:paraId="78AAB389" w14:textId="77777777" w:rsidR="00E50DD6" w:rsidRDefault="00000000">
            <w:pPr>
              <w:pStyle w:val="TableParagraph"/>
              <w:spacing w:before="38"/>
              <w:ind w:left="64"/>
              <w:rPr>
                <w:sz w:val="14"/>
              </w:rPr>
            </w:pPr>
            <w:r>
              <w:rPr>
                <w:sz w:val="14"/>
              </w:rPr>
              <w:t>PROPERTY</w:t>
            </w:r>
            <w:r>
              <w:rPr>
                <w:spacing w:val="-2"/>
                <w:sz w:val="14"/>
              </w:rPr>
              <w:t xml:space="preserve"> </w:t>
            </w:r>
            <w:r>
              <w:rPr>
                <w:sz w:val="14"/>
              </w:rPr>
              <w:t>TAXES</w:t>
            </w:r>
            <w:r>
              <w:rPr>
                <w:spacing w:val="-5"/>
                <w:sz w:val="14"/>
              </w:rPr>
              <w:t xml:space="preserve"> </w:t>
            </w:r>
            <w:r>
              <w:rPr>
                <w:sz w:val="14"/>
              </w:rPr>
              <w:t>ACCT</w:t>
            </w:r>
            <w:r>
              <w:rPr>
                <w:spacing w:val="-7"/>
                <w:sz w:val="14"/>
              </w:rPr>
              <w:t xml:space="preserve"> </w:t>
            </w:r>
            <w:r>
              <w:rPr>
                <w:spacing w:val="-2"/>
                <w:sz w:val="14"/>
              </w:rPr>
              <w:t>197643</w:t>
            </w:r>
          </w:p>
        </w:tc>
        <w:tc>
          <w:tcPr>
            <w:tcW w:w="2797" w:type="dxa"/>
          </w:tcPr>
          <w:p w14:paraId="47B67EDD" w14:textId="77777777" w:rsidR="00E50DD6" w:rsidRDefault="00000000">
            <w:pPr>
              <w:pStyle w:val="TableParagraph"/>
              <w:spacing w:before="42"/>
              <w:ind w:left="96"/>
              <w:rPr>
                <w:sz w:val="14"/>
              </w:rPr>
            </w:pPr>
            <w:r>
              <w:rPr>
                <w:sz w:val="14"/>
              </w:rPr>
              <w:t>104130-510</w:t>
            </w:r>
            <w:r>
              <w:rPr>
                <w:spacing w:val="16"/>
                <w:sz w:val="14"/>
              </w:rPr>
              <w:t xml:space="preserve"> </w:t>
            </w:r>
            <w:r>
              <w:rPr>
                <w:sz w:val="14"/>
              </w:rPr>
              <w:t>-</w:t>
            </w:r>
            <w:r>
              <w:rPr>
                <w:spacing w:val="8"/>
                <w:sz w:val="14"/>
              </w:rPr>
              <w:t xml:space="preserve"> </w:t>
            </w:r>
            <w:r>
              <w:rPr>
                <w:sz w:val="14"/>
              </w:rPr>
              <w:t>INSURANCE</w:t>
            </w:r>
            <w:r>
              <w:rPr>
                <w:spacing w:val="18"/>
                <w:sz w:val="14"/>
              </w:rPr>
              <w:t xml:space="preserve"> </w:t>
            </w:r>
            <w:r>
              <w:rPr>
                <w:sz w:val="14"/>
              </w:rPr>
              <w:t>AND</w:t>
            </w:r>
            <w:r>
              <w:rPr>
                <w:spacing w:val="-5"/>
                <w:sz w:val="14"/>
              </w:rPr>
              <w:t xml:space="preserve"> </w:t>
            </w:r>
            <w:r>
              <w:rPr>
                <w:spacing w:val="-4"/>
                <w:sz w:val="14"/>
              </w:rPr>
              <w:t>SURE</w:t>
            </w:r>
          </w:p>
        </w:tc>
        <w:tc>
          <w:tcPr>
            <w:tcW w:w="710" w:type="dxa"/>
          </w:tcPr>
          <w:p w14:paraId="3F2DB3EF" w14:textId="77777777" w:rsidR="00E50DD6" w:rsidRDefault="00E50DD6">
            <w:pPr>
              <w:pStyle w:val="TableParagraph"/>
              <w:rPr>
                <w:rFonts w:ascii="Times New Roman"/>
                <w:sz w:val="14"/>
              </w:rPr>
            </w:pPr>
          </w:p>
        </w:tc>
      </w:tr>
      <w:tr w:rsidR="00E50DD6" w14:paraId="3522E4B8" w14:textId="77777777">
        <w:trPr>
          <w:trHeight w:val="259"/>
        </w:trPr>
        <w:tc>
          <w:tcPr>
            <w:tcW w:w="2403" w:type="dxa"/>
          </w:tcPr>
          <w:p w14:paraId="1A9432DF" w14:textId="77777777" w:rsidR="00E50DD6" w:rsidRDefault="00E50DD6">
            <w:pPr>
              <w:pStyle w:val="TableParagraph"/>
              <w:rPr>
                <w:rFonts w:ascii="Times New Roman"/>
                <w:sz w:val="14"/>
              </w:rPr>
            </w:pPr>
          </w:p>
        </w:tc>
        <w:tc>
          <w:tcPr>
            <w:tcW w:w="1074" w:type="dxa"/>
          </w:tcPr>
          <w:p w14:paraId="427056A6" w14:textId="77777777" w:rsidR="00E50DD6" w:rsidRDefault="00E50DD6">
            <w:pPr>
              <w:pStyle w:val="TableParagraph"/>
              <w:rPr>
                <w:rFonts w:ascii="Times New Roman"/>
                <w:sz w:val="14"/>
              </w:rPr>
            </w:pPr>
          </w:p>
        </w:tc>
        <w:tc>
          <w:tcPr>
            <w:tcW w:w="1387" w:type="dxa"/>
          </w:tcPr>
          <w:p w14:paraId="6AB8FCA3" w14:textId="77777777" w:rsidR="00E50DD6" w:rsidRDefault="00E50DD6">
            <w:pPr>
              <w:pStyle w:val="TableParagraph"/>
              <w:rPr>
                <w:rFonts w:ascii="Times New Roman"/>
                <w:sz w:val="14"/>
              </w:rPr>
            </w:pPr>
          </w:p>
        </w:tc>
        <w:tc>
          <w:tcPr>
            <w:tcW w:w="1047" w:type="dxa"/>
          </w:tcPr>
          <w:p w14:paraId="55C0ED5A" w14:textId="77777777" w:rsidR="00E50DD6" w:rsidRDefault="00E50DD6">
            <w:pPr>
              <w:pStyle w:val="TableParagraph"/>
              <w:rPr>
                <w:rFonts w:ascii="Times New Roman"/>
                <w:sz w:val="14"/>
              </w:rPr>
            </w:pPr>
          </w:p>
        </w:tc>
        <w:tc>
          <w:tcPr>
            <w:tcW w:w="1052" w:type="dxa"/>
          </w:tcPr>
          <w:p w14:paraId="655E845D" w14:textId="77777777" w:rsidR="00E50DD6" w:rsidRDefault="00E50DD6">
            <w:pPr>
              <w:pStyle w:val="TableParagraph"/>
              <w:rPr>
                <w:rFonts w:ascii="Times New Roman"/>
                <w:sz w:val="14"/>
              </w:rPr>
            </w:pPr>
          </w:p>
        </w:tc>
        <w:tc>
          <w:tcPr>
            <w:tcW w:w="1059" w:type="dxa"/>
          </w:tcPr>
          <w:p w14:paraId="7608C87C" w14:textId="77777777" w:rsidR="00E50DD6" w:rsidRDefault="00000000">
            <w:pPr>
              <w:pStyle w:val="TableParagraph"/>
              <w:spacing w:before="45"/>
              <w:ind w:right="66"/>
              <w:jc w:val="right"/>
              <w:rPr>
                <w:rFonts w:ascii="Times New Roman"/>
                <w:b/>
                <w:sz w:val="15"/>
              </w:rPr>
            </w:pPr>
            <w:r>
              <w:rPr>
                <w:rFonts w:ascii="Times New Roman"/>
                <w:b/>
                <w:spacing w:val="-2"/>
                <w:w w:val="105"/>
                <w:sz w:val="15"/>
              </w:rPr>
              <w:t>$1,147.20</w:t>
            </w:r>
          </w:p>
        </w:tc>
        <w:tc>
          <w:tcPr>
            <w:tcW w:w="3465" w:type="dxa"/>
          </w:tcPr>
          <w:p w14:paraId="4A00420B" w14:textId="77777777" w:rsidR="00E50DD6" w:rsidRDefault="00E50DD6">
            <w:pPr>
              <w:pStyle w:val="TableParagraph"/>
              <w:rPr>
                <w:rFonts w:ascii="Times New Roman"/>
                <w:sz w:val="14"/>
              </w:rPr>
            </w:pPr>
          </w:p>
        </w:tc>
        <w:tc>
          <w:tcPr>
            <w:tcW w:w="2797" w:type="dxa"/>
          </w:tcPr>
          <w:p w14:paraId="06F289B9" w14:textId="77777777" w:rsidR="00E50DD6" w:rsidRDefault="00E50DD6">
            <w:pPr>
              <w:pStyle w:val="TableParagraph"/>
              <w:rPr>
                <w:rFonts w:ascii="Times New Roman"/>
                <w:sz w:val="14"/>
              </w:rPr>
            </w:pPr>
          </w:p>
        </w:tc>
        <w:tc>
          <w:tcPr>
            <w:tcW w:w="710" w:type="dxa"/>
          </w:tcPr>
          <w:p w14:paraId="219A3D00" w14:textId="77777777" w:rsidR="00E50DD6" w:rsidRDefault="00E50DD6">
            <w:pPr>
              <w:pStyle w:val="TableParagraph"/>
              <w:rPr>
                <w:rFonts w:ascii="Times New Roman"/>
                <w:sz w:val="14"/>
              </w:rPr>
            </w:pPr>
          </w:p>
        </w:tc>
      </w:tr>
      <w:tr w:rsidR="00E50DD6" w14:paraId="7E23C832" w14:textId="77777777">
        <w:trPr>
          <w:trHeight w:val="260"/>
        </w:trPr>
        <w:tc>
          <w:tcPr>
            <w:tcW w:w="2403" w:type="dxa"/>
          </w:tcPr>
          <w:p w14:paraId="16AD37C5" w14:textId="77777777" w:rsidR="00E50DD6" w:rsidRDefault="00000000">
            <w:pPr>
              <w:pStyle w:val="TableParagraph"/>
              <w:spacing w:before="47"/>
              <w:ind w:left="9"/>
              <w:rPr>
                <w:sz w:val="14"/>
              </w:rPr>
            </w:pPr>
            <w:r>
              <w:rPr>
                <w:sz w:val="14"/>
              </w:rPr>
              <w:t>WESTERN</w:t>
            </w:r>
            <w:r>
              <w:rPr>
                <w:spacing w:val="12"/>
                <w:sz w:val="14"/>
              </w:rPr>
              <w:t xml:space="preserve"> </w:t>
            </w:r>
            <w:r>
              <w:rPr>
                <w:sz w:val="14"/>
              </w:rPr>
              <w:t>UNITED</w:t>
            </w:r>
            <w:r>
              <w:rPr>
                <w:spacing w:val="10"/>
                <w:sz w:val="14"/>
              </w:rPr>
              <w:t xml:space="preserve"> </w:t>
            </w:r>
            <w:r>
              <w:rPr>
                <w:sz w:val="14"/>
              </w:rPr>
              <w:t>ELECTRIC</w:t>
            </w:r>
            <w:r>
              <w:rPr>
                <w:spacing w:val="-3"/>
                <w:sz w:val="14"/>
              </w:rPr>
              <w:t xml:space="preserve"> </w:t>
            </w:r>
            <w:r>
              <w:rPr>
                <w:spacing w:val="-5"/>
                <w:sz w:val="14"/>
              </w:rPr>
              <w:t>SU</w:t>
            </w:r>
          </w:p>
        </w:tc>
        <w:tc>
          <w:tcPr>
            <w:tcW w:w="1074" w:type="dxa"/>
          </w:tcPr>
          <w:p w14:paraId="0E413AA4" w14:textId="77777777" w:rsidR="00E50DD6" w:rsidRDefault="00000000">
            <w:pPr>
              <w:pStyle w:val="TableParagraph"/>
              <w:spacing w:before="44"/>
              <w:ind w:left="88"/>
              <w:rPr>
                <w:sz w:val="14"/>
              </w:rPr>
            </w:pPr>
            <w:r>
              <w:rPr>
                <w:spacing w:val="-2"/>
                <w:sz w:val="14"/>
              </w:rPr>
              <w:t>70272</w:t>
            </w:r>
          </w:p>
        </w:tc>
        <w:tc>
          <w:tcPr>
            <w:tcW w:w="1387" w:type="dxa"/>
          </w:tcPr>
          <w:p w14:paraId="77735049" w14:textId="77777777" w:rsidR="00E50DD6" w:rsidRDefault="00000000">
            <w:pPr>
              <w:pStyle w:val="TableParagraph"/>
              <w:spacing w:before="44"/>
              <w:ind w:left="159"/>
              <w:rPr>
                <w:sz w:val="14"/>
              </w:rPr>
            </w:pPr>
            <w:r>
              <w:rPr>
                <w:spacing w:val="-2"/>
                <w:sz w:val="14"/>
              </w:rPr>
              <w:t>6080290</w:t>
            </w:r>
          </w:p>
        </w:tc>
        <w:tc>
          <w:tcPr>
            <w:tcW w:w="1047" w:type="dxa"/>
          </w:tcPr>
          <w:p w14:paraId="1DDBEEE4" w14:textId="77777777" w:rsidR="00E50DD6" w:rsidRDefault="00000000">
            <w:pPr>
              <w:pStyle w:val="TableParagraph"/>
              <w:spacing w:before="40"/>
              <w:ind w:right="129"/>
              <w:jc w:val="right"/>
              <w:rPr>
                <w:sz w:val="14"/>
              </w:rPr>
            </w:pPr>
            <w:r>
              <w:rPr>
                <w:spacing w:val="-2"/>
                <w:sz w:val="14"/>
              </w:rPr>
              <w:t>02/13/2023</w:t>
            </w:r>
          </w:p>
        </w:tc>
        <w:tc>
          <w:tcPr>
            <w:tcW w:w="1052" w:type="dxa"/>
          </w:tcPr>
          <w:p w14:paraId="196869BC" w14:textId="77777777" w:rsidR="00E50DD6" w:rsidRDefault="00000000">
            <w:pPr>
              <w:pStyle w:val="TableParagraph"/>
              <w:spacing w:before="36"/>
              <w:ind w:left="161"/>
              <w:rPr>
                <w:sz w:val="14"/>
              </w:rPr>
            </w:pPr>
            <w:r>
              <w:rPr>
                <w:spacing w:val="-2"/>
                <w:sz w:val="14"/>
              </w:rPr>
              <w:t>02/15/2023</w:t>
            </w:r>
          </w:p>
        </w:tc>
        <w:tc>
          <w:tcPr>
            <w:tcW w:w="1059" w:type="dxa"/>
          </w:tcPr>
          <w:p w14:paraId="55AD2105" w14:textId="77777777" w:rsidR="00E50DD6" w:rsidRDefault="00000000">
            <w:pPr>
              <w:pStyle w:val="TableParagraph"/>
              <w:spacing w:before="36"/>
              <w:ind w:right="68"/>
              <w:jc w:val="right"/>
              <w:rPr>
                <w:sz w:val="14"/>
              </w:rPr>
            </w:pPr>
            <w:r>
              <w:rPr>
                <w:spacing w:val="-2"/>
                <w:sz w:val="14"/>
              </w:rPr>
              <w:t>1,540.00</w:t>
            </w:r>
          </w:p>
        </w:tc>
        <w:tc>
          <w:tcPr>
            <w:tcW w:w="3465" w:type="dxa"/>
          </w:tcPr>
          <w:p w14:paraId="6DD8A0D8" w14:textId="77777777" w:rsidR="00E50DD6" w:rsidRDefault="00000000">
            <w:pPr>
              <w:pStyle w:val="TableParagraph"/>
              <w:spacing w:before="36"/>
              <w:ind w:left="64"/>
              <w:rPr>
                <w:sz w:val="14"/>
              </w:rPr>
            </w:pPr>
            <w:r>
              <w:rPr>
                <w:sz w:val="14"/>
              </w:rPr>
              <w:t>CROSSARM$</w:t>
            </w:r>
            <w:r>
              <w:rPr>
                <w:spacing w:val="2"/>
                <w:sz w:val="14"/>
              </w:rPr>
              <w:t xml:space="preserve"> </w:t>
            </w:r>
            <w:r>
              <w:rPr>
                <w:sz w:val="14"/>
              </w:rPr>
              <w:t>POWER</w:t>
            </w:r>
            <w:r>
              <w:rPr>
                <w:spacing w:val="7"/>
                <w:sz w:val="14"/>
              </w:rPr>
              <w:t xml:space="preserve"> </w:t>
            </w:r>
            <w:r>
              <w:rPr>
                <w:spacing w:val="-2"/>
                <w:sz w:val="14"/>
              </w:rPr>
              <w:t>POLES</w:t>
            </w:r>
          </w:p>
        </w:tc>
        <w:tc>
          <w:tcPr>
            <w:tcW w:w="2797" w:type="dxa"/>
          </w:tcPr>
          <w:p w14:paraId="2A9F6B1E" w14:textId="77777777" w:rsidR="00E50DD6" w:rsidRDefault="00000000">
            <w:pPr>
              <w:pStyle w:val="TableParagraph"/>
              <w:spacing w:before="44"/>
              <w:ind w:left="98"/>
              <w:rPr>
                <w:sz w:val="14"/>
              </w:rPr>
            </w:pPr>
            <w:r>
              <w:rPr>
                <w:sz w:val="14"/>
              </w:rPr>
              <w:t>535310-466</w:t>
            </w:r>
            <w:r>
              <w:rPr>
                <w:spacing w:val="20"/>
                <w:sz w:val="14"/>
              </w:rPr>
              <w:t xml:space="preserve"> </w:t>
            </w:r>
            <w:r>
              <w:rPr>
                <w:sz w:val="14"/>
              </w:rPr>
              <w:t>-</w:t>
            </w:r>
            <w:r>
              <w:rPr>
                <w:spacing w:val="9"/>
                <w:sz w:val="14"/>
              </w:rPr>
              <w:t xml:space="preserve"> </w:t>
            </w:r>
            <w:r>
              <w:rPr>
                <w:sz w:val="14"/>
              </w:rPr>
              <w:t>POWER</w:t>
            </w:r>
            <w:r>
              <w:rPr>
                <w:spacing w:val="2"/>
                <w:sz w:val="14"/>
              </w:rPr>
              <w:t xml:space="preserve"> </w:t>
            </w:r>
            <w:r>
              <w:rPr>
                <w:spacing w:val="-2"/>
                <w:sz w:val="14"/>
              </w:rPr>
              <w:t>LINES/POLES/</w:t>
            </w:r>
          </w:p>
        </w:tc>
        <w:tc>
          <w:tcPr>
            <w:tcW w:w="710" w:type="dxa"/>
          </w:tcPr>
          <w:p w14:paraId="40DD200F" w14:textId="77777777" w:rsidR="00E50DD6" w:rsidRDefault="00E50DD6">
            <w:pPr>
              <w:pStyle w:val="TableParagraph"/>
              <w:rPr>
                <w:rFonts w:ascii="Times New Roman"/>
                <w:sz w:val="14"/>
              </w:rPr>
            </w:pPr>
          </w:p>
        </w:tc>
      </w:tr>
      <w:tr w:rsidR="00E50DD6" w14:paraId="340F4B02" w14:textId="77777777">
        <w:trPr>
          <w:trHeight w:val="287"/>
        </w:trPr>
        <w:tc>
          <w:tcPr>
            <w:tcW w:w="2403" w:type="dxa"/>
          </w:tcPr>
          <w:p w14:paraId="3DC423D2" w14:textId="77777777" w:rsidR="00E50DD6" w:rsidRDefault="00E50DD6">
            <w:pPr>
              <w:pStyle w:val="TableParagraph"/>
              <w:rPr>
                <w:rFonts w:ascii="Times New Roman"/>
                <w:sz w:val="14"/>
              </w:rPr>
            </w:pPr>
          </w:p>
        </w:tc>
        <w:tc>
          <w:tcPr>
            <w:tcW w:w="1074" w:type="dxa"/>
          </w:tcPr>
          <w:p w14:paraId="289EFA4B" w14:textId="77777777" w:rsidR="00E50DD6" w:rsidRDefault="00E50DD6">
            <w:pPr>
              <w:pStyle w:val="TableParagraph"/>
              <w:rPr>
                <w:rFonts w:ascii="Times New Roman"/>
                <w:sz w:val="14"/>
              </w:rPr>
            </w:pPr>
          </w:p>
        </w:tc>
        <w:tc>
          <w:tcPr>
            <w:tcW w:w="1387" w:type="dxa"/>
          </w:tcPr>
          <w:p w14:paraId="75F4E244" w14:textId="77777777" w:rsidR="00E50DD6" w:rsidRDefault="00E50DD6">
            <w:pPr>
              <w:pStyle w:val="TableParagraph"/>
              <w:rPr>
                <w:rFonts w:ascii="Times New Roman"/>
                <w:sz w:val="14"/>
              </w:rPr>
            </w:pPr>
          </w:p>
        </w:tc>
        <w:tc>
          <w:tcPr>
            <w:tcW w:w="1047" w:type="dxa"/>
          </w:tcPr>
          <w:p w14:paraId="4E992E6F" w14:textId="77777777" w:rsidR="00E50DD6" w:rsidRDefault="00E50DD6">
            <w:pPr>
              <w:pStyle w:val="TableParagraph"/>
              <w:rPr>
                <w:rFonts w:ascii="Times New Roman"/>
                <w:sz w:val="14"/>
              </w:rPr>
            </w:pPr>
          </w:p>
        </w:tc>
        <w:tc>
          <w:tcPr>
            <w:tcW w:w="1052" w:type="dxa"/>
          </w:tcPr>
          <w:p w14:paraId="6597292B" w14:textId="77777777" w:rsidR="00E50DD6" w:rsidRDefault="00E50DD6">
            <w:pPr>
              <w:pStyle w:val="TableParagraph"/>
              <w:rPr>
                <w:rFonts w:ascii="Times New Roman"/>
                <w:sz w:val="14"/>
              </w:rPr>
            </w:pPr>
          </w:p>
        </w:tc>
        <w:tc>
          <w:tcPr>
            <w:tcW w:w="1059" w:type="dxa"/>
          </w:tcPr>
          <w:p w14:paraId="73135672" w14:textId="77777777" w:rsidR="00E50DD6" w:rsidRDefault="00000000">
            <w:pPr>
              <w:pStyle w:val="TableParagraph"/>
              <w:spacing w:before="45"/>
              <w:ind w:right="62"/>
              <w:jc w:val="right"/>
              <w:rPr>
                <w:rFonts w:ascii="Times New Roman"/>
                <w:b/>
                <w:sz w:val="15"/>
              </w:rPr>
            </w:pPr>
            <w:r>
              <w:rPr>
                <w:rFonts w:ascii="Times New Roman"/>
                <w:b/>
                <w:spacing w:val="-2"/>
                <w:w w:val="105"/>
                <w:sz w:val="15"/>
              </w:rPr>
              <w:t>$1,540.00</w:t>
            </w:r>
          </w:p>
        </w:tc>
        <w:tc>
          <w:tcPr>
            <w:tcW w:w="3465" w:type="dxa"/>
          </w:tcPr>
          <w:p w14:paraId="47E84EF8" w14:textId="77777777" w:rsidR="00E50DD6" w:rsidRDefault="00E50DD6">
            <w:pPr>
              <w:pStyle w:val="TableParagraph"/>
              <w:rPr>
                <w:rFonts w:ascii="Times New Roman"/>
                <w:sz w:val="14"/>
              </w:rPr>
            </w:pPr>
          </w:p>
        </w:tc>
        <w:tc>
          <w:tcPr>
            <w:tcW w:w="2797" w:type="dxa"/>
          </w:tcPr>
          <w:p w14:paraId="362A6E2A" w14:textId="77777777" w:rsidR="00E50DD6" w:rsidRDefault="00E50DD6">
            <w:pPr>
              <w:pStyle w:val="TableParagraph"/>
              <w:rPr>
                <w:rFonts w:ascii="Times New Roman"/>
                <w:sz w:val="14"/>
              </w:rPr>
            </w:pPr>
          </w:p>
        </w:tc>
        <w:tc>
          <w:tcPr>
            <w:tcW w:w="710" w:type="dxa"/>
          </w:tcPr>
          <w:p w14:paraId="14D11495" w14:textId="77777777" w:rsidR="00E50DD6" w:rsidRDefault="00E50DD6">
            <w:pPr>
              <w:pStyle w:val="TableParagraph"/>
              <w:rPr>
                <w:rFonts w:ascii="Times New Roman"/>
                <w:sz w:val="14"/>
              </w:rPr>
            </w:pPr>
          </w:p>
        </w:tc>
      </w:tr>
      <w:tr w:rsidR="00E50DD6" w14:paraId="331AA65D" w14:textId="77777777">
        <w:trPr>
          <w:trHeight w:val="236"/>
        </w:trPr>
        <w:tc>
          <w:tcPr>
            <w:tcW w:w="2403" w:type="dxa"/>
          </w:tcPr>
          <w:p w14:paraId="49BD4C04" w14:textId="77777777" w:rsidR="00E50DD6" w:rsidRDefault="00E50DD6">
            <w:pPr>
              <w:pStyle w:val="TableParagraph"/>
              <w:rPr>
                <w:rFonts w:ascii="Times New Roman"/>
                <w:sz w:val="14"/>
              </w:rPr>
            </w:pPr>
          </w:p>
        </w:tc>
        <w:tc>
          <w:tcPr>
            <w:tcW w:w="1074" w:type="dxa"/>
          </w:tcPr>
          <w:p w14:paraId="7E1A0972" w14:textId="77777777" w:rsidR="00E50DD6" w:rsidRDefault="00E50DD6">
            <w:pPr>
              <w:pStyle w:val="TableParagraph"/>
              <w:rPr>
                <w:rFonts w:ascii="Times New Roman"/>
                <w:sz w:val="14"/>
              </w:rPr>
            </w:pPr>
          </w:p>
        </w:tc>
        <w:tc>
          <w:tcPr>
            <w:tcW w:w="1387" w:type="dxa"/>
          </w:tcPr>
          <w:p w14:paraId="47E94C01" w14:textId="77777777" w:rsidR="00E50DD6" w:rsidRDefault="00E50DD6">
            <w:pPr>
              <w:pStyle w:val="TableParagraph"/>
              <w:rPr>
                <w:rFonts w:ascii="Times New Roman"/>
                <w:sz w:val="14"/>
              </w:rPr>
            </w:pPr>
          </w:p>
        </w:tc>
        <w:tc>
          <w:tcPr>
            <w:tcW w:w="1047" w:type="dxa"/>
          </w:tcPr>
          <w:p w14:paraId="5C15AA4A" w14:textId="77777777" w:rsidR="00E50DD6" w:rsidRDefault="00E50DD6">
            <w:pPr>
              <w:pStyle w:val="TableParagraph"/>
              <w:rPr>
                <w:rFonts w:ascii="Times New Roman"/>
                <w:sz w:val="14"/>
              </w:rPr>
            </w:pPr>
          </w:p>
        </w:tc>
        <w:tc>
          <w:tcPr>
            <w:tcW w:w="1052" w:type="dxa"/>
          </w:tcPr>
          <w:p w14:paraId="4632B040" w14:textId="77777777" w:rsidR="00E50DD6" w:rsidRDefault="00E50DD6">
            <w:pPr>
              <w:pStyle w:val="TableParagraph"/>
              <w:rPr>
                <w:rFonts w:ascii="Times New Roman"/>
                <w:sz w:val="14"/>
              </w:rPr>
            </w:pPr>
          </w:p>
        </w:tc>
        <w:tc>
          <w:tcPr>
            <w:tcW w:w="1059" w:type="dxa"/>
          </w:tcPr>
          <w:p w14:paraId="21A05926" w14:textId="77777777" w:rsidR="00E50DD6" w:rsidRDefault="00000000">
            <w:pPr>
              <w:pStyle w:val="TableParagraph"/>
              <w:spacing w:before="64" w:line="153" w:lineRule="exact"/>
              <w:ind w:right="71"/>
              <w:jc w:val="right"/>
              <w:rPr>
                <w:rFonts w:ascii="Times New Roman"/>
                <w:b/>
                <w:sz w:val="15"/>
              </w:rPr>
            </w:pPr>
            <w:r>
              <w:rPr>
                <w:rFonts w:ascii="Times New Roman"/>
                <w:b/>
                <w:spacing w:val="-2"/>
                <w:sz w:val="15"/>
              </w:rPr>
              <w:t>$62,149.31</w:t>
            </w:r>
          </w:p>
        </w:tc>
        <w:tc>
          <w:tcPr>
            <w:tcW w:w="3465" w:type="dxa"/>
          </w:tcPr>
          <w:p w14:paraId="1F88CEBD" w14:textId="77777777" w:rsidR="00E50DD6" w:rsidRDefault="00E50DD6">
            <w:pPr>
              <w:pStyle w:val="TableParagraph"/>
              <w:rPr>
                <w:rFonts w:ascii="Times New Roman"/>
                <w:sz w:val="14"/>
              </w:rPr>
            </w:pPr>
          </w:p>
        </w:tc>
        <w:tc>
          <w:tcPr>
            <w:tcW w:w="2797" w:type="dxa"/>
          </w:tcPr>
          <w:p w14:paraId="5E6FEA85" w14:textId="77777777" w:rsidR="00E50DD6" w:rsidRDefault="00E50DD6">
            <w:pPr>
              <w:pStyle w:val="TableParagraph"/>
              <w:rPr>
                <w:rFonts w:ascii="Times New Roman"/>
                <w:sz w:val="14"/>
              </w:rPr>
            </w:pPr>
          </w:p>
        </w:tc>
        <w:tc>
          <w:tcPr>
            <w:tcW w:w="710" w:type="dxa"/>
          </w:tcPr>
          <w:p w14:paraId="0684E38F" w14:textId="77777777" w:rsidR="00E50DD6" w:rsidRDefault="00E50DD6">
            <w:pPr>
              <w:pStyle w:val="TableParagraph"/>
              <w:rPr>
                <w:rFonts w:ascii="Times New Roman"/>
                <w:sz w:val="14"/>
              </w:rPr>
            </w:pPr>
          </w:p>
        </w:tc>
      </w:tr>
    </w:tbl>
    <w:p w14:paraId="206D0738" w14:textId="77777777" w:rsidR="00E50DD6" w:rsidRDefault="00E50DD6">
      <w:pPr>
        <w:rPr>
          <w:sz w:val="14"/>
        </w:rPr>
        <w:sectPr w:rsidR="00E50DD6">
          <w:footerReference w:type="default" r:id="rId14"/>
          <w:pgSz w:w="15820" w:h="12170" w:orient="landscape"/>
          <w:pgMar w:top="620" w:right="400" w:bottom="800" w:left="220" w:header="0" w:footer="603" w:gutter="0"/>
          <w:cols w:space="720"/>
        </w:sectPr>
      </w:pPr>
    </w:p>
    <w:p w14:paraId="11BAA31F" w14:textId="77777777" w:rsidR="00E50DD6" w:rsidRDefault="00000000">
      <w:pPr>
        <w:spacing w:before="71" w:line="235" w:lineRule="auto"/>
        <w:ind w:left="6833" w:right="6937"/>
        <w:jc w:val="center"/>
        <w:rPr>
          <w:rFonts w:ascii="Arial"/>
          <w:sz w:val="18"/>
        </w:rPr>
      </w:pPr>
      <w:bookmarkStart w:id="10" w:name="Check_Register_2-8-23"/>
      <w:bookmarkEnd w:id="10"/>
      <w:r>
        <w:rPr>
          <w:rFonts w:ascii="Arial"/>
          <w:w w:val="105"/>
          <w:sz w:val="18"/>
        </w:rPr>
        <w:lastRenderedPageBreak/>
        <w:t>City</w:t>
      </w:r>
      <w:r>
        <w:rPr>
          <w:rFonts w:ascii="Arial"/>
          <w:spacing w:val="-11"/>
          <w:w w:val="105"/>
          <w:sz w:val="18"/>
        </w:rPr>
        <w:t xml:space="preserve"> </w:t>
      </w:r>
      <w:r>
        <w:rPr>
          <w:rFonts w:ascii="Arial"/>
          <w:w w:val="105"/>
          <w:sz w:val="18"/>
        </w:rPr>
        <w:t>of Santa</w:t>
      </w:r>
      <w:r>
        <w:rPr>
          <w:rFonts w:ascii="Arial"/>
          <w:spacing w:val="-7"/>
          <w:w w:val="105"/>
          <w:sz w:val="18"/>
        </w:rPr>
        <w:t xml:space="preserve"> </w:t>
      </w:r>
      <w:r>
        <w:rPr>
          <w:rFonts w:ascii="Arial"/>
          <w:w w:val="105"/>
          <w:sz w:val="18"/>
        </w:rPr>
        <w:t>Clara Check Register</w:t>
      </w:r>
    </w:p>
    <w:p w14:paraId="4010A372" w14:textId="77777777" w:rsidR="00E50DD6" w:rsidRDefault="00000000">
      <w:pPr>
        <w:spacing w:line="202" w:lineRule="exact"/>
        <w:ind w:left="5883" w:right="5985"/>
        <w:jc w:val="center"/>
        <w:rPr>
          <w:rFonts w:ascii="Arial"/>
          <w:sz w:val="18"/>
        </w:rPr>
      </w:pPr>
      <w:r>
        <w:pict w14:anchorId="07B74C38">
          <v:shape id="docshape75" o:spid="_x0000_s3247" style="position:absolute;left:0;text-align:left;margin-left:259.6pt;margin-top:11.8pt;width:514.35pt;height:.1pt;z-index:-15700992;mso-wrap-distance-left:0;mso-wrap-distance-right:0;mso-position-horizontal-relative:page" coordorigin="5192,236" coordsize="10287,0" path="m5192,236r10286,e" filled="f" strokeweight=".57228mm">
            <v:path arrowok="t"/>
            <w10:wrap type="topAndBottom" anchorx="page"/>
          </v:shape>
        </w:pict>
      </w:r>
      <w:r>
        <w:rPr>
          <w:rFonts w:ascii="Arial"/>
          <w:sz w:val="18"/>
        </w:rPr>
        <w:t>Checking</w:t>
      </w:r>
      <w:r>
        <w:rPr>
          <w:rFonts w:ascii="Arial"/>
          <w:spacing w:val="1"/>
          <w:sz w:val="18"/>
        </w:rPr>
        <w:t xml:space="preserve"> </w:t>
      </w:r>
      <w:r>
        <w:rPr>
          <w:rFonts w:ascii="Arial"/>
          <w:sz w:val="18"/>
        </w:rPr>
        <w:t>1889</w:t>
      </w:r>
      <w:r>
        <w:rPr>
          <w:rFonts w:ascii="Arial"/>
          <w:spacing w:val="12"/>
          <w:sz w:val="18"/>
        </w:rPr>
        <w:t xml:space="preserve"> </w:t>
      </w:r>
      <w:r>
        <w:rPr>
          <w:rFonts w:ascii="Arial"/>
          <w:sz w:val="18"/>
        </w:rPr>
        <w:t>-</w:t>
      </w:r>
      <w:r>
        <w:rPr>
          <w:rFonts w:ascii="Arial"/>
          <w:spacing w:val="8"/>
          <w:sz w:val="18"/>
        </w:rPr>
        <w:t xml:space="preserve"> </w:t>
      </w:r>
      <w:r>
        <w:rPr>
          <w:rFonts w:ascii="Arial"/>
          <w:sz w:val="18"/>
        </w:rPr>
        <w:t>02/08/2023</w:t>
      </w:r>
      <w:r>
        <w:rPr>
          <w:rFonts w:ascii="Arial"/>
          <w:spacing w:val="20"/>
          <w:sz w:val="18"/>
        </w:rPr>
        <w:t xml:space="preserve"> </w:t>
      </w:r>
      <w:r>
        <w:rPr>
          <w:rFonts w:ascii="Arial"/>
          <w:sz w:val="18"/>
        </w:rPr>
        <w:t>to</w:t>
      </w:r>
      <w:r>
        <w:rPr>
          <w:rFonts w:ascii="Arial"/>
          <w:spacing w:val="37"/>
          <w:sz w:val="18"/>
        </w:rPr>
        <w:t xml:space="preserve"> </w:t>
      </w:r>
      <w:r>
        <w:rPr>
          <w:rFonts w:ascii="Arial"/>
          <w:spacing w:val="-2"/>
          <w:sz w:val="18"/>
        </w:rPr>
        <w:t>02/08/2023</w:t>
      </w:r>
    </w:p>
    <w:p w14:paraId="595B1551" w14:textId="77777777" w:rsidR="00E50DD6" w:rsidRDefault="00E50DD6">
      <w:pPr>
        <w:pStyle w:val="BodyText"/>
        <w:spacing w:before="10"/>
        <w:rPr>
          <w:rFonts w:ascii="Arial"/>
          <w:sz w:val="16"/>
        </w:rPr>
      </w:pPr>
    </w:p>
    <w:tbl>
      <w:tblPr>
        <w:tblW w:w="0" w:type="auto"/>
        <w:tblInd w:w="115" w:type="dxa"/>
        <w:tblLayout w:type="fixed"/>
        <w:tblCellMar>
          <w:left w:w="0" w:type="dxa"/>
          <w:right w:w="0" w:type="dxa"/>
        </w:tblCellMar>
        <w:tblLook w:val="01E0" w:firstRow="1" w:lastRow="1" w:firstColumn="1" w:lastColumn="1" w:noHBand="0" w:noVBand="0"/>
      </w:tblPr>
      <w:tblGrid>
        <w:gridCol w:w="2433"/>
        <w:gridCol w:w="1048"/>
        <w:gridCol w:w="1377"/>
        <w:gridCol w:w="1071"/>
        <w:gridCol w:w="1054"/>
        <w:gridCol w:w="1051"/>
        <w:gridCol w:w="3462"/>
        <w:gridCol w:w="2805"/>
        <w:gridCol w:w="674"/>
      </w:tblGrid>
      <w:tr w:rsidR="00E50DD6" w14:paraId="4511914C" w14:textId="77777777">
        <w:trPr>
          <w:trHeight w:val="347"/>
        </w:trPr>
        <w:tc>
          <w:tcPr>
            <w:tcW w:w="2433" w:type="dxa"/>
            <w:tcBorders>
              <w:bottom w:val="single" w:sz="2" w:space="0" w:color="000000"/>
            </w:tcBorders>
          </w:tcPr>
          <w:p w14:paraId="164DBA84" w14:textId="77777777" w:rsidR="00E50DD6" w:rsidRDefault="00E50DD6">
            <w:pPr>
              <w:pStyle w:val="TableParagraph"/>
              <w:spacing w:before="6"/>
              <w:rPr>
                <w:sz w:val="16"/>
              </w:rPr>
            </w:pPr>
          </w:p>
          <w:p w14:paraId="3EF9179F" w14:textId="77777777" w:rsidR="00E50DD6" w:rsidRDefault="00000000">
            <w:pPr>
              <w:pStyle w:val="TableParagraph"/>
              <w:spacing w:line="137" w:lineRule="exact"/>
              <w:ind w:left="772"/>
              <w:rPr>
                <w:sz w:val="13"/>
              </w:rPr>
            </w:pPr>
            <w:r>
              <w:rPr>
                <w:w w:val="120"/>
                <w:sz w:val="13"/>
              </w:rPr>
              <w:t>Paiee</w:t>
            </w:r>
            <w:r>
              <w:rPr>
                <w:spacing w:val="-7"/>
                <w:w w:val="120"/>
                <w:sz w:val="13"/>
              </w:rPr>
              <w:t xml:space="preserve"> </w:t>
            </w:r>
            <w:r>
              <w:rPr>
                <w:spacing w:val="-4"/>
                <w:w w:val="120"/>
                <w:sz w:val="13"/>
              </w:rPr>
              <w:t>Name</w:t>
            </w:r>
          </w:p>
        </w:tc>
        <w:tc>
          <w:tcPr>
            <w:tcW w:w="1048" w:type="dxa"/>
            <w:tcBorders>
              <w:bottom w:val="single" w:sz="2" w:space="0" w:color="000000"/>
            </w:tcBorders>
          </w:tcPr>
          <w:p w14:paraId="750BF50B" w14:textId="77777777" w:rsidR="00E50DD6" w:rsidRDefault="00000000">
            <w:pPr>
              <w:pStyle w:val="TableParagraph"/>
              <w:spacing w:before="28" w:line="143" w:lineRule="exact"/>
              <w:ind w:left="227"/>
              <w:rPr>
                <w:sz w:val="13"/>
              </w:rPr>
            </w:pPr>
            <w:r>
              <w:rPr>
                <w:spacing w:val="-2"/>
                <w:w w:val="110"/>
                <w:sz w:val="13"/>
              </w:rPr>
              <w:t>Reference</w:t>
            </w:r>
          </w:p>
          <w:p w14:paraId="66C48F5F" w14:textId="77777777" w:rsidR="00E50DD6" w:rsidRDefault="00000000">
            <w:pPr>
              <w:pStyle w:val="TableParagraph"/>
              <w:spacing w:line="157" w:lineRule="exact"/>
              <w:ind w:left="299"/>
              <w:rPr>
                <w:b/>
                <w:sz w:val="15"/>
              </w:rPr>
            </w:pPr>
            <w:r>
              <w:rPr>
                <w:b/>
                <w:spacing w:val="-2"/>
                <w:sz w:val="15"/>
              </w:rPr>
              <w:t>Number</w:t>
            </w:r>
          </w:p>
        </w:tc>
        <w:tc>
          <w:tcPr>
            <w:tcW w:w="1377" w:type="dxa"/>
            <w:tcBorders>
              <w:bottom w:val="single" w:sz="12" w:space="0" w:color="000000"/>
            </w:tcBorders>
          </w:tcPr>
          <w:p w14:paraId="1DBD0A67" w14:textId="77777777" w:rsidR="00E50DD6" w:rsidRDefault="00000000">
            <w:pPr>
              <w:pStyle w:val="TableParagraph"/>
              <w:spacing w:before="27" w:line="150" w:lineRule="atLeast"/>
              <w:ind w:left="467" w:right="370" w:firstLine="23"/>
              <w:rPr>
                <w:sz w:val="13"/>
              </w:rPr>
            </w:pPr>
            <w:r>
              <w:rPr>
                <w:spacing w:val="-2"/>
                <w:w w:val="115"/>
                <w:sz w:val="13"/>
              </w:rPr>
              <w:t>Invoice</w:t>
            </w:r>
            <w:r>
              <w:rPr>
                <w:spacing w:val="40"/>
                <w:w w:val="115"/>
                <w:sz w:val="13"/>
              </w:rPr>
              <w:t xml:space="preserve"> </w:t>
            </w:r>
            <w:r>
              <w:rPr>
                <w:spacing w:val="-2"/>
                <w:w w:val="115"/>
                <w:sz w:val="13"/>
              </w:rPr>
              <w:t>Number</w:t>
            </w:r>
          </w:p>
        </w:tc>
        <w:tc>
          <w:tcPr>
            <w:tcW w:w="1071" w:type="dxa"/>
            <w:tcBorders>
              <w:bottom w:val="single" w:sz="2" w:space="0" w:color="000000"/>
            </w:tcBorders>
          </w:tcPr>
          <w:p w14:paraId="7844D18E" w14:textId="77777777" w:rsidR="00E50DD6" w:rsidRDefault="00000000">
            <w:pPr>
              <w:pStyle w:val="TableParagraph"/>
              <w:spacing w:before="7" w:line="160" w:lineRule="atLeast"/>
              <w:ind w:left="96" w:firstLine="163"/>
              <w:rPr>
                <w:sz w:val="13"/>
              </w:rPr>
            </w:pPr>
            <w:r>
              <w:rPr>
                <w:spacing w:val="-2"/>
                <w:w w:val="115"/>
                <w:sz w:val="13"/>
              </w:rPr>
              <w:t>Invoice</w:t>
            </w:r>
            <w:r>
              <w:rPr>
                <w:spacing w:val="40"/>
                <w:w w:val="115"/>
                <w:sz w:val="13"/>
              </w:rPr>
              <w:t xml:space="preserve"> </w:t>
            </w:r>
            <w:r>
              <w:rPr>
                <w:spacing w:val="-2"/>
                <w:w w:val="115"/>
                <w:sz w:val="13"/>
              </w:rPr>
              <w:t>Ledger</w:t>
            </w:r>
            <w:r>
              <w:rPr>
                <w:spacing w:val="-9"/>
                <w:w w:val="115"/>
                <w:sz w:val="13"/>
              </w:rPr>
              <w:t xml:space="preserve"> </w:t>
            </w:r>
            <w:r>
              <w:rPr>
                <w:spacing w:val="-2"/>
                <w:w w:val="115"/>
                <w:sz w:val="13"/>
              </w:rPr>
              <w:t>Date</w:t>
            </w:r>
          </w:p>
        </w:tc>
        <w:tc>
          <w:tcPr>
            <w:tcW w:w="1054" w:type="dxa"/>
            <w:tcBorders>
              <w:bottom w:val="single" w:sz="12" w:space="0" w:color="000000"/>
            </w:tcBorders>
          </w:tcPr>
          <w:p w14:paraId="03282103" w14:textId="77777777" w:rsidR="00E50DD6" w:rsidRDefault="00000000">
            <w:pPr>
              <w:pStyle w:val="TableParagraph"/>
              <w:spacing w:before="27" w:line="150" w:lineRule="atLeast"/>
              <w:ind w:left="261" w:right="92" w:hanging="141"/>
              <w:rPr>
                <w:sz w:val="13"/>
              </w:rPr>
            </w:pPr>
            <w:r>
              <w:rPr>
                <w:spacing w:val="-4"/>
                <w:w w:val="115"/>
                <w:sz w:val="13"/>
              </w:rPr>
              <w:t>Payment</w:t>
            </w:r>
            <w:r>
              <w:rPr>
                <w:spacing w:val="40"/>
                <w:w w:val="115"/>
                <w:sz w:val="13"/>
              </w:rPr>
              <w:t xml:space="preserve"> </w:t>
            </w:r>
            <w:r>
              <w:rPr>
                <w:spacing w:val="-4"/>
                <w:w w:val="115"/>
                <w:sz w:val="13"/>
              </w:rPr>
              <w:t>Date</w:t>
            </w:r>
          </w:p>
        </w:tc>
        <w:tc>
          <w:tcPr>
            <w:tcW w:w="1051" w:type="dxa"/>
            <w:tcBorders>
              <w:bottom w:val="single" w:sz="12" w:space="0" w:color="000000"/>
            </w:tcBorders>
          </w:tcPr>
          <w:p w14:paraId="35871D46" w14:textId="77777777" w:rsidR="00E50DD6" w:rsidRDefault="00E50DD6">
            <w:pPr>
              <w:pStyle w:val="TableParagraph"/>
              <w:spacing w:before="10"/>
              <w:rPr>
                <w:sz w:val="15"/>
              </w:rPr>
            </w:pPr>
          </w:p>
          <w:p w14:paraId="1B7ACE37" w14:textId="77777777" w:rsidR="00E50DD6" w:rsidRDefault="00000000">
            <w:pPr>
              <w:pStyle w:val="TableParagraph"/>
              <w:spacing w:line="145" w:lineRule="exact"/>
              <w:ind w:left="187"/>
              <w:rPr>
                <w:sz w:val="13"/>
              </w:rPr>
            </w:pPr>
            <w:r>
              <w:rPr>
                <w:spacing w:val="-2"/>
                <w:w w:val="115"/>
                <w:sz w:val="13"/>
              </w:rPr>
              <w:t>Amount</w:t>
            </w:r>
          </w:p>
        </w:tc>
        <w:tc>
          <w:tcPr>
            <w:tcW w:w="3462" w:type="dxa"/>
            <w:tcBorders>
              <w:bottom w:val="single" w:sz="12" w:space="0" w:color="000000"/>
            </w:tcBorders>
          </w:tcPr>
          <w:p w14:paraId="5145DEE8" w14:textId="77777777" w:rsidR="00E50DD6" w:rsidRDefault="00E50DD6">
            <w:pPr>
              <w:pStyle w:val="TableParagraph"/>
              <w:spacing w:before="1"/>
              <w:rPr>
                <w:sz w:val="15"/>
              </w:rPr>
            </w:pPr>
          </w:p>
          <w:p w14:paraId="00855CB3" w14:textId="77777777" w:rsidR="00E50DD6" w:rsidRDefault="00000000">
            <w:pPr>
              <w:pStyle w:val="TableParagraph"/>
              <w:spacing w:line="154" w:lineRule="exact"/>
              <w:ind w:left="1345" w:right="1335"/>
              <w:jc w:val="center"/>
              <w:rPr>
                <w:b/>
                <w:sz w:val="14"/>
              </w:rPr>
            </w:pPr>
            <w:r>
              <w:rPr>
                <w:b/>
                <w:spacing w:val="-2"/>
                <w:sz w:val="14"/>
              </w:rPr>
              <w:t>Descrietion</w:t>
            </w:r>
          </w:p>
        </w:tc>
        <w:tc>
          <w:tcPr>
            <w:tcW w:w="2805" w:type="dxa"/>
            <w:tcBorders>
              <w:bottom w:val="single" w:sz="12" w:space="0" w:color="000000"/>
            </w:tcBorders>
          </w:tcPr>
          <w:p w14:paraId="17420084" w14:textId="77777777" w:rsidR="00E50DD6" w:rsidRDefault="00E50DD6">
            <w:pPr>
              <w:pStyle w:val="TableParagraph"/>
              <w:spacing w:before="6"/>
              <w:rPr>
                <w:sz w:val="15"/>
              </w:rPr>
            </w:pPr>
          </w:p>
          <w:p w14:paraId="5A1A985A" w14:textId="77777777" w:rsidR="00E50DD6" w:rsidRDefault="00000000">
            <w:pPr>
              <w:pStyle w:val="TableParagraph"/>
              <w:spacing w:before="1" w:line="148" w:lineRule="exact"/>
              <w:ind w:left="838"/>
              <w:rPr>
                <w:sz w:val="13"/>
              </w:rPr>
            </w:pPr>
            <w:r>
              <w:rPr>
                <w:w w:val="115"/>
                <w:sz w:val="13"/>
              </w:rPr>
              <w:t>Ledger</w:t>
            </w:r>
            <w:r>
              <w:rPr>
                <w:spacing w:val="-7"/>
                <w:w w:val="115"/>
                <w:sz w:val="13"/>
              </w:rPr>
              <w:t xml:space="preserve"> </w:t>
            </w:r>
            <w:r>
              <w:rPr>
                <w:spacing w:val="-2"/>
                <w:w w:val="115"/>
                <w:sz w:val="13"/>
              </w:rPr>
              <w:t>Account</w:t>
            </w:r>
          </w:p>
        </w:tc>
        <w:tc>
          <w:tcPr>
            <w:tcW w:w="674" w:type="dxa"/>
          </w:tcPr>
          <w:p w14:paraId="49539637" w14:textId="77777777" w:rsidR="00E50DD6" w:rsidRDefault="00000000">
            <w:pPr>
              <w:pStyle w:val="TableParagraph"/>
              <w:spacing w:line="177" w:lineRule="exact"/>
              <w:ind w:left="158"/>
              <w:rPr>
                <w:rFonts w:ascii="Times New Roman"/>
                <w:b/>
                <w:sz w:val="16"/>
              </w:rPr>
            </w:pPr>
            <w:r>
              <w:rPr>
                <w:rFonts w:ascii="Times New Roman"/>
                <w:b/>
                <w:spacing w:val="-6"/>
                <w:sz w:val="16"/>
              </w:rPr>
              <w:t>Activity</w:t>
            </w:r>
          </w:p>
          <w:p w14:paraId="26B69226" w14:textId="77777777" w:rsidR="00E50DD6" w:rsidRDefault="00000000">
            <w:pPr>
              <w:pStyle w:val="TableParagraph"/>
              <w:spacing w:line="149" w:lineRule="exact"/>
              <w:ind w:left="232"/>
              <w:rPr>
                <w:sz w:val="13"/>
              </w:rPr>
            </w:pPr>
            <w:r>
              <w:rPr>
                <w:spacing w:val="-4"/>
                <w:w w:val="110"/>
                <w:sz w:val="13"/>
              </w:rPr>
              <w:t>Code</w:t>
            </w:r>
          </w:p>
        </w:tc>
      </w:tr>
      <w:tr w:rsidR="00E50DD6" w14:paraId="46B0F0AB" w14:textId="77777777">
        <w:trPr>
          <w:trHeight w:val="198"/>
        </w:trPr>
        <w:tc>
          <w:tcPr>
            <w:tcW w:w="2433" w:type="dxa"/>
            <w:tcBorders>
              <w:top w:val="single" w:sz="2" w:space="0" w:color="000000"/>
            </w:tcBorders>
          </w:tcPr>
          <w:p w14:paraId="4DFFF41D" w14:textId="77777777" w:rsidR="00E50DD6" w:rsidRDefault="00000000">
            <w:pPr>
              <w:pStyle w:val="TableParagraph"/>
              <w:spacing w:line="142" w:lineRule="exact"/>
              <w:ind w:left="1"/>
              <w:rPr>
                <w:sz w:val="13"/>
              </w:rPr>
            </w:pPr>
            <w:r>
              <w:rPr>
                <w:w w:val="105"/>
                <w:sz w:val="13"/>
              </w:rPr>
              <w:t>5</w:t>
            </w:r>
            <w:r>
              <w:rPr>
                <w:spacing w:val="-4"/>
                <w:w w:val="105"/>
                <w:sz w:val="13"/>
              </w:rPr>
              <w:t xml:space="preserve"> </w:t>
            </w:r>
            <w:r>
              <w:rPr>
                <w:w w:val="105"/>
                <w:sz w:val="13"/>
              </w:rPr>
              <w:t>STAR</w:t>
            </w:r>
            <w:r>
              <w:rPr>
                <w:spacing w:val="3"/>
                <w:w w:val="105"/>
                <w:sz w:val="13"/>
              </w:rPr>
              <w:t xml:space="preserve"> </w:t>
            </w:r>
            <w:r>
              <w:rPr>
                <w:w w:val="105"/>
                <w:sz w:val="13"/>
              </w:rPr>
              <w:t>INTERPRETING,</w:t>
            </w:r>
            <w:r>
              <w:rPr>
                <w:spacing w:val="8"/>
                <w:w w:val="105"/>
                <w:sz w:val="13"/>
              </w:rPr>
              <w:t xml:space="preserve"> </w:t>
            </w:r>
            <w:r>
              <w:rPr>
                <w:spacing w:val="-5"/>
                <w:w w:val="105"/>
                <w:sz w:val="13"/>
              </w:rPr>
              <w:t>LLC</w:t>
            </w:r>
          </w:p>
        </w:tc>
        <w:tc>
          <w:tcPr>
            <w:tcW w:w="1048" w:type="dxa"/>
            <w:tcBorders>
              <w:top w:val="single" w:sz="2" w:space="0" w:color="000000"/>
            </w:tcBorders>
          </w:tcPr>
          <w:p w14:paraId="6F44DEC3" w14:textId="77777777" w:rsidR="00E50DD6" w:rsidRDefault="00000000">
            <w:pPr>
              <w:pStyle w:val="TableParagraph"/>
              <w:spacing w:line="139" w:lineRule="exact"/>
              <w:ind w:left="55"/>
              <w:rPr>
                <w:sz w:val="13"/>
              </w:rPr>
            </w:pPr>
            <w:r>
              <w:rPr>
                <w:spacing w:val="-2"/>
                <w:w w:val="105"/>
                <w:sz w:val="13"/>
              </w:rPr>
              <w:t>70252</w:t>
            </w:r>
          </w:p>
        </w:tc>
        <w:tc>
          <w:tcPr>
            <w:tcW w:w="1377" w:type="dxa"/>
            <w:tcBorders>
              <w:top w:val="single" w:sz="12" w:space="0" w:color="000000"/>
            </w:tcBorders>
          </w:tcPr>
          <w:p w14:paraId="4022E410" w14:textId="77777777" w:rsidR="00E50DD6" w:rsidRDefault="00000000">
            <w:pPr>
              <w:pStyle w:val="TableParagraph"/>
              <w:spacing w:line="142" w:lineRule="exact"/>
              <w:ind w:left="154"/>
              <w:rPr>
                <w:sz w:val="13"/>
              </w:rPr>
            </w:pPr>
            <w:r>
              <w:rPr>
                <w:spacing w:val="-2"/>
                <w:w w:val="105"/>
                <w:sz w:val="13"/>
              </w:rPr>
              <w:t>432011</w:t>
            </w:r>
          </w:p>
        </w:tc>
        <w:tc>
          <w:tcPr>
            <w:tcW w:w="1071" w:type="dxa"/>
            <w:tcBorders>
              <w:top w:val="single" w:sz="2" w:space="0" w:color="000000"/>
            </w:tcBorders>
          </w:tcPr>
          <w:p w14:paraId="15941228" w14:textId="77777777" w:rsidR="00E50DD6" w:rsidRDefault="00000000">
            <w:pPr>
              <w:pStyle w:val="TableParagraph"/>
              <w:spacing w:line="142" w:lineRule="exact"/>
              <w:ind w:right="144"/>
              <w:jc w:val="right"/>
              <w:rPr>
                <w:sz w:val="13"/>
              </w:rPr>
            </w:pPr>
            <w:r>
              <w:rPr>
                <w:spacing w:val="-2"/>
                <w:w w:val="105"/>
                <w:sz w:val="13"/>
              </w:rPr>
              <w:t>02/02/2023</w:t>
            </w:r>
          </w:p>
        </w:tc>
        <w:tc>
          <w:tcPr>
            <w:tcW w:w="1054" w:type="dxa"/>
            <w:tcBorders>
              <w:top w:val="single" w:sz="12" w:space="0" w:color="000000"/>
            </w:tcBorders>
          </w:tcPr>
          <w:p w14:paraId="6C8941ED" w14:textId="77777777" w:rsidR="00E50DD6" w:rsidRDefault="00000000">
            <w:pPr>
              <w:pStyle w:val="TableParagraph"/>
              <w:spacing w:line="139" w:lineRule="exact"/>
              <w:ind w:left="102" w:right="175"/>
              <w:jc w:val="center"/>
              <w:rPr>
                <w:sz w:val="13"/>
              </w:rPr>
            </w:pPr>
            <w:r>
              <w:rPr>
                <w:spacing w:val="-2"/>
                <w:w w:val="105"/>
                <w:sz w:val="13"/>
              </w:rPr>
              <w:t>02/08/2023</w:t>
            </w:r>
          </w:p>
        </w:tc>
        <w:tc>
          <w:tcPr>
            <w:tcW w:w="1051" w:type="dxa"/>
            <w:tcBorders>
              <w:top w:val="single" w:sz="12" w:space="0" w:color="000000"/>
            </w:tcBorders>
          </w:tcPr>
          <w:p w14:paraId="68B3002E" w14:textId="77777777" w:rsidR="00E50DD6" w:rsidRDefault="00000000">
            <w:pPr>
              <w:pStyle w:val="TableParagraph"/>
              <w:spacing w:line="139" w:lineRule="exact"/>
              <w:ind w:right="78"/>
              <w:jc w:val="right"/>
              <w:rPr>
                <w:sz w:val="13"/>
              </w:rPr>
            </w:pPr>
            <w:r>
              <w:rPr>
                <w:spacing w:val="-2"/>
                <w:w w:val="105"/>
                <w:sz w:val="13"/>
              </w:rPr>
              <w:t>120.00</w:t>
            </w:r>
          </w:p>
        </w:tc>
        <w:tc>
          <w:tcPr>
            <w:tcW w:w="3462" w:type="dxa"/>
            <w:tcBorders>
              <w:top w:val="single" w:sz="12" w:space="0" w:color="000000"/>
            </w:tcBorders>
          </w:tcPr>
          <w:p w14:paraId="361AD1E2" w14:textId="77777777" w:rsidR="00E50DD6" w:rsidRDefault="00000000">
            <w:pPr>
              <w:pStyle w:val="TableParagraph"/>
              <w:spacing w:line="139" w:lineRule="exact"/>
              <w:ind w:left="53"/>
              <w:rPr>
                <w:sz w:val="13"/>
              </w:rPr>
            </w:pPr>
            <w:r>
              <w:rPr>
                <w:spacing w:val="-2"/>
                <w:w w:val="110"/>
                <w:sz w:val="13"/>
              </w:rPr>
              <w:t>SIGN</w:t>
            </w:r>
            <w:r>
              <w:rPr>
                <w:spacing w:val="12"/>
                <w:w w:val="110"/>
                <w:sz w:val="13"/>
              </w:rPr>
              <w:t xml:space="preserve"> </w:t>
            </w:r>
            <w:r>
              <w:rPr>
                <w:spacing w:val="-2"/>
                <w:w w:val="110"/>
                <w:sz w:val="13"/>
              </w:rPr>
              <w:t>LANGUAGE</w:t>
            </w:r>
            <w:r>
              <w:rPr>
                <w:spacing w:val="22"/>
                <w:w w:val="110"/>
                <w:sz w:val="13"/>
              </w:rPr>
              <w:t xml:space="preserve"> </w:t>
            </w:r>
            <w:r>
              <w:rPr>
                <w:spacing w:val="-2"/>
                <w:w w:val="110"/>
                <w:sz w:val="13"/>
              </w:rPr>
              <w:t>INTERPRETER</w:t>
            </w:r>
            <w:r>
              <w:rPr>
                <w:spacing w:val="27"/>
                <w:w w:val="110"/>
                <w:sz w:val="13"/>
              </w:rPr>
              <w:t xml:space="preserve"> </w:t>
            </w:r>
            <w:r>
              <w:rPr>
                <w:spacing w:val="-2"/>
                <w:w w:val="110"/>
                <w:sz w:val="13"/>
              </w:rPr>
              <w:t>FOR</w:t>
            </w:r>
            <w:r>
              <w:rPr>
                <w:spacing w:val="15"/>
                <w:w w:val="110"/>
                <w:sz w:val="13"/>
              </w:rPr>
              <w:t xml:space="preserve"> </w:t>
            </w:r>
            <w:r>
              <w:rPr>
                <w:spacing w:val="-2"/>
                <w:w w:val="110"/>
                <w:sz w:val="13"/>
              </w:rPr>
              <w:t>COURT</w:t>
            </w:r>
            <w:r>
              <w:rPr>
                <w:spacing w:val="-11"/>
                <w:w w:val="110"/>
                <w:sz w:val="13"/>
              </w:rPr>
              <w:t xml:space="preserve"> </w:t>
            </w:r>
            <w:r>
              <w:rPr>
                <w:spacing w:val="-5"/>
                <w:w w:val="110"/>
                <w:sz w:val="13"/>
              </w:rPr>
              <w:t>1/</w:t>
            </w:r>
          </w:p>
        </w:tc>
        <w:tc>
          <w:tcPr>
            <w:tcW w:w="2805" w:type="dxa"/>
            <w:tcBorders>
              <w:top w:val="single" w:sz="12" w:space="0" w:color="000000"/>
            </w:tcBorders>
          </w:tcPr>
          <w:p w14:paraId="3DF29787" w14:textId="77777777" w:rsidR="00E50DD6" w:rsidRDefault="00000000">
            <w:pPr>
              <w:pStyle w:val="TableParagraph"/>
              <w:spacing w:line="139" w:lineRule="exact"/>
              <w:ind w:left="95"/>
              <w:rPr>
                <w:sz w:val="13"/>
              </w:rPr>
            </w:pPr>
            <w:r>
              <w:rPr>
                <w:w w:val="105"/>
                <w:sz w:val="13"/>
              </w:rPr>
              <w:t>104120-330</w:t>
            </w:r>
            <w:r>
              <w:rPr>
                <w:spacing w:val="4"/>
                <w:w w:val="105"/>
                <w:sz w:val="13"/>
              </w:rPr>
              <w:t xml:space="preserve"> </w:t>
            </w:r>
            <w:r>
              <w:rPr>
                <w:w w:val="105"/>
                <w:sz w:val="13"/>
              </w:rPr>
              <w:t>-</w:t>
            </w:r>
            <w:r>
              <w:rPr>
                <w:spacing w:val="2"/>
                <w:w w:val="105"/>
                <w:sz w:val="13"/>
              </w:rPr>
              <w:t xml:space="preserve"> </w:t>
            </w:r>
            <w:r>
              <w:rPr>
                <w:w w:val="105"/>
                <w:sz w:val="13"/>
              </w:rPr>
              <w:t xml:space="preserve">LEGAL </w:t>
            </w:r>
            <w:r>
              <w:rPr>
                <w:spacing w:val="-2"/>
                <w:w w:val="105"/>
                <w:sz w:val="13"/>
              </w:rPr>
              <w:t>SERVICES</w:t>
            </w:r>
          </w:p>
        </w:tc>
        <w:tc>
          <w:tcPr>
            <w:tcW w:w="674" w:type="dxa"/>
          </w:tcPr>
          <w:p w14:paraId="1EABFA60" w14:textId="77777777" w:rsidR="00E50DD6" w:rsidRDefault="00E50DD6">
            <w:pPr>
              <w:pStyle w:val="TableParagraph"/>
              <w:rPr>
                <w:rFonts w:ascii="Times New Roman"/>
                <w:sz w:val="12"/>
              </w:rPr>
            </w:pPr>
          </w:p>
        </w:tc>
      </w:tr>
      <w:tr w:rsidR="00E50DD6" w14:paraId="12739D6F" w14:textId="77777777">
        <w:trPr>
          <w:trHeight w:val="264"/>
        </w:trPr>
        <w:tc>
          <w:tcPr>
            <w:tcW w:w="2433" w:type="dxa"/>
          </w:tcPr>
          <w:p w14:paraId="0D0DA804" w14:textId="77777777" w:rsidR="00E50DD6" w:rsidRDefault="00E50DD6">
            <w:pPr>
              <w:pStyle w:val="TableParagraph"/>
              <w:rPr>
                <w:rFonts w:ascii="Times New Roman"/>
                <w:sz w:val="12"/>
              </w:rPr>
            </w:pPr>
          </w:p>
        </w:tc>
        <w:tc>
          <w:tcPr>
            <w:tcW w:w="1048" w:type="dxa"/>
          </w:tcPr>
          <w:p w14:paraId="5FF35766" w14:textId="77777777" w:rsidR="00E50DD6" w:rsidRDefault="00E50DD6">
            <w:pPr>
              <w:pStyle w:val="TableParagraph"/>
              <w:rPr>
                <w:rFonts w:ascii="Times New Roman"/>
                <w:sz w:val="12"/>
              </w:rPr>
            </w:pPr>
          </w:p>
        </w:tc>
        <w:tc>
          <w:tcPr>
            <w:tcW w:w="1377" w:type="dxa"/>
          </w:tcPr>
          <w:p w14:paraId="156CDBDE" w14:textId="77777777" w:rsidR="00E50DD6" w:rsidRDefault="00E50DD6">
            <w:pPr>
              <w:pStyle w:val="TableParagraph"/>
              <w:rPr>
                <w:rFonts w:ascii="Times New Roman"/>
                <w:sz w:val="12"/>
              </w:rPr>
            </w:pPr>
          </w:p>
        </w:tc>
        <w:tc>
          <w:tcPr>
            <w:tcW w:w="1071" w:type="dxa"/>
          </w:tcPr>
          <w:p w14:paraId="0C3B9823" w14:textId="77777777" w:rsidR="00E50DD6" w:rsidRDefault="00E50DD6">
            <w:pPr>
              <w:pStyle w:val="TableParagraph"/>
              <w:rPr>
                <w:rFonts w:ascii="Times New Roman"/>
                <w:sz w:val="12"/>
              </w:rPr>
            </w:pPr>
          </w:p>
        </w:tc>
        <w:tc>
          <w:tcPr>
            <w:tcW w:w="1054" w:type="dxa"/>
          </w:tcPr>
          <w:p w14:paraId="65482AF0" w14:textId="77777777" w:rsidR="00E50DD6" w:rsidRDefault="00E50DD6">
            <w:pPr>
              <w:pStyle w:val="TableParagraph"/>
              <w:rPr>
                <w:rFonts w:ascii="Times New Roman"/>
                <w:sz w:val="12"/>
              </w:rPr>
            </w:pPr>
          </w:p>
        </w:tc>
        <w:tc>
          <w:tcPr>
            <w:tcW w:w="1051" w:type="dxa"/>
          </w:tcPr>
          <w:p w14:paraId="1CA42A2F" w14:textId="77777777" w:rsidR="00E50DD6" w:rsidRDefault="00000000">
            <w:pPr>
              <w:pStyle w:val="TableParagraph"/>
              <w:spacing w:before="50"/>
              <w:ind w:right="84"/>
              <w:jc w:val="right"/>
              <w:rPr>
                <w:rFonts w:ascii="Times New Roman"/>
                <w:b/>
                <w:sz w:val="15"/>
              </w:rPr>
            </w:pPr>
            <w:r>
              <w:rPr>
                <w:rFonts w:ascii="Times New Roman"/>
                <w:b/>
                <w:spacing w:val="-2"/>
                <w:sz w:val="15"/>
              </w:rPr>
              <w:t>$120.00</w:t>
            </w:r>
          </w:p>
        </w:tc>
        <w:tc>
          <w:tcPr>
            <w:tcW w:w="3462" w:type="dxa"/>
          </w:tcPr>
          <w:p w14:paraId="60F2FD40" w14:textId="77777777" w:rsidR="00E50DD6" w:rsidRDefault="00E50DD6">
            <w:pPr>
              <w:pStyle w:val="TableParagraph"/>
              <w:rPr>
                <w:rFonts w:ascii="Times New Roman"/>
                <w:sz w:val="12"/>
              </w:rPr>
            </w:pPr>
          </w:p>
        </w:tc>
        <w:tc>
          <w:tcPr>
            <w:tcW w:w="2805" w:type="dxa"/>
          </w:tcPr>
          <w:p w14:paraId="64EA7895" w14:textId="77777777" w:rsidR="00E50DD6" w:rsidRDefault="00E50DD6">
            <w:pPr>
              <w:pStyle w:val="TableParagraph"/>
              <w:rPr>
                <w:rFonts w:ascii="Times New Roman"/>
                <w:sz w:val="12"/>
              </w:rPr>
            </w:pPr>
          </w:p>
        </w:tc>
        <w:tc>
          <w:tcPr>
            <w:tcW w:w="674" w:type="dxa"/>
          </w:tcPr>
          <w:p w14:paraId="1220E165" w14:textId="77777777" w:rsidR="00E50DD6" w:rsidRDefault="00E50DD6">
            <w:pPr>
              <w:pStyle w:val="TableParagraph"/>
              <w:rPr>
                <w:rFonts w:ascii="Times New Roman"/>
                <w:sz w:val="12"/>
              </w:rPr>
            </w:pPr>
          </w:p>
        </w:tc>
      </w:tr>
      <w:tr w:rsidR="00E50DD6" w14:paraId="4024DE0D" w14:textId="77777777">
        <w:trPr>
          <w:trHeight w:val="247"/>
        </w:trPr>
        <w:tc>
          <w:tcPr>
            <w:tcW w:w="2433" w:type="dxa"/>
          </w:tcPr>
          <w:p w14:paraId="786B7892" w14:textId="77777777" w:rsidR="00E50DD6" w:rsidRDefault="00000000">
            <w:pPr>
              <w:pStyle w:val="TableParagraph"/>
              <w:spacing w:before="41"/>
              <w:rPr>
                <w:sz w:val="13"/>
              </w:rPr>
            </w:pPr>
            <w:r>
              <w:rPr>
                <w:w w:val="105"/>
                <w:sz w:val="13"/>
              </w:rPr>
              <w:t>CHILD</w:t>
            </w:r>
            <w:r>
              <w:rPr>
                <w:spacing w:val="-1"/>
                <w:w w:val="105"/>
                <w:sz w:val="13"/>
              </w:rPr>
              <w:t xml:space="preserve"> </w:t>
            </w:r>
            <w:r>
              <w:rPr>
                <w:w w:val="105"/>
                <w:sz w:val="13"/>
              </w:rPr>
              <w:t>SUPPORT</w:t>
            </w:r>
            <w:r>
              <w:rPr>
                <w:spacing w:val="12"/>
                <w:w w:val="105"/>
                <w:sz w:val="13"/>
              </w:rPr>
              <w:t xml:space="preserve"> </w:t>
            </w:r>
            <w:r>
              <w:rPr>
                <w:spacing w:val="-2"/>
                <w:w w:val="105"/>
                <w:sz w:val="13"/>
              </w:rPr>
              <w:t>SERVICES</w:t>
            </w:r>
          </w:p>
        </w:tc>
        <w:tc>
          <w:tcPr>
            <w:tcW w:w="1048" w:type="dxa"/>
          </w:tcPr>
          <w:p w14:paraId="4DFD83A8" w14:textId="77777777" w:rsidR="00E50DD6" w:rsidRDefault="00000000">
            <w:pPr>
              <w:pStyle w:val="TableParagraph"/>
              <w:spacing w:before="41"/>
              <w:ind w:left="55"/>
              <w:rPr>
                <w:sz w:val="13"/>
              </w:rPr>
            </w:pPr>
            <w:r>
              <w:rPr>
                <w:spacing w:val="-2"/>
                <w:w w:val="105"/>
                <w:sz w:val="13"/>
              </w:rPr>
              <w:t>70253</w:t>
            </w:r>
          </w:p>
        </w:tc>
        <w:tc>
          <w:tcPr>
            <w:tcW w:w="1377" w:type="dxa"/>
          </w:tcPr>
          <w:p w14:paraId="11B09F5F" w14:textId="77777777" w:rsidR="00E50DD6" w:rsidRDefault="00000000">
            <w:pPr>
              <w:pStyle w:val="TableParagraph"/>
              <w:spacing w:before="41"/>
              <w:ind w:left="154"/>
              <w:rPr>
                <w:sz w:val="13"/>
              </w:rPr>
            </w:pPr>
            <w:r>
              <w:rPr>
                <w:spacing w:val="-2"/>
                <w:w w:val="105"/>
                <w:sz w:val="13"/>
              </w:rPr>
              <w:t>020823-873789</w:t>
            </w:r>
          </w:p>
        </w:tc>
        <w:tc>
          <w:tcPr>
            <w:tcW w:w="1071" w:type="dxa"/>
          </w:tcPr>
          <w:p w14:paraId="3FDEC319" w14:textId="77777777" w:rsidR="00E50DD6" w:rsidRDefault="00000000">
            <w:pPr>
              <w:pStyle w:val="TableParagraph"/>
              <w:spacing w:before="41"/>
              <w:ind w:right="144"/>
              <w:jc w:val="right"/>
              <w:rPr>
                <w:sz w:val="13"/>
              </w:rPr>
            </w:pPr>
            <w:r>
              <w:rPr>
                <w:spacing w:val="-2"/>
                <w:w w:val="105"/>
                <w:sz w:val="13"/>
              </w:rPr>
              <w:t>02/07/2023</w:t>
            </w:r>
          </w:p>
        </w:tc>
        <w:tc>
          <w:tcPr>
            <w:tcW w:w="1054" w:type="dxa"/>
          </w:tcPr>
          <w:p w14:paraId="5FEF69C6" w14:textId="77777777" w:rsidR="00E50DD6" w:rsidRDefault="00000000">
            <w:pPr>
              <w:pStyle w:val="TableParagraph"/>
              <w:spacing w:before="38"/>
              <w:ind w:left="102" w:right="175"/>
              <w:jc w:val="center"/>
              <w:rPr>
                <w:sz w:val="13"/>
              </w:rPr>
            </w:pPr>
            <w:r>
              <w:rPr>
                <w:spacing w:val="-2"/>
                <w:w w:val="105"/>
                <w:sz w:val="13"/>
              </w:rPr>
              <w:t>02/08/2023</w:t>
            </w:r>
          </w:p>
        </w:tc>
        <w:tc>
          <w:tcPr>
            <w:tcW w:w="1051" w:type="dxa"/>
          </w:tcPr>
          <w:p w14:paraId="7EB9CD02" w14:textId="77777777" w:rsidR="00E50DD6" w:rsidRDefault="00000000">
            <w:pPr>
              <w:pStyle w:val="TableParagraph"/>
              <w:spacing w:before="38"/>
              <w:ind w:right="78"/>
              <w:jc w:val="right"/>
              <w:rPr>
                <w:sz w:val="13"/>
              </w:rPr>
            </w:pPr>
            <w:r>
              <w:rPr>
                <w:spacing w:val="-2"/>
                <w:w w:val="105"/>
                <w:sz w:val="13"/>
              </w:rPr>
              <w:t>206.77</w:t>
            </w:r>
          </w:p>
        </w:tc>
        <w:tc>
          <w:tcPr>
            <w:tcW w:w="3462" w:type="dxa"/>
          </w:tcPr>
          <w:p w14:paraId="38FABE23" w14:textId="77777777" w:rsidR="00E50DD6" w:rsidRDefault="00000000">
            <w:pPr>
              <w:pStyle w:val="TableParagraph"/>
              <w:spacing w:before="38"/>
              <w:ind w:left="49"/>
              <w:rPr>
                <w:sz w:val="13"/>
              </w:rPr>
            </w:pPr>
            <w:r>
              <w:rPr>
                <w:sz w:val="13"/>
              </w:rPr>
              <w:t>CASEY-C000873789</w:t>
            </w:r>
            <w:r>
              <w:rPr>
                <w:spacing w:val="36"/>
                <w:sz w:val="13"/>
              </w:rPr>
              <w:t xml:space="preserve"> </w:t>
            </w:r>
            <w:r>
              <w:rPr>
                <w:sz w:val="13"/>
              </w:rPr>
              <w:t>PAY</w:t>
            </w:r>
            <w:r>
              <w:rPr>
                <w:spacing w:val="43"/>
                <w:sz w:val="13"/>
              </w:rPr>
              <w:t xml:space="preserve"> </w:t>
            </w:r>
            <w:r>
              <w:rPr>
                <w:sz w:val="13"/>
              </w:rPr>
              <w:t>PERIOD</w:t>
            </w:r>
            <w:r>
              <w:rPr>
                <w:spacing w:val="38"/>
                <w:sz w:val="13"/>
              </w:rPr>
              <w:t xml:space="preserve"> </w:t>
            </w:r>
            <w:r>
              <w:rPr>
                <w:sz w:val="13"/>
              </w:rPr>
              <w:t>END</w:t>
            </w:r>
            <w:r>
              <w:rPr>
                <w:spacing w:val="41"/>
                <w:sz w:val="13"/>
              </w:rPr>
              <w:t xml:space="preserve"> </w:t>
            </w:r>
            <w:r>
              <w:rPr>
                <w:spacing w:val="-2"/>
                <w:sz w:val="13"/>
              </w:rPr>
              <w:t>2/08/2023</w:t>
            </w:r>
          </w:p>
        </w:tc>
        <w:tc>
          <w:tcPr>
            <w:tcW w:w="2805" w:type="dxa"/>
          </w:tcPr>
          <w:p w14:paraId="065D1AA9" w14:textId="77777777" w:rsidR="00E50DD6" w:rsidRDefault="00000000">
            <w:pPr>
              <w:pStyle w:val="TableParagraph"/>
              <w:spacing w:before="38"/>
              <w:ind w:left="98"/>
              <w:rPr>
                <w:sz w:val="13"/>
              </w:rPr>
            </w:pPr>
            <w:r>
              <w:rPr>
                <w:w w:val="105"/>
                <w:sz w:val="13"/>
              </w:rPr>
              <w:t>102595-000</w:t>
            </w:r>
            <w:r>
              <w:rPr>
                <w:spacing w:val="42"/>
                <w:w w:val="105"/>
                <w:sz w:val="13"/>
              </w:rPr>
              <w:t xml:space="preserve"> </w:t>
            </w:r>
            <w:r>
              <w:rPr>
                <w:w w:val="105"/>
                <w:sz w:val="13"/>
              </w:rPr>
              <w:t>-</w:t>
            </w:r>
            <w:r>
              <w:rPr>
                <w:spacing w:val="35"/>
                <w:w w:val="105"/>
                <w:sz w:val="13"/>
              </w:rPr>
              <w:t xml:space="preserve"> </w:t>
            </w:r>
            <w:r>
              <w:rPr>
                <w:w w:val="105"/>
                <w:sz w:val="13"/>
              </w:rPr>
              <w:t>GARNISMENTS</w:t>
            </w:r>
            <w:r>
              <w:rPr>
                <w:spacing w:val="12"/>
                <w:w w:val="105"/>
                <w:sz w:val="13"/>
              </w:rPr>
              <w:t xml:space="preserve"> </w:t>
            </w:r>
            <w:r>
              <w:rPr>
                <w:spacing w:val="-2"/>
                <w:w w:val="105"/>
                <w:sz w:val="13"/>
              </w:rPr>
              <w:t>PAYABL</w:t>
            </w:r>
          </w:p>
        </w:tc>
        <w:tc>
          <w:tcPr>
            <w:tcW w:w="674" w:type="dxa"/>
          </w:tcPr>
          <w:p w14:paraId="3CD485FC" w14:textId="77777777" w:rsidR="00E50DD6" w:rsidRDefault="00E50DD6">
            <w:pPr>
              <w:pStyle w:val="TableParagraph"/>
              <w:rPr>
                <w:rFonts w:ascii="Times New Roman"/>
                <w:sz w:val="12"/>
              </w:rPr>
            </w:pPr>
          </w:p>
        </w:tc>
      </w:tr>
      <w:tr w:rsidR="00E50DD6" w14:paraId="281F3F1B" w14:textId="77777777">
        <w:trPr>
          <w:trHeight w:val="270"/>
        </w:trPr>
        <w:tc>
          <w:tcPr>
            <w:tcW w:w="2433" w:type="dxa"/>
          </w:tcPr>
          <w:p w14:paraId="616779D4" w14:textId="77777777" w:rsidR="00E50DD6" w:rsidRDefault="00E50DD6">
            <w:pPr>
              <w:pStyle w:val="TableParagraph"/>
              <w:rPr>
                <w:rFonts w:ascii="Times New Roman"/>
                <w:sz w:val="12"/>
              </w:rPr>
            </w:pPr>
          </w:p>
        </w:tc>
        <w:tc>
          <w:tcPr>
            <w:tcW w:w="1048" w:type="dxa"/>
          </w:tcPr>
          <w:p w14:paraId="59B9A370" w14:textId="77777777" w:rsidR="00E50DD6" w:rsidRDefault="00E50DD6">
            <w:pPr>
              <w:pStyle w:val="TableParagraph"/>
              <w:rPr>
                <w:rFonts w:ascii="Times New Roman"/>
                <w:sz w:val="12"/>
              </w:rPr>
            </w:pPr>
          </w:p>
        </w:tc>
        <w:tc>
          <w:tcPr>
            <w:tcW w:w="1377" w:type="dxa"/>
          </w:tcPr>
          <w:p w14:paraId="41BFEF55" w14:textId="77777777" w:rsidR="00E50DD6" w:rsidRDefault="00E50DD6">
            <w:pPr>
              <w:pStyle w:val="TableParagraph"/>
              <w:rPr>
                <w:rFonts w:ascii="Times New Roman"/>
                <w:sz w:val="12"/>
              </w:rPr>
            </w:pPr>
          </w:p>
        </w:tc>
        <w:tc>
          <w:tcPr>
            <w:tcW w:w="1071" w:type="dxa"/>
          </w:tcPr>
          <w:p w14:paraId="7B4D5C14" w14:textId="77777777" w:rsidR="00E50DD6" w:rsidRDefault="00E50DD6">
            <w:pPr>
              <w:pStyle w:val="TableParagraph"/>
              <w:rPr>
                <w:rFonts w:ascii="Times New Roman"/>
                <w:sz w:val="12"/>
              </w:rPr>
            </w:pPr>
          </w:p>
        </w:tc>
        <w:tc>
          <w:tcPr>
            <w:tcW w:w="1054" w:type="dxa"/>
          </w:tcPr>
          <w:p w14:paraId="61D2610D" w14:textId="77777777" w:rsidR="00E50DD6" w:rsidRDefault="00E50DD6">
            <w:pPr>
              <w:pStyle w:val="TableParagraph"/>
              <w:rPr>
                <w:rFonts w:ascii="Times New Roman"/>
                <w:sz w:val="12"/>
              </w:rPr>
            </w:pPr>
          </w:p>
        </w:tc>
        <w:tc>
          <w:tcPr>
            <w:tcW w:w="1051" w:type="dxa"/>
          </w:tcPr>
          <w:p w14:paraId="5EE21E3E" w14:textId="77777777" w:rsidR="00E50DD6" w:rsidRDefault="00000000">
            <w:pPr>
              <w:pStyle w:val="TableParagraph"/>
              <w:spacing w:before="50"/>
              <w:ind w:right="84"/>
              <w:jc w:val="right"/>
              <w:rPr>
                <w:rFonts w:ascii="Times New Roman"/>
                <w:b/>
                <w:sz w:val="15"/>
              </w:rPr>
            </w:pPr>
            <w:r>
              <w:rPr>
                <w:rFonts w:ascii="Times New Roman"/>
                <w:b/>
                <w:spacing w:val="-2"/>
                <w:sz w:val="15"/>
              </w:rPr>
              <w:t>$206.77</w:t>
            </w:r>
          </w:p>
        </w:tc>
        <w:tc>
          <w:tcPr>
            <w:tcW w:w="3462" w:type="dxa"/>
          </w:tcPr>
          <w:p w14:paraId="23AF074B" w14:textId="77777777" w:rsidR="00E50DD6" w:rsidRDefault="00E50DD6">
            <w:pPr>
              <w:pStyle w:val="TableParagraph"/>
              <w:rPr>
                <w:rFonts w:ascii="Times New Roman"/>
                <w:sz w:val="12"/>
              </w:rPr>
            </w:pPr>
          </w:p>
        </w:tc>
        <w:tc>
          <w:tcPr>
            <w:tcW w:w="2805" w:type="dxa"/>
          </w:tcPr>
          <w:p w14:paraId="0CB788C3" w14:textId="77777777" w:rsidR="00E50DD6" w:rsidRDefault="00E50DD6">
            <w:pPr>
              <w:pStyle w:val="TableParagraph"/>
              <w:rPr>
                <w:rFonts w:ascii="Times New Roman"/>
                <w:sz w:val="12"/>
              </w:rPr>
            </w:pPr>
          </w:p>
        </w:tc>
        <w:tc>
          <w:tcPr>
            <w:tcW w:w="674" w:type="dxa"/>
          </w:tcPr>
          <w:p w14:paraId="78066360" w14:textId="77777777" w:rsidR="00E50DD6" w:rsidRDefault="00E50DD6">
            <w:pPr>
              <w:pStyle w:val="TableParagraph"/>
              <w:rPr>
                <w:rFonts w:ascii="Times New Roman"/>
                <w:sz w:val="12"/>
              </w:rPr>
            </w:pPr>
          </w:p>
        </w:tc>
      </w:tr>
      <w:tr w:rsidR="00E50DD6" w14:paraId="359B8FE1" w14:textId="77777777">
        <w:trPr>
          <w:trHeight w:val="195"/>
        </w:trPr>
        <w:tc>
          <w:tcPr>
            <w:tcW w:w="2433" w:type="dxa"/>
          </w:tcPr>
          <w:p w14:paraId="51C4B192" w14:textId="77777777" w:rsidR="00E50DD6" w:rsidRDefault="00000000">
            <w:pPr>
              <w:pStyle w:val="TableParagraph"/>
              <w:spacing w:before="47" w:line="128" w:lineRule="exact"/>
              <w:ind w:left="3"/>
              <w:rPr>
                <w:sz w:val="13"/>
              </w:rPr>
            </w:pPr>
            <w:r>
              <w:rPr>
                <w:spacing w:val="-2"/>
                <w:w w:val="105"/>
                <w:sz w:val="13"/>
              </w:rPr>
              <w:t>HEALTHEQUITY</w:t>
            </w:r>
          </w:p>
        </w:tc>
        <w:tc>
          <w:tcPr>
            <w:tcW w:w="1048" w:type="dxa"/>
          </w:tcPr>
          <w:p w14:paraId="01DD01D0" w14:textId="77777777" w:rsidR="00E50DD6" w:rsidRDefault="00000000">
            <w:pPr>
              <w:pStyle w:val="TableParagraph"/>
              <w:spacing w:before="47" w:line="128" w:lineRule="exact"/>
              <w:ind w:left="61"/>
              <w:rPr>
                <w:sz w:val="13"/>
              </w:rPr>
            </w:pPr>
            <w:r>
              <w:rPr>
                <w:spacing w:val="-2"/>
                <w:w w:val="105"/>
                <w:sz w:val="13"/>
              </w:rPr>
              <w:t>ACH020823</w:t>
            </w:r>
          </w:p>
        </w:tc>
        <w:tc>
          <w:tcPr>
            <w:tcW w:w="1377" w:type="dxa"/>
          </w:tcPr>
          <w:p w14:paraId="169B3EE3" w14:textId="77777777" w:rsidR="00E50DD6" w:rsidRDefault="00000000">
            <w:pPr>
              <w:pStyle w:val="TableParagraph"/>
              <w:spacing w:before="47" w:line="128" w:lineRule="exact"/>
              <w:ind w:left="156"/>
              <w:rPr>
                <w:sz w:val="13"/>
              </w:rPr>
            </w:pPr>
            <w:r>
              <w:rPr>
                <w:sz w:val="13"/>
              </w:rPr>
              <w:t>FEB</w:t>
            </w:r>
            <w:r>
              <w:rPr>
                <w:spacing w:val="12"/>
                <w:sz w:val="13"/>
              </w:rPr>
              <w:t xml:space="preserve"> </w:t>
            </w:r>
            <w:r>
              <w:rPr>
                <w:sz w:val="13"/>
              </w:rPr>
              <w:t>2023</w:t>
            </w:r>
            <w:r>
              <w:rPr>
                <w:spacing w:val="22"/>
                <w:sz w:val="13"/>
              </w:rPr>
              <w:t xml:space="preserve"> </w:t>
            </w:r>
            <w:r>
              <w:rPr>
                <w:spacing w:val="-4"/>
                <w:sz w:val="13"/>
              </w:rPr>
              <w:t>FEES</w:t>
            </w:r>
          </w:p>
        </w:tc>
        <w:tc>
          <w:tcPr>
            <w:tcW w:w="1071" w:type="dxa"/>
          </w:tcPr>
          <w:p w14:paraId="5CC85864" w14:textId="77777777" w:rsidR="00E50DD6" w:rsidRDefault="00000000">
            <w:pPr>
              <w:pStyle w:val="TableParagraph"/>
              <w:spacing w:before="47" w:line="128" w:lineRule="exact"/>
              <w:ind w:right="137"/>
              <w:jc w:val="right"/>
              <w:rPr>
                <w:sz w:val="13"/>
              </w:rPr>
            </w:pPr>
            <w:r>
              <w:rPr>
                <w:spacing w:val="-2"/>
                <w:w w:val="105"/>
                <w:sz w:val="13"/>
              </w:rPr>
              <w:t>02/08/2023</w:t>
            </w:r>
          </w:p>
        </w:tc>
        <w:tc>
          <w:tcPr>
            <w:tcW w:w="1054" w:type="dxa"/>
          </w:tcPr>
          <w:p w14:paraId="0CF3E194" w14:textId="77777777" w:rsidR="00E50DD6" w:rsidRDefault="00000000">
            <w:pPr>
              <w:pStyle w:val="TableParagraph"/>
              <w:spacing w:before="47" w:line="128" w:lineRule="exact"/>
              <w:ind w:left="116" w:right="175"/>
              <w:jc w:val="center"/>
              <w:rPr>
                <w:sz w:val="13"/>
              </w:rPr>
            </w:pPr>
            <w:r>
              <w:rPr>
                <w:spacing w:val="-2"/>
                <w:w w:val="105"/>
                <w:sz w:val="13"/>
              </w:rPr>
              <w:t>02/08/2023</w:t>
            </w:r>
          </w:p>
        </w:tc>
        <w:tc>
          <w:tcPr>
            <w:tcW w:w="1051" w:type="dxa"/>
          </w:tcPr>
          <w:p w14:paraId="032197CD" w14:textId="77777777" w:rsidR="00E50DD6" w:rsidRDefault="00000000">
            <w:pPr>
              <w:pStyle w:val="TableParagraph"/>
              <w:spacing w:before="43" w:line="132" w:lineRule="exact"/>
              <w:ind w:right="73"/>
              <w:jc w:val="right"/>
              <w:rPr>
                <w:sz w:val="13"/>
              </w:rPr>
            </w:pPr>
            <w:r>
              <w:rPr>
                <w:spacing w:val="-4"/>
                <w:w w:val="110"/>
                <w:sz w:val="13"/>
              </w:rPr>
              <w:t>2.25</w:t>
            </w:r>
          </w:p>
        </w:tc>
        <w:tc>
          <w:tcPr>
            <w:tcW w:w="3462" w:type="dxa"/>
          </w:tcPr>
          <w:p w14:paraId="3AC94D51" w14:textId="77777777" w:rsidR="00E50DD6" w:rsidRDefault="00000000">
            <w:pPr>
              <w:pStyle w:val="TableParagraph"/>
              <w:spacing w:before="43" w:line="132" w:lineRule="exact"/>
              <w:ind w:left="49"/>
              <w:rPr>
                <w:sz w:val="13"/>
              </w:rPr>
            </w:pPr>
            <w:r>
              <w:rPr>
                <w:w w:val="105"/>
                <w:sz w:val="13"/>
              </w:rPr>
              <w:t>MONTHLY</w:t>
            </w:r>
            <w:r>
              <w:rPr>
                <w:spacing w:val="15"/>
                <w:w w:val="110"/>
                <w:sz w:val="13"/>
              </w:rPr>
              <w:t xml:space="preserve"> </w:t>
            </w:r>
            <w:r>
              <w:rPr>
                <w:spacing w:val="-4"/>
                <w:w w:val="110"/>
                <w:sz w:val="13"/>
              </w:rPr>
              <w:t>FEES</w:t>
            </w:r>
          </w:p>
        </w:tc>
        <w:tc>
          <w:tcPr>
            <w:tcW w:w="2805" w:type="dxa"/>
          </w:tcPr>
          <w:p w14:paraId="57A7FEF5" w14:textId="77777777" w:rsidR="00E50DD6" w:rsidRDefault="00000000">
            <w:pPr>
              <w:pStyle w:val="TableParagraph"/>
              <w:spacing w:before="43" w:line="132" w:lineRule="exact"/>
              <w:ind w:left="98"/>
              <w:rPr>
                <w:sz w:val="13"/>
              </w:rPr>
            </w:pPr>
            <w:r>
              <w:rPr>
                <w:w w:val="105"/>
                <w:sz w:val="13"/>
              </w:rPr>
              <w:t>104130-133</w:t>
            </w:r>
            <w:r>
              <w:rPr>
                <w:spacing w:val="1"/>
                <w:w w:val="105"/>
                <w:sz w:val="13"/>
              </w:rPr>
              <w:t xml:space="preserve"> </w:t>
            </w:r>
            <w:r>
              <w:rPr>
                <w:w w:val="105"/>
                <w:sz w:val="13"/>
              </w:rPr>
              <w:t>-</w:t>
            </w:r>
            <w:r>
              <w:rPr>
                <w:spacing w:val="-6"/>
                <w:w w:val="105"/>
                <w:sz w:val="13"/>
              </w:rPr>
              <w:t xml:space="preserve"> </w:t>
            </w:r>
            <w:r>
              <w:rPr>
                <w:spacing w:val="-2"/>
                <w:w w:val="105"/>
                <w:sz w:val="13"/>
              </w:rPr>
              <w:t>INSURANCE</w:t>
            </w:r>
          </w:p>
        </w:tc>
        <w:tc>
          <w:tcPr>
            <w:tcW w:w="674" w:type="dxa"/>
          </w:tcPr>
          <w:p w14:paraId="62ECE860" w14:textId="77777777" w:rsidR="00E50DD6" w:rsidRDefault="00E50DD6">
            <w:pPr>
              <w:pStyle w:val="TableParagraph"/>
              <w:rPr>
                <w:rFonts w:ascii="Times New Roman"/>
                <w:sz w:val="12"/>
              </w:rPr>
            </w:pPr>
          </w:p>
        </w:tc>
      </w:tr>
      <w:tr w:rsidR="00E50DD6" w14:paraId="2C03109D" w14:textId="77777777">
        <w:trPr>
          <w:trHeight w:val="167"/>
        </w:trPr>
        <w:tc>
          <w:tcPr>
            <w:tcW w:w="2433" w:type="dxa"/>
          </w:tcPr>
          <w:p w14:paraId="2BEB7EE2" w14:textId="77777777" w:rsidR="00E50DD6" w:rsidRDefault="00000000">
            <w:pPr>
              <w:pStyle w:val="TableParagraph"/>
              <w:spacing w:before="14" w:line="133" w:lineRule="exact"/>
              <w:ind w:left="3"/>
              <w:rPr>
                <w:sz w:val="13"/>
              </w:rPr>
            </w:pPr>
            <w:r>
              <w:rPr>
                <w:spacing w:val="-2"/>
                <w:w w:val="105"/>
                <w:sz w:val="13"/>
              </w:rPr>
              <w:t>HEALTHEQUITY</w:t>
            </w:r>
          </w:p>
        </w:tc>
        <w:tc>
          <w:tcPr>
            <w:tcW w:w="1048" w:type="dxa"/>
          </w:tcPr>
          <w:p w14:paraId="046F7D45" w14:textId="77777777" w:rsidR="00E50DD6" w:rsidRDefault="00000000">
            <w:pPr>
              <w:pStyle w:val="TableParagraph"/>
              <w:spacing w:before="14" w:line="133" w:lineRule="exact"/>
              <w:ind w:left="61"/>
              <w:rPr>
                <w:sz w:val="13"/>
              </w:rPr>
            </w:pPr>
            <w:r>
              <w:rPr>
                <w:spacing w:val="-2"/>
                <w:w w:val="105"/>
                <w:sz w:val="13"/>
              </w:rPr>
              <w:t>ACH020823</w:t>
            </w:r>
          </w:p>
        </w:tc>
        <w:tc>
          <w:tcPr>
            <w:tcW w:w="1377" w:type="dxa"/>
          </w:tcPr>
          <w:p w14:paraId="44257963" w14:textId="77777777" w:rsidR="00E50DD6" w:rsidRDefault="00000000">
            <w:pPr>
              <w:pStyle w:val="TableParagraph"/>
              <w:spacing w:before="14" w:line="133" w:lineRule="exact"/>
              <w:ind w:left="156"/>
              <w:rPr>
                <w:sz w:val="13"/>
              </w:rPr>
            </w:pPr>
            <w:r>
              <w:rPr>
                <w:sz w:val="13"/>
              </w:rPr>
              <w:t>FEB</w:t>
            </w:r>
            <w:r>
              <w:rPr>
                <w:spacing w:val="16"/>
                <w:sz w:val="13"/>
              </w:rPr>
              <w:t xml:space="preserve"> </w:t>
            </w:r>
            <w:r>
              <w:rPr>
                <w:sz w:val="13"/>
              </w:rPr>
              <w:t>2023</w:t>
            </w:r>
            <w:r>
              <w:rPr>
                <w:spacing w:val="19"/>
                <w:sz w:val="13"/>
              </w:rPr>
              <w:t xml:space="preserve"> </w:t>
            </w:r>
            <w:r>
              <w:rPr>
                <w:spacing w:val="-4"/>
                <w:sz w:val="13"/>
              </w:rPr>
              <w:t>FEES</w:t>
            </w:r>
          </w:p>
        </w:tc>
        <w:tc>
          <w:tcPr>
            <w:tcW w:w="1071" w:type="dxa"/>
          </w:tcPr>
          <w:p w14:paraId="6CAEA314" w14:textId="77777777" w:rsidR="00E50DD6" w:rsidRDefault="00000000">
            <w:pPr>
              <w:pStyle w:val="TableParagraph"/>
              <w:spacing w:before="10" w:line="137" w:lineRule="exact"/>
              <w:ind w:right="137"/>
              <w:jc w:val="right"/>
              <w:rPr>
                <w:sz w:val="13"/>
              </w:rPr>
            </w:pPr>
            <w:r>
              <w:rPr>
                <w:spacing w:val="-2"/>
                <w:w w:val="105"/>
                <w:sz w:val="13"/>
              </w:rPr>
              <w:t>02/08/2023</w:t>
            </w:r>
          </w:p>
        </w:tc>
        <w:tc>
          <w:tcPr>
            <w:tcW w:w="1054" w:type="dxa"/>
          </w:tcPr>
          <w:p w14:paraId="02B3277D" w14:textId="77777777" w:rsidR="00E50DD6" w:rsidRDefault="00000000">
            <w:pPr>
              <w:pStyle w:val="TableParagraph"/>
              <w:spacing w:before="10" w:line="137" w:lineRule="exact"/>
              <w:ind w:left="115" w:right="175"/>
              <w:jc w:val="center"/>
              <w:rPr>
                <w:sz w:val="13"/>
              </w:rPr>
            </w:pPr>
            <w:r>
              <w:rPr>
                <w:spacing w:val="-2"/>
                <w:w w:val="105"/>
                <w:sz w:val="13"/>
              </w:rPr>
              <w:t>02/08/2023</w:t>
            </w:r>
          </w:p>
        </w:tc>
        <w:tc>
          <w:tcPr>
            <w:tcW w:w="1051" w:type="dxa"/>
          </w:tcPr>
          <w:p w14:paraId="2DFE8535" w14:textId="77777777" w:rsidR="00E50DD6" w:rsidRDefault="00000000">
            <w:pPr>
              <w:pStyle w:val="TableParagraph"/>
              <w:spacing w:line="147" w:lineRule="exact"/>
              <w:ind w:right="71"/>
              <w:jc w:val="right"/>
              <w:rPr>
                <w:rFonts w:ascii="Times New Roman"/>
                <w:b/>
                <w:sz w:val="15"/>
              </w:rPr>
            </w:pPr>
            <w:r>
              <w:rPr>
                <w:rFonts w:ascii="Times New Roman"/>
                <w:b/>
                <w:spacing w:val="-4"/>
                <w:w w:val="105"/>
                <w:sz w:val="15"/>
              </w:rPr>
              <w:t>4.50</w:t>
            </w:r>
          </w:p>
        </w:tc>
        <w:tc>
          <w:tcPr>
            <w:tcW w:w="3462" w:type="dxa"/>
          </w:tcPr>
          <w:p w14:paraId="18490ED6" w14:textId="77777777" w:rsidR="00E50DD6" w:rsidRDefault="00000000">
            <w:pPr>
              <w:pStyle w:val="TableParagraph"/>
              <w:spacing w:before="10" w:line="137" w:lineRule="exact"/>
              <w:ind w:left="49"/>
              <w:rPr>
                <w:sz w:val="13"/>
              </w:rPr>
            </w:pPr>
            <w:r>
              <w:rPr>
                <w:w w:val="105"/>
                <w:sz w:val="13"/>
              </w:rPr>
              <w:t>MONTHLY</w:t>
            </w:r>
            <w:r>
              <w:rPr>
                <w:spacing w:val="15"/>
                <w:w w:val="110"/>
                <w:sz w:val="13"/>
              </w:rPr>
              <w:t xml:space="preserve"> </w:t>
            </w:r>
            <w:r>
              <w:rPr>
                <w:spacing w:val="-4"/>
                <w:w w:val="110"/>
                <w:sz w:val="13"/>
              </w:rPr>
              <w:t>FEES</w:t>
            </w:r>
          </w:p>
        </w:tc>
        <w:tc>
          <w:tcPr>
            <w:tcW w:w="2805" w:type="dxa"/>
          </w:tcPr>
          <w:p w14:paraId="45CAE449" w14:textId="77777777" w:rsidR="00E50DD6" w:rsidRDefault="00000000">
            <w:pPr>
              <w:pStyle w:val="TableParagraph"/>
              <w:spacing w:before="10" w:line="137" w:lineRule="exact"/>
              <w:ind w:left="102"/>
              <w:rPr>
                <w:sz w:val="13"/>
              </w:rPr>
            </w:pPr>
            <w:r>
              <w:rPr>
                <w:w w:val="105"/>
                <w:sz w:val="13"/>
              </w:rPr>
              <w:t>104120-133</w:t>
            </w:r>
            <w:r>
              <w:rPr>
                <w:spacing w:val="-2"/>
                <w:w w:val="105"/>
                <w:sz w:val="13"/>
              </w:rPr>
              <w:t xml:space="preserve"> </w:t>
            </w:r>
            <w:r>
              <w:rPr>
                <w:w w:val="105"/>
                <w:sz w:val="13"/>
              </w:rPr>
              <w:t>-</w:t>
            </w:r>
            <w:r>
              <w:rPr>
                <w:spacing w:val="-6"/>
                <w:w w:val="105"/>
                <w:sz w:val="13"/>
              </w:rPr>
              <w:t xml:space="preserve"> </w:t>
            </w:r>
            <w:r>
              <w:rPr>
                <w:spacing w:val="-2"/>
                <w:w w:val="105"/>
                <w:sz w:val="13"/>
              </w:rPr>
              <w:t>INSURANCE</w:t>
            </w:r>
          </w:p>
        </w:tc>
        <w:tc>
          <w:tcPr>
            <w:tcW w:w="674" w:type="dxa"/>
          </w:tcPr>
          <w:p w14:paraId="13A4955F" w14:textId="77777777" w:rsidR="00E50DD6" w:rsidRDefault="00E50DD6">
            <w:pPr>
              <w:pStyle w:val="TableParagraph"/>
              <w:rPr>
                <w:rFonts w:ascii="Times New Roman"/>
                <w:sz w:val="10"/>
              </w:rPr>
            </w:pPr>
          </w:p>
        </w:tc>
      </w:tr>
      <w:tr w:rsidR="00E50DD6" w14:paraId="06E063D2" w14:textId="77777777">
        <w:trPr>
          <w:trHeight w:val="157"/>
        </w:trPr>
        <w:tc>
          <w:tcPr>
            <w:tcW w:w="2433" w:type="dxa"/>
          </w:tcPr>
          <w:p w14:paraId="0CA12C3B" w14:textId="77777777" w:rsidR="00E50DD6" w:rsidRDefault="00000000">
            <w:pPr>
              <w:pStyle w:val="TableParagraph"/>
              <w:spacing w:before="2" w:line="136" w:lineRule="exact"/>
              <w:ind w:left="3"/>
              <w:rPr>
                <w:sz w:val="13"/>
              </w:rPr>
            </w:pPr>
            <w:r>
              <w:rPr>
                <w:spacing w:val="-2"/>
                <w:w w:val="105"/>
                <w:sz w:val="13"/>
              </w:rPr>
              <w:t>HEALTHEQUITY</w:t>
            </w:r>
          </w:p>
        </w:tc>
        <w:tc>
          <w:tcPr>
            <w:tcW w:w="1048" w:type="dxa"/>
          </w:tcPr>
          <w:p w14:paraId="1E2A9B11" w14:textId="77777777" w:rsidR="00E50DD6" w:rsidRDefault="00000000">
            <w:pPr>
              <w:pStyle w:val="TableParagraph"/>
              <w:spacing w:before="2" w:line="136" w:lineRule="exact"/>
              <w:ind w:left="61"/>
              <w:rPr>
                <w:sz w:val="13"/>
              </w:rPr>
            </w:pPr>
            <w:r>
              <w:rPr>
                <w:spacing w:val="-2"/>
                <w:w w:val="105"/>
                <w:sz w:val="13"/>
              </w:rPr>
              <w:t>ACH020823</w:t>
            </w:r>
          </w:p>
        </w:tc>
        <w:tc>
          <w:tcPr>
            <w:tcW w:w="1377" w:type="dxa"/>
          </w:tcPr>
          <w:p w14:paraId="638BA787" w14:textId="77777777" w:rsidR="00E50DD6" w:rsidRDefault="00000000">
            <w:pPr>
              <w:pStyle w:val="TableParagraph"/>
              <w:spacing w:before="2" w:line="136" w:lineRule="exact"/>
              <w:ind w:left="156"/>
              <w:rPr>
                <w:sz w:val="13"/>
              </w:rPr>
            </w:pPr>
            <w:r>
              <w:rPr>
                <w:sz w:val="13"/>
              </w:rPr>
              <w:t>FEB</w:t>
            </w:r>
            <w:r>
              <w:rPr>
                <w:spacing w:val="22"/>
                <w:sz w:val="13"/>
              </w:rPr>
              <w:t xml:space="preserve"> </w:t>
            </w:r>
            <w:r>
              <w:rPr>
                <w:sz w:val="13"/>
              </w:rPr>
              <w:t>2023</w:t>
            </w:r>
            <w:r>
              <w:rPr>
                <w:spacing w:val="13"/>
                <w:sz w:val="13"/>
              </w:rPr>
              <w:t xml:space="preserve"> </w:t>
            </w:r>
            <w:r>
              <w:rPr>
                <w:spacing w:val="-4"/>
                <w:sz w:val="13"/>
              </w:rPr>
              <w:t>FEES</w:t>
            </w:r>
          </w:p>
        </w:tc>
        <w:tc>
          <w:tcPr>
            <w:tcW w:w="1071" w:type="dxa"/>
          </w:tcPr>
          <w:p w14:paraId="7FA6C366" w14:textId="77777777" w:rsidR="00E50DD6" w:rsidRDefault="00000000">
            <w:pPr>
              <w:pStyle w:val="TableParagraph"/>
              <w:spacing w:before="2" w:line="136" w:lineRule="exact"/>
              <w:ind w:right="137"/>
              <w:jc w:val="right"/>
              <w:rPr>
                <w:sz w:val="13"/>
              </w:rPr>
            </w:pPr>
            <w:r>
              <w:rPr>
                <w:spacing w:val="-2"/>
                <w:w w:val="105"/>
                <w:sz w:val="13"/>
              </w:rPr>
              <w:t>02/08/2023</w:t>
            </w:r>
          </w:p>
        </w:tc>
        <w:tc>
          <w:tcPr>
            <w:tcW w:w="1054" w:type="dxa"/>
          </w:tcPr>
          <w:p w14:paraId="3BA32CB2" w14:textId="77777777" w:rsidR="00E50DD6" w:rsidRDefault="00000000">
            <w:pPr>
              <w:pStyle w:val="TableParagraph"/>
              <w:spacing w:before="2" w:line="136" w:lineRule="exact"/>
              <w:ind w:left="116" w:right="175"/>
              <w:jc w:val="center"/>
              <w:rPr>
                <w:sz w:val="13"/>
              </w:rPr>
            </w:pPr>
            <w:r>
              <w:rPr>
                <w:spacing w:val="-2"/>
                <w:w w:val="105"/>
                <w:sz w:val="13"/>
              </w:rPr>
              <w:t>02/08/2023</w:t>
            </w:r>
          </w:p>
        </w:tc>
        <w:tc>
          <w:tcPr>
            <w:tcW w:w="1051" w:type="dxa"/>
          </w:tcPr>
          <w:p w14:paraId="7DF68040" w14:textId="77777777" w:rsidR="00E50DD6" w:rsidRDefault="00000000">
            <w:pPr>
              <w:pStyle w:val="TableParagraph"/>
              <w:spacing w:before="5" w:line="133" w:lineRule="exact"/>
              <w:ind w:right="68"/>
              <w:jc w:val="right"/>
              <w:rPr>
                <w:sz w:val="13"/>
              </w:rPr>
            </w:pPr>
            <w:r>
              <w:rPr>
                <w:spacing w:val="-4"/>
                <w:w w:val="110"/>
                <w:sz w:val="13"/>
              </w:rPr>
              <w:t>4.50</w:t>
            </w:r>
          </w:p>
        </w:tc>
        <w:tc>
          <w:tcPr>
            <w:tcW w:w="3462" w:type="dxa"/>
          </w:tcPr>
          <w:p w14:paraId="74A32469" w14:textId="77777777" w:rsidR="00E50DD6" w:rsidRDefault="00000000">
            <w:pPr>
              <w:pStyle w:val="TableParagraph"/>
              <w:spacing w:before="5" w:line="133" w:lineRule="exact"/>
              <w:ind w:left="49"/>
              <w:rPr>
                <w:sz w:val="13"/>
              </w:rPr>
            </w:pPr>
            <w:r>
              <w:rPr>
                <w:w w:val="105"/>
                <w:sz w:val="13"/>
              </w:rPr>
              <w:t>MONTHLY</w:t>
            </w:r>
            <w:r>
              <w:rPr>
                <w:spacing w:val="18"/>
                <w:w w:val="110"/>
                <w:sz w:val="13"/>
              </w:rPr>
              <w:t xml:space="preserve"> </w:t>
            </w:r>
            <w:r>
              <w:rPr>
                <w:spacing w:val="-4"/>
                <w:w w:val="110"/>
                <w:sz w:val="13"/>
              </w:rPr>
              <w:t>FEES</w:t>
            </w:r>
          </w:p>
        </w:tc>
        <w:tc>
          <w:tcPr>
            <w:tcW w:w="2805" w:type="dxa"/>
          </w:tcPr>
          <w:p w14:paraId="31B8D871" w14:textId="77777777" w:rsidR="00E50DD6" w:rsidRDefault="00000000">
            <w:pPr>
              <w:pStyle w:val="TableParagraph"/>
              <w:spacing w:line="138" w:lineRule="exact"/>
              <w:ind w:left="102"/>
              <w:rPr>
                <w:sz w:val="13"/>
              </w:rPr>
            </w:pPr>
            <w:r>
              <w:rPr>
                <w:w w:val="110"/>
                <w:sz w:val="13"/>
              </w:rPr>
              <w:t>104240-133-</w:t>
            </w:r>
            <w:r>
              <w:rPr>
                <w:spacing w:val="-10"/>
                <w:w w:val="110"/>
                <w:sz w:val="13"/>
              </w:rPr>
              <w:t xml:space="preserve"> </w:t>
            </w:r>
            <w:r>
              <w:rPr>
                <w:spacing w:val="-2"/>
                <w:w w:val="110"/>
                <w:sz w:val="13"/>
              </w:rPr>
              <w:t>INSURANCE</w:t>
            </w:r>
          </w:p>
        </w:tc>
        <w:tc>
          <w:tcPr>
            <w:tcW w:w="674" w:type="dxa"/>
          </w:tcPr>
          <w:p w14:paraId="1B542A1D" w14:textId="77777777" w:rsidR="00E50DD6" w:rsidRDefault="00E50DD6">
            <w:pPr>
              <w:pStyle w:val="TableParagraph"/>
              <w:rPr>
                <w:rFonts w:ascii="Times New Roman"/>
                <w:sz w:val="10"/>
              </w:rPr>
            </w:pPr>
          </w:p>
        </w:tc>
      </w:tr>
      <w:tr w:rsidR="00E50DD6" w14:paraId="19EDEFE2" w14:textId="77777777">
        <w:trPr>
          <w:trHeight w:val="158"/>
        </w:trPr>
        <w:tc>
          <w:tcPr>
            <w:tcW w:w="2433" w:type="dxa"/>
          </w:tcPr>
          <w:p w14:paraId="69621520" w14:textId="77777777" w:rsidR="00E50DD6" w:rsidRDefault="00000000">
            <w:pPr>
              <w:pStyle w:val="TableParagraph"/>
              <w:spacing w:before="6" w:line="133" w:lineRule="exact"/>
              <w:ind w:left="3"/>
              <w:rPr>
                <w:sz w:val="13"/>
              </w:rPr>
            </w:pPr>
            <w:r>
              <w:rPr>
                <w:spacing w:val="-2"/>
                <w:w w:val="105"/>
                <w:sz w:val="13"/>
              </w:rPr>
              <w:t>HEALTHEQUITY</w:t>
            </w:r>
          </w:p>
        </w:tc>
        <w:tc>
          <w:tcPr>
            <w:tcW w:w="1048" w:type="dxa"/>
          </w:tcPr>
          <w:p w14:paraId="72D16269" w14:textId="77777777" w:rsidR="00E50DD6" w:rsidRDefault="00000000">
            <w:pPr>
              <w:pStyle w:val="TableParagraph"/>
              <w:spacing w:before="6" w:line="133" w:lineRule="exact"/>
              <w:ind w:left="61"/>
              <w:rPr>
                <w:sz w:val="13"/>
              </w:rPr>
            </w:pPr>
            <w:r>
              <w:rPr>
                <w:spacing w:val="-2"/>
                <w:w w:val="105"/>
                <w:sz w:val="13"/>
              </w:rPr>
              <w:t>ACH020823</w:t>
            </w:r>
          </w:p>
        </w:tc>
        <w:tc>
          <w:tcPr>
            <w:tcW w:w="1377" w:type="dxa"/>
          </w:tcPr>
          <w:p w14:paraId="65B944A9" w14:textId="77777777" w:rsidR="00E50DD6" w:rsidRDefault="00000000">
            <w:pPr>
              <w:pStyle w:val="TableParagraph"/>
              <w:spacing w:before="6" w:line="133" w:lineRule="exact"/>
              <w:ind w:left="156"/>
              <w:rPr>
                <w:sz w:val="13"/>
              </w:rPr>
            </w:pPr>
            <w:r>
              <w:rPr>
                <w:sz w:val="13"/>
              </w:rPr>
              <w:t>FEB</w:t>
            </w:r>
            <w:r>
              <w:rPr>
                <w:spacing w:val="13"/>
                <w:sz w:val="13"/>
              </w:rPr>
              <w:t xml:space="preserve"> </w:t>
            </w:r>
            <w:r>
              <w:rPr>
                <w:sz w:val="13"/>
              </w:rPr>
              <w:t>2023</w:t>
            </w:r>
            <w:r>
              <w:rPr>
                <w:spacing w:val="22"/>
                <w:sz w:val="13"/>
              </w:rPr>
              <w:t xml:space="preserve"> </w:t>
            </w:r>
            <w:r>
              <w:rPr>
                <w:spacing w:val="-4"/>
                <w:sz w:val="13"/>
              </w:rPr>
              <w:t>FEES</w:t>
            </w:r>
          </w:p>
        </w:tc>
        <w:tc>
          <w:tcPr>
            <w:tcW w:w="1071" w:type="dxa"/>
          </w:tcPr>
          <w:p w14:paraId="0F8C049A" w14:textId="77777777" w:rsidR="00E50DD6" w:rsidRDefault="00000000">
            <w:pPr>
              <w:pStyle w:val="TableParagraph"/>
              <w:spacing w:before="2" w:line="136" w:lineRule="exact"/>
              <w:ind w:right="140"/>
              <w:jc w:val="right"/>
              <w:rPr>
                <w:sz w:val="13"/>
              </w:rPr>
            </w:pPr>
            <w:r>
              <w:rPr>
                <w:spacing w:val="-2"/>
                <w:w w:val="105"/>
                <w:sz w:val="13"/>
              </w:rPr>
              <w:t>02/08/2023</w:t>
            </w:r>
          </w:p>
        </w:tc>
        <w:tc>
          <w:tcPr>
            <w:tcW w:w="1054" w:type="dxa"/>
          </w:tcPr>
          <w:p w14:paraId="09994F6E" w14:textId="77777777" w:rsidR="00E50DD6" w:rsidRDefault="00000000">
            <w:pPr>
              <w:pStyle w:val="TableParagraph"/>
              <w:spacing w:before="2" w:line="136" w:lineRule="exact"/>
              <w:ind w:left="116" w:right="175"/>
              <w:jc w:val="center"/>
              <w:rPr>
                <w:sz w:val="13"/>
              </w:rPr>
            </w:pPr>
            <w:r>
              <w:rPr>
                <w:spacing w:val="-2"/>
                <w:w w:val="105"/>
                <w:sz w:val="13"/>
              </w:rPr>
              <w:t>02/08/2023</w:t>
            </w:r>
          </w:p>
        </w:tc>
        <w:tc>
          <w:tcPr>
            <w:tcW w:w="1051" w:type="dxa"/>
          </w:tcPr>
          <w:p w14:paraId="5988ED60" w14:textId="77777777" w:rsidR="00E50DD6" w:rsidRDefault="00000000">
            <w:pPr>
              <w:pStyle w:val="TableParagraph"/>
              <w:spacing w:before="2" w:line="136" w:lineRule="exact"/>
              <w:ind w:right="68"/>
              <w:jc w:val="right"/>
              <w:rPr>
                <w:sz w:val="13"/>
              </w:rPr>
            </w:pPr>
            <w:r>
              <w:rPr>
                <w:spacing w:val="-4"/>
                <w:w w:val="110"/>
                <w:sz w:val="13"/>
              </w:rPr>
              <w:t>4.50</w:t>
            </w:r>
          </w:p>
        </w:tc>
        <w:tc>
          <w:tcPr>
            <w:tcW w:w="3462" w:type="dxa"/>
          </w:tcPr>
          <w:p w14:paraId="7507617A" w14:textId="77777777" w:rsidR="00E50DD6" w:rsidRDefault="00000000">
            <w:pPr>
              <w:pStyle w:val="TableParagraph"/>
              <w:spacing w:before="2" w:line="136" w:lineRule="exact"/>
              <w:ind w:left="49"/>
              <w:rPr>
                <w:sz w:val="13"/>
              </w:rPr>
            </w:pPr>
            <w:r>
              <w:rPr>
                <w:w w:val="105"/>
                <w:sz w:val="13"/>
              </w:rPr>
              <w:t>MONTHLY</w:t>
            </w:r>
            <w:r>
              <w:rPr>
                <w:spacing w:val="18"/>
                <w:w w:val="110"/>
                <w:sz w:val="13"/>
              </w:rPr>
              <w:t xml:space="preserve"> </w:t>
            </w:r>
            <w:r>
              <w:rPr>
                <w:spacing w:val="-4"/>
                <w:w w:val="110"/>
                <w:sz w:val="13"/>
              </w:rPr>
              <w:t>FEES</w:t>
            </w:r>
          </w:p>
        </w:tc>
        <w:tc>
          <w:tcPr>
            <w:tcW w:w="2805" w:type="dxa"/>
          </w:tcPr>
          <w:p w14:paraId="37336AD9" w14:textId="77777777" w:rsidR="00E50DD6" w:rsidRDefault="00000000">
            <w:pPr>
              <w:pStyle w:val="TableParagraph"/>
              <w:spacing w:line="139" w:lineRule="exact"/>
              <w:ind w:left="102"/>
              <w:rPr>
                <w:sz w:val="13"/>
              </w:rPr>
            </w:pPr>
            <w:r>
              <w:rPr>
                <w:w w:val="110"/>
                <w:sz w:val="13"/>
              </w:rPr>
              <w:t>104510-133-</w:t>
            </w:r>
            <w:r>
              <w:rPr>
                <w:spacing w:val="-10"/>
                <w:w w:val="110"/>
                <w:sz w:val="13"/>
              </w:rPr>
              <w:t xml:space="preserve"> </w:t>
            </w:r>
            <w:r>
              <w:rPr>
                <w:spacing w:val="-2"/>
                <w:w w:val="110"/>
                <w:sz w:val="13"/>
              </w:rPr>
              <w:t>INSURANCE</w:t>
            </w:r>
          </w:p>
        </w:tc>
        <w:tc>
          <w:tcPr>
            <w:tcW w:w="674" w:type="dxa"/>
          </w:tcPr>
          <w:p w14:paraId="4A96E577" w14:textId="77777777" w:rsidR="00E50DD6" w:rsidRDefault="00E50DD6">
            <w:pPr>
              <w:pStyle w:val="TableParagraph"/>
              <w:rPr>
                <w:rFonts w:ascii="Times New Roman"/>
                <w:sz w:val="10"/>
              </w:rPr>
            </w:pPr>
          </w:p>
        </w:tc>
      </w:tr>
      <w:tr w:rsidR="00E50DD6" w14:paraId="13B42A55" w14:textId="77777777">
        <w:trPr>
          <w:trHeight w:val="160"/>
        </w:trPr>
        <w:tc>
          <w:tcPr>
            <w:tcW w:w="2433" w:type="dxa"/>
          </w:tcPr>
          <w:p w14:paraId="581868EC" w14:textId="77777777" w:rsidR="00E50DD6" w:rsidRDefault="00000000">
            <w:pPr>
              <w:pStyle w:val="TableParagraph"/>
              <w:spacing w:before="6" w:line="134" w:lineRule="exact"/>
              <w:ind w:left="3"/>
              <w:rPr>
                <w:sz w:val="13"/>
              </w:rPr>
            </w:pPr>
            <w:r>
              <w:rPr>
                <w:spacing w:val="-2"/>
                <w:w w:val="110"/>
                <w:sz w:val="13"/>
              </w:rPr>
              <w:t>HEALTHEQUITY</w:t>
            </w:r>
          </w:p>
        </w:tc>
        <w:tc>
          <w:tcPr>
            <w:tcW w:w="1048" w:type="dxa"/>
          </w:tcPr>
          <w:p w14:paraId="3B7E0BF0" w14:textId="77777777" w:rsidR="00E50DD6" w:rsidRDefault="00000000">
            <w:pPr>
              <w:pStyle w:val="TableParagraph"/>
              <w:spacing w:before="6" w:line="134" w:lineRule="exact"/>
              <w:ind w:left="61"/>
              <w:rPr>
                <w:sz w:val="13"/>
              </w:rPr>
            </w:pPr>
            <w:r>
              <w:rPr>
                <w:spacing w:val="-2"/>
                <w:w w:val="105"/>
                <w:sz w:val="13"/>
              </w:rPr>
              <w:t>ACH020823</w:t>
            </w:r>
          </w:p>
        </w:tc>
        <w:tc>
          <w:tcPr>
            <w:tcW w:w="1377" w:type="dxa"/>
          </w:tcPr>
          <w:p w14:paraId="6D9CC6BC" w14:textId="77777777" w:rsidR="00E50DD6" w:rsidRDefault="00000000">
            <w:pPr>
              <w:pStyle w:val="TableParagraph"/>
              <w:spacing w:before="6" w:line="134" w:lineRule="exact"/>
              <w:ind w:left="156"/>
              <w:rPr>
                <w:sz w:val="13"/>
              </w:rPr>
            </w:pPr>
            <w:r>
              <w:rPr>
                <w:sz w:val="13"/>
              </w:rPr>
              <w:t>FEB</w:t>
            </w:r>
            <w:r>
              <w:rPr>
                <w:spacing w:val="18"/>
                <w:sz w:val="13"/>
              </w:rPr>
              <w:t xml:space="preserve"> </w:t>
            </w:r>
            <w:r>
              <w:rPr>
                <w:sz w:val="13"/>
              </w:rPr>
              <w:t>2023</w:t>
            </w:r>
            <w:r>
              <w:rPr>
                <w:spacing w:val="17"/>
                <w:sz w:val="13"/>
              </w:rPr>
              <w:t xml:space="preserve"> </w:t>
            </w:r>
            <w:r>
              <w:rPr>
                <w:spacing w:val="-4"/>
                <w:sz w:val="13"/>
              </w:rPr>
              <w:t>FEES</w:t>
            </w:r>
          </w:p>
        </w:tc>
        <w:tc>
          <w:tcPr>
            <w:tcW w:w="1071" w:type="dxa"/>
          </w:tcPr>
          <w:p w14:paraId="3280FE41" w14:textId="77777777" w:rsidR="00E50DD6" w:rsidRDefault="00000000">
            <w:pPr>
              <w:pStyle w:val="TableParagraph"/>
              <w:spacing w:before="6" w:line="134" w:lineRule="exact"/>
              <w:ind w:right="140"/>
              <w:jc w:val="right"/>
              <w:rPr>
                <w:sz w:val="13"/>
              </w:rPr>
            </w:pPr>
            <w:r>
              <w:rPr>
                <w:spacing w:val="-2"/>
                <w:w w:val="105"/>
                <w:sz w:val="13"/>
              </w:rPr>
              <w:t>02/08/2023</w:t>
            </w:r>
          </w:p>
        </w:tc>
        <w:tc>
          <w:tcPr>
            <w:tcW w:w="1054" w:type="dxa"/>
          </w:tcPr>
          <w:p w14:paraId="19A6C315" w14:textId="77777777" w:rsidR="00E50DD6" w:rsidRDefault="00000000">
            <w:pPr>
              <w:pStyle w:val="TableParagraph"/>
              <w:spacing w:before="2" w:line="138" w:lineRule="exact"/>
              <w:ind w:left="116" w:right="175"/>
              <w:jc w:val="center"/>
              <w:rPr>
                <w:sz w:val="13"/>
              </w:rPr>
            </w:pPr>
            <w:r>
              <w:rPr>
                <w:spacing w:val="-2"/>
                <w:w w:val="105"/>
                <w:sz w:val="13"/>
              </w:rPr>
              <w:t>02/08/2023</w:t>
            </w:r>
          </w:p>
        </w:tc>
        <w:tc>
          <w:tcPr>
            <w:tcW w:w="1051" w:type="dxa"/>
          </w:tcPr>
          <w:p w14:paraId="2D96AA56" w14:textId="77777777" w:rsidR="00E50DD6" w:rsidRDefault="00000000">
            <w:pPr>
              <w:pStyle w:val="TableParagraph"/>
              <w:spacing w:before="6" w:line="134" w:lineRule="exact"/>
              <w:ind w:right="68"/>
              <w:jc w:val="right"/>
              <w:rPr>
                <w:sz w:val="13"/>
              </w:rPr>
            </w:pPr>
            <w:r>
              <w:rPr>
                <w:spacing w:val="-4"/>
                <w:w w:val="110"/>
                <w:sz w:val="13"/>
              </w:rPr>
              <w:t>4.50</w:t>
            </w:r>
          </w:p>
        </w:tc>
        <w:tc>
          <w:tcPr>
            <w:tcW w:w="3462" w:type="dxa"/>
          </w:tcPr>
          <w:p w14:paraId="08117771" w14:textId="77777777" w:rsidR="00E50DD6" w:rsidRDefault="00000000">
            <w:pPr>
              <w:pStyle w:val="TableParagraph"/>
              <w:spacing w:before="6" w:line="134" w:lineRule="exact"/>
              <w:ind w:left="49"/>
              <w:rPr>
                <w:sz w:val="13"/>
              </w:rPr>
            </w:pPr>
            <w:r>
              <w:rPr>
                <w:w w:val="105"/>
                <w:sz w:val="13"/>
              </w:rPr>
              <w:t>MONTHLY</w:t>
            </w:r>
            <w:r>
              <w:rPr>
                <w:spacing w:val="18"/>
                <w:w w:val="110"/>
                <w:sz w:val="13"/>
              </w:rPr>
              <w:t xml:space="preserve"> </w:t>
            </w:r>
            <w:r>
              <w:rPr>
                <w:spacing w:val="-4"/>
                <w:w w:val="110"/>
                <w:sz w:val="13"/>
              </w:rPr>
              <w:t>FEES</w:t>
            </w:r>
          </w:p>
        </w:tc>
        <w:tc>
          <w:tcPr>
            <w:tcW w:w="2805" w:type="dxa"/>
          </w:tcPr>
          <w:p w14:paraId="211FE77F" w14:textId="77777777" w:rsidR="00E50DD6" w:rsidRDefault="00000000">
            <w:pPr>
              <w:pStyle w:val="TableParagraph"/>
              <w:spacing w:line="140" w:lineRule="exact"/>
              <w:ind w:left="103"/>
              <w:rPr>
                <w:sz w:val="13"/>
              </w:rPr>
            </w:pPr>
            <w:r>
              <w:rPr>
                <w:spacing w:val="-2"/>
                <w:w w:val="110"/>
                <w:sz w:val="13"/>
              </w:rPr>
              <w:t>535310-133-</w:t>
            </w:r>
            <w:r>
              <w:rPr>
                <w:spacing w:val="11"/>
                <w:w w:val="110"/>
                <w:sz w:val="13"/>
              </w:rPr>
              <w:t xml:space="preserve"> </w:t>
            </w:r>
            <w:r>
              <w:rPr>
                <w:spacing w:val="-2"/>
                <w:w w:val="110"/>
                <w:sz w:val="13"/>
              </w:rPr>
              <w:t>INSURANCE</w:t>
            </w:r>
          </w:p>
        </w:tc>
        <w:tc>
          <w:tcPr>
            <w:tcW w:w="674" w:type="dxa"/>
          </w:tcPr>
          <w:p w14:paraId="6000A483" w14:textId="77777777" w:rsidR="00E50DD6" w:rsidRDefault="00E50DD6">
            <w:pPr>
              <w:pStyle w:val="TableParagraph"/>
              <w:rPr>
                <w:rFonts w:ascii="Times New Roman"/>
                <w:sz w:val="10"/>
              </w:rPr>
            </w:pPr>
          </w:p>
        </w:tc>
      </w:tr>
      <w:tr w:rsidR="00E50DD6" w14:paraId="6FCE5877" w14:textId="77777777">
        <w:trPr>
          <w:trHeight w:val="162"/>
        </w:trPr>
        <w:tc>
          <w:tcPr>
            <w:tcW w:w="2433" w:type="dxa"/>
          </w:tcPr>
          <w:p w14:paraId="01C8B235" w14:textId="77777777" w:rsidR="00E50DD6" w:rsidRDefault="00000000">
            <w:pPr>
              <w:pStyle w:val="TableParagraph"/>
              <w:spacing w:before="4" w:line="138" w:lineRule="exact"/>
              <w:rPr>
                <w:sz w:val="13"/>
              </w:rPr>
            </w:pPr>
            <w:r>
              <w:rPr>
                <w:spacing w:val="-2"/>
                <w:w w:val="105"/>
                <w:sz w:val="13"/>
              </w:rPr>
              <w:t>HEALTHEQUITY</w:t>
            </w:r>
          </w:p>
        </w:tc>
        <w:tc>
          <w:tcPr>
            <w:tcW w:w="1048" w:type="dxa"/>
          </w:tcPr>
          <w:p w14:paraId="0B695EFE" w14:textId="77777777" w:rsidR="00E50DD6" w:rsidRDefault="00000000">
            <w:pPr>
              <w:pStyle w:val="TableParagraph"/>
              <w:spacing w:before="8" w:line="134" w:lineRule="exact"/>
              <w:ind w:left="58"/>
              <w:rPr>
                <w:sz w:val="13"/>
              </w:rPr>
            </w:pPr>
            <w:r>
              <w:rPr>
                <w:spacing w:val="-2"/>
                <w:w w:val="105"/>
                <w:sz w:val="13"/>
              </w:rPr>
              <w:t>ACH020823</w:t>
            </w:r>
          </w:p>
        </w:tc>
        <w:tc>
          <w:tcPr>
            <w:tcW w:w="1377" w:type="dxa"/>
          </w:tcPr>
          <w:p w14:paraId="646DF18B" w14:textId="77777777" w:rsidR="00E50DD6" w:rsidRDefault="00000000">
            <w:pPr>
              <w:pStyle w:val="TableParagraph"/>
              <w:spacing w:before="8" w:line="134" w:lineRule="exact"/>
              <w:ind w:left="156"/>
              <w:rPr>
                <w:sz w:val="13"/>
              </w:rPr>
            </w:pPr>
            <w:r>
              <w:rPr>
                <w:sz w:val="13"/>
              </w:rPr>
              <w:t>FEB</w:t>
            </w:r>
            <w:r>
              <w:rPr>
                <w:spacing w:val="17"/>
                <w:sz w:val="13"/>
              </w:rPr>
              <w:t xml:space="preserve"> </w:t>
            </w:r>
            <w:r>
              <w:rPr>
                <w:sz w:val="13"/>
              </w:rPr>
              <w:t>2023</w:t>
            </w:r>
            <w:r>
              <w:rPr>
                <w:spacing w:val="14"/>
                <w:sz w:val="13"/>
              </w:rPr>
              <w:t xml:space="preserve"> </w:t>
            </w:r>
            <w:r>
              <w:rPr>
                <w:spacing w:val="-4"/>
                <w:sz w:val="13"/>
              </w:rPr>
              <w:t>FEES</w:t>
            </w:r>
          </w:p>
        </w:tc>
        <w:tc>
          <w:tcPr>
            <w:tcW w:w="1071" w:type="dxa"/>
          </w:tcPr>
          <w:p w14:paraId="68D845F7" w14:textId="77777777" w:rsidR="00E50DD6" w:rsidRDefault="00000000">
            <w:pPr>
              <w:pStyle w:val="TableParagraph"/>
              <w:spacing w:before="8" w:line="134" w:lineRule="exact"/>
              <w:ind w:right="137"/>
              <w:jc w:val="right"/>
              <w:rPr>
                <w:sz w:val="13"/>
              </w:rPr>
            </w:pPr>
            <w:r>
              <w:rPr>
                <w:spacing w:val="-2"/>
                <w:w w:val="105"/>
                <w:sz w:val="13"/>
              </w:rPr>
              <w:t>02/08/2023</w:t>
            </w:r>
          </w:p>
        </w:tc>
        <w:tc>
          <w:tcPr>
            <w:tcW w:w="1054" w:type="dxa"/>
          </w:tcPr>
          <w:p w14:paraId="4C00F58A" w14:textId="77777777" w:rsidR="00E50DD6" w:rsidRDefault="00000000">
            <w:pPr>
              <w:pStyle w:val="TableParagraph"/>
              <w:spacing w:before="4" w:line="138" w:lineRule="exact"/>
              <w:ind w:left="109" w:right="175"/>
              <w:jc w:val="center"/>
              <w:rPr>
                <w:sz w:val="13"/>
              </w:rPr>
            </w:pPr>
            <w:r>
              <w:rPr>
                <w:spacing w:val="-2"/>
                <w:w w:val="105"/>
                <w:sz w:val="13"/>
              </w:rPr>
              <w:t>02/08/2023</w:t>
            </w:r>
          </w:p>
        </w:tc>
        <w:tc>
          <w:tcPr>
            <w:tcW w:w="1051" w:type="dxa"/>
          </w:tcPr>
          <w:p w14:paraId="5BD87CAF" w14:textId="77777777" w:rsidR="00E50DD6" w:rsidRDefault="00000000">
            <w:pPr>
              <w:pStyle w:val="TableParagraph"/>
              <w:spacing w:before="4" w:line="138" w:lineRule="exact"/>
              <w:ind w:right="76"/>
              <w:jc w:val="right"/>
              <w:rPr>
                <w:sz w:val="13"/>
              </w:rPr>
            </w:pPr>
            <w:r>
              <w:rPr>
                <w:spacing w:val="-2"/>
                <w:w w:val="105"/>
                <w:sz w:val="13"/>
              </w:rPr>
              <w:t>11.25</w:t>
            </w:r>
          </w:p>
        </w:tc>
        <w:tc>
          <w:tcPr>
            <w:tcW w:w="3462" w:type="dxa"/>
          </w:tcPr>
          <w:p w14:paraId="1B341F57" w14:textId="77777777" w:rsidR="00E50DD6" w:rsidRDefault="00000000">
            <w:pPr>
              <w:pStyle w:val="TableParagraph"/>
              <w:spacing w:before="4" w:line="138" w:lineRule="exact"/>
              <w:ind w:left="49"/>
              <w:rPr>
                <w:sz w:val="13"/>
              </w:rPr>
            </w:pPr>
            <w:r>
              <w:rPr>
                <w:w w:val="105"/>
                <w:sz w:val="13"/>
              </w:rPr>
              <w:t>MONTHLY</w:t>
            </w:r>
            <w:r>
              <w:rPr>
                <w:spacing w:val="18"/>
                <w:w w:val="110"/>
                <w:sz w:val="13"/>
              </w:rPr>
              <w:t xml:space="preserve"> </w:t>
            </w:r>
            <w:r>
              <w:rPr>
                <w:spacing w:val="-4"/>
                <w:w w:val="110"/>
                <w:sz w:val="13"/>
              </w:rPr>
              <w:t>FEES</w:t>
            </w:r>
          </w:p>
        </w:tc>
        <w:tc>
          <w:tcPr>
            <w:tcW w:w="2805" w:type="dxa"/>
          </w:tcPr>
          <w:p w14:paraId="39A3174F" w14:textId="77777777" w:rsidR="00E50DD6" w:rsidRDefault="00000000">
            <w:pPr>
              <w:pStyle w:val="TableParagraph"/>
              <w:spacing w:line="142" w:lineRule="exact"/>
              <w:ind w:left="103"/>
              <w:rPr>
                <w:sz w:val="13"/>
              </w:rPr>
            </w:pPr>
            <w:r>
              <w:rPr>
                <w:spacing w:val="-2"/>
                <w:w w:val="110"/>
                <w:sz w:val="13"/>
              </w:rPr>
              <w:t>515110-133-</w:t>
            </w:r>
            <w:r>
              <w:rPr>
                <w:spacing w:val="11"/>
                <w:w w:val="110"/>
                <w:sz w:val="13"/>
              </w:rPr>
              <w:t xml:space="preserve"> </w:t>
            </w:r>
            <w:r>
              <w:rPr>
                <w:spacing w:val="-2"/>
                <w:w w:val="110"/>
                <w:sz w:val="13"/>
              </w:rPr>
              <w:t>INSURANCE</w:t>
            </w:r>
          </w:p>
        </w:tc>
        <w:tc>
          <w:tcPr>
            <w:tcW w:w="674" w:type="dxa"/>
          </w:tcPr>
          <w:p w14:paraId="40C20F36" w14:textId="77777777" w:rsidR="00E50DD6" w:rsidRDefault="00E50DD6">
            <w:pPr>
              <w:pStyle w:val="TableParagraph"/>
              <w:rPr>
                <w:rFonts w:ascii="Times New Roman"/>
                <w:sz w:val="10"/>
              </w:rPr>
            </w:pPr>
          </w:p>
        </w:tc>
      </w:tr>
      <w:tr w:rsidR="00E50DD6" w14:paraId="69C6D2B6" w14:textId="77777777">
        <w:trPr>
          <w:trHeight w:val="174"/>
        </w:trPr>
        <w:tc>
          <w:tcPr>
            <w:tcW w:w="2433" w:type="dxa"/>
          </w:tcPr>
          <w:p w14:paraId="5A24C2DE" w14:textId="77777777" w:rsidR="00E50DD6" w:rsidRDefault="00000000">
            <w:pPr>
              <w:pStyle w:val="TableParagraph"/>
              <w:spacing w:before="4"/>
              <w:ind w:left="3"/>
              <w:rPr>
                <w:sz w:val="13"/>
              </w:rPr>
            </w:pPr>
            <w:r>
              <w:rPr>
                <w:spacing w:val="-2"/>
                <w:w w:val="105"/>
                <w:sz w:val="13"/>
              </w:rPr>
              <w:t>HEALTHEQUITY</w:t>
            </w:r>
          </w:p>
        </w:tc>
        <w:tc>
          <w:tcPr>
            <w:tcW w:w="1048" w:type="dxa"/>
          </w:tcPr>
          <w:p w14:paraId="4F549F61" w14:textId="77777777" w:rsidR="00E50DD6" w:rsidRDefault="00000000">
            <w:pPr>
              <w:pStyle w:val="TableParagraph"/>
              <w:spacing w:before="4"/>
              <w:ind w:left="58"/>
              <w:rPr>
                <w:sz w:val="13"/>
              </w:rPr>
            </w:pPr>
            <w:r>
              <w:rPr>
                <w:spacing w:val="-2"/>
                <w:w w:val="105"/>
                <w:sz w:val="13"/>
              </w:rPr>
              <w:t>ACH020823</w:t>
            </w:r>
          </w:p>
        </w:tc>
        <w:tc>
          <w:tcPr>
            <w:tcW w:w="1377" w:type="dxa"/>
          </w:tcPr>
          <w:p w14:paraId="7C73392E" w14:textId="77777777" w:rsidR="00E50DD6" w:rsidRDefault="00000000">
            <w:pPr>
              <w:pStyle w:val="TableParagraph"/>
              <w:spacing w:before="4"/>
              <w:ind w:left="156"/>
              <w:rPr>
                <w:sz w:val="13"/>
              </w:rPr>
            </w:pPr>
            <w:r>
              <w:rPr>
                <w:sz w:val="13"/>
              </w:rPr>
              <w:t>FEB</w:t>
            </w:r>
            <w:r>
              <w:rPr>
                <w:spacing w:val="14"/>
                <w:sz w:val="13"/>
              </w:rPr>
              <w:t xml:space="preserve"> </w:t>
            </w:r>
            <w:r>
              <w:rPr>
                <w:sz w:val="13"/>
              </w:rPr>
              <w:t>2023</w:t>
            </w:r>
            <w:r>
              <w:rPr>
                <w:spacing w:val="17"/>
                <w:sz w:val="13"/>
              </w:rPr>
              <w:t xml:space="preserve"> </w:t>
            </w:r>
            <w:r>
              <w:rPr>
                <w:spacing w:val="-4"/>
                <w:sz w:val="13"/>
              </w:rPr>
              <w:t>FEES</w:t>
            </w:r>
          </w:p>
        </w:tc>
        <w:tc>
          <w:tcPr>
            <w:tcW w:w="1071" w:type="dxa"/>
          </w:tcPr>
          <w:p w14:paraId="6B659DF5" w14:textId="77777777" w:rsidR="00E50DD6" w:rsidRDefault="00000000">
            <w:pPr>
              <w:pStyle w:val="TableParagraph"/>
              <w:spacing w:before="4"/>
              <w:ind w:right="140"/>
              <w:jc w:val="right"/>
              <w:rPr>
                <w:sz w:val="13"/>
              </w:rPr>
            </w:pPr>
            <w:r>
              <w:rPr>
                <w:spacing w:val="-2"/>
                <w:w w:val="105"/>
                <w:sz w:val="13"/>
              </w:rPr>
              <w:t>02/08/2023</w:t>
            </w:r>
          </w:p>
        </w:tc>
        <w:tc>
          <w:tcPr>
            <w:tcW w:w="1054" w:type="dxa"/>
          </w:tcPr>
          <w:p w14:paraId="3469B0C6" w14:textId="77777777" w:rsidR="00E50DD6" w:rsidRDefault="00000000">
            <w:pPr>
              <w:pStyle w:val="TableParagraph"/>
              <w:spacing w:before="4"/>
              <w:ind w:left="109" w:right="175"/>
              <w:jc w:val="center"/>
              <w:rPr>
                <w:sz w:val="13"/>
              </w:rPr>
            </w:pPr>
            <w:r>
              <w:rPr>
                <w:spacing w:val="-2"/>
                <w:w w:val="105"/>
                <w:sz w:val="13"/>
              </w:rPr>
              <w:t>02/08/2023</w:t>
            </w:r>
          </w:p>
        </w:tc>
        <w:tc>
          <w:tcPr>
            <w:tcW w:w="1051" w:type="dxa"/>
          </w:tcPr>
          <w:p w14:paraId="55AF5DA4" w14:textId="77777777" w:rsidR="00E50DD6" w:rsidRDefault="00000000">
            <w:pPr>
              <w:pStyle w:val="TableParagraph"/>
              <w:ind w:right="73"/>
              <w:jc w:val="right"/>
              <w:rPr>
                <w:sz w:val="13"/>
              </w:rPr>
            </w:pPr>
            <w:r>
              <w:rPr>
                <w:spacing w:val="-2"/>
                <w:w w:val="110"/>
                <w:sz w:val="13"/>
              </w:rPr>
              <w:t>15.75</w:t>
            </w:r>
          </w:p>
        </w:tc>
        <w:tc>
          <w:tcPr>
            <w:tcW w:w="3462" w:type="dxa"/>
          </w:tcPr>
          <w:p w14:paraId="43A841E2" w14:textId="77777777" w:rsidR="00E50DD6" w:rsidRDefault="00000000">
            <w:pPr>
              <w:pStyle w:val="TableParagraph"/>
              <w:ind w:left="49"/>
              <w:rPr>
                <w:sz w:val="13"/>
              </w:rPr>
            </w:pPr>
            <w:r>
              <w:rPr>
                <w:w w:val="105"/>
                <w:sz w:val="13"/>
              </w:rPr>
              <w:t>MONTHLY</w:t>
            </w:r>
            <w:r>
              <w:rPr>
                <w:spacing w:val="18"/>
                <w:w w:val="110"/>
                <w:sz w:val="13"/>
              </w:rPr>
              <w:t xml:space="preserve"> </w:t>
            </w:r>
            <w:r>
              <w:rPr>
                <w:spacing w:val="-4"/>
                <w:w w:val="110"/>
                <w:sz w:val="13"/>
              </w:rPr>
              <w:t>FEES</w:t>
            </w:r>
          </w:p>
        </w:tc>
        <w:tc>
          <w:tcPr>
            <w:tcW w:w="2805" w:type="dxa"/>
          </w:tcPr>
          <w:p w14:paraId="28F444C2" w14:textId="77777777" w:rsidR="00E50DD6" w:rsidRDefault="00000000">
            <w:pPr>
              <w:pStyle w:val="TableParagraph"/>
              <w:ind w:left="102"/>
              <w:rPr>
                <w:sz w:val="13"/>
              </w:rPr>
            </w:pPr>
            <w:r>
              <w:rPr>
                <w:w w:val="110"/>
                <w:sz w:val="13"/>
              </w:rPr>
              <w:t>104230-133-</w:t>
            </w:r>
            <w:r>
              <w:rPr>
                <w:spacing w:val="-10"/>
                <w:w w:val="110"/>
                <w:sz w:val="13"/>
              </w:rPr>
              <w:t xml:space="preserve"> </w:t>
            </w:r>
            <w:r>
              <w:rPr>
                <w:spacing w:val="-2"/>
                <w:w w:val="110"/>
                <w:sz w:val="13"/>
              </w:rPr>
              <w:t>INSURANCE</w:t>
            </w:r>
          </w:p>
        </w:tc>
        <w:tc>
          <w:tcPr>
            <w:tcW w:w="674" w:type="dxa"/>
          </w:tcPr>
          <w:p w14:paraId="3DFE8F28" w14:textId="77777777" w:rsidR="00E50DD6" w:rsidRDefault="00E50DD6">
            <w:pPr>
              <w:pStyle w:val="TableParagraph"/>
              <w:rPr>
                <w:rFonts w:ascii="Times New Roman"/>
                <w:sz w:val="10"/>
              </w:rPr>
            </w:pPr>
          </w:p>
        </w:tc>
      </w:tr>
      <w:tr w:rsidR="00E50DD6" w14:paraId="137174B7" w14:textId="77777777">
        <w:trPr>
          <w:trHeight w:val="222"/>
        </w:trPr>
        <w:tc>
          <w:tcPr>
            <w:tcW w:w="2433" w:type="dxa"/>
          </w:tcPr>
          <w:p w14:paraId="0B8E8083" w14:textId="77777777" w:rsidR="00E50DD6" w:rsidRDefault="00E50DD6">
            <w:pPr>
              <w:pStyle w:val="TableParagraph"/>
              <w:rPr>
                <w:rFonts w:ascii="Times New Roman"/>
                <w:sz w:val="12"/>
              </w:rPr>
            </w:pPr>
          </w:p>
        </w:tc>
        <w:tc>
          <w:tcPr>
            <w:tcW w:w="1048" w:type="dxa"/>
          </w:tcPr>
          <w:p w14:paraId="74E4E6BF" w14:textId="77777777" w:rsidR="00E50DD6" w:rsidRDefault="00E50DD6">
            <w:pPr>
              <w:pStyle w:val="TableParagraph"/>
              <w:rPr>
                <w:rFonts w:ascii="Times New Roman"/>
                <w:sz w:val="12"/>
              </w:rPr>
            </w:pPr>
          </w:p>
        </w:tc>
        <w:tc>
          <w:tcPr>
            <w:tcW w:w="1377" w:type="dxa"/>
          </w:tcPr>
          <w:p w14:paraId="0C752055" w14:textId="77777777" w:rsidR="00E50DD6" w:rsidRDefault="00E50DD6">
            <w:pPr>
              <w:pStyle w:val="TableParagraph"/>
              <w:rPr>
                <w:rFonts w:ascii="Times New Roman"/>
                <w:sz w:val="12"/>
              </w:rPr>
            </w:pPr>
          </w:p>
        </w:tc>
        <w:tc>
          <w:tcPr>
            <w:tcW w:w="1071" w:type="dxa"/>
          </w:tcPr>
          <w:p w14:paraId="04660292" w14:textId="77777777" w:rsidR="00E50DD6" w:rsidRDefault="00E50DD6">
            <w:pPr>
              <w:pStyle w:val="TableParagraph"/>
              <w:rPr>
                <w:rFonts w:ascii="Times New Roman"/>
                <w:sz w:val="12"/>
              </w:rPr>
            </w:pPr>
          </w:p>
        </w:tc>
        <w:tc>
          <w:tcPr>
            <w:tcW w:w="1054" w:type="dxa"/>
          </w:tcPr>
          <w:p w14:paraId="587D5C86" w14:textId="77777777" w:rsidR="00E50DD6" w:rsidRDefault="00E50DD6">
            <w:pPr>
              <w:pStyle w:val="TableParagraph"/>
              <w:rPr>
                <w:rFonts w:ascii="Times New Roman"/>
                <w:sz w:val="12"/>
              </w:rPr>
            </w:pPr>
          </w:p>
        </w:tc>
        <w:tc>
          <w:tcPr>
            <w:tcW w:w="1051" w:type="dxa"/>
          </w:tcPr>
          <w:p w14:paraId="5C537771" w14:textId="77777777" w:rsidR="00E50DD6" w:rsidRDefault="00000000">
            <w:pPr>
              <w:pStyle w:val="TableParagraph"/>
              <w:spacing w:before="17"/>
              <w:ind w:right="72"/>
              <w:jc w:val="right"/>
              <w:rPr>
                <w:sz w:val="13"/>
              </w:rPr>
            </w:pPr>
            <w:r>
              <w:rPr>
                <w:spacing w:val="-2"/>
                <w:w w:val="105"/>
                <w:sz w:val="13"/>
              </w:rPr>
              <w:t>$47.25</w:t>
            </w:r>
          </w:p>
        </w:tc>
        <w:tc>
          <w:tcPr>
            <w:tcW w:w="3462" w:type="dxa"/>
          </w:tcPr>
          <w:p w14:paraId="091A0012" w14:textId="77777777" w:rsidR="00E50DD6" w:rsidRDefault="00E50DD6">
            <w:pPr>
              <w:pStyle w:val="TableParagraph"/>
              <w:rPr>
                <w:rFonts w:ascii="Times New Roman"/>
                <w:sz w:val="12"/>
              </w:rPr>
            </w:pPr>
          </w:p>
        </w:tc>
        <w:tc>
          <w:tcPr>
            <w:tcW w:w="2805" w:type="dxa"/>
          </w:tcPr>
          <w:p w14:paraId="45817A18" w14:textId="77777777" w:rsidR="00E50DD6" w:rsidRDefault="00E50DD6">
            <w:pPr>
              <w:pStyle w:val="TableParagraph"/>
              <w:rPr>
                <w:rFonts w:ascii="Times New Roman"/>
                <w:sz w:val="12"/>
              </w:rPr>
            </w:pPr>
          </w:p>
        </w:tc>
        <w:tc>
          <w:tcPr>
            <w:tcW w:w="674" w:type="dxa"/>
          </w:tcPr>
          <w:p w14:paraId="1335D678" w14:textId="77777777" w:rsidR="00E50DD6" w:rsidRDefault="00E50DD6">
            <w:pPr>
              <w:pStyle w:val="TableParagraph"/>
              <w:rPr>
                <w:rFonts w:ascii="Times New Roman"/>
                <w:sz w:val="12"/>
              </w:rPr>
            </w:pPr>
          </w:p>
        </w:tc>
      </w:tr>
      <w:tr w:rsidR="00E50DD6" w14:paraId="22BAF49A" w14:textId="77777777">
        <w:trPr>
          <w:trHeight w:val="268"/>
        </w:trPr>
        <w:tc>
          <w:tcPr>
            <w:tcW w:w="2433" w:type="dxa"/>
          </w:tcPr>
          <w:p w14:paraId="02975006" w14:textId="77777777" w:rsidR="00E50DD6" w:rsidRDefault="00E50DD6">
            <w:pPr>
              <w:pStyle w:val="TableParagraph"/>
              <w:rPr>
                <w:rFonts w:ascii="Times New Roman"/>
                <w:sz w:val="12"/>
              </w:rPr>
            </w:pPr>
          </w:p>
        </w:tc>
        <w:tc>
          <w:tcPr>
            <w:tcW w:w="1048" w:type="dxa"/>
          </w:tcPr>
          <w:p w14:paraId="01E5AADC" w14:textId="77777777" w:rsidR="00E50DD6" w:rsidRDefault="00E50DD6">
            <w:pPr>
              <w:pStyle w:val="TableParagraph"/>
              <w:rPr>
                <w:rFonts w:ascii="Times New Roman"/>
                <w:sz w:val="12"/>
              </w:rPr>
            </w:pPr>
          </w:p>
        </w:tc>
        <w:tc>
          <w:tcPr>
            <w:tcW w:w="1377" w:type="dxa"/>
          </w:tcPr>
          <w:p w14:paraId="62D861A2" w14:textId="77777777" w:rsidR="00E50DD6" w:rsidRDefault="00E50DD6">
            <w:pPr>
              <w:pStyle w:val="TableParagraph"/>
              <w:rPr>
                <w:rFonts w:ascii="Times New Roman"/>
                <w:sz w:val="12"/>
              </w:rPr>
            </w:pPr>
          </w:p>
        </w:tc>
        <w:tc>
          <w:tcPr>
            <w:tcW w:w="1071" w:type="dxa"/>
          </w:tcPr>
          <w:p w14:paraId="22267F08" w14:textId="77777777" w:rsidR="00E50DD6" w:rsidRDefault="00E50DD6">
            <w:pPr>
              <w:pStyle w:val="TableParagraph"/>
              <w:rPr>
                <w:rFonts w:ascii="Times New Roman"/>
                <w:sz w:val="12"/>
              </w:rPr>
            </w:pPr>
          </w:p>
        </w:tc>
        <w:tc>
          <w:tcPr>
            <w:tcW w:w="1054" w:type="dxa"/>
          </w:tcPr>
          <w:p w14:paraId="39E4196B" w14:textId="77777777" w:rsidR="00E50DD6" w:rsidRDefault="00E50DD6">
            <w:pPr>
              <w:pStyle w:val="TableParagraph"/>
              <w:rPr>
                <w:rFonts w:ascii="Times New Roman"/>
                <w:sz w:val="12"/>
              </w:rPr>
            </w:pPr>
          </w:p>
        </w:tc>
        <w:tc>
          <w:tcPr>
            <w:tcW w:w="1051" w:type="dxa"/>
          </w:tcPr>
          <w:p w14:paraId="7EAFEA98" w14:textId="77777777" w:rsidR="00E50DD6" w:rsidRDefault="00000000">
            <w:pPr>
              <w:pStyle w:val="TableParagraph"/>
              <w:spacing w:before="50"/>
              <w:ind w:right="69"/>
              <w:jc w:val="right"/>
              <w:rPr>
                <w:rFonts w:ascii="Times New Roman"/>
                <w:b/>
                <w:sz w:val="15"/>
              </w:rPr>
            </w:pPr>
            <w:r>
              <w:rPr>
                <w:rFonts w:ascii="Times New Roman"/>
                <w:b/>
                <w:spacing w:val="-2"/>
                <w:w w:val="105"/>
                <w:sz w:val="15"/>
              </w:rPr>
              <w:t>$47.25</w:t>
            </w:r>
          </w:p>
        </w:tc>
        <w:tc>
          <w:tcPr>
            <w:tcW w:w="3462" w:type="dxa"/>
          </w:tcPr>
          <w:p w14:paraId="3DC7C96C" w14:textId="77777777" w:rsidR="00E50DD6" w:rsidRDefault="00E50DD6">
            <w:pPr>
              <w:pStyle w:val="TableParagraph"/>
              <w:rPr>
                <w:rFonts w:ascii="Times New Roman"/>
                <w:sz w:val="12"/>
              </w:rPr>
            </w:pPr>
          </w:p>
        </w:tc>
        <w:tc>
          <w:tcPr>
            <w:tcW w:w="2805" w:type="dxa"/>
          </w:tcPr>
          <w:p w14:paraId="348705FB" w14:textId="77777777" w:rsidR="00E50DD6" w:rsidRDefault="00E50DD6">
            <w:pPr>
              <w:pStyle w:val="TableParagraph"/>
              <w:rPr>
                <w:rFonts w:ascii="Times New Roman"/>
                <w:sz w:val="12"/>
              </w:rPr>
            </w:pPr>
          </w:p>
        </w:tc>
        <w:tc>
          <w:tcPr>
            <w:tcW w:w="674" w:type="dxa"/>
          </w:tcPr>
          <w:p w14:paraId="3AFD4E8B" w14:textId="77777777" w:rsidR="00E50DD6" w:rsidRDefault="00E50DD6">
            <w:pPr>
              <w:pStyle w:val="TableParagraph"/>
              <w:rPr>
                <w:rFonts w:ascii="Times New Roman"/>
                <w:sz w:val="12"/>
              </w:rPr>
            </w:pPr>
          </w:p>
        </w:tc>
      </w:tr>
      <w:tr w:rsidR="00E50DD6" w14:paraId="50765DBE" w14:textId="77777777">
        <w:trPr>
          <w:trHeight w:val="254"/>
        </w:trPr>
        <w:tc>
          <w:tcPr>
            <w:tcW w:w="2433" w:type="dxa"/>
          </w:tcPr>
          <w:p w14:paraId="79468412" w14:textId="77777777" w:rsidR="00E50DD6" w:rsidRDefault="00000000">
            <w:pPr>
              <w:pStyle w:val="TableParagraph"/>
              <w:spacing w:before="48"/>
              <w:ind w:left="5"/>
              <w:rPr>
                <w:sz w:val="13"/>
              </w:rPr>
            </w:pPr>
            <w:r>
              <w:rPr>
                <w:w w:val="105"/>
                <w:sz w:val="13"/>
              </w:rPr>
              <w:t>INC, JIMS</w:t>
            </w:r>
            <w:r>
              <w:rPr>
                <w:spacing w:val="1"/>
                <w:w w:val="105"/>
                <w:sz w:val="13"/>
              </w:rPr>
              <w:t xml:space="preserve"> </w:t>
            </w:r>
            <w:r>
              <w:rPr>
                <w:w w:val="105"/>
                <w:sz w:val="13"/>
              </w:rPr>
              <w:t>R.V.</w:t>
            </w:r>
            <w:r>
              <w:rPr>
                <w:spacing w:val="7"/>
                <w:w w:val="105"/>
                <w:sz w:val="13"/>
              </w:rPr>
              <w:t xml:space="preserve"> </w:t>
            </w:r>
            <w:r>
              <w:rPr>
                <w:spacing w:val="-2"/>
                <w:w w:val="105"/>
                <w:sz w:val="13"/>
              </w:rPr>
              <w:t>SERVICE</w:t>
            </w:r>
          </w:p>
        </w:tc>
        <w:tc>
          <w:tcPr>
            <w:tcW w:w="1048" w:type="dxa"/>
          </w:tcPr>
          <w:p w14:paraId="2145955C" w14:textId="77777777" w:rsidR="00E50DD6" w:rsidRDefault="00000000">
            <w:pPr>
              <w:pStyle w:val="TableParagraph"/>
              <w:spacing w:before="45"/>
              <w:ind w:left="66"/>
              <w:rPr>
                <w:sz w:val="13"/>
              </w:rPr>
            </w:pPr>
            <w:r>
              <w:rPr>
                <w:spacing w:val="-2"/>
                <w:w w:val="105"/>
                <w:sz w:val="13"/>
              </w:rPr>
              <w:t>70254</w:t>
            </w:r>
          </w:p>
        </w:tc>
        <w:tc>
          <w:tcPr>
            <w:tcW w:w="1377" w:type="dxa"/>
          </w:tcPr>
          <w:p w14:paraId="057FB6C7" w14:textId="77777777" w:rsidR="00E50DD6" w:rsidRDefault="00000000">
            <w:pPr>
              <w:pStyle w:val="TableParagraph"/>
              <w:spacing w:before="48"/>
              <w:ind w:left="160"/>
              <w:rPr>
                <w:sz w:val="13"/>
              </w:rPr>
            </w:pPr>
            <w:r>
              <w:rPr>
                <w:w w:val="105"/>
                <w:sz w:val="13"/>
              </w:rPr>
              <w:t xml:space="preserve">Refund: </w:t>
            </w:r>
            <w:r>
              <w:rPr>
                <w:spacing w:val="-4"/>
                <w:w w:val="105"/>
                <w:sz w:val="13"/>
              </w:rPr>
              <w:t>94702</w:t>
            </w:r>
          </w:p>
        </w:tc>
        <w:tc>
          <w:tcPr>
            <w:tcW w:w="1071" w:type="dxa"/>
          </w:tcPr>
          <w:p w14:paraId="0F93A74B" w14:textId="77777777" w:rsidR="00E50DD6" w:rsidRDefault="00000000">
            <w:pPr>
              <w:pStyle w:val="TableParagraph"/>
              <w:spacing w:before="48"/>
              <w:ind w:right="140"/>
              <w:jc w:val="right"/>
              <w:rPr>
                <w:sz w:val="13"/>
              </w:rPr>
            </w:pPr>
            <w:r>
              <w:rPr>
                <w:spacing w:val="-2"/>
                <w:w w:val="105"/>
                <w:sz w:val="13"/>
              </w:rPr>
              <w:t>02/07/2023</w:t>
            </w:r>
          </w:p>
        </w:tc>
        <w:tc>
          <w:tcPr>
            <w:tcW w:w="1054" w:type="dxa"/>
          </w:tcPr>
          <w:p w14:paraId="2E85A829" w14:textId="77777777" w:rsidR="00E50DD6" w:rsidRDefault="00000000">
            <w:pPr>
              <w:pStyle w:val="TableParagraph"/>
              <w:spacing w:before="45"/>
              <w:ind w:left="123" w:right="175"/>
              <w:jc w:val="center"/>
              <w:rPr>
                <w:sz w:val="13"/>
              </w:rPr>
            </w:pPr>
            <w:r>
              <w:rPr>
                <w:spacing w:val="-2"/>
                <w:w w:val="105"/>
                <w:sz w:val="13"/>
              </w:rPr>
              <w:t>02/08/2023</w:t>
            </w:r>
          </w:p>
        </w:tc>
        <w:tc>
          <w:tcPr>
            <w:tcW w:w="1051" w:type="dxa"/>
          </w:tcPr>
          <w:p w14:paraId="58910469" w14:textId="77777777" w:rsidR="00E50DD6" w:rsidRDefault="00000000">
            <w:pPr>
              <w:pStyle w:val="TableParagraph"/>
              <w:spacing w:before="45"/>
              <w:ind w:right="75"/>
              <w:jc w:val="right"/>
              <w:rPr>
                <w:sz w:val="13"/>
              </w:rPr>
            </w:pPr>
            <w:r>
              <w:rPr>
                <w:spacing w:val="-2"/>
                <w:w w:val="105"/>
                <w:sz w:val="13"/>
              </w:rPr>
              <w:t>75.97</w:t>
            </w:r>
          </w:p>
        </w:tc>
        <w:tc>
          <w:tcPr>
            <w:tcW w:w="3462" w:type="dxa"/>
          </w:tcPr>
          <w:p w14:paraId="4E630FFA" w14:textId="77777777" w:rsidR="00E50DD6" w:rsidRDefault="00000000">
            <w:pPr>
              <w:pStyle w:val="TableParagraph"/>
              <w:spacing w:before="45"/>
              <w:ind w:left="56"/>
              <w:rPr>
                <w:sz w:val="13"/>
              </w:rPr>
            </w:pPr>
            <w:r>
              <w:rPr>
                <w:w w:val="105"/>
                <w:sz w:val="13"/>
              </w:rPr>
              <w:t>Refund:</w:t>
            </w:r>
            <w:r>
              <w:rPr>
                <w:spacing w:val="4"/>
                <w:w w:val="105"/>
                <w:sz w:val="13"/>
              </w:rPr>
              <w:t xml:space="preserve"> </w:t>
            </w:r>
            <w:r>
              <w:rPr>
                <w:w w:val="105"/>
                <w:sz w:val="13"/>
              </w:rPr>
              <w:t>94702</w:t>
            </w:r>
            <w:r>
              <w:rPr>
                <w:spacing w:val="6"/>
                <w:w w:val="105"/>
                <w:sz w:val="13"/>
              </w:rPr>
              <w:t xml:space="preserve"> </w:t>
            </w:r>
            <w:r>
              <w:rPr>
                <w:w w:val="105"/>
                <w:sz w:val="13"/>
              </w:rPr>
              <w:t>-</w:t>
            </w:r>
            <w:r>
              <w:rPr>
                <w:spacing w:val="6"/>
                <w:w w:val="105"/>
                <w:sz w:val="13"/>
              </w:rPr>
              <w:t xml:space="preserve"> </w:t>
            </w:r>
            <w:r>
              <w:rPr>
                <w:w w:val="105"/>
                <w:sz w:val="13"/>
              </w:rPr>
              <w:t>INC,</w:t>
            </w:r>
            <w:r>
              <w:rPr>
                <w:spacing w:val="4"/>
                <w:w w:val="105"/>
                <w:sz w:val="13"/>
              </w:rPr>
              <w:t xml:space="preserve"> </w:t>
            </w:r>
            <w:r>
              <w:rPr>
                <w:w w:val="105"/>
                <w:sz w:val="13"/>
              </w:rPr>
              <w:t>JIMS</w:t>
            </w:r>
            <w:r>
              <w:rPr>
                <w:spacing w:val="1"/>
                <w:w w:val="105"/>
                <w:sz w:val="13"/>
              </w:rPr>
              <w:t xml:space="preserve"> </w:t>
            </w:r>
            <w:r>
              <w:rPr>
                <w:w w:val="105"/>
                <w:sz w:val="13"/>
              </w:rPr>
              <w:t xml:space="preserve">R.V. </w:t>
            </w:r>
            <w:r>
              <w:rPr>
                <w:spacing w:val="-2"/>
                <w:w w:val="105"/>
                <w:sz w:val="13"/>
              </w:rPr>
              <w:t>SERVICE</w:t>
            </w:r>
          </w:p>
        </w:tc>
        <w:tc>
          <w:tcPr>
            <w:tcW w:w="2805" w:type="dxa"/>
          </w:tcPr>
          <w:p w14:paraId="4968CFDF" w14:textId="77777777" w:rsidR="00E50DD6" w:rsidRDefault="00000000">
            <w:pPr>
              <w:pStyle w:val="TableParagraph"/>
              <w:spacing w:before="41"/>
              <w:ind w:left="111"/>
              <w:rPr>
                <w:sz w:val="13"/>
              </w:rPr>
            </w:pPr>
            <w:r>
              <w:rPr>
                <w:w w:val="105"/>
                <w:sz w:val="13"/>
              </w:rPr>
              <w:t>531311-000</w:t>
            </w:r>
            <w:r>
              <w:rPr>
                <w:spacing w:val="29"/>
                <w:w w:val="105"/>
                <w:sz w:val="13"/>
              </w:rPr>
              <w:t xml:space="preserve"> </w:t>
            </w:r>
            <w:r>
              <w:rPr>
                <w:w w:val="105"/>
                <w:sz w:val="13"/>
              </w:rPr>
              <w:t>-</w:t>
            </w:r>
            <w:r>
              <w:rPr>
                <w:spacing w:val="21"/>
                <w:w w:val="105"/>
                <w:sz w:val="13"/>
              </w:rPr>
              <w:t xml:space="preserve"> </w:t>
            </w:r>
            <w:r>
              <w:rPr>
                <w:w w:val="105"/>
                <w:sz w:val="13"/>
              </w:rPr>
              <w:t>ACCOUNTS</w:t>
            </w:r>
            <w:r>
              <w:rPr>
                <w:spacing w:val="10"/>
                <w:w w:val="105"/>
                <w:sz w:val="13"/>
              </w:rPr>
              <w:t xml:space="preserve"> </w:t>
            </w:r>
            <w:r>
              <w:rPr>
                <w:spacing w:val="-2"/>
                <w:w w:val="105"/>
                <w:sz w:val="13"/>
              </w:rPr>
              <w:t>RECEIVABL</w:t>
            </w:r>
          </w:p>
        </w:tc>
        <w:tc>
          <w:tcPr>
            <w:tcW w:w="674" w:type="dxa"/>
          </w:tcPr>
          <w:p w14:paraId="54FB86FC" w14:textId="77777777" w:rsidR="00E50DD6" w:rsidRDefault="00E50DD6">
            <w:pPr>
              <w:pStyle w:val="TableParagraph"/>
              <w:rPr>
                <w:rFonts w:ascii="Times New Roman"/>
                <w:sz w:val="12"/>
              </w:rPr>
            </w:pPr>
          </w:p>
        </w:tc>
      </w:tr>
      <w:tr w:rsidR="00E50DD6" w14:paraId="20E9C7D7" w14:textId="77777777">
        <w:trPr>
          <w:trHeight w:val="268"/>
        </w:trPr>
        <w:tc>
          <w:tcPr>
            <w:tcW w:w="2433" w:type="dxa"/>
          </w:tcPr>
          <w:p w14:paraId="67F726F3" w14:textId="77777777" w:rsidR="00E50DD6" w:rsidRDefault="00E50DD6">
            <w:pPr>
              <w:pStyle w:val="TableParagraph"/>
              <w:rPr>
                <w:rFonts w:ascii="Times New Roman"/>
                <w:sz w:val="12"/>
              </w:rPr>
            </w:pPr>
          </w:p>
        </w:tc>
        <w:tc>
          <w:tcPr>
            <w:tcW w:w="1048" w:type="dxa"/>
          </w:tcPr>
          <w:p w14:paraId="0F9E2BD2" w14:textId="77777777" w:rsidR="00E50DD6" w:rsidRDefault="00E50DD6">
            <w:pPr>
              <w:pStyle w:val="TableParagraph"/>
              <w:rPr>
                <w:rFonts w:ascii="Times New Roman"/>
                <w:sz w:val="12"/>
              </w:rPr>
            </w:pPr>
          </w:p>
        </w:tc>
        <w:tc>
          <w:tcPr>
            <w:tcW w:w="1377" w:type="dxa"/>
          </w:tcPr>
          <w:p w14:paraId="4203CE36" w14:textId="77777777" w:rsidR="00E50DD6" w:rsidRDefault="00E50DD6">
            <w:pPr>
              <w:pStyle w:val="TableParagraph"/>
              <w:rPr>
                <w:rFonts w:ascii="Times New Roman"/>
                <w:sz w:val="12"/>
              </w:rPr>
            </w:pPr>
          </w:p>
        </w:tc>
        <w:tc>
          <w:tcPr>
            <w:tcW w:w="1071" w:type="dxa"/>
          </w:tcPr>
          <w:p w14:paraId="270ACCEE" w14:textId="77777777" w:rsidR="00E50DD6" w:rsidRDefault="00E50DD6">
            <w:pPr>
              <w:pStyle w:val="TableParagraph"/>
              <w:rPr>
                <w:rFonts w:ascii="Times New Roman"/>
                <w:sz w:val="12"/>
              </w:rPr>
            </w:pPr>
          </w:p>
        </w:tc>
        <w:tc>
          <w:tcPr>
            <w:tcW w:w="1054" w:type="dxa"/>
          </w:tcPr>
          <w:p w14:paraId="64647BBC" w14:textId="77777777" w:rsidR="00E50DD6" w:rsidRDefault="00E50DD6">
            <w:pPr>
              <w:pStyle w:val="TableParagraph"/>
              <w:rPr>
                <w:rFonts w:ascii="Times New Roman"/>
                <w:sz w:val="12"/>
              </w:rPr>
            </w:pPr>
          </w:p>
        </w:tc>
        <w:tc>
          <w:tcPr>
            <w:tcW w:w="1051" w:type="dxa"/>
          </w:tcPr>
          <w:p w14:paraId="7DEBBAC1" w14:textId="77777777" w:rsidR="00E50DD6" w:rsidRDefault="00000000">
            <w:pPr>
              <w:pStyle w:val="TableParagraph"/>
              <w:spacing w:before="50"/>
              <w:ind w:right="70"/>
              <w:jc w:val="right"/>
              <w:rPr>
                <w:rFonts w:ascii="Times New Roman"/>
                <w:b/>
                <w:sz w:val="15"/>
              </w:rPr>
            </w:pPr>
            <w:r>
              <w:rPr>
                <w:rFonts w:ascii="Times New Roman"/>
                <w:b/>
                <w:spacing w:val="-2"/>
                <w:sz w:val="15"/>
              </w:rPr>
              <w:t>$75.97</w:t>
            </w:r>
          </w:p>
        </w:tc>
        <w:tc>
          <w:tcPr>
            <w:tcW w:w="3462" w:type="dxa"/>
          </w:tcPr>
          <w:p w14:paraId="576867B0" w14:textId="77777777" w:rsidR="00E50DD6" w:rsidRDefault="00E50DD6">
            <w:pPr>
              <w:pStyle w:val="TableParagraph"/>
              <w:rPr>
                <w:rFonts w:ascii="Times New Roman"/>
                <w:sz w:val="12"/>
              </w:rPr>
            </w:pPr>
          </w:p>
        </w:tc>
        <w:tc>
          <w:tcPr>
            <w:tcW w:w="2805" w:type="dxa"/>
          </w:tcPr>
          <w:p w14:paraId="5B5EA23A" w14:textId="77777777" w:rsidR="00E50DD6" w:rsidRDefault="00E50DD6">
            <w:pPr>
              <w:pStyle w:val="TableParagraph"/>
              <w:rPr>
                <w:rFonts w:ascii="Times New Roman"/>
                <w:sz w:val="12"/>
              </w:rPr>
            </w:pPr>
          </w:p>
        </w:tc>
        <w:tc>
          <w:tcPr>
            <w:tcW w:w="674" w:type="dxa"/>
          </w:tcPr>
          <w:p w14:paraId="58827C5C" w14:textId="77777777" w:rsidR="00E50DD6" w:rsidRDefault="00E50DD6">
            <w:pPr>
              <w:pStyle w:val="TableParagraph"/>
              <w:rPr>
                <w:rFonts w:ascii="Times New Roman"/>
                <w:sz w:val="12"/>
              </w:rPr>
            </w:pPr>
          </w:p>
        </w:tc>
      </w:tr>
      <w:tr w:rsidR="00E50DD6" w14:paraId="5C6AD054" w14:textId="77777777">
        <w:trPr>
          <w:trHeight w:val="252"/>
        </w:trPr>
        <w:tc>
          <w:tcPr>
            <w:tcW w:w="2433" w:type="dxa"/>
          </w:tcPr>
          <w:p w14:paraId="43A44498" w14:textId="77777777" w:rsidR="00E50DD6" w:rsidRDefault="00000000">
            <w:pPr>
              <w:pStyle w:val="TableParagraph"/>
              <w:spacing w:before="45"/>
              <w:ind w:left="14"/>
              <w:rPr>
                <w:sz w:val="13"/>
              </w:rPr>
            </w:pPr>
            <w:r>
              <w:rPr>
                <w:w w:val="105"/>
                <w:sz w:val="13"/>
              </w:rPr>
              <w:t>JOY</w:t>
            </w:r>
            <w:r>
              <w:rPr>
                <w:spacing w:val="-8"/>
                <w:w w:val="105"/>
                <w:sz w:val="13"/>
              </w:rPr>
              <w:t xml:space="preserve"> </w:t>
            </w:r>
            <w:r>
              <w:rPr>
                <w:spacing w:val="-4"/>
                <w:w w:val="105"/>
                <w:sz w:val="13"/>
              </w:rPr>
              <w:t>MILES</w:t>
            </w:r>
          </w:p>
        </w:tc>
        <w:tc>
          <w:tcPr>
            <w:tcW w:w="1048" w:type="dxa"/>
          </w:tcPr>
          <w:p w14:paraId="0FE84B9F" w14:textId="77777777" w:rsidR="00E50DD6" w:rsidRDefault="00000000">
            <w:pPr>
              <w:pStyle w:val="TableParagraph"/>
              <w:spacing w:before="48"/>
              <w:ind w:left="66"/>
              <w:rPr>
                <w:sz w:val="13"/>
              </w:rPr>
            </w:pPr>
            <w:r>
              <w:rPr>
                <w:spacing w:val="-2"/>
                <w:w w:val="105"/>
                <w:sz w:val="13"/>
              </w:rPr>
              <w:t>70255</w:t>
            </w:r>
          </w:p>
        </w:tc>
        <w:tc>
          <w:tcPr>
            <w:tcW w:w="1377" w:type="dxa"/>
          </w:tcPr>
          <w:p w14:paraId="5DA9C26A" w14:textId="77777777" w:rsidR="00E50DD6" w:rsidRDefault="00000000">
            <w:pPr>
              <w:pStyle w:val="TableParagraph"/>
              <w:spacing w:before="48"/>
              <w:ind w:left="165"/>
              <w:rPr>
                <w:sz w:val="13"/>
              </w:rPr>
            </w:pPr>
            <w:r>
              <w:rPr>
                <w:spacing w:val="-2"/>
                <w:w w:val="105"/>
                <w:sz w:val="13"/>
              </w:rPr>
              <w:t>020723-</w:t>
            </w:r>
            <w:r>
              <w:rPr>
                <w:spacing w:val="-5"/>
                <w:w w:val="105"/>
                <w:sz w:val="13"/>
              </w:rPr>
              <w:t>JM</w:t>
            </w:r>
          </w:p>
        </w:tc>
        <w:tc>
          <w:tcPr>
            <w:tcW w:w="1071" w:type="dxa"/>
          </w:tcPr>
          <w:p w14:paraId="54944A6D" w14:textId="77777777" w:rsidR="00E50DD6" w:rsidRDefault="00000000">
            <w:pPr>
              <w:pStyle w:val="TableParagraph"/>
              <w:spacing w:before="48"/>
              <w:ind w:right="133"/>
              <w:jc w:val="right"/>
              <w:rPr>
                <w:sz w:val="13"/>
              </w:rPr>
            </w:pPr>
            <w:r>
              <w:rPr>
                <w:spacing w:val="-2"/>
                <w:w w:val="105"/>
                <w:sz w:val="13"/>
              </w:rPr>
              <w:t>02/07/2023</w:t>
            </w:r>
          </w:p>
        </w:tc>
        <w:tc>
          <w:tcPr>
            <w:tcW w:w="1054" w:type="dxa"/>
          </w:tcPr>
          <w:p w14:paraId="57F82358" w14:textId="77777777" w:rsidR="00E50DD6" w:rsidRDefault="00000000">
            <w:pPr>
              <w:pStyle w:val="TableParagraph"/>
              <w:spacing w:before="45"/>
              <w:ind w:left="123" w:right="175"/>
              <w:jc w:val="center"/>
              <w:rPr>
                <w:sz w:val="13"/>
              </w:rPr>
            </w:pPr>
            <w:r>
              <w:rPr>
                <w:spacing w:val="-2"/>
                <w:w w:val="105"/>
                <w:sz w:val="13"/>
              </w:rPr>
              <w:t>02/08/2023</w:t>
            </w:r>
          </w:p>
        </w:tc>
        <w:tc>
          <w:tcPr>
            <w:tcW w:w="1051" w:type="dxa"/>
          </w:tcPr>
          <w:p w14:paraId="6570C873" w14:textId="77777777" w:rsidR="00E50DD6" w:rsidRDefault="00000000">
            <w:pPr>
              <w:pStyle w:val="TableParagraph"/>
              <w:spacing w:before="45"/>
              <w:ind w:right="65"/>
              <w:jc w:val="right"/>
              <w:rPr>
                <w:sz w:val="13"/>
              </w:rPr>
            </w:pPr>
            <w:r>
              <w:rPr>
                <w:spacing w:val="-2"/>
                <w:w w:val="110"/>
                <w:sz w:val="13"/>
              </w:rPr>
              <w:t>79.62</w:t>
            </w:r>
          </w:p>
        </w:tc>
        <w:tc>
          <w:tcPr>
            <w:tcW w:w="3462" w:type="dxa"/>
          </w:tcPr>
          <w:p w14:paraId="32C6C9AE" w14:textId="77777777" w:rsidR="00E50DD6" w:rsidRDefault="00000000">
            <w:pPr>
              <w:pStyle w:val="TableParagraph"/>
              <w:spacing w:before="45"/>
              <w:ind w:left="60"/>
              <w:rPr>
                <w:sz w:val="13"/>
              </w:rPr>
            </w:pPr>
            <w:r>
              <w:rPr>
                <w:w w:val="105"/>
                <w:sz w:val="13"/>
              </w:rPr>
              <w:t>COURT</w:t>
            </w:r>
            <w:r>
              <w:rPr>
                <w:spacing w:val="5"/>
                <w:w w:val="105"/>
                <w:sz w:val="13"/>
              </w:rPr>
              <w:t xml:space="preserve"> </w:t>
            </w:r>
            <w:r>
              <w:rPr>
                <w:w w:val="105"/>
                <w:sz w:val="13"/>
              </w:rPr>
              <w:t>INTERPRETER</w:t>
            </w:r>
            <w:r>
              <w:rPr>
                <w:spacing w:val="70"/>
                <w:w w:val="105"/>
                <w:sz w:val="13"/>
              </w:rPr>
              <w:t xml:space="preserve"> </w:t>
            </w:r>
            <w:r>
              <w:rPr>
                <w:spacing w:val="-2"/>
                <w:w w:val="105"/>
                <w:sz w:val="13"/>
              </w:rPr>
              <w:t>02/07/2023</w:t>
            </w:r>
          </w:p>
        </w:tc>
        <w:tc>
          <w:tcPr>
            <w:tcW w:w="2805" w:type="dxa"/>
          </w:tcPr>
          <w:p w14:paraId="0F33F341" w14:textId="77777777" w:rsidR="00E50DD6" w:rsidRDefault="00000000">
            <w:pPr>
              <w:pStyle w:val="TableParagraph"/>
              <w:spacing w:before="41"/>
              <w:ind w:left="109"/>
              <w:rPr>
                <w:sz w:val="13"/>
              </w:rPr>
            </w:pPr>
            <w:r>
              <w:rPr>
                <w:w w:val="105"/>
                <w:sz w:val="13"/>
              </w:rPr>
              <w:t>104120-330</w:t>
            </w:r>
            <w:r>
              <w:rPr>
                <w:spacing w:val="4"/>
                <w:w w:val="105"/>
                <w:sz w:val="13"/>
              </w:rPr>
              <w:t xml:space="preserve"> </w:t>
            </w:r>
            <w:r>
              <w:rPr>
                <w:w w:val="105"/>
                <w:sz w:val="13"/>
              </w:rPr>
              <w:t>-</w:t>
            </w:r>
            <w:r>
              <w:rPr>
                <w:spacing w:val="2"/>
                <w:w w:val="105"/>
                <w:sz w:val="13"/>
              </w:rPr>
              <w:t xml:space="preserve"> </w:t>
            </w:r>
            <w:r>
              <w:rPr>
                <w:w w:val="105"/>
                <w:sz w:val="13"/>
              </w:rPr>
              <w:t xml:space="preserve">LEGAL </w:t>
            </w:r>
            <w:r>
              <w:rPr>
                <w:spacing w:val="-2"/>
                <w:w w:val="105"/>
                <w:sz w:val="13"/>
              </w:rPr>
              <w:t>SERVICES</w:t>
            </w:r>
          </w:p>
        </w:tc>
        <w:tc>
          <w:tcPr>
            <w:tcW w:w="674" w:type="dxa"/>
          </w:tcPr>
          <w:p w14:paraId="5707AC53" w14:textId="77777777" w:rsidR="00E50DD6" w:rsidRDefault="00E50DD6">
            <w:pPr>
              <w:pStyle w:val="TableParagraph"/>
              <w:rPr>
                <w:rFonts w:ascii="Times New Roman"/>
                <w:sz w:val="12"/>
              </w:rPr>
            </w:pPr>
          </w:p>
        </w:tc>
      </w:tr>
      <w:tr w:rsidR="00E50DD6" w14:paraId="29489783" w14:textId="77777777">
        <w:trPr>
          <w:trHeight w:val="264"/>
        </w:trPr>
        <w:tc>
          <w:tcPr>
            <w:tcW w:w="2433" w:type="dxa"/>
          </w:tcPr>
          <w:p w14:paraId="08C7211A" w14:textId="77777777" w:rsidR="00E50DD6" w:rsidRDefault="00E50DD6">
            <w:pPr>
              <w:pStyle w:val="TableParagraph"/>
              <w:rPr>
                <w:rFonts w:ascii="Times New Roman"/>
                <w:sz w:val="12"/>
              </w:rPr>
            </w:pPr>
          </w:p>
        </w:tc>
        <w:tc>
          <w:tcPr>
            <w:tcW w:w="1048" w:type="dxa"/>
          </w:tcPr>
          <w:p w14:paraId="5A4D9C37" w14:textId="77777777" w:rsidR="00E50DD6" w:rsidRDefault="00E50DD6">
            <w:pPr>
              <w:pStyle w:val="TableParagraph"/>
              <w:rPr>
                <w:rFonts w:ascii="Times New Roman"/>
                <w:sz w:val="12"/>
              </w:rPr>
            </w:pPr>
          </w:p>
        </w:tc>
        <w:tc>
          <w:tcPr>
            <w:tcW w:w="1377" w:type="dxa"/>
          </w:tcPr>
          <w:p w14:paraId="6E6EC58A" w14:textId="77777777" w:rsidR="00E50DD6" w:rsidRDefault="00E50DD6">
            <w:pPr>
              <w:pStyle w:val="TableParagraph"/>
              <w:rPr>
                <w:rFonts w:ascii="Times New Roman"/>
                <w:sz w:val="12"/>
              </w:rPr>
            </w:pPr>
          </w:p>
        </w:tc>
        <w:tc>
          <w:tcPr>
            <w:tcW w:w="1071" w:type="dxa"/>
          </w:tcPr>
          <w:p w14:paraId="2A9D3DFD" w14:textId="77777777" w:rsidR="00E50DD6" w:rsidRDefault="00E50DD6">
            <w:pPr>
              <w:pStyle w:val="TableParagraph"/>
              <w:rPr>
                <w:rFonts w:ascii="Times New Roman"/>
                <w:sz w:val="12"/>
              </w:rPr>
            </w:pPr>
          </w:p>
        </w:tc>
        <w:tc>
          <w:tcPr>
            <w:tcW w:w="1054" w:type="dxa"/>
          </w:tcPr>
          <w:p w14:paraId="6D5FDA50" w14:textId="77777777" w:rsidR="00E50DD6" w:rsidRDefault="00E50DD6">
            <w:pPr>
              <w:pStyle w:val="TableParagraph"/>
              <w:rPr>
                <w:rFonts w:ascii="Times New Roman"/>
                <w:sz w:val="12"/>
              </w:rPr>
            </w:pPr>
          </w:p>
        </w:tc>
        <w:tc>
          <w:tcPr>
            <w:tcW w:w="1051" w:type="dxa"/>
          </w:tcPr>
          <w:p w14:paraId="1147333D" w14:textId="77777777" w:rsidR="00E50DD6" w:rsidRDefault="00000000">
            <w:pPr>
              <w:pStyle w:val="TableParagraph"/>
              <w:spacing w:before="48"/>
              <w:ind w:right="62"/>
              <w:jc w:val="right"/>
              <w:rPr>
                <w:rFonts w:ascii="Times New Roman"/>
                <w:b/>
                <w:sz w:val="15"/>
              </w:rPr>
            </w:pPr>
            <w:r>
              <w:rPr>
                <w:rFonts w:ascii="Times New Roman"/>
                <w:b/>
                <w:spacing w:val="-2"/>
                <w:w w:val="105"/>
                <w:sz w:val="15"/>
              </w:rPr>
              <w:t>$79.62</w:t>
            </w:r>
          </w:p>
        </w:tc>
        <w:tc>
          <w:tcPr>
            <w:tcW w:w="3462" w:type="dxa"/>
          </w:tcPr>
          <w:p w14:paraId="73856E85" w14:textId="77777777" w:rsidR="00E50DD6" w:rsidRDefault="00E50DD6">
            <w:pPr>
              <w:pStyle w:val="TableParagraph"/>
              <w:rPr>
                <w:rFonts w:ascii="Times New Roman"/>
                <w:sz w:val="12"/>
              </w:rPr>
            </w:pPr>
          </w:p>
        </w:tc>
        <w:tc>
          <w:tcPr>
            <w:tcW w:w="2805" w:type="dxa"/>
          </w:tcPr>
          <w:p w14:paraId="60EDC978" w14:textId="77777777" w:rsidR="00E50DD6" w:rsidRDefault="00E50DD6">
            <w:pPr>
              <w:pStyle w:val="TableParagraph"/>
              <w:rPr>
                <w:rFonts w:ascii="Times New Roman"/>
                <w:sz w:val="12"/>
              </w:rPr>
            </w:pPr>
          </w:p>
        </w:tc>
        <w:tc>
          <w:tcPr>
            <w:tcW w:w="674" w:type="dxa"/>
          </w:tcPr>
          <w:p w14:paraId="1D56E2D4" w14:textId="77777777" w:rsidR="00E50DD6" w:rsidRDefault="00E50DD6">
            <w:pPr>
              <w:pStyle w:val="TableParagraph"/>
              <w:rPr>
                <w:rFonts w:ascii="Times New Roman"/>
                <w:sz w:val="12"/>
              </w:rPr>
            </w:pPr>
          </w:p>
        </w:tc>
      </w:tr>
      <w:tr w:rsidR="00E50DD6" w14:paraId="78CA0614" w14:textId="77777777">
        <w:trPr>
          <w:trHeight w:val="252"/>
        </w:trPr>
        <w:tc>
          <w:tcPr>
            <w:tcW w:w="2433" w:type="dxa"/>
          </w:tcPr>
          <w:p w14:paraId="60E954C7" w14:textId="77777777" w:rsidR="00E50DD6" w:rsidRDefault="00000000">
            <w:pPr>
              <w:pStyle w:val="TableParagraph"/>
              <w:spacing w:before="47"/>
              <w:ind w:left="4"/>
              <w:rPr>
                <w:sz w:val="13"/>
              </w:rPr>
            </w:pPr>
            <w:r>
              <w:rPr>
                <w:w w:val="105"/>
                <w:sz w:val="13"/>
              </w:rPr>
              <w:t>MARY</w:t>
            </w:r>
            <w:r>
              <w:rPr>
                <w:spacing w:val="6"/>
                <w:w w:val="105"/>
                <w:sz w:val="13"/>
              </w:rPr>
              <w:t xml:space="preserve"> </w:t>
            </w:r>
            <w:r>
              <w:rPr>
                <w:w w:val="105"/>
                <w:sz w:val="13"/>
              </w:rPr>
              <w:t>JO</w:t>
            </w:r>
            <w:r>
              <w:rPr>
                <w:spacing w:val="2"/>
                <w:w w:val="105"/>
                <w:sz w:val="13"/>
              </w:rPr>
              <w:t xml:space="preserve"> </w:t>
            </w:r>
            <w:r>
              <w:rPr>
                <w:spacing w:val="-2"/>
                <w:w w:val="105"/>
                <w:sz w:val="13"/>
              </w:rPr>
              <w:t>HAFEN</w:t>
            </w:r>
          </w:p>
        </w:tc>
        <w:tc>
          <w:tcPr>
            <w:tcW w:w="1048" w:type="dxa"/>
          </w:tcPr>
          <w:p w14:paraId="72664E7A" w14:textId="77777777" w:rsidR="00E50DD6" w:rsidRDefault="00000000">
            <w:pPr>
              <w:pStyle w:val="TableParagraph"/>
              <w:spacing w:before="47"/>
              <w:ind w:left="62"/>
              <w:rPr>
                <w:sz w:val="13"/>
              </w:rPr>
            </w:pPr>
            <w:r>
              <w:rPr>
                <w:spacing w:val="-2"/>
                <w:w w:val="105"/>
                <w:sz w:val="13"/>
              </w:rPr>
              <w:t>70256</w:t>
            </w:r>
          </w:p>
        </w:tc>
        <w:tc>
          <w:tcPr>
            <w:tcW w:w="1377" w:type="dxa"/>
          </w:tcPr>
          <w:p w14:paraId="59DD85A5" w14:textId="77777777" w:rsidR="00E50DD6" w:rsidRDefault="00000000">
            <w:pPr>
              <w:pStyle w:val="TableParagraph"/>
              <w:spacing w:before="47"/>
              <w:ind w:left="161"/>
              <w:rPr>
                <w:sz w:val="13"/>
              </w:rPr>
            </w:pPr>
            <w:r>
              <w:rPr>
                <w:spacing w:val="-2"/>
                <w:w w:val="105"/>
                <w:sz w:val="13"/>
              </w:rPr>
              <w:t>336516</w:t>
            </w:r>
          </w:p>
        </w:tc>
        <w:tc>
          <w:tcPr>
            <w:tcW w:w="1071" w:type="dxa"/>
          </w:tcPr>
          <w:p w14:paraId="225CF75D" w14:textId="77777777" w:rsidR="00E50DD6" w:rsidRDefault="00000000">
            <w:pPr>
              <w:pStyle w:val="TableParagraph"/>
              <w:spacing w:before="47"/>
              <w:ind w:right="137"/>
              <w:jc w:val="right"/>
              <w:rPr>
                <w:sz w:val="13"/>
              </w:rPr>
            </w:pPr>
            <w:r>
              <w:rPr>
                <w:spacing w:val="-2"/>
                <w:w w:val="105"/>
                <w:sz w:val="13"/>
              </w:rPr>
              <w:t>02/07/2023</w:t>
            </w:r>
          </w:p>
        </w:tc>
        <w:tc>
          <w:tcPr>
            <w:tcW w:w="1054" w:type="dxa"/>
          </w:tcPr>
          <w:p w14:paraId="638A7E41" w14:textId="77777777" w:rsidR="00E50DD6" w:rsidRDefault="00000000">
            <w:pPr>
              <w:pStyle w:val="TableParagraph"/>
              <w:spacing w:before="43"/>
              <w:ind w:left="130" w:right="175"/>
              <w:jc w:val="center"/>
              <w:rPr>
                <w:sz w:val="13"/>
              </w:rPr>
            </w:pPr>
            <w:r>
              <w:rPr>
                <w:spacing w:val="-2"/>
                <w:w w:val="105"/>
                <w:sz w:val="13"/>
              </w:rPr>
              <w:t>02/08/2023</w:t>
            </w:r>
          </w:p>
        </w:tc>
        <w:tc>
          <w:tcPr>
            <w:tcW w:w="1051" w:type="dxa"/>
          </w:tcPr>
          <w:p w14:paraId="531A6ACA" w14:textId="77777777" w:rsidR="00E50DD6" w:rsidRDefault="00000000">
            <w:pPr>
              <w:pStyle w:val="TableParagraph"/>
              <w:spacing w:before="43"/>
              <w:ind w:right="63"/>
              <w:jc w:val="right"/>
              <w:rPr>
                <w:sz w:val="13"/>
              </w:rPr>
            </w:pPr>
            <w:r>
              <w:rPr>
                <w:spacing w:val="-2"/>
                <w:w w:val="110"/>
                <w:sz w:val="13"/>
              </w:rPr>
              <w:t>150.00</w:t>
            </w:r>
          </w:p>
        </w:tc>
        <w:tc>
          <w:tcPr>
            <w:tcW w:w="3462" w:type="dxa"/>
          </w:tcPr>
          <w:p w14:paraId="377FA5CB" w14:textId="77777777" w:rsidR="00E50DD6" w:rsidRDefault="00000000">
            <w:pPr>
              <w:pStyle w:val="TableParagraph"/>
              <w:spacing w:before="43"/>
              <w:ind w:left="61"/>
              <w:rPr>
                <w:sz w:val="13"/>
              </w:rPr>
            </w:pPr>
            <w:r>
              <w:rPr>
                <w:w w:val="105"/>
                <w:sz w:val="13"/>
              </w:rPr>
              <w:t>BANQUET</w:t>
            </w:r>
            <w:r>
              <w:rPr>
                <w:spacing w:val="6"/>
                <w:w w:val="105"/>
                <w:sz w:val="13"/>
              </w:rPr>
              <w:t xml:space="preserve"> </w:t>
            </w:r>
            <w:r>
              <w:rPr>
                <w:w w:val="105"/>
                <w:sz w:val="13"/>
              </w:rPr>
              <w:t>ROOM</w:t>
            </w:r>
            <w:r>
              <w:rPr>
                <w:spacing w:val="-7"/>
                <w:w w:val="105"/>
                <w:sz w:val="13"/>
              </w:rPr>
              <w:t xml:space="preserve"> </w:t>
            </w:r>
            <w:r>
              <w:rPr>
                <w:w w:val="105"/>
                <w:sz w:val="13"/>
              </w:rPr>
              <w:t>Coordinator</w:t>
            </w:r>
            <w:r>
              <w:rPr>
                <w:spacing w:val="16"/>
                <w:w w:val="105"/>
                <w:sz w:val="13"/>
              </w:rPr>
              <w:t xml:space="preserve"> </w:t>
            </w:r>
            <w:r>
              <w:rPr>
                <w:w w:val="105"/>
                <w:sz w:val="13"/>
              </w:rPr>
              <w:t>DEC</w:t>
            </w:r>
            <w:r>
              <w:rPr>
                <w:spacing w:val="23"/>
                <w:w w:val="105"/>
                <w:sz w:val="13"/>
              </w:rPr>
              <w:t xml:space="preserve"> </w:t>
            </w:r>
            <w:r>
              <w:rPr>
                <w:w w:val="105"/>
                <w:sz w:val="13"/>
              </w:rPr>
              <w:t>22</w:t>
            </w:r>
            <w:r>
              <w:rPr>
                <w:spacing w:val="6"/>
                <w:w w:val="105"/>
                <w:sz w:val="13"/>
              </w:rPr>
              <w:t xml:space="preserve"> </w:t>
            </w:r>
            <w:r>
              <w:rPr>
                <w:w w:val="105"/>
                <w:sz w:val="13"/>
              </w:rPr>
              <w:t>&amp;JAN</w:t>
            </w:r>
            <w:r>
              <w:rPr>
                <w:spacing w:val="1"/>
                <w:w w:val="105"/>
                <w:sz w:val="13"/>
              </w:rPr>
              <w:t xml:space="preserve"> </w:t>
            </w:r>
            <w:r>
              <w:rPr>
                <w:spacing w:val="-4"/>
                <w:w w:val="105"/>
                <w:sz w:val="13"/>
              </w:rPr>
              <w:t>2023</w:t>
            </w:r>
          </w:p>
        </w:tc>
        <w:tc>
          <w:tcPr>
            <w:tcW w:w="2805" w:type="dxa"/>
          </w:tcPr>
          <w:p w14:paraId="3708317E" w14:textId="77777777" w:rsidR="00E50DD6" w:rsidRDefault="00000000">
            <w:pPr>
              <w:pStyle w:val="TableParagraph"/>
              <w:spacing w:before="39"/>
              <w:ind w:left="109"/>
              <w:rPr>
                <w:sz w:val="13"/>
              </w:rPr>
            </w:pPr>
            <w:r>
              <w:rPr>
                <w:w w:val="105"/>
                <w:sz w:val="13"/>
              </w:rPr>
              <w:t>104130-370</w:t>
            </w:r>
            <w:r>
              <w:rPr>
                <w:spacing w:val="46"/>
                <w:w w:val="105"/>
                <w:sz w:val="13"/>
              </w:rPr>
              <w:t xml:space="preserve"> </w:t>
            </w:r>
            <w:r>
              <w:rPr>
                <w:w w:val="105"/>
                <w:sz w:val="13"/>
              </w:rPr>
              <w:t>-</w:t>
            </w:r>
            <w:r>
              <w:rPr>
                <w:spacing w:val="44"/>
                <w:w w:val="105"/>
                <w:sz w:val="13"/>
              </w:rPr>
              <w:t xml:space="preserve"> </w:t>
            </w:r>
            <w:r>
              <w:rPr>
                <w:w w:val="105"/>
                <w:sz w:val="13"/>
              </w:rPr>
              <w:t>PROFESSIONAL</w:t>
            </w:r>
            <w:r>
              <w:rPr>
                <w:spacing w:val="4"/>
                <w:w w:val="105"/>
                <w:sz w:val="13"/>
              </w:rPr>
              <w:t xml:space="preserve"> </w:t>
            </w:r>
            <w:r>
              <w:rPr>
                <w:spacing w:val="-2"/>
                <w:w w:val="105"/>
                <w:sz w:val="13"/>
              </w:rPr>
              <w:t>SERVI</w:t>
            </w:r>
          </w:p>
        </w:tc>
        <w:tc>
          <w:tcPr>
            <w:tcW w:w="674" w:type="dxa"/>
          </w:tcPr>
          <w:p w14:paraId="505F72F5" w14:textId="77777777" w:rsidR="00E50DD6" w:rsidRDefault="00E50DD6">
            <w:pPr>
              <w:pStyle w:val="TableParagraph"/>
              <w:rPr>
                <w:rFonts w:ascii="Times New Roman"/>
                <w:sz w:val="12"/>
              </w:rPr>
            </w:pPr>
          </w:p>
        </w:tc>
      </w:tr>
      <w:tr w:rsidR="00E50DD6" w14:paraId="3BFC0946" w14:textId="77777777">
        <w:trPr>
          <w:trHeight w:val="266"/>
        </w:trPr>
        <w:tc>
          <w:tcPr>
            <w:tcW w:w="2433" w:type="dxa"/>
          </w:tcPr>
          <w:p w14:paraId="79582EBD" w14:textId="77777777" w:rsidR="00E50DD6" w:rsidRDefault="00E50DD6">
            <w:pPr>
              <w:pStyle w:val="TableParagraph"/>
              <w:rPr>
                <w:rFonts w:ascii="Times New Roman"/>
                <w:sz w:val="12"/>
              </w:rPr>
            </w:pPr>
          </w:p>
        </w:tc>
        <w:tc>
          <w:tcPr>
            <w:tcW w:w="1048" w:type="dxa"/>
          </w:tcPr>
          <w:p w14:paraId="47060411" w14:textId="77777777" w:rsidR="00E50DD6" w:rsidRDefault="00E50DD6">
            <w:pPr>
              <w:pStyle w:val="TableParagraph"/>
              <w:rPr>
                <w:rFonts w:ascii="Times New Roman"/>
                <w:sz w:val="12"/>
              </w:rPr>
            </w:pPr>
          </w:p>
        </w:tc>
        <w:tc>
          <w:tcPr>
            <w:tcW w:w="1377" w:type="dxa"/>
          </w:tcPr>
          <w:p w14:paraId="4CD6E04F" w14:textId="77777777" w:rsidR="00E50DD6" w:rsidRDefault="00E50DD6">
            <w:pPr>
              <w:pStyle w:val="TableParagraph"/>
              <w:rPr>
                <w:rFonts w:ascii="Times New Roman"/>
                <w:sz w:val="12"/>
              </w:rPr>
            </w:pPr>
          </w:p>
        </w:tc>
        <w:tc>
          <w:tcPr>
            <w:tcW w:w="1071" w:type="dxa"/>
          </w:tcPr>
          <w:p w14:paraId="6A681242" w14:textId="77777777" w:rsidR="00E50DD6" w:rsidRDefault="00E50DD6">
            <w:pPr>
              <w:pStyle w:val="TableParagraph"/>
              <w:rPr>
                <w:rFonts w:ascii="Times New Roman"/>
                <w:sz w:val="12"/>
              </w:rPr>
            </w:pPr>
          </w:p>
        </w:tc>
        <w:tc>
          <w:tcPr>
            <w:tcW w:w="1054" w:type="dxa"/>
          </w:tcPr>
          <w:p w14:paraId="35916CD5" w14:textId="77777777" w:rsidR="00E50DD6" w:rsidRDefault="00E50DD6">
            <w:pPr>
              <w:pStyle w:val="TableParagraph"/>
              <w:rPr>
                <w:rFonts w:ascii="Times New Roman"/>
                <w:sz w:val="12"/>
              </w:rPr>
            </w:pPr>
          </w:p>
        </w:tc>
        <w:tc>
          <w:tcPr>
            <w:tcW w:w="1051" w:type="dxa"/>
          </w:tcPr>
          <w:p w14:paraId="2708EEB6" w14:textId="77777777" w:rsidR="00E50DD6" w:rsidRDefault="00000000">
            <w:pPr>
              <w:pStyle w:val="TableParagraph"/>
              <w:spacing w:before="50"/>
              <w:ind w:right="69"/>
              <w:jc w:val="right"/>
              <w:rPr>
                <w:rFonts w:ascii="Times New Roman"/>
                <w:b/>
                <w:sz w:val="15"/>
              </w:rPr>
            </w:pPr>
            <w:r>
              <w:rPr>
                <w:rFonts w:ascii="Times New Roman"/>
                <w:b/>
                <w:spacing w:val="-2"/>
                <w:sz w:val="15"/>
              </w:rPr>
              <w:t>$150.00</w:t>
            </w:r>
          </w:p>
        </w:tc>
        <w:tc>
          <w:tcPr>
            <w:tcW w:w="3462" w:type="dxa"/>
          </w:tcPr>
          <w:p w14:paraId="1CBA92F6" w14:textId="77777777" w:rsidR="00E50DD6" w:rsidRDefault="00E50DD6">
            <w:pPr>
              <w:pStyle w:val="TableParagraph"/>
              <w:rPr>
                <w:rFonts w:ascii="Times New Roman"/>
                <w:sz w:val="12"/>
              </w:rPr>
            </w:pPr>
          </w:p>
        </w:tc>
        <w:tc>
          <w:tcPr>
            <w:tcW w:w="2805" w:type="dxa"/>
          </w:tcPr>
          <w:p w14:paraId="3CA4AED9" w14:textId="77777777" w:rsidR="00E50DD6" w:rsidRDefault="00E50DD6">
            <w:pPr>
              <w:pStyle w:val="TableParagraph"/>
              <w:rPr>
                <w:rFonts w:ascii="Times New Roman"/>
                <w:sz w:val="12"/>
              </w:rPr>
            </w:pPr>
          </w:p>
        </w:tc>
        <w:tc>
          <w:tcPr>
            <w:tcW w:w="674" w:type="dxa"/>
          </w:tcPr>
          <w:p w14:paraId="14D49F9D" w14:textId="77777777" w:rsidR="00E50DD6" w:rsidRDefault="00E50DD6">
            <w:pPr>
              <w:pStyle w:val="TableParagraph"/>
              <w:rPr>
                <w:rFonts w:ascii="Times New Roman"/>
                <w:sz w:val="12"/>
              </w:rPr>
            </w:pPr>
          </w:p>
        </w:tc>
      </w:tr>
      <w:tr w:rsidR="00E50DD6" w14:paraId="647FD4EF" w14:textId="77777777">
        <w:trPr>
          <w:trHeight w:val="201"/>
        </w:trPr>
        <w:tc>
          <w:tcPr>
            <w:tcW w:w="2433" w:type="dxa"/>
          </w:tcPr>
          <w:p w14:paraId="4EFCA7F5" w14:textId="77777777" w:rsidR="00E50DD6" w:rsidRDefault="00000000">
            <w:pPr>
              <w:pStyle w:val="TableParagraph"/>
              <w:spacing w:before="47" w:line="134" w:lineRule="exact"/>
              <w:ind w:left="11"/>
              <w:rPr>
                <w:sz w:val="13"/>
              </w:rPr>
            </w:pPr>
            <w:r>
              <w:rPr>
                <w:w w:val="105"/>
                <w:sz w:val="13"/>
              </w:rPr>
              <w:t>MOUNT</w:t>
            </w:r>
            <w:r>
              <w:rPr>
                <w:spacing w:val="23"/>
                <w:w w:val="105"/>
                <w:sz w:val="13"/>
              </w:rPr>
              <w:t xml:space="preserve"> </w:t>
            </w:r>
            <w:r>
              <w:rPr>
                <w:w w:val="105"/>
                <w:sz w:val="13"/>
              </w:rPr>
              <w:t>OLYMPUS</w:t>
            </w:r>
            <w:r>
              <w:rPr>
                <w:spacing w:val="32"/>
                <w:w w:val="105"/>
                <w:sz w:val="13"/>
              </w:rPr>
              <w:t xml:space="preserve"> </w:t>
            </w:r>
            <w:r>
              <w:rPr>
                <w:w w:val="105"/>
                <w:sz w:val="13"/>
              </w:rPr>
              <w:t>WATERS</w:t>
            </w:r>
            <w:r>
              <w:rPr>
                <w:spacing w:val="39"/>
                <w:w w:val="105"/>
                <w:sz w:val="13"/>
              </w:rPr>
              <w:t xml:space="preserve"> </w:t>
            </w:r>
            <w:r>
              <w:rPr>
                <w:spacing w:val="-2"/>
                <w:w w:val="105"/>
                <w:sz w:val="13"/>
              </w:rPr>
              <w:t>(1385</w:t>
            </w:r>
          </w:p>
        </w:tc>
        <w:tc>
          <w:tcPr>
            <w:tcW w:w="1048" w:type="dxa"/>
          </w:tcPr>
          <w:p w14:paraId="4DC44090" w14:textId="77777777" w:rsidR="00E50DD6" w:rsidRDefault="00000000">
            <w:pPr>
              <w:pStyle w:val="TableParagraph"/>
              <w:spacing w:before="50" w:line="131" w:lineRule="exact"/>
              <w:ind w:left="69"/>
              <w:rPr>
                <w:sz w:val="13"/>
              </w:rPr>
            </w:pPr>
            <w:r>
              <w:rPr>
                <w:spacing w:val="-2"/>
                <w:w w:val="105"/>
                <w:sz w:val="13"/>
              </w:rPr>
              <w:t>70257</w:t>
            </w:r>
          </w:p>
        </w:tc>
        <w:tc>
          <w:tcPr>
            <w:tcW w:w="1377" w:type="dxa"/>
          </w:tcPr>
          <w:p w14:paraId="7CEDB6FD" w14:textId="77777777" w:rsidR="00E50DD6" w:rsidRDefault="00000000">
            <w:pPr>
              <w:pStyle w:val="TableParagraph"/>
              <w:spacing w:before="47" w:line="134" w:lineRule="exact"/>
              <w:ind w:left="167"/>
              <w:rPr>
                <w:sz w:val="13"/>
              </w:rPr>
            </w:pPr>
            <w:r>
              <w:rPr>
                <w:w w:val="105"/>
                <w:sz w:val="13"/>
              </w:rPr>
              <w:t>10221385</w:t>
            </w:r>
            <w:r>
              <w:rPr>
                <w:spacing w:val="-1"/>
                <w:w w:val="105"/>
                <w:sz w:val="13"/>
              </w:rPr>
              <w:t xml:space="preserve"> </w:t>
            </w:r>
            <w:r>
              <w:rPr>
                <w:spacing w:val="-2"/>
                <w:w w:val="105"/>
                <w:sz w:val="13"/>
              </w:rPr>
              <w:t>012723</w:t>
            </w:r>
          </w:p>
        </w:tc>
        <w:tc>
          <w:tcPr>
            <w:tcW w:w="1071" w:type="dxa"/>
          </w:tcPr>
          <w:p w14:paraId="46921094" w14:textId="77777777" w:rsidR="00E50DD6" w:rsidRDefault="00000000">
            <w:pPr>
              <w:pStyle w:val="TableParagraph"/>
              <w:spacing w:before="47" w:line="134" w:lineRule="exact"/>
              <w:ind w:right="129"/>
              <w:jc w:val="right"/>
              <w:rPr>
                <w:sz w:val="13"/>
              </w:rPr>
            </w:pPr>
            <w:r>
              <w:rPr>
                <w:spacing w:val="-2"/>
                <w:w w:val="105"/>
                <w:sz w:val="13"/>
              </w:rPr>
              <w:t>01/27/2023</w:t>
            </w:r>
          </w:p>
        </w:tc>
        <w:tc>
          <w:tcPr>
            <w:tcW w:w="1054" w:type="dxa"/>
          </w:tcPr>
          <w:p w14:paraId="6C92E397" w14:textId="77777777" w:rsidR="00E50DD6" w:rsidRDefault="00000000">
            <w:pPr>
              <w:pStyle w:val="TableParagraph"/>
              <w:spacing w:before="47" w:line="134" w:lineRule="exact"/>
              <w:ind w:left="137" w:right="175"/>
              <w:jc w:val="center"/>
              <w:rPr>
                <w:sz w:val="13"/>
              </w:rPr>
            </w:pPr>
            <w:r>
              <w:rPr>
                <w:spacing w:val="-2"/>
                <w:w w:val="105"/>
                <w:sz w:val="13"/>
              </w:rPr>
              <w:t>02/08/2023</w:t>
            </w:r>
          </w:p>
        </w:tc>
        <w:tc>
          <w:tcPr>
            <w:tcW w:w="1051" w:type="dxa"/>
          </w:tcPr>
          <w:p w14:paraId="5A321249" w14:textId="77777777" w:rsidR="00E50DD6" w:rsidRDefault="00000000">
            <w:pPr>
              <w:pStyle w:val="TableParagraph"/>
              <w:spacing w:before="43" w:line="138" w:lineRule="exact"/>
              <w:ind w:right="63"/>
              <w:jc w:val="right"/>
              <w:rPr>
                <w:sz w:val="13"/>
              </w:rPr>
            </w:pPr>
            <w:r>
              <w:rPr>
                <w:spacing w:val="-2"/>
                <w:w w:val="105"/>
                <w:sz w:val="13"/>
              </w:rPr>
              <w:t>34.48</w:t>
            </w:r>
          </w:p>
        </w:tc>
        <w:tc>
          <w:tcPr>
            <w:tcW w:w="3462" w:type="dxa"/>
          </w:tcPr>
          <w:p w14:paraId="4DF4733A" w14:textId="77777777" w:rsidR="00E50DD6" w:rsidRDefault="00000000">
            <w:pPr>
              <w:pStyle w:val="TableParagraph"/>
              <w:spacing w:before="43" w:line="138" w:lineRule="exact"/>
              <w:ind w:left="64"/>
              <w:rPr>
                <w:sz w:val="13"/>
              </w:rPr>
            </w:pPr>
            <w:r>
              <w:rPr>
                <w:w w:val="110"/>
                <w:sz w:val="13"/>
              </w:rPr>
              <w:t>COOLER</w:t>
            </w:r>
            <w:r>
              <w:rPr>
                <w:spacing w:val="-7"/>
                <w:w w:val="110"/>
                <w:sz w:val="13"/>
              </w:rPr>
              <w:t xml:space="preserve"> </w:t>
            </w:r>
            <w:r>
              <w:rPr>
                <w:w w:val="110"/>
                <w:sz w:val="13"/>
              </w:rPr>
              <w:t>RENT</w:t>
            </w:r>
            <w:r>
              <w:rPr>
                <w:spacing w:val="-10"/>
                <w:w w:val="110"/>
                <w:sz w:val="13"/>
              </w:rPr>
              <w:t xml:space="preserve"> </w:t>
            </w:r>
            <w:r>
              <w:rPr>
                <w:w w:val="110"/>
                <w:sz w:val="13"/>
              </w:rPr>
              <w:t>&amp;</w:t>
            </w:r>
            <w:r>
              <w:rPr>
                <w:spacing w:val="-4"/>
                <w:w w:val="110"/>
                <w:sz w:val="13"/>
              </w:rPr>
              <w:t xml:space="preserve"> </w:t>
            </w:r>
            <w:r>
              <w:rPr>
                <w:w w:val="110"/>
                <w:sz w:val="13"/>
              </w:rPr>
              <w:t>5</w:t>
            </w:r>
            <w:r>
              <w:rPr>
                <w:spacing w:val="-10"/>
                <w:w w:val="110"/>
                <w:sz w:val="13"/>
              </w:rPr>
              <w:t xml:space="preserve"> </w:t>
            </w:r>
            <w:r>
              <w:rPr>
                <w:w w:val="110"/>
                <w:sz w:val="13"/>
              </w:rPr>
              <w:t>GAL</w:t>
            </w:r>
            <w:r>
              <w:rPr>
                <w:spacing w:val="-8"/>
                <w:w w:val="110"/>
                <w:sz w:val="13"/>
              </w:rPr>
              <w:t xml:space="preserve"> </w:t>
            </w:r>
            <w:r>
              <w:rPr>
                <w:w w:val="110"/>
                <w:sz w:val="13"/>
              </w:rPr>
              <w:t>WATERS</w:t>
            </w:r>
            <w:r>
              <w:rPr>
                <w:spacing w:val="-5"/>
                <w:w w:val="110"/>
                <w:sz w:val="13"/>
              </w:rPr>
              <w:t xml:space="preserve"> </w:t>
            </w:r>
            <w:r>
              <w:rPr>
                <w:w w:val="110"/>
                <w:sz w:val="13"/>
              </w:rPr>
              <w:t>JAN</w:t>
            </w:r>
            <w:r>
              <w:rPr>
                <w:spacing w:val="-10"/>
                <w:w w:val="110"/>
                <w:sz w:val="13"/>
              </w:rPr>
              <w:t xml:space="preserve"> </w:t>
            </w:r>
            <w:r>
              <w:rPr>
                <w:spacing w:val="-4"/>
                <w:w w:val="110"/>
                <w:sz w:val="13"/>
              </w:rPr>
              <w:t>2023</w:t>
            </w:r>
          </w:p>
        </w:tc>
        <w:tc>
          <w:tcPr>
            <w:tcW w:w="2805" w:type="dxa"/>
          </w:tcPr>
          <w:p w14:paraId="35F569D0" w14:textId="77777777" w:rsidR="00E50DD6" w:rsidRDefault="00000000">
            <w:pPr>
              <w:pStyle w:val="TableParagraph"/>
              <w:spacing w:before="39" w:line="142" w:lineRule="exact"/>
              <w:ind w:left="113"/>
              <w:rPr>
                <w:sz w:val="13"/>
              </w:rPr>
            </w:pPr>
            <w:r>
              <w:rPr>
                <w:w w:val="105"/>
                <w:sz w:val="13"/>
              </w:rPr>
              <w:t>104410-260</w:t>
            </w:r>
            <w:r>
              <w:rPr>
                <w:spacing w:val="33"/>
                <w:w w:val="105"/>
                <w:sz w:val="13"/>
              </w:rPr>
              <w:t xml:space="preserve"> </w:t>
            </w:r>
            <w:r>
              <w:rPr>
                <w:w w:val="105"/>
                <w:sz w:val="13"/>
              </w:rPr>
              <w:t>-</w:t>
            </w:r>
            <w:r>
              <w:rPr>
                <w:spacing w:val="38"/>
                <w:w w:val="105"/>
                <w:sz w:val="13"/>
              </w:rPr>
              <w:t xml:space="preserve"> </w:t>
            </w:r>
            <w:r>
              <w:rPr>
                <w:w w:val="105"/>
                <w:sz w:val="13"/>
              </w:rPr>
              <w:t>BUILDING</w:t>
            </w:r>
            <w:r>
              <w:rPr>
                <w:spacing w:val="-3"/>
                <w:w w:val="105"/>
                <w:sz w:val="13"/>
              </w:rPr>
              <w:t xml:space="preserve"> </w:t>
            </w:r>
            <w:r>
              <w:rPr>
                <w:spacing w:val="-2"/>
                <w:w w:val="105"/>
                <w:sz w:val="13"/>
              </w:rPr>
              <w:t>MAINTENAN</w:t>
            </w:r>
          </w:p>
        </w:tc>
        <w:tc>
          <w:tcPr>
            <w:tcW w:w="674" w:type="dxa"/>
          </w:tcPr>
          <w:p w14:paraId="22E92010" w14:textId="77777777" w:rsidR="00E50DD6" w:rsidRDefault="00E50DD6">
            <w:pPr>
              <w:pStyle w:val="TableParagraph"/>
              <w:rPr>
                <w:rFonts w:ascii="Times New Roman"/>
                <w:sz w:val="12"/>
              </w:rPr>
            </w:pPr>
          </w:p>
        </w:tc>
      </w:tr>
      <w:tr w:rsidR="00E50DD6" w14:paraId="3CDAD374" w14:textId="77777777">
        <w:trPr>
          <w:trHeight w:val="158"/>
        </w:trPr>
        <w:tc>
          <w:tcPr>
            <w:tcW w:w="2433" w:type="dxa"/>
          </w:tcPr>
          <w:p w14:paraId="1718CDD6" w14:textId="77777777" w:rsidR="00E50DD6" w:rsidRDefault="00000000">
            <w:pPr>
              <w:pStyle w:val="TableParagraph"/>
              <w:spacing w:before="4" w:line="134" w:lineRule="exact"/>
              <w:ind w:left="7"/>
              <w:rPr>
                <w:sz w:val="13"/>
              </w:rPr>
            </w:pPr>
            <w:r>
              <w:rPr>
                <w:w w:val="105"/>
                <w:sz w:val="13"/>
              </w:rPr>
              <w:t>MOUNT</w:t>
            </w:r>
            <w:r>
              <w:rPr>
                <w:spacing w:val="24"/>
                <w:w w:val="105"/>
                <w:sz w:val="13"/>
              </w:rPr>
              <w:t xml:space="preserve"> </w:t>
            </w:r>
            <w:r>
              <w:rPr>
                <w:w w:val="105"/>
                <w:sz w:val="13"/>
              </w:rPr>
              <w:t>OLYMPUS</w:t>
            </w:r>
            <w:r>
              <w:rPr>
                <w:spacing w:val="31"/>
                <w:w w:val="105"/>
                <w:sz w:val="13"/>
              </w:rPr>
              <w:t xml:space="preserve"> </w:t>
            </w:r>
            <w:r>
              <w:rPr>
                <w:w w:val="105"/>
                <w:sz w:val="13"/>
              </w:rPr>
              <w:t>WATERS</w:t>
            </w:r>
            <w:r>
              <w:rPr>
                <w:spacing w:val="38"/>
                <w:w w:val="105"/>
                <w:sz w:val="13"/>
              </w:rPr>
              <w:t xml:space="preserve"> </w:t>
            </w:r>
            <w:r>
              <w:rPr>
                <w:spacing w:val="-2"/>
                <w:w w:val="105"/>
                <w:sz w:val="13"/>
              </w:rPr>
              <w:t>(1385</w:t>
            </w:r>
          </w:p>
        </w:tc>
        <w:tc>
          <w:tcPr>
            <w:tcW w:w="1048" w:type="dxa"/>
          </w:tcPr>
          <w:p w14:paraId="2D9D4BA2" w14:textId="77777777" w:rsidR="00E50DD6" w:rsidRDefault="00000000">
            <w:pPr>
              <w:pStyle w:val="TableParagraph"/>
              <w:spacing w:before="8" w:line="131" w:lineRule="exact"/>
              <w:ind w:left="69"/>
              <w:rPr>
                <w:sz w:val="13"/>
              </w:rPr>
            </w:pPr>
            <w:r>
              <w:rPr>
                <w:spacing w:val="-2"/>
                <w:w w:val="105"/>
                <w:sz w:val="13"/>
              </w:rPr>
              <w:t>70257</w:t>
            </w:r>
          </w:p>
        </w:tc>
        <w:tc>
          <w:tcPr>
            <w:tcW w:w="1377" w:type="dxa"/>
          </w:tcPr>
          <w:p w14:paraId="066B44DF" w14:textId="77777777" w:rsidR="00E50DD6" w:rsidRDefault="00000000">
            <w:pPr>
              <w:pStyle w:val="TableParagraph"/>
              <w:spacing w:before="4" w:line="134" w:lineRule="exact"/>
              <w:ind w:left="167"/>
              <w:rPr>
                <w:sz w:val="13"/>
              </w:rPr>
            </w:pPr>
            <w:r>
              <w:rPr>
                <w:w w:val="105"/>
                <w:sz w:val="13"/>
              </w:rPr>
              <w:t>10221385</w:t>
            </w:r>
            <w:r>
              <w:rPr>
                <w:spacing w:val="-4"/>
                <w:w w:val="105"/>
                <w:sz w:val="13"/>
              </w:rPr>
              <w:t xml:space="preserve"> </w:t>
            </w:r>
            <w:r>
              <w:rPr>
                <w:spacing w:val="-2"/>
                <w:w w:val="105"/>
                <w:sz w:val="13"/>
              </w:rPr>
              <w:t>012723</w:t>
            </w:r>
          </w:p>
        </w:tc>
        <w:tc>
          <w:tcPr>
            <w:tcW w:w="1071" w:type="dxa"/>
          </w:tcPr>
          <w:p w14:paraId="5C3DC945" w14:textId="77777777" w:rsidR="00E50DD6" w:rsidRDefault="00000000">
            <w:pPr>
              <w:pStyle w:val="TableParagraph"/>
              <w:spacing w:before="4" w:line="134" w:lineRule="exact"/>
              <w:ind w:right="133"/>
              <w:jc w:val="right"/>
              <w:rPr>
                <w:sz w:val="13"/>
              </w:rPr>
            </w:pPr>
            <w:r>
              <w:rPr>
                <w:spacing w:val="-2"/>
                <w:w w:val="105"/>
                <w:sz w:val="13"/>
              </w:rPr>
              <w:t>01/27/2023</w:t>
            </w:r>
          </w:p>
        </w:tc>
        <w:tc>
          <w:tcPr>
            <w:tcW w:w="1054" w:type="dxa"/>
          </w:tcPr>
          <w:p w14:paraId="495F46FD" w14:textId="77777777" w:rsidR="00E50DD6" w:rsidRDefault="00000000">
            <w:pPr>
              <w:pStyle w:val="TableParagraph"/>
              <w:spacing w:before="4" w:line="134" w:lineRule="exact"/>
              <w:ind w:left="131" w:right="175"/>
              <w:jc w:val="center"/>
              <w:rPr>
                <w:sz w:val="13"/>
              </w:rPr>
            </w:pPr>
            <w:r>
              <w:rPr>
                <w:spacing w:val="-2"/>
                <w:w w:val="105"/>
                <w:sz w:val="13"/>
              </w:rPr>
              <w:t>02/08/2023</w:t>
            </w:r>
          </w:p>
        </w:tc>
        <w:tc>
          <w:tcPr>
            <w:tcW w:w="1051" w:type="dxa"/>
          </w:tcPr>
          <w:p w14:paraId="67333977" w14:textId="77777777" w:rsidR="00E50DD6" w:rsidRDefault="00000000">
            <w:pPr>
              <w:pStyle w:val="TableParagraph"/>
              <w:spacing w:line="138" w:lineRule="exact"/>
              <w:ind w:right="64"/>
              <w:jc w:val="right"/>
              <w:rPr>
                <w:sz w:val="13"/>
              </w:rPr>
            </w:pPr>
            <w:r>
              <w:rPr>
                <w:spacing w:val="-2"/>
                <w:w w:val="110"/>
                <w:sz w:val="13"/>
              </w:rPr>
              <w:t>34.98</w:t>
            </w:r>
          </w:p>
        </w:tc>
        <w:tc>
          <w:tcPr>
            <w:tcW w:w="3462" w:type="dxa"/>
          </w:tcPr>
          <w:p w14:paraId="3330771A" w14:textId="77777777" w:rsidR="00E50DD6" w:rsidRDefault="00000000">
            <w:pPr>
              <w:pStyle w:val="TableParagraph"/>
              <w:spacing w:line="138" w:lineRule="exact"/>
              <w:ind w:left="64"/>
              <w:rPr>
                <w:sz w:val="13"/>
              </w:rPr>
            </w:pPr>
            <w:r>
              <w:rPr>
                <w:w w:val="110"/>
                <w:sz w:val="13"/>
              </w:rPr>
              <w:t>COOLER</w:t>
            </w:r>
            <w:r>
              <w:rPr>
                <w:spacing w:val="-6"/>
                <w:w w:val="110"/>
                <w:sz w:val="13"/>
              </w:rPr>
              <w:t xml:space="preserve"> </w:t>
            </w:r>
            <w:r>
              <w:rPr>
                <w:w w:val="110"/>
                <w:sz w:val="13"/>
              </w:rPr>
              <w:t>RENT</w:t>
            </w:r>
            <w:r>
              <w:rPr>
                <w:spacing w:val="-10"/>
                <w:w w:val="110"/>
                <w:sz w:val="13"/>
              </w:rPr>
              <w:t xml:space="preserve"> </w:t>
            </w:r>
            <w:r>
              <w:rPr>
                <w:w w:val="110"/>
                <w:sz w:val="13"/>
              </w:rPr>
              <w:t>&amp;</w:t>
            </w:r>
            <w:r>
              <w:rPr>
                <w:spacing w:val="-7"/>
                <w:w w:val="110"/>
                <w:sz w:val="13"/>
              </w:rPr>
              <w:t xml:space="preserve"> </w:t>
            </w:r>
            <w:r>
              <w:rPr>
                <w:w w:val="110"/>
                <w:sz w:val="13"/>
              </w:rPr>
              <w:t>5</w:t>
            </w:r>
            <w:r>
              <w:rPr>
                <w:spacing w:val="-10"/>
                <w:w w:val="110"/>
                <w:sz w:val="13"/>
              </w:rPr>
              <w:t xml:space="preserve"> </w:t>
            </w:r>
            <w:r>
              <w:rPr>
                <w:w w:val="110"/>
                <w:sz w:val="13"/>
              </w:rPr>
              <w:t>GAL</w:t>
            </w:r>
            <w:r>
              <w:rPr>
                <w:spacing w:val="-10"/>
                <w:w w:val="110"/>
                <w:sz w:val="13"/>
              </w:rPr>
              <w:t xml:space="preserve"> </w:t>
            </w:r>
            <w:r>
              <w:rPr>
                <w:w w:val="110"/>
                <w:sz w:val="13"/>
              </w:rPr>
              <w:t>WATERS</w:t>
            </w:r>
            <w:r>
              <w:rPr>
                <w:spacing w:val="-5"/>
                <w:w w:val="110"/>
                <w:sz w:val="13"/>
              </w:rPr>
              <w:t xml:space="preserve"> </w:t>
            </w:r>
            <w:r>
              <w:rPr>
                <w:w w:val="110"/>
                <w:sz w:val="13"/>
              </w:rPr>
              <w:t>JAN</w:t>
            </w:r>
            <w:r>
              <w:rPr>
                <w:spacing w:val="-10"/>
                <w:w w:val="110"/>
                <w:sz w:val="13"/>
              </w:rPr>
              <w:t xml:space="preserve"> </w:t>
            </w:r>
            <w:r>
              <w:rPr>
                <w:spacing w:val="-4"/>
                <w:w w:val="110"/>
                <w:sz w:val="13"/>
              </w:rPr>
              <w:t>2023</w:t>
            </w:r>
          </w:p>
        </w:tc>
        <w:tc>
          <w:tcPr>
            <w:tcW w:w="2805" w:type="dxa"/>
          </w:tcPr>
          <w:p w14:paraId="6555F75C" w14:textId="77777777" w:rsidR="00E50DD6" w:rsidRDefault="00000000">
            <w:pPr>
              <w:pStyle w:val="TableParagraph"/>
              <w:spacing w:line="139" w:lineRule="exact"/>
              <w:ind w:left="113"/>
              <w:rPr>
                <w:sz w:val="13"/>
              </w:rPr>
            </w:pPr>
            <w:r>
              <w:rPr>
                <w:w w:val="105"/>
                <w:sz w:val="13"/>
              </w:rPr>
              <w:t>104130-260</w:t>
            </w:r>
            <w:r>
              <w:rPr>
                <w:spacing w:val="33"/>
                <w:w w:val="105"/>
                <w:sz w:val="13"/>
              </w:rPr>
              <w:t xml:space="preserve"> </w:t>
            </w:r>
            <w:r>
              <w:rPr>
                <w:w w:val="105"/>
                <w:sz w:val="13"/>
              </w:rPr>
              <w:t>-</w:t>
            </w:r>
            <w:r>
              <w:rPr>
                <w:spacing w:val="39"/>
                <w:w w:val="105"/>
                <w:sz w:val="13"/>
              </w:rPr>
              <w:t xml:space="preserve"> </w:t>
            </w:r>
            <w:r>
              <w:rPr>
                <w:w w:val="105"/>
                <w:sz w:val="13"/>
              </w:rPr>
              <w:t>BUILDING</w:t>
            </w:r>
            <w:r>
              <w:rPr>
                <w:spacing w:val="-5"/>
                <w:w w:val="105"/>
                <w:sz w:val="13"/>
              </w:rPr>
              <w:t xml:space="preserve"> </w:t>
            </w:r>
            <w:r>
              <w:rPr>
                <w:spacing w:val="-2"/>
                <w:w w:val="105"/>
                <w:sz w:val="13"/>
              </w:rPr>
              <w:t>MAINTENAN</w:t>
            </w:r>
          </w:p>
        </w:tc>
        <w:tc>
          <w:tcPr>
            <w:tcW w:w="674" w:type="dxa"/>
          </w:tcPr>
          <w:p w14:paraId="2DFF793D" w14:textId="77777777" w:rsidR="00E50DD6" w:rsidRDefault="00E50DD6">
            <w:pPr>
              <w:pStyle w:val="TableParagraph"/>
              <w:rPr>
                <w:rFonts w:ascii="Times New Roman"/>
                <w:sz w:val="10"/>
              </w:rPr>
            </w:pPr>
          </w:p>
        </w:tc>
      </w:tr>
      <w:tr w:rsidR="00E50DD6" w14:paraId="08751C11" w14:textId="77777777">
        <w:trPr>
          <w:trHeight w:val="156"/>
        </w:trPr>
        <w:tc>
          <w:tcPr>
            <w:tcW w:w="2433" w:type="dxa"/>
          </w:tcPr>
          <w:p w14:paraId="31EEEF1F" w14:textId="77777777" w:rsidR="00E50DD6" w:rsidRDefault="00000000">
            <w:pPr>
              <w:pStyle w:val="TableParagraph"/>
              <w:spacing w:before="4" w:line="133" w:lineRule="exact"/>
              <w:ind w:left="11"/>
              <w:rPr>
                <w:sz w:val="13"/>
              </w:rPr>
            </w:pPr>
            <w:r>
              <w:rPr>
                <w:w w:val="105"/>
                <w:sz w:val="13"/>
              </w:rPr>
              <w:t>MOUNT</w:t>
            </w:r>
            <w:r>
              <w:rPr>
                <w:spacing w:val="23"/>
                <w:w w:val="105"/>
                <w:sz w:val="13"/>
              </w:rPr>
              <w:t xml:space="preserve"> </w:t>
            </w:r>
            <w:r>
              <w:rPr>
                <w:w w:val="105"/>
                <w:sz w:val="13"/>
              </w:rPr>
              <w:t>OLYMPUS</w:t>
            </w:r>
            <w:r>
              <w:rPr>
                <w:spacing w:val="32"/>
                <w:w w:val="105"/>
                <w:sz w:val="13"/>
              </w:rPr>
              <w:t xml:space="preserve"> </w:t>
            </w:r>
            <w:r>
              <w:rPr>
                <w:w w:val="105"/>
                <w:sz w:val="13"/>
              </w:rPr>
              <w:t>WATERS</w:t>
            </w:r>
            <w:r>
              <w:rPr>
                <w:spacing w:val="39"/>
                <w:w w:val="105"/>
                <w:sz w:val="13"/>
              </w:rPr>
              <w:t xml:space="preserve"> </w:t>
            </w:r>
            <w:r>
              <w:rPr>
                <w:spacing w:val="-2"/>
                <w:w w:val="105"/>
                <w:sz w:val="13"/>
              </w:rPr>
              <w:t>(1385</w:t>
            </w:r>
          </w:p>
        </w:tc>
        <w:tc>
          <w:tcPr>
            <w:tcW w:w="1048" w:type="dxa"/>
          </w:tcPr>
          <w:p w14:paraId="365833E8" w14:textId="77777777" w:rsidR="00E50DD6" w:rsidRDefault="00000000">
            <w:pPr>
              <w:pStyle w:val="TableParagraph"/>
              <w:spacing w:line="136" w:lineRule="exact"/>
              <w:ind w:left="69"/>
              <w:rPr>
                <w:sz w:val="13"/>
              </w:rPr>
            </w:pPr>
            <w:r>
              <w:rPr>
                <w:spacing w:val="-2"/>
                <w:w w:val="105"/>
                <w:sz w:val="13"/>
              </w:rPr>
              <w:t>70257</w:t>
            </w:r>
          </w:p>
        </w:tc>
        <w:tc>
          <w:tcPr>
            <w:tcW w:w="1377" w:type="dxa"/>
          </w:tcPr>
          <w:p w14:paraId="70CC153C" w14:textId="77777777" w:rsidR="00E50DD6" w:rsidRDefault="00000000">
            <w:pPr>
              <w:pStyle w:val="TableParagraph"/>
              <w:spacing w:before="4" w:line="133" w:lineRule="exact"/>
              <w:ind w:left="167"/>
              <w:rPr>
                <w:sz w:val="13"/>
              </w:rPr>
            </w:pPr>
            <w:r>
              <w:rPr>
                <w:w w:val="105"/>
                <w:sz w:val="13"/>
              </w:rPr>
              <w:t>10221385</w:t>
            </w:r>
            <w:r>
              <w:rPr>
                <w:spacing w:val="-4"/>
                <w:w w:val="105"/>
                <w:sz w:val="13"/>
              </w:rPr>
              <w:t xml:space="preserve"> </w:t>
            </w:r>
            <w:r>
              <w:rPr>
                <w:spacing w:val="-2"/>
                <w:w w:val="105"/>
                <w:sz w:val="13"/>
              </w:rPr>
              <w:t>012723</w:t>
            </w:r>
          </w:p>
        </w:tc>
        <w:tc>
          <w:tcPr>
            <w:tcW w:w="1071" w:type="dxa"/>
          </w:tcPr>
          <w:p w14:paraId="60578359" w14:textId="77777777" w:rsidR="00E50DD6" w:rsidRDefault="00000000">
            <w:pPr>
              <w:pStyle w:val="TableParagraph"/>
              <w:spacing w:line="136" w:lineRule="exact"/>
              <w:ind w:right="129"/>
              <w:jc w:val="right"/>
              <w:rPr>
                <w:sz w:val="13"/>
              </w:rPr>
            </w:pPr>
            <w:r>
              <w:rPr>
                <w:spacing w:val="-2"/>
                <w:w w:val="105"/>
                <w:sz w:val="13"/>
              </w:rPr>
              <w:t>01/27/2023</w:t>
            </w:r>
          </w:p>
        </w:tc>
        <w:tc>
          <w:tcPr>
            <w:tcW w:w="1054" w:type="dxa"/>
          </w:tcPr>
          <w:p w14:paraId="1856E48C" w14:textId="77777777" w:rsidR="00E50DD6" w:rsidRDefault="00000000">
            <w:pPr>
              <w:pStyle w:val="TableParagraph"/>
              <w:spacing w:line="136" w:lineRule="exact"/>
              <w:ind w:left="131" w:right="175"/>
              <w:jc w:val="center"/>
              <w:rPr>
                <w:sz w:val="13"/>
              </w:rPr>
            </w:pPr>
            <w:r>
              <w:rPr>
                <w:spacing w:val="-2"/>
                <w:w w:val="105"/>
                <w:sz w:val="13"/>
              </w:rPr>
              <w:t>02/08/2023</w:t>
            </w:r>
          </w:p>
        </w:tc>
        <w:tc>
          <w:tcPr>
            <w:tcW w:w="1051" w:type="dxa"/>
          </w:tcPr>
          <w:p w14:paraId="588A81F6" w14:textId="77777777" w:rsidR="00E50DD6" w:rsidRDefault="00000000">
            <w:pPr>
              <w:pStyle w:val="TableParagraph"/>
              <w:spacing w:line="136" w:lineRule="exact"/>
              <w:ind w:right="64"/>
              <w:jc w:val="right"/>
              <w:rPr>
                <w:sz w:val="13"/>
              </w:rPr>
            </w:pPr>
            <w:r>
              <w:rPr>
                <w:spacing w:val="-2"/>
                <w:w w:val="110"/>
                <w:sz w:val="13"/>
              </w:rPr>
              <w:t>82.30</w:t>
            </w:r>
          </w:p>
        </w:tc>
        <w:tc>
          <w:tcPr>
            <w:tcW w:w="3462" w:type="dxa"/>
          </w:tcPr>
          <w:p w14:paraId="54A88F8F" w14:textId="77777777" w:rsidR="00E50DD6" w:rsidRDefault="00000000">
            <w:pPr>
              <w:pStyle w:val="TableParagraph"/>
              <w:spacing w:line="136" w:lineRule="exact"/>
              <w:ind w:left="64"/>
              <w:rPr>
                <w:sz w:val="13"/>
              </w:rPr>
            </w:pPr>
            <w:r>
              <w:rPr>
                <w:w w:val="110"/>
                <w:sz w:val="13"/>
              </w:rPr>
              <w:t>COOLER</w:t>
            </w:r>
            <w:r>
              <w:rPr>
                <w:spacing w:val="-8"/>
                <w:w w:val="110"/>
                <w:sz w:val="13"/>
              </w:rPr>
              <w:t xml:space="preserve"> </w:t>
            </w:r>
            <w:r>
              <w:rPr>
                <w:w w:val="110"/>
                <w:sz w:val="13"/>
              </w:rPr>
              <w:t>RENT</w:t>
            </w:r>
            <w:r>
              <w:rPr>
                <w:spacing w:val="-10"/>
                <w:w w:val="110"/>
                <w:sz w:val="13"/>
              </w:rPr>
              <w:t xml:space="preserve"> </w:t>
            </w:r>
            <w:r>
              <w:rPr>
                <w:w w:val="110"/>
                <w:sz w:val="13"/>
              </w:rPr>
              <w:t>&amp;</w:t>
            </w:r>
            <w:r>
              <w:rPr>
                <w:spacing w:val="-5"/>
                <w:w w:val="110"/>
                <w:sz w:val="13"/>
              </w:rPr>
              <w:t xml:space="preserve"> </w:t>
            </w:r>
            <w:r>
              <w:rPr>
                <w:w w:val="110"/>
                <w:sz w:val="13"/>
              </w:rPr>
              <w:t>5</w:t>
            </w:r>
            <w:r>
              <w:rPr>
                <w:spacing w:val="-13"/>
                <w:w w:val="110"/>
                <w:sz w:val="13"/>
              </w:rPr>
              <w:t xml:space="preserve"> </w:t>
            </w:r>
            <w:r>
              <w:rPr>
                <w:w w:val="110"/>
                <w:sz w:val="13"/>
              </w:rPr>
              <w:t>GAL</w:t>
            </w:r>
            <w:r>
              <w:rPr>
                <w:spacing w:val="-7"/>
                <w:w w:val="110"/>
                <w:sz w:val="13"/>
              </w:rPr>
              <w:t xml:space="preserve"> </w:t>
            </w:r>
            <w:r>
              <w:rPr>
                <w:w w:val="110"/>
                <w:sz w:val="13"/>
              </w:rPr>
              <w:t>WATERS</w:t>
            </w:r>
            <w:r>
              <w:rPr>
                <w:spacing w:val="-5"/>
                <w:w w:val="110"/>
                <w:sz w:val="13"/>
              </w:rPr>
              <w:t xml:space="preserve"> </w:t>
            </w:r>
            <w:r>
              <w:rPr>
                <w:w w:val="110"/>
                <w:sz w:val="13"/>
              </w:rPr>
              <w:t>JAN</w:t>
            </w:r>
            <w:r>
              <w:rPr>
                <w:spacing w:val="-10"/>
                <w:w w:val="110"/>
                <w:sz w:val="13"/>
              </w:rPr>
              <w:t xml:space="preserve"> </w:t>
            </w:r>
            <w:r>
              <w:rPr>
                <w:spacing w:val="-4"/>
                <w:w w:val="110"/>
                <w:sz w:val="13"/>
              </w:rPr>
              <w:t>2023</w:t>
            </w:r>
          </w:p>
        </w:tc>
        <w:tc>
          <w:tcPr>
            <w:tcW w:w="2805" w:type="dxa"/>
          </w:tcPr>
          <w:p w14:paraId="61984EF1" w14:textId="77777777" w:rsidR="00E50DD6" w:rsidRDefault="00000000">
            <w:pPr>
              <w:pStyle w:val="TableParagraph"/>
              <w:spacing w:line="137" w:lineRule="exact"/>
              <w:ind w:left="113"/>
              <w:rPr>
                <w:sz w:val="13"/>
              </w:rPr>
            </w:pPr>
            <w:r>
              <w:rPr>
                <w:w w:val="105"/>
                <w:sz w:val="13"/>
              </w:rPr>
              <w:t>104240-260</w:t>
            </w:r>
            <w:r>
              <w:rPr>
                <w:spacing w:val="33"/>
                <w:w w:val="105"/>
                <w:sz w:val="13"/>
              </w:rPr>
              <w:t xml:space="preserve"> </w:t>
            </w:r>
            <w:r>
              <w:rPr>
                <w:w w:val="105"/>
                <w:sz w:val="13"/>
              </w:rPr>
              <w:t>-</w:t>
            </w:r>
            <w:r>
              <w:rPr>
                <w:spacing w:val="39"/>
                <w:w w:val="105"/>
                <w:sz w:val="13"/>
              </w:rPr>
              <w:t xml:space="preserve"> </w:t>
            </w:r>
            <w:r>
              <w:rPr>
                <w:w w:val="105"/>
                <w:sz w:val="13"/>
              </w:rPr>
              <w:t>BUILDING</w:t>
            </w:r>
            <w:r>
              <w:rPr>
                <w:spacing w:val="-5"/>
                <w:w w:val="105"/>
                <w:sz w:val="13"/>
              </w:rPr>
              <w:t xml:space="preserve"> </w:t>
            </w:r>
            <w:r>
              <w:rPr>
                <w:spacing w:val="-2"/>
                <w:w w:val="105"/>
                <w:sz w:val="13"/>
              </w:rPr>
              <w:t>MAINTENAN</w:t>
            </w:r>
          </w:p>
        </w:tc>
        <w:tc>
          <w:tcPr>
            <w:tcW w:w="674" w:type="dxa"/>
          </w:tcPr>
          <w:p w14:paraId="2B196645" w14:textId="77777777" w:rsidR="00E50DD6" w:rsidRDefault="00E50DD6">
            <w:pPr>
              <w:pStyle w:val="TableParagraph"/>
              <w:rPr>
                <w:rFonts w:ascii="Times New Roman"/>
                <w:sz w:val="10"/>
              </w:rPr>
            </w:pPr>
          </w:p>
        </w:tc>
      </w:tr>
      <w:tr w:rsidR="00E50DD6" w14:paraId="1CF163E1" w14:textId="77777777">
        <w:trPr>
          <w:trHeight w:val="158"/>
        </w:trPr>
        <w:tc>
          <w:tcPr>
            <w:tcW w:w="2433" w:type="dxa"/>
          </w:tcPr>
          <w:p w14:paraId="0FC27818" w14:textId="77777777" w:rsidR="00E50DD6" w:rsidRDefault="00000000">
            <w:pPr>
              <w:pStyle w:val="TableParagraph"/>
              <w:spacing w:before="6" w:line="133" w:lineRule="exact"/>
              <w:ind w:left="11"/>
              <w:rPr>
                <w:sz w:val="13"/>
              </w:rPr>
            </w:pPr>
            <w:r>
              <w:rPr>
                <w:w w:val="105"/>
                <w:sz w:val="13"/>
              </w:rPr>
              <w:t>MOUNT</w:t>
            </w:r>
            <w:r>
              <w:rPr>
                <w:spacing w:val="23"/>
                <w:w w:val="105"/>
                <w:sz w:val="13"/>
              </w:rPr>
              <w:t xml:space="preserve"> </w:t>
            </w:r>
            <w:r>
              <w:rPr>
                <w:w w:val="105"/>
                <w:sz w:val="13"/>
              </w:rPr>
              <w:t>OLYMPUS</w:t>
            </w:r>
            <w:r>
              <w:rPr>
                <w:spacing w:val="32"/>
                <w:w w:val="105"/>
                <w:sz w:val="13"/>
              </w:rPr>
              <w:t xml:space="preserve"> </w:t>
            </w:r>
            <w:r>
              <w:rPr>
                <w:w w:val="105"/>
                <w:sz w:val="13"/>
              </w:rPr>
              <w:t>WATERS</w:t>
            </w:r>
            <w:r>
              <w:rPr>
                <w:spacing w:val="39"/>
                <w:w w:val="105"/>
                <w:sz w:val="13"/>
              </w:rPr>
              <w:t xml:space="preserve"> </w:t>
            </w:r>
            <w:r>
              <w:rPr>
                <w:spacing w:val="-2"/>
                <w:w w:val="105"/>
                <w:sz w:val="13"/>
              </w:rPr>
              <w:t>(1385</w:t>
            </w:r>
          </w:p>
        </w:tc>
        <w:tc>
          <w:tcPr>
            <w:tcW w:w="1048" w:type="dxa"/>
          </w:tcPr>
          <w:p w14:paraId="3285E1DF" w14:textId="77777777" w:rsidR="00E50DD6" w:rsidRDefault="00000000">
            <w:pPr>
              <w:pStyle w:val="TableParagraph"/>
              <w:spacing w:before="6" w:line="133" w:lineRule="exact"/>
              <w:ind w:left="69"/>
              <w:rPr>
                <w:sz w:val="13"/>
              </w:rPr>
            </w:pPr>
            <w:r>
              <w:rPr>
                <w:spacing w:val="-2"/>
                <w:w w:val="105"/>
                <w:sz w:val="13"/>
              </w:rPr>
              <w:t>70257</w:t>
            </w:r>
          </w:p>
        </w:tc>
        <w:tc>
          <w:tcPr>
            <w:tcW w:w="1377" w:type="dxa"/>
          </w:tcPr>
          <w:p w14:paraId="553707D8" w14:textId="77777777" w:rsidR="00E50DD6" w:rsidRDefault="00000000">
            <w:pPr>
              <w:pStyle w:val="TableParagraph"/>
              <w:spacing w:before="6" w:line="133" w:lineRule="exact"/>
              <w:ind w:left="167"/>
              <w:rPr>
                <w:sz w:val="13"/>
              </w:rPr>
            </w:pPr>
            <w:r>
              <w:rPr>
                <w:w w:val="105"/>
                <w:sz w:val="13"/>
              </w:rPr>
              <w:t>10221385</w:t>
            </w:r>
            <w:r>
              <w:rPr>
                <w:spacing w:val="-1"/>
                <w:w w:val="105"/>
                <w:sz w:val="13"/>
              </w:rPr>
              <w:t xml:space="preserve"> </w:t>
            </w:r>
            <w:r>
              <w:rPr>
                <w:spacing w:val="-2"/>
                <w:w w:val="105"/>
                <w:sz w:val="13"/>
              </w:rPr>
              <w:t>012723</w:t>
            </w:r>
          </w:p>
        </w:tc>
        <w:tc>
          <w:tcPr>
            <w:tcW w:w="1071" w:type="dxa"/>
          </w:tcPr>
          <w:p w14:paraId="3B34CF86" w14:textId="77777777" w:rsidR="00E50DD6" w:rsidRDefault="00000000">
            <w:pPr>
              <w:pStyle w:val="TableParagraph"/>
              <w:spacing w:before="2" w:line="136" w:lineRule="exact"/>
              <w:ind w:right="129"/>
              <w:jc w:val="right"/>
              <w:rPr>
                <w:sz w:val="13"/>
              </w:rPr>
            </w:pPr>
            <w:r>
              <w:rPr>
                <w:spacing w:val="-2"/>
                <w:w w:val="105"/>
                <w:sz w:val="13"/>
              </w:rPr>
              <w:t>01/27/2023</w:t>
            </w:r>
          </w:p>
        </w:tc>
        <w:tc>
          <w:tcPr>
            <w:tcW w:w="1054" w:type="dxa"/>
          </w:tcPr>
          <w:p w14:paraId="740A0A4A" w14:textId="77777777" w:rsidR="00E50DD6" w:rsidRDefault="00000000">
            <w:pPr>
              <w:pStyle w:val="TableParagraph"/>
              <w:spacing w:before="2" w:line="136" w:lineRule="exact"/>
              <w:ind w:left="131" w:right="175"/>
              <w:jc w:val="center"/>
              <w:rPr>
                <w:sz w:val="13"/>
              </w:rPr>
            </w:pPr>
            <w:r>
              <w:rPr>
                <w:spacing w:val="-2"/>
                <w:w w:val="105"/>
                <w:sz w:val="13"/>
              </w:rPr>
              <w:t>02/08/2023</w:t>
            </w:r>
          </w:p>
        </w:tc>
        <w:tc>
          <w:tcPr>
            <w:tcW w:w="1051" w:type="dxa"/>
          </w:tcPr>
          <w:p w14:paraId="4039A514" w14:textId="77777777" w:rsidR="00E50DD6" w:rsidRDefault="00000000">
            <w:pPr>
              <w:pStyle w:val="TableParagraph"/>
              <w:spacing w:before="2" w:line="136" w:lineRule="exact"/>
              <w:ind w:right="63"/>
              <w:jc w:val="right"/>
              <w:rPr>
                <w:sz w:val="13"/>
              </w:rPr>
            </w:pPr>
            <w:r>
              <w:rPr>
                <w:spacing w:val="-2"/>
                <w:w w:val="105"/>
                <w:sz w:val="13"/>
              </w:rPr>
              <w:t>113.42</w:t>
            </w:r>
          </w:p>
        </w:tc>
        <w:tc>
          <w:tcPr>
            <w:tcW w:w="3462" w:type="dxa"/>
          </w:tcPr>
          <w:p w14:paraId="7E7ED531" w14:textId="77777777" w:rsidR="00E50DD6" w:rsidRDefault="00000000">
            <w:pPr>
              <w:pStyle w:val="TableParagraph"/>
              <w:spacing w:before="2" w:line="136" w:lineRule="exact"/>
              <w:ind w:left="64"/>
              <w:rPr>
                <w:sz w:val="13"/>
              </w:rPr>
            </w:pPr>
            <w:r>
              <w:rPr>
                <w:w w:val="110"/>
                <w:sz w:val="13"/>
              </w:rPr>
              <w:t>COOLER</w:t>
            </w:r>
            <w:r>
              <w:rPr>
                <w:spacing w:val="-3"/>
                <w:w w:val="110"/>
                <w:sz w:val="13"/>
              </w:rPr>
              <w:t xml:space="preserve"> </w:t>
            </w:r>
            <w:r>
              <w:rPr>
                <w:w w:val="110"/>
                <w:sz w:val="13"/>
              </w:rPr>
              <w:t>RENT</w:t>
            </w:r>
            <w:r>
              <w:rPr>
                <w:spacing w:val="-10"/>
                <w:w w:val="110"/>
                <w:sz w:val="13"/>
              </w:rPr>
              <w:t xml:space="preserve"> </w:t>
            </w:r>
            <w:r>
              <w:rPr>
                <w:w w:val="110"/>
                <w:sz w:val="13"/>
              </w:rPr>
              <w:t>&amp;</w:t>
            </w:r>
            <w:r>
              <w:rPr>
                <w:spacing w:val="-5"/>
                <w:w w:val="110"/>
                <w:sz w:val="13"/>
              </w:rPr>
              <w:t xml:space="preserve"> </w:t>
            </w:r>
            <w:r>
              <w:rPr>
                <w:w w:val="110"/>
                <w:sz w:val="13"/>
              </w:rPr>
              <w:t>5</w:t>
            </w:r>
            <w:r>
              <w:rPr>
                <w:spacing w:val="-10"/>
                <w:w w:val="110"/>
                <w:sz w:val="13"/>
              </w:rPr>
              <w:t xml:space="preserve"> </w:t>
            </w:r>
            <w:r>
              <w:rPr>
                <w:w w:val="110"/>
                <w:sz w:val="13"/>
              </w:rPr>
              <w:t>GAL</w:t>
            </w:r>
            <w:r>
              <w:rPr>
                <w:spacing w:val="-9"/>
                <w:w w:val="110"/>
                <w:sz w:val="13"/>
              </w:rPr>
              <w:t xml:space="preserve"> </w:t>
            </w:r>
            <w:r>
              <w:rPr>
                <w:w w:val="110"/>
                <w:sz w:val="13"/>
              </w:rPr>
              <w:t>WATERS</w:t>
            </w:r>
            <w:r>
              <w:rPr>
                <w:spacing w:val="-6"/>
                <w:w w:val="110"/>
                <w:sz w:val="13"/>
              </w:rPr>
              <w:t xml:space="preserve"> </w:t>
            </w:r>
            <w:r>
              <w:rPr>
                <w:w w:val="110"/>
                <w:sz w:val="13"/>
              </w:rPr>
              <w:t>JAN</w:t>
            </w:r>
            <w:r>
              <w:rPr>
                <w:spacing w:val="-7"/>
                <w:w w:val="110"/>
                <w:sz w:val="13"/>
              </w:rPr>
              <w:t xml:space="preserve"> </w:t>
            </w:r>
            <w:r>
              <w:rPr>
                <w:spacing w:val="-4"/>
                <w:w w:val="110"/>
                <w:sz w:val="13"/>
              </w:rPr>
              <w:t>2023</w:t>
            </w:r>
          </w:p>
        </w:tc>
        <w:tc>
          <w:tcPr>
            <w:tcW w:w="2805" w:type="dxa"/>
          </w:tcPr>
          <w:p w14:paraId="62C5AC57" w14:textId="77777777" w:rsidR="00E50DD6" w:rsidRDefault="00000000">
            <w:pPr>
              <w:pStyle w:val="TableParagraph"/>
              <w:spacing w:line="139" w:lineRule="exact"/>
              <w:ind w:left="113"/>
              <w:rPr>
                <w:sz w:val="13"/>
              </w:rPr>
            </w:pPr>
            <w:r>
              <w:rPr>
                <w:w w:val="105"/>
                <w:sz w:val="13"/>
              </w:rPr>
              <w:t>104510-260</w:t>
            </w:r>
            <w:r>
              <w:rPr>
                <w:spacing w:val="34"/>
                <w:w w:val="105"/>
                <w:sz w:val="13"/>
              </w:rPr>
              <w:t xml:space="preserve"> </w:t>
            </w:r>
            <w:r>
              <w:rPr>
                <w:w w:val="105"/>
                <w:sz w:val="13"/>
              </w:rPr>
              <w:t>•</w:t>
            </w:r>
            <w:r>
              <w:rPr>
                <w:spacing w:val="36"/>
                <w:w w:val="105"/>
                <w:sz w:val="13"/>
              </w:rPr>
              <w:t xml:space="preserve"> </w:t>
            </w:r>
            <w:r>
              <w:rPr>
                <w:w w:val="105"/>
                <w:sz w:val="13"/>
              </w:rPr>
              <w:t>BUILDING</w:t>
            </w:r>
            <w:r>
              <w:rPr>
                <w:spacing w:val="-5"/>
                <w:w w:val="105"/>
                <w:sz w:val="13"/>
              </w:rPr>
              <w:t xml:space="preserve"> </w:t>
            </w:r>
            <w:r>
              <w:rPr>
                <w:spacing w:val="-2"/>
                <w:w w:val="105"/>
                <w:sz w:val="13"/>
              </w:rPr>
              <w:t>MAINTENAN</w:t>
            </w:r>
          </w:p>
        </w:tc>
        <w:tc>
          <w:tcPr>
            <w:tcW w:w="674" w:type="dxa"/>
          </w:tcPr>
          <w:p w14:paraId="5471630A" w14:textId="77777777" w:rsidR="00E50DD6" w:rsidRDefault="00E50DD6">
            <w:pPr>
              <w:pStyle w:val="TableParagraph"/>
              <w:rPr>
                <w:rFonts w:ascii="Times New Roman"/>
                <w:sz w:val="10"/>
              </w:rPr>
            </w:pPr>
          </w:p>
        </w:tc>
      </w:tr>
      <w:tr w:rsidR="00E50DD6" w14:paraId="3ACB340F" w14:textId="77777777">
        <w:trPr>
          <w:trHeight w:val="174"/>
        </w:trPr>
        <w:tc>
          <w:tcPr>
            <w:tcW w:w="2433" w:type="dxa"/>
          </w:tcPr>
          <w:p w14:paraId="73918221" w14:textId="77777777" w:rsidR="00E50DD6" w:rsidRDefault="00000000">
            <w:pPr>
              <w:pStyle w:val="TableParagraph"/>
              <w:spacing w:before="6" w:line="149" w:lineRule="exact"/>
              <w:ind w:left="11"/>
              <w:rPr>
                <w:sz w:val="13"/>
              </w:rPr>
            </w:pPr>
            <w:r>
              <w:rPr>
                <w:w w:val="105"/>
                <w:sz w:val="13"/>
              </w:rPr>
              <w:t>MOUNT</w:t>
            </w:r>
            <w:r>
              <w:rPr>
                <w:spacing w:val="23"/>
                <w:w w:val="105"/>
                <w:sz w:val="13"/>
              </w:rPr>
              <w:t xml:space="preserve"> </w:t>
            </w:r>
            <w:r>
              <w:rPr>
                <w:w w:val="105"/>
                <w:sz w:val="13"/>
              </w:rPr>
              <w:t>OLYMPUS</w:t>
            </w:r>
            <w:r>
              <w:rPr>
                <w:spacing w:val="32"/>
                <w:w w:val="105"/>
                <w:sz w:val="13"/>
              </w:rPr>
              <w:t xml:space="preserve"> </w:t>
            </w:r>
            <w:r>
              <w:rPr>
                <w:w w:val="105"/>
                <w:sz w:val="13"/>
              </w:rPr>
              <w:t>WATERS</w:t>
            </w:r>
            <w:r>
              <w:rPr>
                <w:spacing w:val="39"/>
                <w:w w:val="105"/>
                <w:sz w:val="13"/>
              </w:rPr>
              <w:t xml:space="preserve"> </w:t>
            </w:r>
            <w:r>
              <w:rPr>
                <w:spacing w:val="-2"/>
                <w:w w:val="105"/>
                <w:sz w:val="13"/>
              </w:rPr>
              <w:t>(1385</w:t>
            </w:r>
          </w:p>
        </w:tc>
        <w:tc>
          <w:tcPr>
            <w:tcW w:w="1048" w:type="dxa"/>
          </w:tcPr>
          <w:p w14:paraId="303A3290" w14:textId="77777777" w:rsidR="00E50DD6" w:rsidRDefault="00000000">
            <w:pPr>
              <w:pStyle w:val="TableParagraph"/>
              <w:spacing w:before="6" w:line="149" w:lineRule="exact"/>
              <w:ind w:left="69"/>
              <w:rPr>
                <w:sz w:val="13"/>
              </w:rPr>
            </w:pPr>
            <w:r>
              <w:rPr>
                <w:spacing w:val="-2"/>
                <w:w w:val="105"/>
                <w:sz w:val="13"/>
              </w:rPr>
              <w:t>70257</w:t>
            </w:r>
          </w:p>
        </w:tc>
        <w:tc>
          <w:tcPr>
            <w:tcW w:w="1377" w:type="dxa"/>
          </w:tcPr>
          <w:p w14:paraId="43B27A7B" w14:textId="77777777" w:rsidR="00E50DD6" w:rsidRDefault="00000000">
            <w:pPr>
              <w:pStyle w:val="TableParagraph"/>
              <w:spacing w:before="6" w:line="149" w:lineRule="exact"/>
              <w:ind w:left="167"/>
              <w:rPr>
                <w:sz w:val="13"/>
              </w:rPr>
            </w:pPr>
            <w:r>
              <w:rPr>
                <w:w w:val="105"/>
                <w:sz w:val="13"/>
              </w:rPr>
              <w:t>10221385</w:t>
            </w:r>
            <w:r>
              <w:rPr>
                <w:spacing w:val="3"/>
                <w:w w:val="105"/>
                <w:sz w:val="13"/>
              </w:rPr>
              <w:t xml:space="preserve"> </w:t>
            </w:r>
            <w:r>
              <w:rPr>
                <w:spacing w:val="-2"/>
                <w:w w:val="105"/>
                <w:sz w:val="13"/>
              </w:rPr>
              <w:t>012723</w:t>
            </w:r>
          </w:p>
        </w:tc>
        <w:tc>
          <w:tcPr>
            <w:tcW w:w="1071" w:type="dxa"/>
          </w:tcPr>
          <w:p w14:paraId="3111950E" w14:textId="77777777" w:rsidR="00E50DD6" w:rsidRDefault="00000000">
            <w:pPr>
              <w:pStyle w:val="TableParagraph"/>
              <w:spacing w:before="2"/>
              <w:ind w:right="129"/>
              <w:jc w:val="right"/>
              <w:rPr>
                <w:sz w:val="13"/>
              </w:rPr>
            </w:pPr>
            <w:r>
              <w:rPr>
                <w:spacing w:val="-2"/>
                <w:w w:val="105"/>
                <w:sz w:val="13"/>
              </w:rPr>
              <w:t>01/27/2023</w:t>
            </w:r>
          </w:p>
        </w:tc>
        <w:tc>
          <w:tcPr>
            <w:tcW w:w="1054" w:type="dxa"/>
          </w:tcPr>
          <w:p w14:paraId="0A9001CC" w14:textId="77777777" w:rsidR="00E50DD6" w:rsidRDefault="00000000">
            <w:pPr>
              <w:pStyle w:val="TableParagraph"/>
              <w:spacing w:before="2"/>
              <w:ind w:left="138" w:right="175"/>
              <w:jc w:val="center"/>
              <w:rPr>
                <w:sz w:val="13"/>
              </w:rPr>
            </w:pPr>
            <w:r>
              <w:rPr>
                <w:spacing w:val="-2"/>
                <w:w w:val="105"/>
                <w:sz w:val="13"/>
              </w:rPr>
              <w:t>02/08/2023</w:t>
            </w:r>
          </w:p>
        </w:tc>
        <w:tc>
          <w:tcPr>
            <w:tcW w:w="1051" w:type="dxa"/>
          </w:tcPr>
          <w:p w14:paraId="51A19C11" w14:textId="77777777" w:rsidR="00E50DD6" w:rsidRDefault="00000000">
            <w:pPr>
              <w:pStyle w:val="TableParagraph"/>
              <w:spacing w:before="2"/>
              <w:ind w:right="56"/>
              <w:jc w:val="right"/>
              <w:rPr>
                <w:sz w:val="13"/>
              </w:rPr>
            </w:pPr>
            <w:r>
              <w:rPr>
                <w:spacing w:val="-2"/>
                <w:w w:val="110"/>
                <w:sz w:val="13"/>
              </w:rPr>
              <w:t>241.72</w:t>
            </w:r>
          </w:p>
        </w:tc>
        <w:tc>
          <w:tcPr>
            <w:tcW w:w="3462" w:type="dxa"/>
          </w:tcPr>
          <w:p w14:paraId="3FED116A" w14:textId="77777777" w:rsidR="00E50DD6" w:rsidRDefault="00000000">
            <w:pPr>
              <w:pStyle w:val="TableParagraph"/>
              <w:spacing w:before="2"/>
              <w:ind w:left="64"/>
              <w:rPr>
                <w:sz w:val="13"/>
              </w:rPr>
            </w:pPr>
            <w:r>
              <w:rPr>
                <w:w w:val="110"/>
                <w:sz w:val="13"/>
              </w:rPr>
              <w:t>COOLER</w:t>
            </w:r>
            <w:r>
              <w:rPr>
                <w:spacing w:val="-6"/>
                <w:w w:val="110"/>
                <w:sz w:val="13"/>
              </w:rPr>
              <w:t xml:space="preserve"> </w:t>
            </w:r>
            <w:r>
              <w:rPr>
                <w:w w:val="110"/>
                <w:sz w:val="13"/>
              </w:rPr>
              <w:t>RENT</w:t>
            </w:r>
            <w:r>
              <w:rPr>
                <w:spacing w:val="-6"/>
                <w:w w:val="110"/>
                <w:sz w:val="13"/>
              </w:rPr>
              <w:t xml:space="preserve"> </w:t>
            </w:r>
            <w:r>
              <w:rPr>
                <w:w w:val="110"/>
                <w:sz w:val="13"/>
              </w:rPr>
              <w:t>&amp;</w:t>
            </w:r>
            <w:r>
              <w:rPr>
                <w:spacing w:val="-10"/>
                <w:w w:val="110"/>
                <w:sz w:val="13"/>
              </w:rPr>
              <w:t xml:space="preserve"> </w:t>
            </w:r>
            <w:r>
              <w:rPr>
                <w:w w:val="110"/>
                <w:sz w:val="13"/>
              </w:rPr>
              <w:t>5</w:t>
            </w:r>
            <w:r>
              <w:rPr>
                <w:spacing w:val="-10"/>
                <w:w w:val="110"/>
                <w:sz w:val="13"/>
              </w:rPr>
              <w:t xml:space="preserve"> </w:t>
            </w:r>
            <w:r>
              <w:rPr>
                <w:w w:val="110"/>
                <w:sz w:val="13"/>
              </w:rPr>
              <w:t>GAL</w:t>
            </w:r>
            <w:r>
              <w:rPr>
                <w:spacing w:val="-10"/>
                <w:w w:val="110"/>
                <w:sz w:val="13"/>
              </w:rPr>
              <w:t xml:space="preserve"> </w:t>
            </w:r>
            <w:r>
              <w:rPr>
                <w:w w:val="110"/>
                <w:sz w:val="13"/>
              </w:rPr>
              <w:t>WATERS</w:t>
            </w:r>
            <w:r>
              <w:rPr>
                <w:spacing w:val="-3"/>
                <w:w w:val="110"/>
                <w:sz w:val="13"/>
              </w:rPr>
              <w:t xml:space="preserve"> </w:t>
            </w:r>
            <w:r>
              <w:rPr>
                <w:w w:val="110"/>
                <w:sz w:val="13"/>
              </w:rPr>
              <w:t>JAN</w:t>
            </w:r>
            <w:r>
              <w:rPr>
                <w:spacing w:val="-6"/>
                <w:w w:val="110"/>
                <w:sz w:val="13"/>
              </w:rPr>
              <w:t xml:space="preserve"> </w:t>
            </w:r>
            <w:r>
              <w:rPr>
                <w:spacing w:val="-4"/>
                <w:w w:val="110"/>
                <w:sz w:val="13"/>
              </w:rPr>
              <w:t>2023</w:t>
            </w:r>
          </w:p>
        </w:tc>
        <w:tc>
          <w:tcPr>
            <w:tcW w:w="2805" w:type="dxa"/>
          </w:tcPr>
          <w:p w14:paraId="04C1F62A" w14:textId="77777777" w:rsidR="00E50DD6" w:rsidRDefault="00000000">
            <w:pPr>
              <w:pStyle w:val="TableParagraph"/>
              <w:spacing w:line="148" w:lineRule="exact"/>
              <w:ind w:left="116"/>
              <w:rPr>
                <w:sz w:val="13"/>
              </w:rPr>
            </w:pPr>
            <w:r>
              <w:rPr>
                <w:w w:val="105"/>
                <w:sz w:val="13"/>
              </w:rPr>
              <w:t>104230-260</w:t>
            </w:r>
            <w:r>
              <w:rPr>
                <w:spacing w:val="34"/>
                <w:w w:val="105"/>
                <w:sz w:val="13"/>
              </w:rPr>
              <w:t xml:space="preserve"> </w:t>
            </w:r>
            <w:r>
              <w:rPr>
                <w:w w:val="105"/>
                <w:sz w:val="13"/>
              </w:rPr>
              <w:t>•</w:t>
            </w:r>
            <w:r>
              <w:rPr>
                <w:spacing w:val="32"/>
                <w:w w:val="105"/>
                <w:sz w:val="13"/>
              </w:rPr>
              <w:t xml:space="preserve"> </w:t>
            </w:r>
            <w:r>
              <w:rPr>
                <w:w w:val="105"/>
                <w:sz w:val="13"/>
              </w:rPr>
              <w:t>BUILDING</w:t>
            </w:r>
            <w:r>
              <w:rPr>
                <w:spacing w:val="-1"/>
                <w:w w:val="105"/>
                <w:sz w:val="13"/>
              </w:rPr>
              <w:t xml:space="preserve"> </w:t>
            </w:r>
            <w:r>
              <w:rPr>
                <w:spacing w:val="-2"/>
                <w:w w:val="105"/>
                <w:sz w:val="13"/>
              </w:rPr>
              <w:t>MAINTENAN</w:t>
            </w:r>
          </w:p>
        </w:tc>
        <w:tc>
          <w:tcPr>
            <w:tcW w:w="674" w:type="dxa"/>
          </w:tcPr>
          <w:p w14:paraId="200D56E4" w14:textId="77777777" w:rsidR="00E50DD6" w:rsidRDefault="00E50DD6">
            <w:pPr>
              <w:pStyle w:val="TableParagraph"/>
              <w:rPr>
                <w:rFonts w:ascii="Times New Roman"/>
                <w:sz w:val="10"/>
              </w:rPr>
            </w:pPr>
          </w:p>
        </w:tc>
      </w:tr>
      <w:tr w:rsidR="00E50DD6" w14:paraId="60B527C6" w14:textId="77777777">
        <w:trPr>
          <w:trHeight w:val="222"/>
        </w:trPr>
        <w:tc>
          <w:tcPr>
            <w:tcW w:w="2433" w:type="dxa"/>
          </w:tcPr>
          <w:p w14:paraId="2098E504" w14:textId="77777777" w:rsidR="00E50DD6" w:rsidRDefault="00E50DD6">
            <w:pPr>
              <w:pStyle w:val="TableParagraph"/>
              <w:rPr>
                <w:rFonts w:ascii="Times New Roman"/>
                <w:sz w:val="12"/>
              </w:rPr>
            </w:pPr>
          </w:p>
        </w:tc>
        <w:tc>
          <w:tcPr>
            <w:tcW w:w="1048" w:type="dxa"/>
          </w:tcPr>
          <w:p w14:paraId="24967B75" w14:textId="77777777" w:rsidR="00E50DD6" w:rsidRDefault="00E50DD6">
            <w:pPr>
              <w:pStyle w:val="TableParagraph"/>
              <w:rPr>
                <w:rFonts w:ascii="Times New Roman"/>
                <w:sz w:val="12"/>
              </w:rPr>
            </w:pPr>
          </w:p>
        </w:tc>
        <w:tc>
          <w:tcPr>
            <w:tcW w:w="1377" w:type="dxa"/>
          </w:tcPr>
          <w:p w14:paraId="3C0B0967" w14:textId="77777777" w:rsidR="00E50DD6" w:rsidRDefault="00E50DD6">
            <w:pPr>
              <w:pStyle w:val="TableParagraph"/>
              <w:rPr>
                <w:rFonts w:ascii="Times New Roman"/>
                <w:sz w:val="12"/>
              </w:rPr>
            </w:pPr>
          </w:p>
        </w:tc>
        <w:tc>
          <w:tcPr>
            <w:tcW w:w="1071" w:type="dxa"/>
          </w:tcPr>
          <w:p w14:paraId="0E747C5A" w14:textId="77777777" w:rsidR="00E50DD6" w:rsidRDefault="00E50DD6">
            <w:pPr>
              <w:pStyle w:val="TableParagraph"/>
              <w:rPr>
                <w:rFonts w:ascii="Times New Roman"/>
                <w:sz w:val="12"/>
              </w:rPr>
            </w:pPr>
          </w:p>
        </w:tc>
        <w:tc>
          <w:tcPr>
            <w:tcW w:w="1054" w:type="dxa"/>
          </w:tcPr>
          <w:p w14:paraId="25D34A8F" w14:textId="77777777" w:rsidR="00E50DD6" w:rsidRDefault="00E50DD6">
            <w:pPr>
              <w:pStyle w:val="TableParagraph"/>
              <w:rPr>
                <w:rFonts w:ascii="Times New Roman"/>
                <w:sz w:val="12"/>
              </w:rPr>
            </w:pPr>
          </w:p>
        </w:tc>
        <w:tc>
          <w:tcPr>
            <w:tcW w:w="1051" w:type="dxa"/>
          </w:tcPr>
          <w:p w14:paraId="35E01CD4" w14:textId="77777777" w:rsidR="00E50DD6" w:rsidRDefault="00000000">
            <w:pPr>
              <w:pStyle w:val="TableParagraph"/>
              <w:spacing w:before="15"/>
              <w:ind w:right="63"/>
              <w:jc w:val="right"/>
              <w:rPr>
                <w:sz w:val="13"/>
              </w:rPr>
            </w:pPr>
            <w:r>
              <w:rPr>
                <w:spacing w:val="-2"/>
                <w:w w:val="105"/>
                <w:sz w:val="13"/>
              </w:rPr>
              <w:t>$506.90</w:t>
            </w:r>
          </w:p>
        </w:tc>
        <w:tc>
          <w:tcPr>
            <w:tcW w:w="3462" w:type="dxa"/>
          </w:tcPr>
          <w:p w14:paraId="71BEB26D" w14:textId="77777777" w:rsidR="00E50DD6" w:rsidRDefault="00E50DD6">
            <w:pPr>
              <w:pStyle w:val="TableParagraph"/>
              <w:rPr>
                <w:rFonts w:ascii="Times New Roman"/>
                <w:sz w:val="12"/>
              </w:rPr>
            </w:pPr>
          </w:p>
        </w:tc>
        <w:tc>
          <w:tcPr>
            <w:tcW w:w="2805" w:type="dxa"/>
          </w:tcPr>
          <w:p w14:paraId="3BCFEF64" w14:textId="77777777" w:rsidR="00E50DD6" w:rsidRDefault="00E50DD6">
            <w:pPr>
              <w:pStyle w:val="TableParagraph"/>
              <w:rPr>
                <w:rFonts w:ascii="Times New Roman"/>
                <w:sz w:val="12"/>
              </w:rPr>
            </w:pPr>
          </w:p>
        </w:tc>
        <w:tc>
          <w:tcPr>
            <w:tcW w:w="674" w:type="dxa"/>
          </w:tcPr>
          <w:p w14:paraId="331FA978" w14:textId="77777777" w:rsidR="00E50DD6" w:rsidRDefault="00E50DD6">
            <w:pPr>
              <w:pStyle w:val="TableParagraph"/>
              <w:rPr>
                <w:rFonts w:ascii="Times New Roman"/>
                <w:sz w:val="12"/>
              </w:rPr>
            </w:pPr>
          </w:p>
        </w:tc>
      </w:tr>
      <w:tr w:rsidR="00E50DD6" w14:paraId="0066241D" w14:textId="77777777">
        <w:trPr>
          <w:trHeight w:val="263"/>
        </w:trPr>
        <w:tc>
          <w:tcPr>
            <w:tcW w:w="2433" w:type="dxa"/>
          </w:tcPr>
          <w:p w14:paraId="20C3C633" w14:textId="77777777" w:rsidR="00E50DD6" w:rsidRDefault="00E50DD6">
            <w:pPr>
              <w:pStyle w:val="TableParagraph"/>
              <w:rPr>
                <w:rFonts w:ascii="Times New Roman"/>
                <w:sz w:val="12"/>
              </w:rPr>
            </w:pPr>
          </w:p>
        </w:tc>
        <w:tc>
          <w:tcPr>
            <w:tcW w:w="1048" w:type="dxa"/>
          </w:tcPr>
          <w:p w14:paraId="11976241" w14:textId="77777777" w:rsidR="00E50DD6" w:rsidRDefault="00E50DD6">
            <w:pPr>
              <w:pStyle w:val="TableParagraph"/>
              <w:rPr>
                <w:rFonts w:ascii="Times New Roman"/>
                <w:sz w:val="12"/>
              </w:rPr>
            </w:pPr>
          </w:p>
        </w:tc>
        <w:tc>
          <w:tcPr>
            <w:tcW w:w="1377" w:type="dxa"/>
          </w:tcPr>
          <w:p w14:paraId="77A11547" w14:textId="77777777" w:rsidR="00E50DD6" w:rsidRDefault="00E50DD6">
            <w:pPr>
              <w:pStyle w:val="TableParagraph"/>
              <w:rPr>
                <w:rFonts w:ascii="Times New Roman"/>
                <w:sz w:val="12"/>
              </w:rPr>
            </w:pPr>
          </w:p>
        </w:tc>
        <w:tc>
          <w:tcPr>
            <w:tcW w:w="1071" w:type="dxa"/>
          </w:tcPr>
          <w:p w14:paraId="79BA3170" w14:textId="77777777" w:rsidR="00E50DD6" w:rsidRDefault="00E50DD6">
            <w:pPr>
              <w:pStyle w:val="TableParagraph"/>
              <w:rPr>
                <w:rFonts w:ascii="Times New Roman"/>
                <w:sz w:val="12"/>
              </w:rPr>
            </w:pPr>
          </w:p>
        </w:tc>
        <w:tc>
          <w:tcPr>
            <w:tcW w:w="1054" w:type="dxa"/>
          </w:tcPr>
          <w:p w14:paraId="77077E36" w14:textId="77777777" w:rsidR="00E50DD6" w:rsidRDefault="00E50DD6">
            <w:pPr>
              <w:pStyle w:val="TableParagraph"/>
              <w:rPr>
                <w:rFonts w:ascii="Times New Roman"/>
                <w:sz w:val="12"/>
              </w:rPr>
            </w:pPr>
          </w:p>
        </w:tc>
        <w:tc>
          <w:tcPr>
            <w:tcW w:w="1051" w:type="dxa"/>
          </w:tcPr>
          <w:p w14:paraId="7581C670" w14:textId="77777777" w:rsidR="00E50DD6" w:rsidRDefault="00000000">
            <w:pPr>
              <w:pStyle w:val="TableParagraph"/>
              <w:spacing w:before="52"/>
              <w:ind w:right="62"/>
              <w:jc w:val="right"/>
              <w:rPr>
                <w:rFonts w:ascii="Times New Roman"/>
                <w:b/>
                <w:sz w:val="15"/>
              </w:rPr>
            </w:pPr>
            <w:r>
              <w:rPr>
                <w:rFonts w:ascii="Times New Roman"/>
                <w:b/>
                <w:spacing w:val="-2"/>
                <w:sz w:val="15"/>
              </w:rPr>
              <w:t>$506.90</w:t>
            </w:r>
          </w:p>
        </w:tc>
        <w:tc>
          <w:tcPr>
            <w:tcW w:w="3462" w:type="dxa"/>
          </w:tcPr>
          <w:p w14:paraId="0EA6BB64" w14:textId="77777777" w:rsidR="00E50DD6" w:rsidRDefault="00E50DD6">
            <w:pPr>
              <w:pStyle w:val="TableParagraph"/>
              <w:rPr>
                <w:rFonts w:ascii="Times New Roman"/>
                <w:sz w:val="12"/>
              </w:rPr>
            </w:pPr>
          </w:p>
        </w:tc>
        <w:tc>
          <w:tcPr>
            <w:tcW w:w="2805" w:type="dxa"/>
          </w:tcPr>
          <w:p w14:paraId="2D6F92D1" w14:textId="77777777" w:rsidR="00E50DD6" w:rsidRDefault="00E50DD6">
            <w:pPr>
              <w:pStyle w:val="TableParagraph"/>
              <w:rPr>
                <w:rFonts w:ascii="Times New Roman"/>
                <w:sz w:val="12"/>
              </w:rPr>
            </w:pPr>
          </w:p>
        </w:tc>
        <w:tc>
          <w:tcPr>
            <w:tcW w:w="674" w:type="dxa"/>
          </w:tcPr>
          <w:p w14:paraId="2C602B34" w14:textId="77777777" w:rsidR="00E50DD6" w:rsidRDefault="00E50DD6">
            <w:pPr>
              <w:pStyle w:val="TableParagraph"/>
              <w:rPr>
                <w:rFonts w:ascii="Times New Roman"/>
                <w:sz w:val="12"/>
              </w:rPr>
            </w:pPr>
          </w:p>
        </w:tc>
      </w:tr>
      <w:tr w:rsidR="00E50DD6" w14:paraId="2A076C0D" w14:textId="77777777">
        <w:trPr>
          <w:trHeight w:val="257"/>
        </w:trPr>
        <w:tc>
          <w:tcPr>
            <w:tcW w:w="2433" w:type="dxa"/>
          </w:tcPr>
          <w:p w14:paraId="6984252E" w14:textId="77777777" w:rsidR="00E50DD6" w:rsidRDefault="00000000">
            <w:pPr>
              <w:pStyle w:val="TableParagraph"/>
              <w:spacing w:before="51"/>
              <w:ind w:left="18"/>
              <w:rPr>
                <w:sz w:val="13"/>
              </w:rPr>
            </w:pPr>
            <w:r>
              <w:rPr>
                <w:w w:val="105"/>
                <w:sz w:val="13"/>
              </w:rPr>
              <w:t>SW</w:t>
            </w:r>
            <w:r>
              <w:rPr>
                <w:spacing w:val="20"/>
                <w:w w:val="105"/>
                <w:sz w:val="13"/>
              </w:rPr>
              <w:t xml:space="preserve"> </w:t>
            </w:r>
            <w:r>
              <w:rPr>
                <w:w w:val="105"/>
                <w:sz w:val="13"/>
              </w:rPr>
              <w:t>UTAH</w:t>
            </w:r>
            <w:r>
              <w:rPr>
                <w:spacing w:val="-3"/>
                <w:w w:val="105"/>
                <w:sz w:val="13"/>
              </w:rPr>
              <w:t xml:space="preserve"> </w:t>
            </w:r>
            <w:r>
              <w:rPr>
                <w:w w:val="105"/>
                <w:sz w:val="13"/>
              </w:rPr>
              <w:t>REG</w:t>
            </w:r>
            <w:r>
              <w:rPr>
                <w:spacing w:val="-3"/>
                <w:w w:val="105"/>
                <w:sz w:val="13"/>
              </w:rPr>
              <w:t xml:space="preserve"> </w:t>
            </w:r>
            <w:r>
              <w:rPr>
                <w:w w:val="105"/>
                <w:sz w:val="13"/>
              </w:rPr>
              <w:t>CLERKS</w:t>
            </w:r>
            <w:r>
              <w:rPr>
                <w:spacing w:val="7"/>
                <w:w w:val="105"/>
                <w:sz w:val="13"/>
              </w:rPr>
              <w:t xml:space="preserve"> </w:t>
            </w:r>
            <w:r>
              <w:rPr>
                <w:spacing w:val="-2"/>
                <w:w w:val="105"/>
                <w:sz w:val="13"/>
              </w:rPr>
              <w:t>ASSOC.</w:t>
            </w:r>
          </w:p>
        </w:tc>
        <w:tc>
          <w:tcPr>
            <w:tcW w:w="1048" w:type="dxa"/>
          </w:tcPr>
          <w:p w14:paraId="0D933BD8" w14:textId="77777777" w:rsidR="00E50DD6" w:rsidRDefault="00000000">
            <w:pPr>
              <w:pStyle w:val="TableParagraph"/>
              <w:spacing w:before="51"/>
              <w:ind w:left="69"/>
              <w:rPr>
                <w:sz w:val="13"/>
              </w:rPr>
            </w:pPr>
            <w:r>
              <w:rPr>
                <w:spacing w:val="-2"/>
                <w:w w:val="105"/>
                <w:sz w:val="13"/>
              </w:rPr>
              <w:t>70258</w:t>
            </w:r>
          </w:p>
        </w:tc>
        <w:tc>
          <w:tcPr>
            <w:tcW w:w="1377" w:type="dxa"/>
          </w:tcPr>
          <w:p w14:paraId="646B7F12" w14:textId="77777777" w:rsidR="00E50DD6" w:rsidRDefault="00000000">
            <w:pPr>
              <w:pStyle w:val="TableParagraph"/>
              <w:spacing w:before="51"/>
              <w:ind w:left="172"/>
              <w:rPr>
                <w:sz w:val="13"/>
              </w:rPr>
            </w:pPr>
            <w:r>
              <w:rPr>
                <w:spacing w:val="-2"/>
                <w:w w:val="105"/>
                <w:sz w:val="13"/>
              </w:rPr>
              <w:t>020123-SWRCA</w:t>
            </w:r>
          </w:p>
        </w:tc>
        <w:tc>
          <w:tcPr>
            <w:tcW w:w="1071" w:type="dxa"/>
          </w:tcPr>
          <w:p w14:paraId="0AF6B8D3" w14:textId="77777777" w:rsidR="00E50DD6" w:rsidRDefault="00000000">
            <w:pPr>
              <w:pStyle w:val="TableParagraph"/>
              <w:spacing w:before="48"/>
              <w:ind w:right="129"/>
              <w:jc w:val="right"/>
              <w:rPr>
                <w:sz w:val="13"/>
              </w:rPr>
            </w:pPr>
            <w:r>
              <w:rPr>
                <w:spacing w:val="-2"/>
                <w:w w:val="105"/>
                <w:sz w:val="13"/>
              </w:rPr>
              <w:t>02/06/2023</w:t>
            </w:r>
          </w:p>
        </w:tc>
        <w:tc>
          <w:tcPr>
            <w:tcW w:w="1054" w:type="dxa"/>
          </w:tcPr>
          <w:p w14:paraId="361D1D9E" w14:textId="77777777" w:rsidR="00E50DD6" w:rsidRDefault="00000000">
            <w:pPr>
              <w:pStyle w:val="TableParagraph"/>
              <w:spacing w:before="48"/>
              <w:ind w:left="138" w:right="175"/>
              <w:jc w:val="center"/>
              <w:rPr>
                <w:sz w:val="13"/>
              </w:rPr>
            </w:pPr>
            <w:r>
              <w:rPr>
                <w:spacing w:val="-2"/>
                <w:w w:val="105"/>
                <w:sz w:val="13"/>
              </w:rPr>
              <w:t>02/08/2023</w:t>
            </w:r>
          </w:p>
        </w:tc>
        <w:tc>
          <w:tcPr>
            <w:tcW w:w="1051" w:type="dxa"/>
          </w:tcPr>
          <w:p w14:paraId="1605FB43" w14:textId="77777777" w:rsidR="00E50DD6" w:rsidRDefault="00000000">
            <w:pPr>
              <w:pStyle w:val="TableParagraph"/>
              <w:spacing w:before="48"/>
              <w:ind w:right="60"/>
              <w:jc w:val="right"/>
              <w:rPr>
                <w:sz w:val="13"/>
              </w:rPr>
            </w:pPr>
            <w:r>
              <w:rPr>
                <w:spacing w:val="-2"/>
                <w:w w:val="110"/>
                <w:sz w:val="13"/>
              </w:rPr>
              <w:t>30.00</w:t>
            </w:r>
          </w:p>
        </w:tc>
        <w:tc>
          <w:tcPr>
            <w:tcW w:w="3462" w:type="dxa"/>
          </w:tcPr>
          <w:p w14:paraId="7E84EA0A" w14:textId="77777777" w:rsidR="00E50DD6" w:rsidRDefault="00000000">
            <w:pPr>
              <w:pStyle w:val="TableParagraph"/>
              <w:spacing w:before="48"/>
              <w:ind w:left="70"/>
              <w:rPr>
                <w:sz w:val="13"/>
              </w:rPr>
            </w:pPr>
            <w:r>
              <w:rPr>
                <w:w w:val="110"/>
                <w:sz w:val="13"/>
              </w:rPr>
              <w:t>2023</w:t>
            </w:r>
            <w:r>
              <w:rPr>
                <w:spacing w:val="3"/>
                <w:w w:val="110"/>
                <w:sz w:val="13"/>
              </w:rPr>
              <w:t xml:space="preserve"> </w:t>
            </w:r>
            <w:r>
              <w:rPr>
                <w:w w:val="110"/>
                <w:sz w:val="13"/>
              </w:rPr>
              <w:t>SWRCA</w:t>
            </w:r>
            <w:r>
              <w:rPr>
                <w:spacing w:val="3"/>
                <w:w w:val="110"/>
                <w:sz w:val="13"/>
              </w:rPr>
              <w:t xml:space="preserve"> </w:t>
            </w:r>
            <w:r>
              <w:rPr>
                <w:w w:val="110"/>
                <w:sz w:val="13"/>
              </w:rPr>
              <w:t>MEMBERSHIP</w:t>
            </w:r>
            <w:r>
              <w:rPr>
                <w:spacing w:val="11"/>
                <w:w w:val="110"/>
                <w:sz w:val="13"/>
              </w:rPr>
              <w:t xml:space="preserve"> </w:t>
            </w:r>
            <w:r>
              <w:rPr>
                <w:w w:val="110"/>
                <w:sz w:val="13"/>
              </w:rPr>
              <w:t>DUES-CHRIS</w:t>
            </w:r>
            <w:r>
              <w:rPr>
                <w:spacing w:val="8"/>
                <w:w w:val="110"/>
                <w:sz w:val="13"/>
              </w:rPr>
              <w:t xml:space="preserve"> </w:t>
            </w:r>
            <w:r>
              <w:rPr>
                <w:w w:val="110"/>
                <w:sz w:val="13"/>
              </w:rPr>
              <w:t>&amp;</w:t>
            </w:r>
            <w:r>
              <w:rPr>
                <w:spacing w:val="-10"/>
                <w:w w:val="110"/>
                <w:sz w:val="13"/>
              </w:rPr>
              <w:t xml:space="preserve"> </w:t>
            </w:r>
            <w:r>
              <w:rPr>
                <w:spacing w:val="-5"/>
                <w:w w:val="110"/>
                <w:sz w:val="13"/>
              </w:rPr>
              <w:t>SEL</w:t>
            </w:r>
          </w:p>
        </w:tc>
        <w:tc>
          <w:tcPr>
            <w:tcW w:w="2805" w:type="dxa"/>
          </w:tcPr>
          <w:p w14:paraId="4C138462" w14:textId="77777777" w:rsidR="00E50DD6" w:rsidRDefault="00000000">
            <w:pPr>
              <w:pStyle w:val="TableParagraph"/>
              <w:spacing w:before="35"/>
              <w:ind w:left="120"/>
              <w:rPr>
                <w:sz w:val="13"/>
              </w:rPr>
            </w:pPr>
            <w:r>
              <w:rPr>
                <w:w w:val="105"/>
                <w:sz w:val="13"/>
              </w:rPr>
              <w:t>104130-210</w:t>
            </w:r>
            <w:r>
              <w:rPr>
                <w:spacing w:val="29"/>
                <w:w w:val="105"/>
                <w:sz w:val="13"/>
              </w:rPr>
              <w:t xml:space="preserve"> </w:t>
            </w:r>
            <w:r>
              <w:rPr>
                <w:w w:val="105"/>
                <w:sz w:val="13"/>
              </w:rPr>
              <w:t>•</w:t>
            </w:r>
            <w:r>
              <w:rPr>
                <w:spacing w:val="32"/>
                <w:w w:val="105"/>
                <w:sz w:val="13"/>
              </w:rPr>
              <w:t xml:space="preserve"> </w:t>
            </w:r>
            <w:r>
              <w:rPr>
                <w:w w:val="105"/>
                <w:sz w:val="13"/>
              </w:rPr>
              <w:t>SUBSCRIPTIONS</w:t>
            </w:r>
            <w:r>
              <w:rPr>
                <w:spacing w:val="42"/>
                <w:w w:val="105"/>
                <w:sz w:val="13"/>
              </w:rPr>
              <w:t xml:space="preserve"> </w:t>
            </w:r>
            <w:r>
              <w:rPr>
                <w:w w:val="105"/>
                <w:sz w:val="14"/>
              </w:rPr>
              <w:t>&amp;</w:t>
            </w:r>
            <w:r>
              <w:rPr>
                <w:spacing w:val="-14"/>
                <w:w w:val="105"/>
                <w:sz w:val="14"/>
              </w:rPr>
              <w:t xml:space="preserve"> </w:t>
            </w:r>
            <w:r>
              <w:rPr>
                <w:spacing w:val="-5"/>
                <w:w w:val="105"/>
                <w:sz w:val="13"/>
              </w:rPr>
              <w:t>ME</w:t>
            </w:r>
          </w:p>
        </w:tc>
        <w:tc>
          <w:tcPr>
            <w:tcW w:w="674" w:type="dxa"/>
          </w:tcPr>
          <w:p w14:paraId="23CA7C18" w14:textId="77777777" w:rsidR="00E50DD6" w:rsidRDefault="00E50DD6">
            <w:pPr>
              <w:pStyle w:val="TableParagraph"/>
              <w:rPr>
                <w:rFonts w:ascii="Times New Roman"/>
                <w:sz w:val="12"/>
              </w:rPr>
            </w:pPr>
          </w:p>
        </w:tc>
      </w:tr>
      <w:tr w:rsidR="00E50DD6" w14:paraId="585A298F" w14:textId="77777777">
        <w:trPr>
          <w:trHeight w:val="268"/>
        </w:trPr>
        <w:tc>
          <w:tcPr>
            <w:tcW w:w="2433" w:type="dxa"/>
          </w:tcPr>
          <w:p w14:paraId="79C90590" w14:textId="77777777" w:rsidR="00E50DD6" w:rsidRDefault="00E50DD6">
            <w:pPr>
              <w:pStyle w:val="TableParagraph"/>
              <w:rPr>
                <w:rFonts w:ascii="Times New Roman"/>
                <w:sz w:val="12"/>
              </w:rPr>
            </w:pPr>
          </w:p>
        </w:tc>
        <w:tc>
          <w:tcPr>
            <w:tcW w:w="1048" w:type="dxa"/>
          </w:tcPr>
          <w:p w14:paraId="2FE75329" w14:textId="77777777" w:rsidR="00E50DD6" w:rsidRDefault="00E50DD6">
            <w:pPr>
              <w:pStyle w:val="TableParagraph"/>
              <w:rPr>
                <w:rFonts w:ascii="Times New Roman"/>
                <w:sz w:val="12"/>
              </w:rPr>
            </w:pPr>
          </w:p>
        </w:tc>
        <w:tc>
          <w:tcPr>
            <w:tcW w:w="1377" w:type="dxa"/>
          </w:tcPr>
          <w:p w14:paraId="586E0A75" w14:textId="77777777" w:rsidR="00E50DD6" w:rsidRDefault="00E50DD6">
            <w:pPr>
              <w:pStyle w:val="TableParagraph"/>
              <w:rPr>
                <w:rFonts w:ascii="Times New Roman"/>
                <w:sz w:val="12"/>
              </w:rPr>
            </w:pPr>
          </w:p>
        </w:tc>
        <w:tc>
          <w:tcPr>
            <w:tcW w:w="1071" w:type="dxa"/>
          </w:tcPr>
          <w:p w14:paraId="10941E0C" w14:textId="77777777" w:rsidR="00E50DD6" w:rsidRDefault="00E50DD6">
            <w:pPr>
              <w:pStyle w:val="TableParagraph"/>
              <w:rPr>
                <w:rFonts w:ascii="Times New Roman"/>
                <w:sz w:val="12"/>
              </w:rPr>
            </w:pPr>
          </w:p>
        </w:tc>
        <w:tc>
          <w:tcPr>
            <w:tcW w:w="1054" w:type="dxa"/>
          </w:tcPr>
          <w:p w14:paraId="1D516949" w14:textId="77777777" w:rsidR="00E50DD6" w:rsidRDefault="00E50DD6">
            <w:pPr>
              <w:pStyle w:val="TableParagraph"/>
              <w:rPr>
                <w:rFonts w:ascii="Times New Roman"/>
                <w:sz w:val="12"/>
              </w:rPr>
            </w:pPr>
          </w:p>
        </w:tc>
        <w:tc>
          <w:tcPr>
            <w:tcW w:w="1051" w:type="dxa"/>
          </w:tcPr>
          <w:p w14:paraId="5740CE77" w14:textId="77777777" w:rsidR="00E50DD6" w:rsidRDefault="00000000">
            <w:pPr>
              <w:pStyle w:val="TableParagraph"/>
              <w:spacing w:before="50"/>
              <w:ind w:right="59"/>
              <w:jc w:val="right"/>
              <w:rPr>
                <w:rFonts w:ascii="Times New Roman"/>
                <w:b/>
                <w:sz w:val="15"/>
              </w:rPr>
            </w:pPr>
            <w:r>
              <w:rPr>
                <w:rFonts w:ascii="Times New Roman"/>
                <w:b/>
                <w:spacing w:val="-2"/>
                <w:w w:val="105"/>
                <w:sz w:val="15"/>
              </w:rPr>
              <w:t>$30.00</w:t>
            </w:r>
          </w:p>
        </w:tc>
        <w:tc>
          <w:tcPr>
            <w:tcW w:w="3462" w:type="dxa"/>
          </w:tcPr>
          <w:p w14:paraId="6C3D86DE" w14:textId="77777777" w:rsidR="00E50DD6" w:rsidRDefault="00E50DD6">
            <w:pPr>
              <w:pStyle w:val="TableParagraph"/>
              <w:rPr>
                <w:rFonts w:ascii="Times New Roman"/>
                <w:sz w:val="12"/>
              </w:rPr>
            </w:pPr>
          </w:p>
        </w:tc>
        <w:tc>
          <w:tcPr>
            <w:tcW w:w="2805" w:type="dxa"/>
          </w:tcPr>
          <w:p w14:paraId="0F6BD21C" w14:textId="77777777" w:rsidR="00E50DD6" w:rsidRDefault="00E50DD6">
            <w:pPr>
              <w:pStyle w:val="TableParagraph"/>
              <w:rPr>
                <w:rFonts w:ascii="Times New Roman"/>
                <w:sz w:val="12"/>
              </w:rPr>
            </w:pPr>
          </w:p>
        </w:tc>
        <w:tc>
          <w:tcPr>
            <w:tcW w:w="674" w:type="dxa"/>
          </w:tcPr>
          <w:p w14:paraId="36683F89" w14:textId="77777777" w:rsidR="00E50DD6" w:rsidRDefault="00E50DD6">
            <w:pPr>
              <w:pStyle w:val="TableParagraph"/>
              <w:rPr>
                <w:rFonts w:ascii="Times New Roman"/>
                <w:sz w:val="12"/>
              </w:rPr>
            </w:pPr>
          </w:p>
        </w:tc>
      </w:tr>
      <w:tr w:rsidR="00E50DD6" w14:paraId="4200FF9B" w14:textId="77777777">
        <w:trPr>
          <w:trHeight w:val="254"/>
        </w:trPr>
        <w:tc>
          <w:tcPr>
            <w:tcW w:w="2433" w:type="dxa"/>
          </w:tcPr>
          <w:p w14:paraId="15F93509" w14:textId="77777777" w:rsidR="00E50DD6" w:rsidRDefault="00000000">
            <w:pPr>
              <w:pStyle w:val="TableParagraph"/>
              <w:spacing w:before="48"/>
              <w:ind w:left="18"/>
              <w:rPr>
                <w:sz w:val="13"/>
              </w:rPr>
            </w:pPr>
            <w:r>
              <w:rPr>
                <w:w w:val="105"/>
                <w:sz w:val="13"/>
              </w:rPr>
              <w:t>UTAH</w:t>
            </w:r>
            <w:r>
              <w:rPr>
                <w:spacing w:val="27"/>
                <w:w w:val="105"/>
                <w:sz w:val="13"/>
              </w:rPr>
              <w:t xml:space="preserve"> </w:t>
            </w:r>
            <w:r>
              <w:rPr>
                <w:w w:val="105"/>
                <w:sz w:val="13"/>
              </w:rPr>
              <w:t>DEPT</w:t>
            </w:r>
            <w:r>
              <w:rPr>
                <w:spacing w:val="25"/>
                <w:w w:val="105"/>
                <w:sz w:val="13"/>
              </w:rPr>
              <w:t xml:space="preserve"> </w:t>
            </w:r>
            <w:r>
              <w:rPr>
                <w:w w:val="105"/>
                <w:sz w:val="13"/>
              </w:rPr>
              <w:t>WORKFORCE</w:t>
            </w:r>
            <w:r>
              <w:rPr>
                <w:spacing w:val="7"/>
                <w:w w:val="105"/>
                <w:sz w:val="13"/>
              </w:rPr>
              <w:t xml:space="preserve"> </w:t>
            </w:r>
            <w:r>
              <w:rPr>
                <w:spacing w:val="-2"/>
                <w:w w:val="105"/>
                <w:sz w:val="13"/>
              </w:rPr>
              <w:t>SERVIC</w:t>
            </w:r>
          </w:p>
        </w:tc>
        <w:tc>
          <w:tcPr>
            <w:tcW w:w="1048" w:type="dxa"/>
          </w:tcPr>
          <w:p w14:paraId="147444D5" w14:textId="77777777" w:rsidR="00E50DD6" w:rsidRDefault="00000000">
            <w:pPr>
              <w:pStyle w:val="TableParagraph"/>
              <w:spacing w:before="48"/>
              <w:ind w:left="73"/>
              <w:rPr>
                <w:sz w:val="13"/>
              </w:rPr>
            </w:pPr>
            <w:r>
              <w:rPr>
                <w:spacing w:val="-2"/>
                <w:w w:val="105"/>
                <w:sz w:val="13"/>
              </w:rPr>
              <w:t>70259</w:t>
            </w:r>
          </w:p>
        </w:tc>
        <w:tc>
          <w:tcPr>
            <w:tcW w:w="1377" w:type="dxa"/>
          </w:tcPr>
          <w:p w14:paraId="4B815973" w14:textId="77777777" w:rsidR="00E50DD6" w:rsidRDefault="00000000">
            <w:pPr>
              <w:pStyle w:val="TableParagraph"/>
              <w:spacing w:before="48"/>
              <w:ind w:left="172"/>
              <w:rPr>
                <w:sz w:val="13"/>
              </w:rPr>
            </w:pPr>
            <w:r>
              <w:rPr>
                <w:w w:val="105"/>
                <w:sz w:val="13"/>
              </w:rPr>
              <w:t>013123-</w:t>
            </w:r>
            <w:r>
              <w:rPr>
                <w:spacing w:val="-5"/>
                <w:w w:val="105"/>
                <w:sz w:val="13"/>
              </w:rPr>
              <w:t>UI</w:t>
            </w:r>
          </w:p>
        </w:tc>
        <w:tc>
          <w:tcPr>
            <w:tcW w:w="1071" w:type="dxa"/>
          </w:tcPr>
          <w:p w14:paraId="3C5161DA" w14:textId="77777777" w:rsidR="00E50DD6" w:rsidRDefault="00000000">
            <w:pPr>
              <w:pStyle w:val="TableParagraph"/>
              <w:spacing w:before="48"/>
              <w:ind w:right="126"/>
              <w:jc w:val="right"/>
              <w:rPr>
                <w:sz w:val="13"/>
              </w:rPr>
            </w:pPr>
            <w:r>
              <w:rPr>
                <w:spacing w:val="-2"/>
                <w:w w:val="105"/>
                <w:sz w:val="13"/>
              </w:rPr>
              <w:t>01/31/2023</w:t>
            </w:r>
          </w:p>
        </w:tc>
        <w:tc>
          <w:tcPr>
            <w:tcW w:w="1054" w:type="dxa"/>
          </w:tcPr>
          <w:p w14:paraId="1923B034" w14:textId="77777777" w:rsidR="00E50DD6" w:rsidRDefault="00000000">
            <w:pPr>
              <w:pStyle w:val="TableParagraph"/>
              <w:spacing w:before="48"/>
              <w:ind w:left="138" w:right="168"/>
              <w:jc w:val="center"/>
              <w:rPr>
                <w:sz w:val="13"/>
              </w:rPr>
            </w:pPr>
            <w:r>
              <w:rPr>
                <w:spacing w:val="-2"/>
                <w:w w:val="105"/>
                <w:sz w:val="13"/>
              </w:rPr>
              <w:t>02/08/2023</w:t>
            </w:r>
          </w:p>
        </w:tc>
        <w:tc>
          <w:tcPr>
            <w:tcW w:w="1051" w:type="dxa"/>
          </w:tcPr>
          <w:p w14:paraId="092B83B9" w14:textId="77777777" w:rsidR="00E50DD6" w:rsidRDefault="00000000">
            <w:pPr>
              <w:pStyle w:val="TableParagraph"/>
              <w:spacing w:before="45"/>
              <w:ind w:right="65"/>
              <w:jc w:val="right"/>
              <w:rPr>
                <w:sz w:val="13"/>
              </w:rPr>
            </w:pPr>
            <w:r>
              <w:rPr>
                <w:spacing w:val="-2"/>
                <w:w w:val="105"/>
                <w:sz w:val="13"/>
              </w:rPr>
              <w:t>1,421.56</w:t>
            </w:r>
          </w:p>
        </w:tc>
        <w:tc>
          <w:tcPr>
            <w:tcW w:w="3462" w:type="dxa"/>
          </w:tcPr>
          <w:p w14:paraId="656918F6" w14:textId="77777777" w:rsidR="00E50DD6" w:rsidRDefault="00000000">
            <w:pPr>
              <w:pStyle w:val="TableParagraph"/>
              <w:spacing w:before="45"/>
              <w:ind w:left="71"/>
              <w:rPr>
                <w:sz w:val="13"/>
              </w:rPr>
            </w:pPr>
            <w:r>
              <w:rPr>
                <w:spacing w:val="-2"/>
                <w:w w:val="110"/>
                <w:sz w:val="13"/>
              </w:rPr>
              <w:t>R</w:t>
            </w:r>
            <w:r>
              <w:rPr>
                <w:spacing w:val="-5"/>
                <w:w w:val="110"/>
                <w:sz w:val="13"/>
              </w:rPr>
              <w:t xml:space="preserve"> </w:t>
            </w:r>
            <w:r>
              <w:rPr>
                <w:spacing w:val="-2"/>
                <w:w w:val="110"/>
                <w:sz w:val="13"/>
              </w:rPr>
              <w:t>WILDE</w:t>
            </w:r>
            <w:r>
              <w:rPr>
                <w:spacing w:val="-7"/>
                <w:w w:val="110"/>
                <w:sz w:val="13"/>
              </w:rPr>
              <w:t xml:space="preserve"> </w:t>
            </w:r>
            <w:r>
              <w:rPr>
                <w:spacing w:val="-2"/>
                <w:w w:val="110"/>
                <w:sz w:val="13"/>
              </w:rPr>
              <w:t>UNEMPLOYMENT</w:t>
            </w:r>
            <w:r>
              <w:rPr>
                <w:spacing w:val="3"/>
                <w:w w:val="110"/>
                <w:sz w:val="13"/>
              </w:rPr>
              <w:t xml:space="preserve"> </w:t>
            </w:r>
            <w:r>
              <w:rPr>
                <w:spacing w:val="-2"/>
                <w:w w:val="110"/>
                <w:sz w:val="13"/>
              </w:rPr>
              <w:t>INS</w:t>
            </w:r>
            <w:r>
              <w:rPr>
                <w:spacing w:val="1"/>
                <w:w w:val="110"/>
                <w:sz w:val="13"/>
              </w:rPr>
              <w:t xml:space="preserve"> </w:t>
            </w:r>
            <w:r>
              <w:rPr>
                <w:spacing w:val="-2"/>
                <w:w w:val="110"/>
                <w:sz w:val="13"/>
              </w:rPr>
              <w:t>FEB</w:t>
            </w:r>
            <w:r>
              <w:rPr>
                <w:spacing w:val="-8"/>
                <w:w w:val="110"/>
                <w:sz w:val="13"/>
              </w:rPr>
              <w:t xml:space="preserve"> </w:t>
            </w:r>
            <w:r>
              <w:rPr>
                <w:spacing w:val="-2"/>
                <w:w w:val="110"/>
                <w:sz w:val="13"/>
              </w:rPr>
              <w:t>1,</w:t>
            </w:r>
            <w:r>
              <w:rPr>
                <w:spacing w:val="-7"/>
                <w:w w:val="110"/>
                <w:sz w:val="13"/>
              </w:rPr>
              <w:t xml:space="preserve"> </w:t>
            </w:r>
            <w:r>
              <w:rPr>
                <w:spacing w:val="-4"/>
                <w:w w:val="110"/>
                <w:sz w:val="13"/>
              </w:rPr>
              <w:t>2023</w:t>
            </w:r>
          </w:p>
        </w:tc>
        <w:tc>
          <w:tcPr>
            <w:tcW w:w="2805" w:type="dxa"/>
          </w:tcPr>
          <w:p w14:paraId="0BEF7D85" w14:textId="77777777" w:rsidR="00E50DD6" w:rsidRDefault="00000000">
            <w:pPr>
              <w:pStyle w:val="TableParagraph"/>
              <w:spacing w:before="41"/>
              <w:ind w:left="124"/>
              <w:rPr>
                <w:sz w:val="13"/>
              </w:rPr>
            </w:pPr>
            <w:r>
              <w:rPr>
                <w:w w:val="105"/>
                <w:sz w:val="13"/>
              </w:rPr>
              <w:t>104230-110 -</w:t>
            </w:r>
            <w:r>
              <w:rPr>
                <w:spacing w:val="2"/>
                <w:w w:val="105"/>
                <w:sz w:val="13"/>
              </w:rPr>
              <w:t xml:space="preserve"> </w:t>
            </w:r>
            <w:r>
              <w:rPr>
                <w:w w:val="105"/>
                <w:sz w:val="13"/>
              </w:rPr>
              <w:t>SALARIES</w:t>
            </w:r>
            <w:r>
              <w:rPr>
                <w:spacing w:val="8"/>
                <w:w w:val="105"/>
                <w:sz w:val="13"/>
              </w:rPr>
              <w:t xml:space="preserve"> </w:t>
            </w:r>
            <w:r>
              <w:rPr>
                <w:w w:val="105"/>
                <w:sz w:val="13"/>
              </w:rPr>
              <w:t xml:space="preserve">&amp; </w:t>
            </w:r>
            <w:r>
              <w:rPr>
                <w:spacing w:val="-4"/>
                <w:w w:val="105"/>
                <w:sz w:val="13"/>
              </w:rPr>
              <w:t>WAGES</w:t>
            </w:r>
          </w:p>
        </w:tc>
        <w:tc>
          <w:tcPr>
            <w:tcW w:w="674" w:type="dxa"/>
          </w:tcPr>
          <w:p w14:paraId="7DAF1D39" w14:textId="77777777" w:rsidR="00E50DD6" w:rsidRDefault="00E50DD6">
            <w:pPr>
              <w:pStyle w:val="TableParagraph"/>
              <w:rPr>
                <w:rFonts w:ascii="Times New Roman"/>
                <w:sz w:val="12"/>
              </w:rPr>
            </w:pPr>
          </w:p>
        </w:tc>
      </w:tr>
      <w:tr w:rsidR="00E50DD6" w14:paraId="56F767BD" w14:textId="77777777">
        <w:trPr>
          <w:trHeight w:val="266"/>
        </w:trPr>
        <w:tc>
          <w:tcPr>
            <w:tcW w:w="2433" w:type="dxa"/>
          </w:tcPr>
          <w:p w14:paraId="3B5AA65D" w14:textId="77777777" w:rsidR="00E50DD6" w:rsidRDefault="00E50DD6">
            <w:pPr>
              <w:pStyle w:val="TableParagraph"/>
              <w:rPr>
                <w:rFonts w:ascii="Times New Roman"/>
                <w:sz w:val="12"/>
              </w:rPr>
            </w:pPr>
          </w:p>
        </w:tc>
        <w:tc>
          <w:tcPr>
            <w:tcW w:w="1048" w:type="dxa"/>
          </w:tcPr>
          <w:p w14:paraId="1FAD1B73" w14:textId="77777777" w:rsidR="00E50DD6" w:rsidRDefault="00E50DD6">
            <w:pPr>
              <w:pStyle w:val="TableParagraph"/>
              <w:rPr>
                <w:rFonts w:ascii="Times New Roman"/>
                <w:sz w:val="12"/>
              </w:rPr>
            </w:pPr>
          </w:p>
        </w:tc>
        <w:tc>
          <w:tcPr>
            <w:tcW w:w="1377" w:type="dxa"/>
          </w:tcPr>
          <w:p w14:paraId="4F02C033" w14:textId="77777777" w:rsidR="00E50DD6" w:rsidRDefault="00E50DD6">
            <w:pPr>
              <w:pStyle w:val="TableParagraph"/>
              <w:rPr>
                <w:rFonts w:ascii="Times New Roman"/>
                <w:sz w:val="12"/>
              </w:rPr>
            </w:pPr>
          </w:p>
        </w:tc>
        <w:tc>
          <w:tcPr>
            <w:tcW w:w="1071" w:type="dxa"/>
          </w:tcPr>
          <w:p w14:paraId="379451EC" w14:textId="77777777" w:rsidR="00E50DD6" w:rsidRDefault="00E50DD6">
            <w:pPr>
              <w:pStyle w:val="TableParagraph"/>
              <w:rPr>
                <w:rFonts w:ascii="Times New Roman"/>
                <w:sz w:val="12"/>
              </w:rPr>
            </w:pPr>
          </w:p>
        </w:tc>
        <w:tc>
          <w:tcPr>
            <w:tcW w:w="1054" w:type="dxa"/>
          </w:tcPr>
          <w:p w14:paraId="5017AC11" w14:textId="77777777" w:rsidR="00E50DD6" w:rsidRDefault="00E50DD6">
            <w:pPr>
              <w:pStyle w:val="TableParagraph"/>
              <w:rPr>
                <w:rFonts w:ascii="Times New Roman"/>
                <w:sz w:val="12"/>
              </w:rPr>
            </w:pPr>
          </w:p>
        </w:tc>
        <w:tc>
          <w:tcPr>
            <w:tcW w:w="1051" w:type="dxa"/>
          </w:tcPr>
          <w:p w14:paraId="3730E024" w14:textId="77777777" w:rsidR="00E50DD6" w:rsidRDefault="00000000">
            <w:pPr>
              <w:pStyle w:val="TableParagraph"/>
              <w:spacing w:before="50"/>
              <w:ind w:right="69"/>
              <w:jc w:val="right"/>
              <w:rPr>
                <w:rFonts w:ascii="Times New Roman"/>
                <w:b/>
                <w:sz w:val="15"/>
              </w:rPr>
            </w:pPr>
            <w:r>
              <w:rPr>
                <w:rFonts w:ascii="Times New Roman"/>
                <w:b/>
                <w:spacing w:val="-2"/>
                <w:sz w:val="15"/>
              </w:rPr>
              <w:t>$1,421.56</w:t>
            </w:r>
          </w:p>
        </w:tc>
        <w:tc>
          <w:tcPr>
            <w:tcW w:w="3462" w:type="dxa"/>
          </w:tcPr>
          <w:p w14:paraId="6913A85B" w14:textId="77777777" w:rsidR="00E50DD6" w:rsidRDefault="00E50DD6">
            <w:pPr>
              <w:pStyle w:val="TableParagraph"/>
              <w:rPr>
                <w:rFonts w:ascii="Times New Roman"/>
                <w:sz w:val="12"/>
              </w:rPr>
            </w:pPr>
          </w:p>
        </w:tc>
        <w:tc>
          <w:tcPr>
            <w:tcW w:w="2805" w:type="dxa"/>
          </w:tcPr>
          <w:p w14:paraId="322E9EC0" w14:textId="77777777" w:rsidR="00E50DD6" w:rsidRDefault="00E50DD6">
            <w:pPr>
              <w:pStyle w:val="TableParagraph"/>
              <w:rPr>
                <w:rFonts w:ascii="Times New Roman"/>
                <w:sz w:val="12"/>
              </w:rPr>
            </w:pPr>
          </w:p>
        </w:tc>
        <w:tc>
          <w:tcPr>
            <w:tcW w:w="674" w:type="dxa"/>
          </w:tcPr>
          <w:p w14:paraId="418CF09C" w14:textId="77777777" w:rsidR="00E50DD6" w:rsidRDefault="00E50DD6">
            <w:pPr>
              <w:pStyle w:val="TableParagraph"/>
              <w:rPr>
                <w:rFonts w:ascii="Times New Roman"/>
                <w:sz w:val="12"/>
              </w:rPr>
            </w:pPr>
          </w:p>
        </w:tc>
      </w:tr>
      <w:tr w:rsidR="00E50DD6" w14:paraId="1A947658" w14:textId="77777777">
        <w:trPr>
          <w:trHeight w:val="254"/>
        </w:trPr>
        <w:tc>
          <w:tcPr>
            <w:tcW w:w="2433" w:type="dxa"/>
          </w:tcPr>
          <w:p w14:paraId="6C539A0B" w14:textId="77777777" w:rsidR="00E50DD6" w:rsidRDefault="00000000">
            <w:pPr>
              <w:pStyle w:val="TableParagraph"/>
              <w:spacing w:before="47"/>
              <w:ind w:left="23"/>
              <w:rPr>
                <w:sz w:val="13"/>
              </w:rPr>
            </w:pPr>
            <w:r>
              <w:rPr>
                <w:w w:val="105"/>
                <w:sz w:val="13"/>
              </w:rPr>
              <w:t>WASH.</w:t>
            </w:r>
            <w:r>
              <w:rPr>
                <w:spacing w:val="28"/>
                <w:w w:val="105"/>
                <w:sz w:val="13"/>
              </w:rPr>
              <w:t xml:space="preserve"> </w:t>
            </w:r>
            <w:r>
              <w:rPr>
                <w:w w:val="105"/>
                <w:sz w:val="13"/>
              </w:rPr>
              <w:t>CO.</w:t>
            </w:r>
            <w:r>
              <w:rPr>
                <w:spacing w:val="18"/>
                <w:w w:val="105"/>
                <w:sz w:val="13"/>
              </w:rPr>
              <w:t xml:space="preserve"> </w:t>
            </w:r>
            <w:r>
              <w:rPr>
                <w:w w:val="105"/>
                <w:sz w:val="13"/>
              </w:rPr>
              <w:t>FLOOD</w:t>
            </w:r>
            <w:r>
              <w:rPr>
                <w:spacing w:val="20"/>
                <w:w w:val="105"/>
                <w:sz w:val="13"/>
              </w:rPr>
              <w:t xml:space="preserve"> </w:t>
            </w:r>
            <w:r>
              <w:rPr>
                <w:w w:val="105"/>
                <w:sz w:val="13"/>
              </w:rPr>
              <w:t>CONTROL</w:t>
            </w:r>
            <w:r>
              <w:rPr>
                <w:spacing w:val="3"/>
                <w:w w:val="105"/>
                <w:sz w:val="13"/>
              </w:rPr>
              <w:t xml:space="preserve"> </w:t>
            </w:r>
            <w:r>
              <w:rPr>
                <w:spacing w:val="-5"/>
                <w:w w:val="105"/>
                <w:sz w:val="13"/>
              </w:rPr>
              <w:t>DIS</w:t>
            </w:r>
          </w:p>
        </w:tc>
        <w:tc>
          <w:tcPr>
            <w:tcW w:w="1048" w:type="dxa"/>
          </w:tcPr>
          <w:p w14:paraId="5E4996C6" w14:textId="77777777" w:rsidR="00E50DD6" w:rsidRDefault="00000000">
            <w:pPr>
              <w:pStyle w:val="TableParagraph"/>
              <w:spacing w:before="47"/>
              <w:ind w:left="73"/>
              <w:rPr>
                <w:sz w:val="13"/>
              </w:rPr>
            </w:pPr>
            <w:r>
              <w:rPr>
                <w:spacing w:val="-2"/>
                <w:w w:val="105"/>
                <w:sz w:val="13"/>
              </w:rPr>
              <w:t>70260</w:t>
            </w:r>
          </w:p>
        </w:tc>
        <w:tc>
          <w:tcPr>
            <w:tcW w:w="1377" w:type="dxa"/>
          </w:tcPr>
          <w:p w14:paraId="482A10A8" w14:textId="77777777" w:rsidR="00E50DD6" w:rsidRDefault="00000000">
            <w:pPr>
              <w:pStyle w:val="TableParagraph"/>
              <w:spacing w:before="47"/>
              <w:ind w:left="174"/>
              <w:rPr>
                <w:sz w:val="13"/>
              </w:rPr>
            </w:pPr>
            <w:r>
              <w:rPr>
                <w:w w:val="110"/>
                <w:sz w:val="13"/>
              </w:rPr>
              <w:t>JAN</w:t>
            </w:r>
            <w:r>
              <w:rPr>
                <w:spacing w:val="7"/>
                <w:w w:val="110"/>
                <w:sz w:val="13"/>
              </w:rPr>
              <w:t xml:space="preserve"> </w:t>
            </w:r>
            <w:r>
              <w:rPr>
                <w:w w:val="110"/>
                <w:sz w:val="13"/>
              </w:rPr>
              <w:t>2023</w:t>
            </w:r>
            <w:r>
              <w:rPr>
                <w:spacing w:val="-9"/>
                <w:w w:val="110"/>
                <w:sz w:val="13"/>
              </w:rPr>
              <w:t xml:space="preserve"> </w:t>
            </w:r>
            <w:r>
              <w:rPr>
                <w:spacing w:val="-4"/>
                <w:w w:val="110"/>
                <w:sz w:val="13"/>
              </w:rPr>
              <w:t>FLOO</w:t>
            </w:r>
          </w:p>
        </w:tc>
        <w:tc>
          <w:tcPr>
            <w:tcW w:w="1071" w:type="dxa"/>
          </w:tcPr>
          <w:p w14:paraId="10CDD7FF" w14:textId="77777777" w:rsidR="00E50DD6" w:rsidRDefault="00000000">
            <w:pPr>
              <w:pStyle w:val="TableParagraph"/>
              <w:spacing w:before="47"/>
              <w:ind w:right="126"/>
              <w:jc w:val="right"/>
              <w:rPr>
                <w:sz w:val="13"/>
              </w:rPr>
            </w:pPr>
            <w:r>
              <w:rPr>
                <w:spacing w:val="-2"/>
                <w:w w:val="105"/>
                <w:sz w:val="13"/>
              </w:rPr>
              <w:t>02/07/2023</w:t>
            </w:r>
          </w:p>
        </w:tc>
        <w:tc>
          <w:tcPr>
            <w:tcW w:w="1054" w:type="dxa"/>
          </w:tcPr>
          <w:p w14:paraId="43E418BE" w14:textId="77777777" w:rsidR="00E50DD6" w:rsidRDefault="00000000">
            <w:pPr>
              <w:pStyle w:val="TableParagraph"/>
              <w:spacing w:before="47"/>
              <w:ind w:left="138" w:right="168"/>
              <w:jc w:val="center"/>
              <w:rPr>
                <w:sz w:val="13"/>
              </w:rPr>
            </w:pPr>
            <w:r>
              <w:rPr>
                <w:spacing w:val="-2"/>
                <w:w w:val="105"/>
                <w:sz w:val="13"/>
              </w:rPr>
              <w:t>02/08/2023</w:t>
            </w:r>
          </w:p>
        </w:tc>
        <w:tc>
          <w:tcPr>
            <w:tcW w:w="1051" w:type="dxa"/>
          </w:tcPr>
          <w:p w14:paraId="20961953" w14:textId="77777777" w:rsidR="00E50DD6" w:rsidRDefault="00000000">
            <w:pPr>
              <w:pStyle w:val="TableParagraph"/>
              <w:spacing w:before="43"/>
              <w:ind w:right="60"/>
              <w:jc w:val="right"/>
              <w:rPr>
                <w:sz w:val="13"/>
              </w:rPr>
            </w:pPr>
            <w:r>
              <w:rPr>
                <w:spacing w:val="-2"/>
                <w:w w:val="105"/>
                <w:sz w:val="13"/>
              </w:rPr>
              <w:t>4,747.50</w:t>
            </w:r>
          </w:p>
        </w:tc>
        <w:tc>
          <w:tcPr>
            <w:tcW w:w="3462" w:type="dxa"/>
          </w:tcPr>
          <w:p w14:paraId="395658FF" w14:textId="77777777" w:rsidR="00E50DD6" w:rsidRDefault="00000000">
            <w:pPr>
              <w:pStyle w:val="TableParagraph"/>
              <w:spacing w:before="43"/>
              <w:ind w:left="70"/>
              <w:rPr>
                <w:sz w:val="13"/>
              </w:rPr>
            </w:pPr>
            <w:r>
              <w:rPr>
                <w:sz w:val="13"/>
              </w:rPr>
              <w:t>FLOOD</w:t>
            </w:r>
            <w:r>
              <w:rPr>
                <w:spacing w:val="36"/>
                <w:sz w:val="13"/>
              </w:rPr>
              <w:t xml:space="preserve"> </w:t>
            </w:r>
            <w:r>
              <w:rPr>
                <w:sz w:val="13"/>
              </w:rPr>
              <w:t>CONTROL</w:t>
            </w:r>
            <w:r>
              <w:rPr>
                <w:spacing w:val="43"/>
                <w:sz w:val="13"/>
              </w:rPr>
              <w:t xml:space="preserve"> </w:t>
            </w:r>
            <w:r>
              <w:rPr>
                <w:sz w:val="13"/>
              </w:rPr>
              <w:t>DISTRICT</w:t>
            </w:r>
            <w:r>
              <w:rPr>
                <w:spacing w:val="51"/>
                <w:sz w:val="13"/>
              </w:rPr>
              <w:t xml:space="preserve">  </w:t>
            </w:r>
            <w:r>
              <w:rPr>
                <w:sz w:val="13"/>
              </w:rPr>
              <w:t>53-3301000004-</w:t>
            </w:r>
            <w:r>
              <w:rPr>
                <w:spacing w:val="-5"/>
                <w:sz w:val="13"/>
              </w:rPr>
              <w:t>JAN</w:t>
            </w:r>
          </w:p>
        </w:tc>
        <w:tc>
          <w:tcPr>
            <w:tcW w:w="2805" w:type="dxa"/>
          </w:tcPr>
          <w:p w14:paraId="40A1124B" w14:textId="77777777" w:rsidR="00E50DD6" w:rsidRDefault="00000000">
            <w:pPr>
              <w:pStyle w:val="TableParagraph"/>
              <w:spacing w:before="39"/>
              <w:ind w:left="125"/>
              <w:rPr>
                <w:sz w:val="13"/>
              </w:rPr>
            </w:pPr>
            <w:r>
              <w:rPr>
                <w:w w:val="105"/>
                <w:sz w:val="13"/>
              </w:rPr>
              <w:t>545410-770</w:t>
            </w:r>
            <w:r>
              <w:rPr>
                <w:spacing w:val="7"/>
                <w:w w:val="105"/>
                <w:sz w:val="13"/>
              </w:rPr>
              <w:t xml:space="preserve"> </w:t>
            </w:r>
            <w:r>
              <w:rPr>
                <w:w w:val="105"/>
                <w:sz w:val="13"/>
              </w:rPr>
              <w:t>-</w:t>
            </w:r>
            <w:r>
              <w:rPr>
                <w:spacing w:val="6"/>
                <w:w w:val="105"/>
                <w:sz w:val="13"/>
              </w:rPr>
              <w:t xml:space="preserve"> </w:t>
            </w:r>
            <w:r>
              <w:rPr>
                <w:w w:val="105"/>
                <w:sz w:val="13"/>
              </w:rPr>
              <w:t>FLOOD</w:t>
            </w:r>
            <w:r>
              <w:rPr>
                <w:spacing w:val="2"/>
                <w:w w:val="105"/>
                <w:sz w:val="13"/>
              </w:rPr>
              <w:t xml:space="preserve"> </w:t>
            </w:r>
            <w:r>
              <w:rPr>
                <w:w w:val="105"/>
                <w:sz w:val="13"/>
              </w:rPr>
              <w:t>CONTROL</w:t>
            </w:r>
            <w:r>
              <w:rPr>
                <w:spacing w:val="-2"/>
                <w:w w:val="105"/>
                <w:sz w:val="13"/>
              </w:rPr>
              <w:t xml:space="preserve"> DIST.</w:t>
            </w:r>
          </w:p>
        </w:tc>
        <w:tc>
          <w:tcPr>
            <w:tcW w:w="674" w:type="dxa"/>
          </w:tcPr>
          <w:p w14:paraId="7E47910C" w14:textId="77777777" w:rsidR="00E50DD6" w:rsidRDefault="00E50DD6">
            <w:pPr>
              <w:pStyle w:val="TableParagraph"/>
              <w:rPr>
                <w:rFonts w:ascii="Times New Roman"/>
                <w:sz w:val="12"/>
              </w:rPr>
            </w:pPr>
          </w:p>
        </w:tc>
      </w:tr>
      <w:tr w:rsidR="00E50DD6" w14:paraId="416DBB01" w14:textId="77777777">
        <w:trPr>
          <w:trHeight w:val="265"/>
        </w:trPr>
        <w:tc>
          <w:tcPr>
            <w:tcW w:w="2433" w:type="dxa"/>
          </w:tcPr>
          <w:p w14:paraId="4C8CC08B" w14:textId="77777777" w:rsidR="00E50DD6" w:rsidRDefault="00E50DD6">
            <w:pPr>
              <w:pStyle w:val="TableParagraph"/>
              <w:rPr>
                <w:rFonts w:ascii="Times New Roman"/>
                <w:sz w:val="12"/>
              </w:rPr>
            </w:pPr>
          </w:p>
        </w:tc>
        <w:tc>
          <w:tcPr>
            <w:tcW w:w="1048" w:type="dxa"/>
          </w:tcPr>
          <w:p w14:paraId="4EC385A3" w14:textId="77777777" w:rsidR="00E50DD6" w:rsidRDefault="00E50DD6">
            <w:pPr>
              <w:pStyle w:val="TableParagraph"/>
              <w:rPr>
                <w:rFonts w:ascii="Times New Roman"/>
                <w:sz w:val="12"/>
              </w:rPr>
            </w:pPr>
          </w:p>
        </w:tc>
        <w:tc>
          <w:tcPr>
            <w:tcW w:w="1377" w:type="dxa"/>
          </w:tcPr>
          <w:p w14:paraId="3DEAA2B2" w14:textId="77777777" w:rsidR="00E50DD6" w:rsidRDefault="00E50DD6">
            <w:pPr>
              <w:pStyle w:val="TableParagraph"/>
              <w:rPr>
                <w:rFonts w:ascii="Times New Roman"/>
                <w:sz w:val="12"/>
              </w:rPr>
            </w:pPr>
          </w:p>
        </w:tc>
        <w:tc>
          <w:tcPr>
            <w:tcW w:w="1071" w:type="dxa"/>
          </w:tcPr>
          <w:p w14:paraId="6D705064" w14:textId="77777777" w:rsidR="00E50DD6" w:rsidRDefault="00E50DD6">
            <w:pPr>
              <w:pStyle w:val="TableParagraph"/>
              <w:rPr>
                <w:rFonts w:ascii="Times New Roman"/>
                <w:sz w:val="12"/>
              </w:rPr>
            </w:pPr>
          </w:p>
        </w:tc>
        <w:tc>
          <w:tcPr>
            <w:tcW w:w="1054" w:type="dxa"/>
          </w:tcPr>
          <w:p w14:paraId="08C90258" w14:textId="77777777" w:rsidR="00E50DD6" w:rsidRDefault="00E50DD6">
            <w:pPr>
              <w:pStyle w:val="TableParagraph"/>
              <w:rPr>
                <w:rFonts w:ascii="Times New Roman"/>
                <w:sz w:val="12"/>
              </w:rPr>
            </w:pPr>
          </w:p>
        </w:tc>
        <w:tc>
          <w:tcPr>
            <w:tcW w:w="1051" w:type="dxa"/>
          </w:tcPr>
          <w:p w14:paraId="226BA0BE" w14:textId="77777777" w:rsidR="00E50DD6" w:rsidRDefault="00000000">
            <w:pPr>
              <w:pStyle w:val="TableParagraph"/>
              <w:spacing w:before="52"/>
              <w:ind w:right="65"/>
              <w:jc w:val="right"/>
              <w:rPr>
                <w:rFonts w:ascii="Times New Roman"/>
                <w:b/>
                <w:sz w:val="15"/>
              </w:rPr>
            </w:pPr>
            <w:r>
              <w:rPr>
                <w:rFonts w:ascii="Times New Roman"/>
                <w:b/>
                <w:spacing w:val="-2"/>
                <w:sz w:val="15"/>
              </w:rPr>
              <w:t>$4,747.50</w:t>
            </w:r>
          </w:p>
        </w:tc>
        <w:tc>
          <w:tcPr>
            <w:tcW w:w="3462" w:type="dxa"/>
          </w:tcPr>
          <w:p w14:paraId="16026A66" w14:textId="77777777" w:rsidR="00E50DD6" w:rsidRDefault="00E50DD6">
            <w:pPr>
              <w:pStyle w:val="TableParagraph"/>
              <w:rPr>
                <w:rFonts w:ascii="Times New Roman"/>
                <w:sz w:val="12"/>
              </w:rPr>
            </w:pPr>
          </w:p>
        </w:tc>
        <w:tc>
          <w:tcPr>
            <w:tcW w:w="2805" w:type="dxa"/>
          </w:tcPr>
          <w:p w14:paraId="75B88891" w14:textId="77777777" w:rsidR="00E50DD6" w:rsidRDefault="00E50DD6">
            <w:pPr>
              <w:pStyle w:val="TableParagraph"/>
              <w:rPr>
                <w:rFonts w:ascii="Times New Roman"/>
                <w:sz w:val="12"/>
              </w:rPr>
            </w:pPr>
          </w:p>
        </w:tc>
        <w:tc>
          <w:tcPr>
            <w:tcW w:w="674" w:type="dxa"/>
          </w:tcPr>
          <w:p w14:paraId="435C27C0" w14:textId="77777777" w:rsidR="00E50DD6" w:rsidRDefault="00E50DD6">
            <w:pPr>
              <w:pStyle w:val="TableParagraph"/>
              <w:rPr>
                <w:rFonts w:ascii="Times New Roman"/>
                <w:sz w:val="12"/>
              </w:rPr>
            </w:pPr>
          </w:p>
        </w:tc>
      </w:tr>
      <w:tr w:rsidR="00E50DD6" w14:paraId="4AE8667E" w14:textId="77777777">
        <w:trPr>
          <w:trHeight w:val="203"/>
        </w:trPr>
        <w:tc>
          <w:tcPr>
            <w:tcW w:w="2433" w:type="dxa"/>
          </w:tcPr>
          <w:p w14:paraId="29ABEF6E" w14:textId="77777777" w:rsidR="00E50DD6" w:rsidRDefault="00000000">
            <w:pPr>
              <w:pStyle w:val="TableParagraph"/>
              <w:spacing w:before="53" w:line="130" w:lineRule="exact"/>
              <w:ind w:left="23"/>
              <w:rPr>
                <w:sz w:val="13"/>
              </w:rPr>
            </w:pPr>
            <w:r>
              <w:rPr>
                <w:w w:val="105"/>
                <w:sz w:val="13"/>
              </w:rPr>
              <w:t>WASHINGTON</w:t>
            </w:r>
            <w:r>
              <w:rPr>
                <w:spacing w:val="38"/>
                <w:w w:val="105"/>
                <w:sz w:val="13"/>
              </w:rPr>
              <w:t xml:space="preserve"> </w:t>
            </w:r>
            <w:r>
              <w:rPr>
                <w:w w:val="105"/>
                <w:sz w:val="13"/>
              </w:rPr>
              <w:t>COUNTY</w:t>
            </w:r>
            <w:r>
              <w:rPr>
                <w:spacing w:val="36"/>
                <w:w w:val="105"/>
                <w:sz w:val="13"/>
              </w:rPr>
              <w:t xml:space="preserve"> </w:t>
            </w:r>
            <w:r>
              <w:rPr>
                <w:w w:val="105"/>
                <w:sz w:val="13"/>
              </w:rPr>
              <w:t xml:space="preserve">SOLID </w:t>
            </w:r>
            <w:r>
              <w:rPr>
                <w:spacing w:val="-5"/>
                <w:w w:val="105"/>
                <w:sz w:val="13"/>
              </w:rPr>
              <w:t>WA</w:t>
            </w:r>
          </w:p>
        </w:tc>
        <w:tc>
          <w:tcPr>
            <w:tcW w:w="1048" w:type="dxa"/>
          </w:tcPr>
          <w:p w14:paraId="440D0F2D" w14:textId="77777777" w:rsidR="00E50DD6" w:rsidRDefault="00000000">
            <w:pPr>
              <w:pStyle w:val="TableParagraph"/>
              <w:spacing w:before="53" w:line="130" w:lineRule="exact"/>
              <w:ind w:left="77"/>
              <w:rPr>
                <w:sz w:val="13"/>
              </w:rPr>
            </w:pPr>
            <w:r>
              <w:rPr>
                <w:spacing w:val="-2"/>
                <w:w w:val="110"/>
                <w:sz w:val="13"/>
              </w:rPr>
              <w:t>70261</w:t>
            </w:r>
          </w:p>
        </w:tc>
        <w:tc>
          <w:tcPr>
            <w:tcW w:w="1377" w:type="dxa"/>
          </w:tcPr>
          <w:p w14:paraId="440BFE60" w14:textId="77777777" w:rsidR="00E50DD6" w:rsidRDefault="00000000">
            <w:pPr>
              <w:pStyle w:val="TableParagraph"/>
              <w:spacing w:before="49" w:line="133" w:lineRule="exact"/>
              <w:ind w:left="178"/>
              <w:rPr>
                <w:sz w:val="13"/>
              </w:rPr>
            </w:pPr>
            <w:r>
              <w:rPr>
                <w:spacing w:val="-2"/>
                <w:w w:val="105"/>
                <w:sz w:val="13"/>
              </w:rPr>
              <w:t>139312</w:t>
            </w:r>
          </w:p>
        </w:tc>
        <w:tc>
          <w:tcPr>
            <w:tcW w:w="1071" w:type="dxa"/>
          </w:tcPr>
          <w:p w14:paraId="1B2A783A" w14:textId="77777777" w:rsidR="00E50DD6" w:rsidRDefault="00000000">
            <w:pPr>
              <w:pStyle w:val="TableParagraph"/>
              <w:spacing w:before="49" w:line="133" w:lineRule="exact"/>
              <w:ind w:right="122"/>
              <w:jc w:val="right"/>
              <w:rPr>
                <w:sz w:val="13"/>
              </w:rPr>
            </w:pPr>
            <w:r>
              <w:rPr>
                <w:spacing w:val="-2"/>
                <w:w w:val="105"/>
                <w:sz w:val="13"/>
              </w:rPr>
              <w:t>01/31/2023</w:t>
            </w:r>
          </w:p>
        </w:tc>
        <w:tc>
          <w:tcPr>
            <w:tcW w:w="1054" w:type="dxa"/>
          </w:tcPr>
          <w:p w14:paraId="47530A42" w14:textId="77777777" w:rsidR="00E50DD6" w:rsidRDefault="00000000">
            <w:pPr>
              <w:pStyle w:val="TableParagraph"/>
              <w:spacing w:before="49" w:line="133" w:lineRule="exact"/>
              <w:ind w:left="138" w:right="161"/>
              <w:jc w:val="center"/>
              <w:rPr>
                <w:sz w:val="13"/>
              </w:rPr>
            </w:pPr>
            <w:r>
              <w:rPr>
                <w:spacing w:val="-2"/>
                <w:w w:val="105"/>
                <w:sz w:val="13"/>
              </w:rPr>
              <w:t>02/08/2023</w:t>
            </w:r>
          </w:p>
        </w:tc>
        <w:tc>
          <w:tcPr>
            <w:tcW w:w="1051" w:type="dxa"/>
          </w:tcPr>
          <w:p w14:paraId="57BD60DD" w14:textId="77777777" w:rsidR="00E50DD6" w:rsidRDefault="00000000">
            <w:pPr>
              <w:pStyle w:val="TableParagraph"/>
              <w:spacing w:before="46" w:line="137" w:lineRule="exact"/>
              <w:ind w:right="56"/>
              <w:jc w:val="right"/>
              <w:rPr>
                <w:sz w:val="13"/>
              </w:rPr>
            </w:pPr>
            <w:r>
              <w:rPr>
                <w:spacing w:val="-2"/>
                <w:w w:val="105"/>
                <w:sz w:val="13"/>
              </w:rPr>
              <w:t>12,084.45</w:t>
            </w:r>
          </w:p>
        </w:tc>
        <w:tc>
          <w:tcPr>
            <w:tcW w:w="3462" w:type="dxa"/>
          </w:tcPr>
          <w:p w14:paraId="1739E4CA" w14:textId="77777777" w:rsidR="00E50DD6" w:rsidRDefault="00000000">
            <w:pPr>
              <w:pStyle w:val="TableParagraph"/>
              <w:spacing w:before="36" w:line="146" w:lineRule="exact"/>
              <w:ind w:left="77"/>
              <w:rPr>
                <w:sz w:val="13"/>
              </w:rPr>
            </w:pPr>
            <w:r>
              <w:rPr>
                <w:spacing w:val="-2"/>
                <w:w w:val="110"/>
                <w:sz w:val="13"/>
              </w:rPr>
              <w:t>2832</w:t>
            </w:r>
            <w:r>
              <w:rPr>
                <w:spacing w:val="-4"/>
                <w:w w:val="110"/>
                <w:sz w:val="13"/>
              </w:rPr>
              <w:t xml:space="preserve"> </w:t>
            </w:r>
            <w:r>
              <w:rPr>
                <w:spacing w:val="-2"/>
                <w:w w:val="110"/>
                <w:sz w:val="13"/>
              </w:rPr>
              <w:t>UNITS-GARBAGE@ 12.83</w:t>
            </w:r>
            <w:r>
              <w:rPr>
                <w:spacing w:val="1"/>
                <w:w w:val="110"/>
                <w:sz w:val="13"/>
              </w:rPr>
              <w:t xml:space="preserve"> </w:t>
            </w:r>
            <w:r>
              <w:rPr>
                <w:spacing w:val="-2"/>
                <w:w w:val="110"/>
                <w:sz w:val="14"/>
              </w:rPr>
              <w:t>&amp;</w:t>
            </w:r>
            <w:r>
              <w:rPr>
                <w:spacing w:val="1"/>
                <w:w w:val="110"/>
                <w:sz w:val="14"/>
              </w:rPr>
              <w:t xml:space="preserve"> </w:t>
            </w:r>
            <w:r>
              <w:rPr>
                <w:spacing w:val="-2"/>
                <w:w w:val="110"/>
                <w:sz w:val="13"/>
              </w:rPr>
              <w:t>2023</w:t>
            </w:r>
            <w:r>
              <w:rPr>
                <w:w w:val="110"/>
                <w:sz w:val="13"/>
              </w:rPr>
              <w:t xml:space="preserve"> </w:t>
            </w:r>
            <w:r>
              <w:rPr>
                <w:spacing w:val="-2"/>
                <w:w w:val="110"/>
                <w:sz w:val="13"/>
              </w:rPr>
              <w:t>BLUCAN</w:t>
            </w:r>
          </w:p>
        </w:tc>
        <w:tc>
          <w:tcPr>
            <w:tcW w:w="2805" w:type="dxa"/>
          </w:tcPr>
          <w:p w14:paraId="230ADF71" w14:textId="77777777" w:rsidR="00E50DD6" w:rsidRDefault="00000000">
            <w:pPr>
              <w:pStyle w:val="TableParagraph"/>
              <w:spacing w:before="42" w:line="141" w:lineRule="exact"/>
              <w:ind w:left="127"/>
              <w:rPr>
                <w:sz w:val="13"/>
              </w:rPr>
            </w:pPr>
            <w:r>
              <w:rPr>
                <w:spacing w:val="-2"/>
                <w:w w:val="110"/>
                <w:sz w:val="13"/>
              </w:rPr>
              <w:t>103445-000-</w:t>
            </w:r>
            <w:r>
              <w:rPr>
                <w:spacing w:val="1"/>
                <w:w w:val="110"/>
                <w:sz w:val="13"/>
              </w:rPr>
              <w:t xml:space="preserve"> </w:t>
            </w:r>
            <w:r>
              <w:rPr>
                <w:spacing w:val="-2"/>
                <w:w w:val="110"/>
                <w:sz w:val="13"/>
              </w:rPr>
              <w:t>RECYCLING</w:t>
            </w:r>
            <w:r>
              <w:rPr>
                <w:spacing w:val="5"/>
                <w:w w:val="110"/>
                <w:sz w:val="13"/>
              </w:rPr>
              <w:t xml:space="preserve"> </w:t>
            </w:r>
            <w:r>
              <w:rPr>
                <w:spacing w:val="-2"/>
                <w:w w:val="110"/>
                <w:sz w:val="13"/>
              </w:rPr>
              <w:t>CHARGE</w:t>
            </w:r>
          </w:p>
        </w:tc>
        <w:tc>
          <w:tcPr>
            <w:tcW w:w="674" w:type="dxa"/>
          </w:tcPr>
          <w:p w14:paraId="732AC585" w14:textId="77777777" w:rsidR="00E50DD6" w:rsidRDefault="00E50DD6">
            <w:pPr>
              <w:pStyle w:val="TableParagraph"/>
              <w:rPr>
                <w:rFonts w:ascii="Times New Roman"/>
                <w:sz w:val="12"/>
              </w:rPr>
            </w:pPr>
          </w:p>
        </w:tc>
      </w:tr>
      <w:tr w:rsidR="00E50DD6" w14:paraId="0FE083D1" w14:textId="77777777">
        <w:trPr>
          <w:trHeight w:val="177"/>
        </w:trPr>
        <w:tc>
          <w:tcPr>
            <w:tcW w:w="2433" w:type="dxa"/>
          </w:tcPr>
          <w:p w14:paraId="50B0CE42" w14:textId="77777777" w:rsidR="00E50DD6" w:rsidRDefault="00000000">
            <w:pPr>
              <w:pStyle w:val="TableParagraph"/>
              <w:spacing w:before="9" w:line="149" w:lineRule="exact"/>
              <w:ind w:left="19"/>
              <w:rPr>
                <w:sz w:val="13"/>
              </w:rPr>
            </w:pPr>
            <w:r>
              <w:rPr>
                <w:w w:val="105"/>
                <w:sz w:val="13"/>
              </w:rPr>
              <w:t>WASHINGTON</w:t>
            </w:r>
            <w:r>
              <w:rPr>
                <w:spacing w:val="41"/>
                <w:w w:val="105"/>
                <w:sz w:val="13"/>
              </w:rPr>
              <w:t xml:space="preserve"> </w:t>
            </w:r>
            <w:r>
              <w:rPr>
                <w:w w:val="105"/>
                <w:sz w:val="13"/>
              </w:rPr>
              <w:t>COUNTY</w:t>
            </w:r>
            <w:r>
              <w:rPr>
                <w:spacing w:val="35"/>
                <w:w w:val="105"/>
                <w:sz w:val="13"/>
              </w:rPr>
              <w:t xml:space="preserve"> </w:t>
            </w:r>
            <w:r>
              <w:rPr>
                <w:w w:val="105"/>
                <w:sz w:val="13"/>
              </w:rPr>
              <w:t>SOLID</w:t>
            </w:r>
            <w:r>
              <w:rPr>
                <w:spacing w:val="-4"/>
                <w:w w:val="105"/>
                <w:sz w:val="13"/>
              </w:rPr>
              <w:t xml:space="preserve"> </w:t>
            </w:r>
            <w:r>
              <w:rPr>
                <w:spacing w:val="-5"/>
                <w:w w:val="105"/>
                <w:sz w:val="13"/>
              </w:rPr>
              <w:t>WA</w:t>
            </w:r>
          </w:p>
        </w:tc>
        <w:tc>
          <w:tcPr>
            <w:tcW w:w="1048" w:type="dxa"/>
          </w:tcPr>
          <w:p w14:paraId="29E595B1" w14:textId="77777777" w:rsidR="00E50DD6" w:rsidRDefault="00000000">
            <w:pPr>
              <w:pStyle w:val="TableParagraph"/>
              <w:spacing w:before="9" w:line="149" w:lineRule="exact"/>
              <w:ind w:left="73"/>
              <w:rPr>
                <w:sz w:val="13"/>
              </w:rPr>
            </w:pPr>
            <w:r>
              <w:rPr>
                <w:spacing w:val="-2"/>
                <w:w w:val="110"/>
                <w:sz w:val="13"/>
              </w:rPr>
              <w:t>70261</w:t>
            </w:r>
          </w:p>
        </w:tc>
        <w:tc>
          <w:tcPr>
            <w:tcW w:w="1377" w:type="dxa"/>
          </w:tcPr>
          <w:p w14:paraId="67AC675D" w14:textId="77777777" w:rsidR="00E50DD6" w:rsidRDefault="00000000">
            <w:pPr>
              <w:pStyle w:val="TableParagraph"/>
              <w:spacing w:before="5"/>
              <w:ind w:left="174"/>
              <w:rPr>
                <w:sz w:val="13"/>
              </w:rPr>
            </w:pPr>
            <w:r>
              <w:rPr>
                <w:spacing w:val="-2"/>
                <w:w w:val="105"/>
                <w:sz w:val="13"/>
              </w:rPr>
              <w:t>139312</w:t>
            </w:r>
          </w:p>
        </w:tc>
        <w:tc>
          <w:tcPr>
            <w:tcW w:w="1071" w:type="dxa"/>
          </w:tcPr>
          <w:p w14:paraId="5C06403D" w14:textId="77777777" w:rsidR="00E50DD6" w:rsidRDefault="00000000">
            <w:pPr>
              <w:pStyle w:val="TableParagraph"/>
              <w:spacing w:before="5"/>
              <w:ind w:right="122"/>
              <w:jc w:val="right"/>
              <w:rPr>
                <w:sz w:val="13"/>
              </w:rPr>
            </w:pPr>
            <w:r>
              <w:rPr>
                <w:spacing w:val="-2"/>
                <w:w w:val="105"/>
                <w:sz w:val="13"/>
              </w:rPr>
              <w:t>01/31/2023</w:t>
            </w:r>
          </w:p>
        </w:tc>
        <w:tc>
          <w:tcPr>
            <w:tcW w:w="1054" w:type="dxa"/>
          </w:tcPr>
          <w:p w14:paraId="76DB3BC0" w14:textId="77777777" w:rsidR="00E50DD6" w:rsidRDefault="00000000">
            <w:pPr>
              <w:pStyle w:val="TableParagraph"/>
              <w:spacing w:before="9" w:line="149" w:lineRule="exact"/>
              <w:ind w:left="138" w:right="168"/>
              <w:jc w:val="center"/>
              <w:rPr>
                <w:sz w:val="13"/>
              </w:rPr>
            </w:pPr>
            <w:r>
              <w:rPr>
                <w:spacing w:val="-2"/>
                <w:w w:val="105"/>
                <w:sz w:val="13"/>
              </w:rPr>
              <w:t>02/08/2023</w:t>
            </w:r>
          </w:p>
        </w:tc>
        <w:tc>
          <w:tcPr>
            <w:tcW w:w="1051" w:type="dxa"/>
          </w:tcPr>
          <w:p w14:paraId="53901B8D" w14:textId="77777777" w:rsidR="00E50DD6" w:rsidRDefault="00000000">
            <w:pPr>
              <w:pStyle w:val="TableParagraph"/>
              <w:spacing w:before="5"/>
              <w:ind w:right="60"/>
              <w:jc w:val="right"/>
              <w:rPr>
                <w:sz w:val="13"/>
              </w:rPr>
            </w:pPr>
            <w:r>
              <w:rPr>
                <w:spacing w:val="-2"/>
                <w:w w:val="105"/>
                <w:sz w:val="13"/>
                <w:u w:val="thick"/>
              </w:rPr>
              <w:t>36.437.20</w:t>
            </w:r>
          </w:p>
        </w:tc>
        <w:tc>
          <w:tcPr>
            <w:tcW w:w="3462" w:type="dxa"/>
          </w:tcPr>
          <w:p w14:paraId="5A7DD227" w14:textId="77777777" w:rsidR="00E50DD6" w:rsidRDefault="00000000">
            <w:pPr>
              <w:pStyle w:val="TableParagraph"/>
              <w:spacing w:line="157" w:lineRule="exact"/>
              <w:ind w:left="74"/>
              <w:rPr>
                <w:sz w:val="13"/>
              </w:rPr>
            </w:pPr>
            <w:r>
              <w:rPr>
                <w:spacing w:val="-2"/>
                <w:w w:val="110"/>
                <w:sz w:val="13"/>
              </w:rPr>
              <w:t>2832</w:t>
            </w:r>
            <w:r>
              <w:rPr>
                <w:spacing w:val="-5"/>
                <w:w w:val="110"/>
                <w:sz w:val="13"/>
              </w:rPr>
              <w:t xml:space="preserve"> </w:t>
            </w:r>
            <w:r>
              <w:rPr>
                <w:spacing w:val="-2"/>
                <w:w w:val="110"/>
                <w:sz w:val="13"/>
              </w:rPr>
              <w:t>UNITS-GARBAGE@</w:t>
            </w:r>
            <w:r>
              <w:rPr>
                <w:spacing w:val="-1"/>
                <w:w w:val="110"/>
                <w:sz w:val="13"/>
              </w:rPr>
              <w:t xml:space="preserve"> </w:t>
            </w:r>
            <w:r>
              <w:rPr>
                <w:spacing w:val="-2"/>
                <w:w w:val="110"/>
                <w:sz w:val="13"/>
              </w:rPr>
              <w:t>12.83</w:t>
            </w:r>
            <w:r>
              <w:rPr>
                <w:w w:val="110"/>
                <w:sz w:val="13"/>
              </w:rPr>
              <w:t xml:space="preserve"> </w:t>
            </w:r>
            <w:r>
              <w:rPr>
                <w:spacing w:val="-2"/>
                <w:w w:val="110"/>
                <w:sz w:val="14"/>
              </w:rPr>
              <w:t>&amp;</w:t>
            </w:r>
            <w:r>
              <w:rPr>
                <w:spacing w:val="1"/>
                <w:w w:val="110"/>
                <w:sz w:val="14"/>
              </w:rPr>
              <w:t xml:space="preserve"> </w:t>
            </w:r>
            <w:r>
              <w:rPr>
                <w:spacing w:val="-2"/>
                <w:w w:val="110"/>
                <w:sz w:val="13"/>
              </w:rPr>
              <w:t>2023</w:t>
            </w:r>
            <w:r>
              <w:rPr>
                <w:spacing w:val="8"/>
                <w:w w:val="110"/>
                <w:sz w:val="13"/>
              </w:rPr>
              <w:t xml:space="preserve"> </w:t>
            </w:r>
            <w:r>
              <w:rPr>
                <w:spacing w:val="-2"/>
                <w:w w:val="110"/>
                <w:sz w:val="13"/>
              </w:rPr>
              <w:t>BLUCAN</w:t>
            </w:r>
          </w:p>
        </w:tc>
        <w:tc>
          <w:tcPr>
            <w:tcW w:w="2805" w:type="dxa"/>
          </w:tcPr>
          <w:p w14:paraId="27F40B85" w14:textId="77777777" w:rsidR="00E50DD6" w:rsidRDefault="00000000">
            <w:pPr>
              <w:pStyle w:val="TableParagraph"/>
              <w:spacing w:line="148" w:lineRule="exact"/>
              <w:ind w:left="127"/>
              <w:rPr>
                <w:sz w:val="13"/>
              </w:rPr>
            </w:pPr>
            <w:r>
              <w:rPr>
                <w:w w:val="105"/>
                <w:sz w:val="13"/>
              </w:rPr>
              <w:t>104130-311</w:t>
            </w:r>
            <w:r>
              <w:rPr>
                <w:spacing w:val="26"/>
                <w:w w:val="105"/>
                <w:sz w:val="13"/>
              </w:rPr>
              <w:t xml:space="preserve"> </w:t>
            </w:r>
            <w:r>
              <w:rPr>
                <w:w w:val="105"/>
                <w:sz w:val="13"/>
              </w:rPr>
              <w:t>-</w:t>
            </w:r>
            <w:r>
              <w:rPr>
                <w:spacing w:val="23"/>
                <w:w w:val="105"/>
                <w:sz w:val="13"/>
              </w:rPr>
              <w:t xml:space="preserve"> </w:t>
            </w:r>
            <w:r>
              <w:rPr>
                <w:w w:val="105"/>
                <w:sz w:val="13"/>
              </w:rPr>
              <w:t>SOLID</w:t>
            </w:r>
            <w:r>
              <w:rPr>
                <w:spacing w:val="24"/>
                <w:w w:val="105"/>
                <w:sz w:val="13"/>
              </w:rPr>
              <w:t xml:space="preserve"> </w:t>
            </w:r>
            <w:r>
              <w:rPr>
                <w:w w:val="105"/>
                <w:sz w:val="13"/>
              </w:rPr>
              <w:t>WASTE</w:t>
            </w:r>
            <w:r>
              <w:rPr>
                <w:spacing w:val="-1"/>
                <w:w w:val="105"/>
                <w:sz w:val="13"/>
              </w:rPr>
              <w:t xml:space="preserve"> </w:t>
            </w:r>
            <w:r>
              <w:rPr>
                <w:spacing w:val="-2"/>
                <w:w w:val="105"/>
                <w:sz w:val="13"/>
              </w:rPr>
              <w:t>DISPOS</w:t>
            </w:r>
          </w:p>
        </w:tc>
        <w:tc>
          <w:tcPr>
            <w:tcW w:w="674" w:type="dxa"/>
          </w:tcPr>
          <w:p w14:paraId="586AAFA0" w14:textId="77777777" w:rsidR="00E50DD6" w:rsidRDefault="00E50DD6">
            <w:pPr>
              <w:pStyle w:val="TableParagraph"/>
              <w:rPr>
                <w:rFonts w:ascii="Times New Roman"/>
                <w:sz w:val="10"/>
              </w:rPr>
            </w:pPr>
          </w:p>
        </w:tc>
      </w:tr>
      <w:tr w:rsidR="00E50DD6" w14:paraId="07ABE6DF" w14:textId="77777777">
        <w:trPr>
          <w:trHeight w:val="220"/>
        </w:trPr>
        <w:tc>
          <w:tcPr>
            <w:tcW w:w="2433" w:type="dxa"/>
          </w:tcPr>
          <w:p w14:paraId="332D919D" w14:textId="77777777" w:rsidR="00E50DD6" w:rsidRDefault="00E50DD6">
            <w:pPr>
              <w:pStyle w:val="TableParagraph"/>
              <w:rPr>
                <w:rFonts w:ascii="Times New Roman"/>
                <w:sz w:val="12"/>
              </w:rPr>
            </w:pPr>
          </w:p>
        </w:tc>
        <w:tc>
          <w:tcPr>
            <w:tcW w:w="1048" w:type="dxa"/>
          </w:tcPr>
          <w:p w14:paraId="7637FFB6" w14:textId="77777777" w:rsidR="00E50DD6" w:rsidRDefault="00E50DD6">
            <w:pPr>
              <w:pStyle w:val="TableParagraph"/>
              <w:rPr>
                <w:rFonts w:ascii="Times New Roman"/>
                <w:sz w:val="12"/>
              </w:rPr>
            </w:pPr>
          </w:p>
        </w:tc>
        <w:tc>
          <w:tcPr>
            <w:tcW w:w="1377" w:type="dxa"/>
          </w:tcPr>
          <w:p w14:paraId="5D59D47D" w14:textId="77777777" w:rsidR="00E50DD6" w:rsidRDefault="00E50DD6">
            <w:pPr>
              <w:pStyle w:val="TableParagraph"/>
              <w:rPr>
                <w:rFonts w:ascii="Times New Roman"/>
                <w:sz w:val="12"/>
              </w:rPr>
            </w:pPr>
          </w:p>
        </w:tc>
        <w:tc>
          <w:tcPr>
            <w:tcW w:w="1071" w:type="dxa"/>
          </w:tcPr>
          <w:p w14:paraId="5A39A47D" w14:textId="77777777" w:rsidR="00E50DD6" w:rsidRDefault="00E50DD6">
            <w:pPr>
              <w:pStyle w:val="TableParagraph"/>
              <w:rPr>
                <w:rFonts w:ascii="Times New Roman"/>
                <w:sz w:val="12"/>
              </w:rPr>
            </w:pPr>
          </w:p>
        </w:tc>
        <w:tc>
          <w:tcPr>
            <w:tcW w:w="1054" w:type="dxa"/>
          </w:tcPr>
          <w:p w14:paraId="70682A85" w14:textId="77777777" w:rsidR="00E50DD6" w:rsidRDefault="00E50DD6">
            <w:pPr>
              <w:pStyle w:val="TableParagraph"/>
              <w:rPr>
                <w:rFonts w:ascii="Times New Roman"/>
                <w:sz w:val="12"/>
              </w:rPr>
            </w:pPr>
          </w:p>
        </w:tc>
        <w:tc>
          <w:tcPr>
            <w:tcW w:w="1051" w:type="dxa"/>
          </w:tcPr>
          <w:p w14:paraId="67342BB9" w14:textId="77777777" w:rsidR="00E50DD6" w:rsidRDefault="00000000">
            <w:pPr>
              <w:pStyle w:val="TableParagraph"/>
              <w:spacing w:before="15"/>
              <w:ind w:right="64"/>
              <w:jc w:val="right"/>
              <w:rPr>
                <w:sz w:val="13"/>
              </w:rPr>
            </w:pPr>
            <w:r>
              <w:rPr>
                <w:spacing w:val="-2"/>
                <w:w w:val="105"/>
                <w:sz w:val="13"/>
              </w:rPr>
              <w:t>$48,521.65</w:t>
            </w:r>
          </w:p>
        </w:tc>
        <w:tc>
          <w:tcPr>
            <w:tcW w:w="3462" w:type="dxa"/>
          </w:tcPr>
          <w:p w14:paraId="577E3857" w14:textId="77777777" w:rsidR="00E50DD6" w:rsidRDefault="00E50DD6">
            <w:pPr>
              <w:pStyle w:val="TableParagraph"/>
              <w:rPr>
                <w:rFonts w:ascii="Times New Roman"/>
                <w:sz w:val="12"/>
              </w:rPr>
            </w:pPr>
          </w:p>
        </w:tc>
        <w:tc>
          <w:tcPr>
            <w:tcW w:w="2805" w:type="dxa"/>
          </w:tcPr>
          <w:p w14:paraId="20443D2C" w14:textId="77777777" w:rsidR="00E50DD6" w:rsidRDefault="00E50DD6">
            <w:pPr>
              <w:pStyle w:val="TableParagraph"/>
              <w:rPr>
                <w:rFonts w:ascii="Times New Roman"/>
                <w:sz w:val="12"/>
              </w:rPr>
            </w:pPr>
          </w:p>
        </w:tc>
        <w:tc>
          <w:tcPr>
            <w:tcW w:w="674" w:type="dxa"/>
          </w:tcPr>
          <w:p w14:paraId="74EB731C" w14:textId="77777777" w:rsidR="00E50DD6" w:rsidRDefault="00E50DD6">
            <w:pPr>
              <w:pStyle w:val="TableParagraph"/>
              <w:rPr>
                <w:rFonts w:ascii="Times New Roman"/>
                <w:sz w:val="12"/>
              </w:rPr>
            </w:pPr>
          </w:p>
        </w:tc>
      </w:tr>
      <w:tr w:rsidR="00E50DD6" w14:paraId="0C9E3C97" w14:textId="77777777">
        <w:trPr>
          <w:trHeight w:val="266"/>
        </w:trPr>
        <w:tc>
          <w:tcPr>
            <w:tcW w:w="2433" w:type="dxa"/>
          </w:tcPr>
          <w:p w14:paraId="68C4A97D" w14:textId="77777777" w:rsidR="00E50DD6" w:rsidRDefault="00E50DD6">
            <w:pPr>
              <w:pStyle w:val="TableParagraph"/>
              <w:rPr>
                <w:rFonts w:ascii="Times New Roman"/>
                <w:sz w:val="12"/>
              </w:rPr>
            </w:pPr>
          </w:p>
        </w:tc>
        <w:tc>
          <w:tcPr>
            <w:tcW w:w="1048" w:type="dxa"/>
          </w:tcPr>
          <w:p w14:paraId="5BA70E41" w14:textId="77777777" w:rsidR="00E50DD6" w:rsidRDefault="00E50DD6">
            <w:pPr>
              <w:pStyle w:val="TableParagraph"/>
              <w:rPr>
                <w:rFonts w:ascii="Times New Roman"/>
                <w:sz w:val="12"/>
              </w:rPr>
            </w:pPr>
          </w:p>
        </w:tc>
        <w:tc>
          <w:tcPr>
            <w:tcW w:w="1377" w:type="dxa"/>
          </w:tcPr>
          <w:p w14:paraId="32DAB865" w14:textId="77777777" w:rsidR="00E50DD6" w:rsidRDefault="00E50DD6">
            <w:pPr>
              <w:pStyle w:val="TableParagraph"/>
              <w:rPr>
                <w:rFonts w:ascii="Times New Roman"/>
                <w:sz w:val="12"/>
              </w:rPr>
            </w:pPr>
          </w:p>
        </w:tc>
        <w:tc>
          <w:tcPr>
            <w:tcW w:w="1071" w:type="dxa"/>
          </w:tcPr>
          <w:p w14:paraId="0BE0B9EF" w14:textId="77777777" w:rsidR="00E50DD6" w:rsidRDefault="00E50DD6">
            <w:pPr>
              <w:pStyle w:val="TableParagraph"/>
              <w:rPr>
                <w:rFonts w:ascii="Times New Roman"/>
                <w:sz w:val="12"/>
              </w:rPr>
            </w:pPr>
          </w:p>
        </w:tc>
        <w:tc>
          <w:tcPr>
            <w:tcW w:w="1054" w:type="dxa"/>
          </w:tcPr>
          <w:p w14:paraId="4749C4FD" w14:textId="77777777" w:rsidR="00E50DD6" w:rsidRDefault="00E50DD6">
            <w:pPr>
              <w:pStyle w:val="TableParagraph"/>
              <w:rPr>
                <w:rFonts w:ascii="Times New Roman"/>
                <w:sz w:val="12"/>
              </w:rPr>
            </w:pPr>
          </w:p>
        </w:tc>
        <w:tc>
          <w:tcPr>
            <w:tcW w:w="1051" w:type="dxa"/>
          </w:tcPr>
          <w:p w14:paraId="7416FC78" w14:textId="77777777" w:rsidR="00E50DD6" w:rsidRDefault="00000000">
            <w:pPr>
              <w:pStyle w:val="TableParagraph"/>
              <w:spacing w:before="50"/>
              <w:ind w:right="55"/>
              <w:jc w:val="right"/>
              <w:rPr>
                <w:rFonts w:ascii="Times New Roman"/>
                <w:b/>
                <w:sz w:val="15"/>
              </w:rPr>
            </w:pPr>
            <w:r>
              <w:rPr>
                <w:rFonts w:ascii="Times New Roman"/>
                <w:b/>
                <w:spacing w:val="-2"/>
                <w:sz w:val="15"/>
              </w:rPr>
              <w:t>$48,521.65</w:t>
            </w:r>
          </w:p>
        </w:tc>
        <w:tc>
          <w:tcPr>
            <w:tcW w:w="3462" w:type="dxa"/>
          </w:tcPr>
          <w:p w14:paraId="30E06A47" w14:textId="77777777" w:rsidR="00E50DD6" w:rsidRDefault="00E50DD6">
            <w:pPr>
              <w:pStyle w:val="TableParagraph"/>
              <w:rPr>
                <w:rFonts w:ascii="Times New Roman"/>
                <w:sz w:val="12"/>
              </w:rPr>
            </w:pPr>
          </w:p>
        </w:tc>
        <w:tc>
          <w:tcPr>
            <w:tcW w:w="2805" w:type="dxa"/>
          </w:tcPr>
          <w:p w14:paraId="2C59E1D0" w14:textId="77777777" w:rsidR="00E50DD6" w:rsidRDefault="00E50DD6">
            <w:pPr>
              <w:pStyle w:val="TableParagraph"/>
              <w:rPr>
                <w:rFonts w:ascii="Times New Roman"/>
                <w:sz w:val="12"/>
              </w:rPr>
            </w:pPr>
          </w:p>
        </w:tc>
        <w:tc>
          <w:tcPr>
            <w:tcW w:w="674" w:type="dxa"/>
          </w:tcPr>
          <w:p w14:paraId="0F38AF00" w14:textId="77777777" w:rsidR="00E50DD6" w:rsidRDefault="00E50DD6">
            <w:pPr>
              <w:pStyle w:val="TableParagraph"/>
              <w:rPr>
                <w:rFonts w:ascii="Times New Roman"/>
                <w:sz w:val="12"/>
              </w:rPr>
            </w:pPr>
          </w:p>
        </w:tc>
      </w:tr>
      <w:tr w:rsidR="00E50DD6" w14:paraId="1E6A1C11" w14:textId="77777777">
        <w:trPr>
          <w:trHeight w:val="201"/>
        </w:trPr>
        <w:tc>
          <w:tcPr>
            <w:tcW w:w="2433" w:type="dxa"/>
          </w:tcPr>
          <w:p w14:paraId="2D871911" w14:textId="77777777" w:rsidR="00E50DD6" w:rsidRDefault="00000000">
            <w:pPr>
              <w:pStyle w:val="TableParagraph"/>
              <w:spacing w:before="47" w:line="134" w:lineRule="exact"/>
              <w:ind w:left="27"/>
              <w:rPr>
                <w:sz w:val="13"/>
              </w:rPr>
            </w:pPr>
            <w:r>
              <w:rPr>
                <w:w w:val="105"/>
                <w:sz w:val="13"/>
              </w:rPr>
              <w:t>WASHINGTON</w:t>
            </w:r>
            <w:r>
              <w:rPr>
                <w:spacing w:val="49"/>
                <w:w w:val="105"/>
                <w:sz w:val="13"/>
              </w:rPr>
              <w:t xml:space="preserve"> </w:t>
            </w:r>
            <w:r>
              <w:rPr>
                <w:w w:val="105"/>
                <w:sz w:val="13"/>
              </w:rPr>
              <w:t>COUNTY</w:t>
            </w:r>
            <w:r>
              <w:rPr>
                <w:spacing w:val="3"/>
                <w:w w:val="105"/>
                <w:sz w:val="13"/>
              </w:rPr>
              <w:t xml:space="preserve"> </w:t>
            </w:r>
            <w:r>
              <w:rPr>
                <w:spacing w:val="-2"/>
                <w:w w:val="105"/>
                <w:sz w:val="13"/>
              </w:rPr>
              <w:t>TREASUR</w:t>
            </w:r>
          </w:p>
        </w:tc>
        <w:tc>
          <w:tcPr>
            <w:tcW w:w="1048" w:type="dxa"/>
          </w:tcPr>
          <w:p w14:paraId="32D95B19" w14:textId="77777777" w:rsidR="00E50DD6" w:rsidRDefault="00000000">
            <w:pPr>
              <w:pStyle w:val="TableParagraph"/>
              <w:spacing w:before="50" w:line="131" w:lineRule="exact"/>
              <w:ind w:left="77"/>
              <w:rPr>
                <w:sz w:val="13"/>
              </w:rPr>
            </w:pPr>
            <w:r>
              <w:rPr>
                <w:spacing w:val="-2"/>
                <w:w w:val="110"/>
                <w:sz w:val="13"/>
              </w:rPr>
              <w:t>70262</w:t>
            </w:r>
          </w:p>
        </w:tc>
        <w:tc>
          <w:tcPr>
            <w:tcW w:w="1377" w:type="dxa"/>
          </w:tcPr>
          <w:p w14:paraId="57889137" w14:textId="77777777" w:rsidR="00E50DD6" w:rsidRDefault="00000000">
            <w:pPr>
              <w:pStyle w:val="TableParagraph"/>
              <w:spacing w:before="47" w:line="134" w:lineRule="exact"/>
              <w:ind w:left="181"/>
              <w:rPr>
                <w:sz w:val="13"/>
              </w:rPr>
            </w:pPr>
            <w:r>
              <w:rPr>
                <w:spacing w:val="-2"/>
                <w:w w:val="105"/>
                <w:sz w:val="13"/>
              </w:rPr>
              <w:t>ACCT1004950</w:t>
            </w:r>
          </w:p>
        </w:tc>
        <w:tc>
          <w:tcPr>
            <w:tcW w:w="1071" w:type="dxa"/>
          </w:tcPr>
          <w:p w14:paraId="2D37E198" w14:textId="77777777" w:rsidR="00E50DD6" w:rsidRDefault="00000000">
            <w:pPr>
              <w:pStyle w:val="TableParagraph"/>
              <w:spacing w:before="43" w:line="138" w:lineRule="exact"/>
              <w:ind w:right="122"/>
              <w:jc w:val="right"/>
              <w:rPr>
                <w:sz w:val="13"/>
              </w:rPr>
            </w:pPr>
            <w:r>
              <w:rPr>
                <w:spacing w:val="-2"/>
                <w:w w:val="105"/>
                <w:sz w:val="13"/>
              </w:rPr>
              <w:t>02/08/2023</w:t>
            </w:r>
          </w:p>
        </w:tc>
        <w:tc>
          <w:tcPr>
            <w:tcW w:w="1054" w:type="dxa"/>
          </w:tcPr>
          <w:p w14:paraId="53D64C4D" w14:textId="77777777" w:rsidR="00E50DD6" w:rsidRDefault="00000000">
            <w:pPr>
              <w:pStyle w:val="TableParagraph"/>
              <w:spacing w:before="43" w:line="138" w:lineRule="exact"/>
              <w:ind w:left="138" w:right="154"/>
              <w:jc w:val="center"/>
              <w:rPr>
                <w:sz w:val="13"/>
              </w:rPr>
            </w:pPr>
            <w:r>
              <w:rPr>
                <w:spacing w:val="-2"/>
                <w:w w:val="105"/>
                <w:sz w:val="13"/>
              </w:rPr>
              <w:t>02/08/2023</w:t>
            </w:r>
          </w:p>
        </w:tc>
        <w:tc>
          <w:tcPr>
            <w:tcW w:w="1051" w:type="dxa"/>
          </w:tcPr>
          <w:p w14:paraId="5F39F5C5" w14:textId="77777777" w:rsidR="00E50DD6" w:rsidRDefault="00000000">
            <w:pPr>
              <w:pStyle w:val="TableParagraph"/>
              <w:spacing w:before="43" w:line="138" w:lineRule="exact"/>
              <w:ind w:right="54"/>
              <w:jc w:val="right"/>
              <w:rPr>
                <w:sz w:val="13"/>
              </w:rPr>
            </w:pPr>
            <w:r>
              <w:rPr>
                <w:spacing w:val="-2"/>
                <w:w w:val="110"/>
                <w:sz w:val="13"/>
              </w:rPr>
              <w:t>17.27</w:t>
            </w:r>
          </w:p>
        </w:tc>
        <w:tc>
          <w:tcPr>
            <w:tcW w:w="3462" w:type="dxa"/>
          </w:tcPr>
          <w:p w14:paraId="4D967190" w14:textId="77777777" w:rsidR="00E50DD6" w:rsidRDefault="00000000">
            <w:pPr>
              <w:pStyle w:val="TableParagraph"/>
              <w:spacing w:before="43" w:line="138" w:lineRule="exact"/>
              <w:ind w:left="77"/>
              <w:rPr>
                <w:sz w:val="13"/>
              </w:rPr>
            </w:pPr>
            <w:r>
              <w:rPr>
                <w:w w:val="105"/>
                <w:sz w:val="13"/>
              </w:rPr>
              <w:t>ACCOUNT</w:t>
            </w:r>
            <w:r>
              <w:rPr>
                <w:spacing w:val="23"/>
                <w:w w:val="105"/>
                <w:sz w:val="13"/>
              </w:rPr>
              <w:t xml:space="preserve"> </w:t>
            </w:r>
            <w:r>
              <w:rPr>
                <w:spacing w:val="-2"/>
                <w:w w:val="105"/>
                <w:sz w:val="13"/>
              </w:rPr>
              <w:t>1004950</w:t>
            </w:r>
          </w:p>
        </w:tc>
        <w:tc>
          <w:tcPr>
            <w:tcW w:w="2805" w:type="dxa"/>
          </w:tcPr>
          <w:p w14:paraId="1F8F89D7" w14:textId="77777777" w:rsidR="00E50DD6" w:rsidRDefault="00000000">
            <w:pPr>
              <w:pStyle w:val="TableParagraph"/>
              <w:spacing w:before="39" w:line="142" w:lineRule="exact"/>
              <w:ind w:left="131"/>
              <w:rPr>
                <w:sz w:val="13"/>
              </w:rPr>
            </w:pPr>
            <w:r>
              <w:rPr>
                <w:w w:val="105"/>
                <w:sz w:val="13"/>
              </w:rPr>
              <w:t>104130-510</w:t>
            </w:r>
            <w:r>
              <w:rPr>
                <w:spacing w:val="27"/>
                <w:w w:val="105"/>
                <w:sz w:val="13"/>
              </w:rPr>
              <w:t xml:space="preserve"> </w:t>
            </w:r>
            <w:r>
              <w:rPr>
                <w:w w:val="105"/>
                <w:sz w:val="13"/>
              </w:rPr>
              <w:t>-</w:t>
            </w:r>
            <w:r>
              <w:rPr>
                <w:spacing w:val="26"/>
                <w:w w:val="105"/>
                <w:sz w:val="13"/>
              </w:rPr>
              <w:t xml:space="preserve"> </w:t>
            </w:r>
            <w:r>
              <w:rPr>
                <w:w w:val="105"/>
                <w:sz w:val="13"/>
              </w:rPr>
              <w:t>INSURANCE</w:t>
            </w:r>
            <w:r>
              <w:rPr>
                <w:spacing w:val="34"/>
                <w:w w:val="105"/>
                <w:sz w:val="13"/>
              </w:rPr>
              <w:t xml:space="preserve"> </w:t>
            </w:r>
            <w:r>
              <w:rPr>
                <w:w w:val="105"/>
                <w:sz w:val="13"/>
              </w:rPr>
              <w:t>AND</w:t>
            </w:r>
            <w:r>
              <w:rPr>
                <w:spacing w:val="10"/>
                <w:w w:val="105"/>
                <w:sz w:val="13"/>
              </w:rPr>
              <w:t xml:space="preserve"> </w:t>
            </w:r>
            <w:r>
              <w:rPr>
                <w:spacing w:val="-4"/>
                <w:w w:val="105"/>
                <w:sz w:val="13"/>
              </w:rPr>
              <w:t>SURE</w:t>
            </w:r>
          </w:p>
        </w:tc>
        <w:tc>
          <w:tcPr>
            <w:tcW w:w="674" w:type="dxa"/>
          </w:tcPr>
          <w:p w14:paraId="60A7BF7E" w14:textId="77777777" w:rsidR="00E50DD6" w:rsidRDefault="00E50DD6">
            <w:pPr>
              <w:pStyle w:val="TableParagraph"/>
              <w:rPr>
                <w:rFonts w:ascii="Times New Roman"/>
                <w:sz w:val="12"/>
              </w:rPr>
            </w:pPr>
          </w:p>
        </w:tc>
      </w:tr>
      <w:tr w:rsidR="00E50DD6" w14:paraId="3DAD971F" w14:textId="77777777">
        <w:trPr>
          <w:trHeight w:val="165"/>
        </w:trPr>
        <w:tc>
          <w:tcPr>
            <w:tcW w:w="2433" w:type="dxa"/>
          </w:tcPr>
          <w:p w14:paraId="67C3831A" w14:textId="77777777" w:rsidR="00E50DD6" w:rsidRDefault="00000000">
            <w:pPr>
              <w:pStyle w:val="TableParagraph"/>
              <w:spacing w:before="4" w:line="141" w:lineRule="exact"/>
              <w:ind w:left="27"/>
              <w:rPr>
                <w:sz w:val="13"/>
              </w:rPr>
            </w:pPr>
            <w:r>
              <w:rPr>
                <w:w w:val="105"/>
                <w:sz w:val="13"/>
              </w:rPr>
              <w:t>WASHINGTON</w:t>
            </w:r>
            <w:r>
              <w:rPr>
                <w:spacing w:val="49"/>
                <w:w w:val="105"/>
                <w:sz w:val="13"/>
              </w:rPr>
              <w:t xml:space="preserve"> </w:t>
            </w:r>
            <w:r>
              <w:rPr>
                <w:w w:val="105"/>
                <w:sz w:val="13"/>
              </w:rPr>
              <w:t>COUNTY</w:t>
            </w:r>
            <w:r>
              <w:rPr>
                <w:spacing w:val="2"/>
                <w:w w:val="105"/>
                <w:sz w:val="13"/>
              </w:rPr>
              <w:t xml:space="preserve"> </w:t>
            </w:r>
            <w:r>
              <w:rPr>
                <w:spacing w:val="-2"/>
                <w:w w:val="105"/>
                <w:sz w:val="13"/>
              </w:rPr>
              <w:t>TREASUR</w:t>
            </w:r>
          </w:p>
        </w:tc>
        <w:tc>
          <w:tcPr>
            <w:tcW w:w="1048" w:type="dxa"/>
          </w:tcPr>
          <w:p w14:paraId="52896EDC" w14:textId="77777777" w:rsidR="00E50DD6" w:rsidRDefault="00000000">
            <w:pPr>
              <w:pStyle w:val="TableParagraph"/>
              <w:spacing w:before="4" w:line="141" w:lineRule="exact"/>
              <w:ind w:left="77"/>
              <w:rPr>
                <w:sz w:val="13"/>
              </w:rPr>
            </w:pPr>
            <w:r>
              <w:rPr>
                <w:spacing w:val="-2"/>
                <w:w w:val="110"/>
                <w:sz w:val="13"/>
              </w:rPr>
              <w:t>70262</w:t>
            </w:r>
          </w:p>
        </w:tc>
        <w:tc>
          <w:tcPr>
            <w:tcW w:w="1377" w:type="dxa"/>
          </w:tcPr>
          <w:p w14:paraId="7D6ED5C5" w14:textId="77777777" w:rsidR="00E50DD6" w:rsidRDefault="00000000">
            <w:pPr>
              <w:pStyle w:val="TableParagraph"/>
              <w:spacing w:before="4" w:line="141" w:lineRule="exact"/>
              <w:ind w:left="182"/>
              <w:rPr>
                <w:sz w:val="13"/>
              </w:rPr>
            </w:pPr>
            <w:r>
              <w:rPr>
                <w:spacing w:val="-2"/>
                <w:w w:val="105"/>
                <w:sz w:val="13"/>
              </w:rPr>
              <w:t>SC-7393-A-</w:t>
            </w:r>
            <w:r>
              <w:rPr>
                <w:spacing w:val="-10"/>
                <w:w w:val="105"/>
                <w:sz w:val="13"/>
              </w:rPr>
              <w:t>1</w:t>
            </w:r>
          </w:p>
        </w:tc>
        <w:tc>
          <w:tcPr>
            <w:tcW w:w="1071" w:type="dxa"/>
          </w:tcPr>
          <w:p w14:paraId="200BDD54" w14:textId="77777777" w:rsidR="00E50DD6" w:rsidRDefault="00000000">
            <w:pPr>
              <w:pStyle w:val="TableParagraph"/>
              <w:spacing w:line="144" w:lineRule="exact"/>
              <w:ind w:right="116"/>
              <w:jc w:val="right"/>
              <w:rPr>
                <w:sz w:val="13"/>
              </w:rPr>
            </w:pPr>
            <w:r>
              <w:rPr>
                <w:spacing w:val="-2"/>
                <w:w w:val="105"/>
                <w:sz w:val="13"/>
              </w:rPr>
              <w:t>02/08/2023</w:t>
            </w:r>
          </w:p>
        </w:tc>
        <w:tc>
          <w:tcPr>
            <w:tcW w:w="1054" w:type="dxa"/>
          </w:tcPr>
          <w:p w14:paraId="0236B59D" w14:textId="77777777" w:rsidR="00E50DD6" w:rsidRDefault="00000000">
            <w:pPr>
              <w:pStyle w:val="TableParagraph"/>
              <w:spacing w:line="144" w:lineRule="exact"/>
              <w:ind w:left="138" w:right="154"/>
              <w:jc w:val="center"/>
              <w:rPr>
                <w:sz w:val="13"/>
              </w:rPr>
            </w:pPr>
            <w:r>
              <w:rPr>
                <w:spacing w:val="-2"/>
                <w:w w:val="105"/>
                <w:sz w:val="13"/>
              </w:rPr>
              <w:t>02/08/2023</w:t>
            </w:r>
          </w:p>
        </w:tc>
        <w:tc>
          <w:tcPr>
            <w:tcW w:w="1051" w:type="dxa"/>
          </w:tcPr>
          <w:p w14:paraId="07E1F033" w14:textId="77777777" w:rsidR="00E50DD6" w:rsidRDefault="00000000">
            <w:pPr>
              <w:pStyle w:val="TableParagraph"/>
              <w:spacing w:line="144" w:lineRule="exact"/>
              <w:ind w:right="45"/>
              <w:jc w:val="right"/>
              <w:rPr>
                <w:sz w:val="13"/>
              </w:rPr>
            </w:pPr>
            <w:r>
              <w:rPr>
                <w:spacing w:val="-2"/>
                <w:w w:val="110"/>
                <w:sz w:val="13"/>
              </w:rPr>
              <w:t>167.01</w:t>
            </w:r>
          </w:p>
        </w:tc>
        <w:tc>
          <w:tcPr>
            <w:tcW w:w="3462" w:type="dxa"/>
          </w:tcPr>
          <w:p w14:paraId="01C895CC" w14:textId="77777777" w:rsidR="00E50DD6" w:rsidRDefault="00000000">
            <w:pPr>
              <w:pStyle w:val="TableParagraph"/>
              <w:spacing w:line="144" w:lineRule="exact"/>
              <w:ind w:left="77"/>
              <w:rPr>
                <w:sz w:val="13"/>
              </w:rPr>
            </w:pPr>
            <w:r>
              <w:rPr>
                <w:w w:val="105"/>
                <w:sz w:val="13"/>
              </w:rPr>
              <w:t>ACCT 0197643</w:t>
            </w:r>
            <w:r>
              <w:rPr>
                <w:spacing w:val="61"/>
                <w:w w:val="105"/>
                <w:sz w:val="13"/>
              </w:rPr>
              <w:t xml:space="preserve"> </w:t>
            </w:r>
            <w:r>
              <w:rPr>
                <w:w w:val="105"/>
                <w:sz w:val="13"/>
              </w:rPr>
              <w:t>SC-7393-A-1</w:t>
            </w:r>
            <w:r>
              <w:rPr>
                <w:spacing w:val="11"/>
                <w:w w:val="105"/>
                <w:sz w:val="13"/>
              </w:rPr>
              <w:t xml:space="preserve"> </w:t>
            </w:r>
            <w:r>
              <w:rPr>
                <w:w w:val="105"/>
                <w:sz w:val="13"/>
              </w:rPr>
              <w:t>POST-</w:t>
            </w:r>
            <w:r>
              <w:rPr>
                <w:spacing w:val="-5"/>
                <w:w w:val="105"/>
                <w:sz w:val="13"/>
              </w:rPr>
              <w:t>ADJ</w:t>
            </w:r>
          </w:p>
        </w:tc>
        <w:tc>
          <w:tcPr>
            <w:tcW w:w="2805" w:type="dxa"/>
          </w:tcPr>
          <w:p w14:paraId="07275F3D" w14:textId="77777777" w:rsidR="00E50DD6" w:rsidRDefault="00000000">
            <w:pPr>
              <w:pStyle w:val="TableParagraph"/>
              <w:spacing w:line="145" w:lineRule="exact"/>
              <w:ind w:left="131"/>
              <w:rPr>
                <w:sz w:val="13"/>
              </w:rPr>
            </w:pPr>
            <w:r>
              <w:rPr>
                <w:w w:val="105"/>
                <w:sz w:val="13"/>
              </w:rPr>
              <w:t>104130-510</w:t>
            </w:r>
            <w:r>
              <w:rPr>
                <w:spacing w:val="31"/>
                <w:w w:val="105"/>
                <w:sz w:val="13"/>
              </w:rPr>
              <w:t xml:space="preserve"> </w:t>
            </w:r>
            <w:r>
              <w:rPr>
                <w:w w:val="105"/>
                <w:sz w:val="13"/>
              </w:rPr>
              <w:t>-</w:t>
            </w:r>
            <w:r>
              <w:rPr>
                <w:spacing w:val="22"/>
                <w:w w:val="105"/>
                <w:sz w:val="13"/>
              </w:rPr>
              <w:t xml:space="preserve"> </w:t>
            </w:r>
            <w:r>
              <w:rPr>
                <w:w w:val="105"/>
                <w:sz w:val="13"/>
              </w:rPr>
              <w:t>INSURANCE</w:t>
            </w:r>
            <w:r>
              <w:rPr>
                <w:spacing w:val="37"/>
                <w:w w:val="105"/>
                <w:sz w:val="13"/>
              </w:rPr>
              <w:t xml:space="preserve"> </w:t>
            </w:r>
            <w:r>
              <w:rPr>
                <w:w w:val="105"/>
                <w:sz w:val="13"/>
              </w:rPr>
              <w:t>AND</w:t>
            </w:r>
            <w:r>
              <w:rPr>
                <w:spacing w:val="7"/>
                <w:w w:val="105"/>
                <w:sz w:val="13"/>
              </w:rPr>
              <w:t xml:space="preserve"> </w:t>
            </w:r>
            <w:r>
              <w:rPr>
                <w:spacing w:val="-4"/>
                <w:w w:val="105"/>
                <w:sz w:val="13"/>
              </w:rPr>
              <w:t>SURE</w:t>
            </w:r>
          </w:p>
        </w:tc>
        <w:tc>
          <w:tcPr>
            <w:tcW w:w="674" w:type="dxa"/>
          </w:tcPr>
          <w:p w14:paraId="0C7D4ADC" w14:textId="77777777" w:rsidR="00E50DD6" w:rsidRDefault="00E50DD6">
            <w:pPr>
              <w:pStyle w:val="TableParagraph"/>
              <w:rPr>
                <w:rFonts w:ascii="Times New Roman"/>
                <w:sz w:val="10"/>
              </w:rPr>
            </w:pPr>
          </w:p>
        </w:tc>
      </w:tr>
      <w:tr w:rsidR="00E50DD6" w14:paraId="6FDEDC27" w14:textId="77777777">
        <w:trPr>
          <w:trHeight w:val="229"/>
        </w:trPr>
        <w:tc>
          <w:tcPr>
            <w:tcW w:w="2433" w:type="dxa"/>
          </w:tcPr>
          <w:p w14:paraId="478B4AF2" w14:textId="77777777" w:rsidR="00E50DD6" w:rsidRDefault="00E50DD6">
            <w:pPr>
              <w:pStyle w:val="TableParagraph"/>
              <w:rPr>
                <w:rFonts w:ascii="Times New Roman"/>
                <w:sz w:val="12"/>
              </w:rPr>
            </w:pPr>
          </w:p>
        </w:tc>
        <w:tc>
          <w:tcPr>
            <w:tcW w:w="1048" w:type="dxa"/>
          </w:tcPr>
          <w:p w14:paraId="45C70B4B" w14:textId="77777777" w:rsidR="00E50DD6" w:rsidRDefault="00E50DD6">
            <w:pPr>
              <w:pStyle w:val="TableParagraph"/>
              <w:rPr>
                <w:rFonts w:ascii="Times New Roman"/>
                <w:sz w:val="12"/>
              </w:rPr>
            </w:pPr>
          </w:p>
        </w:tc>
        <w:tc>
          <w:tcPr>
            <w:tcW w:w="1377" w:type="dxa"/>
          </w:tcPr>
          <w:p w14:paraId="00090CE0" w14:textId="77777777" w:rsidR="00E50DD6" w:rsidRDefault="00E50DD6">
            <w:pPr>
              <w:pStyle w:val="TableParagraph"/>
              <w:rPr>
                <w:rFonts w:ascii="Times New Roman"/>
                <w:sz w:val="12"/>
              </w:rPr>
            </w:pPr>
          </w:p>
        </w:tc>
        <w:tc>
          <w:tcPr>
            <w:tcW w:w="1071" w:type="dxa"/>
          </w:tcPr>
          <w:p w14:paraId="763F8B91" w14:textId="77777777" w:rsidR="00E50DD6" w:rsidRDefault="00E50DD6">
            <w:pPr>
              <w:pStyle w:val="TableParagraph"/>
              <w:rPr>
                <w:rFonts w:ascii="Times New Roman"/>
                <w:sz w:val="12"/>
              </w:rPr>
            </w:pPr>
          </w:p>
        </w:tc>
        <w:tc>
          <w:tcPr>
            <w:tcW w:w="1054" w:type="dxa"/>
          </w:tcPr>
          <w:p w14:paraId="7EDA4198" w14:textId="77777777" w:rsidR="00E50DD6" w:rsidRDefault="00E50DD6">
            <w:pPr>
              <w:pStyle w:val="TableParagraph"/>
              <w:rPr>
                <w:rFonts w:ascii="Times New Roman"/>
                <w:sz w:val="12"/>
              </w:rPr>
            </w:pPr>
          </w:p>
        </w:tc>
        <w:tc>
          <w:tcPr>
            <w:tcW w:w="1051" w:type="dxa"/>
          </w:tcPr>
          <w:p w14:paraId="16135EE1" w14:textId="77777777" w:rsidR="00E50DD6" w:rsidRDefault="00000000">
            <w:pPr>
              <w:pStyle w:val="TableParagraph"/>
              <w:spacing w:before="5"/>
              <w:ind w:right="54"/>
              <w:jc w:val="right"/>
              <w:rPr>
                <w:rFonts w:ascii="Times New Roman"/>
                <w:b/>
                <w:sz w:val="15"/>
              </w:rPr>
            </w:pPr>
            <w:r>
              <w:rPr>
                <w:rFonts w:ascii="Times New Roman"/>
                <w:b/>
                <w:spacing w:val="-2"/>
                <w:w w:val="105"/>
                <w:sz w:val="15"/>
              </w:rPr>
              <w:t>$184.28</w:t>
            </w:r>
          </w:p>
        </w:tc>
        <w:tc>
          <w:tcPr>
            <w:tcW w:w="3462" w:type="dxa"/>
          </w:tcPr>
          <w:p w14:paraId="002B9E8E" w14:textId="77777777" w:rsidR="00E50DD6" w:rsidRDefault="00E50DD6">
            <w:pPr>
              <w:pStyle w:val="TableParagraph"/>
              <w:rPr>
                <w:rFonts w:ascii="Times New Roman"/>
                <w:sz w:val="12"/>
              </w:rPr>
            </w:pPr>
          </w:p>
        </w:tc>
        <w:tc>
          <w:tcPr>
            <w:tcW w:w="2805" w:type="dxa"/>
          </w:tcPr>
          <w:p w14:paraId="246E65A2" w14:textId="77777777" w:rsidR="00E50DD6" w:rsidRDefault="00E50DD6">
            <w:pPr>
              <w:pStyle w:val="TableParagraph"/>
              <w:rPr>
                <w:rFonts w:ascii="Times New Roman"/>
                <w:sz w:val="12"/>
              </w:rPr>
            </w:pPr>
          </w:p>
        </w:tc>
        <w:tc>
          <w:tcPr>
            <w:tcW w:w="674" w:type="dxa"/>
          </w:tcPr>
          <w:p w14:paraId="3A3DCC99" w14:textId="77777777" w:rsidR="00E50DD6" w:rsidRDefault="00E50DD6">
            <w:pPr>
              <w:pStyle w:val="TableParagraph"/>
              <w:rPr>
                <w:rFonts w:ascii="Times New Roman"/>
                <w:sz w:val="12"/>
              </w:rPr>
            </w:pPr>
          </w:p>
        </w:tc>
      </w:tr>
      <w:tr w:rsidR="00E50DD6" w14:paraId="4AF64256" w14:textId="77777777">
        <w:trPr>
          <w:trHeight w:val="262"/>
        </w:trPr>
        <w:tc>
          <w:tcPr>
            <w:tcW w:w="2433" w:type="dxa"/>
          </w:tcPr>
          <w:p w14:paraId="53B0A473" w14:textId="77777777" w:rsidR="00E50DD6" w:rsidRDefault="00E50DD6">
            <w:pPr>
              <w:pStyle w:val="TableParagraph"/>
              <w:rPr>
                <w:rFonts w:ascii="Times New Roman"/>
                <w:sz w:val="12"/>
              </w:rPr>
            </w:pPr>
          </w:p>
        </w:tc>
        <w:tc>
          <w:tcPr>
            <w:tcW w:w="1048" w:type="dxa"/>
          </w:tcPr>
          <w:p w14:paraId="3AA1B95A" w14:textId="77777777" w:rsidR="00E50DD6" w:rsidRDefault="00E50DD6">
            <w:pPr>
              <w:pStyle w:val="TableParagraph"/>
              <w:rPr>
                <w:rFonts w:ascii="Times New Roman"/>
                <w:sz w:val="12"/>
              </w:rPr>
            </w:pPr>
          </w:p>
        </w:tc>
        <w:tc>
          <w:tcPr>
            <w:tcW w:w="1377" w:type="dxa"/>
          </w:tcPr>
          <w:p w14:paraId="695088E9" w14:textId="77777777" w:rsidR="00E50DD6" w:rsidRDefault="00E50DD6">
            <w:pPr>
              <w:pStyle w:val="TableParagraph"/>
              <w:rPr>
                <w:rFonts w:ascii="Times New Roman"/>
                <w:sz w:val="12"/>
              </w:rPr>
            </w:pPr>
          </w:p>
        </w:tc>
        <w:tc>
          <w:tcPr>
            <w:tcW w:w="1071" w:type="dxa"/>
          </w:tcPr>
          <w:p w14:paraId="51A13CF8" w14:textId="77777777" w:rsidR="00E50DD6" w:rsidRDefault="00E50DD6">
            <w:pPr>
              <w:pStyle w:val="TableParagraph"/>
              <w:rPr>
                <w:rFonts w:ascii="Times New Roman"/>
                <w:sz w:val="12"/>
              </w:rPr>
            </w:pPr>
          </w:p>
        </w:tc>
        <w:tc>
          <w:tcPr>
            <w:tcW w:w="1054" w:type="dxa"/>
          </w:tcPr>
          <w:p w14:paraId="31ACC645" w14:textId="77777777" w:rsidR="00E50DD6" w:rsidRDefault="00E50DD6">
            <w:pPr>
              <w:pStyle w:val="TableParagraph"/>
              <w:rPr>
                <w:rFonts w:ascii="Times New Roman"/>
                <w:sz w:val="12"/>
              </w:rPr>
            </w:pPr>
          </w:p>
        </w:tc>
        <w:tc>
          <w:tcPr>
            <w:tcW w:w="1051" w:type="dxa"/>
          </w:tcPr>
          <w:p w14:paraId="4C3F062E" w14:textId="77777777" w:rsidR="00E50DD6" w:rsidRDefault="00000000">
            <w:pPr>
              <w:pStyle w:val="TableParagraph"/>
              <w:spacing w:before="46"/>
              <w:ind w:right="55"/>
              <w:jc w:val="right"/>
              <w:rPr>
                <w:rFonts w:ascii="Times New Roman"/>
                <w:b/>
                <w:sz w:val="15"/>
              </w:rPr>
            </w:pPr>
            <w:r>
              <w:rPr>
                <w:rFonts w:ascii="Times New Roman"/>
                <w:b/>
                <w:spacing w:val="-2"/>
                <w:sz w:val="15"/>
              </w:rPr>
              <w:t>$184.28</w:t>
            </w:r>
          </w:p>
        </w:tc>
        <w:tc>
          <w:tcPr>
            <w:tcW w:w="3462" w:type="dxa"/>
          </w:tcPr>
          <w:p w14:paraId="28DCE6A2" w14:textId="77777777" w:rsidR="00E50DD6" w:rsidRDefault="00E50DD6">
            <w:pPr>
              <w:pStyle w:val="TableParagraph"/>
              <w:rPr>
                <w:rFonts w:ascii="Times New Roman"/>
                <w:sz w:val="12"/>
              </w:rPr>
            </w:pPr>
          </w:p>
        </w:tc>
        <w:tc>
          <w:tcPr>
            <w:tcW w:w="2805" w:type="dxa"/>
          </w:tcPr>
          <w:p w14:paraId="3D88991D" w14:textId="77777777" w:rsidR="00E50DD6" w:rsidRDefault="00E50DD6">
            <w:pPr>
              <w:pStyle w:val="TableParagraph"/>
              <w:rPr>
                <w:rFonts w:ascii="Times New Roman"/>
                <w:sz w:val="12"/>
              </w:rPr>
            </w:pPr>
          </w:p>
        </w:tc>
        <w:tc>
          <w:tcPr>
            <w:tcW w:w="674" w:type="dxa"/>
          </w:tcPr>
          <w:p w14:paraId="3C66B338" w14:textId="77777777" w:rsidR="00E50DD6" w:rsidRDefault="00E50DD6">
            <w:pPr>
              <w:pStyle w:val="TableParagraph"/>
              <w:rPr>
                <w:rFonts w:ascii="Times New Roman"/>
                <w:sz w:val="12"/>
              </w:rPr>
            </w:pPr>
          </w:p>
        </w:tc>
      </w:tr>
      <w:tr w:rsidR="00E50DD6" w14:paraId="030054CB" w14:textId="77777777">
        <w:trPr>
          <w:trHeight w:val="203"/>
        </w:trPr>
        <w:tc>
          <w:tcPr>
            <w:tcW w:w="2433" w:type="dxa"/>
          </w:tcPr>
          <w:p w14:paraId="645BB2A9" w14:textId="77777777" w:rsidR="00E50DD6" w:rsidRDefault="00000000">
            <w:pPr>
              <w:pStyle w:val="TableParagraph"/>
              <w:spacing w:before="47" w:line="136" w:lineRule="exact"/>
              <w:ind w:left="35"/>
              <w:rPr>
                <w:sz w:val="13"/>
              </w:rPr>
            </w:pPr>
            <w:r>
              <w:rPr>
                <w:w w:val="105"/>
                <w:sz w:val="13"/>
              </w:rPr>
              <w:t>XEROX</w:t>
            </w:r>
            <w:r>
              <w:rPr>
                <w:spacing w:val="-2"/>
                <w:w w:val="105"/>
                <w:sz w:val="13"/>
              </w:rPr>
              <w:t xml:space="preserve"> </w:t>
            </w:r>
            <w:r>
              <w:rPr>
                <w:w w:val="105"/>
                <w:sz w:val="13"/>
              </w:rPr>
              <w:t>FINANCIAL</w:t>
            </w:r>
            <w:r>
              <w:rPr>
                <w:spacing w:val="-7"/>
                <w:w w:val="105"/>
                <w:sz w:val="13"/>
              </w:rPr>
              <w:t xml:space="preserve"> </w:t>
            </w:r>
            <w:r>
              <w:rPr>
                <w:spacing w:val="-2"/>
                <w:w w:val="105"/>
                <w:sz w:val="13"/>
              </w:rPr>
              <w:t>SERVICES</w:t>
            </w:r>
          </w:p>
        </w:tc>
        <w:tc>
          <w:tcPr>
            <w:tcW w:w="1048" w:type="dxa"/>
          </w:tcPr>
          <w:p w14:paraId="2CE1D9EF" w14:textId="77777777" w:rsidR="00E50DD6" w:rsidRDefault="00000000">
            <w:pPr>
              <w:pStyle w:val="TableParagraph"/>
              <w:spacing w:before="54" w:line="129" w:lineRule="exact"/>
              <w:ind w:left="87"/>
              <w:rPr>
                <w:sz w:val="13"/>
              </w:rPr>
            </w:pPr>
            <w:r>
              <w:rPr>
                <w:spacing w:val="-2"/>
                <w:w w:val="105"/>
                <w:sz w:val="13"/>
              </w:rPr>
              <w:t>ACH020823</w:t>
            </w:r>
          </w:p>
        </w:tc>
        <w:tc>
          <w:tcPr>
            <w:tcW w:w="1377" w:type="dxa"/>
          </w:tcPr>
          <w:p w14:paraId="6F7265CF" w14:textId="77777777" w:rsidR="00E50DD6" w:rsidRDefault="00000000">
            <w:pPr>
              <w:pStyle w:val="TableParagraph"/>
              <w:spacing w:before="47" w:line="136" w:lineRule="exact"/>
              <w:ind w:left="183"/>
              <w:rPr>
                <w:sz w:val="13"/>
              </w:rPr>
            </w:pPr>
            <w:r>
              <w:rPr>
                <w:spacing w:val="-2"/>
                <w:w w:val="105"/>
                <w:sz w:val="13"/>
              </w:rPr>
              <w:t>3749991</w:t>
            </w:r>
          </w:p>
        </w:tc>
        <w:tc>
          <w:tcPr>
            <w:tcW w:w="1071" w:type="dxa"/>
          </w:tcPr>
          <w:p w14:paraId="12B8BB0D" w14:textId="77777777" w:rsidR="00E50DD6" w:rsidRDefault="00000000">
            <w:pPr>
              <w:pStyle w:val="TableParagraph"/>
              <w:spacing w:before="47" w:line="136" w:lineRule="exact"/>
              <w:ind w:right="115"/>
              <w:jc w:val="right"/>
              <w:rPr>
                <w:sz w:val="13"/>
              </w:rPr>
            </w:pPr>
            <w:r>
              <w:rPr>
                <w:spacing w:val="-2"/>
                <w:w w:val="105"/>
                <w:sz w:val="13"/>
              </w:rPr>
              <w:t>02/08/2023</w:t>
            </w:r>
          </w:p>
        </w:tc>
        <w:tc>
          <w:tcPr>
            <w:tcW w:w="1054" w:type="dxa"/>
          </w:tcPr>
          <w:p w14:paraId="53EC9725" w14:textId="77777777" w:rsidR="00E50DD6" w:rsidRDefault="00000000">
            <w:pPr>
              <w:pStyle w:val="TableParagraph"/>
              <w:spacing w:before="50" w:line="133" w:lineRule="exact"/>
              <w:ind w:left="138" w:right="139"/>
              <w:jc w:val="center"/>
              <w:rPr>
                <w:sz w:val="13"/>
              </w:rPr>
            </w:pPr>
            <w:r>
              <w:rPr>
                <w:spacing w:val="-2"/>
                <w:w w:val="105"/>
                <w:sz w:val="13"/>
              </w:rPr>
              <w:t>02/08/2023</w:t>
            </w:r>
          </w:p>
        </w:tc>
        <w:tc>
          <w:tcPr>
            <w:tcW w:w="1051" w:type="dxa"/>
          </w:tcPr>
          <w:p w14:paraId="366F53D6" w14:textId="77777777" w:rsidR="00E50DD6" w:rsidRDefault="00000000">
            <w:pPr>
              <w:pStyle w:val="TableParagraph"/>
              <w:spacing w:before="47" w:line="136" w:lineRule="exact"/>
              <w:ind w:right="49"/>
              <w:jc w:val="right"/>
              <w:rPr>
                <w:sz w:val="13"/>
              </w:rPr>
            </w:pPr>
            <w:r>
              <w:rPr>
                <w:spacing w:val="-2"/>
                <w:w w:val="105"/>
                <w:sz w:val="13"/>
              </w:rPr>
              <w:t>52.74</w:t>
            </w:r>
          </w:p>
        </w:tc>
        <w:tc>
          <w:tcPr>
            <w:tcW w:w="3462" w:type="dxa"/>
          </w:tcPr>
          <w:p w14:paraId="67F01A12" w14:textId="77777777" w:rsidR="00E50DD6" w:rsidRDefault="00000000">
            <w:pPr>
              <w:pStyle w:val="TableParagraph"/>
              <w:spacing w:before="47" w:line="136" w:lineRule="exact"/>
              <w:ind w:left="82"/>
              <w:rPr>
                <w:sz w:val="13"/>
              </w:rPr>
            </w:pPr>
            <w:r>
              <w:rPr>
                <w:sz w:val="13"/>
              </w:rPr>
              <w:t>Prop</w:t>
            </w:r>
            <w:r>
              <w:rPr>
                <w:spacing w:val="17"/>
                <w:sz w:val="13"/>
              </w:rPr>
              <w:t xml:space="preserve"> </w:t>
            </w:r>
            <w:r>
              <w:rPr>
                <w:sz w:val="13"/>
              </w:rPr>
              <w:t>Tax</w:t>
            </w:r>
            <w:r>
              <w:rPr>
                <w:spacing w:val="37"/>
                <w:sz w:val="13"/>
              </w:rPr>
              <w:t xml:space="preserve"> </w:t>
            </w:r>
            <w:r>
              <w:rPr>
                <w:sz w:val="13"/>
              </w:rPr>
              <w:t>-</w:t>
            </w:r>
            <w:r>
              <w:rPr>
                <w:spacing w:val="35"/>
                <w:sz w:val="13"/>
              </w:rPr>
              <w:t xml:space="preserve"> </w:t>
            </w:r>
            <w:r>
              <w:rPr>
                <w:sz w:val="13"/>
              </w:rPr>
              <w:t>Contract</w:t>
            </w:r>
            <w:r>
              <w:rPr>
                <w:spacing w:val="38"/>
                <w:sz w:val="13"/>
              </w:rPr>
              <w:t xml:space="preserve"> </w:t>
            </w:r>
            <w:r>
              <w:rPr>
                <w:sz w:val="13"/>
              </w:rPr>
              <w:t>020-0126710-</w:t>
            </w:r>
            <w:r>
              <w:rPr>
                <w:spacing w:val="-5"/>
                <w:sz w:val="13"/>
              </w:rPr>
              <w:t>001</w:t>
            </w:r>
          </w:p>
        </w:tc>
        <w:tc>
          <w:tcPr>
            <w:tcW w:w="2805" w:type="dxa"/>
          </w:tcPr>
          <w:p w14:paraId="012522DF" w14:textId="77777777" w:rsidR="00E50DD6" w:rsidRDefault="00000000">
            <w:pPr>
              <w:pStyle w:val="TableParagraph"/>
              <w:spacing w:before="39" w:line="143" w:lineRule="exact"/>
              <w:ind w:left="138"/>
              <w:rPr>
                <w:sz w:val="13"/>
              </w:rPr>
            </w:pPr>
            <w:r>
              <w:rPr>
                <w:w w:val="110"/>
                <w:sz w:val="13"/>
              </w:rPr>
              <w:t>104230-250-OPERATING</w:t>
            </w:r>
            <w:r>
              <w:rPr>
                <w:spacing w:val="13"/>
                <w:w w:val="110"/>
                <w:sz w:val="13"/>
              </w:rPr>
              <w:t xml:space="preserve"> </w:t>
            </w:r>
            <w:r>
              <w:rPr>
                <w:spacing w:val="-2"/>
                <w:w w:val="110"/>
                <w:sz w:val="13"/>
              </w:rPr>
              <w:t>SUPPLIES</w:t>
            </w:r>
          </w:p>
        </w:tc>
        <w:tc>
          <w:tcPr>
            <w:tcW w:w="674" w:type="dxa"/>
          </w:tcPr>
          <w:p w14:paraId="08B781EF" w14:textId="77777777" w:rsidR="00E50DD6" w:rsidRDefault="00E50DD6">
            <w:pPr>
              <w:pStyle w:val="TableParagraph"/>
              <w:rPr>
                <w:rFonts w:ascii="Times New Roman"/>
                <w:sz w:val="12"/>
              </w:rPr>
            </w:pPr>
          </w:p>
        </w:tc>
      </w:tr>
      <w:tr w:rsidR="00E50DD6" w14:paraId="12AA8A63" w14:textId="77777777">
        <w:trPr>
          <w:trHeight w:val="159"/>
        </w:trPr>
        <w:tc>
          <w:tcPr>
            <w:tcW w:w="2433" w:type="dxa"/>
          </w:tcPr>
          <w:p w14:paraId="3EC199BE" w14:textId="77777777" w:rsidR="00E50DD6" w:rsidRDefault="00000000">
            <w:pPr>
              <w:pStyle w:val="TableParagraph"/>
              <w:spacing w:before="6" w:line="133" w:lineRule="exact"/>
              <w:ind w:left="35"/>
              <w:rPr>
                <w:sz w:val="13"/>
              </w:rPr>
            </w:pPr>
            <w:r>
              <w:rPr>
                <w:w w:val="105"/>
                <w:sz w:val="13"/>
              </w:rPr>
              <w:t>XEROX</w:t>
            </w:r>
            <w:r>
              <w:rPr>
                <w:spacing w:val="-3"/>
                <w:w w:val="105"/>
                <w:sz w:val="13"/>
              </w:rPr>
              <w:t xml:space="preserve"> </w:t>
            </w:r>
            <w:r>
              <w:rPr>
                <w:w w:val="105"/>
                <w:sz w:val="13"/>
              </w:rPr>
              <w:t>FINANCIAL</w:t>
            </w:r>
            <w:r>
              <w:rPr>
                <w:spacing w:val="-6"/>
                <w:w w:val="105"/>
                <w:sz w:val="13"/>
              </w:rPr>
              <w:t xml:space="preserve"> </w:t>
            </w:r>
            <w:r>
              <w:rPr>
                <w:spacing w:val="-2"/>
                <w:w w:val="105"/>
                <w:sz w:val="13"/>
              </w:rPr>
              <w:t>SERVICES</w:t>
            </w:r>
          </w:p>
        </w:tc>
        <w:tc>
          <w:tcPr>
            <w:tcW w:w="1048" w:type="dxa"/>
          </w:tcPr>
          <w:p w14:paraId="2433F3BE" w14:textId="77777777" w:rsidR="00E50DD6" w:rsidRDefault="00000000">
            <w:pPr>
              <w:pStyle w:val="TableParagraph"/>
              <w:spacing w:before="9" w:line="130" w:lineRule="exact"/>
              <w:ind w:left="87"/>
              <w:rPr>
                <w:sz w:val="13"/>
              </w:rPr>
            </w:pPr>
            <w:r>
              <w:rPr>
                <w:spacing w:val="-2"/>
                <w:w w:val="105"/>
                <w:sz w:val="13"/>
              </w:rPr>
              <w:t>ACH020823</w:t>
            </w:r>
          </w:p>
        </w:tc>
        <w:tc>
          <w:tcPr>
            <w:tcW w:w="1377" w:type="dxa"/>
          </w:tcPr>
          <w:p w14:paraId="781A8D6C" w14:textId="77777777" w:rsidR="00E50DD6" w:rsidRDefault="00000000">
            <w:pPr>
              <w:pStyle w:val="TableParagraph"/>
              <w:spacing w:before="2" w:line="137" w:lineRule="exact"/>
              <w:ind w:left="187"/>
              <w:rPr>
                <w:sz w:val="13"/>
              </w:rPr>
            </w:pPr>
            <w:r>
              <w:rPr>
                <w:spacing w:val="-2"/>
                <w:w w:val="105"/>
                <w:sz w:val="13"/>
              </w:rPr>
              <w:t>3749991</w:t>
            </w:r>
          </w:p>
        </w:tc>
        <w:tc>
          <w:tcPr>
            <w:tcW w:w="1071" w:type="dxa"/>
          </w:tcPr>
          <w:p w14:paraId="2DB05A6D" w14:textId="77777777" w:rsidR="00E50DD6" w:rsidRDefault="00000000">
            <w:pPr>
              <w:pStyle w:val="TableParagraph"/>
              <w:spacing w:before="6" w:line="133" w:lineRule="exact"/>
              <w:ind w:right="115"/>
              <w:jc w:val="right"/>
              <w:rPr>
                <w:sz w:val="13"/>
              </w:rPr>
            </w:pPr>
            <w:r>
              <w:rPr>
                <w:spacing w:val="-2"/>
                <w:w w:val="105"/>
                <w:sz w:val="13"/>
              </w:rPr>
              <w:t>02/08/2023</w:t>
            </w:r>
          </w:p>
        </w:tc>
        <w:tc>
          <w:tcPr>
            <w:tcW w:w="1054" w:type="dxa"/>
          </w:tcPr>
          <w:p w14:paraId="6189DA8B" w14:textId="77777777" w:rsidR="00E50DD6" w:rsidRDefault="00000000">
            <w:pPr>
              <w:pStyle w:val="TableParagraph"/>
              <w:spacing w:before="6" w:line="133" w:lineRule="exact"/>
              <w:ind w:left="138" w:right="139"/>
              <w:jc w:val="center"/>
              <w:rPr>
                <w:sz w:val="13"/>
              </w:rPr>
            </w:pPr>
            <w:r>
              <w:rPr>
                <w:spacing w:val="-2"/>
                <w:w w:val="105"/>
                <w:sz w:val="13"/>
              </w:rPr>
              <w:t>02/08/2023</w:t>
            </w:r>
          </w:p>
        </w:tc>
        <w:tc>
          <w:tcPr>
            <w:tcW w:w="1051" w:type="dxa"/>
          </w:tcPr>
          <w:p w14:paraId="0091E343" w14:textId="77777777" w:rsidR="00E50DD6" w:rsidRDefault="00000000">
            <w:pPr>
              <w:pStyle w:val="TableParagraph"/>
              <w:spacing w:before="2" w:line="137" w:lineRule="exact"/>
              <w:ind w:right="41"/>
              <w:jc w:val="right"/>
              <w:rPr>
                <w:sz w:val="13"/>
              </w:rPr>
            </w:pPr>
            <w:r>
              <w:rPr>
                <w:spacing w:val="-2"/>
                <w:w w:val="105"/>
                <w:sz w:val="13"/>
              </w:rPr>
              <w:t>153.60</w:t>
            </w:r>
          </w:p>
        </w:tc>
        <w:tc>
          <w:tcPr>
            <w:tcW w:w="3462" w:type="dxa"/>
          </w:tcPr>
          <w:p w14:paraId="77C82FDE" w14:textId="77777777" w:rsidR="00E50DD6" w:rsidRDefault="00000000">
            <w:pPr>
              <w:pStyle w:val="TableParagraph"/>
              <w:spacing w:before="2" w:line="137" w:lineRule="exact"/>
              <w:ind w:left="87"/>
              <w:rPr>
                <w:sz w:val="13"/>
              </w:rPr>
            </w:pPr>
            <w:r>
              <w:rPr>
                <w:w w:val="105"/>
                <w:sz w:val="13"/>
              </w:rPr>
              <w:t>Xerox</w:t>
            </w:r>
            <w:r>
              <w:rPr>
                <w:spacing w:val="3"/>
                <w:w w:val="105"/>
                <w:sz w:val="13"/>
              </w:rPr>
              <w:t xml:space="preserve"> </w:t>
            </w:r>
            <w:r>
              <w:rPr>
                <w:w w:val="105"/>
                <w:sz w:val="13"/>
              </w:rPr>
              <w:t>Lease</w:t>
            </w:r>
            <w:r>
              <w:rPr>
                <w:spacing w:val="3"/>
                <w:w w:val="105"/>
                <w:sz w:val="13"/>
              </w:rPr>
              <w:t xml:space="preserve"> </w:t>
            </w:r>
            <w:r>
              <w:rPr>
                <w:spacing w:val="-2"/>
                <w:w w:val="105"/>
                <w:sz w:val="13"/>
              </w:rPr>
              <w:t>Payment</w:t>
            </w:r>
          </w:p>
        </w:tc>
        <w:tc>
          <w:tcPr>
            <w:tcW w:w="2805" w:type="dxa"/>
          </w:tcPr>
          <w:p w14:paraId="55E15022" w14:textId="77777777" w:rsidR="00E50DD6" w:rsidRDefault="00000000">
            <w:pPr>
              <w:pStyle w:val="TableParagraph"/>
              <w:spacing w:line="139" w:lineRule="exact"/>
              <w:ind w:left="138"/>
              <w:rPr>
                <w:sz w:val="13"/>
              </w:rPr>
            </w:pPr>
            <w:r>
              <w:rPr>
                <w:w w:val="110"/>
                <w:sz w:val="13"/>
              </w:rPr>
              <w:t>104240-250</w:t>
            </w:r>
            <w:r>
              <w:rPr>
                <w:spacing w:val="-10"/>
                <w:w w:val="110"/>
                <w:sz w:val="13"/>
              </w:rPr>
              <w:t xml:space="preserve"> </w:t>
            </w:r>
            <w:r>
              <w:rPr>
                <w:w w:val="110"/>
                <w:sz w:val="13"/>
              </w:rPr>
              <w:t>-OPERATING</w:t>
            </w:r>
            <w:r>
              <w:rPr>
                <w:spacing w:val="-7"/>
                <w:w w:val="110"/>
                <w:sz w:val="13"/>
              </w:rPr>
              <w:t xml:space="preserve"> </w:t>
            </w:r>
            <w:r>
              <w:rPr>
                <w:spacing w:val="-2"/>
                <w:w w:val="110"/>
                <w:sz w:val="13"/>
              </w:rPr>
              <w:t>SUPPLIES</w:t>
            </w:r>
          </w:p>
        </w:tc>
        <w:tc>
          <w:tcPr>
            <w:tcW w:w="674" w:type="dxa"/>
          </w:tcPr>
          <w:p w14:paraId="3FCC10BA" w14:textId="77777777" w:rsidR="00E50DD6" w:rsidRDefault="00E50DD6">
            <w:pPr>
              <w:pStyle w:val="TableParagraph"/>
              <w:rPr>
                <w:rFonts w:ascii="Times New Roman"/>
                <w:sz w:val="10"/>
              </w:rPr>
            </w:pPr>
          </w:p>
        </w:tc>
      </w:tr>
    </w:tbl>
    <w:p w14:paraId="338BB123" w14:textId="77777777" w:rsidR="00E50DD6" w:rsidRDefault="00000000">
      <w:pPr>
        <w:spacing w:before="54"/>
        <w:ind w:left="6833" w:right="6524"/>
        <w:jc w:val="center"/>
        <w:rPr>
          <w:rFonts w:ascii="Arial"/>
          <w:sz w:val="13"/>
        </w:rPr>
      </w:pPr>
      <w:r>
        <w:rPr>
          <w:rFonts w:ascii="Arial"/>
          <w:spacing w:val="-2"/>
          <w:w w:val="105"/>
          <w:sz w:val="13"/>
        </w:rPr>
        <w:t>$206.34</w:t>
      </w:r>
    </w:p>
    <w:p w14:paraId="111755E6" w14:textId="77777777" w:rsidR="00E50DD6" w:rsidRDefault="00000000">
      <w:pPr>
        <w:tabs>
          <w:tab w:val="left" w:pos="14089"/>
        </w:tabs>
        <w:spacing w:before="41"/>
        <w:ind w:left="7461"/>
        <w:rPr>
          <w:rFonts w:ascii="Arial"/>
          <w:sz w:val="13"/>
        </w:rPr>
      </w:pPr>
      <w:r>
        <w:rPr>
          <w:b/>
          <w:spacing w:val="-2"/>
          <w:w w:val="110"/>
          <w:position w:val="-7"/>
          <w:sz w:val="15"/>
          <w:u w:val="thick"/>
        </w:rPr>
        <w:t>Viifoi.34</w:t>
      </w:r>
      <w:r>
        <w:rPr>
          <w:b/>
          <w:position w:val="-7"/>
          <w:sz w:val="15"/>
        </w:rPr>
        <w:tab/>
      </w:r>
      <w:r>
        <w:rPr>
          <w:rFonts w:ascii="Arial"/>
          <w:w w:val="105"/>
          <w:sz w:val="13"/>
        </w:rPr>
        <w:t>2/8/2023</w:t>
      </w:r>
      <w:r>
        <w:rPr>
          <w:rFonts w:ascii="Arial"/>
          <w:spacing w:val="1"/>
          <w:w w:val="105"/>
          <w:sz w:val="13"/>
        </w:rPr>
        <w:t xml:space="preserve"> </w:t>
      </w:r>
      <w:r>
        <w:rPr>
          <w:rFonts w:ascii="Arial"/>
          <w:w w:val="105"/>
          <w:sz w:val="13"/>
        </w:rPr>
        <w:t>09:52</w:t>
      </w:r>
      <w:r>
        <w:rPr>
          <w:rFonts w:ascii="Arial"/>
          <w:spacing w:val="-4"/>
          <w:w w:val="105"/>
          <w:sz w:val="13"/>
        </w:rPr>
        <w:t xml:space="preserve"> </w:t>
      </w:r>
      <w:r>
        <w:rPr>
          <w:rFonts w:ascii="Arial"/>
          <w:spacing w:val="-5"/>
          <w:w w:val="105"/>
          <w:sz w:val="13"/>
        </w:rPr>
        <w:t>AM</w:t>
      </w:r>
    </w:p>
    <w:p w14:paraId="47470549" w14:textId="77777777" w:rsidR="00E50DD6" w:rsidRDefault="00000000">
      <w:pPr>
        <w:spacing w:before="137"/>
        <w:ind w:left="7403"/>
        <w:rPr>
          <w:b/>
          <w:sz w:val="15"/>
        </w:rPr>
      </w:pPr>
      <w:r>
        <w:rPr>
          <w:b/>
          <w:spacing w:val="-2"/>
          <w:w w:val="105"/>
          <w:sz w:val="15"/>
        </w:rPr>
        <w:t>$56,297.84</w:t>
      </w:r>
    </w:p>
    <w:p w14:paraId="0AA2AC39" w14:textId="77777777" w:rsidR="00E50DD6" w:rsidRDefault="00E50DD6">
      <w:pPr>
        <w:rPr>
          <w:sz w:val="15"/>
        </w:rPr>
        <w:sectPr w:rsidR="00E50DD6">
          <w:footerReference w:type="default" r:id="rId15"/>
          <w:pgSz w:w="15840" w:h="12140" w:orient="landscape"/>
          <w:pgMar w:top="560" w:right="240" w:bottom="0" w:left="220" w:header="0" w:footer="0" w:gutter="0"/>
          <w:cols w:space="720"/>
        </w:sectPr>
      </w:pPr>
    </w:p>
    <w:p w14:paraId="1DB5ACFF" w14:textId="77777777" w:rsidR="00E50DD6" w:rsidRDefault="00E50DD6">
      <w:pPr>
        <w:pStyle w:val="BodyText"/>
        <w:spacing w:before="2"/>
        <w:rPr>
          <w:b/>
          <w:sz w:val="18"/>
        </w:rPr>
      </w:pPr>
    </w:p>
    <w:p w14:paraId="5DBA8582" w14:textId="77777777" w:rsidR="00E50DD6" w:rsidRDefault="00E50DD6">
      <w:pPr>
        <w:rPr>
          <w:sz w:val="18"/>
        </w:rPr>
        <w:sectPr w:rsidR="00E50DD6">
          <w:footerReference w:type="default" r:id="rId16"/>
          <w:pgSz w:w="12240" w:h="15840"/>
          <w:pgMar w:top="160" w:right="40" w:bottom="0" w:left="160" w:header="0" w:footer="0" w:gutter="0"/>
          <w:cols w:space="720"/>
        </w:sectPr>
      </w:pPr>
    </w:p>
    <w:p w14:paraId="57A0A205" w14:textId="77777777" w:rsidR="00E50DD6" w:rsidRDefault="00E50DD6">
      <w:pPr>
        <w:pStyle w:val="BodyText"/>
        <w:spacing w:before="5"/>
        <w:rPr>
          <w:b/>
          <w:sz w:val="20"/>
        </w:rPr>
      </w:pPr>
    </w:p>
    <w:p w14:paraId="487472D5" w14:textId="77777777" w:rsidR="00E50DD6" w:rsidRDefault="00000000">
      <w:pPr>
        <w:ind w:left="221"/>
        <w:rPr>
          <w:rFonts w:ascii="Lucida Sans"/>
          <w:b/>
          <w:i/>
          <w:sz w:val="20"/>
        </w:rPr>
      </w:pPr>
      <w:bookmarkStart w:id="11" w:name="Item_3_-_Solace"/>
      <w:bookmarkStart w:id="12" w:name="Item_3_-_City_Council_Action_Application"/>
      <w:bookmarkEnd w:id="11"/>
      <w:bookmarkEnd w:id="12"/>
      <w:r>
        <w:rPr>
          <w:rFonts w:ascii="Lucida Sans"/>
          <w:b/>
          <w:i/>
          <w:spacing w:val="-2"/>
          <w:sz w:val="20"/>
          <w:u w:val="single"/>
        </w:rPr>
        <w:t>Mayor</w:t>
      </w:r>
    </w:p>
    <w:p w14:paraId="36662720" w14:textId="77777777" w:rsidR="00E50DD6" w:rsidRDefault="00000000">
      <w:pPr>
        <w:spacing w:before="66"/>
        <w:ind w:left="221"/>
        <w:rPr>
          <w:rFonts w:ascii="Lucida Sans"/>
          <w:i/>
          <w:sz w:val="20"/>
        </w:rPr>
      </w:pPr>
      <w:r>
        <w:rPr>
          <w:rFonts w:ascii="Lucida Sans"/>
          <w:i/>
          <w:w w:val="90"/>
          <w:sz w:val="20"/>
        </w:rPr>
        <w:t>Rick</w:t>
      </w:r>
      <w:r>
        <w:rPr>
          <w:rFonts w:ascii="Lucida Sans"/>
          <w:i/>
          <w:spacing w:val="-6"/>
          <w:sz w:val="20"/>
        </w:rPr>
        <w:t xml:space="preserve"> </w:t>
      </w:r>
      <w:r>
        <w:rPr>
          <w:rFonts w:ascii="Lucida Sans"/>
          <w:i/>
          <w:spacing w:val="-2"/>
          <w:sz w:val="20"/>
        </w:rPr>
        <w:t>Rosenberg</w:t>
      </w:r>
    </w:p>
    <w:p w14:paraId="07F7D6FD" w14:textId="77777777" w:rsidR="00E50DD6" w:rsidRDefault="00E50DD6">
      <w:pPr>
        <w:pStyle w:val="BodyText"/>
        <w:spacing w:before="8"/>
        <w:rPr>
          <w:rFonts w:ascii="Lucida Sans"/>
          <w:i/>
          <w:sz w:val="32"/>
        </w:rPr>
      </w:pPr>
    </w:p>
    <w:p w14:paraId="49FF4BA7" w14:textId="77777777" w:rsidR="00E50DD6" w:rsidRDefault="00000000">
      <w:pPr>
        <w:ind w:left="221"/>
        <w:rPr>
          <w:rFonts w:ascii="Lucida Sans"/>
          <w:b/>
          <w:i/>
          <w:sz w:val="20"/>
        </w:rPr>
      </w:pPr>
      <w:r>
        <w:rPr>
          <w:rFonts w:ascii="Lucida Sans"/>
          <w:b/>
          <w:i/>
          <w:sz w:val="20"/>
          <w:u w:val="single"/>
        </w:rPr>
        <w:t>City</w:t>
      </w:r>
      <w:r>
        <w:rPr>
          <w:rFonts w:ascii="Lucida Sans"/>
          <w:b/>
          <w:i/>
          <w:spacing w:val="-10"/>
          <w:sz w:val="20"/>
          <w:u w:val="single"/>
        </w:rPr>
        <w:t xml:space="preserve"> </w:t>
      </w:r>
      <w:r>
        <w:rPr>
          <w:rFonts w:ascii="Lucida Sans"/>
          <w:b/>
          <w:i/>
          <w:spacing w:val="-2"/>
          <w:sz w:val="20"/>
          <w:u w:val="single"/>
        </w:rPr>
        <w:t>Manager</w:t>
      </w:r>
    </w:p>
    <w:p w14:paraId="620611CB" w14:textId="77777777" w:rsidR="00E50DD6" w:rsidRDefault="00000000">
      <w:pPr>
        <w:spacing w:before="63"/>
        <w:ind w:left="221"/>
        <w:rPr>
          <w:rFonts w:ascii="Lucida Sans"/>
          <w:i/>
          <w:sz w:val="20"/>
        </w:rPr>
      </w:pPr>
      <w:r>
        <w:rPr>
          <w:rFonts w:ascii="Lucida Sans"/>
          <w:i/>
          <w:w w:val="90"/>
          <w:sz w:val="20"/>
        </w:rPr>
        <w:t>Brock</w:t>
      </w:r>
      <w:r>
        <w:rPr>
          <w:rFonts w:ascii="Lucida Sans"/>
          <w:i/>
          <w:spacing w:val="6"/>
          <w:sz w:val="20"/>
        </w:rPr>
        <w:t xml:space="preserve"> </w:t>
      </w:r>
      <w:r>
        <w:rPr>
          <w:rFonts w:ascii="Lucida Sans"/>
          <w:i/>
          <w:spacing w:val="-2"/>
          <w:sz w:val="20"/>
        </w:rPr>
        <w:t>Jacobsen</w:t>
      </w:r>
    </w:p>
    <w:p w14:paraId="1DE58791" w14:textId="77777777" w:rsidR="00E50DD6" w:rsidRDefault="00000000">
      <w:pPr>
        <w:rPr>
          <w:rFonts w:ascii="Lucida Sans"/>
          <w:i/>
          <w:sz w:val="58"/>
        </w:rPr>
      </w:pPr>
      <w:r>
        <w:br w:type="column"/>
      </w:r>
    </w:p>
    <w:p w14:paraId="098E91F5" w14:textId="77777777" w:rsidR="00E50DD6" w:rsidRDefault="00E50DD6">
      <w:pPr>
        <w:pStyle w:val="BodyText"/>
        <w:rPr>
          <w:rFonts w:ascii="Lucida Sans"/>
          <w:i/>
          <w:sz w:val="58"/>
        </w:rPr>
      </w:pPr>
    </w:p>
    <w:p w14:paraId="3D821409" w14:textId="77777777" w:rsidR="00E50DD6" w:rsidRDefault="00000000">
      <w:pPr>
        <w:pStyle w:val="Heading2"/>
        <w:rPr>
          <w:b/>
        </w:rPr>
      </w:pPr>
      <w:r>
        <w:rPr>
          <w:noProof/>
        </w:rPr>
        <w:drawing>
          <wp:anchor distT="0" distB="0" distL="0" distR="0" simplePos="0" relativeHeight="15757824" behindDoc="0" locked="0" layoutInCell="1" allowOverlap="1" wp14:anchorId="1DF3AECD" wp14:editId="2885B9A1">
            <wp:simplePos x="0" y="0"/>
            <wp:positionH relativeFrom="page">
              <wp:posOffset>2857500</wp:posOffset>
            </wp:positionH>
            <wp:positionV relativeFrom="paragraph">
              <wp:posOffset>-999764</wp:posOffset>
            </wp:positionV>
            <wp:extent cx="2070100" cy="119379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2070100" cy="1193796"/>
                    </a:xfrm>
                    <a:prstGeom prst="rect">
                      <a:avLst/>
                    </a:prstGeom>
                  </pic:spPr>
                </pic:pic>
              </a:graphicData>
            </a:graphic>
          </wp:anchor>
        </w:drawing>
      </w:r>
      <w:r>
        <w:rPr>
          <w:b/>
          <w:w w:val="90"/>
        </w:rPr>
        <w:t>CITY</w:t>
      </w:r>
      <w:r>
        <w:rPr>
          <w:b/>
          <w:spacing w:val="2"/>
        </w:rPr>
        <w:t xml:space="preserve"> </w:t>
      </w:r>
      <w:r>
        <w:rPr>
          <w:b/>
          <w:spacing w:val="-2"/>
        </w:rPr>
        <w:t>COUNCIL</w:t>
      </w:r>
    </w:p>
    <w:p w14:paraId="4247614E" w14:textId="77777777" w:rsidR="00E50DD6" w:rsidRDefault="00000000">
      <w:pPr>
        <w:spacing w:before="99" w:line="304" w:lineRule="auto"/>
        <w:ind w:left="221" w:right="286" w:firstLine="406"/>
        <w:jc w:val="right"/>
        <w:rPr>
          <w:rFonts w:ascii="Lucida Sans"/>
          <w:i/>
          <w:sz w:val="20"/>
        </w:rPr>
      </w:pPr>
      <w:r>
        <w:br w:type="column"/>
      </w:r>
      <w:r>
        <w:rPr>
          <w:rFonts w:ascii="Lucida Sans"/>
          <w:b/>
          <w:i/>
          <w:spacing w:val="-4"/>
          <w:sz w:val="20"/>
          <w:u w:val="single"/>
        </w:rPr>
        <w:t>City</w:t>
      </w:r>
      <w:r>
        <w:rPr>
          <w:rFonts w:ascii="Lucida Sans"/>
          <w:b/>
          <w:i/>
          <w:spacing w:val="8"/>
          <w:sz w:val="20"/>
          <w:u w:val="single"/>
        </w:rPr>
        <w:t xml:space="preserve"> </w:t>
      </w:r>
      <w:r>
        <w:rPr>
          <w:rFonts w:ascii="Lucida Sans"/>
          <w:b/>
          <w:i/>
          <w:spacing w:val="-4"/>
          <w:sz w:val="20"/>
          <w:u w:val="single"/>
        </w:rPr>
        <w:t>Council</w:t>
      </w:r>
      <w:r>
        <w:rPr>
          <w:rFonts w:ascii="Lucida Sans"/>
          <w:b/>
          <w:i/>
          <w:spacing w:val="-4"/>
          <w:sz w:val="20"/>
        </w:rPr>
        <w:t xml:space="preserve"> </w:t>
      </w:r>
      <w:r>
        <w:rPr>
          <w:rFonts w:ascii="Lucida Sans"/>
          <w:i/>
          <w:sz w:val="20"/>
        </w:rPr>
        <w:t>Denny Drake Leina Mathis</w:t>
      </w:r>
      <w:r>
        <w:rPr>
          <w:rFonts w:ascii="Lucida Sans"/>
          <w:i/>
          <w:spacing w:val="40"/>
          <w:sz w:val="20"/>
        </w:rPr>
        <w:t xml:space="preserve"> </w:t>
      </w:r>
      <w:r>
        <w:rPr>
          <w:rFonts w:ascii="Lucida Sans"/>
          <w:i/>
          <w:sz w:val="20"/>
        </w:rPr>
        <w:t xml:space="preserve">Ben </w:t>
      </w:r>
      <w:r>
        <w:rPr>
          <w:rFonts w:ascii="Lucida Sans"/>
          <w:i/>
          <w:spacing w:val="-4"/>
          <w:sz w:val="20"/>
        </w:rPr>
        <w:t>Shakespeare</w:t>
      </w:r>
    </w:p>
    <w:p w14:paraId="476CC47A" w14:textId="77777777" w:rsidR="00E50DD6" w:rsidRDefault="00000000">
      <w:pPr>
        <w:spacing w:line="304" w:lineRule="auto"/>
        <w:ind w:left="550" w:right="235" w:firstLine="273"/>
        <w:jc w:val="right"/>
        <w:rPr>
          <w:rFonts w:ascii="Lucida Sans"/>
          <w:i/>
          <w:sz w:val="20"/>
        </w:rPr>
      </w:pPr>
      <w:r>
        <w:rPr>
          <w:rFonts w:ascii="Lucida Sans"/>
          <w:i/>
          <w:spacing w:val="-8"/>
          <w:sz w:val="20"/>
        </w:rPr>
        <w:t>Jarett</w:t>
      </w:r>
      <w:r>
        <w:rPr>
          <w:rFonts w:ascii="Lucida Sans"/>
          <w:i/>
          <w:spacing w:val="-15"/>
          <w:sz w:val="20"/>
        </w:rPr>
        <w:t xml:space="preserve"> </w:t>
      </w:r>
      <w:r>
        <w:rPr>
          <w:rFonts w:ascii="Lucida Sans"/>
          <w:i/>
          <w:spacing w:val="-8"/>
          <w:sz w:val="20"/>
        </w:rPr>
        <w:t xml:space="preserve">Waite </w:t>
      </w:r>
      <w:r>
        <w:rPr>
          <w:rFonts w:ascii="Lucida Sans"/>
          <w:i/>
          <w:w w:val="90"/>
          <w:sz w:val="20"/>
        </w:rPr>
        <w:t>Christa</w:t>
      </w:r>
      <w:r>
        <w:rPr>
          <w:rFonts w:ascii="Lucida Sans"/>
          <w:i/>
          <w:spacing w:val="-4"/>
          <w:sz w:val="20"/>
        </w:rPr>
        <w:t xml:space="preserve"> </w:t>
      </w:r>
      <w:r>
        <w:rPr>
          <w:rFonts w:ascii="Lucida Sans"/>
          <w:i/>
          <w:spacing w:val="-2"/>
          <w:sz w:val="20"/>
        </w:rPr>
        <w:t>Hinton</w:t>
      </w:r>
    </w:p>
    <w:p w14:paraId="32BA5FAD" w14:textId="77777777" w:rsidR="00E50DD6" w:rsidRDefault="00E50DD6">
      <w:pPr>
        <w:spacing w:line="304" w:lineRule="auto"/>
        <w:jc w:val="right"/>
        <w:rPr>
          <w:rFonts w:ascii="Lucida Sans"/>
          <w:sz w:val="20"/>
        </w:rPr>
        <w:sectPr w:rsidR="00E50DD6">
          <w:type w:val="continuous"/>
          <w:pgSz w:w="12240" w:h="15840"/>
          <w:pgMar w:top="1360" w:right="40" w:bottom="280" w:left="160" w:header="0" w:footer="0" w:gutter="0"/>
          <w:cols w:num="3" w:space="720" w:equalWidth="0">
            <w:col w:w="1681" w:space="2190"/>
            <w:col w:w="3833" w:space="2205"/>
            <w:col w:w="2131"/>
          </w:cols>
        </w:sectPr>
      </w:pPr>
    </w:p>
    <w:p w14:paraId="32F54425" w14:textId="77777777" w:rsidR="00E50DD6" w:rsidRDefault="00E50DD6">
      <w:pPr>
        <w:pStyle w:val="BodyText"/>
        <w:rPr>
          <w:rFonts w:ascii="Lucida Sans"/>
          <w:i/>
          <w:sz w:val="20"/>
        </w:rPr>
      </w:pPr>
    </w:p>
    <w:p w14:paraId="0644002F" w14:textId="77777777" w:rsidR="00E50DD6" w:rsidRDefault="00E50DD6">
      <w:pPr>
        <w:pStyle w:val="BodyText"/>
        <w:spacing w:before="4"/>
        <w:rPr>
          <w:rFonts w:ascii="Lucida Sans"/>
          <w:i/>
          <w:sz w:val="27"/>
        </w:rPr>
      </w:pPr>
    </w:p>
    <w:p w14:paraId="79C7BC26" w14:textId="77777777" w:rsidR="00E50DD6" w:rsidRDefault="00000000">
      <w:pPr>
        <w:tabs>
          <w:tab w:val="left" w:pos="6540"/>
        </w:tabs>
        <w:spacing w:before="100"/>
        <w:ind w:left="2760"/>
        <w:rPr>
          <w:rFonts w:ascii="Lucida Sans"/>
          <w:b/>
        </w:rPr>
      </w:pPr>
      <w:r>
        <w:rPr>
          <w:rFonts w:ascii="Lucida Sans"/>
          <w:b/>
          <w:spacing w:val="-6"/>
        </w:rPr>
        <w:t>Meeting</w:t>
      </w:r>
      <w:r>
        <w:rPr>
          <w:rFonts w:ascii="Lucida Sans"/>
          <w:b/>
          <w:spacing w:val="-11"/>
        </w:rPr>
        <w:t xml:space="preserve"> </w:t>
      </w:r>
      <w:r>
        <w:rPr>
          <w:rFonts w:ascii="Lucida Sans"/>
          <w:b/>
          <w:spacing w:val="-6"/>
        </w:rPr>
        <w:t>Date:</w:t>
      </w:r>
      <w:r>
        <w:rPr>
          <w:rFonts w:ascii="Lucida Sans"/>
          <w:b/>
          <w:spacing w:val="-11"/>
        </w:rPr>
        <w:t xml:space="preserve"> </w:t>
      </w:r>
      <w:r>
        <w:rPr>
          <w:rFonts w:ascii="Lucida Sans"/>
          <w:spacing w:val="-6"/>
        </w:rPr>
        <w:t>February</w:t>
      </w:r>
      <w:r>
        <w:rPr>
          <w:rFonts w:ascii="Lucida Sans"/>
          <w:spacing w:val="-9"/>
        </w:rPr>
        <w:t xml:space="preserve"> </w:t>
      </w:r>
      <w:r>
        <w:rPr>
          <w:rFonts w:ascii="Lucida Sans"/>
          <w:spacing w:val="-6"/>
        </w:rPr>
        <w:t>22,</w:t>
      </w:r>
      <w:r>
        <w:rPr>
          <w:rFonts w:ascii="Lucida Sans"/>
          <w:spacing w:val="-10"/>
        </w:rPr>
        <w:t xml:space="preserve"> </w:t>
      </w:r>
      <w:r>
        <w:rPr>
          <w:rFonts w:ascii="Lucida Sans"/>
          <w:spacing w:val="-6"/>
        </w:rPr>
        <w:t>2023</w:t>
      </w:r>
      <w:r>
        <w:rPr>
          <w:rFonts w:ascii="Lucida Sans"/>
        </w:rPr>
        <w:tab/>
      </w:r>
      <w:r>
        <w:rPr>
          <w:rFonts w:ascii="Lucida Sans"/>
          <w:b/>
          <w:spacing w:val="-2"/>
        </w:rPr>
        <w:t>Agenda</w:t>
      </w:r>
      <w:r>
        <w:rPr>
          <w:rFonts w:ascii="Lucida Sans"/>
          <w:b/>
          <w:spacing w:val="-11"/>
        </w:rPr>
        <w:t xml:space="preserve"> </w:t>
      </w:r>
      <w:r>
        <w:rPr>
          <w:rFonts w:ascii="Lucida Sans"/>
          <w:b/>
          <w:spacing w:val="-2"/>
        </w:rPr>
        <w:t>Item:</w:t>
      </w:r>
      <w:r>
        <w:rPr>
          <w:rFonts w:ascii="Lucida Sans"/>
          <w:b/>
          <w:spacing w:val="25"/>
        </w:rPr>
        <w:t xml:space="preserve"> </w:t>
      </w:r>
      <w:r>
        <w:rPr>
          <w:rFonts w:ascii="Lucida Sans"/>
          <w:b/>
          <w:spacing w:val="-10"/>
        </w:rPr>
        <w:t>3</w:t>
      </w:r>
    </w:p>
    <w:p w14:paraId="7E89FD08" w14:textId="77777777" w:rsidR="00E50DD6" w:rsidRDefault="00000000">
      <w:pPr>
        <w:pStyle w:val="BodyText"/>
        <w:spacing w:before="10"/>
        <w:rPr>
          <w:rFonts w:ascii="Lucida Sans"/>
          <w:b/>
          <w:sz w:val="18"/>
        </w:rPr>
      </w:pPr>
      <w:r>
        <w:pict w14:anchorId="2D2F1015">
          <v:rect id="docshape76" o:spid="_x0000_s3246" style="position:absolute;margin-left:13pt;margin-top:12.3pt;width:586pt;height:1pt;z-index:-15700480;mso-wrap-distance-left:0;mso-wrap-distance-right:0;mso-position-horizontal-relative:page" fillcolor="black" stroked="f">
            <w10:wrap type="topAndBottom" anchorx="page"/>
          </v:rect>
        </w:pict>
      </w:r>
    </w:p>
    <w:p w14:paraId="0EBD063C" w14:textId="77777777" w:rsidR="00E50DD6" w:rsidRDefault="00E50DD6">
      <w:pPr>
        <w:pStyle w:val="BodyText"/>
        <w:spacing w:before="5"/>
        <w:rPr>
          <w:rFonts w:ascii="Lucida Sans"/>
          <w:b/>
          <w:sz w:val="11"/>
        </w:rPr>
      </w:pPr>
    </w:p>
    <w:p w14:paraId="04A4D5B0" w14:textId="77777777" w:rsidR="00E50DD6" w:rsidRDefault="00E50DD6">
      <w:pPr>
        <w:rPr>
          <w:rFonts w:ascii="Lucida Sans"/>
          <w:sz w:val="11"/>
        </w:rPr>
        <w:sectPr w:rsidR="00E50DD6">
          <w:type w:val="continuous"/>
          <w:pgSz w:w="12240" w:h="15840"/>
          <w:pgMar w:top="1360" w:right="40" w:bottom="280" w:left="160" w:header="0" w:footer="0" w:gutter="0"/>
          <w:cols w:space="720"/>
        </w:sectPr>
      </w:pPr>
    </w:p>
    <w:p w14:paraId="42A662A8" w14:textId="77777777" w:rsidR="00E50DD6" w:rsidRDefault="00000000">
      <w:pPr>
        <w:spacing w:before="99"/>
        <w:ind w:left="130"/>
        <w:rPr>
          <w:rFonts w:ascii="Lucida Sans"/>
        </w:rPr>
      </w:pPr>
      <w:r>
        <w:rPr>
          <w:rFonts w:ascii="Lucida Sans"/>
          <w:b/>
          <w:spacing w:val="-6"/>
          <w:u w:val="single"/>
        </w:rPr>
        <w:t>Applicant:</w:t>
      </w:r>
      <w:r>
        <w:rPr>
          <w:rFonts w:ascii="Lucida Sans"/>
          <w:b/>
        </w:rPr>
        <w:t xml:space="preserve"> </w:t>
      </w:r>
      <w:r>
        <w:rPr>
          <w:rFonts w:ascii="Lucida Sans"/>
          <w:spacing w:val="-6"/>
          <w:position w:val="-2"/>
        </w:rPr>
        <w:t>Santa</w:t>
      </w:r>
      <w:r>
        <w:rPr>
          <w:rFonts w:ascii="Lucida Sans"/>
          <w:spacing w:val="-10"/>
          <w:position w:val="-2"/>
        </w:rPr>
        <w:t xml:space="preserve"> </w:t>
      </w:r>
      <w:r>
        <w:rPr>
          <w:rFonts w:ascii="Lucida Sans"/>
          <w:spacing w:val="-6"/>
          <w:position w:val="-2"/>
        </w:rPr>
        <w:t>Clara</w:t>
      </w:r>
    </w:p>
    <w:p w14:paraId="042396D5" w14:textId="77777777" w:rsidR="00E50DD6" w:rsidRDefault="00000000">
      <w:pPr>
        <w:spacing w:before="2"/>
        <w:ind w:left="1320"/>
        <w:rPr>
          <w:rFonts w:ascii="Lucida Sans"/>
        </w:rPr>
      </w:pPr>
      <w:r>
        <w:rPr>
          <w:rFonts w:ascii="Lucida Sans"/>
          <w:spacing w:val="-4"/>
        </w:rPr>
        <w:t>City</w:t>
      </w:r>
    </w:p>
    <w:p w14:paraId="645E2E03" w14:textId="77777777" w:rsidR="00E50DD6" w:rsidRDefault="00000000">
      <w:pPr>
        <w:tabs>
          <w:tab w:val="left" w:pos="1934"/>
        </w:tabs>
        <w:spacing w:before="102"/>
        <w:ind w:left="130"/>
        <w:rPr>
          <w:rFonts w:ascii="Lucida Sans"/>
        </w:rPr>
      </w:pPr>
      <w:r>
        <w:br w:type="column"/>
      </w:r>
      <w:r>
        <w:rPr>
          <w:rFonts w:ascii="Lucida Sans"/>
          <w:b/>
          <w:spacing w:val="-2"/>
          <w:u w:val="single"/>
        </w:rPr>
        <w:t>Requested</w:t>
      </w:r>
      <w:r>
        <w:rPr>
          <w:rFonts w:ascii="Lucida Sans"/>
          <w:b/>
          <w:spacing w:val="-5"/>
          <w:u w:val="single"/>
        </w:rPr>
        <w:t xml:space="preserve"> by:</w:t>
      </w:r>
      <w:r>
        <w:rPr>
          <w:rFonts w:ascii="Lucida Sans"/>
          <w:b/>
        </w:rPr>
        <w:tab/>
      </w:r>
      <w:r>
        <w:rPr>
          <w:rFonts w:ascii="Lucida Sans"/>
        </w:rPr>
        <w:t>Jim</w:t>
      </w:r>
      <w:r>
        <w:rPr>
          <w:rFonts w:ascii="Lucida Sans"/>
          <w:spacing w:val="-2"/>
        </w:rPr>
        <w:t xml:space="preserve"> McNulty</w:t>
      </w:r>
    </w:p>
    <w:p w14:paraId="0C18119E" w14:textId="77777777" w:rsidR="00E50DD6" w:rsidRDefault="00E50DD6">
      <w:pPr>
        <w:rPr>
          <w:rFonts w:ascii="Lucida Sans"/>
        </w:rPr>
        <w:sectPr w:rsidR="00E50DD6">
          <w:type w:val="continuous"/>
          <w:pgSz w:w="12240" w:h="15840"/>
          <w:pgMar w:top="1360" w:right="40" w:bottom="280" w:left="160" w:header="0" w:footer="0" w:gutter="0"/>
          <w:cols w:num="2" w:space="720" w:equalWidth="0">
            <w:col w:w="2454" w:space="3376"/>
            <w:col w:w="6210"/>
          </w:cols>
        </w:sectPr>
      </w:pPr>
    </w:p>
    <w:p w14:paraId="12689CCA" w14:textId="77777777" w:rsidR="00E50DD6" w:rsidRDefault="00E50DD6">
      <w:pPr>
        <w:pStyle w:val="BodyText"/>
        <w:rPr>
          <w:rFonts w:ascii="Lucida Sans"/>
          <w:sz w:val="20"/>
        </w:rPr>
      </w:pPr>
    </w:p>
    <w:p w14:paraId="5253A24F" w14:textId="77777777" w:rsidR="00E50DD6" w:rsidRDefault="00E50DD6">
      <w:pPr>
        <w:pStyle w:val="BodyText"/>
        <w:spacing w:before="11"/>
        <w:rPr>
          <w:rFonts w:ascii="Lucida Sans"/>
          <w:sz w:val="21"/>
        </w:rPr>
      </w:pPr>
    </w:p>
    <w:p w14:paraId="6D86A1FD" w14:textId="77777777" w:rsidR="00E50DD6" w:rsidRDefault="00000000">
      <w:pPr>
        <w:ind w:left="140"/>
        <w:jc w:val="both"/>
        <w:rPr>
          <w:rFonts w:ascii="Lucida Sans"/>
          <w:sz w:val="21"/>
        </w:rPr>
      </w:pPr>
      <w:r>
        <w:rPr>
          <w:rFonts w:ascii="Lucida Sans"/>
          <w:b/>
          <w:position w:val="3"/>
          <w:sz w:val="21"/>
          <w:u w:val="single"/>
        </w:rPr>
        <w:t>Subject</w:t>
      </w:r>
      <w:r>
        <w:rPr>
          <w:rFonts w:ascii="Lucida Sans"/>
          <w:b/>
          <w:spacing w:val="58"/>
          <w:w w:val="150"/>
          <w:position w:val="3"/>
          <w:sz w:val="21"/>
        </w:rPr>
        <w:t xml:space="preserve">  </w:t>
      </w:r>
      <w:r>
        <w:rPr>
          <w:rFonts w:ascii="Lucida Sans"/>
          <w:sz w:val="21"/>
        </w:rPr>
        <w:t>Solace</w:t>
      </w:r>
      <w:r>
        <w:rPr>
          <w:rFonts w:ascii="Lucida Sans"/>
          <w:spacing w:val="-5"/>
          <w:sz w:val="21"/>
        </w:rPr>
        <w:t xml:space="preserve"> </w:t>
      </w:r>
      <w:r>
        <w:rPr>
          <w:rFonts w:ascii="Lucida Sans"/>
          <w:sz w:val="21"/>
        </w:rPr>
        <w:t>Subdivision,</w:t>
      </w:r>
      <w:r>
        <w:rPr>
          <w:rFonts w:ascii="Lucida Sans"/>
          <w:spacing w:val="-6"/>
          <w:sz w:val="21"/>
        </w:rPr>
        <w:t xml:space="preserve"> </w:t>
      </w:r>
      <w:r>
        <w:rPr>
          <w:rFonts w:ascii="Lucida Sans"/>
          <w:sz w:val="21"/>
        </w:rPr>
        <w:t>Phase</w:t>
      </w:r>
      <w:r>
        <w:rPr>
          <w:rFonts w:ascii="Lucida Sans"/>
          <w:spacing w:val="-7"/>
          <w:sz w:val="21"/>
        </w:rPr>
        <w:t xml:space="preserve"> </w:t>
      </w:r>
      <w:r>
        <w:rPr>
          <w:rFonts w:ascii="Lucida Sans"/>
          <w:sz w:val="21"/>
        </w:rPr>
        <w:t>1,</w:t>
      </w:r>
      <w:r>
        <w:rPr>
          <w:rFonts w:ascii="Lucida Sans"/>
          <w:spacing w:val="-4"/>
          <w:sz w:val="21"/>
        </w:rPr>
        <w:t xml:space="preserve"> </w:t>
      </w:r>
      <w:r>
        <w:rPr>
          <w:rFonts w:ascii="Lucida Sans"/>
          <w:sz w:val="21"/>
        </w:rPr>
        <w:t>Final</w:t>
      </w:r>
      <w:r>
        <w:rPr>
          <w:rFonts w:ascii="Lucida Sans"/>
          <w:spacing w:val="-5"/>
          <w:sz w:val="21"/>
        </w:rPr>
        <w:t xml:space="preserve"> </w:t>
      </w:r>
      <w:r>
        <w:rPr>
          <w:rFonts w:ascii="Lucida Sans"/>
          <w:sz w:val="21"/>
        </w:rPr>
        <w:t>Plat</w:t>
      </w:r>
      <w:r>
        <w:rPr>
          <w:rFonts w:ascii="Lucida Sans"/>
          <w:spacing w:val="-7"/>
          <w:sz w:val="21"/>
        </w:rPr>
        <w:t xml:space="preserve"> </w:t>
      </w:r>
      <w:r>
        <w:rPr>
          <w:rFonts w:ascii="Lucida Sans"/>
          <w:spacing w:val="-2"/>
          <w:sz w:val="21"/>
        </w:rPr>
        <w:t>Approval</w:t>
      </w:r>
    </w:p>
    <w:p w14:paraId="61015953" w14:textId="77777777" w:rsidR="00E50DD6" w:rsidRDefault="00E50DD6">
      <w:pPr>
        <w:pStyle w:val="BodyText"/>
        <w:spacing w:before="8"/>
        <w:rPr>
          <w:rFonts w:ascii="Lucida Sans"/>
          <w:sz w:val="28"/>
        </w:rPr>
      </w:pPr>
    </w:p>
    <w:p w14:paraId="0BCCAD15" w14:textId="77777777" w:rsidR="00E50DD6" w:rsidRDefault="00000000">
      <w:pPr>
        <w:spacing w:line="247" w:lineRule="exact"/>
        <w:ind w:left="140"/>
        <w:rPr>
          <w:rFonts w:ascii="Lucida Sans"/>
          <w:b/>
          <w:sz w:val="21"/>
        </w:rPr>
      </w:pPr>
      <w:r>
        <w:rPr>
          <w:rFonts w:ascii="Lucida Sans"/>
          <w:b/>
          <w:spacing w:val="-2"/>
          <w:sz w:val="21"/>
          <w:u w:val="single"/>
        </w:rPr>
        <w:t>Description:</w:t>
      </w:r>
    </w:p>
    <w:p w14:paraId="4618AFA2" w14:textId="77777777" w:rsidR="00E50DD6" w:rsidRDefault="00000000">
      <w:pPr>
        <w:ind w:left="140" w:right="106"/>
        <w:jc w:val="both"/>
        <w:rPr>
          <w:rFonts w:ascii="Lucida Sans"/>
          <w:sz w:val="20"/>
        </w:rPr>
      </w:pPr>
      <w:r>
        <w:rPr>
          <w:rFonts w:ascii="Lucida Sans"/>
          <w:sz w:val="20"/>
        </w:rPr>
        <w:t>The</w:t>
      </w:r>
      <w:r>
        <w:rPr>
          <w:rFonts w:ascii="Lucida Sans"/>
          <w:spacing w:val="-4"/>
          <w:sz w:val="20"/>
        </w:rPr>
        <w:t xml:space="preserve"> </w:t>
      </w:r>
      <w:r>
        <w:rPr>
          <w:rFonts w:ascii="Lucida Sans"/>
          <w:sz w:val="20"/>
        </w:rPr>
        <w:t>applicant,</w:t>
      </w:r>
      <w:r>
        <w:rPr>
          <w:rFonts w:ascii="Lucida Sans"/>
          <w:spacing w:val="-2"/>
          <w:sz w:val="20"/>
        </w:rPr>
        <w:t xml:space="preserve"> </w:t>
      </w:r>
      <w:r>
        <w:rPr>
          <w:rFonts w:ascii="Lucida Sans"/>
          <w:sz w:val="20"/>
        </w:rPr>
        <w:t>Dustin</w:t>
      </w:r>
      <w:r>
        <w:rPr>
          <w:rFonts w:ascii="Lucida Sans"/>
          <w:spacing w:val="-2"/>
          <w:sz w:val="20"/>
        </w:rPr>
        <w:t xml:space="preserve"> </w:t>
      </w:r>
      <w:r>
        <w:rPr>
          <w:rFonts w:ascii="Lucida Sans"/>
          <w:sz w:val="20"/>
        </w:rPr>
        <w:t>Garr</w:t>
      </w:r>
      <w:r>
        <w:rPr>
          <w:rFonts w:ascii="Lucida Sans"/>
          <w:spacing w:val="-3"/>
          <w:sz w:val="20"/>
        </w:rPr>
        <w:t xml:space="preserve"> </w:t>
      </w:r>
      <w:r>
        <w:rPr>
          <w:rFonts w:ascii="Lucida Sans"/>
          <w:sz w:val="20"/>
        </w:rPr>
        <w:t>(New</w:t>
      </w:r>
      <w:r>
        <w:rPr>
          <w:rFonts w:ascii="Lucida Sans"/>
          <w:spacing w:val="-1"/>
          <w:sz w:val="20"/>
        </w:rPr>
        <w:t xml:space="preserve"> </w:t>
      </w:r>
      <w:r>
        <w:rPr>
          <w:rFonts w:ascii="Lucida Sans"/>
          <w:sz w:val="20"/>
        </w:rPr>
        <w:t>Wave</w:t>
      </w:r>
      <w:r>
        <w:rPr>
          <w:rFonts w:ascii="Lucida Sans"/>
          <w:spacing w:val="-1"/>
          <w:sz w:val="20"/>
        </w:rPr>
        <w:t xml:space="preserve"> </w:t>
      </w:r>
      <w:r>
        <w:rPr>
          <w:rFonts w:ascii="Lucida Sans"/>
          <w:sz w:val="20"/>
        </w:rPr>
        <w:t>Construction),</w:t>
      </w:r>
      <w:r>
        <w:rPr>
          <w:rFonts w:ascii="Lucida Sans"/>
          <w:spacing w:val="-4"/>
          <w:sz w:val="20"/>
        </w:rPr>
        <w:t xml:space="preserve"> </w:t>
      </w:r>
      <w:r>
        <w:rPr>
          <w:rFonts w:ascii="Lucida Sans"/>
          <w:sz w:val="20"/>
        </w:rPr>
        <w:t>is</w:t>
      </w:r>
      <w:r>
        <w:rPr>
          <w:rFonts w:ascii="Lucida Sans"/>
          <w:spacing w:val="-2"/>
          <w:sz w:val="20"/>
        </w:rPr>
        <w:t xml:space="preserve"> </w:t>
      </w:r>
      <w:r>
        <w:rPr>
          <w:rFonts w:ascii="Lucida Sans"/>
          <w:sz w:val="20"/>
        </w:rPr>
        <w:t>requesting</w:t>
      </w:r>
      <w:r>
        <w:rPr>
          <w:rFonts w:ascii="Lucida Sans"/>
          <w:spacing w:val="-3"/>
          <w:sz w:val="20"/>
        </w:rPr>
        <w:t xml:space="preserve"> </w:t>
      </w:r>
      <w:r>
        <w:rPr>
          <w:rFonts w:ascii="Lucida Sans"/>
          <w:sz w:val="20"/>
        </w:rPr>
        <w:t>Final</w:t>
      </w:r>
      <w:r>
        <w:rPr>
          <w:rFonts w:ascii="Lucida Sans"/>
          <w:spacing w:val="-3"/>
          <w:sz w:val="20"/>
        </w:rPr>
        <w:t xml:space="preserve"> </w:t>
      </w:r>
      <w:r>
        <w:rPr>
          <w:rFonts w:ascii="Lucida Sans"/>
          <w:sz w:val="20"/>
        </w:rPr>
        <w:t>Plat</w:t>
      </w:r>
      <w:r>
        <w:rPr>
          <w:rFonts w:ascii="Lucida Sans"/>
          <w:spacing w:val="-4"/>
          <w:sz w:val="20"/>
        </w:rPr>
        <w:t xml:space="preserve"> </w:t>
      </w:r>
      <w:r>
        <w:rPr>
          <w:rFonts w:ascii="Lucida Sans"/>
          <w:sz w:val="20"/>
        </w:rPr>
        <w:t>Approval</w:t>
      </w:r>
      <w:r>
        <w:rPr>
          <w:rFonts w:ascii="Lucida Sans"/>
          <w:spacing w:val="-1"/>
          <w:sz w:val="20"/>
        </w:rPr>
        <w:t xml:space="preserve"> </w:t>
      </w:r>
      <w:r>
        <w:rPr>
          <w:rFonts w:ascii="Lucida Sans"/>
          <w:sz w:val="20"/>
        </w:rPr>
        <w:t>for</w:t>
      </w:r>
      <w:r>
        <w:rPr>
          <w:rFonts w:ascii="Lucida Sans"/>
          <w:spacing w:val="-3"/>
          <w:sz w:val="20"/>
        </w:rPr>
        <w:t xml:space="preserve"> </w:t>
      </w:r>
      <w:r>
        <w:rPr>
          <w:rFonts w:ascii="Lucida Sans"/>
          <w:sz w:val="20"/>
        </w:rPr>
        <w:t>the</w:t>
      </w:r>
      <w:r>
        <w:rPr>
          <w:rFonts w:ascii="Lucida Sans"/>
          <w:spacing w:val="-2"/>
          <w:sz w:val="20"/>
        </w:rPr>
        <w:t xml:space="preserve"> </w:t>
      </w:r>
      <w:r>
        <w:rPr>
          <w:rFonts w:ascii="Lucida Sans"/>
          <w:sz w:val="20"/>
        </w:rPr>
        <w:t>Solace</w:t>
      </w:r>
      <w:r>
        <w:rPr>
          <w:rFonts w:ascii="Lucida Sans"/>
          <w:spacing w:val="-2"/>
          <w:sz w:val="20"/>
        </w:rPr>
        <w:t xml:space="preserve"> </w:t>
      </w:r>
      <w:r>
        <w:rPr>
          <w:rFonts w:ascii="Lucida Sans"/>
          <w:sz w:val="20"/>
        </w:rPr>
        <w:t>Subdivision,</w:t>
      </w:r>
      <w:r>
        <w:rPr>
          <w:rFonts w:ascii="Lucida Sans"/>
          <w:spacing w:val="-4"/>
          <w:sz w:val="20"/>
        </w:rPr>
        <w:t xml:space="preserve"> </w:t>
      </w:r>
      <w:r>
        <w:rPr>
          <w:rFonts w:ascii="Lucida Sans"/>
          <w:sz w:val="20"/>
        </w:rPr>
        <w:t>Phase</w:t>
      </w:r>
      <w:r>
        <w:rPr>
          <w:rFonts w:ascii="Lucida Sans"/>
          <w:spacing w:val="-2"/>
          <w:sz w:val="20"/>
        </w:rPr>
        <w:t xml:space="preserve"> </w:t>
      </w:r>
      <w:r>
        <w:rPr>
          <w:rFonts w:ascii="Lucida Sans"/>
          <w:sz w:val="20"/>
        </w:rPr>
        <w:t>1. This</w:t>
      </w:r>
      <w:r>
        <w:rPr>
          <w:rFonts w:ascii="Lucida Sans"/>
          <w:spacing w:val="-1"/>
          <w:sz w:val="20"/>
        </w:rPr>
        <w:t xml:space="preserve"> </w:t>
      </w:r>
      <w:r>
        <w:rPr>
          <w:rFonts w:ascii="Lucida Sans"/>
          <w:sz w:val="20"/>
        </w:rPr>
        <w:t>includes</w:t>
      </w:r>
      <w:r>
        <w:rPr>
          <w:rFonts w:ascii="Lucida Sans"/>
          <w:spacing w:val="-1"/>
          <w:sz w:val="20"/>
        </w:rPr>
        <w:t xml:space="preserve"> </w:t>
      </w:r>
      <w:r>
        <w:rPr>
          <w:rFonts w:ascii="Lucida Sans"/>
          <w:sz w:val="20"/>
        </w:rPr>
        <w:t>a total of 21 single-family lots on 5.62 acres.</w:t>
      </w:r>
      <w:r>
        <w:rPr>
          <w:rFonts w:ascii="Lucida Sans"/>
          <w:spacing w:val="64"/>
          <w:sz w:val="20"/>
        </w:rPr>
        <w:t xml:space="preserve"> </w:t>
      </w:r>
      <w:r>
        <w:rPr>
          <w:rFonts w:ascii="Lucida Sans"/>
          <w:sz w:val="20"/>
        </w:rPr>
        <w:t>The R1-10/RA</w:t>
      </w:r>
      <w:r>
        <w:rPr>
          <w:rFonts w:ascii="Lucida Sans"/>
          <w:spacing w:val="-1"/>
          <w:sz w:val="20"/>
        </w:rPr>
        <w:t xml:space="preserve"> </w:t>
      </w:r>
      <w:r>
        <w:rPr>
          <w:rFonts w:ascii="Lucida Sans"/>
          <w:sz w:val="20"/>
        </w:rPr>
        <w:t>Mixed Lot</w:t>
      </w:r>
      <w:r>
        <w:rPr>
          <w:rFonts w:ascii="Lucida Sans"/>
          <w:spacing w:val="-1"/>
          <w:sz w:val="20"/>
        </w:rPr>
        <w:t xml:space="preserve"> </w:t>
      </w:r>
      <w:r>
        <w:rPr>
          <w:rFonts w:ascii="Lucida Sans"/>
          <w:sz w:val="20"/>
        </w:rPr>
        <w:t>Size</w:t>
      </w:r>
      <w:r>
        <w:rPr>
          <w:rFonts w:ascii="Lucida Sans"/>
          <w:spacing w:val="-1"/>
          <w:sz w:val="20"/>
        </w:rPr>
        <w:t xml:space="preserve"> </w:t>
      </w:r>
      <w:r>
        <w:rPr>
          <w:rFonts w:ascii="Lucida Sans"/>
          <w:sz w:val="20"/>
        </w:rPr>
        <w:t>Zone</w:t>
      </w:r>
      <w:r>
        <w:rPr>
          <w:rFonts w:ascii="Lucida Sans"/>
          <w:spacing w:val="-1"/>
          <w:sz w:val="20"/>
        </w:rPr>
        <w:t xml:space="preserve"> </w:t>
      </w:r>
      <w:r>
        <w:rPr>
          <w:rFonts w:ascii="Lucida Sans"/>
          <w:sz w:val="20"/>
        </w:rPr>
        <w:t>allows</w:t>
      </w:r>
      <w:r>
        <w:rPr>
          <w:rFonts w:ascii="Lucida Sans"/>
          <w:spacing w:val="-1"/>
          <w:sz w:val="20"/>
        </w:rPr>
        <w:t xml:space="preserve"> </w:t>
      </w:r>
      <w:r>
        <w:rPr>
          <w:rFonts w:ascii="Lucida Sans"/>
          <w:sz w:val="20"/>
        </w:rPr>
        <w:t>for varied</w:t>
      </w:r>
      <w:r>
        <w:rPr>
          <w:rFonts w:ascii="Lucida Sans"/>
          <w:spacing w:val="-1"/>
          <w:sz w:val="20"/>
        </w:rPr>
        <w:t xml:space="preserve"> </w:t>
      </w:r>
      <w:r>
        <w:rPr>
          <w:rFonts w:ascii="Lucida Sans"/>
          <w:sz w:val="20"/>
        </w:rPr>
        <w:t>lot sizes of 7,000, 8,000, 9,000, and 10,000 square feet.</w:t>
      </w:r>
      <w:r>
        <w:rPr>
          <w:rFonts w:ascii="Lucida Sans"/>
          <w:spacing w:val="40"/>
          <w:sz w:val="20"/>
        </w:rPr>
        <w:t xml:space="preserve"> </w:t>
      </w:r>
      <w:r>
        <w:rPr>
          <w:rFonts w:ascii="Lucida Sans"/>
          <w:sz w:val="20"/>
        </w:rPr>
        <w:t>The overall preliminary plat includes a total of 128 single-family lots.</w:t>
      </w:r>
    </w:p>
    <w:p w14:paraId="3C16ABC0" w14:textId="77777777" w:rsidR="00E50DD6" w:rsidRDefault="00000000">
      <w:pPr>
        <w:spacing w:before="1"/>
        <w:ind w:left="140" w:right="45"/>
        <w:rPr>
          <w:rFonts w:ascii="Lucida Sans"/>
          <w:sz w:val="20"/>
        </w:rPr>
      </w:pPr>
      <w:r>
        <w:rPr>
          <w:rFonts w:ascii="Lucida Sans"/>
          <w:sz w:val="20"/>
        </w:rPr>
        <w:t>The applicant has been working on site improvements for approximately 1-year and is now ready to proceed with processing</w:t>
      </w:r>
      <w:r>
        <w:rPr>
          <w:rFonts w:ascii="Lucida Sans"/>
          <w:spacing w:val="-3"/>
          <w:sz w:val="20"/>
        </w:rPr>
        <w:t xml:space="preserve"> </w:t>
      </w:r>
      <w:r>
        <w:rPr>
          <w:rFonts w:ascii="Lucida Sans"/>
          <w:sz w:val="20"/>
        </w:rPr>
        <w:t>a</w:t>
      </w:r>
      <w:r>
        <w:rPr>
          <w:rFonts w:ascii="Lucida Sans"/>
          <w:spacing w:val="-3"/>
          <w:sz w:val="20"/>
        </w:rPr>
        <w:t xml:space="preserve"> </w:t>
      </w:r>
      <w:r>
        <w:rPr>
          <w:rFonts w:ascii="Lucida Sans"/>
          <w:sz w:val="20"/>
        </w:rPr>
        <w:t>final</w:t>
      </w:r>
      <w:r>
        <w:rPr>
          <w:rFonts w:ascii="Lucida Sans"/>
          <w:spacing w:val="-1"/>
          <w:sz w:val="20"/>
        </w:rPr>
        <w:t xml:space="preserve"> </w:t>
      </w:r>
      <w:r>
        <w:rPr>
          <w:rFonts w:ascii="Lucida Sans"/>
          <w:sz w:val="20"/>
        </w:rPr>
        <w:t>subdivision</w:t>
      </w:r>
      <w:r>
        <w:rPr>
          <w:rFonts w:ascii="Lucida Sans"/>
          <w:spacing w:val="-2"/>
          <w:sz w:val="20"/>
        </w:rPr>
        <w:t xml:space="preserve"> </w:t>
      </w:r>
      <w:r>
        <w:rPr>
          <w:rFonts w:ascii="Lucida Sans"/>
          <w:sz w:val="20"/>
        </w:rPr>
        <w:t>plat.</w:t>
      </w:r>
      <w:r>
        <w:rPr>
          <w:rFonts w:ascii="Lucida Sans"/>
          <w:spacing w:val="40"/>
          <w:sz w:val="20"/>
        </w:rPr>
        <w:t xml:space="preserve"> </w:t>
      </w:r>
      <w:r>
        <w:rPr>
          <w:rFonts w:ascii="Lucida Sans"/>
          <w:sz w:val="20"/>
        </w:rPr>
        <w:t>A</w:t>
      </w:r>
      <w:r>
        <w:rPr>
          <w:rFonts w:ascii="Lucida Sans"/>
          <w:spacing w:val="-2"/>
          <w:sz w:val="20"/>
        </w:rPr>
        <w:t xml:space="preserve"> </w:t>
      </w:r>
      <w:r>
        <w:rPr>
          <w:rFonts w:ascii="Lucida Sans"/>
          <w:sz w:val="20"/>
        </w:rPr>
        <w:t>total</w:t>
      </w:r>
      <w:r>
        <w:rPr>
          <w:rFonts w:ascii="Lucida Sans"/>
          <w:spacing w:val="-1"/>
          <w:sz w:val="20"/>
        </w:rPr>
        <w:t xml:space="preserve"> </w:t>
      </w:r>
      <w:r>
        <w:rPr>
          <w:rFonts w:ascii="Lucida Sans"/>
          <w:sz w:val="20"/>
        </w:rPr>
        <w:t>of</w:t>
      </w:r>
      <w:r>
        <w:rPr>
          <w:rFonts w:ascii="Lucida Sans"/>
          <w:spacing w:val="-2"/>
          <w:sz w:val="20"/>
        </w:rPr>
        <w:t xml:space="preserve"> </w:t>
      </w:r>
      <w:r>
        <w:rPr>
          <w:rFonts w:ascii="Lucida Sans"/>
          <w:sz w:val="20"/>
        </w:rPr>
        <w:t>six</w:t>
      </w:r>
      <w:r>
        <w:rPr>
          <w:rFonts w:ascii="Lucida Sans"/>
          <w:spacing w:val="-1"/>
          <w:sz w:val="20"/>
        </w:rPr>
        <w:t xml:space="preserve"> </w:t>
      </w:r>
      <w:r>
        <w:rPr>
          <w:rFonts w:ascii="Lucida Sans"/>
          <w:sz w:val="20"/>
        </w:rPr>
        <w:t>(6)</w:t>
      </w:r>
      <w:r>
        <w:rPr>
          <w:rFonts w:ascii="Lucida Sans"/>
          <w:spacing w:val="-3"/>
          <w:sz w:val="20"/>
        </w:rPr>
        <w:t xml:space="preserve"> </w:t>
      </w:r>
      <w:r>
        <w:rPr>
          <w:rFonts w:ascii="Lucida Sans"/>
          <w:sz w:val="20"/>
        </w:rPr>
        <w:t>single-family</w:t>
      </w:r>
      <w:r>
        <w:rPr>
          <w:rFonts w:ascii="Lucida Sans"/>
          <w:spacing w:val="-2"/>
          <w:sz w:val="20"/>
        </w:rPr>
        <w:t xml:space="preserve"> </w:t>
      </w:r>
      <w:r>
        <w:rPr>
          <w:rFonts w:ascii="Lucida Sans"/>
          <w:sz w:val="20"/>
        </w:rPr>
        <w:t>subdivision</w:t>
      </w:r>
      <w:r>
        <w:rPr>
          <w:rFonts w:ascii="Lucida Sans"/>
          <w:spacing w:val="-2"/>
          <w:sz w:val="20"/>
        </w:rPr>
        <w:t xml:space="preserve"> </w:t>
      </w:r>
      <w:r>
        <w:rPr>
          <w:rFonts w:ascii="Lucida Sans"/>
          <w:sz w:val="20"/>
        </w:rPr>
        <w:t>plats</w:t>
      </w:r>
      <w:r>
        <w:rPr>
          <w:rFonts w:ascii="Lucida Sans"/>
          <w:spacing w:val="-4"/>
          <w:sz w:val="20"/>
        </w:rPr>
        <w:t xml:space="preserve"> </w:t>
      </w:r>
      <w:r>
        <w:rPr>
          <w:rFonts w:ascii="Lucida Sans"/>
          <w:sz w:val="20"/>
        </w:rPr>
        <w:t>are</w:t>
      </w:r>
      <w:r>
        <w:rPr>
          <w:rFonts w:ascii="Lucida Sans"/>
          <w:spacing w:val="-4"/>
          <w:sz w:val="20"/>
        </w:rPr>
        <w:t xml:space="preserve"> </w:t>
      </w:r>
      <w:r>
        <w:rPr>
          <w:rFonts w:ascii="Lucida Sans"/>
          <w:sz w:val="20"/>
        </w:rPr>
        <w:t>proposed</w:t>
      </w:r>
      <w:r>
        <w:rPr>
          <w:rFonts w:ascii="Lucida Sans"/>
          <w:spacing w:val="-4"/>
          <w:sz w:val="20"/>
        </w:rPr>
        <w:t xml:space="preserve"> </w:t>
      </w:r>
      <w:r>
        <w:rPr>
          <w:rFonts w:ascii="Lucida Sans"/>
          <w:sz w:val="20"/>
        </w:rPr>
        <w:t>(map</w:t>
      </w:r>
      <w:r>
        <w:rPr>
          <w:rFonts w:ascii="Lucida Sans"/>
          <w:spacing w:val="-4"/>
          <w:sz w:val="20"/>
        </w:rPr>
        <w:t xml:space="preserve"> </w:t>
      </w:r>
      <w:r>
        <w:rPr>
          <w:rFonts w:ascii="Lucida Sans"/>
          <w:sz w:val="20"/>
        </w:rPr>
        <w:t>attached)</w:t>
      </w:r>
      <w:r>
        <w:rPr>
          <w:rFonts w:ascii="Lucida Sans"/>
          <w:spacing w:val="-1"/>
          <w:sz w:val="20"/>
        </w:rPr>
        <w:t xml:space="preserve"> </w:t>
      </w:r>
      <w:r>
        <w:rPr>
          <w:rFonts w:ascii="Lucida Sans"/>
          <w:sz w:val="20"/>
        </w:rPr>
        <w:t xml:space="preserve">for </w:t>
      </w:r>
      <w:r>
        <w:rPr>
          <w:rFonts w:ascii="Lucida Sans"/>
          <w:spacing w:val="-2"/>
          <w:sz w:val="20"/>
        </w:rPr>
        <w:t>Solace.</w:t>
      </w:r>
    </w:p>
    <w:p w14:paraId="4CC7ACAE" w14:textId="77777777" w:rsidR="00E50DD6" w:rsidRDefault="00E50DD6">
      <w:pPr>
        <w:pStyle w:val="BodyText"/>
        <w:rPr>
          <w:rFonts w:ascii="Lucida Sans"/>
          <w:sz w:val="20"/>
        </w:rPr>
      </w:pPr>
    </w:p>
    <w:p w14:paraId="23387770" w14:textId="77777777" w:rsidR="00E50DD6" w:rsidRDefault="00E50DD6">
      <w:pPr>
        <w:pStyle w:val="BodyText"/>
        <w:rPr>
          <w:rFonts w:ascii="Lucida Sans"/>
          <w:sz w:val="20"/>
        </w:rPr>
      </w:pPr>
    </w:p>
    <w:p w14:paraId="484AD090" w14:textId="77777777" w:rsidR="00E50DD6" w:rsidRDefault="00E50DD6">
      <w:pPr>
        <w:pStyle w:val="BodyText"/>
        <w:rPr>
          <w:rFonts w:ascii="Lucida Sans"/>
          <w:sz w:val="20"/>
        </w:rPr>
      </w:pPr>
    </w:p>
    <w:p w14:paraId="79300C16" w14:textId="77777777" w:rsidR="00E50DD6" w:rsidRDefault="00E50DD6">
      <w:pPr>
        <w:pStyle w:val="BodyText"/>
        <w:rPr>
          <w:rFonts w:ascii="Lucida Sans"/>
          <w:sz w:val="20"/>
        </w:rPr>
      </w:pPr>
    </w:p>
    <w:p w14:paraId="434C97C9" w14:textId="77777777" w:rsidR="00E50DD6" w:rsidRDefault="00E50DD6">
      <w:pPr>
        <w:pStyle w:val="BodyText"/>
        <w:rPr>
          <w:rFonts w:ascii="Lucida Sans"/>
          <w:sz w:val="20"/>
        </w:rPr>
      </w:pPr>
    </w:p>
    <w:p w14:paraId="6C67D428" w14:textId="77777777" w:rsidR="00E50DD6" w:rsidRDefault="00E50DD6">
      <w:pPr>
        <w:pStyle w:val="BodyText"/>
        <w:rPr>
          <w:rFonts w:ascii="Lucida Sans"/>
          <w:sz w:val="20"/>
        </w:rPr>
      </w:pPr>
    </w:p>
    <w:p w14:paraId="6642F013" w14:textId="77777777" w:rsidR="00E50DD6" w:rsidRDefault="00E50DD6">
      <w:pPr>
        <w:pStyle w:val="BodyText"/>
        <w:rPr>
          <w:rFonts w:ascii="Lucida Sans"/>
          <w:sz w:val="20"/>
        </w:rPr>
      </w:pPr>
    </w:p>
    <w:p w14:paraId="3100F852" w14:textId="77777777" w:rsidR="00E50DD6" w:rsidRDefault="00E50DD6">
      <w:pPr>
        <w:pStyle w:val="BodyText"/>
        <w:rPr>
          <w:rFonts w:ascii="Lucida Sans"/>
          <w:sz w:val="20"/>
        </w:rPr>
      </w:pPr>
    </w:p>
    <w:p w14:paraId="0D433F74" w14:textId="77777777" w:rsidR="00E50DD6" w:rsidRDefault="00E50DD6">
      <w:pPr>
        <w:pStyle w:val="BodyText"/>
        <w:rPr>
          <w:rFonts w:ascii="Lucida Sans"/>
          <w:sz w:val="20"/>
        </w:rPr>
      </w:pPr>
    </w:p>
    <w:p w14:paraId="67E5FA90" w14:textId="77777777" w:rsidR="00E50DD6" w:rsidRDefault="00E50DD6">
      <w:pPr>
        <w:pStyle w:val="BodyText"/>
        <w:rPr>
          <w:rFonts w:ascii="Lucida Sans"/>
          <w:sz w:val="20"/>
        </w:rPr>
      </w:pPr>
    </w:p>
    <w:p w14:paraId="7CCA53B4" w14:textId="77777777" w:rsidR="00E50DD6" w:rsidRDefault="00E50DD6">
      <w:pPr>
        <w:pStyle w:val="BodyText"/>
        <w:rPr>
          <w:rFonts w:ascii="Lucida Sans"/>
          <w:sz w:val="20"/>
        </w:rPr>
      </w:pPr>
    </w:p>
    <w:p w14:paraId="78FA2815" w14:textId="77777777" w:rsidR="00E50DD6" w:rsidRDefault="00E50DD6">
      <w:pPr>
        <w:pStyle w:val="BodyText"/>
        <w:rPr>
          <w:rFonts w:ascii="Lucida Sans"/>
          <w:sz w:val="20"/>
        </w:rPr>
      </w:pPr>
    </w:p>
    <w:p w14:paraId="2FE0AC09" w14:textId="77777777" w:rsidR="00E50DD6" w:rsidRDefault="00E50DD6">
      <w:pPr>
        <w:pStyle w:val="BodyText"/>
        <w:rPr>
          <w:rFonts w:ascii="Lucida Sans"/>
          <w:sz w:val="20"/>
        </w:rPr>
      </w:pPr>
    </w:p>
    <w:p w14:paraId="5934993A" w14:textId="77777777" w:rsidR="00E50DD6" w:rsidRDefault="00E50DD6">
      <w:pPr>
        <w:pStyle w:val="BodyText"/>
        <w:rPr>
          <w:rFonts w:ascii="Lucida Sans"/>
          <w:sz w:val="20"/>
        </w:rPr>
      </w:pPr>
    </w:p>
    <w:p w14:paraId="51E73C9B" w14:textId="77777777" w:rsidR="00E50DD6" w:rsidRDefault="00E50DD6">
      <w:pPr>
        <w:pStyle w:val="BodyText"/>
        <w:rPr>
          <w:rFonts w:ascii="Lucida Sans"/>
          <w:sz w:val="20"/>
        </w:rPr>
      </w:pPr>
    </w:p>
    <w:p w14:paraId="2F0CEDC9" w14:textId="77777777" w:rsidR="00E50DD6" w:rsidRDefault="00E50DD6">
      <w:pPr>
        <w:pStyle w:val="BodyText"/>
        <w:rPr>
          <w:rFonts w:ascii="Lucida Sans"/>
          <w:sz w:val="20"/>
        </w:rPr>
      </w:pPr>
    </w:p>
    <w:p w14:paraId="1E0B0BF1" w14:textId="77777777" w:rsidR="00E50DD6" w:rsidRDefault="00E50DD6">
      <w:pPr>
        <w:pStyle w:val="BodyText"/>
        <w:rPr>
          <w:rFonts w:ascii="Lucida Sans"/>
          <w:sz w:val="20"/>
        </w:rPr>
      </w:pPr>
    </w:p>
    <w:p w14:paraId="28D5E0D0" w14:textId="77777777" w:rsidR="00E50DD6" w:rsidRDefault="00E50DD6">
      <w:pPr>
        <w:pStyle w:val="BodyText"/>
        <w:rPr>
          <w:rFonts w:ascii="Lucida Sans"/>
          <w:sz w:val="20"/>
        </w:rPr>
      </w:pPr>
    </w:p>
    <w:p w14:paraId="301E513F" w14:textId="77777777" w:rsidR="00E50DD6" w:rsidRDefault="00E50DD6">
      <w:pPr>
        <w:pStyle w:val="BodyText"/>
        <w:rPr>
          <w:rFonts w:ascii="Lucida Sans"/>
          <w:sz w:val="20"/>
        </w:rPr>
      </w:pPr>
    </w:p>
    <w:p w14:paraId="161FB4E2" w14:textId="77777777" w:rsidR="00E50DD6" w:rsidRDefault="00E50DD6">
      <w:pPr>
        <w:pStyle w:val="BodyText"/>
        <w:rPr>
          <w:rFonts w:ascii="Lucida Sans"/>
          <w:sz w:val="20"/>
        </w:rPr>
      </w:pPr>
    </w:p>
    <w:p w14:paraId="596AF128" w14:textId="77777777" w:rsidR="00E50DD6" w:rsidRDefault="00E50DD6">
      <w:pPr>
        <w:pStyle w:val="BodyText"/>
        <w:rPr>
          <w:rFonts w:ascii="Lucida Sans"/>
          <w:sz w:val="22"/>
        </w:rPr>
      </w:pPr>
    </w:p>
    <w:p w14:paraId="76B26811" w14:textId="77777777" w:rsidR="00E50DD6" w:rsidRDefault="00E50DD6">
      <w:pPr>
        <w:rPr>
          <w:rFonts w:ascii="Lucida Sans"/>
        </w:rPr>
        <w:sectPr w:rsidR="00E50DD6">
          <w:type w:val="continuous"/>
          <w:pgSz w:w="12240" w:h="15840"/>
          <w:pgMar w:top="1360" w:right="40" w:bottom="280" w:left="160" w:header="0" w:footer="0" w:gutter="0"/>
          <w:cols w:space="720"/>
        </w:sectPr>
      </w:pPr>
    </w:p>
    <w:p w14:paraId="354F3A87" w14:textId="77777777" w:rsidR="00E50DD6" w:rsidRDefault="00000000">
      <w:pPr>
        <w:spacing w:before="119"/>
        <w:ind w:left="130"/>
        <w:rPr>
          <w:rFonts w:ascii="Lucida Sans"/>
          <w:sz w:val="16"/>
        </w:rPr>
      </w:pPr>
      <w:r>
        <w:rPr>
          <w:rFonts w:ascii="Lucida Sans"/>
          <w:b/>
          <w:sz w:val="20"/>
          <w:u w:val="single"/>
        </w:rPr>
        <w:t>Recommendation:</w:t>
      </w:r>
      <w:r>
        <w:rPr>
          <w:rFonts w:ascii="Lucida Sans"/>
          <w:b/>
          <w:spacing w:val="-2"/>
          <w:sz w:val="20"/>
        </w:rPr>
        <w:t xml:space="preserve"> </w:t>
      </w:r>
      <w:r>
        <w:rPr>
          <w:rFonts w:ascii="Lucida Sans"/>
          <w:spacing w:val="-2"/>
          <w:position w:val="1"/>
          <w:sz w:val="16"/>
        </w:rPr>
        <w:t>Approval</w:t>
      </w:r>
    </w:p>
    <w:p w14:paraId="3B852BAE" w14:textId="77777777" w:rsidR="00E50DD6" w:rsidRDefault="00000000">
      <w:pPr>
        <w:spacing w:before="101"/>
        <w:ind w:left="140"/>
        <w:rPr>
          <w:rFonts w:ascii="Lucida Sans"/>
          <w:sz w:val="16"/>
        </w:rPr>
      </w:pPr>
      <w:r>
        <w:rPr>
          <w:rFonts w:ascii="Lucida Sans"/>
          <w:b/>
          <w:sz w:val="20"/>
          <w:u w:val="single"/>
        </w:rPr>
        <w:t>Cost:</w:t>
      </w:r>
      <w:r>
        <w:rPr>
          <w:rFonts w:ascii="Lucida Sans"/>
          <w:b/>
          <w:spacing w:val="41"/>
          <w:sz w:val="20"/>
        </w:rPr>
        <w:t xml:space="preserve"> </w:t>
      </w:r>
      <w:r>
        <w:rPr>
          <w:rFonts w:ascii="Lucida Sans"/>
          <w:spacing w:val="-5"/>
          <w:position w:val="1"/>
          <w:sz w:val="16"/>
        </w:rPr>
        <w:t>N/A</w:t>
      </w:r>
    </w:p>
    <w:p w14:paraId="7EE9757E" w14:textId="77777777" w:rsidR="00E50DD6" w:rsidRDefault="00000000">
      <w:pPr>
        <w:tabs>
          <w:tab w:val="left" w:pos="1920"/>
        </w:tabs>
        <w:spacing w:before="84" w:line="367" w:lineRule="auto"/>
        <w:ind w:left="161" w:right="460"/>
        <w:rPr>
          <w:rFonts w:ascii="Lucida Sans"/>
          <w:sz w:val="16"/>
        </w:rPr>
      </w:pPr>
      <w:r>
        <w:rPr>
          <w:rFonts w:ascii="Lucida Sans"/>
          <w:b/>
          <w:position w:val="1"/>
          <w:sz w:val="20"/>
          <w:u w:val="single"/>
        </w:rPr>
        <w:t>Legal Approval:</w:t>
      </w:r>
      <w:r>
        <w:rPr>
          <w:rFonts w:ascii="Lucida Sans"/>
          <w:b/>
          <w:position w:val="1"/>
          <w:sz w:val="20"/>
        </w:rPr>
        <w:tab/>
      </w:r>
      <w:r>
        <w:rPr>
          <w:rFonts w:ascii="Lucida Sans"/>
          <w:spacing w:val="-4"/>
          <w:sz w:val="16"/>
        </w:rPr>
        <w:t xml:space="preserve">Yes </w:t>
      </w:r>
      <w:r>
        <w:rPr>
          <w:rFonts w:ascii="Lucida Sans"/>
          <w:b/>
          <w:spacing w:val="-4"/>
          <w:position w:val="2"/>
          <w:sz w:val="20"/>
          <w:u w:val="single"/>
        </w:rPr>
        <w:t>Finance</w:t>
      </w:r>
      <w:r>
        <w:rPr>
          <w:rFonts w:ascii="Lucida Sans"/>
          <w:b/>
          <w:spacing w:val="-12"/>
          <w:position w:val="2"/>
          <w:sz w:val="20"/>
          <w:u w:val="single"/>
        </w:rPr>
        <w:t xml:space="preserve"> </w:t>
      </w:r>
      <w:r>
        <w:rPr>
          <w:rFonts w:ascii="Lucida Sans"/>
          <w:b/>
          <w:spacing w:val="-4"/>
          <w:position w:val="2"/>
          <w:sz w:val="20"/>
          <w:u w:val="single"/>
        </w:rPr>
        <w:t>Approval:</w:t>
      </w:r>
      <w:r>
        <w:rPr>
          <w:rFonts w:ascii="Lucida Sans"/>
          <w:b/>
          <w:spacing w:val="5"/>
          <w:position w:val="2"/>
          <w:sz w:val="20"/>
        </w:rPr>
        <w:t xml:space="preserve"> </w:t>
      </w:r>
      <w:r>
        <w:rPr>
          <w:rFonts w:ascii="Lucida Sans"/>
          <w:spacing w:val="-4"/>
          <w:sz w:val="16"/>
        </w:rPr>
        <w:t xml:space="preserve">N/A </w:t>
      </w:r>
      <w:r>
        <w:rPr>
          <w:rFonts w:ascii="Lucida Sans"/>
          <w:b/>
          <w:sz w:val="20"/>
          <w:u w:val="single"/>
        </w:rPr>
        <w:t>Budget</w:t>
      </w:r>
      <w:r>
        <w:rPr>
          <w:rFonts w:ascii="Lucida Sans"/>
          <w:b/>
          <w:spacing w:val="-16"/>
          <w:sz w:val="20"/>
          <w:u w:val="single"/>
        </w:rPr>
        <w:t xml:space="preserve"> </w:t>
      </w:r>
      <w:r>
        <w:rPr>
          <w:rFonts w:ascii="Lucida Sans"/>
          <w:b/>
          <w:sz w:val="20"/>
          <w:u w:val="single"/>
        </w:rPr>
        <w:t>Approval:</w:t>
      </w:r>
      <w:r>
        <w:rPr>
          <w:rFonts w:ascii="Lucida Sans"/>
          <w:b/>
          <w:spacing w:val="10"/>
          <w:sz w:val="20"/>
        </w:rPr>
        <w:t xml:space="preserve"> </w:t>
      </w:r>
      <w:r>
        <w:rPr>
          <w:rFonts w:ascii="Lucida Sans"/>
          <w:spacing w:val="-5"/>
          <w:position w:val="1"/>
          <w:sz w:val="16"/>
        </w:rPr>
        <w:t>N/A</w:t>
      </w:r>
    </w:p>
    <w:p w14:paraId="5D4D6752" w14:textId="77777777" w:rsidR="00E50DD6" w:rsidRDefault="00000000">
      <w:pPr>
        <w:spacing w:before="98"/>
        <w:ind w:left="130"/>
        <w:rPr>
          <w:rFonts w:ascii="Lucida Sans"/>
          <w:b/>
          <w:sz w:val="20"/>
        </w:rPr>
      </w:pPr>
      <w:r>
        <w:br w:type="column"/>
      </w:r>
      <w:r>
        <w:rPr>
          <w:rFonts w:ascii="Lucida Sans"/>
          <w:b/>
          <w:sz w:val="20"/>
          <w:u w:val="single"/>
        </w:rPr>
        <w:t>Attachments:</w:t>
      </w:r>
      <w:r>
        <w:rPr>
          <w:rFonts w:ascii="Lucida Sans"/>
          <w:b/>
          <w:spacing w:val="26"/>
          <w:sz w:val="20"/>
        </w:rPr>
        <w:t xml:space="preserve"> </w:t>
      </w:r>
      <w:r>
        <w:rPr>
          <w:rFonts w:ascii="Lucida Sans"/>
          <w:b/>
          <w:spacing w:val="-5"/>
          <w:sz w:val="20"/>
        </w:rPr>
        <w:t>Yes</w:t>
      </w:r>
    </w:p>
    <w:p w14:paraId="7D819B10" w14:textId="77777777" w:rsidR="00E50DD6" w:rsidRDefault="00E50DD6">
      <w:pPr>
        <w:rPr>
          <w:rFonts w:ascii="Lucida Sans"/>
          <w:sz w:val="20"/>
        </w:rPr>
        <w:sectPr w:rsidR="00E50DD6">
          <w:type w:val="continuous"/>
          <w:pgSz w:w="12240" w:h="15840"/>
          <w:pgMar w:top="1360" w:right="40" w:bottom="280" w:left="160" w:header="0" w:footer="0" w:gutter="0"/>
          <w:cols w:num="2" w:space="720" w:equalWidth="0">
            <w:col w:w="2764" w:space="805"/>
            <w:col w:w="8471"/>
          </w:cols>
        </w:sectPr>
      </w:pPr>
    </w:p>
    <w:p w14:paraId="7026B2B0" w14:textId="77777777" w:rsidR="00E50DD6" w:rsidRDefault="00E50DD6">
      <w:pPr>
        <w:pStyle w:val="BodyText"/>
        <w:spacing w:before="9"/>
        <w:rPr>
          <w:rFonts w:ascii="Lucida Sans"/>
          <w:b/>
          <w:sz w:val="26"/>
        </w:rPr>
      </w:pPr>
    </w:p>
    <w:p w14:paraId="17A21023" w14:textId="77777777" w:rsidR="00E50DD6" w:rsidRDefault="00000000">
      <w:pPr>
        <w:pStyle w:val="BodyText"/>
        <w:spacing w:line="20" w:lineRule="exact"/>
        <w:ind w:left="140"/>
        <w:rPr>
          <w:rFonts w:ascii="Lucida Sans"/>
          <w:sz w:val="2"/>
        </w:rPr>
      </w:pPr>
      <w:r>
        <w:rPr>
          <w:rFonts w:ascii="Lucida Sans"/>
          <w:sz w:val="2"/>
        </w:rPr>
      </w:r>
      <w:r>
        <w:rPr>
          <w:rFonts w:ascii="Lucida Sans"/>
          <w:sz w:val="2"/>
        </w:rPr>
        <w:pict w14:anchorId="78CB3D6B">
          <v:group id="docshapegroup77" o:spid="_x0000_s3244" style="width:586pt;height:1pt;mso-position-horizontal-relative:char;mso-position-vertical-relative:line" coordsize="11720,20">
            <v:rect id="docshape78" o:spid="_x0000_s3245" style="position:absolute;width:11720;height:20" fillcolor="black" stroked="f"/>
            <w10:anchorlock/>
          </v:group>
        </w:pict>
      </w:r>
    </w:p>
    <w:p w14:paraId="3F51CE7B" w14:textId="77777777" w:rsidR="00E50DD6" w:rsidRDefault="00E50DD6">
      <w:pPr>
        <w:pStyle w:val="BodyText"/>
        <w:spacing w:before="9"/>
        <w:rPr>
          <w:rFonts w:ascii="Lucida Sans"/>
          <w:b/>
          <w:sz w:val="11"/>
        </w:rPr>
      </w:pPr>
    </w:p>
    <w:p w14:paraId="406B0E43" w14:textId="77777777" w:rsidR="00E50DD6" w:rsidRDefault="00000000">
      <w:pPr>
        <w:spacing w:before="101" w:line="381" w:lineRule="auto"/>
        <w:ind w:left="4119" w:right="4135"/>
        <w:jc w:val="center"/>
        <w:rPr>
          <w:rFonts w:ascii="Lucida Sans"/>
          <w:i/>
          <w:sz w:val="16"/>
        </w:rPr>
      </w:pPr>
      <w:r>
        <w:rPr>
          <w:rFonts w:ascii="Lucida Sans"/>
          <w:i/>
          <w:w w:val="90"/>
          <w:sz w:val="16"/>
        </w:rPr>
        <w:t>2603</w:t>
      </w:r>
      <w:r>
        <w:rPr>
          <w:rFonts w:ascii="Lucida Sans"/>
          <w:i/>
          <w:spacing w:val="-8"/>
          <w:w w:val="90"/>
          <w:sz w:val="16"/>
        </w:rPr>
        <w:t xml:space="preserve"> </w:t>
      </w:r>
      <w:r>
        <w:rPr>
          <w:rFonts w:ascii="Lucida Sans"/>
          <w:i/>
          <w:w w:val="90"/>
          <w:sz w:val="16"/>
        </w:rPr>
        <w:t>Santa</w:t>
      </w:r>
      <w:r>
        <w:rPr>
          <w:rFonts w:ascii="Lucida Sans"/>
          <w:i/>
          <w:spacing w:val="-4"/>
          <w:w w:val="90"/>
          <w:sz w:val="16"/>
        </w:rPr>
        <w:t xml:space="preserve"> </w:t>
      </w:r>
      <w:r>
        <w:rPr>
          <w:rFonts w:ascii="Lucida Sans"/>
          <w:i/>
          <w:w w:val="90"/>
          <w:sz w:val="16"/>
        </w:rPr>
        <w:t>Clara</w:t>
      </w:r>
      <w:r>
        <w:rPr>
          <w:rFonts w:ascii="Lucida Sans"/>
          <w:i/>
          <w:spacing w:val="-7"/>
          <w:w w:val="90"/>
          <w:sz w:val="16"/>
        </w:rPr>
        <w:t xml:space="preserve"> </w:t>
      </w:r>
      <w:r>
        <w:rPr>
          <w:rFonts w:ascii="Lucida Sans"/>
          <w:i/>
          <w:w w:val="90"/>
          <w:sz w:val="16"/>
        </w:rPr>
        <w:t>Drive,</w:t>
      </w:r>
      <w:r>
        <w:rPr>
          <w:rFonts w:ascii="Lucida Sans"/>
          <w:i/>
          <w:spacing w:val="-8"/>
          <w:w w:val="90"/>
          <w:sz w:val="16"/>
        </w:rPr>
        <w:t xml:space="preserve"> </w:t>
      </w:r>
      <w:r>
        <w:rPr>
          <w:rFonts w:ascii="Lucida Sans"/>
          <w:i/>
          <w:w w:val="90"/>
          <w:sz w:val="16"/>
        </w:rPr>
        <w:t>Santa</w:t>
      </w:r>
      <w:r>
        <w:rPr>
          <w:rFonts w:ascii="Lucida Sans"/>
          <w:i/>
          <w:spacing w:val="-7"/>
          <w:w w:val="90"/>
          <w:sz w:val="16"/>
        </w:rPr>
        <w:t xml:space="preserve"> </w:t>
      </w:r>
      <w:r>
        <w:rPr>
          <w:rFonts w:ascii="Lucida Sans"/>
          <w:i/>
          <w:w w:val="90"/>
          <w:sz w:val="16"/>
        </w:rPr>
        <w:t>Clara,</w:t>
      </w:r>
      <w:r>
        <w:rPr>
          <w:rFonts w:ascii="Lucida Sans"/>
          <w:i/>
          <w:spacing w:val="-5"/>
          <w:w w:val="90"/>
          <w:sz w:val="16"/>
        </w:rPr>
        <w:t xml:space="preserve"> </w:t>
      </w:r>
      <w:r>
        <w:rPr>
          <w:rFonts w:ascii="Lucida Sans"/>
          <w:i/>
          <w:w w:val="90"/>
          <w:sz w:val="16"/>
        </w:rPr>
        <w:t>Utah</w:t>
      </w:r>
      <w:r>
        <w:rPr>
          <w:rFonts w:ascii="Lucida Sans"/>
          <w:i/>
          <w:spacing w:val="-4"/>
          <w:w w:val="90"/>
          <w:sz w:val="16"/>
        </w:rPr>
        <w:t xml:space="preserve"> </w:t>
      </w:r>
      <w:r>
        <w:rPr>
          <w:rFonts w:ascii="Lucida Sans"/>
          <w:i/>
          <w:w w:val="90"/>
          <w:sz w:val="16"/>
        </w:rPr>
        <w:t xml:space="preserve">84765 </w:t>
      </w:r>
      <w:r>
        <w:rPr>
          <w:rFonts w:ascii="Lucida Sans"/>
          <w:i/>
          <w:sz w:val="16"/>
        </w:rPr>
        <w:t>Phone</w:t>
      </w:r>
      <w:r>
        <w:rPr>
          <w:rFonts w:ascii="Lucida Sans"/>
          <w:i/>
          <w:spacing w:val="-9"/>
          <w:sz w:val="16"/>
        </w:rPr>
        <w:t xml:space="preserve"> </w:t>
      </w:r>
      <w:r>
        <w:rPr>
          <w:rFonts w:ascii="Lucida Sans"/>
          <w:i/>
          <w:sz w:val="16"/>
        </w:rPr>
        <w:t>(435)</w:t>
      </w:r>
      <w:r>
        <w:rPr>
          <w:rFonts w:ascii="Lucida Sans"/>
          <w:i/>
          <w:spacing w:val="-9"/>
          <w:sz w:val="16"/>
        </w:rPr>
        <w:t xml:space="preserve"> </w:t>
      </w:r>
      <w:r>
        <w:rPr>
          <w:rFonts w:ascii="Lucida Sans"/>
          <w:i/>
          <w:sz w:val="16"/>
        </w:rPr>
        <w:t>673-6712</w:t>
      </w:r>
      <w:r>
        <w:rPr>
          <w:rFonts w:ascii="Lucida Sans"/>
          <w:i/>
          <w:spacing w:val="-12"/>
          <w:sz w:val="16"/>
        </w:rPr>
        <w:t xml:space="preserve"> </w:t>
      </w:r>
      <w:r>
        <w:rPr>
          <w:rFonts w:ascii="Lucida Sans"/>
          <w:i/>
          <w:sz w:val="16"/>
        </w:rPr>
        <w:t>Fax</w:t>
      </w:r>
      <w:r>
        <w:rPr>
          <w:rFonts w:ascii="Lucida Sans"/>
          <w:i/>
          <w:spacing w:val="-10"/>
          <w:sz w:val="16"/>
        </w:rPr>
        <w:t xml:space="preserve"> </w:t>
      </w:r>
      <w:r>
        <w:rPr>
          <w:rFonts w:ascii="Lucida Sans"/>
          <w:i/>
          <w:sz w:val="16"/>
        </w:rPr>
        <w:t>(435)</w:t>
      </w:r>
      <w:r>
        <w:rPr>
          <w:rFonts w:ascii="Lucida Sans"/>
          <w:i/>
          <w:spacing w:val="-9"/>
          <w:sz w:val="16"/>
        </w:rPr>
        <w:t xml:space="preserve"> </w:t>
      </w:r>
      <w:r>
        <w:rPr>
          <w:rFonts w:ascii="Lucida Sans"/>
          <w:i/>
          <w:sz w:val="16"/>
        </w:rPr>
        <w:t>628-7338</w:t>
      </w:r>
    </w:p>
    <w:p w14:paraId="660F086A" w14:textId="77777777" w:rsidR="00E50DD6" w:rsidRDefault="00E50DD6">
      <w:pPr>
        <w:spacing w:line="381" w:lineRule="auto"/>
        <w:jc w:val="center"/>
        <w:rPr>
          <w:rFonts w:ascii="Lucida Sans"/>
          <w:sz w:val="16"/>
        </w:rPr>
        <w:sectPr w:rsidR="00E50DD6">
          <w:type w:val="continuous"/>
          <w:pgSz w:w="12240" w:h="15840"/>
          <w:pgMar w:top="1360" w:right="40" w:bottom="280" w:left="160" w:header="0" w:footer="0" w:gutter="0"/>
          <w:cols w:space="720"/>
        </w:sectPr>
      </w:pPr>
    </w:p>
    <w:p w14:paraId="69C2AFCF" w14:textId="77777777" w:rsidR="00E50DD6" w:rsidRDefault="00E50DD6">
      <w:pPr>
        <w:pStyle w:val="BodyText"/>
        <w:spacing w:before="4"/>
        <w:rPr>
          <w:rFonts w:ascii="Lucida Sans"/>
          <w:i/>
          <w:sz w:val="18"/>
        </w:rPr>
      </w:pPr>
    </w:p>
    <w:p w14:paraId="6CDF8837" w14:textId="77777777" w:rsidR="00E50DD6" w:rsidRDefault="00000000">
      <w:pPr>
        <w:spacing w:before="93"/>
        <w:ind w:left="4407"/>
        <w:rPr>
          <w:rFonts w:ascii="Arial"/>
          <w:b/>
          <w:sz w:val="20"/>
        </w:rPr>
      </w:pPr>
      <w:r>
        <w:rPr>
          <w:noProof/>
        </w:rPr>
        <w:drawing>
          <wp:anchor distT="0" distB="0" distL="0" distR="0" simplePos="0" relativeHeight="15760384" behindDoc="0" locked="0" layoutInCell="1" allowOverlap="1" wp14:anchorId="280023B1" wp14:editId="2865F905">
            <wp:simplePos x="0" y="0"/>
            <wp:positionH relativeFrom="page">
              <wp:posOffset>434340</wp:posOffset>
            </wp:positionH>
            <wp:positionV relativeFrom="paragraph">
              <wp:posOffset>-132716</wp:posOffset>
            </wp:positionV>
            <wp:extent cx="1430144" cy="85029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1430144" cy="850296"/>
                    </a:xfrm>
                    <a:prstGeom prst="rect">
                      <a:avLst/>
                    </a:prstGeom>
                  </pic:spPr>
                </pic:pic>
              </a:graphicData>
            </a:graphic>
          </wp:anchor>
        </w:drawing>
      </w:r>
      <w:bookmarkStart w:id="13" w:name="Item_3a_-_Solace_Subdivision_Phase_1_Fin"/>
      <w:bookmarkEnd w:id="13"/>
      <w:r>
        <w:rPr>
          <w:rFonts w:ascii="Arial"/>
          <w:b/>
          <w:spacing w:val="-4"/>
          <w:sz w:val="20"/>
        </w:rPr>
        <w:t>City</w:t>
      </w:r>
      <w:r>
        <w:rPr>
          <w:rFonts w:ascii="Arial"/>
          <w:b/>
          <w:spacing w:val="-10"/>
          <w:sz w:val="20"/>
        </w:rPr>
        <w:t xml:space="preserve"> </w:t>
      </w:r>
      <w:r>
        <w:rPr>
          <w:rFonts w:ascii="Arial"/>
          <w:b/>
          <w:spacing w:val="-4"/>
          <w:sz w:val="20"/>
        </w:rPr>
        <w:t>of</w:t>
      </w:r>
      <w:r>
        <w:rPr>
          <w:rFonts w:ascii="Arial"/>
          <w:b/>
          <w:spacing w:val="-7"/>
          <w:sz w:val="20"/>
        </w:rPr>
        <w:t xml:space="preserve"> </w:t>
      </w:r>
      <w:r>
        <w:rPr>
          <w:rFonts w:ascii="Arial"/>
          <w:b/>
          <w:spacing w:val="-4"/>
          <w:sz w:val="20"/>
        </w:rPr>
        <w:t>Santa</w:t>
      </w:r>
      <w:r>
        <w:rPr>
          <w:rFonts w:ascii="Arial"/>
          <w:b/>
          <w:spacing w:val="-10"/>
          <w:sz w:val="20"/>
        </w:rPr>
        <w:t xml:space="preserve"> </w:t>
      </w:r>
      <w:r>
        <w:rPr>
          <w:rFonts w:ascii="Arial"/>
          <w:b/>
          <w:spacing w:val="-4"/>
          <w:sz w:val="20"/>
        </w:rPr>
        <w:t>Clara</w:t>
      </w:r>
    </w:p>
    <w:p w14:paraId="56799506" w14:textId="77777777" w:rsidR="00E50DD6" w:rsidRDefault="00000000">
      <w:pPr>
        <w:ind w:left="4407"/>
        <w:rPr>
          <w:rFonts w:ascii="Arial"/>
          <w:sz w:val="19"/>
        </w:rPr>
      </w:pPr>
      <w:r>
        <w:rPr>
          <w:rFonts w:ascii="Arial"/>
          <w:spacing w:val="-6"/>
          <w:sz w:val="19"/>
        </w:rPr>
        <w:t>2603</w:t>
      </w:r>
      <w:r>
        <w:rPr>
          <w:rFonts w:ascii="Arial"/>
          <w:spacing w:val="-1"/>
          <w:sz w:val="19"/>
        </w:rPr>
        <w:t xml:space="preserve"> </w:t>
      </w:r>
      <w:r>
        <w:rPr>
          <w:rFonts w:ascii="Arial"/>
          <w:spacing w:val="-6"/>
          <w:sz w:val="19"/>
        </w:rPr>
        <w:t>Santa</w:t>
      </w:r>
      <w:r>
        <w:rPr>
          <w:rFonts w:ascii="Arial"/>
          <w:spacing w:val="-1"/>
          <w:sz w:val="19"/>
        </w:rPr>
        <w:t xml:space="preserve"> </w:t>
      </w:r>
      <w:r>
        <w:rPr>
          <w:rFonts w:ascii="Arial"/>
          <w:spacing w:val="-6"/>
          <w:sz w:val="19"/>
        </w:rPr>
        <w:t>Clara</w:t>
      </w:r>
      <w:r>
        <w:rPr>
          <w:rFonts w:ascii="Arial"/>
          <w:spacing w:val="-3"/>
          <w:sz w:val="19"/>
        </w:rPr>
        <w:t xml:space="preserve"> </w:t>
      </w:r>
      <w:r>
        <w:rPr>
          <w:rFonts w:ascii="Arial"/>
          <w:spacing w:val="-6"/>
          <w:sz w:val="19"/>
        </w:rPr>
        <w:t>Drive</w:t>
      </w:r>
    </w:p>
    <w:p w14:paraId="1156E884" w14:textId="77777777" w:rsidR="00E50DD6" w:rsidRDefault="00000000">
      <w:pPr>
        <w:spacing w:line="217" w:lineRule="exact"/>
        <w:ind w:left="4407"/>
        <w:rPr>
          <w:rFonts w:ascii="Arial"/>
          <w:sz w:val="19"/>
        </w:rPr>
      </w:pPr>
      <w:r>
        <w:rPr>
          <w:rFonts w:ascii="Arial"/>
          <w:spacing w:val="-6"/>
          <w:sz w:val="19"/>
        </w:rPr>
        <w:t>(435)</w:t>
      </w:r>
      <w:r>
        <w:rPr>
          <w:rFonts w:ascii="Arial"/>
          <w:spacing w:val="-1"/>
          <w:sz w:val="19"/>
        </w:rPr>
        <w:t xml:space="preserve"> </w:t>
      </w:r>
      <w:r>
        <w:rPr>
          <w:rFonts w:ascii="Arial"/>
          <w:spacing w:val="-6"/>
          <w:sz w:val="19"/>
        </w:rPr>
        <w:t>656-4690,</w:t>
      </w:r>
      <w:r>
        <w:rPr>
          <w:rFonts w:ascii="Arial"/>
          <w:sz w:val="19"/>
        </w:rPr>
        <w:t xml:space="preserve"> </w:t>
      </w:r>
      <w:r>
        <w:rPr>
          <w:rFonts w:ascii="Arial"/>
          <w:spacing w:val="-6"/>
          <w:sz w:val="19"/>
        </w:rPr>
        <w:t>Ext.</w:t>
      </w:r>
      <w:r>
        <w:rPr>
          <w:rFonts w:ascii="Arial"/>
          <w:sz w:val="19"/>
        </w:rPr>
        <w:t xml:space="preserve"> </w:t>
      </w:r>
      <w:r>
        <w:rPr>
          <w:rFonts w:ascii="Arial"/>
          <w:spacing w:val="-6"/>
          <w:sz w:val="19"/>
        </w:rPr>
        <w:t>225</w:t>
      </w:r>
    </w:p>
    <w:p w14:paraId="4E22C18E" w14:textId="77777777" w:rsidR="00E50DD6" w:rsidRDefault="00000000">
      <w:pPr>
        <w:spacing w:line="229" w:lineRule="exact"/>
        <w:ind w:left="4407"/>
        <w:rPr>
          <w:rFonts w:ascii="Arial"/>
          <w:sz w:val="20"/>
        </w:rPr>
      </w:pPr>
      <w:hyperlink r:id="rId19">
        <w:r>
          <w:rPr>
            <w:rFonts w:ascii="Arial"/>
            <w:color w:val="8F1F44"/>
            <w:spacing w:val="-2"/>
            <w:sz w:val="20"/>
          </w:rPr>
          <w:t>jmcnulty@sccity.org</w:t>
        </w:r>
      </w:hyperlink>
    </w:p>
    <w:p w14:paraId="266847DE" w14:textId="77777777" w:rsidR="00E50DD6" w:rsidRDefault="00E50DD6">
      <w:pPr>
        <w:pStyle w:val="BodyText"/>
        <w:rPr>
          <w:rFonts w:ascii="Arial"/>
          <w:sz w:val="20"/>
        </w:rPr>
      </w:pPr>
    </w:p>
    <w:p w14:paraId="0999DCFA" w14:textId="77777777" w:rsidR="00E50DD6" w:rsidRDefault="00E50DD6">
      <w:pPr>
        <w:pStyle w:val="BodyText"/>
        <w:rPr>
          <w:rFonts w:ascii="Arial"/>
          <w:sz w:val="20"/>
        </w:rPr>
      </w:pPr>
    </w:p>
    <w:p w14:paraId="6EBF27AD" w14:textId="77777777" w:rsidR="00E50DD6" w:rsidRDefault="00000000">
      <w:pPr>
        <w:pStyle w:val="BodyText"/>
        <w:spacing w:before="1"/>
        <w:rPr>
          <w:rFonts w:ascii="Arial"/>
          <w:sz w:val="23"/>
        </w:rPr>
      </w:pPr>
      <w:r>
        <w:pict w14:anchorId="6B0F05BD">
          <v:group id="docshapegroup79" o:spid="_x0000_s3241" style="position:absolute;margin-left:46.8pt;margin-top:26pt;width:159.15pt;height:8.55pt;z-index:-15698944;mso-wrap-distance-left:0;mso-wrap-distance-right:0;mso-position-horizontal-relative:page" coordorigin="936,520" coordsize="3183,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0" o:spid="_x0000_s3243" type="#_x0000_t75" style="position:absolute;left:936;top:520;width:3183;height:171">
              <v:imagedata r:id="rId20" o:title=""/>
            </v:shape>
            <v:line id="_x0000_s3242" style="position:absolute" from="4050,564" to="1010,584"/>
            <w10:wrap type="topAndBottom" anchorx="page"/>
          </v:group>
        </w:pict>
      </w:r>
      <w:r>
        <w:pict w14:anchorId="3A5C0418">
          <v:group id="docshapegroup81" o:spid="_x0000_s3237" style="position:absolute;margin-left:212.65pt;margin-top:14.5pt;width:345.15pt;height:19.1pt;z-index:-15698432;mso-wrap-distance-left:0;mso-wrap-distance-right:0;mso-position-horizontal-relative:page" coordorigin="4253,290" coordsize="6903,382">
            <v:shape id="docshape82" o:spid="_x0000_s3240" type="#_x0000_t75" style="position:absolute;left:7233;top:518;width:3922;height:152">
              <v:imagedata r:id="rId21" o:title=""/>
            </v:shape>
            <v:line id="_x0000_s3239" style="position:absolute" from="11088,562" to="7308,562"/>
            <v:shapetype id="_x0000_t202" coordsize="21600,21600" o:spt="202" path="m,l,21600r21600,l21600,xe">
              <v:stroke joinstyle="miter"/>
              <v:path gradientshapeok="t" o:connecttype="rect"/>
            </v:shapetype>
            <v:shape id="docshape83" o:spid="_x0000_s3238" type="#_x0000_t202" style="position:absolute;left:4262;top:299;width:3013;height:363" filled="f" strokeweight=".96pt">
              <v:textbox inset="0,0,0,0">
                <w:txbxContent>
                  <w:p w14:paraId="322C882A" w14:textId="77777777" w:rsidR="00E50DD6" w:rsidRDefault="00000000">
                    <w:pPr>
                      <w:spacing w:before="18"/>
                      <w:ind w:left="909"/>
                      <w:rPr>
                        <w:rFonts w:ascii="Calibri"/>
                        <w:sz w:val="24"/>
                      </w:rPr>
                    </w:pPr>
                    <w:r>
                      <w:rPr>
                        <w:rFonts w:ascii="Calibri"/>
                        <w:sz w:val="24"/>
                      </w:rPr>
                      <w:t>Staff</w:t>
                    </w:r>
                    <w:r>
                      <w:rPr>
                        <w:rFonts w:ascii="Calibri"/>
                        <w:spacing w:val="1"/>
                        <w:sz w:val="24"/>
                      </w:rPr>
                      <w:t xml:space="preserve"> </w:t>
                    </w:r>
                    <w:r>
                      <w:rPr>
                        <w:rFonts w:ascii="Calibri"/>
                        <w:spacing w:val="-2"/>
                        <w:sz w:val="24"/>
                      </w:rPr>
                      <w:t>Report</w:t>
                    </w:r>
                  </w:p>
                </w:txbxContent>
              </v:textbox>
            </v:shape>
            <w10:wrap type="topAndBottom" anchorx="page"/>
          </v:group>
        </w:pict>
      </w:r>
    </w:p>
    <w:p w14:paraId="36621547" w14:textId="77777777" w:rsidR="00E50DD6" w:rsidRDefault="00E50DD6">
      <w:pPr>
        <w:pStyle w:val="BodyText"/>
        <w:spacing w:before="8"/>
        <w:rPr>
          <w:rFonts w:ascii="Arial"/>
          <w:sz w:val="20"/>
        </w:rPr>
      </w:pPr>
    </w:p>
    <w:p w14:paraId="6BD72154" w14:textId="77777777" w:rsidR="00E50DD6" w:rsidRDefault="00000000">
      <w:pPr>
        <w:pStyle w:val="Heading4"/>
        <w:ind w:right="2991" w:firstLine="909"/>
        <w:rPr>
          <w:rFonts w:ascii="Calibri"/>
        </w:rPr>
      </w:pPr>
      <w:r>
        <w:rPr>
          <w:rFonts w:ascii="Calibri"/>
        </w:rPr>
        <w:t>Final Subdivision Plat Summary</w:t>
      </w:r>
      <w:r>
        <w:rPr>
          <w:rFonts w:ascii="Calibri"/>
          <w:spacing w:val="-18"/>
        </w:rPr>
        <w:t xml:space="preserve"> </w:t>
      </w:r>
      <w:r>
        <w:rPr>
          <w:rFonts w:ascii="Calibri"/>
        </w:rPr>
        <w:t>and</w:t>
      </w:r>
      <w:r>
        <w:rPr>
          <w:rFonts w:ascii="Calibri"/>
          <w:spacing w:val="-20"/>
        </w:rPr>
        <w:t xml:space="preserve"> </w:t>
      </w:r>
      <w:r>
        <w:rPr>
          <w:rFonts w:ascii="Calibri"/>
        </w:rPr>
        <w:t>Recommendation</w:t>
      </w:r>
    </w:p>
    <w:p w14:paraId="372679DE" w14:textId="77777777" w:rsidR="00E50DD6" w:rsidRDefault="00E50DD6">
      <w:pPr>
        <w:pStyle w:val="BodyText"/>
        <w:spacing w:before="9"/>
        <w:rPr>
          <w:rFonts w:ascii="Calibri"/>
          <w:b/>
          <w:sz w:val="25"/>
        </w:rPr>
      </w:pPr>
    </w:p>
    <w:p w14:paraId="5A1E1848" w14:textId="77777777" w:rsidR="00E50DD6" w:rsidRDefault="00000000">
      <w:pPr>
        <w:spacing w:before="52" w:line="276" w:lineRule="auto"/>
        <w:ind w:left="847" w:right="7198"/>
        <w:rPr>
          <w:rFonts w:ascii="Calibri"/>
          <w:sz w:val="24"/>
        </w:rPr>
      </w:pPr>
      <w:r>
        <w:rPr>
          <w:rFonts w:ascii="Calibri"/>
          <w:b/>
          <w:sz w:val="24"/>
        </w:rPr>
        <w:t xml:space="preserve">Public Body: </w:t>
      </w:r>
      <w:r>
        <w:rPr>
          <w:rFonts w:ascii="Calibri"/>
          <w:sz w:val="24"/>
        </w:rPr>
        <w:t xml:space="preserve">Santa Clara City Council </w:t>
      </w:r>
      <w:r>
        <w:rPr>
          <w:rFonts w:ascii="Calibri"/>
          <w:b/>
          <w:sz w:val="24"/>
        </w:rPr>
        <w:t xml:space="preserve">Meeting Date: </w:t>
      </w:r>
      <w:r>
        <w:rPr>
          <w:rFonts w:ascii="Calibri"/>
          <w:sz w:val="24"/>
        </w:rPr>
        <w:t xml:space="preserve">February 22, 2023 </w:t>
      </w:r>
      <w:r>
        <w:rPr>
          <w:rFonts w:ascii="Calibri"/>
          <w:b/>
          <w:sz w:val="24"/>
        </w:rPr>
        <w:t>Current</w:t>
      </w:r>
      <w:r>
        <w:rPr>
          <w:rFonts w:ascii="Calibri"/>
          <w:b/>
          <w:spacing w:val="-7"/>
          <w:sz w:val="24"/>
        </w:rPr>
        <w:t xml:space="preserve"> </w:t>
      </w:r>
      <w:r>
        <w:rPr>
          <w:rFonts w:ascii="Calibri"/>
          <w:b/>
          <w:sz w:val="24"/>
        </w:rPr>
        <w:t>Zone:</w:t>
      </w:r>
      <w:r>
        <w:rPr>
          <w:rFonts w:ascii="Calibri"/>
          <w:b/>
          <w:spacing w:val="-7"/>
          <w:sz w:val="24"/>
        </w:rPr>
        <w:t xml:space="preserve"> </w:t>
      </w:r>
      <w:r>
        <w:rPr>
          <w:rFonts w:ascii="Calibri"/>
          <w:sz w:val="24"/>
        </w:rPr>
        <w:t>R-1-10/RA</w:t>
      </w:r>
      <w:r>
        <w:rPr>
          <w:rFonts w:ascii="Calibri"/>
          <w:spacing w:val="-9"/>
          <w:sz w:val="24"/>
        </w:rPr>
        <w:t xml:space="preserve"> </w:t>
      </w:r>
      <w:r>
        <w:rPr>
          <w:rFonts w:ascii="Calibri"/>
          <w:sz w:val="24"/>
        </w:rPr>
        <w:t>Mixed</w:t>
      </w:r>
      <w:r>
        <w:rPr>
          <w:rFonts w:ascii="Calibri"/>
          <w:spacing w:val="-9"/>
          <w:sz w:val="24"/>
        </w:rPr>
        <w:t xml:space="preserve"> </w:t>
      </w:r>
      <w:r>
        <w:rPr>
          <w:rFonts w:ascii="Calibri"/>
          <w:sz w:val="24"/>
        </w:rPr>
        <w:t>Lot</w:t>
      </w:r>
      <w:r>
        <w:rPr>
          <w:rFonts w:ascii="Calibri"/>
          <w:spacing w:val="-9"/>
          <w:sz w:val="24"/>
        </w:rPr>
        <w:t xml:space="preserve"> </w:t>
      </w:r>
      <w:r>
        <w:rPr>
          <w:rFonts w:ascii="Calibri"/>
          <w:sz w:val="24"/>
        </w:rPr>
        <w:t>Size</w:t>
      </w:r>
    </w:p>
    <w:p w14:paraId="4F966BCE" w14:textId="77777777" w:rsidR="00E50DD6" w:rsidRDefault="00000000">
      <w:pPr>
        <w:spacing w:line="293" w:lineRule="exact"/>
        <w:ind w:left="848"/>
        <w:rPr>
          <w:rFonts w:ascii="Calibri"/>
          <w:sz w:val="24"/>
        </w:rPr>
      </w:pPr>
      <w:r>
        <w:rPr>
          <w:rFonts w:ascii="Calibri"/>
          <w:b/>
          <w:sz w:val="24"/>
        </w:rPr>
        <w:t>General</w:t>
      </w:r>
      <w:r>
        <w:rPr>
          <w:rFonts w:ascii="Calibri"/>
          <w:b/>
          <w:spacing w:val="-3"/>
          <w:sz w:val="24"/>
        </w:rPr>
        <w:t xml:space="preserve"> </w:t>
      </w:r>
      <w:r>
        <w:rPr>
          <w:rFonts w:ascii="Calibri"/>
          <w:b/>
          <w:sz w:val="24"/>
        </w:rPr>
        <w:t>Plan</w:t>
      </w:r>
      <w:r>
        <w:rPr>
          <w:rFonts w:ascii="Calibri"/>
          <w:b/>
          <w:spacing w:val="-1"/>
          <w:sz w:val="24"/>
        </w:rPr>
        <w:t xml:space="preserve"> </w:t>
      </w:r>
      <w:r>
        <w:rPr>
          <w:rFonts w:ascii="Calibri"/>
          <w:b/>
          <w:sz w:val="24"/>
        </w:rPr>
        <w:t>Designation:</w:t>
      </w:r>
      <w:r>
        <w:rPr>
          <w:rFonts w:ascii="Calibri"/>
          <w:b/>
          <w:spacing w:val="-3"/>
          <w:sz w:val="24"/>
        </w:rPr>
        <w:t xml:space="preserve"> </w:t>
      </w:r>
      <w:r>
        <w:rPr>
          <w:rFonts w:ascii="Calibri"/>
          <w:sz w:val="24"/>
        </w:rPr>
        <w:t>Medium</w:t>
      </w:r>
      <w:r>
        <w:rPr>
          <w:rFonts w:ascii="Calibri"/>
          <w:spacing w:val="-4"/>
          <w:sz w:val="24"/>
        </w:rPr>
        <w:t xml:space="preserve"> </w:t>
      </w:r>
      <w:r>
        <w:rPr>
          <w:rFonts w:ascii="Calibri"/>
          <w:sz w:val="24"/>
        </w:rPr>
        <w:t>Density</w:t>
      </w:r>
      <w:r>
        <w:rPr>
          <w:rFonts w:ascii="Calibri"/>
          <w:spacing w:val="-2"/>
          <w:sz w:val="24"/>
        </w:rPr>
        <w:t xml:space="preserve"> </w:t>
      </w:r>
      <w:r>
        <w:rPr>
          <w:rFonts w:ascii="Calibri"/>
          <w:sz w:val="24"/>
        </w:rPr>
        <w:t>Residential,</w:t>
      </w:r>
      <w:r>
        <w:rPr>
          <w:rFonts w:ascii="Calibri"/>
          <w:spacing w:val="-3"/>
          <w:sz w:val="24"/>
        </w:rPr>
        <w:t xml:space="preserve"> </w:t>
      </w:r>
      <w:r>
        <w:rPr>
          <w:rFonts w:ascii="Calibri"/>
          <w:spacing w:val="-5"/>
          <w:sz w:val="24"/>
        </w:rPr>
        <w:t>MDR</w:t>
      </w:r>
    </w:p>
    <w:p w14:paraId="58B29C05" w14:textId="77777777" w:rsidR="00E50DD6" w:rsidRDefault="00000000">
      <w:pPr>
        <w:spacing w:before="45"/>
        <w:ind w:left="848"/>
        <w:rPr>
          <w:rFonts w:ascii="Calibri"/>
          <w:sz w:val="24"/>
        </w:rPr>
      </w:pPr>
      <w:r>
        <w:rPr>
          <w:rFonts w:ascii="Calibri"/>
          <w:b/>
          <w:sz w:val="24"/>
        </w:rPr>
        <w:t>Property</w:t>
      </w:r>
      <w:r>
        <w:rPr>
          <w:rFonts w:ascii="Calibri"/>
          <w:b/>
          <w:spacing w:val="-7"/>
          <w:sz w:val="24"/>
        </w:rPr>
        <w:t xml:space="preserve"> </w:t>
      </w:r>
      <w:r>
        <w:rPr>
          <w:rFonts w:ascii="Calibri"/>
          <w:b/>
          <w:sz w:val="24"/>
        </w:rPr>
        <w:t>Address:</w:t>
      </w:r>
      <w:r>
        <w:rPr>
          <w:rFonts w:ascii="Calibri"/>
          <w:b/>
          <w:spacing w:val="-2"/>
          <w:sz w:val="24"/>
        </w:rPr>
        <w:t xml:space="preserve"> </w:t>
      </w:r>
      <w:r>
        <w:rPr>
          <w:rFonts w:ascii="Calibri"/>
          <w:sz w:val="24"/>
        </w:rPr>
        <w:t>North</w:t>
      </w:r>
      <w:r>
        <w:rPr>
          <w:rFonts w:ascii="Calibri"/>
          <w:spacing w:val="-2"/>
          <w:sz w:val="24"/>
        </w:rPr>
        <w:t xml:space="preserve"> </w:t>
      </w:r>
      <w:r>
        <w:rPr>
          <w:rFonts w:ascii="Calibri"/>
          <w:sz w:val="24"/>
        </w:rPr>
        <w:t>Town</w:t>
      </w:r>
      <w:r>
        <w:rPr>
          <w:rFonts w:ascii="Calibri"/>
          <w:spacing w:val="-1"/>
          <w:sz w:val="24"/>
        </w:rPr>
        <w:t xml:space="preserve"> </w:t>
      </w:r>
      <w:r>
        <w:rPr>
          <w:rFonts w:ascii="Calibri"/>
          <w:sz w:val="24"/>
        </w:rPr>
        <w:t>Road and</w:t>
      </w:r>
      <w:r>
        <w:rPr>
          <w:rFonts w:ascii="Calibri"/>
          <w:spacing w:val="-2"/>
          <w:sz w:val="24"/>
        </w:rPr>
        <w:t xml:space="preserve"> </w:t>
      </w:r>
      <w:r>
        <w:rPr>
          <w:rFonts w:ascii="Calibri"/>
          <w:sz w:val="24"/>
        </w:rPr>
        <w:t>Rachel</w:t>
      </w:r>
      <w:r>
        <w:rPr>
          <w:rFonts w:ascii="Calibri"/>
          <w:spacing w:val="-4"/>
          <w:sz w:val="24"/>
        </w:rPr>
        <w:t xml:space="preserve"> </w:t>
      </w:r>
      <w:r>
        <w:rPr>
          <w:rFonts w:ascii="Calibri"/>
          <w:sz w:val="24"/>
        </w:rPr>
        <w:t>Drive, east</w:t>
      </w:r>
      <w:r>
        <w:rPr>
          <w:rFonts w:ascii="Calibri"/>
          <w:spacing w:val="-2"/>
          <w:sz w:val="24"/>
        </w:rPr>
        <w:t xml:space="preserve"> </w:t>
      </w:r>
      <w:r>
        <w:rPr>
          <w:rFonts w:ascii="Calibri"/>
          <w:sz w:val="24"/>
        </w:rPr>
        <w:t>of Bella</w:t>
      </w:r>
      <w:r>
        <w:rPr>
          <w:rFonts w:ascii="Calibri"/>
          <w:spacing w:val="-3"/>
          <w:sz w:val="24"/>
        </w:rPr>
        <w:t xml:space="preserve"> </w:t>
      </w:r>
      <w:r>
        <w:rPr>
          <w:rFonts w:ascii="Calibri"/>
          <w:sz w:val="24"/>
        </w:rPr>
        <w:t>Sol</w:t>
      </w:r>
      <w:r>
        <w:rPr>
          <w:rFonts w:ascii="Calibri"/>
          <w:spacing w:val="-3"/>
          <w:sz w:val="24"/>
        </w:rPr>
        <w:t xml:space="preserve"> </w:t>
      </w:r>
      <w:r>
        <w:rPr>
          <w:rFonts w:ascii="Calibri"/>
          <w:spacing w:val="-2"/>
          <w:sz w:val="24"/>
        </w:rPr>
        <w:t>Subdivision</w:t>
      </w:r>
    </w:p>
    <w:p w14:paraId="57185204" w14:textId="77777777" w:rsidR="00E50DD6" w:rsidRDefault="00000000">
      <w:pPr>
        <w:spacing w:before="44" w:line="276" w:lineRule="auto"/>
        <w:ind w:left="848" w:right="5343"/>
        <w:rPr>
          <w:rFonts w:ascii="Calibri"/>
          <w:sz w:val="24"/>
        </w:rPr>
      </w:pPr>
      <w:r>
        <w:rPr>
          <w:rFonts w:ascii="Calibri"/>
          <w:b/>
          <w:sz w:val="24"/>
        </w:rPr>
        <w:t>Request:</w:t>
      </w:r>
      <w:r>
        <w:rPr>
          <w:rFonts w:ascii="Calibri"/>
          <w:b/>
          <w:spacing w:val="-3"/>
          <w:sz w:val="24"/>
        </w:rPr>
        <w:t xml:space="preserve"> </w:t>
      </w:r>
      <w:r>
        <w:rPr>
          <w:rFonts w:ascii="Calibri"/>
          <w:sz w:val="24"/>
        </w:rPr>
        <w:t>Solace</w:t>
      </w:r>
      <w:r>
        <w:rPr>
          <w:rFonts w:ascii="Calibri"/>
          <w:spacing w:val="-6"/>
          <w:sz w:val="24"/>
        </w:rPr>
        <w:t xml:space="preserve"> </w:t>
      </w:r>
      <w:r>
        <w:rPr>
          <w:rFonts w:ascii="Calibri"/>
          <w:sz w:val="24"/>
        </w:rPr>
        <w:t>Subdivision,</w:t>
      </w:r>
      <w:r>
        <w:rPr>
          <w:rFonts w:ascii="Calibri"/>
          <w:spacing w:val="-7"/>
          <w:sz w:val="24"/>
        </w:rPr>
        <w:t xml:space="preserve"> </w:t>
      </w:r>
      <w:r>
        <w:rPr>
          <w:rFonts w:ascii="Calibri"/>
          <w:sz w:val="24"/>
        </w:rPr>
        <w:t>Phase</w:t>
      </w:r>
      <w:r>
        <w:rPr>
          <w:rFonts w:ascii="Calibri"/>
          <w:spacing w:val="-6"/>
          <w:sz w:val="24"/>
        </w:rPr>
        <w:t xml:space="preserve"> </w:t>
      </w:r>
      <w:r>
        <w:rPr>
          <w:rFonts w:ascii="Calibri"/>
          <w:sz w:val="24"/>
        </w:rPr>
        <w:t>1,</w:t>
      </w:r>
      <w:r>
        <w:rPr>
          <w:rFonts w:ascii="Calibri"/>
          <w:spacing w:val="-4"/>
          <w:sz w:val="24"/>
        </w:rPr>
        <w:t xml:space="preserve"> </w:t>
      </w:r>
      <w:r>
        <w:rPr>
          <w:rFonts w:ascii="Calibri"/>
          <w:sz w:val="24"/>
        </w:rPr>
        <w:t>Final</w:t>
      </w:r>
      <w:r>
        <w:rPr>
          <w:rFonts w:ascii="Calibri"/>
          <w:spacing w:val="-7"/>
          <w:sz w:val="24"/>
        </w:rPr>
        <w:t xml:space="preserve"> </w:t>
      </w:r>
      <w:r>
        <w:rPr>
          <w:rFonts w:ascii="Calibri"/>
          <w:sz w:val="24"/>
        </w:rPr>
        <w:t>Plat</w:t>
      </w:r>
      <w:r>
        <w:rPr>
          <w:rFonts w:ascii="Calibri"/>
          <w:spacing w:val="-6"/>
          <w:sz w:val="24"/>
        </w:rPr>
        <w:t xml:space="preserve"> </w:t>
      </w:r>
      <w:r>
        <w:rPr>
          <w:rFonts w:ascii="Calibri"/>
          <w:sz w:val="24"/>
        </w:rPr>
        <w:t xml:space="preserve">Approval </w:t>
      </w:r>
      <w:r>
        <w:rPr>
          <w:rFonts w:ascii="Calibri"/>
          <w:b/>
          <w:sz w:val="24"/>
        </w:rPr>
        <w:t xml:space="preserve">Applicant Name: </w:t>
      </w:r>
      <w:r>
        <w:rPr>
          <w:rFonts w:ascii="Calibri"/>
          <w:sz w:val="24"/>
        </w:rPr>
        <w:t xml:space="preserve">Dustin Garr (New Wave Construction) </w:t>
      </w:r>
      <w:r>
        <w:rPr>
          <w:rFonts w:ascii="Calibri"/>
          <w:b/>
          <w:sz w:val="24"/>
        </w:rPr>
        <w:t xml:space="preserve">Staff Planner: </w:t>
      </w:r>
      <w:r>
        <w:rPr>
          <w:rFonts w:ascii="Calibri"/>
          <w:sz w:val="24"/>
        </w:rPr>
        <w:t>Jim McNulty</w:t>
      </w:r>
    </w:p>
    <w:p w14:paraId="5B0F5A5D" w14:textId="77777777" w:rsidR="00E50DD6" w:rsidRDefault="00000000">
      <w:pPr>
        <w:spacing w:line="293" w:lineRule="exact"/>
        <w:ind w:left="848"/>
        <w:rPr>
          <w:rFonts w:ascii="Calibri"/>
          <w:sz w:val="24"/>
        </w:rPr>
      </w:pPr>
      <w:r>
        <w:rPr>
          <w:rFonts w:ascii="Calibri"/>
          <w:b/>
          <w:sz w:val="24"/>
        </w:rPr>
        <w:t>Planning</w:t>
      </w:r>
      <w:r>
        <w:rPr>
          <w:rFonts w:ascii="Calibri"/>
          <w:b/>
          <w:spacing w:val="-3"/>
          <w:sz w:val="24"/>
        </w:rPr>
        <w:t xml:space="preserve"> </w:t>
      </w:r>
      <w:r>
        <w:rPr>
          <w:rFonts w:ascii="Calibri"/>
          <w:b/>
          <w:sz w:val="24"/>
        </w:rPr>
        <w:t>Staff</w:t>
      </w:r>
      <w:r>
        <w:rPr>
          <w:rFonts w:ascii="Calibri"/>
          <w:b/>
          <w:spacing w:val="-2"/>
          <w:sz w:val="24"/>
        </w:rPr>
        <w:t xml:space="preserve"> </w:t>
      </w:r>
      <w:r>
        <w:rPr>
          <w:rFonts w:ascii="Calibri"/>
          <w:b/>
          <w:sz w:val="24"/>
        </w:rPr>
        <w:t>Recommendation:</w:t>
      </w:r>
      <w:r>
        <w:rPr>
          <w:rFonts w:ascii="Calibri"/>
          <w:b/>
          <w:spacing w:val="-4"/>
          <w:sz w:val="24"/>
        </w:rPr>
        <w:t xml:space="preserve"> </w:t>
      </w:r>
      <w:r>
        <w:rPr>
          <w:rFonts w:ascii="Calibri"/>
          <w:sz w:val="24"/>
        </w:rPr>
        <w:t>Approval</w:t>
      </w:r>
      <w:r>
        <w:rPr>
          <w:rFonts w:ascii="Calibri"/>
          <w:spacing w:val="-5"/>
          <w:sz w:val="24"/>
        </w:rPr>
        <w:t xml:space="preserve"> </w:t>
      </w:r>
      <w:r>
        <w:rPr>
          <w:rFonts w:ascii="Calibri"/>
          <w:sz w:val="24"/>
        </w:rPr>
        <w:t>with</w:t>
      </w:r>
      <w:r>
        <w:rPr>
          <w:rFonts w:ascii="Calibri"/>
          <w:spacing w:val="-1"/>
          <w:sz w:val="24"/>
        </w:rPr>
        <w:t xml:space="preserve"> </w:t>
      </w:r>
      <w:r>
        <w:rPr>
          <w:rFonts w:ascii="Calibri"/>
          <w:spacing w:val="-2"/>
          <w:sz w:val="24"/>
        </w:rPr>
        <w:t>conditions</w:t>
      </w:r>
    </w:p>
    <w:p w14:paraId="770A85BD" w14:textId="77777777" w:rsidR="00E50DD6" w:rsidRDefault="00000000">
      <w:pPr>
        <w:spacing w:before="45"/>
        <w:ind w:left="848"/>
        <w:rPr>
          <w:rFonts w:ascii="Calibri"/>
          <w:sz w:val="24"/>
        </w:rPr>
      </w:pPr>
      <w:r>
        <w:rPr>
          <w:rFonts w:ascii="Calibri"/>
          <w:b/>
          <w:sz w:val="24"/>
        </w:rPr>
        <w:t>Meeting</w:t>
      </w:r>
      <w:r>
        <w:rPr>
          <w:rFonts w:ascii="Calibri"/>
          <w:b/>
          <w:spacing w:val="-2"/>
          <w:sz w:val="24"/>
        </w:rPr>
        <w:t xml:space="preserve"> </w:t>
      </w:r>
      <w:r>
        <w:rPr>
          <w:rFonts w:ascii="Calibri"/>
          <w:b/>
          <w:sz w:val="24"/>
        </w:rPr>
        <w:t>Type:</w:t>
      </w:r>
      <w:r>
        <w:rPr>
          <w:rFonts w:ascii="Calibri"/>
          <w:b/>
          <w:spacing w:val="-1"/>
          <w:sz w:val="24"/>
        </w:rPr>
        <w:t xml:space="preserve"> </w:t>
      </w:r>
      <w:r>
        <w:rPr>
          <w:rFonts w:ascii="Calibri"/>
          <w:sz w:val="24"/>
        </w:rPr>
        <w:t>Public</w:t>
      </w:r>
      <w:r>
        <w:rPr>
          <w:rFonts w:ascii="Calibri"/>
          <w:spacing w:val="-3"/>
          <w:sz w:val="24"/>
        </w:rPr>
        <w:t xml:space="preserve"> </w:t>
      </w:r>
      <w:r>
        <w:rPr>
          <w:rFonts w:ascii="Calibri"/>
          <w:spacing w:val="-2"/>
          <w:sz w:val="24"/>
        </w:rPr>
        <w:t>Meeting</w:t>
      </w:r>
    </w:p>
    <w:p w14:paraId="69B98956" w14:textId="77777777" w:rsidR="00E50DD6" w:rsidRDefault="00E50DD6">
      <w:pPr>
        <w:pStyle w:val="BodyText"/>
        <w:spacing w:before="11"/>
        <w:rPr>
          <w:rFonts w:ascii="Calibri"/>
          <w:sz w:val="28"/>
        </w:rPr>
      </w:pPr>
    </w:p>
    <w:p w14:paraId="0DD694D1" w14:textId="77777777" w:rsidR="00E50DD6" w:rsidRDefault="00000000">
      <w:pPr>
        <w:pStyle w:val="Heading6"/>
        <w:ind w:left="3960"/>
      </w:pPr>
      <w:r>
        <w:pict w14:anchorId="7715DDDD">
          <v:rect id="docshape84" o:spid="_x0000_s3236" style="position:absolute;left:0;text-align:left;margin-left:48.95pt;margin-top:19.3pt;width:506.15pt;height:.95pt;z-index:-15697920;mso-wrap-distance-left:0;mso-wrap-distance-right:0;mso-position-horizontal-relative:page" fillcolor="black" stroked="f">
            <w10:wrap type="topAndBottom" anchorx="page"/>
          </v:rect>
        </w:pict>
      </w:r>
      <w:r>
        <w:t>PROJECT</w:t>
      </w:r>
      <w:r>
        <w:rPr>
          <w:spacing w:val="-3"/>
        </w:rPr>
        <w:t xml:space="preserve"> </w:t>
      </w:r>
      <w:r>
        <w:rPr>
          <w:spacing w:val="-2"/>
        </w:rPr>
        <w:t>DESCRIPTION</w:t>
      </w:r>
    </w:p>
    <w:p w14:paraId="7C17D0F7" w14:textId="77777777" w:rsidR="00E50DD6" w:rsidRDefault="00E50DD6">
      <w:pPr>
        <w:pStyle w:val="BodyText"/>
        <w:rPr>
          <w:rFonts w:ascii="Calibri"/>
          <w:b/>
          <w:sz w:val="15"/>
        </w:rPr>
      </w:pPr>
    </w:p>
    <w:p w14:paraId="38B89907" w14:textId="77777777" w:rsidR="00E50DD6" w:rsidRDefault="00000000">
      <w:pPr>
        <w:spacing w:before="56"/>
        <w:ind w:left="847" w:right="1112"/>
        <w:rPr>
          <w:rFonts w:ascii="Calibri"/>
        </w:rPr>
      </w:pPr>
      <w:r>
        <w:rPr>
          <w:rFonts w:ascii="Calibri"/>
        </w:rPr>
        <w:t>The</w:t>
      </w:r>
      <w:r>
        <w:rPr>
          <w:rFonts w:ascii="Calibri"/>
          <w:spacing w:val="-1"/>
        </w:rPr>
        <w:t xml:space="preserve"> </w:t>
      </w:r>
      <w:r>
        <w:rPr>
          <w:rFonts w:ascii="Calibri"/>
        </w:rPr>
        <w:t>applicant,</w:t>
      </w:r>
      <w:r>
        <w:rPr>
          <w:rFonts w:ascii="Calibri"/>
          <w:spacing w:val="-4"/>
        </w:rPr>
        <w:t xml:space="preserve"> </w:t>
      </w:r>
      <w:r>
        <w:rPr>
          <w:rFonts w:ascii="Calibri"/>
        </w:rPr>
        <w:t>Dustin</w:t>
      </w:r>
      <w:r>
        <w:rPr>
          <w:rFonts w:ascii="Calibri"/>
          <w:spacing w:val="-3"/>
        </w:rPr>
        <w:t xml:space="preserve"> </w:t>
      </w:r>
      <w:r>
        <w:rPr>
          <w:rFonts w:ascii="Calibri"/>
        </w:rPr>
        <w:t>Garr</w:t>
      </w:r>
      <w:r>
        <w:rPr>
          <w:rFonts w:ascii="Calibri"/>
          <w:spacing w:val="-2"/>
        </w:rPr>
        <w:t xml:space="preserve"> </w:t>
      </w:r>
      <w:r>
        <w:rPr>
          <w:rFonts w:ascii="Calibri"/>
        </w:rPr>
        <w:t>(New</w:t>
      </w:r>
      <w:r>
        <w:rPr>
          <w:rFonts w:ascii="Calibri"/>
          <w:spacing w:val="-1"/>
        </w:rPr>
        <w:t xml:space="preserve"> </w:t>
      </w:r>
      <w:r>
        <w:rPr>
          <w:rFonts w:ascii="Calibri"/>
        </w:rPr>
        <w:t>Wave</w:t>
      </w:r>
      <w:r>
        <w:rPr>
          <w:rFonts w:ascii="Calibri"/>
          <w:spacing w:val="-4"/>
        </w:rPr>
        <w:t xml:space="preserve"> </w:t>
      </w:r>
      <w:r>
        <w:rPr>
          <w:rFonts w:ascii="Calibri"/>
        </w:rPr>
        <w:t>Construction),</w:t>
      </w:r>
      <w:r>
        <w:rPr>
          <w:rFonts w:ascii="Calibri"/>
          <w:spacing w:val="-2"/>
        </w:rPr>
        <w:t xml:space="preserve"> </w:t>
      </w:r>
      <w:r>
        <w:rPr>
          <w:rFonts w:ascii="Calibri"/>
        </w:rPr>
        <w:t>is</w:t>
      </w:r>
      <w:r>
        <w:rPr>
          <w:rFonts w:ascii="Calibri"/>
          <w:spacing w:val="-2"/>
        </w:rPr>
        <w:t xml:space="preserve"> </w:t>
      </w:r>
      <w:r>
        <w:rPr>
          <w:rFonts w:ascii="Calibri"/>
        </w:rPr>
        <w:t>requesting</w:t>
      </w:r>
      <w:r>
        <w:rPr>
          <w:rFonts w:ascii="Calibri"/>
          <w:spacing w:val="-3"/>
        </w:rPr>
        <w:t xml:space="preserve"> </w:t>
      </w:r>
      <w:r>
        <w:rPr>
          <w:rFonts w:ascii="Calibri"/>
        </w:rPr>
        <w:t>Final</w:t>
      </w:r>
      <w:r>
        <w:rPr>
          <w:rFonts w:ascii="Calibri"/>
          <w:spacing w:val="-4"/>
        </w:rPr>
        <w:t xml:space="preserve"> </w:t>
      </w:r>
      <w:r>
        <w:rPr>
          <w:rFonts w:ascii="Calibri"/>
        </w:rPr>
        <w:t>Plat</w:t>
      </w:r>
      <w:r>
        <w:rPr>
          <w:rFonts w:ascii="Calibri"/>
          <w:spacing w:val="-4"/>
        </w:rPr>
        <w:t xml:space="preserve"> </w:t>
      </w:r>
      <w:r>
        <w:rPr>
          <w:rFonts w:ascii="Calibri"/>
        </w:rPr>
        <w:t>Approval</w:t>
      </w:r>
      <w:r>
        <w:rPr>
          <w:rFonts w:ascii="Calibri"/>
          <w:spacing w:val="-4"/>
        </w:rPr>
        <w:t xml:space="preserve"> </w:t>
      </w:r>
      <w:r>
        <w:rPr>
          <w:rFonts w:ascii="Calibri"/>
        </w:rPr>
        <w:t>for</w:t>
      </w:r>
      <w:r>
        <w:rPr>
          <w:rFonts w:ascii="Calibri"/>
          <w:spacing w:val="-4"/>
        </w:rPr>
        <w:t xml:space="preserve"> </w:t>
      </w:r>
      <w:r>
        <w:rPr>
          <w:rFonts w:ascii="Calibri"/>
        </w:rPr>
        <w:t>the</w:t>
      </w:r>
      <w:r>
        <w:rPr>
          <w:rFonts w:ascii="Calibri"/>
          <w:spacing w:val="-1"/>
        </w:rPr>
        <w:t xml:space="preserve"> </w:t>
      </w:r>
      <w:r>
        <w:rPr>
          <w:rFonts w:ascii="Calibri"/>
        </w:rPr>
        <w:t>Solace</w:t>
      </w:r>
      <w:r>
        <w:rPr>
          <w:rFonts w:ascii="Calibri"/>
          <w:spacing w:val="-1"/>
        </w:rPr>
        <w:t xml:space="preserve"> </w:t>
      </w:r>
      <w:r>
        <w:rPr>
          <w:rFonts w:ascii="Calibri"/>
        </w:rPr>
        <w:t>Subdivision, Phase 1.</w:t>
      </w:r>
      <w:r>
        <w:rPr>
          <w:rFonts w:ascii="Calibri"/>
          <w:spacing w:val="40"/>
        </w:rPr>
        <w:t xml:space="preserve"> </w:t>
      </w:r>
      <w:r>
        <w:rPr>
          <w:rFonts w:ascii="Calibri"/>
        </w:rPr>
        <w:t>This includes a total of 21 single-family lots on 5.62 acres.</w:t>
      </w:r>
      <w:r>
        <w:rPr>
          <w:rFonts w:ascii="Calibri"/>
          <w:spacing w:val="40"/>
        </w:rPr>
        <w:t xml:space="preserve"> </w:t>
      </w:r>
      <w:r>
        <w:rPr>
          <w:rFonts w:ascii="Calibri"/>
        </w:rPr>
        <w:t>This equates to a density of</w:t>
      </w:r>
      <w:r>
        <w:rPr>
          <w:rFonts w:ascii="Calibri"/>
          <w:spacing w:val="-1"/>
        </w:rPr>
        <w:t xml:space="preserve"> </w:t>
      </w:r>
      <w:r>
        <w:rPr>
          <w:rFonts w:ascii="Calibri"/>
        </w:rPr>
        <w:t>3.74 units/acre. The R-1-10/RA Mixed Lot Size Zone allows for varied lot sizes of 7,000, 8,000, 9,000, and 10,000 square feet.</w:t>
      </w:r>
    </w:p>
    <w:p w14:paraId="1CD380C8" w14:textId="77777777" w:rsidR="00E50DD6" w:rsidRDefault="00000000">
      <w:pPr>
        <w:spacing w:line="267" w:lineRule="exact"/>
        <w:ind w:left="847"/>
        <w:rPr>
          <w:rFonts w:ascii="Calibri"/>
        </w:rPr>
      </w:pPr>
      <w:r>
        <w:rPr>
          <w:rFonts w:ascii="Calibri"/>
        </w:rPr>
        <w:t>The</w:t>
      </w:r>
      <w:r>
        <w:rPr>
          <w:rFonts w:ascii="Calibri"/>
          <w:spacing w:val="-5"/>
        </w:rPr>
        <w:t xml:space="preserve"> </w:t>
      </w:r>
      <w:r>
        <w:rPr>
          <w:rFonts w:ascii="Calibri"/>
        </w:rPr>
        <w:t>Final</w:t>
      </w:r>
      <w:r>
        <w:rPr>
          <w:rFonts w:ascii="Calibri"/>
          <w:spacing w:val="-4"/>
        </w:rPr>
        <w:t xml:space="preserve"> </w:t>
      </w:r>
      <w:r>
        <w:rPr>
          <w:rFonts w:ascii="Calibri"/>
        </w:rPr>
        <w:t>Plat</w:t>
      </w:r>
      <w:r>
        <w:rPr>
          <w:rFonts w:ascii="Calibri"/>
          <w:spacing w:val="-2"/>
        </w:rPr>
        <w:t xml:space="preserve"> </w:t>
      </w:r>
      <w:r>
        <w:rPr>
          <w:rFonts w:ascii="Calibri"/>
        </w:rPr>
        <w:t>includes</w:t>
      </w:r>
      <w:r>
        <w:rPr>
          <w:rFonts w:ascii="Calibri"/>
          <w:spacing w:val="-6"/>
        </w:rPr>
        <w:t xml:space="preserve"> </w:t>
      </w:r>
      <w:r>
        <w:rPr>
          <w:rFonts w:ascii="Calibri"/>
        </w:rPr>
        <w:t>lots</w:t>
      </w:r>
      <w:r>
        <w:rPr>
          <w:rFonts w:ascii="Calibri"/>
          <w:spacing w:val="-5"/>
        </w:rPr>
        <w:t xml:space="preserve"> </w:t>
      </w:r>
      <w:r>
        <w:rPr>
          <w:rFonts w:ascii="Calibri"/>
        </w:rPr>
        <w:t>that</w:t>
      </w:r>
      <w:r>
        <w:rPr>
          <w:rFonts w:ascii="Calibri"/>
          <w:spacing w:val="-3"/>
        </w:rPr>
        <w:t xml:space="preserve"> </w:t>
      </w:r>
      <w:r>
        <w:rPr>
          <w:rFonts w:ascii="Calibri"/>
        </w:rPr>
        <w:t>range</w:t>
      </w:r>
      <w:r>
        <w:rPr>
          <w:rFonts w:ascii="Calibri"/>
          <w:spacing w:val="-3"/>
        </w:rPr>
        <w:t xml:space="preserve"> </w:t>
      </w:r>
      <w:r>
        <w:rPr>
          <w:rFonts w:ascii="Calibri"/>
        </w:rPr>
        <w:t>in</w:t>
      </w:r>
      <w:r>
        <w:rPr>
          <w:rFonts w:ascii="Calibri"/>
          <w:spacing w:val="-4"/>
        </w:rPr>
        <w:t xml:space="preserve"> </w:t>
      </w:r>
      <w:r>
        <w:rPr>
          <w:rFonts w:ascii="Calibri"/>
        </w:rPr>
        <w:t>size</w:t>
      </w:r>
      <w:r>
        <w:rPr>
          <w:rFonts w:ascii="Calibri"/>
          <w:spacing w:val="-3"/>
        </w:rPr>
        <w:t xml:space="preserve"> </w:t>
      </w:r>
      <w:r>
        <w:rPr>
          <w:rFonts w:ascii="Calibri"/>
        </w:rPr>
        <w:t>from</w:t>
      </w:r>
      <w:r>
        <w:rPr>
          <w:rFonts w:ascii="Calibri"/>
          <w:spacing w:val="-5"/>
        </w:rPr>
        <w:t xml:space="preserve"> </w:t>
      </w:r>
      <w:r>
        <w:rPr>
          <w:rFonts w:ascii="Calibri"/>
        </w:rPr>
        <w:t>7,081</w:t>
      </w:r>
      <w:r>
        <w:rPr>
          <w:rFonts w:ascii="Calibri"/>
          <w:spacing w:val="-2"/>
        </w:rPr>
        <w:t xml:space="preserve"> </w:t>
      </w:r>
      <w:r>
        <w:rPr>
          <w:rFonts w:ascii="Calibri"/>
        </w:rPr>
        <w:t>square</w:t>
      </w:r>
      <w:r>
        <w:rPr>
          <w:rFonts w:ascii="Calibri"/>
          <w:spacing w:val="-3"/>
        </w:rPr>
        <w:t xml:space="preserve"> </w:t>
      </w:r>
      <w:r>
        <w:rPr>
          <w:rFonts w:ascii="Calibri"/>
        </w:rPr>
        <w:t>feet</w:t>
      </w:r>
      <w:r>
        <w:rPr>
          <w:rFonts w:ascii="Calibri"/>
          <w:spacing w:val="-3"/>
        </w:rPr>
        <w:t xml:space="preserve"> </w:t>
      </w:r>
      <w:r>
        <w:rPr>
          <w:rFonts w:ascii="Calibri"/>
        </w:rPr>
        <w:t>to</w:t>
      </w:r>
      <w:r>
        <w:rPr>
          <w:rFonts w:ascii="Calibri"/>
          <w:spacing w:val="-4"/>
        </w:rPr>
        <w:t xml:space="preserve"> </w:t>
      </w:r>
      <w:r>
        <w:rPr>
          <w:rFonts w:ascii="Calibri"/>
        </w:rPr>
        <w:t>13,390</w:t>
      </w:r>
      <w:r>
        <w:rPr>
          <w:rFonts w:ascii="Calibri"/>
          <w:spacing w:val="-3"/>
        </w:rPr>
        <w:t xml:space="preserve"> </w:t>
      </w:r>
      <w:r>
        <w:rPr>
          <w:rFonts w:ascii="Calibri"/>
        </w:rPr>
        <w:t>square</w:t>
      </w:r>
      <w:r>
        <w:rPr>
          <w:rFonts w:ascii="Calibri"/>
          <w:spacing w:val="-2"/>
        </w:rPr>
        <w:t xml:space="preserve"> feet.</w:t>
      </w:r>
    </w:p>
    <w:p w14:paraId="790026F5" w14:textId="77777777" w:rsidR="00E50DD6" w:rsidRDefault="00E50DD6">
      <w:pPr>
        <w:pStyle w:val="BodyText"/>
        <w:rPr>
          <w:rFonts w:ascii="Calibri"/>
          <w:sz w:val="22"/>
        </w:rPr>
      </w:pPr>
    </w:p>
    <w:p w14:paraId="15E38EF3" w14:textId="77777777" w:rsidR="00E50DD6" w:rsidRDefault="00000000">
      <w:pPr>
        <w:ind w:left="847" w:right="1112"/>
        <w:rPr>
          <w:rFonts w:ascii="Calibri"/>
        </w:rPr>
      </w:pPr>
      <w:r>
        <w:rPr>
          <w:rFonts w:ascii="Calibri"/>
        </w:rPr>
        <w:t>The overall preliminary subdivision plat was reviewed</w:t>
      </w:r>
      <w:r>
        <w:rPr>
          <w:rFonts w:ascii="Calibri"/>
          <w:spacing w:val="-1"/>
        </w:rPr>
        <w:t xml:space="preserve"> </w:t>
      </w:r>
      <w:r>
        <w:rPr>
          <w:rFonts w:ascii="Calibri"/>
        </w:rPr>
        <w:t>by the Planning Commission on December 10, 2020.</w:t>
      </w:r>
      <w:r>
        <w:rPr>
          <w:rFonts w:ascii="Calibri"/>
          <w:spacing w:val="40"/>
        </w:rPr>
        <w:t xml:space="preserve"> </w:t>
      </w:r>
      <w:r>
        <w:rPr>
          <w:rFonts w:ascii="Calibri"/>
        </w:rPr>
        <w:t>The plat</w:t>
      </w:r>
      <w:r>
        <w:rPr>
          <w:rFonts w:ascii="Calibri"/>
          <w:spacing w:val="-1"/>
        </w:rPr>
        <w:t xml:space="preserve"> </w:t>
      </w:r>
      <w:r>
        <w:rPr>
          <w:rFonts w:ascii="Calibri"/>
        </w:rPr>
        <w:t>was</w:t>
      </w:r>
      <w:r>
        <w:rPr>
          <w:rFonts w:ascii="Calibri"/>
          <w:spacing w:val="-3"/>
        </w:rPr>
        <w:t xml:space="preserve"> </w:t>
      </w:r>
      <w:r>
        <w:rPr>
          <w:rFonts w:ascii="Calibri"/>
        </w:rPr>
        <w:t>then</w:t>
      </w:r>
      <w:r>
        <w:rPr>
          <w:rFonts w:ascii="Calibri"/>
          <w:spacing w:val="-2"/>
        </w:rPr>
        <w:t xml:space="preserve"> </w:t>
      </w:r>
      <w:r>
        <w:rPr>
          <w:rFonts w:ascii="Calibri"/>
        </w:rPr>
        <w:t>approved</w:t>
      </w:r>
      <w:r>
        <w:rPr>
          <w:rFonts w:ascii="Calibri"/>
          <w:spacing w:val="-4"/>
        </w:rPr>
        <w:t xml:space="preserve"> </w:t>
      </w:r>
      <w:r>
        <w:rPr>
          <w:rFonts w:ascii="Calibri"/>
        </w:rPr>
        <w:t>by</w:t>
      </w:r>
      <w:r>
        <w:rPr>
          <w:rFonts w:ascii="Calibri"/>
          <w:spacing w:val="-2"/>
        </w:rPr>
        <w:t xml:space="preserve"> </w:t>
      </w:r>
      <w:r>
        <w:rPr>
          <w:rFonts w:ascii="Calibri"/>
        </w:rPr>
        <w:t>the</w:t>
      </w:r>
      <w:r>
        <w:rPr>
          <w:rFonts w:ascii="Calibri"/>
          <w:spacing w:val="-1"/>
        </w:rPr>
        <w:t xml:space="preserve"> </w:t>
      </w:r>
      <w:r>
        <w:rPr>
          <w:rFonts w:ascii="Calibri"/>
        </w:rPr>
        <w:t>City</w:t>
      </w:r>
      <w:r>
        <w:rPr>
          <w:rFonts w:ascii="Calibri"/>
          <w:spacing w:val="-1"/>
        </w:rPr>
        <w:t xml:space="preserve"> </w:t>
      </w:r>
      <w:r>
        <w:rPr>
          <w:rFonts w:ascii="Calibri"/>
        </w:rPr>
        <w:t>Council</w:t>
      </w:r>
      <w:r>
        <w:rPr>
          <w:rFonts w:ascii="Calibri"/>
          <w:spacing w:val="-1"/>
        </w:rPr>
        <w:t xml:space="preserve"> </w:t>
      </w:r>
      <w:r>
        <w:rPr>
          <w:rFonts w:ascii="Calibri"/>
        </w:rPr>
        <w:t>on</w:t>
      </w:r>
      <w:r>
        <w:rPr>
          <w:rFonts w:ascii="Calibri"/>
          <w:spacing w:val="-4"/>
        </w:rPr>
        <w:t xml:space="preserve"> </w:t>
      </w:r>
      <w:r>
        <w:rPr>
          <w:rFonts w:ascii="Calibri"/>
        </w:rPr>
        <w:t>April</w:t>
      </w:r>
      <w:r>
        <w:rPr>
          <w:rFonts w:ascii="Calibri"/>
          <w:spacing w:val="-1"/>
        </w:rPr>
        <w:t xml:space="preserve"> </w:t>
      </w:r>
      <w:r>
        <w:rPr>
          <w:rFonts w:ascii="Calibri"/>
        </w:rPr>
        <w:t>14,</w:t>
      </w:r>
      <w:r>
        <w:rPr>
          <w:rFonts w:ascii="Calibri"/>
          <w:spacing w:val="-1"/>
        </w:rPr>
        <w:t xml:space="preserve"> </w:t>
      </w:r>
      <w:r>
        <w:rPr>
          <w:rFonts w:ascii="Calibri"/>
        </w:rPr>
        <w:t>2021.</w:t>
      </w:r>
      <w:r>
        <w:rPr>
          <w:rFonts w:ascii="Calibri"/>
          <w:spacing w:val="40"/>
        </w:rPr>
        <w:t xml:space="preserve"> </w:t>
      </w:r>
      <w:r>
        <w:rPr>
          <w:rFonts w:ascii="Calibri"/>
        </w:rPr>
        <w:t>This</w:t>
      </w:r>
      <w:r>
        <w:rPr>
          <w:rFonts w:ascii="Calibri"/>
          <w:spacing w:val="-3"/>
        </w:rPr>
        <w:t xml:space="preserve"> </w:t>
      </w:r>
      <w:r>
        <w:rPr>
          <w:rFonts w:ascii="Calibri"/>
        </w:rPr>
        <w:t>approval</w:t>
      </w:r>
      <w:r>
        <w:rPr>
          <w:rFonts w:ascii="Calibri"/>
          <w:spacing w:val="-1"/>
        </w:rPr>
        <w:t xml:space="preserve"> </w:t>
      </w:r>
      <w:r>
        <w:rPr>
          <w:rFonts w:ascii="Calibri"/>
        </w:rPr>
        <w:t>included</w:t>
      </w:r>
      <w:r>
        <w:rPr>
          <w:rFonts w:ascii="Calibri"/>
          <w:spacing w:val="-2"/>
        </w:rPr>
        <w:t xml:space="preserve"> </w:t>
      </w:r>
      <w:r>
        <w:rPr>
          <w:rFonts w:ascii="Calibri"/>
        </w:rPr>
        <w:t>a</w:t>
      </w:r>
      <w:r>
        <w:rPr>
          <w:rFonts w:ascii="Calibri"/>
          <w:spacing w:val="-1"/>
        </w:rPr>
        <w:t xml:space="preserve"> </w:t>
      </w:r>
      <w:r>
        <w:rPr>
          <w:rFonts w:ascii="Calibri"/>
        </w:rPr>
        <w:t>total</w:t>
      </w:r>
      <w:r>
        <w:rPr>
          <w:rFonts w:ascii="Calibri"/>
          <w:spacing w:val="-4"/>
        </w:rPr>
        <w:t xml:space="preserve"> </w:t>
      </w:r>
      <w:r>
        <w:rPr>
          <w:rFonts w:ascii="Calibri"/>
        </w:rPr>
        <w:t>of</w:t>
      </w:r>
      <w:r>
        <w:rPr>
          <w:rFonts w:ascii="Calibri"/>
          <w:spacing w:val="-4"/>
        </w:rPr>
        <w:t xml:space="preserve"> </w:t>
      </w:r>
      <w:r>
        <w:rPr>
          <w:rFonts w:ascii="Calibri"/>
        </w:rPr>
        <w:t>128</w:t>
      </w:r>
      <w:r>
        <w:rPr>
          <w:rFonts w:ascii="Calibri"/>
          <w:spacing w:val="-1"/>
        </w:rPr>
        <w:t xml:space="preserve"> </w:t>
      </w:r>
      <w:r>
        <w:rPr>
          <w:rFonts w:ascii="Calibri"/>
        </w:rPr>
        <w:t>single-family lots.</w:t>
      </w:r>
      <w:r>
        <w:rPr>
          <w:rFonts w:ascii="Calibri"/>
          <w:spacing w:val="40"/>
        </w:rPr>
        <w:t xml:space="preserve"> </w:t>
      </w:r>
      <w:r>
        <w:rPr>
          <w:rFonts w:ascii="Calibri"/>
        </w:rPr>
        <w:t>The applicant has been working on site improvements for approximately 1-year and is now ready to proceed with processing a final subdivision plat.</w:t>
      </w:r>
      <w:r>
        <w:rPr>
          <w:rFonts w:ascii="Calibri"/>
          <w:spacing w:val="40"/>
        </w:rPr>
        <w:t xml:space="preserve"> </w:t>
      </w:r>
      <w:r>
        <w:rPr>
          <w:rFonts w:ascii="Calibri"/>
        </w:rPr>
        <w:t>A total of six (6) single family subdivision plats are proposed (map attached) for Solace.</w:t>
      </w:r>
      <w:r>
        <w:rPr>
          <w:rFonts w:ascii="Calibri"/>
          <w:spacing w:val="40"/>
        </w:rPr>
        <w:t xml:space="preserve"> </w:t>
      </w:r>
      <w:r>
        <w:rPr>
          <w:rFonts w:ascii="Calibri"/>
        </w:rPr>
        <w:t>Each subdivision plat will be required to be reviewed by the Planning Commission prior to going to City Council for final plat approval.</w:t>
      </w:r>
    </w:p>
    <w:p w14:paraId="55EFC330" w14:textId="77777777" w:rsidR="00E50DD6" w:rsidRDefault="00E50DD6">
      <w:pPr>
        <w:pStyle w:val="BodyText"/>
        <w:spacing w:before="1"/>
        <w:rPr>
          <w:rFonts w:ascii="Calibri"/>
          <w:sz w:val="22"/>
        </w:rPr>
      </w:pPr>
    </w:p>
    <w:p w14:paraId="6A1FEA24" w14:textId="77777777" w:rsidR="00E50DD6" w:rsidRDefault="00000000">
      <w:pPr>
        <w:ind w:left="847" w:right="1578"/>
        <w:jc w:val="both"/>
        <w:rPr>
          <w:rFonts w:ascii="Calibri"/>
        </w:rPr>
      </w:pPr>
      <w:r>
        <w:rPr>
          <w:rFonts w:ascii="Calibri"/>
        </w:rPr>
        <w:t>Ingress/Egress to the site will be provided</w:t>
      </w:r>
      <w:r>
        <w:rPr>
          <w:rFonts w:ascii="Calibri"/>
          <w:spacing w:val="-1"/>
        </w:rPr>
        <w:t xml:space="preserve"> </w:t>
      </w:r>
      <w:r>
        <w:rPr>
          <w:rFonts w:ascii="Calibri"/>
        </w:rPr>
        <w:t>via Rachel</w:t>
      </w:r>
      <w:r>
        <w:rPr>
          <w:rFonts w:ascii="Calibri"/>
          <w:spacing w:val="-1"/>
        </w:rPr>
        <w:t xml:space="preserve"> </w:t>
      </w:r>
      <w:r>
        <w:rPr>
          <w:rFonts w:ascii="Calibri"/>
        </w:rPr>
        <w:t>Drive to Affirmation</w:t>
      </w:r>
      <w:r>
        <w:rPr>
          <w:rFonts w:ascii="Calibri"/>
          <w:spacing w:val="-1"/>
        </w:rPr>
        <w:t xml:space="preserve"> </w:t>
      </w:r>
      <w:r>
        <w:rPr>
          <w:rFonts w:ascii="Calibri"/>
        </w:rPr>
        <w:t>Drive, and the extension of North Town</w:t>
      </w:r>
      <w:r>
        <w:rPr>
          <w:rFonts w:ascii="Calibri"/>
          <w:spacing w:val="-5"/>
        </w:rPr>
        <w:t xml:space="preserve"> </w:t>
      </w:r>
      <w:r>
        <w:rPr>
          <w:rFonts w:ascii="Calibri"/>
        </w:rPr>
        <w:t>Road</w:t>
      </w:r>
      <w:r>
        <w:rPr>
          <w:rFonts w:ascii="Calibri"/>
          <w:spacing w:val="-3"/>
        </w:rPr>
        <w:t xml:space="preserve"> </w:t>
      </w:r>
      <w:r>
        <w:rPr>
          <w:rFonts w:ascii="Calibri"/>
        </w:rPr>
        <w:t>to</w:t>
      </w:r>
      <w:r>
        <w:rPr>
          <w:rFonts w:ascii="Calibri"/>
          <w:spacing w:val="-1"/>
        </w:rPr>
        <w:t xml:space="preserve"> </w:t>
      </w:r>
      <w:r>
        <w:rPr>
          <w:rFonts w:ascii="Calibri"/>
        </w:rPr>
        <w:t>Whirlaway</w:t>
      </w:r>
      <w:r>
        <w:rPr>
          <w:rFonts w:ascii="Calibri"/>
          <w:spacing w:val="-4"/>
        </w:rPr>
        <w:t xml:space="preserve"> </w:t>
      </w:r>
      <w:r>
        <w:rPr>
          <w:rFonts w:ascii="Calibri"/>
        </w:rPr>
        <w:t>Trail</w:t>
      </w:r>
      <w:r>
        <w:rPr>
          <w:rFonts w:ascii="Calibri"/>
          <w:spacing w:val="-2"/>
        </w:rPr>
        <w:t xml:space="preserve"> </w:t>
      </w:r>
      <w:r>
        <w:rPr>
          <w:rFonts w:ascii="Calibri"/>
        </w:rPr>
        <w:t>(see</w:t>
      </w:r>
      <w:r>
        <w:rPr>
          <w:rFonts w:ascii="Calibri"/>
          <w:spacing w:val="-4"/>
        </w:rPr>
        <w:t xml:space="preserve"> </w:t>
      </w:r>
      <w:r>
        <w:rPr>
          <w:rFonts w:ascii="Calibri"/>
        </w:rPr>
        <w:t>plat</w:t>
      </w:r>
      <w:r>
        <w:rPr>
          <w:rFonts w:ascii="Calibri"/>
          <w:spacing w:val="-4"/>
        </w:rPr>
        <w:t xml:space="preserve"> </w:t>
      </w:r>
      <w:r>
        <w:rPr>
          <w:rFonts w:ascii="Calibri"/>
        </w:rPr>
        <w:t>map).</w:t>
      </w:r>
      <w:r>
        <w:rPr>
          <w:rFonts w:ascii="Calibri"/>
          <w:spacing w:val="40"/>
        </w:rPr>
        <w:t xml:space="preserve"> </w:t>
      </w:r>
      <w:r>
        <w:rPr>
          <w:rFonts w:ascii="Calibri"/>
        </w:rPr>
        <w:t>A</w:t>
      </w:r>
      <w:r>
        <w:rPr>
          <w:rFonts w:ascii="Calibri"/>
          <w:spacing w:val="-5"/>
        </w:rPr>
        <w:t xml:space="preserve"> </w:t>
      </w:r>
      <w:r>
        <w:rPr>
          <w:rFonts w:ascii="Calibri"/>
        </w:rPr>
        <w:t>small</w:t>
      </w:r>
      <w:r>
        <w:rPr>
          <w:rFonts w:ascii="Calibri"/>
          <w:spacing w:val="-4"/>
        </w:rPr>
        <w:t xml:space="preserve"> </w:t>
      </w:r>
      <w:r>
        <w:rPr>
          <w:rFonts w:ascii="Calibri"/>
        </w:rPr>
        <w:t>portion</w:t>
      </w:r>
      <w:r>
        <w:rPr>
          <w:rFonts w:ascii="Calibri"/>
          <w:spacing w:val="-3"/>
        </w:rPr>
        <w:t xml:space="preserve"> </w:t>
      </w:r>
      <w:r>
        <w:rPr>
          <w:rFonts w:ascii="Calibri"/>
        </w:rPr>
        <w:t>of</w:t>
      </w:r>
      <w:r>
        <w:rPr>
          <w:rFonts w:ascii="Calibri"/>
          <w:spacing w:val="-2"/>
        </w:rPr>
        <w:t xml:space="preserve"> </w:t>
      </w:r>
      <w:r>
        <w:rPr>
          <w:rFonts w:ascii="Calibri"/>
        </w:rPr>
        <w:t>Affirmation</w:t>
      </w:r>
      <w:r>
        <w:rPr>
          <w:rFonts w:ascii="Calibri"/>
          <w:spacing w:val="-3"/>
        </w:rPr>
        <w:t xml:space="preserve"> </w:t>
      </w:r>
      <w:r>
        <w:rPr>
          <w:rFonts w:ascii="Calibri"/>
        </w:rPr>
        <w:t>Drive</w:t>
      </w:r>
      <w:r>
        <w:rPr>
          <w:rFonts w:ascii="Calibri"/>
          <w:spacing w:val="-1"/>
        </w:rPr>
        <w:t xml:space="preserve"> </w:t>
      </w:r>
      <w:r>
        <w:rPr>
          <w:rFonts w:ascii="Calibri"/>
        </w:rPr>
        <w:t>is</w:t>
      </w:r>
      <w:r>
        <w:rPr>
          <w:rFonts w:ascii="Calibri"/>
          <w:spacing w:val="-2"/>
        </w:rPr>
        <w:t xml:space="preserve"> </w:t>
      </w:r>
      <w:r>
        <w:rPr>
          <w:rFonts w:ascii="Calibri"/>
        </w:rPr>
        <w:t>required</w:t>
      </w:r>
      <w:r>
        <w:rPr>
          <w:rFonts w:ascii="Calibri"/>
          <w:spacing w:val="-3"/>
        </w:rPr>
        <w:t xml:space="preserve"> </w:t>
      </w:r>
      <w:r>
        <w:rPr>
          <w:rFonts w:ascii="Calibri"/>
        </w:rPr>
        <w:t>with</w:t>
      </w:r>
      <w:r>
        <w:rPr>
          <w:rFonts w:ascii="Calibri"/>
          <w:spacing w:val="-5"/>
        </w:rPr>
        <w:t xml:space="preserve"> </w:t>
      </w:r>
      <w:r>
        <w:rPr>
          <w:rFonts w:ascii="Calibri"/>
        </w:rPr>
        <w:t>Phase</w:t>
      </w:r>
      <w:r>
        <w:rPr>
          <w:rFonts w:ascii="Calibri"/>
          <w:spacing w:val="-1"/>
        </w:rPr>
        <w:t xml:space="preserve"> </w:t>
      </w:r>
      <w:r>
        <w:rPr>
          <w:rFonts w:ascii="Calibri"/>
        </w:rPr>
        <w:t>1; however, this road will continue as future subdivision improvements are completed.</w:t>
      </w:r>
    </w:p>
    <w:p w14:paraId="656661E2" w14:textId="77777777" w:rsidR="00E50DD6" w:rsidRDefault="00E50DD6">
      <w:pPr>
        <w:pStyle w:val="BodyText"/>
        <w:rPr>
          <w:rFonts w:ascii="Calibri"/>
          <w:sz w:val="22"/>
        </w:rPr>
      </w:pPr>
    </w:p>
    <w:p w14:paraId="23C61024" w14:textId="77777777" w:rsidR="00E50DD6" w:rsidRDefault="00000000">
      <w:pPr>
        <w:pStyle w:val="Heading6"/>
        <w:ind w:right="3516"/>
      </w:pPr>
      <w:r>
        <w:pict w14:anchorId="1CED5CA0">
          <v:rect id="docshape85" o:spid="_x0000_s3235" style="position:absolute;left:0;text-align:left;margin-left:48.95pt;margin-top:19.3pt;width:506.15pt;height:.95pt;z-index:-15697408;mso-wrap-distance-left:0;mso-wrap-distance-right:0;mso-position-horizontal-relative:page" fillcolor="black" stroked="f">
            <w10:wrap type="topAndBottom" anchorx="page"/>
          </v:rect>
        </w:pict>
      </w:r>
      <w:r>
        <w:t>SITE</w:t>
      </w:r>
      <w:r>
        <w:rPr>
          <w:spacing w:val="-3"/>
        </w:rPr>
        <w:t xml:space="preserve"> </w:t>
      </w:r>
      <w:r>
        <w:t>&amp;</w:t>
      </w:r>
      <w:r>
        <w:rPr>
          <w:spacing w:val="-2"/>
        </w:rPr>
        <w:t xml:space="preserve"> </w:t>
      </w:r>
      <w:r>
        <w:t>VICINITY</w:t>
      </w:r>
      <w:r>
        <w:rPr>
          <w:spacing w:val="-2"/>
        </w:rPr>
        <w:t xml:space="preserve"> DESCRIPTION</w:t>
      </w:r>
    </w:p>
    <w:p w14:paraId="00660448" w14:textId="77777777" w:rsidR="00E50DD6" w:rsidRDefault="00E50DD6">
      <w:pPr>
        <w:pStyle w:val="BodyText"/>
        <w:rPr>
          <w:rFonts w:ascii="Calibri"/>
          <w:b/>
          <w:sz w:val="15"/>
        </w:rPr>
      </w:pPr>
    </w:p>
    <w:p w14:paraId="64BEF168" w14:textId="77777777" w:rsidR="00E50DD6" w:rsidRDefault="00000000">
      <w:pPr>
        <w:spacing w:before="56"/>
        <w:ind w:left="847" w:right="1112"/>
        <w:rPr>
          <w:rFonts w:ascii="Calibri"/>
        </w:rPr>
      </w:pPr>
      <w:r>
        <w:rPr>
          <w:rFonts w:ascii="Calibri"/>
        </w:rPr>
        <w:t>The subject property</w:t>
      </w:r>
      <w:r>
        <w:rPr>
          <w:rFonts w:ascii="Calibri"/>
          <w:spacing w:val="-3"/>
        </w:rPr>
        <w:t xml:space="preserve"> </w:t>
      </w:r>
      <w:r>
        <w:rPr>
          <w:rFonts w:ascii="Calibri"/>
        </w:rPr>
        <w:t>is</w:t>
      </w:r>
      <w:r>
        <w:rPr>
          <w:rFonts w:ascii="Calibri"/>
          <w:spacing w:val="-1"/>
        </w:rPr>
        <w:t xml:space="preserve"> </w:t>
      </w:r>
      <w:r>
        <w:rPr>
          <w:rFonts w:ascii="Calibri"/>
        </w:rPr>
        <w:t>located</w:t>
      </w:r>
      <w:r>
        <w:rPr>
          <w:rFonts w:ascii="Calibri"/>
          <w:spacing w:val="-2"/>
        </w:rPr>
        <w:t xml:space="preserve"> </w:t>
      </w:r>
      <w:r>
        <w:rPr>
          <w:rFonts w:ascii="Calibri"/>
        </w:rPr>
        <w:t>along</w:t>
      </w:r>
      <w:r>
        <w:rPr>
          <w:rFonts w:ascii="Calibri"/>
          <w:spacing w:val="-1"/>
        </w:rPr>
        <w:t xml:space="preserve"> </w:t>
      </w:r>
      <w:r>
        <w:rPr>
          <w:rFonts w:ascii="Calibri"/>
        </w:rPr>
        <w:t>North</w:t>
      </w:r>
      <w:r>
        <w:rPr>
          <w:rFonts w:ascii="Calibri"/>
          <w:spacing w:val="-4"/>
        </w:rPr>
        <w:t xml:space="preserve"> </w:t>
      </w:r>
      <w:r>
        <w:rPr>
          <w:rFonts w:ascii="Calibri"/>
        </w:rPr>
        <w:t>Town</w:t>
      </w:r>
      <w:r>
        <w:rPr>
          <w:rFonts w:ascii="Calibri"/>
          <w:spacing w:val="-2"/>
        </w:rPr>
        <w:t xml:space="preserve"> </w:t>
      </w:r>
      <w:r>
        <w:rPr>
          <w:rFonts w:ascii="Calibri"/>
        </w:rPr>
        <w:t>Road</w:t>
      </w:r>
      <w:r>
        <w:rPr>
          <w:rFonts w:ascii="Calibri"/>
          <w:spacing w:val="-2"/>
        </w:rPr>
        <w:t xml:space="preserve"> </w:t>
      </w:r>
      <w:r>
        <w:rPr>
          <w:rFonts w:ascii="Calibri"/>
        </w:rPr>
        <w:t>and</w:t>
      </w:r>
      <w:r>
        <w:rPr>
          <w:rFonts w:ascii="Calibri"/>
          <w:spacing w:val="-2"/>
        </w:rPr>
        <w:t xml:space="preserve"> </w:t>
      </w:r>
      <w:r>
        <w:rPr>
          <w:rFonts w:ascii="Calibri"/>
        </w:rPr>
        <w:t>Rachel</w:t>
      </w:r>
      <w:r>
        <w:rPr>
          <w:rFonts w:ascii="Calibri"/>
          <w:spacing w:val="-4"/>
        </w:rPr>
        <w:t xml:space="preserve"> </w:t>
      </w:r>
      <w:r>
        <w:rPr>
          <w:rFonts w:ascii="Calibri"/>
        </w:rPr>
        <w:t>Drive,</w:t>
      </w:r>
      <w:r>
        <w:rPr>
          <w:rFonts w:ascii="Calibri"/>
          <w:spacing w:val="-3"/>
        </w:rPr>
        <w:t xml:space="preserve"> </w:t>
      </w:r>
      <w:r>
        <w:rPr>
          <w:rFonts w:ascii="Calibri"/>
        </w:rPr>
        <w:t>east</w:t>
      </w:r>
      <w:r>
        <w:rPr>
          <w:rFonts w:ascii="Calibri"/>
          <w:spacing w:val="-3"/>
        </w:rPr>
        <w:t xml:space="preserve"> </w:t>
      </w:r>
      <w:r>
        <w:rPr>
          <w:rFonts w:ascii="Calibri"/>
        </w:rPr>
        <w:t>of</w:t>
      </w:r>
      <w:r>
        <w:rPr>
          <w:rFonts w:ascii="Calibri"/>
          <w:spacing w:val="-4"/>
        </w:rPr>
        <w:t xml:space="preserve"> </w:t>
      </w:r>
      <w:r>
        <w:rPr>
          <w:rFonts w:ascii="Calibri"/>
        </w:rPr>
        <w:t>the Bella</w:t>
      </w:r>
      <w:r>
        <w:rPr>
          <w:rFonts w:ascii="Calibri"/>
          <w:spacing w:val="-4"/>
        </w:rPr>
        <w:t xml:space="preserve"> </w:t>
      </w:r>
      <w:r>
        <w:rPr>
          <w:rFonts w:ascii="Calibri"/>
        </w:rPr>
        <w:t>Sol</w:t>
      </w:r>
      <w:r>
        <w:rPr>
          <w:rFonts w:ascii="Calibri"/>
          <w:spacing w:val="-1"/>
        </w:rPr>
        <w:t xml:space="preserve"> </w:t>
      </w:r>
      <w:r>
        <w:rPr>
          <w:rFonts w:ascii="Calibri"/>
        </w:rPr>
        <w:t>Subdivision.</w:t>
      </w:r>
      <w:r>
        <w:rPr>
          <w:rFonts w:ascii="Calibri"/>
          <w:spacing w:val="40"/>
        </w:rPr>
        <w:t xml:space="preserve"> </w:t>
      </w:r>
      <w:r>
        <w:rPr>
          <w:rFonts w:ascii="Calibri"/>
        </w:rPr>
        <w:t>The future extension of Affirmation Drive will be included as phases of the subdivision are completed.</w:t>
      </w:r>
    </w:p>
    <w:p w14:paraId="0C4005EB" w14:textId="77777777" w:rsidR="00E50DD6" w:rsidRDefault="00E50DD6">
      <w:pPr>
        <w:rPr>
          <w:rFonts w:ascii="Calibri"/>
        </w:rPr>
        <w:sectPr w:rsidR="00E50DD6">
          <w:footerReference w:type="default" r:id="rId22"/>
          <w:pgSz w:w="12240" w:h="15840"/>
          <w:pgMar w:top="540" w:right="40" w:bottom="280" w:left="160" w:header="0" w:footer="0" w:gutter="0"/>
          <w:cols w:space="720"/>
        </w:sectPr>
      </w:pPr>
    </w:p>
    <w:p w14:paraId="0F2FAFC9" w14:textId="77777777" w:rsidR="00E50DD6" w:rsidRDefault="00000000">
      <w:pPr>
        <w:spacing w:before="26"/>
        <w:ind w:left="1594"/>
        <w:rPr>
          <w:rFonts w:ascii="Calibri"/>
        </w:rPr>
      </w:pPr>
      <w:r>
        <w:rPr>
          <w:rFonts w:ascii="Calibri"/>
          <w:b/>
        </w:rPr>
        <w:lastRenderedPageBreak/>
        <w:t>Request</w:t>
      </w:r>
      <w:r>
        <w:rPr>
          <w:rFonts w:ascii="Calibri"/>
        </w:rPr>
        <w:t>:</w:t>
      </w:r>
      <w:r>
        <w:rPr>
          <w:rFonts w:ascii="Calibri"/>
          <w:spacing w:val="-4"/>
        </w:rPr>
        <w:t xml:space="preserve"> </w:t>
      </w:r>
      <w:r>
        <w:rPr>
          <w:rFonts w:ascii="Calibri"/>
        </w:rPr>
        <w:t>Solace</w:t>
      </w:r>
      <w:r>
        <w:rPr>
          <w:rFonts w:ascii="Calibri"/>
          <w:spacing w:val="-5"/>
        </w:rPr>
        <w:t xml:space="preserve"> </w:t>
      </w:r>
      <w:r>
        <w:rPr>
          <w:rFonts w:ascii="Calibri"/>
        </w:rPr>
        <w:t>Subdivision,</w:t>
      </w:r>
      <w:r>
        <w:rPr>
          <w:rFonts w:ascii="Calibri"/>
          <w:spacing w:val="-6"/>
        </w:rPr>
        <w:t xml:space="preserve"> </w:t>
      </w:r>
      <w:r>
        <w:rPr>
          <w:rFonts w:ascii="Calibri"/>
        </w:rPr>
        <w:t>Phase</w:t>
      </w:r>
      <w:r>
        <w:rPr>
          <w:rFonts w:ascii="Calibri"/>
          <w:spacing w:val="-6"/>
        </w:rPr>
        <w:t xml:space="preserve"> </w:t>
      </w:r>
      <w:r>
        <w:rPr>
          <w:rFonts w:ascii="Calibri"/>
          <w:spacing w:val="-10"/>
        </w:rPr>
        <w:t>1</w:t>
      </w:r>
    </w:p>
    <w:p w14:paraId="33777A54" w14:textId="77777777" w:rsidR="00E50DD6" w:rsidRDefault="00E50DD6">
      <w:pPr>
        <w:pStyle w:val="BodyText"/>
        <w:spacing w:before="4"/>
        <w:rPr>
          <w:rFonts w:ascii="Calibri"/>
          <w:sz w:val="25"/>
        </w:rPr>
      </w:pPr>
    </w:p>
    <w:p w14:paraId="099CA6DC" w14:textId="77777777" w:rsidR="00E50DD6" w:rsidRDefault="00000000">
      <w:pPr>
        <w:pStyle w:val="Heading6"/>
        <w:spacing w:before="40"/>
        <w:ind w:left="1590" w:right="1868"/>
      </w:pPr>
      <w:r>
        <w:pict w14:anchorId="59072AFC">
          <v:rect id="docshape90" o:spid="_x0000_s3234" style="position:absolute;left:0;text-align:left;margin-left:48.95pt;margin-top:21.45pt;width:506.15pt;height:.95pt;z-index:-15696384;mso-wrap-distance-left:0;mso-wrap-distance-right:0;mso-position-horizontal-relative:page" fillcolor="black" stroked="f">
            <w10:wrap type="topAndBottom" anchorx="page"/>
          </v:rect>
        </w:pict>
      </w:r>
      <w:r>
        <w:t>ITEMS</w:t>
      </w:r>
      <w:r>
        <w:rPr>
          <w:spacing w:val="-3"/>
        </w:rPr>
        <w:t xml:space="preserve"> </w:t>
      </w:r>
      <w:r>
        <w:t>TO</w:t>
      </w:r>
      <w:r>
        <w:rPr>
          <w:spacing w:val="-1"/>
        </w:rPr>
        <w:t xml:space="preserve"> </w:t>
      </w:r>
      <w:r>
        <w:t>ADDRESS</w:t>
      </w:r>
      <w:r>
        <w:rPr>
          <w:spacing w:val="-4"/>
        </w:rPr>
        <w:t xml:space="preserve"> </w:t>
      </w:r>
      <w:r>
        <w:t>WITH</w:t>
      </w:r>
      <w:r>
        <w:rPr>
          <w:spacing w:val="-2"/>
        </w:rPr>
        <w:t xml:space="preserve"> </w:t>
      </w:r>
      <w:r>
        <w:t>FINAL</w:t>
      </w:r>
      <w:r>
        <w:rPr>
          <w:spacing w:val="-2"/>
        </w:rPr>
        <w:t xml:space="preserve"> </w:t>
      </w:r>
      <w:r>
        <w:rPr>
          <w:spacing w:val="-4"/>
        </w:rPr>
        <w:t>PLAT</w:t>
      </w:r>
    </w:p>
    <w:p w14:paraId="59B9FE31" w14:textId="77777777" w:rsidR="00E50DD6" w:rsidRDefault="00E50DD6">
      <w:pPr>
        <w:pStyle w:val="BodyText"/>
        <w:spacing w:before="9"/>
        <w:rPr>
          <w:rFonts w:ascii="Calibri"/>
          <w:b/>
          <w:sz w:val="14"/>
        </w:rPr>
      </w:pPr>
    </w:p>
    <w:p w14:paraId="4F598773" w14:textId="77777777" w:rsidR="00E50DD6" w:rsidRDefault="00000000">
      <w:pPr>
        <w:spacing w:before="57"/>
        <w:ind w:left="848"/>
        <w:rPr>
          <w:rFonts w:ascii="Calibri"/>
        </w:rPr>
      </w:pPr>
      <w:r>
        <w:rPr>
          <w:rFonts w:ascii="Calibri"/>
        </w:rPr>
        <w:t>City</w:t>
      </w:r>
      <w:r>
        <w:rPr>
          <w:rFonts w:ascii="Calibri"/>
          <w:spacing w:val="-5"/>
        </w:rPr>
        <w:t xml:space="preserve"> </w:t>
      </w:r>
      <w:r>
        <w:rPr>
          <w:rFonts w:ascii="Calibri"/>
        </w:rPr>
        <w:t>staff</w:t>
      </w:r>
      <w:r>
        <w:rPr>
          <w:rFonts w:ascii="Calibri"/>
          <w:spacing w:val="-3"/>
        </w:rPr>
        <w:t xml:space="preserve"> </w:t>
      </w:r>
      <w:r>
        <w:rPr>
          <w:rFonts w:ascii="Calibri"/>
        </w:rPr>
        <w:t>has</w:t>
      </w:r>
      <w:r>
        <w:rPr>
          <w:rFonts w:ascii="Calibri"/>
          <w:spacing w:val="-4"/>
        </w:rPr>
        <w:t xml:space="preserve"> </w:t>
      </w:r>
      <w:r>
        <w:rPr>
          <w:rFonts w:ascii="Calibri"/>
        </w:rPr>
        <w:t>identified</w:t>
      </w:r>
      <w:r>
        <w:rPr>
          <w:rFonts w:ascii="Calibri"/>
          <w:spacing w:val="-4"/>
        </w:rPr>
        <w:t xml:space="preserve"> </w:t>
      </w:r>
      <w:r>
        <w:rPr>
          <w:rFonts w:ascii="Calibri"/>
        </w:rPr>
        <w:t>the</w:t>
      </w:r>
      <w:r>
        <w:rPr>
          <w:rFonts w:ascii="Calibri"/>
          <w:spacing w:val="-6"/>
        </w:rPr>
        <w:t xml:space="preserve"> </w:t>
      </w:r>
      <w:r>
        <w:rPr>
          <w:rFonts w:ascii="Calibri"/>
        </w:rPr>
        <w:t>following</w:t>
      </w:r>
      <w:r>
        <w:rPr>
          <w:rFonts w:ascii="Calibri"/>
          <w:spacing w:val="-4"/>
        </w:rPr>
        <w:t xml:space="preserve"> </w:t>
      </w:r>
      <w:r>
        <w:rPr>
          <w:rFonts w:ascii="Calibri"/>
        </w:rPr>
        <w:t>items</w:t>
      </w:r>
      <w:r>
        <w:rPr>
          <w:rFonts w:ascii="Calibri"/>
          <w:spacing w:val="-5"/>
        </w:rPr>
        <w:t xml:space="preserve"> </w:t>
      </w:r>
      <w:r>
        <w:rPr>
          <w:rFonts w:ascii="Calibri"/>
        </w:rPr>
        <w:t>that</w:t>
      </w:r>
      <w:r>
        <w:rPr>
          <w:rFonts w:ascii="Calibri"/>
          <w:spacing w:val="-3"/>
        </w:rPr>
        <w:t xml:space="preserve"> </w:t>
      </w:r>
      <w:r>
        <w:rPr>
          <w:rFonts w:ascii="Calibri"/>
        </w:rPr>
        <w:t>need</w:t>
      </w:r>
      <w:r>
        <w:rPr>
          <w:rFonts w:ascii="Calibri"/>
          <w:spacing w:val="-4"/>
        </w:rPr>
        <w:t xml:space="preserve"> </w:t>
      </w:r>
      <w:r>
        <w:rPr>
          <w:rFonts w:ascii="Calibri"/>
        </w:rPr>
        <w:t>to</w:t>
      </w:r>
      <w:r>
        <w:rPr>
          <w:rFonts w:ascii="Calibri"/>
          <w:spacing w:val="-3"/>
        </w:rPr>
        <w:t xml:space="preserve"> </w:t>
      </w:r>
      <w:r>
        <w:rPr>
          <w:rFonts w:ascii="Calibri"/>
        </w:rPr>
        <w:t>be</w:t>
      </w:r>
      <w:r>
        <w:rPr>
          <w:rFonts w:ascii="Calibri"/>
          <w:spacing w:val="-5"/>
        </w:rPr>
        <w:t xml:space="preserve"> </w:t>
      </w:r>
      <w:r>
        <w:rPr>
          <w:rFonts w:ascii="Calibri"/>
        </w:rPr>
        <w:t>addressed</w:t>
      </w:r>
      <w:r>
        <w:rPr>
          <w:rFonts w:ascii="Calibri"/>
          <w:spacing w:val="-6"/>
        </w:rPr>
        <w:t xml:space="preserve"> </w:t>
      </w:r>
      <w:r>
        <w:rPr>
          <w:rFonts w:ascii="Calibri"/>
        </w:rPr>
        <w:t>with</w:t>
      </w:r>
      <w:r>
        <w:rPr>
          <w:rFonts w:ascii="Calibri"/>
          <w:spacing w:val="-3"/>
        </w:rPr>
        <w:t xml:space="preserve"> </w:t>
      </w:r>
      <w:r>
        <w:rPr>
          <w:rFonts w:ascii="Calibri"/>
        </w:rPr>
        <w:t>Final</w:t>
      </w:r>
      <w:r>
        <w:rPr>
          <w:rFonts w:ascii="Calibri"/>
          <w:spacing w:val="-5"/>
        </w:rPr>
        <w:t xml:space="preserve"> </w:t>
      </w:r>
      <w:r>
        <w:rPr>
          <w:rFonts w:ascii="Calibri"/>
        </w:rPr>
        <w:t>Plat</w:t>
      </w:r>
      <w:r>
        <w:rPr>
          <w:rFonts w:ascii="Calibri"/>
          <w:spacing w:val="-3"/>
        </w:rPr>
        <w:t xml:space="preserve"> </w:t>
      </w:r>
      <w:r>
        <w:rPr>
          <w:rFonts w:ascii="Calibri"/>
          <w:spacing w:val="-2"/>
        </w:rPr>
        <w:t>Approval:</w:t>
      </w:r>
    </w:p>
    <w:p w14:paraId="38AE24F7" w14:textId="77777777" w:rsidR="00E50DD6" w:rsidRDefault="00E50DD6">
      <w:pPr>
        <w:pStyle w:val="BodyText"/>
        <w:rPr>
          <w:rFonts w:ascii="Calibri"/>
          <w:sz w:val="22"/>
        </w:rPr>
      </w:pPr>
    </w:p>
    <w:p w14:paraId="0BCCD793" w14:textId="77777777" w:rsidR="00E50DD6" w:rsidRDefault="00000000">
      <w:pPr>
        <w:pStyle w:val="ListParagraph"/>
        <w:numPr>
          <w:ilvl w:val="0"/>
          <w:numId w:val="33"/>
        </w:numPr>
        <w:tabs>
          <w:tab w:val="left" w:pos="1569"/>
        </w:tabs>
        <w:ind w:right="1252"/>
        <w:jc w:val="both"/>
        <w:rPr>
          <w:rFonts w:ascii="Calibri"/>
        </w:rPr>
      </w:pPr>
      <w:r>
        <w:rPr>
          <w:rFonts w:ascii="Calibri"/>
          <w:b/>
        </w:rPr>
        <w:t>Public Streets &amp; Dedication:</w:t>
      </w:r>
      <w:r>
        <w:rPr>
          <w:rFonts w:ascii="Calibri"/>
          <w:b/>
          <w:spacing w:val="40"/>
        </w:rPr>
        <w:t xml:space="preserve"> </w:t>
      </w:r>
      <w:r>
        <w:rPr>
          <w:rFonts w:ascii="Calibri"/>
        </w:rPr>
        <w:t>All required public street improvements need</w:t>
      </w:r>
      <w:r>
        <w:rPr>
          <w:rFonts w:ascii="Calibri"/>
          <w:spacing w:val="-1"/>
        </w:rPr>
        <w:t xml:space="preserve"> </w:t>
      </w:r>
      <w:r>
        <w:rPr>
          <w:rFonts w:ascii="Calibri"/>
        </w:rPr>
        <w:t>to meet city standards and be</w:t>
      </w:r>
      <w:r>
        <w:rPr>
          <w:rFonts w:ascii="Calibri"/>
          <w:spacing w:val="-1"/>
        </w:rPr>
        <w:t xml:space="preserve"> </w:t>
      </w:r>
      <w:r>
        <w:rPr>
          <w:rFonts w:ascii="Calibri"/>
        </w:rPr>
        <w:t>installed</w:t>
      </w:r>
      <w:r>
        <w:rPr>
          <w:rFonts w:ascii="Calibri"/>
          <w:spacing w:val="-5"/>
        </w:rPr>
        <w:t xml:space="preserve"> </w:t>
      </w:r>
      <w:r>
        <w:rPr>
          <w:rFonts w:ascii="Calibri"/>
        </w:rPr>
        <w:t>or</w:t>
      </w:r>
      <w:r>
        <w:rPr>
          <w:rFonts w:ascii="Calibri"/>
          <w:spacing w:val="-2"/>
        </w:rPr>
        <w:t xml:space="preserve"> </w:t>
      </w:r>
      <w:r>
        <w:rPr>
          <w:rFonts w:ascii="Calibri"/>
        </w:rPr>
        <w:t>bonded</w:t>
      </w:r>
      <w:r>
        <w:rPr>
          <w:rFonts w:ascii="Calibri"/>
          <w:spacing w:val="-3"/>
        </w:rPr>
        <w:t xml:space="preserve"> </w:t>
      </w:r>
      <w:r>
        <w:rPr>
          <w:rFonts w:ascii="Calibri"/>
        </w:rPr>
        <w:t>for</w:t>
      </w:r>
      <w:r>
        <w:rPr>
          <w:rFonts w:ascii="Calibri"/>
          <w:spacing w:val="-4"/>
        </w:rPr>
        <w:t xml:space="preserve"> </w:t>
      </w:r>
      <w:r>
        <w:rPr>
          <w:rFonts w:ascii="Calibri"/>
        </w:rPr>
        <w:t>prior</w:t>
      </w:r>
      <w:r>
        <w:rPr>
          <w:rFonts w:ascii="Calibri"/>
          <w:spacing w:val="-2"/>
        </w:rPr>
        <w:t xml:space="preserve"> </w:t>
      </w:r>
      <w:r>
        <w:rPr>
          <w:rFonts w:ascii="Calibri"/>
        </w:rPr>
        <w:t>to</w:t>
      </w:r>
      <w:r>
        <w:rPr>
          <w:rFonts w:ascii="Calibri"/>
          <w:spacing w:val="-1"/>
        </w:rPr>
        <w:t xml:space="preserve"> </w:t>
      </w:r>
      <w:r>
        <w:rPr>
          <w:rFonts w:ascii="Calibri"/>
        </w:rPr>
        <w:t>plat</w:t>
      </w:r>
      <w:r>
        <w:rPr>
          <w:rFonts w:ascii="Calibri"/>
          <w:spacing w:val="-4"/>
        </w:rPr>
        <w:t xml:space="preserve"> </w:t>
      </w:r>
      <w:r>
        <w:rPr>
          <w:rFonts w:ascii="Calibri"/>
        </w:rPr>
        <w:t>recordation.</w:t>
      </w:r>
      <w:r>
        <w:rPr>
          <w:rFonts w:ascii="Calibri"/>
          <w:spacing w:val="40"/>
        </w:rPr>
        <w:t xml:space="preserve"> </w:t>
      </w:r>
      <w:r>
        <w:rPr>
          <w:rFonts w:ascii="Calibri"/>
        </w:rPr>
        <w:t>Each</w:t>
      </w:r>
      <w:r>
        <w:rPr>
          <w:rFonts w:ascii="Calibri"/>
          <w:spacing w:val="-2"/>
        </w:rPr>
        <w:t xml:space="preserve"> </w:t>
      </w:r>
      <w:r>
        <w:rPr>
          <w:rFonts w:ascii="Calibri"/>
        </w:rPr>
        <w:t>subdivision</w:t>
      </w:r>
      <w:r>
        <w:rPr>
          <w:rFonts w:ascii="Calibri"/>
          <w:spacing w:val="-3"/>
        </w:rPr>
        <w:t xml:space="preserve"> </w:t>
      </w:r>
      <w:r>
        <w:rPr>
          <w:rFonts w:ascii="Calibri"/>
        </w:rPr>
        <w:t>plat</w:t>
      </w:r>
      <w:r>
        <w:rPr>
          <w:rFonts w:ascii="Calibri"/>
          <w:spacing w:val="-1"/>
        </w:rPr>
        <w:t xml:space="preserve"> </w:t>
      </w:r>
      <w:r>
        <w:rPr>
          <w:rFonts w:ascii="Calibri"/>
        </w:rPr>
        <w:t>(Phases</w:t>
      </w:r>
      <w:r>
        <w:rPr>
          <w:rFonts w:ascii="Calibri"/>
          <w:spacing w:val="-2"/>
        </w:rPr>
        <w:t xml:space="preserve"> </w:t>
      </w:r>
      <w:r>
        <w:rPr>
          <w:rFonts w:ascii="Calibri"/>
        </w:rPr>
        <w:t>1</w:t>
      </w:r>
      <w:r>
        <w:rPr>
          <w:rFonts w:ascii="Calibri"/>
          <w:spacing w:val="-3"/>
        </w:rPr>
        <w:t xml:space="preserve"> </w:t>
      </w:r>
      <w:r>
        <w:rPr>
          <w:rFonts w:ascii="Calibri"/>
        </w:rPr>
        <w:t>thru</w:t>
      </w:r>
      <w:r>
        <w:rPr>
          <w:rFonts w:ascii="Calibri"/>
          <w:spacing w:val="-3"/>
        </w:rPr>
        <w:t xml:space="preserve"> </w:t>
      </w:r>
      <w:r>
        <w:rPr>
          <w:rFonts w:ascii="Calibri"/>
        </w:rPr>
        <w:t>6)</w:t>
      </w:r>
      <w:r>
        <w:rPr>
          <w:rFonts w:ascii="Calibri"/>
          <w:spacing w:val="-4"/>
        </w:rPr>
        <w:t xml:space="preserve"> </w:t>
      </w:r>
      <w:r>
        <w:rPr>
          <w:rFonts w:ascii="Calibri"/>
        </w:rPr>
        <w:t>recordation will allow for the required public streets to be dedicated to the city.</w:t>
      </w:r>
    </w:p>
    <w:p w14:paraId="4C76CC96" w14:textId="77777777" w:rsidR="00E50DD6" w:rsidRDefault="00E50DD6">
      <w:pPr>
        <w:pStyle w:val="BodyText"/>
        <w:rPr>
          <w:rFonts w:ascii="Calibri"/>
          <w:sz w:val="22"/>
        </w:rPr>
      </w:pPr>
    </w:p>
    <w:p w14:paraId="04937A73" w14:textId="77777777" w:rsidR="00E50DD6" w:rsidRDefault="00000000">
      <w:pPr>
        <w:pStyle w:val="ListParagraph"/>
        <w:numPr>
          <w:ilvl w:val="0"/>
          <w:numId w:val="33"/>
        </w:numPr>
        <w:tabs>
          <w:tab w:val="left" w:pos="1569"/>
        </w:tabs>
        <w:spacing w:before="1"/>
        <w:ind w:right="1478" w:hanging="360"/>
        <w:rPr>
          <w:rFonts w:ascii="Calibri"/>
          <w:b/>
        </w:rPr>
      </w:pPr>
      <w:r>
        <w:rPr>
          <w:rFonts w:ascii="Calibri"/>
          <w:b/>
        </w:rPr>
        <w:t>Building</w:t>
      </w:r>
      <w:r>
        <w:rPr>
          <w:rFonts w:ascii="Calibri"/>
          <w:b/>
          <w:spacing w:val="-3"/>
        </w:rPr>
        <w:t xml:space="preserve"> </w:t>
      </w:r>
      <w:r>
        <w:rPr>
          <w:rFonts w:ascii="Calibri"/>
          <w:b/>
        </w:rPr>
        <w:t>Setbacks:</w:t>
      </w:r>
      <w:r>
        <w:rPr>
          <w:rFonts w:ascii="Calibri"/>
          <w:b/>
          <w:spacing w:val="40"/>
        </w:rPr>
        <w:t xml:space="preserve"> </w:t>
      </w:r>
      <w:r>
        <w:rPr>
          <w:rFonts w:ascii="Calibri"/>
        </w:rPr>
        <w:t>The</w:t>
      </w:r>
      <w:r>
        <w:rPr>
          <w:rFonts w:ascii="Calibri"/>
          <w:spacing w:val="-4"/>
        </w:rPr>
        <w:t xml:space="preserve"> </w:t>
      </w:r>
      <w:r>
        <w:rPr>
          <w:rFonts w:ascii="Calibri"/>
        </w:rPr>
        <w:t>R-1-10/RA</w:t>
      </w:r>
      <w:r>
        <w:rPr>
          <w:rFonts w:ascii="Calibri"/>
          <w:spacing w:val="-5"/>
        </w:rPr>
        <w:t xml:space="preserve"> </w:t>
      </w:r>
      <w:r>
        <w:rPr>
          <w:rFonts w:ascii="Calibri"/>
        </w:rPr>
        <w:t>Mixed</w:t>
      </w:r>
      <w:r>
        <w:rPr>
          <w:rFonts w:ascii="Calibri"/>
          <w:spacing w:val="-5"/>
        </w:rPr>
        <w:t xml:space="preserve"> </w:t>
      </w:r>
      <w:r>
        <w:rPr>
          <w:rFonts w:ascii="Calibri"/>
        </w:rPr>
        <w:t>Lot</w:t>
      </w:r>
      <w:r>
        <w:rPr>
          <w:rFonts w:ascii="Calibri"/>
          <w:spacing w:val="-1"/>
        </w:rPr>
        <w:t xml:space="preserve"> </w:t>
      </w:r>
      <w:r>
        <w:rPr>
          <w:rFonts w:ascii="Calibri"/>
        </w:rPr>
        <w:t>Size</w:t>
      </w:r>
      <w:r>
        <w:rPr>
          <w:rFonts w:ascii="Calibri"/>
          <w:spacing w:val="-1"/>
        </w:rPr>
        <w:t xml:space="preserve"> </w:t>
      </w:r>
      <w:r>
        <w:rPr>
          <w:rFonts w:ascii="Calibri"/>
        </w:rPr>
        <w:t>Zone</w:t>
      </w:r>
      <w:r>
        <w:rPr>
          <w:rFonts w:ascii="Calibri"/>
          <w:spacing w:val="-4"/>
        </w:rPr>
        <w:t xml:space="preserve"> </w:t>
      </w:r>
      <w:r>
        <w:rPr>
          <w:rFonts w:ascii="Calibri"/>
        </w:rPr>
        <w:t>(Chapter</w:t>
      </w:r>
      <w:r>
        <w:rPr>
          <w:rFonts w:ascii="Calibri"/>
          <w:spacing w:val="-4"/>
        </w:rPr>
        <w:t xml:space="preserve"> </w:t>
      </w:r>
      <w:r>
        <w:rPr>
          <w:rFonts w:ascii="Calibri"/>
        </w:rPr>
        <w:t>17.65)</w:t>
      </w:r>
      <w:r>
        <w:rPr>
          <w:rFonts w:ascii="Calibri"/>
          <w:spacing w:val="-2"/>
        </w:rPr>
        <w:t xml:space="preserve"> </w:t>
      </w:r>
      <w:r>
        <w:rPr>
          <w:rFonts w:ascii="Calibri"/>
        </w:rPr>
        <w:t>has</w:t>
      </w:r>
      <w:r>
        <w:rPr>
          <w:rFonts w:ascii="Calibri"/>
          <w:spacing w:val="-4"/>
        </w:rPr>
        <w:t xml:space="preserve"> </w:t>
      </w:r>
      <w:r>
        <w:rPr>
          <w:rFonts w:ascii="Calibri"/>
        </w:rPr>
        <w:t>multiple</w:t>
      </w:r>
      <w:r>
        <w:rPr>
          <w:rFonts w:ascii="Calibri"/>
          <w:spacing w:val="-2"/>
        </w:rPr>
        <w:t xml:space="preserve"> </w:t>
      </w:r>
      <w:r>
        <w:rPr>
          <w:rFonts w:ascii="Calibri"/>
        </w:rPr>
        <w:t>building</w:t>
      </w:r>
      <w:r>
        <w:rPr>
          <w:rFonts w:ascii="Calibri"/>
          <w:spacing w:val="-3"/>
        </w:rPr>
        <w:t xml:space="preserve"> </w:t>
      </w:r>
      <w:r>
        <w:rPr>
          <w:rFonts w:ascii="Calibri"/>
        </w:rPr>
        <w:t>setback requirements for different lot sizes as follows:</w:t>
      </w:r>
    </w:p>
    <w:p w14:paraId="28CD4D18" w14:textId="77777777" w:rsidR="00E50DD6" w:rsidRDefault="00E50DD6">
      <w:pPr>
        <w:pStyle w:val="BodyText"/>
        <w:rPr>
          <w:rFonts w:ascii="Calibri"/>
          <w:sz w:val="22"/>
        </w:rPr>
      </w:pPr>
    </w:p>
    <w:p w14:paraId="671357D9" w14:textId="77777777" w:rsidR="00E50DD6" w:rsidRDefault="00000000">
      <w:pPr>
        <w:pStyle w:val="ListParagraph"/>
        <w:numPr>
          <w:ilvl w:val="1"/>
          <w:numId w:val="33"/>
        </w:numPr>
        <w:tabs>
          <w:tab w:val="left" w:pos="2288"/>
        </w:tabs>
        <w:spacing w:line="268" w:lineRule="exact"/>
        <w:ind w:hanging="361"/>
        <w:rPr>
          <w:rFonts w:ascii="Calibri" w:hAnsi="Calibri"/>
        </w:rPr>
      </w:pPr>
      <w:r>
        <w:rPr>
          <w:rFonts w:ascii="Calibri" w:hAnsi="Calibri"/>
        </w:rPr>
        <w:t>7,000</w:t>
      </w:r>
      <w:r>
        <w:rPr>
          <w:rFonts w:ascii="Calibri" w:hAnsi="Calibri"/>
          <w:spacing w:val="-6"/>
        </w:rPr>
        <w:t xml:space="preserve"> </w:t>
      </w:r>
      <w:r>
        <w:rPr>
          <w:rFonts w:ascii="Calibri" w:hAnsi="Calibri"/>
        </w:rPr>
        <w:t>sq.</w:t>
      </w:r>
      <w:r>
        <w:rPr>
          <w:rFonts w:ascii="Calibri" w:hAnsi="Calibri"/>
          <w:spacing w:val="-2"/>
        </w:rPr>
        <w:t xml:space="preserve"> </w:t>
      </w:r>
      <w:r>
        <w:rPr>
          <w:rFonts w:ascii="Calibri" w:hAnsi="Calibri"/>
        </w:rPr>
        <w:t>ft.</w:t>
      </w:r>
      <w:r>
        <w:rPr>
          <w:rFonts w:ascii="Calibri" w:hAnsi="Calibri"/>
          <w:spacing w:val="-2"/>
        </w:rPr>
        <w:t xml:space="preserve"> </w:t>
      </w:r>
      <w:r>
        <w:rPr>
          <w:rFonts w:ascii="Calibri" w:hAnsi="Calibri"/>
        </w:rPr>
        <w:t>lots;</w:t>
      </w:r>
      <w:r>
        <w:rPr>
          <w:rFonts w:ascii="Calibri" w:hAnsi="Calibri"/>
          <w:spacing w:val="-1"/>
        </w:rPr>
        <w:t xml:space="preserve"> </w:t>
      </w:r>
      <w:r>
        <w:rPr>
          <w:rFonts w:ascii="Calibri" w:hAnsi="Calibri"/>
        </w:rPr>
        <w:t>front</w:t>
      </w:r>
      <w:r>
        <w:rPr>
          <w:rFonts w:ascii="Calibri" w:hAnsi="Calibri"/>
          <w:spacing w:val="-4"/>
        </w:rPr>
        <w:t xml:space="preserve"> </w:t>
      </w:r>
      <w:r>
        <w:rPr>
          <w:rFonts w:ascii="Calibri" w:hAnsi="Calibri"/>
        </w:rPr>
        <w:t>20’,</w:t>
      </w:r>
      <w:r>
        <w:rPr>
          <w:rFonts w:ascii="Calibri" w:hAnsi="Calibri"/>
          <w:spacing w:val="-7"/>
        </w:rPr>
        <w:t xml:space="preserve"> </w:t>
      </w:r>
      <w:r>
        <w:rPr>
          <w:rFonts w:ascii="Calibri" w:hAnsi="Calibri"/>
        </w:rPr>
        <w:t>sides</w:t>
      </w:r>
      <w:r>
        <w:rPr>
          <w:rFonts w:ascii="Calibri" w:hAnsi="Calibri"/>
          <w:spacing w:val="-2"/>
        </w:rPr>
        <w:t xml:space="preserve"> </w:t>
      </w:r>
      <w:r>
        <w:rPr>
          <w:rFonts w:ascii="Calibri" w:hAnsi="Calibri"/>
        </w:rPr>
        <w:t>6’</w:t>
      </w:r>
      <w:r>
        <w:rPr>
          <w:rFonts w:ascii="Calibri" w:hAnsi="Calibri"/>
          <w:spacing w:val="-4"/>
        </w:rPr>
        <w:t xml:space="preserve"> </w:t>
      </w:r>
      <w:r>
        <w:rPr>
          <w:rFonts w:ascii="Calibri" w:hAnsi="Calibri"/>
        </w:rPr>
        <w:t>and</w:t>
      </w:r>
      <w:r>
        <w:rPr>
          <w:rFonts w:ascii="Calibri" w:hAnsi="Calibri"/>
          <w:spacing w:val="-3"/>
        </w:rPr>
        <w:t xml:space="preserve"> </w:t>
      </w:r>
      <w:r>
        <w:rPr>
          <w:rFonts w:ascii="Calibri" w:hAnsi="Calibri"/>
        </w:rPr>
        <w:t>10’,</w:t>
      </w:r>
      <w:r>
        <w:rPr>
          <w:rFonts w:ascii="Calibri" w:hAnsi="Calibri"/>
          <w:spacing w:val="-2"/>
        </w:rPr>
        <w:t xml:space="preserve"> </w:t>
      </w:r>
      <w:r>
        <w:rPr>
          <w:rFonts w:ascii="Calibri" w:hAnsi="Calibri"/>
        </w:rPr>
        <w:t>rear</w:t>
      </w:r>
      <w:r>
        <w:rPr>
          <w:rFonts w:ascii="Calibri" w:hAnsi="Calibri"/>
          <w:spacing w:val="-4"/>
        </w:rPr>
        <w:t xml:space="preserve"> 10’.</w:t>
      </w:r>
    </w:p>
    <w:p w14:paraId="6C1E20A2" w14:textId="77777777" w:rsidR="00E50DD6" w:rsidRDefault="00000000">
      <w:pPr>
        <w:pStyle w:val="ListParagraph"/>
        <w:numPr>
          <w:ilvl w:val="1"/>
          <w:numId w:val="33"/>
        </w:numPr>
        <w:tabs>
          <w:tab w:val="left" w:pos="2288"/>
        </w:tabs>
        <w:spacing w:line="268" w:lineRule="exact"/>
        <w:ind w:hanging="361"/>
        <w:rPr>
          <w:rFonts w:ascii="Calibri" w:hAnsi="Calibri"/>
        </w:rPr>
      </w:pPr>
      <w:r>
        <w:rPr>
          <w:rFonts w:ascii="Calibri" w:hAnsi="Calibri"/>
        </w:rPr>
        <w:t>8,000</w:t>
      </w:r>
      <w:r>
        <w:rPr>
          <w:rFonts w:ascii="Calibri" w:hAnsi="Calibri"/>
          <w:spacing w:val="-6"/>
        </w:rPr>
        <w:t xml:space="preserve"> </w:t>
      </w:r>
      <w:r>
        <w:rPr>
          <w:rFonts w:ascii="Calibri" w:hAnsi="Calibri"/>
        </w:rPr>
        <w:t>sq.</w:t>
      </w:r>
      <w:r>
        <w:rPr>
          <w:rFonts w:ascii="Calibri" w:hAnsi="Calibri"/>
          <w:spacing w:val="-2"/>
        </w:rPr>
        <w:t xml:space="preserve"> </w:t>
      </w:r>
      <w:r>
        <w:rPr>
          <w:rFonts w:ascii="Calibri" w:hAnsi="Calibri"/>
        </w:rPr>
        <w:t>ft.</w:t>
      </w:r>
      <w:r>
        <w:rPr>
          <w:rFonts w:ascii="Calibri" w:hAnsi="Calibri"/>
          <w:spacing w:val="-2"/>
        </w:rPr>
        <w:t xml:space="preserve"> </w:t>
      </w:r>
      <w:r>
        <w:rPr>
          <w:rFonts w:ascii="Calibri" w:hAnsi="Calibri"/>
        </w:rPr>
        <w:t>lots;</w:t>
      </w:r>
      <w:r>
        <w:rPr>
          <w:rFonts w:ascii="Calibri" w:hAnsi="Calibri"/>
          <w:spacing w:val="-1"/>
        </w:rPr>
        <w:t xml:space="preserve"> </w:t>
      </w:r>
      <w:r>
        <w:rPr>
          <w:rFonts w:ascii="Calibri" w:hAnsi="Calibri"/>
        </w:rPr>
        <w:t>front</w:t>
      </w:r>
      <w:r>
        <w:rPr>
          <w:rFonts w:ascii="Calibri" w:hAnsi="Calibri"/>
          <w:spacing w:val="-4"/>
        </w:rPr>
        <w:t xml:space="preserve"> </w:t>
      </w:r>
      <w:r>
        <w:rPr>
          <w:rFonts w:ascii="Calibri" w:hAnsi="Calibri"/>
        </w:rPr>
        <w:t>20’,</w:t>
      </w:r>
      <w:r>
        <w:rPr>
          <w:rFonts w:ascii="Calibri" w:hAnsi="Calibri"/>
          <w:spacing w:val="-7"/>
        </w:rPr>
        <w:t xml:space="preserve"> </w:t>
      </w:r>
      <w:r>
        <w:rPr>
          <w:rFonts w:ascii="Calibri" w:hAnsi="Calibri"/>
        </w:rPr>
        <w:t>sides</w:t>
      </w:r>
      <w:r>
        <w:rPr>
          <w:rFonts w:ascii="Calibri" w:hAnsi="Calibri"/>
          <w:spacing w:val="-2"/>
        </w:rPr>
        <w:t xml:space="preserve"> </w:t>
      </w:r>
      <w:r>
        <w:rPr>
          <w:rFonts w:ascii="Calibri" w:hAnsi="Calibri"/>
        </w:rPr>
        <w:t>8’</w:t>
      </w:r>
      <w:r>
        <w:rPr>
          <w:rFonts w:ascii="Calibri" w:hAnsi="Calibri"/>
          <w:spacing w:val="-4"/>
        </w:rPr>
        <w:t xml:space="preserve"> </w:t>
      </w:r>
      <w:r>
        <w:rPr>
          <w:rFonts w:ascii="Calibri" w:hAnsi="Calibri"/>
        </w:rPr>
        <w:t>and</w:t>
      </w:r>
      <w:r>
        <w:rPr>
          <w:rFonts w:ascii="Calibri" w:hAnsi="Calibri"/>
          <w:spacing w:val="-3"/>
        </w:rPr>
        <w:t xml:space="preserve"> </w:t>
      </w:r>
      <w:r>
        <w:rPr>
          <w:rFonts w:ascii="Calibri" w:hAnsi="Calibri"/>
        </w:rPr>
        <w:t>10’,</w:t>
      </w:r>
      <w:r>
        <w:rPr>
          <w:rFonts w:ascii="Calibri" w:hAnsi="Calibri"/>
          <w:spacing w:val="-2"/>
        </w:rPr>
        <w:t xml:space="preserve"> </w:t>
      </w:r>
      <w:r>
        <w:rPr>
          <w:rFonts w:ascii="Calibri" w:hAnsi="Calibri"/>
        </w:rPr>
        <w:t>rear</w:t>
      </w:r>
      <w:r>
        <w:rPr>
          <w:rFonts w:ascii="Calibri" w:hAnsi="Calibri"/>
          <w:spacing w:val="-4"/>
        </w:rPr>
        <w:t xml:space="preserve"> 10’.</w:t>
      </w:r>
    </w:p>
    <w:p w14:paraId="5AD6C9E8" w14:textId="77777777" w:rsidR="00E50DD6" w:rsidRDefault="00000000">
      <w:pPr>
        <w:pStyle w:val="ListParagraph"/>
        <w:numPr>
          <w:ilvl w:val="1"/>
          <w:numId w:val="33"/>
        </w:numPr>
        <w:tabs>
          <w:tab w:val="left" w:pos="2287"/>
          <w:tab w:val="left" w:pos="2288"/>
        </w:tabs>
        <w:ind w:hanging="361"/>
        <w:rPr>
          <w:rFonts w:ascii="Calibri" w:hAnsi="Calibri"/>
        </w:rPr>
      </w:pPr>
      <w:r>
        <w:rPr>
          <w:rFonts w:ascii="Calibri" w:hAnsi="Calibri"/>
        </w:rPr>
        <w:t>9,000</w:t>
      </w:r>
      <w:r>
        <w:rPr>
          <w:rFonts w:ascii="Calibri" w:hAnsi="Calibri"/>
          <w:spacing w:val="-6"/>
        </w:rPr>
        <w:t xml:space="preserve"> </w:t>
      </w:r>
      <w:r>
        <w:rPr>
          <w:rFonts w:ascii="Calibri" w:hAnsi="Calibri"/>
        </w:rPr>
        <w:t>sq.</w:t>
      </w:r>
      <w:r>
        <w:rPr>
          <w:rFonts w:ascii="Calibri" w:hAnsi="Calibri"/>
          <w:spacing w:val="-2"/>
        </w:rPr>
        <w:t xml:space="preserve"> </w:t>
      </w:r>
      <w:r>
        <w:rPr>
          <w:rFonts w:ascii="Calibri" w:hAnsi="Calibri"/>
        </w:rPr>
        <w:t>ft.</w:t>
      </w:r>
      <w:r>
        <w:rPr>
          <w:rFonts w:ascii="Calibri" w:hAnsi="Calibri"/>
          <w:spacing w:val="-2"/>
        </w:rPr>
        <w:t xml:space="preserve"> </w:t>
      </w:r>
      <w:r>
        <w:rPr>
          <w:rFonts w:ascii="Calibri" w:hAnsi="Calibri"/>
        </w:rPr>
        <w:t>lots;</w:t>
      </w:r>
      <w:r>
        <w:rPr>
          <w:rFonts w:ascii="Calibri" w:hAnsi="Calibri"/>
          <w:spacing w:val="-2"/>
        </w:rPr>
        <w:t xml:space="preserve"> </w:t>
      </w:r>
      <w:r>
        <w:rPr>
          <w:rFonts w:ascii="Calibri" w:hAnsi="Calibri"/>
        </w:rPr>
        <w:t>front</w:t>
      </w:r>
      <w:r>
        <w:rPr>
          <w:rFonts w:ascii="Calibri" w:hAnsi="Calibri"/>
          <w:spacing w:val="-4"/>
        </w:rPr>
        <w:t xml:space="preserve"> </w:t>
      </w:r>
      <w:r>
        <w:rPr>
          <w:rFonts w:ascii="Calibri" w:hAnsi="Calibri"/>
        </w:rPr>
        <w:t>20’,</w:t>
      </w:r>
      <w:r>
        <w:rPr>
          <w:rFonts w:ascii="Calibri" w:hAnsi="Calibri"/>
          <w:spacing w:val="-7"/>
        </w:rPr>
        <w:t xml:space="preserve"> </w:t>
      </w:r>
      <w:r>
        <w:rPr>
          <w:rFonts w:ascii="Calibri" w:hAnsi="Calibri"/>
        </w:rPr>
        <w:t>sides,</w:t>
      </w:r>
      <w:r>
        <w:rPr>
          <w:rFonts w:ascii="Calibri" w:hAnsi="Calibri"/>
          <w:spacing w:val="-2"/>
        </w:rPr>
        <w:t xml:space="preserve"> </w:t>
      </w:r>
      <w:r>
        <w:rPr>
          <w:rFonts w:ascii="Calibri" w:hAnsi="Calibri"/>
        </w:rPr>
        <w:t>8’</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10’,</w:t>
      </w:r>
      <w:r>
        <w:rPr>
          <w:rFonts w:ascii="Calibri" w:hAnsi="Calibri"/>
          <w:spacing w:val="-2"/>
        </w:rPr>
        <w:t xml:space="preserve"> </w:t>
      </w:r>
      <w:r>
        <w:rPr>
          <w:rFonts w:ascii="Calibri" w:hAnsi="Calibri"/>
        </w:rPr>
        <w:t>rear</w:t>
      </w:r>
      <w:r>
        <w:rPr>
          <w:rFonts w:ascii="Calibri" w:hAnsi="Calibri"/>
          <w:spacing w:val="-4"/>
        </w:rPr>
        <w:t xml:space="preserve"> 10’.</w:t>
      </w:r>
    </w:p>
    <w:p w14:paraId="7D0CA836" w14:textId="77777777" w:rsidR="00E50DD6" w:rsidRDefault="00000000">
      <w:pPr>
        <w:pStyle w:val="ListParagraph"/>
        <w:numPr>
          <w:ilvl w:val="1"/>
          <w:numId w:val="33"/>
        </w:numPr>
        <w:tabs>
          <w:tab w:val="left" w:pos="2288"/>
        </w:tabs>
        <w:ind w:hanging="361"/>
        <w:rPr>
          <w:rFonts w:ascii="Calibri" w:hAnsi="Calibri"/>
        </w:rPr>
      </w:pPr>
      <w:r>
        <w:rPr>
          <w:rFonts w:ascii="Calibri" w:hAnsi="Calibri"/>
        </w:rPr>
        <w:t>10,000</w:t>
      </w:r>
      <w:r>
        <w:rPr>
          <w:rFonts w:ascii="Calibri" w:hAnsi="Calibri"/>
          <w:spacing w:val="-4"/>
        </w:rPr>
        <w:t xml:space="preserve"> </w:t>
      </w:r>
      <w:r>
        <w:rPr>
          <w:rFonts w:ascii="Calibri" w:hAnsi="Calibri"/>
        </w:rPr>
        <w:t>sq.</w:t>
      </w:r>
      <w:r>
        <w:rPr>
          <w:rFonts w:ascii="Calibri" w:hAnsi="Calibri"/>
          <w:spacing w:val="-3"/>
        </w:rPr>
        <w:t xml:space="preserve"> </w:t>
      </w:r>
      <w:r>
        <w:rPr>
          <w:rFonts w:ascii="Calibri" w:hAnsi="Calibri"/>
        </w:rPr>
        <w:t>ft.</w:t>
      </w:r>
      <w:r>
        <w:rPr>
          <w:rFonts w:ascii="Calibri" w:hAnsi="Calibri"/>
          <w:spacing w:val="-2"/>
        </w:rPr>
        <w:t xml:space="preserve"> </w:t>
      </w:r>
      <w:r>
        <w:rPr>
          <w:rFonts w:ascii="Calibri" w:hAnsi="Calibri"/>
        </w:rPr>
        <w:t>lots;</w:t>
      </w:r>
      <w:r>
        <w:rPr>
          <w:rFonts w:ascii="Calibri" w:hAnsi="Calibri"/>
          <w:spacing w:val="-2"/>
        </w:rPr>
        <w:t xml:space="preserve"> </w:t>
      </w:r>
      <w:r>
        <w:rPr>
          <w:rFonts w:ascii="Calibri" w:hAnsi="Calibri"/>
        </w:rPr>
        <w:t>front</w:t>
      </w:r>
      <w:r>
        <w:rPr>
          <w:rFonts w:ascii="Calibri" w:hAnsi="Calibri"/>
          <w:spacing w:val="-4"/>
        </w:rPr>
        <w:t xml:space="preserve"> </w:t>
      </w:r>
      <w:r>
        <w:rPr>
          <w:rFonts w:ascii="Calibri" w:hAnsi="Calibri"/>
        </w:rPr>
        <w:t>20’,</w:t>
      </w:r>
      <w:r>
        <w:rPr>
          <w:rFonts w:ascii="Calibri" w:hAnsi="Calibri"/>
          <w:spacing w:val="-2"/>
        </w:rPr>
        <w:t xml:space="preserve"> </w:t>
      </w:r>
      <w:r>
        <w:rPr>
          <w:rFonts w:ascii="Calibri" w:hAnsi="Calibri"/>
        </w:rPr>
        <w:t>sides</w:t>
      </w:r>
      <w:r>
        <w:rPr>
          <w:rFonts w:ascii="Calibri" w:hAnsi="Calibri"/>
          <w:spacing w:val="-5"/>
        </w:rPr>
        <w:t xml:space="preserve"> </w:t>
      </w:r>
      <w:r>
        <w:rPr>
          <w:rFonts w:ascii="Calibri" w:hAnsi="Calibri"/>
        </w:rPr>
        <w:t>8’</w:t>
      </w:r>
      <w:r>
        <w:rPr>
          <w:rFonts w:ascii="Calibri" w:hAnsi="Calibri"/>
          <w:spacing w:val="-2"/>
        </w:rPr>
        <w:t xml:space="preserve"> </w:t>
      </w:r>
      <w:r>
        <w:rPr>
          <w:rFonts w:ascii="Calibri" w:hAnsi="Calibri"/>
        </w:rPr>
        <w:t>and</w:t>
      </w:r>
      <w:r>
        <w:rPr>
          <w:rFonts w:ascii="Calibri" w:hAnsi="Calibri"/>
          <w:spacing w:val="-6"/>
        </w:rPr>
        <w:t xml:space="preserve"> </w:t>
      </w:r>
      <w:r>
        <w:rPr>
          <w:rFonts w:ascii="Calibri" w:hAnsi="Calibri"/>
        </w:rPr>
        <w:t>12’,</w:t>
      </w:r>
      <w:r>
        <w:rPr>
          <w:rFonts w:ascii="Calibri" w:hAnsi="Calibri"/>
          <w:spacing w:val="-4"/>
        </w:rPr>
        <w:t xml:space="preserve"> </w:t>
      </w:r>
      <w:r>
        <w:rPr>
          <w:rFonts w:ascii="Calibri" w:hAnsi="Calibri"/>
        </w:rPr>
        <w:t>rear</w:t>
      </w:r>
      <w:r>
        <w:rPr>
          <w:rFonts w:ascii="Calibri" w:hAnsi="Calibri"/>
          <w:spacing w:val="-4"/>
        </w:rPr>
        <w:t xml:space="preserve"> 10’.</w:t>
      </w:r>
    </w:p>
    <w:p w14:paraId="699E2523" w14:textId="77777777" w:rsidR="00E50DD6" w:rsidRDefault="00E50DD6">
      <w:pPr>
        <w:pStyle w:val="BodyText"/>
        <w:spacing w:before="1"/>
        <w:rPr>
          <w:rFonts w:ascii="Calibri"/>
          <w:sz w:val="22"/>
        </w:rPr>
      </w:pPr>
    </w:p>
    <w:p w14:paraId="7303A3ED" w14:textId="77777777" w:rsidR="00E50DD6" w:rsidRDefault="00000000">
      <w:pPr>
        <w:pStyle w:val="ListParagraph"/>
        <w:numPr>
          <w:ilvl w:val="0"/>
          <w:numId w:val="33"/>
        </w:numPr>
        <w:tabs>
          <w:tab w:val="left" w:pos="1568"/>
        </w:tabs>
        <w:ind w:left="1567" w:right="1187"/>
        <w:rPr>
          <w:rFonts w:ascii="Calibri" w:hAnsi="Calibri"/>
        </w:rPr>
      </w:pPr>
      <w:r>
        <w:rPr>
          <w:rFonts w:ascii="Calibri" w:hAnsi="Calibri"/>
          <w:b/>
        </w:rPr>
        <w:t>Building Height (Phase 1):</w:t>
      </w:r>
      <w:r>
        <w:rPr>
          <w:rFonts w:ascii="Calibri" w:hAnsi="Calibri"/>
          <w:b/>
          <w:spacing w:val="40"/>
        </w:rPr>
        <w:t xml:space="preserve"> </w:t>
      </w:r>
      <w:r>
        <w:rPr>
          <w:rFonts w:ascii="Calibri" w:hAnsi="Calibri"/>
        </w:rPr>
        <w:t>The building height for all homes located in Phase 1 is limited to 20’.</w:t>
      </w:r>
      <w:r>
        <w:rPr>
          <w:rFonts w:ascii="Calibri" w:hAnsi="Calibri"/>
          <w:spacing w:val="40"/>
        </w:rPr>
        <w:t xml:space="preserve"> </w:t>
      </w:r>
      <w:r>
        <w:rPr>
          <w:rFonts w:ascii="Calibri" w:hAnsi="Calibri"/>
        </w:rPr>
        <w:t>This was agreed to by the project developer when the property was rezoned from PDR to R-1-10/RA Mixed Lot</w:t>
      </w:r>
      <w:r>
        <w:rPr>
          <w:rFonts w:ascii="Calibri" w:hAnsi="Calibri"/>
          <w:spacing w:val="-4"/>
        </w:rPr>
        <w:t xml:space="preserve"> </w:t>
      </w:r>
      <w:r>
        <w:rPr>
          <w:rFonts w:ascii="Calibri" w:hAnsi="Calibri"/>
        </w:rPr>
        <w:t>Size.</w:t>
      </w:r>
      <w:r>
        <w:rPr>
          <w:rFonts w:ascii="Calibri" w:hAnsi="Calibri"/>
          <w:spacing w:val="40"/>
        </w:rPr>
        <w:t xml:space="preserve"> </w:t>
      </w:r>
      <w:r>
        <w:rPr>
          <w:rFonts w:ascii="Calibri" w:hAnsi="Calibri"/>
          <w:b/>
          <w:i/>
        </w:rPr>
        <w:t>The</w:t>
      </w:r>
      <w:r>
        <w:rPr>
          <w:rFonts w:ascii="Calibri" w:hAnsi="Calibri"/>
          <w:b/>
          <w:i/>
          <w:spacing w:val="-5"/>
        </w:rPr>
        <w:t xml:space="preserve"> </w:t>
      </w:r>
      <w:r>
        <w:rPr>
          <w:rFonts w:ascii="Calibri" w:hAnsi="Calibri"/>
          <w:b/>
          <w:i/>
        </w:rPr>
        <w:t>PC</w:t>
      </w:r>
      <w:r>
        <w:rPr>
          <w:rFonts w:ascii="Calibri" w:hAnsi="Calibri"/>
          <w:b/>
          <w:i/>
          <w:spacing w:val="-4"/>
        </w:rPr>
        <w:t xml:space="preserve"> </w:t>
      </w:r>
      <w:r>
        <w:rPr>
          <w:rFonts w:ascii="Calibri" w:hAnsi="Calibri"/>
          <w:b/>
          <w:i/>
        </w:rPr>
        <w:t>recommended</w:t>
      </w:r>
      <w:r>
        <w:rPr>
          <w:rFonts w:ascii="Calibri" w:hAnsi="Calibri"/>
          <w:b/>
          <w:i/>
          <w:spacing w:val="-1"/>
        </w:rPr>
        <w:t xml:space="preserve"> </w:t>
      </w:r>
      <w:r>
        <w:rPr>
          <w:rFonts w:ascii="Calibri" w:hAnsi="Calibri"/>
          <w:b/>
          <w:i/>
        </w:rPr>
        <w:t>that</w:t>
      </w:r>
      <w:r>
        <w:rPr>
          <w:rFonts w:ascii="Calibri" w:hAnsi="Calibri"/>
          <w:b/>
          <w:i/>
          <w:spacing w:val="-4"/>
        </w:rPr>
        <w:t xml:space="preserve"> </w:t>
      </w:r>
      <w:r>
        <w:rPr>
          <w:rFonts w:ascii="Calibri" w:hAnsi="Calibri"/>
          <w:b/>
          <w:i/>
        </w:rPr>
        <w:t>a</w:t>
      </w:r>
      <w:r>
        <w:rPr>
          <w:rFonts w:ascii="Calibri" w:hAnsi="Calibri"/>
          <w:b/>
          <w:i/>
          <w:spacing w:val="-1"/>
        </w:rPr>
        <w:t xml:space="preserve"> </w:t>
      </w:r>
      <w:r>
        <w:rPr>
          <w:rFonts w:ascii="Calibri" w:hAnsi="Calibri"/>
          <w:b/>
          <w:i/>
        </w:rPr>
        <w:t>Plat</w:t>
      </w:r>
      <w:r>
        <w:rPr>
          <w:rFonts w:ascii="Calibri" w:hAnsi="Calibri"/>
          <w:b/>
          <w:i/>
          <w:spacing w:val="-2"/>
        </w:rPr>
        <w:t xml:space="preserve"> </w:t>
      </w:r>
      <w:r>
        <w:rPr>
          <w:rFonts w:ascii="Calibri" w:hAnsi="Calibri"/>
          <w:b/>
          <w:i/>
        </w:rPr>
        <w:t>Note</w:t>
      </w:r>
      <w:r>
        <w:rPr>
          <w:rFonts w:ascii="Calibri" w:hAnsi="Calibri"/>
          <w:b/>
          <w:i/>
          <w:spacing w:val="-2"/>
        </w:rPr>
        <w:t xml:space="preserve"> </w:t>
      </w:r>
      <w:r>
        <w:rPr>
          <w:rFonts w:ascii="Calibri" w:hAnsi="Calibri"/>
          <w:b/>
          <w:i/>
        </w:rPr>
        <w:t>#9</w:t>
      </w:r>
      <w:r>
        <w:rPr>
          <w:rFonts w:ascii="Calibri" w:hAnsi="Calibri"/>
          <w:b/>
          <w:i/>
          <w:spacing w:val="-3"/>
        </w:rPr>
        <w:t xml:space="preserve"> </w:t>
      </w:r>
      <w:r>
        <w:rPr>
          <w:rFonts w:ascii="Calibri" w:hAnsi="Calibri"/>
          <w:b/>
          <w:i/>
        </w:rPr>
        <w:t>be</w:t>
      </w:r>
      <w:r>
        <w:rPr>
          <w:rFonts w:ascii="Calibri" w:hAnsi="Calibri"/>
          <w:b/>
          <w:i/>
          <w:spacing w:val="-2"/>
        </w:rPr>
        <w:t xml:space="preserve"> </w:t>
      </w:r>
      <w:r>
        <w:rPr>
          <w:rFonts w:ascii="Calibri" w:hAnsi="Calibri"/>
          <w:b/>
          <w:i/>
        </w:rPr>
        <w:t>added</w:t>
      </w:r>
      <w:r>
        <w:rPr>
          <w:rFonts w:ascii="Calibri" w:hAnsi="Calibri"/>
          <w:b/>
          <w:i/>
          <w:spacing w:val="-3"/>
        </w:rPr>
        <w:t xml:space="preserve"> </w:t>
      </w:r>
      <w:r>
        <w:rPr>
          <w:rFonts w:ascii="Calibri" w:hAnsi="Calibri"/>
          <w:b/>
          <w:i/>
        </w:rPr>
        <w:t>addressing</w:t>
      </w:r>
      <w:r>
        <w:rPr>
          <w:rFonts w:ascii="Calibri" w:hAnsi="Calibri"/>
          <w:b/>
          <w:i/>
          <w:spacing w:val="-1"/>
        </w:rPr>
        <w:t xml:space="preserve"> </w:t>
      </w:r>
      <w:r>
        <w:rPr>
          <w:rFonts w:ascii="Calibri" w:hAnsi="Calibri"/>
          <w:b/>
          <w:i/>
        </w:rPr>
        <w:t>this</w:t>
      </w:r>
      <w:r>
        <w:rPr>
          <w:rFonts w:ascii="Calibri" w:hAnsi="Calibri"/>
          <w:b/>
          <w:i/>
          <w:spacing w:val="-2"/>
        </w:rPr>
        <w:t xml:space="preserve"> </w:t>
      </w:r>
      <w:r>
        <w:rPr>
          <w:rFonts w:ascii="Calibri" w:hAnsi="Calibri"/>
          <w:b/>
          <w:i/>
        </w:rPr>
        <w:t>item</w:t>
      </w:r>
      <w:r>
        <w:rPr>
          <w:rFonts w:ascii="Calibri" w:hAnsi="Calibri"/>
          <w:b/>
          <w:i/>
          <w:spacing w:val="-2"/>
        </w:rPr>
        <w:t xml:space="preserve"> </w:t>
      </w:r>
      <w:r>
        <w:rPr>
          <w:rFonts w:ascii="Calibri" w:hAnsi="Calibri"/>
          <w:b/>
          <w:i/>
        </w:rPr>
        <w:t>prior</w:t>
      </w:r>
      <w:r>
        <w:rPr>
          <w:rFonts w:ascii="Calibri" w:hAnsi="Calibri"/>
          <w:b/>
          <w:i/>
          <w:spacing w:val="-3"/>
        </w:rPr>
        <w:t xml:space="preserve"> </w:t>
      </w:r>
      <w:r>
        <w:rPr>
          <w:rFonts w:ascii="Calibri" w:hAnsi="Calibri"/>
          <w:b/>
          <w:i/>
        </w:rPr>
        <w:t>to</w:t>
      </w:r>
      <w:r>
        <w:rPr>
          <w:rFonts w:ascii="Calibri" w:hAnsi="Calibri"/>
          <w:b/>
          <w:i/>
          <w:spacing w:val="-1"/>
        </w:rPr>
        <w:t xml:space="preserve"> </w:t>
      </w:r>
      <w:r>
        <w:rPr>
          <w:rFonts w:ascii="Calibri" w:hAnsi="Calibri"/>
          <w:b/>
          <w:i/>
        </w:rPr>
        <w:t>recordation.</w:t>
      </w:r>
    </w:p>
    <w:p w14:paraId="6DB4B0BC" w14:textId="77777777" w:rsidR="00E50DD6" w:rsidRDefault="00E50DD6">
      <w:pPr>
        <w:pStyle w:val="BodyText"/>
        <w:rPr>
          <w:rFonts w:ascii="Calibri"/>
          <w:b/>
          <w:i/>
          <w:sz w:val="22"/>
        </w:rPr>
      </w:pPr>
    </w:p>
    <w:p w14:paraId="47ECFD07" w14:textId="77777777" w:rsidR="00E50DD6" w:rsidRDefault="00000000">
      <w:pPr>
        <w:pStyle w:val="ListParagraph"/>
        <w:numPr>
          <w:ilvl w:val="0"/>
          <w:numId w:val="33"/>
        </w:numPr>
        <w:tabs>
          <w:tab w:val="left" w:pos="1569"/>
        </w:tabs>
        <w:ind w:right="1536"/>
        <w:rPr>
          <w:rFonts w:ascii="Calibri"/>
        </w:rPr>
      </w:pPr>
      <w:r>
        <w:rPr>
          <w:rFonts w:ascii="Calibri"/>
          <w:b/>
        </w:rPr>
        <w:t>Culinary Water Availability:</w:t>
      </w:r>
      <w:r>
        <w:rPr>
          <w:rFonts w:ascii="Calibri"/>
          <w:b/>
          <w:spacing w:val="40"/>
        </w:rPr>
        <w:t xml:space="preserve"> </w:t>
      </w:r>
      <w:r>
        <w:rPr>
          <w:rFonts w:ascii="Calibri"/>
        </w:rPr>
        <w:t>The applicant is required to obtain a will-serve letter or other verified documentation</w:t>
      </w:r>
      <w:r>
        <w:rPr>
          <w:rFonts w:ascii="Calibri"/>
          <w:spacing w:val="-4"/>
        </w:rPr>
        <w:t xml:space="preserve"> </w:t>
      </w:r>
      <w:r>
        <w:rPr>
          <w:rFonts w:ascii="Calibri"/>
        </w:rPr>
        <w:t>from</w:t>
      </w:r>
      <w:r>
        <w:rPr>
          <w:rFonts w:ascii="Calibri"/>
          <w:spacing w:val="-4"/>
        </w:rPr>
        <w:t xml:space="preserve"> </w:t>
      </w:r>
      <w:r>
        <w:rPr>
          <w:rFonts w:ascii="Calibri"/>
        </w:rPr>
        <w:t>the</w:t>
      </w:r>
      <w:r>
        <w:rPr>
          <w:rFonts w:ascii="Calibri"/>
          <w:spacing w:val="-5"/>
        </w:rPr>
        <w:t xml:space="preserve"> </w:t>
      </w:r>
      <w:r>
        <w:rPr>
          <w:rFonts w:ascii="Calibri"/>
        </w:rPr>
        <w:t>Washington</w:t>
      </w:r>
      <w:r>
        <w:rPr>
          <w:rFonts w:ascii="Calibri"/>
          <w:spacing w:val="-4"/>
        </w:rPr>
        <w:t xml:space="preserve"> </w:t>
      </w:r>
      <w:r>
        <w:rPr>
          <w:rFonts w:ascii="Calibri"/>
        </w:rPr>
        <w:t>County</w:t>
      </w:r>
      <w:r>
        <w:rPr>
          <w:rFonts w:ascii="Calibri"/>
          <w:spacing w:val="-4"/>
        </w:rPr>
        <w:t xml:space="preserve"> </w:t>
      </w:r>
      <w:r>
        <w:rPr>
          <w:rFonts w:ascii="Calibri"/>
        </w:rPr>
        <w:t>Water</w:t>
      </w:r>
      <w:r>
        <w:rPr>
          <w:rFonts w:ascii="Calibri"/>
          <w:spacing w:val="-3"/>
        </w:rPr>
        <w:t xml:space="preserve"> </w:t>
      </w:r>
      <w:r>
        <w:rPr>
          <w:rFonts w:ascii="Calibri"/>
        </w:rPr>
        <w:t>Conservancy</w:t>
      </w:r>
      <w:r>
        <w:rPr>
          <w:rFonts w:ascii="Calibri"/>
          <w:spacing w:val="-4"/>
        </w:rPr>
        <w:t xml:space="preserve"> </w:t>
      </w:r>
      <w:r>
        <w:rPr>
          <w:rFonts w:ascii="Calibri"/>
        </w:rPr>
        <w:t>District,</w:t>
      </w:r>
      <w:r>
        <w:rPr>
          <w:rFonts w:ascii="Calibri"/>
          <w:spacing w:val="-5"/>
        </w:rPr>
        <w:t xml:space="preserve"> </w:t>
      </w:r>
      <w:r>
        <w:rPr>
          <w:rFonts w:ascii="Calibri"/>
        </w:rPr>
        <w:t>WCWCD</w:t>
      </w:r>
      <w:r>
        <w:rPr>
          <w:rFonts w:ascii="Calibri"/>
          <w:spacing w:val="-2"/>
        </w:rPr>
        <w:t xml:space="preserve"> </w:t>
      </w:r>
      <w:r>
        <w:rPr>
          <w:rFonts w:ascii="Calibri"/>
        </w:rPr>
        <w:t>prior</w:t>
      </w:r>
      <w:r>
        <w:rPr>
          <w:rFonts w:ascii="Calibri"/>
          <w:spacing w:val="-5"/>
        </w:rPr>
        <w:t xml:space="preserve"> </w:t>
      </w:r>
      <w:r>
        <w:rPr>
          <w:rFonts w:ascii="Calibri"/>
        </w:rPr>
        <w:t>to</w:t>
      </w:r>
      <w:r>
        <w:rPr>
          <w:rFonts w:ascii="Calibri"/>
          <w:spacing w:val="-2"/>
        </w:rPr>
        <w:t xml:space="preserve"> </w:t>
      </w:r>
      <w:r>
        <w:rPr>
          <w:rFonts w:ascii="Calibri"/>
        </w:rPr>
        <w:t>final</w:t>
      </w:r>
      <w:r>
        <w:rPr>
          <w:rFonts w:ascii="Calibri"/>
          <w:spacing w:val="-3"/>
        </w:rPr>
        <w:t xml:space="preserve"> </w:t>
      </w:r>
      <w:r>
        <w:rPr>
          <w:rFonts w:ascii="Calibri"/>
        </w:rPr>
        <w:t xml:space="preserve">plat </w:t>
      </w:r>
      <w:r>
        <w:rPr>
          <w:rFonts w:ascii="Calibri"/>
          <w:spacing w:val="-2"/>
        </w:rPr>
        <w:t>recordation.</w:t>
      </w:r>
    </w:p>
    <w:p w14:paraId="69B3E290" w14:textId="77777777" w:rsidR="00E50DD6" w:rsidRDefault="00E50DD6">
      <w:pPr>
        <w:pStyle w:val="BodyText"/>
        <w:spacing w:before="11"/>
        <w:rPr>
          <w:rFonts w:ascii="Calibri"/>
          <w:sz w:val="21"/>
        </w:rPr>
      </w:pPr>
    </w:p>
    <w:p w14:paraId="3507932B" w14:textId="77777777" w:rsidR="00E50DD6" w:rsidRDefault="00000000">
      <w:pPr>
        <w:pStyle w:val="ListParagraph"/>
        <w:numPr>
          <w:ilvl w:val="0"/>
          <w:numId w:val="33"/>
        </w:numPr>
        <w:tabs>
          <w:tab w:val="left" w:pos="1569"/>
        </w:tabs>
        <w:ind w:right="1194"/>
        <w:rPr>
          <w:rFonts w:ascii="Calibri"/>
        </w:rPr>
      </w:pPr>
      <w:r>
        <w:rPr>
          <w:rFonts w:ascii="Calibri"/>
          <w:b/>
        </w:rPr>
        <w:t>Secondary</w:t>
      </w:r>
      <w:r>
        <w:rPr>
          <w:rFonts w:ascii="Calibri"/>
          <w:b/>
          <w:spacing w:val="-2"/>
        </w:rPr>
        <w:t xml:space="preserve"> </w:t>
      </w:r>
      <w:r>
        <w:rPr>
          <w:rFonts w:ascii="Calibri"/>
          <w:b/>
        </w:rPr>
        <w:t>Water</w:t>
      </w:r>
      <w:r>
        <w:rPr>
          <w:rFonts w:ascii="Calibri"/>
          <w:b/>
          <w:spacing w:val="-2"/>
        </w:rPr>
        <w:t xml:space="preserve"> </w:t>
      </w:r>
      <w:r>
        <w:rPr>
          <w:rFonts w:ascii="Calibri"/>
          <w:b/>
        </w:rPr>
        <w:t>Availability:</w:t>
      </w:r>
      <w:r>
        <w:rPr>
          <w:rFonts w:ascii="Calibri"/>
          <w:b/>
          <w:spacing w:val="40"/>
        </w:rPr>
        <w:t xml:space="preserve"> </w:t>
      </w:r>
      <w:r>
        <w:rPr>
          <w:rFonts w:ascii="Calibri"/>
        </w:rPr>
        <w:t>The</w:t>
      </w:r>
      <w:r>
        <w:rPr>
          <w:rFonts w:ascii="Calibri"/>
          <w:spacing w:val="-2"/>
        </w:rPr>
        <w:t xml:space="preserve"> </w:t>
      </w:r>
      <w:r>
        <w:rPr>
          <w:rFonts w:ascii="Calibri"/>
        </w:rPr>
        <w:t>applicant</w:t>
      </w:r>
      <w:r>
        <w:rPr>
          <w:rFonts w:ascii="Calibri"/>
          <w:spacing w:val="-5"/>
        </w:rPr>
        <w:t xml:space="preserve"> </w:t>
      </w:r>
      <w:r>
        <w:rPr>
          <w:rFonts w:ascii="Calibri"/>
        </w:rPr>
        <w:t>is</w:t>
      </w:r>
      <w:r>
        <w:rPr>
          <w:rFonts w:ascii="Calibri"/>
          <w:spacing w:val="-3"/>
        </w:rPr>
        <w:t xml:space="preserve"> </w:t>
      </w:r>
      <w:r>
        <w:rPr>
          <w:rFonts w:ascii="Calibri"/>
        </w:rPr>
        <w:t>required</w:t>
      </w:r>
      <w:r>
        <w:rPr>
          <w:rFonts w:ascii="Calibri"/>
          <w:spacing w:val="-4"/>
        </w:rPr>
        <w:t xml:space="preserve"> </w:t>
      </w:r>
      <w:r>
        <w:rPr>
          <w:rFonts w:ascii="Calibri"/>
        </w:rPr>
        <w:t>to</w:t>
      </w:r>
      <w:r>
        <w:rPr>
          <w:rFonts w:ascii="Calibri"/>
          <w:spacing w:val="-4"/>
        </w:rPr>
        <w:t xml:space="preserve"> </w:t>
      </w:r>
      <w:r>
        <w:rPr>
          <w:rFonts w:ascii="Calibri"/>
        </w:rPr>
        <w:t>connect/install</w:t>
      </w:r>
      <w:r>
        <w:rPr>
          <w:rFonts w:ascii="Calibri"/>
          <w:spacing w:val="-3"/>
        </w:rPr>
        <w:t xml:space="preserve"> </w:t>
      </w:r>
      <w:r>
        <w:rPr>
          <w:rFonts w:ascii="Calibri"/>
        </w:rPr>
        <w:t>secondary</w:t>
      </w:r>
      <w:r>
        <w:rPr>
          <w:rFonts w:ascii="Calibri"/>
          <w:spacing w:val="-2"/>
        </w:rPr>
        <w:t xml:space="preserve"> </w:t>
      </w:r>
      <w:r>
        <w:rPr>
          <w:rFonts w:ascii="Calibri"/>
        </w:rPr>
        <w:t>water</w:t>
      </w:r>
      <w:r>
        <w:rPr>
          <w:rFonts w:ascii="Calibri"/>
          <w:spacing w:val="-3"/>
        </w:rPr>
        <w:t xml:space="preserve"> </w:t>
      </w:r>
      <w:r>
        <w:rPr>
          <w:rFonts w:ascii="Calibri"/>
        </w:rPr>
        <w:t>for</w:t>
      </w:r>
      <w:r>
        <w:rPr>
          <w:rFonts w:ascii="Calibri"/>
          <w:spacing w:val="-5"/>
        </w:rPr>
        <w:t xml:space="preserve"> </w:t>
      </w:r>
      <w:r>
        <w:rPr>
          <w:rFonts w:ascii="Calibri"/>
        </w:rPr>
        <w:t>outdoor water use for each building lot.</w:t>
      </w:r>
    </w:p>
    <w:p w14:paraId="7EA59ED3" w14:textId="77777777" w:rsidR="00E50DD6" w:rsidRDefault="00E50DD6">
      <w:pPr>
        <w:pStyle w:val="BodyText"/>
        <w:rPr>
          <w:rFonts w:ascii="Calibri"/>
          <w:sz w:val="22"/>
        </w:rPr>
      </w:pPr>
    </w:p>
    <w:p w14:paraId="32CB0C6C" w14:textId="77777777" w:rsidR="00E50DD6" w:rsidRDefault="00000000">
      <w:pPr>
        <w:pStyle w:val="ListParagraph"/>
        <w:numPr>
          <w:ilvl w:val="0"/>
          <w:numId w:val="33"/>
        </w:numPr>
        <w:tabs>
          <w:tab w:val="left" w:pos="1569"/>
        </w:tabs>
        <w:spacing w:before="1"/>
        <w:ind w:right="1738"/>
        <w:rPr>
          <w:rFonts w:ascii="Calibri"/>
        </w:rPr>
      </w:pPr>
      <w:r>
        <w:rPr>
          <w:rFonts w:ascii="Calibri"/>
          <w:b/>
        </w:rPr>
        <w:t>Parcels A</w:t>
      </w:r>
      <w:r>
        <w:rPr>
          <w:rFonts w:ascii="Calibri"/>
          <w:b/>
          <w:spacing w:val="-3"/>
        </w:rPr>
        <w:t xml:space="preserve"> </w:t>
      </w:r>
      <w:r>
        <w:rPr>
          <w:rFonts w:ascii="Calibri"/>
          <w:b/>
        </w:rPr>
        <w:t>&amp;</w:t>
      </w:r>
      <w:r>
        <w:rPr>
          <w:rFonts w:ascii="Calibri"/>
          <w:b/>
          <w:spacing w:val="-3"/>
        </w:rPr>
        <w:t xml:space="preserve"> </w:t>
      </w:r>
      <w:r>
        <w:rPr>
          <w:rFonts w:ascii="Calibri"/>
          <w:b/>
        </w:rPr>
        <w:t>B:</w:t>
      </w:r>
      <w:r>
        <w:rPr>
          <w:rFonts w:ascii="Calibri"/>
          <w:b/>
          <w:spacing w:val="40"/>
        </w:rPr>
        <w:t xml:space="preserve"> </w:t>
      </w:r>
      <w:r>
        <w:rPr>
          <w:rFonts w:ascii="Calibri"/>
        </w:rPr>
        <w:t>Are being</w:t>
      </w:r>
      <w:r>
        <w:rPr>
          <w:rFonts w:ascii="Calibri"/>
          <w:spacing w:val="-2"/>
        </w:rPr>
        <w:t xml:space="preserve"> </w:t>
      </w:r>
      <w:r>
        <w:rPr>
          <w:rFonts w:ascii="Calibri"/>
        </w:rPr>
        <w:t>dedicated</w:t>
      </w:r>
      <w:r>
        <w:rPr>
          <w:rFonts w:ascii="Calibri"/>
          <w:spacing w:val="-4"/>
        </w:rPr>
        <w:t xml:space="preserve"> </w:t>
      </w:r>
      <w:r>
        <w:rPr>
          <w:rFonts w:ascii="Calibri"/>
        </w:rPr>
        <w:t>to</w:t>
      </w:r>
      <w:r>
        <w:rPr>
          <w:rFonts w:ascii="Calibri"/>
          <w:spacing w:val="-2"/>
        </w:rPr>
        <w:t xml:space="preserve"> </w:t>
      </w:r>
      <w:r>
        <w:rPr>
          <w:rFonts w:ascii="Calibri"/>
        </w:rPr>
        <w:t>the</w:t>
      </w:r>
      <w:r>
        <w:rPr>
          <w:rFonts w:ascii="Calibri"/>
          <w:spacing w:val="-3"/>
        </w:rPr>
        <w:t xml:space="preserve"> </w:t>
      </w:r>
      <w:r>
        <w:rPr>
          <w:rFonts w:ascii="Calibri"/>
        </w:rPr>
        <w:t>city</w:t>
      </w:r>
      <w:r>
        <w:rPr>
          <w:rFonts w:ascii="Calibri"/>
          <w:spacing w:val="-2"/>
        </w:rPr>
        <w:t xml:space="preserve"> </w:t>
      </w:r>
      <w:r>
        <w:rPr>
          <w:rFonts w:ascii="Calibri"/>
        </w:rPr>
        <w:t>for</w:t>
      </w:r>
      <w:r>
        <w:rPr>
          <w:rFonts w:ascii="Calibri"/>
          <w:spacing w:val="-3"/>
        </w:rPr>
        <w:t xml:space="preserve"> </w:t>
      </w:r>
      <w:r>
        <w:rPr>
          <w:rFonts w:ascii="Calibri"/>
        </w:rPr>
        <w:t>water,</w:t>
      </w:r>
      <w:r>
        <w:rPr>
          <w:rFonts w:ascii="Calibri"/>
          <w:spacing w:val="-1"/>
        </w:rPr>
        <w:t xml:space="preserve"> </w:t>
      </w:r>
      <w:r>
        <w:rPr>
          <w:rFonts w:ascii="Calibri"/>
        </w:rPr>
        <w:t>power,</w:t>
      </w:r>
      <w:r>
        <w:rPr>
          <w:rFonts w:ascii="Calibri"/>
          <w:spacing w:val="-3"/>
        </w:rPr>
        <w:t xml:space="preserve"> </w:t>
      </w:r>
      <w:r>
        <w:rPr>
          <w:rFonts w:ascii="Calibri"/>
        </w:rPr>
        <w:t>sewer,</w:t>
      </w:r>
      <w:r>
        <w:rPr>
          <w:rFonts w:ascii="Calibri"/>
          <w:spacing w:val="-3"/>
        </w:rPr>
        <w:t xml:space="preserve"> </w:t>
      </w:r>
      <w:r>
        <w:rPr>
          <w:rFonts w:ascii="Calibri"/>
        </w:rPr>
        <w:t>and</w:t>
      </w:r>
      <w:r>
        <w:rPr>
          <w:rFonts w:ascii="Calibri"/>
          <w:spacing w:val="-2"/>
        </w:rPr>
        <w:t xml:space="preserve"> </w:t>
      </w:r>
      <w:r>
        <w:rPr>
          <w:rFonts w:ascii="Calibri"/>
        </w:rPr>
        <w:t>storm drain</w:t>
      </w:r>
      <w:r>
        <w:rPr>
          <w:rFonts w:ascii="Calibri"/>
          <w:spacing w:val="-2"/>
        </w:rPr>
        <w:t xml:space="preserve"> </w:t>
      </w:r>
      <w:r>
        <w:rPr>
          <w:rFonts w:ascii="Calibri"/>
        </w:rPr>
        <w:t>purposes (public utilities).</w:t>
      </w:r>
    </w:p>
    <w:p w14:paraId="32A86A2B" w14:textId="77777777" w:rsidR="00E50DD6" w:rsidRDefault="00E50DD6">
      <w:pPr>
        <w:pStyle w:val="BodyText"/>
        <w:rPr>
          <w:rFonts w:ascii="Calibri"/>
          <w:sz w:val="22"/>
        </w:rPr>
      </w:pPr>
    </w:p>
    <w:p w14:paraId="01FDD2C9" w14:textId="77777777" w:rsidR="00E50DD6" w:rsidRDefault="00000000">
      <w:pPr>
        <w:pStyle w:val="ListParagraph"/>
        <w:numPr>
          <w:ilvl w:val="0"/>
          <w:numId w:val="33"/>
        </w:numPr>
        <w:tabs>
          <w:tab w:val="left" w:pos="1569"/>
        </w:tabs>
        <w:ind w:right="1449"/>
        <w:rPr>
          <w:rFonts w:ascii="Calibri"/>
          <w:b/>
        </w:rPr>
      </w:pPr>
      <w:r>
        <w:rPr>
          <w:rFonts w:ascii="Calibri"/>
          <w:b/>
        </w:rPr>
        <w:t>Dust Control:</w:t>
      </w:r>
      <w:r>
        <w:rPr>
          <w:rFonts w:ascii="Calibri"/>
          <w:b/>
          <w:spacing w:val="40"/>
        </w:rPr>
        <w:t xml:space="preserve"> </w:t>
      </w:r>
      <w:r>
        <w:rPr>
          <w:rFonts w:ascii="Calibri"/>
        </w:rPr>
        <w:t>The applicant will be required to submit a dust control plan for each project Phase (Phasing</w:t>
      </w:r>
      <w:r>
        <w:rPr>
          <w:rFonts w:ascii="Calibri"/>
          <w:spacing w:val="-4"/>
        </w:rPr>
        <w:t xml:space="preserve"> </w:t>
      </w:r>
      <w:r>
        <w:rPr>
          <w:rFonts w:ascii="Calibri"/>
        </w:rPr>
        <w:t>Plan</w:t>
      </w:r>
      <w:r>
        <w:rPr>
          <w:rFonts w:ascii="Calibri"/>
          <w:spacing w:val="-4"/>
        </w:rPr>
        <w:t xml:space="preserve"> </w:t>
      </w:r>
      <w:r>
        <w:rPr>
          <w:rFonts w:ascii="Calibri"/>
        </w:rPr>
        <w:t>includes</w:t>
      </w:r>
      <w:r>
        <w:rPr>
          <w:rFonts w:ascii="Calibri"/>
          <w:spacing w:val="-5"/>
        </w:rPr>
        <w:t xml:space="preserve"> </w:t>
      </w:r>
      <w:r>
        <w:rPr>
          <w:rFonts w:ascii="Calibri"/>
        </w:rPr>
        <w:t>6</w:t>
      </w:r>
      <w:r>
        <w:rPr>
          <w:rFonts w:ascii="Calibri"/>
          <w:spacing w:val="-2"/>
        </w:rPr>
        <w:t xml:space="preserve"> </w:t>
      </w:r>
      <w:r>
        <w:rPr>
          <w:rFonts w:ascii="Calibri"/>
        </w:rPr>
        <w:t>phases)</w:t>
      </w:r>
      <w:r>
        <w:rPr>
          <w:rFonts w:ascii="Calibri"/>
          <w:spacing w:val="-3"/>
        </w:rPr>
        <w:t xml:space="preserve"> </w:t>
      </w:r>
      <w:r>
        <w:rPr>
          <w:rFonts w:ascii="Calibri"/>
        </w:rPr>
        <w:t>prior</w:t>
      </w:r>
      <w:r>
        <w:rPr>
          <w:rFonts w:ascii="Calibri"/>
          <w:spacing w:val="-3"/>
        </w:rPr>
        <w:t xml:space="preserve"> </w:t>
      </w:r>
      <w:r>
        <w:rPr>
          <w:rFonts w:ascii="Calibri"/>
        </w:rPr>
        <w:t>to</w:t>
      </w:r>
      <w:r>
        <w:rPr>
          <w:rFonts w:ascii="Calibri"/>
          <w:spacing w:val="-2"/>
        </w:rPr>
        <w:t xml:space="preserve"> </w:t>
      </w:r>
      <w:r>
        <w:rPr>
          <w:rFonts w:ascii="Calibri"/>
        </w:rPr>
        <w:t>final</w:t>
      </w:r>
      <w:r>
        <w:rPr>
          <w:rFonts w:ascii="Calibri"/>
          <w:spacing w:val="-3"/>
        </w:rPr>
        <w:t xml:space="preserve"> </w:t>
      </w:r>
      <w:r>
        <w:rPr>
          <w:rFonts w:ascii="Calibri"/>
        </w:rPr>
        <w:t>plat</w:t>
      </w:r>
      <w:r>
        <w:rPr>
          <w:rFonts w:ascii="Calibri"/>
          <w:spacing w:val="-2"/>
        </w:rPr>
        <w:t xml:space="preserve"> </w:t>
      </w:r>
      <w:r>
        <w:rPr>
          <w:rFonts w:ascii="Calibri"/>
        </w:rPr>
        <w:t>recordation.</w:t>
      </w:r>
      <w:r>
        <w:rPr>
          <w:rFonts w:ascii="Calibri"/>
          <w:spacing w:val="40"/>
        </w:rPr>
        <w:t xml:space="preserve"> </w:t>
      </w:r>
      <w:r>
        <w:rPr>
          <w:rFonts w:ascii="Calibri"/>
        </w:rPr>
        <w:t>This</w:t>
      </w:r>
      <w:r>
        <w:rPr>
          <w:rFonts w:ascii="Calibri"/>
          <w:spacing w:val="-3"/>
        </w:rPr>
        <w:t xml:space="preserve"> </w:t>
      </w:r>
      <w:r>
        <w:rPr>
          <w:rFonts w:ascii="Calibri"/>
        </w:rPr>
        <w:t>is</w:t>
      </w:r>
      <w:r>
        <w:rPr>
          <w:rFonts w:ascii="Calibri"/>
          <w:spacing w:val="-5"/>
        </w:rPr>
        <w:t xml:space="preserve"> </w:t>
      </w:r>
      <w:r>
        <w:rPr>
          <w:rFonts w:ascii="Calibri"/>
        </w:rPr>
        <w:t>a</w:t>
      </w:r>
      <w:r>
        <w:rPr>
          <w:rFonts w:ascii="Calibri"/>
          <w:spacing w:val="-3"/>
        </w:rPr>
        <w:t xml:space="preserve"> </w:t>
      </w:r>
      <w:r>
        <w:rPr>
          <w:rFonts w:ascii="Calibri"/>
        </w:rPr>
        <w:t>large-scale</w:t>
      </w:r>
      <w:r>
        <w:rPr>
          <w:rFonts w:ascii="Calibri"/>
          <w:spacing w:val="-2"/>
        </w:rPr>
        <w:t xml:space="preserve"> </w:t>
      </w:r>
      <w:r>
        <w:rPr>
          <w:rFonts w:ascii="Calibri"/>
        </w:rPr>
        <w:t>development</w:t>
      </w:r>
      <w:r>
        <w:rPr>
          <w:rFonts w:ascii="Calibri"/>
          <w:spacing w:val="-2"/>
        </w:rPr>
        <w:t xml:space="preserve"> </w:t>
      </w:r>
      <w:r>
        <w:rPr>
          <w:rFonts w:ascii="Calibri"/>
        </w:rPr>
        <w:t>and precautionary</w:t>
      </w:r>
      <w:r>
        <w:rPr>
          <w:rFonts w:ascii="Calibri"/>
          <w:spacing w:val="-2"/>
        </w:rPr>
        <w:t xml:space="preserve"> </w:t>
      </w:r>
      <w:r>
        <w:rPr>
          <w:rFonts w:ascii="Calibri"/>
        </w:rPr>
        <w:t>measures</w:t>
      </w:r>
      <w:r>
        <w:rPr>
          <w:rFonts w:ascii="Calibri"/>
          <w:spacing w:val="-1"/>
        </w:rPr>
        <w:t xml:space="preserve"> </w:t>
      </w:r>
      <w:r>
        <w:rPr>
          <w:rFonts w:ascii="Calibri"/>
        </w:rPr>
        <w:t>are needed</w:t>
      </w:r>
      <w:r>
        <w:rPr>
          <w:rFonts w:ascii="Calibri"/>
          <w:spacing w:val="-4"/>
        </w:rPr>
        <w:t xml:space="preserve"> </w:t>
      </w:r>
      <w:r>
        <w:rPr>
          <w:rFonts w:ascii="Calibri"/>
        </w:rPr>
        <w:t>to protect the</w:t>
      </w:r>
      <w:r>
        <w:rPr>
          <w:rFonts w:ascii="Calibri"/>
          <w:spacing w:val="-3"/>
        </w:rPr>
        <w:t xml:space="preserve"> </w:t>
      </w:r>
      <w:r>
        <w:rPr>
          <w:rFonts w:ascii="Calibri"/>
        </w:rPr>
        <w:t>general</w:t>
      </w:r>
      <w:r>
        <w:rPr>
          <w:rFonts w:ascii="Calibri"/>
          <w:spacing w:val="-1"/>
        </w:rPr>
        <w:t xml:space="preserve"> </w:t>
      </w:r>
      <w:r>
        <w:rPr>
          <w:rFonts w:ascii="Calibri"/>
        </w:rPr>
        <w:t>health,</w:t>
      </w:r>
      <w:r>
        <w:rPr>
          <w:rFonts w:ascii="Calibri"/>
          <w:spacing w:val="-3"/>
        </w:rPr>
        <w:t xml:space="preserve"> </w:t>
      </w:r>
      <w:r>
        <w:rPr>
          <w:rFonts w:ascii="Calibri"/>
        </w:rPr>
        <w:t>safety,</w:t>
      </w:r>
      <w:r>
        <w:rPr>
          <w:rFonts w:ascii="Calibri"/>
          <w:spacing w:val="-1"/>
        </w:rPr>
        <w:t xml:space="preserve"> </w:t>
      </w:r>
      <w:r>
        <w:rPr>
          <w:rFonts w:ascii="Calibri"/>
        </w:rPr>
        <w:t>and</w:t>
      </w:r>
      <w:r>
        <w:rPr>
          <w:rFonts w:ascii="Calibri"/>
          <w:spacing w:val="-4"/>
        </w:rPr>
        <w:t xml:space="preserve"> </w:t>
      </w:r>
      <w:r>
        <w:rPr>
          <w:rFonts w:ascii="Calibri"/>
        </w:rPr>
        <w:t>welfare</w:t>
      </w:r>
      <w:r>
        <w:rPr>
          <w:rFonts w:ascii="Calibri"/>
          <w:spacing w:val="-3"/>
        </w:rPr>
        <w:t xml:space="preserve"> </w:t>
      </w:r>
      <w:r>
        <w:rPr>
          <w:rFonts w:ascii="Calibri"/>
        </w:rPr>
        <w:t>of</w:t>
      </w:r>
      <w:r>
        <w:rPr>
          <w:rFonts w:ascii="Calibri"/>
          <w:spacing w:val="-1"/>
        </w:rPr>
        <w:t xml:space="preserve"> </w:t>
      </w:r>
      <w:r>
        <w:rPr>
          <w:rFonts w:ascii="Calibri"/>
        </w:rPr>
        <w:t>residents</w:t>
      </w:r>
      <w:r>
        <w:rPr>
          <w:rFonts w:ascii="Calibri"/>
          <w:spacing w:val="-1"/>
        </w:rPr>
        <w:t xml:space="preserve"> </w:t>
      </w:r>
      <w:r>
        <w:rPr>
          <w:rFonts w:ascii="Calibri"/>
        </w:rPr>
        <w:t>in the vicinity.</w:t>
      </w:r>
    </w:p>
    <w:p w14:paraId="018C105C" w14:textId="77777777" w:rsidR="00E50DD6" w:rsidRDefault="00E50DD6">
      <w:pPr>
        <w:pStyle w:val="BodyText"/>
        <w:spacing w:before="1"/>
        <w:rPr>
          <w:rFonts w:ascii="Calibri"/>
          <w:sz w:val="22"/>
        </w:rPr>
      </w:pPr>
    </w:p>
    <w:p w14:paraId="755C5AC2" w14:textId="77777777" w:rsidR="00E50DD6" w:rsidRDefault="00000000">
      <w:pPr>
        <w:pStyle w:val="Heading6"/>
        <w:spacing w:before="1"/>
        <w:ind w:left="3959"/>
      </w:pPr>
      <w:r>
        <w:pict w14:anchorId="0308DC9E">
          <v:rect id="docshape91" o:spid="_x0000_s3233" style="position:absolute;left:0;text-align:left;margin-left:48.95pt;margin-top:19.35pt;width:506.15pt;height:.95pt;z-index:-15695872;mso-wrap-distance-left:0;mso-wrap-distance-right:0;mso-position-horizontal-relative:page" fillcolor="black" stroked="f">
            <w10:wrap type="topAndBottom" anchorx="page"/>
          </v:rect>
        </w:pict>
      </w:r>
      <w:r>
        <w:t>NEIGHBORHOOD</w:t>
      </w:r>
      <w:r>
        <w:rPr>
          <w:spacing w:val="-1"/>
        </w:rPr>
        <w:t xml:space="preserve"> </w:t>
      </w:r>
      <w:r>
        <w:rPr>
          <w:spacing w:val="-2"/>
        </w:rPr>
        <w:t>RESPONSE</w:t>
      </w:r>
    </w:p>
    <w:p w14:paraId="7312C44C" w14:textId="77777777" w:rsidR="00E50DD6" w:rsidRDefault="00E50DD6">
      <w:pPr>
        <w:pStyle w:val="BodyText"/>
        <w:rPr>
          <w:rFonts w:ascii="Calibri"/>
          <w:b/>
          <w:sz w:val="15"/>
        </w:rPr>
      </w:pPr>
    </w:p>
    <w:p w14:paraId="32018023" w14:textId="77777777" w:rsidR="00E50DD6" w:rsidRDefault="00000000">
      <w:pPr>
        <w:spacing w:before="56"/>
        <w:ind w:left="847" w:right="1112"/>
        <w:rPr>
          <w:rFonts w:ascii="Calibri"/>
        </w:rPr>
      </w:pPr>
      <w:r>
        <w:rPr>
          <w:rFonts w:ascii="Calibri"/>
        </w:rPr>
        <w:t>The</w:t>
      </w:r>
      <w:r>
        <w:rPr>
          <w:rFonts w:ascii="Calibri"/>
          <w:spacing w:val="-1"/>
        </w:rPr>
        <w:t xml:space="preserve"> </w:t>
      </w:r>
      <w:r>
        <w:rPr>
          <w:rFonts w:ascii="Calibri"/>
        </w:rPr>
        <w:t>City</w:t>
      </w:r>
      <w:r>
        <w:rPr>
          <w:rFonts w:ascii="Calibri"/>
          <w:spacing w:val="-1"/>
        </w:rPr>
        <w:t xml:space="preserve"> </w:t>
      </w:r>
      <w:r>
        <w:rPr>
          <w:rFonts w:ascii="Calibri"/>
        </w:rPr>
        <w:t>Council</w:t>
      </w:r>
      <w:r>
        <w:rPr>
          <w:rFonts w:ascii="Calibri"/>
          <w:spacing w:val="-2"/>
        </w:rPr>
        <w:t xml:space="preserve"> </w:t>
      </w:r>
      <w:r>
        <w:rPr>
          <w:rFonts w:ascii="Calibri"/>
        </w:rPr>
        <w:t>agenda</w:t>
      </w:r>
      <w:r>
        <w:rPr>
          <w:rFonts w:ascii="Calibri"/>
          <w:spacing w:val="-2"/>
        </w:rPr>
        <w:t xml:space="preserve"> </w:t>
      </w:r>
      <w:r>
        <w:rPr>
          <w:rFonts w:ascii="Calibri"/>
        </w:rPr>
        <w:t>has</w:t>
      </w:r>
      <w:r>
        <w:rPr>
          <w:rFonts w:ascii="Calibri"/>
          <w:spacing w:val="-2"/>
        </w:rPr>
        <w:t xml:space="preserve"> </w:t>
      </w:r>
      <w:r>
        <w:rPr>
          <w:rFonts w:ascii="Calibri"/>
        </w:rPr>
        <w:t>been</w:t>
      </w:r>
      <w:r>
        <w:rPr>
          <w:rFonts w:ascii="Calibri"/>
          <w:spacing w:val="-3"/>
        </w:rPr>
        <w:t xml:space="preserve"> </w:t>
      </w:r>
      <w:r>
        <w:rPr>
          <w:rFonts w:ascii="Calibri"/>
        </w:rPr>
        <w:t>posted</w:t>
      </w:r>
      <w:r>
        <w:rPr>
          <w:rFonts w:ascii="Calibri"/>
          <w:spacing w:val="-5"/>
        </w:rPr>
        <w:t xml:space="preserve"> </w:t>
      </w:r>
      <w:r>
        <w:rPr>
          <w:rFonts w:ascii="Calibri"/>
        </w:rPr>
        <w:t>on</w:t>
      </w:r>
      <w:r>
        <w:rPr>
          <w:rFonts w:ascii="Calibri"/>
          <w:spacing w:val="-5"/>
        </w:rPr>
        <w:t xml:space="preserve"> </w:t>
      </w:r>
      <w:r>
        <w:rPr>
          <w:rFonts w:ascii="Calibri"/>
        </w:rPr>
        <w:t>the</w:t>
      </w:r>
      <w:r>
        <w:rPr>
          <w:rFonts w:ascii="Calibri"/>
          <w:spacing w:val="-1"/>
        </w:rPr>
        <w:t xml:space="preserve"> </w:t>
      </w:r>
      <w:r>
        <w:rPr>
          <w:rFonts w:ascii="Calibri"/>
        </w:rPr>
        <w:t>city</w:t>
      </w:r>
      <w:r>
        <w:rPr>
          <w:rFonts w:ascii="Calibri"/>
          <w:spacing w:val="-3"/>
        </w:rPr>
        <w:t xml:space="preserve"> </w:t>
      </w:r>
      <w:r>
        <w:rPr>
          <w:rFonts w:ascii="Calibri"/>
        </w:rPr>
        <w:t>website</w:t>
      </w:r>
      <w:r>
        <w:rPr>
          <w:rFonts w:ascii="Calibri"/>
          <w:spacing w:val="-1"/>
        </w:rPr>
        <w:t xml:space="preserve"> </w:t>
      </w:r>
      <w:r>
        <w:rPr>
          <w:rFonts w:ascii="Calibri"/>
        </w:rPr>
        <w:t>as</w:t>
      </w:r>
      <w:r>
        <w:rPr>
          <w:rFonts w:ascii="Calibri"/>
          <w:spacing w:val="-2"/>
        </w:rPr>
        <w:t xml:space="preserve"> </w:t>
      </w:r>
      <w:r>
        <w:rPr>
          <w:rFonts w:ascii="Calibri"/>
        </w:rPr>
        <w:t>well</w:t>
      </w:r>
      <w:r>
        <w:rPr>
          <w:rFonts w:ascii="Calibri"/>
          <w:spacing w:val="-2"/>
        </w:rPr>
        <w:t xml:space="preserve"> </w:t>
      </w:r>
      <w:r>
        <w:rPr>
          <w:rFonts w:ascii="Calibri"/>
        </w:rPr>
        <w:t>as</w:t>
      </w:r>
      <w:r>
        <w:rPr>
          <w:rFonts w:ascii="Calibri"/>
          <w:spacing w:val="-2"/>
        </w:rPr>
        <w:t xml:space="preserve"> </w:t>
      </w:r>
      <w:r>
        <w:rPr>
          <w:rFonts w:ascii="Calibri"/>
        </w:rPr>
        <w:t>City</w:t>
      </w:r>
      <w:r>
        <w:rPr>
          <w:rFonts w:ascii="Calibri"/>
          <w:spacing w:val="-3"/>
        </w:rPr>
        <w:t xml:space="preserve"> </w:t>
      </w:r>
      <w:r>
        <w:rPr>
          <w:rFonts w:ascii="Calibri"/>
        </w:rPr>
        <w:t>Hall,</w:t>
      </w:r>
      <w:r>
        <w:rPr>
          <w:rFonts w:ascii="Calibri"/>
          <w:spacing w:val="-2"/>
        </w:rPr>
        <w:t xml:space="preserve"> </w:t>
      </w:r>
      <w:r>
        <w:rPr>
          <w:rFonts w:ascii="Calibri"/>
        </w:rPr>
        <w:t>the</w:t>
      </w:r>
      <w:r>
        <w:rPr>
          <w:rFonts w:ascii="Calibri"/>
          <w:spacing w:val="-1"/>
        </w:rPr>
        <w:t xml:space="preserve"> </w:t>
      </w:r>
      <w:r>
        <w:rPr>
          <w:rFonts w:ascii="Calibri"/>
        </w:rPr>
        <w:t>Santa</w:t>
      </w:r>
      <w:r>
        <w:rPr>
          <w:rFonts w:ascii="Calibri"/>
          <w:spacing w:val="-2"/>
        </w:rPr>
        <w:t xml:space="preserve"> </w:t>
      </w:r>
      <w:r>
        <w:rPr>
          <w:rFonts w:ascii="Calibri"/>
        </w:rPr>
        <w:t>Clara</w:t>
      </w:r>
      <w:r>
        <w:rPr>
          <w:rFonts w:ascii="Calibri"/>
          <w:spacing w:val="-5"/>
        </w:rPr>
        <w:t xml:space="preserve"> </w:t>
      </w:r>
      <w:r>
        <w:rPr>
          <w:rFonts w:ascii="Calibri"/>
        </w:rPr>
        <w:t>Post</w:t>
      </w:r>
      <w:r>
        <w:rPr>
          <w:rFonts w:ascii="Calibri"/>
          <w:spacing w:val="-4"/>
        </w:rPr>
        <w:t xml:space="preserve"> </w:t>
      </w:r>
      <w:r>
        <w:rPr>
          <w:rFonts w:ascii="Calibri"/>
        </w:rPr>
        <w:t>Office,</w:t>
      </w:r>
      <w:r>
        <w:rPr>
          <w:rFonts w:ascii="Calibri"/>
          <w:spacing w:val="-4"/>
        </w:rPr>
        <w:t xml:space="preserve"> </w:t>
      </w:r>
      <w:r>
        <w:rPr>
          <w:rFonts w:ascii="Calibri"/>
        </w:rPr>
        <w:t>and local library.</w:t>
      </w:r>
      <w:r>
        <w:rPr>
          <w:rFonts w:ascii="Calibri"/>
          <w:spacing w:val="40"/>
        </w:rPr>
        <w:t xml:space="preserve"> </w:t>
      </w:r>
      <w:r>
        <w:rPr>
          <w:rFonts w:ascii="Calibri"/>
        </w:rPr>
        <w:t>No comments have been received by city staff as of the writing of this report.</w:t>
      </w:r>
    </w:p>
    <w:p w14:paraId="7E9D812C" w14:textId="77777777" w:rsidR="00E50DD6" w:rsidRDefault="00E50DD6">
      <w:pPr>
        <w:pStyle w:val="BodyText"/>
        <w:spacing w:before="11"/>
        <w:rPr>
          <w:rFonts w:ascii="Calibri"/>
          <w:sz w:val="18"/>
        </w:rPr>
      </w:pPr>
    </w:p>
    <w:p w14:paraId="7B71799B" w14:textId="77777777" w:rsidR="00E50DD6" w:rsidRDefault="00000000">
      <w:pPr>
        <w:pStyle w:val="Heading6"/>
        <w:spacing w:before="39"/>
        <w:ind w:left="3960"/>
      </w:pPr>
      <w:r>
        <w:pict w14:anchorId="06044F6D">
          <v:rect id="docshape92" o:spid="_x0000_s3232" style="position:absolute;left:0;text-align:left;margin-left:48.95pt;margin-top:21.25pt;width:506.15pt;height:.95pt;z-index:-15695360;mso-wrap-distance-left:0;mso-wrap-distance-right:0;mso-position-horizontal-relative:page" fillcolor="black" stroked="f">
            <w10:wrap type="topAndBottom" anchorx="page"/>
          </v:rect>
        </w:pict>
      </w:r>
      <w:r>
        <w:t>REVIEWING</w:t>
      </w:r>
      <w:r>
        <w:rPr>
          <w:spacing w:val="-3"/>
        </w:rPr>
        <w:t xml:space="preserve"> </w:t>
      </w:r>
      <w:r>
        <w:rPr>
          <w:spacing w:val="-2"/>
        </w:rPr>
        <w:t>DEPARTMENTS</w:t>
      </w:r>
    </w:p>
    <w:p w14:paraId="4B531CA1" w14:textId="77777777" w:rsidR="00E50DD6" w:rsidRDefault="00000000">
      <w:pPr>
        <w:spacing w:before="228"/>
        <w:ind w:left="848"/>
        <w:rPr>
          <w:rFonts w:ascii="Ebrima"/>
          <w:i/>
          <w:sz w:val="23"/>
        </w:rPr>
      </w:pPr>
      <w:r>
        <w:rPr>
          <w:rFonts w:ascii="Ebrima"/>
          <w:b/>
        </w:rPr>
        <w:t>DEPARTMENT:</w:t>
      </w:r>
      <w:r>
        <w:rPr>
          <w:rFonts w:ascii="Ebrima"/>
          <w:b/>
          <w:spacing w:val="-10"/>
        </w:rPr>
        <w:t xml:space="preserve"> </w:t>
      </w:r>
      <w:r>
        <w:rPr>
          <w:rFonts w:ascii="Ebrima"/>
          <w:i/>
          <w:spacing w:val="-2"/>
          <w:sz w:val="23"/>
        </w:rPr>
        <w:t>Building</w:t>
      </w:r>
    </w:p>
    <w:p w14:paraId="4E7E26ED" w14:textId="77777777" w:rsidR="00E50DD6" w:rsidRDefault="00000000">
      <w:pPr>
        <w:ind w:left="848" w:right="1112" w:hanging="1"/>
        <w:rPr>
          <w:rFonts w:ascii="Calibri"/>
        </w:rPr>
      </w:pPr>
      <w:r>
        <w:rPr>
          <w:rFonts w:ascii="Calibri"/>
        </w:rPr>
        <w:t>Recommendations:</w:t>
      </w:r>
      <w:r>
        <w:rPr>
          <w:rFonts w:ascii="Calibri"/>
          <w:spacing w:val="-2"/>
        </w:rPr>
        <w:t xml:space="preserve"> </w:t>
      </w:r>
      <w:r>
        <w:rPr>
          <w:rFonts w:ascii="Calibri"/>
        </w:rPr>
        <w:t>A</w:t>
      </w:r>
      <w:r>
        <w:rPr>
          <w:rFonts w:ascii="Calibri"/>
          <w:spacing w:val="-2"/>
        </w:rPr>
        <w:t xml:space="preserve"> </w:t>
      </w:r>
      <w:r>
        <w:rPr>
          <w:rFonts w:ascii="Calibri"/>
        </w:rPr>
        <w:t>geotechnical</w:t>
      </w:r>
      <w:r>
        <w:rPr>
          <w:rFonts w:ascii="Calibri"/>
          <w:spacing w:val="-2"/>
        </w:rPr>
        <w:t xml:space="preserve"> </w:t>
      </w:r>
      <w:r>
        <w:rPr>
          <w:rFonts w:ascii="Calibri"/>
        </w:rPr>
        <w:t>report</w:t>
      </w:r>
      <w:r>
        <w:rPr>
          <w:rFonts w:ascii="Calibri"/>
          <w:spacing w:val="-4"/>
        </w:rPr>
        <w:t xml:space="preserve"> </w:t>
      </w:r>
      <w:r>
        <w:rPr>
          <w:rFonts w:ascii="Calibri"/>
        </w:rPr>
        <w:t>will</w:t>
      </w:r>
      <w:r>
        <w:rPr>
          <w:rFonts w:ascii="Calibri"/>
          <w:spacing w:val="-2"/>
        </w:rPr>
        <w:t xml:space="preserve"> </w:t>
      </w:r>
      <w:r>
        <w:rPr>
          <w:rFonts w:ascii="Calibri"/>
        </w:rPr>
        <w:t>be</w:t>
      </w:r>
      <w:r>
        <w:rPr>
          <w:rFonts w:ascii="Calibri"/>
          <w:spacing w:val="-3"/>
        </w:rPr>
        <w:t xml:space="preserve"> </w:t>
      </w:r>
      <w:r>
        <w:rPr>
          <w:rFonts w:ascii="Calibri"/>
        </w:rPr>
        <w:t>required</w:t>
      </w:r>
      <w:r>
        <w:rPr>
          <w:rFonts w:ascii="Calibri"/>
          <w:spacing w:val="-3"/>
        </w:rPr>
        <w:t xml:space="preserve"> </w:t>
      </w:r>
      <w:r>
        <w:rPr>
          <w:rFonts w:ascii="Calibri"/>
        </w:rPr>
        <w:t>for</w:t>
      </w:r>
      <w:r>
        <w:rPr>
          <w:rFonts w:ascii="Calibri"/>
          <w:spacing w:val="-4"/>
        </w:rPr>
        <w:t xml:space="preserve"> </w:t>
      </w:r>
      <w:r>
        <w:rPr>
          <w:rFonts w:ascii="Calibri"/>
        </w:rPr>
        <w:t>each</w:t>
      </w:r>
      <w:r>
        <w:rPr>
          <w:rFonts w:ascii="Calibri"/>
          <w:spacing w:val="-3"/>
        </w:rPr>
        <w:t xml:space="preserve"> </w:t>
      </w:r>
      <w:r>
        <w:rPr>
          <w:rFonts w:ascii="Calibri"/>
        </w:rPr>
        <w:t>home</w:t>
      </w:r>
      <w:r>
        <w:rPr>
          <w:rFonts w:ascii="Calibri"/>
          <w:spacing w:val="-2"/>
        </w:rPr>
        <w:t xml:space="preserve"> </w:t>
      </w:r>
      <w:r>
        <w:rPr>
          <w:rFonts w:ascii="Calibri"/>
        </w:rPr>
        <w:t>prior</w:t>
      </w:r>
      <w:r>
        <w:rPr>
          <w:rFonts w:ascii="Calibri"/>
          <w:spacing w:val="-2"/>
        </w:rPr>
        <w:t xml:space="preserve"> </w:t>
      </w:r>
      <w:r>
        <w:rPr>
          <w:rFonts w:ascii="Calibri"/>
        </w:rPr>
        <w:t>to</w:t>
      </w:r>
      <w:r>
        <w:rPr>
          <w:rFonts w:ascii="Calibri"/>
          <w:spacing w:val="-3"/>
        </w:rPr>
        <w:t xml:space="preserve"> </w:t>
      </w:r>
      <w:r>
        <w:rPr>
          <w:rFonts w:ascii="Calibri"/>
        </w:rPr>
        <w:t>building</w:t>
      </w:r>
      <w:r>
        <w:rPr>
          <w:rFonts w:ascii="Calibri"/>
          <w:spacing w:val="-3"/>
        </w:rPr>
        <w:t xml:space="preserve"> </w:t>
      </w:r>
      <w:r>
        <w:rPr>
          <w:rFonts w:ascii="Calibri"/>
        </w:rPr>
        <w:t>permit</w:t>
      </w:r>
      <w:r>
        <w:rPr>
          <w:rFonts w:ascii="Calibri"/>
          <w:spacing w:val="-2"/>
        </w:rPr>
        <w:t xml:space="preserve"> </w:t>
      </w:r>
      <w:r>
        <w:rPr>
          <w:rFonts w:ascii="Calibri"/>
        </w:rPr>
        <w:t>issuance. Required Revisions: None at this time.</w:t>
      </w:r>
    </w:p>
    <w:p w14:paraId="58A83527" w14:textId="77777777" w:rsidR="00E50DD6" w:rsidRDefault="00E50DD6">
      <w:pPr>
        <w:pStyle w:val="BodyText"/>
        <w:rPr>
          <w:rFonts w:ascii="Calibri"/>
          <w:sz w:val="22"/>
        </w:rPr>
      </w:pPr>
    </w:p>
    <w:p w14:paraId="480BF7F4" w14:textId="77777777" w:rsidR="00E50DD6" w:rsidRDefault="00000000">
      <w:pPr>
        <w:spacing w:line="311" w:lineRule="exact"/>
        <w:ind w:left="848"/>
        <w:rPr>
          <w:rFonts w:ascii="Ebrima"/>
          <w:i/>
          <w:sz w:val="23"/>
        </w:rPr>
      </w:pPr>
      <w:r>
        <w:rPr>
          <w:rFonts w:ascii="Ebrima"/>
          <w:b/>
          <w:spacing w:val="-2"/>
        </w:rPr>
        <w:t>DEPARTMENT:</w:t>
      </w:r>
      <w:r>
        <w:rPr>
          <w:rFonts w:ascii="Ebrima"/>
          <w:b/>
          <w:spacing w:val="-3"/>
        </w:rPr>
        <w:t xml:space="preserve"> </w:t>
      </w:r>
      <w:r>
        <w:rPr>
          <w:rFonts w:ascii="Ebrima"/>
          <w:i/>
          <w:spacing w:val="-2"/>
          <w:sz w:val="23"/>
        </w:rPr>
        <w:t>Parks</w:t>
      </w:r>
      <w:r>
        <w:rPr>
          <w:rFonts w:ascii="Ebrima"/>
          <w:i/>
          <w:spacing w:val="-8"/>
          <w:sz w:val="23"/>
        </w:rPr>
        <w:t xml:space="preserve"> </w:t>
      </w:r>
      <w:r>
        <w:rPr>
          <w:rFonts w:ascii="Ebrima"/>
          <w:i/>
          <w:spacing w:val="-2"/>
          <w:sz w:val="23"/>
        </w:rPr>
        <w:t>&amp;</w:t>
      </w:r>
      <w:r>
        <w:rPr>
          <w:rFonts w:ascii="Ebrima"/>
          <w:i/>
          <w:spacing w:val="-6"/>
          <w:sz w:val="23"/>
        </w:rPr>
        <w:t xml:space="preserve"> </w:t>
      </w:r>
      <w:r>
        <w:rPr>
          <w:rFonts w:ascii="Ebrima"/>
          <w:i/>
          <w:spacing w:val="-2"/>
          <w:sz w:val="23"/>
        </w:rPr>
        <w:t>Recreation</w:t>
      </w:r>
    </w:p>
    <w:p w14:paraId="0E341CDE" w14:textId="77777777" w:rsidR="00E50DD6" w:rsidRDefault="00000000">
      <w:pPr>
        <w:ind w:left="848" w:right="8272"/>
        <w:rPr>
          <w:rFonts w:ascii="Calibri"/>
        </w:rPr>
      </w:pPr>
      <w:r>
        <w:rPr>
          <w:rFonts w:ascii="Calibri"/>
        </w:rPr>
        <w:t>Recommendations:</w:t>
      </w:r>
      <w:r>
        <w:rPr>
          <w:rFonts w:ascii="Calibri"/>
          <w:spacing w:val="-13"/>
        </w:rPr>
        <w:t xml:space="preserve"> </w:t>
      </w:r>
      <w:r>
        <w:rPr>
          <w:rFonts w:ascii="Calibri"/>
        </w:rPr>
        <w:t>N/A Required</w:t>
      </w:r>
      <w:r>
        <w:rPr>
          <w:rFonts w:ascii="Calibri"/>
          <w:spacing w:val="-6"/>
        </w:rPr>
        <w:t xml:space="preserve"> </w:t>
      </w:r>
      <w:r>
        <w:rPr>
          <w:rFonts w:ascii="Calibri"/>
        </w:rPr>
        <w:t>Revisions:</w:t>
      </w:r>
      <w:r>
        <w:rPr>
          <w:rFonts w:ascii="Calibri"/>
          <w:spacing w:val="-3"/>
        </w:rPr>
        <w:t xml:space="preserve"> </w:t>
      </w:r>
      <w:r>
        <w:rPr>
          <w:rFonts w:ascii="Calibri"/>
          <w:spacing w:val="-5"/>
        </w:rPr>
        <w:t>N/A</w:t>
      </w:r>
    </w:p>
    <w:p w14:paraId="0044203B" w14:textId="77777777" w:rsidR="00E50DD6" w:rsidRDefault="00E50DD6">
      <w:pPr>
        <w:rPr>
          <w:rFonts w:ascii="Calibri"/>
        </w:rPr>
        <w:sectPr w:rsidR="00E50DD6">
          <w:footerReference w:type="default" r:id="rId23"/>
          <w:pgSz w:w="12240" w:h="15840"/>
          <w:pgMar w:top="520" w:right="40" w:bottom="940" w:left="160" w:header="0" w:footer="753" w:gutter="0"/>
          <w:pgNumType w:start="2"/>
          <w:cols w:space="720"/>
        </w:sectPr>
      </w:pPr>
    </w:p>
    <w:p w14:paraId="50953805" w14:textId="77777777" w:rsidR="00E50DD6" w:rsidRDefault="00000000">
      <w:pPr>
        <w:spacing w:before="26"/>
        <w:ind w:left="1594"/>
        <w:rPr>
          <w:rFonts w:ascii="Calibri"/>
        </w:rPr>
      </w:pPr>
      <w:r>
        <w:rPr>
          <w:rFonts w:ascii="Calibri"/>
          <w:b/>
        </w:rPr>
        <w:lastRenderedPageBreak/>
        <w:t>Request</w:t>
      </w:r>
      <w:r>
        <w:rPr>
          <w:rFonts w:ascii="Calibri"/>
        </w:rPr>
        <w:t>:</w:t>
      </w:r>
      <w:r>
        <w:rPr>
          <w:rFonts w:ascii="Calibri"/>
          <w:spacing w:val="-4"/>
        </w:rPr>
        <w:t xml:space="preserve"> </w:t>
      </w:r>
      <w:r>
        <w:rPr>
          <w:rFonts w:ascii="Calibri"/>
        </w:rPr>
        <w:t>Solace</w:t>
      </w:r>
      <w:r>
        <w:rPr>
          <w:rFonts w:ascii="Calibri"/>
          <w:spacing w:val="-5"/>
        </w:rPr>
        <w:t xml:space="preserve"> </w:t>
      </w:r>
      <w:r>
        <w:rPr>
          <w:rFonts w:ascii="Calibri"/>
        </w:rPr>
        <w:t>Subdivision,</w:t>
      </w:r>
      <w:r>
        <w:rPr>
          <w:rFonts w:ascii="Calibri"/>
          <w:spacing w:val="-6"/>
        </w:rPr>
        <w:t xml:space="preserve"> </w:t>
      </w:r>
      <w:r>
        <w:rPr>
          <w:rFonts w:ascii="Calibri"/>
        </w:rPr>
        <w:t>Phase</w:t>
      </w:r>
      <w:r>
        <w:rPr>
          <w:rFonts w:ascii="Calibri"/>
          <w:spacing w:val="-6"/>
        </w:rPr>
        <w:t xml:space="preserve"> </w:t>
      </w:r>
      <w:r>
        <w:rPr>
          <w:rFonts w:ascii="Calibri"/>
          <w:spacing w:val="-10"/>
        </w:rPr>
        <w:t>1</w:t>
      </w:r>
    </w:p>
    <w:p w14:paraId="079307B1" w14:textId="77777777" w:rsidR="00E50DD6" w:rsidRDefault="00E50DD6">
      <w:pPr>
        <w:pStyle w:val="BodyText"/>
        <w:spacing w:before="8"/>
        <w:rPr>
          <w:rFonts w:ascii="Calibri"/>
          <w:sz w:val="19"/>
        </w:rPr>
      </w:pPr>
    </w:p>
    <w:p w14:paraId="2E9AB412" w14:textId="77777777" w:rsidR="00E50DD6" w:rsidRDefault="00000000">
      <w:pPr>
        <w:spacing w:before="97" w:line="312" w:lineRule="exact"/>
        <w:ind w:left="848"/>
        <w:rPr>
          <w:rFonts w:ascii="Ebrima"/>
          <w:i/>
          <w:sz w:val="23"/>
        </w:rPr>
      </w:pPr>
      <w:r>
        <w:rPr>
          <w:rFonts w:ascii="Ebrima"/>
          <w:b/>
          <w:spacing w:val="-2"/>
        </w:rPr>
        <w:t>DEPARTMENT:</w:t>
      </w:r>
      <w:r>
        <w:rPr>
          <w:rFonts w:ascii="Ebrima"/>
          <w:b/>
          <w:spacing w:val="-4"/>
        </w:rPr>
        <w:t xml:space="preserve"> </w:t>
      </w:r>
      <w:r>
        <w:rPr>
          <w:rFonts w:ascii="Ebrima"/>
          <w:i/>
          <w:spacing w:val="-2"/>
          <w:sz w:val="23"/>
        </w:rPr>
        <w:t>Police</w:t>
      </w:r>
      <w:r>
        <w:rPr>
          <w:rFonts w:ascii="Ebrima"/>
          <w:i/>
          <w:spacing w:val="-6"/>
          <w:sz w:val="23"/>
        </w:rPr>
        <w:t xml:space="preserve"> </w:t>
      </w:r>
      <w:r>
        <w:rPr>
          <w:rFonts w:ascii="Ebrima"/>
          <w:i/>
          <w:spacing w:val="-2"/>
          <w:sz w:val="23"/>
        </w:rPr>
        <w:t>&amp;</w:t>
      </w:r>
      <w:r>
        <w:rPr>
          <w:rFonts w:ascii="Ebrima"/>
          <w:i/>
          <w:spacing w:val="-8"/>
          <w:sz w:val="23"/>
        </w:rPr>
        <w:t xml:space="preserve"> </w:t>
      </w:r>
      <w:r>
        <w:rPr>
          <w:rFonts w:ascii="Ebrima"/>
          <w:i/>
          <w:spacing w:val="-4"/>
          <w:sz w:val="23"/>
        </w:rPr>
        <w:t>Fire</w:t>
      </w:r>
    </w:p>
    <w:p w14:paraId="7FFAD4CD" w14:textId="77777777" w:rsidR="00E50DD6" w:rsidRDefault="00000000">
      <w:pPr>
        <w:ind w:left="847" w:right="5343"/>
        <w:rPr>
          <w:rFonts w:ascii="Calibri"/>
        </w:rPr>
      </w:pPr>
      <w:r>
        <w:rPr>
          <w:rFonts w:ascii="Calibri"/>
        </w:rPr>
        <w:t>Recommendations:</w:t>
      </w:r>
      <w:r>
        <w:rPr>
          <w:rFonts w:ascii="Calibri"/>
          <w:spacing w:val="-4"/>
        </w:rPr>
        <w:t xml:space="preserve"> </w:t>
      </w:r>
      <w:r>
        <w:rPr>
          <w:rFonts w:ascii="Calibri"/>
        </w:rPr>
        <w:t>Fire</w:t>
      </w:r>
      <w:r>
        <w:rPr>
          <w:rFonts w:ascii="Calibri"/>
          <w:spacing w:val="-7"/>
        </w:rPr>
        <w:t xml:space="preserve"> </w:t>
      </w:r>
      <w:r>
        <w:rPr>
          <w:rFonts w:ascii="Calibri"/>
        </w:rPr>
        <w:t>&amp;</w:t>
      </w:r>
      <w:r>
        <w:rPr>
          <w:rFonts w:ascii="Calibri"/>
          <w:spacing w:val="-7"/>
        </w:rPr>
        <w:t xml:space="preserve"> </w:t>
      </w:r>
      <w:r>
        <w:rPr>
          <w:rFonts w:ascii="Calibri"/>
        </w:rPr>
        <w:t>Emergency</w:t>
      </w:r>
      <w:r>
        <w:rPr>
          <w:rFonts w:ascii="Calibri"/>
          <w:spacing w:val="-6"/>
        </w:rPr>
        <w:t xml:space="preserve"> </w:t>
      </w:r>
      <w:r>
        <w:rPr>
          <w:rFonts w:ascii="Calibri"/>
        </w:rPr>
        <w:t>Vehicle</w:t>
      </w:r>
      <w:r>
        <w:rPr>
          <w:rFonts w:ascii="Calibri"/>
          <w:spacing w:val="-7"/>
        </w:rPr>
        <w:t xml:space="preserve"> </w:t>
      </w:r>
      <w:r>
        <w:rPr>
          <w:rFonts w:ascii="Calibri"/>
        </w:rPr>
        <w:t>access</w:t>
      </w:r>
      <w:r>
        <w:rPr>
          <w:rFonts w:ascii="Calibri"/>
          <w:spacing w:val="-5"/>
        </w:rPr>
        <w:t xml:space="preserve"> </w:t>
      </w:r>
      <w:r>
        <w:rPr>
          <w:rFonts w:ascii="Calibri"/>
        </w:rPr>
        <w:t>is</w:t>
      </w:r>
      <w:r>
        <w:rPr>
          <w:rFonts w:ascii="Calibri"/>
          <w:spacing w:val="-5"/>
        </w:rPr>
        <w:t xml:space="preserve"> </w:t>
      </w:r>
      <w:r>
        <w:rPr>
          <w:rFonts w:ascii="Calibri"/>
        </w:rPr>
        <w:t>required. Required Revisions: None at this time.</w:t>
      </w:r>
    </w:p>
    <w:p w14:paraId="54C2BA80" w14:textId="77777777" w:rsidR="00E50DD6" w:rsidRDefault="00E50DD6">
      <w:pPr>
        <w:pStyle w:val="BodyText"/>
        <w:spacing w:before="11"/>
        <w:rPr>
          <w:rFonts w:ascii="Calibri"/>
          <w:sz w:val="20"/>
        </w:rPr>
      </w:pPr>
    </w:p>
    <w:p w14:paraId="4D79AE6B" w14:textId="77777777" w:rsidR="00E50DD6" w:rsidRDefault="00000000">
      <w:pPr>
        <w:ind w:left="847"/>
        <w:rPr>
          <w:rFonts w:ascii="Ebrima"/>
          <w:i/>
          <w:sz w:val="23"/>
        </w:rPr>
      </w:pPr>
      <w:r>
        <w:rPr>
          <w:rFonts w:ascii="Ebrima"/>
          <w:b/>
        </w:rPr>
        <w:t>DEPARTMENT</w:t>
      </w:r>
      <w:r>
        <w:rPr>
          <w:rFonts w:ascii="Calibri"/>
        </w:rPr>
        <w:t>:</w:t>
      </w:r>
      <w:r>
        <w:rPr>
          <w:rFonts w:ascii="Calibri"/>
          <w:spacing w:val="-10"/>
        </w:rPr>
        <w:t xml:space="preserve"> </w:t>
      </w:r>
      <w:r>
        <w:rPr>
          <w:rFonts w:ascii="Ebrima"/>
          <w:i/>
          <w:spacing w:val="-4"/>
          <w:sz w:val="23"/>
        </w:rPr>
        <w:t>Power</w:t>
      </w:r>
    </w:p>
    <w:p w14:paraId="50252A9E" w14:textId="77777777" w:rsidR="00E50DD6" w:rsidRDefault="00000000">
      <w:pPr>
        <w:ind w:left="848" w:right="2991"/>
        <w:rPr>
          <w:rFonts w:ascii="Calibri" w:hAnsi="Calibri"/>
        </w:rPr>
      </w:pPr>
      <w:r>
        <w:rPr>
          <w:rFonts w:ascii="Calibri" w:hAnsi="Calibri"/>
        </w:rPr>
        <w:t>Recommendations:</w:t>
      </w:r>
      <w:r>
        <w:rPr>
          <w:rFonts w:ascii="Calibri" w:hAnsi="Calibri"/>
          <w:spacing w:val="-3"/>
        </w:rPr>
        <w:t xml:space="preserve"> </w:t>
      </w:r>
      <w:r>
        <w:rPr>
          <w:rFonts w:ascii="Calibri" w:hAnsi="Calibri"/>
        </w:rPr>
        <w:t>Public</w:t>
      </w:r>
      <w:r>
        <w:rPr>
          <w:rFonts w:ascii="Calibri" w:hAnsi="Calibri"/>
          <w:spacing w:val="-8"/>
        </w:rPr>
        <w:t xml:space="preserve"> </w:t>
      </w:r>
      <w:r>
        <w:rPr>
          <w:rFonts w:ascii="Calibri" w:hAnsi="Calibri"/>
        </w:rPr>
        <w:t>Utility</w:t>
      </w:r>
      <w:r>
        <w:rPr>
          <w:rFonts w:ascii="Calibri" w:hAnsi="Calibri"/>
          <w:spacing w:val="-4"/>
        </w:rPr>
        <w:t xml:space="preserve"> </w:t>
      </w:r>
      <w:r>
        <w:rPr>
          <w:rFonts w:ascii="Calibri" w:hAnsi="Calibri"/>
        </w:rPr>
        <w:t>Easements</w:t>
      </w:r>
      <w:r>
        <w:rPr>
          <w:rFonts w:ascii="Calibri" w:hAnsi="Calibri"/>
          <w:spacing w:val="-4"/>
        </w:rPr>
        <w:t xml:space="preserve"> </w:t>
      </w:r>
      <w:r>
        <w:rPr>
          <w:rFonts w:ascii="Calibri" w:hAnsi="Calibri"/>
        </w:rPr>
        <w:t>(PUE’s)</w:t>
      </w:r>
      <w:r>
        <w:rPr>
          <w:rFonts w:ascii="Calibri" w:hAnsi="Calibri"/>
          <w:spacing w:val="-4"/>
        </w:rPr>
        <w:t xml:space="preserve"> </w:t>
      </w:r>
      <w:r>
        <w:rPr>
          <w:rFonts w:ascii="Calibri" w:hAnsi="Calibri"/>
        </w:rPr>
        <w:t>are</w:t>
      </w:r>
      <w:r>
        <w:rPr>
          <w:rFonts w:ascii="Calibri" w:hAnsi="Calibri"/>
          <w:spacing w:val="-3"/>
        </w:rPr>
        <w:t xml:space="preserve"> </w:t>
      </w:r>
      <w:r>
        <w:rPr>
          <w:rFonts w:ascii="Calibri" w:hAnsi="Calibri"/>
        </w:rPr>
        <w:t>required</w:t>
      </w:r>
      <w:r>
        <w:rPr>
          <w:rFonts w:ascii="Calibri" w:hAnsi="Calibri"/>
          <w:spacing w:val="-4"/>
        </w:rPr>
        <w:t xml:space="preserve"> </w:t>
      </w:r>
      <w:r>
        <w:rPr>
          <w:rFonts w:ascii="Calibri" w:hAnsi="Calibri"/>
        </w:rPr>
        <w:t>for</w:t>
      </w:r>
      <w:r>
        <w:rPr>
          <w:rFonts w:ascii="Calibri" w:hAnsi="Calibri"/>
          <w:spacing w:val="-5"/>
        </w:rPr>
        <w:t xml:space="preserve"> </w:t>
      </w:r>
      <w:r>
        <w:rPr>
          <w:rFonts w:ascii="Calibri" w:hAnsi="Calibri"/>
        </w:rPr>
        <w:t>each</w:t>
      </w:r>
      <w:r>
        <w:rPr>
          <w:rFonts w:ascii="Calibri" w:hAnsi="Calibri"/>
          <w:spacing w:val="-4"/>
        </w:rPr>
        <w:t xml:space="preserve"> </w:t>
      </w:r>
      <w:r>
        <w:rPr>
          <w:rFonts w:ascii="Calibri" w:hAnsi="Calibri"/>
        </w:rPr>
        <w:t>final</w:t>
      </w:r>
      <w:r>
        <w:rPr>
          <w:rFonts w:ascii="Calibri" w:hAnsi="Calibri"/>
          <w:spacing w:val="-4"/>
        </w:rPr>
        <w:t xml:space="preserve"> </w:t>
      </w:r>
      <w:r>
        <w:rPr>
          <w:rFonts w:ascii="Calibri" w:hAnsi="Calibri"/>
        </w:rPr>
        <w:t>plat. Required Revisions: None at this time.</w:t>
      </w:r>
    </w:p>
    <w:p w14:paraId="3CE0D0E1" w14:textId="77777777" w:rsidR="00E50DD6" w:rsidRDefault="00E50DD6">
      <w:pPr>
        <w:pStyle w:val="BodyText"/>
        <w:spacing w:before="1"/>
        <w:rPr>
          <w:rFonts w:ascii="Calibri"/>
          <w:sz w:val="22"/>
        </w:rPr>
      </w:pPr>
    </w:p>
    <w:p w14:paraId="17BA2DA5" w14:textId="77777777" w:rsidR="00E50DD6" w:rsidRDefault="00000000">
      <w:pPr>
        <w:spacing w:line="312" w:lineRule="exact"/>
        <w:ind w:left="848"/>
        <w:rPr>
          <w:rFonts w:ascii="Ebrima"/>
          <w:i/>
          <w:sz w:val="23"/>
        </w:rPr>
      </w:pPr>
      <w:r>
        <w:rPr>
          <w:rFonts w:ascii="Ebrima"/>
          <w:b/>
          <w:spacing w:val="-2"/>
        </w:rPr>
        <w:t>DEPARTMENT:</w:t>
      </w:r>
      <w:r>
        <w:rPr>
          <w:rFonts w:ascii="Ebrima"/>
          <w:b/>
          <w:spacing w:val="-4"/>
        </w:rPr>
        <w:t xml:space="preserve"> </w:t>
      </w:r>
      <w:r>
        <w:rPr>
          <w:rFonts w:ascii="Ebrima"/>
          <w:i/>
          <w:spacing w:val="-2"/>
          <w:sz w:val="23"/>
        </w:rPr>
        <w:t>Public</w:t>
      </w:r>
      <w:r>
        <w:rPr>
          <w:rFonts w:ascii="Ebrima"/>
          <w:i/>
          <w:spacing w:val="-5"/>
          <w:sz w:val="23"/>
        </w:rPr>
        <w:t xml:space="preserve"> </w:t>
      </w:r>
      <w:r>
        <w:rPr>
          <w:rFonts w:ascii="Ebrima"/>
          <w:i/>
          <w:spacing w:val="-4"/>
          <w:sz w:val="23"/>
        </w:rPr>
        <w:t>Works</w:t>
      </w:r>
    </w:p>
    <w:p w14:paraId="5C75C79D" w14:textId="77777777" w:rsidR="00E50DD6" w:rsidRDefault="00000000">
      <w:pPr>
        <w:ind w:left="848" w:right="1112"/>
        <w:rPr>
          <w:rFonts w:ascii="Calibri" w:hAnsi="Calibri"/>
        </w:rPr>
      </w:pPr>
      <w:r>
        <w:rPr>
          <w:rFonts w:ascii="Calibri" w:hAnsi="Calibri"/>
        </w:rPr>
        <w:t>Recommendations: Public</w:t>
      </w:r>
      <w:r>
        <w:rPr>
          <w:rFonts w:ascii="Calibri" w:hAnsi="Calibri"/>
          <w:spacing w:val="-2"/>
        </w:rPr>
        <w:t xml:space="preserve"> </w:t>
      </w:r>
      <w:r>
        <w:rPr>
          <w:rFonts w:ascii="Calibri" w:hAnsi="Calibri"/>
        </w:rPr>
        <w:t>Utility Easements (PUE’s) are required to be shown on each final plat.</w:t>
      </w:r>
      <w:r>
        <w:rPr>
          <w:rFonts w:ascii="Calibri" w:hAnsi="Calibri"/>
          <w:spacing w:val="40"/>
        </w:rPr>
        <w:t xml:space="preserve"> </w:t>
      </w:r>
      <w:r>
        <w:rPr>
          <w:rFonts w:ascii="Calibri" w:hAnsi="Calibri"/>
        </w:rPr>
        <w:t>All public streets</w:t>
      </w:r>
      <w:r>
        <w:rPr>
          <w:rFonts w:ascii="Calibri" w:hAnsi="Calibri"/>
          <w:spacing w:val="-4"/>
        </w:rPr>
        <w:t xml:space="preserve"> </w:t>
      </w:r>
      <w:r>
        <w:rPr>
          <w:rFonts w:ascii="Calibri" w:hAnsi="Calibri"/>
        </w:rPr>
        <w:t>must</w:t>
      </w:r>
      <w:r>
        <w:rPr>
          <w:rFonts w:ascii="Calibri" w:hAnsi="Calibri"/>
          <w:spacing w:val="-1"/>
        </w:rPr>
        <w:t xml:space="preserve"> </w:t>
      </w:r>
      <w:r>
        <w:rPr>
          <w:rFonts w:ascii="Calibri" w:hAnsi="Calibri"/>
        </w:rPr>
        <w:t>be</w:t>
      </w:r>
      <w:r>
        <w:rPr>
          <w:rFonts w:ascii="Calibri" w:hAnsi="Calibri"/>
          <w:spacing w:val="-1"/>
        </w:rPr>
        <w:t xml:space="preserve"> </w:t>
      </w:r>
      <w:r>
        <w:rPr>
          <w:rFonts w:ascii="Calibri" w:hAnsi="Calibri"/>
        </w:rPr>
        <w:t>included</w:t>
      </w:r>
      <w:r>
        <w:rPr>
          <w:rFonts w:ascii="Calibri" w:hAnsi="Calibri"/>
          <w:spacing w:val="-5"/>
        </w:rPr>
        <w:t xml:space="preserve"> </w:t>
      </w:r>
      <w:r>
        <w:rPr>
          <w:rFonts w:ascii="Calibri" w:hAnsi="Calibri"/>
        </w:rPr>
        <w:t>on</w:t>
      </w:r>
      <w:r>
        <w:rPr>
          <w:rFonts w:ascii="Calibri" w:hAnsi="Calibri"/>
          <w:spacing w:val="-3"/>
        </w:rPr>
        <w:t xml:space="preserve"> </w:t>
      </w:r>
      <w:r>
        <w:rPr>
          <w:rFonts w:ascii="Calibri" w:hAnsi="Calibri"/>
        </w:rPr>
        <w:t>the</w:t>
      </w:r>
      <w:r>
        <w:rPr>
          <w:rFonts w:ascii="Calibri" w:hAnsi="Calibri"/>
          <w:spacing w:val="-1"/>
        </w:rPr>
        <w:t xml:space="preserve"> </w:t>
      </w:r>
      <w:r>
        <w:rPr>
          <w:rFonts w:ascii="Calibri" w:hAnsi="Calibri"/>
        </w:rPr>
        <w:t>final</w:t>
      </w:r>
      <w:r>
        <w:rPr>
          <w:rFonts w:ascii="Calibri" w:hAnsi="Calibri"/>
          <w:spacing w:val="-2"/>
        </w:rPr>
        <w:t xml:space="preserve"> </w:t>
      </w:r>
      <w:r>
        <w:rPr>
          <w:rFonts w:ascii="Calibri" w:hAnsi="Calibri"/>
        </w:rPr>
        <w:t>plat.</w:t>
      </w:r>
      <w:r>
        <w:rPr>
          <w:rFonts w:ascii="Calibri" w:hAnsi="Calibri"/>
          <w:spacing w:val="40"/>
        </w:rPr>
        <w:t xml:space="preserve"> </w:t>
      </w:r>
      <w:r>
        <w:rPr>
          <w:rFonts w:ascii="Calibri" w:hAnsi="Calibri"/>
        </w:rPr>
        <w:t>A</w:t>
      </w:r>
      <w:r>
        <w:rPr>
          <w:rFonts w:ascii="Calibri" w:hAnsi="Calibri"/>
          <w:spacing w:val="-2"/>
        </w:rPr>
        <w:t xml:space="preserve"> </w:t>
      </w:r>
      <w:r>
        <w:rPr>
          <w:rFonts w:ascii="Calibri" w:hAnsi="Calibri"/>
        </w:rPr>
        <w:t>final</w:t>
      </w:r>
      <w:r>
        <w:rPr>
          <w:rFonts w:ascii="Calibri" w:hAnsi="Calibri"/>
          <w:spacing w:val="-4"/>
        </w:rPr>
        <w:t xml:space="preserve"> </w:t>
      </w:r>
      <w:r>
        <w:rPr>
          <w:rFonts w:ascii="Calibri" w:hAnsi="Calibri"/>
        </w:rPr>
        <w:t>mylar</w:t>
      </w:r>
      <w:r>
        <w:rPr>
          <w:rFonts w:ascii="Calibri" w:hAnsi="Calibri"/>
          <w:spacing w:val="-2"/>
        </w:rPr>
        <w:t xml:space="preserve"> </w:t>
      </w:r>
      <w:r>
        <w:rPr>
          <w:rFonts w:ascii="Calibri" w:hAnsi="Calibri"/>
        </w:rPr>
        <w:t>with</w:t>
      </w:r>
      <w:r>
        <w:rPr>
          <w:rFonts w:ascii="Calibri" w:hAnsi="Calibri"/>
          <w:spacing w:val="-3"/>
        </w:rPr>
        <w:t xml:space="preserve"> </w:t>
      </w:r>
      <w:r>
        <w:rPr>
          <w:rFonts w:ascii="Calibri" w:hAnsi="Calibri"/>
        </w:rPr>
        <w:t>signature</w:t>
      </w:r>
      <w:r>
        <w:rPr>
          <w:rFonts w:ascii="Calibri" w:hAnsi="Calibri"/>
          <w:spacing w:val="-1"/>
        </w:rPr>
        <w:t xml:space="preserve"> </w:t>
      </w:r>
      <w:r>
        <w:rPr>
          <w:rFonts w:ascii="Calibri" w:hAnsi="Calibri"/>
        </w:rPr>
        <w:t>blocks</w:t>
      </w:r>
      <w:r>
        <w:rPr>
          <w:rFonts w:ascii="Calibri" w:hAnsi="Calibri"/>
          <w:spacing w:val="-2"/>
        </w:rPr>
        <w:t xml:space="preserve"> </w:t>
      </w:r>
      <w:r>
        <w:rPr>
          <w:rFonts w:ascii="Calibri" w:hAnsi="Calibri"/>
        </w:rPr>
        <w:t>is</w:t>
      </w:r>
      <w:r>
        <w:rPr>
          <w:rFonts w:ascii="Calibri" w:hAnsi="Calibri"/>
          <w:spacing w:val="-4"/>
        </w:rPr>
        <w:t xml:space="preserve"> </w:t>
      </w:r>
      <w:r>
        <w:rPr>
          <w:rFonts w:ascii="Calibri" w:hAnsi="Calibri"/>
        </w:rPr>
        <w:t>required</w:t>
      </w:r>
      <w:r>
        <w:rPr>
          <w:rFonts w:ascii="Calibri" w:hAnsi="Calibri"/>
          <w:spacing w:val="-1"/>
        </w:rPr>
        <w:t xml:space="preserve"> </w:t>
      </w:r>
      <w:r>
        <w:rPr>
          <w:rFonts w:ascii="Calibri" w:hAnsi="Calibri"/>
        </w:rPr>
        <w:t>for</w:t>
      </w:r>
      <w:r>
        <w:rPr>
          <w:rFonts w:ascii="Calibri" w:hAnsi="Calibri"/>
          <w:spacing w:val="-4"/>
        </w:rPr>
        <w:t xml:space="preserve"> </w:t>
      </w:r>
      <w:r>
        <w:rPr>
          <w:rFonts w:ascii="Calibri" w:hAnsi="Calibri"/>
        </w:rPr>
        <w:t>each</w:t>
      </w:r>
      <w:r>
        <w:rPr>
          <w:rFonts w:ascii="Calibri" w:hAnsi="Calibri"/>
          <w:spacing w:val="-3"/>
        </w:rPr>
        <w:t xml:space="preserve"> </w:t>
      </w:r>
      <w:r>
        <w:rPr>
          <w:rFonts w:ascii="Calibri" w:hAnsi="Calibri"/>
        </w:rPr>
        <w:t>final</w:t>
      </w:r>
      <w:r>
        <w:rPr>
          <w:rFonts w:ascii="Calibri" w:hAnsi="Calibri"/>
          <w:spacing w:val="-4"/>
        </w:rPr>
        <w:t xml:space="preserve"> </w:t>
      </w:r>
      <w:r>
        <w:rPr>
          <w:rFonts w:ascii="Calibri" w:hAnsi="Calibri"/>
        </w:rPr>
        <w:t>plat. Required Revisions: None at this time.</w:t>
      </w:r>
    </w:p>
    <w:p w14:paraId="2D77C67A" w14:textId="77777777" w:rsidR="00E50DD6" w:rsidRDefault="00E50DD6">
      <w:pPr>
        <w:pStyle w:val="BodyText"/>
        <w:spacing w:before="11"/>
        <w:rPr>
          <w:rFonts w:ascii="Calibri"/>
          <w:sz w:val="21"/>
        </w:rPr>
      </w:pPr>
    </w:p>
    <w:p w14:paraId="6705F422" w14:textId="77777777" w:rsidR="00E50DD6" w:rsidRDefault="00000000">
      <w:pPr>
        <w:pStyle w:val="Heading6"/>
        <w:ind w:right="3520"/>
      </w:pPr>
      <w:r>
        <w:pict w14:anchorId="6E67BAA6">
          <v:rect id="docshape93" o:spid="_x0000_s3231" style="position:absolute;left:0;text-align:left;margin-left:48.95pt;margin-top:19.45pt;width:506.15pt;height:.95pt;z-index:-15694848;mso-wrap-distance-left:0;mso-wrap-distance-right:0;mso-position-horizontal-relative:page" fillcolor="black" stroked="f">
            <w10:wrap type="topAndBottom" anchorx="page"/>
          </v:rect>
        </w:pict>
      </w:r>
      <w:r>
        <w:t>STATE</w:t>
      </w:r>
      <w:r>
        <w:rPr>
          <w:spacing w:val="-2"/>
        </w:rPr>
        <w:t xml:space="preserve"> </w:t>
      </w:r>
      <w:r>
        <w:t>CODE</w:t>
      </w:r>
      <w:r>
        <w:rPr>
          <w:spacing w:val="-1"/>
        </w:rPr>
        <w:t xml:space="preserve"> </w:t>
      </w:r>
      <w:r>
        <w:rPr>
          <w:spacing w:val="-2"/>
        </w:rPr>
        <w:t>CONSIDERATIONS</w:t>
      </w:r>
    </w:p>
    <w:p w14:paraId="6A73B6EF" w14:textId="77777777" w:rsidR="00E50DD6" w:rsidRDefault="00E50DD6">
      <w:pPr>
        <w:pStyle w:val="BodyText"/>
        <w:rPr>
          <w:rFonts w:ascii="Calibri"/>
          <w:b/>
          <w:sz w:val="15"/>
        </w:rPr>
      </w:pPr>
    </w:p>
    <w:p w14:paraId="743DCEF4" w14:textId="77777777" w:rsidR="00E50DD6" w:rsidRDefault="00000000">
      <w:pPr>
        <w:spacing w:before="56"/>
        <w:ind w:left="847" w:right="1139"/>
        <w:rPr>
          <w:rFonts w:ascii="Calibri"/>
        </w:rPr>
      </w:pPr>
      <w:r>
        <w:rPr>
          <w:rFonts w:ascii="Calibri"/>
        </w:rPr>
        <w:t>Utah Code, Section 52-4-202 includes requirements for subdivisions.</w:t>
      </w:r>
      <w:r>
        <w:rPr>
          <w:rFonts w:ascii="Calibri"/>
          <w:spacing w:val="40"/>
        </w:rPr>
        <w:t xml:space="preserve"> </w:t>
      </w:r>
      <w:r>
        <w:rPr>
          <w:rFonts w:ascii="Calibri"/>
        </w:rPr>
        <w:t>A city must hold a public meeting to consider a subdivision plat.</w:t>
      </w:r>
      <w:r>
        <w:rPr>
          <w:rFonts w:ascii="Calibri"/>
          <w:spacing w:val="40"/>
        </w:rPr>
        <w:t xml:space="preserve"> </w:t>
      </w:r>
      <w:r>
        <w:rPr>
          <w:rFonts w:ascii="Calibri"/>
        </w:rPr>
        <w:t>The meeting agenda, date, time, and place of the meeting must be placed on the city</w:t>
      </w:r>
      <w:r>
        <w:rPr>
          <w:rFonts w:ascii="Calibri"/>
          <w:spacing w:val="-3"/>
        </w:rPr>
        <w:t xml:space="preserve"> </w:t>
      </w:r>
      <w:r>
        <w:rPr>
          <w:rFonts w:ascii="Calibri"/>
        </w:rPr>
        <w:t>website</w:t>
      </w:r>
      <w:r>
        <w:rPr>
          <w:rFonts w:ascii="Calibri"/>
          <w:spacing w:val="-1"/>
        </w:rPr>
        <w:t xml:space="preserve"> </w:t>
      </w:r>
      <w:r>
        <w:rPr>
          <w:rFonts w:ascii="Calibri"/>
        </w:rPr>
        <w:t>and</w:t>
      </w:r>
      <w:r>
        <w:rPr>
          <w:rFonts w:ascii="Calibri"/>
          <w:spacing w:val="-3"/>
        </w:rPr>
        <w:t xml:space="preserve"> </w:t>
      </w:r>
      <w:r>
        <w:rPr>
          <w:rFonts w:ascii="Calibri"/>
        </w:rPr>
        <w:t>in</w:t>
      </w:r>
      <w:r>
        <w:rPr>
          <w:rFonts w:ascii="Calibri"/>
          <w:spacing w:val="-3"/>
        </w:rPr>
        <w:t xml:space="preserve"> </w:t>
      </w:r>
      <w:r>
        <w:rPr>
          <w:rFonts w:ascii="Calibri"/>
        </w:rPr>
        <w:t>public</w:t>
      </w:r>
      <w:r>
        <w:rPr>
          <w:rFonts w:ascii="Calibri"/>
          <w:spacing w:val="-2"/>
        </w:rPr>
        <w:t xml:space="preserve"> </w:t>
      </w:r>
      <w:r>
        <w:rPr>
          <w:rFonts w:ascii="Calibri"/>
        </w:rPr>
        <w:t>locations</w:t>
      </w:r>
      <w:r>
        <w:rPr>
          <w:rFonts w:ascii="Calibri"/>
          <w:spacing w:val="-2"/>
        </w:rPr>
        <w:t xml:space="preserve"> </w:t>
      </w:r>
      <w:r>
        <w:rPr>
          <w:rFonts w:ascii="Calibri"/>
        </w:rPr>
        <w:t>(e.g.,</w:t>
      </w:r>
      <w:r>
        <w:rPr>
          <w:rFonts w:ascii="Calibri"/>
          <w:spacing w:val="-2"/>
        </w:rPr>
        <w:t xml:space="preserve"> </w:t>
      </w:r>
      <w:r>
        <w:rPr>
          <w:rFonts w:ascii="Calibri"/>
        </w:rPr>
        <w:t>City</w:t>
      </w:r>
      <w:r>
        <w:rPr>
          <w:rFonts w:ascii="Calibri"/>
          <w:spacing w:val="-1"/>
        </w:rPr>
        <w:t xml:space="preserve"> </w:t>
      </w:r>
      <w:r>
        <w:rPr>
          <w:rFonts w:ascii="Calibri"/>
        </w:rPr>
        <w:t>Hall,</w:t>
      </w:r>
      <w:r>
        <w:rPr>
          <w:rFonts w:ascii="Calibri"/>
          <w:spacing w:val="-3"/>
        </w:rPr>
        <w:t xml:space="preserve"> </w:t>
      </w:r>
      <w:r>
        <w:rPr>
          <w:rFonts w:ascii="Calibri"/>
        </w:rPr>
        <w:t>Post</w:t>
      </w:r>
      <w:r>
        <w:rPr>
          <w:rFonts w:ascii="Calibri"/>
          <w:spacing w:val="-1"/>
        </w:rPr>
        <w:t xml:space="preserve"> </w:t>
      </w:r>
      <w:r>
        <w:rPr>
          <w:rFonts w:ascii="Calibri"/>
        </w:rPr>
        <w:t>Office,</w:t>
      </w:r>
      <w:r>
        <w:rPr>
          <w:rFonts w:ascii="Calibri"/>
          <w:spacing w:val="-2"/>
        </w:rPr>
        <w:t xml:space="preserve"> </w:t>
      </w:r>
      <w:r>
        <w:rPr>
          <w:rFonts w:ascii="Calibri"/>
        </w:rPr>
        <w:t>local</w:t>
      </w:r>
      <w:r>
        <w:rPr>
          <w:rFonts w:ascii="Calibri"/>
          <w:spacing w:val="-2"/>
        </w:rPr>
        <w:t xml:space="preserve"> </w:t>
      </w:r>
      <w:r>
        <w:rPr>
          <w:rFonts w:ascii="Calibri"/>
        </w:rPr>
        <w:t>library)</w:t>
      </w:r>
      <w:r>
        <w:rPr>
          <w:rFonts w:ascii="Calibri"/>
          <w:spacing w:val="-2"/>
        </w:rPr>
        <w:t xml:space="preserve"> </w:t>
      </w:r>
      <w:r>
        <w:rPr>
          <w:rFonts w:ascii="Calibri"/>
        </w:rPr>
        <w:t>at</w:t>
      </w:r>
      <w:r>
        <w:rPr>
          <w:rFonts w:ascii="Calibri"/>
          <w:spacing w:val="-4"/>
        </w:rPr>
        <w:t xml:space="preserve"> </w:t>
      </w:r>
      <w:r>
        <w:rPr>
          <w:rFonts w:ascii="Calibri"/>
        </w:rPr>
        <w:t>least</w:t>
      </w:r>
      <w:r>
        <w:rPr>
          <w:rFonts w:ascii="Calibri"/>
          <w:spacing w:val="-1"/>
        </w:rPr>
        <w:t xml:space="preserve"> </w:t>
      </w:r>
      <w:r>
        <w:rPr>
          <w:rFonts w:ascii="Calibri"/>
        </w:rPr>
        <w:t>24</w:t>
      </w:r>
      <w:r>
        <w:rPr>
          <w:rFonts w:ascii="Calibri"/>
          <w:spacing w:val="-1"/>
        </w:rPr>
        <w:t xml:space="preserve"> </w:t>
      </w:r>
      <w:r>
        <w:rPr>
          <w:rFonts w:ascii="Calibri"/>
        </w:rPr>
        <w:t>hours</w:t>
      </w:r>
      <w:r>
        <w:rPr>
          <w:rFonts w:ascii="Calibri"/>
          <w:spacing w:val="-2"/>
        </w:rPr>
        <w:t xml:space="preserve"> </w:t>
      </w:r>
      <w:r>
        <w:rPr>
          <w:rFonts w:ascii="Calibri"/>
        </w:rPr>
        <w:t>before</w:t>
      </w:r>
      <w:r>
        <w:rPr>
          <w:rFonts w:ascii="Calibri"/>
          <w:spacing w:val="-4"/>
        </w:rPr>
        <w:t xml:space="preserve"> </w:t>
      </w:r>
      <w:r>
        <w:rPr>
          <w:rFonts w:ascii="Calibri"/>
        </w:rPr>
        <w:t>the</w:t>
      </w:r>
      <w:r>
        <w:rPr>
          <w:rFonts w:ascii="Calibri"/>
          <w:spacing w:val="-4"/>
        </w:rPr>
        <w:t xml:space="preserve"> </w:t>
      </w:r>
      <w:r>
        <w:rPr>
          <w:rFonts w:ascii="Calibri"/>
        </w:rPr>
        <w:t>meeting. The city is also required to post on the State Public Notice Website.</w:t>
      </w:r>
      <w:r>
        <w:rPr>
          <w:rFonts w:ascii="Calibri"/>
          <w:spacing w:val="40"/>
        </w:rPr>
        <w:t xml:space="preserve"> </w:t>
      </w:r>
      <w:r>
        <w:rPr>
          <w:rFonts w:ascii="Calibri"/>
        </w:rPr>
        <w:t>Planning Staff has determined that all State Code requirements have been met with this application.</w:t>
      </w:r>
    </w:p>
    <w:p w14:paraId="02396892" w14:textId="77777777" w:rsidR="00E50DD6" w:rsidRDefault="00E50DD6">
      <w:pPr>
        <w:pStyle w:val="BodyText"/>
        <w:spacing w:before="12"/>
        <w:rPr>
          <w:rFonts w:ascii="Calibri"/>
          <w:sz w:val="21"/>
        </w:rPr>
      </w:pPr>
    </w:p>
    <w:p w14:paraId="6F6D5B50" w14:textId="77777777" w:rsidR="00E50DD6" w:rsidRDefault="00000000">
      <w:pPr>
        <w:pStyle w:val="Heading6"/>
        <w:ind w:left="1593" w:right="1868"/>
      </w:pPr>
      <w:r>
        <w:pict w14:anchorId="1C707007">
          <v:rect id="docshape94" o:spid="_x0000_s3230" style="position:absolute;left:0;text-align:left;margin-left:48.95pt;margin-top:19.3pt;width:506.15pt;height:.95pt;z-index:-15694336;mso-wrap-distance-left:0;mso-wrap-distance-right:0;mso-position-horizontal-relative:page" fillcolor="black" stroked="f">
            <w10:wrap type="topAndBottom" anchorx="page"/>
          </v:rect>
        </w:pict>
      </w:r>
      <w:r>
        <w:t>PLANNING</w:t>
      </w:r>
      <w:r>
        <w:rPr>
          <w:spacing w:val="-3"/>
        </w:rPr>
        <w:t xml:space="preserve"> </w:t>
      </w:r>
      <w:r>
        <w:t>STAFF</w:t>
      </w:r>
      <w:r>
        <w:rPr>
          <w:spacing w:val="-2"/>
        </w:rPr>
        <w:t xml:space="preserve"> RECOMMENDATION</w:t>
      </w:r>
    </w:p>
    <w:p w14:paraId="515507B2" w14:textId="77777777" w:rsidR="00E50DD6" w:rsidRDefault="00E50DD6">
      <w:pPr>
        <w:pStyle w:val="BodyText"/>
        <w:rPr>
          <w:rFonts w:ascii="Calibri"/>
          <w:b/>
          <w:sz w:val="15"/>
        </w:rPr>
      </w:pPr>
    </w:p>
    <w:p w14:paraId="46151D57" w14:textId="77777777" w:rsidR="00E50DD6" w:rsidRDefault="00000000">
      <w:pPr>
        <w:spacing w:before="56"/>
        <w:ind w:left="847" w:right="1148"/>
        <w:jc w:val="both"/>
        <w:rPr>
          <w:rFonts w:ascii="Calibri"/>
        </w:rPr>
      </w:pPr>
      <w:r>
        <w:rPr>
          <w:rFonts w:ascii="Calibri"/>
        </w:rPr>
        <w:t>On</w:t>
      </w:r>
      <w:r>
        <w:rPr>
          <w:rFonts w:ascii="Calibri"/>
          <w:spacing w:val="-3"/>
        </w:rPr>
        <w:t xml:space="preserve"> </w:t>
      </w:r>
      <w:r>
        <w:rPr>
          <w:rFonts w:ascii="Calibri"/>
        </w:rPr>
        <w:t>February</w:t>
      </w:r>
      <w:r>
        <w:rPr>
          <w:rFonts w:ascii="Calibri"/>
          <w:spacing w:val="-3"/>
        </w:rPr>
        <w:t xml:space="preserve"> </w:t>
      </w:r>
      <w:r>
        <w:rPr>
          <w:rFonts w:ascii="Calibri"/>
        </w:rPr>
        <w:t>9,</w:t>
      </w:r>
      <w:r>
        <w:rPr>
          <w:rFonts w:ascii="Calibri"/>
          <w:spacing w:val="-4"/>
        </w:rPr>
        <w:t xml:space="preserve"> </w:t>
      </w:r>
      <w:r>
        <w:rPr>
          <w:rFonts w:ascii="Calibri"/>
        </w:rPr>
        <w:t>2023,</w:t>
      </w:r>
      <w:r>
        <w:rPr>
          <w:rFonts w:ascii="Calibri"/>
          <w:spacing w:val="-2"/>
        </w:rPr>
        <w:t xml:space="preserve"> </w:t>
      </w:r>
      <w:r>
        <w:rPr>
          <w:rFonts w:ascii="Calibri"/>
        </w:rPr>
        <w:t>the</w:t>
      </w:r>
      <w:r>
        <w:rPr>
          <w:rFonts w:ascii="Calibri"/>
          <w:spacing w:val="-4"/>
        </w:rPr>
        <w:t xml:space="preserve"> </w:t>
      </w:r>
      <w:r>
        <w:rPr>
          <w:rFonts w:ascii="Calibri"/>
        </w:rPr>
        <w:t>Planning</w:t>
      </w:r>
      <w:r>
        <w:rPr>
          <w:rFonts w:ascii="Calibri"/>
          <w:spacing w:val="-3"/>
        </w:rPr>
        <w:t xml:space="preserve"> </w:t>
      </w:r>
      <w:r>
        <w:rPr>
          <w:rFonts w:ascii="Calibri"/>
        </w:rPr>
        <w:t>Commission</w:t>
      </w:r>
      <w:r>
        <w:rPr>
          <w:rFonts w:ascii="Calibri"/>
          <w:spacing w:val="-3"/>
        </w:rPr>
        <w:t xml:space="preserve"> </w:t>
      </w:r>
      <w:r>
        <w:rPr>
          <w:rFonts w:ascii="Calibri"/>
        </w:rPr>
        <w:t>held</w:t>
      </w:r>
      <w:r>
        <w:rPr>
          <w:rFonts w:ascii="Calibri"/>
          <w:spacing w:val="-3"/>
        </w:rPr>
        <w:t xml:space="preserve"> </w:t>
      </w:r>
      <w:r>
        <w:rPr>
          <w:rFonts w:ascii="Calibri"/>
        </w:rPr>
        <w:t>a</w:t>
      </w:r>
      <w:r>
        <w:rPr>
          <w:rFonts w:ascii="Calibri"/>
          <w:spacing w:val="-7"/>
        </w:rPr>
        <w:t xml:space="preserve"> </w:t>
      </w:r>
      <w:r>
        <w:rPr>
          <w:rFonts w:ascii="Calibri"/>
        </w:rPr>
        <w:t>public</w:t>
      </w:r>
      <w:r>
        <w:rPr>
          <w:rFonts w:ascii="Calibri"/>
          <w:spacing w:val="-2"/>
        </w:rPr>
        <w:t xml:space="preserve"> </w:t>
      </w:r>
      <w:r>
        <w:rPr>
          <w:rFonts w:ascii="Calibri"/>
        </w:rPr>
        <w:t>meeting</w:t>
      </w:r>
      <w:r>
        <w:rPr>
          <w:rFonts w:ascii="Calibri"/>
          <w:spacing w:val="-3"/>
        </w:rPr>
        <w:t xml:space="preserve"> </w:t>
      </w:r>
      <w:r>
        <w:rPr>
          <w:rFonts w:ascii="Calibri"/>
        </w:rPr>
        <w:t>and</w:t>
      </w:r>
      <w:r>
        <w:rPr>
          <w:rFonts w:ascii="Calibri"/>
          <w:spacing w:val="-3"/>
        </w:rPr>
        <w:t xml:space="preserve"> </w:t>
      </w:r>
      <w:r>
        <w:rPr>
          <w:rFonts w:ascii="Calibri"/>
        </w:rPr>
        <w:t>forwarded</w:t>
      </w:r>
      <w:r>
        <w:rPr>
          <w:rFonts w:ascii="Calibri"/>
          <w:spacing w:val="-3"/>
        </w:rPr>
        <w:t xml:space="preserve"> </w:t>
      </w:r>
      <w:r>
        <w:rPr>
          <w:rFonts w:ascii="Calibri"/>
        </w:rPr>
        <w:t>a</w:t>
      </w:r>
      <w:r>
        <w:rPr>
          <w:rFonts w:ascii="Calibri"/>
          <w:spacing w:val="-2"/>
        </w:rPr>
        <w:t xml:space="preserve"> </w:t>
      </w:r>
      <w:r>
        <w:rPr>
          <w:rFonts w:ascii="Calibri"/>
        </w:rPr>
        <w:t>positive</w:t>
      </w:r>
      <w:r>
        <w:rPr>
          <w:rFonts w:ascii="Calibri"/>
          <w:spacing w:val="-1"/>
        </w:rPr>
        <w:t xml:space="preserve"> </w:t>
      </w:r>
      <w:r>
        <w:rPr>
          <w:rFonts w:ascii="Calibri"/>
        </w:rPr>
        <w:t>recommendation on this item to the Council.</w:t>
      </w:r>
      <w:r>
        <w:rPr>
          <w:rFonts w:ascii="Calibri"/>
          <w:spacing w:val="40"/>
        </w:rPr>
        <w:t xml:space="preserve"> </w:t>
      </w:r>
      <w:r>
        <w:rPr>
          <w:rFonts w:ascii="Calibri"/>
        </w:rPr>
        <w:t>City staff</w:t>
      </w:r>
      <w:r>
        <w:rPr>
          <w:rFonts w:ascii="Calibri"/>
          <w:spacing w:val="-1"/>
        </w:rPr>
        <w:t xml:space="preserve"> </w:t>
      </w:r>
      <w:r>
        <w:rPr>
          <w:rFonts w:ascii="Calibri"/>
        </w:rPr>
        <w:t>recommends that the</w:t>
      </w:r>
      <w:r>
        <w:rPr>
          <w:rFonts w:ascii="Calibri"/>
          <w:spacing w:val="-1"/>
        </w:rPr>
        <w:t xml:space="preserve"> </w:t>
      </w:r>
      <w:r>
        <w:rPr>
          <w:rFonts w:ascii="Calibri"/>
        </w:rPr>
        <w:t>City Council grant Final Plat Approval</w:t>
      </w:r>
      <w:r>
        <w:rPr>
          <w:rFonts w:ascii="Calibri"/>
          <w:spacing w:val="-1"/>
        </w:rPr>
        <w:t xml:space="preserve"> </w:t>
      </w:r>
      <w:r>
        <w:rPr>
          <w:rFonts w:ascii="Calibri"/>
        </w:rPr>
        <w:t>for</w:t>
      </w:r>
      <w:r>
        <w:rPr>
          <w:rFonts w:ascii="Calibri"/>
          <w:spacing w:val="-1"/>
        </w:rPr>
        <w:t xml:space="preserve"> </w:t>
      </w:r>
      <w:r>
        <w:rPr>
          <w:rFonts w:ascii="Calibri"/>
        </w:rPr>
        <w:t>the Solace, Phase 1 Subdivision, subject to the following conditions:</w:t>
      </w:r>
    </w:p>
    <w:p w14:paraId="33137F1A" w14:textId="77777777" w:rsidR="00E50DD6" w:rsidRDefault="00E50DD6">
      <w:pPr>
        <w:pStyle w:val="BodyText"/>
        <w:rPr>
          <w:rFonts w:ascii="Calibri"/>
          <w:sz w:val="22"/>
        </w:rPr>
      </w:pPr>
    </w:p>
    <w:p w14:paraId="0DFFE2E3" w14:textId="77777777" w:rsidR="00E50DD6" w:rsidRDefault="00000000">
      <w:pPr>
        <w:pStyle w:val="ListParagraph"/>
        <w:numPr>
          <w:ilvl w:val="0"/>
          <w:numId w:val="32"/>
        </w:numPr>
        <w:tabs>
          <w:tab w:val="left" w:pos="1928"/>
        </w:tabs>
        <w:spacing w:before="1"/>
        <w:ind w:right="1940"/>
        <w:rPr>
          <w:rFonts w:ascii="Calibri"/>
        </w:rPr>
      </w:pPr>
      <w:r>
        <w:rPr>
          <w:rFonts w:ascii="Calibri"/>
        </w:rPr>
        <w:t>That</w:t>
      </w:r>
      <w:r>
        <w:rPr>
          <w:rFonts w:ascii="Calibri"/>
          <w:spacing w:val="-2"/>
        </w:rPr>
        <w:t xml:space="preserve"> </w:t>
      </w:r>
      <w:r>
        <w:rPr>
          <w:rFonts w:ascii="Calibri"/>
        </w:rPr>
        <w:t>the</w:t>
      </w:r>
      <w:r>
        <w:rPr>
          <w:rFonts w:ascii="Calibri"/>
          <w:spacing w:val="-5"/>
        </w:rPr>
        <w:t xml:space="preserve"> </w:t>
      </w:r>
      <w:r>
        <w:rPr>
          <w:rFonts w:ascii="Calibri"/>
        </w:rPr>
        <w:t>applicant</w:t>
      </w:r>
      <w:r>
        <w:rPr>
          <w:rFonts w:ascii="Calibri"/>
          <w:spacing w:val="-2"/>
        </w:rPr>
        <w:t xml:space="preserve"> </w:t>
      </w:r>
      <w:r>
        <w:rPr>
          <w:rFonts w:ascii="Calibri"/>
        </w:rPr>
        <w:t>be</w:t>
      </w:r>
      <w:r>
        <w:rPr>
          <w:rFonts w:ascii="Calibri"/>
          <w:spacing w:val="-5"/>
        </w:rPr>
        <w:t xml:space="preserve"> </w:t>
      </w:r>
      <w:r>
        <w:rPr>
          <w:rFonts w:ascii="Calibri"/>
        </w:rPr>
        <w:t>required</w:t>
      </w:r>
      <w:r>
        <w:rPr>
          <w:rFonts w:ascii="Calibri"/>
          <w:spacing w:val="-4"/>
        </w:rPr>
        <w:t xml:space="preserve"> </w:t>
      </w:r>
      <w:r>
        <w:rPr>
          <w:rFonts w:ascii="Calibri"/>
        </w:rPr>
        <w:t>to</w:t>
      </w:r>
      <w:r>
        <w:rPr>
          <w:rFonts w:ascii="Calibri"/>
          <w:spacing w:val="-4"/>
        </w:rPr>
        <w:t xml:space="preserve"> </w:t>
      </w:r>
      <w:r>
        <w:rPr>
          <w:rFonts w:ascii="Calibri"/>
        </w:rPr>
        <w:t>comply</w:t>
      </w:r>
      <w:r>
        <w:rPr>
          <w:rFonts w:ascii="Calibri"/>
          <w:spacing w:val="-2"/>
        </w:rPr>
        <w:t xml:space="preserve"> </w:t>
      </w:r>
      <w:r>
        <w:rPr>
          <w:rFonts w:ascii="Calibri"/>
        </w:rPr>
        <w:t>with</w:t>
      </w:r>
      <w:r>
        <w:rPr>
          <w:rFonts w:ascii="Calibri"/>
          <w:spacing w:val="-4"/>
        </w:rPr>
        <w:t xml:space="preserve"> </w:t>
      </w:r>
      <w:r>
        <w:rPr>
          <w:rFonts w:ascii="Calibri"/>
        </w:rPr>
        <w:t>the</w:t>
      </w:r>
      <w:r>
        <w:rPr>
          <w:rFonts w:ascii="Calibri"/>
          <w:spacing w:val="-5"/>
        </w:rPr>
        <w:t xml:space="preserve"> </w:t>
      </w:r>
      <w:r>
        <w:rPr>
          <w:rFonts w:ascii="Calibri"/>
        </w:rPr>
        <w:t>recommendations</w:t>
      </w:r>
      <w:r>
        <w:rPr>
          <w:rFonts w:ascii="Calibri"/>
          <w:spacing w:val="-5"/>
        </w:rPr>
        <w:t xml:space="preserve"> </w:t>
      </w:r>
      <w:r>
        <w:rPr>
          <w:rFonts w:ascii="Calibri"/>
        </w:rPr>
        <w:t>from</w:t>
      </w:r>
      <w:r>
        <w:rPr>
          <w:rFonts w:ascii="Calibri"/>
          <w:spacing w:val="-2"/>
        </w:rPr>
        <w:t xml:space="preserve"> </w:t>
      </w:r>
      <w:r>
        <w:rPr>
          <w:rFonts w:ascii="Calibri"/>
        </w:rPr>
        <w:t>all</w:t>
      </w:r>
      <w:r>
        <w:rPr>
          <w:rFonts w:ascii="Calibri"/>
          <w:spacing w:val="-5"/>
        </w:rPr>
        <w:t xml:space="preserve"> </w:t>
      </w:r>
      <w:r>
        <w:rPr>
          <w:rFonts w:ascii="Calibri"/>
        </w:rPr>
        <w:t>city</w:t>
      </w:r>
      <w:r>
        <w:rPr>
          <w:rFonts w:ascii="Calibri"/>
          <w:spacing w:val="-2"/>
        </w:rPr>
        <w:t xml:space="preserve"> </w:t>
      </w:r>
      <w:r>
        <w:rPr>
          <w:rFonts w:ascii="Calibri"/>
        </w:rPr>
        <w:t>reviewing departments for each project phase.</w:t>
      </w:r>
    </w:p>
    <w:p w14:paraId="2CAFDB29" w14:textId="77777777" w:rsidR="00E50DD6" w:rsidRDefault="00000000">
      <w:pPr>
        <w:pStyle w:val="ListParagraph"/>
        <w:numPr>
          <w:ilvl w:val="0"/>
          <w:numId w:val="32"/>
        </w:numPr>
        <w:tabs>
          <w:tab w:val="left" w:pos="1928"/>
        </w:tabs>
        <w:spacing w:line="268" w:lineRule="exact"/>
        <w:rPr>
          <w:rFonts w:ascii="Calibri"/>
        </w:rPr>
      </w:pPr>
      <w:r>
        <w:rPr>
          <w:rFonts w:ascii="Calibri"/>
        </w:rPr>
        <w:t>That</w:t>
      </w:r>
      <w:r>
        <w:rPr>
          <w:rFonts w:ascii="Calibri"/>
          <w:spacing w:val="-3"/>
        </w:rPr>
        <w:t xml:space="preserve"> </w:t>
      </w:r>
      <w:r>
        <w:rPr>
          <w:rFonts w:ascii="Calibri"/>
        </w:rPr>
        <w:t>the</w:t>
      </w:r>
      <w:r>
        <w:rPr>
          <w:rFonts w:ascii="Calibri"/>
          <w:spacing w:val="-6"/>
        </w:rPr>
        <w:t xml:space="preserve"> </w:t>
      </w:r>
      <w:r>
        <w:rPr>
          <w:rFonts w:ascii="Calibri"/>
        </w:rPr>
        <w:t>applicant</w:t>
      </w:r>
      <w:r>
        <w:rPr>
          <w:rFonts w:ascii="Calibri"/>
          <w:spacing w:val="-3"/>
        </w:rPr>
        <w:t xml:space="preserve"> </w:t>
      </w:r>
      <w:r>
        <w:rPr>
          <w:rFonts w:ascii="Calibri"/>
        </w:rPr>
        <w:t>be</w:t>
      </w:r>
      <w:r>
        <w:rPr>
          <w:rFonts w:ascii="Calibri"/>
          <w:spacing w:val="-5"/>
        </w:rPr>
        <w:t xml:space="preserve"> </w:t>
      </w:r>
      <w:r>
        <w:rPr>
          <w:rFonts w:ascii="Calibri"/>
        </w:rPr>
        <w:t>required</w:t>
      </w:r>
      <w:r>
        <w:rPr>
          <w:rFonts w:ascii="Calibri"/>
          <w:spacing w:val="-5"/>
        </w:rPr>
        <w:t xml:space="preserve"> </w:t>
      </w:r>
      <w:r>
        <w:rPr>
          <w:rFonts w:ascii="Calibri"/>
        </w:rPr>
        <w:t>to</w:t>
      </w:r>
      <w:r>
        <w:rPr>
          <w:rFonts w:ascii="Calibri"/>
          <w:spacing w:val="-5"/>
        </w:rPr>
        <w:t xml:space="preserve"> </w:t>
      </w:r>
      <w:r>
        <w:rPr>
          <w:rFonts w:ascii="Calibri"/>
        </w:rPr>
        <w:t>install</w:t>
      </w:r>
      <w:r>
        <w:rPr>
          <w:rFonts w:ascii="Calibri"/>
          <w:spacing w:val="-3"/>
        </w:rPr>
        <w:t xml:space="preserve"> </w:t>
      </w:r>
      <w:r>
        <w:rPr>
          <w:rFonts w:ascii="Calibri"/>
        </w:rPr>
        <w:t>public</w:t>
      </w:r>
      <w:r>
        <w:rPr>
          <w:rFonts w:ascii="Calibri"/>
          <w:spacing w:val="-4"/>
        </w:rPr>
        <w:t xml:space="preserve"> </w:t>
      </w:r>
      <w:r>
        <w:rPr>
          <w:rFonts w:ascii="Calibri"/>
        </w:rPr>
        <w:t>street</w:t>
      </w:r>
      <w:r>
        <w:rPr>
          <w:rFonts w:ascii="Calibri"/>
          <w:spacing w:val="-3"/>
        </w:rPr>
        <w:t xml:space="preserve"> </w:t>
      </w:r>
      <w:r>
        <w:rPr>
          <w:rFonts w:ascii="Calibri"/>
        </w:rPr>
        <w:t>improvements</w:t>
      </w:r>
      <w:r>
        <w:rPr>
          <w:rFonts w:ascii="Calibri"/>
          <w:spacing w:val="-4"/>
        </w:rPr>
        <w:t xml:space="preserve"> </w:t>
      </w:r>
      <w:r>
        <w:rPr>
          <w:rFonts w:ascii="Calibri"/>
        </w:rPr>
        <w:t>which</w:t>
      </w:r>
      <w:r>
        <w:rPr>
          <w:rFonts w:ascii="Calibri"/>
          <w:spacing w:val="-6"/>
        </w:rPr>
        <w:t xml:space="preserve"> </w:t>
      </w:r>
      <w:r>
        <w:rPr>
          <w:rFonts w:ascii="Calibri"/>
        </w:rPr>
        <w:t>meet</w:t>
      </w:r>
      <w:r>
        <w:rPr>
          <w:rFonts w:ascii="Calibri"/>
          <w:spacing w:val="-8"/>
        </w:rPr>
        <w:t xml:space="preserve"> </w:t>
      </w:r>
      <w:r>
        <w:rPr>
          <w:rFonts w:ascii="Calibri"/>
        </w:rPr>
        <w:t>city</w:t>
      </w:r>
      <w:r>
        <w:rPr>
          <w:rFonts w:ascii="Calibri"/>
          <w:spacing w:val="-2"/>
        </w:rPr>
        <w:t xml:space="preserve"> standards.</w:t>
      </w:r>
    </w:p>
    <w:p w14:paraId="71776C50" w14:textId="77777777" w:rsidR="00E50DD6" w:rsidRDefault="00000000">
      <w:pPr>
        <w:pStyle w:val="ListParagraph"/>
        <w:numPr>
          <w:ilvl w:val="0"/>
          <w:numId w:val="32"/>
        </w:numPr>
        <w:tabs>
          <w:tab w:val="left" w:pos="1928"/>
        </w:tabs>
        <w:ind w:right="1332"/>
        <w:rPr>
          <w:rFonts w:ascii="Calibri"/>
        </w:rPr>
      </w:pPr>
      <w:r>
        <w:rPr>
          <w:rFonts w:ascii="Calibri"/>
        </w:rPr>
        <w:t>That</w:t>
      </w:r>
      <w:r>
        <w:rPr>
          <w:rFonts w:ascii="Calibri"/>
          <w:spacing w:val="-1"/>
        </w:rPr>
        <w:t xml:space="preserve"> </w:t>
      </w:r>
      <w:r>
        <w:rPr>
          <w:rFonts w:ascii="Calibri"/>
        </w:rPr>
        <w:t>the</w:t>
      </w:r>
      <w:r>
        <w:rPr>
          <w:rFonts w:ascii="Calibri"/>
          <w:spacing w:val="-4"/>
        </w:rPr>
        <w:t xml:space="preserve"> </w:t>
      </w:r>
      <w:r>
        <w:rPr>
          <w:rFonts w:ascii="Calibri"/>
        </w:rPr>
        <w:t>building</w:t>
      </w:r>
      <w:r>
        <w:rPr>
          <w:rFonts w:ascii="Calibri"/>
          <w:spacing w:val="-3"/>
        </w:rPr>
        <w:t xml:space="preserve"> </w:t>
      </w:r>
      <w:r>
        <w:rPr>
          <w:rFonts w:ascii="Calibri"/>
        </w:rPr>
        <w:t>setbacks</w:t>
      </w:r>
      <w:r>
        <w:rPr>
          <w:rFonts w:ascii="Calibri"/>
          <w:spacing w:val="-4"/>
        </w:rPr>
        <w:t xml:space="preserve"> </w:t>
      </w:r>
      <w:r>
        <w:rPr>
          <w:rFonts w:ascii="Calibri"/>
        </w:rPr>
        <w:t>for</w:t>
      </w:r>
      <w:r>
        <w:rPr>
          <w:rFonts w:ascii="Calibri"/>
          <w:spacing w:val="-2"/>
        </w:rPr>
        <w:t xml:space="preserve"> </w:t>
      </w:r>
      <w:r>
        <w:rPr>
          <w:rFonts w:ascii="Calibri"/>
        </w:rPr>
        <w:t>this</w:t>
      </w:r>
      <w:r>
        <w:rPr>
          <w:rFonts w:ascii="Calibri"/>
          <w:spacing w:val="-4"/>
        </w:rPr>
        <w:t xml:space="preserve"> </w:t>
      </w:r>
      <w:r>
        <w:rPr>
          <w:rFonts w:ascii="Calibri"/>
        </w:rPr>
        <w:t>subdivision</w:t>
      </w:r>
      <w:r>
        <w:rPr>
          <w:rFonts w:ascii="Calibri"/>
          <w:spacing w:val="-5"/>
        </w:rPr>
        <w:t xml:space="preserve"> </w:t>
      </w:r>
      <w:r>
        <w:rPr>
          <w:rFonts w:ascii="Calibri"/>
        </w:rPr>
        <w:t>meet</w:t>
      </w:r>
      <w:r>
        <w:rPr>
          <w:rFonts w:ascii="Calibri"/>
          <w:spacing w:val="-4"/>
        </w:rPr>
        <w:t xml:space="preserve"> </w:t>
      </w:r>
      <w:r>
        <w:rPr>
          <w:rFonts w:ascii="Calibri"/>
        </w:rPr>
        <w:t>the</w:t>
      </w:r>
      <w:r>
        <w:rPr>
          <w:rFonts w:ascii="Calibri"/>
          <w:spacing w:val="-1"/>
        </w:rPr>
        <w:t xml:space="preserve"> </w:t>
      </w:r>
      <w:r>
        <w:rPr>
          <w:rFonts w:ascii="Calibri"/>
        </w:rPr>
        <w:t>requirements</w:t>
      </w:r>
      <w:r>
        <w:rPr>
          <w:rFonts w:ascii="Calibri"/>
          <w:spacing w:val="-4"/>
        </w:rPr>
        <w:t xml:space="preserve"> </w:t>
      </w:r>
      <w:r>
        <w:rPr>
          <w:rFonts w:ascii="Calibri"/>
        </w:rPr>
        <w:t>of</w:t>
      </w:r>
      <w:r>
        <w:rPr>
          <w:rFonts w:ascii="Calibri"/>
          <w:spacing w:val="-2"/>
        </w:rPr>
        <w:t xml:space="preserve"> </w:t>
      </w:r>
      <w:r>
        <w:rPr>
          <w:rFonts w:ascii="Calibri"/>
        </w:rPr>
        <w:t>Chapter</w:t>
      </w:r>
      <w:r>
        <w:rPr>
          <w:rFonts w:ascii="Calibri"/>
          <w:spacing w:val="-7"/>
        </w:rPr>
        <w:t xml:space="preserve"> </w:t>
      </w:r>
      <w:r>
        <w:rPr>
          <w:rFonts w:ascii="Calibri"/>
        </w:rPr>
        <w:t>17.65,</w:t>
      </w:r>
      <w:r>
        <w:rPr>
          <w:rFonts w:ascii="Calibri"/>
          <w:spacing w:val="-4"/>
        </w:rPr>
        <w:t xml:space="preserve"> </w:t>
      </w:r>
      <w:r>
        <w:rPr>
          <w:rFonts w:ascii="Calibri"/>
        </w:rPr>
        <w:t>R-1-10/RA Mixed Lot Size Residential Zone.</w:t>
      </w:r>
    </w:p>
    <w:p w14:paraId="0D8330A7" w14:textId="77777777" w:rsidR="00E50DD6" w:rsidRDefault="00000000">
      <w:pPr>
        <w:pStyle w:val="ListParagraph"/>
        <w:numPr>
          <w:ilvl w:val="0"/>
          <w:numId w:val="32"/>
        </w:numPr>
        <w:tabs>
          <w:tab w:val="left" w:pos="1929"/>
        </w:tabs>
        <w:ind w:right="1486" w:hanging="360"/>
        <w:rPr>
          <w:rFonts w:ascii="Calibri" w:hAnsi="Calibri"/>
        </w:rPr>
      </w:pPr>
      <w:r>
        <w:rPr>
          <w:rFonts w:ascii="Calibri" w:hAnsi="Calibri"/>
        </w:rPr>
        <w:t>That</w:t>
      </w:r>
      <w:r>
        <w:rPr>
          <w:rFonts w:ascii="Calibri" w:hAnsi="Calibri"/>
          <w:spacing w:val="-1"/>
        </w:rPr>
        <w:t xml:space="preserve"> </w:t>
      </w:r>
      <w:r>
        <w:rPr>
          <w:rFonts w:ascii="Calibri" w:hAnsi="Calibri"/>
        </w:rPr>
        <w:t>the</w:t>
      </w:r>
      <w:r>
        <w:rPr>
          <w:rFonts w:ascii="Calibri" w:hAnsi="Calibri"/>
          <w:spacing w:val="-4"/>
        </w:rPr>
        <w:t xml:space="preserve"> </w:t>
      </w:r>
      <w:r>
        <w:rPr>
          <w:rFonts w:ascii="Calibri" w:hAnsi="Calibri"/>
        </w:rPr>
        <w:t>building</w:t>
      </w:r>
      <w:r>
        <w:rPr>
          <w:rFonts w:ascii="Calibri" w:hAnsi="Calibri"/>
          <w:spacing w:val="-3"/>
        </w:rPr>
        <w:t xml:space="preserve"> </w:t>
      </w:r>
      <w:r>
        <w:rPr>
          <w:rFonts w:ascii="Calibri" w:hAnsi="Calibri"/>
        </w:rPr>
        <w:t>height</w:t>
      </w:r>
      <w:r>
        <w:rPr>
          <w:rFonts w:ascii="Calibri" w:hAnsi="Calibri"/>
          <w:spacing w:val="-1"/>
        </w:rPr>
        <w:t xml:space="preserve"> </w:t>
      </w:r>
      <w:r>
        <w:rPr>
          <w:rFonts w:ascii="Calibri" w:hAnsi="Calibri"/>
        </w:rPr>
        <w:t>for</w:t>
      </w:r>
      <w:r>
        <w:rPr>
          <w:rFonts w:ascii="Calibri" w:hAnsi="Calibri"/>
          <w:spacing w:val="-4"/>
        </w:rPr>
        <w:t xml:space="preserve"> </w:t>
      </w:r>
      <w:r>
        <w:rPr>
          <w:rFonts w:ascii="Calibri" w:hAnsi="Calibri"/>
        </w:rPr>
        <w:t>all</w:t>
      </w:r>
      <w:r>
        <w:rPr>
          <w:rFonts w:ascii="Calibri" w:hAnsi="Calibri"/>
          <w:spacing w:val="-2"/>
        </w:rPr>
        <w:t xml:space="preserve"> </w:t>
      </w:r>
      <w:r>
        <w:rPr>
          <w:rFonts w:ascii="Calibri" w:hAnsi="Calibri"/>
        </w:rPr>
        <w:t>homes</w:t>
      </w:r>
      <w:r>
        <w:rPr>
          <w:rFonts w:ascii="Calibri" w:hAnsi="Calibri"/>
          <w:spacing w:val="-4"/>
        </w:rPr>
        <w:t xml:space="preserve"> </w:t>
      </w:r>
      <w:r>
        <w:rPr>
          <w:rFonts w:ascii="Calibri" w:hAnsi="Calibri"/>
        </w:rPr>
        <w:t>in</w:t>
      </w:r>
      <w:r>
        <w:rPr>
          <w:rFonts w:ascii="Calibri" w:hAnsi="Calibri"/>
          <w:spacing w:val="-3"/>
        </w:rPr>
        <w:t xml:space="preserve"> </w:t>
      </w:r>
      <w:r>
        <w:rPr>
          <w:rFonts w:ascii="Calibri" w:hAnsi="Calibri"/>
        </w:rPr>
        <w:t>Phase</w:t>
      </w:r>
      <w:r>
        <w:rPr>
          <w:rFonts w:ascii="Calibri" w:hAnsi="Calibri"/>
          <w:spacing w:val="-4"/>
        </w:rPr>
        <w:t xml:space="preserve"> </w:t>
      </w:r>
      <w:r>
        <w:rPr>
          <w:rFonts w:ascii="Calibri" w:hAnsi="Calibri"/>
        </w:rPr>
        <w:t>1</w:t>
      </w:r>
      <w:r>
        <w:rPr>
          <w:rFonts w:ascii="Calibri" w:hAnsi="Calibri"/>
          <w:spacing w:val="-1"/>
        </w:rPr>
        <w:t xml:space="preserve"> </w:t>
      </w:r>
      <w:r>
        <w:rPr>
          <w:rFonts w:ascii="Calibri" w:hAnsi="Calibri"/>
        </w:rPr>
        <w:t>is</w:t>
      </w:r>
      <w:r>
        <w:rPr>
          <w:rFonts w:ascii="Calibri" w:hAnsi="Calibri"/>
          <w:spacing w:val="-2"/>
        </w:rPr>
        <w:t xml:space="preserve"> </w:t>
      </w:r>
      <w:r>
        <w:rPr>
          <w:rFonts w:ascii="Calibri" w:hAnsi="Calibri"/>
        </w:rPr>
        <w:t>limited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20’.</w:t>
      </w:r>
      <w:r>
        <w:rPr>
          <w:rFonts w:ascii="Calibri" w:hAnsi="Calibri"/>
          <w:spacing w:val="40"/>
        </w:rPr>
        <w:t xml:space="preserve"> </w:t>
      </w:r>
      <w:r>
        <w:rPr>
          <w:rFonts w:ascii="Calibri" w:hAnsi="Calibri"/>
        </w:rPr>
        <w:t>That</w:t>
      </w:r>
      <w:r>
        <w:rPr>
          <w:rFonts w:ascii="Calibri" w:hAnsi="Calibri"/>
          <w:spacing w:val="-4"/>
        </w:rPr>
        <w:t xml:space="preserve"> </w:t>
      </w:r>
      <w:r>
        <w:rPr>
          <w:rFonts w:ascii="Calibri" w:hAnsi="Calibri"/>
        </w:rPr>
        <w:t>a</w:t>
      </w:r>
      <w:r>
        <w:rPr>
          <w:rFonts w:ascii="Calibri" w:hAnsi="Calibri"/>
          <w:spacing w:val="-2"/>
        </w:rPr>
        <w:t xml:space="preserve"> </w:t>
      </w:r>
      <w:r>
        <w:rPr>
          <w:rFonts w:ascii="Calibri" w:hAnsi="Calibri"/>
        </w:rPr>
        <w:t>Plat</w:t>
      </w:r>
      <w:r>
        <w:rPr>
          <w:rFonts w:ascii="Calibri" w:hAnsi="Calibri"/>
          <w:spacing w:val="-1"/>
        </w:rPr>
        <w:t xml:space="preserve"> </w:t>
      </w:r>
      <w:r>
        <w:rPr>
          <w:rFonts w:ascii="Calibri" w:hAnsi="Calibri"/>
        </w:rPr>
        <w:t>Note</w:t>
      </w:r>
      <w:r>
        <w:rPr>
          <w:rFonts w:ascii="Calibri" w:hAnsi="Calibri"/>
          <w:spacing w:val="-1"/>
        </w:rPr>
        <w:t xml:space="preserve"> </w:t>
      </w:r>
      <w:r>
        <w:rPr>
          <w:rFonts w:ascii="Calibri" w:hAnsi="Calibri"/>
        </w:rPr>
        <w:t>#9</w:t>
      </w:r>
      <w:r>
        <w:rPr>
          <w:rFonts w:ascii="Calibri" w:hAnsi="Calibri"/>
          <w:spacing w:val="-1"/>
        </w:rPr>
        <w:t xml:space="preserve"> </w:t>
      </w:r>
      <w:r>
        <w:rPr>
          <w:rFonts w:ascii="Calibri" w:hAnsi="Calibri"/>
        </w:rPr>
        <w:t>addressing this item be added prior to final plat prior to recordation.</w:t>
      </w:r>
    </w:p>
    <w:p w14:paraId="7CEE263E" w14:textId="77777777" w:rsidR="00E50DD6" w:rsidRDefault="00000000">
      <w:pPr>
        <w:pStyle w:val="ListParagraph"/>
        <w:numPr>
          <w:ilvl w:val="0"/>
          <w:numId w:val="32"/>
        </w:numPr>
        <w:tabs>
          <w:tab w:val="left" w:pos="1928"/>
        </w:tabs>
        <w:ind w:right="1278"/>
        <w:rPr>
          <w:rFonts w:ascii="Calibri"/>
        </w:rPr>
      </w:pPr>
      <w:r>
        <w:rPr>
          <w:rFonts w:ascii="Calibri"/>
        </w:rPr>
        <w:t>That the applicant provides a will-serve letter or other verified documentation from the WCWCD prior</w:t>
      </w:r>
      <w:r>
        <w:rPr>
          <w:rFonts w:ascii="Calibri"/>
          <w:spacing w:val="-2"/>
        </w:rPr>
        <w:t xml:space="preserve"> </w:t>
      </w:r>
      <w:r>
        <w:rPr>
          <w:rFonts w:ascii="Calibri"/>
        </w:rPr>
        <w:t>to</w:t>
      </w:r>
      <w:r>
        <w:rPr>
          <w:rFonts w:ascii="Calibri"/>
          <w:spacing w:val="-1"/>
        </w:rPr>
        <w:t xml:space="preserve"> </w:t>
      </w:r>
      <w:r>
        <w:rPr>
          <w:rFonts w:ascii="Calibri"/>
        </w:rPr>
        <w:t>final</w:t>
      </w:r>
      <w:r>
        <w:rPr>
          <w:rFonts w:ascii="Calibri"/>
          <w:spacing w:val="-2"/>
        </w:rPr>
        <w:t xml:space="preserve"> </w:t>
      </w:r>
      <w:r>
        <w:rPr>
          <w:rFonts w:ascii="Calibri"/>
        </w:rPr>
        <w:t>plat</w:t>
      </w:r>
      <w:r>
        <w:rPr>
          <w:rFonts w:ascii="Calibri"/>
          <w:spacing w:val="-4"/>
        </w:rPr>
        <w:t xml:space="preserve"> </w:t>
      </w:r>
      <w:r>
        <w:rPr>
          <w:rFonts w:ascii="Calibri"/>
        </w:rPr>
        <w:t>recordation</w:t>
      </w:r>
      <w:r>
        <w:rPr>
          <w:rFonts w:ascii="Calibri"/>
          <w:spacing w:val="-3"/>
        </w:rPr>
        <w:t xml:space="preserve"> </w:t>
      </w:r>
      <w:r>
        <w:rPr>
          <w:rFonts w:ascii="Calibri"/>
        </w:rPr>
        <w:t>of</w:t>
      </w:r>
      <w:r>
        <w:rPr>
          <w:rFonts w:ascii="Calibri"/>
          <w:spacing w:val="-4"/>
        </w:rPr>
        <w:t xml:space="preserve"> </w:t>
      </w:r>
      <w:r>
        <w:rPr>
          <w:rFonts w:ascii="Calibri"/>
        </w:rPr>
        <w:t>each</w:t>
      </w:r>
      <w:r>
        <w:rPr>
          <w:rFonts w:ascii="Calibri"/>
          <w:spacing w:val="-5"/>
        </w:rPr>
        <w:t xml:space="preserve"> </w:t>
      </w:r>
      <w:r>
        <w:rPr>
          <w:rFonts w:ascii="Calibri"/>
        </w:rPr>
        <w:t>project</w:t>
      </w:r>
      <w:r>
        <w:rPr>
          <w:rFonts w:ascii="Calibri"/>
          <w:spacing w:val="-1"/>
        </w:rPr>
        <w:t xml:space="preserve"> </w:t>
      </w:r>
      <w:r>
        <w:rPr>
          <w:rFonts w:ascii="Calibri"/>
        </w:rPr>
        <w:t>phase.</w:t>
      </w:r>
      <w:r>
        <w:rPr>
          <w:rFonts w:ascii="Calibri"/>
          <w:spacing w:val="40"/>
        </w:rPr>
        <w:t xml:space="preserve"> </w:t>
      </w:r>
      <w:r>
        <w:rPr>
          <w:rFonts w:ascii="Calibri"/>
        </w:rPr>
        <w:t>That</w:t>
      </w:r>
      <w:r>
        <w:rPr>
          <w:rFonts w:ascii="Calibri"/>
          <w:spacing w:val="-1"/>
        </w:rPr>
        <w:t xml:space="preserve"> </w:t>
      </w:r>
      <w:r>
        <w:rPr>
          <w:rFonts w:ascii="Calibri"/>
        </w:rPr>
        <w:t>a</w:t>
      </w:r>
      <w:r>
        <w:rPr>
          <w:rFonts w:ascii="Calibri"/>
          <w:spacing w:val="-2"/>
        </w:rPr>
        <w:t xml:space="preserve"> </w:t>
      </w:r>
      <w:r>
        <w:rPr>
          <w:rFonts w:ascii="Calibri"/>
        </w:rPr>
        <w:t>secondary</w:t>
      </w:r>
      <w:r>
        <w:rPr>
          <w:rFonts w:ascii="Calibri"/>
          <w:spacing w:val="-3"/>
        </w:rPr>
        <w:t xml:space="preserve"> </w:t>
      </w:r>
      <w:r>
        <w:rPr>
          <w:rFonts w:ascii="Calibri"/>
        </w:rPr>
        <w:t>water</w:t>
      </w:r>
      <w:r>
        <w:rPr>
          <w:rFonts w:ascii="Calibri"/>
          <w:spacing w:val="-4"/>
        </w:rPr>
        <w:t xml:space="preserve"> </w:t>
      </w:r>
      <w:r>
        <w:rPr>
          <w:rFonts w:ascii="Calibri"/>
        </w:rPr>
        <w:t>system</w:t>
      </w:r>
      <w:r>
        <w:rPr>
          <w:rFonts w:ascii="Calibri"/>
          <w:spacing w:val="-3"/>
        </w:rPr>
        <w:t xml:space="preserve"> </w:t>
      </w:r>
      <w:r>
        <w:rPr>
          <w:rFonts w:ascii="Calibri"/>
        </w:rPr>
        <w:t>is</w:t>
      </w:r>
      <w:r>
        <w:rPr>
          <w:rFonts w:ascii="Calibri"/>
          <w:spacing w:val="-2"/>
        </w:rPr>
        <w:t xml:space="preserve"> </w:t>
      </w:r>
      <w:r>
        <w:rPr>
          <w:rFonts w:ascii="Calibri"/>
        </w:rPr>
        <w:t>required</w:t>
      </w:r>
      <w:r>
        <w:rPr>
          <w:rFonts w:ascii="Calibri"/>
          <w:spacing w:val="-3"/>
        </w:rPr>
        <w:t xml:space="preserve"> </w:t>
      </w:r>
      <w:r>
        <w:rPr>
          <w:rFonts w:ascii="Calibri"/>
        </w:rPr>
        <w:t>for outdoor use.</w:t>
      </w:r>
    </w:p>
    <w:p w14:paraId="573E25D6" w14:textId="77777777" w:rsidR="00E50DD6" w:rsidRDefault="00000000">
      <w:pPr>
        <w:pStyle w:val="ListParagraph"/>
        <w:numPr>
          <w:ilvl w:val="0"/>
          <w:numId w:val="32"/>
        </w:numPr>
        <w:tabs>
          <w:tab w:val="left" w:pos="1929"/>
        </w:tabs>
        <w:ind w:left="1928" w:right="1844"/>
        <w:rPr>
          <w:rFonts w:ascii="Calibri" w:hAnsi="Calibri"/>
        </w:rPr>
      </w:pPr>
      <w:r>
        <w:rPr>
          <w:rFonts w:ascii="Calibri" w:hAnsi="Calibri"/>
        </w:rPr>
        <w:t>That</w:t>
      </w:r>
      <w:r>
        <w:rPr>
          <w:rFonts w:ascii="Calibri" w:hAnsi="Calibri"/>
          <w:spacing w:val="-1"/>
        </w:rPr>
        <w:t xml:space="preserve"> </w:t>
      </w:r>
      <w:r>
        <w:rPr>
          <w:rFonts w:ascii="Calibri" w:hAnsi="Calibri"/>
        </w:rPr>
        <w:t>Parcels</w:t>
      </w:r>
      <w:r>
        <w:rPr>
          <w:rFonts w:ascii="Calibri" w:hAnsi="Calibri"/>
          <w:spacing w:val="-4"/>
        </w:rPr>
        <w:t xml:space="preserve"> </w:t>
      </w:r>
      <w:r>
        <w:rPr>
          <w:rFonts w:ascii="Calibri" w:hAnsi="Calibri"/>
        </w:rPr>
        <w:t>‘A’</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‘B’</w:t>
      </w:r>
      <w:r>
        <w:rPr>
          <w:rFonts w:ascii="Calibri" w:hAnsi="Calibri"/>
          <w:spacing w:val="-4"/>
        </w:rPr>
        <w:t xml:space="preserve"> </w:t>
      </w:r>
      <w:r>
        <w:rPr>
          <w:rFonts w:ascii="Calibri" w:hAnsi="Calibri"/>
        </w:rPr>
        <w:t>be</w:t>
      </w:r>
      <w:r>
        <w:rPr>
          <w:rFonts w:ascii="Calibri" w:hAnsi="Calibri"/>
          <w:spacing w:val="-4"/>
        </w:rPr>
        <w:t xml:space="preserve"> </w:t>
      </w:r>
      <w:r>
        <w:rPr>
          <w:rFonts w:ascii="Calibri" w:hAnsi="Calibri"/>
        </w:rPr>
        <w:t>dedicated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1"/>
        </w:rPr>
        <w:t xml:space="preserve"> </w:t>
      </w:r>
      <w:r>
        <w:rPr>
          <w:rFonts w:ascii="Calibri" w:hAnsi="Calibri"/>
        </w:rPr>
        <w:t>city</w:t>
      </w:r>
      <w:r>
        <w:rPr>
          <w:rFonts w:ascii="Calibri" w:hAnsi="Calibri"/>
          <w:spacing w:val="-1"/>
        </w:rPr>
        <w:t xml:space="preserve"> </w:t>
      </w:r>
      <w:r>
        <w:rPr>
          <w:rFonts w:ascii="Calibri" w:hAnsi="Calibri"/>
        </w:rPr>
        <w:t>for</w:t>
      </w:r>
      <w:r>
        <w:rPr>
          <w:rFonts w:ascii="Calibri" w:hAnsi="Calibri"/>
          <w:spacing w:val="-4"/>
        </w:rPr>
        <w:t xml:space="preserve"> </w:t>
      </w:r>
      <w:r>
        <w:rPr>
          <w:rFonts w:ascii="Calibri" w:hAnsi="Calibri"/>
        </w:rPr>
        <w:t>water,</w:t>
      </w:r>
      <w:r>
        <w:rPr>
          <w:rFonts w:ascii="Calibri" w:hAnsi="Calibri"/>
          <w:spacing w:val="-2"/>
        </w:rPr>
        <w:t xml:space="preserve"> </w:t>
      </w:r>
      <w:r>
        <w:rPr>
          <w:rFonts w:ascii="Calibri" w:hAnsi="Calibri"/>
        </w:rPr>
        <w:t>power,</w:t>
      </w:r>
      <w:r>
        <w:rPr>
          <w:rFonts w:ascii="Calibri" w:hAnsi="Calibri"/>
          <w:spacing w:val="-2"/>
        </w:rPr>
        <w:t xml:space="preserve"> </w:t>
      </w:r>
      <w:r>
        <w:rPr>
          <w:rFonts w:ascii="Calibri" w:hAnsi="Calibri"/>
        </w:rPr>
        <w:t>sewer,</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storm</w:t>
      </w:r>
      <w:r>
        <w:rPr>
          <w:rFonts w:ascii="Calibri" w:hAnsi="Calibri"/>
          <w:spacing w:val="-1"/>
        </w:rPr>
        <w:t xml:space="preserve"> </w:t>
      </w:r>
      <w:r>
        <w:rPr>
          <w:rFonts w:ascii="Calibri" w:hAnsi="Calibri"/>
        </w:rPr>
        <w:t>drainage purposes (Public Utilities).</w:t>
      </w:r>
    </w:p>
    <w:p w14:paraId="063E72C4" w14:textId="77777777" w:rsidR="00E50DD6" w:rsidRDefault="00000000">
      <w:pPr>
        <w:pStyle w:val="ListParagraph"/>
        <w:numPr>
          <w:ilvl w:val="0"/>
          <w:numId w:val="32"/>
        </w:numPr>
        <w:tabs>
          <w:tab w:val="left" w:pos="1929"/>
        </w:tabs>
        <w:spacing w:before="2" w:line="237" w:lineRule="auto"/>
        <w:ind w:left="1928" w:right="1519"/>
        <w:rPr>
          <w:rFonts w:ascii="Calibri"/>
        </w:rPr>
      </w:pPr>
      <w:r>
        <w:rPr>
          <w:rFonts w:ascii="Calibri"/>
        </w:rPr>
        <w:t>That</w:t>
      </w:r>
      <w:r>
        <w:rPr>
          <w:rFonts w:ascii="Calibri"/>
          <w:spacing w:val="-1"/>
        </w:rPr>
        <w:t xml:space="preserve"> </w:t>
      </w:r>
      <w:r>
        <w:rPr>
          <w:rFonts w:ascii="Calibri"/>
        </w:rPr>
        <w:t>the</w:t>
      </w:r>
      <w:r>
        <w:rPr>
          <w:rFonts w:ascii="Calibri"/>
          <w:spacing w:val="-4"/>
        </w:rPr>
        <w:t xml:space="preserve"> </w:t>
      </w:r>
      <w:r>
        <w:rPr>
          <w:rFonts w:ascii="Calibri"/>
        </w:rPr>
        <w:t>City</w:t>
      </w:r>
      <w:r>
        <w:rPr>
          <w:rFonts w:ascii="Calibri"/>
          <w:spacing w:val="-4"/>
        </w:rPr>
        <w:t xml:space="preserve"> </w:t>
      </w:r>
      <w:r>
        <w:rPr>
          <w:rFonts w:ascii="Calibri"/>
        </w:rPr>
        <w:t>Council</w:t>
      </w:r>
      <w:r>
        <w:rPr>
          <w:rFonts w:ascii="Calibri"/>
          <w:spacing w:val="-2"/>
        </w:rPr>
        <w:t xml:space="preserve"> </w:t>
      </w:r>
      <w:r>
        <w:rPr>
          <w:rFonts w:ascii="Calibri"/>
        </w:rPr>
        <w:t>approve</w:t>
      </w:r>
      <w:r>
        <w:rPr>
          <w:rFonts w:ascii="Calibri"/>
          <w:spacing w:val="-4"/>
        </w:rPr>
        <w:t xml:space="preserve"> </w:t>
      </w:r>
      <w:r>
        <w:rPr>
          <w:rFonts w:ascii="Calibri"/>
        </w:rPr>
        <w:t>that</w:t>
      </w:r>
      <w:r>
        <w:rPr>
          <w:rFonts w:ascii="Calibri"/>
          <w:spacing w:val="-1"/>
        </w:rPr>
        <w:t xml:space="preserve"> </w:t>
      </w:r>
      <w:r>
        <w:rPr>
          <w:rFonts w:ascii="Calibri"/>
        </w:rPr>
        <w:t>abandonment</w:t>
      </w:r>
      <w:r>
        <w:rPr>
          <w:rFonts w:ascii="Calibri"/>
          <w:spacing w:val="-4"/>
        </w:rPr>
        <w:t xml:space="preserve"> </w:t>
      </w:r>
      <w:r>
        <w:rPr>
          <w:rFonts w:ascii="Calibri"/>
        </w:rPr>
        <w:t>of</w:t>
      </w:r>
      <w:r>
        <w:rPr>
          <w:rFonts w:ascii="Calibri"/>
          <w:spacing w:val="-4"/>
        </w:rPr>
        <w:t xml:space="preserve"> </w:t>
      </w:r>
      <w:r>
        <w:rPr>
          <w:rFonts w:ascii="Calibri"/>
        </w:rPr>
        <w:t>the</w:t>
      </w:r>
      <w:r>
        <w:rPr>
          <w:rFonts w:ascii="Calibri"/>
          <w:spacing w:val="-1"/>
        </w:rPr>
        <w:t xml:space="preserve"> </w:t>
      </w:r>
      <w:r>
        <w:rPr>
          <w:rFonts w:ascii="Calibri"/>
        </w:rPr>
        <w:t>three</w:t>
      </w:r>
      <w:r>
        <w:rPr>
          <w:rFonts w:ascii="Calibri"/>
          <w:spacing w:val="-1"/>
        </w:rPr>
        <w:t xml:space="preserve"> </w:t>
      </w:r>
      <w:r>
        <w:rPr>
          <w:rFonts w:ascii="Calibri"/>
        </w:rPr>
        <w:t>(3)</w:t>
      </w:r>
      <w:r>
        <w:rPr>
          <w:rFonts w:ascii="Calibri"/>
          <w:spacing w:val="-2"/>
        </w:rPr>
        <w:t xml:space="preserve"> </w:t>
      </w:r>
      <w:r>
        <w:rPr>
          <w:rFonts w:ascii="Calibri"/>
        </w:rPr>
        <w:t>easements</w:t>
      </w:r>
      <w:r>
        <w:rPr>
          <w:rFonts w:ascii="Calibri"/>
          <w:spacing w:val="-2"/>
        </w:rPr>
        <w:t xml:space="preserve"> </w:t>
      </w:r>
      <w:r>
        <w:rPr>
          <w:rFonts w:ascii="Calibri"/>
        </w:rPr>
        <w:t>associated</w:t>
      </w:r>
      <w:r>
        <w:rPr>
          <w:rFonts w:ascii="Calibri"/>
          <w:spacing w:val="-5"/>
        </w:rPr>
        <w:t xml:space="preserve"> </w:t>
      </w:r>
      <w:r>
        <w:rPr>
          <w:rFonts w:ascii="Calibri"/>
        </w:rPr>
        <w:t>with</w:t>
      </w:r>
      <w:r>
        <w:rPr>
          <w:rFonts w:ascii="Calibri"/>
          <w:spacing w:val="-3"/>
        </w:rPr>
        <w:t xml:space="preserve"> </w:t>
      </w:r>
      <w:r>
        <w:rPr>
          <w:rFonts w:ascii="Calibri"/>
        </w:rPr>
        <w:t>the final subdivision plat.</w:t>
      </w:r>
    </w:p>
    <w:p w14:paraId="24C56B86" w14:textId="77777777" w:rsidR="00E50DD6" w:rsidRDefault="00000000">
      <w:pPr>
        <w:pStyle w:val="ListParagraph"/>
        <w:numPr>
          <w:ilvl w:val="0"/>
          <w:numId w:val="32"/>
        </w:numPr>
        <w:tabs>
          <w:tab w:val="left" w:pos="1929"/>
        </w:tabs>
        <w:spacing w:before="2"/>
        <w:ind w:right="1169" w:hanging="360"/>
        <w:rPr>
          <w:rFonts w:ascii="Calibri"/>
        </w:rPr>
      </w:pPr>
      <w:r>
        <w:rPr>
          <w:rFonts w:ascii="Calibri"/>
        </w:rPr>
        <w:t>That</w:t>
      </w:r>
      <w:r>
        <w:rPr>
          <w:rFonts w:ascii="Calibri"/>
          <w:spacing w:val="-1"/>
        </w:rPr>
        <w:t xml:space="preserve"> </w:t>
      </w:r>
      <w:r>
        <w:rPr>
          <w:rFonts w:ascii="Calibri"/>
        </w:rPr>
        <w:t>the</w:t>
      </w:r>
      <w:r>
        <w:rPr>
          <w:rFonts w:ascii="Calibri"/>
          <w:spacing w:val="-4"/>
        </w:rPr>
        <w:t xml:space="preserve"> </w:t>
      </w:r>
      <w:r>
        <w:rPr>
          <w:rFonts w:ascii="Calibri"/>
        </w:rPr>
        <w:t>applicant</w:t>
      </w:r>
      <w:r>
        <w:rPr>
          <w:rFonts w:ascii="Calibri"/>
          <w:spacing w:val="-1"/>
        </w:rPr>
        <w:t xml:space="preserve"> </w:t>
      </w:r>
      <w:r>
        <w:rPr>
          <w:rFonts w:ascii="Calibri"/>
        </w:rPr>
        <w:t>provides</w:t>
      </w:r>
      <w:r>
        <w:rPr>
          <w:rFonts w:ascii="Calibri"/>
          <w:spacing w:val="-4"/>
        </w:rPr>
        <w:t xml:space="preserve"> </w:t>
      </w:r>
      <w:r>
        <w:rPr>
          <w:rFonts w:ascii="Calibri"/>
        </w:rPr>
        <w:t>a</w:t>
      </w:r>
      <w:r>
        <w:rPr>
          <w:rFonts w:ascii="Calibri"/>
          <w:spacing w:val="-2"/>
        </w:rPr>
        <w:t xml:space="preserve"> </w:t>
      </w:r>
      <w:r>
        <w:rPr>
          <w:rFonts w:ascii="Calibri"/>
        </w:rPr>
        <w:t>dust</w:t>
      </w:r>
      <w:r>
        <w:rPr>
          <w:rFonts w:ascii="Calibri"/>
          <w:spacing w:val="-1"/>
        </w:rPr>
        <w:t xml:space="preserve"> </w:t>
      </w:r>
      <w:r>
        <w:rPr>
          <w:rFonts w:ascii="Calibri"/>
        </w:rPr>
        <w:t>control</w:t>
      </w:r>
      <w:r>
        <w:rPr>
          <w:rFonts w:ascii="Calibri"/>
          <w:spacing w:val="-2"/>
        </w:rPr>
        <w:t xml:space="preserve"> </w:t>
      </w:r>
      <w:r>
        <w:rPr>
          <w:rFonts w:ascii="Calibri"/>
        </w:rPr>
        <w:t>plan</w:t>
      </w:r>
      <w:r>
        <w:rPr>
          <w:rFonts w:ascii="Calibri"/>
          <w:spacing w:val="-3"/>
        </w:rPr>
        <w:t xml:space="preserve"> </w:t>
      </w:r>
      <w:r>
        <w:rPr>
          <w:rFonts w:ascii="Calibri"/>
        </w:rPr>
        <w:t>for</w:t>
      </w:r>
      <w:r>
        <w:rPr>
          <w:rFonts w:ascii="Calibri"/>
          <w:spacing w:val="-2"/>
        </w:rPr>
        <w:t xml:space="preserve"> </w:t>
      </w:r>
      <w:r>
        <w:rPr>
          <w:rFonts w:ascii="Calibri"/>
        </w:rPr>
        <w:t>each</w:t>
      </w:r>
      <w:r>
        <w:rPr>
          <w:rFonts w:ascii="Calibri"/>
          <w:spacing w:val="-3"/>
        </w:rPr>
        <w:t xml:space="preserve"> </w:t>
      </w:r>
      <w:r>
        <w:rPr>
          <w:rFonts w:ascii="Calibri"/>
        </w:rPr>
        <w:t>project</w:t>
      </w:r>
      <w:r>
        <w:rPr>
          <w:rFonts w:ascii="Calibri"/>
          <w:spacing w:val="-1"/>
        </w:rPr>
        <w:t xml:space="preserve"> </w:t>
      </w:r>
      <w:r>
        <w:rPr>
          <w:rFonts w:ascii="Calibri"/>
        </w:rPr>
        <w:t>phase</w:t>
      </w:r>
      <w:r>
        <w:rPr>
          <w:rFonts w:ascii="Calibri"/>
          <w:spacing w:val="-4"/>
        </w:rPr>
        <w:t xml:space="preserve"> </w:t>
      </w:r>
      <w:r>
        <w:rPr>
          <w:rFonts w:ascii="Calibri"/>
        </w:rPr>
        <w:t>(Phases</w:t>
      </w:r>
      <w:r>
        <w:rPr>
          <w:rFonts w:ascii="Calibri"/>
          <w:spacing w:val="-4"/>
        </w:rPr>
        <w:t xml:space="preserve"> </w:t>
      </w:r>
      <w:r>
        <w:rPr>
          <w:rFonts w:ascii="Calibri"/>
        </w:rPr>
        <w:t>1</w:t>
      </w:r>
      <w:r>
        <w:rPr>
          <w:rFonts w:ascii="Calibri"/>
          <w:spacing w:val="-1"/>
        </w:rPr>
        <w:t xml:space="preserve"> </w:t>
      </w:r>
      <w:r>
        <w:rPr>
          <w:rFonts w:ascii="Calibri"/>
        </w:rPr>
        <w:t>thru</w:t>
      </w:r>
      <w:r>
        <w:rPr>
          <w:rFonts w:ascii="Calibri"/>
          <w:spacing w:val="-3"/>
        </w:rPr>
        <w:t xml:space="preserve"> </w:t>
      </w:r>
      <w:r>
        <w:rPr>
          <w:rFonts w:ascii="Calibri"/>
        </w:rPr>
        <w:t>6)</w:t>
      </w:r>
      <w:r>
        <w:rPr>
          <w:rFonts w:ascii="Calibri"/>
          <w:spacing w:val="-2"/>
        </w:rPr>
        <w:t xml:space="preserve"> </w:t>
      </w:r>
      <w:r>
        <w:rPr>
          <w:rFonts w:ascii="Calibri"/>
        </w:rPr>
        <w:t>prior</w:t>
      </w:r>
      <w:r>
        <w:rPr>
          <w:rFonts w:ascii="Calibri"/>
          <w:spacing w:val="-2"/>
        </w:rPr>
        <w:t xml:space="preserve"> </w:t>
      </w:r>
      <w:r>
        <w:rPr>
          <w:rFonts w:ascii="Calibri"/>
        </w:rPr>
        <w:t>to</w:t>
      </w:r>
      <w:r>
        <w:rPr>
          <w:rFonts w:ascii="Calibri"/>
          <w:spacing w:val="-1"/>
        </w:rPr>
        <w:t xml:space="preserve"> </w:t>
      </w:r>
      <w:r>
        <w:rPr>
          <w:rFonts w:ascii="Calibri"/>
        </w:rPr>
        <w:t>final plat recordation.</w:t>
      </w:r>
    </w:p>
    <w:p w14:paraId="44BAAE80" w14:textId="77777777" w:rsidR="00E50DD6" w:rsidRDefault="00E50DD6">
      <w:pPr>
        <w:rPr>
          <w:rFonts w:ascii="Calibri"/>
        </w:rPr>
        <w:sectPr w:rsidR="00E50DD6">
          <w:pgSz w:w="12240" w:h="15840"/>
          <w:pgMar w:top="520" w:right="40" w:bottom="940" w:left="160" w:header="0" w:footer="753" w:gutter="0"/>
          <w:cols w:space="720"/>
        </w:sectPr>
      </w:pPr>
    </w:p>
    <w:p w14:paraId="48C52E87" w14:textId="77777777" w:rsidR="00E50DD6" w:rsidRDefault="00E50DD6">
      <w:pPr>
        <w:pStyle w:val="BodyText"/>
        <w:rPr>
          <w:rFonts w:ascii="Calibri"/>
          <w:sz w:val="20"/>
        </w:rPr>
      </w:pPr>
    </w:p>
    <w:p w14:paraId="4F96DC90" w14:textId="77777777" w:rsidR="00E50DD6" w:rsidRDefault="00E50DD6">
      <w:pPr>
        <w:pStyle w:val="BodyText"/>
        <w:spacing w:before="8"/>
        <w:rPr>
          <w:rFonts w:ascii="Calibri"/>
          <w:sz w:val="19"/>
        </w:rPr>
      </w:pPr>
    </w:p>
    <w:p w14:paraId="69987340" w14:textId="77777777" w:rsidR="00E50DD6" w:rsidRDefault="00000000">
      <w:pPr>
        <w:pStyle w:val="Heading4"/>
        <w:spacing w:before="84"/>
        <w:ind w:left="6154"/>
        <w:jc w:val="center"/>
      </w:pPr>
      <w:r>
        <w:rPr>
          <w:noProof/>
        </w:rPr>
        <w:drawing>
          <wp:anchor distT="0" distB="0" distL="0" distR="0" simplePos="0" relativeHeight="15771136" behindDoc="0" locked="0" layoutInCell="1" allowOverlap="1" wp14:anchorId="20867F4E" wp14:editId="62CEA71B">
            <wp:simplePos x="0" y="0"/>
            <wp:positionH relativeFrom="page">
              <wp:posOffset>672838</wp:posOffset>
            </wp:positionH>
            <wp:positionV relativeFrom="paragraph">
              <wp:posOffset>-306808</wp:posOffset>
            </wp:positionV>
            <wp:extent cx="2124859" cy="1267592"/>
            <wp:effectExtent l="0" t="0" r="0" b="0"/>
            <wp:wrapNone/>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24" cstate="print"/>
                    <a:stretch>
                      <a:fillRect/>
                    </a:stretch>
                  </pic:blipFill>
                  <pic:spPr>
                    <a:xfrm>
                      <a:off x="0" y="0"/>
                      <a:ext cx="2124859" cy="1267592"/>
                    </a:xfrm>
                    <a:prstGeom prst="rect">
                      <a:avLst/>
                    </a:prstGeom>
                  </pic:spPr>
                </pic:pic>
              </a:graphicData>
            </a:graphic>
          </wp:anchor>
        </w:drawing>
      </w:r>
      <w:bookmarkStart w:id="14" w:name="Item_1b__-Solace_Phase_1_Final_Plat_(TRC"/>
      <w:bookmarkEnd w:id="14"/>
      <w:r>
        <w:t>Residential</w:t>
      </w:r>
      <w:r>
        <w:rPr>
          <w:spacing w:val="-25"/>
        </w:rPr>
        <w:t xml:space="preserve"> </w:t>
      </w:r>
      <w:r>
        <w:t xml:space="preserve">Subdivision Final Plat Application </w:t>
      </w:r>
      <w:r>
        <w:rPr>
          <w:spacing w:val="-2"/>
        </w:rPr>
        <w:t>Amended</w:t>
      </w:r>
    </w:p>
    <w:p w14:paraId="188A5085" w14:textId="77777777" w:rsidR="00E50DD6" w:rsidRDefault="00E50DD6">
      <w:pPr>
        <w:pStyle w:val="BodyText"/>
        <w:spacing w:before="8"/>
        <w:rPr>
          <w:b/>
          <w:sz w:val="13"/>
        </w:rPr>
      </w:pPr>
    </w:p>
    <w:p w14:paraId="0D3FB1DF" w14:textId="77777777" w:rsidR="00E50DD6" w:rsidRDefault="00000000">
      <w:pPr>
        <w:spacing w:before="92"/>
        <w:ind w:left="5057" w:right="5176" w:firstLine="3"/>
        <w:jc w:val="center"/>
      </w:pPr>
      <w:r>
        <w:t>Santa Clara City 2603</w:t>
      </w:r>
      <w:r>
        <w:rPr>
          <w:spacing w:val="-12"/>
        </w:rPr>
        <w:t xml:space="preserve"> </w:t>
      </w:r>
      <w:r>
        <w:t>Santa</w:t>
      </w:r>
      <w:r>
        <w:rPr>
          <w:spacing w:val="-12"/>
        </w:rPr>
        <w:t xml:space="preserve"> </w:t>
      </w:r>
      <w:r>
        <w:t>Clara</w:t>
      </w:r>
      <w:r>
        <w:rPr>
          <w:spacing w:val="-12"/>
        </w:rPr>
        <w:t xml:space="preserve"> </w:t>
      </w:r>
      <w:r>
        <w:t>Dr</w:t>
      </w:r>
    </w:p>
    <w:p w14:paraId="5F976A49" w14:textId="77777777" w:rsidR="00E50DD6" w:rsidRDefault="00000000">
      <w:pPr>
        <w:ind w:left="4119" w:right="4234"/>
        <w:jc w:val="center"/>
      </w:pPr>
      <w:r>
        <w:t>Santa</w:t>
      </w:r>
      <w:r>
        <w:rPr>
          <w:spacing w:val="-4"/>
        </w:rPr>
        <w:t xml:space="preserve"> </w:t>
      </w:r>
      <w:r>
        <w:t>Clara,</w:t>
      </w:r>
      <w:r>
        <w:rPr>
          <w:spacing w:val="-3"/>
        </w:rPr>
        <w:t xml:space="preserve"> </w:t>
      </w:r>
      <w:r>
        <w:t>UT</w:t>
      </w:r>
      <w:r>
        <w:rPr>
          <w:spacing w:val="51"/>
        </w:rPr>
        <w:t xml:space="preserve"> </w:t>
      </w:r>
      <w:r>
        <w:rPr>
          <w:spacing w:val="-4"/>
        </w:rPr>
        <w:t>84765</w:t>
      </w:r>
    </w:p>
    <w:p w14:paraId="4ED56E27" w14:textId="77777777" w:rsidR="00E50DD6" w:rsidRDefault="00000000">
      <w:pPr>
        <w:spacing w:before="2"/>
        <w:ind w:left="4277"/>
      </w:pPr>
      <w:r>
        <w:t>(435)</w:t>
      </w:r>
      <w:r>
        <w:rPr>
          <w:spacing w:val="-5"/>
        </w:rPr>
        <w:t xml:space="preserve"> </w:t>
      </w:r>
      <w:r>
        <w:t>656-4690</w:t>
      </w:r>
      <w:r>
        <w:rPr>
          <w:spacing w:val="-3"/>
        </w:rPr>
        <w:t xml:space="preserve"> </w:t>
      </w:r>
      <w:r>
        <w:t>FAX:</w:t>
      </w:r>
      <w:r>
        <w:rPr>
          <w:spacing w:val="-5"/>
        </w:rPr>
        <w:t xml:space="preserve"> </w:t>
      </w:r>
      <w:r>
        <w:t>(435)</w:t>
      </w:r>
      <w:r>
        <w:rPr>
          <w:spacing w:val="-2"/>
        </w:rPr>
        <w:t xml:space="preserve"> </w:t>
      </w:r>
      <w:r>
        <w:t>879-</w:t>
      </w:r>
      <w:r>
        <w:rPr>
          <w:spacing w:val="-4"/>
        </w:rPr>
        <w:t>5298</w:t>
      </w:r>
    </w:p>
    <w:p w14:paraId="6CEF9CC4" w14:textId="77777777" w:rsidR="00E50DD6" w:rsidRDefault="00000000">
      <w:pPr>
        <w:spacing w:before="180"/>
        <w:ind w:left="560"/>
        <w:rPr>
          <w:rFonts w:ascii="Arial"/>
          <w:sz w:val="26"/>
        </w:rPr>
      </w:pPr>
      <w:r>
        <w:pict w14:anchorId="2CED937F">
          <v:group id="docshapegroup96" o:spid="_x0000_s3227" style="position:absolute;left:0;text-align:left;margin-left:152.75pt;margin-top:26.2pt;width:392.4pt;height:1.5pt;z-index:15767040;mso-position-horizontal-relative:page" coordorigin="3055,524" coordsize="7848,30">
            <v:shape id="docshape97" o:spid="_x0000_s3229" style="position:absolute;left:3196;top:547;width:7706;height:2" coordorigin="3197,548" coordsize="7706,0" o:spt="100" adj="0,,0" path="m3197,548r838,m4037,548r418,m4457,548r838,m5298,548r698,m5999,548r838,m6839,548r4063,e" filled="f" strokeweight=".19811mm">
              <v:stroke joinstyle="round"/>
              <v:formulas/>
              <v:path arrowok="t" o:connecttype="segments"/>
            </v:shape>
            <v:rect id="docshape98" o:spid="_x0000_s3228" style="position:absolute;left:3055;top:524;width:7844;height:15" fillcolor="black" stroked="f"/>
            <w10:wrap anchorx="page"/>
          </v:group>
        </w:pict>
      </w:r>
      <w:r>
        <w:rPr>
          <w:b/>
          <w:position w:val="-6"/>
          <w:sz w:val="28"/>
        </w:rPr>
        <w:t>Subdivision</w:t>
      </w:r>
      <w:r>
        <w:rPr>
          <w:b/>
          <w:spacing w:val="-18"/>
          <w:position w:val="-6"/>
          <w:sz w:val="28"/>
        </w:rPr>
        <w:t xml:space="preserve"> </w:t>
      </w:r>
      <w:r>
        <w:rPr>
          <w:b/>
          <w:position w:val="-6"/>
          <w:sz w:val="28"/>
        </w:rPr>
        <w:t>Name:</w:t>
      </w:r>
      <w:r>
        <w:rPr>
          <w:b/>
          <w:spacing w:val="-15"/>
          <w:position w:val="-6"/>
          <w:sz w:val="28"/>
        </w:rPr>
        <w:t xml:space="preserve"> </w:t>
      </w:r>
      <w:r>
        <w:rPr>
          <w:position w:val="-6"/>
          <w:sz w:val="28"/>
        </w:rPr>
        <w:t>_</w:t>
      </w:r>
      <w:r>
        <w:rPr>
          <w:rFonts w:ascii="Arial"/>
          <w:sz w:val="26"/>
        </w:rPr>
        <w:t>Solace</w:t>
      </w:r>
      <w:r>
        <w:rPr>
          <w:rFonts w:ascii="Arial"/>
          <w:spacing w:val="-16"/>
          <w:sz w:val="26"/>
        </w:rPr>
        <w:t xml:space="preserve"> </w:t>
      </w:r>
      <w:r>
        <w:rPr>
          <w:rFonts w:ascii="Arial"/>
          <w:sz w:val="26"/>
        </w:rPr>
        <w:t>at</w:t>
      </w:r>
      <w:r>
        <w:rPr>
          <w:rFonts w:ascii="Arial"/>
          <w:spacing w:val="-16"/>
          <w:sz w:val="26"/>
        </w:rPr>
        <w:t xml:space="preserve"> </w:t>
      </w:r>
      <w:r>
        <w:rPr>
          <w:rFonts w:ascii="Arial"/>
          <w:sz w:val="26"/>
        </w:rPr>
        <w:t>Santa</w:t>
      </w:r>
      <w:r>
        <w:rPr>
          <w:rFonts w:ascii="Arial"/>
          <w:spacing w:val="-16"/>
          <w:sz w:val="26"/>
        </w:rPr>
        <w:t xml:space="preserve"> </w:t>
      </w:r>
      <w:r>
        <w:rPr>
          <w:rFonts w:ascii="Arial"/>
          <w:sz w:val="26"/>
        </w:rPr>
        <w:t>Clara,</w:t>
      </w:r>
      <w:r>
        <w:rPr>
          <w:rFonts w:ascii="Arial"/>
          <w:spacing w:val="-16"/>
          <w:sz w:val="26"/>
        </w:rPr>
        <w:t xml:space="preserve"> </w:t>
      </w:r>
      <w:r>
        <w:rPr>
          <w:rFonts w:ascii="Arial"/>
          <w:sz w:val="26"/>
        </w:rPr>
        <w:t>Phase</w:t>
      </w:r>
      <w:r>
        <w:rPr>
          <w:rFonts w:ascii="Arial"/>
          <w:spacing w:val="-15"/>
          <w:sz w:val="26"/>
        </w:rPr>
        <w:t xml:space="preserve"> </w:t>
      </w:r>
      <w:r>
        <w:rPr>
          <w:rFonts w:ascii="Arial"/>
          <w:spacing w:val="-10"/>
          <w:sz w:val="26"/>
        </w:rPr>
        <w:t>1</w:t>
      </w:r>
    </w:p>
    <w:p w14:paraId="3F5DF9CC" w14:textId="77777777" w:rsidR="00E50DD6" w:rsidRDefault="00E50DD6">
      <w:pPr>
        <w:pStyle w:val="BodyText"/>
        <w:rPr>
          <w:rFonts w:ascii="Arial"/>
          <w:sz w:val="20"/>
        </w:rPr>
      </w:pPr>
    </w:p>
    <w:p w14:paraId="1344E4D9" w14:textId="77777777" w:rsidR="00E50DD6" w:rsidRDefault="00000000">
      <w:pPr>
        <w:pStyle w:val="Heading8"/>
      </w:pPr>
      <w:r>
        <w:t>Applicant(s)/Property</w:t>
      </w:r>
      <w:r>
        <w:rPr>
          <w:spacing w:val="-11"/>
        </w:rPr>
        <w:t xml:space="preserve"> </w:t>
      </w:r>
      <w:r>
        <w:t>Owner(s)</w:t>
      </w:r>
      <w:r>
        <w:rPr>
          <w:spacing w:val="-10"/>
        </w:rPr>
        <w:t xml:space="preserve"> </w:t>
      </w:r>
      <w:r>
        <w:rPr>
          <w:spacing w:val="-2"/>
        </w:rPr>
        <w:t>Information</w:t>
      </w:r>
    </w:p>
    <w:p w14:paraId="550C1539" w14:textId="77777777" w:rsidR="00E50DD6" w:rsidRDefault="00E50DD6">
      <w:pPr>
        <w:sectPr w:rsidR="00E50DD6">
          <w:footerReference w:type="default" r:id="rId25"/>
          <w:pgSz w:w="12240" w:h="15840"/>
          <w:pgMar w:top="460" w:right="40" w:bottom="940" w:left="160" w:header="0" w:footer="741" w:gutter="0"/>
          <w:pgNumType w:start="1"/>
          <w:cols w:space="720"/>
        </w:sectPr>
      </w:pPr>
    </w:p>
    <w:p w14:paraId="4B9714FB" w14:textId="77777777" w:rsidR="00E50DD6" w:rsidRDefault="00000000">
      <w:pPr>
        <w:pStyle w:val="BodyText"/>
        <w:spacing w:before="159"/>
        <w:ind w:left="560"/>
      </w:pPr>
      <w:r>
        <w:pict w14:anchorId="31403D10">
          <v:group id="docshapegroup99" o:spid="_x0000_s3224" style="position:absolute;left:0;text-align:left;margin-left:71.05pt;margin-top:20.45pt;width:217pt;height:1.3pt;z-index:15767552;mso-position-horizontal-relative:page" coordorigin="1421,409" coordsize="4340,26">
            <v:line id="_x0000_s3226" style="position:absolute" from="5040,430" to="5760,430" strokeweight=".48pt"/>
            <v:shape id="docshape100" o:spid="_x0000_s3225" style="position:absolute;left:1420;top:409;width:4340;height:12" coordorigin="1421,409" coordsize="4340,12" path="m5760,409r-2880,l1421,409r,12l2880,421r2880,l5760,409xe" fillcolor="black" stroked="f">
              <v:path arrowok="t"/>
            </v:shape>
            <w10:wrap anchorx="page"/>
          </v:group>
        </w:pict>
      </w:r>
      <w:r>
        <w:rPr>
          <w:spacing w:val="-4"/>
        </w:rPr>
        <w:t>Name:</w:t>
      </w:r>
    </w:p>
    <w:p w14:paraId="7E0CC2E3" w14:textId="77777777" w:rsidR="00E50DD6" w:rsidRDefault="00000000">
      <w:pPr>
        <w:spacing w:before="69"/>
        <w:ind w:left="75"/>
        <w:rPr>
          <w:rFonts w:ascii="Arial"/>
          <w:sz w:val="26"/>
        </w:rPr>
      </w:pPr>
      <w:r>
        <w:br w:type="column"/>
      </w:r>
      <w:r>
        <w:rPr>
          <w:rFonts w:ascii="Arial"/>
          <w:sz w:val="26"/>
        </w:rPr>
        <w:t xml:space="preserve">Solace SC </w:t>
      </w:r>
      <w:r>
        <w:rPr>
          <w:rFonts w:ascii="Arial"/>
          <w:spacing w:val="-5"/>
          <w:sz w:val="26"/>
        </w:rPr>
        <w:t>LLC</w:t>
      </w:r>
    </w:p>
    <w:p w14:paraId="4A9D7946" w14:textId="77777777" w:rsidR="00E50DD6" w:rsidRDefault="00000000">
      <w:pPr>
        <w:pStyle w:val="BodyText"/>
        <w:spacing w:before="159"/>
        <w:ind w:left="560"/>
      </w:pPr>
      <w:r>
        <w:br w:type="column"/>
      </w:r>
      <w:r>
        <w:rPr>
          <w:spacing w:val="-4"/>
        </w:rPr>
        <w:t>Name:</w:t>
      </w:r>
    </w:p>
    <w:p w14:paraId="1642412F" w14:textId="77777777" w:rsidR="00E50DD6" w:rsidRDefault="00000000">
      <w:pPr>
        <w:spacing w:before="74"/>
        <w:ind w:left="63"/>
        <w:rPr>
          <w:rFonts w:ascii="Arial"/>
          <w:sz w:val="26"/>
        </w:rPr>
      </w:pPr>
      <w:r>
        <w:br w:type="column"/>
      </w:r>
      <w:r>
        <w:rPr>
          <w:rFonts w:ascii="Arial"/>
          <w:sz w:val="26"/>
        </w:rPr>
        <w:t xml:space="preserve">Dustin </w:t>
      </w:r>
      <w:r>
        <w:rPr>
          <w:rFonts w:ascii="Arial"/>
          <w:spacing w:val="-4"/>
          <w:sz w:val="26"/>
        </w:rPr>
        <w:t>Garr</w:t>
      </w:r>
    </w:p>
    <w:p w14:paraId="06CB57E2" w14:textId="77777777" w:rsidR="00E50DD6" w:rsidRDefault="00E50DD6">
      <w:pPr>
        <w:pStyle w:val="BodyText"/>
        <w:spacing w:before="2"/>
        <w:rPr>
          <w:rFonts w:ascii="Arial"/>
          <w:sz w:val="3"/>
        </w:rPr>
      </w:pPr>
    </w:p>
    <w:p w14:paraId="41F7283B" w14:textId="77777777" w:rsidR="00E50DD6" w:rsidRDefault="00000000">
      <w:pPr>
        <w:pStyle w:val="BodyText"/>
        <w:spacing w:line="20" w:lineRule="exact"/>
        <w:ind w:left="23"/>
        <w:rPr>
          <w:rFonts w:ascii="Arial"/>
          <w:sz w:val="2"/>
        </w:rPr>
      </w:pPr>
      <w:r>
        <w:rPr>
          <w:rFonts w:ascii="Arial"/>
          <w:sz w:val="2"/>
        </w:rPr>
      </w:r>
      <w:r>
        <w:rPr>
          <w:rFonts w:ascii="Arial"/>
          <w:sz w:val="2"/>
        </w:rPr>
        <w:pict w14:anchorId="4DF8A68C">
          <v:group id="docshapegroup101" o:spid="_x0000_s3222" style="width:181pt;height:.6pt;mso-position-horizontal-relative:char;mso-position-vertical-relative:line" coordsize="3620,12">
            <v:rect id="docshape102" o:spid="_x0000_s3223" style="position:absolute;width:3620;height:12" fillcolor="black" stroked="f"/>
            <w10:anchorlock/>
          </v:group>
        </w:pict>
      </w:r>
    </w:p>
    <w:p w14:paraId="41CF42F0" w14:textId="77777777" w:rsidR="00E50DD6" w:rsidRDefault="00E50DD6">
      <w:pPr>
        <w:spacing w:line="20" w:lineRule="exact"/>
        <w:rPr>
          <w:rFonts w:ascii="Arial"/>
          <w:sz w:val="2"/>
        </w:rPr>
        <w:sectPr w:rsidR="00E50DD6">
          <w:type w:val="continuous"/>
          <w:pgSz w:w="12240" w:h="15840"/>
          <w:pgMar w:top="1360" w:right="40" w:bottom="280" w:left="160" w:header="0" w:footer="741" w:gutter="0"/>
          <w:cols w:num="4" w:space="720" w:equalWidth="0">
            <w:col w:w="1197" w:space="40"/>
            <w:col w:w="1906" w:space="2617"/>
            <w:col w:w="1197" w:space="40"/>
            <w:col w:w="5043"/>
          </w:cols>
        </w:sectPr>
      </w:pPr>
    </w:p>
    <w:p w14:paraId="4747D36B" w14:textId="77777777" w:rsidR="00E50DD6" w:rsidRDefault="00000000">
      <w:pPr>
        <w:pStyle w:val="BodyText"/>
        <w:spacing w:before="137"/>
        <w:ind w:left="560"/>
      </w:pPr>
      <w:r>
        <w:rPr>
          <w:spacing w:val="-2"/>
        </w:rPr>
        <w:t>Address:</w:t>
      </w:r>
    </w:p>
    <w:p w14:paraId="29868EBB" w14:textId="77777777" w:rsidR="00E50DD6" w:rsidRDefault="00000000">
      <w:pPr>
        <w:spacing w:before="44"/>
        <w:ind w:left="62"/>
        <w:rPr>
          <w:rFonts w:ascii="Arial"/>
          <w:sz w:val="26"/>
        </w:rPr>
      </w:pPr>
      <w:r>
        <w:br w:type="column"/>
      </w:r>
      <w:r>
        <w:rPr>
          <w:rFonts w:ascii="Arial"/>
          <w:sz w:val="26"/>
        </w:rPr>
        <w:t xml:space="preserve">2487 East Lagrasse </w:t>
      </w:r>
      <w:r>
        <w:rPr>
          <w:rFonts w:ascii="Arial"/>
          <w:spacing w:val="-2"/>
          <w:sz w:val="26"/>
        </w:rPr>
        <w:t>Circle</w:t>
      </w:r>
    </w:p>
    <w:p w14:paraId="2A1E7420" w14:textId="77777777" w:rsidR="00E50DD6" w:rsidRDefault="00000000">
      <w:pPr>
        <w:pStyle w:val="BodyText"/>
        <w:spacing w:before="137"/>
        <w:ind w:left="560"/>
      </w:pPr>
      <w:r>
        <w:br w:type="column"/>
      </w:r>
      <w:r>
        <w:rPr>
          <w:spacing w:val="-2"/>
        </w:rPr>
        <w:t>Address:</w:t>
      </w:r>
    </w:p>
    <w:p w14:paraId="6D59C172" w14:textId="77777777" w:rsidR="00E50DD6" w:rsidRDefault="00000000">
      <w:pPr>
        <w:spacing w:before="44"/>
        <w:ind w:left="62"/>
        <w:rPr>
          <w:rFonts w:ascii="Arial"/>
          <w:sz w:val="26"/>
        </w:rPr>
      </w:pPr>
      <w:r>
        <w:br w:type="column"/>
      </w:r>
      <w:r>
        <w:rPr>
          <w:rFonts w:ascii="Arial"/>
          <w:sz w:val="26"/>
        </w:rPr>
        <w:t xml:space="preserve">2487 East Lagrasse </w:t>
      </w:r>
      <w:r>
        <w:rPr>
          <w:rFonts w:ascii="Arial"/>
          <w:spacing w:val="-2"/>
          <w:sz w:val="26"/>
        </w:rPr>
        <w:t>Circle</w:t>
      </w:r>
    </w:p>
    <w:p w14:paraId="275F19BE" w14:textId="77777777" w:rsidR="00E50DD6" w:rsidRDefault="00E50DD6">
      <w:pPr>
        <w:pStyle w:val="BodyText"/>
        <w:spacing w:before="10"/>
        <w:rPr>
          <w:rFonts w:ascii="Arial"/>
          <w:sz w:val="3"/>
        </w:rPr>
      </w:pPr>
    </w:p>
    <w:p w14:paraId="066B5416" w14:textId="77777777" w:rsidR="00E50DD6" w:rsidRDefault="00000000">
      <w:pPr>
        <w:pStyle w:val="BodyText"/>
        <w:spacing w:line="20" w:lineRule="exact"/>
        <w:ind w:left="22"/>
        <w:rPr>
          <w:rFonts w:ascii="Arial"/>
          <w:sz w:val="2"/>
        </w:rPr>
      </w:pPr>
      <w:r>
        <w:rPr>
          <w:rFonts w:ascii="Arial"/>
          <w:sz w:val="2"/>
        </w:rPr>
      </w:r>
      <w:r>
        <w:rPr>
          <w:rFonts w:ascii="Arial"/>
          <w:sz w:val="2"/>
        </w:rPr>
        <w:pict w14:anchorId="2186B522">
          <v:group id="docshapegroup103" o:spid="_x0000_s3220" style="width:206.3pt;height:.6pt;mso-position-horizontal-relative:char;mso-position-vertical-relative:line" coordsize="4126,12">
            <v:rect id="docshape104" o:spid="_x0000_s3221" style="position:absolute;width:4126;height:12" fillcolor="black" stroked="f"/>
            <w10:anchorlock/>
          </v:group>
        </w:pict>
      </w:r>
    </w:p>
    <w:p w14:paraId="5E857D19" w14:textId="77777777" w:rsidR="00E50DD6" w:rsidRDefault="00E50DD6">
      <w:pPr>
        <w:spacing w:line="20" w:lineRule="exact"/>
        <w:rPr>
          <w:rFonts w:ascii="Arial"/>
          <w:sz w:val="2"/>
        </w:rPr>
        <w:sectPr w:rsidR="00E50DD6">
          <w:type w:val="continuous"/>
          <w:pgSz w:w="12240" w:h="15840"/>
          <w:pgMar w:top="1360" w:right="40" w:bottom="280" w:left="160" w:header="0" w:footer="741" w:gutter="0"/>
          <w:cols w:num="4" w:space="720" w:equalWidth="0">
            <w:col w:w="1412" w:space="40"/>
            <w:col w:w="3175" w:space="1133"/>
            <w:col w:w="1412" w:space="40"/>
            <w:col w:w="4828"/>
          </w:cols>
        </w:sectPr>
      </w:pPr>
    </w:p>
    <w:p w14:paraId="421D0F42" w14:textId="77777777" w:rsidR="00E50DD6" w:rsidRDefault="00000000">
      <w:pPr>
        <w:spacing w:before="30"/>
        <w:ind w:left="560"/>
        <w:rPr>
          <w:rFonts w:ascii="Arial"/>
          <w:sz w:val="26"/>
        </w:rPr>
      </w:pPr>
      <w:r>
        <w:pict w14:anchorId="47DF8E53">
          <v:rect id="docshape105" o:spid="_x0000_s3219" style="position:absolute;left:0;text-align:left;margin-left:81.7pt;margin-top:-1.25pt;width:206.3pt;height:.6pt;z-index:15768064;mso-position-horizontal-relative:page" fillcolor="black" stroked="f">
            <w10:wrap anchorx="page"/>
          </v:rect>
        </w:pict>
      </w:r>
      <w:r>
        <w:pict w14:anchorId="6663F019">
          <v:shape id="docshape106" o:spid="_x0000_s3218" style="position:absolute;left:0;text-align:left;margin-left:63pt;margin-top:19.5pt;width:225pt;height:.6pt;z-index:15768576;mso-position-horizontal-relative:page" coordorigin="1260,390" coordsize="4500,12" path="m5760,390r-2880,l1260,390r,12l2880,402r2880,l5760,390xe" fillcolor="black" stroked="f">
            <v:path arrowok="t"/>
            <w10:wrap anchorx="page"/>
          </v:shape>
        </w:pict>
      </w:r>
      <w:r>
        <w:rPr>
          <w:position w:val="-8"/>
          <w:sz w:val="24"/>
        </w:rPr>
        <w:t>City:</w:t>
      </w:r>
      <w:r>
        <w:rPr>
          <w:spacing w:val="21"/>
          <w:position w:val="-8"/>
          <w:sz w:val="24"/>
        </w:rPr>
        <w:t xml:space="preserve"> </w:t>
      </w:r>
      <w:r>
        <w:rPr>
          <w:rFonts w:ascii="Arial"/>
          <w:sz w:val="26"/>
        </w:rPr>
        <w:t>St.</w:t>
      </w:r>
      <w:r>
        <w:rPr>
          <w:rFonts w:ascii="Arial"/>
          <w:spacing w:val="-1"/>
          <w:sz w:val="26"/>
        </w:rPr>
        <w:t xml:space="preserve"> </w:t>
      </w:r>
      <w:r>
        <w:rPr>
          <w:rFonts w:ascii="Arial"/>
          <w:spacing w:val="-2"/>
          <w:sz w:val="26"/>
        </w:rPr>
        <w:t>George</w:t>
      </w:r>
    </w:p>
    <w:p w14:paraId="6FDF3562" w14:textId="77777777" w:rsidR="00E50DD6" w:rsidRDefault="00000000">
      <w:pPr>
        <w:spacing w:before="39"/>
        <w:ind w:left="530"/>
        <w:rPr>
          <w:rFonts w:ascii="Arial"/>
          <w:sz w:val="26"/>
        </w:rPr>
      </w:pPr>
      <w:r>
        <w:br w:type="column"/>
      </w:r>
      <w:r>
        <w:rPr>
          <w:sz w:val="24"/>
        </w:rPr>
        <w:t>State:</w:t>
      </w:r>
      <w:r>
        <w:rPr>
          <w:spacing w:val="-19"/>
          <w:sz w:val="24"/>
        </w:rPr>
        <w:t xml:space="preserve"> </w:t>
      </w:r>
      <w:r>
        <w:rPr>
          <w:rFonts w:ascii="Arial"/>
          <w:position w:val="9"/>
          <w:sz w:val="25"/>
        </w:rPr>
        <w:t>Utah</w:t>
      </w:r>
      <w:r>
        <w:rPr>
          <w:rFonts w:ascii="Arial"/>
          <w:spacing w:val="4"/>
          <w:position w:val="9"/>
          <w:sz w:val="25"/>
        </w:rPr>
        <w:t xml:space="preserve"> </w:t>
      </w:r>
      <w:r>
        <w:rPr>
          <w:sz w:val="24"/>
        </w:rPr>
        <w:t>Zip:</w:t>
      </w:r>
      <w:r>
        <w:rPr>
          <w:spacing w:val="43"/>
          <w:sz w:val="24"/>
        </w:rPr>
        <w:t xml:space="preserve"> </w:t>
      </w:r>
      <w:r>
        <w:rPr>
          <w:rFonts w:ascii="Arial"/>
          <w:spacing w:val="-4"/>
          <w:position w:val="7"/>
          <w:sz w:val="26"/>
        </w:rPr>
        <w:t>84790</w:t>
      </w:r>
    </w:p>
    <w:p w14:paraId="610FEBB5" w14:textId="77777777" w:rsidR="00E50DD6" w:rsidRDefault="00000000">
      <w:pPr>
        <w:spacing w:before="53"/>
        <w:ind w:left="560"/>
        <w:rPr>
          <w:rFonts w:ascii="Arial"/>
          <w:sz w:val="26"/>
        </w:rPr>
      </w:pPr>
      <w:r>
        <w:br w:type="column"/>
      </w:r>
      <w:r>
        <w:rPr>
          <w:position w:val="-6"/>
          <w:sz w:val="24"/>
        </w:rPr>
        <w:t>City:</w:t>
      </w:r>
      <w:r>
        <w:rPr>
          <w:spacing w:val="27"/>
          <w:position w:val="-6"/>
          <w:sz w:val="24"/>
        </w:rPr>
        <w:t xml:space="preserve"> </w:t>
      </w:r>
      <w:r>
        <w:rPr>
          <w:rFonts w:ascii="Arial"/>
          <w:sz w:val="26"/>
        </w:rPr>
        <w:t>St.</w:t>
      </w:r>
      <w:r>
        <w:rPr>
          <w:rFonts w:ascii="Arial"/>
          <w:spacing w:val="-1"/>
          <w:sz w:val="26"/>
        </w:rPr>
        <w:t xml:space="preserve"> </w:t>
      </w:r>
      <w:r>
        <w:rPr>
          <w:rFonts w:ascii="Arial"/>
          <w:spacing w:val="-2"/>
          <w:sz w:val="26"/>
        </w:rPr>
        <w:t>George</w:t>
      </w:r>
    </w:p>
    <w:p w14:paraId="3AD26961" w14:textId="77777777" w:rsidR="00E50DD6" w:rsidRDefault="00000000">
      <w:pPr>
        <w:spacing w:before="50"/>
        <w:ind w:left="524"/>
        <w:rPr>
          <w:rFonts w:ascii="Arial"/>
          <w:sz w:val="26"/>
        </w:rPr>
      </w:pPr>
      <w:r>
        <w:br w:type="column"/>
      </w:r>
      <w:r>
        <w:rPr>
          <w:sz w:val="24"/>
        </w:rPr>
        <w:t>State:</w:t>
      </w:r>
      <w:r>
        <w:rPr>
          <w:spacing w:val="19"/>
          <w:sz w:val="24"/>
        </w:rPr>
        <w:t xml:space="preserve"> </w:t>
      </w:r>
      <w:r>
        <w:rPr>
          <w:rFonts w:ascii="Arial"/>
          <w:spacing w:val="-4"/>
          <w:position w:val="7"/>
          <w:sz w:val="26"/>
        </w:rPr>
        <w:t>Utah</w:t>
      </w:r>
    </w:p>
    <w:p w14:paraId="352173EC" w14:textId="77777777" w:rsidR="00E50DD6" w:rsidRDefault="00000000">
      <w:pPr>
        <w:spacing w:before="37"/>
        <w:ind w:left="96"/>
        <w:rPr>
          <w:rFonts w:ascii="Arial"/>
          <w:sz w:val="26"/>
        </w:rPr>
      </w:pPr>
      <w:r>
        <w:br w:type="column"/>
      </w:r>
      <w:r>
        <w:rPr>
          <w:position w:val="-7"/>
          <w:sz w:val="24"/>
        </w:rPr>
        <w:t>Zip:</w:t>
      </w:r>
      <w:r>
        <w:rPr>
          <w:spacing w:val="12"/>
          <w:position w:val="-7"/>
          <w:sz w:val="24"/>
        </w:rPr>
        <w:t xml:space="preserve"> </w:t>
      </w:r>
      <w:r>
        <w:rPr>
          <w:rFonts w:ascii="Arial"/>
          <w:spacing w:val="-4"/>
          <w:sz w:val="26"/>
        </w:rPr>
        <w:t>84790</w:t>
      </w:r>
    </w:p>
    <w:p w14:paraId="5F68FBB9" w14:textId="77777777" w:rsidR="00E50DD6" w:rsidRDefault="00E50DD6">
      <w:pPr>
        <w:rPr>
          <w:rFonts w:ascii="Arial"/>
          <w:sz w:val="26"/>
        </w:rPr>
        <w:sectPr w:rsidR="00E50DD6">
          <w:type w:val="continuous"/>
          <w:pgSz w:w="12240" w:h="15840"/>
          <w:pgMar w:top="1360" w:right="40" w:bottom="280" w:left="160" w:header="0" w:footer="741" w:gutter="0"/>
          <w:cols w:num="5" w:space="720" w:equalWidth="0">
            <w:col w:w="2390" w:space="40"/>
            <w:col w:w="2999" w:space="331"/>
            <w:col w:w="2396" w:space="40"/>
            <w:col w:w="1709" w:space="39"/>
            <w:col w:w="2096"/>
          </w:cols>
        </w:sectPr>
      </w:pPr>
    </w:p>
    <w:p w14:paraId="598DE3FD" w14:textId="77777777" w:rsidR="00E50DD6" w:rsidRDefault="00000000">
      <w:pPr>
        <w:pStyle w:val="BodyText"/>
        <w:tabs>
          <w:tab w:val="left" w:pos="5614"/>
        </w:tabs>
        <w:spacing w:before="109"/>
        <w:ind w:left="560"/>
      </w:pPr>
      <w:r>
        <w:pict w14:anchorId="22FEE924">
          <v:shape id="docshape107" o:spid="_x0000_s3217" style="position:absolute;left:0;text-align:left;margin-left:351pt;margin-top:-1.45pt;width:225pt;height:.6pt;z-index:15769088;mso-position-horizontal-relative:page" coordorigin="7020,-29" coordsize="4500,12" path="m11520,-29r-2880,l7020,-29r,12l8640,-17r2880,l11520,-29xe" fillcolor="black" stroked="f">
            <v:path arrowok="t"/>
            <w10:wrap anchorx="page"/>
          </v:shape>
        </w:pict>
      </w:r>
      <w:r>
        <w:rPr>
          <w:position w:val="-1"/>
        </w:rPr>
        <w:t>Phone</w:t>
      </w:r>
      <w:r>
        <w:rPr>
          <w:spacing w:val="-3"/>
          <w:position w:val="-1"/>
        </w:rPr>
        <w:t xml:space="preserve"> </w:t>
      </w:r>
      <w:r>
        <w:rPr>
          <w:position w:val="-1"/>
        </w:rPr>
        <w:t>Number:</w:t>
      </w:r>
      <w:r>
        <w:rPr>
          <w:spacing w:val="-2"/>
          <w:position w:val="-1"/>
        </w:rPr>
        <w:t xml:space="preserve"> </w:t>
      </w:r>
      <w:r>
        <w:rPr>
          <w:spacing w:val="27"/>
          <w:u w:val="thick"/>
        </w:rPr>
        <w:t xml:space="preserve"> </w:t>
      </w:r>
      <w:r>
        <w:rPr>
          <w:u w:val="thick"/>
        </w:rPr>
        <w:t>435-668-</w:t>
      </w:r>
      <w:r>
        <w:rPr>
          <w:spacing w:val="-4"/>
          <w:u w:val="thick"/>
        </w:rPr>
        <w:t>9668</w:t>
      </w:r>
      <w:r>
        <w:rPr>
          <w:u w:val="thick"/>
        </w:rPr>
        <w:tab/>
      </w:r>
    </w:p>
    <w:p w14:paraId="33703D73" w14:textId="77777777" w:rsidR="00E50DD6" w:rsidRDefault="00000000">
      <w:pPr>
        <w:spacing w:before="145"/>
        <w:ind w:left="560"/>
        <w:rPr>
          <w:i/>
          <w:sz w:val="20"/>
        </w:rPr>
      </w:pPr>
      <w:r>
        <w:rPr>
          <w:i/>
          <w:sz w:val="20"/>
        </w:rPr>
        <w:t>(If</w:t>
      </w:r>
      <w:r>
        <w:rPr>
          <w:i/>
          <w:spacing w:val="-6"/>
          <w:sz w:val="20"/>
        </w:rPr>
        <w:t xml:space="preserve"> </w:t>
      </w:r>
      <w:r>
        <w:rPr>
          <w:i/>
          <w:sz w:val="20"/>
        </w:rPr>
        <w:t>additional</w:t>
      </w:r>
      <w:r>
        <w:rPr>
          <w:i/>
          <w:spacing w:val="-5"/>
          <w:sz w:val="20"/>
        </w:rPr>
        <w:t xml:space="preserve"> </w:t>
      </w:r>
      <w:r>
        <w:rPr>
          <w:i/>
          <w:sz w:val="20"/>
        </w:rPr>
        <w:t>property</w:t>
      </w:r>
      <w:r>
        <w:rPr>
          <w:i/>
          <w:spacing w:val="-5"/>
          <w:sz w:val="20"/>
        </w:rPr>
        <w:t xml:space="preserve"> </w:t>
      </w:r>
      <w:r>
        <w:rPr>
          <w:i/>
          <w:sz w:val="20"/>
        </w:rPr>
        <w:t>owners</w:t>
      </w:r>
      <w:r>
        <w:rPr>
          <w:i/>
          <w:spacing w:val="-4"/>
          <w:sz w:val="20"/>
        </w:rPr>
        <w:t xml:space="preserve"> </w:t>
      </w:r>
      <w:r>
        <w:rPr>
          <w:i/>
          <w:sz w:val="20"/>
        </w:rPr>
        <w:t>please</w:t>
      </w:r>
      <w:r>
        <w:rPr>
          <w:i/>
          <w:spacing w:val="-5"/>
          <w:sz w:val="20"/>
        </w:rPr>
        <w:t xml:space="preserve"> </w:t>
      </w:r>
      <w:r>
        <w:rPr>
          <w:i/>
          <w:sz w:val="20"/>
        </w:rPr>
        <w:t>add</w:t>
      </w:r>
      <w:r>
        <w:rPr>
          <w:i/>
          <w:spacing w:val="-6"/>
          <w:sz w:val="20"/>
        </w:rPr>
        <w:t xml:space="preserve"> </w:t>
      </w:r>
      <w:r>
        <w:rPr>
          <w:i/>
          <w:spacing w:val="-2"/>
          <w:sz w:val="20"/>
        </w:rPr>
        <w:t>addendum)</w:t>
      </w:r>
    </w:p>
    <w:p w14:paraId="73F224C3" w14:textId="77777777" w:rsidR="00E50DD6" w:rsidRDefault="00E50DD6">
      <w:pPr>
        <w:pStyle w:val="BodyText"/>
        <w:spacing w:before="9"/>
        <w:rPr>
          <w:i/>
          <w:sz w:val="19"/>
        </w:rPr>
      </w:pPr>
    </w:p>
    <w:p w14:paraId="2B7951B0" w14:textId="77777777" w:rsidR="00E50DD6" w:rsidRDefault="00000000">
      <w:pPr>
        <w:pStyle w:val="Heading8"/>
        <w:spacing w:before="1"/>
      </w:pPr>
      <w:r>
        <w:t>Property</w:t>
      </w:r>
      <w:r>
        <w:rPr>
          <w:spacing w:val="-7"/>
        </w:rPr>
        <w:t xml:space="preserve"> </w:t>
      </w:r>
      <w:r>
        <w:rPr>
          <w:spacing w:val="-2"/>
        </w:rPr>
        <w:t>Description</w:t>
      </w:r>
    </w:p>
    <w:p w14:paraId="683FA8B9" w14:textId="77777777" w:rsidR="00E50DD6" w:rsidRDefault="00000000">
      <w:pPr>
        <w:pStyle w:val="BodyText"/>
        <w:tabs>
          <w:tab w:val="left" w:pos="5254"/>
        </w:tabs>
        <w:spacing w:before="102"/>
        <w:ind w:left="560"/>
      </w:pPr>
      <w:r>
        <w:br w:type="column"/>
      </w:r>
      <w:r>
        <w:rPr>
          <w:position w:val="-2"/>
        </w:rPr>
        <w:t>Phone</w:t>
      </w:r>
      <w:r>
        <w:rPr>
          <w:spacing w:val="-3"/>
          <w:position w:val="-2"/>
        </w:rPr>
        <w:t xml:space="preserve"> </w:t>
      </w:r>
      <w:r>
        <w:rPr>
          <w:position w:val="-2"/>
        </w:rPr>
        <w:t>Number:</w:t>
      </w:r>
      <w:r>
        <w:rPr>
          <w:spacing w:val="-1"/>
          <w:position w:val="-2"/>
        </w:rPr>
        <w:t xml:space="preserve"> </w:t>
      </w:r>
      <w:r>
        <w:rPr>
          <w:spacing w:val="64"/>
          <w:u w:val="thick"/>
        </w:rPr>
        <w:t xml:space="preserve"> </w:t>
      </w:r>
      <w:r>
        <w:rPr>
          <w:u w:val="thick"/>
        </w:rPr>
        <w:t>435-668-</w:t>
      </w:r>
      <w:r>
        <w:rPr>
          <w:spacing w:val="-4"/>
          <w:u w:val="thick"/>
        </w:rPr>
        <w:t>9668</w:t>
      </w:r>
      <w:r>
        <w:rPr>
          <w:u w:val="thick"/>
        </w:rPr>
        <w:tab/>
      </w:r>
    </w:p>
    <w:p w14:paraId="6D38AE9A" w14:textId="77777777" w:rsidR="00E50DD6" w:rsidRDefault="00E50DD6">
      <w:pPr>
        <w:sectPr w:rsidR="00E50DD6">
          <w:type w:val="continuous"/>
          <w:pgSz w:w="12240" w:h="15840"/>
          <w:pgMar w:top="1360" w:right="40" w:bottom="280" w:left="160" w:header="0" w:footer="741" w:gutter="0"/>
          <w:cols w:num="2" w:space="720" w:equalWidth="0">
            <w:col w:w="5655" w:space="105"/>
            <w:col w:w="6280"/>
          </w:cols>
        </w:sectPr>
      </w:pPr>
    </w:p>
    <w:p w14:paraId="328F2B47" w14:textId="77777777" w:rsidR="00E50DD6" w:rsidRDefault="00E50DD6">
      <w:pPr>
        <w:pStyle w:val="BodyText"/>
        <w:spacing w:before="9"/>
        <w:rPr>
          <w:sz w:val="11"/>
        </w:rPr>
      </w:pPr>
    </w:p>
    <w:p w14:paraId="397C1AD6" w14:textId="77777777" w:rsidR="00E50DD6" w:rsidRDefault="00E50DD6">
      <w:pPr>
        <w:rPr>
          <w:sz w:val="11"/>
        </w:rPr>
        <w:sectPr w:rsidR="00E50DD6">
          <w:type w:val="continuous"/>
          <w:pgSz w:w="12240" w:h="15840"/>
          <w:pgMar w:top="1360" w:right="40" w:bottom="280" w:left="160" w:header="0" w:footer="741" w:gutter="0"/>
          <w:cols w:space="720"/>
        </w:sectPr>
      </w:pPr>
    </w:p>
    <w:p w14:paraId="691E47A0" w14:textId="77777777" w:rsidR="00E50DD6" w:rsidRDefault="00000000">
      <w:pPr>
        <w:pStyle w:val="BodyText"/>
        <w:spacing w:before="187"/>
        <w:ind w:left="560"/>
      </w:pPr>
      <w:r>
        <w:pict w14:anchorId="2842DFCC">
          <v:rect id="docshape108" o:spid="_x0000_s3216" style="position:absolute;left:0;text-align:left;margin-left:90.95pt;margin-top:21.85pt;width:161.05pt;height:.6pt;z-index:15769600;mso-position-horizontal-relative:page" fillcolor="black" stroked="f">
            <w10:wrap anchorx="page"/>
          </v:rect>
        </w:pict>
      </w:r>
      <w:r>
        <w:rPr>
          <w:spacing w:val="-2"/>
        </w:rPr>
        <w:t>Section(s):</w:t>
      </w:r>
    </w:p>
    <w:p w14:paraId="49AEB4B1" w14:textId="77777777" w:rsidR="00E50DD6" w:rsidRDefault="00000000">
      <w:pPr>
        <w:spacing w:before="94"/>
        <w:ind w:left="60"/>
        <w:rPr>
          <w:rFonts w:ascii="Arial"/>
          <w:sz w:val="26"/>
        </w:rPr>
      </w:pPr>
      <w:r>
        <w:br w:type="column"/>
      </w:r>
      <w:r>
        <w:rPr>
          <w:rFonts w:ascii="Arial"/>
          <w:sz w:val="26"/>
        </w:rPr>
        <w:t xml:space="preserve">4 &amp; </w:t>
      </w:r>
      <w:r>
        <w:rPr>
          <w:rFonts w:ascii="Arial"/>
          <w:spacing w:val="-10"/>
          <w:sz w:val="26"/>
        </w:rPr>
        <w:t>5</w:t>
      </w:r>
    </w:p>
    <w:p w14:paraId="4E56D5E6" w14:textId="77777777" w:rsidR="00E50DD6" w:rsidRDefault="00000000">
      <w:pPr>
        <w:pStyle w:val="BodyText"/>
        <w:spacing w:before="187"/>
        <w:ind w:left="560"/>
      </w:pPr>
      <w:r>
        <w:br w:type="column"/>
      </w:r>
      <w:r>
        <w:rPr>
          <w:spacing w:val="-2"/>
        </w:rPr>
        <w:t>Township(s):</w:t>
      </w:r>
    </w:p>
    <w:p w14:paraId="7458AC19" w14:textId="77777777" w:rsidR="00E50DD6" w:rsidRDefault="00000000">
      <w:pPr>
        <w:spacing w:before="94"/>
        <w:ind w:left="60"/>
        <w:rPr>
          <w:rFonts w:ascii="Arial"/>
          <w:sz w:val="26"/>
        </w:rPr>
      </w:pPr>
      <w:r>
        <w:br w:type="column"/>
      </w:r>
      <w:r>
        <w:rPr>
          <w:rFonts w:ascii="Arial"/>
          <w:sz w:val="26"/>
        </w:rPr>
        <w:t xml:space="preserve">42 </w:t>
      </w:r>
      <w:r>
        <w:rPr>
          <w:rFonts w:ascii="Arial"/>
          <w:spacing w:val="-2"/>
          <w:sz w:val="26"/>
        </w:rPr>
        <w:t>South</w:t>
      </w:r>
    </w:p>
    <w:p w14:paraId="08CF293B" w14:textId="77777777" w:rsidR="00E50DD6" w:rsidRDefault="00000000">
      <w:pPr>
        <w:pStyle w:val="BodyText"/>
        <w:spacing w:before="187"/>
        <w:ind w:left="412"/>
      </w:pPr>
      <w:r>
        <w:br w:type="column"/>
      </w:r>
      <w:r>
        <w:rPr>
          <w:spacing w:val="-2"/>
        </w:rPr>
        <w:t>Range:</w:t>
      </w:r>
    </w:p>
    <w:p w14:paraId="0E6D7083" w14:textId="77777777" w:rsidR="00E50DD6" w:rsidRDefault="00000000">
      <w:pPr>
        <w:spacing w:before="94"/>
        <w:ind w:left="61"/>
        <w:rPr>
          <w:rFonts w:ascii="Arial"/>
          <w:sz w:val="26"/>
        </w:rPr>
      </w:pPr>
      <w:r>
        <w:br w:type="column"/>
      </w:r>
      <w:r>
        <w:rPr>
          <w:rFonts w:ascii="Arial"/>
          <w:sz w:val="26"/>
        </w:rPr>
        <w:t xml:space="preserve">16 </w:t>
      </w:r>
      <w:r>
        <w:rPr>
          <w:rFonts w:ascii="Arial"/>
          <w:spacing w:val="-4"/>
          <w:sz w:val="26"/>
        </w:rPr>
        <w:t>West</w:t>
      </w:r>
    </w:p>
    <w:p w14:paraId="17820E49" w14:textId="77777777" w:rsidR="00E50DD6" w:rsidRDefault="00E50DD6">
      <w:pPr>
        <w:pStyle w:val="BodyText"/>
        <w:spacing w:before="9"/>
        <w:rPr>
          <w:rFonts w:ascii="Arial"/>
          <w:sz w:val="3"/>
        </w:rPr>
      </w:pPr>
    </w:p>
    <w:p w14:paraId="736ABEF0" w14:textId="77777777" w:rsidR="00E50DD6" w:rsidRDefault="00000000">
      <w:pPr>
        <w:pStyle w:val="BodyText"/>
        <w:spacing w:line="20" w:lineRule="exact"/>
        <w:ind w:left="21"/>
        <w:rPr>
          <w:rFonts w:ascii="Arial"/>
          <w:sz w:val="2"/>
        </w:rPr>
      </w:pPr>
      <w:r>
        <w:rPr>
          <w:rFonts w:ascii="Arial"/>
          <w:sz w:val="2"/>
        </w:rPr>
      </w:r>
      <w:r>
        <w:rPr>
          <w:rFonts w:ascii="Arial"/>
          <w:sz w:val="2"/>
        </w:rPr>
        <w:pict w14:anchorId="46D23F66">
          <v:group id="docshapegroup109" o:spid="_x0000_s3214" style="width:104.05pt;height:.6pt;mso-position-horizontal-relative:char;mso-position-vertical-relative:line" coordsize="2081,12">
            <v:rect id="docshape110" o:spid="_x0000_s3215" style="position:absolute;width:2081;height:12" fillcolor="black" stroked="f"/>
            <w10:anchorlock/>
          </v:group>
        </w:pict>
      </w:r>
    </w:p>
    <w:p w14:paraId="612BF4C5" w14:textId="77777777" w:rsidR="00E50DD6" w:rsidRDefault="00E50DD6">
      <w:pPr>
        <w:spacing w:line="20" w:lineRule="exact"/>
        <w:rPr>
          <w:rFonts w:ascii="Arial"/>
          <w:sz w:val="2"/>
        </w:rPr>
        <w:sectPr w:rsidR="00E50DD6">
          <w:type w:val="continuous"/>
          <w:pgSz w:w="12240" w:h="15840"/>
          <w:pgMar w:top="1360" w:right="40" w:bottom="280" w:left="160" w:header="0" w:footer="741" w:gutter="0"/>
          <w:cols w:num="6" w:space="720" w:equalWidth="0">
            <w:col w:w="1599" w:space="40"/>
            <w:col w:w="712" w:space="2029"/>
            <w:col w:w="1839" w:space="40"/>
            <w:col w:w="1110" w:space="39"/>
            <w:col w:w="1091" w:space="39"/>
            <w:col w:w="3502"/>
          </w:cols>
        </w:sectPr>
      </w:pPr>
    </w:p>
    <w:p w14:paraId="6E5A25DF" w14:textId="77777777" w:rsidR="00E50DD6" w:rsidRDefault="00000000">
      <w:pPr>
        <w:pStyle w:val="BodyText"/>
        <w:spacing w:before="136"/>
        <w:ind w:left="560"/>
      </w:pPr>
      <w:r>
        <w:pict w14:anchorId="0AD70C0B">
          <v:rect id="docshape111" o:spid="_x0000_s3213" style="position:absolute;left:0;text-align:left;margin-left:321.95pt;margin-top:-1.3pt;width:74.05pt;height:.6pt;z-index:15770112;mso-position-horizontal-relative:page" fillcolor="black" stroked="f">
            <w10:wrap anchorx="page"/>
          </v:rect>
        </w:pict>
      </w:r>
      <w:r>
        <w:t>Current</w:t>
      </w:r>
      <w:r>
        <w:rPr>
          <w:spacing w:val="-2"/>
        </w:rPr>
        <w:t xml:space="preserve"> </w:t>
      </w:r>
      <w:r>
        <w:t>Zoning</w:t>
      </w:r>
      <w:r>
        <w:rPr>
          <w:spacing w:val="-2"/>
        </w:rPr>
        <w:t xml:space="preserve"> Designation:</w:t>
      </w:r>
    </w:p>
    <w:p w14:paraId="136BC2F7" w14:textId="77777777" w:rsidR="00E50DD6" w:rsidRDefault="00000000">
      <w:pPr>
        <w:spacing w:before="44"/>
        <w:ind w:left="60"/>
        <w:rPr>
          <w:rFonts w:ascii="Arial"/>
          <w:sz w:val="26"/>
        </w:rPr>
      </w:pPr>
      <w:r>
        <w:br w:type="column"/>
      </w:r>
      <w:r>
        <w:rPr>
          <w:rFonts w:ascii="Arial"/>
          <w:sz w:val="26"/>
        </w:rPr>
        <w:t>R-1-10/RA</w:t>
      </w:r>
      <w:r>
        <w:rPr>
          <w:rFonts w:ascii="Arial"/>
          <w:spacing w:val="-1"/>
          <w:sz w:val="26"/>
        </w:rPr>
        <w:t xml:space="preserve"> </w:t>
      </w:r>
      <w:r>
        <w:rPr>
          <w:rFonts w:ascii="Arial"/>
          <w:sz w:val="26"/>
        </w:rPr>
        <w:t>Mixed</w:t>
      </w:r>
      <w:r>
        <w:rPr>
          <w:rFonts w:ascii="Arial"/>
          <w:spacing w:val="-1"/>
          <w:sz w:val="26"/>
        </w:rPr>
        <w:t xml:space="preserve"> </w:t>
      </w:r>
      <w:r>
        <w:rPr>
          <w:rFonts w:ascii="Arial"/>
          <w:sz w:val="26"/>
        </w:rPr>
        <w:t>Lot</w:t>
      </w:r>
      <w:r>
        <w:rPr>
          <w:rFonts w:ascii="Arial"/>
          <w:spacing w:val="-1"/>
          <w:sz w:val="26"/>
        </w:rPr>
        <w:t xml:space="preserve"> </w:t>
      </w:r>
      <w:r>
        <w:rPr>
          <w:rFonts w:ascii="Arial"/>
          <w:spacing w:val="-4"/>
          <w:sz w:val="26"/>
        </w:rPr>
        <w:t>Size</w:t>
      </w:r>
    </w:p>
    <w:p w14:paraId="28234763" w14:textId="77777777" w:rsidR="00E50DD6" w:rsidRDefault="00E50DD6">
      <w:pPr>
        <w:pStyle w:val="BodyText"/>
        <w:spacing w:before="9"/>
        <w:rPr>
          <w:rFonts w:ascii="Arial"/>
          <w:sz w:val="3"/>
        </w:rPr>
      </w:pPr>
    </w:p>
    <w:p w14:paraId="6C7669A5" w14:textId="77777777" w:rsidR="00E50DD6" w:rsidRDefault="00000000">
      <w:pPr>
        <w:pStyle w:val="BodyText"/>
        <w:spacing w:line="20" w:lineRule="exact"/>
        <w:ind w:left="20"/>
        <w:rPr>
          <w:rFonts w:ascii="Arial"/>
          <w:sz w:val="2"/>
        </w:rPr>
      </w:pPr>
      <w:r>
        <w:rPr>
          <w:rFonts w:ascii="Arial"/>
          <w:sz w:val="2"/>
        </w:rPr>
      </w:r>
      <w:r>
        <w:rPr>
          <w:rFonts w:ascii="Arial"/>
          <w:sz w:val="2"/>
        </w:rPr>
        <w:pict w14:anchorId="496B29B5">
          <v:group id="docshapegroup112" o:spid="_x0000_s3211" style="width:182.3pt;height:.6pt;mso-position-horizontal-relative:char;mso-position-vertical-relative:line" coordsize="3646,12">
            <v:rect id="docshape113" o:spid="_x0000_s3212" style="position:absolute;width:3646;height:12" fillcolor="black" stroked="f"/>
            <w10:anchorlock/>
          </v:group>
        </w:pict>
      </w:r>
    </w:p>
    <w:p w14:paraId="15BFC020" w14:textId="77777777" w:rsidR="00E50DD6" w:rsidRDefault="00E50DD6">
      <w:pPr>
        <w:spacing w:line="20" w:lineRule="exact"/>
        <w:rPr>
          <w:rFonts w:ascii="Arial"/>
          <w:sz w:val="2"/>
        </w:rPr>
        <w:sectPr w:rsidR="00E50DD6">
          <w:type w:val="continuous"/>
          <w:pgSz w:w="12240" w:h="15840"/>
          <w:pgMar w:top="1360" w:right="40" w:bottom="280" w:left="160" w:header="0" w:footer="741" w:gutter="0"/>
          <w:cols w:num="2" w:space="720" w:equalWidth="0">
            <w:col w:w="3334" w:space="40"/>
            <w:col w:w="8666"/>
          </w:cols>
        </w:sectPr>
      </w:pPr>
    </w:p>
    <w:p w14:paraId="783A55BA" w14:textId="77777777" w:rsidR="00E50DD6" w:rsidRDefault="00000000">
      <w:pPr>
        <w:pStyle w:val="BodyText"/>
        <w:spacing w:before="140"/>
        <w:ind w:left="560"/>
      </w:pPr>
      <w:r>
        <w:t>Parcel</w:t>
      </w:r>
      <w:r>
        <w:rPr>
          <w:spacing w:val="-7"/>
        </w:rPr>
        <w:t xml:space="preserve"> </w:t>
      </w:r>
      <w:r>
        <w:t>Size</w:t>
      </w:r>
      <w:r>
        <w:rPr>
          <w:spacing w:val="-7"/>
        </w:rPr>
        <w:t xml:space="preserve"> </w:t>
      </w:r>
      <w:r>
        <w:rPr>
          <w:spacing w:val="-2"/>
        </w:rPr>
        <w:t>(acres):</w:t>
      </w:r>
    </w:p>
    <w:p w14:paraId="70F7B30F" w14:textId="77777777" w:rsidR="00E50DD6" w:rsidRDefault="00000000">
      <w:pPr>
        <w:spacing w:before="47"/>
        <w:ind w:left="63"/>
        <w:rPr>
          <w:rFonts w:ascii="Arial"/>
          <w:sz w:val="26"/>
        </w:rPr>
      </w:pPr>
      <w:r>
        <w:br w:type="column"/>
      </w:r>
      <w:r>
        <w:rPr>
          <w:rFonts w:ascii="Arial"/>
          <w:sz w:val="26"/>
        </w:rPr>
        <w:t xml:space="preserve">5.62 </w:t>
      </w:r>
      <w:r>
        <w:rPr>
          <w:rFonts w:ascii="Arial"/>
          <w:spacing w:val="-2"/>
          <w:sz w:val="26"/>
        </w:rPr>
        <w:t>Acres</w:t>
      </w:r>
    </w:p>
    <w:p w14:paraId="699D3544" w14:textId="77777777" w:rsidR="00E50DD6" w:rsidRDefault="00E50DD6">
      <w:pPr>
        <w:pStyle w:val="BodyText"/>
        <w:spacing w:before="10"/>
        <w:rPr>
          <w:rFonts w:ascii="Arial"/>
          <w:sz w:val="3"/>
        </w:rPr>
      </w:pPr>
    </w:p>
    <w:p w14:paraId="4F11646B" w14:textId="77777777" w:rsidR="00E50DD6" w:rsidRDefault="00000000">
      <w:pPr>
        <w:pStyle w:val="BodyText"/>
        <w:spacing w:line="20" w:lineRule="exact"/>
        <w:ind w:left="23"/>
        <w:rPr>
          <w:rFonts w:ascii="Arial"/>
          <w:sz w:val="2"/>
        </w:rPr>
      </w:pPr>
      <w:r>
        <w:rPr>
          <w:rFonts w:ascii="Arial"/>
          <w:sz w:val="2"/>
        </w:rPr>
      </w:r>
      <w:r>
        <w:rPr>
          <w:rFonts w:ascii="Arial"/>
          <w:sz w:val="2"/>
        </w:rPr>
        <w:pict w14:anchorId="43E71DC9">
          <v:group id="docshapegroup114" o:spid="_x0000_s3209" style="width:228.4pt;height:.6pt;mso-position-horizontal-relative:char;mso-position-vertical-relative:line" coordsize="4568,12">
            <v:rect id="docshape115" o:spid="_x0000_s3210" style="position:absolute;width:4568;height:12" fillcolor="black" stroked="f"/>
            <w10:anchorlock/>
          </v:group>
        </w:pict>
      </w:r>
    </w:p>
    <w:p w14:paraId="69463A3B" w14:textId="77777777" w:rsidR="00E50DD6" w:rsidRDefault="00E50DD6">
      <w:pPr>
        <w:spacing w:line="20" w:lineRule="exact"/>
        <w:rPr>
          <w:rFonts w:ascii="Arial"/>
          <w:sz w:val="2"/>
        </w:rPr>
        <w:sectPr w:rsidR="00E50DD6">
          <w:type w:val="continuous"/>
          <w:pgSz w:w="12240" w:h="15840"/>
          <w:pgMar w:top="1360" w:right="40" w:bottom="280" w:left="160" w:header="0" w:footer="741" w:gutter="0"/>
          <w:cols w:num="2" w:space="720" w:equalWidth="0">
            <w:col w:w="2410" w:space="40"/>
            <w:col w:w="9590"/>
          </w:cols>
        </w:sectPr>
      </w:pPr>
    </w:p>
    <w:p w14:paraId="4634CFB6" w14:textId="77777777" w:rsidR="00E50DD6" w:rsidRDefault="00000000">
      <w:pPr>
        <w:pStyle w:val="BodyText"/>
        <w:spacing w:before="47"/>
        <w:ind w:left="560"/>
        <w:rPr>
          <w:rFonts w:ascii="Arial"/>
          <w:sz w:val="26"/>
        </w:rPr>
      </w:pPr>
      <w:r>
        <w:pict w14:anchorId="146E6E3B">
          <v:rect id="docshape116" o:spid="_x0000_s3208" style="position:absolute;left:0;text-align:left;margin-left:119.05pt;margin-top:19.35pt;width:240.95pt;height:.6pt;z-index:15770624;mso-position-horizontal-relative:page" fillcolor="black" stroked="f">
            <w10:wrap anchorx="page"/>
          </v:rect>
        </w:pict>
      </w:r>
      <w:r>
        <w:t>Number</w:t>
      </w:r>
      <w:r>
        <w:rPr>
          <w:spacing w:val="-3"/>
        </w:rPr>
        <w:t xml:space="preserve"> </w:t>
      </w:r>
      <w:r>
        <w:t>of</w:t>
      </w:r>
      <w:r>
        <w:rPr>
          <w:spacing w:val="-3"/>
        </w:rPr>
        <w:t xml:space="preserve"> </w:t>
      </w:r>
      <w:r>
        <w:t>Lots:</w:t>
      </w:r>
      <w:r>
        <w:rPr>
          <w:spacing w:val="41"/>
        </w:rPr>
        <w:t xml:space="preserve"> </w:t>
      </w:r>
      <w:r>
        <w:rPr>
          <w:rFonts w:ascii="Arial"/>
          <w:spacing w:val="-5"/>
          <w:position w:val="7"/>
          <w:sz w:val="26"/>
        </w:rPr>
        <w:t>21</w:t>
      </w:r>
    </w:p>
    <w:p w14:paraId="731150A1" w14:textId="77777777" w:rsidR="00E50DD6" w:rsidRDefault="00E50DD6">
      <w:pPr>
        <w:rPr>
          <w:rFonts w:ascii="Arial"/>
          <w:sz w:val="26"/>
        </w:rPr>
        <w:sectPr w:rsidR="00E50DD6">
          <w:type w:val="continuous"/>
          <w:pgSz w:w="12240" w:h="15840"/>
          <w:pgMar w:top="1360" w:right="40" w:bottom="280" w:left="160" w:header="0" w:footer="741" w:gutter="0"/>
          <w:cols w:space="720"/>
        </w:sectPr>
      </w:pPr>
    </w:p>
    <w:p w14:paraId="7A4F36AE" w14:textId="77777777" w:rsidR="00E50DD6" w:rsidRDefault="00000000">
      <w:pPr>
        <w:pStyle w:val="BodyText"/>
        <w:spacing w:before="139"/>
        <w:ind w:left="560"/>
      </w:pPr>
      <w:r>
        <w:t>Major</w:t>
      </w:r>
      <w:r>
        <w:rPr>
          <w:spacing w:val="-6"/>
        </w:rPr>
        <w:t xml:space="preserve"> </w:t>
      </w:r>
      <w:r>
        <w:t>Cross</w:t>
      </w:r>
      <w:r>
        <w:rPr>
          <w:spacing w:val="-3"/>
        </w:rPr>
        <w:t xml:space="preserve"> </w:t>
      </w:r>
      <w:r>
        <w:rPr>
          <w:spacing w:val="-2"/>
        </w:rPr>
        <w:t>Street(s):</w:t>
      </w:r>
    </w:p>
    <w:p w14:paraId="4BF1BDB3" w14:textId="77777777" w:rsidR="00E50DD6" w:rsidRDefault="00000000">
      <w:pPr>
        <w:spacing w:before="53"/>
        <w:ind w:left="62"/>
        <w:rPr>
          <w:rFonts w:ascii="Arial"/>
          <w:sz w:val="26"/>
        </w:rPr>
      </w:pPr>
      <w:r>
        <w:br w:type="column"/>
      </w:r>
      <w:r>
        <w:rPr>
          <w:rFonts w:ascii="Arial"/>
          <w:sz w:val="26"/>
        </w:rPr>
        <w:t>Rachel</w:t>
      </w:r>
      <w:r>
        <w:rPr>
          <w:rFonts w:ascii="Arial"/>
          <w:spacing w:val="-1"/>
          <w:sz w:val="26"/>
        </w:rPr>
        <w:t xml:space="preserve"> </w:t>
      </w:r>
      <w:r>
        <w:rPr>
          <w:rFonts w:ascii="Arial"/>
          <w:spacing w:val="-2"/>
          <w:sz w:val="26"/>
        </w:rPr>
        <w:t>Drive</w:t>
      </w:r>
    </w:p>
    <w:p w14:paraId="14076C0C" w14:textId="77777777" w:rsidR="00E50DD6" w:rsidRDefault="00E50DD6">
      <w:pPr>
        <w:pStyle w:val="BodyText"/>
        <w:spacing w:before="3"/>
        <w:rPr>
          <w:rFonts w:ascii="Arial"/>
          <w:sz w:val="3"/>
        </w:rPr>
      </w:pPr>
    </w:p>
    <w:p w14:paraId="7BC8D109" w14:textId="77777777" w:rsidR="00E50DD6" w:rsidRDefault="00000000">
      <w:pPr>
        <w:pStyle w:val="BodyText"/>
        <w:spacing w:line="25" w:lineRule="exact"/>
        <w:ind w:left="23"/>
        <w:rPr>
          <w:rFonts w:ascii="Arial"/>
          <w:sz w:val="2"/>
        </w:rPr>
      </w:pPr>
      <w:r>
        <w:rPr>
          <w:rFonts w:ascii="Arial"/>
          <w:sz w:val="2"/>
        </w:rPr>
      </w:r>
      <w:r>
        <w:rPr>
          <w:rFonts w:ascii="Arial"/>
          <w:sz w:val="2"/>
        </w:rPr>
        <w:pict w14:anchorId="498B8F41">
          <v:group id="docshapegroup117" o:spid="_x0000_s3205" style="width:268.35pt;height:1.3pt;mso-position-horizontal-relative:char;mso-position-vertical-relative:line" coordsize="5367,26">
            <v:line id="_x0000_s3207" style="position:absolute" from="3566,21" to="5366,21" strokeweight=".48pt"/>
            <v:shape id="docshape118" o:spid="_x0000_s3206" style="position:absolute;width:5367;height:12" coordsize="5367,12" path="m5366,l3566,,,,,12r3566,l5366,12r,-12xe" fillcolor="black" stroked="f">
              <v:path arrowok="t"/>
            </v:shape>
            <w10:anchorlock/>
          </v:group>
        </w:pict>
      </w:r>
    </w:p>
    <w:p w14:paraId="62084DD0" w14:textId="77777777" w:rsidR="00E50DD6" w:rsidRDefault="00E50DD6">
      <w:pPr>
        <w:spacing w:line="25" w:lineRule="exact"/>
        <w:rPr>
          <w:rFonts w:ascii="Arial"/>
          <w:sz w:val="2"/>
        </w:rPr>
        <w:sectPr w:rsidR="00E50DD6">
          <w:type w:val="continuous"/>
          <w:pgSz w:w="12240" w:h="15840"/>
          <w:pgMar w:top="1360" w:right="40" w:bottom="280" w:left="160" w:header="0" w:footer="741" w:gutter="0"/>
          <w:cols w:num="2" w:space="720" w:equalWidth="0">
            <w:col w:w="2690" w:space="40"/>
            <w:col w:w="9310"/>
          </w:cols>
        </w:sectPr>
      </w:pPr>
    </w:p>
    <w:p w14:paraId="739E1507" w14:textId="77777777" w:rsidR="00E50DD6" w:rsidRDefault="00E50DD6">
      <w:pPr>
        <w:pStyle w:val="BodyText"/>
        <w:rPr>
          <w:rFonts w:ascii="Arial"/>
          <w:sz w:val="20"/>
        </w:rPr>
      </w:pPr>
    </w:p>
    <w:p w14:paraId="1299A009" w14:textId="77777777" w:rsidR="00E50DD6" w:rsidRDefault="00000000">
      <w:pPr>
        <w:pStyle w:val="Heading8"/>
        <w:jc w:val="both"/>
      </w:pPr>
      <w:r>
        <w:t>Approvals</w:t>
      </w:r>
      <w:r>
        <w:rPr>
          <w:spacing w:val="-8"/>
        </w:rPr>
        <w:t xml:space="preserve"> </w:t>
      </w:r>
      <w:r>
        <w:t>Required</w:t>
      </w:r>
      <w:r>
        <w:rPr>
          <w:spacing w:val="-6"/>
        </w:rPr>
        <w:t xml:space="preserve"> </w:t>
      </w:r>
      <w:r>
        <w:rPr>
          <w:spacing w:val="-5"/>
        </w:rPr>
        <w:t>By:</w:t>
      </w:r>
    </w:p>
    <w:p w14:paraId="2A9D41BA" w14:textId="77777777" w:rsidR="00E50DD6" w:rsidRDefault="00000000">
      <w:pPr>
        <w:pStyle w:val="ListParagraph"/>
        <w:numPr>
          <w:ilvl w:val="0"/>
          <w:numId w:val="31"/>
        </w:numPr>
        <w:tabs>
          <w:tab w:val="left" w:pos="919"/>
          <w:tab w:val="left" w:pos="920"/>
        </w:tabs>
        <w:spacing w:before="229"/>
        <w:rPr>
          <w:sz w:val="24"/>
        </w:rPr>
      </w:pPr>
      <w:r>
        <w:rPr>
          <w:sz w:val="24"/>
        </w:rPr>
        <w:t>Technical</w:t>
      </w:r>
      <w:r>
        <w:rPr>
          <w:spacing w:val="-2"/>
          <w:sz w:val="24"/>
        </w:rPr>
        <w:t xml:space="preserve"> </w:t>
      </w:r>
      <w:r>
        <w:rPr>
          <w:sz w:val="24"/>
        </w:rPr>
        <w:t>Review</w:t>
      </w:r>
      <w:r>
        <w:rPr>
          <w:spacing w:val="-3"/>
          <w:sz w:val="24"/>
        </w:rPr>
        <w:t xml:space="preserve"> </w:t>
      </w:r>
      <w:r>
        <w:rPr>
          <w:sz w:val="24"/>
        </w:rPr>
        <w:t>Committee</w:t>
      </w:r>
      <w:r>
        <w:rPr>
          <w:spacing w:val="-3"/>
          <w:sz w:val="24"/>
        </w:rPr>
        <w:t xml:space="preserve"> </w:t>
      </w:r>
      <w:r>
        <w:rPr>
          <w:sz w:val="24"/>
        </w:rPr>
        <w:t>(Staff)</w:t>
      </w:r>
      <w:r>
        <w:rPr>
          <w:spacing w:val="-3"/>
          <w:sz w:val="24"/>
        </w:rPr>
        <w:t xml:space="preserve"> </w:t>
      </w:r>
      <w:r>
        <w:rPr>
          <w:sz w:val="24"/>
        </w:rPr>
        <w:t>-</w:t>
      </w:r>
      <w:r>
        <w:rPr>
          <w:spacing w:val="-3"/>
          <w:sz w:val="24"/>
        </w:rPr>
        <w:t xml:space="preserve"> </w:t>
      </w:r>
      <w:r>
        <w:rPr>
          <w:sz w:val="24"/>
        </w:rPr>
        <w:t>meets</w:t>
      </w:r>
      <w:r>
        <w:rPr>
          <w:spacing w:val="-2"/>
          <w:sz w:val="24"/>
        </w:rPr>
        <w:t xml:space="preserve"> </w:t>
      </w:r>
      <w:r>
        <w:rPr>
          <w:sz w:val="24"/>
        </w:rPr>
        <w:t>every Thursday</w:t>
      </w:r>
      <w:r>
        <w:rPr>
          <w:spacing w:val="-2"/>
          <w:sz w:val="24"/>
        </w:rPr>
        <w:t xml:space="preserve"> </w:t>
      </w:r>
      <w:r>
        <w:rPr>
          <w:sz w:val="24"/>
        </w:rPr>
        <w:t>at</w:t>
      </w:r>
      <w:r>
        <w:rPr>
          <w:spacing w:val="-2"/>
          <w:sz w:val="24"/>
        </w:rPr>
        <w:t xml:space="preserve"> </w:t>
      </w:r>
      <w:r>
        <w:rPr>
          <w:sz w:val="24"/>
        </w:rPr>
        <w:t>8:30</w:t>
      </w:r>
      <w:r>
        <w:rPr>
          <w:spacing w:val="-2"/>
          <w:sz w:val="24"/>
        </w:rPr>
        <w:t xml:space="preserve"> </w:t>
      </w:r>
      <w:r>
        <w:rPr>
          <w:spacing w:val="-4"/>
          <w:sz w:val="24"/>
        </w:rPr>
        <w:t>a.m.</w:t>
      </w:r>
    </w:p>
    <w:p w14:paraId="6DEF48D8" w14:textId="77777777" w:rsidR="00E50DD6" w:rsidRDefault="00000000">
      <w:pPr>
        <w:pStyle w:val="ListParagraph"/>
        <w:numPr>
          <w:ilvl w:val="0"/>
          <w:numId w:val="31"/>
        </w:numPr>
        <w:tabs>
          <w:tab w:val="left" w:pos="919"/>
          <w:tab w:val="left" w:pos="920"/>
        </w:tabs>
        <w:rPr>
          <w:sz w:val="24"/>
        </w:rPr>
      </w:pPr>
      <w:r>
        <w:rPr>
          <w:sz w:val="24"/>
        </w:rPr>
        <w:t>Planning</w:t>
      </w:r>
      <w:r>
        <w:rPr>
          <w:spacing w:val="-4"/>
          <w:sz w:val="24"/>
        </w:rPr>
        <w:t xml:space="preserve"> </w:t>
      </w:r>
      <w:r>
        <w:rPr>
          <w:sz w:val="24"/>
        </w:rPr>
        <w:t>Commission</w:t>
      </w:r>
      <w:r>
        <w:rPr>
          <w:spacing w:val="-1"/>
          <w:sz w:val="24"/>
        </w:rPr>
        <w:t xml:space="preserve"> </w:t>
      </w:r>
      <w:r>
        <w:rPr>
          <w:sz w:val="24"/>
        </w:rPr>
        <w:t>-</w:t>
      </w:r>
      <w:r>
        <w:rPr>
          <w:spacing w:val="-3"/>
          <w:sz w:val="24"/>
        </w:rPr>
        <w:t xml:space="preserve"> </w:t>
      </w:r>
      <w:r>
        <w:rPr>
          <w:sz w:val="24"/>
        </w:rPr>
        <w:t>meets</w:t>
      </w:r>
      <w:r>
        <w:rPr>
          <w:spacing w:val="-1"/>
          <w:sz w:val="24"/>
        </w:rPr>
        <w:t xml:space="preserve"> </w:t>
      </w:r>
      <w:r>
        <w:rPr>
          <w:sz w:val="24"/>
        </w:rPr>
        <w:t>every</w:t>
      </w:r>
      <w:r>
        <w:rPr>
          <w:spacing w:val="-2"/>
          <w:sz w:val="24"/>
        </w:rPr>
        <w:t xml:space="preserve"> </w:t>
      </w:r>
      <w:r>
        <w:rPr>
          <w:sz w:val="24"/>
        </w:rPr>
        <w:t>second</w:t>
      </w:r>
      <w:r>
        <w:rPr>
          <w:spacing w:val="-1"/>
          <w:sz w:val="24"/>
        </w:rPr>
        <w:t xml:space="preserve"> </w:t>
      </w:r>
      <w:r>
        <w:rPr>
          <w:sz w:val="24"/>
        </w:rPr>
        <w:t>Thursday</w:t>
      </w:r>
      <w:r>
        <w:rPr>
          <w:spacing w:val="-2"/>
          <w:sz w:val="24"/>
        </w:rPr>
        <w:t xml:space="preserve"> </w:t>
      </w:r>
      <w:r>
        <w:rPr>
          <w:sz w:val="24"/>
        </w:rPr>
        <w:t>of</w:t>
      </w:r>
      <w:r>
        <w:rPr>
          <w:spacing w:val="-2"/>
          <w:sz w:val="24"/>
        </w:rPr>
        <w:t xml:space="preserve"> </w:t>
      </w:r>
      <w:r>
        <w:rPr>
          <w:sz w:val="24"/>
        </w:rPr>
        <w:t>each</w:t>
      </w:r>
      <w:r>
        <w:rPr>
          <w:spacing w:val="-2"/>
          <w:sz w:val="24"/>
        </w:rPr>
        <w:t xml:space="preserve"> </w:t>
      </w:r>
      <w:r>
        <w:rPr>
          <w:sz w:val="24"/>
        </w:rPr>
        <w:t>month</w:t>
      </w:r>
      <w:r>
        <w:rPr>
          <w:spacing w:val="-1"/>
          <w:sz w:val="24"/>
        </w:rPr>
        <w:t xml:space="preserve"> </w:t>
      </w:r>
      <w:r>
        <w:rPr>
          <w:sz w:val="24"/>
        </w:rPr>
        <w:t>at</w:t>
      </w:r>
      <w:r>
        <w:rPr>
          <w:spacing w:val="-2"/>
          <w:sz w:val="24"/>
        </w:rPr>
        <w:t xml:space="preserve"> </w:t>
      </w:r>
      <w:r>
        <w:rPr>
          <w:sz w:val="24"/>
        </w:rPr>
        <w:t>5:30</w:t>
      </w:r>
      <w:r>
        <w:rPr>
          <w:spacing w:val="-1"/>
          <w:sz w:val="24"/>
        </w:rPr>
        <w:t xml:space="preserve"> </w:t>
      </w:r>
      <w:r>
        <w:rPr>
          <w:spacing w:val="-4"/>
          <w:sz w:val="24"/>
        </w:rPr>
        <w:t>p.m.</w:t>
      </w:r>
    </w:p>
    <w:p w14:paraId="0FCA833A" w14:textId="77777777" w:rsidR="00E50DD6" w:rsidRDefault="00000000">
      <w:pPr>
        <w:pStyle w:val="ListParagraph"/>
        <w:numPr>
          <w:ilvl w:val="0"/>
          <w:numId w:val="31"/>
        </w:numPr>
        <w:tabs>
          <w:tab w:val="left" w:pos="919"/>
          <w:tab w:val="left" w:pos="920"/>
        </w:tabs>
        <w:rPr>
          <w:sz w:val="24"/>
        </w:rPr>
      </w:pPr>
      <w:r>
        <w:rPr>
          <w:sz w:val="24"/>
        </w:rPr>
        <w:t>City</w:t>
      </w:r>
      <w:r>
        <w:rPr>
          <w:spacing w:val="-2"/>
          <w:sz w:val="24"/>
        </w:rPr>
        <w:t xml:space="preserve"> </w:t>
      </w:r>
      <w:r>
        <w:rPr>
          <w:sz w:val="24"/>
        </w:rPr>
        <w:t>Council</w:t>
      </w:r>
      <w:r>
        <w:rPr>
          <w:spacing w:val="-1"/>
          <w:sz w:val="24"/>
        </w:rPr>
        <w:t xml:space="preserve"> </w:t>
      </w:r>
      <w:r>
        <w:rPr>
          <w:sz w:val="24"/>
        </w:rPr>
        <w:t>-</w:t>
      </w:r>
      <w:r>
        <w:rPr>
          <w:spacing w:val="-2"/>
          <w:sz w:val="24"/>
        </w:rPr>
        <w:t xml:space="preserve"> </w:t>
      </w:r>
      <w:r>
        <w:rPr>
          <w:sz w:val="24"/>
        </w:rPr>
        <w:t>meets</w:t>
      </w:r>
      <w:r>
        <w:rPr>
          <w:spacing w:val="-1"/>
          <w:sz w:val="24"/>
        </w:rPr>
        <w:t xml:space="preserve"> </w:t>
      </w:r>
      <w:r>
        <w:rPr>
          <w:sz w:val="24"/>
        </w:rPr>
        <w:t>the</w:t>
      </w:r>
      <w:r>
        <w:rPr>
          <w:spacing w:val="-2"/>
          <w:sz w:val="24"/>
        </w:rPr>
        <w:t xml:space="preserve"> </w:t>
      </w:r>
      <w:r>
        <w:rPr>
          <w:sz w:val="24"/>
        </w:rPr>
        <w:t>second</w:t>
      </w:r>
      <w:r>
        <w:rPr>
          <w:spacing w:val="-1"/>
          <w:sz w:val="24"/>
        </w:rPr>
        <w:t xml:space="preserve"> </w:t>
      </w:r>
      <w:r>
        <w:rPr>
          <w:sz w:val="24"/>
        </w:rPr>
        <w:t>and</w:t>
      </w:r>
      <w:r>
        <w:rPr>
          <w:spacing w:val="-1"/>
          <w:sz w:val="24"/>
        </w:rPr>
        <w:t xml:space="preserve"> </w:t>
      </w:r>
      <w:r>
        <w:rPr>
          <w:sz w:val="24"/>
        </w:rPr>
        <w:t>fourth</w:t>
      </w:r>
      <w:r>
        <w:rPr>
          <w:spacing w:val="-1"/>
          <w:sz w:val="24"/>
        </w:rPr>
        <w:t xml:space="preserve"> </w:t>
      </w:r>
      <w:r>
        <w:rPr>
          <w:sz w:val="24"/>
        </w:rPr>
        <w:t>Wednesdays</w:t>
      </w:r>
      <w:r>
        <w:rPr>
          <w:spacing w:val="-1"/>
          <w:sz w:val="24"/>
        </w:rPr>
        <w:t xml:space="preserve"> </w:t>
      </w:r>
      <w:r>
        <w:rPr>
          <w:sz w:val="24"/>
        </w:rPr>
        <w:t>of</w:t>
      </w:r>
      <w:r>
        <w:rPr>
          <w:spacing w:val="-2"/>
          <w:sz w:val="24"/>
        </w:rPr>
        <w:t xml:space="preserve"> </w:t>
      </w:r>
      <w:r>
        <w:rPr>
          <w:sz w:val="24"/>
        </w:rPr>
        <w:t>each</w:t>
      </w:r>
      <w:r>
        <w:rPr>
          <w:spacing w:val="-1"/>
          <w:sz w:val="24"/>
        </w:rPr>
        <w:t xml:space="preserve"> </w:t>
      </w:r>
      <w:r>
        <w:rPr>
          <w:sz w:val="24"/>
        </w:rPr>
        <w:t>month</w:t>
      </w:r>
      <w:r>
        <w:rPr>
          <w:spacing w:val="-1"/>
          <w:sz w:val="24"/>
        </w:rPr>
        <w:t xml:space="preserve"> </w:t>
      </w:r>
      <w:r>
        <w:rPr>
          <w:sz w:val="24"/>
        </w:rPr>
        <w:t>at</w:t>
      </w:r>
      <w:r>
        <w:rPr>
          <w:spacing w:val="1"/>
          <w:sz w:val="24"/>
        </w:rPr>
        <w:t xml:space="preserve"> </w:t>
      </w:r>
      <w:r>
        <w:rPr>
          <w:sz w:val="24"/>
        </w:rPr>
        <w:t>5:00</w:t>
      </w:r>
      <w:r>
        <w:rPr>
          <w:spacing w:val="-1"/>
          <w:sz w:val="24"/>
        </w:rPr>
        <w:t xml:space="preserve"> </w:t>
      </w:r>
      <w:r>
        <w:rPr>
          <w:spacing w:val="-4"/>
          <w:sz w:val="24"/>
        </w:rPr>
        <w:t>p.m.</w:t>
      </w:r>
    </w:p>
    <w:p w14:paraId="67190C2E" w14:textId="77777777" w:rsidR="00E50DD6" w:rsidRDefault="00E50DD6">
      <w:pPr>
        <w:pStyle w:val="BodyText"/>
        <w:rPr>
          <w:sz w:val="26"/>
        </w:rPr>
      </w:pPr>
    </w:p>
    <w:p w14:paraId="46F51ED2" w14:textId="77777777" w:rsidR="00E50DD6" w:rsidRDefault="00000000">
      <w:pPr>
        <w:spacing w:before="208"/>
        <w:ind w:left="560" w:right="676"/>
        <w:jc w:val="both"/>
        <w:rPr>
          <w:b/>
          <w:i/>
          <w:sz w:val="24"/>
        </w:rPr>
      </w:pPr>
      <w:r>
        <w:rPr>
          <w:b/>
          <w:sz w:val="24"/>
        </w:rPr>
        <w:t>Attached checklists serve</w:t>
      </w:r>
      <w:r>
        <w:rPr>
          <w:b/>
          <w:spacing w:val="-1"/>
          <w:sz w:val="24"/>
        </w:rPr>
        <w:t xml:space="preserve"> </w:t>
      </w:r>
      <w:r>
        <w:rPr>
          <w:b/>
          <w:sz w:val="24"/>
        </w:rPr>
        <w:t>as a guide</w:t>
      </w:r>
      <w:r>
        <w:rPr>
          <w:b/>
          <w:spacing w:val="-1"/>
          <w:sz w:val="24"/>
        </w:rPr>
        <w:t xml:space="preserve"> </w:t>
      </w:r>
      <w:r>
        <w:rPr>
          <w:b/>
          <w:sz w:val="24"/>
        </w:rPr>
        <w:t>for</w:t>
      </w:r>
      <w:r>
        <w:rPr>
          <w:b/>
          <w:spacing w:val="-1"/>
          <w:sz w:val="24"/>
        </w:rPr>
        <w:t xml:space="preserve"> </w:t>
      </w:r>
      <w:r>
        <w:rPr>
          <w:b/>
          <w:sz w:val="24"/>
        </w:rPr>
        <w:t>adhering to Santa</w:t>
      </w:r>
      <w:r>
        <w:rPr>
          <w:b/>
          <w:spacing w:val="-1"/>
          <w:sz w:val="24"/>
        </w:rPr>
        <w:t xml:space="preserve"> </w:t>
      </w:r>
      <w:r>
        <w:rPr>
          <w:b/>
          <w:sz w:val="24"/>
        </w:rPr>
        <w:t xml:space="preserve">Clara City’s subdivision process/requirements. City Staff will use the checklists for completeness reviews and insuring code compliance for subdivisions. </w:t>
      </w:r>
      <w:r>
        <w:rPr>
          <w:b/>
          <w:i/>
          <w:sz w:val="24"/>
        </w:rPr>
        <w:t>For</w:t>
      </w:r>
      <w:r>
        <w:rPr>
          <w:b/>
          <w:i/>
          <w:spacing w:val="-3"/>
          <w:sz w:val="24"/>
        </w:rPr>
        <w:t xml:space="preserve"> </w:t>
      </w:r>
      <w:r>
        <w:rPr>
          <w:b/>
          <w:i/>
          <w:sz w:val="24"/>
        </w:rPr>
        <w:t>comprehensive</w:t>
      </w:r>
      <w:r>
        <w:rPr>
          <w:b/>
          <w:i/>
          <w:spacing w:val="-4"/>
          <w:sz w:val="24"/>
        </w:rPr>
        <w:t xml:space="preserve"> </w:t>
      </w:r>
      <w:r>
        <w:rPr>
          <w:b/>
          <w:i/>
          <w:sz w:val="24"/>
        </w:rPr>
        <w:t>information</w:t>
      </w:r>
      <w:r>
        <w:rPr>
          <w:b/>
          <w:i/>
          <w:spacing w:val="-3"/>
          <w:sz w:val="24"/>
        </w:rPr>
        <w:t xml:space="preserve"> </w:t>
      </w:r>
      <w:r>
        <w:rPr>
          <w:b/>
          <w:i/>
          <w:sz w:val="24"/>
        </w:rPr>
        <w:t>on</w:t>
      </w:r>
      <w:r>
        <w:rPr>
          <w:b/>
          <w:i/>
          <w:spacing w:val="-3"/>
          <w:sz w:val="24"/>
        </w:rPr>
        <w:t xml:space="preserve"> </w:t>
      </w:r>
      <w:r>
        <w:rPr>
          <w:b/>
          <w:i/>
          <w:sz w:val="24"/>
        </w:rPr>
        <w:t>the</w:t>
      </w:r>
      <w:r>
        <w:rPr>
          <w:b/>
          <w:i/>
          <w:spacing w:val="-4"/>
          <w:sz w:val="24"/>
        </w:rPr>
        <w:t xml:space="preserve"> </w:t>
      </w:r>
      <w:r>
        <w:rPr>
          <w:b/>
          <w:i/>
          <w:sz w:val="24"/>
        </w:rPr>
        <w:t>subdivision</w:t>
      </w:r>
      <w:r>
        <w:rPr>
          <w:b/>
          <w:i/>
          <w:spacing w:val="-3"/>
          <w:sz w:val="24"/>
        </w:rPr>
        <w:t xml:space="preserve"> </w:t>
      </w:r>
      <w:r>
        <w:rPr>
          <w:b/>
          <w:i/>
          <w:sz w:val="24"/>
        </w:rPr>
        <w:t>requirements/process,</w:t>
      </w:r>
      <w:r>
        <w:rPr>
          <w:b/>
          <w:i/>
          <w:spacing w:val="-3"/>
          <w:sz w:val="24"/>
        </w:rPr>
        <w:t xml:space="preserve"> </w:t>
      </w:r>
      <w:r>
        <w:rPr>
          <w:b/>
          <w:i/>
          <w:sz w:val="24"/>
        </w:rPr>
        <w:t>refer</w:t>
      </w:r>
      <w:r>
        <w:rPr>
          <w:b/>
          <w:i/>
          <w:spacing w:val="-3"/>
          <w:sz w:val="24"/>
        </w:rPr>
        <w:t xml:space="preserve"> </w:t>
      </w:r>
      <w:r>
        <w:rPr>
          <w:b/>
          <w:i/>
          <w:sz w:val="24"/>
        </w:rPr>
        <w:t>to</w:t>
      </w:r>
      <w:r>
        <w:rPr>
          <w:b/>
          <w:i/>
          <w:spacing w:val="-3"/>
          <w:sz w:val="24"/>
        </w:rPr>
        <w:t xml:space="preserve"> </w:t>
      </w:r>
      <w:r>
        <w:rPr>
          <w:b/>
          <w:i/>
          <w:sz w:val="24"/>
        </w:rPr>
        <w:t>appropriate</w:t>
      </w:r>
      <w:r>
        <w:rPr>
          <w:b/>
          <w:i/>
          <w:spacing w:val="-4"/>
          <w:sz w:val="24"/>
        </w:rPr>
        <w:t xml:space="preserve"> </w:t>
      </w:r>
      <w:r>
        <w:rPr>
          <w:b/>
          <w:i/>
          <w:sz w:val="24"/>
        </w:rPr>
        <w:t>City</w:t>
      </w:r>
      <w:r>
        <w:rPr>
          <w:b/>
          <w:i/>
          <w:spacing w:val="-4"/>
          <w:sz w:val="24"/>
        </w:rPr>
        <w:t xml:space="preserve"> </w:t>
      </w:r>
      <w:r>
        <w:rPr>
          <w:b/>
          <w:i/>
          <w:sz w:val="24"/>
        </w:rPr>
        <w:t>Codes</w:t>
      </w:r>
      <w:r>
        <w:rPr>
          <w:b/>
          <w:i/>
          <w:spacing w:val="-3"/>
          <w:sz w:val="24"/>
        </w:rPr>
        <w:t xml:space="preserve"> </w:t>
      </w:r>
      <w:r>
        <w:rPr>
          <w:b/>
          <w:i/>
          <w:sz w:val="24"/>
        </w:rPr>
        <w:t xml:space="preserve">and </w:t>
      </w:r>
      <w:r>
        <w:rPr>
          <w:b/>
          <w:i/>
          <w:spacing w:val="-2"/>
          <w:sz w:val="24"/>
        </w:rPr>
        <w:t>Statutes.</w:t>
      </w:r>
    </w:p>
    <w:p w14:paraId="44AC3D86" w14:textId="77777777" w:rsidR="00E50DD6" w:rsidRDefault="00000000">
      <w:pPr>
        <w:pStyle w:val="BodyText"/>
        <w:rPr>
          <w:b/>
          <w:i/>
          <w:sz w:val="25"/>
        </w:rPr>
      </w:pPr>
      <w:r>
        <w:pict w14:anchorId="0A038FDA">
          <v:shape id="docshape119" o:spid="_x0000_s3204" style="position:absolute;margin-left:36pt;margin-top:15.6pt;width:540pt;height:.1pt;z-index:-15690752;mso-wrap-distance-left:0;mso-wrap-distance-right:0;mso-position-horizontal-relative:page" coordorigin="720,312" coordsize="10800,0" path="m720,312r10800,e" filled="f" strokeweight="2pt">
            <v:path arrowok="t"/>
            <w10:wrap type="topAndBottom" anchorx="page"/>
          </v:shape>
        </w:pict>
      </w:r>
    </w:p>
    <w:p w14:paraId="1EC1125A" w14:textId="77777777" w:rsidR="00E50DD6" w:rsidRDefault="00000000">
      <w:pPr>
        <w:pStyle w:val="BodyText"/>
        <w:spacing w:before="129"/>
        <w:ind w:left="560"/>
        <w:jc w:val="both"/>
      </w:pPr>
      <w:r>
        <w:t>Office</w:t>
      </w:r>
      <w:r>
        <w:rPr>
          <w:spacing w:val="-7"/>
        </w:rPr>
        <w:t xml:space="preserve"> </w:t>
      </w:r>
      <w:r>
        <w:t>Use</w:t>
      </w:r>
      <w:r>
        <w:rPr>
          <w:spacing w:val="-8"/>
        </w:rPr>
        <w:t xml:space="preserve"> </w:t>
      </w:r>
      <w:r>
        <w:rPr>
          <w:spacing w:val="-2"/>
        </w:rPr>
        <w:t>Only:</w:t>
      </w:r>
    </w:p>
    <w:p w14:paraId="6FE9C3E9" w14:textId="77777777" w:rsidR="00E50DD6" w:rsidRDefault="00000000">
      <w:pPr>
        <w:pStyle w:val="BodyText"/>
        <w:tabs>
          <w:tab w:val="left" w:pos="4879"/>
          <w:tab w:val="left" w:pos="5599"/>
          <w:tab w:val="left" w:pos="9919"/>
        </w:tabs>
        <w:spacing w:before="182"/>
        <w:ind w:left="560"/>
        <w:jc w:val="both"/>
      </w:pPr>
      <w:r>
        <w:t xml:space="preserve">Date plan submitted: </w:t>
      </w:r>
      <w:r>
        <w:rPr>
          <w:u w:val="single"/>
        </w:rPr>
        <w:tab/>
      </w:r>
      <w:r>
        <w:tab/>
        <w:t xml:space="preserve">Date plan accepted: </w:t>
      </w:r>
      <w:r>
        <w:rPr>
          <w:u w:val="single"/>
        </w:rPr>
        <w:tab/>
      </w:r>
    </w:p>
    <w:p w14:paraId="760DAAD7" w14:textId="77777777" w:rsidR="00E50DD6" w:rsidRDefault="00E50DD6">
      <w:pPr>
        <w:jc w:val="both"/>
        <w:sectPr w:rsidR="00E50DD6">
          <w:type w:val="continuous"/>
          <w:pgSz w:w="12240" w:h="15840"/>
          <w:pgMar w:top="1360" w:right="40" w:bottom="280" w:left="160" w:header="0" w:footer="741" w:gutter="0"/>
          <w:cols w:space="720"/>
        </w:sectPr>
      </w:pPr>
    </w:p>
    <w:p w14:paraId="055FFB36" w14:textId="77777777" w:rsidR="00E50DD6" w:rsidRDefault="00000000">
      <w:pPr>
        <w:pStyle w:val="Heading8"/>
        <w:spacing w:before="67"/>
        <w:ind w:left="1750" w:right="1868"/>
        <w:jc w:val="center"/>
      </w:pPr>
      <w:r>
        <w:lastRenderedPageBreak/>
        <w:t>Subdivision/Development</w:t>
      </w:r>
      <w:r>
        <w:rPr>
          <w:spacing w:val="-17"/>
        </w:rPr>
        <w:t xml:space="preserve"> </w:t>
      </w:r>
      <w:r>
        <w:t>Approval</w:t>
      </w:r>
      <w:r>
        <w:rPr>
          <w:spacing w:val="-13"/>
        </w:rPr>
        <w:t xml:space="preserve"> </w:t>
      </w:r>
      <w:r>
        <w:rPr>
          <w:spacing w:val="-2"/>
        </w:rPr>
        <w:t>Checklist</w:t>
      </w:r>
    </w:p>
    <w:p w14:paraId="4E34F8E5" w14:textId="77777777" w:rsidR="00E50DD6" w:rsidRDefault="00E50DD6">
      <w:pPr>
        <w:pStyle w:val="BodyText"/>
        <w:spacing w:before="11"/>
        <w:rPr>
          <w:b/>
          <w:sz w:val="27"/>
        </w:rPr>
      </w:pPr>
    </w:p>
    <w:p w14:paraId="613D3E75" w14:textId="77777777" w:rsidR="00E50DD6" w:rsidRDefault="00000000">
      <w:pPr>
        <w:ind w:left="4114" w:right="4235"/>
        <w:jc w:val="center"/>
        <w:rPr>
          <w:b/>
          <w:sz w:val="20"/>
        </w:rPr>
      </w:pPr>
      <w:r>
        <w:rPr>
          <w:b/>
          <w:sz w:val="20"/>
        </w:rPr>
        <w:t>FINAL</w:t>
      </w:r>
      <w:r>
        <w:rPr>
          <w:b/>
          <w:spacing w:val="-7"/>
          <w:sz w:val="20"/>
        </w:rPr>
        <w:t xml:space="preserve"> </w:t>
      </w:r>
      <w:r>
        <w:rPr>
          <w:b/>
          <w:sz w:val="20"/>
        </w:rPr>
        <w:t>PLAT</w:t>
      </w:r>
      <w:r>
        <w:rPr>
          <w:b/>
          <w:spacing w:val="-6"/>
          <w:sz w:val="20"/>
        </w:rPr>
        <w:t xml:space="preserve"> </w:t>
      </w:r>
      <w:r>
        <w:rPr>
          <w:b/>
          <w:spacing w:val="-2"/>
          <w:sz w:val="20"/>
        </w:rPr>
        <w:t>CHECKLIST</w:t>
      </w:r>
    </w:p>
    <w:p w14:paraId="05920379" w14:textId="77777777" w:rsidR="00E50DD6" w:rsidRDefault="00E50DD6">
      <w:pPr>
        <w:pStyle w:val="BodyText"/>
        <w:rPr>
          <w:b/>
          <w:sz w:val="20"/>
        </w:rPr>
      </w:pPr>
    </w:p>
    <w:p w14:paraId="4D9BDAD3" w14:textId="77777777" w:rsidR="00E50DD6" w:rsidRDefault="00E50DD6">
      <w:pPr>
        <w:pStyle w:val="BodyText"/>
        <w:spacing w:before="1"/>
        <w:rPr>
          <w:b/>
          <w:sz w:val="10"/>
        </w:rPr>
      </w:pPr>
    </w:p>
    <w:tbl>
      <w:tblPr>
        <w:tblW w:w="0" w:type="auto"/>
        <w:tblInd w:w="476" w:type="dxa"/>
        <w:tblLayout w:type="fixed"/>
        <w:tblCellMar>
          <w:left w:w="0" w:type="dxa"/>
          <w:right w:w="0" w:type="dxa"/>
        </w:tblCellMar>
        <w:tblLook w:val="01E0" w:firstRow="1" w:lastRow="1" w:firstColumn="1" w:lastColumn="1" w:noHBand="0" w:noVBand="0"/>
      </w:tblPr>
      <w:tblGrid>
        <w:gridCol w:w="513"/>
        <w:gridCol w:w="563"/>
        <w:gridCol w:w="727"/>
        <w:gridCol w:w="9089"/>
      </w:tblGrid>
      <w:tr w:rsidR="00E50DD6" w14:paraId="375EF245" w14:textId="77777777">
        <w:trPr>
          <w:trHeight w:val="438"/>
        </w:trPr>
        <w:tc>
          <w:tcPr>
            <w:tcW w:w="1803" w:type="dxa"/>
            <w:gridSpan w:val="3"/>
            <w:tcBorders>
              <w:top w:val="single" w:sz="4" w:space="0" w:color="000000"/>
              <w:bottom w:val="single" w:sz="4" w:space="0" w:color="000000"/>
              <w:right w:val="single" w:sz="4" w:space="0" w:color="000000"/>
            </w:tcBorders>
          </w:tcPr>
          <w:p w14:paraId="6F26AE63" w14:textId="77777777" w:rsidR="00E50DD6" w:rsidRDefault="00E50DD6">
            <w:pPr>
              <w:pStyle w:val="TableParagraph"/>
              <w:rPr>
                <w:rFonts w:ascii="Times New Roman"/>
                <w:sz w:val="24"/>
              </w:rPr>
            </w:pPr>
          </w:p>
        </w:tc>
        <w:tc>
          <w:tcPr>
            <w:tcW w:w="9089" w:type="dxa"/>
            <w:tcBorders>
              <w:top w:val="single" w:sz="4" w:space="0" w:color="000000"/>
              <w:left w:val="single" w:sz="4" w:space="0" w:color="000000"/>
              <w:bottom w:val="single" w:sz="4" w:space="0" w:color="000000"/>
            </w:tcBorders>
          </w:tcPr>
          <w:p w14:paraId="39FCEEB9" w14:textId="77777777" w:rsidR="00E50DD6" w:rsidRDefault="00000000">
            <w:pPr>
              <w:pStyle w:val="TableParagraph"/>
              <w:spacing w:before="80"/>
              <w:ind w:left="100"/>
              <w:rPr>
                <w:rFonts w:ascii="Times New Roman"/>
                <w:b/>
                <w:i/>
                <w:sz w:val="24"/>
              </w:rPr>
            </w:pPr>
            <w:r>
              <w:rPr>
                <w:rFonts w:ascii="Times New Roman"/>
                <w:b/>
                <w:sz w:val="24"/>
              </w:rPr>
              <w:t>I.</w:t>
            </w:r>
            <w:r>
              <w:rPr>
                <w:rFonts w:ascii="Times New Roman"/>
                <w:b/>
                <w:spacing w:val="56"/>
                <w:sz w:val="24"/>
              </w:rPr>
              <w:t xml:space="preserve"> </w:t>
            </w:r>
            <w:r>
              <w:rPr>
                <w:rFonts w:ascii="Times New Roman"/>
                <w:b/>
                <w:i/>
                <w:sz w:val="24"/>
              </w:rPr>
              <w:t>Final</w:t>
            </w:r>
            <w:r>
              <w:rPr>
                <w:rFonts w:ascii="Times New Roman"/>
                <w:b/>
                <w:i/>
                <w:spacing w:val="-2"/>
                <w:sz w:val="24"/>
              </w:rPr>
              <w:t xml:space="preserve"> </w:t>
            </w:r>
            <w:r>
              <w:rPr>
                <w:rFonts w:ascii="Times New Roman"/>
                <w:b/>
                <w:i/>
                <w:sz w:val="24"/>
              </w:rPr>
              <w:t>Plat</w:t>
            </w:r>
            <w:r>
              <w:rPr>
                <w:rFonts w:ascii="Times New Roman"/>
                <w:b/>
                <w:i/>
                <w:spacing w:val="-1"/>
                <w:sz w:val="24"/>
              </w:rPr>
              <w:t xml:space="preserve"> </w:t>
            </w:r>
            <w:r>
              <w:rPr>
                <w:rFonts w:ascii="Times New Roman"/>
                <w:b/>
                <w:i/>
                <w:spacing w:val="-2"/>
                <w:sz w:val="24"/>
              </w:rPr>
              <w:t>Requirements</w:t>
            </w:r>
          </w:p>
        </w:tc>
      </w:tr>
      <w:tr w:rsidR="00E50DD6" w14:paraId="5EDCFF80" w14:textId="77777777">
        <w:trPr>
          <w:trHeight w:val="1105"/>
        </w:trPr>
        <w:tc>
          <w:tcPr>
            <w:tcW w:w="513" w:type="dxa"/>
            <w:tcBorders>
              <w:top w:val="single" w:sz="4" w:space="0" w:color="000000"/>
              <w:bottom w:val="single" w:sz="4" w:space="0" w:color="000000"/>
            </w:tcBorders>
          </w:tcPr>
          <w:p w14:paraId="50810A58" w14:textId="77777777" w:rsidR="00E50DD6" w:rsidRDefault="00000000">
            <w:pPr>
              <w:pStyle w:val="TableParagraph"/>
              <w:spacing w:before="1"/>
              <w:ind w:left="129" w:right="200"/>
              <w:rPr>
                <w:rFonts w:ascii="Times New Roman"/>
                <w:sz w:val="24"/>
              </w:rPr>
            </w:pPr>
            <w:r>
              <w:rPr>
                <w:rFonts w:ascii="Times New Roman"/>
                <w:spacing w:val="-10"/>
                <w:sz w:val="24"/>
              </w:rPr>
              <w:t>Y Y</w:t>
            </w:r>
          </w:p>
          <w:p w14:paraId="0176C48A" w14:textId="77777777" w:rsidR="00E50DD6" w:rsidRDefault="00E50DD6">
            <w:pPr>
              <w:pStyle w:val="TableParagraph"/>
              <w:rPr>
                <w:rFonts w:ascii="Times New Roman"/>
                <w:b/>
                <w:sz w:val="24"/>
              </w:rPr>
            </w:pPr>
          </w:p>
          <w:p w14:paraId="445E8B32" w14:textId="77777777" w:rsidR="00E50DD6" w:rsidRDefault="00000000">
            <w:pPr>
              <w:pStyle w:val="TableParagraph"/>
              <w:spacing w:line="257" w:lineRule="exact"/>
              <w:ind w:left="129"/>
              <w:rPr>
                <w:rFonts w:ascii="Times New Roman"/>
                <w:sz w:val="24"/>
              </w:rPr>
            </w:pPr>
            <w:r>
              <w:rPr>
                <w:rFonts w:ascii="Times New Roman"/>
                <w:w w:val="99"/>
                <w:sz w:val="24"/>
              </w:rPr>
              <w:t>Y</w:t>
            </w:r>
          </w:p>
        </w:tc>
        <w:tc>
          <w:tcPr>
            <w:tcW w:w="563" w:type="dxa"/>
            <w:tcBorders>
              <w:top w:val="single" w:sz="4" w:space="0" w:color="000000"/>
              <w:bottom w:val="single" w:sz="4" w:space="0" w:color="000000"/>
            </w:tcBorders>
          </w:tcPr>
          <w:p w14:paraId="7A0EC551" w14:textId="77777777" w:rsidR="00E50DD6" w:rsidRDefault="00000000">
            <w:pPr>
              <w:pStyle w:val="TableParagraph"/>
              <w:spacing w:before="1"/>
              <w:ind w:left="209" w:right="170"/>
              <w:rPr>
                <w:rFonts w:ascii="Times New Roman"/>
                <w:sz w:val="24"/>
              </w:rPr>
            </w:pPr>
            <w:r>
              <w:rPr>
                <w:rFonts w:ascii="Times New Roman"/>
                <w:spacing w:val="-10"/>
                <w:sz w:val="24"/>
              </w:rPr>
              <w:t>N N</w:t>
            </w:r>
          </w:p>
          <w:p w14:paraId="23B4BD06" w14:textId="77777777" w:rsidR="00E50DD6" w:rsidRDefault="00E50DD6">
            <w:pPr>
              <w:pStyle w:val="TableParagraph"/>
              <w:rPr>
                <w:rFonts w:ascii="Times New Roman"/>
                <w:b/>
                <w:sz w:val="24"/>
              </w:rPr>
            </w:pPr>
          </w:p>
          <w:p w14:paraId="67C447C0" w14:textId="77777777" w:rsidR="00E50DD6" w:rsidRDefault="00000000">
            <w:pPr>
              <w:pStyle w:val="TableParagraph"/>
              <w:spacing w:line="257" w:lineRule="exact"/>
              <w:ind w:left="209"/>
              <w:rPr>
                <w:rFonts w:ascii="Times New Roman"/>
                <w:sz w:val="24"/>
              </w:rPr>
            </w:pPr>
            <w:r>
              <w:rPr>
                <w:rFonts w:ascii="Times New Roman"/>
                <w:w w:val="99"/>
                <w:sz w:val="24"/>
              </w:rPr>
              <w:t>N</w:t>
            </w:r>
          </w:p>
        </w:tc>
        <w:tc>
          <w:tcPr>
            <w:tcW w:w="727" w:type="dxa"/>
            <w:tcBorders>
              <w:top w:val="single" w:sz="4" w:space="0" w:color="000000"/>
              <w:bottom w:val="single" w:sz="4" w:space="0" w:color="000000"/>
              <w:right w:val="single" w:sz="4" w:space="0" w:color="000000"/>
            </w:tcBorders>
          </w:tcPr>
          <w:p w14:paraId="70016FE8" w14:textId="77777777" w:rsidR="00E50DD6" w:rsidRDefault="00000000">
            <w:pPr>
              <w:pStyle w:val="TableParagraph"/>
              <w:spacing w:before="1"/>
              <w:ind w:left="179" w:right="121"/>
              <w:rPr>
                <w:rFonts w:ascii="Times New Roman"/>
                <w:sz w:val="24"/>
              </w:rPr>
            </w:pPr>
            <w:r>
              <w:rPr>
                <w:rFonts w:ascii="Times New Roman"/>
                <w:spacing w:val="-4"/>
                <w:sz w:val="24"/>
              </w:rPr>
              <w:t xml:space="preserve">N/A </w:t>
            </w:r>
            <w:r>
              <w:rPr>
                <w:rFonts w:ascii="Times New Roman"/>
                <w:spacing w:val="-5"/>
                <w:sz w:val="24"/>
              </w:rPr>
              <w:t>N/A</w:t>
            </w:r>
          </w:p>
          <w:p w14:paraId="022F0B59" w14:textId="77777777" w:rsidR="00E50DD6" w:rsidRDefault="00E50DD6">
            <w:pPr>
              <w:pStyle w:val="TableParagraph"/>
              <w:rPr>
                <w:rFonts w:ascii="Times New Roman"/>
                <w:b/>
                <w:sz w:val="24"/>
              </w:rPr>
            </w:pPr>
          </w:p>
          <w:p w14:paraId="61D316BE" w14:textId="77777777" w:rsidR="00E50DD6" w:rsidRDefault="00000000">
            <w:pPr>
              <w:pStyle w:val="TableParagraph"/>
              <w:spacing w:line="257" w:lineRule="exact"/>
              <w:ind w:left="179"/>
              <w:rPr>
                <w:rFonts w:ascii="Times New Roman"/>
                <w:sz w:val="24"/>
              </w:rPr>
            </w:pPr>
            <w:r>
              <w:rPr>
                <w:rFonts w:ascii="Times New Roman"/>
                <w:spacing w:val="-5"/>
                <w:sz w:val="24"/>
              </w:rPr>
              <w:t>N/A</w:t>
            </w:r>
          </w:p>
        </w:tc>
        <w:tc>
          <w:tcPr>
            <w:tcW w:w="9089" w:type="dxa"/>
            <w:tcBorders>
              <w:top w:val="single" w:sz="4" w:space="0" w:color="000000"/>
              <w:left w:val="single" w:sz="4" w:space="0" w:color="000000"/>
              <w:bottom w:val="single" w:sz="4" w:space="0" w:color="000000"/>
            </w:tcBorders>
          </w:tcPr>
          <w:p w14:paraId="7A1C66D1" w14:textId="77777777" w:rsidR="00E50DD6" w:rsidRDefault="00000000">
            <w:pPr>
              <w:pStyle w:val="TableParagraph"/>
              <w:spacing w:before="1"/>
              <w:ind w:left="100"/>
              <w:rPr>
                <w:rFonts w:ascii="Times New Roman"/>
                <w:sz w:val="24"/>
              </w:rPr>
            </w:pPr>
            <w:r>
              <w:rPr>
                <w:rFonts w:ascii="Times New Roman"/>
                <w:sz w:val="24"/>
              </w:rPr>
              <w:t>A.</w:t>
            </w:r>
            <w:r>
              <w:rPr>
                <w:rFonts w:ascii="Times New Roman"/>
                <w:spacing w:val="56"/>
                <w:sz w:val="24"/>
              </w:rPr>
              <w:t xml:space="preserve"> </w:t>
            </w:r>
            <w:r>
              <w:rPr>
                <w:rFonts w:ascii="Times New Roman"/>
                <w:sz w:val="24"/>
              </w:rPr>
              <w:t>TRC</w:t>
            </w:r>
            <w:r>
              <w:rPr>
                <w:rFonts w:ascii="Times New Roman"/>
                <w:spacing w:val="-1"/>
                <w:sz w:val="24"/>
              </w:rPr>
              <w:t xml:space="preserve"> </w:t>
            </w:r>
            <w:r>
              <w:rPr>
                <w:rFonts w:ascii="Times New Roman"/>
                <w:sz w:val="24"/>
              </w:rPr>
              <w:t>with</w:t>
            </w:r>
            <w:r>
              <w:rPr>
                <w:rFonts w:ascii="Times New Roman"/>
                <w:spacing w:val="-2"/>
                <w:sz w:val="24"/>
              </w:rPr>
              <w:t xml:space="preserve"> developer</w:t>
            </w:r>
          </w:p>
          <w:p w14:paraId="2EA15112" w14:textId="77777777" w:rsidR="00E50DD6" w:rsidRDefault="00000000">
            <w:pPr>
              <w:pStyle w:val="TableParagraph"/>
              <w:ind w:left="460" w:right="58" w:hanging="360"/>
              <w:rPr>
                <w:rFonts w:ascii="Times New Roman" w:hAnsi="Times New Roman"/>
                <w:sz w:val="24"/>
              </w:rPr>
            </w:pPr>
            <w:r>
              <w:rPr>
                <w:rFonts w:ascii="Times New Roman" w:hAnsi="Times New Roman"/>
                <w:sz w:val="24"/>
              </w:rPr>
              <w:t>A.</w:t>
            </w:r>
            <w:r>
              <w:rPr>
                <w:rFonts w:ascii="Times New Roman" w:hAnsi="Times New Roman"/>
                <w:spacing w:val="40"/>
                <w:sz w:val="24"/>
              </w:rPr>
              <w:t xml:space="preserve"> </w:t>
            </w:r>
            <w:r>
              <w:rPr>
                <w:rFonts w:ascii="Times New Roman" w:hAnsi="Times New Roman"/>
                <w:sz w:val="24"/>
              </w:rPr>
              <w:t>Submittal</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1)</w:t>
            </w:r>
            <w:r>
              <w:rPr>
                <w:rFonts w:ascii="Times New Roman" w:hAnsi="Times New Roman"/>
                <w:spacing w:val="-4"/>
                <w:sz w:val="24"/>
              </w:rPr>
              <w:t xml:space="preserve"> </w:t>
            </w:r>
            <w:r>
              <w:rPr>
                <w:rFonts w:ascii="Times New Roman" w:hAnsi="Times New Roman"/>
                <w:sz w:val="24"/>
              </w:rPr>
              <w:t>Engineering</w:t>
            </w:r>
            <w:r>
              <w:rPr>
                <w:rFonts w:ascii="Times New Roman" w:hAnsi="Times New Roman"/>
                <w:spacing w:val="-3"/>
                <w:sz w:val="24"/>
              </w:rPr>
              <w:t xml:space="preserve"> </w:t>
            </w:r>
            <w:r>
              <w:rPr>
                <w:rFonts w:ascii="Times New Roman" w:hAnsi="Times New Roman"/>
                <w:sz w:val="24"/>
              </w:rPr>
              <w:t>Drawings</w:t>
            </w:r>
            <w:r>
              <w:rPr>
                <w:rFonts w:ascii="Times New Roman" w:hAnsi="Times New Roman"/>
                <w:spacing w:val="-3"/>
                <w:sz w:val="24"/>
              </w:rPr>
              <w:t xml:space="preserve"> </w:t>
            </w:r>
            <w:r>
              <w:rPr>
                <w:rFonts w:ascii="Times New Roman" w:hAnsi="Times New Roman"/>
                <w:sz w:val="24"/>
              </w:rPr>
              <w:t>(3</w:t>
            </w:r>
            <w:r>
              <w:rPr>
                <w:rFonts w:ascii="Times New Roman" w:hAnsi="Times New Roman"/>
                <w:spacing w:val="-3"/>
                <w:sz w:val="24"/>
              </w:rPr>
              <w:t xml:space="preserve"> </w:t>
            </w:r>
            <w:r>
              <w:rPr>
                <w:rFonts w:ascii="Times New Roman" w:hAnsi="Times New Roman"/>
                <w:sz w:val="24"/>
              </w:rPr>
              <w:t>copies);</w:t>
            </w:r>
            <w:r>
              <w:rPr>
                <w:rFonts w:ascii="Times New Roman" w:hAnsi="Times New Roman"/>
                <w:spacing w:val="-2"/>
                <w:sz w:val="24"/>
              </w:rPr>
              <w:t xml:space="preserve"> </w:t>
            </w:r>
            <w:r>
              <w:rPr>
                <w:rFonts w:ascii="Times New Roman" w:hAnsi="Times New Roman"/>
                <w:sz w:val="24"/>
              </w:rPr>
              <w:t>2)</w:t>
            </w:r>
            <w:r>
              <w:rPr>
                <w:rFonts w:ascii="Times New Roman" w:hAnsi="Times New Roman"/>
                <w:spacing w:val="-4"/>
                <w:sz w:val="24"/>
              </w:rPr>
              <w:t xml:space="preserve"> </w:t>
            </w:r>
            <w:r>
              <w:rPr>
                <w:rFonts w:ascii="Times New Roman" w:hAnsi="Times New Roman"/>
                <w:sz w:val="24"/>
              </w:rPr>
              <w:t>Final</w:t>
            </w:r>
            <w:r>
              <w:rPr>
                <w:rFonts w:ascii="Times New Roman" w:hAnsi="Times New Roman"/>
                <w:spacing w:val="-3"/>
                <w:sz w:val="24"/>
              </w:rPr>
              <w:t xml:space="preserve"> </w:t>
            </w:r>
            <w:r>
              <w:rPr>
                <w:rFonts w:ascii="Times New Roman" w:hAnsi="Times New Roman"/>
                <w:sz w:val="24"/>
              </w:rPr>
              <w:t>Plat</w:t>
            </w:r>
            <w:r>
              <w:rPr>
                <w:rFonts w:ascii="Times New Roman" w:hAnsi="Times New Roman"/>
                <w:spacing w:val="-3"/>
                <w:sz w:val="24"/>
              </w:rPr>
              <w:t xml:space="preserve"> </w:t>
            </w:r>
            <w:r>
              <w:rPr>
                <w:rFonts w:ascii="Times New Roman" w:hAnsi="Times New Roman"/>
                <w:sz w:val="24"/>
              </w:rPr>
              <w:t>(8</w:t>
            </w:r>
            <w:r>
              <w:rPr>
                <w:rFonts w:ascii="Times New Roman" w:hAnsi="Times New Roman"/>
                <w:spacing w:val="-3"/>
                <w:sz w:val="24"/>
              </w:rPr>
              <w:t xml:space="preserve"> </w:t>
            </w:r>
            <w:r>
              <w:rPr>
                <w:rFonts w:ascii="Times New Roman" w:hAnsi="Times New Roman"/>
                <w:sz w:val="24"/>
              </w:rPr>
              <w:t>11”x17”</w:t>
            </w:r>
            <w:r>
              <w:rPr>
                <w:rFonts w:ascii="Times New Roman" w:hAnsi="Times New Roman"/>
                <w:spacing w:val="-2"/>
                <w:sz w:val="24"/>
              </w:rPr>
              <w:t xml:space="preserve"> </w:t>
            </w:r>
            <w:r>
              <w:rPr>
                <w:rFonts w:ascii="Times New Roman" w:hAnsi="Times New Roman"/>
                <w:sz w:val="24"/>
              </w:rPr>
              <w:t>&amp;</w:t>
            </w:r>
            <w:r>
              <w:rPr>
                <w:rFonts w:ascii="Times New Roman" w:hAnsi="Times New Roman"/>
                <w:spacing w:val="-3"/>
                <w:sz w:val="24"/>
              </w:rPr>
              <w:t xml:space="preserve"> </w:t>
            </w:r>
            <w:r>
              <w:rPr>
                <w:rFonts w:ascii="Times New Roman" w:hAnsi="Times New Roman"/>
                <w:sz w:val="24"/>
              </w:rPr>
              <w:t>1 8.5”x11”);</w:t>
            </w:r>
            <w:r>
              <w:rPr>
                <w:rFonts w:ascii="Times New Roman" w:hAnsi="Times New Roman"/>
                <w:spacing w:val="40"/>
                <w:sz w:val="24"/>
              </w:rPr>
              <w:t xml:space="preserve"> </w:t>
            </w:r>
            <w:r>
              <w:rPr>
                <w:rFonts w:ascii="Times New Roman" w:hAnsi="Times New Roman"/>
                <w:sz w:val="24"/>
              </w:rPr>
              <w:t>3) One (1) Mylar; and 4) Engineer Cost Estimates</w:t>
            </w:r>
          </w:p>
          <w:p w14:paraId="7DAFDDCD" w14:textId="77777777" w:rsidR="00E50DD6" w:rsidRDefault="00000000">
            <w:pPr>
              <w:pStyle w:val="TableParagraph"/>
              <w:spacing w:line="257" w:lineRule="exact"/>
              <w:ind w:left="100"/>
              <w:rPr>
                <w:rFonts w:ascii="Times New Roman"/>
                <w:sz w:val="24"/>
              </w:rPr>
            </w:pPr>
            <w:r>
              <w:rPr>
                <w:rFonts w:ascii="Times New Roman"/>
                <w:sz w:val="24"/>
              </w:rPr>
              <w:t>B.</w:t>
            </w:r>
            <w:r>
              <w:rPr>
                <w:rFonts w:ascii="Times New Roman"/>
                <w:spacing w:val="75"/>
                <w:sz w:val="24"/>
              </w:rPr>
              <w:t xml:space="preserve"> </w:t>
            </w:r>
            <w:r>
              <w:rPr>
                <w:rFonts w:ascii="Times New Roman"/>
                <w:sz w:val="24"/>
              </w:rPr>
              <w:t>Completeness</w:t>
            </w:r>
            <w:r>
              <w:rPr>
                <w:rFonts w:ascii="Times New Roman"/>
                <w:spacing w:val="-2"/>
                <w:sz w:val="24"/>
              </w:rPr>
              <w:t xml:space="preserve"> </w:t>
            </w:r>
            <w:r>
              <w:rPr>
                <w:rFonts w:ascii="Times New Roman"/>
                <w:sz w:val="24"/>
              </w:rPr>
              <w:t>Review</w:t>
            </w:r>
            <w:r>
              <w:rPr>
                <w:rFonts w:ascii="Times New Roman"/>
                <w:spacing w:val="-2"/>
                <w:sz w:val="24"/>
              </w:rPr>
              <w:t xml:space="preserve"> </w:t>
            </w:r>
            <w:r>
              <w:rPr>
                <w:rFonts w:ascii="Times New Roman"/>
                <w:sz w:val="24"/>
              </w:rPr>
              <w:t>(Chapter</w:t>
            </w:r>
            <w:r>
              <w:rPr>
                <w:rFonts w:ascii="Times New Roman"/>
                <w:spacing w:val="-3"/>
                <w:sz w:val="24"/>
              </w:rPr>
              <w:t xml:space="preserve"> </w:t>
            </w:r>
            <w:r>
              <w:rPr>
                <w:rFonts w:ascii="Times New Roman"/>
                <w:spacing w:val="-2"/>
                <w:sz w:val="24"/>
              </w:rPr>
              <w:t>16.24)</w:t>
            </w:r>
          </w:p>
        </w:tc>
      </w:tr>
      <w:tr w:rsidR="00E50DD6" w14:paraId="0DA7908F" w14:textId="77777777">
        <w:trPr>
          <w:trHeight w:val="1931"/>
        </w:trPr>
        <w:tc>
          <w:tcPr>
            <w:tcW w:w="513" w:type="dxa"/>
            <w:tcBorders>
              <w:top w:val="single" w:sz="4" w:space="0" w:color="000000"/>
            </w:tcBorders>
          </w:tcPr>
          <w:p w14:paraId="5F42BF6B" w14:textId="77777777" w:rsidR="00E50DD6" w:rsidRDefault="00E50DD6">
            <w:pPr>
              <w:pStyle w:val="TableParagraph"/>
              <w:spacing w:before="10"/>
              <w:rPr>
                <w:rFonts w:ascii="Times New Roman"/>
                <w:b/>
                <w:sz w:val="23"/>
              </w:rPr>
            </w:pPr>
          </w:p>
          <w:p w14:paraId="1EB6579F" w14:textId="77777777" w:rsidR="00E50DD6" w:rsidRDefault="00000000">
            <w:pPr>
              <w:pStyle w:val="TableParagraph"/>
              <w:ind w:left="129" w:right="208"/>
              <w:jc w:val="both"/>
              <w:rPr>
                <w:rFonts w:ascii="Times New Roman"/>
                <w:sz w:val="24"/>
              </w:rPr>
            </w:pPr>
            <w:r>
              <w:rPr>
                <w:rFonts w:ascii="Times New Roman"/>
                <w:spacing w:val="-10"/>
                <w:sz w:val="24"/>
              </w:rPr>
              <w:t>Y Y Y Y</w:t>
            </w:r>
          </w:p>
        </w:tc>
        <w:tc>
          <w:tcPr>
            <w:tcW w:w="563" w:type="dxa"/>
            <w:tcBorders>
              <w:top w:val="single" w:sz="4" w:space="0" w:color="000000"/>
            </w:tcBorders>
          </w:tcPr>
          <w:p w14:paraId="544C29E1" w14:textId="77777777" w:rsidR="00E50DD6" w:rsidRDefault="00E50DD6">
            <w:pPr>
              <w:pStyle w:val="TableParagraph"/>
              <w:spacing w:before="10"/>
              <w:rPr>
                <w:rFonts w:ascii="Times New Roman"/>
                <w:b/>
                <w:sz w:val="23"/>
              </w:rPr>
            </w:pPr>
          </w:p>
          <w:p w14:paraId="08EF82A5" w14:textId="77777777" w:rsidR="00E50DD6" w:rsidRDefault="00000000">
            <w:pPr>
              <w:pStyle w:val="TableParagraph"/>
              <w:ind w:left="209" w:right="178"/>
              <w:jc w:val="both"/>
              <w:rPr>
                <w:rFonts w:ascii="Times New Roman"/>
                <w:sz w:val="24"/>
              </w:rPr>
            </w:pPr>
            <w:r>
              <w:rPr>
                <w:rFonts w:ascii="Times New Roman"/>
                <w:spacing w:val="-10"/>
                <w:sz w:val="24"/>
              </w:rPr>
              <w:t>N N N N</w:t>
            </w:r>
          </w:p>
        </w:tc>
        <w:tc>
          <w:tcPr>
            <w:tcW w:w="727" w:type="dxa"/>
            <w:tcBorders>
              <w:top w:val="single" w:sz="4" w:space="0" w:color="000000"/>
              <w:right w:val="single" w:sz="4" w:space="0" w:color="000000"/>
            </w:tcBorders>
          </w:tcPr>
          <w:p w14:paraId="6773A89D" w14:textId="77777777" w:rsidR="00E50DD6" w:rsidRDefault="00E50DD6">
            <w:pPr>
              <w:pStyle w:val="TableParagraph"/>
              <w:spacing w:before="10"/>
              <w:rPr>
                <w:rFonts w:ascii="Times New Roman"/>
                <w:b/>
                <w:sz w:val="23"/>
              </w:rPr>
            </w:pPr>
          </w:p>
          <w:p w14:paraId="5B188379" w14:textId="77777777" w:rsidR="00E50DD6" w:rsidRDefault="00000000">
            <w:pPr>
              <w:pStyle w:val="TableParagraph"/>
              <w:ind w:left="179" w:right="127"/>
              <w:jc w:val="both"/>
              <w:rPr>
                <w:rFonts w:ascii="Times New Roman"/>
                <w:sz w:val="24"/>
              </w:rPr>
            </w:pPr>
            <w:r>
              <w:rPr>
                <w:rFonts w:ascii="Times New Roman"/>
                <w:spacing w:val="-4"/>
                <w:sz w:val="24"/>
              </w:rPr>
              <w:t xml:space="preserve">N/A N/A N/A </w:t>
            </w:r>
            <w:r>
              <w:rPr>
                <w:rFonts w:ascii="Times New Roman"/>
                <w:spacing w:val="-5"/>
                <w:sz w:val="24"/>
              </w:rPr>
              <w:t>N/A</w:t>
            </w:r>
          </w:p>
        </w:tc>
        <w:tc>
          <w:tcPr>
            <w:tcW w:w="9089" w:type="dxa"/>
            <w:vMerge w:val="restart"/>
            <w:tcBorders>
              <w:top w:val="single" w:sz="4" w:space="0" w:color="000000"/>
              <w:left w:val="single" w:sz="4" w:space="0" w:color="000000"/>
              <w:bottom w:val="single" w:sz="4" w:space="0" w:color="000000"/>
            </w:tcBorders>
          </w:tcPr>
          <w:p w14:paraId="56789D23" w14:textId="77777777" w:rsidR="00E50DD6" w:rsidRDefault="00000000">
            <w:pPr>
              <w:pStyle w:val="TableParagraph"/>
              <w:numPr>
                <w:ilvl w:val="0"/>
                <w:numId w:val="30"/>
              </w:numPr>
              <w:tabs>
                <w:tab w:val="left" w:pos="460"/>
              </w:tabs>
              <w:spacing w:line="275" w:lineRule="exact"/>
              <w:rPr>
                <w:rFonts w:ascii="Times New Roman"/>
                <w:b/>
                <w:i/>
                <w:sz w:val="24"/>
              </w:rPr>
            </w:pPr>
            <w:r>
              <w:rPr>
                <w:rFonts w:ascii="Times New Roman"/>
                <w:b/>
                <w:i/>
                <w:sz w:val="24"/>
              </w:rPr>
              <w:t>Description</w:t>
            </w:r>
            <w:r>
              <w:rPr>
                <w:rFonts w:ascii="Times New Roman"/>
                <w:b/>
                <w:i/>
                <w:spacing w:val="-7"/>
                <w:sz w:val="24"/>
              </w:rPr>
              <w:t xml:space="preserve"> </w:t>
            </w:r>
            <w:r>
              <w:rPr>
                <w:rFonts w:ascii="Times New Roman"/>
                <w:b/>
                <w:i/>
                <w:sz w:val="24"/>
              </w:rPr>
              <w:t>and</w:t>
            </w:r>
            <w:r>
              <w:rPr>
                <w:rFonts w:ascii="Times New Roman"/>
                <w:b/>
                <w:i/>
                <w:spacing w:val="-7"/>
                <w:sz w:val="24"/>
              </w:rPr>
              <w:t xml:space="preserve"> </w:t>
            </w:r>
            <w:r>
              <w:rPr>
                <w:rFonts w:ascii="Times New Roman"/>
                <w:b/>
                <w:i/>
                <w:sz w:val="24"/>
              </w:rPr>
              <w:t>delineation</w:t>
            </w:r>
            <w:r>
              <w:rPr>
                <w:rFonts w:ascii="Times New Roman"/>
                <w:b/>
                <w:i/>
                <w:spacing w:val="-6"/>
                <w:sz w:val="24"/>
              </w:rPr>
              <w:t xml:space="preserve"> </w:t>
            </w:r>
            <w:r>
              <w:rPr>
                <w:rFonts w:ascii="Times New Roman"/>
                <w:b/>
                <w:i/>
                <w:spacing w:val="-2"/>
                <w:sz w:val="24"/>
              </w:rPr>
              <w:t>(16.24.20)</w:t>
            </w:r>
          </w:p>
          <w:p w14:paraId="6C311BEF" w14:textId="77777777" w:rsidR="00E50DD6" w:rsidRDefault="00000000">
            <w:pPr>
              <w:pStyle w:val="TableParagraph"/>
              <w:numPr>
                <w:ilvl w:val="1"/>
                <w:numId w:val="30"/>
              </w:numPr>
              <w:tabs>
                <w:tab w:val="left" w:pos="1075"/>
              </w:tabs>
              <w:ind w:hanging="361"/>
              <w:rPr>
                <w:rFonts w:ascii="Times New Roman"/>
                <w:sz w:val="24"/>
              </w:rPr>
            </w:pPr>
            <w:r>
              <w:rPr>
                <w:rFonts w:ascii="Times New Roman"/>
                <w:sz w:val="24"/>
              </w:rPr>
              <w:t>Name</w:t>
            </w:r>
            <w:r>
              <w:rPr>
                <w:rFonts w:ascii="Times New Roman"/>
                <w:spacing w:val="-3"/>
                <w:sz w:val="24"/>
              </w:rPr>
              <w:t xml:space="preserve"> </w:t>
            </w:r>
            <w:r>
              <w:rPr>
                <w:rFonts w:ascii="Times New Roman"/>
                <w:sz w:val="24"/>
              </w:rPr>
              <w:t>of</w:t>
            </w:r>
            <w:r>
              <w:rPr>
                <w:rFonts w:ascii="Times New Roman"/>
                <w:spacing w:val="-2"/>
                <w:sz w:val="24"/>
              </w:rPr>
              <w:t xml:space="preserve"> </w:t>
            </w:r>
            <w:r>
              <w:rPr>
                <w:rFonts w:ascii="Times New Roman"/>
                <w:sz w:val="24"/>
              </w:rPr>
              <w:t>subdivision</w:t>
            </w:r>
            <w:r>
              <w:rPr>
                <w:rFonts w:ascii="Times New Roman"/>
                <w:spacing w:val="-1"/>
                <w:sz w:val="24"/>
              </w:rPr>
              <w:t xml:space="preserve"> </w:t>
            </w:r>
            <w:r>
              <w:rPr>
                <w:rFonts w:ascii="Times New Roman"/>
                <w:sz w:val="24"/>
              </w:rPr>
              <w:t>approved</w:t>
            </w:r>
            <w:r>
              <w:rPr>
                <w:rFonts w:ascii="Times New Roman"/>
                <w:spacing w:val="-2"/>
                <w:sz w:val="24"/>
              </w:rPr>
              <w:t xml:space="preserve"> </w:t>
            </w:r>
            <w:r>
              <w:rPr>
                <w:rFonts w:ascii="Times New Roman"/>
                <w:sz w:val="24"/>
              </w:rPr>
              <w:t>by</w:t>
            </w:r>
            <w:r>
              <w:rPr>
                <w:rFonts w:ascii="Times New Roman"/>
                <w:spacing w:val="-1"/>
                <w:sz w:val="24"/>
              </w:rPr>
              <w:t xml:space="preserve"> </w:t>
            </w:r>
            <w:r>
              <w:rPr>
                <w:rFonts w:ascii="Times New Roman"/>
                <w:sz w:val="24"/>
              </w:rPr>
              <w:t>the</w:t>
            </w:r>
            <w:r>
              <w:rPr>
                <w:rFonts w:ascii="Times New Roman"/>
                <w:spacing w:val="-2"/>
                <w:sz w:val="24"/>
              </w:rPr>
              <w:t xml:space="preserve"> </w:t>
            </w:r>
            <w:r>
              <w:rPr>
                <w:rFonts w:ascii="Times New Roman"/>
                <w:sz w:val="24"/>
              </w:rPr>
              <w:t>Planning</w:t>
            </w:r>
            <w:r>
              <w:rPr>
                <w:rFonts w:ascii="Times New Roman"/>
                <w:spacing w:val="-1"/>
                <w:sz w:val="24"/>
              </w:rPr>
              <w:t xml:space="preserve"> </w:t>
            </w:r>
            <w:r>
              <w:rPr>
                <w:rFonts w:ascii="Times New Roman"/>
                <w:spacing w:val="-2"/>
                <w:sz w:val="24"/>
              </w:rPr>
              <w:t>Commission</w:t>
            </w:r>
          </w:p>
          <w:p w14:paraId="33097FF5" w14:textId="77777777" w:rsidR="00E50DD6" w:rsidRDefault="00000000">
            <w:pPr>
              <w:pStyle w:val="TableParagraph"/>
              <w:numPr>
                <w:ilvl w:val="1"/>
                <w:numId w:val="30"/>
              </w:numPr>
              <w:tabs>
                <w:tab w:val="left" w:pos="1075"/>
              </w:tabs>
              <w:ind w:hanging="361"/>
              <w:rPr>
                <w:rFonts w:ascii="Times New Roman"/>
                <w:sz w:val="24"/>
              </w:rPr>
            </w:pPr>
            <w:r>
              <w:rPr>
                <w:rFonts w:ascii="Times New Roman"/>
                <w:sz w:val="24"/>
              </w:rPr>
              <w:t>Identification</w:t>
            </w:r>
            <w:r>
              <w:rPr>
                <w:rFonts w:ascii="Times New Roman"/>
                <w:spacing w:val="-3"/>
                <w:sz w:val="24"/>
              </w:rPr>
              <w:t xml:space="preserve"> </w:t>
            </w:r>
            <w:r>
              <w:rPr>
                <w:rFonts w:ascii="Times New Roman"/>
                <w:sz w:val="24"/>
              </w:rPr>
              <w:t>system</w:t>
            </w:r>
            <w:r>
              <w:rPr>
                <w:rFonts w:ascii="Times New Roman"/>
                <w:spacing w:val="-3"/>
                <w:sz w:val="24"/>
              </w:rPr>
              <w:t xml:space="preserve"> </w:t>
            </w:r>
            <w:r>
              <w:rPr>
                <w:rFonts w:ascii="Times New Roman"/>
                <w:sz w:val="24"/>
              </w:rPr>
              <w:t>for</w:t>
            </w:r>
            <w:r>
              <w:rPr>
                <w:rFonts w:ascii="Times New Roman"/>
                <w:spacing w:val="-1"/>
                <w:sz w:val="24"/>
              </w:rPr>
              <w:t xml:space="preserve"> </w:t>
            </w:r>
            <w:r>
              <w:rPr>
                <w:rFonts w:ascii="Times New Roman"/>
                <w:sz w:val="24"/>
              </w:rPr>
              <w:t>all</w:t>
            </w:r>
            <w:r>
              <w:rPr>
                <w:rFonts w:ascii="Times New Roman"/>
                <w:spacing w:val="-3"/>
                <w:sz w:val="24"/>
              </w:rPr>
              <w:t xml:space="preserve"> </w:t>
            </w:r>
            <w:r>
              <w:rPr>
                <w:rFonts w:ascii="Times New Roman"/>
                <w:sz w:val="24"/>
              </w:rPr>
              <w:t>lots:</w:t>
            </w:r>
            <w:r>
              <w:rPr>
                <w:rFonts w:ascii="Times New Roman"/>
                <w:spacing w:val="-2"/>
                <w:sz w:val="24"/>
              </w:rPr>
              <w:t xml:space="preserve"> </w:t>
            </w:r>
            <w:r>
              <w:rPr>
                <w:rFonts w:ascii="Times New Roman"/>
                <w:sz w:val="24"/>
              </w:rPr>
              <w:t>name</w:t>
            </w:r>
            <w:r>
              <w:rPr>
                <w:rFonts w:ascii="Times New Roman"/>
                <w:spacing w:val="-4"/>
                <w:sz w:val="24"/>
              </w:rPr>
              <w:t xml:space="preserve"> </w:t>
            </w:r>
            <w:r>
              <w:rPr>
                <w:rFonts w:ascii="Times New Roman"/>
                <w:sz w:val="24"/>
              </w:rPr>
              <w:t>of</w:t>
            </w:r>
            <w:r>
              <w:rPr>
                <w:rFonts w:ascii="Times New Roman"/>
                <w:spacing w:val="-3"/>
                <w:sz w:val="24"/>
              </w:rPr>
              <w:t xml:space="preserve"> </w:t>
            </w:r>
            <w:r>
              <w:rPr>
                <w:rFonts w:ascii="Times New Roman"/>
                <w:sz w:val="24"/>
              </w:rPr>
              <w:t>streets,</w:t>
            </w:r>
            <w:r>
              <w:rPr>
                <w:rFonts w:ascii="Times New Roman"/>
                <w:spacing w:val="-3"/>
                <w:sz w:val="24"/>
              </w:rPr>
              <w:t xml:space="preserve"> </w:t>
            </w:r>
            <w:r>
              <w:rPr>
                <w:rFonts w:ascii="Times New Roman"/>
                <w:sz w:val="24"/>
              </w:rPr>
              <w:t>easements,</w:t>
            </w:r>
            <w:r>
              <w:rPr>
                <w:rFonts w:ascii="Times New Roman"/>
                <w:spacing w:val="-3"/>
                <w:sz w:val="24"/>
              </w:rPr>
              <w:t xml:space="preserve"> </w:t>
            </w:r>
            <w:r>
              <w:rPr>
                <w:rFonts w:ascii="Times New Roman"/>
                <w:sz w:val="24"/>
              </w:rPr>
              <w:t>and</w:t>
            </w:r>
            <w:r>
              <w:rPr>
                <w:rFonts w:ascii="Times New Roman"/>
                <w:spacing w:val="-2"/>
                <w:sz w:val="24"/>
              </w:rPr>
              <w:t xml:space="preserve"> </w:t>
            </w:r>
            <w:r>
              <w:rPr>
                <w:rFonts w:ascii="Times New Roman"/>
                <w:sz w:val="24"/>
              </w:rPr>
              <w:t>lot</w:t>
            </w:r>
            <w:r>
              <w:rPr>
                <w:rFonts w:ascii="Times New Roman"/>
                <w:spacing w:val="-3"/>
                <w:sz w:val="24"/>
              </w:rPr>
              <w:t xml:space="preserve"> </w:t>
            </w:r>
            <w:r>
              <w:rPr>
                <w:rFonts w:ascii="Times New Roman"/>
                <w:spacing w:val="-2"/>
                <w:sz w:val="24"/>
              </w:rPr>
              <w:t>sizes</w:t>
            </w:r>
          </w:p>
          <w:p w14:paraId="0E7EB5A5" w14:textId="77777777" w:rsidR="00E50DD6" w:rsidRDefault="00000000">
            <w:pPr>
              <w:pStyle w:val="TableParagraph"/>
              <w:numPr>
                <w:ilvl w:val="1"/>
                <w:numId w:val="30"/>
              </w:numPr>
              <w:tabs>
                <w:tab w:val="left" w:pos="1075"/>
              </w:tabs>
              <w:ind w:hanging="361"/>
              <w:rPr>
                <w:rFonts w:ascii="Times New Roman"/>
                <w:sz w:val="24"/>
              </w:rPr>
            </w:pPr>
            <w:r>
              <w:rPr>
                <w:rFonts w:ascii="Times New Roman"/>
                <w:sz w:val="24"/>
              </w:rPr>
              <w:t>Traverse</w:t>
            </w:r>
            <w:r>
              <w:rPr>
                <w:rFonts w:ascii="Times New Roman"/>
                <w:spacing w:val="-2"/>
                <w:sz w:val="24"/>
              </w:rPr>
              <w:t xml:space="preserve"> </w:t>
            </w:r>
            <w:r>
              <w:rPr>
                <w:rFonts w:ascii="Times New Roman"/>
                <w:sz w:val="24"/>
              </w:rPr>
              <w:t>of</w:t>
            </w:r>
            <w:r>
              <w:rPr>
                <w:rFonts w:ascii="Times New Roman"/>
                <w:spacing w:val="-2"/>
                <w:sz w:val="24"/>
              </w:rPr>
              <w:t xml:space="preserve"> </w:t>
            </w:r>
            <w:r>
              <w:rPr>
                <w:rFonts w:ascii="Times New Roman"/>
                <w:sz w:val="24"/>
              </w:rPr>
              <w:t>the</w:t>
            </w:r>
            <w:r>
              <w:rPr>
                <w:rFonts w:ascii="Times New Roman"/>
                <w:spacing w:val="-2"/>
                <w:sz w:val="24"/>
              </w:rPr>
              <w:t xml:space="preserve"> </w:t>
            </w:r>
            <w:r>
              <w:rPr>
                <w:rFonts w:ascii="Times New Roman"/>
                <w:sz w:val="24"/>
              </w:rPr>
              <w:t>perimeter of</w:t>
            </w:r>
            <w:r>
              <w:rPr>
                <w:rFonts w:ascii="Times New Roman"/>
                <w:spacing w:val="-2"/>
                <w:sz w:val="24"/>
              </w:rPr>
              <w:t xml:space="preserve"> </w:t>
            </w:r>
            <w:r>
              <w:rPr>
                <w:rFonts w:ascii="Times New Roman"/>
                <w:sz w:val="24"/>
              </w:rPr>
              <w:t>the</w:t>
            </w:r>
            <w:r>
              <w:rPr>
                <w:rFonts w:ascii="Times New Roman"/>
                <w:spacing w:val="-2"/>
                <w:sz w:val="24"/>
              </w:rPr>
              <w:t xml:space="preserve"> subdivision</w:t>
            </w:r>
          </w:p>
          <w:p w14:paraId="2E0B340A" w14:textId="77777777" w:rsidR="00E50DD6" w:rsidRDefault="00000000">
            <w:pPr>
              <w:pStyle w:val="TableParagraph"/>
              <w:numPr>
                <w:ilvl w:val="1"/>
                <w:numId w:val="30"/>
              </w:numPr>
              <w:tabs>
                <w:tab w:val="left" w:pos="1075"/>
              </w:tabs>
              <w:ind w:hanging="361"/>
              <w:rPr>
                <w:rFonts w:ascii="Times New Roman"/>
                <w:sz w:val="24"/>
              </w:rPr>
            </w:pPr>
            <w:r>
              <w:rPr>
                <w:rFonts w:ascii="Times New Roman"/>
                <w:sz w:val="24"/>
              </w:rPr>
              <w:t>Monumentation</w:t>
            </w:r>
            <w:r>
              <w:rPr>
                <w:rFonts w:ascii="Times New Roman"/>
                <w:spacing w:val="-5"/>
                <w:sz w:val="24"/>
              </w:rPr>
              <w:t xml:space="preserve"> </w:t>
            </w:r>
            <w:r>
              <w:rPr>
                <w:rFonts w:ascii="Times New Roman"/>
                <w:sz w:val="24"/>
              </w:rPr>
              <w:t>and</w:t>
            </w:r>
            <w:r>
              <w:rPr>
                <w:rFonts w:ascii="Times New Roman"/>
                <w:spacing w:val="-5"/>
                <w:sz w:val="24"/>
              </w:rPr>
              <w:t xml:space="preserve"> </w:t>
            </w:r>
            <w:r>
              <w:rPr>
                <w:rFonts w:ascii="Times New Roman"/>
                <w:sz w:val="24"/>
              </w:rPr>
              <w:t>survey</w:t>
            </w:r>
            <w:r>
              <w:rPr>
                <w:rFonts w:ascii="Times New Roman"/>
                <w:spacing w:val="-5"/>
                <w:sz w:val="24"/>
              </w:rPr>
              <w:t xml:space="preserve"> </w:t>
            </w:r>
            <w:r>
              <w:rPr>
                <w:rFonts w:ascii="Times New Roman"/>
                <w:spacing w:val="-2"/>
                <w:sz w:val="24"/>
              </w:rPr>
              <w:t>control</w:t>
            </w:r>
          </w:p>
          <w:p w14:paraId="7ED826D7" w14:textId="77777777" w:rsidR="00E50DD6" w:rsidRDefault="00000000">
            <w:pPr>
              <w:pStyle w:val="TableParagraph"/>
              <w:numPr>
                <w:ilvl w:val="2"/>
                <w:numId w:val="30"/>
              </w:numPr>
              <w:tabs>
                <w:tab w:val="left" w:pos="1886"/>
              </w:tabs>
              <w:ind w:hanging="361"/>
              <w:rPr>
                <w:rFonts w:ascii="Times New Roman"/>
                <w:sz w:val="24"/>
              </w:rPr>
            </w:pPr>
            <w:r>
              <w:rPr>
                <w:rFonts w:ascii="Times New Roman"/>
                <w:sz w:val="24"/>
              </w:rPr>
              <w:t>Official</w:t>
            </w:r>
            <w:r>
              <w:rPr>
                <w:rFonts w:ascii="Times New Roman"/>
                <w:spacing w:val="-14"/>
                <w:sz w:val="24"/>
              </w:rPr>
              <w:t xml:space="preserve"> </w:t>
            </w:r>
            <w:r>
              <w:rPr>
                <w:rFonts w:ascii="Times New Roman"/>
                <w:spacing w:val="-2"/>
                <w:sz w:val="24"/>
              </w:rPr>
              <w:t>Monuments</w:t>
            </w:r>
          </w:p>
          <w:p w14:paraId="455703AF" w14:textId="77777777" w:rsidR="00E50DD6" w:rsidRDefault="00000000">
            <w:pPr>
              <w:pStyle w:val="TableParagraph"/>
              <w:numPr>
                <w:ilvl w:val="2"/>
                <w:numId w:val="30"/>
              </w:numPr>
              <w:tabs>
                <w:tab w:val="left" w:pos="1886"/>
              </w:tabs>
              <w:ind w:hanging="361"/>
              <w:rPr>
                <w:rFonts w:ascii="Times New Roman"/>
                <w:sz w:val="24"/>
              </w:rPr>
            </w:pPr>
            <w:r>
              <w:rPr>
                <w:rFonts w:ascii="Times New Roman"/>
                <w:sz w:val="24"/>
              </w:rPr>
              <w:t>Street</w:t>
            </w:r>
            <w:r>
              <w:rPr>
                <w:rFonts w:ascii="Times New Roman"/>
                <w:spacing w:val="-5"/>
                <w:sz w:val="24"/>
              </w:rPr>
              <w:t xml:space="preserve"> </w:t>
            </w:r>
            <w:r>
              <w:rPr>
                <w:rFonts w:ascii="Times New Roman"/>
                <w:spacing w:val="-2"/>
                <w:sz w:val="24"/>
              </w:rPr>
              <w:t>Monuments</w:t>
            </w:r>
          </w:p>
          <w:p w14:paraId="36353AE6" w14:textId="77777777" w:rsidR="00E50DD6" w:rsidRDefault="00000000">
            <w:pPr>
              <w:pStyle w:val="TableParagraph"/>
              <w:numPr>
                <w:ilvl w:val="2"/>
                <w:numId w:val="30"/>
              </w:numPr>
              <w:tabs>
                <w:tab w:val="left" w:pos="1886"/>
              </w:tabs>
              <w:ind w:hanging="361"/>
              <w:rPr>
                <w:rFonts w:ascii="Times New Roman" w:hAnsi="Times New Roman"/>
                <w:sz w:val="24"/>
              </w:rPr>
            </w:pPr>
            <w:r>
              <w:rPr>
                <w:rFonts w:ascii="Times New Roman" w:hAnsi="Times New Roman"/>
                <w:sz w:val="24"/>
              </w:rPr>
              <w:t>Street</w:t>
            </w:r>
            <w:r>
              <w:rPr>
                <w:rFonts w:ascii="Times New Roman" w:hAnsi="Times New Roman"/>
                <w:spacing w:val="-3"/>
                <w:sz w:val="24"/>
              </w:rPr>
              <w:t xml:space="preserve"> </w:t>
            </w:r>
            <w:r>
              <w:rPr>
                <w:rFonts w:ascii="Times New Roman" w:hAnsi="Times New Roman"/>
                <w:sz w:val="24"/>
              </w:rPr>
              <w:t>centerline</w:t>
            </w:r>
            <w:r>
              <w:rPr>
                <w:rFonts w:ascii="Times New Roman" w:hAnsi="Times New Roman"/>
                <w:spacing w:val="-3"/>
                <w:sz w:val="24"/>
              </w:rPr>
              <w:t xml:space="preserve"> </w:t>
            </w:r>
            <w:r>
              <w:rPr>
                <w:rFonts w:ascii="Times New Roman" w:hAnsi="Times New Roman"/>
                <w:sz w:val="24"/>
              </w:rPr>
              <w:t>data</w:t>
            </w:r>
            <w:r>
              <w:rPr>
                <w:rFonts w:ascii="Times New Roman" w:hAnsi="Times New Roman"/>
                <w:spacing w:val="-4"/>
                <w:sz w:val="24"/>
              </w:rPr>
              <w:t xml:space="preserve"> </w:t>
            </w:r>
            <w:r>
              <w:rPr>
                <w:rFonts w:ascii="Times New Roman" w:hAnsi="Times New Roman"/>
                <w:sz w:val="24"/>
              </w:rPr>
              <w:t>and street</w:t>
            </w:r>
            <w:r>
              <w:rPr>
                <w:rFonts w:ascii="Times New Roman" w:hAnsi="Times New Roman"/>
                <w:spacing w:val="-3"/>
                <w:sz w:val="24"/>
              </w:rPr>
              <w:t xml:space="preserve"> </w:t>
            </w:r>
            <w:r>
              <w:rPr>
                <w:rFonts w:ascii="Times New Roman" w:hAnsi="Times New Roman"/>
                <w:spacing w:val="-2"/>
                <w:sz w:val="24"/>
              </w:rPr>
              <w:t>widths…</w:t>
            </w:r>
          </w:p>
          <w:p w14:paraId="332159BB" w14:textId="77777777" w:rsidR="00E50DD6" w:rsidRDefault="00000000">
            <w:pPr>
              <w:pStyle w:val="TableParagraph"/>
              <w:numPr>
                <w:ilvl w:val="2"/>
                <w:numId w:val="30"/>
              </w:numPr>
              <w:tabs>
                <w:tab w:val="left" w:pos="1886"/>
              </w:tabs>
              <w:ind w:hanging="361"/>
              <w:rPr>
                <w:rFonts w:ascii="Times New Roman"/>
                <w:sz w:val="24"/>
              </w:rPr>
            </w:pPr>
            <w:r>
              <w:rPr>
                <w:rFonts w:ascii="Times New Roman"/>
                <w:sz w:val="24"/>
              </w:rPr>
              <w:t>Property</w:t>
            </w:r>
            <w:r>
              <w:rPr>
                <w:rFonts w:ascii="Times New Roman"/>
                <w:spacing w:val="-4"/>
                <w:sz w:val="24"/>
              </w:rPr>
              <w:t xml:space="preserve"> </w:t>
            </w:r>
            <w:r>
              <w:rPr>
                <w:rFonts w:ascii="Times New Roman"/>
                <w:sz w:val="24"/>
              </w:rPr>
              <w:t>Corners</w:t>
            </w:r>
            <w:r>
              <w:rPr>
                <w:rFonts w:ascii="Times New Roman"/>
                <w:spacing w:val="-4"/>
                <w:sz w:val="24"/>
              </w:rPr>
              <w:t xml:space="preserve"> </w:t>
            </w:r>
            <w:r>
              <w:rPr>
                <w:rFonts w:ascii="Times New Roman"/>
                <w:sz w:val="24"/>
              </w:rPr>
              <w:t>set</w:t>
            </w:r>
            <w:r>
              <w:rPr>
                <w:rFonts w:ascii="Times New Roman"/>
                <w:spacing w:val="-3"/>
                <w:sz w:val="24"/>
              </w:rPr>
              <w:t xml:space="preserve"> </w:t>
            </w:r>
            <w:r>
              <w:rPr>
                <w:rFonts w:ascii="Times New Roman"/>
                <w:sz w:val="24"/>
              </w:rPr>
              <w:t>prior</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recording</w:t>
            </w:r>
            <w:r>
              <w:rPr>
                <w:rFonts w:ascii="Times New Roman"/>
                <w:spacing w:val="-3"/>
                <w:sz w:val="24"/>
              </w:rPr>
              <w:t xml:space="preserve"> </w:t>
            </w:r>
            <w:r>
              <w:rPr>
                <w:rFonts w:ascii="Times New Roman"/>
                <w:sz w:val="24"/>
              </w:rPr>
              <w:t>of</w:t>
            </w:r>
            <w:r>
              <w:rPr>
                <w:rFonts w:ascii="Times New Roman"/>
                <w:spacing w:val="-5"/>
                <w:sz w:val="24"/>
              </w:rPr>
              <w:t xml:space="preserve"> </w:t>
            </w:r>
            <w:r>
              <w:rPr>
                <w:rFonts w:ascii="Times New Roman"/>
                <w:sz w:val="24"/>
              </w:rPr>
              <w:t>final</w:t>
            </w:r>
            <w:r>
              <w:rPr>
                <w:rFonts w:ascii="Times New Roman"/>
                <w:spacing w:val="-3"/>
                <w:sz w:val="24"/>
              </w:rPr>
              <w:t xml:space="preserve"> </w:t>
            </w:r>
            <w:r>
              <w:rPr>
                <w:rFonts w:ascii="Times New Roman"/>
                <w:spacing w:val="-4"/>
                <w:sz w:val="24"/>
              </w:rPr>
              <w:t>plat.</w:t>
            </w:r>
          </w:p>
          <w:p w14:paraId="217C1C0C" w14:textId="77777777" w:rsidR="00E50DD6" w:rsidRDefault="00000000">
            <w:pPr>
              <w:pStyle w:val="TableParagraph"/>
              <w:numPr>
                <w:ilvl w:val="1"/>
                <w:numId w:val="30"/>
              </w:numPr>
              <w:tabs>
                <w:tab w:val="left" w:pos="1075"/>
              </w:tabs>
              <w:ind w:hanging="361"/>
              <w:rPr>
                <w:rFonts w:ascii="Times New Roman"/>
                <w:sz w:val="24"/>
              </w:rPr>
            </w:pPr>
            <w:r>
              <w:rPr>
                <w:rFonts w:ascii="Times New Roman"/>
                <w:sz w:val="24"/>
              </w:rPr>
              <w:t>Dedication</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public</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all</w:t>
            </w:r>
            <w:r>
              <w:rPr>
                <w:rFonts w:ascii="Times New Roman"/>
                <w:spacing w:val="-3"/>
                <w:sz w:val="24"/>
              </w:rPr>
              <w:t xml:space="preserve"> </w:t>
            </w:r>
            <w:r>
              <w:rPr>
                <w:rFonts w:ascii="Times New Roman"/>
                <w:sz w:val="24"/>
              </w:rPr>
              <w:t>streets,</w:t>
            </w:r>
            <w:r>
              <w:rPr>
                <w:rFonts w:ascii="Times New Roman"/>
                <w:spacing w:val="-2"/>
                <w:sz w:val="24"/>
              </w:rPr>
              <w:t xml:space="preserve"> </w:t>
            </w:r>
            <w:r>
              <w:rPr>
                <w:rFonts w:ascii="Times New Roman"/>
                <w:sz w:val="24"/>
              </w:rPr>
              <w:t>easements,</w:t>
            </w:r>
            <w:r>
              <w:rPr>
                <w:rFonts w:ascii="Times New Roman"/>
                <w:spacing w:val="-1"/>
                <w:sz w:val="24"/>
              </w:rPr>
              <w:t xml:space="preserve"> </w:t>
            </w:r>
            <w:r>
              <w:rPr>
                <w:rFonts w:ascii="Times New Roman"/>
                <w:spacing w:val="-4"/>
                <w:sz w:val="24"/>
              </w:rPr>
              <w:t>etc.</w:t>
            </w:r>
          </w:p>
          <w:p w14:paraId="314CCC48" w14:textId="77777777" w:rsidR="00E50DD6" w:rsidRDefault="00000000">
            <w:pPr>
              <w:pStyle w:val="TableParagraph"/>
              <w:numPr>
                <w:ilvl w:val="1"/>
                <w:numId w:val="30"/>
              </w:numPr>
              <w:tabs>
                <w:tab w:val="left" w:pos="1074"/>
                <w:tab w:val="left" w:pos="1075"/>
              </w:tabs>
              <w:ind w:hanging="361"/>
              <w:rPr>
                <w:rFonts w:ascii="Times New Roman"/>
                <w:sz w:val="24"/>
              </w:rPr>
            </w:pPr>
            <w:r>
              <w:rPr>
                <w:rFonts w:ascii="Times New Roman"/>
                <w:sz w:val="24"/>
              </w:rPr>
              <w:t>North</w:t>
            </w:r>
            <w:r>
              <w:rPr>
                <w:rFonts w:ascii="Times New Roman"/>
                <w:spacing w:val="-4"/>
                <w:sz w:val="24"/>
              </w:rPr>
              <w:t xml:space="preserve"> </w:t>
            </w:r>
            <w:r>
              <w:rPr>
                <w:rFonts w:ascii="Times New Roman"/>
                <w:sz w:val="24"/>
              </w:rPr>
              <w:t>arrow,</w:t>
            </w:r>
            <w:r>
              <w:rPr>
                <w:rFonts w:ascii="Times New Roman"/>
                <w:spacing w:val="-2"/>
                <w:sz w:val="24"/>
              </w:rPr>
              <w:t xml:space="preserve"> </w:t>
            </w:r>
            <w:r>
              <w:rPr>
                <w:rFonts w:ascii="Times New Roman"/>
                <w:sz w:val="24"/>
              </w:rPr>
              <w:t>scale,</w:t>
            </w:r>
            <w:r>
              <w:rPr>
                <w:rFonts w:ascii="Times New Roman"/>
                <w:spacing w:val="-3"/>
                <w:sz w:val="24"/>
              </w:rPr>
              <w:t xml:space="preserve"> </w:t>
            </w:r>
            <w:r>
              <w:rPr>
                <w:rFonts w:ascii="Times New Roman"/>
                <w:sz w:val="24"/>
              </w:rPr>
              <w:t>point of</w:t>
            </w:r>
            <w:r>
              <w:rPr>
                <w:rFonts w:ascii="Times New Roman"/>
                <w:spacing w:val="-4"/>
                <w:sz w:val="24"/>
              </w:rPr>
              <w:t xml:space="preserve"> </w:t>
            </w:r>
            <w:r>
              <w:rPr>
                <w:rFonts w:ascii="Times New Roman"/>
                <w:sz w:val="24"/>
              </w:rPr>
              <w:t>beginning,</w:t>
            </w:r>
            <w:r>
              <w:rPr>
                <w:rFonts w:ascii="Times New Roman"/>
                <w:spacing w:val="-2"/>
                <w:sz w:val="24"/>
              </w:rPr>
              <w:t xml:space="preserve"> </w:t>
            </w:r>
            <w:r>
              <w:rPr>
                <w:rFonts w:ascii="Times New Roman"/>
                <w:sz w:val="24"/>
              </w:rPr>
              <w:t>legal</w:t>
            </w:r>
            <w:r>
              <w:rPr>
                <w:rFonts w:ascii="Times New Roman"/>
                <w:spacing w:val="-3"/>
                <w:sz w:val="24"/>
              </w:rPr>
              <w:t xml:space="preserve"> </w:t>
            </w:r>
            <w:r>
              <w:rPr>
                <w:rFonts w:ascii="Times New Roman"/>
                <w:sz w:val="24"/>
              </w:rPr>
              <w:t>description</w:t>
            </w:r>
            <w:r>
              <w:rPr>
                <w:rFonts w:ascii="Times New Roman"/>
                <w:spacing w:val="-2"/>
                <w:sz w:val="24"/>
              </w:rPr>
              <w:t xml:space="preserve"> </w:t>
            </w:r>
            <w:r>
              <w:rPr>
                <w:rFonts w:ascii="Times New Roman"/>
                <w:sz w:val="24"/>
              </w:rPr>
              <w:t>and</w:t>
            </w:r>
            <w:r>
              <w:rPr>
                <w:rFonts w:ascii="Times New Roman"/>
                <w:spacing w:val="-3"/>
                <w:sz w:val="24"/>
              </w:rPr>
              <w:t xml:space="preserve"> </w:t>
            </w:r>
            <w:r>
              <w:rPr>
                <w:rFonts w:ascii="Times New Roman"/>
                <w:sz w:val="24"/>
              </w:rPr>
              <w:t>basis</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pacing w:val="-2"/>
                <w:sz w:val="24"/>
              </w:rPr>
              <w:t>bearing.</w:t>
            </w:r>
          </w:p>
          <w:p w14:paraId="6A45AA6A" w14:textId="77777777" w:rsidR="00E50DD6" w:rsidRDefault="00000000">
            <w:pPr>
              <w:pStyle w:val="TableParagraph"/>
              <w:numPr>
                <w:ilvl w:val="1"/>
                <w:numId w:val="30"/>
              </w:numPr>
              <w:tabs>
                <w:tab w:val="left" w:pos="1075"/>
              </w:tabs>
              <w:spacing w:line="270" w:lineRule="atLeast"/>
              <w:ind w:right="222"/>
              <w:rPr>
                <w:rFonts w:ascii="Times New Roman"/>
                <w:sz w:val="24"/>
              </w:rPr>
            </w:pPr>
            <w:r>
              <w:rPr>
                <w:rFonts w:ascii="Times New Roman"/>
                <w:sz w:val="24"/>
              </w:rPr>
              <w:t>Subdivision</w:t>
            </w:r>
            <w:r>
              <w:rPr>
                <w:rFonts w:ascii="Times New Roman"/>
                <w:spacing w:val="-4"/>
                <w:sz w:val="24"/>
              </w:rPr>
              <w:t xml:space="preserve"> </w:t>
            </w:r>
            <w:r>
              <w:rPr>
                <w:rFonts w:ascii="Times New Roman"/>
                <w:sz w:val="24"/>
              </w:rPr>
              <w:t>boundary</w:t>
            </w:r>
            <w:r>
              <w:rPr>
                <w:rFonts w:ascii="Times New Roman"/>
                <w:spacing w:val="-4"/>
                <w:sz w:val="24"/>
              </w:rPr>
              <w:t xml:space="preserve"> </w:t>
            </w:r>
            <w:r>
              <w:rPr>
                <w:rFonts w:ascii="Times New Roman"/>
                <w:sz w:val="24"/>
              </w:rPr>
              <w:t>closures</w:t>
            </w:r>
            <w:r>
              <w:rPr>
                <w:rFonts w:ascii="Times New Roman"/>
                <w:spacing w:val="-4"/>
                <w:sz w:val="24"/>
              </w:rPr>
              <w:t xml:space="preserve"> </w:t>
            </w:r>
            <w:r>
              <w:rPr>
                <w:rFonts w:ascii="Times New Roman"/>
                <w:sz w:val="24"/>
              </w:rPr>
              <w:t>shall</w:t>
            </w:r>
            <w:r>
              <w:rPr>
                <w:rFonts w:ascii="Times New Roman"/>
                <w:spacing w:val="-4"/>
                <w:sz w:val="24"/>
              </w:rPr>
              <w:t xml:space="preserve"> </w:t>
            </w:r>
            <w:r>
              <w:rPr>
                <w:rFonts w:ascii="Times New Roman"/>
                <w:sz w:val="24"/>
              </w:rPr>
              <w:t>be</w:t>
            </w:r>
            <w:r>
              <w:rPr>
                <w:rFonts w:ascii="Times New Roman"/>
                <w:spacing w:val="-4"/>
                <w:sz w:val="24"/>
              </w:rPr>
              <w:t xml:space="preserve"> </w:t>
            </w:r>
            <w:r>
              <w:rPr>
                <w:rFonts w:ascii="Times New Roman"/>
                <w:sz w:val="24"/>
              </w:rPr>
              <w:t>.01</w:t>
            </w:r>
            <w:r>
              <w:rPr>
                <w:rFonts w:ascii="Times New Roman"/>
                <w:spacing w:val="-4"/>
                <w:sz w:val="24"/>
              </w:rPr>
              <w:t xml:space="preserve"> </w:t>
            </w:r>
            <w:r>
              <w:rPr>
                <w:rFonts w:ascii="Times New Roman"/>
                <w:sz w:val="24"/>
              </w:rPr>
              <w:t>or</w:t>
            </w:r>
            <w:r>
              <w:rPr>
                <w:rFonts w:ascii="Times New Roman"/>
                <w:spacing w:val="-4"/>
                <w:sz w:val="24"/>
              </w:rPr>
              <w:t xml:space="preserve"> </w:t>
            </w:r>
            <w:r>
              <w:rPr>
                <w:rFonts w:ascii="Times New Roman"/>
                <w:sz w:val="24"/>
              </w:rPr>
              <w:t>less</w:t>
            </w:r>
            <w:r>
              <w:rPr>
                <w:rFonts w:ascii="Times New Roman"/>
                <w:spacing w:val="-2"/>
                <w:sz w:val="24"/>
              </w:rPr>
              <w:t xml:space="preserve"> </w:t>
            </w:r>
            <w:r>
              <w:rPr>
                <w:rFonts w:ascii="Times New Roman"/>
                <w:sz w:val="24"/>
              </w:rPr>
              <w:t>on</w:t>
            </w:r>
            <w:r>
              <w:rPr>
                <w:rFonts w:ascii="Times New Roman"/>
                <w:spacing w:val="-4"/>
                <w:sz w:val="24"/>
              </w:rPr>
              <w:t xml:space="preserve"> </w:t>
            </w:r>
            <w:r>
              <w:rPr>
                <w:rFonts w:ascii="Times New Roman"/>
                <w:sz w:val="24"/>
              </w:rPr>
              <w:t>exterior</w:t>
            </w:r>
            <w:r>
              <w:rPr>
                <w:rFonts w:ascii="Times New Roman"/>
                <w:spacing w:val="-4"/>
                <w:sz w:val="24"/>
              </w:rPr>
              <w:t xml:space="preserve"> </w:t>
            </w:r>
            <w:r>
              <w:rPr>
                <w:rFonts w:ascii="Times New Roman"/>
                <w:sz w:val="24"/>
              </w:rPr>
              <w:t>boundaries</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.02 on interior lots</w:t>
            </w:r>
          </w:p>
        </w:tc>
      </w:tr>
      <w:tr w:rsidR="00E50DD6" w14:paraId="68AA6183" w14:textId="77777777">
        <w:trPr>
          <w:trHeight w:val="1646"/>
        </w:trPr>
        <w:tc>
          <w:tcPr>
            <w:tcW w:w="513" w:type="dxa"/>
            <w:tcBorders>
              <w:bottom w:val="single" w:sz="4" w:space="0" w:color="000000"/>
            </w:tcBorders>
          </w:tcPr>
          <w:p w14:paraId="70616E93" w14:textId="77777777" w:rsidR="00E50DD6" w:rsidRDefault="00E50DD6">
            <w:pPr>
              <w:pStyle w:val="TableParagraph"/>
              <w:rPr>
                <w:rFonts w:ascii="Times New Roman"/>
                <w:b/>
                <w:sz w:val="26"/>
              </w:rPr>
            </w:pPr>
          </w:p>
          <w:p w14:paraId="64DBF92F" w14:textId="77777777" w:rsidR="00E50DD6" w:rsidRDefault="00E50DD6">
            <w:pPr>
              <w:pStyle w:val="TableParagraph"/>
              <w:spacing w:before="1"/>
              <w:rPr>
                <w:rFonts w:ascii="Times New Roman"/>
                <w:b/>
                <w:sz w:val="21"/>
              </w:rPr>
            </w:pPr>
          </w:p>
          <w:p w14:paraId="65F35C9C" w14:textId="77777777" w:rsidR="00E50DD6" w:rsidRDefault="00000000">
            <w:pPr>
              <w:pStyle w:val="TableParagraph"/>
              <w:ind w:left="129" w:right="208"/>
              <w:jc w:val="both"/>
              <w:rPr>
                <w:rFonts w:ascii="Times New Roman"/>
                <w:sz w:val="24"/>
              </w:rPr>
            </w:pPr>
            <w:r>
              <w:rPr>
                <w:rFonts w:ascii="Times New Roman"/>
                <w:spacing w:val="-10"/>
                <w:sz w:val="24"/>
              </w:rPr>
              <w:t>Y Y Y</w:t>
            </w:r>
          </w:p>
        </w:tc>
        <w:tc>
          <w:tcPr>
            <w:tcW w:w="563" w:type="dxa"/>
            <w:tcBorders>
              <w:bottom w:val="single" w:sz="4" w:space="0" w:color="000000"/>
            </w:tcBorders>
          </w:tcPr>
          <w:p w14:paraId="4434B306" w14:textId="77777777" w:rsidR="00E50DD6" w:rsidRDefault="00E50DD6">
            <w:pPr>
              <w:pStyle w:val="TableParagraph"/>
              <w:rPr>
                <w:rFonts w:ascii="Times New Roman"/>
                <w:b/>
                <w:sz w:val="26"/>
              </w:rPr>
            </w:pPr>
          </w:p>
          <w:p w14:paraId="34C4CBAA" w14:textId="77777777" w:rsidR="00E50DD6" w:rsidRDefault="00E50DD6">
            <w:pPr>
              <w:pStyle w:val="TableParagraph"/>
              <w:spacing w:before="1"/>
              <w:rPr>
                <w:rFonts w:ascii="Times New Roman"/>
                <w:b/>
                <w:sz w:val="21"/>
              </w:rPr>
            </w:pPr>
          </w:p>
          <w:p w14:paraId="7CC61477" w14:textId="77777777" w:rsidR="00E50DD6" w:rsidRDefault="00000000">
            <w:pPr>
              <w:pStyle w:val="TableParagraph"/>
              <w:ind w:left="209" w:right="178"/>
              <w:jc w:val="both"/>
              <w:rPr>
                <w:rFonts w:ascii="Times New Roman"/>
                <w:sz w:val="24"/>
              </w:rPr>
            </w:pPr>
            <w:r>
              <w:rPr>
                <w:rFonts w:ascii="Times New Roman"/>
                <w:spacing w:val="-10"/>
                <w:sz w:val="24"/>
              </w:rPr>
              <w:t>N N N</w:t>
            </w:r>
          </w:p>
        </w:tc>
        <w:tc>
          <w:tcPr>
            <w:tcW w:w="727" w:type="dxa"/>
            <w:tcBorders>
              <w:bottom w:val="single" w:sz="4" w:space="0" w:color="000000"/>
              <w:right w:val="single" w:sz="4" w:space="0" w:color="000000"/>
            </w:tcBorders>
          </w:tcPr>
          <w:p w14:paraId="560C2605" w14:textId="77777777" w:rsidR="00E50DD6" w:rsidRDefault="00E50DD6">
            <w:pPr>
              <w:pStyle w:val="TableParagraph"/>
              <w:rPr>
                <w:rFonts w:ascii="Times New Roman"/>
                <w:b/>
                <w:sz w:val="26"/>
              </w:rPr>
            </w:pPr>
          </w:p>
          <w:p w14:paraId="2B1B7359" w14:textId="77777777" w:rsidR="00E50DD6" w:rsidRDefault="00E50DD6">
            <w:pPr>
              <w:pStyle w:val="TableParagraph"/>
              <w:spacing w:before="1"/>
              <w:rPr>
                <w:rFonts w:ascii="Times New Roman"/>
                <w:b/>
                <w:sz w:val="21"/>
              </w:rPr>
            </w:pPr>
          </w:p>
          <w:p w14:paraId="5724D587" w14:textId="77777777" w:rsidR="00E50DD6" w:rsidRDefault="00000000">
            <w:pPr>
              <w:pStyle w:val="TableParagraph"/>
              <w:ind w:left="179" w:right="127"/>
              <w:jc w:val="both"/>
              <w:rPr>
                <w:rFonts w:ascii="Times New Roman"/>
                <w:sz w:val="24"/>
              </w:rPr>
            </w:pPr>
            <w:r>
              <w:rPr>
                <w:rFonts w:ascii="Times New Roman"/>
                <w:spacing w:val="-4"/>
                <w:sz w:val="24"/>
              </w:rPr>
              <w:t xml:space="preserve">N/A N/A </w:t>
            </w:r>
            <w:r>
              <w:rPr>
                <w:rFonts w:ascii="Times New Roman"/>
                <w:spacing w:val="-5"/>
                <w:sz w:val="24"/>
              </w:rPr>
              <w:t>N/A</w:t>
            </w:r>
          </w:p>
        </w:tc>
        <w:tc>
          <w:tcPr>
            <w:tcW w:w="9089" w:type="dxa"/>
            <w:vMerge/>
            <w:tcBorders>
              <w:top w:val="nil"/>
              <w:left w:val="single" w:sz="4" w:space="0" w:color="000000"/>
              <w:bottom w:val="single" w:sz="4" w:space="0" w:color="000000"/>
            </w:tcBorders>
          </w:tcPr>
          <w:p w14:paraId="3B207EB9" w14:textId="77777777" w:rsidR="00E50DD6" w:rsidRDefault="00E50DD6">
            <w:pPr>
              <w:rPr>
                <w:sz w:val="2"/>
                <w:szCs w:val="2"/>
              </w:rPr>
            </w:pPr>
          </w:p>
        </w:tc>
      </w:tr>
      <w:tr w:rsidR="00E50DD6" w14:paraId="3B804CE8" w14:textId="77777777">
        <w:trPr>
          <w:trHeight w:val="3178"/>
        </w:trPr>
        <w:tc>
          <w:tcPr>
            <w:tcW w:w="513" w:type="dxa"/>
            <w:tcBorders>
              <w:top w:val="single" w:sz="4" w:space="0" w:color="000000"/>
            </w:tcBorders>
          </w:tcPr>
          <w:p w14:paraId="6B6BC46A" w14:textId="77777777" w:rsidR="00E50DD6" w:rsidRDefault="00E50DD6">
            <w:pPr>
              <w:pStyle w:val="TableParagraph"/>
              <w:spacing w:before="10"/>
              <w:rPr>
                <w:rFonts w:ascii="Times New Roman"/>
                <w:b/>
                <w:sz w:val="23"/>
              </w:rPr>
            </w:pPr>
          </w:p>
          <w:p w14:paraId="205B10F1" w14:textId="77777777" w:rsidR="00E50DD6" w:rsidRDefault="00000000">
            <w:pPr>
              <w:pStyle w:val="TableParagraph"/>
              <w:ind w:left="129" w:right="208"/>
              <w:jc w:val="both"/>
              <w:rPr>
                <w:rFonts w:ascii="Times New Roman"/>
                <w:sz w:val="24"/>
              </w:rPr>
            </w:pPr>
            <w:r>
              <w:rPr>
                <w:rFonts w:ascii="Times New Roman"/>
                <w:spacing w:val="-10"/>
                <w:sz w:val="24"/>
              </w:rPr>
              <w:t>Y Y Y Y Y Y Y Y Y Y</w:t>
            </w:r>
          </w:p>
        </w:tc>
        <w:tc>
          <w:tcPr>
            <w:tcW w:w="563" w:type="dxa"/>
            <w:tcBorders>
              <w:top w:val="single" w:sz="4" w:space="0" w:color="000000"/>
            </w:tcBorders>
          </w:tcPr>
          <w:p w14:paraId="60A5BFE5" w14:textId="77777777" w:rsidR="00E50DD6" w:rsidRDefault="00E50DD6">
            <w:pPr>
              <w:pStyle w:val="TableParagraph"/>
              <w:spacing w:before="10"/>
              <w:rPr>
                <w:rFonts w:ascii="Times New Roman"/>
                <w:b/>
                <w:sz w:val="23"/>
              </w:rPr>
            </w:pPr>
          </w:p>
          <w:p w14:paraId="51BFA5EF" w14:textId="77777777" w:rsidR="00E50DD6" w:rsidRDefault="00000000">
            <w:pPr>
              <w:pStyle w:val="TableParagraph"/>
              <w:ind w:left="209" w:right="178"/>
              <w:jc w:val="both"/>
              <w:rPr>
                <w:rFonts w:ascii="Times New Roman"/>
                <w:sz w:val="24"/>
              </w:rPr>
            </w:pPr>
            <w:r>
              <w:rPr>
                <w:rFonts w:ascii="Times New Roman"/>
                <w:spacing w:val="-10"/>
                <w:sz w:val="24"/>
              </w:rPr>
              <w:t>N N N N N N N N N N</w:t>
            </w:r>
          </w:p>
        </w:tc>
        <w:tc>
          <w:tcPr>
            <w:tcW w:w="727" w:type="dxa"/>
            <w:tcBorders>
              <w:top w:val="single" w:sz="4" w:space="0" w:color="000000"/>
              <w:right w:val="single" w:sz="4" w:space="0" w:color="000000"/>
            </w:tcBorders>
          </w:tcPr>
          <w:p w14:paraId="404D9153" w14:textId="77777777" w:rsidR="00E50DD6" w:rsidRDefault="00E50DD6">
            <w:pPr>
              <w:pStyle w:val="TableParagraph"/>
              <w:spacing w:before="10"/>
              <w:rPr>
                <w:rFonts w:ascii="Times New Roman"/>
                <w:b/>
                <w:sz w:val="23"/>
              </w:rPr>
            </w:pPr>
          </w:p>
          <w:p w14:paraId="7ACCEC46" w14:textId="77777777" w:rsidR="00E50DD6" w:rsidRDefault="00000000">
            <w:pPr>
              <w:pStyle w:val="TableParagraph"/>
              <w:ind w:left="179" w:right="127"/>
              <w:jc w:val="both"/>
              <w:rPr>
                <w:rFonts w:ascii="Times New Roman"/>
                <w:sz w:val="24"/>
              </w:rPr>
            </w:pPr>
            <w:r>
              <w:rPr>
                <w:rFonts w:ascii="Times New Roman"/>
                <w:spacing w:val="-4"/>
                <w:sz w:val="24"/>
              </w:rPr>
              <w:t xml:space="preserve">N/A N/A N/A N/A N/A N/A N/A N/A N/A </w:t>
            </w:r>
            <w:r>
              <w:rPr>
                <w:rFonts w:ascii="Times New Roman"/>
                <w:spacing w:val="-5"/>
                <w:sz w:val="24"/>
              </w:rPr>
              <w:t>N/A</w:t>
            </w:r>
          </w:p>
        </w:tc>
        <w:tc>
          <w:tcPr>
            <w:tcW w:w="9089" w:type="dxa"/>
            <w:vMerge w:val="restart"/>
            <w:tcBorders>
              <w:top w:val="single" w:sz="4" w:space="0" w:color="000000"/>
              <w:left w:val="single" w:sz="4" w:space="0" w:color="000000"/>
            </w:tcBorders>
          </w:tcPr>
          <w:p w14:paraId="22913271" w14:textId="77777777" w:rsidR="00E50DD6" w:rsidRDefault="00000000">
            <w:pPr>
              <w:pStyle w:val="TableParagraph"/>
              <w:numPr>
                <w:ilvl w:val="0"/>
                <w:numId w:val="29"/>
              </w:numPr>
              <w:tabs>
                <w:tab w:val="left" w:pos="460"/>
              </w:tabs>
              <w:spacing w:line="275" w:lineRule="exact"/>
              <w:rPr>
                <w:rFonts w:ascii="Times New Roman"/>
                <w:b/>
                <w:i/>
                <w:sz w:val="24"/>
              </w:rPr>
            </w:pPr>
            <w:r>
              <w:rPr>
                <w:rFonts w:ascii="Times New Roman"/>
                <w:b/>
                <w:i/>
                <w:sz w:val="24"/>
              </w:rPr>
              <w:t>Standard</w:t>
            </w:r>
            <w:r>
              <w:rPr>
                <w:rFonts w:ascii="Times New Roman"/>
                <w:b/>
                <w:i/>
                <w:spacing w:val="-7"/>
                <w:sz w:val="24"/>
              </w:rPr>
              <w:t xml:space="preserve"> </w:t>
            </w:r>
            <w:r>
              <w:rPr>
                <w:rFonts w:ascii="Times New Roman"/>
                <w:b/>
                <w:i/>
                <w:sz w:val="24"/>
              </w:rPr>
              <w:t>Forms</w:t>
            </w:r>
            <w:r>
              <w:rPr>
                <w:rFonts w:ascii="Times New Roman"/>
                <w:b/>
                <w:i/>
                <w:spacing w:val="-7"/>
                <w:sz w:val="24"/>
              </w:rPr>
              <w:t xml:space="preserve"> </w:t>
            </w:r>
            <w:r>
              <w:rPr>
                <w:rFonts w:ascii="Times New Roman"/>
                <w:b/>
                <w:i/>
                <w:spacing w:val="-2"/>
                <w:sz w:val="24"/>
              </w:rPr>
              <w:t>(16.24.030)</w:t>
            </w:r>
          </w:p>
          <w:p w14:paraId="3748DA04"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Surveyor’s</w:t>
            </w:r>
            <w:r>
              <w:rPr>
                <w:rFonts w:ascii="Times New Roman" w:hAnsi="Times New Roman"/>
                <w:spacing w:val="-4"/>
                <w:sz w:val="24"/>
              </w:rPr>
              <w:t xml:space="preserve"> </w:t>
            </w:r>
            <w:r>
              <w:rPr>
                <w:rFonts w:ascii="Times New Roman" w:hAnsi="Times New Roman"/>
                <w:sz w:val="24"/>
              </w:rPr>
              <w:t>“Certificate</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4"/>
                <w:sz w:val="24"/>
              </w:rPr>
              <w:t xml:space="preserve"> </w:t>
            </w:r>
            <w:r>
              <w:rPr>
                <w:rFonts w:ascii="Times New Roman" w:hAnsi="Times New Roman"/>
                <w:spacing w:val="-2"/>
                <w:sz w:val="24"/>
              </w:rPr>
              <w:t>Survey”</w:t>
            </w:r>
          </w:p>
          <w:p w14:paraId="00E09171"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Owner’s</w:t>
            </w:r>
            <w:r>
              <w:rPr>
                <w:rFonts w:ascii="Times New Roman" w:hAnsi="Times New Roman"/>
                <w:spacing w:val="-1"/>
                <w:sz w:val="24"/>
              </w:rPr>
              <w:t xml:space="preserve"> </w:t>
            </w:r>
            <w:r>
              <w:rPr>
                <w:rFonts w:ascii="Times New Roman" w:hAnsi="Times New Roman"/>
                <w:sz w:val="24"/>
              </w:rPr>
              <w:t>“Certificate</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2"/>
                <w:sz w:val="24"/>
              </w:rPr>
              <w:t xml:space="preserve"> </w:t>
            </w:r>
            <w:r>
              <w:rPr>
                <w:rFonts w:ascii="Times New Roman" w:hAnsi="Times New Roman"/>
                <w:sz w:val="24"/>
              </w:rPr>
              <w:t>Dedication”-</w:t>
            </w:r>
            <w:r>
              <w:rPr>
                <w:rFonts w:ascii="Times New Roman" w:hAnsi="Times New Roman"/>
                <w:spacing w:val="-3"/>
                <w:sz w:val="24"/>
              </w:rPr>
              <w:t xml:space="preserve"> </w:t>
            </w:r>
            <w:r>
              <w:rPr>
                <w:rFonts w:ascii="Times New Roman" w:hAnsi="Times New Roman"/>
                <w:sz w:val="24"/>
              </w:rPr>
              <w:t>signed</w:t>
            </w:r>
            <w:r>
              <w:rPr>
                <w:rFonts w:ascii="Times New Roman" w:hAnsi="Times New Roman"/>
                <w:spacing w:val="-3"/>
                <w:sz w:val="24"/>
              </w:rPr>
              <w:t xml:space="preserve"> </w:t>
            </w:r>
            <w:r>
              <w:rPr>
                <w:rFonts w:ascii="Times New Roman" w:hAnsi="Times New Roman"/>
                <w:sz w:val="24"/>
              </w:rPr>
              <w:t>by</w:t>
            </w:r>
            <w:r>
              <w:rPr>
                <w:rFonts w:ascii="Times New Roman" w:hAnsi="Times New Roman"/>
                <w:spacing w:val="-3"/>
                <w:sz w:val="24"/>
              </w:rPr>
              <w:t xml:space="preserve"> </w:t>
            </w:r>
            <w:r>
              <w:rPr>
                <w:rFonts w:ascii="Times New Roman" w:hAnsi="Times New Roman"/>
                <w:sz w:val="24"/>
              </w:rPr>
              <w:t>all</w:t>
            </w:r>
            <w:r>
              <w:rPr>
                <w:rFonts w:ascii="Times New Roman" w:hAnsi="Times New Roman"/>
                <w:spacing w:val="-3"/>
                <w:sz w:val="24"/>
              </w:rPr>
              <w:t xml:space="preserve"> </w:t>
            </w:r>
            <w:r>
              <w:rPr>
                <w:rFonts w:ascii="Times New Roman" w:hAnsi="Times New Roman"/>
                <w:spacing w:val="-2"/>
                <w:sz w:val="24"/>
              </w:rPr>
              <w:t>owners</w:t>
            </w:r>
          </w:p>
          <w:p w14:paraId="42384231"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Notary</w:t>
            </w:r>
            <w:r>
              <w:rPr>
                <w:rFonts w:ascii="Times New Roman" w:hAnsi="Times New Roman"/>
                <w:spacing w:val="-4"/>
                <w:sz w:val="24"/>
              </w:rPr>
              <w:t xml:space="preserve"> </w:t>
            </w:r>
            <w:r>
              <w:rPr>
                <w:rFonts w:ascii="Times New Roman" w:hAnsi="Times New Roman"/>
                <w:sz w:val="24"/>
              </w:rPr>
              <w:t>Public’s</w:t>
            </w:r>
            <w:r>
              <w:rPr>
                <w:rFonts w:ascii="Times New Roman" w:hAnsi="Times New Roman"/>
                <w:spacing w:val="-3"/>
                <w:sz w:val="24"/>
              </w:rPr>
              <w:t xml:space="preserve"> </w:t>
            </w:r>
            <w:r>
              <w:rPr>
                <w:rFonts w:ascii="Times New Roman" w:hAnsi="Times New Roman"/>
                <w:sz w:val="24"/>
              </w:rPr>
              <w:t>Acknowledgement</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4"/>
                <w:sz w:val="24"/>
              </w:rPr>
              <w:t xml:space="preserve"> </w:t>
            </w:r>
            <w:r>
              <w:rPr>
                <w:rFonts w:ascii="Times New Roman" w:hAnsi="Times New Roman"/>
                <w:sz w:val="24"/>
              </w:rPr>
              <w:t>all</w:t>
            </w:r>
            <w:r>
              <w:rPr>
                <w:rFonts w:ascii="Times New Roman" w:hAnsi="Times New Roman"/>
                <w:spacing w:val="-3"/>
                <w:sz w:val="24"/>
              </w:rPr>
              <w:t xml:space="preserve"> </w:t>
            </w:r>
            <w:r>
              <w:rPr>
                <w:rFonts w:ascii="Times New Roman" w:hAnsi="Times New Roman"/>
                <w:spacing w:val="-2"/>
                <w:sz w:val="24"/>
              </w:rPr>
              <w:t>signatures</w:t>
            </w:r>
          </w:p>
          <w:p w14:paraId="035016BD" w14:textId="77777777" w:rsidR="00E50DD6" w:rsidRDefault="00000000">
            <w:pPr>
              <w:pStyle w:val="TableParagraph"/>
              <w:numPr>
                <w:ilvl w:val="1"/>
                <w:numId w:val="29"/>
              </w:numPr>
              <w:tabs>
                <w:tab w:val="left" w:pos="1075"/>
              </w:tabs>
              <w:ind w:hanging="361"/>
              <w:rPr>
                <w:rFonts w:ascii="Times New Roman"/>
                <w:sz w:val="24"/>
              </w:rPr>
            </w:pPr>
            <w:r>
              <w:rPr>
                <w:rFonts w:ascii="Times New Roman"/>
                <w:sz w:val="24"/>
              </w:rPr>
              <w:t>Notarized</w:t>
            </w:r>
            <w:r>
              <w:rPr>
                <w:rFonts w:ascii="Times New Roman"/>
                <w:spacing w:val="-3"/>
                <w:sz w:val="24"/>
              </w:rPr>
              <w:t xml:space="preserve"> </w:t>
            </w:r>
            <w:r>
              <w:rPr>
                <w:rFonts w:ascii="Times New Roman"/>
                <w:sz w:val="24"/>
              </w:rPr>
              <w:t>Consent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all</w:t>
            </w:r>
            <w:r>
              <w:rPr>
                <w:rFonts w:ascii="Times New Roman"/>
                <w:spacing w:val="-3"/>
                <w:sz w:val="24"/>
              </w:rPr>
              <w:t xml:space="preserve"> </w:t>
            </w:r>
            <w:r>
              <w:rPr>
                <w:rFonts w:ascii="Times New Roman"/>
                <w:spacing w:val="-2"/>
                <w:sz w:val="24"/>
              </w:rPr>
              <w:t>Leinholders</w:t>
            </w:r>
          </w:p>
          <w:p w14:paraId="328513CC"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Planning</w:t>
            </w:r>
            <w:r>
              <w:rPr>
                <w:rFonts w:ascii="Times New Roman" w:hAnsi="Times New Roman"/>
                <w:spacing w:val="-4"/>
                <w:sz w:val="24"/>
              </w:rPr>
              <w:t xml:space="preserve"> </w:t>
            </w:r>
            <w:r>
              <w:rPr>
                <w:rFonts w:ascii="Times New Roman" w:hAnsi="Times New Roman"/>
                <w:sz w:val="24"/>
              </w:rPr>
              <w:t>Commission’s</w:t>
            </w:r>
            <w:r>
              <w:rPr>
                <w:rFonts w:ascii="Times New Roman" w:hAnsi="Times New Roman"/>
                <w:spacing w:val="-3"/>
                <w:sz w:val="24"/>
              </w:rPr>
              <w:t xml:space="preserve"> </w:t>
            </w:r>
            <w:r>
              <w:rPr>
                <w:rFonts w:ascii="Times New Roman" w:hAnsi="Times New Roman"/>
                <w:sz w:val="24"/>
              </w:rPr>
              <w:t>“Certificate</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4"/>
                <w:sz w:val="24"/>
              </w:rPr>
              <w:t xml:space="preserve"> </w:t>
            </w:r>
            <w:r>
              <w:rPr>
                <w:rFonts w:ascii="Times New Roman" w:hAnsi="Times New Roman"/>
                <w:spacing w:val="-2"/>
                <w:sz w:val="24"/>
              </w:rPr>
              <w:t>Approval”</w:t>
            </w:r>
          </w:p>
          <w:p w14:paraId="3655495C" w14:textId="77777777" w:rsidR="00E50DD6" w:rsidRDefault="00000000">
            <w:pPr>
              <w:pStyle w:val="TableParagraph"/>
              <w:numPr>
                <w:ilvl w:val="1"/>
                <w:numId w:val="29"/>
              </w:numPr>
              <w:tabs>
                <w:tab w:val="left" w:pos="1074"/>
                <w:tab w:val="left" w:pos="1075"/>
              </w:tabs>
              <w:ind w:hanging="361"/>
              <w:rPr>
                <w:rFonts w:ascii="Times New Roman" w:hAnsi="Times New Roman"/>
                <w:sz w:val="24"/>
              </w:rPr>
            </w:pPr>
            <w:r>
              <w:rPr>
                <w:rFonts w:ascii="Times New Roman" w:hAnsi="Times New Roman"/>
                <w:sz w:val="24"/>
              </w:rPr>
              <w:t>City</w:t>
            </w:r>
            <w:r>
              <w:rPr>
                <w:rFonts w:ascii="Times New Roman" w:hAnsi="Times New Roman"/>
                <w:spacing w:val="-7"/>
                <w:sz w:val="24"/>
              </w:rPr>
              <w:t xml:space="preserve"> </w:t>
            </w:r>
            <w:r>
              <w:rPr>
                <w:rFonts w:ascii="Times New Roman" w:hAnsi="Times New Roman"/>
                <w:sz w:val="24"/>
              </w:rPr>
              <w:t>Engineer’s</w:t>
            </w:r>
            <w:r>
              <w:rPr>
                <w:rFonts w:ascii="Times New Roman" w:hAnsi="Times New Roman"/>
                <w:spacing w:val="-6"/>
                <w:sz w:val="24"/>
              </w:rPr>
              <w:t xml:space="preserve"> </w:t>
            </w:r>
            <w:r>
              <w:rPr>
                <w:rFonts w:ascii="Times New Roman" w:hAnsi="Times New Roman"/>
                <w:sz w:val="24"/>
              </w:rPr>
              <w:t>“Certificate</w:t>
            </w:r>
            <w:r>
              <w:rPr>
                <w:rFonts w:ascii="Times New Roman" w:hAnsi="Times New Roman"/>
                <w:spacing w:val="-7"/>
                <w:sz w:val="24"/>
              </w:rPr>
              <w:t xml:space="preserve"> </w:t>
            </w:r>
            <w:r>
              <w:rPr>
                <w:rFonts w:ascii="Times New Roman" w:hAnsi="Times New Roman"/>
                <w:sz w:val="24"/>
              </w:rPr>
              <w:t>of</w:t>
            </w:r>
            <w:r>
              <w:rPr>
                <w:rFonts w:ascii="Times New Roman" w:hAnsi="Times New Roman"/>
                <w:spacing w:val="-7"/>
                <w:sz w:val="24"/>
              </w:rPr>
              <w:t xml:space="preserve"> </w:t>
            </w:r>
            <w:r>
              <w:rPr>
                <w:rFonts w:ascii="Times New Roman" w:hAnsi="Times New Roman"/>
                <w:spacing w:val="-2"/>
                <w:sz w:val="24"/>
              </w:rPr>
              <w:t>Approval”</w:t>
            </w:r>
          </w:p>
          <w:p w14:paraId="00EC2D83"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City</w:t>
            </w:r>
            <w:r>
              <w:rPr>
                <w:rFonts w:ascii="Times New Roman" w:hAnsi="Times New Roman"/>
                <w:spacing w:val="-5"/>
                <w:sz w:val="24"/>
              </w:rPr>
              <w:t xml:space="preserve"> </w:t>
            </w:r>
            <w:r>
              <w:rPr>
                <w:rFonts w:ascii="Times New Roman" w:hAnsi="Times New Roman"/>
                <w:sz w:val="24"/>
              </w:rPr>
              <w:t>Surveyor’s</w:t>
            </w:r>
            <w:r>
              <w:rPr>
                <w:rFonts w:ascii="Times New Roman" w:hAnsi="Times New Roman"/>
                <w:spacing w:val="-5"/>
                <w:sz w:val="24"/>
              </w:rPr>
              <w:t xml:space="preserve"> </w:t>
            </w:r>
            <w:r>
              <w:rPr>
                <w:rFonts w:ascii="Times New Roman" w:hAnsi="Times New Roman"/>
                <w:sz w:val="24"/>
              </w:rPr>
              <w:t>“Certificate</w:t>
            </w:r>
            <w:r>
              <w:rPr>
                <w:rFonts w:ascii="Times New Roman" w:hAnsi="Times New Roman"/>
                <w:spacing w:val="-5"/>
                <w:sz w:val="24"/>
              </w:rPr>
              <w:t xml:space="preserve"> </w:t>
            </w:r>
            <w:r>
              <w:rPr>
                <w:rFonts w:ascii="Times New Roman" w:hAnsi="Times New Roman"/>
                <w:sz w:val="24"/>
              </w:rPr>
              <w:t>of</w:t>
            </w:r>
            <w:r>
              <w:rPr>
                <w:rFonts w:ascii="Times New Roman" w:hAnsi="Times New Roman"/>
                <w:spacing w:val="-6"/>
                <w:sz w:val="24"/>
              </w:rPr>
              <w:t xml:space="preserve"> </w:t>
            </w:r>
            <w:r>
              <w:rPr>
                <w:rFonts w:ascii="Times New Roman" w:hAnsi="Times New Roman"/>
                <w:spacing w:val="-2"/>
                <w:sz w:val="24"/>
              </w:rPr>
              <w:t>Approval”</w:t>
            </w:r>
          </w:p>
          <w:p w14:paraId="7F9A9AF5"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City</w:t>
            </w:r>
            <w:r>
              <w:rPr>
                <w:rFonts w:ascii="Times New Roman" w:hAnsi="Times New Roman"/>
                <w:spacing w:val="-3"/>
                <w:sz w:val="24"/>
              </w:rPr>
              <w:t xml:space="preserve"> </w:t>
            </w:r>
            <w:r>
              <w:rPr>
                <w:rFonts w:ascii="Times New Roman" w:hAnsi="Times New Roman"/>
                <w:sz w:val="24"/>
              </w:rPr>
              <w:t>Attorney’s</w:t>
            </w:r>
            <w:r>
              <w:rPr>
                <w:rFonts w:ascii="Times New Roman" w:hAnsi="Times New Roman"/>
                <w:spacing w:val="-3"/>
                <w:sz w:val="24"/>
              </w:rPr>
              <w:t xml:space="preserve"> </w:t>
            </w:r>
            <w:r>
              <w:rPr>
                <w:rFonts w:ascii="Times New Roman" w:hAnsi="Times New Roman"/>
                <w:sz w:val="24"/>
              </w:rPr>
              <w:t>“Certificate</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pacing w:val="-2"/>
                <w:sz w:val="24"/>
              </w:rPr>
              <w:t>Approval”</w:t>
            </w:r>
          </w:p>
          <w:p w14:paraId="693794D3" w14:textId="77777777" w:rsidR="00E50DD6" w:rsidRDefault="00000000">
            <w:pPr>
              <w:pStyle w:val="TableParagraph"/>
              <w:numPr>
                <w:ilvl w:val="1"/>
                <w:numId w:val="29"/>
              </w:numPr>
              <w:tabs>
                <w:tab w:val="left" w:pos="1074"/>
                <w:tab w:val="left" w:pos="1075"/>
              </w:tabs>
              <w:ind w:hanging="361"/>
              <w:rPr>
                <w:rFonts w:ascii="Times New Roman" w:hAnsi="Times New Roman"/>
                <w:sz w:val="24"/>
              </w:rPr>
            </w:pPr>
            <w:r>
              <w:rPr>
                <w:rFonts w:ascii="Times New Roman" w:hAnsi="Times New Roman"/>
                <w:sz w:val="24"/>
              </w:rPr>
              <w:t>City</w:t>
            </w:r>
            <w:r>
              <w:rPr>
                <w:rFonts w:ascii="Times New Roman" w:hAnsi="Times New Roman"/>
                <w:spacing w:val="-3"/>
                <w:sz w:val="24"/>
              </w:rPr>
              <w:t xml:space="preserve"> </w:t>
            </w:r>
            <w:r>
              <w:rPr>
                <w:rFonts w:ascii="Times New Roman" w:hAnsi="Times New Roman"/>
                <w:sz w:val="24"/>
              </w:rPr>
              <w:t>Council’s</w:t>
            </w:r>
            <w:r>
              <w:rPr>
                <w:rFonts w:ascii="Times New Roman" w:hAnsi="Times New Roman"/>
                <w:spacing w:val="-2"/>
                <w:sz w:val="24"/>
              </w:rPr>
              <w:t xml:space="preserve"> </w:t>
            </w:r>
            <w:r>
              <w:rPr>
                <w:rFonts w:ascii="Times New Roman" w:hAnsi="Times New Roman"/>
                <w:sz w:val="24"/>
              </w:rPr>
              <w:t>“Certificate</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pacing w:val="-2"/>
                <w:sz w:val="24"/>
              </w:rPr>
              <w:t>Approval”</w:t>
            </w:r>
          </w:p>
          <w:p w14:paraId="145556B8" w14:textId="77777777" w:rsidR="00E50DD6" w:rsidRDefault="00000000">
            <w:pPr>
              <w:pStyle w:val="TableParagraph"/>
              <w:numPr>
                <w:ilvl w:val="1"/>
                <w:numId w:val="29"/>
              </w:numPr>
              <w:tabs>
                <w:tab w:val="left" w:pos="1074"/>
                <w:tab w:val="left" w:pos="1075"/>
              </w:tabs>
              <w:ind w:right="349"/>
              <w:rPr>
                <w:rFonts w:ascii="Times New Roman"/>
                <w:sz w:val="24"/>
              </w:rPr>
            </w:pPr>
            <w:r>
              <w:rPr>
                <w:rFonts w:ascii="Times New Roman"/>
                <w:sz w:val="24"/>
              </w:rPr>
              <w:t>A</w:t>
            </w:r>
            <w:r>
              <w:rPr>
                <w:rFonts w:ascii="Times New Roman"/>
                <w:spacing w:val="-4"/>
                <w:sz w:val="24"/>
              </w:rPr>
              <w:t xml:space="preserve"> </w:t>
            </w:r>
            <w:r>
              <w:rPr>
                <w:rFonts w:ascii="Times New Roman"/>
                <w:sz w:val="24"/>
              </w:rPr>
              <w:t>one-and-one</w:t>
            </w:r>
            <w:r>
              <w:rPr>
                <w:rFonts w:ascii="Times New Roman"/>
                <w:spacing w:val="-4"/>
                <w:sz w:val="24"/>
              </w:rPr>
              <w:t xml:space="preserve"> </w:t>
            </w:r>
            <w:r>
              <w:rPr>
                <w:rFonts w:ascii="Times New Roman"/>
                <w:sz w:val="24"/>
              </w:rPr>
              <w:t>half</w:t>
            </w:r>
            <w:r>
              <w:rPr>
                <w:rFonts w:ascii="Times New Roman"/>
                <w:spacing w:val="-4"/>
                <w:sz w:val="24"/>
              </w:rPr>
              <w:t xml:space="preserve"> </w:t>
            </w:r>
            <w:r>
              <w:rPr>
                <w:rFonts w:ascii="Times New Roman"/>
                <w:sz w:val="24"/>
              </w:rPr>
              <w:t>by</w:t>
            </w:r>
            <w:r>
              <w:rPr>
                <w:rFonts w:ascii="Times New Roman"/>
                <w:spacing w:val="-3"/>
                <w:sz w:val="24"/>
              </w:rPr>
              <w:t xml:space="preserve"> </w:t>
            </w:r>
            <w:r>
              <w:rPr>
                <w:rFonts w:ascii="Times New Roman"/>
                <w:sz w:val="24"/>
              </w:rPr>
              <w:t>five-inch</w:t>
            </w:r>
            <w:r>
              <w:rPr>
                <w:rFonts w:ascii="Times New Roman"/>
                <w:spacing w:val="-3"/>
                <w:sz w:val="24"/>
              </w:rPr>
              <w:t xml:space="preserve"> </w:t>
            </w:r>
            <w:r>
              <w:rPr>
                <w:rFonts w:ascii="Times New Roman"/>
                <w:sz w:val="24"/>
              </w:rPr>
              <w:t>space</w:t>
            </w:r>
            <w:r>
              <w:rPr>
                <w:rFonts w:ascii="Times New Roman"/>
                <w:spacing w:val="-4"/>
                <w:sz w:val="24"/>
              </w:rPr>
              <w:t xml:space="preserve"> </w:t>
            </w:r>
            <w:r>
              <w:rPr>
                <w:rFonts w:ascii="Times New Roman"/>
                <w:sz w:val="24"/>
              </w:rPr>
              <w:t>in</w:t>
            </w:r>
            <w:r>
              <w:rPr>
                <w:rFonts w:ascii="Times New Roman"/>
                <w:spacing w:val="-3"/>
                <w:sz w:val="24"/>
              </w:rPr>
              <w:t xml:space="preserve"> </w:t>
            </w:r>
            <w:r>
              <w:rPr>
                <w:rFonts w:ascii="Times New Roman"/>
                <w:sz w:val="24"/>
              </w:rPr>
              <w:t>the</w:t>
            </w:r>
            <w:r>
              <w:rPr>
                <w:rFonts w:ascii="Times New Roman"/>
                <w:spacing w:val="-4"/>
                <w:sz w:val="24"/>
              </w:rPr>
              <w:t xml:space="preserve"> </w:t>
            </w:r>
            <w:r>
              <w:rPr>
                <w:rFonts w:ascii="Times New Roman"/>
                <w:sz w:val="24"/>
              </w:rPr>
              <w:t>lower</w:t>
            </w:r>
            <w:r>
              <w:rPr>
                <w:rFonts w:ascii="Times New Roman"/>
                <w:spacing w:val="-4"/>
                <w:sz w:val="24"/>
              </w:rPr>
              <w:t xml:space="preserve"> </w:t>
            </w:r>
            <w:r>
              <w:rPr>
                <w:rFonts w:ascii="Times New Roman"/>
                <w:sz w:val="24"/>
              </w:rPr>
              <w:t>right-hand</w:t>
            </w:r>
            <w:r>
              <w:rPr>
                <w:rFonts w:ascii="Times New Roman"/>
                <w:spacing w:val="-3"/>
                <w:sz w:val="24"/>
              </w:rPr>
              <w:t xml:space="preserve"> </w:t>
            </w:r>
            <w:r>
              <w:rPr>
                <w:rFonts w:ascii="Times New Roman"/>
                <w:sz w:val="24"/>
              </w:rPr>
              <w:t>corner</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the</w:t>
            </w:r>
            <w:r>
              <w:rPr>
                <w:rFonts w:ascii="Times New Roman"/>
                <w:spacing w:val="-2"/>
                <w:sz w:val="24"/>
              </w:rPr>
              <w:t xml:space="preserve"> </w:t>
            </w:r>
            <w:r>
              <w:rPr>
                <w:rFonts w:ascii="Times New Roman"/>
                <w:sz w:val="24"/>
              </w:rPr>
              <w:t>plat for the county recorder.</w:t>
            </w:r>
          </w:p>
          <w:p w14:paraId="28EC922F" w14:textId="77777777" w:rsidR="00E50DD6" w:rsidRDefault="00000000">
            <w:pPr>
              <w:pStyle w:val="TableParagraph"/>
              <w:numPr>
                <w:ilvl w:val="1"/>
                <w:numId w:val="29"/>
              </w:numPr>
              <w:tabs>
                <w:tab w:val="left" w:pos="1075"/>
              </w:tabs>
              <w:ind w:hanging="361"/>
              <w:rPr>
                <w:rFonts w:ascii="Times New Roman" w:hAnsi="Times New Roman"/>
                <w:sz w:val="24"/>
              </w:rPr>
            </w:pPr>
            <w:r>
              <w:rPr>
                <w:rFonts w:ascii="Times New Roman" w:hAnsi="Times New Roman"/>
                <w:sz w:val="24"/>
              </w:rPr>
              <w:t>Quit</w:t>
            </w:r>
            <w:r>
              <w:rPr>
                <w:rFonts w:ascii="Times New Roman" w:hAnsi="Times New Roman"/>
                <w:spacing w:val="-3"/>
                <w:sz w:val="24"/>
              </w:rPr>
              <w:t xml:space="preserve"> </w:t>
            </w:r>
            <w:r>
              <w:rPr>
                <w:rFonts w:ascii="Times New Roman" w:hAnsi="Times New Roman"/>
                <w:sz w:val="24"/>
              </w:rPr>
              <w:t>Claim</w:t>
            </w:r>
            <w:r>
              <w:rPr>
                <w:rFonts w:ascii="Times New Roman" w:hAnsi="Times New Roman"/>
                <w:spacing w:val="-3"/>
                <w:sz w:val="24"/>
              </w:rPr>
              <w:t xml:space="preserve"> </w:t>
            </w:r>
            <w:r>
              <w:rPr>
                <w:rFonts w:ascii="Times New Roman" w:hAnsi="Times New Roman"/>
                <w:sz w:val="24"/>
              </w:rPr>
              <w:t>Deed</w:t>
            </w:r>
            <w:r>
              <w:rPr>
                <w:rFonts w:ascii="Times New Roman" w:hAnsi="Times New Roman"/>
                <w:spacing w:val="-2"/>
                <w:sz w:val="24"/>
              </w:rPr>
              <w:t xml:space="preserve"> </w:t>
            </w:r>
            <w:r>
              <w:rPr>
                <w:rFonts w:ascii="Times New Roman" w:hAnsi="Times New Roman"/>
                <w:sz w:val="24"/>
              </w:rPr>
              <w:t>from</w:t>
            </w:r>
            <w:r>
              <w:rPr>
                <w:rFonts w:ascii="Times New Roman" w:hAnsi="Times New Roman"/>
                <w:spacing w:val="-1"/>
                <w:sz w:val="24"/>
              </w:rPr>
              <w:t xml:space="preserve"> </w:t>
            </w:r>
            <w:r>
              <w:rPr>
                <w:rFonts w:ascii="Times New Roman" w:hAnsi="Times New Roman"/>
                <w:sz w:val="24"/>
              </w:rPr>
              <w:t>Irrigation</w:t>
            </w:r>
            <w:r>
              <w:rPr>
                <w:rFonts w:ascii="Times New Roman" w:hAnsi="Times New Roman"/>
                <w:spacing w:val="-3"/>
                <w:sz w:val="24"/>
              </w:rPr>
              <w:t xml:space="preserve"> </w:t>
            </w:r>
            <w:r>
              <w:rPr>
                <w:rFonts w:ascii="Times New Roman" w:hAnsi="Times New Roman"/>
                <w:sz w:val="24"/>
              </w:rPr>
              <w:t>Company</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Heights</w:t>
            </w:r>
            <w:r>
              <w:rPr>
                <w:rFonts w:ascii="Times New Roman" w:hAnsi="Times New Roman"/>
                <w:spacing w:val="-3"/>
                <w:sz w:val="24"/>
              </w:rPr>
              <w:t xml:space="preserve"> </w:t>
            </w:r>
            <w:r>
              <w:rPr>
                <w:rFonts w:ascii="Times New Roman" w:hAnsi="Times New Roman"/>
                <w:spacing w:val="-4"/>
                <w:sz w:val="24"/>
              </w:rPr>
              <w:t>Only</w:t>
            </w:r>
          </w:p>
          <w:p w14:paraId="16B0D78A" w14:textId="77777777" w:rsidR="00E50DD6" w:rsidRDefault="00000000">
            <w:pPr>
              <w:pStyle w:val="TableParagraph"/>
              <w:numPr>
                <w:ilvl w:val="1"/>
                <w:numId w:val="29"/>
              </w:numPr>
              <w:tabs>
                <w:tab w:val="left" w:pos="1074"/>
                <w:tab w:val="left" w:pos="1075"/>
              </w:tabs>
              <w:ind w:hanging="361"/>
              <w:rPr>
                <w:rFonts w:ascii="Times New Roman" w:hAnsi="Times New Roman"/>
                <w:sz w:val="24"/>
              </w:rPr>
            </w:pPr>
            <w:r>
              <w:rPr>
                <w:rFonts w:ascii="Times New Roman" w:hAnsi="Times New Roman"/>
                <w:sz w:val="24"/>
              </w:rPr>
              <w:t>General</w:t>
            </w:r>
            <w:r>
              <w:rPr>
                <w:rFonts w:ascii="Times New Roman" w:hAnsi="Times New Roman"/>
                <w:spacing w:val="-3"/>
                <w:sz w:val="24"/>
              </w:rPr>
              <w:t xml:space="preserve"> </w:t>
            </w:r>
            <w:r>
              <w:rPr>
                <w:rFonts w:ascii="Times New Roman" w:hAnsi="Times New Roman"/>
                <w:sz w:val="24"/>
              </w:rPr>
              <w:t>Notes</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following</w:t>
            </w:r>
            <w:r>
              <w:rPr>
                <w:rFonts w:ascii="Times New Roman" w:hAnsi="Times New Roman"/>
                <w:spacing w:val="-2"/>
                <w:sz w:val="24"/>
              </w:rPr>
              <w:t xml:space="preserve"> </w:t>
            </w:r>
            <w:r>
              <w:rPr>
                <w:rFonts w:ascii="Times New Roman" w:hAnsi="Times New Roman"/>
                <w:sz w:val="24"/>
              </w:rPr>
              <w:t>general</w:t>
            </w:r>
            <w:r>
              <w:rPr>
                <w:rFonts w:ascii="Times New Roman" w:hAnsi="Times New Roman"/>
                <w:spacing w:val="-2"/>
                <w:sz w:val="24"/>
              </w:rPr>
              <w:t xml:space="preserve"> </w:t>
            </w:r>
            <w:r>
              <w:rPr>
                <w:rFonts w:ascii="Times New Roman" w:hAnsi="Times New Roman"/>
                <w:sz w:val="24"/>
              </w:rPr>
              <w:t>notes</w:t>
            </w:r>
            <w:r>
              <w:rPr>
                <w:rFonts w:ascii="Times New Roman" w:hAnsi="Times New Roman"/>
                <w:spacing w:val="-3"/>
                <w:sz w:val="24"/>
              </w:rPr>
              <w:t xml:space="preserve"> </w:t>
            </w:r>
            <w:r>
              <w:rPr>
                <w:rFonts w:ascii="Times New Roman" w:hAnsi="Times New Roman"/>
                <w:sz w:val="24"/>
              </w:rPr>
              <w:t>must</w:t>
            </w:r>
            <w:r>
              <w:rPr>
                <w:rFonts w:ascii="Times New Roman" w:hAnsi="Times New Roman"/>
                <w:spacing w:val="-2"/>
                <w:sz w:val="24"/>
              </w:rPr>
              <w:t xml:space="preserve"> </w:t>
            </w:r>
            <w:r>
              <w:rPr>
                <w:rFonts w:ascii="Times New Roman" w:hAnsi="Times New Roman"/>
                <w:sz w:val="24"/>
              </w:rPr>
              <w:t>appear</w:t>
            </w:r>
            <w:r>
              <w:rPr>
                <w:rFonts w:ascii="Times New Roman" w:hAnsi="Times New Roman"/>
                <w:spacing w:val="-3"/>
                <w:sz w:val="24"/>
              </w:rPr>
              <w:t xml:space="preserve"> </w:t>
            </w:r>
            <w:r>
              <w:rPr>
                <w:rFonts w:ascii="Times New Roman" w:hAnsi="Times New Roman"/>
                <w:sz w:val="24"/>
              </w:rPr>
              <w:t>on</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pacing w:val="-2"/>
                <w:sz w:val="24"/>
              </w:rPr>
              <w:t>plat:</w:t>
            </w:r>
          </w:p>
          <w:p w14:paraId="19498108" w14:textId="77777777" w:rsidR="00E50DD6" w:rsidRDefault="00000000">
            <w:pPr>
              <w:pStyle w:val="TableParagraph"/>
              <w:numPr>
                <w:ilvl w:val="2"/>
                <w:numId w:val="29"/>
              </w:numPr>
              <w:tabs>
                <w:tab w:val="left" w:pos="1886"/>
              </w:tabs>
              <w:ind w:right="363"/>
              <w:rPr>
                <w:rFonts w:ascii="Times New Roman"/>
                <w:sz w:val="24"/>
              </w:rPr>
            </w:pPr>
            <w:r>
              <w:rPr>
                <w:rFonts w:ascii="Times New Roman"/>
                <w:sz w:val="24"/>
              </w:rPr>
              <w:t>Notes</w:t>
            </w:r>
            <w:r>
              <w:rPr>
                <w:rFonts w:ascii="Times New Roman"/>
                <w:spacing w:val="-4"/>
                <w:sz w:val="24"/>
              </w:rPr>
              <w:t xml:space="preserve"> </w:t>
            </w:r>
            <w:r>
              <w:rPr>
                <w:rFonts w:ascii="Times New Roman"/>
                <w:sz w:val="24"/>
              </w:rPr>
              <w:t>Pertaining</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Issuance</w:t>
            </w:r>
            <w:r>
              <w:rPr>
                <w:rFonts w:ascii="Times New Roman"/>
                <w:spacing w:val="-5"/>
                <w:sz w:val="24"/>
              </w:rPr>
              <w:t xml:space="preserve"> </w:t>
            </w:r>
            <w:r>
              <w:rPr>
                <w:rFonts w:ascii="Times New Roman"/>
                <w:sz w:val="24"/>
              </w:rPr>
              <w:t>of</w:t>
            </w:r>
            <w:r>
              <w:rPr>
                <w:rFonts w:ascii="Times New Roman"/>
                <w:spacing w:val="-5"/>
                <w:sz w:val="24"/>
              </w:rPr>
              <w:t xml:space="preserve"> </w:t>
            </w:r>
            <w:r>
              <w:rPr>
                <w:rFonts w:ascii="Times New Roman"/>
                <w:sz w:val="24"/>
              </w:rPr>
              <w:t>building</w:t>
            </w:r>
            <w:r>
              <w:rPr>
                <w:rFonts w:ascii="Times New Roman"/>
                <w:spacing w:val="-4"/>
                <w:sz w:val="24"/>
              </w:rPr>
              <w:t xml:space="preserve"> </w:t>
            </w:r>
            <w:r>
              <w:rPr>
                <w:rFonts w:ascii="Times New Roman"/>
                <w:sz w:val="24"/>
              </w:rPr>
              <w:t>permit</w:t>
            </w:r>
            <w:r>
              <w:rPr>
                <w:rFonts w:ascii="Times New Roman"/>
                <w:spacing w:val="-4"/>
                <w:sz w:val="24"/>
              </w:rPr>
              <w:t xml:space="preserve"> </w:t>
            </w:r>
            <w:r>
              <w:rPr>
                <w:rFonts w:ascii="Times New Roman"/>
                <w:sz w:val="24"/>
              </w:rPr>
              <w:t>until</w:t>
            </w:r>
            <w:r>
              <w:rPr>
                <w:rFonts w:ascii="Times New Roman"/>
                <w:spacing w:val="-4"/>
                <w:sz w:val="24"/>
              </w:rPr>
              <w:t xml:space="preserve"> </w:t>
            </w:r>
            <w:r>
              <w:rPr>
                <w:rFonts w:ascii="Times New Roman"/>
                <w:sz w:val="24"/>
              </w:rPr>
              <w:t>all</w:t>
            </w:r>
            <w:r>
              <w:rPr>
                <w:rFonts w:ascii="Times New Roman"/>
                <w:spacing w:val="-4"/>
                <w:sz w:val="24"/>
              </w:rPr>
              <w:t xml:space="preserve"> </w:t>
            </w:r>
            <w:r>
              <w:rPr>
                <w:rFonts w:ascii="Times New Roman"/>
                <w:sz w:val="24"/>
              </w:rPr>
              <w:t>utilities</w:t>
            </w:r>
            <w:r>
              <w:rPr>
                <w:rFonts w:ascii="Times New Roman"/>
                <w:spacing w:val="-4"/>
                <w:sz w:val="24"/>
              </w:rPr>
              <w:t xml:space="preserve"> </w:t>
            </w:r>
            <w:r>
              <w:rPr>
                <w:rFonts w:ascii="Times New Roman"/>
                <w:sz w:val="24"/>
              </w:rPr>
              <w:t xml:space="preserve">are </w:t>
            </w:r>
            <w:r>
              <w:rPr>
                <w:rFonts w:ascii="Times New Roman"/>
                <w:spacing w:val="-2"/>
                <w:sz w:val="24"/>
              </w:rPr>
              <w:t>installed</w:t>
            </w:r>
          </w:p>
          <w:p w14:paraId="33E7D6B7" w14:textId="77777777" w:rsidR="00E50DD6" w:rsidRDefault="00000000">
            <w:pPr>
              <w:pStyle w:val="TableParagraph"/>
              <w:numPr>
                <w:ilvl w:val="2"/>
                <w:numId w:val="29"/>
              </w:numPr>
              <w:tabs>
                <w:tab w:val="left" w:pos="1886"/>
              </w:tabs>
              <w:ind w:hanging="361"/>
              <w:rPr>
                <w:rFonts w:ascii="Times New Roman"/>
                <w:sz w:val="24"/>
              </w:rPr>
            </w:pPr>
            <w:r>
              <w:rPr>
                <w:rFonts w:ascii="Times New Roman"/>
                <w:sz w:val="24"/>
              </w:rPr>
              <w:t>Notes</w:t>
            </w:r>
            <w:r>
              <w:rPr>
                <w:rFonts w:ascii="Times New Roman"/>
                <w:spacing w:val="-4"/>
                <w:sz w:val="24"/>
              </w:rPr>
              <w:t xml:space="preserve"> </w:t>
            </w:r>
            <w:r>
              <w:rPr>
                <w:rFonts w:ascii="Times New Roman"/>
                <w:sz w:val="24"/>
              </w:rPr>
              <w:t>Pertaining</w:t>
            </w:r>
            <w:r>
              <w:rPr>
                <w:rFonts w:ascii="Times New Roman"/>
                <w:spacing w:val="-3"/>
                <w:sz w:val="24"/>
              </w:rPr>
              <w:t xml:space="preserve"> </w:t>
            </w:r>
            <w:r>
              <w:rPr>
                <w:rFonts w:ascii="Times New Roman"/>
                <w:sz w:val="24"/>
              </w:rPr>
              <w:t>to</w:t>
            </w:r>
            <w:r>
              <w:rPr>
                <w:rFonts w:ascii="Times New Roman"/>
                <w:spacing w:val="-3"/>
                <w:sz w:val="24"/>
              </w:rPr>
              <w:t xml:space="preserve"> </w:t>
            </w:r>
            <w:r>
              <w:rPr>
                <w:rFonts w:ascii="Times New Roman"/>
                <w:sz w:val="24"/>
              </w:rPr>
              <w:t>Unstable</w:t>
            </w:r>
            <w:r>
              <w:rPr>
                <w:rFonts w:ascii="Times New Roman"/>
                <w:spacing w:val="-4"/>
                <w:sz w:val="24"/>
              </w:rPr>
              <w:t xml:space="preserve"> </w:t>
            </w:r>
            <w:r>
              <w:rPr>
                <w:rFonts w:ascii="Times New Roman"/>
                <w:sz w:val="24"/>
              </w:rPr>
              <w:t>Soil</w:t>
            </w:r>
            <w:r>
              <w:rPr>
                <w:rFonts w:ascii="Times New Roman"/>
                <w:spacing w:val="-4"/>
                <w:sz w:val="24"/>
              </w:rPr>
              <w:t xml:space="preserve"> </w:t>
            </w:r>
            <w:r>
              <w:rPr>
                <w:rFonts w:ascii="Times New Roman"/>
                <w:spacing w:val="-2"/>
                <w:sz w:val="24"/>
              </w:rPr>
              <w:t>Conditions</w:t>
            </w:r>
          </w:p>
          <w:p w14:paraId="6024F6E8" w14:textId="77777777" w:rsidR="00E50DD6" w:rsidRDefault="00000000">
            <w:pPr>
              <w:pStyle w:val="TableParagraph"/>
              <w:numPr>
                <w:ilvl w:val="2"/>
                <w:numId w:val="29"/>
              </w:numPr>
              <w:tabs>
                <w:tab w:val="left" w:pos="1886"/>
              </w:tabs>
              <w:ind w:hanging="361"/>
              <w:rPr>
                <w:rFonts w:ascii="Times New Roman"/>
                <w:sz w:val="24"/>
              </w:rPr>
            </w:pPr>
            <w:r>
              <w:rPr>
                <w:rFonts w:ascii="Times New Roman"/>
                <w:sz w:val="24"/>
              </w:rPr>
              <w:t>Basis</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Bearings</w:t>
            </w:r>
            <w:r>
              <w:rPr>
                <w:rFonts w:ascii="Times New Roman"/>
                <w:spacing w:val="-2"/>
                <w:sz w:val="24"/>
              </w:rPr>
              <w:t xml:space="preserve"> </w:t>
            </w:r>
            <w:r>
              <w:rPr>
                <w:rFonts w:ascii="Times New Roman"/>
                <w:sz w:val="24"/>
              </w:rPr>
              <w:t>for</w:t>
            </w:r>
            <w:r>
              <w:rPr>
                <w:rFonts w:ascii="Times New Roman"/>
                <w:spacing w:val="-3"/>
                <w:sz w:val="24"/>
              </w:rPr>
              <w:t xml:space="preserve"> </w:t>
            </w:r>
            <w:r>
              <w:rPr>
                <w:rFonts w:ascii="Times New Roman"/>
                <w:spacing w:val="-4"/>
                <w:sz w:val="24"/>
              </w:rPr>
              <w:t>Plat</w:t>
            </w:r>
          </w:p>
          <w:p w14:paraId="0521069D" w14:textId="77777777" w:rsidR="00E50DD6" w:rsidRDefault="00000000">
            <w:pPr>
              <w:pStyle w:val="TableParagraph"/>
              <w:numPr>
                <w:ilvl w:val="2"/>
                <w:numId w:val="29"/>
              </w:numPr>
              <w:tabs>
                <w:tab w:val="left" w:pos="1886"/>
              </w:tabs>
              <w:ind w:right="1090"/>
              <w:rPr>
                <w:rFonts w:ascii="Times New Roman"/>
                <w:sz w:val="24"/>
              </w:rPr>
            </w:pPr>
            <w:r>
              <w:rPr>
                <w:rFonts w:ascii="Times New Roman"/>
                <w:sz w:val="24"/>
              </w:rPr>
              <w:t>Property</w:t>
            </w:r>
            <w:r>
              <w:rPr>
                <w:rFonts w:ascii="Times New Roman"/>
                <w:spacing w:val="-5"/>
                <w:sz w:val="24"/>
              </w:rPr>
              <w:t xml:space="preserve"> </w:t>
            </w:r>
            <w:r>
              <w:rPr>
                <w:rFonts w:ascii="Times New Roman"/>
                <w:sz w:val="24"/>
              </w:rPr>
              <w:t>is</w:t>
            </w:r>
            <w:r>
              <w:rPr>
                <w:rFonts w:ascii="Times New Roman"/>
                <w:spacing w:val="-5"/>
                <w:sz w:val="24"/>
              </w:rPr>
              <w:t xml:space="preserve"> </w:t>
            </w:r>
            <w:r>
              <w:rPr>
                <w:rFonts w:ascii="Times New Roman"/>
                <w:sz w:val="24"/>
              </w:rPr>
              <w:t>Subject</w:t>
            </w:r>
            <w:r>
              <w:rPr>
                <w:rFonts w:ascii="Times New Roman"/>
                <w:spacing w:val="-5"/>
                <w:sz w:val="24"/>
              </w:rPr>
              <w:t xml:space="preserve"> </w:t>
            </w:r>
            <w:r>
              <w:rPr>
                <w:rFonts w:ascii="Times New Roman"/>
                <w:sz w:val="24"/>
              </w:rPr>
              <w:t>to</w:t>
            </w:r>
            <w:r>
              <w:rPr>
                <w:rFonts w:ascii="Times New Roman"/>
                <w:spacing w:val="-5"/>
                <w:sz w:val="24"/>
              </w:rPr>
              <w:t xml:space="preserve"> </w:t>
            </w:r>
            <w:r>
              <w:rPr>
                <w:rFonts w:ascii="Times New Roman"/>
                <w:sz w:val="24"/>
              </w:rPr>
              <w:t>Findings,</w:t>
            </w:r>
            <w:r>
              <w:rPr>
                <w:rFonts w:ascii="Times New Roman"/>
                <w:spacing w:val="-5"/>
                <w:sz w:val="24"/>
              </w:rPr>
              <w:t xml:space="preserve"> </w:t>
            </w:r>
            <w:r>
              <w:rPr>
                <w:rFonts w:ascii="Times New Roman"/>
                <w:sz w:val="24"/>
              </w:rPr>
              <w:t>Summary</w:t>
            </w:r>
            <w:r>
              <w:rPr>
                <w:rFonts w:ascii="Times New Roman"/>
                <w:spacing w:val="-5"/>
                <w:sz w:val="24"/>
              </w:rPr>
              <w:t xml:space="preserve"> </w:t>
            </w:r>
            <w:r>
              <w:rPr>
                <w:rFonts w:ascii="Times New Roman"/>
                <w:sz w:val="24"/>
              </w:rPr>
              <w:t>and</w:t>
            </w:r>
            <w:r>
              <w:rPr>
                <w:rFonts w:ascii="Times New Roman"/>
                <w:spacing w:val="-5"/>
                <w:sz w:val="24"/>
              </w:rPr>
              <w:t xml:space="preserve"> </w:t>
            </w:r>
            <w:r>
              <w:rPr>
                <w:rFonts w:ascii="Times New Roman"/>
                <w:sz w:val="24"/>
              </w:rPr>
              <w:t>Conclusions</w:t>
            </w:r>
            <w:r>
              <w:rPr>
                <w:rFonts w:ascii="Times New Roman"/>
                <w:spacing w:val="-5"/>
                <w:sz w:val="24"/>
              </w:rPr>
              <w:t xml:space="preserve"> </w:t>
            </w:r>
            <w:r>
              <w:rPr>
                <w:rFonts w:ascii="Times New Roman"/>
                <w:sz w:val="24"/>
              </w:rPr>
              <w:t>of</w:t>
            </w:r>
            <w:r>
              <w:rPr>
                <w:rFonts w:ascii="Times New Roman"/>
                <w:spacing w:val="-5"/>
                <w:sz w:val="24"/>
              </w:rPr>
              <w:t xml:space="preserve"> </w:t>
            </w:r>
            <w:r>
              <w:rPr>
                <w:rFonts w:ascii="Times New Roman"/>
                <w:sz w:val="24"/>
              </w:rPr>
              <w:t>a Geotechnical Report</w:t>
            </w:r>
          </w:p>
          <w:p w14:paraId="5F0770D4" w14:textId="77777777" w:rsidR="00E50DD6" w:rsidRDefault="00000000">
            <w:pPr>
              <w:pStyle w:val="TableParagraph"/>
              <w:numPr>
                <w:ilvl w:val="2"/>
                <w:numId w:val="29"/>
              </w:numPr>
              <w:tabs>
                <w:tab w:val="left" w:pos="1886"/>
              </w:tabs>
              <w:spacing w:line="270" w:lineRule="atLeast"/>
              <w:ind w:right="1061"/>
              <w:rPr>
                <w:rFonts w:ascii="Times New Roman"/>
                <w:sz w:val="24"/>
              </w:rPr>
            </w:pPr>
            <w:r>
              <w:rPr>
                <w:rFonts w:ascii="Times New Roman"/>
                <w:sz w:val="24"/>
              </w:rPr>
              <w:t>R-of-W</w:t>
            </w:r>
            <w:r>
              <w:rPr>
                <w:rFonts w:ascii="Times New Roman"/>
                <w:spacing w:val="-9"/>
                <w:sz w:val="24"/>
              </w:rPr>
              <w:t xml:space="preserve"> </w:t>
            </w:r>
            <w:r>
              <w:rPr>
                <w:rFonts w:ascii="Times New Roman"/>
                <w:sz w:val="24"/>
              </w:rPr>
              <w:t>Landscaping</w:t>
            </w:r>
            <w:r>
              <w:rPr>
                <w:rFonts w:ascii="Times New Roman"/>
                <w:spacing w:val="-8"/>
                <w:sz w:val="24"/>
              </w:rPr>
              <w:t xml:space="preserve"> </w:t>
            </w:r>
            <w:r>
              <w:rPr>
                <w:rFonts w:ascii="Times New Roman"/>
                <w:sz w:val="24"/>
              </w:rPr>
              <w:t>Requirements</w:t>
            </w:r>
            <w:r>
              <w:rPr>
                <w:rFonts w:ascii="Times New Roman"/>
                <w:spacing w:val="-8"/>
                <w:sz w:val="24"/>
              </w:rPr>
              <w:t xml:space="preserve"> </w:t>
            </w:r>
            <w:r>
              <w:rPr>
                <w:rFonts w:ascii="Times New Roman"/>
                <w:sz w:val="24"/>
              </w:rPr>
              <w:t>&amp;</w:t>
            </w:r>
            <w:r>
              <w:rPr>
                <w:rFonts w:ascii="Times New Roman"/>
                <w:spacing w:val="-8"/>
                <w:sz w:val="24"/>
              </w:rPr>
              <w:t xml:space="preserve"> </w:t>
            </w:r>
            <w:r>
              <w:rPr>
                <w:rFonts w:ascii="Times New Roman"/>
                <w:sz w:val="24"/>
              </w:rPr>
              <w:t>Subsequent</w:t>
            </w:r>
            <w:r>
              <w:rPr>
                <w:rFonts w:ascii="Times New Roman"/>
                <w:spacing w:val="-8"/>
                <w:sz w:val="24"/>
              </w:rPr>
              <w:t xml:space="preserve"> </w:t>
            </w:r>
            <w:r>
              <w:rPr>
                <w:rFonts w:ascii="Times New Roman"/>
                <w:sz w:val="24"/>
              </w:rPr>
              <w:t xml:space="preserve">Maintenance </w:t>
            </w:r>
            <w:r>
              <w:rPr>
                <w:rFonts w:ascii="Times New Roman"/>
                <w:spacing w:val="-2"/>
                <w:sz w:val="24"/>
              </w:rPr>
              <w:t>Requirements</w:t>
            </w:r>
          </w:p>
        </w:tc>
      </w:tr>
      <w:tr w:rsidR="00E50DD6" w14:paraId="0684FE30" w14:textId="77777777">
        <w:trPr>
          <w:trHeight w:val="2893"/>
        </w:trPr>
        <w:tc>
          <w:tcPr>
            <w:tcW w:w="513" w:type="dxa"/>
          </w:tcPr>
          <w:p w14:paraId="44133C98" w14:textId="77777777" w:rsidR="00E50DD6" w:rsidRDefault="00000000">
            <w:pPr>
              <w:pStyle w:val="TableParagraph"/>
              <w:spacing w:before="133"/>
              <w:ind w:left="129" w:right="200"/>
              <w:rPr>
                <w:rFonts w:ascii="Times New Roman"/>
                <w:sz w:val="24"/>
              </w:rPr>
            </w:pPr>
            <w:r>
              <w:rPr>
                <w:rFonts w:ascii="Times New Roman"/>
                <w:spacing w:val="-10"/>
                <w:sz w:val="24"/>
              </w:rPr>
              <w:t>Y Y</w:t>
            </w:r>
          </w:p>
        </w:tc>
        <w:tc>
          <w:tcPr>
            <w:tcW w:w="563" w:type="dxa"/>
          </w:tcPr>
          <w:p w14:paraId="310864AB" w14:textId="77777777" w:rsidR="00E50DD6" w:rsidRDefault="00000000">
            <w:pPr>
              <w:pStyle w:val="TableParagraph"/>
              <w:spacing w:before="133"/>
              <w:ind w:left="209" w:right="170"/>
              <w:rPr>
                <w:rFonts w:ascii="Times New Roman"/>
                <w:sz w:val="24"/>
              </w:rPr>
            </w:pPr>
            <w:r>
              <w:rPr>
                <w:rFonts w:ascii="Times New Roman"/>
                <w:spacing w:val="-10"/>
                <w:sz w:val="24"/>
              </w:rPr>
              <w:t>N N</w:t>
            </w:r>
          </w:p>
        </w:tc>
        <w:tc>
          <w:tcPr>
            <w:tcW w:w="727" w:type="dxa"/>
            <w:tcBorders>
              <w:right w:val="single" w:sz="4" w:space="0" w:color="000000"/>
            </w:tcBorders>
          </w:tcPr>
          <w:p w14:paraId="2A0AB89B" w14:textId="77777777" w:rsidR="00E50DD6" w:rsidRDefault="00000000">
            <w:pPr>
              <w:pStyle w:val="TableParagraph"/>
              <w:spacing w:before="133"/>
              <w:ind w:left="179" w:right="121"/>
              <w:rPr>
                <w:rFonts w:ascii="Times New Roman"/>
                <w:sz w:val="24"/>
              </w:rPr>
            </w:pPr>
            <w:r>
              <w:rPr>
                <w:rFonts w:ascii="Times New Roman"/>
                <w:spacing w:val="-4"/>
                <w:sz w:val="24"/>
              </w:rPr>
              <w:t xml:space="preserve">N/A </w:t>
            </w:r>
            <w:r>
              <w:rPr>
                <w:rFonts w:ascii="Times New Roman"/>
                <w:spacing w:val="-5"/>
                <w:sz w:val="24"/>
              </w:rPr>
              <w:t>N/A</w:t>
            </w:r>
          </w:p>
        </w:tc>
        <w:tc>
          <w:tcPr>
            <w:tcW w:w="9089" w:type="dxa"/>
            <w:vMerge/>
            <w:tcBorders>
              <w:top w:val="nil"/>
              <w:left w:val="single" w:sz="4" w:space="0" w:color="000000"/>
            </w:tcBorders>
          </w:tcPr>
          <w:p w14:paraId="7858ECE5" w14:textId="77777777" w:rsidR="00E50DD6" w:rsidRDefault="00E50DD6">
            <w:pPr>
              <w:rPr>
                <w:sz w:val="2"/>
                <w:szCs w:val="2"/>
              </w:rPr>
            </w:pPr>
          </w:p>
        </w:tc>
      </w:tr>
    </w:tbl>
    <w:p w14:paraId="3718279E" w14:textId="77777777" w:rsidR="00E50DD6" w:rsidRDefault="00E50DD6">
      <w:pPr>
        <w:rPr>
          <w:sz w:val="2"/>
          <w:szCs w:val="2"/>
        </w:rPr>
        <w:sectPr w:rsidR="00E50DD6">
          <w:pgSz w:w="12240" w:h="15840"/>
          <w:pgMar w:top="960" w:right="40" w:bottom="940" w:left="160" w:header="0" w:footer="741" w:gutter="0"/>
          <w:cols w:space="720"/>
        </w:sectPr>
      </w:pPr>
    </w:p>
    <w:p w14:paraId="34B4AA5F" w14:textId="77777777" w:rsidR="00E50DD6" w:rsidRDefault="00E50DD6">
      <w:pPr>
        <w:pStyle w:val="BodyText"/>
        <w:spacing w:before="4"/>
        <w:rPr>
          <w:b/>
          <w:sz w:val="2"/>
        </w:rPr>
      </w:pPr>
    </w:p>
    <w:tbl>
      <w:tblPr>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7"/>
        <w:gridCol w:w="9089"/>
      </w:tblGrid>
      <w:tr w:rsidR="00E50DD6" w14:paraId="35929764" w14:textId="77777777">
        <w:trPr>
          <w:trHeight w:val="3040"/>
        </w:trPr>
        <w:tc>
          <w:tcPr>
            <w:tcW w:w="1817" w:type="dxa"/>
            <w:tcBorders>
              <w:left w:val="nil"/>
              <w:bottom w:val="nil"/>
            </w:tcBorders>
          </w:tcPr>
          <w:p w14:paraId="11F8CD6A" w14:textId="77777777" w:rsidR="00E50DD6" w:rsidRDefault="00E50DD6">
            <w:pPr>
              <w:pStyle w:val="TableParagraph"/>
              <w:rPr>
                <w:rFonts w:ascii="Times New Roman"/>
                <w:b/>
                <w:sz w:val="36"/>
              </w:rPr>
            </w:pPr>
          </w:p>
          <w:p w14:paraId="10ED1940"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72EE7980"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41B807C1" w14:textId="77777777" w:rsidR="00E50DD6" w:rsidRDefault="00E50DD6">
            <w:pPr>
              <w:pStyle w:val="TableParagraph"/>
              <w:rPr>
                <w:rFonts w:ascii="Times New Roman"/>
                <w:b/>
                <w:sz w:val="24"/>
              </w:rPr>
            </w:pPr>
          </w:p>
          <w:p w14:paraId="4C0E5273"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5C7DEFB9"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66628643"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tc>
        <w:tc>
          <w:tcPr>
            <w:tcW w:w="9089" w:type="dxa"/>
            <w:tcBorders>
              <w:bottom w:val="nil"/>
              <w:right w:val="nil"/>
            </w:tcBorders>
          </w:tcPr>
          <w:p w14:paraId="6CC5B46B" w14:textId="77777777" w:rsidR="00E50DD6" w:rsidRDefault="00000000">
            <w:pPr>
              <w:pStyle w:val="TableParagraph"/>
              <w:numPr>
                <w:ilvl w:val="0"/>
                <w:numId w:val="28"/>
              </w:numPr>
              <w:tabs>
                <w:tab w:val="left" w:pos="461"/>
              </w:tabs>
              <w:spacing w:line="275" w:lineRule="exact"/>
              <w:ind w:hanging="361"/>
              <w:rPr>
                <w:rFonts w:ascii="Times New Roman"/>
                <w:b/>
                <w:i/>
                <w:sz w:val="24"/>
              </w:rPr>
            </w:pPr>
            <w:r>
              <w:rPr>
                <w:rFonts w:ascii="Times New Roman"/>
                <w:b/>
                <w:i/>
                <w:sz w:val="24"/>
              </w:rPr>
              <w:t>Additional</w:t>
            </w:r>
            <w:r>
              <w:rPr>
                <w:rFonts w:ascii="Times New Roman"/>
                <w:b/>
                <w:i/>
                <w:spacing w:val="-5"/>
                <w:sz w:val="24"/>
              </w:rPr>
              <w:t xml:space="preserve"> </w:t>
            </w:r>
            <w:r>
              <w:rPr>
                <w:rFonts w:ascii="Times New Roman"/>
                <w:b/>
                <w:i/>
                <w:sz w:val="24"/>
              </w:rPr>
              <w:t>Information</w:t>
            </w:r>
            <w:r>
              <w:rPr>
                <w:rFonts w:ascii="Times New Roman"/>
                <w:b/>
                <w:i/>
                <w:spacing w:val="-7"/>
                <w:sz w:val="24"/>
              </w:rPr>
              <w:t xml:space="preserve"> </w:t>
            </w:r>
            <w:r>
              <w:rPr>
                <w:rFonts w:ascii="Times New Roman"/>
                <w:b/>
                <w:i/>
                <w:sz w:val="24"/>
              </w:rPr>
              <w:t>Submitted</w:t>
            </w:r>
            <w:r>
              <w:rPr>
                <w:rFonts w:ascii="Times New Roman"/>
                <w:b/>
                <w:i/>
                <w:spacing w:val="-5"/>
                <w:sz w:val="24"/>
              </w:rPr>
              <w:t xml:space="preserve"> </w:t>
            </w:r>
            <w:r>
              <w:rPr>
                <w:rFonts w:ascii="Times New Roman"/>
                <w:b/>
                <w:i/>
                <w:sz w:val="24"/>
              </w:rPr>
              <w:t>with</w:t>
            </w:r>
            <w:r>
              <w:rPr>
                <w:rFonts w:ascii="Times New Roman"/>
                <w:b/>
                <w:i/>
                <w:spacing w:val="-7"/>
                <w:sz w:val="24"/>
              </w:rPr>
              <w:t xml:space="preserve"> </w:t>
            </w:r>
            <w:r>
              <w:rPr>
                <w:rFonts w:ascii="Times New Roman"/>
                <w:b/>
                <w:i/>
                <w:sz w:val="24"/>
              </w:rPr>
              <w:t>Final</w:t>
            </w:r>
            <w:r>
              <w:rPr>
                <w:rFonts w:ascii="Times New Roman"/>
                <w:b/>
                <w:i/>
                <w:spacing w:val="-5"/>
                <w:sz w:val="24"/>
              </w:rPr>
              <w:t xml:space="preserve"> </w:t>
            </w:r>
            <w:r>
              <w:rPr>
                <w:rFonts w:ascii="Times New Roman"/>
                <w:b/>
                <w:i/>
                <w:sz w:val="24"/>
              </w:rPr>
              <w:t>Plat</w:t>
            </w:r>
            <w:r>
              <w:rPr>
                <w:rFonts w:ascii="Times New Roman"/>
                <w:b/>
                <w:i/>
                <w:spacing w:val="-5"/>
                <w:sz w:val="24"/>
              </w:rPr>
              <w:t xml:space="preserve"> </w:t>
            </w:r>
            <w:r>
              <w:rPr>
                <w:rFonts w:ascii="Times New Roman"/>
                <w:b/>
                <w:i/>
                <w:spacing w:val="-2"/>
                <w:sz w:val="24"/>
              </w:rPr>
              <w:t>(16.24.040)</w:t>
            </w:r>
          </w:p>
          <w:p w14:paraId="77A76547" w14:textId="77777777" w:rsidR="00E50DD6" w:rsidRDefault="00000000">
            <w:pPr>
              <w:pStyle w:val="TableParagraph"/>
              <w:numPr>
                <w:ilvl w:val="1"/>
                <w:numId w:val="28"/>
              </w:numPr>
              <w:tabs>
                <w:tab w:val="left" w:pos="1075"/>
              </w:tabs>
              <w:ind w:hanging="361"/>
              <w:rPr>
                <w:rFonts w:ascii="Times New Roman"/>
                <w:sz w:val="24"/>
              </w:rPr>
            </w:pPr>
            <w:r>
              <w:rPr>
                <w:rFonts w:ascii="Times New Roman"/>
                <w:sz w:val="24"/>
              </w:rPr>
              <w:t>Deed</w:t>
            </w:r>
            <w:r>
              <w:rPr>
                <w:rFonts w:ascii="Times New Roman"/>
                <w:spacing w:val="-3"/>
                <w:sz w:val="24"/>
              </w:rPr>
              <w:t xml:space="preserve"> </w:t>
            </w:r>
            <w:r>
              <w:rPr>
                <w:rFonts w:ascii="Times New Roman"/>
                <w:sz w:val="24"/>
              </w:rPr>
              <w:t>restrictions</w:t>
            </w:r>
            <w:r>
              <w:rPr>
                <w:rFonts w:ascii="Times New Roman"/>
                <w:spacing w:val="-2"/>
                <w:sz w:val="24"/>
              </w:rPr>
              <w:t xml:space="preserve"> </w:t>
            </w:r>
            <w:r>
              <w:rPr>
                <w:rFonts w:ascii="Times New Roman"/>
                <w:sz w:val="24"/>
              </w:rPr>
              <w:t>in</w:t>
            </w:r>
            <w:r>
              <w:rPr>
                <w:rFonts w:ascii="Times New Roman"/>
                <w:spacing w:val="-3"/>
                <w:sz w:val="24"/>
              </w:rPr>
              <w:t xml:space="preserve"> </w:t>
            </w:r>
            <w:r>
              <w:rPr>
                <w:rFonts w:ascii="Times New Roman"/>
                <w:sz w:val="24"/>
              </w:rPr>
              <w:t>final</w:t>
            </w:r>
            <w:r>
              <w:rPr>
                <w:rFonts w:ascii="Times New Roman"/>
                <w:spacing w:val="-2"/>
                <w:sz w:val="24"/>
              </w:rPr>
              <w:t xml:space="preserve"> </w:t>
            </w:r>
            <w:r>
              <w:rPr>
                <w:rFonts w:ascii="Times New Roman"/>
                <w:sz w:val="24"/>
              </w:rPr>
              <w:t>form</w:t>
            </w:r>
            <w:r>
              <w:rPr>
                <w:rFonts w:ascii="Times New Roman"/>
                <w:spacing w:val="-3"/>
                <w:sz w:val="24"/>
              </w:rPr>
              <w:t xml:space="preserve"> </w:t>
            </w:r>
            <w:r>
              <w:rPr>
                <w:rFonts w:ascii="Times New Roman"/>
                <w:sz w:val="24"/>
              </w:rPr>
              <w:t>signed</w:t>
            </w:r>
            <w:r>
              <w:rPr>
                <w:rFonts w:ascii="Times New Roman"/>
                <w:spacing w:val="-2"/>
                <w:sz w:val="24"/>
              </w:rPr>
              <w:t xml:space="preserve"> </w:t>
            </w:r>
            <w:r>
              <w:rPr>
                <w:rFonts w:ascii="Times New Roman"/>
                <w:sz w:val="24"/>
              </w:rPr>
              <w:t>by</w:t>
            </w:r>
            <w:r>
              <w:rPr>
                <w:rFonts w:ascii="Times New Roman"/>
                <w:spacing w:val="-3"/>
                <w:sz w:val="24"/>
              </w:rPr>
              <w:t xml:space="preserve"> </w:t>
            </w:r>
            <w:r>
              <w:rPr>
                <w:rFonts w:ascii="Times New Roman"/>
                <w:sz w:val="24"/>
              </w:rPr>
              <w:t>all</w:t>
            </w:r>
            <w:r>
              <w:rPr>
                <w:rFonts w:ascii="Times New Roman"/>
                <w:spacing w:val="-2"/>
                <w:sz w:val="24"/>
              </w:rPr>
              <w:t xml:space="preserve"> </w:t>
            </w:r>
            <w:r>
              <w:rPr>
                <w:rFonts w:ascii="Times New Roman"/>
                <w:sz w:val="24"/>
              </w:rPr>
              <w:t>owners</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any</w:t>
            </w:r>
            <w:r>
              <w:rPr>
                <w:rFonts w:ascii="Times New Roman"/>
                <w:spacing w:val="-3"/>
                <w:sz w:val="24"/>
              </w:rPr>
              <w:t xml:space="preserve"> </w:t>
            </w:r>
            <w:r>
              <w:rPr>
                <w:rFonts w:ascii="Times New Roman"/>
                <w:sz w:val="24"/>
              </w:rPr>
              <w:t>interest:</w:t>
            </w:r>
            <w:r>
              <w:rPr>
                <w:rFonts w:ascii="Times New Roman"/>
                <w:spacing w:val="-2"/>
                <w:sz w:val="24"/>
              </w:rPr>
              <w:t xml:space="preserve"> </w:t>
            </w:r>
            <w:r>
              <w:rPr>
                <w:rFonts w:ascii="Times New Roman"/>
                <w:sz w:val="24"/>
              </w:rPr>
              <w:t>if</w:t>
            </w:r>
            <w:r>
              <w:rPr>
                <w:rFonts w:ascii="Times New Roman"/>
                <w:spacing w:val="-4"/>
                <w:sz w:val="24"/>
              </w:rPr>
              <w:t xml:space="preserve"> </w:t>
            </w:r>
            <w:r>
              <w:rPr>
                <w:rFonts w:ascii="Times New Roman"/>
                <w:spacing w:val="-2"/>
                <w:sz w:val="24"/>
              </w:rPr>
              <w:t>applicable</w:t>
            </w:r>
          </w:p>
          <w:p w14:paraId="6BE55119" w14:textId="77777777" w:rsidR="00E50DD6" w:rsidRDefault="00000000">
            <w:pPr>
              <w:pStyle w:val="TableParagraph"/>
              <w:numPr>
                <w:ilvl w:val="1"/>
                <w:numId w:val="28"/>
              </w:numPr>
              <w:tabs>
                <w:tab w:val="left" w:pos="1075"/>
              </w:tabs>
              <w:ind w:right="648"/>
              <w:rPr>
                <w:rFonts w:ascii="Times New Roman" w:hAnsi="Times New Roman"/>
                <w:sz w:val="24"/>
              </w:rPr>
            </w:pPr>
            <w:r>
              <w:rPr>
                <w:rFonts w:ascii="Times New Roman" w:hAnsi="Times New Roman"/>
                <w:sz w:val="24"/>
              </w:rPr>
              <w:t>Engineer’s itemized estimate of the cost of all required improvements to be developed</w:t>
            </w:r>
            <w:r>
              <w:rPr>
                <w:rFonts w:ascii="Times New Roman" w:hAnsi="Times New Roman"/>
                <w:spacing w:val="-3"/>
                <w:sz w:val="24"/>
              </w:rPr>
              <w:t xml:space="preserve"> </w:t>
            </w:r>
            <w:r>
              <w:rPr>
                <w:rFonts w:ascii="Times New Roman" w:hAnsi="Times New Roman"/>
                <w:sz w:val="24"/>
              </w:rPr>
              <w:t>in</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subdivision</w:t>
            </w:r>
            <w:r>
              <w:rPr>
                <w:rFonts w:ascii="Times New Roman" w:hAnsi="Times New Roman"/>
                <w:spacing w:val="-3"/>
                <w:sz w:val="24"/>
              </w:rPr>
              <w:t xml:space="preserve"> </w:t>
            </w:r>
            <w:r>
              <w:rPr>
                <w:rFonts w:ascii="Times New Roman" w:hAnsi="Times New Roman"/>
                <w:sz w:val="24"/>
              </w:rPr>
              <w:t>and</w:t>
            </w:r>
            <w:r>
              <w:rPr>
                <w:rFonts w:ascii="Times New Roman" w:hAnsi="Times New Roman"/>
                <w:spacing w:val="-3"/>
                <w:sz w:val="24"/>
              </w:rPr>
              <w:t xml:space="preserve"> </w:t>
            </w:r>
            <w:r>
              <w:rPr>
                <w:rFonts w:ascii="Times New Roman" w:hAnsi="Times New Roman"/>
                <w:sz w:val="24"/>
              </w:rPr>
              <w:t>a</w:t>
            </w:r>
            <w:r>
              <w:rPr>
                <w:rFonts w:ascii="Times New Roman" w:hAnsi="Times New Roman"/>
                <w:spacing w:val="-4"/>
                <w:sz w:val="24"/>
              </w:rPr>
              <w:t xml:space="preserve"> </w:t>
            </w:r>
            <w:r>
              <w:rPr>
                <w:rFonts w:ascii="Times New Roman" w:hAnsi="Times New Roman"/>
                <w:sz w:val="24"/>
              </w:rPr>
              <w:t>separate</w:t>
            </w:r>
            <w:r>
              <w:rPr>
                <w:rFonts w:ascii="Times New Roman" w:hAnsi="Times New Roman"/>
                <w:spacing w:val="-2"/>
                <w:sz w:val="24"/>
              </w:rPr>
              <w:t xml:space="preserve"> </w:t>
            </w:r>
            <w:r>
              <w:rPr>
                <w:rFonts w:ascii="Times New Roman" w:hAnsi="Times New Roman"/>
                <w:sz w:val="24"/>
              </w:rPr>
              <w:t>cost</w:t>
            </w:r>
            <w:r>
              <w:rPr>
                <w:rFonts w:ascii="Times New Roman" w:hAnsi="Times New Roman"/>
                <w:spacing w:val="-3"/>
                <w:sz w:val="24"/>
              </w:rPr>
              <w:t xml:space="preserve"> </w:t>
            </w:r>
            <w:r>
              <w:rPr>
                <w:rFonts w:ascii="Times New Roman" w:hAnsi="Times New Roman"/>
                <w:sz w:val="24"/>
              </w:rPr>
              <w:t>estimate</w:t>
            </w:r>
            <w:r>
              <w:rPr>
                <w:rFonts w:ascii="Times New Roman" w:hAnsi="Times New Roman"/>
                <w:spacing w:val="-4"/>
                <w:sz w:val="24"/>
              </w:rPr>
              <w:t xml:space="preserve"> </w:t>
            </w:r>
            <w:r>
              <w:rPr>
                <w:rFonts w:ascii="Times New Roman" w:hAnsi="Times New Roman"/>
                <w:sz w:val="24"/>
              </w:rPr>
              <w:t>for</w:t>
            </w:r>
            <w:r>
              <w:rPr>
                <w:rFonts w:ascii="Times New Roman" w:hAnsi="Times New Roman"/>
                <w:spacing w:val="-4"/>
                <w:sz w:val="24"/>
              </w:rPr>
              <w:t xml:space="preserve"> </w:t>
            </w:r>
            <w:r>
              <w:rPr>
                <w:rFonts w:ascii="Times New Roman" w:hAnsi="Times New Roman"/>
                <w:sz w:val="24"/>
              </w:rPr>
              <w:t>any</w:t>
            </w:r>
            <w:r>
              <w:rPr>
                <w:rFonts w:ascii="Times New Roman" w:hAnsi="Times New Roman"/>
                <w:spacing w:val="-3"/>
                <w:sz w:val="24"/>
              </w:rPr>
              <w:t xml:space="preserve"> </w:t>
            </w:r>
            <w:r>
              <w:rPr>
                <w:rFonts w:ascii="Times New Roman" w:hAnsi="Times New Roman"/>
                <w:sz w:val="24"/>
              </w:rPr>
              <w:t>upsizing</w:t>
            </w:r>
            <w:r>
              <w:rPr>
                <w:rFonts w:ascii="Times New Roman" w:hAnsi="Times New Roman"/>
                <w:spacing w:val="-3"/>
                <w:sz w:val="24"/>
              </w:rPr>
              <w:t xml:space="preserve"> </w:t>
            </w:r>
            <w:r>
              <w:rPr>
                <w:rFonts w:ascii="Times New Roman" w:hAnsi="Times New Roman"/>
                <w:sz w:val="24"/>
              </w:rPr>
              <w:t xml:space="preserve">of </w:t>
            </w:r>
            <w:r>
              <w:rPr>
                <w:rFonts w:ascii="Times New Roman" w:hAnsi="Times New Roman"/>
                <w:spacing w:val="-2"/>
                <w:sz w:val="24"/>
              </w:rPr>
              <w:t>piping</w:t>
            </w:r>
          </w:p>
          <w:p w14:paraId="5765131B" w14:textId="77777777" w:rsidR="00E50DD6" w:rsidRDefault="00000000">
            <w:pPr>
              <w:pStyle w:val="TableParagraph"/>
              <w:numPr>
                <w:ilvl w:val="1"/>
                <w:numId w:val="28"/>
              </w:numPr>
              <w:tabs>
                <w:tab w:val="left" w:pos="1075"/>
              </w:tabs>
              <w:ind w:hanging="361"/>
              <w:rPr>
                <w:rFonts w:ascii="Times New Roman"/>
                <w:sz w:val="24"/>
              </w:rPr>
            </w:pPr>
            <w:r>
              <w:rPr>
                <w:rFonts w:ascii="Times New Roman"/>
                <w:sz w:val="24"/>
              </w:rPr>
              <w:t>Current</w:t>
            </w:r>
            <w:r>
              <w:rPr>
                <w:rFonts w:ascii="Times New Roman"/>
                <w:spacing w:val="-2"/>
                <w:sz w:val="24"/>
              </w:rPr>
              <w:t xml:space="preserve"> </w:t>
            </w:r>
            <w:r>
              <w:rPr>
                <w:rFonts w:ascii="Times New Roman"/>
                <w:sz w:val="24"/>
              </w:rPr>
              <w:t>title</w:t>
            </w:r>
            <w:r>
              <w:rPr>
                <w:rFonts w:ascii="Times New Roman"/>
                <w:spacing w:val="-2"/>
                <w:sz w:val="24"/>
              </w:rPr>
              <w:t xml:space="preserve"> report</w:t>
            </w:r>
          </w:p>
          <w:p w14:paraId="5B9AE9B8" w14:textId="77777777" w:rsidR="00E50DD6" w:rsidRDefault="00000000">
            <w:pPr>
              <w:pStyle w:val="TableParagraph"/>
              <w:numPr>
                <w:ilvl w:val="1"/>
                <w:numId w:val="28"/>
              </w:numPr>
              <w:tabs>
                <w:tab w:val="left" w:pos="1075"/>
              </w:tabs>
              <w:ind w:hanging="361"/>
              <w:rPr>
                <w:rFonts w:ascii="Times New Roman"/>
                <w:sz w:val="24"/>
              </w:rPr>
            </w:pPr>
            <w:r>
              <w:rPr>
                <w:rFonts w:ascii="Times New Roman"/>
                <w:sz w:val="24"/>
              </w:rPr>
              <w:t>Final</w:t>
            </w:r>
            <w:r>
              <w:rPr>
                <w:rFonts w:ascii="Times New Roman"/>
                <w:spacing w:val="-5"/>
                <w:sz w:val="24"/>
              </w:rPr>
              <w:t xml:space="preserve"> </w:t>
            </w:r>
            <w:r>
              <w:rPr>
                <w:rFonts w:ascii="Times New Roman"/>
                <w:sz w:val="24"/>
              </w:rPr>
              <w:t>utility</w:t>
            </w:r>
            <w:r>
              <w:rPr>
                <w:rFonts w:ascii="Times New Roman"/>
                <w:spacing w:val="-5"/>
                <w:sz w:val="24"/>
              </w:rPr>
              <w:t xml:space="preserve"> </w:t>
            </w:r>
            <w:r>
              <w:rPr>
                <w:rFonts w:ascii="Times New Roman"/>
                <w:sz w:val="24"/>
              </w:rPr>
              <w:t>plans:</w:t>
            </w:r>
            <w:r>
              <w:rPr>
                <w:rFonts w:ascii="Times New Roman"/>
                <w:spacing w:val="-4"/>
                <w:sz w:val="24"/>
              </w:rPr>
              <w:t xml:space="preserve"> </w:t>
            </w:r>
            <w:r>
              <w:rPr>
                <w:rFonts w:ascii="Times New Roman"/>
                <w:sz w:val="24"/>
              </w:rPr>
              <w:t>Water,</w:t>
            </w:r>
            <w:r>
              <w:rPr>
                <w:rFonts w:ascii="Times New Roman"/>
                <w:spacing w:val="-5"/>
                <w:sz w:val="24"/>
              </w:rPr>
              <w:t xml:space="preserve"> </w:t>
            </w:r>
            <w:r>
              <w:rPr>
                <w:rFonts w:ascii="Times New Roman"/>
                <w:sz w:val="24"/>
              </w:rPr>
              <w:t>sewer,</w:t>
            </w:r>
            <w:r>
              <w:rPr>
                <w:rFonts w:ascii="Times New Roman"/>
                <w:spacing w:val="-5"/>
                <w:sz w:val="24"/>
              </w:rPr>
              <w:t xml:space="preserve"> </w:t>
            </w:r>
            <w:r>
              <w:rPr>
                <w:rFonts w:ascii="Times New Roman"/>
                <w:sz w:val="24"/>
              </w:rPr>
              <w:t>power</w:t>
            </w:r>
            <w:r>
              <w:rPr>
                <w:rFonts w:ascii="Times New Roman"/>
                <w:spacing w:val="-4"/>
                <w:sz w:val="24"/>
              </w:rPr>
              <w:t xml:space="preserve"> </w:t>
            </w:r>
            <w:r>
              <w:rPr>
                <w:rFonts w:ascii="Times New Roman"/>
                <w:sz w:val="24"/>
              </w:rPr>
              <w:t>and</w:t>
            </w:r>
            <w:r>
              <w:rPr>
                <w:rFonts w:ascii="Times New Roman"/>
                <w:spacing w:val="-5"/>
                <w:sz w:val="24"/>
              </w:rPr>
              <w:t xml:space="preserve"> </w:t>
            </w:r>
            <w:r>
              <w:rPr>
                <w:rFonts w:ascii="Times New Roman"/>
                <w:sz w:val="24"/>
              </w:rPr>
              <w:t>natural</w:t>
            </w:r>
            <w:r>
              <w:rPr>
                <w:rFonts w:ascii="Times New Roman"/>
                <w:spacing w:val="-5"/>
                <w:sz w:val="24"/>
              </w:rPr>
              <w:t xml:space="preserve"> gas</w:t>
            </w:r>
          </w:p>
          <w:p w14:paraId="61051BCC" w14:textId="77777777" w:rsidR="00E50DD6" w:rsidRDefault="00000000">
            <w:pPr>
              <w:pStyle w:val="TableParagraph"/>
              <w:numPr>
                <w:ilvl w:val="1"/>
                <w:numId w:val="28"/>
              </w:numPr>
              <w:tabs>
                <w:tab w:val="left" w:pos="1075"/>
              </w:tabs>
              <w:ind w:hanging="361"/>
              <w:rPr>
                <w:rFonts w:ascii="Times New Roman"/>
                <w:sz w:val="24"/>
              </w:rPr>
            </w:pPr>
            <w:r>
              <w:rPr>
                <w:rFonts w:ascii="Times New Roman"/>
                <w:sz w:val="24"/>
              </w:rPr>
              <w:t>Final</w:t>
            </w:r>
            <w:r>
              <w:rPr>
                <w:rFonts w:ascii="Times New Roman"/>
                <w:spacing w:val="-3"/>
                <w:sz w:val="24"/>
              </w:rPr>
              <w:t xml:space="preserve"> </w:t>
            </w:r>
            <w:r>
              <w:rPr>
                <w:rFonts w:ascii="Times New Roman"/>
                <w:sz w:val="24"/>
              </w:rPr>
              <w:t>drainage</w:t>
            </w:r>
            <w:r>
              <w:rPr>
                <w:rFonts w:ascii="Times New Roman"/>
                <w:spacing w:val="-4"/>
                <w:sz w:val="24"/>
              </w:rPr>
              <w:t xml:space="preserve"> plans</w:t>
            </w:r>
          </w:p>
          <w:p w14:paraId="1C0846CA" w14:textId="77777777" w:rsidR="00E50DD6" w:rsidRDefault="00000000">
            <w:pPr>
              <w:pStyle w:val="TableParagraph"/>
              <w:numPr>
                <w:ilvl w:val="2"/>
                <w:numId w:val="28"/>
              </w:numPr>
              <w:tabs>
                <w:tab w:val="left" w:pos="1886"/>
              </w:tabs>
              <w:rPr>
                <w:rFonts w:ascii="Times New Roman"/>
                <w:sz w:val="24"/>
              </w:rPr>
            </w:pPr>
            <w:r>
              <w:rPr>
                <w:rFonts w:ascii="Times New Roman"/>
                <w:sz w:val="24"/>
              </w:rPr>
              <w:t>Complete</w:t>
            </w:r>
            <w:r>
              <w:rPr>
                <w:rFonts w:ascii="Times New Roman"/>
                <w:spacing w:val="-3"/>
                <w:sz w:val="24"/>
              </w:rPr>
              <w:t xml:space="preserve"> </w:t>
            </w:r>
            <w:r>
              <w:rPr>
                <w:rFonts w:ascii="Times New Roman"/>
                <w:sz w:val="24"/>
              </w:rPr>
              <w:t>drainage</w:t>
            </w:r>
            <w:r>
              <w:rPr>
                <w:rFonts w:ascii="Times New Roman"/>
                <w:spacing w:val="-3"/>
                <w:sz w:val="24"/>
              </w:rPr>
              <w:t xml:space="preserve"> </w:t>
            </w:r>
            <w:r>
              <w:rPr>
                <w:rFonts w:ascii="Times New Roman"/>
                <w:sz w:val="24"/>
              </w:rPr>
              <w:t>system</w:t>
            </w:r>
            <w:r>
              <w:rPr>
                <w:rFonts w:ascii="Times New Roman"/>
                <w:spacing w:val="-2"/>
                <w:sz w:val="24"/>
              </w:rPr>
              <w:t xml:space="preserve"> </w:t>
            </w:r>
            <w:r>
              <w:rPr>
                <w:rFonts w:ascii="Times New Roman"/>
                <w:sz w:val="24"/>
              </w:rPr>
              <w:t>for</w:t>
            </w:r>
            <w:r>
              <w:rPr>
                <w:rFonts w:ascii="Times New Roman"/>
                <w:spacing w:val="-3"/>
                <w:sz w:val="24"/>
              </w:rPr>
              <w:t xml:space="preserve"> </w:t>
            </w:r>
            <w:r>
              <w:rPr>
                <w:rFonts w:ascii="Times New Roman"/>
                <w:sz w:val="24"/>
              </w:rPr>
              <w:t>entire</w:t>
            </w:r>
            <w:r>
              <w:rPr>
                <w:rFonts w:ascii="Times New Roman"/>
                <w:spacing w:val="-3"/>
                <w:sz w:val="24"/>
              </w:rPr>
              <w:t xml:space="preserve"> </w:t>
            </w:r>
            <w:r>
              <w:rPr>
                <w:rFonts w:ascii="Times New Roman"/>
                <w:spacing w:val="-2"/>
                <w:sz w:val="24"/>
              </w:rPr>
              <w:t>subdivision</w:t>
            </w:r>
          </w:p>
          <w:p w14:paraId="04907985" w14:textId="77777777" w:rsidR="00E50DD6" w:rsidRDefault="00000000">
            <w:pPr>
              <w:pStyle w:val="TableParagraph"/>
              <w:numPr>
                <w:ilvl w:val="2"/>
                <w:numId w:val="28"/>
              </w:numPr>
              <w:tabs>
                <w:tab w:val="left" w:pos="1886"/>
              </w:tabs>
              <w:spacing w:line="270" w:lineRule="atLeast"/>
              <w:ind w:right="549"/>
              <w:rPr>
                <w:rFonts w:ascii="Times New Roman"/>
                <w:sz w:val="24"/>
              </w:rPr>
            </w:pPr>
            <w:r>
              <w:rPr>
                <w:rFonts w:ascii="Times New Roman"/>
                <w:sz w:val="24"/>
              </w:rPr>
              <w:t>Comprehensive</w:t>
            </w:r>
            <w:r>
              <w:rPr>
                <w:rFonts w:ascii="Times New Roman"/>
                <w:spacing w:val="-5"/>
                <w:sz w:val="24"/>
              </w:rPr>
              <w:t xml:space="preserve"> </w:t>
            </w:r>
            <w:r>
              <w:rPr>
                <w:rFonts w:ascii="Times New Roman"/>
                <w:sz w:val="24"/>
              </w:rPr>
              <w:t>of</w:t>
            </w:r>
            <w:r>
              <w:rPr>
                <w:rFonts w:ascii="Times New Roman"/>
                <w:spacing w:val="-5"/>
                <w:sz w:val="24"/>
              </w:rPr>
              <w:t xml:space="preserve"> </w:t>
            </w:r>
            <w:r>
              <w:rPr>
                <w:rFonts w:ascii="Times New Roman"/>
                <w:sz w:val="24"/>
              </w:rPr>
              <w:t>drainage</w:t>
            </w:r>
            <w:r>
              <w:rPr>
                <w:rFonts w:ascii="Times New Roman"/>
                <w:spacing w:val="-5"/>
                <w:sz w:val="24"/>
              </w:rPr>
              <w:t xml:space="preserve"> </w:t>
            </w:r>
            <w:r>
              <w:rPr>
                <w:rFonts w:ascii="Times New Roman"/>
                <w:sz w:val="24"/>
              </w:rPr>
              <w:t>system</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include</w:t>
            </w:r>
            <w:r>
              <w:rPr>
                <w:rFonts w:ascii="Times New Roman"/>
                <w:spacing w:val="-5"/>
                <w:sz w:val="24"/>
              </w:rPr>
              <w:t xml:space="preserve"> </w:t>
            </w:r>
            <w:r>
              <w:rPr>
                <w:rFonts w:ascii="Times New Roman"/>
                <w:sz w:val="24"/>
              </w:rPr>
              <w:t>area</w:t>
            </w:r>
            <w:r>
              <w:rPr>
                <w:rFonts w:ascii="Times New Roman"/>
                <w:spacing w:val="-3"/>
                <w:sz w:val="24"/>
              </w:rPr>
              <w:t xml:space="preserve"> </w:t>
            </w:r>
            <w:r>
              <w:rPr>
                <w:rFonts w:ascii="Times New Roman"/>
                <w:sz w:val="24"/>
              </w:rPr>
              <w:t>of</w:t>
            </w:r>
            <w:r>
              <w:rPr>
                <w:rFonts w:ascii="Times New Roman"/>
                <w:spacing w:val="-5"/>
                <w:sz w:val="24"/>
              </w:rPr>
              <w:t xml:space="preserve"> </w:t>
            </w:r>
            <w:r>
              <w:rPr>
                <w:rFonts w:ascii="Times New Roman"/>
                <w:sz w:val="24"/>
              </w:rPr>
              <w:t>subdivision</w:t>
            </w:r>
            <w:r>
              <w:rPr>
                <w:rFonts w:ascii="Times New Roman"/>
                <w:spacing w:val="-4"/>
                <w:sz w:val="24"/>
              </w:rPr>
              <w:t xml:space="preserve"> </w:t>
            </w:r>
            <w:r>
              <w:rPr>
                <w:rFonts w:ascii="Times New Roman"/>
                <w:sz w:val="24"/>
              </w:rPr>
              <w:t>but surrounding areas.</w:t>
            </w:r>
          </w:p>
        </w:tc>
      </w:tr>
      <w:tr w:rsidR="00E50DD6" w14:paraId="5A089D25" w14:textId="77777777">
        <w:trPr>
          <w:trHeight w:val="1651"/>
        </w:trPr>
        <w:tc>
          <w:tcPr>
            <w:tcW w:w="1817" w:type="dxa"/>
            <w:tcBorders>
              <w:top w:val="nil"/>
              <w:left w:val="nil"/>
            </w:tcBorders>
          </w:tcPr>
          <w:p w14:paraId="53C6BA62" w14:textId="77777777" w:rsidR="00E50DD6" w:rsidRDefault="00E50DD6">
            <w:pPr>
              <w:pStyle w:val="TableParagraph"/>
              <w:rPr>
                <w:rFonts w:ascii="Times New Roman"/>
                <w:b/>
                <w:sz w:val="26"/>
              </w:rPr>
            </w:pPr>
          </w:p>
          <w:p w14:paraId="09E92064" w14:textId="77777777" w:rsidR="00E50DD6" w:rsidRDefault="00E50DD6">
            <w:pPr>
              <w:pStyle w:val="TableParagraph"/>
              <w:rPr>
                <w:rFonts w:ascii="Times New Roman"/>
                <w:b/>
                <w:sz w:val="26"/>
              </w:rPr>
            </w:pPr>
          </w:p>
          <w:p w14:paraId="4F8C4730" w14:textId="77777777" w:rsidR="00E50DD6" w:rsidRDefault="00000000">
            <w:pPr>
              <w:pStyle w:val="TableParagraph"/>
              <w:tabs>
                <w:tab w:val="left" w:pos="736"/>
                <w:tab w:val="left" w:pos="1269"/>
              </w:tabs>
              <w:spacing w:before="225"/>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5393D261" w14:textId="77777777" w:rsidR="00E50DD6" w:rsidRDefault="00E50DD6">
            <w:pPr>
              <w:pStyle w:val="TableParagraph"/>
              <w:rPr>
                <w:rFonts w:ascii="Times New Roman"/>
                <w:b/>
                <w:sz w:val="24"/>
              </w:rPr>
            </w:pPr>
          </w:p>
          <w:p w14:paraId="68FABA30" w14:textId="77777777" w:rsidR="00E50DD6" w:rsidRDefault="00000000">
            <w:pPr>
              <w:pStyle w:val="TableParagraph"/>
              <w:tabs>
                <w:tab w:val="left" w:pos="736"/>
                <w:tab w:val="left" w:pos="1269"/>
              </w:tabs>
              <w:spacing w:line="257" w:lineRule="exact"/>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tc>
        <w:tc>
          <w:tcPr>
            <w:tcW w:w="9089" w:type="dxa"/>
            <w:tcBorders>
              <w:top w:val="nil"/>
              <w:right w:val="nil"/>
            </w:tcBorders>
          </w:tcPr>
          <w:p w14:paraId="75C5B34D" w14:textId="77777777" w:rsidR="00E50DD6" w:rsidRDefault="00000000">
            <w:pPr>
              <w:pStyle w:val="TableParagraph"/>
              <w:numPr>
                <w:ilvl w:val="0"/>
                <w:numId w:val="27"/>
              </w:numPr>
              <w:tabs>
                <w:tab w:val="left" w:pos="1886"/>
              </w:tabs>
              <w:ind w:right="502"/>
              <w:rPr>
                <w:rFonts w:ascii="Times New Roman"/>
                <w:sz w:val="24"/>
              </w:rPr>
            </w:pPr>
            <w:r>
              <w:rPr>
                <w:rFonts w:ascii="Times New Roman"/>
                <w:sz w:val="24"/>
              </w:rPr>
              <w:t>Final</w:t>
            </w:r>
            <w:r>
              <w:rPr>
                <w:rFonts w:ascii="Times New Roman"/>
                <w:spacing w:val="-4"/>
                <w:sz w:val="24"/>
              </w:rPr>
              <w:t xml:space="preserve"> </w:t>
            </w:r>
            <w:r>
              <w:rPr>
                <w:rFonts w:ascii="Times New Roman"/>
                <w:sz w:val="24"/>
              </w:rPr>
              <w:t>Plans</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profiles</w:t>
            </w:r>
            <w:r>
              <w:rPr>
                <w:rFonts w:ascii="Times New Roman"/>
                <w:spacing w:val="-4"/>
                <w:sz w:val="24"/>
              </w:rPr>
              <w:t xml:space="preserve"> </w:t>
            </w:r>
            <w:r>
              <w:rPr>
                <w:rFonts w:ascii="Times New Roman"/>
                <w:sz w:val="24"/>
              </w:rPr>
              <w:t>for</w:t>
            </w:r>
            <w:r>
              <w:rPr>
                <w:rFonts w:ascii="Times New Roman"/>
                <w:spacing w:val="-5"/>
                <w:sz w:val="24"/>
              </w:rPr>
              <w:t xml:space="preserve"> </w:t>
            </w:r>
            <w:r>
              <w:rPr>
                <w:rFonts w:ascii="Times New Roman"/>
                <w:sz w:val="24"/>
              </w:rPr>
              <w:t>all</w:t>
            </w:r>
            <w:r>
              <w:rPr>
                <w:rFonts w:ascii="Times New Roman"/>
                <w:spacing w:val="-4"/>
                <w:sz w:val="24"/>
              </w:rPr>
              <w:t xml:space="preserve"> </w:t>
            </w:r>
            <w:r>
              <w:rPr>
                <w:rFonts w:ascii="Times New Roman"/>
                <w:sz w:val="24"/>
              </w:rPr>
              <w:t>streets</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be</w:t>
            </w:r>
            <w:r>
              <w:rPr>
                <w:rFonts w:ascii="Times New Roman"/>
                <w:spacing w:val="-5"/>
                <w:sz w:val="24"/>
              </w:rPr>
              <w:t xml:space="preserve"> </w:t>
            </w:r>
            <w:r>
              <w:rPr>
                <w:rFonts w:ascii="Times New Roman"/>
                <w:sz w:val="24"/>
              </w:rPr>
              <w:t>constructed:</w:t>
            </w:r>
            <w:r>
              <w:rPr>
                <w:rFonts w:ascii="Times New Roman"/>
                <w:spacing w:val="-4"/>
                <w:sz w:val="24"/>
              </w:rPr>
              <w:t xml:space="preserve"> </w:t>
            </w:r>
            <w:r>
              <w:rPr>
                <w:rFonts w:ascii="Times New Roman"/>
                <w:sz w:val="24"/>
              </w:rPr>
              <w:t>reviewed</w:t>
            </w:r>
            <w:r>
              <w:rPr>
                <w:rFonts w:ascii="Times New Roman"/>
                <w:spacing w:val="-4"/>
                <w:sz w:val="24"/>
              </w:rPr>
              <w:t xml:space="preserve"> </w:t>
            </w:r>
            <w:r>
              <w:rPr>
                <w:rFonts w:ascii="Times New Roman"/>
                <w:sz w:val="24"/>
              </w:rPr>
              <w:t>and approved by engineer</w:t>
            </w:r>
          </w:p>
          <w:p w14:paraId="3C7C9872" w14:textId="77777777" w:rsidR="00E50DD6" w:rsidRDefault="00000000">
            <w:pPr>
              <w:pStyle w:val="TableParagraph"/>
              <w:numPr>
                <w:ilvl w:val="0"/>
                <w:numId w:val="27"/>
              </w:numPr>
              <w:tabs>
                <w:tab w:val="left" w:pos="1886"/>
              </w:tabs>
              <w:rPr>
                <w:rFonts w:ascii="Times New Roman"/>
                <w:sz w:val="24"/>
              </w:rPr>
            </w:pPr>
            <w:r>
              <w:rPr>
                <w:rFonts w:ascii="Times New Roman"/>
                <w:sz w:val="24"/>
              </w:rPr>
              <w:t>Erosion</w:t>
            </w:r>
            <w:r>
              <w:rPr>
                <w:rFonts w:ascii="Times New Roman"/>
                <w:spacing w:val="-3"/>
                <w:sz w:val="24"/>
              </w:rPr>
              <w:t xml:space="preserve"> </w:t>
            </w:r>
            <w:r>
              <w:rPr>
                <w:rFonts w:ascii="Times New Roman"/>
                <w:sz w:val="24"/>
              </w:rPr>
              <w:t>control</w:t>
            </w:r>
            <w:r>
              <w:rPr>
                <w:rFonts w:ascii="Times New Roman"/>
                <w:spacing w:val="-2"/>
                <w:sz w:val="24"/>
              </w:rPr>
              <w:t xml:space="preserve"> </w:t>
            </w:r>
            <w:r>
              <w:rPr>
                <w:rFonts w:ascii="Times New Roman"/>
                <w:sz w:val="24"/>
              </w:rPr>
              <w:t>plan</w:t>
            </w:r>
            <w:r>
              <w:rPr>
                <w:rFonts w:ascii="Times New Roman"/>
                <w:spacing w:val="-3"/>
                <w:sz w:val="24"/>
              </w:rPr>
              <w:t xml:space="preserve"> </w:t>
            </w:r>
            <w:r>
              <w:rPr>
                <w:rFonts w:ascii="Times New Roman"/>
                <w:sz w:val="24"/>
              </w:rPr>
              <w:t>where</w:t>
            </w:r>
            <w:r>
              <w:rPr>
                <w:rFonts w:ascii="Times New Roman"/>
                <w:spacing w:val="-3"/>
                <w:sz w:val="24"/>
              </w:rPr>
              <w:t xml:space="preserve"> </w:t>
            </w:r>
            <w:r>
              <w:rPr>
                <w:rFonts w:ascii="Times New Roman"/>
                <w:spacing w:val="-2"/>
                <w:sz w:val="24"/>
              </w:rPr>
              <w:t>applicable</w:t>
            </w:r>
          </w:p>
          <w:p w14:paraId="12F1107A" w14:textId="77777777" w:rsidR="00E50DD6" w:rsidRDefault="00000000">
            <w:pPr>
              <w:pStyle w:val="TableParagraph"/>
              <w:numPr>
                <w:ilvl w:val="0"/>
                <w:numId w:val="26"/>
              </w:numPr>
              <w:tabs>
                <w:tab w:val="left" w:pos="1074"/>
                <w:tab w:val="left" w:pos="1075"/>
              </w:tabs>
              <w:ind w:right="203"/>
              <w:rPr>
                <w:rFonts w:ascii="Times New Roman"/>
                <w:sz w:val="24"/>
              </w:rPr>
            </w:pPr>
            <w:r>
              <w:rPr>
                <w:rFonts w:ascii="Times New Roman"/>
                <w:sz w:val="24"/>
              </w:rPr>
              <w:t>Soils</w:t>
            </w:r>
            <w:r>
              <w:rPr>
                <w:rFonts w:ascii="Times New Roman"/>
                <w:spacing w:val="-4"/>
                <w:sz w:val="24"/>
              </w:rPr>
              <w:t xml:space="preserve"> </w:t>
            </w:r>
            <w:r>
              <w:rPr>
                <w:rFonts w:ascii="Times New Roman"/>
                <w:sz w:val="24"/>
              </w:rPr>
              <w:t>report</w:t>
            </w:r>
            <w:r>
              <w:rPr>
                <w:rFonts w:ascii="Times New Roman"/>
                <w:spacing w:val="-4"/>
                <w:sz w:val="24"/>
              </w:rPr>
              <w:t xml:space="preserve"> </w:t>
            </w:r>
            <w:r>
              <w:rPr>
                <w:rFonts w:ascii="Times New Roman"/>
                <w:sz w:val="24"/>
              </w:rPr>
              <w:t>covering</w:t>
            </w:r>
            <w:r>
              <w:rPr>
                <w:rFonts w:ascii="Times New Roman"/>
                <w:spacing w:val="-4"/>
                <w:sz w:val="24"/>
              </w:rPr>
              <w:t xml:space="preserve"> </w:t>
            </w:r>
            <w:r>
              <w:rPr>
                <w:rFonts w:ascii="Times New Roman"/>
                <w:sz w:val="24"/>
              </w:rPr>
              <w:t>each</w:t>
            </w:r>
            <w:r>
              <w:rPr>
                <w:rFonts w:ascii="Times New Roman"/>
                <w:spacing w:val="-4"/>
                <w:sz w:val="24"/>
              </w:rPr>
              <w:t xml:space="preserve"> </w:t>
            </w:r>
            <w:r>
              <w:rPr>
                <w:rFonts w:ascii="Times New Roman"/>
                <w:sz w:val="24"/>
              </w:rPr>
              <w:t>lot</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the</w:t>
            </w:r>
            <w:r>
              <w:rPr>
                <w:rFonts w:ascii="Times New Roman"/>
                <w:spacing w:val="-5"/>
                <w:sz w:val="24"/>
              </w:rPr>
              <w:t xml:space="preserve"> </w:t>
            </w:r>
            <w:r>
              <w:rPr>
                <w:rFonts w:ascii="Times New Roman"/>
                <w:sz w:val="24"/>
              </w:rPr>
              <w:t>subdivision</w:t>
            </w:r>
            <w:r>
              <w:rPr>
                <w:rFonts w:ascii="Times New Roman"/>
                <w:spacing w:val="-4"/>
                <w:sz w:val="24"/>
              </w:rPr>
              <w:t xml:space="preserve"> </w:t>
            </w:r>
            <w:r>
              <w:rPr>
                <w:rFonts w:ascii="Times New Roman"/>
                <w:sz w:val="24"/>
              </w:rPr>
              <w:t>as</w:t>
            </w:r>
            <w:r>
              <w:rPr>
                <w:rFonts w:ascii="Times New Roman"/>
                <w:spacing w:val="-4"/>
                <w:sz w:val="24"/>
              </w:rPr>
              <w:t xml:space="preserve"> </w:t>
            </w:r>
            <w:r>
              <w:rPr>
                <w:rFonts w:ascii="Times New Roman"/>
                <w:sz w:val="24"/>
              </w:rPr>
              <w:t>per</w:t>
            </w:r>
            <w:r>
              <w:rPr>
                <w:rFonts w:ascii="Times New Roman"/>
                <w:spacing w:val="-5"/>
                <w:sz w:val="24"/>
              </w:rPr>
              <w:t xml:space="preserve"> </w:t>
            </w:r>
            <w:r>
              <w:rPr>
                <w:rFonts w:ascii="Times New Roman"/>
                <w:sz w:val="24"/>
              </w:rPr>
              <w:t>geotechnical</w:t>
            </w:r>
            <w:r>
              <w:rPr>
                <w:rFonts w:ascii="Times New Roman"/>
                <w:spacing w:val="-4"/>
                <w:sz w:val="24"/>
              </w:rPr>
              <w:t xml:space="preserve"> </w:t>
            </w:r>
            <w:r>
              <w:rPr>
                <w:rFonts w:ascii="Times New Roman"/>
                <w:sz w:val="24"/>
              </w:rPr>
              <w:t>requirements prepared by a soil testing laboratory acceptable to the City</w:t>
            </w:r>
          </w:p>
          <w:p w14:paraId="4511E19A" w14:textId="77777777" w:rsidR="00E50DD6" w:rsidRDefault="00000000">
            <w:pPr>
              <w:pStyle w:val="TableParagraph"/>
              <w:numPr>
                <w:ilvl w:val="0"/>
                <w:numId w:val="26"/>
              </w:numPr>
              <w:tabs>
                <w:tab w:val="left" w:pos="1075"/>
              </w:tabs>
              <w:spacing w:line="257" w:lineRule="exact"/>
              <w:ind w:hanging="361"/>
              <w:rPr>
                <w:rFonts w:ascii="Times New Roman"/>
                <w:sz w:val="24"/>
              </w:rPr>
            </w:pPr>
            <w:r>
              <w:rPr>
                <w:rFonts w:ascii="Times New Roman"/>
                <w:sz w:val="24"/>
              </w:rPr>
              <w:t>Irrigation</w:t>
            </w:r>
            <w:r>
              <w:rPr>
                <w:rFonts w:ascii="Times New Roman"/>
                <w:spacing w:val="-3"/>
                <w:sz w:val="24"/>
              </w:rPr>
              <w:t xml:space="preserve"> </w:t>
            </w:r>
            <w:r>
              <w:rPr>
                <w:rFonts w:ascii="Times New Roman"/>
                <w:sz w:val="24"/>
              </w:rPr>
              <w:t>Company:</w:t>
            </w:r>
            <w:r>
              <w:rPr>
                <w:rFonts w:ascii="Times New Roman"/>
                <w:spacing w:val="-3"/>
                <w:sz w:val="24"/>
              </w:rPr>
              <w:t xml:space="preserve"> </w:t>
            </w:r>
            <w:r>
              <w:rPr>
                <w:rFonts w:ascii="Times New Roman"/>
                <w:sz w:val="24"/>
              </w:rPr>
              <w:t>existing</w:t>
            </w:r>
            <w:r>
              <w:rPr>
                <w:rFonts w:ascii="Times New Roman"/>
                <w:spacing w:val="-3"/>
                <w:sz w:val="24"/>
              </w:rPr>
              <w:t xml:space="preserve"> </w:t>
            </w:r>
            <w:r>
              <w:rPr>
                <w:rFonts w:ascii="Times New Roman"/>
                <w:sz w:val="24"/>
              </w:rPr>
              <w:t>ditch/easement</w:t>
            </w:r>
            <w:r>
              <w:rPr>
                <w:rFonts w:ascii="Times New Roman"/>
                <w:spacing w:val="-3"/>
                <w:sz w:val="24"/>
              </w:rPr>
              <w:t xml:space="preserve"> </w:t>
            </w:r>
            <w:r>
              <w:rPr>
                <w:rFonts w:ascii="Times New Roman"/>
                <w:sz w:val="24"/>
              </w:rPr>
              <w:t>issues</w:t>
            </w:r>
            <w:r>
              <w:rPr>
                <w:rFonts w:ascii="Times New Roman"/>
                <w:spacing w:val="-2"/>
                <w:sz w:val="24"/>
              </w:rPr>
              <w:t xml:space="preserve"> </w:t>
            </w:r>
            <w:r>
              <w:rPr>
                <w:rFonts w:ascii="Times New Roman"/>
                <w:sz w:val="24"/>
              </w:rPr>
              <w:t>on</w:t>
            </w:r>
            <w:r>
              <w:rPr>
                <w:rFonts w:ascii="Times New Roman"/>
                <w:spacing w:val="-3"/>
                <w:sz w:val="24"/>
              </w:rPr>
              <w:t xml:space="preserve"> </w:t>
            </w:r>
            <w:r>
              <w:rPr>
                <w:rFonts w:ascii="Times New Roman"/>
                <w:spacing w:val="-2"/>
                <w:sz w:val="24"/>
              </w:rPr>
              <w:t>property</w:t>
            </w:r>
          </w:p>
        </w:tc>
      </w:tr>
      <w:tr w:rsidR="00E50DD6" w14:paraId="352F94A0" w14:textId="77777777">
        <w:trPr>
          <w:trHeight w:val="275"/>
        </w:trPr>
        <w:tc>
          <w:tcPr>
            <w:tcW w:w="1817" w:type="dxa"/>
            <w:tcBorders>
              <w:left w:val="nil"/>
            </w:tcBorders>
          </w:tcPr>
          <w:p w14:paraId="17818A3B" w14:textId="77777777" w:rsidR="00E50DD6" w:rsidRDefault="00000000">
            <w:pPr>
              <w:pStyle w:val="TableParagraph"/>
              <w:tabs>
                <w:tab w:val="left" w:pos="736"/>
                <w:tab w:val="left" w:pos="1269"/>
              </w:tabs>
              <w:spacing w:line="256" w:lineRule="exact"/>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tc>
        <w:tc>
          <w:tcPr>
            <w:tcW w:w="9089" w:type="dxa"/>
            <w:tcBorders>
              <w:right w:val="nil"/>
            </w:tcBorders>
          </w:tcPr>
          <w:p w14:paraId="5FA0C197" w14:textId="77777777" w:rsidR="00E50DD6" w:rsidRDefault="00000000">
            <w:pPr>
              <w:pStyle w:val="TableParagraph"/>
              <w:spacing w:line="256" w:lineRule="exact"/>
              <w:ind w:left="100"/>
              <w:rPr>
                <w:rFonts w:ascii="Times New Roman"/>
                <w:sz w:val="24"/>
              </w:rPr>
            </w:pPr>
            <w:r>
              <w:rPr>
                <w:rFonts w:ascii="Times New Roman"/>
                <w:sz w:val="24"/>
              </w:rPr>
              <w:t>D.</w:t>
            </w:r>
            <w:r>
              <w:rPr>
                <w:rFonts w:ascii="Times New Roman"/>
                <w:spacing w:val="56"/>
                <w:sz w:val="24"/>
              </w:rPr>
              <w:t xml:space="preserve"> </w:t>
            </w:r>
            <w:r>
              <w:rPr>
                <w:rFonts w:ascii="Times New Roman"/>
                <w:sz w:val="24"/>
              </w:rPr>
              <w:t>Conformance</w:t>
            </w:r>
            <w:r>
              <w:rPr>
                <w:rFonts w:ascii="Times New Roman"/>
                <w:spacing w:val="-3"/>
                <w:sz w:val="24"/>
              </w:rPr>
              <w:t xml:space="preserve"> </w:t>
            </w:r>
            <w:r>
              <w:rPr>
                <w:rFonts w:ascii="Times New Roman"/>
                <w:sz w:val="24"/>
              </w:rPr>
              <w:t>to</w:t>
            </w:r>
            <w:r>
              <w:rPr>
                <w:rFonts w:ascii="Times New Roman"/>
                <w:spacing w:val="-2"/>
                <w:sz w:val="24"/>
              </w:rPr>
              <w:t xml:space="preserve"> </w:t>
            </w:r>
            <w:r>
              <w:rPr>
                <w:rFonts w:ascii="Times New Roman"/>
                <w:sz w:val="24"/>
              </w:rPr>
              <w:t>Applicable</w:t>
            </w:r>
            <w:r>
              <w:rPr>
                <w:rFonts w:ascii="Times New Roman"/>
                <w:spacing w:val="-2"/>
                <w:sz w:val="24"/>
              </w:rPr>
              <w:t xml:space="preserve"> </w:t>
            </w:r>
            <w:r>
              <w:rPr>
                <w:rFonts w:ascii="Times New Roman"/>
                <w:sz w:val="24"/>
              </w:rPr>
              <w:t>Rules</w:t>
            </w:r>
            <w:r>
              <w:rPr>
                <w:rFonts w:ascii="Times New Roman"/>
                <w:spacing w:val="-2"/>
                <w:sz w:val="24"/>
              </w:rPr>
              <w:t xml:space="preserve"> </w:t>
            </w:r>
            <w:r>
              <w:rPr>
                <w:rFonts w:ascii="Times New Roman"/>
                <w:sz w:val="24"/>
              </w:rPr>
              <w:t>and</w:t>
            </w:r>
            <w:r>
              <w:rPr>
                <w:rFonts w:ascii="Times New Roman"/>
                <w:spacing w:val="-2"/>
                <w:sz w:val="24"/>
              </w:rPr>
              <w:t xml:space="preserve"> Regulations</w:t>
            </w:r>
          </w:p>
        </w:tc>
      </w:tr>
      <w:tr w:rsidR="00E50DD6" w14:paraId="47BCA003" w14:textId="77777777">
        <w:trPr>
          <w:trHeight w:val="1379"/>
        </w:trPr>
        <w:tc>
          <w:tcPr>
            <w:tcW w:w="1817" w:type="dxa"/>
            <w:tcBorders>
              <w:left w:val="nil"/>
            </w:tcBorders>
          </w:tcPr>
          <w:p w14:paraId="7D657EA3" w14:textId="77777777" w:rsidR="00E50DD6" w:rsidRDefault="00E50DD6">
            <w:pPr>
              <w:pStyle w:val="TableParagraph"/>
              <w:spacing w:before="10"/>
              <w:rPr>
                <w:rFonts w:ascii="Times New Roman"/>
                <w:b/>
                <w:sz w:val="23"/>
              </w:rPr>
            </w:pPr>
          </w:p>
          <w:p w14:paraId="39B81C1D"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671B69C3"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21B546E4"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426D65A1" w14:textId="77777777" w:rsidR="00E50DD6" w:rsidRDefault="00000000">
            <w:pPr>
              <w:pStyle w:val="TableParagraph"/>
              <w:tabs>
                <w:tab w:val="left" w:pos="736"/>
                <w:tab w:val="left" w:pos="1269"/>
              </w:tabs>
              <w:spacing w:line="257" w:lineRule="exact"/>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tc>
        <w:tc>
          <w:tcPr>
            <w:tcW w:w="9089" w:type="dxa"/>
            <w:tcBorders>
              <w:right w:val="nil"/>
            </w:tcBorders>
          </w:tcPr>
          <w:p w14:paraId="79E0B24B" w14:textId="77777777" w:rsidR="00E50DD6" w:rsidRDefault="00000000">
            <w:pPr>
              <w:pStyle w:val="TableParagraph"/>
              <w:numPr>
                <w:ilvl w:val="0"/>
                <w:numId w:val="25"/>
              </w:numPr>
              <w:tabs>
                <w:tab w:val="left" w:pos="461"/>
              </w:tabs>
              <w:spacing w:line="275" w:lineRule="exact"/>
              <w:ind w:hanging="361"/>
              <w:rPr>
                <w:rFonts w:ascii="Times New Roman"/>
                <w:b/>
                <w:i/>
                <w:sz w:val="24"/>
              </w:rPr>
            </w:pPr>
            <w:r>
              <w:rPr>
                <w:rFonts w:ascii="Times New Roman"/>
                <w:b/>
                <w:i/>
                <w:sz w:val="24"/>
              </w:rPr>
              <w:t>Subdivision</w:t>
            </w:r>
            <w:r>
              <w:rPr>
                <w:rFonts w:ascii="Times New Roman"/>
                <w:b/>
                <w:i/>
                <w:spacing w:val="-4"/>
                <w:sz w:val="24"/>
              </w:rPr>
              <w:t xml:space="preserve"> </w:t>
            </w:r>
            <w:r>
              <w:rPr>
                <w:rFonts w:ascii="Times New Roman"/>
                <w:b/>
                <w:i/>
                <w:sz w:val="24"/>
              </w:rPr>
              <w:t>plan</w:t>
            </w:r>
            <w:r>
              <w:rPr>
                <w:rFonts w:ascii="Times New Roman"/>
                <w:b/>
                <w:i/>
                <w:spacing w:val="-3"/>
                <w:sz w:val="24"/>
              </w:rPr>
              <w:t xml:space="preserve"> </w:t>
            </w:r>
            <w:r>
              <w:rPr>
                <w:rFonts w:ascii="Times New Roman"/>
                <w:b/>
                <w:i/>
                <w:sz w:val="24"/>
              </w:rPr>
              <w:t>complies</w:t>
            </w:r>
            <w:r>
              <w:rPr>
                <w:rFonts w:ascii="Times New Roman"/>
                <w:b/>
                <w:i/>
                <w:spacing w:val="-3"/>
                <w:sz w:val="24"/>
              </w:rPr>
              <w:t xml:space="preserve"> </w:t>
            </w:r>
            <w:r>
              <w:rPr>
                <w:rFonts w:ascii="Times New Roman"/>
                <w:b/>
                <w:i/>
                <w:sz w:val="24"/>
              </w:rPr>
              <w:t>with</w:t>
            </w:r>
            <w:r>
              <w:rPr>
                <w:rFonts w:ascii="Times New Roman"/>
                <w:b/>
                <w:i/>
                <w:spacing w:val="-3"/>
                <w:sz w:val="24"/>
              </w:rPr>
              <w:t xml:space="preserve"> </w:t>
            </w:r>
            <w:r>
              <w:rPr>
                <w:rFonts w:ascii="Times New Roman"/>
                <w:b/>
                <w:i/>
                <w:sz w:val="24"/>
              </w:rPr>
              <w:t>all</w:t>
            </w:r>
            <w:r>
              <w:rPr>
                <w:rFonts w:ascii="Times New Roman"/>
                <w:b/>
                <w:i/>
                <w:spacing w:val="-4"/>
                <w:sz w:val="24"/>
              </w:rPr>
              <w:t xml:space="preserve"> </w:t>
            </w:r>
            <w:r>
              <w:rPr>
                <w:rFonts w:ascii="Times New Roman"/>
                <w:b/>
                <w:i/>
                <w:sz w:val="24"/>
              </w:rPr>
              <w:t>applicable</w:t>
            </w:r>
            <w:r>
              <w:rPr>
                <w:rFonts w:ascii="Times New Roman"/>
                <w:b/>
                <w:i/>
                <w:spacing w:val="-4"/>
                <w:sz w:val="24"/>
              </w:rPr>
              <w:t xml:space="preserve"> </w:t>
            </w:r>
            <w:r>
              <w:rPr>
                <w:rFonts w:ascii="Times New Roman"/>
                <w:b/>
                <w:i/>
                <w:sz w:val="24"/>
              </w:rPr>
              <w:t>laws,</w:t>
            </w:r>
            <w:r>
              <w:rPr>
                <w:rFonts w:ascii="Times New Roman"/>
                <w:b/>
                <w:i/>
                <w:spacing w:val="-3"/>
                <w:sz w:val="24"/>
              </w:rPr>
              <w:t xml:space="preserve"> </w:t>
            </w:r>
            <w:r>
              <w:rPr>
                <w:rFonts w:ascii="Times New Roman"/>
                <w:b/>
                <w:i/>
                <w:sz w:val="24"/>
              </w:rPr>
              <w:t>plans,</w:t>
            </w:r>
            <w:r>
              <w:rPr>
                <w:rFonts w:ascii="Times New Roman"/>
                <w:b/>
                <w:i/>
                <w:spacing w:val="-3"/>
                <w:sz w:val="24"/>
              </w:rPr>
              <w:t xml:space="preserve"> </w:t>
            </w:r>
            <w:r>
              <w:rPr>
                <w:rFonts w:ascii="Times New Roman"/>
                <w:b/>
                <w:i/>
                <w:sz w:val="24"/>
              </w:rPr>
              <w:t>and</w:t>
            </w:r>
            <w:r>
              <w:rPr>
                <w:rFonts w:ascii="Times New Roman"/>
                <w:b/>
                <w:i/>
                <w:spacing w:val="-3"/>
                <w:sz w:val="24"/>
              </w:rPr>
              <w:t xml:space="preserve"> </w:t>
            </w:r>
            <w:r>
              <w:rPr>
                <w:rFonts w:ascii="Times New Roman"/>
                <w:b/>
                <w:i/>
                <w:spacing w:val="-2"/>
                <w:sz w:val="24"/>
              </w:rPr>
              <w:t>regulations:</w:t>
            </w:r>
          </w:p>
          <w:p w14:paraId="3C24DB29" w14:textId="77777777" w:rsidR="00E50DD6" w:rsidRDefault="00000000">
            <w:pPr>
              <w:pStyle w:val="TableParagraph"/>
              <w:numPr>
                <w:ilvl w:val="1"/>
                <w:numId w:val="25"/>
              </w:numPr>
              <w:tabs>
                <w:tab w:val="left" w:pos="1075"/>
              </w:tabs>
              <w:ind w:hanging="361"/>
              <w:rPr>
                <w:rFonts w:ascii="Times New Roman"/>
                <w:sz w:val="24"/>
              </w:rPr>
            </w:pPr>
            <w:r>
              <w:rPr>
                <w:rFonts w:ascii="Times New Roman"/>
                <w:sz w:val="24"/>
              </w:rPr>
              <w:t>Zoning</w:t>
            </w:r>
            <w:r>
              <w:rPr>
                <w:rFonts w:ascii="Times New Roman"/>
                <w:spacing w:val="-1"/>
                <w:sz w:val="24"/>
              </w:rPr>
              <w:t xml:space="preserve"> </w:t>
            </w:r>
            <w:r>
              <w:rPr>
                <w:rFonts w:ascii="Times New Roman"/>
                <w:spacing w:val="-2"/>
                <w:sz w:val="24"/>
              </w:rPr>
              <w:t>Ordinance</w:t>
            </w:r>
          </w:p>
          <w:p w14:paraId="6CF88DBB" w14:textId="77777777" w:rsidR="00E50DD6" w:rsidRDefault="00000000">
            <w:pPr>
              <w:pStyle w:val="TableParagraph"/>
              <w:numPr>
                <w:ilvl w:val="1"/>
                <w:numId w:val="25"/>
              </w:numPr>
              <w:tabs>
                <w:tab w:val="left" w:pos="1075"/>
              </w:tabs>
              <w:ind w:hanging="361"/>
              <w:rPr>
                <w:rFonts w:ascii="Times New Roman"/>
                <w:sz w:val="24"/>
              </w:rPr>
            </w:pPr>
            <w:r>
              <w:rPr>
                <w:rFonts w:ascii="Times New Roman"/>
                <w:sz w:val="24"/>
              </w:rPr>
              <w:t>General</w:t>
            </w:r>
            <w:r>
              <w:rPr>
                <w:rFonts w:ascii="Times New Roman"/>
                <w:spacing w:val="-5"/>
                <w:sz w:val="24"/>
              </w:rPr>
              <w:t xml:space="preserve"> </w:t>
            </w:r>
            <w:r>
              <w:rPr>
                <w:rFonts w:ascii="Times New Roman"/>
                <w:spacing w:val="-4"/>
                <w:sz w:val="24"/>
              </w:rPr>
              <w:t>Plan</w:t>
            </w:r>
          </w:p>
          <w:p w14:paraId="166236F9" w14:textId="77777777" w:rsidR="00E50DD6" w:rsidRDefault="00000000">
            <w:pPr>
              <w:pStyle w:val="TableParagraph"/>
              <w:numPr>
                <w:ilvl w:val="1"/>
                <w:numId w:val="25"/>
              </w:numPr>
              <w:tabs>
                <w:tab w:val="left" w:pos="1075"/>
              </w:tabs>
              <w:ind w:hanging="361"/>
              <w:rPr>
                <w:rFonts w:ascii="Times New Roman"/>
                <w:sz w:val="24"/>
              </w:rPr>
            </w:pPr>
            <w:r>
              <w:rPr>
                <w:rFonts w:ascii="Times New Roman"/>
                <w:sz w:val="24"/>
              </w:rPr>
              <w:t>UDOT;</w:t>
            </w:r>
            <w:r>
              <w:rPr>
                <w:rFonts w:ascii="Times New Roman"/>
                <w:spacing w:val="-6"/>
                <w:sz w:val="24"/>
              </w:rPr>
              <w:t xml:space="preserve"> </w:t>
            </w:r>
            <w:r>
              <w:rPr>
                <w:rFonts w:ascii="Times New Roman"/>
                <w:sz w:val="24"/>
              </w:rPr>
              <w:t>Health</w:t>
            </w:r>
            <w:r>
              <w:rPr>
                <w:rFonts w:ascii="Times New Roman"/>
                <w:spacing w:val="-6"/>
                <w:sz w:val="24"/>
              </w:rPr>
              <w:t xml:space="preserve"> </w:t>
            </w:r>
            <w:r>
              <w:rPr>
                <w:rFonts w:ascii="Times New Roman"/>
                <w:sz w:val="24"/>
              </w:rPr>
              <w:t>Department,</w:t>
            </w:r>
            <w:r>
              <w:rPr>
                <w:rFonts w:ascii="Times New Roman"/>
                <w:spacing w:val="-5"/>
                <w:sz w:val="24"/>
              </w:rPr>
              <w:t xml:space="preserve"> </w:t>
            </w:r>
            <w:r>
              <w:rPr>
                <w:rFonts w:ascii="Times New Roman"/>
                <w:spacing w:val="-4"/>
                <w:sz w:val="24"/>
              </w:rPr>
              <w:t>etc.</w:t>
            </w:r>
          </w:p>
          <w:p w14:paraId="50E3A1A2" w14:textId="77777777" w:rsidR="00E50DD6" w:rsidRDefault="00000000">
            <w:pPr>
              <w:pStyle w:val="TableParagraph"/>
              <w:numPr>
                <w:ilvl w:val="1"/>
                <w:numId w:val="25"/>
              </w:numPr>
              <w:tabs>
                <w:tab w:val="left" w:pos="1075"/>
              </w:tabs>
              <w:spacing w:line="257" w:lineRule="exact"/>
              <w:ind w:hanging="361"/>
              <w:rPr>
                <w:rFonts w:ascii="Times New Roman"/>
                <w:sz w:val="24"/>
              </w:rPr>
            </w:pPr>
            <w:r>
              <w:rPr>
                <w:rFonts w:ascii="Times New Roman"/>
                <w:sz w:val="24"/>
              </w:rPr>
              <w:t>Standards</w:t>
            </w:r>
            <w:r>
              <w:rPr>
                <w:rFonts w:ascii="Times New Roman"/>
                <w:spacing w:val="-3"/>
                <w:sz w:val="24"/>
              </w:rPr>
              <w:t xml:space="preserve"> </w:t>
            </w:r>
            <w:r>
              <w:rPr>
                <w:rFonts w:ascii="Times New Roman"/>
                <w:sz w:val="24"/>
              </w:rPr>
              <w:t>adopted</w:t>
            </w:r>
            <w:r>
              <w:rPr>
                <w:rFonts w:ascii="Times New Roman"/>
                <w:spacing w:val="-2"/>
                <w:sz w:val="24"/>
              </w:rPr>
              <w:t xml:space="preserve"> </w:t>
            </w:r>
            <w:r>
              <w:rPr>
                <w:rFonts w:ascii="Times New Roman"/>
                <w:sz w:val="24"/>
              </w:rPr>
              <w:t>by</w:t>
            </w:r>
            <w:r>
              <w:rPr>
                <w:rFonts w:ascii="Times New Roman"/>
                <w:spacing w:val="-2"/>
                <w:sz w:val="24"/>
              </w:rPr>
              <w:t xml:space="preserve"> </w:t>
            </w:r>
            <w:r>
              <w:rPr>
                <w:rFonts w:ascii="Times New Roman"/>
                <w:sz w:val="24"/>
              </w:rPr>
              <w:t>the</w:t>
            </w:r>
            <w:r>
              <w:rPr>
                <w:rFonts w:ascii="Times New Roman"/>
                <w:spacing w:val="-2"/>
                <w:sz w:val="24"/>
              </w:rPr>
              <w:t xml:space="preserve"> </w:t>
            </w:r>
            <w:r>
              <w:rPr>
                <w:rFonts w:ascii="Times New Roman"/>
                <w:sz w:val="24"/>
              </w:rPr>
              <w:t>City</w:t>
            </w:r>
            <w:r>
              <w:rPr>
                <w:rFonts w:ascii="Times New Roman"/>
                <w:spacing w:val="-2"/>
                <w:sz w:val="24"/>
              </w:rPr>
              <w:t xml:space="preserve"> </w:t>
            </w:r>
            <w:r>
              <w:rPr>
                <w:rFonts w:ascii="Times New Roman"/>
                <w:sz w:val="24"/>
              </w:rPr>
              <w:t>including</w:t>
            </w:r>
            <w:r>
              <w:rPr>
                <w:rFonts w:ascii="Times New Roman"/>
                <w:spacing w:val="-2"/>
                <w:sz w:val="24"/>
              </w:rPr>
              <w:t xml:space="preserve"> </w:t>
            </w:r>
            <w:r>
              <w:rPr>
                <w:rFonts w:ascii="Times New Roman"/>
                <w:sz w:val="24"/>
              </w:rPr>
              <w:t>all</w:t>
            </w:r>
            <w:r>
              <w:rPr>
                <w:rFonts w:ascii="Times New Roman"/>
                <w:spacing w:val="-3"/>
                <w:sz w:val="24"/>
              </w:rPr>
              <w:t xml:space="preserve"> </w:t>
            </w:r>
            <w:r>
              <w:rPr>
                <w:rFonts w:ascii="Times New Roman"/>
                <w:sz w:val="24"/>
              </w:rPr>
              <w:t>boards,</w:t>
            </w:r>
            <w:r>
              <w:rPr>
                <w:rFonts w:ascii="Times New Roman"/>
                <w:spacing w:val="-2"/>
                <w:sz w:val="24"/>
              </w:rPr>
              <w:t xml:space="preserve"> </w:t>
            </w:r>
            <w:r>
              <w:rPr>
                <w:rFonts w:ascii="Times New Roman"/>
                <w:sz w:val="24"/>
              </w:rPr>
              <w:t>commissions,</w:t>
            </w:r>
            <w:r>
              <w:rPr>
                <w:rFonts w:ascii="Times New Roman"/>
                <w:spacing w:val="-2"/>
                <w:sz w:val="24"/>
              </w:rPr>
              <w:t xml:space="preserve"> </w:t>
            </w:r>
            <w:r>
              <w:rPr>
                <w:rFonts w:ascii="Times New Roman"/>
                <w:spacing w:val="-4"/>
                <w:sz w:val="24"/>
              </w:rPr>
              <w:t>etc.</w:t>
            </w:r>
          </w:p>
        </w:tc>
      </w:tr>
      <w:tr w:rsidR="00E50DD6" w14:paraId="75952876" w14:textId="77777777">
        <w:trPr>
          <w:trHeight w:val="4142"/>
        </w:trPr>
        <w:tc>
          <w:tcPr>
            <w:tcW w:w="1817" w:type="dxa"/>
            <w:tcBorders>
              <w:left w:val="nil"/>
            </w:tcBorders>
          </w:tcPr>
          <w:p w14:paraId="2A537CF7" w14:textId="77777777" w:rsidR="00E50DD6" w:rsidRDefault="00000000">
            <w:pPr>
              <w:pStyle w:val="TableParagraph"/>
              <w:tabs>
                <w:tab w:val="left" w:pos="736"/>
                <w:tab w:val="left" w:pos="1269"/>
              </w:tabs>
              <w:spacing w:line="275" w:lineRule="exact"/>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5FEDDC75"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432F4E58"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08DD57A5" w14:textId="77777777" w:rsidR="00E50DD6" w:rsidRDefault="00E50DD6">
            <w:pPr>
              <w:pStyle w:val="TableParagraph"/>
              <w:rPr>
                <w:rFonts w:ascii="Times New Roman"/>
                <w:b/>
                <w:sz w:val="24"/>
              </w:rPr>
            </w:pPr>
          </w:p>
          <w:p w14:paraId="2E7807F8"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4DD68352"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3978AC8B" w14:textId="77777777" w:rsidR="00E50DD6" w:rsidRDefault="00E50DD6">
            <w:pPr>
              <w:pStyle w:val="TableParagraph"/>
              <w:rPr>
                <w:rFonts w:ascii="Times New Roman"/>
                <w:b/>
                <w:sz w:val="24"/>
              </w:rPr>
            </w:pPr>
          </w:p>
          <w:p w14:paraId="65801C79"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7ED12ED6" w14:textId="77777777" w:rsidR="00E50DD6" w:rsidRDefault="00E50DD6">
            <w:pPr>
              <w:pStyle w:val="TableParagraph"/>
              <w:rPr>
                <w:rFonts w:ascii="Times New Roman"/>
                <w:b/>
                <w:sz w:val="26"/>
              </w:rPr>
            </w:pPr>
          </w:p>
          <w:p w14:paraId="39FEC2A0" w14:textId="77777777" w:rsidR="00E50DD6" w:rsidRDefault="00E50DD6">
            <w:pPr>
              <w:pStyle w:val="TableParagraph"/>
              <w:rPr>
                <w:rFonts w:ascii="Times New Roman"/>
                <w:b/>
                <w:sz w:val="26"/>
              </w:rPr>
            </w:pPr>
          </w:p>
          <w:p w14:paraId="7D7D49C4" w14:textId="77777777" w:rsidR="00E50DD6" w:rsidRDefault="00000000">
            <w:pPr>
              <w:pStyle w:val="TableParagraph"/>
              <w:tabs>
                <w:tab w:val="left" w:pos="736"/>
                <w:tab w:val="left" w:pos="1269"/>
              </w:tabs>
              <w:spacing w:before="230"/>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p w14:paraId="4A83D5A5" w14:textId="77777777" w:rsidR="00E50DD6" w:rsidRDefault="00E50DD6">
            <w:pPr>
              <w:pStyle w:val="TableParagraph"/>
              <w:rPr>
                <w:rFonts w:ascii="Times New Roman"/>
                <w:b/>
                <w:sz w:val="24"/>
              </w:rPr>
            </w:pPr>
          </w:p>
          <w:p w14:paraId="3EA7F515" w14:textId="77777777" w:rsidR="00E50DD6" w:rsidRDefault="00000000">
            <w:pPr>
              <w:pStyle w:val="TableParagraph"/>
              <w:tabs>
                <w:tab w:val="left" w:pos="736"/>
                <w:tab w:val="left" w:pos="1269"/>
              </w:tabs>
              <w:ind w:left="144"/>
              <w:rPr>
                <w:rFonts w:ascii="Times New Roman"/>
                <w:sz w:val="24"/>
              </w:rPr>
            </w:pPr>
            <w:r>
              <w:rPr>
                <w:rFonts w:ascii="Times New Roman"/>
                <w:spacing w:val="-10"/>
                <w:sz w:val="24"/>
              </w:rPr>
              <w:t>Y</w:t>
            </w:r>
            <w:r>
              <w:rPr>
                <w:rFonts w:ascii="Times New Roman"/>
                <w:sz w:val="24"/>
              </w:rPr>
              <w:tab/>
            </w:r>
            <w:r>
              <w:rPr>
                <w:rFonts w:ascii="Times New Roman"/>
                <w:spacing w:val="-10"/>
                <w:sz w:val="24"/>
              </w:rPr>
              <w:t>N</w:t>
            </w:r>
            <w:r>
              <w:rPr>
                <w:rFonts w:ascii="Times New Roman"/>
                <w:sz w:val="24"/>
              </w:rPr>
              <w:tab/>
            </w:r>
            <w:r>
              <w:rPr>
                <w:rFonts w:ascii="Times New Roman"/>
                <w:spacing w:val="-5"/>
                <w:sz w:val="24"/>
              </w:rPr>
              <w:t>N/A</w:t>
            </w:r>
          </w:p>
        </w:tc>
        <w:tc>
          <w:tcPr>
            <w:tcW w:w="9089" w:type="dxa"/>
            <w:tcBorders>
              <w:right w:val="nil"/>
            </w:tcBorders>
          </w:tcPr>
          <w:p w14:paraId="4C71EDCF" w14:textId="77777777" w:rsidR="00E50DD6" w:rsidRDefault="00000000">
            <w:pPr>
              <w:pStyle w:val="TableParagraph"/>
              <w:numPr>
                <w:ilvl w:val="0"/>
                <w:numId w:val="24"/>
              </w:numPr>
              <w:tabs>
                <w:tab w:val="left" w:pos="461"/>
              </w:tabs>
              <w:spacing w:line="275" w:lineRule="exact"/>
              <w:ind w:hanging="361"/>
              <w:rPr>
                <w:rFonts w:ascii="Times New Roman" w:hAnsi="Times New Roman"/>
                <w:sz w:val="24"/>
              </w:rPr>
            </w:pPr>
            <w:r>
              <w:rPr>
                <w:rFonts w:ascii="Times New Roman" w:hAnsi="Times New Roman"/>
                <w:sz w:val="24"/>
              </w:rPr>
              <w:t>Self-imposed</w:t>
            </w:r>
            <w:r>
              <w:rPr>
                <w:rFonts w:ascii="Times New Roman" w:hAnsi="Times New Roman"/>
                <w:spacing w:val="-6"/>
                <w:sz w:val="24"/>
              </w:rPr>
              <w:t xml:space="preserve"> </w:t>
            </w:r>
            <w:r>
              <w:rPr>
                <w:rFonts w:ascii="Times New Roman" w:hAnsi="Times New Roman"/>
                <w:sz w:val="24"/>
              </w:rPr>
              <w:t>Restrictions</w:t>
            </w:r>
            <w:r>
              <w:rPr>
                <w:rFonts w:ascii="Times New Roman" w:hAnsi="Times New Roman"/>
                <w:spacing w:val="-5"/>
                <w:sz w:val="24"/>
              </w:rPr>
              <w:t xml:space="preserve"> </w:t>
            </w:r>
            <w:r>
              <w:rPr>
                <w:rFonts w:ascii="Times New Roman" w:hAnsi="Times New Roman"/>
                <w:sz w:val="24"/>
              </w:rPr>
              <w:t>Incorporated</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5"/>
                <w:sz w:val="24"/>
              </w:rPr>
              <w:t xml:space="preserve"> </w:t>
            </w:r>
            <w:r>
              <w:rPr>
                <w:rFonts w:ascii="Times New Roman" w:hAnsi="Times New Roman"/>
                <w:spacing w:val="-2"/>
                <w:sz w:val="24"/>
              </w:rPr>
              <w:t>Restrictions:</w:t>
            </w:r>
          </w:p>
          <w:p w14:paraId="49BD0D78" w14:textId="77777777" w:rsidR="00E50DD6" w:rsidRDefault="00000000">
            <w:pPr>
              <w:pStyle w:val="TableParagraph"/>
              <w:numPr>
                <w:ilvl w:val="0"/>
                <w:numId w:val="24"/>
              </w:numPr>
              <w:tabs>
                <w:tab w:val="left" w:pos="461"/>
              </w:tabs>
              <w:ind w:hanging="361"/>
              <w:rPr>
                <w:rFonts w:ascii="Times New Roman" w:hAnsi="Times New Roman"/>
                <w:sz w:val="24"/>
              </w:rPr>
            </w:pPr>
            <w:r>
              <w:rPr>
                <w:rFonts w:ascii="Times New Roman" w:hAnsi="Times New Roman"/>
                <w:sz w:val="24"/>
              </w:rPr>
              <w:t>Special</w:t>
            </w:r>
            <w:r>
              <w:rPr>
                <w:rFonts w:ascii="Times New Roman" w:hAnsi="Times New Roman"/>
                <w:spacing w:val="-4"/>
                <w:sz w:val="24"/>
              </w:rPr>
              <w:t xml:space="preserve"> </w:t>
            </w:r>
            <w:r>
              <w:rPr>
                <w:rFonts w:ascii="Times New Roman" w:hAnsi="Times New Roman"/>
                <w:sz w:val="24"/>
              </w:rPr>
              <w:t>Conditions</w:t>
            </w:r>
            <w:r>
              <w:rPr>
                <w:rFonts w:ascii="Times New Roman" w:hAnsi="Times New Roman"/>
                <w:spacing w:val="-3"/>
                <w:sz w:val="24"/>
              </w:rPr>
              <w:t xml:space="preserve"> </w:t>
            </w:r>
            <w:r>
              <w:rPr>
                <w:rFonts w:ascii="Times New Roman" w:hAnsi="Times New Roman"/>
                <w:sz w:val="24"/>
              </w:rPr>
              <w:t>Incorporated</w:t>
            </w:r>
            <w:r>
              <w:rPr>
                <w:rFonts w:ascii="Times New Roman" w:hAnsi="Times New Roman"/>
                <w:spacing w:val="-3"/>
                <w:sz w:val="24"/>
              </w:rPr>
              <w:t xml:space="preserve"> </w:t>
            </w:r>
            <w:r>
              <w:rPr>
                <w:rFonts w:ascii="Times New Roman" w:hAnsi="Times New Roman"/>
                <w:sz w:val="24"/>
              </w:rPr>
              <w:t>(ex.</w:t>
            </w:r>
            <w:r>
              <w:rPr>
                <w:rFonts w:ascii="Times New Roman" w:hAnsi="Times New Roman"/>
                <w:spacing w:val="-3"/>
                <w:sz w:val="24"/>
              </w:rPr>
              <w:t xml:space="preserve"> </w:t>
            </w:r>
            <w:r>
              <w:rPr>
                <w:rFonts w:ascii="Times New Roman" w:hAnsi="Times New Roman"/>
                <w:sz w:val="24"/>
              </w:rPr>
              <w:t>Historical</w:t>
            </w:r>
            <w:r>
              <w:rPr>
                <w:rFonts w:ascii="Times New Roman" w:hAnsi="Times New Roman"/>
                <w:spacing w:val="-3"/>
                <w:sz w:val="24"/>
              </w:rPr>
              <w:t xml:space="preserve"> </w:t>
            </w:r>
            <w:r>
              <w:rPr>
                <w:rFonts w:ascii="Times New Roman" w:hAnsi="Times New Roman"/>
                <w:sz w:val="24"/>
              </w:rPr>
              <w:t>district)</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3"/>
                <w:sz w:val="24"/>
              </w:rPr>
              <w:t xml:space="preserve"> </w:t>
            </w:r>
            <w:r>
              <w:rPr>
                <w:rFonts w:ascii="Times New Roman" w:hAnsi="Times New Roman"/>
                <w:spacing w:val="-2"/>
                <w:sz w:val="24"/>
              </w:rPr>
              <w:t>E.G.:</w:t>
            </w:r>
          </w:p>
          <w:p w14:paraId="74BA8451" w14:textId="77777777" w:rsidR="00E50DD6" w:rsidRDefault="00000000">
            <w:pPr>
              <w:pStyle w:val="TableParagraph"/>
              <w:numPr>
                <w:ilvl w:val="0"/>
                <w:numId w:val="24"/>
              </w:numPr>
              <w:tabs>
                <w:tab w:val="left" w:pos="461"/>
              </w:tabs>
              <w:ind w:right="886"/>
              <w:rPr>
                <w:rFonts w:ascii="Times New Roman"/>
                <w:sz w:val="24"/>
              </w:rPr>
            </w:pPr>
            <w:r>
              <w:rPr>
                <w:rFonts w:ascii="Times New Roman"/>
                <w:sz w:val="24"/>
              </w:rPr>
              <w:t>Planning</w:t>
            </w:r>
            <w:r>
              <w:rPr>
                <w:rFonts w:ascii="Times New Roman"/>
                <w:spacing w:val="-4"/>
                <w:sz w:val="24"/>
              </w:rPr>
              <w:t xml:space="preserve"> </w:t>
            </w:r>
            <w:r>
              <w:rPr>
                <w:rFonts w:ascii="Times New Roman"/>
                <w:sz w:val="24"/>
              </w:rPr>
              <w:t>Commission</w:t>
            </w:r>
            <w:r>
              <w:rPr>
                <w:rFonts w:ascii="Times New Roman"/>
                <w:spacing w:val="-4"/>
                <w:sz w:val="24"/>
              </w:rPr>
              <w:t xml:space="preserve"> </w:t>
            </w:r>
            <w:r>
              <w:rPr>
                <w:rFonts w:ascii="Times New Roman"/>
                <w:sz w:val="24"/>
              </w:rPr>
              <w:t>Review</w:t>
            </w:r>
            <w:r>
              <w:rPr>
                <w:rFonts w:ascii="Times New Roman"/>
                <w:spacing w:val="-5"/>
                <w:sz w:val="24"/>
              </w:rPr>
              <w:t xml:space="preserve"> </w:t>
            </w:r>
            <w:r>
              <w:rPr>
                <w:rFonts w:ascii="Times New Roman"/>
                <w:sz w:val="24"/>
              </w:rPr>
              <w:t>and</w:t>
            </w:r>
            <w:r>
              <w:rPr>
                <w:rFonts w:ascii="Times New Roman"/>
                <w:spacing w:val="-4"/>
                <w:sz w:val="24"/>
              </w:rPr>
              <w:t xml:space="preserve"> </w:t>
            </w:r>
            <w:r>
              <w:rPr>
                <w:rFonts w:ascii="Times New Roman"/>
                <w:sz w:val="24"/>
              </w:rPr>
              <w:t>Recommendation-</w:t>
            </w:r>
            <w:r>
              <w:rPr>
                <w:rFonts w:ascii="Times New Roman"/>
                <w:spacing w:val="-5"/>
                <w:sz w:val="24"/>
              </w:rPr>
              <w:t xml:space="preserve"> </w:t>
            </w:r>
            <w:r>
              <w:rPr>
                <w:rFonts w:ascii="Times New Roman"/>
                <w:sz w:val="24"/>
              </w:rPr>
              <w:t>Date(s)</w:t>
            </w:r>
            <w:r>
              <w:rPr>
                <w:rFonts w:ascii="Times New Roman"/>
                <w:spacing w:val="-6"/>
                <w:sz w:val="24"/>
              </w:rPr>
              <w:t xml:space="preserve"> </w:t>
            </w:r>
            <w:r>
              <w:rPr>
                <w:rFonts w:ascii="Times New Roman"/>
                <w:sz w:val="24"/>
              </w:rPr>
              <w:t>of</w:t>
            </w:r>
            <w:r>
              <w:rPr>
                <w:rFonts w:ascii="Times New Roman"/>
                <w:spacing w:val="-6"/>
                <w:sz w:val="24"/>
              </w:rPr>
              <w:t xml:space="preserve"> </w:t>
            </w:r>
            <w:r>
              <w:rPr>
                <w:rFonts w:ascii="Times New Roman"/>
                <w:sz w:val="24"/>
              </w:rPr>
              <w:t>review:</w:t>
            </w:r>
            <w:r>
              <w:rPr>
                <w:rFonts w:ascii="Times New Roman"/>
                <w:spacing w:val="-4"/>
                <w:sz w:val="24"/>
              </w:rPr>
              <w:t xml:space="preserve"> </w:t>
            </w:r>
            <w:r>
              <w:rPr>
                <w:rFonts w:ascii="Times New Roman"/>
                <w:sz w:val="24"/>
              </w:rPr>
              <w:t>Date</w:t>
            </w:r>
            <w:r>
              <w:rPr>
                <w:rFonts w:ascii="Times New Roman"/>
                <w:spacing w:val="-5"/>
                <w:sz w:val="24"/>
              </w:rPr>
              <w:t xml:space="preserve"> </w:t>
            </w:r>
            <w:r>
              <w:rPr>
                <w:rFonts w:ascii="Times New Roman"/>
                <w:sz w:val="24"/>
              </w:rPr>
              <w:t xml:space="preserve">of </w:t>
            </w:r>
            <w:r>
              <w:rPr>
                <w:rFonts w:ascii="Times New Roman"/>
                <w:spacing w:val="-2"/>
                <w:sz w:val="24"/>
              </w:rPr>
              <w:t>Recommendation</w:t>
            </w:r>
          </w:p>
          <w:p w14:paraId="3272FB75" w14:textId="77777777" w:rsidR="00E50DD6" w:rsidRDefault="00000000">
            <w:pPr>
              <w:pStyle w:val="TableParagraph"/>
              <w:numPr>
                <w:ilvl w:val="0"/>
                <w:numId w:val="24"/>
              </w:numPr>
              <w:tabs>
                <w:tab w:val="left" w:pos="461"/>
              </w:tabs>
              <w:ind w:hanging="361"/>
              <w:rPr>
                <w:rFonts w:ascii="Times New Roman"/>
                <w:sz w:val="24"/>
              </w:rPr>
            </w:pPr>
            <w:r>
              <w:rPr>
                <w:rFonts w:ascii="Times New Roman"/>
                <w:sz w:val="24"/>
              </w:rPr>
              <w:t>Inclusion</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Planning</w:t>
            </w:r>
            <w:r>
              <w:rPr>
                <w:rFonts w:ascii="Times New Roman"/>
                <w:spacing w:val="-2"/>
                <w:sz w:val="24"/>
              </w:rPr>
              <w:t xml:space="preserve"> </w:t>
            </w:r>
            <w:r>
              <w:rPr>
                <w:rFonts w:ascii="Times New Roman"/>
                <w:sz w:val="24"/>
              </w:rPr>
              <w:t>Commission</w:t>
            </w:r>
            <w:r>
              <w:rPr>
                <w:rFonts w:ascii="Times New Roman"/>
                <w:spacing w:val="-3"/>
                <w:sz w:val="24"/>
              </w:rPr>
              <w:t xml:space="preserve"> </w:t>
            </w:r>
            <w:r>
              <w:rPr>
                <w:rFonts w:ascii="Times New Roman"/>
                <w:spacing w:val="-2"/>
                <w:sz w:val="24"/>
              </w:rPr>
              <w:t>Changes</w:t>
            </w:r>
          </w:p>
          <w:p w14:paraId="00257DDE" w14:textId="77777777" w:rsidR="00E50DD6" w:rsidRDefault="00000000">
            <w:pPr>
              <w:pStyle w:val="TableParagraph"/>
              <w:numPr>
                <w:ilvl w:val="0"/>
                <w:numId w:val="24"/>
              </w:numPr>
              <w:tabs>
                <w:tab w:val="left" w:pos="460"/>
                <w:tab w:val="left" w:pos="461"/>
              </w:tabs>
              <w:ind w:right="423"/>
              <w:rPr>
                <w:rFonts w:ascii="Times New Roman" w:hAnsi="Times New Roman"/>
                <w:sz w:val="24"/>
              </w:rPr>
            </w:pPr>
            <w:r>
              <w:rPr>
                <w:rFonts w:ascii="Times New Roman" w:hAnsi="Times New Roman"/>
                <w:sz w:val="24"/>
              </w:rPr>
              <w:t>Final</w:t>
            </w:r>
            <w:r>
              <w:rPr>
                <w:rFonts w:ascii="Times New Roman" w:hAnsi="Times New Roman"/>
                <w:spacing w:val="-3"/>
                <w:sz w:val="24"/>
              </w:rPr>
              <w:t xml:space="preserve"> </w:t>
            </w:r>
            <w:r>
              <w:rPr>
                <w:rFonts w:ascii="Times New Roman" w:hAnsi="Times New Roman"/>
                <w:sz w:val="24"/>
              </w:rPr>
              <w:t>Plat</w:t>
            </w:r>
            <w:r>
              <w:rPr>
                <w:rFonts w:ascii="Times New Roman" w:hAnsi="Times New Roman"/>
                <w:spacing w:val="-3"/>
                <w:sz w:val="24"/>
              </w:rPr>
              <w:t xml:space="preserve"> </w:t>
            </w:r>
            <w:r>
              <w:rPr>
                <w:rFonts w:ascii="Times New Roman" w:hAnsi="Times New Roman"/>
                <w:sz w:val="24"/>
              </w:rPr>
              <w:t>and</w:t>
            </w:r>
            <w:r>
              <w:rPr>
                <w:rFonts w:ascii="Times New Roman" w:hAnsi="Times New Roman"/>
                <w:spacing w:val="-3"/>
                <w:sz w:val="24"/>
              </w:rPr>
              <w:t xml:space="preserve"> </w:t>
            </w:r>
            <w:r>
              <w:rPr>
                <w:rFonts w:ascii="Times New Roman" w:hAnsi="Times New Roman"/>
                <w:sz w:val="24"/>
              </w:rPr>
              <w:t>Engineer</w:t>
            </w:r>
            <w:r>
              <w:rPr>
                <w:rFonts w:ascii="Times New Roman" w:hAnsi="Times New Roman"/>
                <w:spacing w:val="-4"/>
                <w:sz w:val="24"/>
              </w:rPr>
              <w:t xml:space="preserve"> </w:t>
            </w:r>
            <w:r>
              <w:rPr>
                <w:rFonts w:ascii="Times New Roman" w:hAnsi="Times New Roman"/>
                <w:sz w:val="24"/>
              </w:rPr>
              <w:t>drawings</w:t>
            </w:r>
            <w:r>
              <w:rPr>
                <w:rFonts w:ascii="Times New Roman" w:hAnsi="Times New Roman"/>
                <w:spacing w:val="-3"/>
                <w:sz w:val="24"/>
              </w:rPr>
              <w:t xml:space="preserve"> </w:t>
            </w:r>
            <w:r>
              <w:rPr>
                <w:rFonts w:ascii="Times New Roman" w:hAnsi="Times New Roman"/>
                <w:sz w:val="24"/>
              </w:rPr>
              <w:t>are</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3"/>
                <w:sz w:val="24"/>
              </w:rPr>
              <w:t xml:space="preserve"> </w:t>
            </w:r>
            <w:r>
              <w:rPr>
                <w:rFonts w:ascii="Times New Roman" w:hAnsi="Times New Roman"/>
                <w:sz w:val="24"/>
              </w:rPr>
              <w:t>comply</w:t>
            </w:r>
            <w:r>
              <w:rPr>
                <w:rFonts w:ascii="Times New Roman" w:hAnsi="Times New Roman"/>
                <w:spacing w:val="-3"/>
                <w:sz w:val="24"/>
              </w:rPr>
              <w:t xml:space="preserve"> </w:t>
            </w:r>
            <w:r>
              <w:rPr>
                <w:rFonts w:ascii="Times New Roman" w:hAnsi="Times New Roman"/>
                <w:sz w:val="24"/>
              </w:rPr>
              <w:t>with</w:t>
            </w:r>
            <w:r>
              <w:rPr>
                <w:rFonts w:ascii="Times New Roman" w:hAnsi="Times New Roman"/>
                <w:spacing w:val="-3"/>
                <w:sz w:val="24"/>
              </w:rPr>
              <w:t xml:space="preserve"> </w:t>
            </w:r>
            <w:r>
              <w:rPr>
                <w:rFonts w:ascii="Times New Roman" w:hAnsi="Times New Roman"/>
                <w:sz w:val="24"/>
              </w:rPr>
              <w:t>all</w:t>
            </w:r>
            <w:r>
              <w:rPr>
                <w:rFonts w:ascii="Times New Roman" w:hAnsi="Times New Roman"/>
                <w:spacing w:val="-3"/>
                <w:sz w:val="24"/>
              </w:rPr>
              <w:t xml:space="preserve"> </w:t>
            </w:r>
            <w:r>
              <w:rPr>
                <w:rFonts w:ascii="Times New Roman" w:hAnsi="Times New Roman"/>
                <w:sz w:val="24"/>
              </w:rPr>
              <w:t>sections</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City’s</w:t>
            </w:r>
            <w:r>
              <w:rPr>
                <w:rFonts w:ascii="Times New Roman" w:hAnsi="Times New Roman"/>
                <w:spacing w:val="-3"/>
                <w:sz w:val="24"/>
              </w:rPr>
              <w:t xml:space="preserve"> </w:t>
            </w:r>
            <w:r>
              <w:rPr>
                <w:rFonts w:ascii="Times New Roman" w:hAnsi="Times New Roman"/>
                <w:sz w:val="24"/>
              </w:rPr>
              <w:t>Design Standards found in Chapter 16.28 (Red lines comply)</w:t>
            </w:r>
          </w:p>
          <w:p w14:paraId="395A5044" w14:textId="77777777" w:rsidR="00E50DD6" w:rsidRDefault="00000000">
            <w:pPr>
              <w:pStyle w:val="TableParagraph"/>
              <w:numPr>
                <w:ilvl w:val="0"/>
                <w:numId w:val="24"/>
              </w:numPr>
              <w:tabs>
                <w:tab w:val="left" w:pos="460"/>
                <w:tab w:val="left" w:pos="461"/>
              </w:tabs>
              <w:ind w:hanging="361"/>
              <w:rPr>
                <w:rFonts w:ascii="Times New Roman"/>
                <w:sz w:val="24"/>
              </w:rPr>
            </w:pPr>
            <w:r>
              <w:rPr>
                <w:rFonts w:ascii="Times New Roman"/>
                <w:sz w:val="24"/>
              </w:rPr>
              <w:t>Engineering</w:t>
            </w:r>
            <w:r>
              <w:rPr>
                <w:rFonts w:ascii="Times New Roman"/>
                <w:spacing w:val="-6"/>
                <w:sz w:val="24"/>
              </w:rPr>
              <w:t xml:space="preserve"> </w:t>
            </w:r>
            <w:r>
              <w:rPr>
                <w:rFonts w:ascii="Times New Roman"/>
                <w:sz w:val="24"/>
              </w:rPr>
              <w:t>Plans</w:t>
            </w:r>
            <w:r>
              <w:rPr>
                <w:rFonts w:ascii="Times New Roman"/>
                <w:spacing w:val="-6"/>
                <w:sz w:val="24"/>
              </w:rPr>
              <w:t xml:space="preserve"> </w:t>
            </w:r>
            <w:r>
              <w:rPr>
                <w:rFonts w:ascii="Times New Roman"/>
                <w:sz w:val="24"/>
              </w:rPr>
              <w:t>Approved</w:t>
            </w:r>
            <w:r>
              <w:rPr>
                <w:rFonts w:ascii="Times New Roman"/>
                <w:spacing w:val="-6"/>
                <w:sz w:val="24"/>
              </w:rPr>
              <w:t xml:space="preserve"> </w:t>
            </w:r>
            <w:r>
              <w:rPr>
                <w:rFonts w:ascii="Times New Roman"/>
                <w:sz w:val="24"/>
              </w:rPr>
              <w:t>by</w:t>
            </w:r>
            <w:r>
              <w:rPr>
                <w:rFonts w:ascii="Times New Roman"/>
                <w:spacing w:val="-7"/>
                <w:sz w:val="24"/>
              </w:rPr>
              <w:t xml:space="preserve"> </w:t>
            </w:r>
            <w:r>
              <w:rPr>
                <w:rFonts w:ascii="Times New Roman"/>
                <w:sz w:val="24"/>
              </w:rPr>
              <w:t>City</w:t>
            </w:r>
            <w:r>
              <w:rPr>
                <w:rFonts w:ascii="Times New Roman"/>
                <w:spacing w:val="-6"/>
                <w:sz w:val="24"/>
              </w:rPr>
              <w:t xml:space="preserve"> </w:t>
            </w:r>
            <w:r>
              <w:rPr>
                <w:rFonts w:ascii="Times New Roman"/>
                <w:sz w:val="24"/>
              </w:rPr>
              <w:t>Engineer</w:t>
            </w:r>
            <w:r>
              <w:rPr>
                <w:rFonts w:ascii="Times New Roman"/>
                <w:spacing w:val="-7"/>
                <w:sz w:val="24"/>
              </w:rPr>
              <w:t xml:space="preserve"> </w:t>
            </w:r>
            <w:r>
              <w:rPr>
                <w:rFonts w:ascii="Times New Roman"/>
                <w:sz w:val="24"/>
              </w:rPr>
              <w:t>and</w:t>
            </w:r>
            <w:r>
              <w:rPr>
                <w:rFonts w:ascii="Times New Roman"/>
                <w:spacing w:val="-5"/>
                <w:sz w:val="24"/>
              </w:rPr>
              <w:t xml:space="preserve"> </w:t>
            </w:r>
            <w:r>
              <w:rPr>
                <w:rFonts w:ascii="Times New Roman"/>
                <w:sz w:val="24"/>
              </w:rPr>
              <w:t>City</w:t>
            </w:r>
            <w:r>
              <w:rPr>
                <w:rFonts w:ascii="Times New Roman"/>
                <w:spacing w:val="-6"/>
                <w:sz w:val="24"/>
              </w:rPr>
              <w:t xml:space="preserve"> </w:t>
            </w:r>
            <w:r>
              <w:rPr>
                <w:rFonts w:ascii="Times New Roman"/>
                <w:spacing w:val="-2"/>
                <w:sz w:val="24"/>
              </w:rPr>
              <w:t>Staff</w:t>
            </w:r>
          </w:p>
          <w:p w14:paraId="58C61765" w14:textId="77777777" w:rsidR="00E50DD6" w:rsidRDefault="00000000">
            <w:pPr>
              <w:pStyle w:val="TableParagraph"/>
              <w:tabs>
                <w:tab w:val="left" w:pos="3772"/>
                <w:tab w:val="left" w:pos="8039"/>
              </w:tabs>
              <w:ind w:left="1523" w:right="1042"/>
              <w:jc w:val="both"/>
              <w:rPr>
                <w:rFonts w:ascii="Times New Roman"/>
                <w:sz w:val="24"/>
              </w:rPr>
            </w:pPr>
            <w:r>
              <w:rPr>
                <w:rFonts w:ascii="Times New Roman"/>
                <w:sz w:val="24"/>
              </w:rPr>
              <w:t>Public Services</w:t>
            </w:r>
            <w:r>
              <w:rPr>
                <w:rFonts w:ascii="Times New Roman"/>
                <w:sz w:val="24"/>
              </w:rPr>
              <w:tab/>
              <w:t xml:space="preserve">Date signed: </w:t>
            </w:r>
            <w:r>
              <w:rPr>
                <w:rFonts w:ascii="Times New Roman"/>
                <w:sz w:val="24"/>
                <w:u w:val="single"/>
              </w:rPr>
              <w:tab/>
            </w:r>
            <w:r>
              <w:rPr>
                <w:rFonts w:ascii="Times New Roman"/>
                <w:sz w:val="24"/>
              </w:rPr>
              <w:t xml:space="preserve"> Public Safety</w:t>
            </w:r>
            <w:r>
              <w:rPr>
                <w:rFonts w:ascii="Times New Roman"/>
                <w:sz w:val="24"/>
              </w:rPr>
              <w:tab/>
              <w:t xml:space="preserve">Date signed: </w:t>
            </w:r>
            <w:r>
              <w:rPr>
                <w:rFonts w:ascii="Times New Roman"/>
                <w:sz w:val="24"/>
                <w:u w:val="single"/>
              </w:rPr>
              <w:tab/>
            </w:r>
            <w:r>
              <w:rPr>
                <w:rFonts w:ascii="Times New Roman"/>
                <w:sz w:val="24"/>
              </w:rPr>
              <w:t xml:space="preserve"> City </w:t>
            </w:r>
            <w:r>
              <w:rPr>
                <w:rFonts w:ascii="Times New Roman"/>
                <w:spacing w:val="-2"/>
                <w:sz w:val="24"/>
              </w:rPr>
              <w:t>Engineer</w:t>
            </w:r>
            <w:r>
              <w:rPr>
                <w:rFonts w:ascii="Times New Roman"/>
                <w:sz w:val="24"/>
              </w:rPr>
              <w:tab/>
              <w:t xml:space="preserve">Date signed: </w:t>
            </w:r>
            <w:r>
              <w:rPr>
                <w:rFonts w:ascii="Times New Roman"/>
                <w:sz w:val="24"/>
                <w:u w:val="single"/>
              </w:rPr>
              <w:tab/>
            </w:r>
          </w:p>
          <w:p w14:paraId="427C6BFC" w14:textId="77777777" w:rsidR="00E50DD6" w:rsidRDefault="00000000">
            <w:pPr>
              <w:pStyle w:val="TableParagraph"/>
              <w:numPr>
                <w:ilvl w:val="0"/>
                <w:numId w:val="24"/>
              </w:numPr>
              <w:tabs>
                <w:tab w:val="left" w:pos="461"/>
              </w:tabs>
              <w:ind w:hanging="361"/>
              <w:jc w:val="both"/>
              <w:rPr>
                <w:rFonts w:ascii="Times New Roman"/>
                <w:sz w:val="24"/>
              </w:rPr>
            </w:pPr>
            <w:r>
              <w:rPr>
                <w:rFonts w:ascii="Times New Roman"/>
                <w:sz w:val="24"/>
              </w:rPr>
              <w:t>City</w:t>
            </w:r>
            <w:r>
              <w:rPr>
                <w:rFonts w:ascii="Times New Roman"/>
                <w:spacing w:val="-2"/>
                <w:sz w:val="24"/>
              </w:rPr>
              <w:t xml:space="preserve"> </w:t>
            </w:r>
            <w:r>
              <w:rPr>
                <w:rFonts w:ascii="Times New Roman"/>
                <w:sz w:val="24"/>
              </w:rPr>
              <w:t>Council</w:t>
            </w:r>
            <w:r>
              <w:rPr>
                <w:rFonts w:ascii="Times New Roman"/>
                <w:spacing w:val="-2"/>
                <w:sz w:val="24"/>
              </w:rPr>
              <w:t xml:space="preserve"> </w:t>
            </w:r>
            <w:r>
              <w:rPr>
                <w:rFonts w:ascii="Times New Roman"/>
                <w:sz w:val="24"/>
              </w:rPr>
              <w:t>Review</w:t>
            </w:r>
            <w:r>
              <w:rPr>
                <w:rFonts w:ascii="Times New Roman"/>
                <w:spacing w:val="-3"/>
                <w:sz w:val="24"/>
              </w:rPr>
              <w:t xml:space="preserve"> </w:t>
            </w:r>
            <w:r>
              <w:rPr>
                <w:rFonts w:ascii="Times New Roman"/>
                <w:sz w:val="24"/>
              </w:rPr>
              <w:t>and</w:t>
            </w:r>
            <w:r>
              <w:rPr>
                <w:rFonts w:ascii="Times New Roman"/>
                <w:spacing w:val="-2"/>
                <w:sz w:val="24"/>
              </w:rPr>
              <w:t xml:space="preserve"> </w:t>
            </w:r>
            <w:r>
              <w:rPr>
                <w:rFonts w:ascii="Times New Roman"/>
                <w:sz w:val="24"/>
              </w:rPr>
              <w:t>Adoption</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Final</w:t>
            </w:r>
            <w:r>
              <w:rPr>
                <w:rFonts w:ascii="Times New Roman"/>
                <w:spacing w:val="-2"/>
                <w:sz w:val="24"/>
              </w:rPr>
              <w:t xml:space="preserve"> </w:t>
            </w:r>
            <w:r>
              <w:rPr>
                <w:rFonts w:ascii="Times New Roman"/>
                <w:sz w:val="24"/>
              </w:rPr>
              <w:t>Plat-Date</w:t>
            </w:r>
            <w:r>
              <w:rPr>
                <w:rFonts w:ascii="Times New Roman"/>
                <w:spacing w:val="-3"/>
                <w:sz w:val="24"/>
              </w:rPr>
              <w:t xml:space="preserve"> </w:t>
            </w:r>
            <w:r>
              <w:rPr>
                <w:rFonts w:ascii="Times New Roman"/>
                <w:sz w:val="24"/>
              </w:rPr>
              <w:t>of</w:t>
            </w:r>
            <w:r>
              <w:rPr>
                <w:rFonts w:ascii="Times New Roman"/>
                <w:spacing w:val="-2"/>
                <w:sz w:val="24"/>
              </w:rPr>
              <w:t xml:space="preserve"> Review(s):</w:t>
            </w:r>
          </w:p>
          <w:p w14:paraId="3A478AC6" w14:textId="77777777" w:rsidR="00E50DD6" w:rsidRDefault="00000000">
            <w:pPr>
              <w:pStyle w:val="TableParagraph"/>
              <w:tabs>
                <w:tab w:val="left" w:pos="8567"/>
              </w:tabs>
              <w:ind w:left="3760"/>
              <w:jc w:val="both"/>
              <w:rPr>
                <w:rFonts w:ascii="Times New Roman"/>
                <w:sz w:val="24"/>
              </w:rPr>
            </w:pPr>
            <w:r>
              <w:rPr>
                <w:rFonts w:ascii="Times New Roman"/>
                <w:sz w:val="24"/>
              </w:rPr>
              <w:t xml:space="preserve">Date of Adoption: </w:t>
            </w:r>
            <w:r>
              <w:rPr>
                <w:rFonts w:ascii="Times New Roman"/>
                <w:sz w:val="24"/>
                <w:u w:val="single"/>
              </w:rPr>
              <w:tab/>
            </w:r>
          </w:p>
          <w:p w14:paraId="65A39ACE" w14:textId="77777777" w:rsidR="00E50DD6" w:rsidRDefault="00000000">
            <w:pPr>
              <w:pStyle w:val="TableParagraph"/>
              <w:spacing w:line="20" w:lineRule="exact"/>
              <w:ind w:left="460"/>
              <w:rPr>
                <w:rFonts w:ascii="Times New Roman"/>
                <w:sz w:val="2"/>
              </w:rPr>
            </w:pPr>
            <w:r>
              <w:rPr>
                <w:rFonts w:ascii="Times New Roman"/>
                <w:sz w:val="2"/>
              </w:rPr>
            </w:r>
            <w:r>
              <w:rPr>
                <w:rFonts w:ascii="Times New Roman"/>
                <w:sz w:val="2"/>
              </w:rPr>
              <w:pict w14:anchorId="642DAE14">
                <v:group id="docshapegroup120" o:spid="_x0000_s3202" style="width:132pt;height:.5pt;mso-position-horizontal-relative:char;mso-position-vertical-relative:line" coordsize="2640,10">
                  <v:line id="_x0000_s3203" style="position:absolute" from="0,5" to="2640,5" strokeweight=".48pt"/>
                  <w10:wrap type="none"/>
                  <w10:anchorlock/>
                </v:group>
              </w:pict>
            </w:r>
          </w:p>
          <w:p w14:paraId="5076B89C" w14:textId="77777777" w:rsidR="00E50DD6" w:rsidRDefault="00000000">
            <w:pPr>
              <w:pStyle w:val="TableParagraph"/>
              <w:numPr>
                <w:ilvl w:val="0"/>
                <w:numId w:val="24"/>
              </w:numPr>
              <w:tabs>
                <w:tab w:val="left" w:pos="461"/>
              </w:tabs>
              <w:ind w:hanging="361"/>
              <w:jc w:val="both"/>
              <w:rPr>
                <w:rFonts w:ascii="Times New Roman"/>
                <w:sz w:val="24"/>
              </w:rPr>
            </w:pPr>
            <w:r>
              <w:rPr>
                <w:rFonts w:ascii="Times New Roman"/>
                <w:sz w:val="24"/>
              </w:rPr>
              <w:t>Inclusion</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City</w:t>
            </w:r>
            <w:r>
              <w:rPr>
                <w:rFonts w:ascii="Times New Roman"/>
                <w:spacing w:val="-1"/>
                <w:sz w:val="24"/>
              </w:rPr>
              <w:t xml:space="preserve"> </w:t>
            </w:r>
            <w:r>
              <w:rPr>
                <w:rFonts w:ascii="Times New Roman"/>
                <w:sz w:val="24"/>
              </w:rPr>
              <w:t>Council</w:t>
            </w:r>
            <w:r>
              <w:rPr>
                <w:rFonts w:ascii="Times New Roman"/>
                <w:spacing w:val="-4"/>
                <w:sz w:val="24"/>
              </w:rPr>
              <w:t xml:space="preserve"> </w:t>
            </w:r>
            <w:r>
              <w:rPr>
                <w:rFonts w:ascii="Times New Roman"/>
                <w:spacing w:val="-2"/>
                <w:sz w:val="24"/>
              </w:rPr>
              <w:t>Changes</w:t>
            </w:r>
          </w:p>
        </w:tc>
      </w:tr>
    </w:tbl>
    <w:p w14:paraId="763E375E" w14:textId="77777777" w:rsidR="00E50DD6" w:rsidRDefault="00E50DD6">
      <w:pPr>
        <w:jc w:val="both"/>
        <w:rPr>
          <w:sz w:val="24"/>
        </w:rPr>
        <w:sectPr w:rsidR="00E50DD6">
          <w:pgSz w:w="12240" w:h="15840"/>
          <w:pgMar w:top="1000" w:right="40" w:bottom="940" w:left="160" w:header="0" w:footer="741" w:gutter="0"/>
          <w:cols w:space="720"/>
        </w:sectPr>
      </w:pPr>
    </w:p>
    <w:p w14:paraId="4BDEFEC5" w14:textId="77777777" w:rsidR="00E50DD6" w:rsidRDefault="00000000">
      <w:pPr>
        <w:tabs>
          <w:tab w:val="left" w:pos="14639"/>
        </w:tabs>
        <w:spacing w:before="57"/>
        <w:ind w:left="8009"/>
        <w:rPr>
          <w:sz w:val="20"/>
        </w:rPr>
      </w:pPr>
      <w:bookmarkStart w:id="15" w:name="Solace_at_Santa_Clara_Phase_1_Final_Plat"/>
      <w:bookmarkStart w:id="16" w:name="Survey-Fplat-Ph-1_(1)"/>
      <w:bookmarkEnd w:id="15"/>
      <w:bookmarkEnd w:id="16"/>
      <w:r>
        <w:rPr>
          <w:rFonts w:ascii="Verdana"/>
          <w:spacing w:val="-2"/>
          <w:w w:val="105"/>
          <w:sz w:val="20"/>
          <w:u w:val="single"/>
        </w:rPr>
        <w:lastRenderedPageBreak/>
        <w:t>NOTES:</w:t>
      </w:r>
      <w:r>
        <w:rPr>
          <w:sz w:val="20"/>
          <w:u w:val="single"/>
        </w:rPr>
        <w:tab/>
      </w:r>
    </w:p>
    <w:p w14:paraId="44E09B84" w14:textId="77777777" w:rsidR="00E50DD6" w:rsidRDefault="00000000">
      <w:pPr>
        <w:pStyle w:val="ListParagraph"/>
        <w:numPr>
          <w:ilvl w:val="1"/>
          <w:numId w:val="31"/>
        </w:numPr>
        <w:tabs>
          <w:tab w:val="left" w:pos="8186"/>
        </w:tabs>
        <w:spacing w:before="131" w:line="177" w:lineRule="auto"/>
        <w:ind w:right="42"/>
        <w:jc w:val="both"/>
        <w:rPr>
          <w:rFonts w:ascii="Verdana"/>
          <w:sz w:val="13"/>
        </w:rPr>
      </w:pPr>
      <w:r>
        <w:pict w14:anchorId="477C1E77">
          <v:group id="docshapegroup121" o:spid="_x0000_s3193" style="position:absolute;left:0;text-align:left;margin-left:110.65pt;margin-top:9.7pt;width:268.9pt;height:195.1pt;z-index:-21178880;mso-position-horizontal-relative:page" coordorigin="2213,194" coordsize="5378,3902">
            <v:shape id="docshape122" o:spid="_x0000_s3201" style="position:absolute;left:4203;top:1137;width:2453;height:2881" coordorigin="4204,1138" coordsize="2453,2881" o:spt="100" adj="0,,0" path="m4696,2737r-14,-42l4680,2686r-142,-57l4513,2617r-23,-12l4466,2592r-22,-15l4424,2561r-21,-16l4383,2527r-18,-19l4347,2488r-16,-22l4315,2445r-13,-23l4204,2253r88,2l4293,2142r,-1l4298,1839r413,5l4705,2141r,2l4696,2737t871,1281l5568,3913r,-49l5568,3863r3,-292l5186,3561r25,-12l5227,3558r117,-57l5297,3401r-119,56l5120,3394r-5,-3l5114,3386r-3,-5l5111,3376r-1,-6l5111,3366r2,-5l5120,3341r1,-4l5121,3332r,-6l5121,3322r-3,-5l5113,3304r-8,-13l5096,3279r-10,-10l5076,3259r-12,-9l5052,3241r-102,-58l4940,3175r-12,-8l4919,3158r-9,-9l4875,3108r-9,-9l4856,3089r-10,-7l4831,3070r-15,-9l4800,3052r-16,-7l4767,3040r-17,-4l4727,3030r-4,2l4708,3036r12,-752l4721,2187r,-44l4724,1992r2,-86l4726,1828r10,-690l4768,1142r176,18l4984,1158r10,28l5004,1214r,3l4957,1223r-9,1l4940,1229r-9,6l4925,1242r-6,7l4913,1258r-3,9l4909,1276r,9l4909,1293r48,140l5111,1491r40,-72l5283,1513r33,-107l5334,1352r50,-107l5388,1238r65,27l5441,1292r-9,19l5432,1312r12,18l5482,1411r7,14l5558,1427r12,-15l5587,1392r27,21l5621,1479r70,59l5837,1655r30,-28l5834,1540r64,-59l5967,1547r-16,50l5971,1601r6,l5983,1601r15,l6004,1603r6,l6023,1606r13,2l6039,1608r13,5l6055,1614r3,2l6061,1617r1,2l6078,1626r15,9l6106,1645r12,12l6130,1670r10,13l6149,1698r7,15l6162,1729r6,17l6171,1762r1,18l6172,1796r-1,18l6166,1830r-4,16l6156,1862r,1l6149,1877r-9,14l6131,1905r-10,11l6109,1927r-13,10l6083,1946r-15,8l6054,1960r-5,38l6030,2132r10,16l6089,2148r22,-29l6122,2113r62,41l6193,2142r4,-7l6231,2114r15,l6246,2116r-5,252l6241,2416r-3,133l6238,2551r,4l6238,2557r-1,182l6235,2740r-1,106l6232,2955r-3,187l6229,3169r200,6l6449,3175r,2l6449,3196r-1,51l6446,3313r,41l6445,3413r-2,91l6443,3543r-4,251l6439,3825r,1l6656,3832r-3,127l6653,4018e" filled="f" strokeweight=".1034mm">
              <v:stroke joinstyle="round"/>
              <v:formulas/>
              <v:path arrowok="t" o:connecttype="segments"/>
            </v:shape>
            <v:shape id="docshape123" o:spid="_x0000_s3200" type="#_x0000_t75" style="position:absolute;left:6210;top:409;width:628;height:280">
              <v:imagedata r:id="rId26" o:title=""/>
            </v:shape>
            <v:shape id="docshape124" o:spid="_x0000_s3199" type="#_x0000_t75" style="position:absolute;left:2286;top:265;width:5230;height:3756">
              <v:imagedata r:id="rId27" o:title=""/>
            </v:shape>
            <v:shape id="docshape125" o:spid="_x0000_s3198" type="#_x0000_t75" style="position:absolute;left:3803;top:1234;width:242;height:821">
              <v:imagedata r:id="rId28" o:title=""/>
            </v:shape>
            <v:shape id="docshape126" o:spid="_x0000_s3197" style="position:absolute;left:3772;top:2259;width:153;height:1154" coordorigin="3773,2259" coordsize="153,1154" o:spt="100" adj="0,,0" path="m3785,2259r129,1154l3925,2261r-140,-2xm3773,3411r141,2l3785,2259r-12,1152xe" stroked="f">
              <v:stroke joinstyle="round"/>
              <v:formulas/>
              <v:path arrowok="t" o:connecttype="segments"/>
            </v:shape>
            <v:shape id="docshape127" o:spid="_x0000_s3196" style="position:absolute;left:3772;top:2259;width:153;height:1154" coordorigin="3773,2259" coordsize="153,1154" o:spt="100" adj="0,,0" path="m3773,3411r141,2l3785,2259r-12,1152xm3914,3413l3785,2259r140,2l3914,3413xe" filled="f" strokecolor="white" strokeweight="0">
              <v:stroke joinstyle="round"/>
              <v:formulas/>
              <v:path arrowok="t" o:connecttype="segments"/>
            </v:shape>
            <v:shape id="docshape128" o:spid="_x0000_s3195" type="#_x0000_t202" style="position:absolute;left:2233;top:213;width:5339;height:3863" filled="f" strokeweight=".69806mm">
              <v:stroke linestyle="thickThin"/>
              <v:textbox inset="0,0,0,0">
                <w:txbxContent>
                  <w:p w14:paraId="060CE7D1" w14:textId="77777777" w:rsidR="00E50DD6" w:rsidRDefault="00E50DD6">
                    <w:pPr>
                      <w:rPr>
                        <w:rFonts w:ascii="Verdana"/>
                        <w:sz w:val="20"/>
                      </w:rPr>
                    </w:pPr>
                  </w:p>
                  <w:p w14:paraId="3825FEF0" w14:textId="77777777" w:rsidR="00E50DD6" w:rsidRDefault="00E50DD6">
                    <w:pPr>
                      <w:spacing w:before="5"/>
                      <w:rPr>
                        <w:rFonts w:ascii="Verdana"/>
                        <w:sz w:val="15"/>
                      </w:rPr>
                    </w:pPr>
                  </w:p>
                  <w:p w14:paraId="24B21801" w14:textId="77777777" w:rsidR="00E50DD6" w:rsidRDefault="00000000">
                    <w:pPr>
                      <w:spacing w:line="226" w:lineRule="exact"/>
                      <w:ind w:right="205"/>
                      <w:jc w:val="right"/>
                      <w:rPr>
                        <w:rFonts w:ascii="Verdana"/>
                        <w:sz w:val="20"/>
                      </w:rPr>
                    </w:pPr>
                    <w:r>
                      <w:rPr>
                        <w:rFonts w:ascii="Verdana"/>
                        <w:sz w:val="20"/>
                      </w:rPr>
                      <w:t>VICINITY</w:t>
                    </w:r>
                    <w:r>
                      <w:rPr>
                        <w:rFonts w:ascii="Verdana"/>
                        <w:spacing w:val="15"/>
                        <w:sz w:val="20"/>
                      </w:rPr>
                      <w:t xml:space="preserve"> </w:t>
                    </w:r>
                    <w:r>
                      <w:rPr>
                        <w:rFonts w:ascii="Verdana"/>
                        <w:spacing w:val="-5"/>
                        <w:sz w:val="20"/>
                      </w:rPr>
                      <w:t>MAP</w:t>
                    </w:r>
                  </w:p>
                  <w:p w14:paraId="5F4F9788" w14:textId="77777777" w:rsidR="00E50DD6" w:rsidRDefault="00000000">
                    <w:pPr>
                      <w:spacing w:before="15" w:line="180" w:lineRule="auto"/>
                      <w:ind w:left="3580" w:right="21" w:firstLine="175"/>
                      <w:rPr>
                        <w:rFonts w:ascii="Verdana"/>
                        <w:sz w:val="13"/>
                      </w:rPr>
                    </w:pPr>
                    <w:r>
                      <w:rPr>
                        <w:rFonts w:ascii="Verdana"/>
                        <w:w w:val="115"/>
                        <w:sz w:val="13"/>
                      </w:rPr>
                      <w:t xml:space="preserve">SCALE: NONE </w:t>
                    </w:r>
                    <w:r>
                      <w:rPr>
                        <w:rFonts w:ascii="Verdana"/>
                        <w:spacing w:val="-2"/>
                        <w:w w:val="115"/>
                        <w:sz w:val="13"/>
                      </w:rPr>
                      <w:t>SANTA</w:t>
                    </w:r>
                    <w:r>
                      <w:rPr>
                        <w:rFonts w:ascii="Verdana"/>
                        <w:spacing w:val="-12"/>
                        <w:w w:val="115"/>
                        <w:sz w:val="13"/>
                      </w:rPr>
                      <w:t xml:space="preserve"> </w:t>
                    </w:r>
                    <w:r>
                      <w:rPr>
                        <w:rFonts w:ascii="Verdana"/>
                        <w:spacing w:val="-2"/>
                        <w:w w:val="115"/>
                        <w:sz w:val="13"/>
                      </w:rPr>
                      <w:t>CLARA,</w:t>
                    </w:r>
                    <w:r>
                      <w:rPr>
                        <w:rFonts w:ascii="Verdana"/>
                        <w:spacing w:val="-11"/>
                        <w:w w:val="115"/>
                        <w:sz w:val="13"/>
                      </w:rPr>
                      <w:t xml:space="preserve"> </w:t>
                    </w:r>
                    <w:r>
                      <w:rPr>
                        <w:rFonts w:ascii="Verdana"/>
                        <w:spacing w:val="-2"/>
                        <w:w w:val="115"/>
                        <w:sz w:val="13"/>
                      </w:rPr>
                      <w:t>UTAH</w:t>
                    </w:r>
                  </w:p>
                  <w:p w14:paraId="0B752CF4" w14:textId="77777777" w:rsidR="00E50DD6" w:rsidRDefault="00000000">
                    <w:pPr>
                      <w:spacing w:line="123" w:lineRule="exact"/>
                      <w:ind w:left="1980"/>
                      <w:rPr>
                        <w:rFonts w:ascii="Verdana"/>
                        <w:sz w:val="13"/>
                      </w:rPr>
                    </w:pPr>
                    <w:r>
                      <w:rPr>
                        <w:rFonts w:ascii="Verdana"/>
                        <w:spacing w:val="-4"/>
                        <w:w w:val="105"/>
                        <w:sz w:val="13"/>
                      </w:rPr>
                      <w:t>SITE</w:t>
                    </w:r>
                  </w:p>
                </w:txbxContent>
              </v:textbox>
            </v:shape>
            <v:shape id="docshape129" o:spid="_x0000_s3194" type="#_x0000_t202" style="position:absolute;left:2525;top:3438;width:1479;height:197" filled="f" stroked="f">
              <v:textbox inset="0,0,0,0">
                <w:txbxContent>
                  <w:p w14:paraId="1F87DC36" w14:textId="77777777" w:rsidR="00E50DD6" w:rsidRDefault="00000000">
                    <w:pPr>
                      <w:spacing w:line="165" w:lineRule="exact"/>
                      <w:ind w:left="20"/>
                      <w:rPr>
                        <w:rFonts w:ascii="Verdana"/>
                        <w:sz w:val="13"/>
                      </w:rPr>
                    </w:pPr>
                    <w:r>
                      <w:rPr>
                        <w:rFonts w:ascii="Verdana"/>
                        <w:w w:val="110"/>
                        <w:position w:val="1"/>
                        <w:sz w:val="13"/>
                      </w:rPr>
                      <w:t>PIONEER</w:t>
                    </w:r>
                    <w:r>
                      <w:rPr>
                        <w:rFonts w:ascii="Verdana"/>
                        <w:spacing w:val="21"/>
                        <w:w w:val="110"/>
                        <w:position w:val="1"/>
                        <w:sz w:val="13"/>
                      </w:rPr>
                      <w:t xml:space="preserve"> </w:t>
                    </w:r>
                    <w:r>
                      <w:rPr>
                        <w:rFonts w:ascii="Verdana"/>
                        <w:spacing w:val="-2"/>
                        <w:w w:val="110"/>
                        <w:sz w:val="13"/>
                      </w:rPr>
                      <w:t>PARKWAY</w:t>
                    </w:r>
                  </w:p>
                </w:txbxContent>
              </v:textbox>
            </v:shape>
            <w10:wrap anchorx="page"/>
          </v:group>
        </w:pict>
      </w:r>
      <w:r>
        <w:rPr>
          <w:rFonts w:ascii="Verdana"/>
          <w:w w:val="115"/>
          <w:sz w:val="13"/>
        </w:rPr>
        <w:t xml:space="preserve">not withstanding the posting </w:t>
      </w:r>
      <w:r>
        <w:rPr>
          <w:rFonts w:ascii="Verdana"/>
          <w:w w:val="125"/>
          <w:sz w:val="13"/>
        </w:rPr>
        <w:t xml:space="preserve">of </w:t>
      </w:r>
      <w:r>
        <w:rPr>
          <w:rFonts w:ascii="Verdana"/>
          <w:w w:val="115"/>
          <w:sz w:val="13"/>
        </w:rPr>
        <w:t xml:space="preserve">bond </w:t>
      </w:r>
      <w:r>
        <w:rPr>
          <w:rFonts w:ascii="Verdana"/>
          <w:w w:val="125"/>
          <w:sz w:val="13"/>
        </w:rPr>
        <w:t xml:space="preserve">for </w:t>
      </w:r>
      <w:r>
        <w:rPr>
          <w:rFonts w:ascii="Verdana"/>
          <w:w w:val="115"/>
          <w:sz w:val="13"/>
        </w:rPr>
        <w:t xml:space="preserve">installation </w:t>
      </w:r>
      <w:r>
        <w:rPr>
          <w:rFonts w:ascii="Verdana"/>
          <w:w w:val="125"/>
          <w:sz w:val="13"/>
        </w:rPr>
        <w:t xml:space="preserve">of </w:t>
      </w:r>
      <w:r>
        <w:rPr>
          <w:rFonts w:ascii="Verdana"/>
          <w:w w:val="115"/>
          <w:sz w:val="13"/>
        </w:rPr>
        <w:t xml:space="preserve">off-site improvements, no building permit </w:t>
      </w:r>
      <w:r>
        <w:rPr>
          <w:rFonts w:ascii="Verdana"/>
          <w:w w:val="125"/>
          <w:sz w:val="13"/>
        </w:rPr>
        <w:t xml:space="preserve">will </w:t>
      </w:r>
      <w:r>
        <w:rPr>
          <w:rFonts w:ascii="Verdana"/>
          <w:w w:val="115"/>
          <w:sz w:val="13"/>
        </w:rPr>
        <w:t xml:space="preserve">be issued </w:t>
      </w:r>
      <w:r>
        <w:rPr>
          <w:rFonts w:ascii="Verdana"/>
          <w:w w:val="125"/>
          <w:sz w:val="13"/>
        </w:rPr>
        <w:t xml:space="preserve">for </w:t>
      </w:r>
      <w:r>
        <w:rPr>
          <w:rFonts w:ascii="Verdana"/>
          <w:w w:val="115"/>
          <w:sz w:val="13"/>
        </w:rPr>
        <w:t xml:space="preserve">any </w:t>
      </w:r>
      <w:r>
        <w:rPr>
          <w:rFonts w:ascii="Verdana"/>
          <w:w w:val="125"/>
          <w:sz w:val="13"/>
        </w:rPr>
        <w:t xml:space="preserve">lot </w:t>
      </w:r>
      <w:r>
        <w:rPr>
          <w:rFonts w:ascii="Verdana"/>
          <w:w w:val="115"/>
          <w:sz w:val="13"/>
        </w:rPr>
        <w:t xml:space="preserve">in this subdivision until </w:t>
      </w:r>
      <w:r>
        <w:rPr>
          <w:rFonts w:ascii="Verdana"/>
          <w:w w:val="125"/>
          <w:sz w:val="13"/>
        </w:rPr>
        <w:t xml:space="preserve">all </w:t>
      </w:r>
      <w:r>
        <w:rPr>
          <w:rFonts w:ascii="Verdana"/>
          <w:w w:val="115"/>
          <w:sz w:val="13"/>
        </w:rPr>
        <w:t>utilities</w:t>
      </w:r>
      <w:r>
        <w:rPr>
          <w:rFonts w:ascii="Verdana"/>
          <w:spacing w:val="80"/>
          <w:w w:val="115"/>
          <w:sz w:val="13"/>
        </w:rPr>
        <w:t xml:space="preserve"> </w:t>
      </w:r>
      <w:r>
        <w:rPr>
          <w:rFonts w:ascii="Verdana"/>
          <w:w w:val="115"/>
          <w:sz w:val="13"/>
        </w:rPr>
        <w:t xml:space="preserve">are </w:t>
      </w:r>
      <w:r>
        <w:rPr>
          <w:rFonts w:ascii="Verdana"/>
          <w:w w:val="125"/>
          <w:sz w:val="13"/>
        </w:rPr>
        <w:t xml:space="preserve">fully </w:t>
      </w:r>
      <w:r>
        <w:rPr>
          <w:rFonts w:ascii="Verdana"/>
          <w:w w:val="115"/>
          <w:sz w:val="13"/>
        </w:rPr>
        <w:t>installed in the entire subdivision.</w:t>
      </w:r>
    </w:p>
    <w:p w14:paraId="77BAE985" w14:textId="77777777" w:rsidR="00E50DD6" w:rsidRDefault="00000000">
      <w:pPr>
        <w:pStyle w:val="ListParagraph"/>
        <w:numPr>
          <w:ilvl w:val="1"/>
          <w:numId w:val="31"/>
        </w:numPr>
        <w:tabs>
          <w:tab w:val="left" w:pos="8186"/>
        </w:tabs>
        <w:spacing w:before="117" w:line="180" w:lineRule="auto"/>
        <w:ind w:right="42" w:hanging="216"/>
        <w:jc w:val="both"/>
        <w:rPr>
          <w:rFonts w:ascii="Verdana"/>
          <w:sz w:val="13"/>
        </w:rPr>
      </w:pPr>
      <w:r>
        <w:rPr>
          <w:rFonts w:ascii="Verdana"/>
          <w:w w:val="120"/>
          <w:sz w:val="13"/>
        </w:rPr>
        <w:t xml:space="preserve">unstable soil conditions might exist on </w:t>
      </w:r>
      <w:r>
        <w:rPr>
          <w:rFonts w:ascii="Verdana"/>
          <w:w w:val="130"/>
          <w:sz w:val="13"/>
        </w:rPr>
        <w:t>lots</w:t>
      </w:r>
      <w:r>
        <w:rPr>
          <w:rFonts w:ascii="Verdana"/>
          <w:spacing w:val="-5"/>
          <w:w w:val="130"/>
          <w:sz w:val="13"/>
        </w:rPr>
        <w:t xml:space="preserve"> </w:t>
      </w:r>
      <w:r>
        <w:rPr>
          <w:rFonts w:ascii="Verdana"/>
          <w:w w:val="120"/>
          <w:sz w:val="13"/>
        </w:rPr>
        <w:t>in this</w:t>
      </w:r>
      <w:r>
        <w:rPr>
          <w:rFonts w:ascii="Verdana"/>
          <w:spacing w:val="-1"/>
          <w:w w:val="120"/>
          <w:sz w:val="13"/>
        </w:rPr>
        <w:t xml:space="preserve"> </w:t>
      </w:r>
      <w:r>
        <w:rPr>
          <w:rFonts w:ascii="Verdana"/>
          <w:w w:val="120"/>
          <w:sz w:val="13"/>
        </w:rPr>
        <w:t xml:space="preserve">subdivision. purchasers of </w:t>
      </w:r>
      <w:r>
        <w:rPr>
          <w:rFonts w:ascii="Verdana"/>
          <w:w w:val="130"/>
          <w:sz w:val="13"/>
        </w:rPr>
        <w:t xml:space="preserve">lots </w:t>
      </w:r>
      <w:r>
        <w:rPr>
          <w:rFonts w:ascii="Verdana"/>
          <w:w w:val="120"/>
          <w:sz w:val="13"/>
        </w:rPr>
        <w:t>herein</w:t>
      </w:r>
      <w:r>
        <w:rPr>
          <w:rFonts w:ascii="Verdana"/>
          <w:spacing w:val="-2"/>
          <w:w w:val="120"/>
          <w:sz w:val="13"/>
        </w:rPr>
        <w:t xml:space="preserve"> </w:t>
      </w:r>
      <w:r>
        <w:rPr>
          <w:rFonts w:ascii="Verdana"/>
          <w:w w:val="120"/>
          <w:sz w:val="13"/>
        </w:rPr>
        <w:t>have</w:t>
      </w:r>
      <w:r>
        <w:rPr>
          <w:rFonts w:ascii="Verdana"/>
          <w:spacing w:val="-1"/>
          <w:w w:val="120"/>
          <w:sz w:val="13"/>
        </w:rPr>
        <w:t xml:space="preserve"> </w:t>
      </w:r>
      <w:r>
        <w:rPr>
          <w:rFonts w:ascii="Verdana"/>
          <w:w w:val="120"/>
          <w:sz w:val="13"/>
        </w:rPr>
        <w:t>the</w:t>
      </w:r>
      <w:r>
        <w:rPr>
          <w:rFonts w:ascii="Verdana"/>
          <w:spacing w:val="-2"/>
          <w:w w:val="120"/>
          <w:sz w:val="13"/>
        </w:rPr>
        <w:t xml:space="preserve"> </w:t>
      </w:r>
      <w:r>
        <w:rPr>
          <w:rFonts w:ascii="Verdana"/>
          <w:w w:val="120"/>
          <w:sz w:val="13"/>
        </w:rPr>
        <w:t>sole</w:t>
      </w:r>
      <w:r>
        <w:rPr>
          <w:rFonts w:ascii="Verdana"/>
          <w:spacing w:val="-2"/>
          <w:w w:val="120"/>
          <w:sz w:val="13"/>
        </w:rPr>
        <w:t xml:space="preserve"> </w:t>
      </w:r>
      <w:r>
        <w:rPr>
          <w:rFonts w:ascii="Verdana"/>
          <w:w w:val="120"/>
          <w:sz w:val="13"/>
        </w:rPr>
        <w:t>responsibility</w:t>
      </w:r>
      <w:r>
        <w:rPr>
          <w:rFonts w:ascii="Verdana"/>
          <w:spacing w:val="-1"/>
          <w:w w:val="120"/>
          <w:sz w:val="13"/>
        </w:rPr>
        <w:t xml:space="preserve"> </w:t>
      </w:r>
      <w:r>
        <w:rPr>
          <w:rFonts w:ascii="Verdana"/>
          <w:w w:val="130"/>
          <w:sz w:val="13"/>
        </w:rPr>
        <w:t>for</w:t>
      </w:r>
      <w:r>
        <w:rPr>
          <w:rFonts w:ascii="Verdana"/>
          <w:spacing w:val="-6"/>
          <w:w w:val="130"/>
          <w:sz w:val="13"/>
        </w:rPr>
        <w:t xml:space="preserve"> </w:t>
      </w:r>
      <w:r>
        <w:rPr>
          <w:rFonts w:ascii="Verdana"/>
          <w:w w:val="120"/>
          <w:sz w:val="13"/>
        </w:rPr>
        <w:t>obtaining</w:t>
      </w:r>
      <w:r>
        <w:rPr>
          <w:rFonts w:ascii="Verdana"/>
          <w:spacing w:val="-2"/>
          <w:w w:val="120"/>
          <w:sz w:val="13"/>
        </w:rPr>
        <w:t xml:space="preserve"> </w:t>
      </w:r>
      <w:r>
        <w:rPr>
          <w:rFonts w:ascii="Verdana"/>
          <w:w w:val="120"/>
          <w:sz w:val="13"/>
        </w:rPr>
        <w:t>appropriate</w:t>
      </w:r>
      <w:r>
        <w:rPr>
          <w:rFonts w:ascii="Verdana"/>
          <w:spacing w:val="-1"/>
          <w:w w:val="120"/>
          <w:sz w:val="13"/>
        </w:rPr>
        <w:t xml:space="preserve"> </w:t>
      </w:r>
      <w:r>
        <w:rPr>
          <w:rFonts w:ascii="Verdana"/>
          <w:w w:val="120"/>
          <w:sz w:val="13"/>
        </w:rPr>
        <w:t>engineering</w:t>
      </w:r>
      <w:r>
        <w:rPr>
          <w:rFonts w:ascii="Verdana"/>
          <w:spacing w:val="-2"/>
          <w:w w:val="120"/>
          <w:sz w:val="13"/>
        </w:rPr>
        <w:t xml:space="preserve"> </w:t>
      </w:r>
      <w:r>
        <w:rPr>
          <w:rFonts w:ascii="Verdana"/>
          <w:w w:val="120"/>
          <w:sz w:val="13"/>
        </w:rPr>
        <w:t>services and advice relative to the usability of the lots.</w:t>
      </w:r>
      <w:r>
        <w:rPr>
          <w:rFonts w:ascii="Verdana"/>
          <w:spacing w:val="40"/>
          <w:w w:val="120"/>
          <w:sz w:val="13"/>
        </w:rPr>
        <w:t xml:space="preserve"> </w:t>
      </w:r>
      <w:r>
        <w:rPr>
          <w:rFonts w:ascii="Verdana"/>
          <w:w w:val="120"/>
          <w:sz w:val="13"/>
        </w:rPr>
        <w:t xml:space="preserve">the City of Santa Clara disclaims </w:t>
      </w:r>
      <w:r>
        <w:rPr>
          <w:rFonts w:ascii="Verdana"/>
          <w:w w:val="130"/>
          <w:sz w:val="13"/>
        </w:rPr>
        <w:t xml:space="preserve">all </w:t>
      </w:r>
      <w:r>
        <w:rPr>
          <w:rFonts w:ascii="Verdana"/>
          <w:w w:val="120"/>
          <w:sz w:val="13"/>
        </w:rPr>
        <w:t xml:space="preserve">responsibility </w:t>
      </w:r>
      <w:r>
        <w:rPr>
          <w:rFonts w:ascii="Verdana"/>
          <w:w w:val="130"/>
          <w:sz w:val="13"/>
        </w:rPr>
        <w:t xml:space="preserve">for </w:t>
      </w:r>
      <w:r>
        <w:rPr>
          <w:rFonts w:ascii="Verdana"/>
          <w:w w:val="120"/>
          <w:sz w:val="13"/>
        </w:rPr>
        <w:t>such soil conditions, water control (surface and/or subsurface), and drainage control.</w:t>
      </w:r>
    </w:p>
    <w:p w14:paraId="589D99F6" w14:textId="77777777" w:rsidR="00E50DD6" w:rsidRDefault="00000000">
      <w:pPr>
        <w:pStyle w:val="ListParagraph"/>
        <w:numPr>
          <w:ilvl w:val="1"/>
          <w:numId w:val="31"/>
        </w:numPr>
        <w:tabs>
          <w:tab w:val="left" w:pos="8195"/>
        </w:tabs>
        <w:spacing w:before="82"/>
        <w:ind w:left="8194" w:hanging="226"/>
        <w:rPr>
          <w:rFonts w:ascii="Verdana"/>
          <w:sz w:val="13"/>
        </w:rPr>
      </w:pPr>
      <w:r>
        <w:rPr>
          <w:rFonts w:ascii="Verdana"/>
          <w:w w:val="120"/>
          <w:sz w:val="13"/>
        </w:rPr>
        <w:t>all</w:t>
      </w:r>
      <w:r>
        <w:rPr>
          <w:rFonts w:ascii="Verdana"/>
          <w:spacing w:val="-3"/>
          <w:w w:val="120"/>
          <w:sz w:val="13"/>
        </w:rPr>
        <w:t xml:space="preserve"> </w:t>
      </w:r>
      <w:r>
        <w:rPr>
          <w:rFonts w:ascii="Verdana"/>
          <w:w w:val="120"/>
          <w:sz w:val="13"/>
        </w:rPr>
        <w:t>street</w:t>
      </w:r>
      <w:r>
        <w:rPr>
          <w:rFonts w:ascii="Verdana"/>
          <w:spacing w:val="-3"/>
          <w:w w:val="120"/>
          <w:sz w:val="13"/>
        </w:rPr>
        <w:t xml:space="preserve"> </w:t>
      </w:r>
      <w:r>
        <w:rPr>
          <w:rFonts w:ascii="Verdana"/>
          <w:w w:val="120"/>
          <w:sz w:val="13"/>
        </w:rPr>
        <w:t>landscaping</w:t>
      </w:r>
      <w:r>
        <w:rPr>
          <w:rFonts w:ascii="Verdana"/>
          <w:spacing w:val="-2"/>
          <w:w w:val="120"/>
          <w:sz w:val="13"/>
        </w:rPr>
        <w:t xml:space="preserve"> </w:t>
      </w:r>
      <w:r>
        <w:rPr>
          <w:rFonts w:ascii="Verdana"/>
          <w:w w:val="120"/>
          <w:sz w:val="13"/>
        </w:rPr>
        <w:t>shall</w:t>
      </w:r>
      <w:r>
        <w:rPr>
          <w:rFonts w:ascii="Verdana"/>
          <w:spacing w:val="-3"/>
          <w:w w:val="120"/>
          <w:sz w:val="13"/>
        </w:rPr>
        <w:t xml:space="preserve"> </w:t>
      </w:r>
      <w:r>
        <w:rPr>
          <w:rFonts w:ascii="Verdana"/>
          <w:w w:val="120"/>
          <w:sz w:val="13"/>
        </w:rPr>
        <w:t>conform</w:t>
      </w:r>
      <w:r>
        <w:rPr>
          <w:rFonts w:ascii="Verdana"/>
          <w:spacing w:val="-2"/>
          <w:w w:val="120"/>
          <w:sz w:val="13"/>
        </w:rPr>
        <w:t xml:space="preserve"> </w:t>
      </w:r>
      <w:r>
        <w:rPr>
          <w:rFonts w:ascii="Verdana"/>
          <w:w w:val="120"/>
          <w:sz w:val="13"/>
        </w:rPr>
        <w:t>to</w:t>
      </w:r>
      <w:r>
        <w:rPr>
          <w:rFonts w:ascii="Verdana"/>
          <w:spacing w:val="-3"/>
          <w:w w:val="120"/>
          <w:sz w:val="13"/>
        </w:rPr>
        <w:t xml:space="preserve"> </w:t>
      </w:r>
      <w:r>
        <w:rPr>
          <w:rFonts w:ascii="Verdana"/>
          <w:w w:val="120"/>
          <w:sz w:val="13"/>
        </w:rPr>
        <w:t>Santa</w:t>
      </w:r>
      <w:r>
        <w:rPr>
          <w:rFonts w:ascii="Verdana"/>
          <w:spacing w:val="-2"/>
          <w:w w:val="120"/>
          <w:sz w:val="13"/>
        </w:rPr>
        <w:t xml:space="preserve"> </w:t>
      </w:r>
      <w:r>
        <w:rPr>
          <w:rFonts w:ascii="Verdana"/>
          <w:w w:val="120"/>
          <w:sz w:val="13"/>
        </w:rPr>
        <w:t>Clara</w:t>
      </w:r>
      <w:r>
        <w:rPr>
          <w:rFonts w:ascii="Verdana"/>
          <w:spacing w:val="-3"/>
          <w:w w:val="120"/>
          <w:sz w:val="13"/>
        </w:rPr>
        <w:t xml:space="preserve"> </w:t>
      </w:r>
      <w:r>
        <w:rPr>
          <w:rFonts w:ascii="Verdana"/>
          <w:w w:val="120"/>
          <w:sz w:val="13"/>
        </w:rPr>
        <w:t>City's</w:t>
      </w:r>
      <w:r>
        <w:rPr>
          <w:rFonts w:ascii="Verdana"/>
          <w:spacing w:val="-2"/>
          <w:w w:val="120"/>
          <w:sz w:val="13"/>
        </w:rPr>
        <w:t xml:space="preserve"> </w:t>
      </w:r>
      <w:r>
        <w:rPr>
          <w:rFonts w:ascii="Verdana"/>
          <w:w w:val="120"/>
          <w:sz w:val="13"/>
        </w:rPr>
        <w:t>landscape</w:t>
      </w:r>
      <w:r>
        <w:rPr>
          <w:rFonts w:ascii="Verdana"/>
          <w:spacing w:val="-3"/>
          <w:w w:val="120"/>
          <w:sz w:val="13"/>
        </w:rPr>
        <w:t xml:space="preserve"> </w:t>
      </w:r>
      <w:r>
        <w:rPr>
          <w:rFonts w:ascii="Verdana"/>
          <w:spacing w:val="-2"/>
          <w:w w:val="120"/>
          <w:sz w:val="13"/>
        </w:rPr>
        <w:t>ordinance.</w:t>
      </w:r>
    </w:p>
    <w:p w14:paraId="31285BF1" w14:textId="77777777" w:rsidR="00E50DD6" w:rsidRDefault="00000000">
      <w:pPr>
        <w:pStyle w:val="ListParagraph"/>
        <w:numPr>
          <w:ilvl w:val="1"/>
          <w:numId w:val="31"/>
        </w:numPr>
        <w:tabs>
          <w:tab w:val="left" w:pos="8197"/>
        </w:tabs>
        <w:spacing w:before="112" w:line="177" w:lineRule="auto"/>
        <w:ind w:right="36" w:hanging="212"/>
        <w:jc w:val="both"/>
        <w:rPr>
          <w:rFonts w:ascii="Verdana"/>
          <w:sz w:val="13"/>
        </w:rPr>
      </w:pPr>
      <w:r>
        <w:rPr>
          <w:rFonts w:ascii="Verdana"/>
          <w:w w:val="115"/>
          <w:sz w:val="13"/>
        </w:rPr>
        <w:t>The Association shall be responsible for repairing, restoring, or replacing</w:t>
      </w:r>
      <w:r>
        <w:rPr>
          <w:rFonts w:ascii="Verdana"/>
          <w:spacing w:val="40"/>
          <w:w w:val="115"/>
          <w:sz w:val="13"/>
        </w:rPr>
        <w:t xml:space="preserve"> </w:t>
      </w:r>
      <w:r>
        <w:rPr>
          <w:rFonts w:ascii="Verdana"/>
          <w:w w:val="115"/>
          <w:sz w:val="13"/>
        </w:rPr>
        <w:t xml:space="preserve">landscaping, or other private improvements contained within this subdivision resulting from damage or disruption caused by Santa Clara City in installing, maintaining, repairing, or replacing public power, water, sewer, and drainage </w:t>
      </w:r>
      <w:r>
        <w:rPr>
          <w:rFonts w:ascii="Verdana"/>
          <w:spacing w:val="-2"/>
          <w:w w:val="115"/>
          <w:sz w:val="13"/>
        </w:rPr>
        <w:t>improvements.</w:t>
      </w:r>
    </w:p>
    <w:p w14:paraId="745C03C4" w14:textId="77777777" w:rsidR="00E50DD6" w:rsidRDefault="00000000">
      <w:pPr>
        <w:pStyle w:val="ListParagraph"/>
        <w:numPr>
          <w:ilvl w:val="1"/>
          <w:numId w:val="31"/>
        </w:numPr>
        <w:tabs>
          <w:tab w:val="left" w:pos="8180"/>
          <w:tab w:val="left" w:pos="9042"/>
        </w:tabs>
        <w:spacing w:before="119" w:line="177" w:lineRule="auto"/>
        <w:ind w:right="40" w:hanging="217"/>
        <w:rPr>
          <w:rFonts w:ascii="Verdana"/>
          <w:sz w:val="13"/>
        </w:rPr>
      </w:pPr>
      <w:r>
        <w:pict w14:anchorId="7FA995F7">
          <v:shape id="docshape130" o:spid="_x0000_s3192" type="#_x0000_t202" style="position:absolute;left:0;text-align:left;margin-left:187.4pt;margin-top:6.8pt;width:9.7pt;height:57.55pt;z-index:15798784;mso-position-horizontal-relative:page" filled="f" stroked="f">
            <v:textbox style="layout-flow:vertical;mso-layout-flow-alt:bottom-to-top" inset="0,0,0,0">
              <w:txbxContent>
                <w:p w14:paraId="3E9DB9F0" w14:textId="77777777" w:rsidR="00E50DD6" w:rsidRDefault="00000000">
                  <w:pPr>
                    <w:spacing w:line="164" w:lineRule="exact"/>
                    <w:ind w:left="20"/>
                    <w:rPr>
                      <w:rFonts w:ascii="Verdana"/>
                      <w:sz w:val="13"/>
                    </w:rPr>
                  </w:pPr>
                  <w:r>
                    <w:rPr>
                      <w:rFonts w:ascii="Verdana"/>
                      <w:w w:val="115"/>
                      <w:position w:val="1"/>
                      <w:sz w:val="13"/>
                    </w:rPr>
                    <w:t>RACHEL</w:t>
                  </w:r>
                  <w:r>
                    <w:rPr>
                      <w:rFonts w:ascii="Verdana"/>
                      <w:spacing w:val="-4"/>
                      <w:w w:val="115"/>
                      <w:position w:val="1"/>
                      <w:sz w:val="13"/>
                    </w:rPr>
                    <w:t xml:space="preserve"> </w:t>
                  </w:r>
                  <w:r>
                    <w:rPr>
                      <w:rFonts w:ascii="Verdana"/>
                      <w:spacing w:val="-2"/>
                      <w:w w:val="115"/>
                      <w:sz w:val="13"/>
                    </w:rPr>
                    <w:t>DRIVE</w:t>
                  </w:r>
                </w:p>
              </w:txbxContent>
            </v:textbox>
            <w10:wrap anchorx="page"/>
          </v:shape>
        </w:pict>
      </w:r>
      <w:r>
        <w:rPr>
          <w:rFonts w:ascii="Verdana"/>
          <w:w w:val="115"/>
          <w:sz w:val="13"/>
        </w:rPr>
        <w:t>In addition to annual, usual, and special assessments for maintenance of common</w:t>
      </w:r>
      <w:r>
        <w:rPr>
          <w:rFonts w:ascii="Verdana"/>
          <w:spacing w:val="40"/>
          <w:w w:val="115"/>
          <w:sz w:val="13"/>
        </w:rPr>
        <w:t xml:space="preserve"> </w:t>
      </w:r>
      <w:r>
        <w:rPr>
          <w:rFonts w:ascii="Verdana"/>
          <w:w w:val="115"/>
          <w:sz w:val="13"/>
        </w:rPr>
        <w:t>non-public</w:t>
      </w:r>
      <w:r>
        <w:rPr>
          <w:rFonts w:ascii="Verdana"/>
          <w:spacing w:val="39"/>
          <w:w w:val="115"/>
          <w:sz w:val="13"/>
        </w:rPr>
        <w:t xml:space="preserve"> </w:t>
      </w:r>
      <w:r>
        <w:rPr>
          <w:rFonts w:ascii="Verdana"/>
          <w:w w:val="115"/>
          <w:sz w:val="13"/>
        </w:rPr>
        <w:t>improvements</w:t>
      </w:r>
      <w:r>
        <w:rPr>
          <w:rFonts w:ascii="Verdana"/>
          <w:spacing w:val="39"/>
          <w:w w:val="115"/>
          <w:sz w:val="13"/>
        </w:rPr>
        <w:t xml:space="preserve"> </w:t>
      </w:r>
      <w:r>
        <w:rPr>
          <w:rFonts w:ascii="Verdana"/>
          <w:w w:val="115"/>
          <w:sz w:val="13"/>
        </w:rPr>
        <w:t>contained</w:t>
      </w:r>
      <w:r>
        <w:rPr>
          <w:rFonts w:ascii="Verdana"/>
          <w:spacing w:val="39"/>
          <w:w w:val="115"/>
          <w:sz w:val="13"/>
        </w:rPr>
        <w:t xml:space="preserve"> </w:t>
      </w:r>
      <w:r>
        <w:rPr>
          <w:rFonts w:ascii="Verdana"/>
          <w:w w:val="115"/>
          <w:sz w:val="13"/>
        </w:rPr>
        <w:t>within</w:t>
      </w:r>
      <w:r>
        <w:rPr>
          <w:rFonts w:ascii="Verdana"/>
          <w:spacing w:val="39"/>
          <w:w w:val="115"/>
          <w:sz w:val="13"/>
        </w:rPr>
        <w:t xml:space="preserve"> </w:t>
      </w:r>
      <w:r>
        <w:rPr>
          <w:rFonts w:ascii="Verdana"/>
          <w:w w:val="115"/>
          <w:sz w:val="13"/>
        </w:rPr>
        <w:t>this</w:t>
      </w:r>
      <w:r>
        <w:rPr>
          <w:rFonts w:ascii="Verdana"/>
          <w:spacing w:val="39"/>
          <w:w w:val="115"/>
          <w:sz w:val="13"/>
        </w:rPr>
        <w:t xml:space="preserve"> </w:t>
      </w:r>
      <w:r>
        <w:rPr>
          <w:rFonts w:ascii="Verdana"/>
          <w:w w:val="115"/>
          <w:sz w:val="13"/>
        </w:rPr>
        <w:t>subdivision,</w:t>
      </w:r>
      <w:r>
        <w:rPr>
          <w:rFonts w:ascii="Verdana"/>
          <w:spacing w:val="39"/>
          <w:w w:val="115"/>
          <w:sz w:val="13"/>
        </w:rPr>
        <w:t xml:space="preserve"> </w:t>
      </w:r>
      <w:r>
        <w:rPr>
          <w:rFonts w:ascii="Verdana"/>
          <w:w w:val="115"/>
          <w:sz w:val="13"/>
        </w:rPr>
        <w:t>the</w:t>
      </w:r>
      <w:r>
        <w:rPr>
          <w:rFonts w:ascii="Verdana"/>
          <w:spacing w:val="39"/>
          <w:w w:val="115"/>
          <w:sz w:val="13"/>
        </w:rPr>
        <w:t xml:space="preserve"> </w:t>
      </w:r>
      <w:r>
        <w:rPr>
          <w:rFonts w:ascii="Verdana"/>
          <w:w w:val="115"/>
          <w:sz w:val="13"/>
        </w:rPr>
        <w:t>Association</w:t>
      </w:r>
      <w:r>
        <w:rPr>
          <w:rFonts w:ascii="Verdana"/>
          <w:spacing w:val="39"/>
          <w:w w:val="115"/>
          <w:sz w:val="13"/>
        </w:rPr>
        <w:t xml:space="preserve"> </w:t>
      </w:r>
      <w:r>
        <w:rPr>
          <w:rFonts w:ascii="Verdana"/>
          <w:w w:val="115"/>
          <w:sz w:val="13"/>
        </w:rPr>
        <w:t>shall levy such</w:t>
      </w:r>
      <w:r>
        <w:rPr>
          <w:rFonts w:ascii="Verdana"/>
          <w:spacing w:val="40"/>
          <w:w w:val="115"/>
          <w:sz w:val="13"/>
        </w:rPr>
        <w:t xml:space="preserve"> </w:t>
      </w:r>
      <w:r>
        <w:rPr>
          <w:rFonts w:ascii="Verdana"/>
          <w:w w:val="115"/>
          <w:sz w:val="13"/>
        </w:rPr>
        <w:t>assessments</w:t>
      </w:r>
      <w:r>
        <w:rPr>
          <w:rFonts w:ascii="Verdana"/>
          <w:spacing w:val="-2"/>
          <w:w w:val="115"/>
          <w:sz w:val="13"/>
        </w:rPr>
        <w:t xml:space="preserve"> </w:t>
      </w:r>
      <w:r>
        <w:rPr>
          <w:rFonts w:ascii="Verdana"/>
          <w:w w:val="115"/>
          <w:sz w:val="13"/>
        </w:rPr>
        <w:t>as may be</w:t>
      </w:r>
      <w:r>
        <w:rPr>
          <w:rFonts w:ascii="Verdana"/>
          <w:spacing w:val="-1"/>
          <w:w w:val="115"/>
          <w:sz w:val="13"/>
        </w:rPr>
        <w:t xml:space="preserve"> </w:t>
      </w:r>
      <w:r>
        <w:rPr>
          <w:rFonts w:ascii="Verdana"/>
          <w:w w:val="115"/>
          <w:sz w:val="13"/>
        </w:rPr>
        <w:t>necessary from</w:t>
      </w:r>
      <w:r>
        <w:rPr>
          <w:rFonts w:ascii="Verdana"/>
          <w:spacing w:val="-1"/>
          <w:w w:val="115"/>
          <w:sz w:val="13"/>
        </w:rPr>
        <w:t xml:space="preserve"> </w:t>
      </w:r>
      <w:r>
        <w:rPr>
          <w:rFonts w:ascii="Verdana"/>
          <w:w w:val="115"/>
          <w:sz w:val="13"/>
        </w:rPr>
        <w:t>time to</w:t>
      </w:r>
      <w:r>
        <w:rPr>
          <w:rFonts w:ascii="Verdana"/>
          <w:spacing w:val="-1"/>
          <w:w w:val="115"/>
          <w:sz w:val="13"/>
        </w:rPr>
        <w:t xml:space="preserve"> </w:t>
      </w:r>
      <w:r>
        <w:rPr>
          <w:rFonts w:ascii="Verdana"/>
          <w:w w:val="115"/>
          <w:sz w:val="13"/>
        </w:rPr>
        <w:t>time to</w:t>
      </w:r>
      <w:r>
        <w:rPr>
          <w:rFonts w:ascii="Verdana"/>
          <w:spacing w:val="-1"/>
          <w:w w:val="115"/>
          <w:sz w:val="13"/>
        </w:rPr>
        <w:t xml:space="preserve"> </w:t>
      </w:r>
      <w:r>
        <w:rPr>
          <w:rFonts w:ascii="Verdana"/>
          <w:w w:val="115"/>
          <w:sz w:val="13"/>
        </w:rPr>
        <w:t>repair,</w:t>
      </w:r>
      <w:r>
        <w:rPr>
          <w:rFonts w:ascii="Verdana"/>
          <w:spacing w:val="-1"/>
          <w:w w:val="115"/>
          <w:sz w:val="13"/>
        </w:rPr>
        <w:t xml:space="preserve"> </w:t>
      </w:r>
      <w:r>
        <w:rPr>
          <w:rFonts w:ascii="Verdana"/>
          <w:w w:val="115"/>
          <w:sz w:val="13"/>
        </w:rPr>
        <w:t xml:space="preserve">restore, or </w:t>
      </w:r>
      <w:r>
        <w:rPr>
          <w:rFonts w:ascii="Verdana"/>
          <w:spacing w:val="-2"/>
          <w:w w:val="115"/>
          <w:sz w:val="13"/>
        </w:rPr>
        <w:t>replace</w:t>
      </w:r>
      <w:r>
        <w:rPr>
          <w:rFonts w:ascii="Verdana"/>
          <w:sz w:val="13"/>
        </w:rPr>
        <w:tab/>
      </w:r>
      <w:r>
        <w:rPr>
          <w:rFonts w:ascii="Verdana"/>
          <w:w w:val="115"/>
          <w:sz w:val="13"/>
        </w:rPr>
        <w:t>landscaping,</w:t>
      </w:r>
      <w:r>
        <w:rPr>
          <w:rFonts w:ascii="Verdana"/>
          <w:spacing w:val="80"/>
          <w:w w:val="115"/>
          <w:sz w:val="13"/>
        </w:rPr>
        <w:t xml:space="preserve"> </w:t>
      </w:r>
      <w:r>
        <w:rPr>
          <w:rFonts w:ascii="Verdana"/>
          <w:w w:val="115"/>
          <w:sz w:val="13"/>
        </w:rPr>
        <w:t>or</w:t>
      </w:r>
      <w:r>
        <w:rPr>
          <w:rFonts w:ascii="Verdana"/>
          <w:spacing w:val="80"/>
          <w:w w:val="115"/>
          <w:sz w:val="13"/>
        </w:rPr>
        <w:t xml:space="preserve"> </w:t>
      </w:r>
      <w:r>
        <w:rPr>
          <w:rFonts w:ascii="Verdana"/>
          <w:w w:val="115"/>
          <w:sz w:val="13"/>
        </w:rPr>
        <w:t>other</w:t>
      </w:r>
      <w:r>
        <w:rPr>
          <w:rFonts w:ascii="Verdana"/>
          <w:spacing w:val="80"/>
          <w:w w:val="115"/>
          <w:sz w:val="13"/>
        </w:rPr>
        <w:t xml:space="preserve"> </w:t>
      </w:r>
      <w:r>
        <w:rPr>
          <w:rFonts w:ascii="Verdana"/>
          <w:w w:val="115"/>
          <w:sz w:val="13"/>
        </w:rPr>
        <w:t>private</w:t>
      </w:r>
      <w:r>
        <w:rPr>
          <w:rFonts w:ascii="Verdana"/>
          <w:spacing w:val="80"/>
          <w:w w:val="115"/>
          <w:sz w:val="13"/>
        </w:rPr>
        <w:t xml:space="preserve"> </w:t>
      </w:r>
      <w:r>
        <w:rPr>
          <w:rFonts w:ascii="Verdana"/>
          <w:w w:val="115"/>
          <w:sz w:val="13"/>
        </w:rPr>
        <w:t>improvements</w:t>
      </w:r>
      <w:r>
        <w:rPr>
          <w:rFonts w:ascii="Verdana"/>
          <w:spacing w:val="80"/>
          <w:w w:val="115"/>
          <w:sz w:val="13"/>
        </w:rPr>
        <w:t xml:space="preserve"> </w:t>
      </w:r>
      <w:r>
        <w:rPr>
          <w:rFonts w:ascii="Verdana"/>
          <w:w w:val="115"/>
          <w:sz w:val="13"/>
        </w:rPr>
        <w:t>contained</w:t>
      </w:r>
      <w:r>
        <w:rPr>
          <w:rFonts w:ascii="Verdana"/>
          <w:spacing w:val="80"/>
          <w:w w:val="115"/>
          <w:sz w:val="13"/>
        </w:rPr>
        <w:t xml:space="preserve"> </w:t>
      </w:r>
      <w:r>
        <w:rPr>
          <w:rFonts w:ascii="Verdana"/>
          <w:w w:val="115"/>
          <w:sz w:val="13"/>
        </w:rPr>
        <w:t>within</w:t>
      </w:r>
      <w:r>
        <w:rPr>
          <w:rFonts w:ascii="Verdana"/>
          <w:spacing w:val="80"/>
          <w:w w:val="115"/>
          <w:sz w:val="13"/>
        </w:rPr>
        <w:t xml:space="preserve"> </w:t>
      </w:r>
      <w:r>
        <w:rPr>
          <w:rFonts w:ascii="Verdana"/>
          <w:w w:val="115"/>
          <w:sz w:val="13"/>
        </w:rPr>
        <w:t>this subdivision</w:t>
      </w:r>
      <w:r>
        <w:rPr>
          <w:rFonts w:ascii="Verdana"/>
          <w:spacing w:val="80"/>
          <w:w w:val="150"/>
          <w:sz w:val="13"/>
        </w:rPr>
        <w:t xml:space="preserve"> </w:t>
      </w:r>
      <w:r>
        <w:rPr>
          <w:rFonts w:ascii="Verdana"/>
          <w:w w:val="115"/>
          <w:sz w:val="13"/>
        </w:rPr>
        <w:t>resulting</w:t>
      </w:r>
      <w:r>
        <w:rPr>
          <w:rFonts w:ascii="Verdana"/>
          <w:spacing w:val="36"/>
          <w:w w:val="115"/>
          <w:sz w:val="13"/>
        </w:rPr>
        <w:t xml:space="preserve"> </w:t>
      </w:r>
      <w:r>
        <w:rPr>
          <w:rFonts w:ascii="Verdana"/>
          <w:w w:val="115"/>
          <w:sz w:val="13"/>
        </w:rPr>
        <w:t>from</w:t>
      </w:r>
      <w:r>
        <w:rPr>
          <w:rFonts w:ascii="Verdana"/>
          <w:spacing w:val="38"/>
          <w:w w:val="115"/>
          <w:sz w:val="13"/>
        </w:rPr>
        <w:t xml:space="preserve"> </w:t>
      </w:r>
      <w:r>
        <w:rPr>
          <w:rFonts w:ascii="Verdana"/>
          <w:w w:val="115"/>
          <w:sz w:val="13"/>
        </w:rPr>
        <w:t>damage</w:t>
      </w:r>
      <w:r>
        <w:rPr>
          <w:rFonts w:ascii="Verdana"/>
          <w:spacing w:val="36"/>
          <w:w w:val="115"/>
          <w:sz w:val="13"/>
        </w:rPr>
        <w:t xml:space="preserve"> </w:t>
      </w:r>
      <w:r>
        <w:rPr>
          <w:rFonts w:ascii="Verdana"/>
          <w:w w:val="115"/>
          <w:sz w:val="13"/>
        </w:rPr>
        <w:t>or</w:t>
      </w:r>
      <w:r>
        <w:rPr>
          <w:rFonts w:ascii="Verdana"/>
          <w:spacing w:val="37"/>
          <w:w w:val="115"/>
          <w:sz w:val="13"/>
        </w:rPr>
        <w:t xml:space="preserve"> </w:t>
      </w:r>
      <w:r>
        <w:rPr>
          <w:rFonts w:ascii="Verdana"/>
          <w:w w:val="115"/>
          <w:sz w:val="13"/>
        </w:rPr>
        <w:t>disruption</w:t>
      </w:r>
      <w:r>
        <w:rPr>
          <w:rFonts w:ascii="Verdana"/>
          <w:spacing w:val="37"/>
          <w:w w:val="115"/>
          <w:sz w:val="13"/>
        </w:rPr>
        <w:t xml:space="preserve"> </w:t>
      </w:r>
      <w:r>
        <w:rPr>
          <w:rFonts w:ascii="Verdana"/>
          <w:w w:val="115"/>
          <w:sz w:val="13"/>
        </w:rPr>
        <w:t>caused</w:t>
      </w:r>
      <w:r>
        <w:rPr>
          <w:rFonts w:ascii="Verdana"/>
          <w:spacing w:val="36"/>
          <w:w w:val="115"/>
          <w:sz w:val="13"/>
        </w:rPr>
        <w:t xml:space="preserve"> </w:t>
      </w:r>
      <w:r>
        <w:rPr>
          <w:rFonts w:ascii="Verdana"/>
          <w:w w:val="115"/>
          <w:sz w:val="13"/>
        </w:rPr>
        <w:t>by</w:t>
      </w:r>
      <w:r>
        <w:rPr>
          <w:rFonts w:ascii="Verdana"/>
          <w:spacing w:val="37"/>
          <w:w w:val="115"/>
          <w:sz w:val="13"/>
        </w:rPr>
        <w:t xml:space="preserve"> </w:t>
      </w:r>
      <w:r>
        <w:rPr>
          <w:rFonts w:ascii="Verdana"/>
          <w:w w:val="115"/>
          <w:sz w:val="13"/>
        </w:rPr>
        <w:t>Santa</w:t>
      </w:r>
      <w:r>
        <w:rPr>
          <w:rFonts w:ascii="Verdana"/>
          <w:spacing w:val="36"/>
          <w:w w:val="115"/>
          <w:sz w:val="13"/>
        </w:rPr>
        <w:t xml:space="preserve"> </w:t>
      </w:r>
      <w:r>
        <w:rPr>
          <w:rFonts w:ascii="Verdana"/>
          <w:w w:val="115"/>
          <w:sz w:val="13"/>
        </w:rPr>
        <w:t>Clara</w:t>
      </w:r>
      <w:r>
        <w:rPr>
          <w:rFonts w:ascii="Verdana"/>
          <w:spacing w:val="37"/>
          <w:w w:val="115"/>
          <w:sz w:val="13"/>
        </w:rPr>
        <w:t xml:space="preserve"> </w:t>
      </w:r>
      <w:r>
        <w:rPr>
          <w:rFonts w:ascii="Verdana"/>
          <w:w w:val="115"/>
          <w:sz w:val="13"/>
        </w:rPr>
        <w:t>City</w:t>
      </w:r>
      <w:r>
        <w:rPr>
          <w:rFonts w:ascii="Verdana"/>
          <w:spacing w:val="37"/>
          <w:w w:val="115"/>
          <w:sz w:val="13"/>
        </w:rPr>
        <w:t xml:space="preserve"> </w:t>
      </w:r>
      <w:r>
        <w:rPr>
          <w:rFonts w:ascii="Verdana"/>
          <w:w w:val="115"/>
          <w:sz w:val="13"/>
        </w:rPr>
        <w:t xml:space="preserve">in installing, maintaining, repairing, or replacing power, water, sewer, and drainage </w:t>
      </w:r>
      <w:r>
        <w:rPr>
          <w:rFonts w:ascii="Verdana"/>
          <w:spacing w:val="-2"/>
          <w:w w:val="115"/>
          <w:sz w:val="13"/>
        </w:rPr>
        <w:t>improvements.</w:t>
      </w:r>
    </w:p>
    <w:p w14:paraId="09096088" w14:textId="77777777" w:rsidR="00E50DD6" w:rsidRDefault="00000000">
      <w:pPr>
        <w:pStyle w:val="ListParagraph"/>
        <w:numPr>
          <w:ilvl w:val="1"/>
          <w:numId w:val="31"/>
        </w:numPr>
        <w:tabs>
          <w:tab w:val="left" w:pos="8180"/>
        </w:tabs>
        <w:spacing w:before="117" w:line="180" w:lineRule="auto"/>
        <w:ind w:right="39" w:hanging="214"/>
        <w:jc w:val="both"/>
        <w:rPr>
          <w:rFonts w:ascii="Verdana"/>
          <w:sz w:val="13"/>
        </w:rPr>
      </w:pPr>
      <w:r>
        <w:rPr>
          <w:rFonts w:ascii="Verdana"/>
          <w:w w:val="120"/>
          <w:sz w:val="13"/>
        </w:rPr>
        <w:t>By recording this</w:t>
      </w:r>
      <w:r>
        <w:rPr>
          <w:rFonts w:ascii="Verdana"/>
          <w:spacing w:val="-1"/>
          <w:w w:val="120"/>
          <w:sz w:val="13"/>
        </w:rPr>
        <w:t xml:space="preserve"> </w:t>
      </w:r>
      <w:r>
        <w:rPr>
          <w:rFonts w:ascii="Verdana"/>
          <w:w w:val="120"/>
          <w:sz w:val="13"/>
        </w:rPr>
        <w:t>subdivision plat, easements are hereby</w:t>
      </w:r>
      <w:r>
        <w:rPr>
          <w:rFonts w:ascii="Verdana"/>
          <w:spacing w:val="-1"/>
          <w:w w:val="120"/>
          <w:sz w:val="13"/>
        </w:rPr>
        <w:t xml:space="preserve"> </w:t>
      </w:r>
      <w:r>
        <w:rPr>
          <w:rFonts w:ascii="Verdana"/>
          <w:w w:val="120"/>
          <w:sz w:val="13"/>
        </w:rPr>
        <w:t>granted to</w:t>
      </w:r>
      <w:r>
        <w:rPr>
          <w:rFonts w:ascii="Verdana"/>
          <w:spacing w:val="-1"/>
          <w:w w:val="120"/>
          <w:sz w:val="13"/>
        </w:rPr>
        <w:t xml:space="preserve"> </w:t>
      </w:r>
      <w:r>
        <w:rPr>
          <w:rFonts w:ascii="Verdana"/>
          <w:w w:val="120"/>
          <w:sz w:val="13"/>
        </w:rPr>
        <w:t>the common use</w:t>
      </w:r>
      <w:r>
        <w:rPr>
          <w:rFonts w:ascii="Verdana"/>
          <w:spacing w:val="-9"/>
          <w:w w:val="120"/>
          <w:sz w:val="13"/>
        </w:rPr>
        <w:t xml:space="preserve"> </w:t>
      </w:r>
      <w:r>
        <w:rPr>
          <w:rFonts w:ascii="Verdana"/>
          <w:w w:val="120"/>
          <w:sz w:val="13"/>
        </w:rPr>
        <w:t>of</w:t>
      </w:r>
      <w:r>
        <w:rPr>
          <w:rFonts w:ascii="Verdana"/>
          <w:spacing w:val="-9"/>
          <w:w w:val="120"/>
          <w:sz w:val="13"/>
        </w:rPr>
        <w:t xml:space="preserve"> </w:t>
      </w:r>
      <w:r>
        <w:rPr>
          <w:rFonts w:ascii="Verdana"/>
          <w:w w:val="120"/>
          <w:sz w:val="13"/>
        </w:rPr>
        <w:t>the</w:t>
      </w:r>
      <w:r>
        <w:rPr>
          <w:rFonts w:ascii="Verdana"/>
          <w:spacing w:val="-9"/>
          <w:w w:val="120"/>
          <w:sz w:val="13"/>
        </w:rPr>
        <w:t xml:space="preserve"> </w:t>
      </w:r>
      <w:r>
        <w:rPr>
          <w:rFonts w:ascii="Verdana"/>
          <w:w w:val="120"/>
          <w:sz w:val="13"/>
        </w:rPr>
        <w:t>property</w:t>
      </w:r>
      <w:r>
        <w:rPr>
          <w:rFonts w:ascii="Verdana"/>
          <w:spacing w:val="-10"/>
          <w:w w:val="120"/>
          <w:sz w:val="13"/>
        </w:rPr>
        <w:t xml:space="preserve"> </w:t>
      </w:r>
      <w:r>
        <w:rPr>
          <w:rFonts w:ascii="Verdana"/>
          <w:w w:val="120"/>
          <w:sz w:val="13"/>
        </w:rPr>
        <w:t>owners,</w:t>
      </w:r>
      <w:r>
        <w:rPr>
          <w:rFonts w:ascii="Verdana"/>
          <w:spacing w:val="-9"/>
          <w:w w:val="120"/>
          <w:sz w:val="13"/>
        </w:rPr>
        <w:t xml:space="preserve"> </w:t>
      </w:r>
      <w:r>
        <w:rPr>
          <w:rFonts w:ascii="Verdana"/>
          <w:w w:val="120"/>
          <w:sz w:val="13"/>
        </w:rPr>
        <w:t>but</w:t>
      </w:r>
      <w:r>
        <w:rPr>
          <w:rFonts w:ascii="Verdana"/>
          <w:spacing w:val="-9"/>
          <w:w w:val="120"/>
          <w:sz w:val="13"/>
        </w:rPr>
        <w:t xml:space="preserve"> </w:t>
      </w:r>
      <w:r>
        <w:rPr>
          <w:rFonts w:ascii="Verdana"/>
          <w:w w:val="120"/>
          <w:sz w:val="13"/>
        </w:rPr>
        <w:t>not</w:t>
      </w:r>
      <w:r>
        <w:rPr>
          <w:rFonts w:ascii="Verdana"/>
          <w:spacing w:val="-10"/>
          <w:w w:val="120"/>
          <w:sz w:val="13"/>
        </w:rPr>
        <w:t xml:space="preserve"> </w:t>
      </w:r>
      <w:r>
        <w:rPr>
          <w:rFonts w:ascii="Verdana"/>
          <w:w w:val="120"/>
          <w:sz w:val="13"/>
        </w:rPr>
        <w:t>to</w:t>
      </w:r>
      <w:r>
        <w:rPr>
          <w:rFonts w:ascii="Verdana"/>
          <w:spacing w:val="-8"/>
          <w:w w:val="120"/>
          <w:sz w:val="13"/>
        </w:rPr>
        <w:t xml:space="preserve"> </w:t>
      </w:r>
      <w:r>
        <w:rPr>
          <w:rFonts w:ascii="Verdana"/>
          <w:w w:val="120"/>
          <w:sz w:val="13"/>
        </w:rPr>
        <w:t>the</w:t>
      </w:r>
      <w:r>
        <w:rPr>
          <w:rFonts w:ascii="Verdana"/>
          <w:spacing w:val="-9"/>
          <w:w w:val="120"/>
          <w:sz w:val="13"/>
        </w:rPr>
        <w:t xml:space="preserve"> </w:t>
      </w:r>
      <w:r>
        <w:rPr>
          <w:rFonts w:ascii="Verdana"/>
          <w:w w:val="120"/>
          <w:sz w:val="13"/>
        </w:rPr>
        <w:t>use</w:t>
      </w:r>
      <w:r>
        <w:rPr>
          <w:rFonts w:ascii="Verdana"/>
          <w:spacing w:val="-9"/>
          <w:w w:val="120"/>
          <w:sz w:val="13"/>
        </w:rPr>
        <w:t xml:space="preserve"> </w:t>
      </w:r>
      <w:r>
        <w:rPr>
          <w:rFonts w:ascii="Verdana"/>
          <w:w w:val="120"/>
          <w:sz w:val="13"/>
        </w:rPr>
        <w:t>of</w:t>
      </w:r>
      <w:r>
        <w:rPr>
          <w:rFonts w:ascii="Verdana"/>
          <w:spacing w:val="-9"/>
          <w:w w:val="120"/>
          <w:sz w:val="13"/>
        </w:rPr>
        <w:t xml:space="preserve"> </w:t>
      </w:r>
      <w:r>
        <w:rPr>
          <w:rFonts w:ascii="Verdana"/>
          <w:w w:val="120"/>
          <w:sz w:val="13"/>
        </w:rPr>
        <w:t>the</w:t>
      </w:r>
      <w:r>
        <w:rPr>
          <w:rFonts w:ascii="Verdana"/>
          <w:spacing w:val="-9"/>
          <w:w w:val="120"/>
          <w:sz w:val="13"/>
        </w:rPr>
        <w:t xml:space="preserve"> </w:t>
      </w:r>
      <w:r>
        <w:rPr>
          <w:rFonts w:ascii="Verdana"/>
          <w:w w:val="120"/>
          <w:sz w:val="13"/>
        </w:rPr>
        <w:t>general</w:t>
      </w:r>
      <w:r>
        <w:rPr>
          <w:rFonts w:ascii="Verdana"/>
          <w:spacing w:val="-11"/>
          <w:w w:val="120"/>
          <w:sz w:val="13"/>
        </w:rPr>
        <w:t xml:space="preserve"> </w:t>
      </w:r>
      <w:r>
        <w:rPr>
          <w:rFonts w:ascii="Verdana"/>
          <w:w w:val="120"/>
          <w:sz w:val="13"/>
        </w:rPr>
        <w:t>public</w:t>
      </w:r>
      <w:r>
        <w:rPr>
          <w:rFonts w:ascii="Verdana"/>
          <w:spacing w:val="-9"/>
          <w:w w:val="120"/>
          <w:sz w:val="13"/>
        </w:rPr>
        <w:t xml:space="preserve"> </w:t>
      </w:r>
      <w:r>
        <w:rPr>
          <w:rFonts w:ascii="Verdana"/>
          <w:w w:val="120"/>
          <w:sz w:val="13"/>
        </w:rPr>
        <w:t>(unless</w:t>
      </w:r>
      <w:r>
        <w:rPr>
          <w:rFonts w:ascii="Verdana"/>
          <w:spacing w:val="-8"/>
          <w:w w:val="120"/>
          <w:sz w:val="13"/>
        </w:rPr>
        <w:t xml:space="preserve"> </w:t>
      </w:r>
      <w:r>
        <w:rPr>
          <w:rFonts w:ascii="Verdana"/>
          <w:w w:val="120"/>
          <w:sz w:val="13"/>
        </w:rPr>
        <w:t>noted) within</w:t>
      </w:r>
      <w:r>
        <w:rPr>
          <w:rFonts w:ascii="Verdana"/>
          <w:spacing w:val="-14"/>
          <w:w w:val="120"/>
          <w:sz w:val="13"/>
        </w:rPr>
        <w:t xml:space="preserve"> </w:t>
      </w:r>
      <w:r>
        <w:rPr>
          <w:rFonts w:ascii="Verdana"/>
          <w:w w:val="125"/>
          <w:sz w:val="13"/>
        </w:rPr>
        <w:t>all</w:t>
      </w:r>
      <w:r>
        <w:rPr>
          <w:rFonts w:ascii="Verdana"/>
          <w:spacing w:val="80"/>
          <w:w w:val="125"/>
          <w:sz w:val="13"/>
        </w:rPr>
        <w:t xml:space="preserve"> </w:t>
      </w:r>
      <w:r>
        <w:rPr>
          <w:rFonts w:ascii="Verdana"/>
          <w:w w:val="120"/>
          <w:sz w:val="13"/>
        </w:rPr>
        <w:t>common</w:t>
      </w:r>
      <w:r>
        <w:rPr>
          <w:rFonts w:ascii="Verdana"/>
          <w:spacing w:val="66"/>
          <w:w w:val="120"/>
          <w:sz w:val="13"/>
        </w:rPr>
        <w:t xml:space="preserve"> </w:t>
      </w:r>
      <w:r>
        <w:rPr>
          <w:rFonts w:ascii="Verdana"/>
          <w:w w:val="120"/>
          <w:sz w:val="13"/>
        </w:rPr>
        <w:t>and</w:t>
      </w:r>
      <w:r>
        <w:rPr>
          <w:rFonts w:ascii="Verdana"/>
          <w:spacing w:val="65"/>
          <w:w w:val="120"/>
          <w:sz w:val="13"/>
        </w:rPr>
        <w:t xml:space="preserve">  </w:t>
      </w:r>
      <w:r>
        <w:rPr>
          <w:rFonts w:ascii="Verdana"/>
          <w:w w:val="120"/>
          <w:sz w:val="13"/>
        </w:rPr>
        <w:t>limited</w:t>
      </w:r>
      <w:r>
        <w:rPr>
          <w:rFonts w:ascii="Verdana"/>
          <w:spacing w:val="66"/>
          <w:w w:val="120"/>
          <w:sz w:val="13"/>
        </w:rPr>
        <w:t xml:space="preserve"> </w:t>
      </w:r>
      <w:r>
        <w:rPr>
          <w:rFonts w:ascii="Verdana"/>
          <w:w w:val="120"/>
          <w:sz w:val="13"/>
        </w:rPr>
        <w:t>common</w:t>
      </w:r>
      <w:r>
        <w:rPr>
          <w:rFonts w:ascii="Verdana"/>
          <w:spacing w:val="66"/>
          <w:w w:val="120"/>
          <w:sz w:val="13"/>
        </w:rPr>
        <w:t xml:space="preserve"> </w:t>
      </w:r>
      <w:r>
        <w:rPr>
          <w:rFonts w:ascii="Verdana"/>
          <w:w w:val="120"/>
          <w:sz w:val="13"/>
        </w:rPr>
        <w:t>areas</w:t>
      </w:r>
      <w:r>
        <w:rPr>
          <w:rFonts w:ascii="Verdana"/>
          <w:spacing w:val="65"/>
          <w:w w:val="120"/>
          <w:sz w:val="13"/>
        </w:rPr>
        <w:t xml:space="preserve"> </w:t>
      </w:r>
      <w:r>
        <w:rPr>
          <w:rFonts w:ascii="Verdana"/>
          <w:w w:val="120"/>
          <w:sz w:val="13"/>
        </w:rPr>
        <w:t>within</w:t>
      </w:r>
      <w:r>
        <w:rPr>
          <w:rFonts w:ascii="Verdana"/>
          <w:spacing w:val="66"/>
          <w:w w:val="120"/>
          <w:sz w:val="13"/>
        </w:rPr>
        <w:t xml:space="preserve"> </w:t>
      </w:r>
      <w:r>
        <w:rPr>
          <w:rFonts w:ascii="Verdana"/>
          <w:w w:val="120"/>
          <w:sz w:val="13"/>
        </w:rPr>
        <w:t>this</w:t>
      </w:r>
      <w:r>
        <w:rPr>
          <w:rFonts w:ascii="Verdana"/>
          <w:spacing w:val="65"/>
          <w:w w:val="120"/>
          <w:sz w:val="13"/>
        </w:rPr>
        <w:t xml:space="preserve"> </w:t>
      </w:r>
      <w:r>
        <w:rPr>
          <w:rFonts w:ascii="Verdana"/>
          <w:w w:val="120"/>
          <w:sz w:val="13"/>
        </w:rPr>
        <w:t>subdivision</w:t>
      </w:r>
      <w:r>
        <w:rPr>
          <w:rFonts w:ascii="Verdana"/>
          <w:spacing w:val="65"/>
          <w:w w:val="120"/>
          <w:sz w:val="13"/>
        </w:rPr>
        <w:t xml:space="preserve"> </w:t>
      </w:r>
      <w:r>
        <w:rPr>
          <w:rFonts w:ascii="Verdana"/>
          <w:w w:val="120"/>
          <w:sz w:val="13"/>
        </w:rPr>
        <w:t>for</w:t>
      </w:r>
    </w:p>
    <w:p w14:paraId="47C8EB4B" w14:textId="77777777" w:rsidR="00E50DD6" w:rsidRDefault="00000000">
      <w:pPr>
        <w:tabs>
          <w:tab w:val="left" w:pos="7420"/>
        </w:tabs>
        <w:spacing w:before="60"/>
        <w:ind w:left="746"/>
        <w:jc w:val="both"/>
        <w:rPr>
          <w:sz w:val="20"/>
        </w:rPr>
      </w:pPr>
      <w:r>
        <w:br w:type="column"/>
      </w:r>
      <w:r>
        <w:rPr>
          <w:rFonts w:ascii="Verdana"/>
          <w:w w:val="105"/>
          <w:sz w:val="20"/>
          <w:u w:val="single"/>
        </w:rPr>
        <w:t>OWNER'S</w:t>
      </w:r>
      <w:r>
        <w:rPr>
          <w:rFonts w:ascii="Verdana"/>
          <w:spacing w:val="-5"/>
          <w:w w:val="105"/>
          <w:sz w:val="20"/>
          <w:u w:val="single"/>
        </w:rPr>
        <w:t xml:space="preserve"> </w:t>
      </w:r>
      <w:r>
        <w:rPr>
          <w:rFonts w:ascii="Verdana"/>
          <w:spacing w:val="-2"/>
          <w:w w:val="105"/>
          <w:sz w:val="20"/>
          <w:u w:val="single"/>
        </w:rPr>
        <w:t>DEDICATION:</w:t>
      </w:r>
      <w:r>
        <w:rPr>
          <w:sz w:val="20"/>
          <w:u w:val="single"/>
        </w:rPr>
        <w:tab/>
      </w:r>
    </w:p>
    <w:p w14:paraId="01F76455" w14:textId="77777777" w:rsidR="00E50DD6" w:rsidRDefault="00000000">
      <w:pPr>
        <w:spacing w:before="46" w:line="177" w:lineRule="auto"/>
        <w:ind w:left="757" w:right="35" w:hanging="2"/>
        <w:jc w:val="both"/>
        <w:rPr>
          <w:rFonts w:ascii="Verdana"/>
          <w:sz w:val="13"/>
        </w:rPr>
      </w:pPr>
      <w:r>
        <w:rPr>
          <w:rFonts w:ascii="Verdana"/>
          <w:w w:val="115"/>
          <w:sz w:val="13"/>
        </w:rPr>
        <w:t xml:space="preserve">KNOW ALL MEN BY THESE PRESENTS that the undersigned owner of </w:t>
      </w:r>
      <w:r>
        <w:rPr>
          <w:rFonts w:ascii="Verdana"/>
          <w:w w:val="125"/>
          <w:sz w:val="13"/>
        </w:rPr>
        <w:t xml:space="preserve">all </w:t>
      </w:r>
      <w:r>
        <w:rPr>
          <w:rFonts w:ascii="Verdana"/>
          <w:w w:val="115"/>
          <w:sz w:val="13"/>
        </w:rPr>
        <w:t>the above described</w:t>
      </w:r>
      <w:r>
        <w:rPr>
          <w:rFonts w:ascii="Verdana"/>
          <w:spacing w:val="32"/>
          <w:w w:val="115"/>
          <w:sz w:val="13"/>
        </w:rPr>
        <w:t xml:space="preserve"> </w:t>
      </w:r>
      <w:r>
        <w:rPr>
          <w:rFonts w:ascii="Verdana"/>
          <w:w w:val="115"/>
          <w:sz w:val="13"/>
        </w:rPr>
        <w:t>tract</w:t>
      </w:r>
      <w:r>
        <w:rPr>
          <w:rFonts w:ascii="Verdana"/>
          <w:spacing w:val="33"/>
          <w:w w:val="115"/>
          <w:sz w:val="13"/>
        </w:rPr>
        <w:t xml:space="preserve"> </w:t>
      </w:r>
      <w:r>
        <w:rPr>
          <w:rFonts w:ascii="Verdana"/>
          <w:w w:val="115"/>
          <w:sz w:val="13"/>
        </w:rPr>
        <w:t>of</w:t>
      </w:r>
      <w:r>
        <w:rPr>
          <w:rFonts w:ascii="Verdana"/>
          <w:spacing w:val="33"/>
          <w:w w:val="115"/>
          <w:sz w:val="13"/>
        </w:rPr>
        <w:t xml:space="preserve"> </w:t>
      </w:r>
      <w:r>
        <w:rPr>
          <w:rFonts w:ascii="Verdana"/>
          <w:w w:val="115"/>
          <w:sz w:val="13"/>
        </w:rPr>
        <w:t>land</w:t>
      </w:r>
      <w:r>
        <w:rPr>
          <w:rFonts w:ascii="Verdana"/>
          <w:spacing w:val="33"/>
          <w:w w:val="115"/>
          <w:sz w:val="13"/>
        </w:rPr>
        <w:t xml:space="preserve"> </w:t>
      </w:r>
      <w:r>
        <w:rPr>
          <w:rFonts w:ascii="Verdana"/>
          <w:w w:val="115"/>
          <w:sz w:val="13"/>
        </w:rPr>
        <w:t>having</w:t>
      </w:r>
      <w:r>
        <w:rPr>
          <w:rFonts w:ascii="Verdana"/>
          <w:spacing w:val="33"/>
          <w:w w:val="115"/>
          <w:sz w:val="13"/>
        </w:rPr>
        <w:t xml:space="preserve"> </w:t>
      </w:r>
      <w:r>
        <w:rPr>
          <w:rFonts w:ascii="Verdana"/>
          <w:w w:val="115"/>
          <w:sz w:val="13"/>
        </w:rPr>
        <w:t>caused</w:t>
      </w:r>
      <w:r>
        <w:rPr>
          <w:rFonts w:ascii="Verdana"/>
          <w:spacing w:val="33"/>
          <w:w w:val="115"/>
          <w:sz w:val="13"/>
        </w:rPr>
        <w:t xml:space="preserve"> </w:t>
      </w:r>
      <w:r>
        <w:rPr>
          <w:rFonts w:ascii="Verdana"/>
          <w:w w:val="115"/>
          <w:sz w:val="13"/>
        </w:rPr>
        <w:t>the</w:t>
      </w:r>
      <w:r>
        <w:rPr>
          <w:rFonts w:ascii="Verdana"/>
          <w:spacing w:val="33"/>
          <w:w w:val="115"/>
          <w:sz w:val="13"/>
        </w:rPr>
        <w:t xml:space="preserve"> </w:t>
      </w:r>
      <w:r>
        <w:rPr>
          <w:rFonts w:ascii="Verdana"/>
          <w:w w:val="115"/>
          <w:sz w:val="13"/>
        </w:rPr>
        <w:t>same</w:t>
      </w:r>
      <w:r>
        <w:rPr>
          <w:rFonts w:ascii="Verdana"/>
          <w:spacing w:val="33"/>
          <w:w w:val="115"/>
          <w:sz w:val="13"/>
        </w:rPr>
        <w:t xml:space="preserve"> </w:t>
      </w:r>
      <w:r>
        <w:rPr>
          <w:rFonts w:ascii="Verdana"/>
          <w:w w:val="115"/>
          <w:sz w:val="13"/>
        </w:rPr>
        <w:t>to</w:t>
      </w:r>
      <w:r>
        <w:rPr>
          <w:rFonts w:ascii="Verdana"/>
          <w:spacing w:val="32"/>
          <w:w w:val="115"/>
          <w:sz w:val="13"/>
        </w:rPr>
        <w:t xml:space="preserve"> </w:t>
      </w:r>
      <w:r>
        <w:rPr>
          <w:rFonts w:ascii="Verdana"/>
          <w:w w:val="115"/>
          <w:sz w:val="13"/>
        </w:rPr>
        <w:t>be</w:t>
      </w:r>
      <w:r>
        <w:rPr>
          <w:rFonts w:ascii="Verdana"/>
          <w:spacing w:val="34"/>
          <w:w w:val="115"/>
          <w:sz w:val="13"/>
        </w:rPr>
        <w:t xml:space="preserve"> </w:t>
      </w:r>
      <w:r>
        <w:rPr>
          <w:rFonts w:ascii="Verdana"/>
          <w:w w:val="115"/>
          <w:sz w:val="13"/>
        </w:rPr>
        <w:t>subdivided</w:t>
      </w:r>
      <w:r>
        <w:rPr>
          <w:rFonts w:ascii="Verdana"/>
          <w:spacing w:val="32"/>
          <w:w w:val="115"/>
          <w:sz w:val="13"/>
        </w:rPr>
        <w:t xml:space="preserve"> </w:t>
      </w:r>
      <w:r>
        <w:rPr>
          <w:rFonts w:ascii="Verdana"/>
          <w:w w:val="115"/>
          <w:sz w:val="13"/>
        </w:rPr>
        <w:t>into</w:t>
      </w:r>
      <w:r>
        <w:rPr>
          <w:rFonts w:ascii="Verdana"/>
          <w:spacing w:val="34"/>
          <w:w w:val="115"/>
          <w:sz w:val="13"/>
        </w:rPr>
        <w:t xml:space="preserve"> </w:t>
      </w:r>
      <w:r>
        <w:rPr>
          <w:rFonts w:ascii="Verdana"/>
          <w:w w:val="115"/>
          <w:sz w:val="13"/>
        </w:rPr>
        <w:t>lots,</w:t>
      </w:r>
      <w:r>
        <w:rPr>
          <w:rFonts w:ascii="Verdana"/>
          <w:spacing w:val="33"/>
          <w:w w:val="115"/>
          <w:sz w:val="13"/>
        </w:rPr>
        <w:t xml:space="preserve"> </w:t>
      </w:r>
      <w:r>
        <w:rPr>
          <w:rFonts w:ascii="Verdana"/>
          <w:w w:val="115"/>
          <w:sz w:val="13"/>
        </w:rPr>
        <w:t>parcels and public streets to be hereafter known as:</w:t>
      </w:r>
    </w:p>
    <w:p w14:paraId="0AD0BA51" w14:textId="77777777" w:rsidR="00E50DD6" w:rsidRDefault="00E50DD6">
      <w:pPr>
        <w:pStyle w:val="BodyText"/>
        <w:rPr>
          <w:rFonts w:ascii="Verdana"/>
          <w:sz w:val="14"/>
        </w:rPr>
      </w:pPr>
    </w:p>
    <w:p w14:paraId="04887A11" w14:textId="77777777" w:rsidR="00E50DD6" w:rsidRDefault="00E50DD6">
      <w:pPr>
        <w:pStyle w:val="BodyText"/>
        <w:rPr>
          <w:rFonts w:ascii="Verdana"/>
          <w:sz w:val="15"/>
        </w:rPr>
      </w:pPr>
    </w:p>
    <w:p w14:paraId="02BF90F9" w14:textId="77777777" w:rsidR="00E50DD6" w:rsidRDefault="00000000">
      <w:pPr>
        <w:tabs>
          <w:tab w:val="left" w:pos="7300"/>
        </w:tabs>
        <w:spacing w:line="177" w:lineRule="auto"/>
        <w:ind w:left="756" w:right="28" w:firstLine="5"/>
        <w:jc w:val="both"/>
        <w:rPr>
          <w:rFonts w:ascii="Verdana"/>
          <w:sz w:val="13"/>
        </w:rPr>
      </w:pPr>
      <w:r>
        <w:rPr>
          <w:rFonts w:ascii="Verdana"/>
          <w:spacing w:val="-2"/>
          <w:w w:val="130"/>
          <w:sz w:val="13"/>
        </w:rPr>
        <w:t>for</w:t>
      </w:r>
      <w:r>
        <w:rPr>
          <w:rFonts w:ascii="Verdana"/>
          <w:spacing w:val="-10"/>
          <w:w w:val="130"/>
          <w:sz w:val="13"/>
        </w:rPr>
        <w:t xml:space="preserve"> </w:t>
      </w:r>
      <w:r>
        <w:rPr>
          <w:rFonts w:ascii="Verdana"/>
          <w:spacing w:val="-2"/>
          <w:w w:val="120"/>
          <w:sz w:val="13"/>
        </w:rPr>
        <w:t>good</w:t>
      </w:r>
      <w:r>
        <w:rPr>
          <w:rFonts w:ascii="Verdana"/>
          <w:spacing w:val="-7"/>
          <w:w w:val="120"/>
          <w:sz w:val="13"/>
        </w:rPr>
        <w:t xml:space="preserve"> </w:t>
      </w:r>
      <w:r>
        <w:rPr>
          <w:rFonts w:ascii="Verdana"/>
          <w:spacing w:val="-2"/>
          <w:w w:val="120"/>
          <w:sz w:val="13"/>
        </w:rPr>
        <w:t>and</w:t>
      </w:r>
      <w:r>
        <w:rPr>
          <w:rFonts w:ascii="Verdana"/>
          <w:spacing w:val="-4"/>
          <w:w w:val="120"/>
          <w:sz w:val="13"/>
        </w:rPr>
        <w:t xml:space="preserve"> </w:t>
      </w:r>
      <w:r>
        <w:rPr>
          <w:rFonts w:ascii="Verdana"/>
          <w:spacing w:val="-2"/>
          <w:w w:val="120"/>
          <w:sz w:val="13"/>
        </w:rPr>
        <w:t>valuable</w:t>
      </w:r>
      <w:r>
        <w:rPr>
          <w:rFonts w:ascii="Verdana"/>
          <w:spacing w:val="-6"/>
          <w:w w:val="120"/>
          <w:sz w:val="13"/>
        </w:rPr>
        <w:t xml:space="preserve"> </w:t>
      </w:r>
      <w:r>
        <w:rPr>
          <w:rFonts w:ascii="Verdana"/>
          <w:spacing w:val="-2"/>
          <w:w w:val="120"/>
          <w:sz w:val="13"/>
        </w:rPr>
        <w:t>consideration</w:t>
      </w:r>
      <w:r>
        <w:rPr>
          <w:rFonts w:ascii="Verdana"/>
          <w:spacing w:val="-6"/>
          <w:w w:val="120"/>
          <w:sz w:val="13"/>
        </w:rPr>
        <w:t xml:space="preserve"> </w:t>
      </w:r>
      <w:r>
        <w:rPr>
          <w:rFonts w:ascii="Verdana"/>
          <w:spacing w:val="-2"/>
          <w:w w:val="120"/>
          <w:sz w:val="13"/>
        </w:rPr>
        <w:t>received,</w:t>
      </w:r>
      <w:r>
        <w:rPr>
          <w:rFonts w:ascii="Verdana"/>
          <w:spacing w:val="-5"/>
          <w:w w:val="120"/>
          <w:sz w:val="13"/>
        </w:rPr>
        <w:t xml:space="preserve"> </w:t>
      </w:r>
      <w:r>
        <w:rPr>
          <w:rFonts w:ascii="Verdana"/>
          <w:spacing w:val="-2"/>
          <w:w w:val="120"/>
          <w:sz w:val="13"/>
        </w:rPr>
        <w:t>does</w:t>
      </w:r>
      <w:r>
        <w:rPr>
          <w:rFonts w:ascii="Verdana"/>
          <w:spacing w:val="-6"/>
          <w:w w:val="120"/>
          <w:sz w:val="13"/>
        </w:rPr>
        <w:t xml:space="preserve"> </w:t>
      </w:r>
      <w:r>
        <w:rPr>
          <w:rFonts w:ascii="Verdana"/>
          <w:spacing w:val="-2"/>
          <w:w w:val="120"/>
          <w:sz w:val="13"/>
        </w:rPr>
        <w:t>hereby</w:t>
      </w:r>
      <w:r>
        <w:rPr>
          <w:rFonts w:ascii="Verdana"/>
          <w:spacing w:val="-6"/>
          <w:w w:val="120"/>
          <w:sz w:val="13"/>
        </w:rPr>
        <w:t xml:space="preserve"> </w:t>
      </w:r>
      <w:r>
        <w:rPr>
          <w:rFonts w:ascii="Verdana"/>
          <w:spacing w:val="-2"/>
          <w:w w:val="120"/>
          <w:sz w:val="13"/>
        </w:rPr>
        <w:t>dedicate</w:t>
      </w:r>
      <w:r>
        <w:rPr>
          <w:rFonts w:ascii="Verdana"/>
          <w:spacing w:val="-5"/>
          <w:w w:val="120"/>
          <w:sz w:val="13"/>
        </w:rPr>
        <w:t xml:space="preserve"> </w:t>
      </w:r>
      <w:r>
        <w:rPr>
          <w:rFonts w:ascii="Verdana"/>
          <w:spacing w:val="-2"/>
          <w:w w:val="120"/>
          <w:sz w:val="13"/>
        </w:rPr>
        <w:t>and</w:t>
      </w:r>
      <w:r>
        <w:rPr>
          <w:rFonts w:ascii="Verdana"/>
          <w:spacing w:val="-6"/>
          <w:w w:val="120"/>
          <w:sz w:val="13"/>
        </w:rPr>
        <w:t xml:space="preserve"> </w:t>
      </w:r>
      <w:r>
        <w:rPr>
          <w:rFonts w:ascii="Verdana"/>
          <w:spacing w:val="-2"/>
          <w:w w:val="120"/>
          <w:sz w:val="13"/>
        </w:rPr>
        <w:t>convey</w:t>
      </w:r>
      <w:r>
        <w:rPr>
          <w:rFonts w:ascii="Verdana"/>
          <w:spacing w:val="-6"/>
          <w:w w:val="120"/>
          <w:sz w:val="13"/>
        </w:rPr>
        <w:t xml:space="preserve"> </w:t>
      </w:r>
      <w:r>
        <w:rPr>
          <w:rFonts w:ascii="Verdana"/>
          <w:spacing w:val="-2"/>
          <w:w w:val="120"/>
          <w:sz w:val="13"/>
        </w:rPr>
        <w:t>to</w:t>
      </w:r>
      <w:r>
        <w:rPr>
          <w:rFonts w:ascii="Verdana"/>
          <w:spacing w:val="-6"/>
          <w:w w:val="120"/>
          <w:sz w:val="13"/>
        </w:rPr>
        <w:t xml:space="preserve"> </w:t>
      </w:r>
      <w:r>
        <w:rPr>
          <w:rFonts w:ascii="Verdana"/>
          <w:spacing w:val="-2"/>
          <w:w w:val="120"/>
          <w:sz w:val="13"/>
        </w:rPr>
        <w:t xml:space="preserve">the </w:t>
      </w:r>
      <w:r>
        <w:rPr>
          <w:rFonts w:ascii="Verdana"/>
          <w:w w:val="120"/>
          <w:sz w:val="13"/>
        </w:rPr>
        <w:t xml:space="preserve">City of Santa Clara </w:t>
      </w:r>
      <w:r>
        <w:rPr>
          <w:rFonts w:ascii="Verdana"/>
          <w:w w:val="130"/>
          <w:sz w:val="13"/>
        </w:rPr>
        <w:t xml:space="preserve">for </w:t>
      </w:r>
      <w:r>
        <w:rPr>
          <w:rFonts w:ascii="Verdana"/>
          <w:w w:val="120"/>
          <w:sz w:val="13"/>
        </w:rPr>
        <w:t xml:space="preserve">perpetual use of the public </w:t>
      </w:r>
      <w:r>
        <w:rPr>
          <w:rFonts w:ascii="Verdana"/>
          <w:w w:val="130"/>
          <w:sz w:val="13"/>
        </w:rPr>
        <w:t xml:space="preserve">all </w:t>
      </w:r>
      <w:r>
        <w:rPr>
          <w:rFonts w:ascii="Verdana"/>
          <w:w w:val="120"/>
          <w:sz w:val="13"/>
        </w:rPr>
        <w:t>parcels of land shown on this plat as public streets and easements.</w:t>
      </w:r>
      <w:r>
        <w:rPr>
          <w:rFonts w:ascii="Verdana"/>
          <w:spacing w:val="40"/>
          <w:w w:val="130"/>
          <w:sz w:val="13"/>
        </w:rPr>
        <w:t xml:space="preserve"> </w:t>
      </w:r>
      <w:r>
        <w:rPr>
          <w:rFonts w:ascii="Verdana"/>
          <w:w w:val="130"/>
          <w:sz w:val="13"/>
        </w:rPr>
        <w:t xml:space="preserve">All </w:t>
      </w:r>
      <w:r>
        <w:rPr>
          <w:rFonts w:ascii="Verdana"/>
          <w:w w:val="120"/>
          <w:sz w:val="13"/>
        </w:rPr>
        <w:t>lots, streets and easements are noted or shown. The</w:t>
      </w:r>
      <w:r>
        <w:rPr>
          <w:rFonts w:ascii="Verdana"/>
          <w:spacing w:val="-1"/>
          <w:w w:val="120"/>
          <w:sz w:val="13"/>
        </w:rPr>
        <w:t xml:space="preserve"> </w:t>
      </w:r>
      <w:r>
        <w:rPr>
          <w:rFonts w:ascii="Verdana"/>
          <w:w w:val="120"/>
          <w:sz w:val="13"/>
        </w:rPr>
        <w:t>owners</w:t>
      </w:r>
      <w:r>
        <w:rPr>
          <w:rFonts w:ascii="Verdana"/>
          <w:spacing w:val="-1"/>
          <w:w w:val="120"/>
          <w:sz w:val="13"/>
        </w:rPr>
        <w:t xml:space="preserve"> </w:t>
      </w:r>
      <w:r>
        <w:rPr>
          <w:rFonts w:ascii="Verdana"/>
          <w:w w:val="120"/>
          <w:sz w:val="13"/>
        </w:rPr>
        <w:t>do hereby</w:t>
      </w:r>
      <w:r>
        <w:rPr>
          <w:rFonts w:ascii="Verdana"/>
          <w:spacing w:val="-2"/>
          <w:w w:val="120"/>
          <w:sz w:val="13"/>
        </w:rPr>
        <w:t xml:space="preserve"> </w:t>
      </w:r>
      <w:r>
        <w:rPr>
          <w:rFonts w:ascii="Verdana"/>
          <w:w w:val="120"/>
          <w:sz w:val="13"/>
        </w:rPr>
        <w:t>warrant to</w:t>
      </w:r>
      <w:r>
        <w:rPr>
          <w:rFonts w:ascii="Verdana"/>
          <w:spacing w:val="-2"/>
          <w:w w:val="120"/>
          <w:sz w:val="13"/>
        </w:rPr>
        <w:t xml:space="preserve"> </w:t>
      </w:r>
      <w:r>
        <w:rPr>
          <w:rFonts w:ascii="Verdana"/>
          <w:w w:val="120"/>
          <w:sz w:val="13"/>
        </w:rPr>
        <w:t>the</w:t>
      </w:r>
      <w:r>
        <w:rPr>
          <w:rFonts w:ascii="Verdana"/>
          <w:spacing w:val="-1"/>
          <w:w w:val="120"/>
          <w:sz w:val="13"/>
        </w:rPr>
        <w:t xml:space="preserve"> </w:t>
      </w:r>
      <w:r>
        <w:rPr>
          <w:rFonts w:ascii="Verdana"/>
          <w:w w:val="120"/>
          <w:sz w:val="13"/>
        </w:rPr>
        <w:t>City</w:t>
      </w:r>
      <w:r>
        <w:rPr>
          <w:rFonts w:ascii="Verdana"/>
          <w:spacing w:val="-1"/>
          <w:w w:val="120"/>
          <w:sz w:val="13"/>
        </w:rPr>
        <w:t xml:space="preserve"> </w:t>
      </w:r>
      <w:r>
        <w:rPr>
          <w:rFonts w:ascii="Verdana"/>
          <w:w w:val="120"/>
          <w:sz w:val="13"/>
        </w:rPr>
        <w:t>of Santa</w:t>
      </w:r>
      <w:r>
        <w:rPr>
          <w:rFonts w:ascii="Verdana"/>
          <w:spacing w:val="-2"/>
          <w:w w:val="120"/>
          <w:sz w:val="13"/>
        </w:rPr>
        <w:t xml:space="preserve"> </w:t>
      </w:r>
      <w:r>
        <w:rPr>
          <w:rFonts w:ascii="Verdana"/>
          <w:w w:val="120"/>
          <w:sz w:val="13"/>
        </w:rPr>
        <w:t>Clara and it's</w:t>
      </w:r>
      <w:r>
        <w:rPr>
          <w:rFonts w:ascii="Verdana"/>
          <w:spacing w:val="-1"/>
          <w:w w:val="120"/>
          <w:sz w:val="13"/>
        </w:rPr>
        <w:t xml:space="preserve"> </w:t>
      </w:r>
      <w:r>
        <w:rPr>
          <w:rFonts w:ascii="Verdana"/>
          <w:w w:val="120"/>
          <w:sz w:val="13"/>
        </w:rPr>
        <w:t>successors and</w:t>
      </w:r>
      <w:r>
        <w:rPr>
          <w:rFonts w:ascii="Verdana"/>
          <w:spacing w:val="-8"/>
          <w:w w:val="120"/>
          <w:sz w:val="13"/>
        </w:rPr>
        <w:t xml:space="preserve"> </w:t>
      </w:r>
      <w:r>
        <w:rPr>
          <w:rFonts w:ascii="Verdana"/>
          <w:w w:val="120"/>
          <w:sz w:val="13"/>
        </w:rPr>
        <w:t>assigns,</w:t>
      </w:r>
      <w:r>
        <w:rPr>
          <w:rFonts w:ascii="Verdana"/>
          <w:spacing w:val="-8"/>
          <w:w w:val="120"/>
          <w:sz w:val="13"/>
        </w:rPr>
        <w:t xml:space="preserve"> </w:t>
      </w:r>
      <w:r>
        <w:rPr>
          <w:rFonts w:ascii="Verdana"/>
          <w:w w:val="120"/>
          <w:sz w:val="13"/>
        </w:rPr>
        <w:t>title</w:t>
      </w:r>
      <w:r>
        <w:rPr>
          <w:rFonts w:ascii="Verdana"/>
          <w:spacing w:val="-8"/>
          <w:w w:val="120"/>
          <w:sz w:val="13"/>
        </w:rPr>
        <w:t xml:space="preserve"> </w:t>
      </w:r>
      <w:r>
        <w:rPr>
          <w:rFonts w:ascii="Verdana"/>
          <w:w w:val="120"/>
          <w:sz w:val="13"/>
        </w:rPr>
        <w:t>to</w:t>
      </w:r>
      <w:r>
        <w:rPr>
          <w:rFonts w:ascii="Verdana"/>
          <w:spacing w:val="-7"/>
          <w:w w:val="120"/>
          <w:sz w:val="13"/>
        </w:rPr>
        <w:t xml:space="preserve"> </w:t>
      </w:r>
      <w:r>
        <w:rPr>
          <w:rFonts w:ascii="Verdana"/>
          <w:w w:val="130"/>
          <w:sz w:val="13"/>
        </w:rPr>
        <w:t>all</w:t>
      </w:r>
      <w:r>
        <w:rPr>
          <w:rFonts w:ascii="Verdana"/>
          <w:spacing w:val="-13"/>
          <w:w w:val="130"/>
          <w:sz w:val="13"/>
        </w:rPr>
        <w:t xml:space="preserve"> </w:t>
      </w:r>
      <w:r>
        <w:rPr>
          <w:rFonts w:ascii="Verdana"/>
          <w:w w:val="120"/>
          <w:sz w:val="13"/>
        </w:rPr>
        <w:t>property</w:t>
      </w:r>
      <w:r>
        <w:rPr>
          <w:rFonts w:ascii="Verdana"/>
          <w:spacing w:val="-7"/>
          <w:w w:val="120"/>
          <w:sz w:val="13"/>
        </w:rPr>
        <w:t xml:space="preserve"> </w:t>
      </w:r>
      <w:r>
        <w:rPr>
          <w:rFonts w:ascii="Verdana"/>
          <w:w w:val="120"/>
          <w:sz w:val="13"/>
        </w:rPr>
        <w:t>dedicated</w:t>
      </w:r>
      <w:r>
        <w:rPr>
          <w:rFonts w:ascii="Verdana"/>
          <w:spacing w:val="-9"/>
          <w:w w:val="120"/>
          <w:sz w:val="13"/>
        </w:rPr>
        <w:t xml:space="preserve"> </w:t>
      </w:r>
      <w:r>
        <w:rPr>
          <w:rFonts w:ascii="Verdana"/>
          <w:w w:val="120"/>
          <w:sz w:val="13"/>
        </w:rPr>
        <w:t>and</w:t>
      </w:r>
      <w:r>
        <w:rPr>
          <w:rFonts w:ascii="Verdana"/>
          <w:spacing w:val="-8"/>
          <w:w w:val="120"/>
          <w:sz w:val="13"/>
        </w:rPr>
        <w:t xml:space="preserve"> </w:t>
      </w:r>
      <w:r>
        <w:rPr>
          <w:rFonts w:ascii="Verdana"/>
          <w:w w:val="120"/>
          <w:sz w:val="13"/>
        </w:rPr>
        <w:t>conveyed</w:t>
      </w:r>
      <w:r>
        <w:rPr>
          <w:rFonts w:ascii="Verdana"/>
          <w:spacing w:val="-8"/>
          <w:w w:val="120"/>
          <w:sz w:val="13"/>
        </w:rPr>
        <w:t xml:space="preserve"> </w:t>
      </w:r>
      <w:r>
        <w:rPr>
          <w:rFonts w:ascii="Verdana"/>
          <w:w w:val="120"/>
          <w:sz w:val="13"/>
        </w:rPr>
        <w:t>to</w:t>
      </w:r>
      <w:r>
        <w:rPr>
          <w:rFonts w:ascii="Verdana"/>
          <w:spacing w:val="-7"/>
          <w:w w:val="120"/>
          <w:sz w:val="13"/>
        </w:rPr>
        <w:t xml:space="preserve"> </w:t>
      </w:r>
      <w:r>
        <w:rPr>
          <w:rFonts w:ascii="Verdana"/>
          <w:w w:val="120"/>
          <w:sz w:val="13"/>
        </w:rPr>
        <w:t>public</w:t>
      </w:r>
      <w:r>
        <w:rPr>
          <w:rFonts w:ascii="Verdana"/>
          <w:spacing w:val="-8"/>
          <w:w w:val="120"/>
          <w:sz w:val="13"/>
        </w:rPr>
        <w:t xml:space="preserve"> </w:t>
      </w:r>
      <w:r>
        <w:rPr>
          <w:rFonts w:ascii="Verdana"/>
          <w:w w:val="120"/>
          <w:sz w:val="13"/>
        </w:rPr>
        <w:t>use</w:t>
      </w:r>
      <w:r>
        <w:rPr>
          <w:rFonts w:ascii="Verdana"/>
          <w:spacing w:val="-9"/>
          <w:w w:val="120"/>
          <w:sz w:val="13"/>
        </w:rPr>
        <w:t xml:space="preserve"> </w:t>
      </w:r>
      <w:r>
        <w:rPr>
          <w:rFonts w:ascii="Verdana"/>
          <w:w w:val="120"/>
          <w:sz w:val="13"/>
        </w:rPr>
        <w:t>herein</w:t>
      </w:r>
      <w:r>
        <w:rPr>
          <w:rFonts w:ascii="Verdana"/>
          <w:spacing w:val="-8"/>
          <w:w w:val="120"/>
          <w:sz w:val="13"/>
        </w:rPr>
        <w:t xml:space="preserve"> </w:t>
      </w:r>
      <w:r>
        <w:rPr>
          <w:rFonts w:ascii="Verdana"/>
          <w:w w:val="120"/>
          <w:sz w:val="13"/>
        </w:rPr>
        <w:t xml:space="preserve">against the claims of </w:t>
      </w:r>
      <w:r>
        <w:rPr>
          <w:rFonts w:ascii="Verdana"/>
          <w:w w:val="130"/>
          <w:sz w:val="13"/>
        </w:rPr>
        <w:t xml:space="preserve">all </w:t>
      </w:r>
      <w:r>
        <w:rPr>
          <w:rFonts w:ascii="Verdana"/>
          <w:w w:val="120"/>
          <w:sz w:val="13"/>
        </w:rPr>
        <w:t xml:space="preserve">persons. Lots shown on this plat are subject to the Declaration of Covenants, Conditions and Restrictions, of </w:t>
      </w:r>
      <w:r>
        <w:rPr>
          <w:rFonts w:ascii="Verdana"/>
          <w:sz w:val="13"/>
        </w:rPr>
        <w:t>"</w:t>
      </w:r>
      <w:r>
        <w:rPr>
          <w:sz w:val="13"/>
          <w:u w:val="single"/>
        </w:rPr>
        <w:tab/>
      </w:r>
      <w:r>
        <w:rPr>
          <w:rFonts w:ascii="Verdana"/>
          <w:spacing w:val="-12"/>
          <w:sz w:val="13"/>
        </w:rPr>
        <w:t>",</w:t>
      </w:r>
      <w:r>
        <w:rPr>
          <w:rFonts w:ascii="Verdana"/>
          <w:sz w:val="13"/>
        </w:rPr>
        <w:t xml:space="preserve"> </w:t>
      </w:r>
      <w:r>
        <w:rPr>
          <w:rFonts w:ascii="Verdana"/>
          <w:w w:val="120"/>
          <w:sz w:val="13"/>
        </w:rPr>
        <w:t>recorded</w:t>
      </w:r>
      <w:r>
        <w:rPr>
          <w:rFonts w:ascii="Verdana"/>
          <w:spacing w:val="-13"/>
          <w:w w:val="120"/>
          <w:sz w:val="13"/>
        </w:rPr>
        <w:t xml:space="preserve"> </w:t>
      </w:r>
      <w:r>
        <w:rPr>
          <w:rFonts w:ascii="Verdana"/>
          <w:w w:val="120"/>
          <w:sz w:val="13"/>
        </w:rPr>
        <w:t>simultaneously</w:t>
      </w:r>
      <w:r>
        <w:rPr>
          <w:rFonts w:ascii="Verdana"/>
          <w:spacing w:val="-14"/>
          <w:w w:val="120"/>
          <w:sz w:val="13"/>
        </w:rPr>
        <w:t xml:space="preserve"> </w:t>
      </w:r>
      <w:r>
        <w:rPr>
          <w:rFonts w:ascii="Verdana"/>
          <w:w w:val="120"/>
          <w:sz w:val="13"/>
        </w:rPr>
        <w:t>with</w:t>
      </w:r>
      <w:r>
        <w:rPr>
          <w:rFonts w:ascii="Verdana"/>
          <w:spacing w:val="-13"/>
          <w:w w:val="120"/>
          <w:sz w:val="13"/>
        </w:rPr>
        <w:t xml:space="preserve"> </w:t>
      </w:r>
      <w:r>
        <w:rPr>
          <w:rFonts w:ascii="Verdana"/>
          <w:w w:val="120"/>
          <w:sz w:val="13"/>
        </w:rPr>
        <w:t>this</w:t>
      </w:r>
      <w:r>
        <w:rPr>
          <w:rFonts w:ascii="Verdana"/>
          <w:spacing w:val="-12"/>
          <w:w w:val="120"/>
          <w:sz w:val="13"/>
        </w:rPr>
        <w:t xml:space="preserve"> </w:t>
      </w:r>
      <w:r>
        <w:rPr>
          <w:rFonts w:ascii="Verdana"/>
          <w:w w:val="120"/>
          <w:sz w:val="13"/>
        </w:rPr>
        <w:t>plat.</w:t>
      </w:r>
      <w:r>
        <w:rPr>
          <w:rFonts w:ascii="Verdana"/>
          <w:spacing w:val="-13"/>
          <w:w w:val="120"/>
          <w:sz w:val="13"/>
        </w:rPr>
        <w:t xml:space="preserve"> </w:t>
      </w:r>
      <w:r>
        <w:rPr>
          <w:rFonts w:ascii="Verdana"/>
          <w:w w:val="120"/>
          <w:sz w:val="13"/>
        </w:rPr>
        <w:t>said</w:t>
      </w:r>
      <w:r>
        <w:rPr>
          <w:rFonts w:ascii="Verdana"/>
          <w:spacing w:val="-13"/>
          <w:w w:val="120"/>
          <w:sz w:val="13"/>
        </w:rPr>
        <w:t xml:space="preserve"> </w:t>
      </w:r>
      <w:r>
        <w:rPr>
          <w:rFonts w:ascii="Verdana"/>
          <w:w w:val="120"/>
          <w:sz w:val="13"/>
        </w:rPr>
        <w:t>Declaration</w:t>
      </w:r>
      <w:r>
        <w:rPr>
          <w:rFonts w:ascii="Verdana"/>
          <w:spacing w:val="-12"/>
          <w:w w:val="120"/>
          <w:sz w:val="13"/>
        </w:rPr>
        <w:t xml:space="preserve"> </w:t>
      </w:r>
      <w:r>
        <w:rPr>
          <w:rFonts w:ascii="Verdana"/>
          <w:w w:val="120"/>
          <w:sz w:val="13"/>
        </w:rPr>
        <w:t>of</w:t>
      </w:r>
      <w:r>
        <w:rPr>
          <w:rFonts w:ascii="Verdana"/>
          <w:spacing w:val="-13"/>
          <w:w w:val="120"/>
          <w:sz w:val="13"/>
        </w:rPr>
        <w:t xml:space="preserve"> </w:t>
      </w:r>
      <w:r>
        <w:rPr>
          <w:rFonts w:ascii="Verdana"/>
          <w:w w:val="120"/>
          <w:sz w:val="13"/>
        </w:rPr>
        <w:t>Covenants,</w:t>
      </w:r>
      <w:r>
        <w:rPr>
          <w:rFonts w:ascii="Verdana"/>
          <w:spacing w:val="-12"/>
          <w:w w:val="120"/>
          <w:sz w:val="13"/>
        </w:rPr>
        <w:t xml:space="preserve"> </w:t>
      </w:r>
      <w:r>
        <w:rPr>
          <w:rFonts w:ascii="Verdana"/>
          <w:w w:val="120"/>
          <w:sz w:val="13"/>
        </w:rPr>
        <w:t>Conditions</w:t>
      </w:r>
      <w:r>
        <w:rPr>
          <w:rFonts w:ascii="Verdana"/>
          <w:spacing w:val="-14"/>
          <w:w w:val="120"/>
          <w:sz w:val="13"/>
        </w:rPr>
        <w:t xml:space="preserve"> </w:t>
      </w:r>
      <w:r>
        <w:rPr>
          <w:rFonts w:ascii="Verdana"/>
          <w:w w:val="120"/>
          <w:sz w:val="13"/>
        </w:rPr>
        <w:t>and Restriction</w:t>
      </w:r>
      <w:r>
        <w:rPr>
          <w:rFonts w:ascii="Verdana"/>
          <w:spacing w:val="-1"/>
          <w:w w:val="120"/>
          <w:sz w:val="13"/>
        </w:rPr>
        <w:t xml:space="preserve"> </w:t>
      </w:r>
      <w:r>
        <w:rPr>
          <w:rFonts w:ascii="Verdana"/>
          <w:w w:val="120"/>
          <w:sz w:val="13"/>
        </w:rPr>
        <w:t>is</w:t>
      </w:r>
      <w:r>
        <w:rPr>
          <w:rFonts w:ascii="Verdana"/>
          <w:spacing w:val="-1"/>
          <w:w w:val="120"/>
          <w:sz w:val="13"/>
        </w:rPr>
        <w:t xml:space="preserve"> </w:t>
      </w:r>
      <w:r>
        <w:rPr>
          <w:rFonts w:ascii="Verdana"/>
          <w:w w:val="120"/>
          <w:sz w:val="13"/>
        </w:rPr>
        <w:t>hereby</w:t>
      </w:r>
      <w:r>
        <w:rPr>
          <w:rFonts w:ascii="Verdana"/>
          <w:spacing w:val="-1"/>
          <w:w w:val="120"/>
          <w:sz w:val="13"/>
        </w:rPr>
        <w:t xml:space="preserve"> </w:t>
      </w:r>
      <w:r>
        <w:rPr>
          <w:rFonts w:ascii="Verdana"/>
          <w:w w:val="120"/>
          <w:sz w:val="13"/>
        </w:rPr>
        <w:t>incorporated</w:t>
      </w:r>
      <w:r>
        <w:rPr>
          <w:rFonts w:ascii="Verdana"/>
          <w:spacing w:val="-1"/>
          <w:w w:val="120"/>
          <w:sz w:val="13"/>
        </w:rPr>
        <w:t xml:space="preserve"> </w:t>
      </w:r>
      <w:r>
        <w:rPr>
          <w:rFonts w:ascii="Verdana"/>
          <w:w w:val="120"/>
          <w:sz w:val="13"/>
        </w:rPr>
        <w:t>and</w:t>
      </w:r>
      <w:r>
        <w:rPr>
          <w:rFonts w:ascii="Verdana"/>
          <w:spacing w:val="-1"/>
          <w:w w:val="120"/>
          <w:sz w:val="13"/>
        </w:rPr>
        <w:t xml:space="preserve"> </w:t>
      </w:r>
      <w:r>
        <w:rPr>
          <w:rFonts w:ascii="Verdana"/>
          <w:w w:val="120"/>
          <w:sz w:val="13"/>
        </w:rPr>
        <w:t>made</w:t>
      </w:r>
      <w:r>
        <w:rPr>
          <w:rFonts w:ascii="Verdana"/>
          <w:spacing w:val="-1"/>
          <w:w w:val="120"/>
          <w:sz w:val="13"/>
        </w:rPr>
        <w:t xml:space="preserve"> </w:t>
      </w:r>
      <w:r>
        <w:rPr>
          <w:rFonts w:ascii="Verdana"/>
          <w:w w:val="120"/>
          <w:sz w:val="13"/>
        </w:rPr>
        <w:t>part</w:t>
      </w:r>
      <w:r>
        <w:rPr>
          <w:rFonts w:ascii="Verdana"/>
          <w:spacing w:val="-1"/>
          <w:w w:val="120"/>
          <w:sz w:val="13"/>
        </w:rPr>
        <w:t xml:space="preserve"> </w:t>
      </w:r>
      <w:r>
        <w:rPr>
          <w:rFonts w:ascii="Verdana"/>
          <w:w w:val="120"/>
          <w:sz w:val="13"/>
        </w:rPr>
        <w:t>of</w:t>
      </w:r>
      <w:r>
        <w:rPr>
          <w:rFonts w:ascii="Verdana"/>
          <w:spacing w:val="-1"/>
          <w:w w:val="120"/>
          <w:sz w:val="13"/>
        </w:rPr>
        <w:t xml:space="preserve"> </w:t>
      </w:r>
      <w:r>
        <w:rPr>
          <w:rFonts w:ascii="Verdana"/>
          <w:w w:val="120"/>
          <w:sz w:val="13"/>
        </w:rPr>
        <w:t>this</w:t>
      </w:r>
      <w:r>
        <w:rPr>
          <w:rFonts w:ascii="Verdana"/>
          <w:spacing w:val="-1"/>
          <w:w w:val="120"/>
          <w:sz w:val="13"/>
        </w:rPr>
        <w:t xml:space="preserve"> </w:t>
      </w:r>
      <w:r>
        <w:rPr>
          <w:rFonts w:ascii="Verdana"/>
          <w:w w:val="120"/>
          <w:sz w:val="13"/>
        </w:rPr>
        <w:t>plat.</w:t>
      </w:r>
    </w:p>
    <w:p w14:paraId="0A294A86" w14:textId="77777777" w:rsidR="00E50DD6" w:rsidRDefault="00E50DD6">
      <w:pPr>
        <w:pStyle w:val="BodyText"/>
        <w:rPr>
          <w:rFonts w:ascii="Verdana"/>
          <w:sz w:val="14"/>
        </w:rPr>
      </w:pPr>
    </w:p>
    <w:p w14:paraId="6D1CADBE" w14:textId="77777777" w:rsidR="00E50DD6" w:rsidRDefault="00E50DD6">
      <w:pPr>
        <w:pStyle w:val="BodyText"/>
        <w:rPr>
          <w:rFonts w:ascii="Verdana"/>
          <w:sz w:val="14"/>
        </w:rPr>
      </w:pPr>
    </w:p>
    <w:p w14:paraId="00424702" w14:textId="77777777" w:rsidR="00E50DD6" w:rsidRDefault="00E50DD6">
      <w:pPr>
        <w:pStyle w:val="BodyText"/>
        <w:rPr>
          <w:rFonts w:ascii="Verdana"/>
          <w:sz w:val="14"/>
        </w:rPr>
      </w:pPr>
    </w:p>
    <w:p w14:paraId="09AAD83E" w14:textId="77777777" w:rsidR="00E50DD6" w:rsidRDefault="00E50DD6">
      <w:pPr>
        <w:pStyle w:val="BodyText"/>
        <w:rPr>
          <w:rFonts w:ascii="Verdana"/>
          <w:sz w:val="14"/>
        </w:rPr>
      </w:pPr>
    </w:p>
    <w:p w14:paraId="7A36850F" w14:textId="77777777" w:rsidR="00E50DD6" w:rsidRDefault="00E50DD6">
      <w:pPr>
        <w:pStyle w:val="BodyText"/>
        <w:spacing w:before="5"/>
        <w:rPr>
          <w:rFonts w:ascii="Verdana"/>
          <w:sz w:val="15"/>
        </w:rPr>
      </w:pPr>
    </w:p>
    <w:p w14:paraId="189B840F" w14:textId="77777777" w:rsidR="00E50DD6" w:rsidRDefault="00000000">
      <w:pPr>
        <w:tabs>
          <w:tab w:val="left" w:pos="5584"/>
          <w:tab w:val="left" w:pos="6642"/>
        </w:tabs>
        <w:spacing w:before="1" w:line="643" w:lineRule="auto"/>
        <w:ind w:left="756" w:right="214" w:firstLine="11"/>
        <w:rPr>
          <w:rFonts w:ascii="Verdana"/>
          <w:sz w:val="13"/>
        </w:rPr>
      </w:pPr>
      <w:r>
        <w:rPr>
          <w:rFonts w:ascii="Verdana"/>
          <w:w w:val="115"/>
          <w:sz w:val="13"/>
        </w:rPr>
        <w:t xml:space="preserve">In witness whereof we have hereunto set our hands this </w:t>
      </w:r>
      <w:r>
        <w:rPr>
          <w:sz w:val="13"/>
          <w:u w:val="single"/>
        </w:rPr>
        <w:tab/>
      </w:r>
      <w:r>
        <w:rPr>
          <w:spacing w:val="-6"/>
          <w:sz w:val="13"/>
        </w:rPr>
        <w:t xml:space="preserve"> </w:t>
      </w:r>
      <w:r>
        <w:rPr>
          <w:rFonts w:ascii="Verdana"/>
          <w:w w:val="115"/>
          <w:sz w:val="13"/>
        </w:rPr>
        <w:t xml:space="preserve">day of </w:t>
      </w:r>
      <w:r>
        <w:rPr>
          <w:sz w:val="13"/>
          <w:u w:val="single"/>
        </w:rPr>
        <w:tab/>
      </w:r>
      <w:r>
        <w:rPr>
          <w:rFonts w:ascii="Verdana"/>
          <w:w w:val="115"/>
          <w:sz w:val="13"/>
        </w:rPr>
        <w:t>,</w:t>
      </w:r>
      <w:r>
        <w:rPr>
          <w:rFonts w:ascii="Verdana"/>
          <w:spacing w:val="-14"/>
          <w:w w:val="115"/>
          <w:sz w:val="13"/>
        </w:rPr>
        <w:t xml:space="preserve"> </w:t>
      </w:r>
      <w:r>
        <w:rPr>
          <w:rFonts w:ascii="Verdana"/>
          <w:w w:val="115"/>
          <w:sz w:val="13"/>
        </w:rPr>
        <w:t>2021. CW Desert Village Partnership, L.P., a Delaware limited partnership</w:t>
      </w:r>
    </w:p>
    <w:p w14:paraId="2125E222" w14:textId="77777777" w:rsidR="00E50DD6" w:rsidRDefault="00000000">
      <w:pPr>
        <w:tabs>
          <w:tab w:val="left" w:pos="7391"/>
        </w:tabs>
        <w:spacing w:before="55"/>
        <w:ind w:left="674"/>
        <w:jc w:val="both"/>
        <w:rPr>
          <w:sz w:val="20"/>
        </w:rPr>
      </w:pPr>
      <w:r>
        <w:br w:type="column"/>
      </w:r>
      <w:r>
        <w:rPr>
          <w:rFonts w:ascii="Verdana"/>
          <w:w w:val="105"/>
          <w:sz w:val="20"/>
          <w:u w:val="single"/>
        </w:rPr>
        <w:t>SURVEYOR'S</w:t>
      </w:r>
      <w:r>
        <w:rPr>
          <w:rFonts w:ascii="Verdana"/>
          <w:spacing w:val="63"/>
          <w:w w:val="105"/>
          <w:sz w:val="20"/>
          <w:u w:val="single"/>
        </w:rPr>
        <w:t xml:space="preserve"> </w:t>
      </w:r>
      <w:r>
        <w:rPr>
          <w:rFonts w:ascii="Verdana"/>
          <w:spacing w:val="-2"/>
          <w:w w:val="105"/>
          <w:sz w:val="20"/>
          <w:u w:val="single"/>
        </w:rPr>
        <w:t>CERTIFICATE:</w:t>
      </w:r>
      <w:r>
        <w:rPr>
          <w:sz w:val="20"/>
          <w:u w:val="single"/>
        </w:rPr>
        <w:tab/>
      </w:r>
    </w:p>
    <w:p w14:paraId="4560EC0C" w14:textId="77777777" w:rsidR="00E50DD6" w:rsidRDefault="00000000">
      <w:pPr>
        <w:spacing w:before="80" w:line="177" w:lineRule="auto"/>
        <w:ind w:left="690" w:right="378"/>
        <w:jc w:val="both"/>
        <w:rPr>
          <w:rFonts w:ascii="Verdana"/>
          <w:sz w:val="13"/>
        </w:rPr>
      </w:pPr>
      <w:r>
        <w:rPr>
          <w:rFonts w:ascii="Verdana"/>
          <w:w w:val="110"/>
          <w:sz w:val="13"/>
        </w:rPr>
        <w:t>I,</w:t>
      </w:r>
      <w:r>
        <w:rPr>
          <w:rFonts w:ascii="Verdana"/>
          <w:spacing w:val="-7"/>
          <w:w w:val="110"/>
          <w:sz w:val="13"/>
        </w:rPr>
        <w:t xml:space="preserve"> </w:t>
      </w:r>
      <w:r>
        <w:rPr>
          <w:rFonts w:ascii="Verdana"/>
          <w:w w:val="120"/>
          <w:sz w:val="13"/>
        </w:rPr>
        <w:t>Brandon</w:t>
      </w:r>
      <w:r>
        <w:rPr>
          <w:rFonts w:ascii="Verdana"/>
          <w:spacing w:val="-14"/>
          <w:w w:val="120"/>
          <w:sz w:val="13"/>
        </w:rPr>
        <w:t xml:space="preserve"> </w:t>
      </w:r>
      <w:r>
        <w:rPr>
          <w:rFonts w:ascii="Verdana"/>
          <w:w w:val="120"/>
          <w:sz w:val="13"/>
        </w:rPr>
        <w:t>E.</w:t>
      </w:r>
      <w:r>
        <w:rPr>
          <w:rFonts w:ascii="Verdana"/>
          <w:spacing w:val="-12"/>
          <w:w w:val="120"/>
          <w:sz w:val="13"/>
        </w:rPr>
        <w:t xml:space="preserve"> </w:t>
      </w:r>
      <w:r>
        <w:rPr>
          <w:rFonts w:ascii="Verdana"/>
          <w:w w:val="120"/>
          <w:sz w:val="13"/>
        </w:rPr>
        <w:t>Anderson,</w:t>
      </w:r>
      <w:r>
        <w:rPr>
          <w:rFonts w:ascii="Verdana"/>
          <w:spacing w:val="-13"/>
          <w:w w:val="120"/>
          <w:sz w:val="13"/>
        </w:rPr>
        <w:t xml:space="preserve"> </w:t>
      </w:r>
      <w:r>
        <w:rPr>
          <w:rFonts w:ascii="Verdana"/>
          <w:w w:val="120"/>
          <w:sz w:val="13"/>
        </w:rPr>
        <w:t>Professional</w:t>
      </w:r>
      <w:r>
        <w:rPr>
          <w:rFonts w:ascii="Verdana"/>
          <w:spacing w:val="-14"/>
          <w:w w:val="120"/>
          <w:sz w:val="13"/>
        </w:rPr>
        <w:t xml:space="preserve"> </w:t>
      </w:r>
      <w:r>
        <w:rPr>
          <w:rFonts w:ascii="Verdana"/>
          <w:w w:val="120"/>
          <w:sz w:val="13"/>
        </w:rPr>
        <w:t>Land</w:t>
      </w:r>
      <w:r>
        <w:rPr>
          <w:rFonts w:ascii="Verdana"/>
          <w:spacing w:val="-12"/>
          <w:w w:val="120"/>
          <w:sz w:val="13"/>
        </w:rPr>
        <w:t xml:space="preserve"> </w:t>
      </w:r>
      <w:r>
        <w:rPr>
          <w:rFonts w:ascii="Verdana"/>
          <w:w w:val="120"/>
          <w:sz w:val="13"/>
        </w:rPr>
        <w:t>Surveyor</w:t>
      </w:r>
      <w:r>
        <w:rPr>
          <w:rFonts w:ascii="Verdana"/>
          <w:spacing w:val="-13"/>
          <w:w w:val="120"/>
          <w:sz w:val="13"/>
        </w:rPr>
        <w:t xml:space="preserve"> </w:t>
      </w:r>
      <w:r>
        <w:rPr>
          <w:rFonts w:ascii="Verdana"/>
          <w:w w:val="120"/>
          <w:sz w:val="13"/>
        </w:rPr>
        <w:t>Number</w:t>
      </w:r>
      <w:r>
        <w:rPr>
          <w:rFonts w:ascii="Verdana"/>
          <w:spacing w:val="-14"/>
          <w:w w:val="120"/>
          <w:sz w:val="13"/>
        </w:rPr>
        <w:t xml:space="preserve"> </w:t>
      </w:r>
      <w:r>
        <w:rPr>
          <w:rFonts w:ascii="Verdana"/>
          <w:w w:val="120"/>
          <w:sz w:val="13"/>
        </w:rPr>
        <w:t>4938716,</w:t>
      </w:r>
      <w:r>
        <w:rPr>
          <w:rFonts w:ascii="Verdana"/>
          <w:spacing w:val="-12"/>
          <w:w w:val="120"/>
          <w:sz w:val="13"/>
        </w:rPr>
        <w:t xml:space="preserve"> </w:t>
      </w:r>
      <w:r>
        <w:rPr>
          <w:rFonts w:ascii="Verdana"/>
          <w:w w:val="120"/>
          <w:sz w:val="13"/>
        </w:rPr>
        <w:t>hold</w:t>
      </w:r>
      <w:r>
        <w:rPr>
          <w:rFonts w:ascii="Verdana"/>
          <w:spacing w:val="-13"/>
          <w:w w:val="120"/>
          <w:sz w:val="13"/>
        </w:rPr>
        <w:t xml:space="preserve"> </w:t>
      </w:r>
      <w:r>
        <w:rPr>
          <w:rFonts w:ascii="Verdana"/>
          <w:w w:val="120"/>
          <w:sz w:val="13"/>
        </w:rPr>
        <w:t>a</w:t>
      </w:r>
      <w:r>
        <w:rPr>
          <w:rFonts w:ascii="Verdana"/>
          <w:spacing w:val="-13"/>
          <w:w w:val="120"/>
          <w:sz w:val="13"/>
        </w:rPr>
        <w:t xml:space="preserve"> </w:t>
      </w:r>
      <w:r>
        <w:rPr>
          <w:rFonts w:ascii="Verdana"/>
          <w:w w:val="120"/>
          <w:sz w:val="13"/>
        </w:rPr>
        <w:t>License in</w:t>
      </w:r>
      <w:r>
        <w:rPr>
          <w:rFonts w:ascii="Verdana"/>
          <w:spacing w:val="-1"/>
          <w:w w:val="120"/>
          <w:sz w:val="13"/>
        </w:rPr>
        <w:t xml:space="preserve"> </w:t>
      </w:r>
      <w:r>
        <w:rPr>
          <w:rFonts w:ascii="Verdana"/>
          <w:w w:val="120"/>
          <w:sz w:val="13"/>
        </w:rPr>
        <w:t>accordance</w:t>
      </w:r>
      <w:r>
        <w:rPr>
          <w:rFonts w:ascii="Verdana"/>
          <w:spacing w:val="-1"/>
          <w:w w:val="120"/>
          <w:sz w:val="13"/>
        </w:rPr>
        <w:t xml:space="preserve"> </w:t>
      </w:r>
      <w:r>
        <w:rPr>
          <w:rFonts w:ascii="Verdana"/>
          <w:w w:val="120"/>
          <w:sz w:val="13"/>
        </w:rPr>
        <w:t>with Title</w:t>
      </w:r>
      <w:r>
        <w:rPr>
          <w:rFonts w:ascii="Verdana"/>
          <w:spacing w:val="-1"/>
          <w:w w:val="120"/>
          <w:sz w:val="13"/>
        </w:rPr>
        <w:t xml:space="preserve"> </w:t>
      </w:r>
      <w:r>
        <w:rPr>
          <w:rFonts w:ascii="Verdana"/>
          <w:w w:val="120"/>
          <w:sz w:val="13"/>
        </w:rPr>
        <w:t>58,</w:t>
      </w:r>
      <w:r>
        <w:rPr>
          <w:rFonts w:ascii="Verdana"/>
          <w:spacing w:val="-1"/>
          <w:w w:val="120"/>
          <w:sz w:val="13"/>
        </w:rPr>
        <w:t xml:space="preserve"> </w:t>
      </w:r>
      <w:r>
        <w:rPr>
          <w:rFonts w:ascii="Verdana"/>
          <w:w w:val="120"/>
          <w:sz w:val="13"/>
        </w:rPr>
        <w:t>Chapter 22,</w:t>
      </w:r>
      <w:r>
        <w:rPr>
          <w:rFonts w:ascii="Verdana"/>
          <w:spacing w:val="-1"/>
          <w:w w:val="120"/>
          <w:sz w:val="13"/>
        </w:rPr>
        <w:t xml:space="preserve"> </w:t>
      </w:r>
      <w:r>
        <w:rPr>
          <w:rFonts w:ascii="Verdana"/>
          <w:w w:val="120"/>
          <w:sz w:val="13"/>
        </w:rPr>
        <w:t>Professional</w:t>
      </w:r>
      <w:r>
        <w:rPr>
          <w:rFonts w:ascii="Verdana"/>
          <w:spacing w:val="-1"/>
          <w:w w:val="120"/>
          <w:sz w:val="13"/>
        </w:rPr>
        <w:t xml:space="preserve"> </w:t>
      </w:r>
      <w:r>
        <w:rPr>
          <w:rFonts w:ascii="Verdana"/>
          <w:w w:val="120"/>
          <w:sz w:val="13"/>
        </w:rPr>
        <w:t>Engineers</w:t>
      </w:r>
      <w:r>
        <w:rPr>
          <w:rFonts w:ascii="Verdana"/>
          <w:spacing w:val="-1"/>
          <w:w w:val="120"/>
          <w:sz w:val="13"/>
        </w:rPr>
        <w:t xml:space="preserve"> </w:t>
      </w:r>
      <w:r>
        <w:rPr>
          <w:rFonts w:ascii="Verdana"/>
          <w:w w:val="120"/>
          <w:sz w:val="13"/>
        </w:rPr>
        <w:t>and</w:t>
      </w:r>
      <w:r>
        <w:rPr>
          <w:rFonts w:ascii="Verdana"/>
          <w:spacing w:val="-1"/>
          <w:w w:val="120"/>
          <w:sz w:val="13"/>
        </w:rPr>
        <w:t xml:space="preserve"> </w:t>
      </w:r>
      <w:r>
        <w:rPr>
          <w:rFonts w:ascii="Verdana"/>
          <w:w w:val="120"/>
          <w:sz w:val="13"/>
        </w:rPr>
        <w:t xml:space="preserve">Land Surveyors Licensing Act and have completed a survey of the property described hereon in accordance with Section 17-23-17 and hereby certify </w:t>
      </w:r>
      <w:r>
        <w:rPr>
          <w:rFonts w:ascii="Verdana"/>
          <w:w w:val="125"/>
          <w:sz w:val="13"/>
        </w:rPr>
        <w:t xml:space="preserve">all </w:t>
      </w:r>
      <w:r>
        <w:rPr>
          <w:rFonts w:ascii="Verdana"/>
          <w:w w:val="120"/>
          <w:sz w:val="13"/>
        </w:rPr>
        <w:t>measurements and descriptions are</w:t>
      </w:r>
      <w:r>
        <w:rPr>
          <w:rFonts w:ascii="Verdana"/>
          <w:spacing w:val="-1"/>
          <w:w w:val="120"/>
          <w:sz w:val="13"/>
        </w:rPr>
        <w:t xml:space="preserve"> </w:t>
      </w:r>
      <w:r>
        <w:rPr>
          <w:rFonts w:ascii="Verdana"/>
          <w:w w:val="120"/>
          <w:sz w:val="13"/>
        </w:rPr>
        <w:t>correct. Monuments will</w:t>
      </w:r>
      <w:r>
        <w:rPr>
          <w:rFonts w:ascii="Verdana"/>
          <w:spacing w:val="-1"/>
          <w:w w:val="120"/>
          <w:sz w:val="13"/>
        </w:rPr>
        <w:t xml:space="preserve"> </w:t>
      </w:r>
      <w:r>
        <w:rPr>
          <w:rFonts w:ascii="Verdana"/>
          <w:w w:val="120"/>
          <w:sz w:val="13"/>
        </w:rPr>
        <w:t>be set as</w:t>
      </w:r>
      <w:r>
        <w:rPr>
          <w:rFonts w:ascii="Verdana"/>
          <w:spacing w:val="-1"/>
          <w:w w:val="120"/>
          <w:sz w:val="13"/>
        </w:rPr>
        <w:t xml:space="preserve"> </w:t>
      </w:r>
      <w:r>
        <w:rPr>
          <w:rFonts w:ascii="Verdana"/>
          <w:w w:val="120"/>
          <w:sz w:val="13"/>
        </w:rPr>
        <w:t>represented</w:t>
      </w:r>
      <w:r>
        <w:rPr>
          <w:rFonts w:ascii="Verdana"/>
          <w:spacing w:val="-1"/>
          <w:w w:val="120"/>
          <w:sz w:val="13"/>
        </w:rPr>
        <w:t xml:space="preserve"> </w:t>
      </w:r>
      <w:r>
        <w:rPr>
          <w:rFonts w:ascii="Verdana"/>
          <w:w w:val="120"/>
          <w:sz w:val="13"/>
        </w:rPr>
        <w:t xml:space="preserve">on this plat </w:t>
      </w:r>
      <w:r>
        <w:rPr>
          <w:rFonts w:ascii="Verdana"/>
          <w:w w:val="110"/>
          <w:sz w:val="13"/>
        </w:rPr>
        <w:t xml:space="preserve">I </w:t>
      </w:r>
      <w:r>
        <w:rPr>
          <w:rFonts w:ascii="Verdana"/>
          <w:w w:val="120"/>
          <w:sz w:val="13"/>
        </w:rPr>
        <w:t xml:space="preserve">further certify that by authority of the hereon Owners, </w:t>
      </w:r>
      <w:r>
        <w:rPr>
          <w:rFonts w:ascii="Verdana"/>
          <w:w w:val="110"/>
          <w:sz w:val="13"/>
        </w:rPr>
        <w:t xml:space="preserve">I </w:t>
      </w:r>
      <w:r>
        <w:rPr>
          <w:rFonts w:ascii="Verdana"/>
          <w:w w:val="120"/>
          <w:sz w:val="13"/>
        </w:rPr>
        <w:t xml:space="preserve">have </w:t>
      </w:r>
      <w:r>
        <w:rPr>
          <w:rFonts w:ascii="Verdana"/>
          <w:w w:val="110"/>
          <w:sz w:val="13"/>
        </w:rPr>
        <w:t xml:space="preserve">made </w:t>
      </w:r>
      <w:r>
        <w:rPr>
          <w:rFonts w:ascii="Verdana"/>
          <w:w w:val="120"/>
          <w:sz w:val="13"/>
        </w:rPr>
        <w:t>a survey of the tract of land shown</w:t>
      </w:r>
      <w:r>
        <w:rPr>
          <w:rFonts w:ascii="Verdana"/>
          <w:spacing w:val="-1"/>
          <w:w w:val="120"/>
          <w:sz w:val="13"/>
        </w:rPr>
        <w:t xml:space="preserve"> </w:t>
      </w:r>
      <w:r>
        <w:rPr>
          <w:rFonts w:ascii="Verdana"/>
          <w:w w:val="120"/>
          <w:sz w:val="13"/>
        </w:rPr>
        <w:t>on this</w:t>
      </w:r>
      <w:r>
        <w:rPr>
          <w:rFonts w:ascii="Verdana"/>
          <w:spacing w:val="-1"/>
          <w:w w:val="120"/>
          <w:sz w:val="13"/>
        </w:rPr>
        <w:t xml:space="preserve"> </w:t>
      </w:r>
      <w:r>
        <w:rPr>
          <w:rFonts w:ascii="Verdana"/>
          <w:w w:val="120"/>
          <w:sz w:val="13"/>
        </w:rPr>
        <w:t>plat and</w:t>
      </w:r>
      <w:r>
        <w:rPr>
          <w:rFonts w:ascii="Verdana"/>
          <w:spacing w:val="-1"/>
          <w:w w:val="120"/>
          <w:sz w:val="13"/>
        </w:rPr>
        <w:t xml:space="preserve"> </w:t>
      </w:r>
      <w:r>
        <w:rPr>
          <w:rFonts w:ascii="Verdana"/>
          <w:w w:val="120"/>
          <w:sz w:val="13"/>
        </w:rPr>
        <w:t>have subdivided</w:t>
      </w:r>
      <w:r>
        <w:rPr>
          <w:rFonts w:ascii="Verdana"/>
          <w:spacing w:val="-1"/>
          <w:w w:val="120"/>
          <w:sz w:val="13"/>
        </w:rPr>
        <w:t xml:space="preserve"> </w:t>
      </w:r>
      <w:r>
        <w:rPr>
          <w:rFonts w:ascii="Verdana"/>
          <w:w w:val="120"/>
          <w:sz w:val="13"/>
        </w:rPr>
        <w:t xml:space="preserve">the </w:t>
      </w:r>
      <w:r>
        <w:rPr>
          <w:rFonts w:ascii="Verdana"/>
          <w:w w:val="110"/>
          <w:sz w:val="13"/>
        </w:rPr>
        <w:t xml:space="preserve">same </w:t>
      </w:r>
      <w:r>
        <w:rPr>
          <w:rFonts w:ascii="Verdana"/>
          <w:w w:val="120"/>
          <w:sz w:val="13"/>
        </w:rPr>
        <w:t>tract into</w:t>
      </w:r>
      <w:r>
        <w:rPr>
          <w:rFonts w:ascii="Verdana"/>
          <w:spacing w:val="-1"/>
          <w:w w:val="120"/>
          <w:sz w:val="13"/>
        </w:rPr>
        <w:t xml:space="preserve"> </w:t>
      </w:r>
      <w:r>
        <w:rPr>
          <w:rFonts w:ascii="Verdana"/>
          <w:w w:val="120"/>
          <w:sz w:val="13"/>
        </w:rPr>
        <w:t>lots, parcels,</w:t>
      </w:r>
      <w:r>
        <w:rPr>
          <w:rFonts w:ascii="Verdana"/>
          <w:spacing w:val="-1"/>
          <w:w w:val="120"/>
          <w:sz w:val="13"/>
        </w:rPr>
        <w:t xml:space="preserve"> </w:t>
      </w:r>
      <w:r>
        <w:rPr>
          <w:rFonts w:ascii="Verdana"/>
          <w:w w:val="120"/>
          <w:sz w:val="13"/>
        </w:rPr>
        <w:t>public streets to be hereinafter known as:</w:t>
      </w:r>
    </w:p>
    <w:p w14:paraId="324C5CF4" w14:textId="77777777" w:rsidR="00E50DD6" w:rsidRDefault="00000000">
      <w:pPr>
        <w:pStyle w:val="BodyText"/>
        <w:spacing w:before="11"/>
        <w:rPr>
          <w:rFonts w:ascii="Verdana"/>
          <w:sz w:val="7"/>
        </w:rPr>
      </w:pPr>
      <w:r>
        <w:pict w14:anchorId="27EB23A9">
          <v:shape id="docshape131" o:spid="_x0000_s3191" style="position:absolute;margin-left:1220.45pt;margin-top:6pt;width:5pt;height:5.3pt;z-index:-15685120;mso-wrap-distance-left:0;mso-wrap-distance-right:0;mso-position-horizontal-relative:page" coordorigin="24409,120" coordsize="100,106" o:spt="100" adj="0,,0" path="m24507,183r,25l24509,207r,-22l24507,183xm24506,174r,43l24507,214r,-38l24506,174xm24427,122r,13l24494,135r,14l24507,145r,-9l24506,135r,-5l24504,129r,-2l24500,123r-2,l24497,122r-3,l24491,120r-63,l24427,122xm24409,198r,16l24410,215r,2l24412,218r,2l24413,221r2,l24418,224r3,l24422,226r73,l24497,224r1,l24500,223r1,l24503,221r1,l24504,218r2,l24506,171r-2,-1l24503,170r,-2l24501,167r-1,l24498,166r-3,l24494,165r,46l24424,211r,-16l24409,198xm24415,127r,44l24416,173r,1l24418,176r1,l24421,177r1,l24424,179r70,l24494,165r-1,-1l24427,164r,-42l24421,122r,1l24419,123r-4,4xm24413,132r,36l24415,170r,-40l24413,132xm24412,138r,25l24413,166r,-30l24412,138xe" fillcolor="black" stroked="f">
            <v:stroke joinstyle="round"/>
            <v:formulas/>
            <v:path arrowok="t" o:connecttype="segments"/>
            <w10:wrap type="topAndBottom" anchorx="page"/>
          </v:shape>
        </w:pict>
      </w:r>
      <w:r>
        <w:rPr>
          <w:noProof/>
        </w:rPr>
        <w:drawing>
          <wp:anchor distT="0" distB="0" distL="0" distR="0" simplePos="0" relativeHeight="86" behindDoc="0" locked="0" layoutInCell="1" allowOverlap="1" wp14:anchorId="02C3D8D9" wp14:editId="2E62B721">
            <wp:simplePos x="0" y="0"/>
            <wp:positionH relativeFrom="page">
              <wp:posOffset>15635591</wp:posOffset>
            </wp:positionH>
            <wp:positionV relativeFrom="paragraph">
              <wp:posOffset>76275</wp:posOffset>
            </wp:positionV>
            <wp:extent cx="70379" cy="66675"/>
            <wp:effectExtent l="0" t="0" r="0" b="0"/>
            <wp:wrapTopAndBottom/>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29" cstate="print"/>
                    <a:stretch>
                      <a:fillRect/>
                    </a:stretch>
                  </pic:blipFill>
                  <pic:spPr>
                    <a:xfrm>
                      <a:off x="0" y="0"/>
                      <a:ext cx="70379" cy="66675"/>
                    </a:xfrm>
                    <a:prstGeom prst="rect">
                      <a:avLst/>
                    </a:prstGeom>
                  </pic:spPr>
                </pic:pic>
              </a:graphicData>
            </a:graphic>
          </wp:anchor>
        </w:drawing>
      </w:r>
      <w:r>
        <w:pict w14:anchorId="1C182C9B">
          <v:shape id="docshape132" o:spid="_x0000_s3190" style="position:absolute;margin-left:1242.5pt;margin-top:6pt;width:4.4pt;height:5.3pt;z-index:-15684096;mso-wrap-distance-left:0;mso-wrap-distance-right:0;mso-position-horizontal-relative:page;mso-position-vertical-relative:text" coordorigin="24850,120" coordsize="88,106" path="m24850,120r,106l24938,226r,-15l24866,211r,-91l24850,120xe" fillcolor="black" stroked="f">
            <v:path arrowok="t"/>
            <w10:wrap type="topAndBottom" anchorx="page"/>
          </v:shape>
        </w:pict>
      </w:r>
      <w:r>
        <w:rPr>
          <w:noProof/>
        </w:rPr>
        <w:drawing>
          <wp:anchor distT="0" distB="0" distL="0" distR="0" simplePos="0" relativeHeight="88" behindDoc="0" locked="0" layoutInCell="1" allowOverlap="1" wp14:anchorId="667408F4" wp14:editId="0C885FE5">
            <wp:simplePos x="0" y="0"/>
            <wp:positionH relativeFrom="page">
              <wp:posOffset>15888752</wp:posOffset>
            </wp:positionH>
            <wp:positionV relativeFrom="paragraph">
              <wp:posOffset>76275</wp:posOffset>
            </wp:positionV>
            <wp:extent cx="76861" cy="66675"/>
            <wp:effectExtent l="0" t="0" r="0" b="0"/>
            <wp:wrapTopAndBottom/>
            <wp:docPr id="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30" cstate="print"/>
                    <a:stretch>
                      <a:fillRect/>
                    </a:stretch>
                  </pic:blipFill>
                  <pic:spPr>
                    <a:xfrm>
                      <a:off x="0" y="0"/>
                      <a:ext cx="76861" cy="66675"/>
                    </a:xfrm>
                    <a:prstGeom prst="rect">
                      <a:avLst/>
                    </a:prstGeom>
                  </pic:spPr>
                </pic:pic>
              </a:graphicData>
            </a:graphic>
          </wp:anchor>
        </w:drawing>
      </w:r>
      <w:r>
        <w:pict w14:anchorId="66D39334">
          <v:shape id="docshape133" o:spid="_x0000_s3189" style="position:absolute;margin-left:1262.1pt;margin-top:6pt;width:4.85pt;height:5.3pt;z-index:-15683072;mso-wrap-distance-left:0;mso-wrap-distance-right:0;mso-position-horizontal-relative:page;mso-position-vertical-relative:text" coordorigin="25242,120" coordsize="97,106" o:spt="100" adj="0,,0" path="m25244,127r,93l25246,221r1,l25250,224r3,l25255,226r72,l25328,224r1,l25331,223r1,l25334,221r,-1l25337,217r,-3l25338,212r,-23l25322,185r,26l25258,211r,-91l25256,122r-6,l25249,123r-2,l25247,125r-3,2xm25258,120r,15l25322,135r,23l25338,155r,-20l25337,133r,-4l25335,127r,-1l25334,126r,-1l25332,125r-3,-3l25325,122r-1,-2l25258,120xm25243,130r,87l25244,218r,-89l25243,130xm25242,133r,78l25243,214r,-82l25242,133xe" fillcolor="black" stroked="f">
            <v:stroke joinstyle="round"/>
            <v:formulas/>
            <v:path arrowok="t" o:connecttype="segments"/>
            <w10:wrap type="topAndBottom" anchorx="page"/>
          </v:shape>
        </w:pict>
      </w:r>
      <w:r>
        <w:pict w14:anchorId="5DC328E0">
          <v:shape id="docshape134" o:spid="_x0000_s3188" style="position:absolute;margin-left:1272.5pt;margin-top:6pt;width:4.65pt;height:5.3pt;z-index:-15682560;mso-wrap-distance-left:0;mso-wrap-distance-right:0;mso-position-horizontal-relative:page;mso-position-vertical-relative:text" coordorigin="25450,120" coordsize="93,106" path="m25450,120r,106l25542,226r,-15l25466,211r,-34l25511,177r,-13l25466,164r,-29l25541,135r,-15l25450,120xe" fillcolor="black" stroked="f">
            <v:path arrowok="t"/>
            <w10:wrap type="topAndBottom" anchorx="page"/>
          </v:shape>
        </w:pict>
      </w:r>
      <w:r>
        <w:rPr>
          <w:noProof/>
        </w:rPr>
        <w:drawing>
          <wp:anchor distT="0" distB="0" distL="0" distR="0" simplePos="0" relativeHeight="91" behindDoc="0" locked="0" layoutInCell="1" allowOverlap="1" wp14:anchorId="2304044D" wp14:editId="6C25B92A">
            <wp:simplePos x="0" y="0"/>
            <wp:positionH relativeFrom="page">
              <wp:posOffset>16406248</wp:posOffset>
            </wp:positionH>
            <wp:positionV relativeFrom="paragraph">
              <wp:posOffset>76275</wp:posOffset>
            </wp:positionV>
            <wp:extent cx="76861" cy="66675"/>
            <wp:effectExtent l="0" t="0" r="0" b="0"/>
            <wp:wrapTopAndBottom/>
            <wp:docPr id="1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pic:nvPicPr>
                  <pic:blipFill>
                    <a:blip r:embed="rId31" cstate="print"/>
                    <a:stretch>
                      <a:fillRect/>
                    </a:stretch>
                  </pic:blipFill>
                  <pic:spPr>
                    <a:xfrm>
                      <a:off x="0" y="0"/>
                      <a:ext cx="76861" cy="66675"/>
                    </a:xfrm>
                    <a:prstGeom prst="rect">
                      <a:avLst/>
                    </a:prstGeom>
                  </pic:spPr>
                </pic:pic>
              </a:graphicData>
            </a:graphic>
          </wp:anchor>
        </w:drawing>
      </w:r>
      <w:r>
        <w:rPr>
          <w:noProof/>
        </w:rPr>
        <w:drawing>
          <wp:anchor distT="0" distB="0" distL="0" distR="0" simplePos="0" relativeHeight="92" behindDoc="0" locked="0" layoutInCell="1" allowOverlap="1" wp14:anchorId="7E3D6D20" wp14:editId="159061FC">
            <wp:simplePos x="0" y="0"/>
            <wp:positionH relativeFrom="page">
              <wp:posOffset>16531897</wp:posOffset>
            </wp:positionH>
            <wp:positionV relativeFrom="paragraph">
              <wp:posOffset>76275</wp:posOffset>
            </wp:positionV>
            <wp:extent cx="64822" cy="66675"/>
            <wp:effectExtent l="0" t="0" r="0" b="0"/>
            <wp:wrapTopAndBottom/>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png"/>
                    <pic:cNvPicPr/>
                  </pic:nvPicPr>
                  <pic:blipFill>
                    <a:blip r:embed="rId32" cstate="print"/>
                    <a:stretch>
                      <a:fillRect/>
                    </a:stretch>
                  </pic:blipFill>
                  <pic:spPr>
                    <a:xfrm>
                      <a:off x="0" y="0"/>
                      <a:ext cx="64822" cy="66675"/>
                    </a:xfrm>
                    <a:prstGeom prst="rect">
                      <a:avLst/>
                    </a:prstGeom>
                  </pic:spPr>
                </pic:pic>
              </a:graphicData>
            </a:graphic>
          </wp:anchor>
        </w:drawing>
      </w:r>
      <w:r>
        <w:pict w14:anchorId="5F0BAFAD">
          <v:shape id="docshape135" o:spid="_x0000_s3187" style="position:absolute;margin-left:1321.8pt;margin-top:6pt;width:5pt;height:5.3pt;z-index:-15681024;mso-wrap-distance-left:0;mso-wrap-distance-right:0;mso-position-horizontal-relative:page;mso-position-vertical-relative:text" coordorigin="26436,120" coordsize="100,106" o:spt="100" adj="0,,0" path="m26534,183r,25l26536,207r,-22l26534,183xm26533,174r,43l26534,214r,-38l26533,174xm26454,122r,13l26521,135r,14l26534,145r,-9l26533,135r,-5l26531,129r,-2l26527,123r-1,l26524,122r-3,l26518,120r-63,l26454,122xm26436,198r,16l26438,215r,2l26439,218r,2l26440,221r2,l26445,224r3,l26449,226r74,l26524,224r2,l26527,223r1,l26530,221r1,l26531,218r2,l26533,171r-2,-1l26530,170r,-2l26528,167r-1,l26526,166r-3,l26521,165r,46l26451,211r,-16l26436,198xm26442,127r,44l26443,173r,1l26445,176r1,l26448,177r1,l26451,179r70,l26521,165r-1,-1l26454,164r,-42l26448,122r,1l26446,123r-4,4xm26440,130r,38l26442,170r,-41l26440,130xm26439,138r,25l26440,166r,-30l26439,138xe" fillcolor="black" stroked="f">
            <v:stroke joinstyle="round"/>
            <v:formulas/>
            <v:path arrowok="t" o:connecttype="segments"/>
            <w10:wrap type="topAndBottom" anchorx="page"/>
          </v:shape>
        </w:pict>
      </w:r>
      <w:r>
        <w:rPr>
          <w:noProof/>
        </w:rPr>
        <w:drawing>
          <wp:anchor distT="0" distB="0" distL="0" distR="0" simplePos="0" relativeHeight="94" behindDoc="0" locked="0" layoutInCell="1" allowOverlap="1" wp14:anchorId="5E5F635A" wp14:editId="0C7355EE">
            <wp:simplePos x="0" y="0"/>
            <wp:positionH relativeFrom="page">
              <wp:posOffset>16912573</wp:posOffset>
            </wp:positionH>
            <wp:positionV relativeFrom="paragraph">
              <wp:posOffset>76275</wp:posOffset>
            </wp:positionV>
            <wp:extent cx="76861" cy="66675"/>
            <wp:effectExtent l="0" t="0" r="0" b="0"/>
            <wp:wrapTopAndBottom/>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30" cstate="print"/>
                    <a:stretch>
                      <a:fillRect/>
                    </a:stretch>
                  </pic:blipFill>
                  <pic:spPr>
                    <a:xfrm>
                      <a:off x="0" y="0"/>
                      <a:ext cx="76861" cy="66675"/>
                    </a:xfrm>
                    <a:prstGeom prst="rect">
                      <a:avLst/>
                    </a:prstGeom>
                  </pic:spPr>
                </pic:pic>
              </a:graphicData>
            </a:graphic>
          </wp:anchor>
        </w:drawing>
      </w:r>
      <w:r>
        <w:rPr>
          <w:noProof/>
        </w:rPr>
        <w:drawing>
          <wp:anchor distT="0" distB="0" distL="0" distR="0" simplePos="0" relativeHeight="95" behindDoc="0" locked="0" layoutInCell="1" allowOverlap="1" wp14:anchorId="3FB443F5" wp14:editId="019FE633">
            <wp:simplePos x="0" y="0"/>
            <wp:positionH relativeFrom="page">
              <wp:posOffset>17053115</wp:posOffset>
            </wp:positionH>
            <wp:positionV relativeFrom="paragraph">
              <wp:posOffset>76275</wp:posOffset>
            </wp:positionV>
            <wp:extent cx="65748" cy="66675"/>
            <wp:effectExtent l="0" t="0" r="0" b="0"/>
            <wp:wrapTopAndBottom/>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33" cstate="print"/>
                    <a:stretch>
                      <a:fillRect/>
                    </a:stretch>
                  </pic:blipFill>
                  <pic:spPr>
                    <a:xfrm>
                      <a:off x="0" y="0"/>
                      <a:ext cx="65748" cy="66675"/>
                    </a:xfrm>
                    <a:prstGeom prst="rect">
                      <a:avLst/>
                    </a:prstGeom>
                  </pic:spPr>
                </pic:pic>
              </a:graphicData>
            </a:graphic>
          </wp:anchor>
        </w:drawing>
      </w:r>
      <w:r>
        <w:rPr>
          <w:noProof/>
        </w:rPr>
        <w:drawing>
          <wp:anchor distT="0" distB="0" distL="0" distR="0" simplePos="0" relativeHeight="96" behindDoc="0" locked="0" layoutInCell="1" allowOverlap="1" wp14:anchorId="6E4EDDFC" wp14:editId="62A6F3DF">
            <wp:simplePos x="0" y="0"/>
            <wp:positionH relativeFrom="page">
              <wp:posOffset>17179697</wp:posOffset>
            </wp:positionH>
            <wp:positionV relativeFrom="paragraph">
              <wp:posOffset>76275</wp:posOffset>
            </wp:positionV>
            <wp:extent cx="65748" cy="66675"/>
            <wp:effectExtent l="0" t="0" r="0" b="0"/>
            <wp:wrapTopAndBottom/>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34" cstate="print"/>
                    <a:stretch>
                      <a:fillRect/>
                    </a:stretch>
                  </pic:blipFill>
                  <pic:spPr>
                    <a:xfrm>
                      <a:off x="0" y="0"/>
                      <a:ext cx="65748" cy="66675"/>
                    </a:xfrm>
                    <a:prstGeom prst="rect">
                      <a:avLst/>
                    </a:prstGeom>
                  </pic:spPr>
                </pic:pic>
              </a:graphicData>
            </a:graphic>
          </wp:anchor>
        </w:drawing>
      </w:r>
      <w:r>
        <w:rPr>
          <w:noProof/>
        </w:rPr>
        <w:drawing>
          <wp:anchor distT="0" distB="0" distL="0" distR="0" simplePos="0" relativeHeight="97" behindDoc="0" locked="0" layoutInCell="1" allowOverlap="1" wp14:anchorId="39E6A9F9" wp14:editId="611387E0">
            <wp:simplePos x="0" y="0"/>
            <wp:positionH relativeFrom="page">
              <wp:posOffset>17294178</wp:posOffset>
            </wp:positionH>
            <wp:positionV relativeFrom="paragraph">
              <wp:posOffset>76275</wp:posOffset>
            </wp:positionV>
            <wp:extent cx="76861" cy="66675"/>
            <wp:effectExtent l="0" t="0" r="0" b="0"/>
            <wp:wrapTopAndBottom/>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35" cstate="print"/>
                    <a:stretch>
                      <a:fillRect/>
                    </a:stretch>
                  </pic:blipFill>
                  <pic:spPr>
                    <a:xfrm>
                      <a:off x="0" y="0"/>
                      <a:ext cx="76861" cy="66675"/>
                    </a:xfrm>
                    <a:prstGeom prst="rect">
                      <a:avLst/>
                    </a:prstGeom>
                  </pic:spPr>
                </pic:pic>
              </a:graphicData>
            </a:graphic>
          </wp:anchor>
        </w:drawing>
      </w:r>
      <w:r>
        <w:pict w14:anchorId="45509516">
          <v:shape id="docshape136" o:spid="_x0000_s3186" style="position:absolute;margin-left:1379.65pt;margin-top:6pt;width:4.95pt;height:5.3pt;z-index:-15678464;mso-wrap-distance-left:0;mso-wrap-distance-right:0;mso-position-horizontal-relative:page;mso-position-vertical-relative:text" coordorigin="27593,120" coordsize="99,106" o:spt="100" adj="0,,0" path="m27595,127r,91l27597,220r,1l27598,221r3,3l27604,224r2,2l27678,226r1,-2l27681,224r1,-1l27683,223r2,-2l27686,221r,-3l27688,218r,-1l27689,214r,-6l27691,207r,-18l27675,185r,26l27609,211r,-91l27607,122r-4,l27601,123r-1,l27595,127xm27609,120r,15l27675,135r,23l27691,155r,-14l27689,139r,-6l27688,130r,-3l27683,123r-1,l27681,122r-3,l27675,120r-66,xm27594,130r,85l27595,217r,-88l27594,130xm27593,138r,72l27594,211r,-75l27593,138xe" fillcolor="black" stroked="f">
            <v:stroke joinstyle="round"/>
            <v:formulas/>
            <v:path arrowok="t" o:connecttype="segments"/>
            <w10:wrap type="topAndBottom" anchorx="page"/>
          </v:shape>
        </w:pict>
      </w:r>
      <w:r>
        <w:pict w14:anchorId="3F74385F">
          <v:shape id="docshape137" o:spid="_x0000_s3185" style="position:absolute;margin-left:1390.05pt;margin-top:6pt;width:4.4pt;height:5.3pt;z-index:-15677952;mso-wrap-distance-left:0;mso-wrap-distance-right:0;mso-position-horizontal-relative:page;mso-position-vertical-relative:text" coordorigin="27801,120" coordsize="88,106" path="m27801,120r,106l27889,226r,-15l27817,211r,-91l27801,120xe" fillcolor="black" stroked="f">
            <v:path arrowok="t"/>
            <w10:wrap type="topAndBottom" anchorx="page"/>
          </v:shape>
        </w:pict>
      </w:r>
      <w:r>
        <w:rPr>
          <w:noProof/>
        </w:rPr>
        <w:drawing>
          <wp:anchor distT="0" distB="0" distL="0" distR="0" simplePos="0" relativeHeight="100" behindDoc="0" locked="0" layoutInCell="1" allowOverlap="1" wp14:anchorId="68A36402" wp14:editId="5F409636">
            <wp:simplePos x="0" y="0"/>
            <wp:positionH relativeFrom="page">
              <wp:posOffset>17761413</wp:posOffset>
            </wp:positionH>
            <wp:positionV relativeFrom="paragraph">
              <wp:posOffset>76275</wp:posOffset>
            </wp:positionV>
            <wp:extent cx="76861" cy="66675"/>
            <wp:effectExtent l="0" t="0" r="0" b="0"/>
            <wp:wrapTopAndBottom/>
            <wp:docPr id="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png"/>
                    <pic:cNvPicPr/>
                  </pic:nvPicPr>
                  <pic:blipFill>
                    <a:blip r:embed="rId35" cstate="print"/>
                    <a:stretch>
                      <a:fillRect/>
                    </a:stretch>
                  </pic:blipFill>
                  <pic:spPr>
                    <a:xfrm>
                      <a:off x="0" y="0"/>
                      <a:ext cx="76861" cy="66675"/>
                    </a:xfrm>
                    <a:prstGeom prst="rect">
                      <a:avLst/>
                    </a:prstGeom>
                  </pic:spPr>
                </pic:pic>
              </a:graphicData>
            </a:graphic>
          </wp:anchor>
        </w:drawing>
      </w:r>
      <w:r>
        <w:rPr>
          <w:noProof/>
        </w:rPr>
        <w:drawing>
          <wp:anchor distT="0" distB="0" distL="0" distR="0" simplePos="0" relativeHeight="101" behindDoc="0" locked="0" layoutInCell="1" allowOverlap="1" wp14:anchorId="4BCF8EA0" wp14:editId="749F7760">
            <wp:simplePos x="0" y="0"/>
            <wp:positionH relativeFrom="page">
              <wp:posOffset>17901955</wp:posOffset>
            </wp:positionH>
            <wp:positionV relativeFrom="paragraph">
              <wp:posOffset>76275</wp:posOffset>
            </wp:positionV>
            <wp:extent cx="67601" cy="66675"/>
            <wp:effectExtent l="0" t="0" r="0" b="0"/>
            <wp:wrapTopAndBottom/>
            <wp:docPr id="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png"/>
                    <pic:cNvPicPr/>
                  </pic:nvPicPr>
                  <pic:blipFill>
                    <a:blip r:embed="rId36" cstate="print"/>
                    <a:stretch>
                      <a:fillRect/>
                    </a:stretch>
                  </pic:blipFill>
                  <pic:spPr>
                    <a:xfrm>
                      <a:off x="0" y="0"/>
                      <a:ext cx="67601" cy="66675"/>
                    </a:xfrm>
                    <a:prstGeom prst="rect">
                      <a:avLst/>
                    </a:prstGeom>
                  </pic:spPr>
                </pic:pic>
              </a:graphicData>
            </a:graphic>
          </wp:anchor>
        </w:drawing>
      </w:r>
      <w:r>
        <w:rPr>
          <w:noProof/>
        </w:rPr>
        <w:drawing>
          <wp:anchor distT="0" distB="0" distL="0" distR="0" simplePos="0" relativeHeight="102" behindDoc="0" locked="0" layoutInCell="1" allowOverlap="1" wp14:anchorId="24B38341" wp14:editId="15BF2550">
            <wp:simplePos x="0" y="0"/>
            <wp:positionH relativeFrom="page">
              <wp:posOffset>18022952</wp:posOffset>
            </wp:positionH>
            <wp:positionV relativeFrom="paragraph">
              <wp:posOffset>76275</wp:posOffset>
            </wp:positionV>
            <wp:extent cx="76861" cy="66675"/>
            <wp:effectExtent l="0" t="0" r="0" b="0"/>
            <wp:wrapTopAndBottom/>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png"/>
                    <pic:cNvPicPr/>
                  </pic:nvPicPr>
                  <pic:blipFill>
                    <a:blip r:embed="rId35" cstate="print"/>
                    <a:stretch>
                      <a:fillRect/>
                    </a:stretch>
                  </pic:blipFill>
                  <pic:spPr>
                    <a:xfrm>
                      <a:off x="0" y="0"/>
                      <a:ext cx="76861" cy="66675"/>
                    </a:xfrm>
                    <a:prstGeom prst="rect">
                      <a:avLst/>
                    </a:prstGeom>
                  </pic:spPr>
                </pic:pic>
              </a:graphicData>
            </a:graphic>
          </wp:anchor>
        </w:drawing>
      </w:r>
      <w:r>
        <w:pict w14:anchorId="61073997">
          <v:rect id="docshape138" o:spid="_x0000_s3184" style="position:absolute;margin-left:1432.9pt;margin-top:8.2pt;width:2.05pt;height:.75pt;z-index:-15675904;mso-wrap-distance-left:0;mso-wrap-distance-right:0;mso-position-horizontal-relative:page;mso-position-vertical-relative:text" fillcolor="black" stroked="f">
            <w10:wrap type="topAndBottom" anchorx="page"/>
          </v:rect>
        </w:pict>
      </w:r>
      <w:r>
        <w:pict w14:anchorId="6D39334A">
          <v:shape id="docshape139" o:spid="_x0000_s3183" style="position:absolute;margin-left:1443.55pt;margin-top:6pt;width:4.85pt;height:5.3pt;z-index:-15675392;mso-wrap-distance-left:0;mso-wrap-distance-right:0;mso-position-horizontal-relative:page;mso-position-vertical-relative:text" coordorigin="28871,120" coordsize="97,106" o:spt="100" adj="0,,0" path="m28966,129r,45l28967,173r,-43l28966,129xm28887,171r,14l28954,185r2,-2l28960,183r2,-1l28962,180r1,l28965,179r,-2l28966,176r,-49l28963,125r-1,l28960,123r-3,-1l28956,122r-2,-2l28951,120r,47l28950,168r-2,l28947,170r-2,l28944,171r-57,xm28871,120r,106l28887,226r,-93l28941,133r3,2l28947,135r1,1l28950,136r,2l28951,139r,-19l28871,120xe" fillcolor="black" stroked="f">
            <v:stroke joinstyle="round"/>
            <v:formulas/>
            <v:path arrowok="t" o:connecttype="segments"/>
            <w10:wrap type="topAndBottom" anchorx="page"/>
          </v:shape>
        </w:pict>
      </w:r>
      <w:r>
        <w:rPr>
          <w:noProof/>
        </w:rPr>
        <w:drawing>
          <wp:anchor distT="0" distB="0" distL="0" distR="0" simplePos="0" relativeHeight="105" behindDoc="0" locked="0" layoutInCell="1" allowOverlap="1" wp14:anchorId="46718B21" wp14:editId="0CF34489">
            <wp:simplePos x="0" y="0"/>
            <wp:positionH relativeFrom="page">
              <wp:posOffset>18463195</wp:posOffset>
            </wp:positionH>
            <wp:positionV relativeFrom="paragraph">
              <wp:posOffset>76275</wp:posOffset>
            </wp:positionV>
            <wp:extent cx="67601" cy="66675"/>
            <wp:effectExtent l="0" t="0" r="0" b="0"/>
            <wp:wrapTopAndBottom/>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png"/>
                    <pic:cNvPicPr/>
                  </pic:nvPicPr>
                  <pic:blipFill>
                    <a:blip r:embed="rId37" cstate="print"/>
                    <a:stretch>
                      <a:fillRect/>
                    </a:stretch>
                  </pic:blipFill>
                  <pic:spPr>
                    <a:xfrm>
                      <a:off x="0" y="0"/>
                      <a:ext cx="67601" cy="66675"/>
                    </a:xfrm>
                    <a:prstGeom prst="rect">
                      <a:avLst/>
                    </a:prstGeom>
                  </pic:spPr>
                </pic:pic>
              </a:graphicData>
            </a:graphic>
          </wp:anchor>
        </w:drawing>
      </w:r>
      <w:r>
        <w:rPr>
          <w:noProof/>
        </w:rPr>
        <w:drawing>
          <wp:anchor distT="0" distB="0" distL="0" distR="0" simplePos="0" relativeHeight="106" behindDoc="0" locked="0" layoutInCell="1" allowOverlap="1" wp14:anchorId="6B99038C" wp14:editId="682A1282">
            <wp:simplePos x="0" y="0"/>
            <wp:positionH relativeFrom="page">
              <wp:posOffset>18594430</wp:posOffset>
            </wp:positionH>
            <wp:positionV relativeFrom="paragraph">
              <wp:posOffset>76275</wp:posOffset>
            </wp:positionV>
            <wp:extent cx="75935" cy="66675"/>
            <wp:effectExtent l="0" t="0" r="0" b="0"/>
            <wp:wrapTopAndBottom/>
            <wp:docPr id="3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png"/>
                    <pic:cNvPicPr/>
                  </pic:nvPicPr>
                  <pic:blipFill>
                    <a:blip r:embed="rId38" cstate="print"/>
                    <a:stretch>
                      <a:fillRect/>
                    </a:stretch>
                  </pic:blipFill>
                  <pic:spPr>
                    <a:xfrm>
                      <a:off x="0" y="0"/>
                      <a:ext cx="75935" cy="66675"/>
                    </a:xfrm>
                    <a:prstGeom prst="rect">
                      <a:avLst/>
                    </a:prstGeom>
                  </pic:spPr>
                </pic:pic>
              </a:graphicData>
            </a:graphic>
          </wp:anchor>
        </w:drawing>
      </w:r>
      <w:r>
        <w:pict w14:anchorId="311500C9">
          <v:shape id="docshape140" o:spid="_x0000_s3182" style="position:absolute;margin-left:1474.95pt;margin-top:6pt;width:5pt;height:5.3pt;z-index:-15673856;mso-wrap-distance-left:0;mso-wrap-distance-right:0;mso-position-horizontal-relative:page;mso-position-vertical-relative:text" coordorigin="29499,120" coordsize="100,106" o:spt="100" adj="0,,0" path="m29598,183r,25l29599,207r,-22l29598,183xm29596,174r,43l29598,214r,-38l29596,174xm29517,122r,13l29585,135r,14l29598,145r,-9l29596,135r,-5l29595,129r,-2l29590,123r-1,l29587,122r-2,l29582,120r-63,l29517,122xm29499,198r,16l29501,215r,2l29502,218r,2l29504,221r1,l29508,224r3,l29513,226r73,l29587,224r2,l29590,223r2,l29593,221r2,l29595,218r1,l29596,171r-1,-1l29593,170r,-2l29592,167r-2,l29589,166r-3,l29585,165r,46l29514,211r,-16l29499,198xm29505,127r,44l29507,173r,1l29508,174r,2l29510,176r1,1l29513,177r1,2l29585,179r,-14l29583,164r-66,l29517,122r-4,l29511,123r-1,l29505,127xm29504,132r,36l29505,170r,-40l29504,132xm29502,138r,25l29504,166r,-30l29502,138xe" fillcolor="black" stroked="f">
            <v:stroke joinstyle="round"/>
            <v:formulas/>
            <v:path arrowok="t" o:connecttype="segments"/>
            <w10:wrap type="topAndBottom" anchorx="page"/>
          </v:shape>
        </w:pict>
      </w:r>
      <w:r>
        <w:pict w14:anchorId="0DCBE6A8">
          <v:shape id="docshape141" o:spid="_x0000_s3181" style="position:absolute;margin-left:1485.75pt;margin-top:6pt;width:4.65pt;height:5.3pt;z-index:-15673344;mso-wrap-distance-left:0;mso-wrap-distance-right:0;mso-position-horizontal-relative:page;mso-position-vertical-relative:text" coordorigin="29715,120" coordsize="93,106" path="m29715,120r,106l29807,226r,-15l29731,211r,-34l29778,177r,-13l29731,164r,-29l29807,135r,-15l29715,120xe" fillcolor="black" stroked="f">
            <v:path arrowok="t"/>
            <w10:wrap type="topAndBottom" anchorx="page"/>
          </v:shape>
        </w:pict>
      </w:r>
      <w:r>
        <w:pict w14:anchorId="625C6105">
          <v:shape id="docshape142" o:spid="_x0000_s3180" style="position:absolute;margin-left:1500.1pt;margin-top:6pt;width:1.8pt;height:5.3pt;z-index:-15672832;mso-wrap-distance-left:0;mso-wrap-distance-right:0;mso-position-horizontal-relative:page;mso-position-vertical-relative:text" coordorigin="30002,120" coordsize="36,106" path="m30002,126r,10l30023,136r,90l30037,226r,-106l30002,126xe" fillcolor="black" stroked="f">
            <v:path arrowok="t"/>
            <w10:wrap type="topAndBottom" anchorx="page"/>
          </v:shape>
        </w:pict>
      </w:r>
    </w:p>
    <w:p w14:paraId="3696D941" w14:textId="77777777" w:rsidR="00E50DD6" w:rsidRDefault="00E50DD6">
      <w:pPr>
        <w:pStyle w:val="BodyText"/>
        <w:spacing w:before="7"/>
        <w:rPr>
          <w:rFonts w:ascii="Verdana"/>
          <w:sz w:val="10"/>
        </w:rPr>
      </w:pPr>
    </w:p>
    <w:p w14:paraId="54195992" w14:textId="77777777" w:rsidR="00E50DD6" w:rsidRDefault="00000000">
      <w:pPr>
        <w:spacing w:line="177" w:lineRule="auto"/>
        <w:ind w:left="705" w:right="378" w:firstLine="1"/>
        <w:jc w:val="both"/>
        <w:rPr>
          <w:rFonts w:ascii="Verdana"/>
          <w:sz w:val="13"/>
        </w:rPr>
      </w:pPr>
      <w:r>
        <w:pict w14:anchorId="0D02DA2E">
          <v:group id="docshapegroup143" o:spid="_x0000_s3173" style="position:absolute;left:0;text-align:left;margin-left:1207.75pt;margin-top:20.25pt;width:326.6pt;height:84pt;z-index:-21178368;mso-position-horizontal-relative:page" coordorigin="24155,405" coordsize="6532,1680">
            <v:line id="_x0000_s3179" style="position:absolute" from="24188,2077" to="30687,2077" strokeweight=".25853mm"/>
            <v:shape id="docshape144" o:spid="_x0000_s3178" type="#_x0000_t75" style="position:absolute;left:28341;top:404;width:1603;height:1603">
              <v:imagedata r:id="rId39" o:title=""/>
            </v:shape>
            <v:shape id="docshape145" o:spid="_x0000_s3177" type="#_x0000_t202" style="position:absolute;left:29106;top:427;width:121;height:160" filled="f" stroked="f">
              <v:textbox inset="0,0,0,0">
                <w:txbxContent>
                  <w:p w14:paraId="5C9FD332" w14:textId="77777777" w:rsidR="00E50DD6" w:rsidRDefault="00000000">
                    <w:pPr>
                      <w:spacing w:line="155" w:lineRule="exact"/>
                      <w:rPr>
                        <w:rFonts w:ascii="Verdana"/>
                        <w:sz w:val="15"/>
                      </w:rPr>
                    </w:pPr>
                    <w:r>
                      <w:rPr>
                        <w:rFonts w:ascii="Verdana"/>
                        <w:w w:val="119"/>
                        <w:sz w:val="15"/>
                      </w:rPr>
                      <w:t>L</w:t>
                    </w:r>
                  </w:p>
                </w:txbxContent>
              </v:textbox>
            </v:shape>
            <v:shape id="docshape146" o:spid="_x0000_s3176" type="#_x0000_t202" style="position:absolute;left:24200;top:1499;width:418;height:144" filled="f" stroked="f">
              <v:textbox inset="0,0,0,0">
                <w:txbxContent>
                  <w:p w14:paraId="204DE6CA" w14:textId="77777777" w:rsidR="00E50DD6" w:rsidRDefault="00000000">
                    <w:pPr>
                      <w:spacing w:line="139" w:lineRule="exact"/>
                      <w:rPr>
                        <w:rFonts w:ascii="Verdana"/>
                        <w:sz w:val="13"/>
                      </w:rPr>
                    </w:pPr>
                    <w:r>
                      <w:rPr>
                        <w:rFonts w:ascii="Verdana"/>
                        <w:spacing w:val="-2"/>
                        <w:w w:val="110"/>
                        <w:sz w:val="13"/>
                      </w:rPr>
                      <w:t>Date:</w:t>
                    </w:r>
                  </w:p>
                </w:txbxContent>
              </v:textbox>
            </v:shape>
            <v:shape id="docshape147" o:spid="_x0000_s3175" type="#_x0000_t202" style="position:absolute;left:29070;top:1798;width:173;height:202" filled="f" stroked="f">
              <v:textbox inset="0,0,0,0">
                <w:txbxContent>
                  <w:p w14:paraId="57FB5047" w14:textId="77777777" w:rsidR="00E50DD6" w:rsidRDefault="00000000">
                    <w:pPr>
                      <w:spacing w:line="175" w:lineRule="exact"/>
                      <w:ind w:left="20"/>
                      <w:rPr>
                        <w:rFonts w:ascii="Verdana"/>
                        <w:sz w:val="15"/>
                      </w:rPr>
                    </w:pPr>
                    <w:r>
                      <w:rPr>
                        <w:rFonts w:ascii="Verdana"/>
                        <w:w w:val="110"/>
                        <w:sz w:val="15"/>
                      </w:rPr>
                      <w:t>O</w:t>
                    </w:r>
                  </w:p>
                </w:txbxContent>
              </v:textbox>
            </v:shape>
            <v:line id="_x0000_s3174" style="position:absolute" from="24155,1507" to="25476,1507" strokeweight=".25853mm"/>
            <w10:wrap anchorx="page"/>
          </v:group>
        </w:pict>
      </w:r>
      <w:r>
        <w:pict w14:anchorId="4178D6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172" type="#_x0000_t136" style="position:absolute;left:0;text-align:left;margin-left:1460.6pt;margin-top:22.15pt;width:4.95pt;height:7.7pt;rotation:9;z-index:15786496;mso-position-horizontal-relative:page" fillcolor="black" stroked="f">
            <o:extrusion v:ext="view" autorotationcenter="t"/>
            <v:textpath style="font-family:&quot;Verdana&quot;;font-size:7pt;v-text-kern:t;mso-text-shadow:auto" string="a"/>
            <w10:wrap anchorx="page"/>
          </v:shape>
        </w:pict>
      </w:r>
      <w:r>
        <w:pict w14:anchorId="53CE8FA4">
          <v:shape id="_x0000_s3171" type="#_x0000_t136" style="position:absolute;left:0;text-align:left;margin-left:1459.55pt;margin-top:31pt;width:5pt;height:6.85pt;rotation:10;z-index:15787008;mso-position-horizontal-relative:page" fillcolor="black" stroked="f">
            <o:extrusion v:ext="view" autorotationcenter="t"/>
            <v:textpath style="font-family:&quot;Verdana&quot;;font-size:6pt;v-text-kern:t;mso-text-shadow:auto" string="A"/>
            <w10:wrap anchorx="page"/>
          </v:shape>
        </w:pict>
      </w:r>
      <w:r>
        <w:pict w14:anchorId="3669666A">
          <v:shape id="_x0000_s3170" type="#_x0000_t136" style="position:absolute;left:0;text-align:left;margin-left:1466.35pt;margin-top:23.7pt;width:5.4pt;height:7.7pt;rotation:18;z-index:15788032;mso-position-horizontal-relative:page" fillcolor="black" stroked="f">
            <o:extrusion v:ext="view" autorotationcenter="t"/>
            <v:textpath style="font-family:&quot;Verdana&quot;;font-size:7pt;v-text-kern:t;mso-text-shadow:auto" string="n"/>
            <w10:wrap anchorx="page"/>
          </v:shape>
        </w:pict>
      </w:r>
      <w:r>
        <w:pict w14:anchorId="048AB033">
          <v:shape id="_x0000_s3169" type="#_x0000_t136" style="position:absolute;left:0;text-align:left;margin-left:1465.55pt;margin-top:32.75pt;width:4.1pt;height:6.85pt;rotation:23;z-index:15789056;mso-position-horizontal-relative:page" fillcolor="black" stroked="f">
            <o:extrusion v:ext="view" autorotationcenter="t"/>
            <v:textpath style="font-family:&quot;Verdana&quot;;font-size:6pt;v-text-kern:t;mso-text-shadow:auto" string="T"/>
            <w10:wrap anchorx="page"/>
          </v:shape>
        </w:pict>
      </w:r>
      <w:r>
        <w:pict w14:anchorId="57965723">
          <v:shape id="_x0000_s3168" type="#_x0000_t136" style="position:absolute;left:0;text-align:left;margin-left:1471.25pt;margin-top:26pt;width:5.7pt;height:7.7pt;rotation:27;z-index:15789568;mso-position-horizontal-relative:page" fillcolor="black" stroked="f">
            <o:extrusion v:ext="view" autorotationcenter="t"/>
            <v:textpath style="font-family:&quot;Verdana&quot;;font-size:7pt;v-text-kern:t;mso-text-shadow:auto" string="d"/>
            <w10:wrap anchorx="page"/>
          </v:shape>
        </w:pict>
      </w:r>
      <w:r>
        <w:pict w14:anchorId="3D99C5E9">
          <v:shape id="_x0000_s3167" type="#_x0000_t136" style="position:absolute;left:0;text-align:left;margin-left:1470.25pt;margin-top:35.6pt;width:4.9pt;height:6.85pt;rotation:34;z-index:15790592;mso-position-horizontal-relative:page" fillcolor="black" stroked="f">
            <o:extrusion v:ext="view" autorotationcenter="t"/>
            <v:textpath style="font-family:&quot;Verdana&quot;;font-size:6pt;v-text-kern:t;mso-text-shadow:auto" string="E"/>
            <w10:wrap anchorx="page"/>
          </v:shape>
        </w:pict>
      </w:r>
      <w:r>
        <w:pict w14:anchorId="4F4A6093">
          <v:shape id="_x0000_s3166" type="#_x0000_t136" style="position:absolute;left:0;text-align:left;margin-left:1479.05pt;margin-top:32pt;width:6pt;height:7.7pt;rotation:44;z-index:15791616;mso-position-horizontal-relative:page" fillcolor="black" stroked="f">
            <o:extrusion v:ext="view" autorotationcenter="t"/>
            <v:textpath style="font-family:&quot;Verdana&quot;;font-size:7pt;v-text-kern:t;mso-text-shadow:auto" string="S"/>
            <w10:wrap anchorx="page"/>
          </v:shape>
        </w:pict>
      </w:r>
      <w:r>
        <w:pict w14:anchorId="7367B493">
          <v:shape id="_x0000_s3165" type="#_x0000_t136" style="position:absolute;left:0;text-align:left;margin-left:1475.65pt;margin-top:41.65pt;width:5.85pt;height:6.85pt;rotation:52;z-index:15792640;mso-position-horizontal-relative:page" fillcolor="black" stroked="f">
            <o:extrusion v:ext="view" autorotationcenter="t"/>
            <v:textpath style="font-family:&quot;Verdana&quot;;font-size:6pt;v-text-kern:t;mso-text-shadow:auto" string="N"/>
            <w10:wrap anchorx="page"/>
          </v:shape>
        </w:pict>
      </w:r>
      <w:r>
        <w:pict w14:anchorId="6C876F0D">
          <v:shape id="_x0000_s3164" type="#_x0000_t136" style="position:absolute;left:0;text-align:left;margin-left:1482.9pt;margin-top:36.1pt;width:5.15pt;height:7.7pt;rotation:53;z-index:15793152;mso-position-horizontal-relative:page" fillcolor="black" stroked="f">
            <o:extrusion v:ext="view" autorotationcenter="t"/>
            <v:textpath style="font-family:&quot;Verdana&quot;;font-size:7pt;v-text-kern:t;mso-text-shadow:auto" string="u"/>
            <w10:wrap anchorx="page"/>
          </v:shape>
        </w:pict>
      </w:r>
      <w:r>
        <w:pict w14:anchorId="22BC251C">
          <v:shape id="_x0000_s3163" type="#_x0000_t136" style="position:absolute;left:0;text-align:left;margin-left:1485.7pt;margin-top:40.4pt;width:4.85pt;height:7.7pt;rotation:61;z-index:15793664;mso-position-horizontal-relative:page" fillcolor="black" stroked="f">
            <o:extrusion v:ext="view" autorotationcenter="t"/>
            <v:textpath style="font-family:&quot;Verdana&quot;;font-size:7pt;v-text-kern:t;mso-text-shadow:auto" string="r"/>
            <w10:wrap anchorx="page"/>
          </v:shape>
        </w:pict>
      </w:r>
      <w:r>
        <w:pict w14:anchorId="26E85F7E">
          <v:shape id="_x0000_s3162" type="#_x0000_t136" style="position:absolute;left:0;text-align:left;margin-left:1478.75pt;margin-top:45.95pt;width:4.75pt;height:6.85pt;rotation:64;z-index:15794176;mso-position-horizontal-relative:page" fillcolor="black" stroked="f">
            <o:extrusion v:ext="view" autorotationcenter="t"/>
            <v:textpath style="font-family:&quot;Verdana&quot;;font-size:6pt;v-text-kern:t;mso-text-shadow:auto" string="o"/>
            <w10:wrap anchorx="page"/>
          </v:shape>
        </w:pict>
      </w:r>
      <w:r>
        <w:pict w14:anchorId="3BA420B7">
          <v:shape id="_x0000_s3161" type="#_x0000_t136" style="position:absolute;left:0;text-align:left;margin-left:1487.9pt;margin-top:45.1pt;width:4.55pt;height:7.7pt;rotation:70;z-index:15794688;mso-position-horizontal-relative:page" fillcolor="black" stroked="f">
            <o:extrusion v:ext="view" autorotationcenter="t"/>
            <v:textpath style="font-family:&quot;Verdana&quot;;font-size:7pt;v-text-kern:t;mso-text-shadow:auto" string="v"/>
            <w10:wrap anchorx="page"/>
          </v:shape>
        </w:pict>
      </w:r>
      <w:r>
        <w:pict w14:anchorId="2287F24F">
          <v:shape id="_x0000_s3160" type="#_x0000_t136" style="position:absolute;left:0;text-align:left;margin-left:1481.2pt;margin-top:49.8pt;width:2.6pt;height:6.85pt;rotation:72;z-index:15795200;mso-position-horizontal-relative:page" fillcolor="black" stroked="f">
            <o:extrusion v:ext="view" autorotationcenter="t"/>
            <v:textpath style="font-family:&quot;Verdana&quot;;font-size:6pt;v-text-kern:t;mso-text-shadow:auto" string="."/>
            <w10:wrap anchorx="page"/>
          </v:shape>
        </w:pict>
      </w:r>
      <w:r>
        <w:pict w14:anchorId="546794C5">
          <v:shape id="_x0000_s3159" type="#_x0000_t136" style="position:absolute;left:0;text-align:left;margin-left:1489.25pt;margin-top:50.65pt;width:4.55pt;height:7.7pt;rotation:79;z-index:15795712;mso-position-horizontal-relative:page" fillcolor="black" stroked="f">
            <o:extrusion v:ext="view" autorotationcenter="t"/>
            <v:textpath style="font-family:&quot;Verdana&quot;;font-size:7pt;v-text-kern:t;mso-text-shadow:auto" string="e"/>
            <w10:wrap anchorx="page"/>
          </v:shape>
        </w:pict>
      </w:r>
      <w:r>
        <w:pict w14:anchorId="24C31BC4">
          <v:shape id="_x0000_s3158" type="#_x0000_t136" style="position:absolute;left:0;text-align:left;margin-left:1489.85pt;margin-top:55.5pt;width:4.35pt;height:7.7pt;rotation:88;z-index:15796224;mso-position-horizontal-relative:page" fillcolor="black" stroked="f">
            <o:extrusion v:ext="view" autorotationcenter="t"/>
            <v:textpath style="font-family:&quot;Verdana&quot;;font-size:7pt;v-text-kern:t;mso-text-shadow:auto" string="y"/>
            <w10:wrap anchorx="page"/>
          </v:shape>
        </w:pict>
      </w:r>
      <w:r>
        <w:pict w14:anchorId="6C0CEBA4">
          <v:shape id="_x0000_s3157" type="#_x0000_t136" style="position:absolute;left:0;text-align:left;margin-left:1419.6pt;margin-top:54.65pt;width:5.4pt;height:7.7pt;rotation:273;z-index:15799296;mso-position-horizontal-relative:page" fillcolor="black" stroked="f">
            <o:extrusion v:ext="view" autorotationcenter="t"/>
            <v:textpath style="font-family:&quot;Verdana&quot;;font-size:7pt;v-text-kern:t;mso-text-shadow:auto" string="o"/>
            <w10:wrap anchorx="page"/>
          </v:shape>
        </w:pict>
      </w:r>
      <w:r>
        <w:pict w14:anchorId="46B8F0AF">
          <v:shape id="_x0000_s3156" type="#_x0000_t136" style="position:absolute;left:0;text-align:left;margin-left:1420.8pt;margin-top:49.65pt;width:4.3pt;height:7.7pt;rotation:281;z-index:15799808;mso-position-horizontal-relative:page" fillcolor="black" stroked="f">
            <o:extrusion v:ext="view" autorotationcenter="t"/>
            <v:textpath style="font-family:&quot;Verdana&quot;;font-size:7pt;v-text-kern:t;mso-text-shadow:auto" string="f"/>
            <w10:wrap anchorx="page"/>
          </v:shape>
        </w:pict>
      </w:r>
      <w:r>
        <w:pict w14:anchorId="3FF63806">
          <v:shape id="_x0000_s3155" type="#_x0000_t136" style="position:absolute;left:0;text-align:left;margin-left:1421.95pt;margin-top:44.85pt;width:4.6pt;height:7.7pt;rotation:289;z-index:15800320;mso-position-horizontal-relative:page" fillcolor="black" stroked="f">
            <o:extrusion v:ext="view" autorotationcenter="t"/>
            <v:textpath style="font-family:&quot;Verdana&quot;;font-size:7pt;v-text-kern:t;mso-text-shadow:auto" string="e"/>
            <w10:wrap anchorx="page"/>
          </v:shape>
        </w:pict>
      </w:r>
      <w:r>
        <w:pict w14:anchorId="63D01ED6">
          <v:shape id="_x0000_s3154" type="#_x0000_t136" style="position:absolute;left:0;text-align:left;margin-left:1430.2pt;margin-top:46.75pt;width:5.25pt;height:6.85pt;rotation:292;z-index:15800832;mso-position-horizontal-relative:page" fillcolor="black" stroked="f">
            <o:extrusion v:ext="view" autorotationcenter="t"/>
            <v:textpath style="font-family:&quot;Verdana&quot;;font-size:6pt;v-text-kern:t;mso-text-shadow:auto" string="C"/>
            <w10:wrap anchorx="page"/>
          </v:shape>
        </w:pict>
      </w:r>
      <w:r>
        <w:pict w14:anchorId="423BDDB8">
          <v:shape id="_x0000_s3153" type="#_x0000_t136" style="position:absolute;left:0;text-align:left;margin-left:1423.8pt;margin-top:40.15pt;width:5pt;height:7.7pt;rotation:298;z-index:15801344;mso-position-horizontal-relative:page" fillcolor="black" stroked="f">
            <o:extrusion v:ext="view" autorotationcenter="t"/>
            <v:textpath style="font-family:&quot;Verdana&quot;;font-size:7pt;v-text-kern:t;mso-text-shadow:auto" string="s"/>
            <w10:wrap anchorx="page"/>
          </v:shape>
        </w:pict>
      </w:r>
      <w:r>
        <w:pict w14:anchorId="0DB5BDDA">
          <v:shape id="_x0000_s3152" type="#_x0000_t136" style="position:absolute;left:0;text-align:left;margin-left:1432.8pt;margin-top:42.2pt;width:4.95pt;height:6.85pt;rotation:303;z-index:15801856;mso-position-horizontal-relative:page" fillcolor="black" stroked="f">
            <o:extrusion v:ext="view" autorotationcenter="t"/>
            <v:textpath style="font-family:&quot;Verdana&quot;;font-size:6pt;v-text-kern:t;mso-text-shadow:auto" string="E"/>
            <w10:wrap anchorx="page"/>
          </v:shape>
        </w:pict>
      </w:r>
      <w:r>
        <w:pict w14:anchorId="10411E27">
          <v:shape id="_x0000_s3151" type="#_x0000_t136" style="position:absolute;left:0;text-align:left;margin-left:1426.6pt;margin-top:35.75pt;width:5.05pt;height:7.7pt;rotation:306;z-index:15802368;mso-position-horizontal-relative:page" fillcolor="black" stroked="f">
            <o:extrusion v:ext="view" autorotationcenter="t"/>
            <v:textpath style="font-family:&quot;Verdana&quot;;font-size:7pt;v-text-kern:t;mso-text-shadow:auto" string="s"/>
            <w10:wrap anchorx="page"/>
          </v:shape>
        </w:pict>
      </w:r>
      <w:r>
        <w:pict w14:anchorId="2D2E7C5C">
          <v:shape id="_x0000_s3150" type="#_x0000_t136" style="position:absolute;left:0;text-align:left;margin-left:1430.35pt;margin-top:32.9pt;width:2.25pt;height:7.7pt;rotation:313;z-index:15802880;mso-position-horizontal-relative:page" fillcolor="black" stroked="f">
            <o:extrusion v:ext="view" autorotationcenter="t"/>
            <v:textpath style="font-family:&quot;Verdana&quot;;font-size:7pt;v-text-kern:t;mso-text-shadow:auto" string="i"/>
            <w10:wrap anchorx="page"/>
          </v:shape>
        </w:pict>
      </w:r>
      <w:r>
        <w:pict w14:anchorId="6B65A61E">
          <v:shape id="_x0000_s3149" type="#_x0000_t136" style="position:absolute;left:0;text-align:left;margin-left:1436.05pt;margin-top:38.15pt;width:5.25pt;height:6.85pt;rotation:314;z-index:15803392;mso-position-horizontal-relative:page" fillcolor="black" stroked="f">
            <o:extrusion v:ext="view" autorotationcenter="t"/>
            <v:textpath style="font-family:&quot;Verdana&quot;;font-size:6pt;v-text-kern:t;mso-text-shadow:auto" string="R"/>
            <w10:wrap anchorx="page"/>
          </v:shape>
        </w:pict>
      </w:r>
      <w:r>
        <w:pict w14:anchorId="35A2BECA">
          <v:shape id="_x0000_s3148" type="#_x0000_t136" style="position:absolute;left:0;text-align:left;margin-left:1431.45pt;margin-top:30.3pt;width:5.35pt;height:7.7pt;rotation:318;z-index:15804416;mso-position-horizontal-relative:page" fillcolor="black" stroked="f">
            <o:extrusion v:ext="view" autorotationcenter="t"/>
            <v:textpath style="font-family:&quot;Verdana&quot;;font-size:7pt;v-text-kern:t;mso-text-shadow:auto" string="o"/>
            <w10:wrap anchorx="page"/>
          </v:shape>
        </w:pict>
      </w:r>
      <w:r>
        <w:pict w14:anchorId="3F7E28D2">
          <v:shape id="_x0000_s3147" type="#_x0000_t136" style="position:absolute;left:0;text-align:left;margin-left:1440.5pt;margin-top:34.95pt;width:4.05pt;height:6.85pt;rotation:326;z-index:15805440;mso-position-horizontal-relative:page" fillcolor="black" stroked="f">
            <o:extrusion v:ext="view" autorotationcenter="t"/>
            <v:textpath style="font-family:&quot;Verdana&quot;;font-size:6pt;v-text-kern:t;mso-text-shadow:auto" string="T"/>
            <w10:wrap anchorx="page"/>
          </v:shape>
        </w:pict>
      </w:r>
      <w:r>
        <w:pict w14:anchorId="65F0C72B">
          <v:shape id="_x0000_s3146" type="#_x0000_t136" style="position:absolute;left:0;text-align:left;margin-left:1435.95pt;margin-top:26.95pt;width:5.3pt;height:7.7pt;rotation:327;z-index:15805952;mso-position-horizontal-relative:page" fillcolor="black" stroked="f">
            <o:extrusion v:ext="view" autorotationcenter="t"/>
            <v:textpath style="font-family:&quot;Verdana&quot;;font-size:7pt;v-text-kern:t;mso-text-shadow:auto" string="n"/>
            <w10:wrap anchorx="page"/>
          </v:shape>
        </w:pict>
      </w:r>
      <w:r>
        <w:pict w14:anchorId="6115B661">
          <v:shape id="_x0000_s3145" type="#_x0000_t136" style="position:absolute;left:0;text-align:left;margin-left:1445.3pt;margin-top:32.8pt;width:2.5pt;height:6.85pt;rotation:334;z-index:15806976;mso-position-horizontal-relative:page" fillcolor="black" stroked="f">
            <o:extrusion v:ext="view" autorotationcenter="t"/>
            <v:textpath style="font-family:&quot;Verdana&quot;;font-size:6pt;v-text-kern:t;mso-text-shadow:auto" string="I"/>
            <w10:wrap anchorx="page"/>
          </v:shape>
        </w:pict>
      </w:r>
      <w:r>
        <w:pict w14:anchorId="19028773">
          <v:shape id="_x0000_s3144" type="#_x0000_t136" style="position:absolute;left:0;text-align:left;margin-left:1440.7pt;margin-top:24.55pt;width:4.9pt;height:7.7pt;rotation:336;z-index:15807488;mso-position-horizontal-relative:page" fillcolor="black" stroked="f">
            <o:extrusion v:ext="view" autorotationcenter="t"/>
            <v:textpath style="font-family:&quot;Verdana&quot;;font-size:7pt;v-text-kern:t;mso-text-shadow:auto" string="a"/>
            <w10:wrap anchorx="page"/>
          </v:shape>
        </w:pict>
      </w:r>
      <w:r>
        <w:pict w14:anchorId="111302F3">
          <v:shape id="_x0000_s3143" type="#_x0000_t136" style="position:absolute;left:0;text-align:left;margin-left:1447.25pt;margin-top:31.75pt;width:4.45pt;height:6.85pt;rotation:342;z-index:15808000;mso-position-horizontal-relative:page" fillcolor="black" stroked="f">
            <o:extrusion v:ext="view" autorotationcenter="t"/>
            <v:textpath style="font-family:&quot;Verdana&quot;;font-size:6pt;v-text-kern:t;mso-text-shadow:auto" string="F"/>
            <w10:wrap anchorx="page"/>
          </v:shape>
        </w:pict>
      </w:r>
      <w:r>
        <w:pict w14:anchorId="2164D249">
          <v:shape id="_x0000_s3142" type="#_x0000_t136" style="position:absolute;left:0;text-align:left;margin-left:1446.4pt;margin-top:22.7pt;width:4.2pt;height:7.7pt;rotation:345;z-index:15809024;mso-position-horizontal-relative:page" fillcolor="black" stroked="f">
            <o:extrusion v:ext="view" autorotationcenter="t"/>
            <v:textpath style="font-family:&quot;Verdana&quot;;font-size:7pt;v-text-kern:t;mso-text-shadow:auto" string="l"/>
            <w10:wrap anchorx="page"/>
          </v:shape>
        </w:pict>
      </w:r>
      <w:r>
        <w:pict w14:anchorId="33E4023A">
          <v:shape id="_x0000_s3141" type="#_x0000_t136" style="position:absolute;left:0;text-align:left;margin-left:1452.1pt;margin-top:30.8pt;width:2.5pt;height:6.85pt;rotation:350;z-index:15809536;mso-position-horizontal-relative:page" fillcolor="black" stroked="f">
            <o:extrusion v:ext="view" autorotationcenter="t"/>
            <v:textpath style="font-family:&quot;Verdana&quot;;font-size:6pt;v-text-kern:t;mso-text-shadow:auto" string="I"/>
            <w10:wrap anchorx="page"/>
          </v:shape>
        </w:pict>
      </w:r>
      <w:r>
        <w:pict w14:anchorId="4D363E64">
          <v:shape id="_x0000_s3140" type="#_x0000_t136" style="position:absolute;left:0;text-align:left;margin-left:1454.25pt;margin-top:30.6pt;width:5.2pt;height:6.85pt;rotation:358;z-index:15810560;mso-position-horizontal-relative:page" fillcolor="black" stroked="f">
            <o:extrusion v:ext="view" autorotationcenter="t"/>
            <v:textpath style="font-family:&quot;Verdana&quot;;font-size:6pt;v-text-kern:t;mso-text-shadow:auto" string="C"/>
            <w10:wrap anchorx="page"/>
          </v:shape>
        </w:pict>
      </w:r>
      <w:r>
        <w:rPr>
          <w:rFonts w:ascii="Verdana"/>
          <w:w w:val="120"/>
          <w:sz w:val="13"/>
        </w:rPr>
        <w:t>That the same</w:t>
      </w:r>
      <w:r>
        <w:rPr>
          <w:rFonts w:ascii="Verdana"/>
          <w:spacing w:val="-1"/>
          <w:w w:val="120"/>
          <w:sz w:val="13"/>
        </w:rPr>
        <w:t xml:space="preserve"> </w:t>
      </w:r>
      <w:r>
        <w:rPr>
          <w:rFonts w:ascii="Verdana"/>
          <w:w w:val="120"/>
          <w:sz w:val="13"/>
        </w:rPr>
        <w:t>has been correctly surveyed</w:t>
      </w:r>
      <w:r>
        <w:rPr>
          <w:rFonts w:ascii="Verdana"/>
          <w:spacing w:val="-1"/>
          <w:w w:val="120"/>
          <w:sz w:val="13"/>
        </w:rPr>
        <w:t xml:space="preserve"> </w:t>
      </w:r>
      <w:r>
        <w:rPr>
          <w:rFonts w:ascii="Verdana"/>
          <w:w w:val="120"/>
          <w:sz w:val="13"/>
        </w:rPr>
        <w:t>and points established on the</w:t>
      </w:r>
      <w:r>
        <w:rPr>
          <w:rFonts w:ascii="Verdana"/>
          <w:spacing w:val="-1"/>
          <w:w w:val="120"/>
          <w:sz w:val="13"/>
        </w:rPr>
        <w:t xml:space="preserve"> </w:t>
      </w:r>
      <w:r>
        <w:rPr>
          <w:rFonts w:ascii="Verdana"/>
          <w:w w:val="120"/>
          <w:sz w:val="13"/>
        </w:rPr>
        <w:t>ground in accordance with the hereon legal description.</w:t>
      </w:r>
    </w:p>
    <w:p w14:paraId="6B8E1066" w14:textId="77777777" w:rsidR="00E50DD6" w:rsidRDefault="00E50DD6">
      <w:pPr>
        <w:pStyle w:val="BodyText"/>
        <w:rPr>
          <w:rFonts w:ascii="Verdana"/>
          <w:sz w:val="14"/>
        </w:rPr>
      </w:pPr>
    </w:p>
    <w:p w14:paraId="44181B81" w14:textId="77777777" w:rsidR="00E50DD6" w:rsidRDefault="00E50DD6">
      <w:pPr>
        <w:pStyle w:val="BodyText"/>
        <w:rPr>
          <w:rFonts w:ascii="Verdana"/>
          <w:sz w:val="14"/>
        </w:rPr>
      </w:pPr>
    </w:p>
    <w:p w14:paraId="6BE406D7" w14:textId="77777777" w:rsidR="00E50DD6" w:rsidRDefault="00E50DD6">
      <w:pPr>
        <w:pStyle w:val="BodyText"/>
        <w:rPr>
          <w:rFonts w:ascii="Verdana"/>
          <w:sz w:val="14"/>
        </w:rPr>
      </w:pPr>
    </w:p>
    <w:p w14:paraId="25E76449" w14:textId="77777777" w:rsidR="00E50DD6" w:rsidRDefault="00E50DD6">
      <w:pPr>
        <w:pStyle w:val="BodyText"/>
        <w:rPr>
          <w:rFonts w:ascii="Verdana"/>
          <w:sz w:val="14"/>
        </w:rPr>
      </w:pPr>
    </w:p>
    <w:p w14:paraId="38FF19DD" w14:textId="77777777" w:rsidR="00E50DD6" w:rsidRDefault="00E50DD6">
      <w:pPr>
        <w:pStyle w:val="BodyText"/>
        <w:rPr>
          <w:rFonts w:ascii="Verdana"/>
          <w:sz w:val="14"/>
        </w:rPr>
      </w:pPr>
    </w:p>
    <w:p w14:paraId="2D9008DB" w14:textId="77777777" w:rsidR="00E50DD6" w:rsidRDefault="00E50DD6">
      <w:pPr>
        <w:pStyle w:val="BodyText"/>
        <w:rPr>
          <w:rFonts w:ascii="Verdana"/>
          <w:sz w:val="14"/>
        </w:rPr>
      </w:pPr>
    </w:p>
    <w:p w14:paraId="09B07DAC" w14:textId="77777777" w:rsidR="00E50DD6" w:rsidRDefault="00E50DD6">
      <w:pPr>
        <w:pStyle w:val="BodyText"/>
        <w:rPr>
          <w:rFonts w:ascii="Verdana"/>
          <w:sz w:val="14"/>
        </w:rPr>
      </w:pPr>
    </w:p>
    <w:p w14:paraId="52D1E73B" w14:textId="77777777" w:rsidR="00E50DD6" w:rsidRDefault="00E50DD6">
      <w:pPr>
        <w:pStyle w:val="BodyText"/>
        <w:rPr>
          <w:rFonts w:ascii="Verdana"/>
          <w:sz w:val="14"/>
        </w:rPr>
      </w:pPr>
    </w:p>
    <w:p w14:paraId="59A0A1AB" w14:textId="77777777" w:rsidR="00E50DD6" w:rsidRDefault="00E50DD6">
      <w:pPr>
        <w:pStyle w:val="BodyText"/>
        <w:rPr>
          <w:rFonts w:ascii="Verdana"/>
          <w:sz w:val="14"/>
        </w:rPr>
      </w:pPr>
    </w:p>
    <w:p w14:paraId="0266F1CB" w14:textId="77777777" w:rsidR="00E50DD6" w:rsidRDefault="00E50DD6">
      <w:pPr>
        <w:pStyle w:val="BodyText"/>
        <w:rPr>
          <w:rFonts w:ascii="Verdana"/>
          <w:sz w:val="14"/>
        </w:rPr>
      </w:pPr>
    </w:p>
    <w:p w14:paraId="4256B5F6" w14:textId="77777777" w:rsidR="00E50DD6" w:rsidRDefault="00E50DD6">
      <w:pPr>
        <w:pStyle w:val="BodyText"/>
        <w:spacing w:before="5"/>
        <w:rPr>
          <w:rFonts w:ascii="Verdana"/>
          <w:sz w:val="10"/>
        </w:rPr>
      </w:pPr>
    </w:p>
    <w:p w14:paraId="138F8792" w14:textId="77777777" w:rsidR="00E50DD6" w:rsidRDefault="00000000">
      <w:pPr>
        <w:tabs>
          <w:tab w:val="left" w:pos="4778"/>
        </w:tabs>
        <w:spacing w:before="1" w:line="87" w:lineRule="exact"/>
        <w:ind w:left="801"/>
        <w:rPr>
          <w:rFonts w:ascii="Verdana"/>
          <w:sz w:val="13"/>
        </w:rPr>
      </w:pPr>
      <w:r>
        <w:pict w14:anchorId="35045B92">
          <v:shape id="_x0000_s3139" type="#_x0000_t136" style="position:absolute;left:0;text-align:left;margin-left:1448.5pt;margin-top:-12.35pt;width:5.5pt;height:7.7pt;rotation:11;z-index:15787520;mso-position-horizontal-relative:page" fillcolor="black" stroked="f">
            <o:extrusion v:ext="view" autorotationcenter="t"/>
            <v:textpath style="font-family:&quot;Verdana&quot;;font-size:7pt;v-text-kern:t;mso-text-shadow:auto" string="E"/>
            <w10:wrap anchorx="page"/>
          </v:shape>
        </w:pict>
      </w:r>
      <w:r>
        <w:pict w14:anchorId="0339B055">
          <v:shape id="_x0000_s3138" type="#_x0000_t136" style="position:absolute;left:0;text-align:left;margin-left:1443.4pt;margin-top:-13.8pt;width:4.6pt;height:7.7pt;rotation:19;z-index:15788544;mso-position-horizontal-relative:page" fillcolor="black" stroked="f">
            <o:extrusion v:ext="view" autorotationcenter="t"/>
            <v:textpath style="font-family:&quot;Verdana&quot;;font-size:7pt;v-text-kern:t;mso-text-shadow:auto" string="T"/>
            <w10:wrap anchorx="page"/>
          </v:shape>
        </w:pict>
      </w:r>
      <w:r>
        <w:pict w14:anchorId="572E5A82">
          <v:shape id="_x0000_s3137" type="#_x0000_t136" style="position:absolute;left:0;text-align:left;margin-left:1437.8pt;margin-top:-16.05pt;width:5.65pt;height:7.7pt;rotation:28;z-index:15790080;mso-position-horizontal-relative:page" fillcolor="black" stroked="f">
            <o:extrusion v:ext="view" autorotationcenter="t"/>
            <v:textpath style="font-family:&quot;Verdana&quot;;font-size:7pt;v-text-kern:t;mso-text-shadow:auto" string="A"/>
            <w10:wrap anchorx="page"/>
          </v:shape>
        </w:pict>
      </w:r>
      <w:r>
        <w:pict w14:anchorId="28531ED2">
          <v:shape id="_x0000_s3136" type="#_x0000_t136" style="position:absolute;left:0;text-align:left;margin-left:1433.55pt;margin-top:-19.15pt;width:4.55pt;height:7.7pt;rotation:38;z-index:15791104;mso-position-horizontal-relative:page" fillcolor="black" stroked="f">
            <o:extrusion v:ext="view" autorotationcenter="t"/>
            <v:textpath style="font-family:&quot;Verdana&quot;;font-size:7pt;v-text-kern:t;mso-text-shadow:auto" string="T"/>
            <w10:wrap anchorx="page"/>
          </v:shape>
        </w:pict>
      </w:r>
      <w:r>
        <w:pict w14:anchorId="17D236DB">
          <v:shape id="_x0000_s3135" type="#_x0000_t136" style="position:absolute;left:0;text-align:left;margin-left:1429.4pt;margin-top:-22.05pt;width:6.15pt;height:7.7pt;rotation:46;z-index:15792128;mso-position-horizontal-relative:page" fillcolor="black" stroked="f">
            <o:extrusion v:ext="view" autorotationcenter="t"/>
            <v:textpath style="font-family:&quot;Verdana&quot;;font-size:7pt;v-text-kern:t;mso-text-shadow:auto" string="S"/>
            <w10:wrap anchorx="page"/>
          </v:shape>
        </w:pict>
      </w:r>
      <w:r>
        <w:pict w14:anchorId="768F3DDB">
          <v:shape id="_x0000_s3134" type="#_x0000_t136" style="position:absolute;left:0;text-align:left;margin-left:1489pt;margin-top:-41.45pt;width:5.35pt;height:7.7pt;rotation:97;z-index:15796736;mso-position-horizontal-relative:page" fillcolor="black" stroked="f">
            <o:extrusion v:ext="view" autorotationcenter="t"/>
            <v:textpath style="font-family:&quot;Verdana&quot;;font-size:7pt;v-text-kern:t;mso-text-shadow:auto" string="o"/>
            <w10:wrap anchorx="page"/>
          </v:shape>
        </w:pict>
      </w:r>
      <w:r>
        <w:pict w14:anchorId="7044F3A4">
          <v:shape id="_x0000_s3133" type="#_x0000_t136" style="position:absolute;left:0;text-align:left;margin-left:1488.1pt;margin-top:-36.25pt;width:4.8pt;height:7.7pt;rotation:106;z-index:15797248;mso-position-horizontal-relative:page" fillcolor="black" stroked="f">
            <o:extrusion v:ext="view" autorotationcenter="t"/>
            <v:textpath style="font-family:&quot;Verdana&quot;;font-size:7pt;v-text-kern:t;mso-text-shadow:auto" string="r"/>
            <w10:wrap anchorx="page"/>
          </v:shape>
        </w:pict>
      </w:r>
      <w:r>
        <w:pict w14:anchorId="2043C8CD">
          <v:shape id="_x0000_s3132" type="#_x0000_t136" style="position:absolute;left:0;text-align:left;margin-left:1420.5pt;margin-top:-37.8pt;width:5.8pt;height:7.7pt;rotation:255;z-index:15797760;mso-position-horizontal-relative:page" fillcolor="black" stroked="f">
            <o:extrusion v:ext="view" autorotationcenter="t"/>
            <v:textpath style="font-family:&quot;Verdana&quot;;font-size:7pt;v-text-kern:t;mso-text-shadow:auto" string="P"/>
            <w10:wrap anchorx="page"/>
          </v:shape>
        </w:pict>
      </w:r>
      <w:r>
        <w:pict w14:anchorId="637B1B70">
          <v:shape id="_x0000_s3131" type="#_x0000_t136" style="position:absolute;left:0;text-align:left;margin-left:1420.05pt;margin-top:-42.85pt;width:4.75pt;height:7.7pt;rotation:263;z-index:15798272;mso-position-horizontal-relative:page" fillcolor="black" stroked="f">
            <o:extrusion v:ext="view" autorotationcenter="t"/>
            <v:textpath style="font-family:&quot;Verdana&quot;;font-size:7pt;v-text-kern:t;mso-text-shadow:auto" string="r"/>
            <w10:wrap anchorx="page"/>
          </v:shape>
        </w:pict>
      </w:r>
      <w:r>
        <w:pict w14:anchorId="04D89605">
          <v:shape id="_x0000_s3130" type="#_x0000_t136" style="position:absolute;left:0;text-align:left;margin-left:1479.45pt;margin-top:-23.1pt;width:6.65pt;height:7.7pt;rotation:315;z-index:15803904;mso-position-horizontal-relative:page" fillcolor="black" stroked="f">
            <o:extrusion v:ext="view" autorotationcenter="t"/>
            <v:textpath style="font-family:&quot;Verdana&quot;;font-size:7pt;v-text-kern:t;mso-text-shadow:auto" string="H"/>
            <w10:wrap anchorx="page"/>
          </v:shape>
        </w:pict>
      </w:r>
      <w:r>
        <w:pict w14:anchorId="03FFFABD">
          <v:shape id="_x0000_s3129" type="#_x0000_t136" style="position:absolute;left:0;text-align:left;margin-left:1475.15pt;margin-top:-18.8pt;width:5.65pt;height:7.7pt;rotation:324;z-index:15804928;mso-position-horizontal-relative:page" fillcolor="black" stroked="f">
            <o:extrusion v:ext="view" autorotationcenter="t"/>
            <v:textpath style="font-family:&quot;Verdana&quot;;font-size:7pt;v-text-kern:t;mso-text-shadow:auto" string="A"/>
            <w10:wrap anchorx="page"/>
          </v:shape>
        </w:pict>
      </w:r>
      <w:r>
        <w:pict w14:anchorId="0E42CBA0">
          <v:shape id="_x0000_s3128" type="#_x0000_t136" style="position:absolute;left:0;text-align:left;margin-left:1470.7pt;margin-top:-15.7pt;width:4.55pt;height:7.7pt;rotation:333;z-index:15806464;mso-position-horizontal-relative:page" fillcolor="black" stroked="f">
            <o:extrusion v:ext="view" autorotationcenter="t"/>
            <v:textpath style="font-family:&quot;Verdana&quot;;font-size:7pt;v-text-kern:t;mso-text-shadow:auto" string="T"/>
            <w10:wrap anchorx="page"/>
          </v:shape>
        </w:pict>
      </w:r>
      <w:r>
        <w:pict w14:anchorId="338A7DFC">
          <v:shape id="_x0000_s3127" type="#_x0000_t136" style="position:absolute;left:0;text-align:left;margin-left:1465.9pt;margin-top:-13.9pt;width:6.4pt;height:7.7pt;rotation:343;z-index:15808512;mso-position-horizontal-relative:page" fillcolor="black" stroked="f">
            <o:extrusion v:ext="view" autorotationcenter="t"/>
            <v:textpath style="font-family:&quot;Verdana&quot;;font-size:7pt;v-text-kern:t;mso-text-shadow:auto" string="U"/>
            <w10:wrap anchorx="page"/>
          </v:shape>
        </w:pict>
      </w:r>
      <w:r>
        <w:pict w14:anchorId="6310039D">
          <v:shape id="_x0000_s3126" type="#_x0000_t136" style="position:absolute;left:0;text-align:left;margin-left:1460.1pt;margin-top:-12.3pt;width:5pt;height:7.7pt;rotation:352;z-index:15810048;mso-position-horizontal-relative:page" fillcolor="black" stroked="f">
            <o:extrusion v:ext="view" autorotationcenter="t"/>
            <v:textpath style="font-family:&quot;Verdana&quot;;font-size:7pt;v-text-kern:t;mso-text-shadow:auto" string="F"/>
            <w10:wrap anchorx="page"/>
          </v:shape>
        </w:pict>
      </w:r>
      <w:r>
        <w:rPr>
          <w:rFonts w:ascii="Verdana"/>
          <w:spacing w:val="-2"/>
          <w:w w:val="120"/>
          <w:sz w:val="13"/>
        </w:rPr>
        <w:t>Brandon</w:t>
      </w:r>
      <w:r>
        <w:rPr>
          <w:rFonts w:ascii="Verdana"/>
          <w:spacing w:val="-7"/>
          <w:w w:val="120"/>
          <w:sz w:val="13"/>
        </w:rPr>
        <w:t xml:space="preserve"> </w:t>
      </w:r>
      <w:r>
        <w:rPr>
          <w:rFonts w:ascii="Verdana"/>
          <w:spacing w:val="-2"/>
          <w:w w:val="120"/>
          <w:sz w:val="13"/>
        </w:rPr>
        <w:t>E.</w:t>
      </w:r>
      <w:r>
        <w:rPr>
          <w:rFonts w:ascii="Verdana"/>
          <w:spacing w:val="-7"/>
          <w:w w:val="120"/>
          <w:sz w:val="13"/>
        </w:rPr>
        <w:t xml:space="preserve"> </w:t>
      </w:r>
      <w:r>
        <w:rPr>
          <w:rFonts w:ascii="Verdana"/>
          <w:spacing w:val="-2"/>
          <w:w w:val="120"/>
          <w:sz w:val="13"/>
        </w:rPr>
        <w:t>Anderson</w:t>
      </w:r>
      <w:r>
        <w:rPr>
          <w:rFonts w:ascii="Verdana"/>
          <w:sz w:val="13"/>
        </w:rPr>
        <w:tab/>
      </w:r>
      <w:r>
        <w:rPr>
          <w:rFonts w:ascii="Verdana"/>
          <w:w w:val="120"/>
          <w:position w:val="1"/>
          <w:sz w:val="13"/>
        </w:rPr>
        <w:t>Certificate</w:t>
      </w:r>
      <w:r>
        <w:rPr>
          <w:rFonts w:ascii="Verdana"/>
          <w:spacing w:val="-10"/>
          <w:w w:val="120"/>
          <w:position w:val="1"/>
          <w:sz w:val="13"/>
        </w:rPr>
        <w:t xml:space="preserve"> </w:t>
      </w:r>
      <w:r>
        <w:rPr>
          <w:rFonts w:ascii="Verdana"/>
          <w:w w:val="120"/>
          <w:position w:val="1"/>
          <w:sz w:val="13"/>
        </w:rPr>
        <w:t>No.</w:t>
      </w:r>
      <w:r>
        <w:rPr>
          <w:rFonts w:ascii="Verdana"/>
          <w:spacing w:val="-9"/>
          <w:w w:val="120"/>
          <w:position w:val="1"/>
          <w:sz w:val="13"/>
        </w:rPr>
        <w:t xml:space="preserve"> </w:t>
      </w:r>
      <w:r>
        <w:rPr>
          <w:rFonts w:ascii="Verdana"/>
          <w:spacing w:val="-2"/>
          <w:w w:val="120"/>
          <w:position w:val="1"/>
          <w:sz w:val="13"/>
        </w:rPr>
        <w:t>4938716</w:t>
      </w:r>
    </w:p>
    <w:p w14:paraId="0450B76C" w14:textId="77777777" w:rsidR="00E50DD6" w:rsidRDefault="00E50DD6">
      <w:pPr>
        <w:spacing w:line="87" w:lineRule="exact"/>
        <w:rPr>
          <w:rFonts w:ascii="Verdana"/>
          <w:sz w:val="13"/>
        </w:rPr>
        <w:sectPr w:rsidR="00E50DD6">
          <w:footerReference w:type="default" r:id="rId40"/>
          <w:pgSz w:w="31660" w:h="21110" w:orient="landscape"/>
          <w:pgMar w:top="820" w:right="560" w:bottom="280" w:left="1260" w:header="0" w:footer="0" w:gutter="0"/>
          <w:cols w:num="3" w:space="720" w:equalWidth="0">
            <w:col w:w="14640" w:space="40"/>
            <w:col w:w="7421" w:space="39"/>
            <w:col w:w="7700"/>
          </w:cols>
        </w:sectPr>
      </w:pPr>
    </w:p>
    <w:p w14:paraId="2799535F" w14:textId="77777777" w:rsidR="00E50DD6" w:rsidRDefault="00000000">
      <w:pPr>
        <w:tabs>
          <w:tab w:val="left" w:pos="15459"/>
          <w:tab w:val="left" w:pos="17926"/>
        </w:tabs>
        <w:spacing w:line="108" w:lineRule="exact"/>
        <w:ind w:left="8185"/>
        <w:rPr>
          <w:sz w:val="13"/>
        </w:rPr>
      </w:pPr>
      <w:r>
        <w:rPr>
          <w:rFonts w:ascii="Verdana"/>
          <w:w w:val="120"/>
          <w:sz w:val="13"/>
        </w:rPr>
        <w:t>installation,</w:t>
      </w:r>
      <w:r>
        <w:rPr>
          <w:rFonts w:ascii="Verdana"/>
          <w:spacing w:val="-8"/>
          <w:w w:val="120"/>
          <w:sz w:val="13"/>
        </w:rPr>
        <w:t xml:space="preserve"> </w:t>
      </w:r>
      <w:r>
        <w:rPr>
          <w:rFonts w:ascii="Verdana"/>
          <w:w w:val="120"/>
          <w:sz w:val="13"/>
        </w:rPr>
        <w:t>access,</w:t>
      </w:r>
      <w:r>
        <w:rPr>
          <w:rFonts w:ascii="Verdana"/>
          <w:spacing w:val="37"/>
          <w:w w:val="120"/>
          <w:sz w:val="13"/>
        </w:rPr>
        <w:t xml:space="preserve">  </w:t>
      </w:r>
      <w:r>
        <w:rPr>
          <w:rFonts w:ascii="Verdana"/>
          <w:w w:val="120"/>
          <w:sz w:val="13"/>
        </w:rPr>
        <w:t>maintenance,</w:t>
      </w:r>
      <w:r>
        <w:rPr>
          <w:rFonts w:ascii="Verdana"/>
          <w:spacing w:val="26"/>
          <w:w w:val="120"/>
          <w:sz w:val="13"/>
        </w:rPr>
        <w:t xml:space="preserve"> </w:t>
      </w:r>
      <w:r>
        <w:rPr>
          <w:rFonts w:ascii="Verdana"/>
          <w:w w:val="120"/>
          <w:sz w:val="13"/>
        </w:rPr>
        <w:t>and</w:t>
      </w:r>
      <w:r>
        <w:rPr>
          <w:rFonts w:ascii="Verdana"/>
          <w:spacing w:val="26"/>
          <w:w w:val="120"/>
          <w:sz w:val="13"/>
        </w:rPr>
        <w:t xml:space="preserve"> </w:t>
      </w:r>
      <w:r>
        <w:rPr>
          <w:rFonts w:ascii="Verdana"/>
          <w:w w:val="120"/>
          <w:sz w:val="13"/>
        </w:rPr>
        <w:t>repair</w:t>
      </w:r>
      <w:r>
        <w:rPr>
          <w:rFonts w:ascii="Verdana"/>
          <w:spacing w:val="26"/>
          <w:w w:val="120"/>
          <w:sz w:val="13"/>
        </w:rPr>
        <w:t xml:space="preserve">  </w:t>
      </w:r>
      <w:r>
        <w:rPr>
          <w:rFonts w:ascii="Verdana"/>
          <w:w w:val="120"/>
          <w:sz w:val="13"/>
        </w:rPr>
        <w:t>of</w:t>
      </w:r>
      <w:r>
        <w:rPr>
          <w:rFonts w:ascii="Verdana"/>
          <w:spacing w:val="23"/>
          <w:w w:val="125"/>
          <w:sz w:val="13"/>
        </w:rPr>
        <w:t xml:space="preserve"> </w:t>
      </w:r>
      <w:r>
        <w:rPr>
          <w:rFonts w:ascii="Verdana"/>
          <w:w w:val="125"/>
          <w:sz w:val="13"/>
        </w:rPr>
        <w:t>all</w:t>
      </w:r>
      <w:r>
        <w:rPr>
          <w:rFonts w:ascii="Verdana"/>
          <w:spacing w:val="24"/>
          <w:w w:val="125"/>
          <w:sz w:val="13"/>
        </w:rPr>
        <w:t xml:space="preserve"> </w:t>
      </w:r>
      <w:r>
        <w:rPr>
          <w:rFonts w:ascii="Verdana"/>
          <w:w w:val="120"/>
          <w:sz w:val="13"/>
        </w:rPr>
        <w:t>utilities</w:t>
      </w:r>
      <w:r>
        <w:rPr>
          <w:rFonts w:ascii="Verdana"/>
          <w:spacing w:val="25"/>
          <w:w w:val="120"/>
          <w:sz w:val="13"/>
        </w:rPr>
        <w:t xml:space="preserve"> </w:t>
      </w:r>
      <w:r>
        <w:rPr>
          <w:rFonts w:ascii="Verdana"/>
          <w:w w:val="120"/>
          <w:sz w:val="13"/>
        </w:rPr>
        <w:t>including</w:t>
      </w:r>
      <w:r>
        <w:rPr>
          <w:rFonts w:ascii="Verdana"/>
          <w:spacing w:val="25"/>
          <w:w w:val="120"/>
          <w:sz w:val="13"/>
        </w:rPr>
        <w:t xml:space="preserve"> </w:t>
      </w:r>
      <w:r>
        <w:rPr>
          <w:rFonts w:ascii="Verdana"/>
          <w:spacing w:val="-2"/>
          <w:w w:val="120"/>
          <w:sz w:val="13"/>
        </w:rPr>
        <w:t>natural</w:t>
      </w:r>
      <w:r>
        <w:rPr>
          <w:rFonts w:ascii="Verdana"/>
          <w:sz w:val="13"/>
        </w:rPr>
        <w:tab/>
      </w:r>
      <w:r>
        <w:rPr>
          <w:sz w:val="13"/>
          <w:u w:val="single"/>
        </w:rPr>
        <w:tab/>
      </w:r>
    </w:p>
    <w:p w14:paraId="402032A3" w14:textId="77777777" w:rsidR="00E50DD6" w:rsidRDefault="00E50DD6">
      <w:pPr>
        <w:spacing w:line="108" w:lineRule="exact"/>
        <w:rPr>
          <w:sz w:val="13"/>
        </w:rPr>
        <w:sectPr w:rsidR="00E50DD6">
          <w:type w:val="continuous"/>
          <w:pgSz w:w="31660" w:h="21110" w:orient="landscape"/>
          <w:pgMar w:top="1360" w:right="560" w:bottom="280" w:left="1260" w:header="0" w:footer="0" w:gutter="0"/>
          <w:cols w:space="720"/>
        </w:sectPr>
      </w:pPr>
    </w:p>
    <w:p w14:paraId="2E4369DD" w14:textId="77777777" w:rsidR="00E50DD6" w:rsidRDefault="00000000">
      <w:pPr>
        <w:tabs>
          <w:tab w:val="left" w:pos="13498"/>
        </w:tabs>
        <w:spacing w:before="13" w:line="177" w:lineRule="auto"/>
        <w:ind w:left="8185" w:firstLine="1"/>
        <w:rPr>
          <w:rFonts w:ascii="Verdana"/>
          <w:sz w:val="13"/>
        </w:rPr>
      </w:pPr>
      <w:r>
        <w:rPr>
          <w:rFonts w:ascii="Verdana"/>
          <w:w w:val="115"/>
          <w:sz w:val="13"/>
        </w:rPr>
        <w:t>gas, cable TV, telephone,</w:t>
      </w:r>
      <w:r>
        <w:rPr>
          <w:rFonts w:ascii="Verdana"/>
          <w:spacing w:val="80"/>
          <w:w w:val="115"/>
          <w:sz w:val="13"/>
        </w:rPr>
        <w:t xml:space="preserve"> </w:t>
      </w:r>
      <w:r>
        <w:rPr>
          <w:rFonts w:ascii="Verdana"/>
          <w:w w:val="115"/>
          <w:sz w:val="13"/>
        </w:rPr>
        <w:t>water</w:t>
      </w:r>
      <w:r>
        <w:rPr>
          <w:rFonts w:ascii="Verdana"/>
          <w:spacing w:val="80"/>
          <w:w w:val="115"/>
          <w:sz w:val="13"/>
        </w:rPr>
        <w:t xml:space="preserve"> </w:t>
      </w:r>
      <w:r>
        <w:rPr>
          <w:rFonts w:ascii="Verdana"/>
          <w:w w:val="115"/>
          <w:sz w:val="13"/>
        </w:rPr>
        <w:t>and</w:t>
      </w:r>
      <w:r>
        <w:rPr>
          <w:rFonts w:ascii="Verdana"/>
          <w:spacing w:val="80"/>
          <w:w w:val="115"/>
          <w:sz w:val="13"/>
        </w:rPr>
        <w:t xml:space="preserve"> </w:t>
      </w:r>
      <w:r>
        <w:rPr>
          <w:rFonts w:ascii="Verdana"/>
          <w:w w:val="115"/>
          <w:sz w:val="13"/>
        </w:rPr>
        <w:t>power,</w:t>
      </w:r>
      <w:r>
        <w:rPr>
          <w:rFonts w:ascii="Verdana"/>
          <w:spacing w:val="80"/>
          <w:w w:val="115"/>
          <w:sz w:val="13"/>
        </w:rPr>
        <w:t xml:space="preserve"> </w:t>
      </w:r>
      <w:r>
        <w:rPr>
          <w:rFonts w:ascii="Verdana"/>
          <w:w w:val="115"/>
          <w:sz w:val="13"/>
        </w:rPr>
        <w:t>and</w:t>
      </w:r>
      <w:r>
        <w:rPr>
          <w:rFonts w:ascii="Verdana"/>
          <w:spacing w:val="80"/>
          <w:w w:val="115"/>
          <w:sz w:val="13"/>
        </w:rPr>
        <w:t xml:space="preserve"> </w:t>
      </w:r>
      <w:r>
        <w:rPr>
          <w:rFonts w:ascii="Verdana"/>
          <w:w w:val="115"/>
          <w:sz w:val="13"/>
        </w:rPr>
        <w:t>for</w:t>
      </w:r>
      <w:r>
        <w:rPr>
          <w:rFonts w:ascii="Verdana"/>
          <w:spacing w:val="80"/>
          <w:w w:val="115"/>
          <w:sz w:val="13"/>
        </w:rPr>
        <w:t xml:space="preserve"> </w:t>
      </w:r>
      <w:r>
        <w:rPr>
          <w:rFonts w:ascii="Verdana"/>
          <w:w w:val="115"/>
          <w:sz w:val="13"/>
        </w:rPr>
        <w:t>sewer</w:t>
      </w:r>
      <w:r>
        <w:rPr>
          <w:rFonts w:ascii="Verdana"/>
          <w:sz w:val="13"/>
        </w:rPr>
        <w:tab/>
      </w:r>
      <w:r>
        <w:rPr>
          <w:rFonts w:ascii="Verdana"/>
          <w:w w:val="115"/>
          <w:sz w:val="13"/>
        </w:rPr>
        <w:t>and</w:t>
      </w:r>
      <w:r>
        <w:rPr>
          <w:rFonts w:ascii="Verdana"/>
          <w:spacing w:val="68"/>
          <w:w w:val="115"/>
          <w:sz w:val="13"/>
        </w:rPr>
        <w:t xml:space="preserve"> </w:t>
      </w:r>
      <w:r>
        <w:rPr>
          <w:rFonts w:ascii="Verdana"/>
          <w:w w:val="115"/>
          <w:sz w:val="13"/>
        </w:rPr>
        <w:t xml:space="preserve">drainage </w:t>
      </w:r>
      <w:r>
        <w:rPr>
          <w:rFonts w:ascii="Verdana"/>
          <w:spacing w:val="-2"/>
          <w:w w:val="115"/>
          <w:sz w:val="13"/>
        </w:rPr>
        <w:t>improvements.</w:t>
      </w:r>
    </w:p>
    <w:p w14:paraId="6B41042C" w14:textId="77777777" w:rsidR="00E50DD6" w:rsidRDefault="00000000">
      <w:pPr>
        <w:spacing w:before="8"/>
        <w:ind w:left="853"/>
        <w:rPr>
          <w:rFonts w:ascii="Verdana"/>
          <w:sz w:val="13"/>
        </w:rPr>
      </w:pPr>
      <w:r>
        <w:br w:type="column"/>
      </w:r>
      <w:r>
        <w:rPr>
          <w:rFonts w:ascii="Verdana"/>
          <w:spacing w:val="-2"/>
          <w:w w:val="125"/>
          <w:sz w:val="13"/>
        </w:rPr>
        <w:t>Partner</w:t>
      </w:r>
    </w:p>
    <w:p w14:paraId="3849F15D" w14:textId="77777777" w:rsidR="00E50DD6" w:rsidRDefault="00E50DD6">
      <w:pPr>
        <w:pStyle w:val="BodyText"/>
        <w:spacing w:before="2"/>
        <w:rPr>
          <w:rFonts w:ascii="Verdana"/>
          <w:sz w:val="13"/>
        </w:rPr>
      </w:pPr>
    </w:p>
    <w:p w14:paraId="07BD4D7D" w14:textId="77777777" w:rsidR="00E50DD6" w:rsidRDefault="00000000">
      <w:pPr>
        <w:tabs>
          <w:tab w:val="left" w:pos="7454"/>
        </w:tabs>
        <w:spacing w:line="224" w:lineRule="exact"/>
        <w:ind w:left="799"/>
        <w:rPr>
          <w:sz w:val="20"/>
        </w:rPr>
      </w:pPr>
      <w:r>
        <w:rPr>
          <w:rFonts w:ascii="Verdana"/>
          <w:spacing w:val="-2"/>
          <w:w w:val="105"/>
          <w:sz w:val="20"/>
          <w:u w:val="single"/>
        </w:rPr>
        <w:t>ACKNOWLEDGMENT:</w:t>
      </w:r>
      <w:r>
        <w:rPr>
          <w:sz w:val="20"/>
          <w:u w:val="single"/>
        </w:rPr>
        <w:tab/>
      </w:r>
    </w:p>
    <w:p w14:paraId="04525994" w14:textId="77777777" w:rsidR="00E50DD6" w:rsidRDefault="00000000">
      <w:pPr>
        <w:tabs>
          <w:tab w:val="left" w:pos="7356"/>
        </w:tabs>
        <w:spacing w:before="19"/>
        <w:ind w:left="724"/>
        <w:rPr>
          <w:sz w:val="20"/>
        </w:rPr>
      </w:pPr>
      <w:r>
        <w:br w:type="column"/>
      </w:r>
      <w:r>
        <w:rPr>
          <w:rFonts w:ascii="Verdana"/>
          <w:w w:val="110"/>
          <w:sz w:val="20"/>
          <w:u w:val="single"/>
        </w:rPr>
        <w:t>LEGAL</w:t>
      </w:r>
      <w:r>
        <w:rPr>
          <w:rFonts w:ascii="Verdana"/>
          <w:spacing w:val="19"/>
          <w:w w:val="110"/>
          <w:sz w:val="20"/>
          <w:u w:val="single"/>
        </w:rPr>
        <w:t xml:space="preserve"> </w:t>
      </w:r>
      <w:r>
        <w:rPr>
          <w:rFonts w:ascii="Verdana"/>
          <w:spacing w:val="-2"/>
          <w:w w:val="110"/>
          <w:sz w:val="20"/>
          <w:u w:val="single"/>
        </w:rPr>
        <w:t>DESCRIPTION:</w:t>
      </w:r>
      <w:r>
        <w:rPr>
          <w:sz w:val="20"/>
          <w:u w:val="single"/>
        </w:rPr>
        <w:tab/>
      </w:r>
    </w:p>
    <w:p w14:paraId="664339D6" w14:textId="77777777" w:rsidR="00E50DD6" w:rsidRDefault="00000000">
      <w:pPr>
        <w:spacing w:before="60" w:line="180" w:lineRule="auto"/>
        <w:ind w:left="715" w:right="62" w:hanging="6"/>
        <w:rPr>
          <w:rFonts w:ascii="Verdana" w:hAnsi="Verdana"/>
          <w:sz w:val="13"/>
        </w:rPr>
      </w:pPr>
      <w:r>
        <w:rPr>
          <w:rFonts w:ascii="Verdana" w:hAnsi="Verdana"/>
          <w:w w:val="120"/>
          <w:sz w:val="13"/>
        </w:rPr>
        <w:t>Beginning</w:t>
      </w:r>
      <w:r>
        <w:rPr>
          <w:rFonts w:ascii="Verdana" w:hAnsi="Verdana"/>
          <w:spacing w:val="15"/>
          <w:w w:val="120"/>
          <w:sz w:val="13"/>
        </w:rPr>
        <w:t xml:space="preserve"> </w:t>
      </w:r>
      <w:r>
        <w:rPr>
          <w:rFonts w:ascii="Verdana" w:hAnsi="Verdana"/>
          <w:w w:val="120"/>
          <w:sz w:val="13"/>
        </w:rPr>
        <w:t>at a</w:t>
      </w:r>
      <w:r>
        <w:rPr>
          <w:rFonts w:ascii="Verdana" w:hAnsi="Verdana"/>
          <w:spacing w:val="13"/>
          <w:w w:val="120"/>
          <w:sz w:val="13"/>
        </w:rPr>
        <w:t xml:space="preserve"> </w:t>
      </w:r>
      <w:r>
        <w:rPr>
          <w:rFonts w:ascii="Verdana" w:hAnsi="Verdana"/>
          <w:w w:val="120"/>
          <w:sz w:val="13"/>
        </w:rPr>
        <w:t>point</w:t>
      </w:r>
      <w:r>
        <w:rPr>
          <w:rFonts w:ascii="Verdana" w:hAnsi="Verdana"/>
          <w:spacing w:val="13"/>
          <w:w w:val="120"/>
          <w:sz w:val="13"/>
        </w:rPr>
        <w:t xml:space="preserve"> </w:t>
      </w:r>
      <w:r>
        <w:rPr>
          <w:rFonts w:ascii="Verdana" w:hAnsi="Verdana"/>
          <w:w w:val="120"/>
          <w:sz w:val="13"/>
        </w:rPr>
        <w:t>on</w:t>
      </w:r>
      <w:r>
        <w:rPr>
          <w:rFonts w:ascii="Verdana" w:hAnsi="Verdana"/>
          <w:spacing w:val="14"/>
          <w:w w:val="120"/>
          <w:sz w:val="13"/>
        </w:rPr>
        <w:t xml:space="preserve"> </w:t>
      </w:r>
      <w:r>
        <w:rPr>
          <w:rFonts w:ascii="Verdana" w:hAnsi="Verdana"/>
          <w:w w:val="120"/>
          <w:sz w:val="13"/>
        </w:rPr>
        <w:t>the</w:t>
      </w:r>
      <w:r>
        <w:rPr>
          <w:rFonts w:ascii="Verdana" w:hAnsi="Verdana"/>
          <w:spacing w:val="13"/>
          <w:w w:val="120"/>
          <w:sz w:val="13"/>
        </w:rPr>
        <w:t xml:space="preserve"> </w:t>
      </w:r>
      <w:r>
        <w:rPr>
          <w:rFonts w:ascii="Verdana" w:hAnsi="Verdana"/>
          <w:w w:val="120"/>
          <w:sz w:val="13"/>
        </w:rPr>
        <w:t>easterly</w:t>
      </w:r>
      <w:r>
        <w:rPr>
          <w:rFonts w:ascii="Verdana" w:hAnsi="Verdana"/>
          <w:spacing w:val="13"/>
          <w:w w:val="120"/>
          <w:sz w:val="13"/>
        </w:rPr>
        <w:t xml:space="preserve"> </w:t>
      </w:r>
      <w:r>
        <w:rPr>
          <w:rFonts w:ascii="Verdana" w:hAnsi="Verdana"/>
          <w:w w:val="120"/>
          <w:sz w:val="13"/>
        </w:rPr>
        <w:t>line</w:t>
      </w:r>
      <w:r>
        <w:rPr>
          <w:rFonts w:ascii="Verdana" w:hAnsi="Verdana"/>
          <w:spacing w:val="14"/>
          <w:w w:val="120"/>
          <w:sz w:val="13"/>
        </w:rPr>
        <w:t xml:space="preserve"> </w:t>
      </w:r>
      <w:r>
        <w:rPr>
          <w:rFonts w:ascii="Verdana" w:hAnsi="Verdana"/>
          <w:w w:val="120"/>
          <w:sz w:val="13"/>
        </w:rPr>
        <w:t>of</w:t>
      </w:r>
      <w:r>
        <w:rPr>
          <w:rFonts w:ascii="Verdana" w:hAnsi="Verdana"/>
          <w:spacing w:val="13"/>
          <w:w w:val="120"/>
          <w:sz w:val="13"/>
        </w:rPr>
        <w:t xml:space="preserve"> </w:t>
      </w:r>
      <w:r>
        <w:rPr>
          <w:rFonts w:ascii="Verdana" w:hAnsi="Verdana"/>
          <w:w w:val="120"/>
          <w:sz w:val="13"/>
        </w:rPr>
        <w:t>Bella</w:t>
      </w:r>
      <w:r>
        <w:rPr>
          <w:rFonts w:ascii="Verdana" w:hAnsi="Verdana"/>
          <w:spacing w:val="14"/>
          <w:w w:val="120"/>
          <w:sz w:val="13"/>
        </w:rPr>
        <w:t xml:space="preserve"> </w:t>
      </w:r>
      <w:r>
        <w:rPr>
          <w:rFonts w:ascii="Verdana" w:hAnsi="Verdana"/>
          <w:w w:val="120"/>
          <w:sz w:val="13"/>
        </w:rPr>
        <w:t>Sol</w:t>
      </w:r>
      <w:r>
        <w:rPr>
          <w:rFonts w:ascii="Verdana" w:hAnsi="Verdana"/>
          <w:spacing w:val="13"/>
          <w:w w:val="120"/>
          <w:sz w:val="13"/>
        </w:rPr>
        <w:t xml:space="preserve"> </w:t>
      </w:r>
      <w:r>
        <w:rPr>
          <w:rFonts w:ascii="Verdana" w:hAnsi="Verdana"/>
          <w:w w:val="120"/>
          <w:sz w:val="13"/>
        </w:rPr>
        <w:t>at</w:t>
      </w:r>
      <w:r>
        <w:rPr>
          <w:rFonts w:ascii="Verdana" w:hAnsi="Verdana"/>
          <w:spacing w:val="14"/>
          <w:w w:val="120"/>
          <w:sz w:val="13"/>
        </w:rPr>
        <w:t xml:space="preserve"> </w:t>
      </w:r>
      <w:r>
        <w:rPr>
          <w:rFonts w:ascii="Verdana" w:hAnsi="Verdana"/>
          <w:w w:val="120"/>
          <w:sz w:val="13"/>
        </w:rPr>
        <w:t>Santa</w:t>
      </w:r>
      <w:r>
        <w:rPr>
          <w:rFonts w:ascii="Verdana" w:hAnsi="Verdana"/>
          <w:spacing w:val="14"/>
          <w:w w:val="120"/>
          <w:sz w:val="13"/>
        </w:rPr>
        <w:t xml:space="preserve"> </w:t>
      </w:r>
      <w:r>
        <w:rPr>
          <w:rFonts w:ascii="Verdana" w:hAnsi="Verdana"/>
          <w:w w:val="120"/>
          <w:sz w:val="13"/>
        </w:rPr>
        <w:t>Clara</w:t>
      </w:r>
      <w:r>
        <w:rPr>
          <w:rFonts w:ascii="Verdana" w:hAnsi="Verdana"/>
          <w:spacing w:val="14"/>
          <w:w w:val="120"/>
          <w:sz w:val="13"/>
        </w:rPr>
        <w:t xml:space="preserve"> </w:t>
      </w:r>
      <w:r>
        <w:rPr>
          <w:rFonts w:ascii="Verdana" w:hAnsi="Verdana"/>
          <w:w w:val="120"/>
          <w:sz w:val="13"/>
        </w:rPr>
        <w:t>Phase</w:t>
      </w:r>
      <w:r>
        <w:rPr>
          <w:rFonts w:ascii="Verdana" w:hAnsi="Verdana"/>
          <w:spacing w:val="13"/>
          <w:w w:val="120"/>
          <w:sz w:val="13"/>
        </w:rPr>
        <w:t xml:space="preserve"> </w:t>
      </w:r>
      <w:r>
        <w:rPr>
          <w:rFonts w:ascii="Verdana" w:hAnsi="Verdana"/>
          <w:w w:val="120"/>
          <w:sz w:val="13"/>
        </w:rPr>
        <w:t>1,</w:t>
      </w:r>
      <w:r>
        <w:rPr>
          <w:rFonts w:ascii="Verdana" w:hAnsi="Verdana"/>
          <w:spacing w:val="13"/>
          <w:w w:val="120"/>
          <w:sz w:val="13"/>
        </w:rPr>
        <w:t xml:space="preserve"> </w:t>
      </w:r>
      <w:r>
        <w:rPr>
          <w:rFonts w:ascii="Verdana" w:hAnsi="Verdana"/>
          <w:w w:val="120"/>
          <w:sz w:val="13"/>
        </w:rPr>
        <w:t>said point</w:t>
      </w:r>
      <w:r>
        <w:rPr>
          <w:rFonts w:ascii="Verdana" w:hAnsi="Verdana"/>
          <w:spacing w:val="43"/>
          <w:w w:val="120"/>
          <w:sz w:val="13"/>
        </w:rPr>
        <w:t xml:space="preserve"> </w:t>
      </w:r>
      <w:r>
        <w:rPr>
          <w:rFonts w:ascii="Verdana" w:hAnsi="Verdana"/>
          <w:w w:val="120"/>
          <w:sz w:val="13"/>
        </w:rPr>
        <w:t>being</w:t>
      </w:r>
      <w:r>
        <w:rPr>
          <w:rFonts w:ascii="Verdana" w:hAnsi="Verdana"/>
          <w:spacing w:val="44"/>
          <w:w w:val="120"/>
          <w:sz w:val="13"/>
        </w:rPr>
        <w:t xml:space="preserve"> </w:t>
      </w:r>
      <w:r>
        <w:rPr>
          <w:rFonts w:ascii="Verdana" w:hAnsi="Verdana"/>
          <w:w w:val="120"/>
          <w:sz w:val="13"/>
        </w:rPr>
        <w:t>North</w:t>
      </w:r>
      <w:r>
        <w:rPr>
          <w:rFonts w:ascii="Verdana" w:hAnsi="Verdana"/>
          <w:spacing w:val="43"/>
          <w:w w:val="120"/>
          <w:sz w:val="13"/>
        </w:rPr>
        <w:t xml:space="preserve"> </w:t>
      </w:r>
      <w:r>
        <w:rPr>
          <w:rFonts w:ascii="Verdana" w:hAnsi="Verdana"/>
          <w:w w:val="120"/>
          <w:sz w:val="13"/>
        </w:rPr>
        <w:t>00°45'58"</w:t>
      </w:r>
      <w:r>
        <w:rPr>
          <w:rFonts w:ascii="Verdana" w:hAnsi="Verdana"/>
          <w:spacing w:val="43"/>
          <w:w w:val="120"/>
          <w:sz w:val="13"/>
        </w:rPr>
        <w:t xml:space="preserve"> </w:t>
      </w:r>
      <w:r>
        <w:rPr>
          <w:rFonts w:ascii="Verdana" w:hAnsi="Verdana"/>
          <w:w w:val="120"/>
          <w:sz w:val="13"/>
        </w:rPr>
        <w:t>East</w:t>
      </w:r>
      <w:r>
        <w:rPr>
          <w:rFonts w:ascii="Verdana" w:hAnsi="Verdana"/>
          <w:spacing w:val="43"/>
          <w:w w:val="120"/>
          <w:sz w:val="13"/>
        </w:rPr>
        <w:t xml:space="preserve"> </w:t>
      </w:r>
      <w:r>
        <w:rPr>
          <w:rFonts w:ascii="Verdana" w:hAnsi="Verdana"/>
          <w:w w:val="120"/>
          <w:sz w:val="13"/>
        </w:rPr>
        <w:t>23.37</w:t>
      </w:r>
      <w:r>
        <w:rPr>
          <w:rFonts w:ascii="Verdana" w:hAnsi="Verdana"/>
          <w:spacing w:val="43"/>
          <w:w w:val="120"/>
          <w:sz w:val="13"/>
        </w:rPr>
        <w:t xml:space="preserve"> </w:t>
      </w:r>
      <w:r>
        <w:rPr>
          <w:rFonts w:ascii="Verdana" w:hAnsi="Verdana"/>
          <w:w w:val="120"/>
          <w:sz w:val="13"/>
        </w:rPr>
        <w:t>feet</w:t>
      </w:r>
      <w:r>
        <w:rPr>
          <w:rFonts w:ascii="Verdana" w:hAnsi="Verdana"/>
          <w:spacing w:val="44"/>
          <w:w w:val="120"/>
          <w:sz w:val="13"/>
        </w:rPr>
        <w:t xml:space="preserve"> </w:t>
      </w:r>
      <w:r>
        <w:rPr>
          <w:rFonts w:ascii="Verdana" w:hAnsi="Verdana"/>
          <w:w w:val="120"/>
          <w:sz w:val="13"/>
        </w:rPr>
        <w:t>along</w:t>
      </w:r>
      <w:r>
        <w:rPr>
          <w:rFonts w:ascii="Verdana" w:hAnsi="Verdana"/>
          <w:spacing w:val="44"/>
          <w:w w:val="120"/>
          <w:sz w:val="13"/>
        </w:rPr>
        <w:t xml:space="preserve"> </w:t>
      </w:r>
      <w:r>
        <w:rPr>
          <w:rFonts w:ascii="Verdana" w:hAnsi="Verdana"/>
          <w:w w:val="120"/>
          <w:sz w:val="13"/>
        </w:rPr>
        <w:t>the</w:t>
      </w:r>
      <w:r>
        <w:rPr>
          <w:rFonts w:ascii="Verdana" w:hAnsi="Verdana"/>
          <w:spacing w:val="43"/>
          <w:w w:val="120"/>
          <w:sz w:val="13"/>
        </w:rPr>
        <w:t xml:space="preserve"> </w:t>
      </w:r>
      <w:r>
        <w:rPr>
          <w:rFonts w:ascii="Verdana" w:hAnsi="Verdana"/>
          <w:w w:val="120"/>
          <w:sz w:val="13"/>
        </w:rPr>
        <w:t>section</w:t>
      </w:r>
      <w:r>
        <w:rPr>
          <w:rFonts w:ascii="Verdana" w:hAnsi="Verdana"/>
          <w:spacing w:val="44"/>
          <w:w w:val="120"/>
          <w:sz w:val="13"/>
        </w:rPr>
        <w:t xml:space="preserve"> </w:t>
      </w:r>
      <w:r>
        <w:rPr>
          <w:rFonts w:ascii="Verdana" w:hAnsi="Verdana"/>
          <w:w w:val="120"/>
          <w:sz w:val="13"/>
        </w:rPr>
        <w:t>line</w:t>
      </w:r>
      <w:r>
        <w:rPr>
          <w:rFonts w:ascii="Verdana" w:hAnsi="Verdana"/>
          <w:spacing w:val="44"/>
          <w:w w:val="120"/>
          <w:sz w:val="13"/>
        </w:rPr>
        <w:t xml:space="preserve"> </w:t>
      </w:r>
      <w:r>
        <w:rPr>
          <w:rFonts w:ascii="Verdana" w:hAnsi="Verdana"/>
          <w:w w:val="120"/>
          <w:sz w:val="13"/>
        </w:rPr>
        <w:t>and</w:t>
      </w:r>
      <w:r>
        <w:rPr>
          <w:rFonts w:ascii="Verdana" w:hAnsi="Verdana"/>
          <w:spacing w:val="44"/>
          <w:w w:val="120"/>
          <w:sz w:val="13"/>
        </w:rPr>
        <w:t xml:space="preserve"> </w:t>
      </w:r>
      <w:r>
        <w:rPr>
          <w:rFonts w:ascii="Verdana" w:hAnsi="Verdana"/>
          <w:spacing w:val="-2"/>
          <w:w w:val="120"/>
          <w:sz w:val="13"/>
        </w:rPr>
        <w:t>North</w:t>
      </w:r>
    </w:p>
    <w:p w14:paraId="3C0EB3FD" w14:textId="77777777" w:rsidR="00E50DD6" w:rsidRDefault="00E50DD6">
      <w:pPr>
        <w:spacing w:line="180" w:lineRule="auto"/>
        <w:rPr>
          <w:rFonts w:ascii="Verdana" w:hAnsi="Verdana"/>
          <w:sz w:val="13"/>
        </w:rPr>
        <w:sectPr w:rsidR="00E50DD6">
          <w:type w:val="continuous"/>
          <w:pgSz w:w="31660" w:h="21110" w:orient="landscape"/>
          <w:pgMar w:top="1360" w:right="560" w:bottom="280" w:left="1260" w:header="0" w:footer="0" w:gutter="0"/>
          <w:cols w:num="3" w:space="720" w:equalWidth="0">
            <w:col w:w="14591" w:space="40"/>
            <w:col w:w="7456" w:space="39"/>
            <w:col w:w="7714"/>
          </w:cols>
        </w:sectPr>
      </w:pPr>
    </w:p>
    <w:p w14:paraId="1B1BC44F" w14:textId="77777777" w:rsidR="00E50DD6" w:rsidRDefault="00E50DD6">
      <w:pPr>
        <w:pStyle w:val="BodyText"/>
        <w:spacing w:before="10"/>
        <w:rPr>
          <w:rFonts w:ascii="Verdana"/>
          <w:sz w:val="19"/>
        </w:rPr>
      </w:pPr>
    </w:p>
    <w:p w14:paraId="1346C48C" w14:textId="77777777" w:rsidR="00E50DD6" w:rsidRDefault="00000000">
      <w:pPr>
        <w:tabs>
          <w:tab w:val="left" w:pos="14651"/>
        </w:tabs>
        <w:spacing w:line="224" w:lineRule="exact"/>
        <w:ind w:left="8021"/>
        <w:rPr>
          <w:sz w:val="20"/>
        </w:rPr>
      </w:pPr>
      <w:r>
        <w:rPr>
          <w:rFonts w:ascii="Verdana"/>
          <w:w w:val="105"/>
          <w:sz w:val="20"/>
          <w:u w:val="single"/>
        </w:rPr>
        <w:t>GEOTECHNICAL</w:t>
      </w:r>
      <w:r>
        <w:rPr>
          <w:rFonts w:ascii="Verdana"/>
          <w:spacing w:val="46"/>
          <w:w w:val="105"/>
          <w:sz w:val="20"/>
          <w:u w:val="single"/>
        </w:rPr>
        <w:t xml:space="preserve"> </w:t>
      </w:r>
      <w:r>
        <w:rPr>
          <w:rFonts w:ascii="Verdana"/>
          <w:w w:val="105"/>
          <w:sz w:val="20"/>
          <w:u w:val="single"/>
        </w:rPr>
        <w:t>INVESTIGATION:</w:t>
      </w:r>
      <w:r>
        <w:rPr>
          <w:rFonts w:ascii="Verdana"/>
          <w:spacing w:val="-29"/>
          <w:w w:val="105"/>
          <w:sz w:val="20"/>
        </w:rPr>
        <w:t xml:space="preserve"> </w:t>
      </w:r>
      <w:r>
        <w:rPr>
          <w:sz w:val="20"/>
          <w:u w:val="double"/>
        </w:rPr>
        <w:tab/>
      </w:r>
    </w:p>
    <w:p w14:paraId="1CEEEB07" w14:textId="77777777" w:rsidR="00E50DD6" w:rsidRDefault="00000000">
      <w:pPr>
        <w:spacing w:before="49" w:line="152" w:lineRule="exact"/>
        <w:ind w:left="759"/>
        <w:rPr>
          <w:rFonts w:ascii="Verdana"/>
          <w:sz w:val="13"/>
        </w:rPr>
      </w:pPr>
      <w:r>
        <w:br w:type="column"/>
      </w:r>
      <w:r>
        <w:rPr>
          <w:rFonts w:ascii="Verdana"/>
          <w:w w:val="120"/>
          <w:sz w:val="13"/>
        </w:rPr>
        <w:t>State</w:t>
      </w:r>
      <w:r>
        <w:rPr>
          <w:rFonts w:ascii="Verdana"/>
          <w:spacing w:val="-8"/>
          <w:w w:val="120"/>
          <w:sz w:val="13"/>
        </w:rPr>
        <w:t xml:space="preserve"> </w:t>
      </w:r>
      <w:r>
        <w:rPr>
          <w:rFonts w:ascii="Verdana"/>
          <w:spacing w:val="-5"/>
          <w:w w:val="125"/>
          <w:sz w:val="13"/>
        </w:rPr>
        <w:t>of</w:t>
      </w:r>
    </w:p>
    <w:p w14:paraId="14BB3FEA" w14:textId="77777777" w:rsidR="00E50DD6" w:rsidRDefault="00000000">
      <w:pPr>
        <w:tabs>
          <w:tab w:val="left" w:pos="2410"/>
        </w:tabs>
        <w:spacing w:line="152" w:lineRule="exact"/>
        <w:ind w:left="759"/>
        <w:rPr>
          <w:sz w:val="13"/>
        </w:rPr>
      </w:pPr>
      <w:r>
        <w:rPr>
          <w:rFonts w:ascii="Verdana"/>
          <w:w w:val="115"/>
          <w:sz w:val="13"/>
        </w:rPr>
        <w:t xml:space="preserve">County </w:t>
      </w:r>
      <w:r>
        <w:rPr>
          <w:rFonts w:ascii="Verdana"/>
          <w:w w:val="120"/>
          <w:sz w:val="13"/>
        </w:rPr>
        <w:t>of</w:t>
      </w:r>
      <w:r>
        <w:rPr>
          <w:rFonts w:ascii="Verdana"/>
          <w:spacing w:val="-2"/>
          <w:w w:val="120"/>
          <w:sz w:val="13"/>
        </w:rPr>
        <w:t xml:space="preserve"> </w:t>
      </w:r>
      <w:r>
        <w:rPr>
          <w:sz w:val="13"/>
          <w:u w:val="single"/>
        </w:rPr>
        <w:tab/>
      </w:r>
    </w:p>
    <w:p w14:paraId="6E8FBBB6" w14:textId="77777777" w:rsidR="00E50DD6" w:rsidRDefault="00000000">
      <w:pPr>
        <w:spacing w:before="112"/>
        <w:ind w:left="161"/>
        <w:rPr>
          <w:rFonts w:ascii="Verdana"/>
          <w:sz w:val="13"/>
        </w:rPr>
      </w:pPr>
      <w:r>
        <w:br w:type="column"/>
      </w:r>
      <w:r>
        <w:rPr>
          <w:rFonts w:ascii="Verdana"/>
          <w:spacing w:val="-4"/>
          <w:w w:val="115"/>
          <w:sz w:val="13"/>
        </w:rPr>
        <w:t>S.S.</w:t>
      </w:r>
    </w:p>
    <w:p w14:paraId="1B212ECE" w14:textId="77777777" w:rsidR="00E50DD6" w:rsidRDefault="00000000">
      <w:pPr>
        <w:spacing w:before="4" w:line="180" w:lineRule="auto"/>
        <w:ind w:left="5182" w:right="264" w:hanging="2"/>
        <w:rPr>
          <w:rFonts w:ascii="Verdana" w:hAnsi="Verdana"/>
          <w:sz w:val="13"/>
        </w:rPr>
      </w:pPr>
      <w:r>
        <w:br w:type="column"/>
      </w:r>
      <w:r>
        <w:rPr>
          <w:rFonts w:ascii="Verdana" w:hAnsi="Verdana"/>
          <w:w w:val="115"/>
          <w:sz w:val="13"/>
        </w:rPr>
        <w:t>89°14'02" West 36.22 feet from the corner common with</w:t>
      </w:r>
      <w:r>
        <w:rPr>
          <w:rFonts w:ascii="Verdana" w:hAnsi="Verdana"/>
          <w:spacing w:val="-1"/>
          <w:w w:val="115"/>
          <w:sz w:val="13"/>
        </w:rPr>
        <w:t xml:space="preserve"> </w:t>
      </w:r>
      <w:r>
        <w:rPr>
          <w:rFonts w:ascii="Verdana" w:hAnsi="Verdana"/>
          <w:w w:val="115"/>
          <w:sz w:val="13"/>
        </w:rPr>
        <w:t>Sections 4,5,8 &amp; 9, Township 42 South, Range 16 West, Salt Lake Base &amp; Meridian, and running;</w:t>
      </w:r>
    </w:p>
    <w:p w14:paraId="630D47B6" w14:textId="77777777" w:rsidR="00E50DD6" w:rsidRDefault="00000000">
      <w:pPr>
        <w:spacing w:before="85" w:line="139" w:lineRule="exact"/>
        <w:ind w:left="5317"/>
        <w:rPr>
          <w:rFonts w:ascii="Verdana" w:hAnsi="Verdana"/>
          <w:sz w:val="13"/>
        </w:rPr>
      </w:pPr>
      <w:r>
        <w:rPr>
          <w:rFonts w:ascii="Verdana" w:hAnsi="Verdana"/>
          <w:w w:val="120"/>
          <w:sz w:val="13"/>
        </w:rPr>
        <w:t>thence</w:t>
      </w:r>
      <w:r>
        <w:rPr>
          <w:rFonts w:ascii="Verdana" w:hAnsi="Verdana"/>
          <w:spacing w:val="-1"/>
          <w:w w:val="120"/>
          <w:sz w:val="13"/>
        </w:rPr>
        <w:t xml:space="preserve"> </w:t>
      </w:r>
      <w:r>
        <w:rPr>
          <w:rFonts w:ascii="Verdana" w:hAnsi="Verdana"/>
          <w:w w:val="120"/>
          <w:sz w:val="13"/>
        </w:rPr>
        <w:t>South</w:t>
      </w:r>
      <w:r>
        <w:rPr>
          <w:rFonts w:ascii="Verdana" w:hAnsi="Verdana"/>
          <w:spacing w:val="2"/>
          <w:w w:val="120"/>
          <w:sz w:val="13"/>
        </w:rPr>
        <w:t xml:space="preserve"> </w:t>
      </w:r>
      <w:r>
        <w:rPr>
          <w:rFonts w:ascii="Verdana" w:hAnsi="Verdana"/>
          <w:w w:val="120"/>
          <w:sz w:val="13"/>
        </w:rPr>
        <w:t>89°26'54"</w:t>
      </w:r>
      <w:r>
        <w:rPr>
          <w:rFonts w:ascii="Verdana" w:hAnsi="Verdana"/>
          <w:spacing w:val="2"/>
          <w:w w:val="120"/>
          <w:sz w:val="13"/>
        </w:rPr>
        <w:t xml:space="preserve"> </w:t>
      </w:r>
      <w:r>
        <w:rPr>
          <w:rFonts w:ascii="Verdana" w:hAnsi="Verdana"/>
          <w:w w:val="120"/>
          <w:sz w:val="13"/>
        </w:rPr>
        <w:t>West 6.36</w:t>
      </w:r>
      <w:r>
        <w:rPr>
          <w:rFonts w:ascii="Verdana" w:hAnsi="Verdana"/>
          <w:spacing w:val="2"/>
          <w:w w:val="120"/>
          <w:sz w:val="13"/>
        </w:rPr>
        <w:t xml:space="preserve"> </w:t>
      </w:r>
      <w:r>
        <w:rPr>
          <w:rFonts w:ascii="Verdana" w:hAnsi="Verdana"/>
          <w:w w:val="120"/>
          <w:sz w:val="13"/>
        </w:rPr>
        <w:t>feet</w:t>
      </w:r>
      <w:r>
        <w:rPr>
          <w:rFonts w:ascii="Verdana" w:hAnsi="Verdana"/>
          <w:spacing w:val="2"/>
          <w:w w:val="120"/>
          <w:sz w:val="13"/>
        </w:rPr>
        <w:t xml:space="preserve"> </w:t>
      </w:r>
      <w:r>
        <w:rPr>
          <w:rFonts w:ascii="Verdana" w:hAnsi="Verdana"/>
          <w:w w:val="120"/>
          <w:sz w:val="13"/>
        </w:rPr>
        <w:t>along the Easterly</w:t>
      </w:r>
      <w:r>
        <w:rPr>
          <w:rFonts w:ascii="Verdana" w:hAnsi="Verdana"/>
          <w:spacing w:val="2"/>
          <w:w w:val="120"/>
          <w:sz w:val="13"/>
        </w:rPr>
        <w:t xml:space="preserve"> </w:t>
      </w:r>
      <w:r>
        <w:rPr>
          <w:rFonts w:ascii="Verdana" w:hAnsi="Verdana"/>
          <w:w w:val="120"/>
          <w:sz w:val="13"/>
        </w:rPr>
        <w:t>line</w:t>
      </w:r>
      <w:r>
        <w:rPr>
          <w:rFonts w:ascii="Verdana" w:hAnsi="Verdana"/>
          <w:spacing w:val="1"/>
          <w:w w:val="120"/>
          <w:sz w:val="13"/>
        </w:rPr>
        <w:t xml:space="preserve"> </w:t>
      </w:r>
      <w:r>
        <w:rPr>
          <w:rFonts w:ascii="Verdana" w:hAnsi="Verdana"/>
          <w:w w:val="120"/>
          <w:sz w:val="13"/>
        </w:rPr>
        <w:t>of said</w:t>
      </w:r>
      <w:r>
        <w:rPr>
          <w:rFonts w:ascii="Verdana" w:hAnsi="Verdana"/>
          <w:spacing w:val="1"/>
          <w:w w:val="120"/>
          <w:sz w:val="13"/>
        </w:rPr>
        <w:t xml:space="preserve"> </w:t>
      </w:r>
      <w:r>
        <w:rPr>
          <w:rFonts w:ascii="Verdana" w:hAnsi="Verdana"/>
          <w:w w:val="120"/>
          <w:sz w:val="13"/>
        </w:rPr>
        <w:t>Bella</w:t>
      </w:r>
      <w:r>
        <w:rPr>
          <w:rFonts w:ascii="Verdana" w:hAnsi="Verdana"/>
          <w:spacing w:val="2"/>
          <w:w w:val="120"/>
          <w:sz w:val="13"/>
        </w:rPr>
        <w:t xml:space="preserve"> </w:t>
      </w:r>
      <w:r>
        <w:rPr>
          <w:rFonts w:ascii="Verdana" w:hAnsi="Verdana"/>
          <w:w w:val="120"/>
          <w:sz w:val="13"/>
        </w:rPr>
        <w:t xml:space="preserve">Sol </w:t>
      </w:r>
      <w:r>
        <w:rPr>
          <w:rFonts w:ascii="Verdana" w:hAnsi="Verdana"/>
          <w:spacing w:val="-5"/>
          <w:w w:val="120"/>
          <w:sz w:val="13"/>
        </w:rPr>
        <w:t>at</w:t>
      </w:r>
    </w:p>
    <w:p w14:paraId="0F84F7C6" w14:textId="77777777" w:rsidR="00E50DD6" w:rsidRDefault="00E50DD6">
      <w:pPr>
        <w:spacing w:line="139" w:lineRule="exact"/>
        <w:rPr>
          <w:rFonts w:ascii="Verdana" w:hAnsi="Verdana"/>
          <w:sz w:val="13"/>
        </w:rPr>
        <w:sectPr w:rsidR="00E50DD6">
          <w:type w:val="continuous"/>
          <w:pgSz w:w="31660" w:h="21110" w:orient="landscape"/>
          <w:pgMar w:top="1360" w:right="560" w:bottom="280" w:left="1260" w:header="0" w:footer="0" w:gutter="0"/>
          <w:cols w:num="4" w:space="720" w:equalWidth="0">
            <w:col w:w="14652" w:space="40"/>
            <w:col w:w="2411" w:space="39"/>
            <w:col w:w="477" w:space="39"/>
            <w:col w:w="12182"/>
          </w:cols>
        </w:sectPr>
      </w:pPr>
    </w:p>
    <w:p w14:paraId="7B22148F" w14:textId="77777777" w:rsidR="00E50DD6" w:rsidRDefault="00000000">
      <w:pPr>
        <w:spacing w:before="87" w:line="180" w:lineRule="auto"/>
        <w:ind w:left="8050" w:firstLine="13"/>
        <w:jc w:val="both"/>
        <w:rPr>
          <w:rFonts w:ascii="Verdana"/>
          <w:sz w:val="13"/>
        </w:rPr>
      </w:pPr>
      <w:r>
        <w:pict w14:anchorId="78677A6B">
          <v:shape id="docshape148" o:spid="_x0000_s3125" type="#_x0000_t202" style="position:absolute;left:0;text-align:left;margin-left:182.8pt;margin-top:130.05pt;width:149.3pt;height:237.1pt;z-index:15811072;mso-position-horizontal-relative:page"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3"/>
                    <w:gridCol w:w="682"/>
                    <w:gridCol w:w="703"/>
                    <w:gridCol w:w="918"/>
                  </w:tblGrid>
                  <w:tr w:rsidR="00E50DD6" w14:paraId="120FAC7C" w14:textId="77777777">
                    <w:trPr>
                      <w:trHeight w:val="248"/>
                    </w:trPr>
                    <w:tc>
                      <w:tcPr>
                        <w:tcW w:w="2856" w:type="dxa"/>
                        <w:gridSpan w:val="4"/>
                      </w:tcPr>
                      <w:p w14:paraId="3F85FB8A" w14:textId="77777777" w:rsidR="00E50DD6" w:rsidRDefault="00000000">
                        <w:pPr>
                          <w:pStyle w:val="TableParagraph"/>
                          <w:spacing w:line="204" w:lineRule="exact"/>
                          <w:ind w:left="863"/>
                          <w:rPr>
                            <w:rFonts w:ascii="Verdana"/>
                            <w:sz w:val="17"/>
                          </w:rPr>
                        </w:pPr>
                        <w:r>
                          <w:rPr>
                            <w:rFonts w:ascii="Verdana"/>
                            <w:w w:val="110"/>
                            <w:sz w:val="17"/>
                          </w:rPr>
                          <w:t>Curve</w:t>
                        </w:r>
                        <w:r>
                          <w:rPr>
                            <w:rFonts w:ascii="Verdana"/>
                            <w:spacing w:val="-13"/>
                            <w:w w:val="110"/>
                            <w:sz w:val="17"/>
                          </w:rPr>
                          <w:t xml:space="preserve"> </w:t>
                        </w:r>
                        <w:r>
                          <w:rPr>
                            <w:rFonts w:ascii="Verdana"/>
                            <w:spacing w:val="-2"/>
                            <w:w w:val="110"/>
                            <w:sz w:val="17"/>
                          </w:rPr>
                          <w:t>Table</w:t>
                        </w:r>
                      </w:p>
                    </w:tc>
                  </w:tr>
                  <w:tr w:rsidR="00E50DD6" w14:paraId="0CDF0884" w14:textId="77777777">
                    <w:trPr>
                      <w:trHeight w:val="198"/>
                    </w:trPr>
                    <w:tc>
                      <w:tcPr>
                        <w:tcW w:w="553" w:type="dxa"/>
                        <w:tcBorders>
                          <w:bottom w:val="single" w:sz="4" w:space="0" w:color="000000"/>
                          <w:right w:val="single" w:sz="4" w:space="0" w:color="000000"/>
                        </w:tcBorders>
                      </w:tcPr>
                      <w:p w14:paraId="7E58D23B" w14:textId="77777777" w:rsidR="00E50DD6" w:rsidRDefault="00000000">
                        <w:pPr>
                          <w:pStyle w:val="TableParagraph"/>
                          <w:spacing w:before="2"/>
                          <w:ind w:right="52"/>
                          <w:jc w:val="right"/>
                          <w:rPr>
                            <w:rFonts w:ascii="Verdana"/>
                            <w:sz w:val="13"/>
                          </w:rPr>
                        </w:pPr>
                        <w:r>
                          <w:rPr>
                            <w:rFonts w:ascii="Verdana"/>
                            <w:spacing w:val="-2"/>
                            <w:w w:val="115"/>
                            <w:sz w:val="13"/>
                          </w:rPr>
                          <w:t>Curve</w:t>
                        </w:r>
                      </w:p>
                    </w:tc>
                    <w:tc>
                      <w:tcPr>
                        <w:tcW w:w="682" w:type="dxa"/>
                        <w:tcBorders>
                          <w:left w:val="single" w:sz="4" w:space="0" w:color="000000"/>
                          <w:bottom w:val="single" w:sz="4" w:space="0" w:color="000000"/>
                          <w:right w:val="single" w:sz="4" w:space="0" w:color="000000"/>
                        </w:tcBorders>
                      </w:tcPr>
                      <w:p w14:paraId="308622B0" w14:textId="77777777" w:rsidR="00E50DD6" w:rsidRDefault="00000000">
                        <w:pPr>
                          <w:pStyle w:val="TableParagraph"/>
                          <w:spacing w:before="2"/>
                          <w:ind w:left="30" w:right="25"/>
                          <w:jc w:val="center"/>
                          <w:rPr>
                            <w:rFonts w:ascii="Verdana"/>
                            <w:sz w:val="13"/>
                          </w:rPr>
                        </w:pPr>
                        <w:r>
                          <w:rPr>
                            <w:rFonts w:ascii="Verdana"/>
                            <w:spacing w:val="-2"/>
                            <w:w w:val="115"/>
                            <w:sz w:val="13"/>
                          </w:rPr>
                          <w:t>Length</w:t>
                        </w:r>
                      </w:p>
                    </w:tc>
                    <w:tc>
                      <w:tcPr>
                        <w:tcW w:w="703" w:type="dxa"/>
                        <w:tcBorders>
                          <w:left w:val="single" w:sz="4" w:space="0" w:color="000000"/>
                          <w:bottom w:val="single" w:sz="4" w:space="0" w:color="000000"/>
                          <w:right w:val="single" w:sz="4" w:space="0" w:color="000000"/>
                        </w:tcBorders>
                      </w:tcPr>
                      <w:p w14:paraId="24ED7A27" w14:textId="77777777" w:rsidR="00E50DD6" w:rsidRDefault="00000000">
                        <w:pPr>
                          <w:pStyle w:val="TableParagraph"/>
                          <w:spacing w:before="2"/>
                          <w:ind w:left="95"/>
                          <w:rPr>
                            <w:rFonts w:ascii="Verdana"/>
                            <w:sz w:val="13"/>
                          </w:rPr>
                        </w:pPr>
                        <w:r>
                          <w:rPr>
                            <w:rFonts w:ascii="Verdana"/>
                            <w:spacing w:val="-2"/>
                            <w:w w:val="115"/>
                            <w:sz w:val="13"/>
                          </w:rPr>
                          <w:t>Radius</w:t>
                        </w:r>
                      </w:p>
                    </w:tc>
                    <w:tc>
                      <w:tcPr>
                        <w:tcW w:w="918" w:type="dxa"/>
                        <w:tcBorders>
                          <w:left w:val="single" w:sz="4" w:space="0" w:color="000000"/>
                          <w:bottom w:val="single" w:sz="4" w:space="0" w:color="000000"/>
                        </w:tcBorders>
                      </w:tcPr>
                      <w:p w14:paraId="4573F732" w14:textId="77777777" w:rsidR="00E50DD6" w:rsidRDefault="00000000">
                        <w:pPr>
                          <w:pStyle w:val="TableParagraph"/>
                          <w:spacing w:before="2"/>
                          <w:ind w:left="26" w:right="28"/>
                          <w:jc w:val="center"/>
                          <w:rPr>
                            <w:rFonts w:ascii="Verdana"/>
                            <w:sz w:val="13"/>
                          </w:rPr>
                        </w:pPr>
                        <w:r>
                          <w:rPr>
                            <w:rFonts w:ascii="Verdana"/>
                            <w:spacing w:val="-4"/>
                            <w:w w:val="120"/>
                            <w:sz w:val="13"/>
                          </w:rPr>
                          <w:t>Delta</w:t>
                        </w:r>
                      </w:p>
                    </w:tc>
                  </w:tr>
                  <w:tr w:rsidR="00E50DD6" w14:paraId="2D96B208" w14:textId="77777777">
                    <w:trPr>
                      <w:trHeight w:val="202"/>
                    </w:trPr>
                    <w:tc>
                      <w:tcPr>
                        <w:tcW w:w="553" w:type="dxa"/>
                        <w:tcBorders>
                          <w:top w:val="single" w:sz="4" w:space="0" w:color="000000"/>
                          <w:bottom w:val="single" w:sz="4" w:space="0" w:color="000000"/>
                          <w:right w:val="single" w:sz="4" w:space="0" w:color="000000"/>
                        </w:tcBorders>
                      </w:tcPr>
                      <w:p w14:paraId="63567124" w14:textId="77777777" w:rsidR="00E50DD6" w:rsidRDefault="00000000">
                        <w:pPr>
                          <w:pStyle w:val="TableParagraph"/>
                          <w:spacing w:before="6"/>
                          <w:ind w:left="185"/>
                          <w:rPr>
                            <w:rFonts w:ascii="Verdana"/>
                            <w:sz w:val="13"/>
                          </w:rPr>
                        </w:pPr>
                        <w:r>
                          <w:rPr>
                            <w:rFonts w:ascii="Verdana"/>
                            <w:spacing w:val="-5"/>
                            <w:w w:val="115"/>
                            <w:sz w:val="13"/>
                          </w:rPr>
                          <w:t>C1</w:t>
                        </w:r>
                      </w:p>
                    </w:tc>
                    <w:tc>
                      <w:tcPr>
                        <w:tcW w:w="682" w:type="dxa"/>
                        <w:tcBorders>
                          <w:top w:val="single" w:sz="4" w:space="0" w:color="000000"/>
                          <w:left w:val="single" w:sz="4" w:space="0" w:color="000000"/>
                          <w:bottom w:val="single" w:sz="4" w:space="0" w:color="000000"/>
                          <w:right w:val="single" w:sz="4" w:space="0" w:color="000000"/>
                        </w:tcBorders>
                      </w:tcPr>
                      <w:p w14:paraId="063F4CF8" w14:textId="77777777" w:rsidR="00E50DD6" w:rsidRDefault="00000000">
                        <w:pPr>
                          <w:pStyle w:val="TableParagraph"/>
                          <w:spacing w:before="5"/>
                          <w:ind w:left="30" w:right="27"/>
                          <w:jc w:val="center"/>
                          <w:rPr>
                            <w:rFonts w:ascii="Verdana"/>
                            <w:sz w:val="13"/>
                          </w:rPr>
                        </w:pPr>
                        <w:r>
                          <w:rPr>
                            <w:rFonts w:ascii="Verdana"/>
                            <w:spacing w:val="-2"/>
                            <w:w w:val="115"/>
                            <w:sz w:val="13"/>
                          </w:rPr>
                          <w:t>84.72'</w:t>
                        </w:r>
                      </w:p>
                    </w:tc>
                    <w:tc>
                      <w:tcPr>
                        <w:tcW w:w="703" w:type="dxa"/>
                        <w:tcBorders>
                          <w:top w:val="single" w:sz="4" w:space="0" w:color="000000"/>
                          <w:left w:val="single" w:sz="4" w:space="0" w:color="000000"/>
                          <w:bottom w:val="single" w:sz="4" w:space="0" w:color="000000"/>
                          <w:right w:val="single" w:sz="4" w:space="0" w:color="000000"/>
                        </w:tcBorders>
                      </w:tcPr>
                      <w:p w14:paraId="4578863B" w14:textId="77777777" w:rsidR="00E50DD6" w:rsidRDefault="00000000">
                        <w:pPr>
                          <w:pStyle w:val="TableParagraph"/>
                          <w:spacing w:before="5"/>
                          <w:ind w:left="105"/>
                          <w:rPr>
                            <w:rFonts w:ascii="Verdana"/>
                            <w:sz w:val="13"/>
                          </w:rPr>
                        </w:pPr>
                        <w:r>
                          <w:rPr>
                            <w:rFonts w:ascii="Verdana"/>
                            <w:spacing w:val="-2"/>
                            <w:w w:val="115"/>
                            <w:sz w:val="13"/>
                          </w:rPr>
                          <w:t>50.00'</w:t>
                        </w:r>
                      </w:p>
                    </w:tc>
                    <w:tc>
                      <w:tcPr>
                        <w:tcW w:w="918" w:type="dxa"/>
                        <w:tcBorders>
                          <w:top w:val="single" w:sz="4" w:space="0" w:color="000000"/>
                          <w:left w:val="single" w:sz="4" w:space="0" w:color="000000"/>
                          <w:bottom w:val="single" w:sz="4" w:space="0" w:color="000000"/>
                        </w:tcBorders>
                      </w:tcPr>
                      <w:p w14:paraId="3BC271DB" w14:textId="77777777" w:rsidR="00E50DD6" w:rsidRDefault="00000000">
                        <w:pPr>
                          <w:pStyle w:val="TableParagraph"/>
                          <w:spacing w:before="5"/>
                          <w:ind w:left="26" w:right="23"/>
                          <w:jc w:val="center"/>
                          <w:rPr>
                            <w:rFonts w:ascii="Verdana" w:hAnsi="Verdana"/>
                            <w:sz w:val="13"/>
                          </w:rPr>
                        </w:pPr>
                        <w:r>
                          <w:rPr>
                            <w:rFonts w:ascii="Verdana" w:hAnsi="Verdana"/>
                            <w:spacing w:val="-2"/>
                            <w:w w:val="110"/>
                            <w:sz w:val="13"/>
                          </w:rPr>
                          <w:t>97°05'07"</w:t>
                        </w:r>
                      </w:p>
                    </w:tc>
                  </w:tr>
                  <w:tr w:rsidR="00E50DD6" w14:paraId="72AF5C62" w14:textId="77777777">
                    <w:trPr>
                      <w:trHeight w:val="202"/>
                    </w:trPr>
                    <w:tc>
                      <w:tcPr>
                        <w:tcW w:w="553" w:type="dxa"/>
                        <w:tcBorders>
                          <w:top w:val="single" w:sz="4" w:space="0" w:color="000000"/>
                          <w:bottom w:val="single" w:sz="4" w:space="0" w:color="000000"/>
                          <w:right w:val="single" w:sz="4" w:space="0" w:color="000000"/>
                        </w:tcBorders>
                      </w:tcPr>
                      <w:p w14:paraId="09389DB9" w14:textId="77777777" w:rsidR="00E50DD6" w:rsidRDefault="00000000">
                        <w:pPr>
                          <w:pStyle w:val="TableParagraph"/>
                          <w:spacing w:before="6"/>
                          <w:ind w:left="171"/>
                          <w:rPr>
                            <w:rFonts w:ascii="Verdana"/>
                            <w:sz w:val="13"/>
                          </w:rPr>
                        </w:pPr>
                        <w:r>
                          <w:rPr>
                            <w:rFonts w:ascii="Verdana"/>
                            <w:spacing w:val="-5"/>
                            <w:w w:val="115"/>
                            <w:sz w:val="13"/>
                          </w:rPr>
                          <w:t>C2</w:t>
                        </w:r>
                      </w:p>
                    </w:tc>
                    <w:tc>
                      <w:tcPr>
                        <w:tcW w:w="682" w:type="dxa"/>
                        <w:tcBorders>
                          <w:top w:val="single" w:sz="4" w:space="0" w:color="000000"/>
                          <w:left w:val="single" w:sz="4" w:space="0" w:color="000000"/>
                          <w:bottom w:val="single" w:sz="4" w:space="0" w:color="000000"/>
                          <w:right w:val="single" w:sz="4" w:space="0" w:color="000000"/>
                        </w:tcBorders>
                      </w:tcPr>
                      <w:p w14:paraId="5C077A41" w14:textId="77777777" w:rsidR="00E50DD6" w:rsidRDefault="00000000">
                        <w:pPr>
                          <w:pStyle w:val="TableParagraph"/>
                          <w:spacing w:before="6"/>
                          <w:ind w:left="30" w:right="45"/>
                          <w:jc w:val="center"/>
                          <w:rPr>
                            <w:rFonts w:ascii="Verdana"/>
                            <w:sz w:val="13"/>
                          </w:rPr>
                        </w:pPr>
                        <w:r>
                          <w:rPr>
                            <w:rFonts w:ascii="Verdana"/>
                            <w:spacing w:val="-2"/>
                            <w:w w:val="115"/>
                            <w:sz w:val="13"/>
                          </w:rPr>
                          <w:t>102.73'</w:t>
                        </w:r>
                      </w:p>
                    </w:tc>
                    <w:tc>
                      <w:tcPr>
                        <w:tcW w:w="703" w:type="dxa"/>
                        <w:tcBorders>
                          <w:top w:val="single" w:sz="4" w:space="0" w:color="000000"/>
                          <w:left w:val="single" w:sz="4" w:space="0" w:color="000000"/>
                          <w:bottom w:val="single" w:sz="4" w:space="0" w:color="000000"/>
                          <w:right w:val="single" w:sz="4" w:space="0" w:color="000000"/>
                        </w:tcBorders>
                      </w:tcPr>
                      <w:p w14:paraId="25E9E45C" w14:textId="77777777" w:rsidR="00E50DD6" w:rsidRDefault="00000000">
                        <w:pPr>
                          <w:pStyle w:val="TableParagraph"/>
                          <w:spacing w:before="5"/>
                          <w:ind w:left="105"/>
                          <w:rPr>
                            <w:rFonts w:ascii="Verdana"/>
                            <w:sz w:val="13"/>
                          </w:rPr>
                        </w:pPr>
                        <w:r>
                          <w:rPr>
                            <w:rFonts w:ascii="Verdana"/>
                            <w:spacing w:val="-2"/>
                            <w:w w:val="115"/>
                            <w:sz w:val="13"/>
                          </w:rPr>
                          <w:t>50.00'</w:t>
                        </w:r>
                      </w:p>
                    </w:tc>
                    <w:tc>
                      <w:tcPr>
                        <w:tcW w:w="918" w:type="dxa"/>
                        <w:tcBorders>
                          <w:top w:val="single" w:sz="4" w:space="0" w:color="000000"/>
                          <w:left w:val="single" w:sz="4" w:space="0" w:color="000000"/>
                          <w:bottom w:val="single" w:sz="4" w:space="0" w:color="000000"/>
                        </w:tcBorders>
                      </w:tcPr>
                      <w:p w14:paraId="18EA619C" w14:textId="77777777" w:rsidR="00E50DD6" w:rsidRDefault="00000000">
                        <w:pPr>
                          <w:pStyle w:val="TableParagraph"/>
                          <w:spacing w:before="6"/>
                          <w:ind w:left="26" w:right="41"/>
                          <w:jc w:val="center"/>
                          <w:rPr>
                            <w:rFonts w:ascii="Verdana" w:hAnsi="Verdana"/>
                            <w:sz w:val="13"/>
                          </w:rPr>
                        </w:pPr>
                        <w:r>
                          <w:rPr>
                            <w:rFonts w:ascii="Verdana" w:hAnsi="Verdana"/>
                            <w:spacing w:val="-2"/>
                            <w:w w:val="110"/>
                            <w:sz w:val="13"/>
                          </w:rPr>
                          <w:t>117°42'58"</w:t>
                        </w:r>
                      </w:p>
                    </w:tc>
                  </w:tr>
                  <w:tr w:rsidR="00E50DD6" w14:paraId="03013128" w14:textId="77777777">
                    <w:trPr>
                      <w:trHeight w:val="203"/>
                    </w:trPr>
                    <w:tc>
                      <w:tcPr>
                        <w:tcW w:w="553" w:type="dxa"/>
                        <w:tcBorders>
                          <w:top w:val="single" w:sz="4" w:space="0" w:color="000000"/>
                          <w:bottom w:val="single" w:sz="4" w:space="0" w:color="000000"/>
                          <w:right w:val="single" w:sz="4" w:space="0" w:color="000000"/>
                        </w:tcBorders>
                      </w:tcPr>
                      <w:p w14:paraId="4C781D14" w14:textId="77777777" w:rsidR="00E50DD6" w:rsidRDefault="00000000">
                        <w:pPr>
                          <w:pStyle w:val="TableParagraph"/>
                          <w:spacing w:before="6"/>
                          <w:ind w:left="171"/>
                          <w:rPr>
                            <w:rFonts w:ascii="Verdana"/>
                            <w:sz w:val="13"/>
                          </w:rPr>
                        </w:pPr>
                        <w:r>
                          <w:rPr>
                            <w:rFonts w:ascii="Verdana"/>
                            <w:spacing w:val="-5"/>
                            <w:w w:val="115"/>
                            <w:sz w:val="13"/>
                          </w:rPr>
                          <w:t>C3</w:t>
                        </w:r>
                      </w:p>
                    </w:tc>
                    <w:tc>
                      <w:tcPr>
                        <w:tcW w:w="682" w:type="dxa"/>
                        <w:tcBorders>
                          <w:top w:val="single" w:sz="4" w:space="0" w:color="000000"/>
                          <w:left w:val="single" w:sz="4" w:space="0" w:color="000000"/>
                          <w:bottom w:val="single" w:sz="4" w:space="0" w:color="000000"/>
                          <w:right w:val="single" w:sz="4" w:space="0" w:color="000000"/>
                        </w:tcBorders>
                      </w:tcPr>
                      <w:p w14:paraId="37005D4F" w14:textId="77777777" w:rsidR="00E50DD6" w:rsidRDefault="00000000">
                        <w:pPr>
                          <w:pStyle w:val="TableParagraph"/>
                          <w:spacing w:before="8"/>
                          <w:ind w:left="30" w:right="30"/>
                          <w:jc w:val="center"/>
                          <w:rPr>
                            <w:rFonts w:ascii="Verdana"/>
                            <w:sz w:val="13"/>
                          </w:rPr>
                        </w:pPr>
                        <w:r>
                          <w:rPr>
                            <w:rFonts w:ascii="Verdana"/>
                            <w:spacing w:val="-2"/>
                            <w:w w:val="115"/>
                            <w:sz w:val="13"/>
                          </w:rPr>
                          <w:t>27.68'</w:t>
                        </w:r>
                      </w:p>
                    </w:tc>
                    <w:tc>
                      <w:tcPr>
                        <w:tcW w:w="703" w:type="dxa"/>
                        <w:tcBorders>
                          <w:top w:val="single" w:sz="4" w:space="0" w:color="000000"/>
                          <w:left w:val="single" w:sz="4" w:space="0" w:color="000000"/>
                          <w:bottom w:val="single" w:sz="4" w:space="0" w:color="000000"/>
                          <w:right w:val="single" w:sz="4" w:space="0" w:color="000000"/>
                        </w:tcBorders>
                      </w:tcPr>
                      <w:p w14:paraId="24087FC2" w14:textId="77777777" w:rsidR="00E50DD6" w:rsidRDefault="00000000">
                        <w:pPr>
                          <w:pStyle w:val="TableParagraph"/>
                          <w:spacing w:before="6"/>
                          <w:ind w:left="105"/>
                          <w:rPr>
                            <w:rFonts w:ascii="Verdana"/>
                            <w:sz w:val="13"/>
                          </w:rPr>
                        </w:pPr>
                        <w:r>
                          <w:rPr>
                            <w:rFonts w:ascii="Verdana"/>
                            <w:spacing w:val="-2"/>
                            <w:w w:val="115"/>
                            <w:sz w:val="13"/>
                          </w:rPr>
                          <w:t>20.00'</w:t>
                        </w:r>
                      </w:p>
                    </w:tc>
                    <w:tc>
                      <w:tcPr>
                        <w:tcW w:w="918" w:type="dxa"/>
                        <w:tcBorders>
                          <w:top w:val="single" w:sz="4" w:space="0" w:color="000000"/>
                          <w:left w:val="single" w:sz="4" w:space="0" w:color="000000"/>
                          <w:bottom w:val="single" w:sz="4" w:space="0" w:color="000000"/>
                        </w:tcBorders>
                      </w:tcPr>
                      <w:p w14:paraId="751A0A11" w14:textId="77777777" w:rsidR="00E50DD6" w:rsidRDefault="00000000">
                        <w:pPr>
                          <w:pStyle w:val="TableParagraph"/>
                          <w:spacing w:before="6"/>
                          <w:ind w:left="26" w:right="26"/>
                          <w:jc w:val="center"/>
                          <w:rPr>
                            <w:rFonts w:ascii="Verdana" w:hAnsi="Verdana"/>
                            <w:sz w:val="13"/>
                          </w:rPr>
                        </w:pPr>
                        <w:r>
                          <w:rPr>
                            <w:rFonts w:ascii="Verdana" w:hAnsi="Verdana"/>
                            <w:spacing w:val="-2"/>
                            <w:w w:val="110"/>
                            <w:sz w:val="13"/>
                          </w:rPr>
                          <w:t>79°17'50"</w:t>
                        </w:r>
                      </w:p>
                    </w:tc>
                  </w:tr>
                  <w:tr w:rsidR="00E50DD6" w14:paraId="5FA9D447" w14:textId="77777777">
                    <w:trPr>
                      <w:trHeight w:val="203"/>
                    </w:trPr>
                    <w:tc>
                      <w:tcPr>
                        <w:tcW w:w="553" w:type="dxa"/>
                        <w:tcBorders>
                          <w:top w:val="single" w:sz="4" w:space="0" w:color="000000"/>
                          <w:bottom w:val="single" w:sz="4" w:space="0" w:color="000000"/>
                          <w:right w:val="single" w:sz="4" w:space="0" w:color="000000"/>
                        </w:tcBorders>
                      </w:tcPr>
                      <w:p w14:paraId="5FC76C20" w14:textId="77777777" w:rsidR="00E50DD6" w:rsidRDefault="00000000">
                        <w:pPr>
                          <w:pStyle w:val="TableParagraph"/>
                          <w:spacing w:before="8"/>
                          <w:ind w:left="168"/>
                          <w:rPr>
                            <w:rFonts w:ascii="Verdana"/>
                            <w:sz w:val="13"/>
                          </w:rPr>
                        </w:pPr>
                        <w:r>
                          <w:rPr>
                            <w:rFonts w:ascii="Verdana"/>
                            <w:spacing w:val="-5"/>
                            <w:w w:val="115"/>
                            <w:sz w:val="13"/>
                          </w:rPr>
                          <w:t>C4</w:t>
                        </w:r>
                      </w:p>
                    </w:tc>
                    <w:tc>
                      <w:tcPr>
                        <w:tcW w:w="682" w:type="dxa"/>
                        <w:tcBorders>
                          <w:top w:val="single" w:sz="4" w:space="0" w:color="000000"/>
                          <w:left w:val="single" w:sz="4" w:space="0" w:color="000000"/>
                          <w:bottom w:val="single" w:sz="4" w:space="0" w:color="000000"/>
                          <w:right w:val="single" w:sz="4" w:space="0" w:color="000000"/>
                        </w:tcBorders>
                      </w:tcPr>
                      <w:p w14:paraId="008BE1FF" w14:textId="77777777" w:rsidR="00E50DD6" w:rsidRDefault="00000000">
                        <w:pPr>
                          <w:pStyle w:val="TableParagraph"/>
                          <w:spacing w:before="6"/>
                          <w:ind w:left="30" w:right="30"/>
                          <w:jc w:val="center"/>
                          <w:rPr>
                            <w:rFonts w:ascii="Verdana"/>
                            <w:sz w:val="13"/>
                          </w:rPr>
                        </w:pPr>
                        <w:r>
                          <w:rPr>
                            <w:rFonts w:ascii="Verdana"/>
                            <w:spacing w:val="-2"/>
                            <w:w w:val="115"/>
                            <w:sz w:val="13"/>
                          </w:rPr>
                          <w:t>38.83'</w:t>
                        </w:r>
                      </w:p>
                    </w:tc>
                    <w:tc>
                      <w:tcPr>
                        <w:tcW w:w="703" w:type="dxa"/>
                        <w:tcBorders>
                          <w:top w:val="single" w:sz="4" w:space="0" w:color="000000"/>
                          <w:left w:val="single" w:sz="4" w:space="0" w:color="000000"/>
                          <w:bottom w:val="single" w:sz="4" w:space="0" w:color="000000"/>
                          <w:right w:val="single" w:sz="4" w:space="0" w:color="000000"/>
                        </w:tcBorders>
                      </w:tcPr>
                      <w:p w14:paraId="11699A01" w14:textId="77777777" w:rsidR="00E50DD6" w:rsidRDefault="00000000">
                        <w:pPr>
                          <w:pStyle w:val="TableParagraph"/>
                          <w:spacing w:before="6"/>
                          <w:ind w:left="105"/>
                          <w:rPr>
                            <w:rFonts w:ascii="Verdana"/>
                            <w:sz w:val="13"/>
                          </w:rPr>
                        </w:pPr>
                        <w:r>
                          <w:rPr>
                            <w:rFonts w:ascii="Verdana"/>
                            <w:spacing w:val="-2"/>
                            <w:w w:val="115"/>
                            <w:sz w:val="13"/>
                          </w:rPr>
                          <w:t>25.00'</w:t>
                        </w:r>
                      </w:p>
                    </w:tc>
                    <w:tc>
                      <w:tcPr>
                        <w:tcW w:w="918" w:type="dxa"/>
                        <w:tcBorders>
                          <w:top w:val="single" w:sz="4" w:space="0" w:color="000000"/>
                          <w:left w:val="single" w:sz="4" w:space="0" w:color="000000"/>
                          <w:bottom w:val="single" w:sz="4" w:space="0" w:color="000000"/>
                        </w:tcBorders>
                      </w:tcPr>
                      <w:p w14:paraId="1B45CBD8" w14:textId="77777777" w:rsidR="00E50DD6" w:rsidRDefault="00000000">
                        <w:pPr>
                          <w:pStyle w:val="TableParagraph"/>
                          <w:spacing w:before="6"/>
                          <w:ind w:left="26" w:right="23"/>
                          <w:jc w:val="center"/>
                          <w:rPr>
                            <w:rFonts w:ascii="Verdana" w:hAnsi="Verdana"/>
                            <w:sz w:val="13"/>
                          </w:rPr>
                        </w:pPr>
                        <w:r>
                          <w:rPr>
                            <w:rFonts w:ascii="Verdana" w:hAnsi="Verdana"/>
                            <w:spacing w:val="-2"/>
                            <w:w w:val="110"/>
                            <w:sz w:val="13"/>
                          </w:rPr>
                          <w:t>88°59'42"</w:t>
                        </w:r>
                      </w:p>
                    </w:tc>
                  </w:tr>
                  <w:tr w:rsidR="00E50DD6" w14:paraId="70ECE67B" w14:textId="77777777">
                    <w:trPr>
                      <w:trHeight w:val="203"/>
                    </w:trPr>
                    <w:tc>
                      <w:tcPr>
                        <w:tcW w:w="553" w:type="dxa"/>
                        <w:tcBorders>
                          <w:top w:val="single" w:sz="4" w:space="0" w:color="000000"/>
                          <w:bottom w:val="single" w:sz="4" w:space="0" w:color="000000"/>
                          <w:right w:val="single" w:sz="4" w:space="0" w:color="000000"/>
                        </w:tcBorders>
                      </w:tcPr>
                      <w:p w14:paraId="11418FD6" w14:textId="77777777" w:rsidR="00E50DD6" w:rsidRDefault="00000000">
                        <w:pPr>
                          <w:pStyle w:val="TableParagraph"/>
                          <w:spacing w:before="6"/>
                          <w:ind w:left="169"/>
                          <w:rPr>
                            <w:rFonts w:ascii="Verdana"/>
                            <w:sz w:val="13"/>
                          </w:rPr>
                        </w:pPr>
                        <w:r>
                          <w:rPr>
                            <w:rFonts w:ascii="Verdana"/>
                            <w:spacing w:val="-5"/>
                            <w:w w:val="115"/>
                            <w:sz w:val="13"/>
                          </w:rPr>
                          <w:t>C5</w:t>
                        </w:r>
                      </w:p>
                    </w:tc>
                    <w:tc>
                      <w:tcPr>
                        <w:tcW w:w="682" w:type="dxa"/>
                        <w:tcBorders>
                          <w:top w:val="single" w:sz="4" w:space="0" w:color="000000"/>
                          <w:left w:val="single" w:sz="4" w:space="0" w:color="000000"/>
                          <w:bottom w:val="single" w:sz="4" w:space="0" w:color="000000"/>
                          <w:right w:val="single" w:sz="4" w:space="0" w:color="000000"/>
                        </w:tcBorders>
                      </w:tcPr>
                      <w:p w14:paraId="1B37AD0E" w14:textId="77777777" w:rsidR="00E50DD6" w:rsidRDefault="00000000">
                        <w:pPr>
                          <w:pStyle w:val="TableParagraph"/>
                          <w:spacing w:before="6"/>
                          <w:ind w:left="30" w:right="30"/>
                          <w:jc w:val="center"/>
                          <w:rPr>
                            <w:rFonts w:ascii="Verdana"/>
                            <w:sz w:val="13"/>
                          </w:rPr>
                        </w:pPr>
                        <w:r>
                          <w:rPr>
                            <w:rFonts w:ascii="Verdana"/>
                            <w:spacing w:val="-2"/>
                            <w:w w:val="115"/>
                            <w:sz w:val="13"/>
                          </w:rPr>
                          <w:t>39.71'</w:t>
                        </w:r>
                      </w:p>
                    </w:tc>
                    <w:tc>
                      <w:tcPr>
                        <w:tcW w:w="703" w:type="dxa"/>
                        <w:tcBorders>
                          <w:top w:val="single" w:sz="4" w:space="0" w:color="000000"/>
                          <w:left w:val="single" w:sz="4" w:space="0" w:color="000000"/>
                          <w:bottom w:val="single" w:sz="4" w:space="0" w:color="000000"/>
                          <w:right w:val="single" w:sz="4" w:space="0" w:color="000000"/>
                        </w:tcBorders>
                      </w:tcPr>
                      <w:p w14:paraId="41F6C149" w14:textId="77777777" w:rsidR="00E50DD6" w:rsidRDefault="00000000">
                        <w:pPr>
                          <w:pStyle w:val="TableParagraph"/>
                          <w:spacing w:before="6"/>
                          <w:ind w:left="105"/>
                          <w:rPr>
                            <w:rFonts w:ascii="Verdana"/>
                            <w:sz w:val="13"/>
                          </w:rPr>
                        </w:pPr>
                        <w:r>
                          <w:rPr>
                            <w:rFonts w:ascii="Verdana"/>
                            <w:spacing w:val="-2"/>
                            <w:w w:val="115"/>
                            <w:sz w:val="13"/>
                          </w:rPr>
                          <w:t>25.00'</w:t>
                        </w:r>
                      </w:p>
                    </w:tc>
                    <w:tc>
                      <w:tcPr>
                        <w:tcW w:w="918" w:type="dxa"/>
                        <w:tcBorders>
                          <w:top w:val="single" w:sz="4" w:space="0" w:color="000000"/>
                          <w:left w:val="single" w:sz="4" w:space="0" w:color="000000"/>
                          <w:bottom w:val="single" w:sz="4" w:space="0" w:color="000000"/>
                        </w:tcBorders>
                      </w:tcPr>
                      <w:p w14:paraId="3261E723" w14:textId="77777777" w:rsidR="00E50DD6" w:rsidRDefault="00000000">
                        <w:pPr>
                          <w:pStyle w:val="TableParagraph"/>
                          <w:spacing w:before="6"/>
                          <w:ind w:left="26" w:right="23"/>
                          <w:jc w:val="center"/>
                          <w:rPr>
                            <w:rFonts w:ascii="Verdana" w:hAnsi="Verdana"/>
                            <w:sz w:val="13"/>
                          </w:rPr>
                        </w:pPr>
                        <w:r>
                          <w:rPr>
                            <w:rFonts w:ascii="Verdana" w:hAnsi="Verdana"/>
                            <w:spacing w:val="-2"/>
                            <w:w w:val="110"/>
                            <w:sz w:val="13"/>
                          </w:rPr>
                          <w:t>91°00'18"</w:t>
                        </w:r>
                      </w:p>
                    </w:tc>
                  </w:tr>
                  <w:tr w:rsidR="00E50DD6" w14:paraId="3B83C02C" w14:textId="77777777">
                    <w:trPr>
                      <w:trHeight w:val="202"/>
                    </w:trPr>
                    <w:tc>
                      <w:tcPr>
                        <w:tcW w:w="553" w:type="dxa"/>
                        <w:tcBorders>
                          <w:top w:val="single" w:sz="4" w:space="0" w:color="000000"/>
                          <w:bottom w:val="single" w:sz="4" w:space="0" w:color="000000"/>
                          <w:right w:val="single" w:sz="4" w:space="0" w:color="000000"/>
                        </w:tcBorders>
                      </w:tcPr>
                      <w:p w14:paraId="4B52E270" w14:textId="77777777" w:rsidR="00E50DD6" w:rsidRDefault="00000000">
                        <w:pPr>
                          <w:pStyle w:val="TableParagraph"/>
                          <w:spacing w:before="6"/>
                          <w:ind w:left="171"/>
                          <w:rPr>
                            <w:rFonts w:ascii="Verdana"/>
                            <w:sz w:val="13"/>
                          </w:rPr>
                        </w:pPr>
                        <w:r>
                          <w:rPr>
                            <w:rFonts w:ascii="Verdana"/>
                            <w:spacing w:val="-5"/>
                            <w:w w:val="115"/>
                            <w:sz w:val="13"/>
                          </w:rPr>
                          <w:t>C6</w:t>
                        </w:r>
                      </w:p>
                    </w:tc>
                    <w:tc>
                      <w:tcPr>
                        <w:tcW w:w="682" w:type="dxa"/>
                        <w:tcBorders>
                          <w:top w:val="single" w:sz="4" w:space="0" w:color="000000"/>
                          <w:left w:val="single" w:sz="4" w:space="0" w:color="000000"/>
                          <w:bottom w:val="single" w:sz="4" w:space="0" w:color="000000"/>
                          <w:right w:val="single" w:sz="4" w:space="0" w:color="000000"/>
                        </w:tcBorders>
                      </w:tcPr>
                      <w:p w14:paraId="45C5AFF0" w14:textId="77777777" w:rsidR="00E50DD6" w:rsidRDefault="00000000">
                        <w:pPr>
                          <w:pStyle w:val="TableParagraph"/>
                          <w:spacing w:before="5"/>
                          <w:ind w:left="30" w:right="32"/>
                          <w:jc w:val="center"/>
                          <w:rPr>
                            <w:rFonts w:ascii="Verdana"/>
                            <w:sz w:val="13"/>
                          </w:rPr>
                        </w:pPr>
                        <w:r>
                          <w:rPr>
                            <w:rFonts w:ascii="Verdana"/>
                            <w:spacing w:val="-2"/>
                            <w:w w:val="115"/>
                            <w:sz w:val="13"/>
                          </w:rPr>
                          <w:t>5.19'</w:t>
                        </w:r>
                      </w:p>
                    </w:tc>
                    <w:tc>
                      <w:tcPr>
                        <w:tcW w:w="703" w:type="dxa"/>
                        <w:tcBorders>
                          <w:top w:val="single" w:sz="4" w:space="0" w:color="000000"/>
                          <w:left w:val="single" w:sz="4" w:space="0" w:color="000000"/>
                          <w:bottom w:val="single" w:sz="4" w:space="0" w:color="000000"/>
                          <w:right w:val="single" w:sz="4" w:space="0" w:color="000000"/>
                        </w:tcBorders>
                      </w:tcPr>
                      <w:p w14:paraId="4BFB6E71" w14:textId="77777777" w:rsidR="00E50DD6" w:rsidRDefault="00000000">
                        <w:pPr>
                          <w:pStyle w:val="TableParagraph"/>
                          <w:spacing w:before="5"/>
                          <w:ind w:left="46"/>
                          <w:rPr>
                            <w:rFonts w:ascii="Verdana"/>
                            <w:sz w:val="13"/>
                          </w:rPr>
                        </w:pPr>
                        <w:r>
                          <w:rPr>
                            <w:rFonts w:ascii="Verdana"/>
                            <w:spacing w:val="-2"/>
                            <w:w w:val="115"/>
                            <w:sz w:val="13"/>
                          </w:rPr>
                          <w:t>171.50'</w:t>
                        </w:r>
                      </w:p>
                    </w:tc>
                    <w:tc>
                      <w:tcPr>
                        <w:tcW w:w="918" w:type="dxa"/>
                        <w:tcBorders>
                          <w:top w:val="single" w:sz="4" w:space="0" w:color="000000"/>
                          <w:left w:val="single" w:sz="4" w:space="0" w:color="000000"/>
                          <w:bottom w:val="single" w:sz="4" w:space="0" w:color="000000"/>
                        </w:tcBorders>
                      </w:tcPr>
                      <w:p w14:paraId="07C8C03E" w14:textId="77777777" w:rsidR="00E50DD6" w:rsidRDefault="00000000">
                        <w:pPr>
                          <w:pStyle w:val="TableParagraph"/>
                          <w:spacing w:before="5"/>
                          <w:ind w:left="26" w:right="40"/>
                          <w:jc w:val="center"/>
                          <w:rPr>
                            <w:rFonts w:ascii="Verdana" w:hAnsi="Verdana"/>
                            <w:sz w:val="13"/>
                          </w:rPr>
                        </w:pPr>
                        <w:r>
                          <w:rPr>
                            <w:rFonts w:ascii="Verdana" w:hAnsi="Verdana"/>
                            <w:spacing w:val="-2"/>
                            <w:w w:val="105"/>
                            <w:sz w:val="13"/>
                          </w:rPr>
                          <w:t>1°43'59"</w:t>
                        </w:r>
                      </w:p>
                    </w:tc>
                  </w:tr>
                  <w:tr w:rsidR="00E50DD6" w14:paraId="0D706F4B" w14:textId="77777777">
                    <w:trPr>
                      <w:trHeight w:val="203"/>
                    </w:trPr>
                    <w:tc>
                      <w:tcPr>
                        <w:tcW w:w="553" w:type="dxa"/>
                        <w:tcBorders>
                          <w:top w:val="single" w:sz="4" w:space="0" w:color="000000"/>
                          <w:bottom w:val="single" w:sz="4" w:space="0" w:color="000000"/>
                          <w:right w:val="single" w:sz="4" w:space="0" w:color="000000"/>
                        </w:tcBorders>
                      </w:tcPr>
                      <w:p w14:paraId="487033EC" w14:textId="77777777" w:rsidR="00E50DD6" w:rsidRDefault="00000000">
                        <w:pPr>
                          <w:pStyle w:val="TableParagraph"/>
                          <w:spacing w:before="6"/>
                          <w:ind w:left="169"/>
                          <w:rPr>
                            <w:rFonts w:ascii="Verdana"/>
                            <w:sz w:val="13"/>
                          </w:rPr>
                        </w:pPr>
                        <w:r>
                          <w:rPr>
                            <w:rFonts w:ascii="Verdana"/>
                            <w:spacing w:val="-5"/>
                            <w:w w:val="115"/>
                            <w:sz w:val="13"/>
                          </w:rPr>
                          <w:t>C7</w:t>
                        </w:r>
                      </w:p>
                    </w:tc>
                    <w:tc>
                      <w:tcPr>
                        <w:tcW w:w="682" w:type="dxa"/>
                        <w:tcBorders>
                          <w:top w:val="single" w:sz="4" w:space="0" w:color="000000"/>
                          <w:left w:val="single" w:sz="4" w:space="0" w:color="000000"/>
                          <w:bottom w:val="single" w:sz="4" w:space="0" w:color="000000"/>
                          <w:right w:val="single" w:sz="4" w:space="0" w:color="000000"/>
                        </w:tcBorders>
                      </w:tcPr>
                      <w:p w14:paraId="1384B9B5" w14:textId="77777777" w:rsidR="00E50DD6" w:rsidRDefault="00000000">
                        <w:pPr>
                          <w:pStyle w:val="TableParagraph"/>
                          <w:spacing w:before="6"/>
                          <w:ind w:left="30" w:right="32"/>
                          <w:jc w:val="center"/>
                          <w:rPr>
                            <w:rFonts w:ascii="Verdana"/>
                            <w:sz w:val="13"/>
                          </w:rPr>
                        </w:pPr>
                        <w:r>
                          <w:rPr>
                            <w:rFonts w:ascii="Verdana"/>
                            <w:spacing w:val="-2"/>
                            <w:w w:val="115"/>
                            <w:sz w:val="13"/>
                          </w:rPr>
                          <w:t>5.19'</w:t>
                        </w:r>
                      </w:p>
                    </w:tc>
                    <w:tc>
                      <w:tcPr>
                        <w:tcW w:w="703" w:type="dxa"/>
                        <w:tcBorders>
                          <w:top w:val="single" w:sz="4" w:space="0" w:color="000000"/>
                          <w:left w:val="single" w:sz="4" w:space="0" w:color="000000"/>
                          <w:bottom w:val="single" w:sz="4" w:space="0" w:color="000000"/>
                          <w:right w:val="single" w:sz="4" w:space="0" w:color="000000"/>
                        </w:tcBorders>
                      </w:tcPr>
                      <w:p w14:paraId="65D5077A" w14:textId="77777777" w:rsidR="00E50DD6" w:rsidRDefault="00000000">
                        <w:pPr>
                          <w:pStyle w:val="TableParagraph"/>
                          <w:spacing w:before="6"/>
                          <w:ind w:left="46"/>
                          <w:rPr>
                            <w:rFonts w:ascii="Verdana"/>
                            <w:sz w:val="13"/>
                          </w:rPr>
                        </w:pPr>
                        <w:r>
                          <w:rPr>
                            <w:rFonts w:ascii="Verdana"/>
                            <w:spacing w:val="-2"/>
                            <w:w w:val="115"/>
                            <w:sz w:val="13"/>
                          </w:rPr>
                          <w:t>128.50'</w:t>
                        </w:r>
                      </w:p>
                    </w:tc>
                    <w:tc>
                      <w:tcPr>
                        <w:tcW w:w="918" w:type="dxa"/>
                        <w:tcBorders>
                          <w:top w:val="single" w:sz="4" w:space="0" w:color="000000"/>
                          <w:left w:val="single" w:sz="4" w:space="0" w:color="000000"/>
                          <w:bottom w:val="single" w:sz="4" w:space="0" w:color="000000"/>
                        </w:tcBorders>
                      </w:tcPr>
                      <w:p w14:paraId="388CD266" w14:textId="77777777" w:rsidR="00E50DD6" w:rsidRDefault="00000000">
                        <w:pPr>
                          <w:pStyle w:val="TableParagraph"/>
                          <w:spacing w:before="6"/>
                          <w:ind w:left="26" w:right="27"/>
                          <w:jc w:val="center"/>
                          <w:rPr>
                            <w:rFonts w:ascii="Verdana" w:hAnsi="Verdana"/>
                            <w:sz w:val="13"/>
                          </w:rPr>
                        </w:pPr>
                        <w:r>
                          <w:rPr>
                            <w:rFonts w:ascii="Verdana" w:hAnsi="Verdana"/>
                            <w:spacing w:val="-2"/>
                            <w:w w:val="105"/>
                            <w:sz w:val="13"/>
                          </w:rPr>
                          <w:t>2°18'48"</w:t>
                        </w:r>
                      </w:p>
                    </w:tc>
                  </w:tr>
                  <w:tr w:rsidR="00E50DD6" w14:paraId="13D74E05" w14:textId="77777777">
                    <w:trPr>
                      <w:trHeight w:val="203"/>
                    </w:trPr>
                    <w:tc>
                      <w:tcPr>
                        <w:tcW w:w="553" w:type="dxa"/>
                        <w:tcBorders>
                          <w:top w:val="single" w:sz="4" w:space="0" w:color="000000"/>
                          <w:bottom w:val="single" w:sz="4" w:space="0" w:color="000000"/>
                          <w:right w:val="single" w:sz="4" w:space="0" w:color="000000"/>
                        </w:tcBorders>
                      </w:tcPr>
                      <w:p w14:paraId="2D6A5ABA" w14:textId="77777777" w:rsidR="00E50DD6" w:rsidRDefault="00000000">
                        <w:pPr>
                          <w:pStyle w:val="TableParagraph"/>
                          <w:spacing w:before="6"/>
                          <w:ind w:left="171"/>
                          <w:rPr>
                            <w:rFonts w:ascii="Verdana"/>
                            <w:sz w:val="13"/>
                          </w:rPr>
                        </w:pPr>
                        <w:r>
                          <w:rPr>
                            <w:rFonts w:ascii="Verdana"/>
                            <w:spacing w:val="-5"/>
                            <w:w w:val="115"/>
                            <w:sz w:val="13"/>
                          </w:rPr>
                          <w:t>C8</w:t>
                        </w:r>
                      </w:p>
                    </w:tc>
                    <w:tc>
                      <w:tcPr>
                        <w:tcW w:w="682" w:type="dxa"/>
                        <w:tcBorders>
                          <w:top w:val="single" w:sz="4" w:space="0" w:color="000000"/>
                          <w:left w:val="single" w:sz="4" w:space="0" w:color="000000"/>
                          <w:bottom w:val="single" w:sz="4" w:space="0" w:color="000000"/>
                          <w:right w:val="single" w:sz="4" w:space="0" w:color="000000"/>
                        </w:tcBorders>
                      </w:tcPr>
                      <w:p w14:paraId="64275A2D" w14:textId="77777777" w:rsidR="00E50DD6" w:rsidRDefault="00000000">
                        <w:pPr>
                          <w:pStyle w:val="TableParagraph"/>
                          <w:spacing w:before="6"/>
                          <w:ind w:left="30" w:right="45"/>
                          <w:jc w:val="center"/>
                          <w:rPr>
                            <w:rFonts w:ascii="Verdana"/>
                            <w:sz w:val="13"/>
                          </w:rPr>
                        </w:pPr>
                        <w:r>
                          <w:rPr>
                            <w:rFonts w:ascii="Verdana"/>
                            <w:spacing w:val="-2"/>
                            <w:w w:val="115"/>
                            <w:sz w:val="13"/>
                          </w:rPr>
                          <w:t>111.74'</w:t>
                        </w:r>
                      </w:p>
                    </w:tc>
                    <w:tc>
                      <w:tcPr>
                        <w:tcW w:w="703" w:type="dxa"/>
                        <w:tcBorders>
                          <w:top w:val="single" w:sz="4" w:space="0" w:color="000000"/>
                          <w:left w:val="single" w:sz="4" w:space="0" w:color="000000"/>
                          <w:bottom w:val="single" w:sz="4" w:space="0" w:color="000000"/>
                          <w:right w:val="single" w:sz="4" w:space="0" w:color="000000"/>
                        </w:tcBorders>
                      </w:tcPr>
                      <w:p w14:paraId="54BB4A8F" w14:textId="77777777" w:rsidR="00E50DD6" w:rsidRDefault="00000000">
                        <w:pPr>
                          <w:pStyle w:val="TableParagraph"/>
                          <w:spacing w:before="6"/>
                          <w:ind w:left="46"/>
                          <w:rPr>
                            <w:rFonts w:ascii="Verdana"/>
                            <w:sz w:val="13"/>
                          </w:rPr>
                        </w:pPr>
                        <w:r>
                          <w:rPr>
                            <w:rFonts w:ascii="Verdana"/>
                            <w:spacing w:val="-2"/>
                            <w:w w:val="115"/>
                            <w:sz w:val="13"/>
                          </w:rPr>
                          <w:t>128.50'</w:t>
                        </w:r>
                      </w:p>
                    </w:tc>
                    <w:tc>
                      <w:tcPr>
                        <w:tcW w:w="918" w:type="dxa"/>
                        <w:tcBorders>
                          <w:top w:val="single" w:sz="4" w:space="0" w:color="000000"/>
                          <w:left w:val="single" w:sz="4" w:space="0" w:color="000000"/>
                          <w:bottom w:val="single" w:sz="4" w:space="0" w:color="000000"/>
                        </w:tcBorders>
                      </w:tcPr>
                      <w:p w14:paraId="30284477" w14:textId="77777777" w:rsidR="00E50DD6" w:rsidRDefault="00000000">
                        <w:pPr>
                          <w:pStyle w:val="TableParagraph"/>
                          <w:spacing w:before="5"/>
                          <w:ind w:left="26" w:right="23"/>
                          <w:jc w:val="center"/>
                          <w:rPr>
                            <w:rFonts w:ascii="Verdana" w:hAnsi="Verdana"/>
                            <w:sz w:val="13"/>
                          </w:rPr>
                        </w:pPr>
                        <w:r>
                          <w:rPr>
                            <w:rFonts w:ascii="Verdana" w:hAnsi="Verdana"/>
                            <w:spacing w:val="-2"/>
                            <w:w w:val="110"/>
                            <w:sz w:val="13"/>
                          </w:rPr>
                          <w:t>49°49'15"</w:t>
                        </w:r>
                      </w:p>
                    </w:tc>
                  </w:tr>
                  <w:tr w:rsidR="00E50DD6" w14:paraId="588073F5" w14:textId="77777777">
                    <w:trPr>
                      <w:trHeight w:val="203"/>
                    </w:trPr>
                    <w:tc>
                      <w:tcPr>
                        <w:tcW w:w="553" w:type="dxa"/>
                        <w:tcBorders>
                          <w:top w:val="single" w:sz="4" w:space="0" w:color="000000"/>
                          <w:bottom w:val="single" w:sz="4" w:space="0" w:color="000000"/>
                          <w:right w:val="single" w:sz="4" w:space="0" w:color="000000"/>
                        </w:tcBorders>
                      </w:tcPr>
                      <w:p w14:paraId="45D8BF8D" w14:textId="77777777" w:rsidR="00E50DD6" w:rsidRDefault="00000000">
                        <w:pPr>
                          <w:pStyle w:val="TableParagraph"/>
                          <w:spacing w:before="5"/>
                          <w:ind w:left="171"/>
                          <w:rPr>
                            <w:rFonts w:ascii="Verdana"/>
                            <w:sz w:val="13"/>
                          </w:rPr>
                        </w:pPr>
                        <w:r>
                          <w:rPr>
                            <w:rFonts w:ascii="Verdana"/>
                            <w:spacing w:val="-5"/>
                            <w:w w:val="115"/>
                            <w:sz w:val="13"/>
                          </w:rPr>
                          <w:t>C9</w:t>
                        </w:r>
                      </w:p>
                    </w:tc>
                    <w:tc>
                      <w:tcPr>
                        <w:tcW w:w="682" w:type="dxa"/>
                        <w:tcBorders>
                          <w:top w:val="single" w:sz="4" w:space="0" w:color="000000"/>
                          <w:left w:val="single" w:sz="4" w:space="0" w:color="000000"/>
                          <w:bottom w:val="single" w:sz="4" w:space="0" w:color="000000"/>
                          <w:right w:val="single" w:sz="4" w:space="0" w:color="000000"/>
                        </w:tcBorders>
                      </w:tcPr>
                      <w:p w14:paraId="273964BB" w14:textId="77777777" w:rsidR="00E50DD6" w:rsidRDefault="00000000">
                        <w:pPr>
                          <w:pStyle w:val="TableParagraph"/>
                          <w:spacing w:before="5"/>
                          <w:ind w:left="30" w:right="45"/>
                          <w:jc w:val="center"/>
                          <w:rPr>
                            <w:rFonts w:ascii="Verdana"/>
                            <w:sz w:val="13"/>
                          </w:rPr>
                        </w:pPr>
                        <w:r>
                          <w:rPr>
                            <w:rFonts w:ascii="Verdana"/>
                            <w:spacing w:val="-2"/>
                            <w:w w:val="115"/>
                            <w:sz w:val="13"/>
                          </w:rPr>
                          <w:t>109.73'</w:t>
                        </w:r>
                      </w:p>
                    </w:tc>
                    <w:tc>
                      <w:tcPr>
                        <w:tcW w:w="703" w:type="dxa"/>
                        <w:tcBorders>
                          <w:top w:val="single" w:sz="4" w:space="0" w:color="000000"/>
                          <w:left w:val="single" w:sz="4" w:space="0" w:color="000000"/>
                          <w:bottom w:val="single" w:sz="4" w:space="0" w:color="000000"/>
                          <w:right w:val="single" w:sz="4" w:space="0" w:color="000000"/>
                        </w:tcBorders>
                      </w:tcPr>
                      <w:p w14:paraId="5FDA31F9" w14:textId="77777777" w:rsidR="00E50DD6" w:rsidRDefault="00000000">
                        <w:pPr>
                          <w:pStyle w:val="TableParagraph"/>
                          <w:spacing w:before="6"/>
                          <w:ind w:left="46"/>
                          <w:rPr>
                            <w:rFonts w:ascii="Verdana"/>
                            <w:sz w:val="13"/>
                          </w:rPr>
                        </w:pPr>
                        <w:r>
                          <w:rPr>
                            <w:rFonts w:ascii="Verdana"/>
                            <w:spacing w:val="-2"/>
                            <w:w w:val="115"/>
                            <w:sz w:val="13"/>
                          </w:rPr>
                          <w:t>171.50'</w:t>
                        </w:r>
                      </w:p>
                    </w:tc>
                    <w:tc>
                      <w:tcPr>
                        <w:tcW w:w="918" w:type="dxa"/>
                        <w:tcBorders>
                          <w:top w:val="single" w:sz="4" w:space="0" w:color="000000"/>
                          <w:left w:val="single" w:sz="4" w:space="0" w:color="000000"/>
                          <w:bottom w:val="single" w:sz="4" w:space="0" w:color="000000"/>
                        </w:tcBorders>
                      </w:tcPr>
                      <w:p w14:paraId="50BC07B4" w14:textId="77777777" w:rsidR="00E50DD6" w:rsidRDefault="00000000">
                        <w:pPr>
                          <w:pStyle w:val="TableParagraph"/>
                          <w:spacing w:before="6"/>
                          <w:ind w:left="26" w:right="26"/>
                          <w:jc w:val="center"/>
                          <w:rPr>
                            <w:rFonts w:ascii="Verdana" w:hAnsi="Verdana"/>
                            <w:sz w:val="13"/>
                          </w:rPr>
                        </w:pPr>
                        <w:r>
                          <w:rPr>
                            <w:rFonts w:ascii="Verdana" w:hAnsi="Verdana"/>
                            <w:spacing w:val="-2"/>
                            <w:w w:val="110"/>
                            <w:sz w:val="13"/>
                          </w:rPr>
                          <w:t>36°39'30"</w:t>
                        </w:r>
                      </w:p>
                    </w:tc>
                  </w:tr>
                  <w:tr w:rsidR="00E50DD6" w14:paraId="1C5E103D" w14:textId="77777777">
                    <w:trPr>
                      <w:trHeight w:val="202"/>
                    </w:trPr>
                    <w:tc>
                      <w:tcPr>
                        <w:tcW w:w="553" w:type="dxa"/>
                        <w:tcBorders>
                          <w:top w:val="single" w:sz="4" w:space="0" w:color="000000"/>
                          <w:bottom w:val="single" w:sz="4" w:space="0" w:color="000000"/>
                          <w:right w:val="single" w:sz="4" w:space="0" w:color="000000"/>
                        </w:tcBorders>
                      </w:tcPr>
                      <w:p w14:paraId="52ED699A" w14:textId="77777777" w:rsidR="00E50DD6" w:rsidRDefault="00000000">
                        <w:pPr>
                          <w:pStyle w:val="TableParagraph"/>
                          <w:spacing w:before="6"/>
                          <w:ind w:left="120"/>
                          <w:rPr>
                            <w:rFonts w:ascii="Verdana"/>
                            <w:sz w:val="13"/>
                          </w:rPr>
                        </w:pPr>
                        <w:r>
                          <w:rPr>
                            <w:rFonts w:ascii="Verdana"/>
                            <w:spacing w:val="-5"/>
                            <w:w w:val="120"/>
                            <w:sz w:val="13"/>
                          </w:rPr>
                          <w:t>C10</w:t>
                        </w:r>
                      </w:p>
                    </w:tc>
                    <w:tc>
                      <w:tcPr>
                        <w:tcW w:w="682" w:type="dxa"/>
                        <w:tcBorders>
                          <w:top w:val="single" w:sz="4" w:space="0" w:color="000000"/>
                          <w:left w:val="single" w:sz="4" w:space="0" w:color="000000"/>
                          <w:bottom w:val="single" w:sz="4" w:space="0" w:color="000000"/>
                          <w:right w:val="single" w:sz="4" w:space="0" w:color="000000"/>
                        </w:tcBorders>
                      </w:tcPr>
                      <w:p w14:paraId="78F90C7D" w14:textId="77777777" w:rsidR="00E50DD6" w:rsidRDefault="00000000">
                        <w:pPr>
                          <w:pStyle w:val="TableParagraph"/>
                          <w:spacing w:before="5"/>
                          <w:ind w:left="30" w:right="30"/>
                          <w:jc w:val="center"/>
                          <w:rPr>
                            <w:rFonts w:ascii="Verdana"/>
                            <w:sz w:val="13"/>
                          </w:rPr>
                        </w:pPr>
                        <w:r>
                          <w:rPr>
                            <w:rFonts w:ascii="Verdana"/>
                            <w:spacing w:val="-2"/>
                            <w:w w:val="115"/>
                            <w:sz w:val="13"/>
                          </w:rPr>
                          <w:t>55.97'</w:t>
                        </w:r>
                      </w:p>
                    </w:tc>
                    <w:tc>
                      <w:tcPr>
                        <w:tcW w:w="703" w:type="dxa"/>
                        <w:tcBorders>
                          <w:top w:val="single" w:sz="4" w:space="0" w:color="000000"/>
                          <w:left w:val="single" w:sz="4" w:space="0" w:color="000000"/>
                          <w:bottom w:val="single" w:sz="4" w:space="0" w:color="000000"/>
                          <w:right w:val="single" w:sz="4" w:space="0" w:color="000000"/>
                        </w:tcBorders>
                      </w:tcPr>
                      <w:p w14:paraId="0561058F" w14:textId="77777777" w:rsidR="00E50DD6" w:rsidRDefault="00000000">
                        <w:pPr>
                          <w:pStyle w:val="TableParagraph"/>
                          <w:spacing w:before="6"/>
                          <w:ind w:left="55"/>
                          <w:rPr>
                            <w:rFonts w:ascii="Verdana"/>
                            <w:sz w:val="13"/>
                          </w:rPr>
                        </w:pPr>
                        <w:r>
                          <w:rPr>
                            <w:rFonts w:ascii="Verdana"/>
                            <w:spacing w:val="-2"/>
                            <w:w w:val="115"/>
                            <w:sz w:val="13"/>
                          </w:rPr>
                          <w:t>340.00'</w:t>
                        </w:r>
                      </w:p>
                    </w:tc>
                    <w:tc>
                      <w:tcPr>
                        <w:tcW w:w="918" w:type="dxa"/>
                        <w:tcBorders>
                          <w:top w:val="single" w:sz="4" w:space="0" w:color="000000"/>
                          <w:left w:val="single" w:sz="4" w:space="0" w:color="000000"/>
                          <w:bottom w:val="single" w:sz="4" w:space="0" w:color="000000"/>
                        </w:tcBorders>
                      </w:tcPr>
                      <w:p w14:paraId="761EF305" w14:textId="77777777" w:rsidR="00E50DD6" w:rsidRDefault="00000000">
                        <w:pPr>
                          <w:pStyle w:val="TableParagraph"/>
                          <w:spacing w:before="5"/>
                          <w:ind w:left="26" w:right="25"/>
                          <w:jc w:val="center"/>
                          <w:rPr>
                            <w:rFonts w:ascii="Verdana" w:hAnsi="Verdana"/>
                            <w:sz w:val="13"/>
                          </w:rPr>
                        </w:pPr>
                        <w:r>
                          <w:rPr>
                            <w:rFonts w:ascii="Verdana" w:hAnsi="Verdana"/>
                            <w:spacing w:val="-2"/>
                            <w:w w:val="105"/>
                            <w:sz w:val="13"/>
                          </w:rPr>
                          <w:t>9°25'58"</w:t>
                        </w:r>
                      </w:p>
                    </w:tc>
                  </w:tr>
                  <w:tr w:rsidR="00E50DD6" w14:paraId="0E59F4DE" w14:textId="77777777">
                    <w:trPr>
                      <w:trHeight w:val="202"/>
                    </w:trPr>
                    <w:tc>
                      <w:tcPr>
                        <w:tcW w:w="553" w:type="dxa"/>
                        <w:tcBorders>
                          <w:top w:val="single" w:sz="4" w:space="0" w:color="000000"/>
                          <w:bottom w:val="single" w:sz="4" w:space="0" w:color="000000"/>
                          <w:right w:val="single" w:sz="4" w:space="0" w:color="000000"/>
                        </w:tcBorders>
                      </w:tcPr>
                      <w:p w14:paraId="5FA1ACBB" w14:textId="77777777" w:rsidR="00E50DD6" w:rsidRDefault="00000000">
                        <w:pPr>
                          <w:pStyle w:val="TableParagraph"/>
                          <w:spacing w:before="6"/>
                          <w:ind w:right="97"/>
                          <w:jc w:val="right"/>
                          <w:rPr>
                            <w:rFonts w:ascii="Verdana"/>
                            <w:sz w:val="13"/>
                          </w:rPr>
                        </w:pPr>
                        <w:r>
                          <w:rPr>
                            <w:rFonts w:ascii="Verdana"/>
                            <w:spacing w:val="-5"/>
                            <w:w w:val="120"/>
                            <w:sz w:val="13"/>
                          </w:rPr>
                          <w:t>C11</w:t>
                        </w:r>
                      </w:p>
                    </w:tc>
                    <w:tc>
                      <w:tcPr>
                        <w:tcW w:w="682" w:type="dxa"/>
                        <w:tcBorders>
                          <w:top w:val="single" w:sz="4" w:space="0" w:color="000000"/>
                          <w:left w:val="single" w:sz="4" w:space="0" w:color="000000"/>
                          <w:bottom w:val="single" w:sz="4" w:space="0" w:color="000000"/>
                          <w:right w:val="single" w:sz="4" w:space="0" w:color="000000"/>
                        </w:tcBorders>
                      </w:tcPr>
                      <w:p w14:paraId="586C6117" w14:textId="77777777" w:rsidR="00E50DD6" w:rsidRDefault="00000000">
                        <w:pPr>
                          <w:pStyle w:val="TableParagraph"/>
                          <w:spacing w:before="6"/>
                          <w:ind w:left="30" w:right="30"/>
                          <w:jc w:val="center"/>
                          <w:rPr>
                            <w:rFonts w:ascii="Verdana"/>
                            <w:sz w:val="13"/>
                          </w:rPr>
                        </w:pPr>
                        <w:r>
                          <w:rPr>
                            <w:rFonts w:ascii="Verdana"/>
                            <w:spacing w:val="-2"/>
                            <w:w w:val="115"/>
                            <w:sz w:val="13"/>
                          </w:rPr>
                          <w:t>33.31'</w:t>
                        </w:r>
                      </w:p>
                    </w:tc>
                    <w:tc>
                      <w:tcPr>
                        <w:tcW w:w="703" w:type="dxa"/>
                        <w:tcBorders>
                          <w:top w:val="single" w:sz="4" w:space="0" w:color="000000"/>
                          <w:left w:val="single" w:sz="4" w:space="0" w:color="000000"/>
                          <w:bottom w:val="single" w:sz="4" w:space="0" w:color="000000"/>
                          <w:right w:val="single" w:sz="4" w:space="0" w:color="000000"/>
                        </w:tcBorders>
                      </w:tcPr>
                      <w:p w14:paraId="50D5A36B" w14:textId="77777777" w:rsidR="00E50DD6" w:rsidRDefault="00000000">
                        <w:pPr>
                          <w:pStyle w:val="TableParagraph"/>
                          <w:spacing w:before="6"/>
                          <w:ind w:left="105"/>
                          <w:rPr>
                            <w:rFonts w:ascii="Verdana"/>
                            <w:sz w:val="13"/>
                          </w:rPr>
                        </w:pPr>
                        <w:r>
                          <w:rPr>
                            <w:rFonts w:ascii="Verdana"/>
                            <w:spacing w:val="-2"/>
                            <w:w w:val="115"/>
                            <w:sz w:val="13"/>
                          </w:rPr>
                          <w:t>20.00'</w:t>
                        </w:r>
                      </w:p>
                    </w:tc>
                    <w:tc>
                      <w:tcPr>
                        <w:tcW w:w="918" w:type="dxa"/>
                        <w:tcBorders>
                          <w:top w:val="single" w:sz="4" w:space="0" w:color="000000"/>
                          <w:left w:val="single" w:sz="4" w:space="0" w:color="000000"/>
                          <w:bottom w:val="single" w:sz="4" w:space="0" w:color="000000"/>
                        </w:tcBorders>
                      </w:tcPr>
                      <w:p w14:paraId="2EEB2793" w14:textId="77777777" w:rsidR="00E50DD6" w:rsidRDefault="00000000">
                        <w:pPr>
                          <w:pStyle w:val="TableParagraph"/>
                          <w:spacing w:before="5"/>
                          <w:ind w:left="26" w:right="23"/>
                          <w:jc w:val="center"/>
                          <w:rPr>
                            <w:rFonts w:ascii="Verdana" w:hAnsi="Verdana"/>
                            <w:sz w:val="13"/>
                          </w:rPr>
                        </w:pPr>
                        <w:r>
                          <w:rPr>
                            <w:rFonts w:ascii="Verdana" w:hAnsi="Verdana"/>
                            <w:spacing w:val="-2"/>
                            <w:w w:val="110"/>
                            <w:sz w:val="13"/>
                          </w:rPr>
                          <w:t>95°25'08"</w:t>
                        </w:r>
                      </w:p>
                    </w:tc>
                  </w:tr>
                  <w:tr w:rsidR="00E50DD6" w14:paraId="1B3947AC" w14:textId="77777777">
                    <w:trPr>
                      <w:trHeight w:val="203"/>
                    </w:trPr>
                    <w:tc>
                      <w:tcPr>
                        <w:tcW w:w="553" w:type="dxa"/>
                        <w:tcBorders>
                          <w:top w:val="single" w:sz="4" w:space="0" w:color="000000"/>
                          <w:bottom w:val="single" w:sz="4" w:space="0" w:color="000000"/>
                          <w:right w:val="single" w:sz="4" w:space="0" w:color="000000"/>
                        </w:tcBorders>
                      </w:tcPr>
                      <w:p w14:paraId="2C13A08C" w14:textId="77777777" w:rsidR="00E50DD6" w:rsidRDefault="00000000">
                        <w:pPr>
                          <w:pStyle w:val="TableParagraph"/>
                          <w:spacing w:before="6"/>
                          <w:ind w:left="120"/>
                          <w:rPr>
                            <w:rFonts w:ascii="Verdana"/>
                            <w:sz w:val="13"/>
                          </w:rPr>
                        </w:pPr>
                        <w:r>
                          <w:rPr>
                            <w:rFonts w:ascii="Verdana"/>
                            <w:spacing w:val="-5"/>
                            <w:w w:val="120"/>
                            <w:sz w:val="13"/>
                          </w:rPr>
                          <w:t>C12</w:t>
                        </w:r>
                      </w:p>
                    </w:tc>
                    <w:tc>
                      <w:tcPr>
                        <w:tcW w:w="682" w:type="dxa"/>
                        <w:tcBorders>
                          <w:top w:val="single" w:sz="4" w:space="0" w:color="000000"/>
                          <w:left w:val="single" w:sz="4" w:space="0" w:color="000000"/>
                          <w:bottom w:val="single" w:sz="4" w:space="0" w:color="000000"/>
                          <w:right w:val="single" w:sz="4" w:space="0" w:color="000000"/>
                        </w:tcBorders>
                      </w:tcPr>
                      <w:p w14:paraId="0802E1AC" w14:textId="77777777" w:rsidR="00E50DD6" w:rsidRDefault="00000000">
                        <w:pPr>
                          <w:pStyle w:val="TableParagraph"/>
                          <w:spacing w:before="6"/>
                          <w:ind w:left="30" w:right="30"/>
                          <w:jc w:val="center"/>
                          <w:rPr>
                            <w:rFonts w:ascii="Verdana"/>
                            <w:sz w:val="13"/>
                          </w:rPr>
                        </w:pPr>
                        <w:r>
                          <w:rPr>
                            <w:rFonts w:ascii="Verdana"/>
                            <w:spacing w:val="-2"/>
                            <w:w w:val="115"/>
                            <w:sz w:val="13"/>
                          </w:rPr>
                          <w:t>71.91'</w:t>
                        </w:r>
                      </w:p>
                    </w:tc>
                    <w:tc>
                      <w:tcPr>
                        <w:tcW w:w="703" w:type="dxa"/>
                        <w:tcBorders>
                          <w:top w:val="single" w:sz="4" w:space="0" w:color="000000"/>
                          <w:left w:val="single" w:sz="4" w:space="0" w:color="000000"/>
                          <w:bottom w:val="single" w:sz="4" w:space="0" w:color="000000"/>
                          <w:right w:val="single" w:sz="4" w:space="0" w:color="000000"/>
                        </w:tcBorders>
                      </w:tcPr>
                      <w:p w14:paraId="7198298C" w14:textId="77777777" w:rsidR="00E50DD6" w:rsidRDefault="00000000">
                        <w:pPr>
                          <w:pStyle w:val="TableParagraph"/>
                          <w:spacing w:before="6"/>
                          <w:ind w:left="46"/>
                          <w:rPr>
                            <w:rFonts w:ascii="Verdana"/>
                            <w:sz w:val="13"/>
                          </w:rPr>
                        </w:pPr>
                        <w:r>
                          <w:rPr>
                            <w:rFonts w:ascii="Verdana"/>
                            <w:spacing w:val="-2"/>
                            <w:w w:val="115"/>
                            <w:sz w:val="13"/>
                          </w:rPr>
                          <w:t>128.50'</w:t>
                        </w:r>
                      </w:p>
                    </w:tc>
                    <w:tc>
                      <w:tcPr>
                        <w:tcW w:w="918" w:type="dxa"/>
                        <w:tcBorders>
                          <w:top w:val="single" w:sz="4" w:space="0" w:color="000000"/>
                          <w:left w:val="single" w:sz="4" w:space="0" w:color="000000"/>
                          <w:bottom w:val="single" w:sz="4" w:space="0" w:color="000000"/>
                        </w:tcBorders>
                      </w:tcPr>
                      <w:p w14:paraId="757EC42F" w14:textId="77777777" w:rsidR="00E50DD6" w:rsidRDefault="00000000">
                        <w:pPr>
                          <w:pStyle w:val="TableParagraph"/>
                          <w:spacing w:before="6"/>
                          <w:ind w:left="26" w:right="26"/>
                          <w:jc w:val="center"/>
                          <w:rPr>
                            <w:rFonts w:ascii="Verdana" w:hAnsi="Verdana"/>
                            <w:sz w:val="13"/>
                          </w:rPr>
                        </w:pPr>
                        <w:r>
                          <w:rPr>
                            <w:rFonts w:ascii="Verdana" w:hAnsi="Verdana"/>
                            <w:spacing w:val="-2"/>
                            <w:w w:val="110"/>
                            <w:sz w:val="13"/>
                          </w:rPr>
                          <w:t>32°03'44"</w:t>
                        </w:r>
                      </w:p>
                    </w:tc>
                  </w:tr>
                  <w:tr w:rsidR="00E50DD6" w14:paraId="35009E8F" w14:textId="77777777">
                    <w:trPr>
                      <w:trHeight w:val="202"/>
                    </w:trPr>
                    <w:tc>
                      <w:tcPr>
                        <w:tcW w:w="553" w:type="dxa"/>
                        <w:tcBorders>
                          <w:top w:val="single" w:sz="4" w:space="0" w:color="000000"/>
                          <w:bottom w:val="single" w:sz="4" w:space="0" w:color="000000"/>
                          <w:right w:val="single" w:sz="4" w:space="0" w:color="000000"/>
                        </w:tcBorders>
                      </w:tcPr>
                      <w:p w14:paraId="7F7F4A0D" w14:textId="77777777" w:rsidR="00E50DD6" w:rsidRDefault="00000000">
                        <w:pPr>
                          <w:pStyle w:val="TableParagraph"/>
                          <w:spacing w:before="6"/>
                          <w:ind w:left="120"/>
                          <w:rPr>
                            <w:rFonts w:ascii="Verdana"/>
                            <w:sz w:val="13"/>
                          </w:rPr>
                        </w:pPr>
                        <w:r>
                          <w:rPr>
                            <w:rFonts w:ascii="Verdana"/>
                            <w:spacing w:val="-5"/>
                            <w:w w:val="120"/>
                            <w:sz w:val="13"/>
                          </w:rPr>
                          <w:t>C13</w:t>
                        </w:r>
                      </w:p>
                    </w:tc>
                    <w:tc>
                      <w:tcPr>
                        <w:tcW w:w="682" w:type="dxa"/>
                        <w:tcBorders>
                          <w:top w:val="single" w:sz="4" w:space="0" w:color="000000"/>
                          <w:left w:val="single" w:sz="4" w:space="0" w:color="000000"/>
                          <w:bottom w:val="single" w:sz="4" w:space="0" w:color="000000"/>
                          <w:right w:val="single" w:sz="4" w:space="0" w:color="000000"/>
                        </w:tcBorders>
                      </w:tcPr>
                      <w:p w14:paraId="5148DA3F" w14:textId="77777777" w:rsidR="00E50DD6" w:rsidRDefault="00000000">
                        <w:pPr>
                          <w:pStyle w:val="TableParagraph"/>
                          <w:spacing w:before="5"/>
                          <w:ind w:left="30" w:right="44"/>
                          <w:jc w:val="center"/>
                          <w:rPr>
                            <w:rFonts w:ascii="Verdana"/>
                            <w:sz w:val="13"/>
                          </w:rPr>
                        </w:pPr>
                        <w:r>
                          <w:rPr>
                            <w:rFonts w:ascii="Verdana"/>
                            <w:spacing w:val="-2"/>
                            <w:w w:val="115"/>
                            <w:sz w:val="13"/>
                          </w:rPr>
                          <w:t>11.39'</w:t>
                        </w:r>
                      </w:p>
                    </w:tc>
                    <w:tc>
                      <w:tcPr>
                        <w:tcW w:w="703" w:type="dxa"/>
                        <w:tcBorders>
                          <w:top w:val="single" w:sz="4" w:space="0" w:color="000000"/>
                          <w:left w:val="single" w:sz="4" w:space="0" w:color="000000"/>
                          <w:bottom w:val="single" w:sz="4" w:space="0" w:color="000000"/>
                          <w:right w:val="single" w:sz="4" w:space="0" w:color="000000"/>
                        </w:tcBorders>
                      </w:tcPr>
                      <w:p w14:paraId="72E970BC" w14:textId="77777777" w:rsidR="00E50DD6" w:rsidRDefault="00000000">
                        <w:pPr>
                          <w:pStyle w:val="TableParagraph"/>
                          <w:spacing w:before="5"/>
                          <w:ind w:left="46"/>
                          <w:rPr>
                            <w:rFonts w:ascii="Verdana"/>
                            <w:sz w:val="13"/>
                          </w:rPr>
                        </w:pPr>
                        <w:r>
                          <w:rPr>
                            <w:rFonts w:ascii="Verdana"/>
                            <w:spacing w:val="-2"/>
                            <w:w w:val="115"/>
                            <w:sz w:val="13"/>
                          </w:rPr>
                          <w:t>128.50'</w:t>
                        </w:r>
                      </w:p>
                    </w:tc>
                    <w:tc>
                      <w:tcPr>
                        <w:tcW w:w="918" w:type="dxa"/>
                        <w:tcBorders>
                          <w:top w:val="single" w:sz="4" w:space="0" w:color="000000"/>
                          <w:left w:val="single" w:sz="4" w:space="0" w:color="000000"/>
                          <w:bottom w:val="single" w:sz="4" w:space="0" w:color="000000"/>
                        </w:tcBorders>
                      </w:tcPr>
                      <w:p w14:paraId="0096D1F0" w14:textId="77777777" w:rsidR="00E50DD6" w:rsidRDefault="00000000">
                        <w:pPr>
                          <w:pStyle w:val="TableParagraph"/>
                          <w:spacing w:before="5"/>
                          <w:ind w:left="26" w:right="27"/>
                          <w:jc w:val="center"/>
                          <w:rPr>
                            <w:rFonts w:ascii="Verdana" w:hAnsi="Verdana"/>
                            <w:sz w:val="13"/>
                          </w:rPr>
                        </w:pPr>
                        <w:r>
                          <w:rPr>
                            <w:rFonts w:ascii="Verdana" w:hAnsi="Verdana"/>
                            <w:spacing w:val="-2"/>
                            <w:w w:val="105"/>
                            <w:sz w:val="13"/>
                          </w:rPr>
                          <w:t>5°04'41"</w:t>
                        </w:r>
                      </w:p>
                    </w:tc>
                  </w:tr>
                  <w:tr w:rsidR="00E50DD6" w14:paraId="0243D6B1" w14:textId="77777777">
                    <w:trPr>
                      <w:trHeight w:val="205"/>
                    </w:trPr>
                    <w:tc>
                      <w:tcPr>
                        <w:tcW w:w="553" w:type="dxa"/>
                        <w:tcBorders>
                          <w:top w:val="single" w:sz="4" w:space="0" w:color="000000"/>
                          <w:bottom w:val="single" w:sz="4" w:space="0" w:color="000000"/>
                          <w:right w:val="single" w:sz="4" w:space="0" w:color="000000"/>
                        </w:tcBorders>
                      </w:tcPr>
                      <w:p w14:paraId="73CF9A88" w14:textId="77777777" w:rsidR="00E50DD6" w:rsidRDefault="00000000">
                        <w:pPr>
                          <w:pStyle w:val="TableParagraph"/>
                          <w:spacing w:before="8"/>
                          <w:ind w:left="117"/>
                          <w:rPr>
                            <w:rFonts w:ascii="Verdana"/>
                            <w:sz w:val="13"/>
                          </w:rPr>
                        </w:pPr>
                        <w:r>
                          <w:rPr>
                            <w:rFonts w:ascii="Verdana"/>
                            <w:spacing w:val="-5"/>
                            <w:w w:val="120"/>
                            <w:sz w:val="13"/>
                          </w:rPr>
                          <w:t>C14</w:t>
                        </w:r>
                      </w:p>
                    </w:tc>
                    <w:tc>
                      <w:tcPr>
                        <w:tcW w:w="682" w:type="dxa"/>
                        <w:tcBorders>
                          <w:top w:val="single" w:sz="4" w:space="0" w:color="000000"/>
                          <w:left w:val="single" w:sz="4" w:space="0" w:color="000000"/>
                          <w:bottom w:val="single" w:sz="4" w:space="0" w:color="000000"/>
                          <w:right w:val="single" w:sz="4" w:space="0" w:color="000000"/>
                        </w:tcBorders>
                      </w:tcPr>
                      <w:p w14:paraId="7E683CCA" w14:textId="77777777" w:rsidR="00E50DD6" w:rsidRDefault="00000000">
                        <w:pPr>
                          <w:pStyle w:val="TableParagraph"/>
                          <w:spacing w:before="6"/>
                          <w:ind w:left="30" w:right="30"/>
                          <w:jc w:val="center"/>
                          <w:rPr>
                            <w:rFonts w:ascii="Verdana"/>
                            <w:sz w:val="13"/>
                          </w:rPr>
                        </w:pPr>
                        <w:r>
                          <w:rPr>
                            <w:rFonts w:ascii="Verdana"/>
                            <w:spacing w:val="-2"/>
                            <w:w w:val="115"/>
                            <w:sz w:val="13"/>
                          </w:rPr>
                          <w:t>66.90'</w:t>
                        </w:r>
                      </w:p>
                    </w:tc>
                    <w:tc>
                      <w:tcPr>
                        <w:tcW w:w="703" w:type="dxa"/>
                        <w:tcBorders>
                          <w:top w:val="single" w:sz="4" w:space="0" w:color="000000"/>
                          <w:left w:val="single" w:sz="4" w:space="0" w:color="000000"/>
                          <w:bottom w:val="single" w:sz="4" w:space="0" w:color="000000"/>
                          <w:right w:val="single" w:sz="4" w:space="0" w:color="000000"/>
                        </w:tcBorders>
                      </w:tcPr>
                      <w:p w14:paraId="7FF110D5" w14:textId="77777777" w:rsidR="00E50DD6" w:rsidRDefault="00000000">
                        <w:pPr>
                          <w:pStyle w:val="TableParagraph"/>
                          <w:spacing w:before="6"/>
                          <w:ind w:left="46"/>
                          <w:rPr>
                            <w:rFonts w:ascii="Verdana"/>
                            <w:sz w:val="13"/>
                          </w:rPr>
                        </w:pPr>
                        <w:r>
                          <w:rPr>
                            <w:rFonts w:ascii="Verdana"/>
                            <w:spacing w:val="-2"/>
                            <w:w w:val="115"/>
                            <w:sz w:val="13"/>
                          </w:rPr>
                          <w:t>171.50'</w:t>
                        </w:r>
                      </w:p>
                    </w:tc>
                    <w:tc>
                      <w:tcPr>
                        <w:tcW w:w="918" w:type="dxa"/>
                        <w:tcBorders>
                          <w:top w:val="single" w:sz="4" w:space="0" w:color="000000"/>
                          <w:left w:val="single" w:sz="4" w:space="0" w:color="000000"/>
                          <w:bottom w:val="single" w:sz="4" w:space="0" w:color="000000"/>
                        </w:tcBorders>
                      </w:tcPr>
                      <w:p w14:paraId="5E1FBA88" w14:textId="77777777" w:rsidR="00E50DD6" w:rsidRDefault="00000000">
                        <w:pPr>
                          <w:pStyle w:val="TableParagraph"/>
                          <w:spacing w:before="8"/>
                          <w:ind w:left="26" w:right="26"/>
                          <w:jc w:val="center"/>
                          <w:rPr>
                            <w:rFonts w:ascii="Verdana" w:hAnsi="Verdana"/>
                            <w:sz w:val="13"/>
                          </w:rPr>
                        </w:pPr>
                        <w:r>
                          <w:rPr>
                            <w:rFonts w:ascii="Verdana" w:hAnsi="Verdana"/>
                            <w:spacing w:val="-2"/>
                            <w:w w:val="110"/>
                            <w:sz w:val="13"/>
                          </w:rPr>
                          <w:t>22°21'04"</w:t>
                        </w:r>
                      </w:p>
                    </w:tc>
                  </w:tr>
                  <w:tr w:rsidR="00E50DD6" w14:paraId="217326FA" w14:textId="77777777">
                    <w:trPr>
                      <w:trHeight w:val="203"/>
                    </w:trPr>
                    <w:tc>
                      <w:tcPr>
                        <w:tcW w:w="553" w:type="dxa"/>
                        <w:tcBorders>
                          <w:top w:val="single" w:sz="4" w:space="0" w:color="000000"/>
                          <w:bottom w:val="single" w:sz="4" w:space="0" w:color="000000"/>
                          <w:right w:val="single" w:sz="4" w:space="0" w:color="000000"/>
                        </w:tcBorders>
                      </w:tcPr>
                      <w:p w14:paraId="7F8FEB43" w14:textId="77777777" w:rsidR="00E50DD6" w:rsidRDefault="00000000">
                        <w:pPr>
                          <w:pStyle w:val="TableParagraph"/>
                          <w:spacing w:before="6"/>
                          <w:ind w:left="118"/>
                          <w:rPr>
                            <w:rFonts w:ascii="Verdana"/>
                            <w:sz w:val="13"/>
                          </w:rPr>
                        </w:pPr>
                        <w:r>
                          <w:rPr>
                            <w:rFonts w:ascii="Verdana"/>
                            <w:spacing w:val="-5"/>
                            <w:w w:val="120"/>
                            <w:sz w:val="13"/>
                          </w:rPr>
                          <w:t>C15</w:t>
                        </w:r>
                      </w:p>
                    </w:tc>
                    <w:tc>
                      <w:tcPr>
                        <w:tcW w:w="682" w:type="dxa"/>
                        <w:tcBorders>
                          <w:top w:val="single" w:sz="4" w:space="0" w:color="000000"/>
                          <w:left w:val="single" w:sz="4" w:space="0" w:color="000000"/>
                          <w:bottom w:val="single" w:sz="4" w:space="0" w:color="000000"/>
                          <w:right w:val="single" w:sz="4" w:space="0" w:color="000000"/>
                        </w:tcBorders>
                      </w:tcPr>
                      <w:p w14:paraId="4F415490" w14:textId="77777777" w:rsidR="00E50DD6" w:rsidRDefault="00000000">
                        <w:pPr>
                          <w:pStyle w:val="TableParagraph"/>
                          <w:spacing w:before="6"/>
                          <w:ind w:left="30" w:right="27"/>
                          <w:jc w:val="center"/>
                          <w:rPr>
                            <w:rFonts w:ascii="Verdana"/>
                            <w:sz w:val="13"/>
                          </w:rPr>
                        </w:pPr>
                        <w:r>
                          <w:rPr>
                            <w:rFonts w:ascii="Verdana"/>
                            <w:spacing w:val="-2"/>
                            <w:w w:val="115"/>
                            <w:sz w:val="13"/>
                          </w:rPr>
                          <w:t>83.96'</w:t>
                        </w:r>
                      </w:p>
                    </w:tc>
                    <w:tc>
                      <w:tcPr>
                        <w:tcW w:w="703" w:type="dxa"/>
                        <w:tcBorders>
                          <w:top w:val="single" w:sz="4" w:space="0" w:color="000000"/>
                          <w:left w:val="single" w:sz="4" w:space="0" w:color="000000"/>
                          <w:bottom w:val="single" w:sz="4" w:space="0" w:color="000000"/>
                          <w:right w:val="single" w:sz="4" w:space="0" w:color="000000"/>
                        </w:tcBorders>
                      </w:tcPr>
                      <w:p w14:paraId="18560663" w14:textId="77777777" w:rsidR="00E50DD6" w:rsidRDefault="00000000">
                        <w:pPr>
                          <w:pStyle w:val="TableParagraph"/>
                          <w:spacing w:before="6"/>
                          <w:ind w:left="46"/>
                          <w:rPr>
                            <w:rFonts w:ascii="Verdana"/>
                            <w:sz w:val="13"/>
                          </w:rPr>
                        </w:pPr>
                        <w:r>
                          <w:rPr>
                            <w:rFonts w:ascii="Verdana"/>
                            <w:spacing w:val="-2"/>
                            <w:w w:val="115"/>
                            <w:sz w:val="13"/>
                          </w:rPr>
                          <w:t>171.50'</w:t>
                        </w:r>
                      </w:p>
                    </w:tc>
                    <w:tc>
                      <w:tcPr>
                        <w:tcW w:w="918" w:type="dxa"/>
                        <w:tcBorders>
                          <w:top w:val="single" w:sz="4" w:space="0" w:color="000000"/>
                          <w:left w:val="single" w:sz="4" w:space="0" w:color="000000"/>
                          <w:bottom w:val="single" w:sz="4" w:space="0" w:color="000000"/>
                        </w:tcBorders>
                      </w:tcPr>
                      <w:p w14:paraId="373FB0EC" w14:textId="77777777" w:rsidR="00E50DD6" w:rsidRDefault="00000000">
                        <w:pPr>
                          <w:pStyle w:val="TableParagraph"/>
                          <w:spacing w:before="6"/>
                          <w:ind w:left="26" w:right="26"/>
                          <w:jc w:val="center"/>
                          <w:rPr>
                            <w:rFonts w:ascii="Verdana" w:hAnsi="Verdana"/>
                            <w:sz w:val="13"/>
                          </w:rPr>
                        </w:pPr>
                        <w:r>
                          <w:rPr>
                            <w:rFonts w:ascii="Verdana" w:hAnsi="Verdana"/>
                            <w:spacing w:val="-2"/>
                            <w:w w:val="110"/>
                            <w:sz w:val="13"/>
                          </w:rPr>
                          <w:t>28°03'00"</w:t>
                        </w:r>
                      </w:p>
                    </w:tc>
                  </w:tr>
                  <w:tr w:rsidR="00E50DD6" w14:paraId="5BBF74D7" w14:textId="77777777">
                    <w:trPr>
                      <w:trHeight w:val="203"/>
                    </w:trPr>
                    <w:tc>
                      <w:tcPr>
                        <w:tcW w:w="553" w:type="dxa"/>
                        <w:tcBorders>
                          <w:top w:val="single" w:sz="4" w:space="0" w:color="000000"/>
                          <w:bottom w:val="single" w:sz="4" w:space="0" w:color="000000"/>
                          <w:right w:val="single" w:sz="4" w:space="0" w:color="000000"/>
                        </w:tcBorders>
                      </w:tcPr>
                      <w:p w14:paraId="59AB051C" w14:textId="77777777" w:rsidR="00E50DD6" w:rsidRDefault="00000000">
                        <w:pPr>
                          <w:pStyle w:val="TableParagraph"/>
                          <w:spacing w:before="8"/>
                          <w:ind w:left="120"/>
                          <w:rPr>
                            <w:rFonts w:ascii="Verdana"/>
                            <w:sz w:val="13"/>
                          </w:rPr>
                        </w:pPr>
                        <w:r>
                          <w:rPr>
                            <w:rFonts w:ascii="Verdana"/>
                            <w:spacing w:val="-5"/>
                            <w:w w:val="120"/>
                            <w:sz w:val="13"/>
                          </w:rPr>
                          <w:t>C16</w:t>
                        </w:r>
                      </w:p>
                    </w:tc>
                    <w:tc>
                      <w:tcPr>
                        <w:tcW w:w="682" w:type="dxa"/>
                        <w:tcBorders>
                          <w:top w:val="single" w:sz="4" w:space="0" w:color="000000"/>
                          <w:left w:val="single" w:sz="4" w:space="0" w:color="000000"/>
                          <w:bottom w:val="single" w:sz="4" w:space="0" w:color="000000"/>
                          <w:right w:val="single" w:sz="4" w:space="0" w:color="000000"/>
                        </w:tcBorders>
                      </w:tcPr>
                      <w:p w14:paraId="10EFD72B" w14:textId="77777777" w:rsidR="00E50DD6" w:rsidRDefault="00000000">
                        <w:pPr>
                          <w:pStyle w:val="TableParagraph"/>
                          <w:spacing w:before="6"/>
                          <w:ind w:left="30" w:right="30"/>
                          <w:jc w:val="center"/>
                          <w:rPr>
                            <w:rFonts w:ascii="Verdana"/>
                            <w:sz w:val="13"/>
                          </w:rPr>
                        </w:pPr>
                        <w:r>
                          <w:rPr>
                            <w:rFonts w:ascii="Verdana"/>
                            <w:spacing w:val="-2"/>
                            <w:w w:val="115"/>
                            <w:sz w:val="13"/>
                          </w:rPr>
                          <w:t>38.27'</w:t>
                        </w:r>
                      </w:p>
                    </w:tc>
                    <w:tc>
                      <w:tcPr>
                        <w:tcW w:w="703" w:type="dxa"/>
                        <w:tcBorders>
                          <w:top w:val="single" w:sz="4" w:space="0" w:color="000000"/>
                          <w:left w:val="single" w:sz="4" w:space="0" w:color="000000"/>
                          <w:bottom w:val="single" w:sz="4" w:space="0" w:color="000000"/>
                          <w:right w:val="single" w:sz="4" w:space="0" w:color="000000"/>
                        </w:tcBorders>
                      </w:tcPr>
                      <w:p w14:paraId="5C1E57D9" w14:textId="77777777" w:rsidR="00E50DD6" w:rsidRDefault="00000000">
                        <w:pPr>
                          <w:pStyle w:val="TableParagraph"/>
                          <w:spacing w:before="6"/>
                          <w:ind w:left="55"/>
                          <w:rPr>
                            <w:rFonts w:ascii="Verdana"/>
                            <w:sz w:val="13"/>
                          </w:rPr>
                        </w:pPr>
                        <w:r>
                          <w:rPr>
                            <w:rFonts w:ascii="Verdana"/>
                            <w:spacing w:val="-2"/>
                            <w:w w:val="115"/>
                            <w:sz w:val="13"/>
                          </w:rPr>
                          <w:t>340.00'</w:t>
                        </w:r>
                      </w:p>
                    </w:tc>
                    <w:tc>
                      <w:tcPr>
                        <w:tcW w:w="918" w:type="dxa"/>
                        <w:tcBorders>
                          <w:top w:val="single" w:sz="4" w:space="0" w:color="000000"/>
                          <w:left w:val="single" w:sz="4" w:space="0" w:color="000000"/>
                          <w:bottom w:val="single" w:sz="4" w:space="0" w:color="000000"/>
                        </w:tcBorders>
                      </w:tcPr>
                      <w:p w14:paraId="131D07C3" w14:textId="77777777" w:rsidR="00E50DD6" w:rsidRDefault="00000000">
                        <w:pPr>
                          <w:pStyle w:val="TableParagraph"/>
                          <w:spacing w:before="6"/>
                          <w:ind w:left="26" w:right="25"/>
                          <w:jc w:val="center"/>
                          <w:rPr>
                            <w:rFonts w:ascii="Verdana" w:hAnsi="Verdana"/>
                            <w:sz w:val="13"/>
                          </w:rPr>
                        </w:pPr>
                        <w:r>
                          <w:rPr>
                            <w:rFonts w:ascii="Verdana" w:hAnsi="Verdana"/>
                            <w:spacing w:val="-2"/>
                            <w:w w:val="105"/>
                            <w:sz w:val="13"/>
                          </w:rPr>
                          <w:t>6°26'55"</w:t>
                        </w:r>
                      </w:p>
                    </w:tc>
                  </w:tr>
                  <w:tr w:rsidR="00E50DD6" w14:paraId="3E1C473B" w14:textId="77777777">
                    <w:trPr>
                      <w:trHeight w:val="202"/>
                    </w:trPr>
                    <w:tc>
                      <w:tcPr>
                        <w:tcW w:w="553" w:type="dxa"/>
                        <w:tcBorders>
                          <w:top w:val="single" w:sz="4" w:space="0" w:color="000000"/>
                          <w:bottom w:val="single" w:sz="4" w:space="0" w:color="000000"/>
                          <w:right w:val="single" w:sz="4" w:space="0" w:color="000000"/>
                        </w:tcBorders>
                      </w:tcPr>
                      <w:p w14:paraId="5AF2545D" w14:textId="77777777" w:rsidR="00E50DD6" w:rsidRDefault="00000000">
                        <w:pPr>
                          <w:pStyle w:val="TableParagraph"/>
                          <w:spacing w:before="6"/>
                          <w:ind w:left="120"/>
                          <w:rPr>
                            <w:rFonts w:ascii="Verdana"/>
                            <w:sz w:val="13"/>
                          </w:rPr>
                        </w:pPr>
                        <w:r>
                          <w:rPr>
                            <w:rFonts w:ascii="Verdana"/>
                            <w:spacing w:val="-5"/>
                            <w:w w:val="120"/>
                            <w:sz w:val="13"/>
                          </w:rPr>
                          <w:t>C18</w:t>
                        </w:r>
                      </w:p>
                    </w:tc>
                    <w:tc>
                      <w:tcPr>
                        <w:tcW w:w="682" w:type="dxa"/>
                        <w:tcBorders>
                          <w:top w:val="single" w:sz="4" w:space="0" w:color="000000"/>
                          <w:left w:val="single" w:sz="4" w:space="0" w:color="000000"/>
                          <w:bottom w:val="single" w:sz="4" w:space="0" w:color="000000"/>
                          <w:right w:val="single" w:sz="4" w:space="0" w:color="000000"/>
                        </w:tcBorders>
                      </w:tcPr>
                      <w:p w14:paraId="1D9B6215" w14:textId="77777777" w:rsidR="00E50DD6" w:rsidRDefault="00000000">
                        <w:pPr>
                          <w:pStyle w:val="TableParagraph"/>
                          <w:spacing w:before="6"/>
                          <w:ind w:left="30" w:right="30"/>
                          <w:jc w:val="center"/>
                          <w:rPr>
                            <w:rFonts w:ascii="Verdana"/>
                            <w:sz w:val="13"/>
                          </w:rPr>
                        </w:pPr>
                        <w:r>
                          <w:rPr>
                            <w:rFonts w:ascii="Verdana"/>
                            <w:spacing w:val="-2"/>
                            <w:w w:val="115"/>
                            <w:sz w:val="13"/>
                          </w:rPr>
                          <w:t>28.11'</w:t>
                        </w:r>
                      </w:p>
                    </w:tc>
                    <w:tc>
                      <w:tcPr>
                        <w:tcW w:w="703" w:type="dxa"/>
                        <w:tcBorders>
                          <w:top w:val="single" w:sz="4" w:space="0" w:color="000000"/>
                          <w:left w:val="single" w:sz="4" w:space="0" w:color="000000"/>
                          <w:bottom w:val="single" w:sz="4" w:space="0" w:color="000000"/>
                          <w:right w:val="single" w:sz="4" w:space="0" w:color="000000"/>
                        </w:tcBorders>
                      </w:tcPr>
                      <w:p w14:paraId="6D0E817D" w14:textId="77777777" w:rsidR="00E50DD6" w:rsidRDefault="00000000">
                        <w:pPr>
                          <w:pStyle w:val="TableParagraph"/>
                          <w:spacing w:before="5"/>
                          <w:ind w:left="57"/>
                          <w:rPr>
                            <w:rFonts w:ascii="Verdana"/>
                            <w:sz w:val="13"/>
                          </w:rPr>
                        </w:pPr>
                        <w:r>
                          <w:rPr>
                            <w:rFonts w:ascii="Verdana"/>
                            <w:spacing w:val="-2"/>
                            <w:w w:val="115"/>
                            <w:sz w:val="13"/>
                          </w:rPr>
                          <w:t>450.00'</w:t>
                        </w:r>
                      </w:p>
                    </w:tc>
                    <w:tc>
                      <w:tcPr>
                        <w:tcW w:w="918" w:type="dxa"/>
                        <w:tcBorders>
                          <w:top w:val="single" w:sz="4" w:space="0" w:color="000000"/>
                          <w:left w:val="single" w:sz="4" w:space="0" w:color="000000"/>
                          <w:bottom w:val="single" w:sz="4" w:space="0" w:color="000000"/>
                        </w:tcBorders>
                      </w:tcPr>
                      <w:p w14:paraId="608A8BA6" w14:textId="77777777" w:rsidR="00E50DD6" w:rsidRDefault="00000000">
                        <w:pPr>
                          <w:pStyle w:val="TableParagraph"/>
                          <w:spacing w:before="5"/>
                          <w:ind w:left="26" w:right="27"/>
                          <w:jc w:val="center"/>
                          <w:rPr>
                            <w:rFonts w:ascii="Verdana" w:hAnsi="Verdana"/>
                            <w:sz w:val="13"/>
                          </w:rPr>
                        </w:pPr>
                        <w:r>
                          <w:rPr>
                            <w:rFonts w:ascii="Verdana" w:hAnsi="Verdana"/>
                            <w:spacing w:val="-2"/>
                            <w:w w:val="105"/>
                            <w:sz w:val="13"/>
                          </w:rPr>
                          <w:t>3°34'45"</w:t>
                        </w:r>
                      </w:p>
                    </w:tc>
                  </w:tr>
                  <w:tr w:rsidR="00E50DD6" w14:paraId="7EB32AAA" w14:textId="77777777">
                    <w:trPr>
                      <w:trHeight w:val="203"/>
                    </w:trPr>
                    <w:tc>
                      <w:tcPr>
                        <w:tcW w:w="553" w:type="dxa"/>
                        <w:tcBorders>
                          <w:top w:val="single" w:sz="4" w:space="0" w:color="000000"/>
                          <w:bottom w:val="single" w:sz="4" w:space="0" w:color="000000"/>
                          <w:right w:val="single" w:sz="4" w:space="0" w:color="000000"/>
                        </w:tcBorders>
                      </w:tcPr>
                      <w:p w14:paraId="5DE579CC" w14:textId="77777777" w:rsidR="00E50DD6" w:rsidRDefault="00000000">
                        <w:pPr>
                          <w:pStyle w:val="TableParagraph"/>
                          <w:spacing w:before="6"/>
                          <w:ind w:left="120"/>
                          <w:rPr>
                            <w:rFonts w:ascii="Verdana"/>
                            <w:sz w:val="13"/>
                          </w:rPr>
                        </w:pPr>
                        <w:r>
                          <w:rPr>
                            <w:rFonts w:ascii="Verdana"/>
                            <w:spacing w:val="-5"/>
                            <w:w w:val="120"/>
                            <w:sz w:val="13"/>
                          </w:rPr>
                          <w:t>C19</w:t>
                        </w:r>
                      </w:p>
                    </w:tc>
                    <w:tc>
                      <w:tcPr>
                        <w:tcW w:w="682" w:type="dxa"/>
                        <w:tcBorders>
                          <w:top w:val="single" w:sz="4" w:space="0" w:color="000000"/>
                          <w:left w:val="single" w:sz="4" w:space="0" w:color="000000"/>
                          <w:bottom w:val="single" w:sz="4" w:space="0" w:color="000000"/>
                          <w:right w:val="single" w:sz="4" w:space="0" w:color="000000"/>
                        </w:tcBorders>
                      </w:tcPr>
                      <w:p w14:paraId="477E7F5F" w14:textId="77777777" w:rsidR="00E50DD6" w:rsidRDefault="00000000">
                        <w:pPr>
                          <w:pStyle w:val="TableParagraph"/>
                          <w:spacing w:before="6"/>
                          <w:ind w:left="30" w:right="31"/>
                          <w:jc w:val="center"/>
                          <w:rPr>
                            <w:rFonts w:ascii="Verdana"/>
                            <w:sz w:val="13"/>
                          </w:rPr>
                        </w:pPr>
                        <w:r>
                          <w:rPr>
                            <w:rFonts w:ascii="Verdana"/>
                            <w:spacing w:val="-2"/>
                            <w:w w:val="115"/>
                            <w:sz w:val="13"/>
                          </w:rPr>
                          <w:t>2.52'</w:t>
                        </w:r>
                      </w:p>
                    </w:tc>
                    <w:tc>
                      <w:tcPr>
                        <w:tcW w:w="703" w:type="dxa"/>
                        <w:tcBorders>
                          <w:top w:val="single" w:sz="4" w:space="0" w:color="000000"/>
                          <w:left w:val="single" w:sz="4" w:space="0" w:color="000000"/>
                          <w:bottom w:val="single" w:sz="4" w:space="0" w:color="000000"/>
                          <w:right w:val="single" w:sz="4" w:space="0" w:color="000000"/>
                        </w:tcBorders>
                      </w:tcPr>
                      <w:p w14:paraId="5AE92771" w14:textId="77777777" w:rsidR="00E50DD6" w:rsidRDefault="00000000">
                        <w:pPr>
                          <w:pStyle w:val="TableParagraph"/>
                          <w:spacing w:before="6"/>
                          <w:ind w:left="46"/>
                          <w:rPr>
                            <w:rFonts w:ascii="Verdana"/>
                            <w:sz w:val="13"/>
                          </w:rPr>
                        </w:pPr>
                        <w:r>
                          <w:rPr>
                            <w:rFonts w:ascii="Verdana"/>
                            <w:spacing w:val="-2"/>
                            <w:w w:val="115"/>
                            <w:sz w:val="13"/>
                          </w:rPr>
                          <w:t>107.50'</w:t>
                        </w:r>
                      </w:p>
                    </w:tc>
                    <w:tc>
                      <w:tcPr>
                        <w:tcW w:w="918" w:type="dxa"/>
                        <w:tcBorders>
                          <w:top w:val="single" w:sz="4" w:space="0" w:color="000000"/>
                          <w:left w:val="single" w:sz="4" w:space="0" w:color="000000"/>
                          <w:bottom w:val="single" w:sz="4" w:space="0" w:color="000000"/>
                        </w:tcBorders>
                      </w:tcPr>
                      <w:p w14:paraId="3D9B0247" w14:textId="77777777" w:rsidR="00E50DD6" w:rsidRDefault="00000000">
                        <w:pPr>
                          <w:pStyle w:val="TableParagraph"/>
                          <w:spacing w:before="6"/>
                          <w:ind w:left="26" w:right="40"/>
                          <w:jc w:val="center"/>
                          <w:rPr>
                            <w:rFonts w:ascii="Verdana" w:hAnsi="Verdana"/>
                            <w:sz w:val="13"/>
                          </w:rPr>
                        </w:pPr>
                        <w:r>
                          <w:rPr>
                            <w:rFonts w:ascii="Verdana" w:hAnsi="Verdana"/>
                            <w:spacing w:val="-2"/>
                            <w:w w:val="105"/>
                            <w:sz w:val="13"/>
                          </w:rPr>
                          <w:t>1°20'27"</w:t>
                        </w:r>
                      </w:p>
                    </w:tc>
                  </w:tr>
                  <w:tr w:rsidR="00E50DD6" w14:paraId="4E6E875F" w14:textId="77777777">
                    <w:trPr>
                      <w:trHeight w:val="202"/>
                    </w:trPr>
                    <w:tc>
                      <w:tcPr>
                        <w:tcW w:w="553" w:type="dxa"/>
                        <w:tcBorders>
                          <w:top w:val="single" w:sz="4" w:space="0" w:color="000000"/>
                          <w:bottom w:val="single" w:sz="4" w:space="0" w:color="000000"/>
                          <w:right w:val="single" w:sz="4" w:space="0" w:color="000000"/>
                        </w:tcBorders>
                      </w:tcPr>
                      <w:p w14:paraId="3A78C9E6" w14:textId="77777777" w:rsidR="00E50DD6" w:rsidRDefault="00000000">
                        <w:pPr>
                          <w:pStyle w:val="TableParagraph"/>
                          <w:spacing w:before="5"/>
                          <w:ind w:left="120"/>
                          <w:rPr>
                            <w:rFonts w:ascii="Verdana"/>
                            <w:sz w:val="13"/>
                          </w:rPr>
                        </w:pPr>
                        <w:r>
                          <w:rPr>
                            <w:rFonts w:ascii="Verdana"/>
                            <w:spacing w:val="-5"/>
                            <w:w w:val="120"/>
                            <w:sz w:val="13"/>
                          </w:rPr>
                          <w:t>C20</w:t>
                        </w:r>
                      </w:p>
                    </w:tc>
                    <w:tc>
                      <w:tcPr>
                        <w:tcW w:w="682" w:type="dxa"/>
                        <w:tcBorders>
                          <w:top w:val="single" w:sz="4" w:space="0" w:color="000000"/>
                          <w:left w:val="single" w:sz="4" w:space="0" w:color="000000"/>
                          <w:bottom w:val="single" w:sz="4" w:space="0" w:color="000000"/>
                          <w:right w:val="single" w:sz="4" w:space="0" w:color="000000"/>
                        </w:tcBorders>
                      </w:tcPr>
                      <w:p w14:paraId="46E6460F" w14:textId="77777777" w:rsidR="00E50DD6" w:rsidRDefault="00000000">
                        <w:pPr>
                          <w:pStyle w:val="TableParagraph"/>
                          <w:spacing w:before="6"/>
                          <w:ind w:left="30" w:right="30"/>
                          <w:jc w:val="center"/>
                          <w:rPr>
                            <w:rFonts w:ascii="Verdana"/>
                            <w:sz w:val="13"/>
                          </w:rPr>
                        </w:pPr>
                        <w:r>
                          <w:rPr>
                            <w:rFonts w:ascii="Verdana"/>
                            <w:spacing w:val="-2"/>
                            <w:w w:val="115"/>
                            <w:sz w:val="13"/>
                          </w:rPr>
                          <w:t>21.86'</w:t>
                        </w:r>
                      </w:p>
                    </w:tc>
                    <w:tc>
                      <w:tcPr>
                        <w:tcW w:w="703" w:type="dxa"/>
                        <w:tcBorders>
                          <w:top w:val="single" w:sz="4" w:space="0" w:color="000000"/>
                          <w:left w:val="single" w:sz="4" w:space="0" w:color="000000"/>
                          <w:bottom w:val="single" w:sz="4" w:space="0" w:color="000000"/>
                          <w:right w:val="single" w:sz="4" w:space="0" w:color="000000"/>
                        </w:tcBorders>
                      </w:tcPr>
                      <w:p w14:paraId="0B1A8E8F" w14:textId="77777777" w:rsidR="00E50DD6" w:rsidRDefault="00000000">
                        <w:pPr>
                          <w:pStyle w:val="TableParagraph"/>
                          <w:spacing w:before="5"/>
                          <w:ind w:left="46"/>
                          <w:rPr>
                            <w:rFonts w:ascii="Verdana"/>
                            <w:sz w:val="13"/>
                          </w:rPr>
                        </w:pPr>
                        <w:r>
                          <w:rPr>
                            <w:rFonts w:ascii="Verdana"/>
                            <w:spacing w:val="-2"/>
                            <w:w w:val="115"/>
                            <w:sz w:val="13"/>
                          </w:rPr>
                          <w:t>107.50'</w:t>
                        </w:r>
                      </w:p>
                    </w:tc>
                    <w:tc>
                      <w:tcPr>
                        <w:tcW w:w="918" w:type="dxa"/>
                        <w:tcBorders>
                          <w:top w:val="single" w:sz="4" w:space="0" w:color="000000"/>
                          <w:left w:val="single" w:sz="4" w:space="0" w:color="000000"/>
                          <w:bottom w:val="single" w:sz="4" w:space="0" w:color="000000"/>
                        </w:tcBorders>
                      </w:tcPr>
                      <w:p w14:paraId="14DBC703" w14:textId="77777777" w:rsidR="00E50DD6" w:rsidRDefault="00000000">
                        <w:pPr>
                          <w:pStyle w:val="TableParagraph"/>
                          <w:spacing w:before="5"/>
                          <w:ind w:left="26" w:right="41"/>
                          <w:jc w:val="center"/>
                          <w:rPr>
                            <w:rFonts w:ascii="Verdana" w:hAnsi="Verdana"/>
                            <w:sz w:val="13"/>
                          </w:rPr>
                        </w:pPr>
                        <w:r>
                          <w:rPr>
                            <w:rFonts w:ascii="Verdana" w:hAnsi="Verdana"/>
                            <w:spacing w:val="-2"/>
                            <w:w w:val="110"/>
                            <w:sz w:val="13"/>
                          </w:rPr>
                          <w:t>11°39'10"</w:t>
                        </w:r>
                      </w:p>
                    </w:tc>
                  </w:tr>
                  <w:tr w:rsidR="00E50DD6" w14:paraId="64856E3A" w14:textId="77777777">
                    <w:trPr>
                      <w:trHeight w:val="200"/>
                    </w:trPr>
                    <w:tc>
                      <w:tcPr>
                        <w:tcW w:w="553" w:type="dxa"/>
                        <w:tcBorders>
                          <w:top w:val="single" w:sz="4" w:space="0" w:color="000000"/>
                          <w:right w:val="single" w:sz="4" w:space="0" w:color="000000"/>
                        </w:tcBorders>
                      </w:tcPr>
                      <w:p w14:paraId="014C13B8" w14:textId="77777777" w:rsidR="00E50DD6" w:rsidRDefault="00000000">
                        <w:pPr>
                          <w:pStyle w:val="TableParagraph"/>
                          <w:spacing w:before="6"/>
                          <w:ind w:right="97"/>
                          <w:jc w:val="right"/>
                          <w:rPr>
                            <w:rFonts w:ascii="Verdana"/>
                            <w:sz w:val="13"/>
                          </w:rPr>
                        </w:pPr>
                        <w:r>
                          <w:rPr>
                            <w:rFonts w:ascii="Verdana"/>
                            <w:spacing w:val="-5"/>
                            <w:w w:val="120"/>
                            <w:sz w:val="13"/>
                          </w:rPr>
                          <w:t>C21</w:t>
                        </w:r>
                      </w:p>
                    </w:tc>
                    <w:tc>
                      <w:tcPr>
                        <w:tcW w:w="682" w:type="dxa"/>
                        <w:tcBorders>
                          <w:top w:val="single" w:sz="4" w:space="0" w:color="000000"/>
                          <w:left w:val="single" w:sz="4" w:space="0" w:color="000000"/>
                          <w:right w:val="single" w:sz="4" w:space="0" w:color="000000"/>
                        </w:tcBorders>
                      </w:tcPr>
                      <w:p w14:paraId="5E9D22E7" w14:textId="77777777" w:rsidR="00E50DD6" w:rsidRDefault="00000000">
                        <w:pPr>
                          <w:pStyle w:val="TableParagraph"/>
                          <w:spacing w:before="6"/>
                          <w:ind w:left="30" w:right="30"/>
                          <w:jc w:val="center"/>
                          <w:rPr>
                            <w:rFonts w:ascii="Verdana"/>
                            <w:sz w:val="13"/>
                          </w:rPr>
                        </w:pPr>
                        <w:r>
                          <w:rPr>
                            <w:rFonts w:ascii="Verdana"/>
                            <w:spacing w:val="-2"/>
                            <w:w w:val="115"/>
                            <w:sz w:val="13"/>
                          </w:rPr>
                          <w:t>28.12'</w:t>
                        </w:r>
                      </w:p>
                    </w:tc>
                    <w:tc>
                      <w:tcPr>
                        <w:tcW w:w="703" w:type="dxa"/>
                        <w:tcBorders>
                          <w:top w:val="single" w:sz="4" w:space="0" w:color="000000"/>
                          <w:left w:val="single" w:sz="4" w:space="0" w:color="000000"/>
                          <w:right w:val="single" w:sz="4" w:space="0" w:color="000000"/>
                        </w:tcBorders>
                      </w:tcPr>
                      <w:p w14:paraId="4D50E670" w14:textId="77777777" w:rsidR="00E50DD6" w:rsidRDefault="00000000">
                        <w:pPr>
                          <w:pStyle w:val="TableParagraph"/>
                          <w:spacing w:before="6"/>
                          <w:ind w:left="105"/>
                          <w:rPr>
                            <w:rFonts w:ascii="Verdana"/>
                            <w:sz w:val="13"/>
                          </w:rPr>
                        </w:pPr>
                        <w:r>
                          <w:rPr>
                            <w:rFonts w:ascii="Verdana"/>
                            <w:spacing w:val="-2"/>
                            <w:w w:val="115"/>
                            <w:sz w:val="13"/>
                          </w:rPr>
                          <w:t>20.00'</w:t>
                        </w:r>
                      </w:p>
                    </w:tc>
                    <w:tc>
                      <w:tcPr>
                        <w:tcW w:w="918" w:type="dxa"/>
                        <w:tcBorders>
                          <w:top w:val="single" w:sz="4" w:space="0" w:color="000000"/>
                          <w:left w:val="single" w:sz="4" w:space="0" w:color="000000"/>
                        </w:tcBorders>
                      </w:tcPr>
                      <w:p w14:paraId="33A538EB" w14:textId="77777777" w:rsidR="00E50DD6" w:rsidRDefault="00000000">
                        <w:pPr>
                          <w:pStyle w:val="TableParagraph"/>
                          <w:spacing w:before="6"/>
                          <w:ind w:left="26" w:right="23"/>
                          <w:jc w:val="center"/>
                          <w:rPr>
                            <w:rFonts w:ascii="Verdana" w:hAnsi="Verdana"/>
                            <w:sz w:val="13"/>
                          </w:rPr>
                        </w:pPr>
                        <w:r>
                          <w:rPr>
                            <w:rFonts w:ascii="Verdana" w:hAnsi="Verdana"/>
                            <w:spacing w:val="-2"/>
                            <w:w w:val="110"/>
                            <w:sz w:val="13"/>
                          </w:rPr>
                          <w:t>80°34'02"</w:t>
                        </w:r>
                      </w:p>
                    </w:tc>
                  </w:tr>
                </w:tbl>
                <w:p w14:paraId="6DE2A59F" w14:textId="77777777" w:rsidR="00E50DD6" w:rsidRDefault="00E50DD6">
                  <w:pPr>
                    <w:pStyle w:val="BodyText"/>
                  </w:pPr>
                </w:p>
              </w:txbxContent>
            </v:textbox>
            <w10:wrap anchorx="page"/>
          </v:shape>
        </w:pict>
      </w:r>
      <w:r>
        <w:pict w14:anchorId="34D059A7">
          <v:shape id="docshape149" o:spid="_x0000_s3124" type="#_x0000_t202" style="position:absolute;left:0;text-align:left;margin-left:362.35pt;margin-top:130.05pt;width:142.1pt;height:67.05pt;z-index:15811584;mso-position-horizontal-relative:page"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1"/>
                    <w:gridCol w:w="627"/>
                    <w:gridCol w:w="700"/>
                    <w:gridCol w:w="830"/>
                  </w:tblGrid>
                  <w:tr w:rsidR="00E50DD6" w14:paraId="6C6C4B81" w14:textId="77777777">
                    <w:trPr>
                      <w:trHeight w:val="248"/>
                    </w:trPr>
                    <w:tc>
                      <w:tcPr>
                        <w:tcW w:w="2708" w:type="dxa"/>
                        <w:gridSpan w:val="4"/>
                      </w:tcPr>
                      <w:p w14:paraId="2375773E" w14:textId="77777777" w:rsidR="00E50DD6" w:rsidRDefault="00000000">
                        <w:pPr>
                          <w:pStyle w:val="TableParagraph"/>
                          <w:spacing w:line="204" w:lineRule="exact"/>
                          <w:ind w:left="791"/>
                          <w:rPr>
                            <w:rFonts w:ascii="Verdana"/>
                            <w:sz w:val="17"/>
                          </w:rPr>
                        </w:pPr>
                        <w:r>
                          <w:rPr>
                            <w:rFonts w:ascii="Verdana"/>
                            <w:w w:val="110"/>
                            <w:sz w:val="17"/>
                          </w:rPr>
                          <w:t>Curve</w:t>
                        </w:r>
                        <w:r>
                          <w:rPr>
                            <w:rFonts w:ascii="Verdana"/>
                            <w:spacing w:val="-13"/>
                            <w:w w:val="110"/>
                            <w:sz w:val="17"/>
                          </w:rPr>
                          <w:t xml:space="preserve"> </w:t>
                        </w:r>
                        <w:r>
                          <w:rPr>
                            <w:rFonts w:ascii="Verdana"/>
                            <w:spacing w:val="-2"/>
                            <w:w w:val="110"/>
                            <w:sz w:val="17"/>
                          </w:rPr>
                          <w:t>Table</w:t>
                        </w:r>
                      </w:p>
                    </w:tc>
                  </w:tr>
                  <w:tr w:rsidR="00E50DD6" w14:paraId="535F9819" w14:textId="77777777">
                    <w:trPr>
                      <w:trHeight w:val="198"/>
                    </w:trPr>
                    <w:tc>
                      <w:tcPr>
                        <w:tcW w:w="551" w:type="dxa"/>
                        <w:tcBorders>
                          <w:bottom w:val="single" w:sz="4" w:space="0" w:color="000000"/>
                          <w:right w:val="single" w:sz="4" w:space="0" w:color="000000"/>
                        </w:tcBorders>
                      </w:tcPr>
                      <w:p w14:paraId="119986BB" w14:textId="77777777" w:rsidR="00E50DD6" w:rsidRDefault="00000000">
                        <w:pPr>
                          <w:pStyle w:val="TableParagraph"/>
                          <w:spacing w:before="2"/>
                          <w:ind w:left="51"/>
                          <w:rPr>
                            <w:rFonts w:ascii="Verdana"/>
                            <w:sz w:val="13"/>
                          </w:rPr>
                        </w:pPr>
                        <w:r>
                          <w:rPr>
                            <w:rFonts w:ascii="Verdana"/>
                            <w:spacing w:val="-2"/>
                            <w:w w:val="115"/>
                            <w:sz w:val="13"/>
                          </w:rPr>
                          <w:t>Curve</w:t>
                        </w:r>
                      </w:p>
                    </w:tc>
                    <w:tc>
                      <w:tcPr>
                        <w:tcW w:w="627" w:type="dxa"/>
                        <w:tcBorders>
                          <w:left w:val="single" w:sz="4" w:space="0" w:color="000000"/>
                          <w:bottom w:val="single" w:sz="4" w:space="0" w:color="000000"/>
                          <w:right w:val="single" w:sz="4" w:space="0" w:color="000000"/>
                        </w:tcBorders>
                      </w:tcPr>
                      <w:p w14:paraId="49D278F1" w14:textId="77777777" w:rsidR="00E50DD6" w:rsidRDefault="00000000">
                        <w:pPr>
                          <w:pStyle w:val="TableParagraph"/>
                          <w:spacing w:before="2"/>
                          <w:ind w:left="40" w:right="35"/>
                          <w:jc w:val="center"/>
                          <w:rPr>
                            <w:rFonts w:ascii="Verdana"/>
                            <w:sz w:val="13"/>
                          </w:rPr>
                        </w:pPr>
                        <w:r>
                          <w:rPr>
                            <w:rFonts w:ascii="Verdana"/>
                            <w:spacing w:val="-2"/>
                            <w:w w:val="115"/>
                            <w:sz w:val="13"/>
                          </w:rPr>
                          <w:t>Length</w:t>
                        </w:r>
                      </w:p>
                    </w:tc>
                    <w:tc>
                      <w:tcPr>
                        <w:tcW w:w="700" w:type="dxa"/>
                        <w:tcBorders>
                          <w:left w:val="single" w:sz="4" w:space="0" w:color="000000"/>
                          <w:bottom w:val="single" w:sz="4" w:space="0" w:color="000000"/>
                          <w:right w:val="single" w:sz="4" w:space="0" w:color="000000"/>
                        </w:tcBorders>
                      </w:tcPr>
                      <w:p w14:paraId="2A769A8E" w14:textId="77777777" w:rsidR="00E50DD6" w:rsidRDefault="00000000">
                        <w:pPr>
                          <w:pStyle w:val="TableParagraph"/>
                          <w:spacing w:before="2"/>
                          <w:ind w:left="41" w:right="35"/>
                          <w:jc w:val="center"/>
                          <w:rPr>
                            <w:rFonts w:ascii="Verdana"/>
                            <w:sz w:val="13"/>
                          </w:rPr>
                        </w:pPr>
                        <w:r>
                          <w:rPr>
                            <w:rFonts w:ascii="Verdana"/>
                            <w:spacing w:val="-2"/>
                            <w:w w:val="115"/>
                            <w:sz w:val="13"/>
                          </w:rPr>
                          <w:t>Radius</w:t>
                        </w:r>
                      </w:p>
                    </w:tc>
                    <w:tc>
                      <w:tcPr>
                        <w:tcW w:w="830" w:type="dxa"/>
                        <w:tcBorders>
                          <w:left w:val="single" w:sz="4" w:space="0" w:color="000000"/>
                          <w:bottom w:val="single" w:sz="4" w:space="0" w:color="000000"/>
                        </w:tcBorders>
                      </w:tcPr>
                      <w:p w14:paraId="23140DBC" w14:textId="77777777" w:rsidR="00E50DD6" w:rsidRDefault="00000000">
                        <w:pPr>
                          <w:pStyle w:val="TableParagraph"/>
                          <w:spacing w:before="2"/>
                          <w:ind w:left="201"/>
                          <w:rPr>
                            <w:rFonts w:ascii="Verdana"/>
                            <w:sz w:val="13"/>
                          </w:rPr>
                        </w:pPr>
                        <w:r>
                          <w:rPr>
                            <w:rFonts w:ascii="Verdana"/>
                            <w:spacing w:val="-4"/>
                            <w:w w:val="120"/>
                            <w:sz w:val="13"/>
                          </w:rPr>
                          <w:t>Delta</w:t>
                        </w:r>
                      </w:p>
                    </w:tc>
                  </w:tr>
                  <w:tr w:rsidR="00E50DD6" w14:paraId="52097227" w14:textId="77777777">
                    <w:trPr>
                      <w:trHeight w:val="202"/>
                    </w:trPr>
                    <w:tc>
                      <w:tcPr>
                        <w:tcW w:w="551" w:type="dxa"/>
                        <w:tcBorders>
                          <w:top w:val="single" w:sz="4" w:space="0" w:color="000000"/>
                          <w:bottom w:val="single" w:sz="4" w:space="0" w:color="000000"/>
                          <w:right w:val="single" w:sz="4" w:space="0" w:color="000000"/>
                        </w:tcBorders>
                      </w:tcPr>
                      <w:p w14:paraId="155AD6C5" w14:textId="77777777" w:rsidR="00E50DD6" w:rsidRDefault="00000000">
                        <w:pPr>
                          <w:pStyle w:val="TableParagraph"/>
                          <w:spacing w:before="6"/>
                          <w:ind w:left="118"/>
                          <w:rPr>
                            <w:rFonts w:ascii="Verdana"/>
                            <w:sz w:val="13"/>
                          </w:rPr>
                        </w:pPr>
                        <w:r>
                          <w:rPr>
                            <w:rFonts w:ascii="Verdana"/>
                            <w:spacing w:val="-5"/>
                            <w:w w:val="120"/>
                            <w:sz w:val="13"/>
                          </w:rPr>
                          <w:t>C22</w:t>
                        </w:r>
                      </w:p>
                    </w:tc>
                    <w:tc>
                      <w:tcPr>
                        <w:tcW w:w="627" w:type="dxa"/>
                        <w:tcBorders>
                          <w:top w:val="single" w:sz="4" w:space="0" w:color="000000"/>
                          <w:left w:val="single" w:sz="4" w:space="0" w:color="000000"/>
                          <w:bottom w:val="single" w:sz="4" w:space="0" w:color="000000"/>
                          <w:right w:val="single" w:sz="4" w:space="0" w:color="000000"/>
                        </w:tcBorders>
                      </w:tcPr>
                      <w:p w14:paraId="58EDF551" w14:textId="77777777" w:rsidR="00E50DD6" w:rsidRDefault="00000000">
                        <w:pPr>
                          <w:pStyle w:val="TableParagraph"/>
                          <w:spacing w:before="5"/>
                          <w:ind w:left="36" w:right="35"/>
                          <w:jc w:val="center"/>
                          <w:rPr>
                            <w:rFonts w:ascii="Verdana"/>
                            <w:sz w:val="13"/>
                          </w:rPr>
                        </w:pPr>
                        <w:r>
                          <w:rPr>
                            <w:rFonts w:ascii="Verdana"/>
                            <w:spacing w:val="-2"/>
                            <w:w w:val="115"/>
                            <w:sz w:val="13"/>
                          </w:rPr>
                          <w:t>31.50'</w:t>
                        </w:r>
                      </w:p>
                    </w:tc>
                    <w:tc>
                      <w:tcPr>
                        <w:tcW w:w="700" w:type="dxa"/>
                        <w:tcBorders>
                          <w:top w:val="single" w:sz="4" w:space="0" w:color="000000"/>
                          <w:left w:val="single" w:sz="4" w:space="0" w:color="000000"/>
                          <w:bottom w:val="single" w:sz="4" w:space="0" w:color="000000"/>
                          <w:right w:val="single" w:sz="4" w:space="0" w:color="000000"/>
                        </w:tcBorders>
                      </w:tcPr>
                      <w:p w14:paraId="3BE915A5" w14:textId="77777777" w:rsidR="00E50DD6" w:rsidRDefault="00000000">
                        <w:pPr>
                          <w:pStyle w:val="TableParagraph"/>
                          <w:spacing w:before="5"/>
                          <w:ind w:left="41" w:right="34"/>
                          <w:jc w:val="center"/>
                          <w:rPr>
                            <w:rFonts w:ascii="Verdana"/>
                            <w:sz w:val="13"/>
                          </w:rPr>
                        </w:pPr>
                        <w:r>
                          <w:rPr>
                            <w:rFonts w:ascii="Verdana"/>
                            <w:spacing w:val="-2"/>
                            <w:w w:val="115"/>
                            <w:sz w:val="13"/>
                          </w:rPr>
                          <w:t>459.00'</w:t>
                        </w:r>
                      </w:p>
                    </w:tc>
                    <w:tc>
                      <w:tcPr>
                        <w:tcW w:w="830" w:type="dxa"/>
                        <w:tcBorders>
                          <w:top w:val="single" w:sz="4" w:space="0" w:color="000000"/>
                          <w:left w:val="single" w:sz="4" w:space="0" w:color="000000"/>
                          <w:bottom w:val="single" w:sz="4" w:space="0" w:color="000000"/>
                        </w:tcBorders>
                      </w:tcPr>
                      <w:p w14:paraId="77F02006" w14:textId="77777777" w:rsidR="00E50DD6" w:rsidRDefault="00000000">
                        <w:pPr>
                          <w:pStyle w:val="TableParagraph"/>
                          <w:spacing w:before="5"/>
                          <w:ind w:left="106"/>
                          <w:rPr>
                            <w:rFonts w:ascii="Verdana" w:hAnsi="Verdana"/>
                            <w:sz w:val="13"/>
                          </w:rPr>
                        </w:pPr>
                        <w:r>
                          <w:rPr>
                            <w:rFonts w:ascii="Verdana" w:hAnsi="Verdana"/>
                            <w:spacing w:val="-2"/>
                            <w:w w:val="105"/>
                            <w:sz w:val="13"/>
                          </w:rPr>
                          <w:t>3°55'57"</w:t>
                        </w:r>
                      </w:p>
                    </w:tc>
                  </w:tr>
                  <w:tr w:rsidR="00E50DD6" w14:paraId="323F9C5D" w14:textId="77777777">
                    <w:trPr>
                      <w:trHeight w:val="205"/>
                    </w:trPr>
                    <w:tc>
                      <w:tcPr>
                        <w:tcW w:w="551" w:type="dxa"/>
                        <w:tcBorders>
                          <w:top w:val="single" w:sz="4" w:space="0" w:color="000000"/>
                          <w:bottom w:val="single" w:sz="4" w:space="0" w:color="000000"/>
                          <w:right w:val="single" w:sz="4" w:space="0" w:color="000000"/>
                        </w:tcBorders>
                      </w:tcPr>
                      <w:p w14:paraId="4F6D1244" w14:textId="77777777" w:rsidR="00E50DD6" w:rsidRDefault="00000000">
                        <w:pPr>
                          <w:pStyle w:val="TableParagraph"/>
                          <w:spacing w:before="8"/>
                          <w:ind w:left="118"/>
                          <w:rPr>
                            <w:rFonts w:ascii="Verdana"/>
                            <w:sz w:val="13"/>
                          </w:rPr>
                        </w:pPr>
                        <w:r>
                          <w:rPr>
                            <w:rFonts w:ascii="Verdana"/>
                            <w:spacing w:val="-5"/>
                            <w:w w:val="120"/>
                            <w:sz w:val="13"/>
                          </w:rPr>
                          <w:t>C23</w:t>
                        </w:r>
                      </w:p>
                    </w:tc>
                    <w:tc>
                      <w:tcPr>
                        <w:tcW w:w="627" w:type="dxa"/>
                        <w:tcBorders>
                          <w:top w:val="single" w:sz="4" w:space="0" w:color="000000"/>
                          <w:left w:val="single" w:sz="4" w:space="0" w:color="000000"/>
                          <w:bottom w:val="single" w:sz="4" w:space="0" w:color="000000"/>
                          <w:right w:val="single" w:sz="4" w:space="0" w:color="000000"/>
                        </w:tcBorders>
                      </w:tcPr>
                      <w:p w14:paraId="26629B36" w14:textId="77777777" w:rsidR="00E50DD6" w:rsidRDefault="00000000">
                        <w:pPr>
                          <w:pStyle w:val="TableParagraph"/>
                          <w:spacing w:before="8"/>
                          <w:ind w:left="36" w:right="35"/>
                          <w:jc w:val="center"/>
                          <w:rPr>
                            <w:rFonts w:ascii="Verdana"/>
                            <w:sz w:val="13"/>
                          </w:rPr>
                        </w:pPr>
                        <w:r>
                          <w:rPr>
                            <w:rFonts w:ascii="Verdana"/>
                            <w:spacing w:val="-2"/>
                            <w:w w:val="115"/>
                            <w:sz w:val="13"/>
                          </w:rPr>
                          <w:t>65.49'</w:t>
                        </w:r>
                      </w:p>
                    </w:tc>
                    <w:tc>
                      <w:tcPr>
                        <w:tcW w:w="700" w:type="dxa"/>
                        <w:tcBorders>
                          <w:top w:val="single" w:sz="4" w:space="0" w:color="000000"/>
                          <w:left w:val="single" w:sz="4" w:space="0" w:color="000000"/>
                          <w:bottom w:val="single" w:sz="4" w:space="0" w:color="000000"/>
                          <w:right w:val="single" w:sz="4" w:space="0" w:color="000000"/>
                        </w:tcBorders>
                      </w:tcPr>
                      <w:p w14:paraId="2FE93EA9" w14:textId="77777777" w:rsidR="00E50DD6" w:rsidRDefault="00000000">
                        <w:pPr>
                          <w:pStyle w:val="TableParagraph"/>
                          <w:spacing w:before="6"/>
                          <w:ind w:left="32" w:right="43"/>
                          <w:jc w:val="center"/>
                          <w:rPr>
                            <w:rFonts w:ascii="Verdana"/>
                            <w:sz w:val="13"/>
                          </w:rPr>
                        </w:pPr>
                        <w:r>
                          <w:rPr>
                            <w:rFonts w:ascii="Verdana"/>
                            <w:spacing w:val="-2"/>
                            <w:w w:val="115"/>
                            <w:sz w:val="13"/>
                          </w:rPr>
                          <w:t>132.50'</w:t>
                        </w:r>
                      </w:p>
                    </w:tc>
                    <w:tc>
                      <w:tcPr>
                        <w:tcW w:w="830" w:type="dxa"/>
                        <w:tcBorders>
                          <w:top w:val="single" w:sz="4" w:space="0" w:color="000000"/>
                          <w:left w:val="single" w:sz="4" w:space="0" w:color="000000"/>
                          <w:bottom w:val="single" w:sz="4" w:space="0" w:color="000000"/>
                        </w:tcBorders>
                      </w:tcPr>
                      <w:p w14:paraId="22159D48" w14:textId="77777777" w:rsidR="00E50DD6" w:rsidRDefault="00000000">
                        <w:pPr>
                          <w:pStyle w:val="TableParagraph"/>
                          <w:spacing w:before="8"/>
                          <w:ind w:left="56"/>
                          <w:rPr>
                            <w:rFonts w:ascii="Verdana" w:hAnsi="Verdana"/>
                            <w:sz w:val="13"/>
                          </w:rPr>
                        </w:pPr>
                        <w:r>
                          <w:rPr>
                            <w:rFonts w:ascii="Verdana" w:hAnsi="Verdana"/>
                            <w:spacing w:val="-2"/>
                            <w:w w:val="110"/>
                            <w:sz w:val="13"/>
                          </w:rPr>
                          <w:t>28°19'16"</w:t>
                        </w:r>
                      </w:p>
                    </w:tc>
                  </w:tr>
                  <w:tr w:rsidR="00E50DD6" w14:paraId="30FE5BDA" w14:textId="77777777">
                    <w:trPr>
                      <w:trHeight w:val="203"/>
                    </w:trPr>
                    <w:tc>
                      <w:tcPr>
                        <w:tcW w:w="551" w:type="dxa"/>
                        <w:tcBorders>
                          <w:top w:val="single" w:sz="4" w:space="0" w:color="000000"/>
                          <w:bottom w:val="single" w:sz="4" w:space="0" w:color="000000"/>
                          <w:right w:val="single" w:sz="4" w:space="0" w:color="000000"/>
                        </w:tcBorders>
                      </w:tcPr>
                      <w:p w14:paraId="4D5E6105" w14:textId="77777777" w:rsidR="00E50DD6" w:rsidRDefault="00000000">
                        <w:pPr>
                          <w:pStyle w:val="TableParagraph"/>
                          <w:spacing w:before="6"/>
                          <w:ind w:left="115"/>
                          <w:rPr>
                            <w:rFonts w:ascii="Verdana"/>
                            <w:sz w:val="13"/>
                          </w:rPr>
                        </w:pPr>
                        <w:r>
                          <w:rPr>
                            <w:rFonts w:ascii="Verdana"/>
                            <w:spacing w:val="-5"/>
                            <w:w w:val="120"/>
                            <w:sz w:val="13"/>
                          </w:rPr>
                          <w:t>C24</w:t>
                        </w:r>
                      </w:p>
                    </w:tc>
                    <w:tc>
                      <w:tcPr>
                        <w:tcW w:w="627" w:type="dxa"/>
                        <w:tcBorders>
                          <w:top w:val="single" w:sz="4" w:space="0" w:color="000000"/>
                          <w:left w:val="single" w:sz="4" w:space="0" w:color="000000"/>
                          <w:bottom w:val="single" w:sz="4" w:space="0" w:color="000000"/>
                          <w:right w:val="single" w:sz="4" w:space="0" w:color="000000"/>
                        </w:tcBorders>
                      </w:tcPr>
                      <w:p w14:paraId="38BCD05D" w14:textId="77777777" w:rsidR="00E50DD6" w:rsidRDefault="00000000">
                        <w:pPr>
                          <w:pStyle w:val="TableParagraph"/>
                          <w:spacing w:before="5"/>
                          <w:ind w:left="24" w:right="35"/>
                          <w:jc w:val="center"/>
                          <w:rPr>
                            <w:rFonts w:ascii="Verdana"/>
                            <w:sz w:val="13"/>
                          </w:rPr>
                        </w:pPr>
                        <w:r>
                          <w:rPr>
                            <w:rFonts w:ascii="Verdana"/>
                            <w:spacing w:val="-2"/>
                            <w:w w:val="115"/>
                            <w:sz w:val="13"/>
                          </w:rPr>
                          <w:t>15.80'</w:t>
                        </w:r>
                      </w:p>
                    </w:tc>
                    <w:tc>
                      <w:tcPr>
                        <w:tcW w:w="700" w:type="dxa"/>
                        <w:tcBorders>
                          <w:top w:val="single" w:sz="4" w:space="0" w:color="000000"/>
                          <w:left w:val="single" w:sz="4" w:space="0" w:color="000000"/>
                          <w:bottom w:val="single" w:sz="4" w:space="0" w:color="000000"/>
                          <w:right w:val="single" w:sz="4" w:space="0" w:color="000000"/>
                        </w:tcBorders>
                      </w:tcPr>
                      <w:p w14:paraId="3E924791" w14:textId="77777777" w:rsidR="00E50DD6" w:rsidRDefault="00000000">
                        <w:pPr>
                          <w:pStyle w:val="TableParagraph"/>
                          <w:spacing w:before="5"/>
                          <w:ind w:left="32" w:right="43"/>
                          <w:jc w:val="center"/>
                          <w:rPr>
                            <w:rFonts w:ascii="Verdana"/>
                            <w:sz w:val="13"/>
                          </w:rPr>
                        </w:pPr>
                        <w:r>
                          <w:rPr>
                            <w:rFonts w:ascii="Verdana"/>
                            <w:spacing w:val="-2"/>
                            <w:w w:val="115"/>
                            <w:sz w:val="13"/>
                          </w:rPr>
                          <w:t>132.50'</w:t>
                        </w:r>
                      </w:p>
                    </w:tc>
                    <w:tc>
                      <w:tcPr>
                        <w:tcW w:w="830" w:type="dxa"/>
                        <w:tcBorders>
                          <w:top w:val="single" w:sz="4" w:space="0" w:color="000000"/>
                          <w:left w:val="single" w:sz="4" w:space="0" w:color="000000"/>
                          <w:bottom w:val="single" w:sz="4" w:space="0" w:color="000000"/>
                        </w:tcBorders>
                      </w:tcPr>
                      <w:p w14:paraId="0CD05FF8" w14:textId="77777777" w:rsidR="00E50DD6" w:rsidRDefault="00000000">
                        <w:pPr>
                          <w:pStyle w:val="TableParagraph"/>
                          <w:spacing w:before="6"/>
                          <w:ind w:left="107"/>
                          <w:rPr>
                            <w:rFonts w:ascii="Verdana" w:hAnsi="Verdana"/>
                            <w:sz w:val="13"/>
                          </w:rPr>
                        </w:pPr>
                        <w:r>
                          <w:rPr>
                            <w:rFonts w:ascii="Verdana" w:hAnsi="Verdana"/>
                            <w:spacing w:val="-2"/>
                            <w:w w:val="105"/>
                            <w:sz w:val="13"/>
                          </w:rPr>
                          <w:t>6°50'00"</w:t>
                        </w:r>
                      </w:p>
                    </w:tc>
                  </w:tr>
                  <w:tr w:rsidR="00E50DD6" w14:paraId="6BD81D10" w14:textId="77777777">
                    <w:trPr>
                      <w:trHeight w:val="200"/>
                    </w:trPr>
                    <w:tc>
                      <w:tcPr>
                        <w:tcW w:w="551" w:type="dxa"/>
                        <w:tcBorders>
                          <w:top w:val="single" w:sz="4" w:space="0" w:color="000000"/>
                          <w:right w:val="single" w:sz="4" w:space="0" w:color="000000"/>
                        </w:tcBorders>
                      </w:tcPr>
                      <w:p w14:paraId="29167ADC" w14:textId="77777777" w:rsidR="00E50DD6" w:rsidRDefault="00000000">
                        <w:pPr>
                          <w:pStyle w:val="TableParagraph"/>
                          <w:spacing w:before="5"/>
                          <w:ind w:left="117"/>
                          <w:rPr>
                            <w:rFonts w:ascii="Verdana"/>
                            <w:sz w:val="13"/>
                          </w:rPr>
                        </w:pPr>
                        <w:r>
                          <w:rPr>
                            <w:rFonts w:ascii="Verdana"/>
                            <w:spacing w:val="-5"/>
                            <w:w w:val="120"/>
                            <w:sz w:val="13"/>
                          </w:rPr>
                          <w:t>C25</w:t>
                        </w:r>
                      </w:p>
                    </w:tc>
                    <w:tc>
                      <w:tcPr>
                        <w:tcW w:w="627" w:type="dxa"/>
                        <w:tcBorders>
                          <w:top w:val="single" w:sz="4" w:space="0" w:color="000000"/>
                          <w:left w:val="single" w:sz="4" w:space="0" w:color="000000"/>
                          <w:right w:val="single" w:sz="4" w:space="0" w:color="000000"/>
                        </w:tcBorders>
                      </w:tcPr>
                      <w:p w14:paraId="5E741A65" w14:textId="77777777" w:rsidR="00E50DD6" w:rsidRDefault="00000000">
                        <w:pPr>
                          <w:pStyle w:val="TableParagraph"/>
                          <w:spacing w:before="5"/>
                          <w:ind w:left="36" w:right="35"/>
                          <w:jc w:val="center"/>
                          <w:rPr>
                            <w:rFonts w:ascii="Verdana"/>
                            <w:sz w:val="13"/>
                          </w:rPr>
                        </w:pPr>
                        <w:r>
                          <w:rPr>
                            <w:rFonts w:ascii="Verdana"/>
                            <w:spacing w:val="-2"/>
                            <w:w w:val="115"/>
                            <w:sz w:val="13"/>
                          </w:rPr>
                          <w:t>23.99'</w:t>
                        </w:r>
                      </w:p>
                    </w:tc>
                    <w:tc>
                      <w:tcPr>
                        <w:tcW w:w="700" w:type="dxa"/>
                        <w:tcBorders>
                          <w:top w:val="single" w:sz="4" w:space="0" w:color="000000"/>
                          <w:left w:val="single" w:sz="4" w:space="0" w:color="000000"/>
                          <w:right w:val="single" w:sz="4" w:space="0" w:color="000000"/>
                        </w:tcBorders>
                      </w:tcPr>
                      <w:p w14:paraId="272571AE" w14:textId="77777777" w:rsidR="00E50DD6" w:rsidRDefault="00000000">
                        <w:pPr>
                          <w:pStyle w:val="TableParagraph"/>
                          <w:spacing w:before="5"/>
                          <w:ind w:left="41" w:right="41"/>
                          <w:jc w:val="center"/>
                          <w:rPr>
                            <w:rFonts w:ascii="Verdana"/>
                            <w:sz w:val="13"/>
                          </w:rPr>
                        </w:pPr>
                        <w:r>
                          <w:rPr>
                            <w:rFonts w:ascii="Verdana"/>
                            <w:spacing w:val="-2"/>
                            <w:w w:val="115"/>
                            <w:sz w:val="13"/>
                          </w:rPr>
                          <w:t>50.00'</w:t>
                        </w:r>
                      </w:p>
                    </w:tc>
                    <w:tc>
                      <w:tcPr>
                        <w:tcW w:w="830" w:type="dxa"/>
                        <w:tcBorders>
                          <w:top w:val="single" w:sz="4" w:space="0" w:color="000000"/>
                          <w:left w:val="single" w:sz="4" w:space="0" w:color="000000"/>
                        </w:tcBorders>
                      </w:tcPr>
                      <w:p w14:paraId="6286E3A5" w14:textId="77777777" w:rsidR="00E50DD6" w:rsidRDefault="00000000">
                        <w:pPr>
                          <w:pStyle w:val="TableParagraph"/>
                          <w:spacing w:before="5"/>
                          <w:ind w:left="56"/>
                          <w:rPr>
                            <w:rFonts w:ascii="Verdana" w:hAnsi="Verdana"/>
                            <w:sz w:val="13"/>
                          </w:rPr>
                        </w:pPr>
                        <w:r>
                          <w:rPr>
                            <w:rFonts w:ascii="Verdana" w:hAnsi="Verdana"/>
                            <w:spacing w:val="-2"/>
                            <w:w w:val="110"/>
                            <w:sz w:val="13"/>
                          </w:rPr>
                          <w:t>27°29'07"</w:t>
                        </w:r>
                      </w:p>
                    </w:tc>
                  </w:tr>
                </w:tbl>
                <w:p w14:paraId="5CDFCCC5" w14:textId="77777777" w:rsidR="00E50DD6" w:rsidRDefault="00E50DD6">
                  <w:pPr>
                    <w:pStyle w:val="BodyText"/>
                  </w:pPr>
                </w:p>
              </w:txbxContent>
            </v:textbox>
            <w10:wrap anchorx="page"/>
          </v:shape>
        </w:pict>
      </w:r>
      <w:r>
        <w:rPr>
          <w:rFonts w:ascii="Verdana"/>
          <w:w w:val="115"/>
          <w:sz w:val="13"/>
        </w:rPr>
        <w:t>A</w:t>
      </w:r>
      <w:r>
        <w:rPr>
          <w:rFonts w:ascii="Verdana"/>
          <w:spacing w:val="-10"/>
          <w:w w:val="115"/>
          <w:sz w:val="13"/>
        </w:rPr>
        <w:t xml:space="preserve"> </w:t>
      </w:r>
      <w:r>
        <w:rPr>
          <w:rFonts w:ascii="Verdana"/>
          <w:w w:val="115"/>
          <w:sz w:val="13"/>
        </w:rPr>
        <w:t>geotechnical</w:t>
      </w:r>
      <w:r>
        <w:rPr>
          <w:rFonts w:ascii="Verdana"/>
          <w:spacing w:val="-10"/>
          <w:w w:val="115"/>
          <w:sz w:val="13"/>
        </w:rPr>
        <w:t xml:space="preserve"> </w:t>
      </w:r>
      <w:r>
        <w:rPr>
          <w:rFonts w:ascii="Verdana"/>
          <w:w w:val="115"/>
          <w:sz w:val="13"/>
        </w:rPr>
        <w:t>investigation</w:t>
      </w:r>
      <w:r>
        <w:rPr>
          <w:rFonts w:ascii="Verdana"/>
          <w:spacing w:val="-11"/>
          <w:w w:val="115"/>
          <w:sz w:val="13"/>
        </w:rPr>
        <w:t xml:space="preserve"> </w:t>
      </w:r>
      <w:r>
        <w:rPr>
          <w:rFonts w:ascii="Verdana"/>
          <w:w w:val="115"/>
          <w:sz w:val="13"/>
        </w:rPr>
        <w:t>was</w:t>
      </w:r>
      <w:r>
        <w:rPr>
          <w:rFonts w:ascii="Verdana"/>
          <w:spacing w:val="-11"/>
          <w:w w:val="115"/>
          <w:sz w:val="13"/>
        </w:rPr>
        <w:t xml:space="preserve"> </w:t>
      </w:r>
      <w:r>
        <w:rPr>
          <w:rFonts w:ascii="Verdana"/>
          <w:w w:val="115"/>
          <w:sz w:val="13"/>
        </w:rPr>
        <w:t>performed</w:t>
      </w:r>
      <w:r>
        <w:rPr>
          <w:rFonts w:ascii="Verdana"/>
          <w:spacing w:val="-10"/>
          <w:w w:val="115"/>
          <w:sz w:val="13"/>
        </w:rPr>
        <w:t xml:space="preserve"> </w:t>
      </w:r>
      <w:r>
        <w:rPr>
          <w:rFonts w:ascii="Verdana"/>
          <w:w w:val="115"/>
          <w:sz w:val="13"/>
        </w:rPr>
        <w:t>by</w:t>
      </w:r>
      <w:r>
        <w:rPr>
          <w:rFonts w:ascii="Verdana"/>
          <w:spacing w:val="-11"/>
          <w:w w:val="115"/>
          <w:sz w:val="13"/>
        </w:rPr>
        <w:t xml:space="preserve"> </w:t>
      </w:r>
      <w:r>
        <w:rPr>
          <w:rFonts w:ascii="Verdana"/>
          <w:w w:val="115"/>
          <w:sz w:val="13"/>
        </w:rPr>
        <w:t>APPLIED</w:t>
      </w:r>
      <w:r>
        <w:rPr>
          <w:rFonts w:ascii="Verdana"/>
          <w:spacing w:val="-10"/>
          <w:w w:val="115"/>
          <w:sz w:val="13"/>
        </w:rPr>
        <w:t xml:space="preserve"> </w:t>
      </w:r>
      <w:r>
        <w:rPr>
          <w:rFonts w:ascii="Verdana"/>
          <w:w w:val="115"/>
          <w:sz w:val="13"/>
        </w:rPr>
        <w:t>GEOTECHNICAL</w:t>
      </w:r>
      <w:r>
        <w:rPr>
          <w:rFonts w:ascii="Verdana"/>
          <w:spacing w:val="-10"/>
          <w:w w:val="115"/>
          <w:sz w:val="13"/>
        </w:rPr>
        <w:t xml:space="preserve"> </w:t>
      </w:r>
      <w:r>
        <w:rPr>
          <w:rFonts w:ascii="Verdana"/>
          <w:w w:val="115"/>
          <w:sz w:val="13"/>
        </w:rPr>
        <w:t>ENGINEERING CONSULTANTS (AGEC). The investigation results and specific recommendations for</w:t>
      </w:r>
      <w:r>
        <w:rPr>
          <w:rFonts w:ascii="Verdana"/>
          <w:spacing w:val="40"/>
          <w:w w:val="115"/>
          <w:sz w:val="13"/>
        </w:rPr>
        <w:t xml:space="preserve"> </w:t>
      </w:r>
      <w:r>
        <w:rPr>
          <w:rFonts w:ascii="Verdana"/>
          <w:w w:val="115"/>
          <w:sz w:val="13"/>
        </w:rPr>
        <w:t>the</w:t>
      </w:r>
      <w:r>
        <w:rPr>
          <w:rFonts w:ascii="Verdana"/>
          <w:spacing w:val="37"/>
          <w:w w:val="115"/>
          <w:sz w:val="13"/>
        </w:rPr>
        <w:t xml:space="preserve"> </w:t>
      </w:r>
      <w:r>
        <w:rPr>
          <w:rFonts w:ascii="Verdana"/>
          <w:w w:val="115"/>
          <w:sz w:val="13"/>
        </w:rPr>
        <w:t>construction</w:t>
      </w:r>
      <w:r>
        <w:rPr>
          <w:rFonts w:ascii="Verdana"/>
          <w:spacing w:val="38"/>
          <w:w w:val="115"/>
          <w:sz w:val="13"/>
        </w:rPr>
        <w:t xml:space="preserve"> </w:t>
      </w:r>
      <w:r>
        <w:rPr>
          <w:rFonts w:ascii="Verdana"/>
          <w:w w:val="115"/>
          <w:sz w:val="13"/>
        </w:rPr>
        <w:t>of</w:t>
      </w:r>
      <w:r>
        <w:rPr>
          <w:rFonts w:ascii="Verdana"/>
          <w:spacing w:val="35"/>
          <w:w w:val="115"/>
          <w:sz w:val="13"/>
        </w:rPr>
        <w:t xml:space="preserve"> </w:t>
      </w:r>
      <w:r>
        <w:rPr>
          <w:rFonts w:ascii="Verdana"/>
          <w:w w:val="115"/>
          <w:sz w:val="13"/>
        </w:rPr>
        <w:t>foundations,</w:t>
      </w:r>
      <w:r>
        <w:rPr>
          <w:rFonts w:ascii="Verdana"/>
          <w:spacing w:val="38"/>
          <w:w w:val="115"/>
          <w:sz w:val="13"/>
        </w:rPr>
        <w:t xml:space="preserve"> </w:t>
      </w:r>
      <w:r>
        <w:rPr>
          <w:rFonts w:ascii="Verdana"/>
          <w:w w:val="115"/>
          <w:sz w:val="13"/>
        </w:rPr>
        <w:t>floor</w:t>
      </w:r>
      <w:r>
        <w:rPr>
          <w:rFonts w:ascii="Verdana"/>
          <w:spacing w:val="35"/>
          <w:w w:val="115"/>
          <w:sz w:val="13"/>
        </w:rPr>
        <w:t xml:space="preserve"> </w:t>
      </w:r>
      <w:r>
        <w:rPr>
          <w:rFonts w:ascii="Verdana"/>
          <w:w w:val="115"/>
          <w:sz w:val="13"/>
        </w:rPr>
        <w:t>slabs,</w:t>
      </w:r>
      <w:r>
        <w:rPr>
          <w:rFonts w:ascii="Verdana"/>
          <w:spacing w:val="37"/>
          <w:w w:val="115"/>
          <w:sz w:val="13"/>
        </w:rPr>
        <w:t xml:space="preserve"> </w:t>
      </w:r>
      <w:r>
        <w:rPr>
          <w:rFonts w:ascii="Verdana"/>
          <w:w w:val="115"/>
          <w:sz w:val="13"/>
        </w:rPr>
        <w:t>and</w:t>
      </w:r>
      <w:r>
        <w:rPr>
          <w:rFonts w:ascii="Verdana"/>
          <w:spacing w:val="37"/>
          <w:w w:val="115"/>
          <w:sz w:val="13"/>
        </w:rPr>
        <w:t xml:space="preserve"> </w:t>
      </w:r>
      <w:r>
        <w:rPr>
          <w:rFonts w:ascii="Verdana"/>
          <w:w w:val="115"/>
          <w:sz w:val="13"/>
        </w:rPr>
        <w:t>exterior</w:t>
      </w:r>
      <w:r>
        <w:rPr>
          <w:rFonts w:ascii="Verdana"/>
          <w:spacing w:val="37"/>
          <w:w w:val="115"/>
          <w:sz w:val="13"/>
        </w:rPr>
        <w:t xml:space="preserve"> </w:t>
      </w:r>
      <w:r>
        <w:rPr>
          <w:rFonts w:ascii="Verdana"/>
          <w:w w:val="115"/>
          <w:sz w:val="13"/>
        </w:rPr>
        <w:t>flatwork</w:t>
      </w:r>
      <w:r>
        <w:rPr>
          <w:rFonts w:ascii="Verdana"/>
          <w:spacing w:val="37"/>
          <w:w w:val="115"/>
          <w:sz w:val="13"/>
        </w:rPr>
        <w:t xml:space="preserve"> </w:t>
      </w:r>
      <w:r>
        <w:rPr>
          <w:rFonts w:ascii="Verdana"/>
          <w:w w:val="115"/>
          <w:sz w:val="13"/>
        </w:rPr>
        <w:t>are</w:t>
      </w:r>
      <w:r>
        <w:rPr>
          <w:rFonts w:ascii="Verdana"/>
          <w:spacing w:val="37"/>
          <w:w w:val="115"/>
          <w:sz w:val="13"/>
        </w:rPr>
        <w:t xml:space="preserve"> </w:t>
      </w:r>
      <w:r>
        <w:rPr>
          <w:rFonts w:ascii="Verdana"/>
          <w:w w:val="115"/>
          <w:sz w:val="13"/>
        </w:rPr>
        <w:t>compiled</w:t>
      </w:r>
      <w:r>
        <w:rPr>
          <w:rFonts w:ascii="Verdana"/>
          <w:spacing w:val="38"/>
          <w:w w:val="115"/>
          <w:sz w:val="13"/>
        </w:rPr>
        <w:t xml:space="preserve"> </w:t>
      </w:r>
      <w:r>
        <w:rPr>
          <w:rFonts w:ascii="Verdana"/>
          <w:w w:val="115"/>
          <w:sz w:val="13"/>
        </w:rPr>
        <w:t>in a report.</w:t>
      </w:r>
      <w:r>
        <w:rPr>
          <w:rFonts w:ascii="Verdana"/>
          <w:spacing w:val="40"/>
          <w:w w:val="115"/>
          <w:sz w:val="13"/>
        </w:rPr>
        <w:t xml:space="preserve"> </w:t>
      </w:r>
      <w:r>
        <w:rPr>
          <w:rFonts w:ascii="Verdana"/>
          <w:w w:val="115"/>
          <w:sz w:val="13"/>
        </w:rPr>
        <w:t>This report is available from the Developer and a copy is on file with Santa Clara</w:t>
      </w:r>
      <w:r>
        <w:rPr>
          <w:rFonts w:ascii="Verdana"/>
          <w:spacing w:val="40"/>
          <w:w w:val="115"/>
          <w:sz w:val="13"/>
        </w:rPr>
        <w:t xml:space="preserve"> </w:t>
      </w:r>
      <w:r>
        <w:rPr>
          <w:rFonts w:ascii="Verdana"/>
          <w:w w:val="115"/>
          <w:sz w:val="13"/>
        </w:rPr>
        <w:t>City.</w:t>
      </w:r>
      <w:r>
        <w:rPr>
          <w:rFonts w:ascii="Verdana"/>
          <w:spacing w:val="80"/>
          <w:w w:val="115"/>
          <w:sz w:val="13"/>
        </w:rPr>
        <w:t xml:space="preserve"> </w:t>
      </w:r>
      <w:r>
        <w:rPr>
          <w:rFonts w:ascii="Verdana"/>
          <w:w w:val="115"/>
          <w:sz w:val="13"/>
        </w:rPr>
        <w:t>Owners,</w:t>
      </w:r>
      <w:r>
        <w:rPr>
          <w:rFonts w:ascii="Verdana"/>
          <w:spacing w:val="40"/>
          <w:w w:val="115"/>
          <w:sz w:val="13"/>
        </w:rPr>
        <w:t xml:space="preserve"> </w:t>
      </w:r>
      <w:r>
        <w:rPr>
          <w:rFonts w:ascii="Verdana"/>
          <w:w w:val="115"/>
          <w:sz w:val="13"/>
        </w:rPr>
        <w:t>builders,</w:t>
      </w:r>
      <w:r>
        <w:rPr>
          <w:rFonts w:ascii="Verdana"/>
          <w:spacing w:val="40"/>
          <w:w w:val="115"/>
          <w:sz w:val="13"/>
        </w:rPr>
        <w:t xml:space="preserve"> </w:t>
      </w:r>
      <w:r>
        <w:rPr>
          <w:rFonts w:ascii="Verdana"/>
          <w:w w:val="115"/>
          <w:sz w:val="13"/>
        </w:rPr>
        <w:t>and</w:t>
      </w:r>
      <w:r>
        <w:rPr>
          <w:rFonts w:ascii="Verdana"/>
          <w:spacing w:val="40"/>
          <w:w w:val="115"/>
          <w:sz w:val="13"/>
        </w:rPr>
        <w:t xml:space="preserve"> </w:t>
      </w:r>
      <w:r>
        <w:rPr>
          <w:rFonts w:ascii="Verdana"/>
          <w:w w:val="115"/>
          <w:sz w:val="13"/>
        </w:rPr>
        <w:t>contractors</w:t>
      </w:r>
      <w:r>
        <w:rPr>
          <w:rFonts w:ascii="Verdana"/>
          <w:spacing w:val="40"/>
          <w:w w:val="115"/>
          <w:sz w:val="13"/>
        </w:rPr>
        <w:t xml:space="preserve"> </w:t>
      </w:r>
      <w:r>
        <w:rPr>
          <w:rFonts w:ascii="Verdana"/>
          <w:w w:val="115"/>
          <w:sz w:val="13"/>
        </w:rPr>
        <w:t>should</w:t>
      </w:r>
      <w:r>
        <w:rPr>
          <w:rFonts w:ascii="Verdana"/>
          <w:spacing w:val="40"/>
          <w:w w:val="115"/>
          <w:sz w:val="13"/>
        </w:rPr>
        <w:t xml:space="preserve"> </w:t>
      </w:r>
      <w:r>
        <w:rPr>
          <w:rFonts w:ascii="Verdana"/>
          <w:w w:val="115"/>
          <w:sz w:val="13"/>
        </w:rPr>
        <w:t>become</w:t>
      </w:r>
      <w:r>
        <w:rPr>
          <w:rFonts w:ascii="Verdana"/>
          <w:spacing w:val="40"/>
          <w:w w:val="115"/>
          <w:sz w:val="13"/>
        </w:rPr>
        <w:t xml:space="preserve"> </w:t>
      </w:r>
      <w:r>
        <w:rPr>
          <w:rFonts w:ascii="Verdana"/>
          <w:w w:val="115"/>
          <w:sz w:val="13"/>
        </w:rPr>
        <w:t>familiar</w:t>
      </w:r>
      <w:r>
        <w:rPr>
          <w:rFonts w:ascii="Verdana"/>
          <w:spacing w:val="40"/>
          <w:w w:val="115"/>
          <w:sz w:val="13"/>
        </w:rPr>
        <w:t xml:space="preserve"> </w:t>
      </w:r>
      <w:r>
        <w:rPr>
          <w:rFonts w:ascii="Verdana"/>
          <w:w w:val="115"/>
          <w:sz w:val="13"/>
        </w:rPr>
        <w:t>with</w:t>
      </w:r>
      <w:r>
        <w:rPr>
          <w:rFonts w:ascii="Verdana"/>
          <w:spacing w:val="40"/>
          <w:w w:val="115"/>
          <w:sz w:val="13"/>
        </w:rPr>
        <w:t xml:space="preserve"> </w:t>
      </w:r>
      <w:r>
        <w:rPr>
          <w:rFonts w:ascii="Verdana"/>
          <w:w w:val="115"/>
          <w:sz w:val="13"/>
        </w:rPr>
        <w:t>this report and comply with its recommendations.</w:t>
      </w:r>
    </w:p>
    <w:p w14:paraId="657BA38A" w14:textId="77777777" w:rsidR="00E50DD6" w:rsidRDefault="00000000">
      <w:pPr>
        <w:tabs>
          <w:tab w:val="left" w:pos="5885"/>
          <w:tab w:val="left" w:pos="7149"/>
        </w:tabs>
        <w:spacing w:before="20" w:line="138" w:lineRule="exact"/>
        <w:ind w:left="800"/>
        <w:rPr>
          <w:sz w:val="13"/>
        </w:rPr>
      </w:pPr>
      <w:r>
        <w:br w:type="column"/>
      </w:r>
      <w:r>
        <w:rPr>
          <w:rFonts w:ascii="Verdana"/>
          <w:w w:val="110"/>
          <w:sz w:val="13"/>
        </w:rPr>
        <w:t>The</w:t>
      </w:r>
      <w:r>
        <w:rPr>
          <w:rFonts w:ascii="Verdana"/>
          <w:spacing w:val="12"/>
          <w:w w:val="110"/>
          <w:sz w:val="13"/>
        </w:rPr>
        <w:t xml:space="preserve"> </w:t>
      </w:r>
      <w:r>
        <w:rPr>
          <w:rFonts w:ascii="Verdana"/>
          <w:w w:val="110"/>
          <w:sz w:val="13"/>
        </w:rPr>
        <w:t>foregoing</w:t>
      </w:r>
      <w:r>
        <w:rPr>
          <w:rFonts w:ascii="Verdana"/>
          <w:spacing w:val="12"/>
          <w:w w:val="110"/>
          <w:sz w:val="13"/>
        </w:rPr>
        <w:t xml:space="preserve"> </w:t>
      </w:r>
      <w:r>
        <w:rPr>
          <w:rFonts w:ascii="Verdana"/>
          <w:w w:val="110"/>
          <w:sz w:val="13"/>
        </w:rPr>
        <w:t>instrument</w:t>
      </w:r>
      <w:r>
        <w:rPr>
          <w:rFonts w:ascii="Verdana"/>
          <w:spacing w:val="12"/>
          <w:w w:val="110"/>
          <w:sz w:val="13"/>
        </w:rPr>
        <w:t xml:space="preserve"> </w:t>
      </w:r>
      <w:r>
        <w:rPr>
          <w:rFonts w:ascii="Verdana"/>
          <w:w w:val="110"/>
          <w:sz w:val="13"/>
        </w:rPr>
        <w:t>was</w:t>
      </w:r>
      <w:r>
        <w:rPr>
          <w:rFonts w:ascii="Verdana"/>
          <w:spacing w:val="12"/>
          <w:w w:val="110"/>
          <w:sz w:val="13"/>
        </w:rPr>
        <w:t xml:space="preserve"> </w:t>
      </w:r>
      <w:r>
        <w:rPr>
          <w:rFonts w:ascii="Verdana"/>
          <w:w w:val="110"/>
          <w:sz w:val="13"/>
        </w:rPr>
        <w:t>acknowledged</w:t>
      </w:r>
      <w:r>
        <w:rPr>
          <w:rFonts w:ascii="Verdana"/>
          <w:spacing w:val="12"/>
          <w:w w:val="110"/>
          <w:sz w:val="13"/>
        </w:rPr>
        <w:t xml:space="preserve"> </w:t>
      </w:r>
      <w:r>
        <w:rPr>
          <w:rFonts w:ascii="Verdana"/>
          <w:w w:val="110"/>
          <w:sz w:val="13"/>
        </w:rPr>
        <w:t>before</w:t>
      </w:r>
      <w:r>
        <w:rPr>
          <w:rFonts w:ascii="Verdana"/>
          <w:spacing w:val="12"/>
          <w:w w:val="110"/>
          <w:sz w:val="13"/>
        </w:rPr>
        <w:t xml:space="preserve"> </w:t>
      </w:r>
      <w:r>
        <w:rPr>
          <w:rFonts w:ascii="Verdana"/>
          <w:w w:val="110"/>
          <w:sz w:val="13"/>
        </w:rPr>
        <w:t>me</w:t>
      </w:r>
      <w:r>
        <w:rPr>
          <w:rFonts w:ascii="Verdana"/>
          <w:spacing w:val="12"/>
          <w:w w:val="110"/>
          <w:sz w:val="13"/>
        </w:rPr>
        <w:t xml:space="preserve"> </w:t>
      </w:r>
      <w:r>
        <w:rPr>
          <w:rFonts w:ascii="Verdana"/>
          <w:w w:val="110"/>
          <w:sz w:val="13"/>
        </w:rPr>
        <w:t>this</w:t>
      </w:r>
      <w:r>
        <w:rPr>
          <w:rFonts w:ascii="Verdana"/>
          <w:spacing w:val="12"/>
          <w:w w:val="110"/>
          <w:sz w:val="13"/>
        </w:rPr>
        <w:t xml:space="preserve"> </w:t>
      </w:r>
      <w:r>
        <w:rPr>
          <w:sz w:val="13"/>
          <w:u w:val="single"/>
        </w:rPr>
        <w:tab/>
      </w:r>
      <w:r>
        <w:rPr>
          <w:spacing w:val="-13"/>
          <w:sz w:val="13"/>
        </w:rPr>
        <w:t xml:space="preserve"> </w:t>
      </w:r>
      <w:r>
        <w:rPr>
          <w:rFonts w:ascii="Verdana"/>
          <w:w w:val="110"/>
          <w:sz w:val="13"/>
        </w:rPr>
        <w:t xml:space="preserve">day </w:t>
      </w:r>
      <w:r>
        <w:rPr>
          <w:rFonts w:ascii="Verdana"/>
          <w:w w:val="115"/>
          <w:sz w:val="13"/>
        </w:rPr>
        <w:t xml:space="preserve">of </w:t>
      </w:r>
      <w:r>
        <w:rPr>
          <w:sz w:val="13"/>
          <w:u w:val="single"/>
        </w:rPr>
        <w:tab/>
      </w:r>
    </w:p>
    <w:p w14:paraId="533DCD0F" w14:textId="77777777" w:rsidR="00E50DD6" w:rsidRDefault="00000000">
      <w:pPr>
        <w:tabs>
          <w:tab w:val="left" w:pos="3809"/>
        </w:tabs>
        <w:spacing w:line="138" w:lineRule="exact"/>
        <w:ind w:left="797"/>
        <w:jc w:val="both"/>
        <w:rPr>
          <w:rFonts w:ascii="Verdana"/>
          <w:sz w:val="13"/>
        </w:rPr>
      </w:pPr>
      <w:r>
        <w:rPr>
          <w:rFonts w:ascii="Verdana"/>
          <w:w w:val="115"/>
          <w:sz w:val="13"/>
        </w:rPr>
        <w:t>A.D.</w:t>
      </w:r>
      <w:r>
        <w:rPr>
          <w:rFonts w:ascii="Verdana"/>
          <w:spacing w:val="-2"/>
          <w:w w:val="115"/>
          <w:sz w:val="13"/>
        </w:rPr>
        <w:t xml:space="preserve"> </w:t>
      </w:r>
      <w:r>
        <w:rPr>
          <w:rFonts w:ascii="Verdana"/>
          <w:w w:val="115"/>
          <w:sz w:val="13"/>
        </w:rPr>
        <w:t>20</w:t>
      </w:r>
      <w:r>
        <w:rPr>
          <w:spacing w:val="336"/>
          <w:w w:val="115"/>
          <w:sz w:val="13"/>
          <w:u w:val="single"/>
        </w:rPr>
        <w:t xml:space="preserve"> </w:t>
      </w:r>
      <w:r>
        <w:rPr>
          <w:spacing w:val="-21"/>
          <w:w w:val="115"/>
          <w:sz w:val="13"/>
        </w:rPr>
        <w:t xml:space="preserve"> </w:t>
      </w:r>
      <w:r>
        <w:rPr>
          <w:rFonts w:ascii="Verdana"/>
          <w:w w:val="115"/>
          <w:sz w:val="13"/>
        </w:rPr>
        <w:t>by</w:t>
      </w:r>
      <w:r>
        <w:rPr>
          <w:rFonts w:ascii="Verdana"/>
          <w:spacing w:val="-2"/>
          <w:w w:val="115"/>
          <w:sz w:val="13"/>
        </w:rPr>
        <w:t xml:space="preserve"> </w:t>
      </w:r>
      <w:r>
        <w:rPr>
          <w:sz w:val="13"/>
          <w:u w:val="single"/>
        </w:rPr>
        <w:tab/>
      </w:r>
      <w:r>
        <w:rPr>
          <w:rFonts w:ascii="Verdana"/>
          <w:w w:val="115"/>
          <w:sz w:val="13"/>
        </w:rPr>
        <w:t>,</w:t>
      </w:r>
      <w:r>
        <w:rPr>
          <w:rFonts w:ascii="Verdana"/>
          <w:spacing w:val="-6"/>
          <w:w w:val="115"/>
          <w:sz w:val="13"/>
        </w:rPr>
        <w:t xml:space="preserve"> </w:t>
      </w:r>
      <w:r>
        <w:rPr>
          <w:rFonts w:ascii="Verdana"/>
          <w:spacing w:val="-2"/>
          <w:w w:val="115"/>
          <w:sz w:val="13"/>
        </w:rPr>
        <w:t>Partner.</w:t>
      </w:r>
    </w:p>
    <w:p w14:paraId="04F08FD2" w14:textId="77777777" w:rsidR="00E50DD6" w:rsidRDefault="00000000">
      <w:pPr>
        <w:tabs>
          <w:tab w:val="left" w:pos="2731"/>
          <w:tab w:val="left" w:pos="4655"/>
        </w:tabs>
        <w:spacing w:before="77" w:line="230" w:lineRule="atLeast"/>
        <w:ind w:left="783" w:right="2647" w:firstLine="19"/>
        <w:jc w:val="both"/>
        <w:rPr>
          <w:sz w:val="13"/>
        </w:rPr>
      </w:pPr>
      <w:r>
        <w:rPr>
          <w:rFonts w:ascii="Verdana"/>
          <w:w w:val="110"/>
          <w:sz w:val="13"/>
        </w:rPr>
        <w:t>FULL NAME SIGNATURE:</w:t>
      </w:r>
      <w:r>
        <w:rPr>
          <w:rFonts w:ascii="Verdana"/>
          <w:spacing w:val="52"/>
          <w:w w:val="110"/>
          <w:sz w:val="13"/>
        </w:rPr>
        <w:t xml:space="preserve"> </w:t>
      </w:r>
      <w:r>
        <w:rPr>
          <w:sz w:val="13"/>
          <w:u w:val="single"/>
        </w:rPr>
        <w:tab/>
      </w:r>
      <w:r>
        <w:rPr>
          <w:sz w:val="13"/>
          <w:u w:val="single"/>
        </w:rPr>
        <w:tab/>
      </w:r>
      <w:r>
        <w:rPr>
          <w:spacing w:val="40"/>
          <w:w w:val="110"/>
          <w:sz w:val="13"/>
        </w:rPr>
        <w:t xml:space="preserve"> </w:t>
      </w:r>
      <w:r>
        <w:rPr>
          <w:rFonts w:ascii="Verdana"/>
          <w:w w:val="110"/>
          <w:sz w:val="13"/>
        </w:rPr>
        <w:t>FULL NAME PRINT:</w:t>
      </w:r>
      <w:r>
        <w:rPr>
          <w:rFonts w:ascii="Verdana"/>
          <w:sz w:val="13"/>
        </w:rPr>
        <w:tab/>
      </w:r>
      <w:r>
        <w:rPr>
          <w:rFonts w:ascii="Verdana"/>
          <w:spacing w:val="-12"/>
          <w:sz w:val="13"/>
        </w:rPr>
        <w:t xml:space="preserve"> </w:t>
      </w:r>
      <w:r>
        <w:rPr>
          <w:sz w:val="13"/>
          <w:u w:val="single"/>
        </w:rPr>
        <w:tab/>
      </w:r>
      <w:r>
        <w:rPr>
          <w:spacing w:val="40"/>
          <w:w w:val="110"/>
          <w:sz w:val="13"/>
        </w:rPr>
        <w:t xml:space="preserve"> </w:t>
      </w:r>
      <w:r>
        <w:rPr>
          <w:rFonts w:ascii="Verdana"/>
          <w:w w:val="110"/>
          <w:sz w:val="13"/>
        </w:rPr>
        <w:t>COMMISSION NO.:</w:t>
      </w:r>
      <w:r>
        <w:rPr>
          <w:rFonts w:ascii="Verdana"/>
          <w:sz w:val="13"/>
        </w:rPr>
        <w:tab/>
      </w:r>
      <w:r>
        <w:rPr>
          <w:sz w:val="13"/>
          <w:u w:val="single"/>
        </w:rPr>
        <w:tab/>
      </w:r>
      <w:r>
        <w:rPr>
          <w:spacing w:val="40"/>
          <w:w w:val="110"/>
          <w:sz w:val="13"/>
        </w:rPr>
        <w:t xml:space="preserve"> </w:t>
      </w:r>
      <w:r>
        <w:rPr>
          <w:rFonts w:ascii="Verdana"/>
          <w:w w:val="110"/>
          <w:sz w:val="13"/>
        </w:rPr>
        <w:t>EXPIRATION DATE:</w:t>
      </w:r>
      <w:r>
        <w:rPr>
          <w:rFonts w:ascii="Verdana"/>
          <w:sz w:val="13"/>
        </w:rPr>
        <w:tab/>
      </w:r>
      <w:r>
        <w:rPr>
          <w:rFonts w:ascii="Verdana"/>
          <w:spacing w:val="-12"/>
          <w:sz w:val="13"/>
        </w:rPr>
        <w:t xml:space="preserve"> </w:t>
      </w:r>
      <w:r>
        <w:rPr>
          <w:sz w:val="13"/>
          <w:u w:val="single"/>
        </w:rPr>
        <w:tab/>
      </w:r>
      <w:r>
        <w:rPr>
          <w:spacing w:val="40"/>
          <w:w w:val="110"/>
          <w:sz w:val="13"/>
        </w:rPr>
        <w:t xml:space="preserve"> </w:t>
      </w:r>
      <w:r>
        <w:rPr>
          <w:rFonts w:ascii="Verdana"/>
          <w:w w:val="110"/>
          <w:sz w:val="13"/>
        </w:rPr>
        <w:t>A NOTARY COMMISSIONED</w:t>
      </w:r>
      <w:r>
        <w:rPr>
          <w:rFonts w:ascii="Verdana"/>
          <w:spacing w:val="65"/>
          <w:w w:val="110"/>
          <w:sz w:val="13"/>
        </w:rPr>
        <w:t xml:space="preserve"> </w:t>
      </w:r>
      <w:r>
        <w:rPr>
          <w:sz w:val="13"/>
          <w:u w:val="single"/>
        </w:rPr>
        <w:tab/>
      </w:r>
    </w:p>
    <w:p w14:paraId="1BCA16D3" w14:textId="77777777" w:rsidR="00E50DD6" w:rsidRDefault="00000000">
      <w:pPr>
        <w:spacing w:line="135" w:lineRule="exact"/>
        <w:ind w:left="783"/>
        <w:jc w:val="both"/>
        <w:rPr>
          <w:rFonts w:ascii="Verdana"/>
          <w:sz w:val="13"/>
        </w:rPr>
      </w:pPr>
      <w:r>
        <w:rPr>
          <w:rFonts w:ascii="Verdana"/>
          <w:w w:val="110"/>
          <w:sz w:val="13"/>
        </w:rPr>
        <w:t>IN</w:t>
      </w:r>
      <w:r>
        <w:rPr>
          <w:rFonts w:ascii="Verdana"/>
          <w:spacing w:val="-3"/>
          <w:w w:val="110"/>
          <w:sz w:val="13"/>
        </w:rPr>
        <w:t xml:space="preserve"> </w:t>
      </w:r>
      <w:r>
        <w:rPr>
          <w:rFonts w:ascii="Verdana"/>
          <w:w w:val="110"/>
          <w:sz w:val="13"/>
        </w:rPr>
        <w:t>THE</w:t>
      </w:r>
      <w:r>
        <w:rPr>
          <w:rFonts w:ascii="Verdana"/>
          <w:spacing w:val="-2"/>
          <w:w w:val="110"/>
          <w:sz w:val="13"/>
        </w:rPr>
        <w:t xml:space="preserve"> </w:t>
      </w:r>
      <w:r>
        <w:rPr>
          <w:rFonts w:ascii="Verdana"/>
          <w:w w:val="110"/>
          <w:sz w:val="13"/>
        </w:rPr>
        <w:t>STATE</w:t>
      </w:r>
      <w:r>
        <w:rPr>
          <w:rFonts w:ascii="Verdana"/>
          <w:spacing w:val="-2"/>
          <w:w w:val="110"/>
          <w:sz w:val="13"/>
        </w:rPr>
        <w:t xml:space="preserve"> </w:t>
      </w:r>
      <w:r>
        <w:rPr>
          <w:rFonts w:ascii="Verdana"/>
          <w:spacing w:val="-5"/>
          <w:w w:val="110"/>
          <w:sz w:val="13"/>
        </w:rPr>
        <w:t>OF</w:t>
      </w:r>
    </w:p>
    <w:p w14:paraId="32DA6496" w14:textId="77777777" w:rsidR="00E50DD6" w:rsidRDefault="00000000">
      <w:pPr>
        <w:spacing w:before="79"/>
        <w:ind w:left="787"/>
        <w:rPr>
          <w:rFonts w:ascii="Verdana"/>
          <w:sz w:val="13"/>
        </w:rPr>
      </w:pPr>
      <w:r>
        <w:rPr>
          <w:rFonts w:ascii="Verdana"/>
          <w:w w:val="115"/>
          <w:sz w:val="13"/>
        </w:rPr>
        <w:t>(Stamp</w:t>
      </w:r>
      <w:r>
        <w:rPr>
          <w:rFonts w:ascii="Verdana"/>
          <w:spacing w:val="-4"/>
          <w:w w:val="115"/>
          <w:sz w:val="13"/>
        </w:rPr>
        <w:t xml:space="preserve"> </w:t>
      </w:r>
      <w:r>
        <w:rPr>
          <w:rFonts w:ascii="Verdana"/>
          <w:w w:val="115"/>
          <w:sz w:val="13"/>
        </w:rPr>
        <w:t>not</w:t>
      </w:r>
      <w:r>
        <w:rPr>
          <w:rFonts w:ascii="Verdana"/>
          <w:spacing w:val="-3"/>
          <w:w w:val="115"/>
          <w:sz w:val="13"/>
        </w:rPr>
        <w:t xml:space="preserve"> </w:t>
      </w:r>
      <w:r>
        <w:rPr>
          <w:rFonts w:ascii="Verdana"/>
          <w:w w:val="115"/>
          <w:sz w:val="13"/>
        </w:rPr>
        <w:t>required</w:t>
      </w:r>
      <w:r>
        <w:rPr>
          <w:rFonts w:ascii="Verdana"/>
          <w:spacing w:val="-3"/>
          <w:w w:val="115"/>
          <w:sz w:val="13"/>
        </w:rPr>
        <w:t xml:space="preserve"> </w:t>
      </w:r>
      <w:r>
        <w:rPr>
          <w:rFonts w:ascii="Verdana"/>
          <w:w w:val="115"/>
          <w:sz w:val="13"/>
        </w:rPr>
        <w:t>per</w:t>
      </w:r>
      <w:r>
        <w:rPr>
          <w:rFonts w:ascii="Verdana"/>
          <w:spacing w:val="-3"/>
          <w:w w:val="115"/>
          <w:sz w:val="13"/>
        </w:rPr>
        <w:t xml:space="preserve"> </w:t>
      </w:r>
      <w:r>
        <w:rPr>
          <w:rFonts w:ascii="Verdana"/>
          <w:w w:val="115"/>
          <w:sz w:val="13"/>
        </w:rPr>
        <w:t>Utah</w:t>
      </w:r>
      <w:r>
        <w:rPr>
          <w:rFonts w:ascii="Verdana"/>
          <w:spacing w:val="-3"/>
          <w:w w:val="115"/>
          <w:sz w:val="13"/>
        </w:rPr>
        <w:t xml:space="preserve"> </w:t>
      </w:r>
      <w:r>
        <w:rPr>
          <w:rFonts w:ascii="Verdana"/>
          <w:w w:val="115"/>
          <w:sz w:val="13"/>
        </w:rPr>
        <w:t>Code</w:t>
      </w:r>
      <w:r>
        <w:rPr>
          <w:rFonts w:ascii="Verdana"/>
          <w:spacing w:val="-3"/>
          <w:w w:val="115"/>
          <w:sz w:val="13"/>
        </w:rPr>
        <w:t xml:space="preserve"> </w:t>
      </w:r>
      <w:r>
        <w:rPr>
          <w:rFonts w:ascii="Verdana"/>
          <w:w w:val="115"/>
          <w:sz w:val="13"/>
        </w:rPr>
        <w:t>46-1-16</w:t>
      </w:r>
      <w:r>
        <w:rPr>
          <w:rFonts w:ascii="Verdana"/>
          <w:spacing w:val="-3"/>
          <w:w w:val="115"/>
          <w:sz w:val="13"/>
        </w:rPr>
        <w:t xml:space="preserve"> </w:t>
      </w:r>
      <w:r>
        <w:rPr>
          <w:rFonts w:ascii="Verdana"/>
          <w:w w:val="115"/>
          <w:sz w:val="13"/>
        </w:rPr>
        <w:t>(6)</w:t>
      </w:r>
      <w:r>
        <w:rPr>
          <w:rFonts w:ascii="Verdana"/>
          <w:spacing w:val="-4"/>
          <w:w w:val="115"/>
          <w:sz w:val="13"/>
        </w:rPr>
        <w:t xml:space="preserve"> </w:t>
      </w:r>
      <w:r>
        <w:rPr>
          <w:rFonts w:ascii="Verdana"/>
          <w:w w:val="115"/>
          <w:sz w:val="13"/>
        </w:rPr>
        <w:t>if</w:t>
      </w:r>
      <w:r>
        <w:rPr>
          <w:rFonts w:ascii="Verdana"/>
          <w:spacing w:val="-3"/>
          <w:w w:val="115"/>
          <w:sz w:val="13"/>
        </w:rPr>
        <w:t xml:space="preserve"> </w:t>
      </w:r>
      <w:r>
        <w:rPr>
          <w:rFonts w:ascii="Verdana"/>
          <w:w w:val="115"/>
          <w:sz w:val="13"/>
        </w:rPr>
        <w:t>above</w:t>
      </w:r>
      <w:r>
        <w:rPr>
          <w:rFonts w:ascii="Verdana"/>
          <w:spacing w:val="-3"/>
          <w:w w:val="115"/>
          <w:sz w:val="13"/>
        </w:rPr>
        <w:t xml:space="preserve"> </w:t>
      </w:r>
      <w:r>
        <w:rPr>
          <w:rFonts w:ascii="Verdana"/>
          <w:w w:val="115"/>
          <w:sz w:val="13"/>
        </w:rPr>
        <w:t>information</w:t>
      </w:r>
      <w:r>
        <w:rPr>
          <w:rFonts w:ascii="Verdana"/>
          <w:spacing w:val="-3"/>
          <w:w w:val="115"/>
          <w:sz w:val="13"/>
        </w:rPr>
        <w:t xml:space="preserve"> </w:t>
      </w:r>
      <w:r>
        <w:rPr>
          <w:rFonts w:ascii="Verdana"/>
          <w:w w:val="115"/>
          <w:sz w:val="13"/>
        </w:rPr>
        <w:t>is</w:t>
      </w:r>
      <w:r>
        <w:rPr>
          <w:rFonts w:ascii="Verdana"/>
          <w:spacing w:val="-3"/>
          <w:w w:val="115"/>
          <w:sz w:val="13"/>
        </w:rPr>
        <w:t xml:space="preserve"> </w:t>
      </w:r>
      <w:r>
        <w:rPr>
          <w:rFonts w:ascii="Verdana"/>
          <w:w w:val="115"/>
          <w:sz w:val="13"/>
        </w:rPr>
        <w:t>filled</w:t>
      </w:r>
      <w:r>
        <w:rPr>
          <w:rFonts w:ascii="Verdana"/>
          <w:spacing w:val="-3"/>
          <w:w w:val="115"/>
          <w:sz w:val="13"/>
        </w:rPr>
        <w:t xml:space="preserve"> </w:t>
      </w:r>
      <w:r>
        <w:rPr>
          <w:rFonts w:ascii="Verdana"/>
          <w:spacing w:val="-5"/>
          <w:w w:val="115"/>
          <w:sz w:val="13"/>
        </w:rPr>
        <w:t>in)</w:t>
      </w:r>
    </w:p>
    <w:p w14:paraId="7F51905A" w14:textId="77777777" w:rsidR="00E50DD6" w:rsidRDefault="00E50DD6">
      <w:pPr>
        <w:pStyle w:val="BodyText"/>
        <w:rPr>
          <w:rFonts w:ascii="Verdana"/>
          <w:sz w:val="14"/>
        </w:rPr>
      </w:pPr>
    </w:p>
    <w:p w14:paraId="771BBFEF" w14:textId="77777777" w:rsidR="00E50DD6" w:rsidRDefault="00E50DD6">
      <w:pPr>
        <w:pStyle w:val="BodyText"/>
        <w:rPr>
          <w:rFonts w:ascii="Verdana"/>
          <w:sz w:val="14"/>
        </w:rPr>
      </w:pPr>
    </w:p>
    <w:p w14:paraId="7E9F1BBF" w14:textId="77777777" w:rsidR="00E50DD6" w:rsidRDefault="00E50DD6">
      <w:pPr>
        <w:pStyle w:val="BodyText"/>
        <w:rPr>
          <w:rFonts w:ascii="Verdana"/>
          <w:sz w:val="14"/>
        </w:rPr>
      </w:pPr>
    </w:p>
    <w:p w14:paraId="38F86C31" w14:textId="77777777" w:rsidR="00E50DD6" w:rsidRDefault="00E50DD6">
      <w:pPr>
        <w:pStyle w:val="BodyText"/>
        <w:rPr>
          <w:rFonts w:ascii="Verdana"/>
          <w:sz w:val="14"/>
        </w:rPr>
      </w:pPr>
    </w:p>
    <w:p w14:paraId="2D5B6CBE" w14:textId="77777777" w:rsidR="00E50DD6" w:rsidRDefault="00E50DD6">
      <w:pPr>
        <w:pStyle w:val="BodyText"/>
        <w:rPr>
          <w:rFonts w:ascii="Verdana"/>
          <w:sz w:val="14"/>
        </w:rPr>
      </w:pPr>
    </w:p>
    <w:p w14:paraId="27677FCE" w14:textId="77777777" w:rsidR="00E50DD6" w:rsidRDefault="00E50DD6">
      <w:pPr>
        <w:pStyle w:val="BodyText"/>
        <w:rPr>
          <w:rFonts w:ascii="Verdana"/>
          <w:sz w:val="14"/>
        </w:rPr>
      </w:pPr>
    </w:p>
    <w:p w14:paraId="489EBFF4" w14:textId="77777777" w:rsidR="00E50DD6" w:rsidRDefault="00E50DD6">
      <w:pPr>
        <w:pStyle w:val="BodyText"/>
        <w:rPr>
          <w:rFonts w:ascii="Verdana"/>
          <w:sz w:val="14"/>
        </w:rPr>
      </w:pPr>
    </w:p>
    <w:p w14:paraId="0D36BD60" w14:textId="77777777" w:rsidR="00E50DD6" w:rsidRDefault="00E50DD6">
      <w:pPr>
        <w:pStyle w:val="BodyText"/>
        <w:rPr>
          <w:rFonts w:ascii="Verdana"/>
          <w:sz w:val="14"/>
        </w:rPr>
      </w:pPr>
    </w:p>
    <w:p w14:paraId="080BB52A" w14:textId="77777777" w:rsidR="00E50DD6" w:rsidRDefault="00E50DD6">
      <w:pPr>
        <w:pStyle w:val="BodyText"/>
        <w:rPr>
          <w:rFonts w:ascii="Verdana"/>
          <w:sz w:val="14"/>
        </w:rPr>
      </w:pPr>
    </w:p>
    <w:p w14:paraId="4431C2F5" w14:textId="77777777" w:rsidR="00E50DD6" w:rsidRDefault="00E50DD6">
      <w:pPr>
        <w:pStyle w:val="BodyText"/>
        <w:rPr>
          <w:rFonts w:ascii="Verdana"/>
          <w:sz w:val="14"/>
        </w:rPr>
      </w:pPr>
    </w:p>
    <w:p w14:paraId="4410FB68" w14:textId="77777777" w:rsidR="00E50DD6" w:rsidRDefault="00E50DD6">
      <w:pPr>
        <w:pStyle w:val="BodyText"/>
        <w:spacing w:before="5"/>
        <w:rPr>
          <w:rFonts w:ascii="Verdana"/>
          <w:sz w:val="14"/>
        </w:rPr>
      </w:pPr>
    </w:p>
    <w:p w14:paraId="5A89ACC8" w14:textId="77777777" w:rsidR="00E50DD6" w:rsidRDefault="00000000">
      <w:pPr>
        <w:tabs>
          <w:tab w:val="left" w:pos="7319"/>
        </w:tabs>
        <w:ind w:left="742"/>
        <w:rPr>
          <w:sz w:val="20"/>
        </w:rPr>
      </w:pPr>
      <w:r>
        <w:rPr>
          <w:rFonts w:ascii="Verdana"/>
          <w:w w:val="105"/>
          <w:sz w:val="20"/>
          <w:u w:val="single"/>
        </w:rPr>
        <w:t>TUACAHN</w:t>
      </w:r>
      <w:r>
        <w:rPr>
          <w:rFonts w:ascii="Verdana"/>
          <w:spacing w:val="25"/>
          <w:w w:val="105"/>
          <w:sz w:val="20"/>
          <w:u w:val="single"/>
        </w:rPr>
        <w:t xml:space="preserve"> </w:t>
      </w:r>
      <w:r>
        <w:rPr>
          <w:rFonts w:ascii="Verdana"/>
          <w:w w:val="105"/>
          <w:sz w:val="20"/>
          <w:u w:val="single"/>
        </w:rPr>
        <w:t>WASH</w:t>
      </w:r>
      <w:r>
        <w:rPr>
          <w:rFonts w:ascii="Verdana"/>
          <w:spacing w:val="25"/>
          <w:w w:val="105"/>
          <w:sz w:val="20"/>
          <w:u w:val="single"/>
        </w:rPr>
        <w:t xml:space="preserve"> </w:t>
      </w:r>
      <w:r>
        <w:rPr>
          <w:rFonts w:ascii="Verdana"/>
          <w:w w:val="105"/>
          <w:sz w:val="20"/>
          <w:u w:val="single"/>
        </w:rPr>
        <w:t>HAZARD</w:t>
      </w:r>
      <w:r>
        <w:rPr>
          <w:rFonts w:ascii="Verdana"/>
          <w:spacing w:val="25"/>
          <w:w w:val="105"/>
          <w:sz w:val="20"/>
          <w:u w:val="single"/>
        </w:rPr>
        <w:t xml:space="preserve"> </w:t>
      </w:r>
      <w:r>
        <w:rPr>
          <w:rFonts w:ascii="Verdana"/>
          <w:spacing w:val="-2"/>
          <w:w w:val="105"/>
          <w:sz w:val="20"/>
          <w:u w:val="single"/>
        </w:rPr>
        <w:t>NOTICE:</w:t>
      </w:r>
      <w:r>
        <w:rPr>
          <w:sz w:val="20"/>
          <w:u w:val="single"/>
        </w:rPr>
        <w:tab/>
      </w:r>
    </w:p>
    <w:p w14:paraId="6EB652FD" w14:textId="77777777" w:rsidR="00E50DD6" w:rsidRDefault="00000000">
      <w:pPr>
        <w:pStyle w:val="ListParagraph"/>
        <w:numPr>
          <w:ilvl w:val="0"/>
          <w:numId w:val="23"/>
        </w:numPr>
        <w:tabs>
          <w:tab w:val="left" w:pos="867"/>
        </w:tabs>
        <w:spacing w:before="94" w:line="180" w:lineRule="auto"/>
        <w:ind w:right="2" w:hanging="198"/>
        <w:jc w:val="both"/>
        <w:rPr>
          <w:rFonts w:ascii="Verdana" w:hAnsi="Verdana"/>
          <w:sz w:val="13"/>
        </w:rPr>
      </w:pPr>
      <w:r>
        <w:rPr>
          <w:rFonts w:ascii="Verdana" w:hAnsi="Verdana"/>
          <w:w w:val="120"/>
          <w:sz w:val="13"/>
        </w:rPr>
        <w:t>portions</w:t>
      </w:r>
      <w:r>
        <w:rPr>
          <w:rFonts w:ascii="Verdana" w:hAnsi="Verdana"/>
          <w:spacing w:val="40"/>
          <w:w w:val="120"/>
          <w:sz w:val="13"/>
        </w:rPr>
        <w:t xml:space="preserve"> </w:t>
      </w:r>
      <w:r>
        <w:rPr>
          <w:rFonts w:ascii="Verdana" w:hAnsi="Verdana"/>
          <w:w w:val="120"/>
          <w:sz w:val="13"/>
        </w:rPr>
        <w:t>of</w:t>
      </w:r>
      <w:r>
        <w:rPr>
          <w:rFonts w:ascii="Verdana" w:hAnsi="Verdana"/>
          <w:spacing w:val="40"/>
          <w:w w:val="120"/>
          <w:sz w:val="13"/>
        </w:rPr>
        <w:t xml:space="preserve"> </w:t>
      </w:r>
      <w:r>
        <w:rPr>
          <w:rFonts w:ascii="Verdana" w:hAnsi="Verdana"/>
          <w:w w:val="120"/>
          <w:sz w:val="13"/>
        </w:rPr>
        <w:t>this</w:t>
      </w:r>
      <w:r>
        <w:rPr>
          <w:rFonts w:ascii="Verdana" w:hAnsi="Verdana"/>
          <w:spacing w:val="40"/>
          <w:w w:val="120"/>
          <w:sz w:val="13"/>
        </w:rPr>
        <w:t xml:space="preserve"> </w:t>
      </w:r>
      <w:r>
        <w:rPr>
          <w:rFonts w:ascii="Verdana" w:hAnsi="Verdana"/>
          <w:w w:val="120"/>
          <w:sz w:val="13"/>
        </w:rPr>
        <w:t>development</w:t>
      </w:r>
      <w:r>
        <w:rPr>
          <w:rFonts w:ascii="Verdana" w:hAnsi="Verdana"/>
          <w:spacing w:val="40"/>
          <w:w w:val="120"/>
          <w:sz w:val="13"/>
        </w:rPr>
        <w:t xml:space="preserve"> </w:t>
      </w:r>
      <w:r>
        <w:rPr>
          <w:rFonts w:ascii="Verdana" w:hAnsi="Verdana"/>
          <w:w w:val="120"/>
          <w:sz w:val="13"/>
        </w:rPr>
        <w:t>are</w:t>
      </w:r>
      <w:r>
        <w:rPr>
          <w:rFonts w:ascii="Verdana" w:hAnsi="Verdana"/>
          <w:spacing w:val="40"/>
          <w:w w:val="120"/>
          <w:sz w:val="13"/>
        </w:rPr>
        <w:t xml:space="preserve"> </w:t>
      </w:r>
      <w:r>
        <w:rPr>
          <w:rFonts w:ascii="Verdana" w:hAnsi="Verdana"/>
          <w:w w:val="120"/>
          <w:sz w:val="13"/>
        </w:rPr>
        <w:t>located</w:t>
      </w:r>
      <w:r>
        <w:rPr>
          <w:rFonts w:ascii="Verdana" w:hAnsi="Verdana"/>
          <w:spacing w:val="40"/>
          <w:w w:val="120"/>
          <w:sz w:val="13"/>
        </w:rPr>
        <w:t xml:space="preserve"> </w:t>
      </w:r>
      <w:r>
        <w:rPr>
          <w:rFonts w:ascii="Verdana" w:hAnsi="Verdana"/>
          <w:w w:val="120"/>
          <w:sz w:val="13"/>
        </w:rPr>
        <w:t>within</w:t>
      </w:r>
      <w:r>
        <w:rPr>
          <w:rFonts w:ascii="Verdana" w:hAnsi="Verdana"/>
          <w:spacing w:val="40"/>
          <w:w w:val="120"/>
          <w:sz w:val="13"/>
        </w:rPr>
        <w:t xml:space="preserve"> </w:t>
      </w:r>
      <w:r>
        <w:rPr>
          <w:rFonts w:ascii="Verdana" w:hAnsi="Verdana"/>
          <w:w w:val="120"/>
          <w:sz w:val="13"/>
        </w:rPr>
        <w:t>the</w:t>
      </w:r>
      <w:r>
        <w:rPr>
          <w:rFonts w:ascii="Verdana" w:hAnsi="Verdana"/>
          <w:spacing w:val="40"/>
          <w:w w:val="120"/>
          <w:sz w:val="13"/>
        </w:rPr>
        <w:t xml:space="preserve"> </w:t>
      </w:r>
      <w:r>
        <w:rPr>
          <w:rFonts w:ascii="Verdana" w:hAnsi="Verdana"/>
          <w:w w:val="120"/>
          <w:sz w:val="13"/>
        </w:rPr>
        <w:t>tuacahn</w:t>
      </w:r>
      <w:r>
        <w:rPr>
          <w:rFonts w:ascii="Verdana" w:hAnsi="Verdana"/>
          <w:spacing w:val="40"/>
          <w:w w:val="120"/>
          <w:sz w:val="13"/>
        </w:rPr>
        <w:t xml:space="preserve"> </w:t>
      </w:r>
      <w:r>
        <w:rPr>
          <w:rFonts w:ascii="Verdana" w:hAnsi="Verdana"/>
          <w:w w:val="120"/>
          <w:sz w:val="13"/>
        </w:rPr>
        <w:t>wash</w:t>
      </w:r>
      <w:r>
        <w:rPr>
          <w:rFonts w:ascii="Verdana" w:hAnsi="Verdana"/>
          <w:spacing w:val="63"/>
          <w:w w:val="120"/>
          <w:sz w:val="13"/>
        </w:rPr>
        <w:t xml:space="preserve"> </w:t>
      </w:r>
      <w:r>
        <w:rPr>
          <w:rFonts w:ascii="Verdana" w:hAnsi="Verdana"/>
          <w:w w:val="120"/>
          <w:sz w:val="13"/>
        </w:rPr>
        <w:t>Erosion Hazard Boundary. The Erosion Hazard Boundary shown was adopted by santa clara city in 2014 based on the erosion hazard study completed by sunrise engineering february 2014.</w:t>
      </w:r>
      <w:r>
        <w:rPr>
          <w:rFonts w:ascii="Verdana" w:hAnsi="Verdana"/>
          <w:spacing w:val="40"/>
          <w:w w:val="120"/>
          <w:sz w:val="13"/>
        </w:rPr>
        <w:t xml:space="preserve"> </w:t>
      </w:r>
      <w:r>
        <w:rPr>
          <w:rFonts w:ascii="Verdana" w:hAnsi="Verdana"/>
          <w:w w:val="120"/>
          <w:sz w:val="13"/>
        </w:rPr>
        <w:t>The Erosion Hazard Zone (EHZ) consists of areas adjacent to the river channel likely to suffer flood related damage by a typical series of flood events over a 60 year period, plus the erosion caused by a single</w:t>
      </w:r>
    </w:p>
    <w:p w14:paraId="639AA80C" w14:textId="77777777" w:rsidR="00E50DD6" w:rsidRDefault="00000000">
      <w:pPr>
        <w:spacing w:line="177" w:lineRule="auto"/>
        <w:ind w:left="866" w:right="12" w:hanging="21"/>
        <w:jc w:val="both"/>
        <w:rPr>
          <w:rFonts w:ascii="Verdana"/>
          <w:sz w:val="13"/>
        </w:rPr>
      </w:pPr>
      <w:r>
        <w:rPr>
          <w:rFonts w:ascii="Verdana"/>
          <w:w w:val="125"/>
          <w:sz w:val="13"/>
        </w:rPr>
        <w:t>100 year flood event.</w:t>
      </w:r>
      <w:r>
        <w:rPr>
          <w:rFonts w:ascii="Verdana"/>
          <w:spacing w:val="40"/>
          <w:w w:val="125"/>
          <w:sz w:val="13"/>
        </w:rPr>
        <w:t xml:space="preserve"> </w:t>
      </w:r>
      <w:r>
        <w:rPr>
          <w:rFonts w:ascii="Verdana"/>
          <w:w w:val="125"/>
          <w:sz w:val="13"/>
        </w:rPr>
        <w:t>The EHZ also includes areas prone to natural channel movement</w:t>
      </w:r>
      <w:r>
        <w:rPr>
          <w:rFonts w:ascii="Verdana"/>
          <w:spacing w:val="-13"/>
          <w:w w:val="125"/>
          <w:sz w:val="13"/>
        </w:rPr>
        <w:t xml:space="preserve"> </w:t>
      </w:r>
      <w:r>
        <w:rPr>
          <w:rFonts w:ascii="Verdana"/>
          <w:w w:val="125"/>
          <w:sz w:val="13"/>
        </w:rPr>
        <w:t>due</w:t>
      </w:r>
      <w:r>
        <w:rPr>
          <w:rFonts w:ascii="Verdana"/>
          <w:spacing w:val="-13"/>
          <w:w w:val="125"/>
          <w:sz w:val="13"/>
        </w:rPr>
        <w:t xml:space="preserve"> </w:t>
      </w:r>
      <w:r>
        <w:rPr>
          <w:rFonts w:ascii="Verdana"/>
          <w:w w:val="125"/>
          <w:sz w:val="13"/>
        </w:rPr>
        <w:t>to</w:t>
      </w:r>
      <w:r>
        <w:rPr>
          <w:rFonts w:ascii="Verdana"/>
          <w:spacing w:val="-12"/>
          <w:w w:val="125"/>
          <w:sz w:val="13"/>
        </w:rPr>
        <w:t xml:space="preserve"> </w:t>
      </w:r>
      <w:r>
        <w:rPr>
          <w:rFonts w:ascii="Verdana"/>
          <w:w w:val="125"/>
          <w:sz w:val="13"/>
        </w:rPr>
        <w:t>geomorphic</w:t>
      </w:r>
      <w:r>
        <w:rPr>
          <w:rFonts w:ascii="Verdana"/>
          <w:spacing w:val="-13"/>
          <w:w w:val="125"/>
          <w:sz w:val="13"/>
        </w:rPr>
        <w:t xml:space="preserve"> </w:t>
      </w:r>
      <w:r>
        <w:rPr>
          <w:rFonts w:ascii="Verdana"/>
          <w:w w:val="125"/>
          <w:sz w:val="13"/>
        </w:rPr>
        <w:t>processes</w:t>
      </w:r>
      <w:r>
        <w:rPr>
          <w:rFonts w:ascii="Verdana"/>
          <w:spacing w:val="-13"/>
          <w:w w:val="125"/>
          <w:sz w:val="13"/>
        </w:rPr>
        <w:t xml:space="preserve"> </w:t>
      </w:r>
      <w:r>
        <w:rPr>
          <w:rFonts w:ascii="Verdana"/>
          <w:w w:val="125"/>
          <w:sz w:val="13"/>
        </w:rPr>
        <w:t>such</w:t>
      </w:r>
      <w:r>
        <w:rPr>
          <w:rFonts w:ascii="Verdana"/>
          <w:spacing w:val="-12"/>
          <w:w w:val="125"/>
          <w:sz w:val="13"/>
        </w:rPr>
        <w:t xml:space="preserve"> </w:t>
      </w:r>
      <w:r>
        <w:rPr>
          <w:rFonts w:ascii="Verdana"/>
          <w:w w:val="125"/>
          <w:sz w:val="13"/>
        </w:rPr>
        <w:t>as</w:t>
      </w:r>
      <w:r>
        <w:rPr>
          <w:rFonts w:ascii="Verdana"/>
          <w:spacing w:val="-13"/>
          <w:w w:val="125"/>
          <w:sz w:val="13"/>
        </w:rPr>
        <w:t xml:space="preserve"> </w:t>
      </w:r>
      <w:r>
        <w:rPr>
          <w:rFonts w:ascii="Verdana"/>
          <w:w w:val="125"/>
          <w:sz w:val="13"/>
        </w:rPr>
        <w:t>meander</w:t>
      </w:r>
      <w:r>
        <w:rPr>
          <w:rFonts w:ascii="Verdana"/>
          <w:spacing w:val="-12"/>
          <w:w w:val="125"/>
          <w:sz w:val="13"/>
        </w:rPr>
        <w:t xml:space="preserve"> </w:t>
      </w:r>
      <w:r>
        <w:rPr>
          <w:rFonts w:ascii="Verdana"/>
          <w:w w:val="125"/>
          <w:sz w:val="13"/>
        </w:rPr>
        <w:t>migration</w:t>
      </w:r>
      <w:r>
        <w:rPr>
          <w:rFonts w:ascii="Verdana"/>
          <w:spacing w:val="-13"/>
          <w:w w:val="125"/>
          <w:sz w:val="13"/>
        </w:rPr>
        <w:t xml:space="preserve"> </w:t>
      </w:r>
      <w:r>
        <w:rPr>
          <w:rFonts w:ascii="Verdana"/>
          <w:w w:val="125"/>
          <w:sz w:val="13"/>
        </w:rPr>
        <w:t>or</w:t>
      </w:r>
      <w:r>
        <w:rPr>
          <w:rFonts w:ascii="Verdana"/>
          <w:spacing w:val="-13"/>
          <w:w w:val="125"/>
          <w:sz w:val="13"/>
        </w:rPr>
        <w:t xml:space="preserve"> </w:t>
      </w:r>
      <w:r>
        <w:rPr>
          <w:rFonts w:ascii="Verdana"/>
          <w:w w:val="125"/>
          <w:sz w:val="13"/>
        </w:rPr>
        <w:t xml:space="preserve">channel </w:t>
      </w:r>
      <w:r>
        <w:rPr>
          <w:rFonts w:ascii="Verdana"/>
          <w:spacing w:val="-2"/>
          <w:w w:val="125"/>
          <w:sz w:val="13"/>
        </w:rPr>
        <w:t>avulsion.</w:t>
      </w:r>
    </w:p>
    <w:p w14:paraId="3F2DC32E" w14:textId="77777777" w:rsidR="00E50DD6" w:rsidRDefault="00000000">
      <w:pPr>
        <w:pStyle w:val="ListParagraph"/>
        <w:numPr>
          <w:ilvl w:val="0"/>
          <w:numId w:val="23"/>
        </w:numPr>
        <w:tabs>
          <w:tab w:val="left" w:pos="861"/>
        </w:tabs>
        <w:spacing w:before="118" w:line="177" w:lineRule="auto"/>
        <w:ind w:left="866" w:right="2"/>
        <w:jc w:val="both"/>
        <w:rPr>
          <w:rFonts w:ascii="Verdana" w:hAnsi="Verdana"/>
          <w:sz w:val="13"/>
        </w:rPr>
      </w:pPr>
      <w:r>
        <w:rPr>
          <w:rFonts w:ascii="Verdana" w:hAnsi="Verdana"/>
          <w:w w:val="120"/>
          <w:sz w:val="13"/>
        </w:rPr>
        <w:t>By purchasing property within this subdivision, the purchaser assumes any and</w:t>
      </w:r>
      <w:r>
        <w:rPr>
          <w:rFonts w:ascii="Verdana" w:hAnsi="Verdana"/>
          <w:spacing w:val="40"/>
          <w:w w:val="130"/>
          <w:sz w:val="13"/>
        </w:rPr>
        <w:t xml:space="preserve"> </w:t>
      </w:r>
      <w:r>
        <w:rPr>
          <w:rFonts w:ascii="Verdana" w:hAnsi="Verdana"/>
          <w:w w:val="130"/>
          <w:sz w:val="13"/>
        </w:rPr>
        <w:t>all</w:t>
      </w:r>
      <w:r>
        <w:rPr>
          <w:rFonts w:ascii="Verdana" w:hAnsi="Verdana"/>
          <w:spacing w:val="40"/>
          <w:w w:val="130"/>
          <w:sz w:val="13"/>
        </w:rPr>
        <w:t xml:space="preserve"> </w:t>
      </w:r>
      <w:r>
        <w:rPr>
          <w:rFonts w:ascii="Verdana" w:hAnsi="Verdana"/>
          <w:w w:val="120"/>
          <w:sz w:val="13"/>
        </w:rPr>
        <w:t>risk</w:t>
      </w:r>
      <w:r>
        <w:rPr>
          <w:rFonts w:ascii="Verdana" w:hAnsi="Verdana"/>
          <w:spacing w:val="40"/>
          <w:w w:val="120"/>
          <w:sz w:val="13"/>
        </w:rPr>
        <w:t xml:space="preserve"> </w:t>
      </w:r>
      <w:r>
        <w:rPr>
          <w:rFonts w:ascii="Verdana" w:hAnsi="Verdana"/>
          <w:w w:val="120"/>
          <w:sz w:val="13"/>
        </w:rPr>
        <w:t>of</w:t>
      </w:r>
      <w:r>
        <w:rPr>
          <w:rFonts w:ascii="Verdana" w:hAnsi="Verdana"/>
          <w:spacing w:val="40"/>
          <w:w w:val="120"/>
          <w:sz w:val="13"/>
        </w:rPr>
        <w:t xml:space="preserve"> </w:t>
      </w:r>
      <w:r>
        <w:rPr>
          <w:rFonts w:ascii="Verdana" w:hAnsi="Verdana"/>
          <w:w w:val="120"/>
          <w:sz w:val="13"/>
        </w:rPr>
        <w:t>damage</w:t>
      </w:r>
      <w:r>
        <w:rPr>
          <w:rFonts w:ascii="Verdana" w:hAnsi="Verdana"/>
          <w:spacing w:val="40"/>
          <w:w w:val="120"/>
          <w:sz w:val="13"/>
        </w:rPr>
        <w:t xml:space="preserve"> </w:t>
      </w:r>
      <w:r>
        <w:rPr>
          <w:rFonts w:ascii="Verdana" w:hAnsi="Verdana"/>
          <w:w w:val="120"/>
          <w:sz w:val="13"/>
        </w:rPr>
        <w:t>and</w:t>
      </w:r>
      <w:r>
        <w:rPr>
          <w:rFonts w:ascii="Verdana" w:hAnsi="Verdana"/>
          <w:spacing w:val="40"/>
          <w:w w:val="120"/>
          <w:sz w:val="13"/>
        </w:rPr>
        <w:t xml:space="preserve"> </w:t>
      </w:r>
      <w:r>
        <w:rPr>
          <w:rFonts w:ascii="Verdana" w:hAnsi="Verdana"/>
          <w:w w:val="120"/>
          <w:sz w:val="13"/>
        </w:rPr>
        <w:t>personal</w:t>
      </w:r>
      <w:r>
        <w:rPr>
          <w:rFonts w:ascii="Verdana" w:hAnsi="Verdana"/>
          <w:spacing w:val="40"/>
          <w:w w:val="120"/>
          <w:sz w:val="13"/>
        </w:rPr>
        <w:t xml:space="preserve"> </w:t>
      </w:r>
      <w:r>
        <w:rPr>
          <w:rFonts w:ascii="Verdana" w:hAnsi="Verdana"/>
          <w:w w:val="120"/>
          <w:sz w:val="13"/>
        </w:rPr>
        <w:t>injury</w:t>
      </w:r>
      <w:r>
        <w:rPr>
          <w:rFonts w:ascii="Verdana" w:hAnsi="Verdana"/>
          <w:spacing w:val="40"/>
          <w:w w:val="120"/>
          <w:sz w:val="13"/>
        </w:rPr>
        <w:t xml:space="preserve"> </w:t>
      </w:r>
      <w:r>
        <w:rPr>
          <w:rFonts w:ascii="Verdana" w:hAnsi="Verdana"/>
          <w:w w:val="120"/>
          <w:sz w:val="13"/>
        </w:rPr>
        <w:t>as</w:t>
      </w:r>
      <w:r>
        <w:rPr>
          <w:rFonts w:ascii="Verdana" w:hAnsi="Verdana"/>
          <w:spacing w:val="40"/>
          <w:w w:val="120"/>
          <w:sz w:val="13"/>
        </w:rPr>
        <w:t xml:space="preserve"> </w:t>
      </w:r>
      <w:r>
        <w:rPr>
          <w:rFonts w:ascii="Verdana" w:hAnsi="Verdana"/>
          <w:w w:val="120"/>
          <w:sz w:val="13"/>
        </w:rPr>
        <w:t>a</w:t>
      </w:r>
      <w:r>
        <w:rPr>
          <w:rFonts w:ascii="Verdana" w:hAnsi="Verdana"/>
          <w:spacing w:val="40"/>
          <w:w w:val="120"/>
          <w:sz w:val="13"/>
        </w:rPr>
        <w:t xml:space="preserve"> </w:t>
      </w:r>
      <w:r>
        <w:rPr>
          <w:rFonts w:ascii="Verdana" w:hAnsi="Verdana"/>
          <w:w w:val="120"/>
          <w:sz w:val="13"/>
        </w:rPr>
        <w:t>result</w:t>
      </w:r>
      <w:r>
        <w:rPr>
          <w:rFonts w:ascii="Verdana" w:hAnsi="Verdana"/>
          <w:spacing w:val="40"/>
          <w:w w:val="120"/>
          <w:sz w:val="13"/>
        </w:rPr>
        <w:t xml:space="preserve"> </w:t>
      </w:r>
      <w:r>
        <w:rPr>
          <w:rFonts w:ascii="Verdana" w:hAnsi="Verdana"/>
          <w:w w:val="120"/>
          <w:sz w:val="13"/>
        </w:rPr>
        <w:t>of</w:t>
      </w:r>
      <w:r>
        <w:rPr>
          <w:rFonts w:ascii="Verdana" w:hAnsi="Verdana"/>
          <w:spacing w:val="40"/>
          <w:w w:val="120"/>
          <w:sz w:val="13"/>
        </w:rPr>
        <w:t xml:space="preserve"> </w:t>
      </w:r>
      <w:r>
        <w:rPr>
          <w:rFonts w:ascii="Verdana" w:hAnsi="Verdana"/>
          <w:w w:val="120"/>
          <w:sz w:val="13"/>
        </w:rPr>
        <w:t>its</w:t>
      </w:r>
      <w:r>
        <w:rPr>
          <w:rFonts w:ascii="Verdana" w:hAnsi="Verdana"/>
          <w:spacing w:val="40"/>
          <w:w w:val="120"/>
          <w:sz w:val="13"/>
        </w:rPr>
        <w:t xml:space="preserve"> </w:t>
      </w:r>
      <w:r>
        <w:rPr>
          <w:rFonts w:ascii="Verdana" w:hAnsi="Verdana"/>
          <w:w w:val="120"/>
          <w:sz w:val="13"/>
        </w:rPr>
        <w:t>proximity</w:t>
      </w:r>
      <w:r>
        <w:rPr>
          <w:rFonts w:ascii="Verdana" w:hAnsi="Verdana"/>
          <w:spacing w:val="40"/>
          <w:w w:val="120"/>
          <w:sz w:val="13"/>
        </w:rPr>
        <w:t xml:space="preserve"> </w:t>
      </w:r>
      <w:r>
        <w:rPr>
          <w:rFonts w:ascii="Verdana" w:hAnsi="Verdana"/>
          <w:w w:val="120"/>
          <w:sz w:val="13"/>
        </w:rPr>
        <w:t>to</w:t>
      </w:r>
      <w:r>
        <w:rPr>
          <w:rFonts w:ascii="Verdana" w:hAnsi="Verdana"/>
          <w:spacing w:val="40"/>
          <w:w w:val="120"/>
          <w:sz w:val="13"/>
        </w:rPr>
        <w:t xml:space="preserve"> </w:t>
      </w:r>
      <w:r>
        <w:rPr>
          <w:rFonts w:ascii="Verdana" w:hAnsi="Verdana"/>
          <w:w w:val="120"/>
          <w:sz w:val="13"/>
        </w:rPr>
        <w:t xml:space="preserve">the tuacahn wash, and does indemnify and hold santa clara city, its officers, boards, employees, agents and assigns, harmless from any and </w:t>
      </w:r>
      <w:r>
        <w:rPr>
          <w:rFonts w:ascii="Verdana" w:hAnsi="Verdana"/>
          <w:w w:val="130"/>
          <w:sz w:val="13"/>
        </w:rPr>
        <w:t xml:space="preserve">all </w:t>
      </w:r>
      <w:r>
        <w:rPr>
          <w:rFonts w:ascii="Verdana" w:hAnsi="Verdana"/>
          <w:w w:val="120"/>
          <w:sz w:val="13"/>
        </w:rPr>
        <w:t>claims of injury, damage, expense or loss of whatever nature, and by any person, related to the use of their property now and in the future, by reason of flooding, flowage, or</w:t>
      </w:r>
      <w:r>
        <w:rPr>
          <w:rFonts w:ascii="Verdana" w:hAnsi="Verdana"/>
          <w:spacing w:val="40"/>
          <w:w w:val="120"/>
          <w:sz w:val="13"/>
        </w:rPr>
        <w:t xml:space="preserve"> </w:t>
      </w:r>
      <w:r>
        <w:rPr>
          <w:rFonts w:ascii="Verdana" w:hAnsi="Verdana"/>
          <w:w w:val="120"/>
          <w:sz w:val="13"/>
        </w:rPr>
        <w:t xml:space="preserve">any damage, directly or indirectly, caused by water, erosion, or deposition, sudden or gradual, whether surface, flood, or </w:t>
      </w:r>
      <w:r>
        <w:rPr>
          <w:rFonts w:ascii="Verdana" w:hAnsi="Verdana"/>
          <w:w w:val="130"/>
          <w:sz w:val="13"/>
        </w:rPr>
        <w:t>rainfall.</w:t>
      </w:r>
    </w:p>
    <w:p w14:paraId="59A587FD" w14:textId="77777777" w:rsidR="00E50DD6" w:rsidRDefault="00000000">
      <w:pPr>
        <w:pStyle w:val="ListParagraph"/>
        <w:numPr>
          <w:ilvl w:val="0"/>
          <w:numId w:val="23"/>
        </w:numPr>
        <w:tabs>
          <w:tab w:val="left" w:pos="875"/>
        </w:tabs>
        <w:spacing w:before="120" w:line="177" w:lineRule="auto"/>
        <w:ind w:left="866" w:right="1"/>
        <w:jc w:val="both"/>
        <w:rPr>
          <w:rFonts w:ascii="Verdana" w:hAnsi="Verdana"/>
          <w:sz w:val="13"/>
        </w:rPr>
      </w:pPr>
      <w:r>
        <w:rPr>
          <w:rFonts w:ascii="Verdana" w:hAnsi="Verdana"/>
          <w:w w:val="125"/>
          <w:sz w:val="13"/>
        </w:rPr>
        <w:t>Approval of building permits for the development are conditioned upon acknowledgement</w:t>
      </w:r>
      <w:r>
        <w:rPr>
          <w:rFonts w:ascii="Verdana" w:hAnsi="Verdana"/>
          <w:spacing w:val="-13"/>
          <w:w w:val="125"/>
          <w:sz w:val="13"/>
        </w:rPr>
        <w:t xml:space="preserve"> </w:t>
      </w:r>
      <w:r>
        <w:rPr>
          <w:rFonts w:ascii="Verdana" w:hAnsi="Verdana"/>
          <w:w w:val="125"/>
          <w:sz w:val="13"/>
        </w:rPr>
        <w:t>by</w:t>
      </w:r>
      <w:r>
        <w:rPr>
          <w:rFonts w:ascii="Verdana" w:hAnsi="Verdana"/>
          <w:spacing w:val="-12"/>
          <w:w w:val="125"/>
          <w:sz w:val="13"/>
        </w:rPr>
        <w:t xml:space="preserve"> </w:t>
      </w:r>
      <w:r>
        <w:rPr>
          <w:rFonts w:ascii="Verdana" w:hAnsi="Verdana"/>
          <w:w w:val="125"/>
          <w:sz w:val="13"/>
        </w:rPr>
        <w:t>property</w:t>
      </w:r>
      <w:r>
        <w:rPr>
          <w:rFonts w:ascii="Verdana" w:hAnsi="Verdana"/>
          <w:spacing w:val="-13"/>
          <w:w w:val="125"/>
          <w:sz w:val="13"/>
        </w:rPr>
        <w:t xml:space="preserve"> </w:t>
      </w:r>
      <w:r>
        <w:rPr>
          <w:rFonts w:ascii="Verdana" w:hAnsi="Verdana"/>
          <w:w w:val="125"/>
          <w:sz w:val="13"/>
        </w:rPr>
        <w:t>owners</w:t>
      </w:r>
      <w:r>
        <w:rPr>
          <w:rFonts w:ascii="Verdana" w:hAnsi="Verdana"/>
          <w:spacing w:val="-13"/>
          <w:w w:val="125"/>
          <w:sz w:val="13"/>
        </w:rPr>
        <w:t xml:space="preserve"> </w:t>
      </w:r>
      <w:r>
        <w:rPr>
          <w:rFonts w:ascii="Verdana" w:hAnsi="Verdana"/>
          <w:w w:val="125"/>
          <w:sz w:val="13"/>
        </w:rPr>
        <w:t>of</w:t>
      </w:r>
      <w:r>
        <w:rPr>
          <w:rFonts w:ascii="Verdana" w:hAnsi="Verdana"/>
          <w:spacing w:val="-13"/>
          <w:w w:val="125"/>
          <w:sz w:val="13"/>
        </w:rPr>
        <w:t xml:space="preserve"> </w:t>
      </w:r>
      <w:r>
        <w:rPr>
          <w:rFonts w:ascii="Verdana" w:hAnsi="Verdana"/>
          <w:w w:val="125"/>
          <w:sz w:val="13"/>
        </w:rPr>
        <w:t>the</w:t>
      </w:r>
      <w:r>
        <w:rPr>
          <w:rFonts w:ascii="Verdana" w:hAnsi="Verdana"/>
          <w:spacing w:val="-12"/>
          <w:w w:val="125"/>
          <w:sz w:val="13"/>
        </w:rPr>
        <w:t xml:space="preserve"> </w:t>
      </w:r>
      <w:r>
        <w:rPr>
          <w:rFonts w:ascii="Verdana" w:hAnsi="Verdana"/>
          <w:w w:val="125"/>
          <w:sz w:val="13"/>
        </w:rPr>
        <w:t>potential</w:t>
      </w:r>
      <w:r>
        <w:rPr>
          <w:rFonts w:ascii="Verdana" w:hAnsi="Verdana"/>
          <w:spacing w:val="-13"/>
          <w:w w:val="125"/>
          <w:sz w:val="13"/>
        </w:rPr>
        <w:t xml:space="preserve"> </w:t>
      </w:r>
      <w:r>
        <w:rPr>
          <w:rFonts w:ascii="Verdana" w:hAnsi="Verdana"/>
          <w:w w:val="125"/>
          <w:sz w:val="13"/>
        </w:rPr>
        <w:t>risks</w:t>
      </w:r>
      <w:r>
        <w:rPr>
          <w:rFonts w:ascii="Verdana" w:hAnsi="Verdana"/>
          <w:spacing w:val="-13"/>
          <w:w w:val="125"/>
          <w:sz w:val="13"/>
        </w:rPr>
        <w:t xml:space="preserve"> </w:t>
      </w:r>
      <w:r>
        <w:rPr>
          <w:rFonts w:ascii="Verdana" w:hAnsi="Verdana"/>
          <w:w w:val="125"/>
          <w:sz w:val="13"/>
        </w:rPr>
        <w:t>of</w:t>
      </w:r>
      <w:r>
        <w:rPr>
          <w:rFonts w:ascii="Verdana" w:hAnsi="Verdana"/>
          <w:spacing w:val="-13"/>
          <w:w w:val="125"/>
          <w:sz w:val="13"/>
        </w:rPr>
        <w:t xml:space="preserve"> </w:t>
      </w:r>
      <w:r>
        <w:rPr>
          <w:rFonts w:ascii="Verdana" w:hAnsi="Verdana"/>
          <w:w w:val="125"/>
          <w:sz w:val="13"/>
        </w:rPr>
        <w:t>flood</w:t>
      </w:r>
      <w:r>
        <w:rPr>
          <w:rFonts w:ascii="Verdana" w:hAnsi="Verdana"/>
          <w:spacing w:val="-14"/>
          <w:w w:val="125"/>
          <w:sz w:val="13"/>
        </w:rPr>
        <w:t xml:space="preserve"> </w:t>
      </w:r>
      <w:r>
        <w:rPr>
          <w:rFonts w:ascii="Verdana" w:hAnsi="Verdana"/>
          <w:w w:val="125"/>
          <w:sz w:val="13"/>
        </w:rPr>
        <w:t>and</w:t>
      </w:r>
      <w:r>
        <w:rPr>
          <w:rFonts w:ascii="Verdana" w:hAnsi="Verdana"/>
          <w:spacing w:val="-12"/>
          <w:w w:val="125"/>
          <w:sz w:val="13"/>
        </w:rPr>
        <w:t xml:space="preserve"> </w:t>
      </w:r>
      <w:r>
        <w:rPr>
          <w:rFonts w:ascii="Verdana" w:hAnsi="Verdana"/>
          <w:w w:val="125"/>
          <w:sz w:val="13"/>
        </w:rPr>
        <w:t>erosion damage at this location.</w:t>
      </w:r>
    </w:p>
    <w:p w14:paraId="3E5ECB4E" w14:textId="77777777" w:rsidR="00E50DD6" w:rsidRDefault="00000000">
      <w:pPr>
        <w:pStyle w:val="ListParagraph"/>
        <w:numPr>
          <w:ilvl w:val="0"/>
          <w:numId w:val="23"/>
        </w:numPr>
        <w:tabs>
          <w:tab w:val="left" w:pos="875"/>
        </w:tabs>
        <w:spacing w:before="96" w:line="218" w:lineRule="auto"/>
        <w:ind w:left="866" w:right="3"/>
        <w:jc w:val="both"/>
        <w:rPr>
          <w:rFonts w:ascii="Verdana" w:hAnsi="Verdana"/>
          <w:sz w:val="13"/>
        </w:rPr>
      </w:pPr>
      <w:r>
        <w:rPr>
          <w:rFonts w:ascii="Verdana" w:hAnsi="Verdana"/>
          <w:w w:val="120"/>
          <w:sz w:val="13"/>
        </w:rPr>
        <w:t>this</w:t>
      </w:r>
      <w:r>
        <w:rPr>
          <w:rFonts w:ascii="Verdana" w:hAnsi="Verdana"/>
          <w:spacing w:val="30"/>
          <w:w w:val="120"/>
          <w:sz w:val="13"/>
        </w:rPr>
        <w:t xml:space="preserve"> </w:t>
      </w:r>
      <w:r>
        <w:rPr>
          <w:rFonts w:ascii="Verdana" w:hAnsi="Verdana"/>
          <w:w w:val="120"/>
          <w:sz w:val="13"/>
        </w:rPr>
        <w:t>development</w:t>
      </w:r>
      <w:r>
        <w:rPr>
          <w:rFonts w:ascii="Verdana" w:hAnsi="Verdana"/>
          <w:spacing w:val="28"/>
          <w:w w:val="120"/>
          <w:sz w:val="13"/>
        </w:rPr>
        <w:t xml:space="preserve"> </w:t>
      </w:r>
      <w:r>
        <w:rPr>
          <w:rFonts w:ascii="Verdana" w:hAnsi="Verdana"/>
          <w:w w:val="120"/>
          <w:sz w:val="13"/>
        </w:rPr>
        <w:t>is</w:t>
      </w:r>
      <w:r>
        <w:rPr>
          <w:rFonts w:ascii="Verdana" w:hAnsi="Verdana"/>
          <w:spacing w:val="30"/>
          <w:w w:val="120"/>
          <w:sz w:val="13"/>
        </w:rPr>
        <w:t xml:space="preserve"> </w:t>
      </w:r>
      <w:r>
        <w:rPr>
          <w:rFonts w:ascii="Verdana" w:hAnsi="Verdana"/>
          <w:w w:val="120"/>
          <w:sz w:val="13"/>
        </w:rPr>
        <w:t>adjacent</w:t>
      </w:r>
      <w:r>
        <w:rPr>
          <w:rFonts w:ascii="Verdana" w:hAnsi="Verdana"/>
          <w:spacing w:val="30"/>
          <w:w w:val="120"/>
          <w:sz w:val="13"/>
        </w:rPr>
        <w:t xml:space="preserve"> </w:t>
      </w:r>
      <w:r>
        <w:rPr>
          <w:rFonts w:ascii="Verdana" w:hAnsi="Verdana"/>
          <w:w w:val="120"/>
          <w:sz w:val="13"/>
        </w:rPr>
        <w:t>to</w:t>
      </w:r>
      <w:r>
        <w:rPr>
          <w:rFonts w:ascii="Verdana" w:hAnsi="Verdana"/>
          <w:spacing w:val="29"/>
          <w:w w:val="120"/>
          <w:sz w:val="13"/>
        </w:rPr>
        <w:t xml:space="preserve"> </w:t>
      </w:r>
      <w:r>
        <w:rPr>
          <w:rFonts w:ascii="Verdana" w:hAnsi="Verdana"/>
          <w:w w:val="120"/>
          <w:sz w:val="13"/>
        </w:rPr>
        <w:t>the</w:t>
      </w:r>
      <w:r>
        <w:rPr>
          <w:rFonts w:ascii="Verdana" w:hAnsi="Verdana"/>
          <w:spacing w:val="31"/>
          <w:w w:val="120"/>
          <w:sz w:val="13"/>
        </w:rPr>
        <w:t xml:space="preserve"> </w:t>
      </w:r>
      <w:r>
        <w:rPr>
          <w:rFonts w:ascii="Verdana" w:hAnsi="Verdana"/>
          <w:w w:val="120"/>
          <w:sz w:val="13"/>
        </w:rPr>
        <w:t>tuacahn</w:t>
      </w:r>
      <w:r>
        <w:rPr>
          <w:rFonts w:ascii="Verdana" w:hAnsi="Verdana"/>
          <w:spacing w:val="29"/>
          <w:w w:val="120"/>
          <w:sz w:val="13"/>
        </w:rPr>
        <w:t xml:space="preserve"> </w:t>
      </w:r>
      <w:r>
        <w:rPr>
          <w:rFonts w:ascii="Verdana" w:hAnsi="Verdana"/>
          <w:w w:val="120"/>
          <w:sz w:val="13"/>
        </w:rPr>
        <w:t>wash</w:t>
      </w:r>
      <w:r>
        <w:rPr>
          <w:rFonts w:ascii="Verdana" w:hAnsi="Verdana"/>
          <w:spacing w:val="30"/>
          <w:w w:val="120"/>
          <w:sz w:val="13"/>
        </w:rPr>
        <w:t xml:space="preserve"> </w:t>
      </w:r>
      <w:r>
        <w:rPr>
          <w:rFonts w:ascii="Verdana" w:hAnsi="Verdana"/>
          <w:w w:val="120"/>
          <w:sz w:val="13"/>
        </w:rPr>
        <w:t>regulatory</w:t>
      </w:r>
      <w:r>
        <w:rPr>
          <w:rFonts w:ascii="Verdana" w:hAnsi="Verdana"/>
          <w:spacing w:val="30"/>
          <w:w w:val="120"/>
          <w:sz w:val="13"/>
        </w:rPr>
        <w:t xml:space="preserve"> </w:t>
      </w:r>
      <w:r>
        <w:rPr>
          <w:rFonts w:ascii="Verdana" w:hAnsi="Verdana"/>
          <w:w w:val="120"/>
          <w:sz w:val="13"/>
        </w:rPr>
        <w:t>floodplain</w:t>
      </w:r>
      <w:r>
        <w:rPr>
          <w:rFonts w:ascii="Verdana" w:hAnsi="Verdana"/>
          <w:spacing w:val="29"/>
          <w:w w:val="120"/>
          <w:sz w:val="13"/>
        </w:rPr>
        <w:t xml:space="preserve"> </w:t>
      </w:r>
      <w:r>
        <w:rPr>
          <w:rFonts w:ascii="Verdana" w:hAnsi="Verdana"/>
          <w:w w:val="120"/>
          <w:sz w:val="13"/>
        </w:rPr>
        <w:t>based on fema letter of map revision (lomr) case # 19-08-0375P, approved 8/14/2019.</w:t>
      </w:r>
    </w:p>
    <w:p w14:paraId="55AA335F" w14:textId="77777777" w:rsidR="00E50DD6" w:rsidRDefault="00000000">
      <w:pPr>
        <w:spacing w:line="182" w:lineRule="auto"/>
        <w:ind w:left="866" w:right="4"/>
        <w:jc w:val="both"/>
        <w:rPr>
          <w:rFonts w:ascii="Verdana"/>
          <w:sz w:val="13"/>
        </w:rPr>
      </w:pPr>
      <w:r>
        <w:rPr>
          <w:rFonts w:ascii="Verdana"/>
          <w:w w:val="115"/>
          <w:sz w:val="13"/>
        </w:rPr>
        <w:t xml:space="preserve">no basements </w:t>
      </w:r>
      <w:r>
        <w:rPr>
          <w:rFonts w:ascii="Verdana"/>
          <w:w w:val="125"/>
          <w:sz w:val="13"/>
        </w:rPr>
        <w:t xml:space="preserve">shall </w:t>
      </w:r>
      <w:r>
        <w:rPr>
          <w:rFonts w:ascii="Verdana"/>
          <w:w w:val="115"/>
          <w:sz w:val="13"/>
        </w:rPr>
        <w:t xml:space="preserve">be allowed within this development. minimum finished </w:t>
      </w:r>
      <w:r>
        <w:rPr>
          <w:rFonts w:ascii="Verdana"/>
          <w:w w:val="125"/>
          <w:sz w:val="13"/>
        </w:rPr>
        <w:t xml:space="preserve">floor </w:t>
      </w:r>
      <w:r>
        <w:rPr>
          <w:rFonts w:ascii="Verdana"/>
          <w:w w:val="115"/>
          <w:sz w:val="13"/>
        </w:rPr>
        <w:t>elevations</w:t>
      </w:r>
      <w:r>
        <w:rPr>
          <w:rFonts w:ascii="Verdana"/>
          <w:spacing w:val="40"/>
          <w:w w:val="115"/>
          <w:sz w:val="13"/>
        </w:rPr>
        <w:t xml:space="preserve"> </w:t>
      </w:r>
      <w:r>
        <w:rPr>
          <w:rFonts w:ascii="Verdana"/>
          <w:w w:val="115"/>
          <w:sz w:val="13"/>
        </w:rPr>
        <w:t>(ffe)</w:t>
      </w:r>
      <w:r>
        <w:rPr>
          <w:rFonts w:ascii="Verdana"/>
          <w:spacing w:val="40"/>
          <w:w w:val="125"/>
          <w:sz w:val="13"/>
        </w:rPr>
        <w:t xml:space="preserve"> </w:t>
      </w:r>
      <w:r>
        <w:rPr>
          <w:rFonts w:ascii="Verdana"/>
          <w:w w:val="125"/>
          <w:sz w:val="13"/>
        </w:rPr>
        <w:t>for</w:t>
      </w:r>
      <w:r>
        <w:rPr>
          <w:rFonts w:ascii="Verdana"/>
          <w:spacing w:val="40"/>
          <w:w w:val="125"/>
          <w:sz w:val="13"/>
        </w:rPr>
        <w:t xml:space="preserve"> </w:t>
      </w:r>
      <w:r>
        <w:rPr>
          <w:rFonts w:ascii="Verdana"/>
          <w:w w:val="115"/>
          <w:sz w:val="13"/>
        </w:rPr>
        <w:t>units</w:t>
      </w:r>
      <w:r>
        <w:rPr>
          <w:rFonts w:ascii="Verdana"/>
          <w:spacing w:val="40"/>
          <w:w w:val="115"/>
          <w:sz w:val="13"/>
        </w:rPr>
        <w:t xml:space="preserve"> </w:t>
      </w:r>
      <w:r>
        <w:rPr>
          <w:rFonts w:ascii="Verdana"/>
          <w:w w:val="115"/>
          <w:sz w:val="13"/>
        </w:rPr>
        <w:t>12-21</w:t>
      </w:r>
      <w:r>
        <w:rPr>
          <w:rFonts w:ascii="Verdana"/>
          <w:spacing w:val="40"/>
          <w:w w:val="115"/>
          <w:sz w:val="13"/>
        </w:rPr>
        <w:t xml:space="preserve"> </w:t>
      </w:r>
      <w:r>
        <w:rPr>
          <w:rFonts w:ascii="Verdana"/>
          <w:w w:val="115"/>
          <w:sz w:val="13"/>
        </w:rPr>
        <w:t>are</w:t>
      </w:r>
      <w:r>
        <w:rPr>
          <w:rFonts w:ascii="Verdana"/>
          <w:spacing w:val="40"/>
          <w:w w:val="115"/>
          <w:sz w:val="13"/>
        </w:rPr>
        <w:t xml:space="preserve"> </w:t>
      </w:r>
      <w:r>
        <w:rPr>
          <w:rFonts w:ascii="Verdana"/>
          <w:w w:val="115"/>
          <w:sz w:val="13"/>
        </w:rPr>
        <w:t>shown</w:t>
      </w:r>
      <w:r>
        <w:rPr>
          <w:rFonts w:ascii="Verdana"/>
          <w:spacing w:val="40"/>
          <w:w w:val="115"/>
          <w:sz w:val="13"/>
        </w:rPr>
        <w:t xml:space="preserve"> </w:t>
      </w:r>
      <w:r>
        <w:rPr>
          <w:rFonts w:ascii="Verdana"/>
          <w:w w:val="115"/>
          <w:sz w:val="13"/>
        </w:rPr>
        <w:t>below.</w:t>
      </w:r>
      <w:r>
        <w:rPr>
          <w:rFonts w:ascii="Verdana"/>
          <w:spacing w:val="40"/>
          <w:w w:val="115"/>
          <w:sz w:val="13"/>
        </w:rPr>
        <w:t xml:space="preserve"> </w:t>
      </w:r>
      <w:r>
        <w:rPr>
          <w:rFonts w:ascii="Verdana"/>
          <w:w w:val="115"/>
          <w:sz w:val="13"/>
        </w:rPr>
        <w:t>minimum</w:t>
      </w:r>
      <w:r>
        <w:rPr>
          <w:rFonts w:ascii="Verdana"/>
          <w:spacing w:val="40"/>
          <w:w w:val="115"/>
          <w:sz w:val="13"/>
        </w:rPr>
        <w:t xml:space="preserve"> </w:t>
      </w:r>
      <w:r>
        <w:rPr>
          <w:rFonts w:ascii="Verdana"/>
          <w:w w:val="115"/>
          <w:sz w:val="13"/>
        </w:rPr>
        <w:t>finished</w:t>
      </w:r>
      <w:r>
        <w:rPr>
          <w:rFonts w:ascii="Verdana"/>
          <w:spacing w:val="40"/>
          <w:w w:val="125"/>
          <w:sz w:val="13"/>
        </w:rPr>
        <w:t xml:space="preserve"> </w:t>
      </w:r>
      <w:r>
        <w:rPr>
          <w:rFonts w:ascii="Verdana"/>
          <w:w w:val="125"/>
          <w:sz w:val="13"/>
        </w:rPr>
        <w:t xml:space="preserve">floor </w:t>
      </w:r>
      <w:r>
        <w:rPr>
          <w:rFonts w:ascii="Verdana"/>
          <w:w w:val="115"/>
          <w:sz w:val="13"/>
        </w:rPr>
        <w:t>elevations</w:t>
      </w:r>
      <w:r>
        <w:rPr>
          <w:rFonts w:ascii="Verdana"/>
          <w:spacing w:val="25"/>
          <w:w w:val="115"/>
          <w:sz w:val="13"/>
        </w:rPr>
        <w:t xml:space="preserve">  </w:t>
      </w:r>
      <w:r>
        <w:rPr>
          <w:rFonts w:ascii="Verdana"/>
          <w:w w:val="115"/>
          <w:sz w:val="13"/>
        </w:rPr>
        <w:t>(ffe)</w:t>
      </w:r>
      <w:r>
        <w:rPr>
          <w:rFonts w:ascii="Verdana"/>
          <w:spacing w:val="26"/>
          <w:w w:val="115"/>
          <w:sz w:val="13"/>
        </w:rPr>
        <w:t xml:space="preserve">  </w:t>
      </w:r>
      <w:r>
        <w:rPr>
          <w:rFonts w:ascii="Verdana"/>
          <w:w w:val="115"/>
          <w:sz w:val="13"/>
        </w:rPr>
        <w:t>are</w:t>
      </w:r>
      <w:r>
        <w:rPr>
          <w:rFonts w:ascii="Verdana"/>
          <w:spacing w:val="25"/>
          <w:w w:val="115"/>
          <w:sz w:val="13"/>
        </w:rPr>
        <w:t xml:space="preserve">  </w:t>
      </w:r>
      <w:r>
        <w:rPr>
          <w:rFonts w:ascii="Verdana"/>
          <w:w w:val="115"/>
          <w:sz w:val="13"/>
        </w:rPr>
        <w:t>based</w:t>
      </w:r>
      <w:r>
        <w:rPr>
          <w:rFonts w:ascii="Verdana"/>
          <w:spacing w:val="27"/>
          <w:w w:val="115"/>
          <w:sz w:val="13"/>
        </w:rPr>
        <w:t xml:space="preserve">  </w:t>
      </w:r>
      <w:r>
        <w:rPr>
          <w:rFonts w:ascii="Verdana"/>
          <w:w w:val="115"/>
          <w:sz w:val="13"/>
        </w:rPr>
        <w:t>on</w:t>
      </w:r>
      <w:r>
        <w:rPr>
          <w:rFonts w:ascii="Verdana"/>
          <w:spacing w:val="26"/>
          <w:w w:val="115"/>
          <w:sz w:val="13"/>
        </w:rPr>
        <w:t xml:space="preserve">  </w:t>
      </w:r>
      <w:r>
        <w:rPr>
          <w:rFonts w:ascii="Verdana"/>
          <w:w w:val="115"/>
          <w:sz w:val="13"/>
        </w:rPr>
        <w:t>100</w:t>
      </w:r>
      <w:r>
        <w:rPr>
          <w:rFonts w:ascii="Verdana"/>
          <w:spacing w:val="25"/>
          <w:w w:val="115"/>
          <w:sz w:val="13"/>
        </w:rPr>
        <w:t xml:space="preserve">  </w:t>
      </w:r>
      <w:r>
        <w:rPr>
          <w:rFonts w:ascii="Verdana"/>
          <w:w w:val="115"/>
          <w:sz w:val="13"/>
        </w:rPr>
        <w:t>year</w:t>
      </w:r>
      <w:r>
        <w:rPr>
          <w:rFonts w:ascii="Verdana"/>
          <w:spacing w:val="26"/>
          <w:w w:val="115"/>
          <w:sz w:val="13"/>
        </w:rPr>
        <w:t xml:space="preserve">  </w:t>
      </w:r>
      <w:r>
        <w:rPr>
          <w:rFonts w:ascii="Verdana"/>
          <w:w w:val="115"/>
          <w:sz w:val="13"/>
        </w:rPr>
        <w:t>water</w:t>
      </w:r>
      <w:r>
        <w:rPr>
          <w:rFonts w:ascii="Verdana"/>
          <w:spacing w:val="26"/>
          <w:w w:val="115"/>
          <w:sz w:val="13"/>
        </w:rPr>
        <w:t xml:space="preserve">  </w:t>
      </w:r>
      <w:r>
        <w:rPr>
          <w:rFonts w:ascii="Verdana"/>
          <w:w w:val="115"/>
          <w:sz w:val="13"/>
        </w:rPr>
        <w:t>surface</w:t>
      </w:r>
      <w:r>
        <w:rPr>
          <w:rFonts w:ascii="Verdana"/>
          <w:spacing w:val="25"/>
          <w:w w:val="115"/>
          <w:sz w:val="13"/>
        </w:rPr>
        <w:t xml:space="preserve">  </w:t>
      </w:r>
      <w:r>
        <w:rPr>
          <w:rFonts w:ascii="Verdana"/>
          <w:w w:val="115"/>
          <w:sz w:val="13"/>
        </w:rPr>
        <w:t>elevations</w:t>
      </w:r>
      <w:r>
        <w:rPr>
          <w:rFonts w:ascii="Verdana"/>
          <w:spacing w:val="26"/>
          <w:w w:val="115"/>
          <w:sz w:val="13"/>
        </w:rPr>
        <w:t xml:space="preserve">  </w:t>
      </w:r>
      <w:r>
        <w:rPr>
          <w:rFonts w:ascii="Verdana"/>
          <w:spacing w:val="-2"/>
          <w:w w:val="115"/>
          <w:sz w:val="13"/>
        </w:rPr>
        <w:t>(wsels)</w:t>
      </w:r>
    </w:p>
    <w:p w14:paraId="7D819AA6" w14:textId="77777777" w:rsidR="00E50DD6" w:rsidRDefault="00000000">
      <w:pPr>
        <w:spacing w:before="20" w:line="177" w:lineRule="auto"/>
        <w:ind w:left="866" w:right="2"/>
        <w:jc w:val="both"/>
        <w:rPr>
          <w:rFonts w:ascii="Verdana"/>
          <w:sz w:val="13"/>
        </w:rPr>
      </w:pPr>
      <w:r>
        <w:rPr>
          <w:rFonts w:ascii="Verdana"/>
          <w:w w:val="120"/>
          <w:sz w:val="13"/>
        </w:rPr>
        <w:t xml:space="preserve">established by lomr case </w:t>
      </w:r>
      <w:r>
        <w:rPr>
          <w:rFonts w:ascii="Verdana"/>
          <w:w w:val="115"/>
          <w:sz w:val="13"/>
        </w:rPr>
        <w:t xml:space="preserve"># </w:t>
      </w:r>
      <w:r>
        <w:rPr>
          <w:rFonts w:ascii="Verdana"/>
          <w:w w:val="120"/>
          <w:sz w:val="13"/>
        </w:rPr>
        <w:t>19-08-0375P +</w:t>
      </w:r>
      <w:r>
        <w:rPr>
          <w:rFonts w:ascii="Verdana"/>
          <w:spacing w:val="-1"/>
          <w:w w:val="120"/>
          <w:sz w:val="13"/>
        </w:rPr>
        <w:t xml:space="preserve"> </w:t>
      </w:r>
      <w:r>
        <w:rPr>
          <w:rFonts w:ascii="Verdana"/>
          <w:w w:val="120"/>
          <w:sz w:val="13"/>
        </w:rPr>
        <w:t xml:space="preserve">2.0' as per santa clara city ordinance. </w:t>
      </w:r>
      <w:r>
        <w:rPr>
          <w:rFonts w:ascii="Verdana"/>
          <w:w w:val="115"/>
          <w:sz w:val="13"/>
        </w:rPr>
        <w:t>minimum</w:t>
      </w:r>
      <w:r>
        <w:rPr>
          <w:rFonts w:ascii="Verdana"/>
          <w:spacing w:val="-9"/>
          <w:w w:val="115"/>
          <w:sz w:val="13"/>
        </w:rPr>
        <w:t xml:space="preserve"> </w:t>
      </w:r>
      <w:r>
        <w:rPr>
          <w:rFonts w:ascii="Verdana"/>
          <w:w w:val="125"/>
          <w:sz w:val="13"/>
        </w:rPr>
        <w:t>finished</w:t>
      </w:r>
      <w:r>
        <w:rPr>
          <w:rFonts w:ascii="Verdana"/>
          <w:spacing w:val="-14"/>
          <w:w w:val="125"/>
          <w:sz w:val="13"/>
        </w:rPr>
        <w:t xml:space="preserve"> </w:t>
      </w:r>
      <w:r>
        <w:rPr>
          <w:rFonts w:ascii="Verdana"/>
          <w:w w:val="125"/>
          <w:sz w:val="13"/>
        </w:rPr>
        <w:t>floor</w:t>
      </w:r>
      <w:r>
        <w:rPr>
          <w:rFonts w:ascii="Verdana"/>
          <w:spacing w:val="-14"/>
          <w:w w:val="125"/>
          <w:sz w:val="13"/>
        </w:rPr>
        <w:t xml:space="preserve"> </w:t>
      </w:r>
      <w:r>
        <w:rPr>
          <w:rFonts w:ascii="Verdana"/>
          <w:w w:val="125"/>
          <w:sz w:val="13"/>
        </w:rPr>
        <w:t>elevations</w:t>
      </w:r>
      <w:r>
        <w:rPr>
          <w:rFonts w:ascii="Verdana"/>
          <w:spacing w:val="-14"/>
          <w:w w:val="125"/>
          <w:sz w:val="13"/>
        </w:rPr>
        <w:t xml:space="preserve"> </w:t>
      </w:r>
      <w:r>
        <w:rPr>
          <w:rFonts w:ascii="Verdana"/>
          <w:w w:val="125"/>
          <w:sz w:val="13"/>
        </w:rPr>
        <w:t>are</w:t>
      </w:r>
      <w:r>
        <w:rPr>
          <w:rFonts w:ascii="Verdana"/>
          <w:spacing w:val="-14"/>
          <w:w w:val="125"/>
          <w:sz w:val="13"/>
        </w:rPr>
        <w:t xml:space="preserve"> </w:t>
      </w:r>
      <w:r>
        <w:rPr>
          <w:rFonts w:ascii="Verdana"/>
          <w:w w:val="125"/>
          <w:sz w:val="13"/>
        </w:rPr>
        <w:t>based</w:t>
      </w:r>
      <w:r>
        <w:rPr>
          <w:rFonts w:ascii="Verdana"/>
          <w:spacing w:val="-15"/>
          <w:w w:val="125"/>
          <w:sz w:val="13"/>
        </w:rPr>
        <w:t xml:space="preserve"> </w:t>
      </w:r>
      <w:r>
        <w:rPr>
          <w:rFonts w:ascii="Verdana"/>
          <w:w w:val="125"/>
          <w:sz w:val="13"/>
        </w:rPr>
        <w:t>on</w:t>
      </w:r>
      <w:r>
        <w:rPr>
          <w:rFonts w:ascii="Verdana"/>
          <w:spacing w:val="-13"/>
          <w:w w:val="125"/>
          <w:sz w:val="13"/>
        </w:rPr>
        <w:t xml:space="preserve"> </w:t>
      </w:r>
      <w:r>
        <w:rPr>
          <w:rFonts w:ascii="Verdana"/>
          <w:w w:val="125"/>
          <w:sz w:val="13"/>
        </w:rPr>
        <w:t>the</w:t>
      </w:r>
      <w:r>
        <w:rPr>
          <w:rFonts w:ascii="Verdana"/>
          <w:spacing w:val="-14"/>
          <w:w w:val="125"/>
          <w:sz w:val="13"/>
        </w:rPr>
        <w:t xml:space="preserve"> </w:t>
      </w:r>
      <w:r>
        <w:rPr>
          <w:rFonts w:ascii="Verdana"/>
          <w:w w:val="125"/>
          <w:sz w:val="13"/>
        </w:rPr>
        <w:t>navd</w:t>
      </w:r>
      <w:r>
        <w:rPr>
          <w:rFonts w:ascii="Verdana"/>
          <w:spacing w:val="-14"/>
          <w:w w:val="125"/>
          <w:sz w:val="13"/>
        </w:rPr>
        <w:t xml:space="preserve"> </w:t>
      </w:r>
      <w:r>
        <w:rPr>
          <w:rFonts w:ascii="Verdana"/>
          <w:w w:val="125"/>
          <w:sz w:val="13"/>
        </w:rPr>
        <w:t>88</w:t>
      </w:r>
      <w:r>
        <w:rPr>
          <w:rFonts w:ascii="Verdana"/>
          <w:spacing w:val="-14"/>
          <w:w w:val="125"/>
          <w:sz w:val="13"/>
        </w:rPr>
        <w:t xml:space="preserve"> </w:t>
      </w:r>
      <w:r>
        <w:rPr>
          <w:rFonts w:ascii="Verdana"/>
          <w:w w:val="125"/>
          <w:sz w:val="13"/>
        </w:rPr>
        <w:t>vertical</w:t>
      </w:r>
      <w:r>
        <w:rPr>
          <w:rFonts w:ascii="Verdana"/>
          <w:spacing w:val="-14"/>
          <w:w w:val="125"/>
          <w:sz w:val="13"/>
        </w:rPr>
        <w:t xml:space="preserve"> </w:t>
      </w:r>
      <w:r>
        <w:rPr>
          <w:rFonts w:ascii="Verdana"/>
          <w:w w:val="125"/>
          <w:sz w:val="13"/>
        </w:rPr>
        <w:t>datum.</w:t>
      </w:r>
    </w:p>
    <w:p w14:paraId="7016DC05" w14:textId="77777777" w:rsidR="00E50DD6" w:rsidRDefault="00000000">
      <w:pPr>
        <w:spacing w:line="118" w:lineRule="exact"/>
        <w:ind w:left="826"/>
        <w:jc w:val="both"/>
        <w:rPr>
          <w:rFonts w:ascii="Verdana"/>
          <w:sz w:val="13"/>
        </w:rPr>
      </w:pPr>
      <w:r>
        <w:br w:type="column"/>
      </w:r>
      <w:r>
        <w:rPr>
          <w:rFonts w:ascii="Verdana"/>
          <w:w w:val="120"/>
          <w:sz w:val="13"/>
        </w:rPr>
        <w:t>Santa</w:t>
      </w:r>
      <w:r>
        <w:rPr>
          <w:rFonts w:ascii="Verdana"/>
          <w:spacing w:val="-7"/>
          <w:w w:val="120"/>
          <w:sz w:val="13"/>
        </w:rPr>
        <w:t xml:space="preserve"> </w:t>
      </w:r>
      <w:r>
        <w:rPr>
          <w:rFonts w:ascii="Verdana"/>
          <w:w w:val="120"/>
          <w:sz w:val="13"/>
        </w:rPr>
        <w:t>Clara</w:t>
      </w:r>
      <w:r>
        <w:rPr>
          <w:rFonts w:ascii="Verdana"/>
          <w:spacing w:val="-6"/>
          <w:w w:val="120"/>
          <w:sz w:val="13"/>
        </w:rPr>
        <w:t xml:space="preserve"> </w:t>
      </w:r>
      <w:r>
        <w:rPr>
          <w:rFonts w:ascii="Verdana"/>
          <w:w w:val="120"/>
          <w:sz w:val="13"/>
        </w:rPr>
        <w:t>Phase</w:t>
      </w:r>
      <w:r>
        <w:rPr>
          <w:rFonts w:ascii="Verdana"/>
          <w:spacing w:val="-7"/>
          <w:w w:val="120"/>
          <w:sz w:val="13"/>
        </w:rPr>
        <w:t xml:space="preserve"> </w:t>
      </w:r>
      <w:r>
        <w:rPr>
          <w:rFonts w:ascii="Verdana"/>
          <w:spacing w:val="-5"/>
          <w:w w:val="120"/>
          <w:sz w:val="13"/>
        </w:rPr>
        <w:t>1;</w:t>
      </w:r>
    </w:p>
    <w:p w14:paraId="3803A6A0" w14:textId="77777777" w:rsidR="00E50DD6" w:rsidRDefault="00000000">
      <w:pPr>
        <w:spacing w:before="14" w:line="177" w:lineRule="auto"/>
        <w:ind w:left="838" w:right="383" w:firstLine="128"/>
        <w:jc w:val="both"/>
        <w:rPr>
          <w:rFonts w:ascii="Verdana" w:hAnsi="Verdana"/>
          <w:sz w:val="13"/>
        </w:rPr>
      </w:pPr>
      <w:r>
        <w:rPr>
          <w:rFonts w:ascii="Verdana" w:hAnsi="Verdana"/>
          <w:w w:val="120"/>
          <w:sz w:val="13"/>
        </w:rPr>
        <w:t>thence North 00°45'58" East 809.76 feet along the Easterly line of said Bella Sol at Santa Clara Phase 1;</w:t>
      </w:r>
    </w:p>
    <w:p w14:paraId="7F1C16DF" w14:textId="77777777" w:rsidR="00E50DD6" w:rsidRDefault="00000000">
      <w:pPr>
        <w:spacing w:line="107" w:lineRule="exact"/>
        <w:ind w:left="944"/>
        <w:jc w:val="both"/>
        <w:rPr>
          <w:rFonts w:ascii="Verdana" w:hAnsi="Verdana"/>
          <w:sz w:val="13"/>
        </w:rPr>
      </w:pPr>
      <w:r>
        <w:rPr>
          <w:rFonts w:ascii="Verdana" w:hAnsi="Verdana"/>
          <w:w w:val="115"/>
          <w:sz w:val="13"/>
        </w:rPr>
        <w:t>thence</w:t>
      </w:r>
      <w:r>
        <w:rPr>
          <w:rFonts w:ascii="Verdana" w:hAnsi="Verdana"/>
          <w:spacing w:val="-4"/>
          <w:w w:val="115"/>
          <w:sz w:val="13"/>
        </w:rPr>
        <w:t xml:space="preserve"> </w:t>
      </w:r>
      <w:r>
        <w:rPr>
          <w:rFonts w:ascii="Verdana" w:hAnsi="Verdana"/>
          <w:w w:val="115"/>
          <w:sz w:val="13"/>
        </w:rPr>
        <w:t>South</w:t>
      </w:r>
      <w:r>
        <w:rPr>
          <w:rFonts w:ascii="Verdana" w:hAnsi="Verdana"/>
          <w:spacing w:val="-3"/>
          <w:w w:val="115"/>
          <w:sz w:val="13"/>
        </w:rPr>
        <w:t xml:space="preserve"> </w:t>
      </w:r>
      <w:r>
        <w:rPr>
          <w:rFonts w:ascii="Verdana" w:hAnsi="Verdana"/>
          <w:w w:val="115"/>
          <w:sz w:val="13"/>
        </w:rPr>
        <w:t>49°57'32"</w:t>
      </w:r>
      <w:r>
        <w:rPr>
          <w:rFonts w:ascii="Verdana" w:hAnsi="Verdana"/>
          <w:spacing w:val="-3"/>
          <w:w w:val="115"/>
          <w:sz w:val="13"/>
        </w:rPr>
        <w:t xml:space="preserve"> </w:t>
      </w:r>
      <w:r>
        <w:rPr>
          <w:rFonts w:ascii="Verdana" w:hAnsi="Verdana"/>
          <w:w w:val="115"/>
          <w:sz w:val="13"/>
        </w:rPr>
        <w:t>East</w:t>
      </w:r>
      <w:r>
        <w:rPr>
          <w:rFonts w:ascii="Verdana" w:hAnsi="Verdana"/>
          <w:spacing w:val="-3"/>
          <w:w w:val="115"/>
          <w:sz w:val="13"/>
        </w:rPr>
        <w:t xml:space="preserve"> </w:t>
      </w:r>
      <w:r>
        <w:rPr>
          <w:rFonts w:ascii="Verdana" w:hAnsi="Verdana"/>
          <w:w w:val="115"/>
          <w:sz w:val="13"/>
        </w:rPr>
        <w:t>226.54</w:t>
      </w:r>
      <w:r>
        <w:rPr>
          <w:rFonts w:ascii="Verdana" w:hAnsi="Verdana"/>
          <w:spacing w:val="-4"/>
          <w:w w:val="115"/>
          <w:sz w:val="13"/>
        </w:rPr>
        <w:t xml:space="preserve"> </w:t>
      </w:r>
      <w:r>
        <w:rPr>
          <w:rFonts w:ascii="Verdana" w:hAnsi="Verdana"/>
          <w:spacing w:val="-2"/>
          <w:w w:val="115"/>
          <w:sz w:val="13"/>
        </w:rPr>
        <w:t>feet;</w:t>
      </w:r>
    </w:p>
    <w:p w14:paraId="73A6658A" w14:textId="77777777" w:rsidR="00E50DD6" w:rsidRDefault="00000000">
      <w:pPr>
        <w:spacing w:before="12" w:line="182" w:lineRule="auto"/>
        <w:ind w:left="828" w:right="371" w:firstLine="126"/>
        <w:jc w:val="both"/>
        <w:rPr>
          <w:rFonts w:ascii="Verdana" w:hAnsi="Verdana"/>
          <w:sz w:val="13"/>
        </w:rPr>
      </w:pPr>
      <w:r>
        <w:rPr>
          <w:rFonts w:ascii="Verdana" w:hAnsi="Verdana"/>
          <w:w w:val="120"/>
          <w:sz w:val="13"/>
        </w:rPr>
        <w:t>thence Southeast 14.84 feet along an arc of a 50.00 foot radius</w:t>
      </w:r>
      <w:r>
        <w:rPr>
          <w:rFonts w:ascii="Verdana" w:hAnsi="Verdana"/>
          <w:spacing w:val="-1"/>
          <w:w w:val="120"/>
          <w:sz w:val="13"/>
        </w:rPr>
        <w:t xml:space="preserve"> </w:t>
      </w:r>
      <w:r>
        <w:rPr>
          <w:rFonts w:ascii="Verdana" w:hAnsi="Verdana"/>
          <w:w w:val="120"/>
          <w:sz w:val="13"/>
        </w:rPr>
        <w:t>curve to the right (center bears South 35°20'11" West, long chord bears South 46°09'29" East 14.79 feet</w:t>
      </w:r>
      <w:r>
        <w:rPr>
          <w:rFonts w:ascii="Verdana" w:hAnsi="Verdana"/>
          <w:spacing w:val="-4"/>
          <w:w w:val="120"/>
          <w:sz w:val="13"/>
        </w:rPr>
        <w:t xml:space="preserve"> </w:t>
      </w:r>
      <w:r>
        <w:rPr>
          <w:rFonts w:ascii="Verdana" w:hAnsi="Verdana"/>
          <w:w w:val="120"/>
          <w:sz w:val="13"/>
        </w:rPr>
        <w:t>with</w:t>
      </w:r>
      <w:r>
        <w:rPr>
          <w:rFonts w:ascii="Verdana" w:hAnsi="Verdana"/>
          <w:spacing w:val="-4"/>
          <w:w w:val="120"/>
          <w:sz w:val="13"/>
        </w:rPr>
        <w:t xml:space="preserve"> </w:t>
      </w:r>
      <w:r>
        <w:rPr>
          <w:rFonts w:ascii="Verdana" w:hAnsi="Verdana"/>
          <w:w w:val="120"/>
          <w:sz w:val="13"/>
        </w:rPr>
        <w:t>a</w:t>
      </w:r>
      <w:r>
        <w:rPr>
          <w:rFonts w:ascii="Verdana" w:hAnsi="Verdana"/>
          <w:spacing w:val="-4"/>
          <w:w w:val="120"/>
          <w:sz w:val="13"/>
        </w:rPr>
        <w:t xml:space="preserve"> </w:t>
      </w:r>
      <w:r>
        <w:rPr>
          <w:rFonts w:ascii="Verdana" w:hAnsi="Verdana"/>
          <w:w w:val="120"/>
          <w:sz w:val="13"/>
        </w:rPr>
        <w:t>central</w:t>
      </w:r>
      <w:r>
        <w:rPr>
          <w:rFonts w:ascii="Verdana" w:hAnsi="Verdana"/>
          <w:spacing w:val="-4"/>
          <w:w w:val="120"/>
          <w:sz w:val="13"/>
        </w:rPr>
        <w:t xml:space="preserve"> </w:t>
      </w:r>
      <w:r>
        <w:rPr>
          <w:rFonts w:ascii="Verdana" w:hAnsi="Verdana"/>
          <w:w w:val="120"/>
          <w:sz w:val="13"/>
        </w:rPr>
        <w:t>angle</w:t>
      </w:r>
      <w:r>
        <w:rPr>
          <w:rFonts w:ascii="Verdana" w:hAnsi="Verdana"/>
          <w:spacing w:val="-4"/>
          <w:w w:val="120"/>
          <w:sz w:val="13"/>
        </w:rPr>
        <w:t xml:space="preserve"> </w:t>
      </w:r>
      <w:r>
        <w:rPr>
          <w:rFonts w:ascii="Verdana" w:hAnsi="Verdana"/>
          <w:w w:val="120"/>
          <w:sz w:val="13"/>
        </w:rPr>
        <w:t>of</w:t>
      </w:r>
      <w:r>
        <w:rPr>
          <w:rFonts w:ascii="Verdana" w:hAnsi="Verdana"/>
          <w:spacing w:val="-4"/>
          <w:w w:val="120"/>
          <w:sz w:val="13"/>
        </w:rPr>
        <w:t xml:space="preserve"> </w:t>
      </w:r>
      <w:r>
        <w:rPr>
          <w:rFonts w:ascii="Verdana" w:hAnsi="Verdana"/>
          <w:w w:val="120"/>
          <w:sz w:val="13"/>
        </w:rPr>
        <w:t>17°00'38");</w:t>
      </w:r>
    </w:p>
    <w:p w14:paraId="51925B23" w14:textId="77777777" w:rsidR="00E50DD6" w:rsidRDefault="00000000">
      <w:pPr>
        <w:spacing w:line="105" w:lineRule="exact"/>
        <w:ind w:left="944"/>
        <w:jc w:val="both"/>
        <w:rPr>
          <w:rFonts w:ascii="Verdana" w:hAnsi="Verdana"/>
          <w:sz w:val="13"/>
        </w:rPr>
      </w:pPr>
      <w:r>
        <w:rPr>
          <w:rFonts w:ascii="Verdana" w:hAnsi="Verdana"/>
          <w:w w:val="115"/>
          <w:sz w:val="13"/>
        </w:rPr>
        <w:t>thence</w:t>
      </w:r>
      <w:r>
        <w:rPr>
          <w:rFonts w:ascii="Verdana" w:hAnsi="Verdana"/>
          <w:spacing w:val="-4"/>
          <w:w w:val="115"/>
          <w:sz w:val="13"/>
        </w:rPr>
        <w:t xml:space="preserve"> </w:t>
      </w:r>
      <w:r>
        <w:rPr>
          <w:rFonts w:ascii="Verdana" w:hAnsi="Verdana"/>
          <w:w w:val="115"/>
          <w:sz w:val="13"/>
        </w:rPr>
        <w:t>South</w:t>
      </w:r>
      <w:r>
        <w:rPr>
          <w:rFonts w:ascii="Verdana" w:hAnsi="Verdana"/>
          <w:spacing w:val="-3"/>
          <w:w w:val="115"/>
          <w:sz w:val="13"/>
        </w:rPr>
        <w:t xml:space="preserve"> </w:t>
      </w:r>
      <w:r>
        <w:rPr>
          <w:rFonts w:ascii="Verdana" w:hAnsi="Verdana"/>
          <w:w w:val="115"/>
          <w:sz w:val="13"/>
        </w:rPr>
        <w:t>37°39'10"</w:t>
      </w:r>
      <w:r>
        <w:rPr>
          <w:rFonts w:ascii="Verdana" w:hAnsi="Verdana"/>
          <w:spacing w:val="-3"/>
          <w:w w:val="115"/>
          <w:sz w:val="13"/>
        </w:rPr>
        <w:t xml:space="preserve"> </w:t>
      </w:r>
      <w:r>
        <w:rPr>
          <w:rFonts w:ascii="Verdana" w:hAnsi="Verdana"/>
          <w:w w:val="115"/>
          <w:sz w:val="13"/>
        </w:rPr>
        <w:t>East</w:t>
      </w:r>
      <w:r>
        <w:rPr>
          <w:rFonts w:ascii="Verdana" w:hAnsi="Verdana"/>
          <w:spacing w:val="-3"/>
          <w:w w:val="115"/>
          <w:sz w:val="13"/>
        </w:rPr>
        <w:t xml:space="preserve"> </w:t>
      </w:r>
      <w:r>
        <w:rPr>
          <w:rFonts w:ascii="Verdana" w:hAnsi="Verdana"/>
          <w:w w:val="115"/>
          <w:sz w:val="13"/>
        </w:rPr>
        <w:t>100.60</w:t>
      </w:r>
      <w:r>
        <w:rPr>
          <w:rFonts w:ascii="Verdana" w:hAnsi="Verdana"/>
          <w:spacing w:val="-4"/>
          <w:w w:val="115"/>
          <w:sz w:val="13"/>
        </w:rPr>
        <w:t xml:space="preserve"> </w:t>
      </w:r>
      <w:r>
        <w:rPr>
          <w:rFonts w:ascii="Verdana" w:hAnsi="Verdana"/>
          <w:spacing w:val="-2"/>
          <w:w w:val="115"/>
          <w:sz w:val="13"/>
        </w:rPr>
        <w:t>feet;</w:t>
      </w:r>
    </w:p>
    <w:p w14:paraId="76BF3F3A" w14:textId="77777777" w:rsidR="00E50DD6" w:rsidRDefault="00000000">
      <w:pPr>
        <w:spacing w:before="11" w:line="182" w:lineRule="auto"/>
        <w:ind w:left="828" w:right="373" w:firstLine="152"/>
        <w:jc w:val="both"/>
        <w:rPr>
          <w:rFonts w:ascii="Verdana" w:hAnsi="Verdana"/>
          <w:sz w:val="13"/>
        </w:rPr>
      </w:pPr>
      <w:r>
        <w:rPr>
          <w:rFonts w:ascii="Verdana" w:hAnsi="Verdana"/>
          <w:w w:val="120"/>
          <w:sz w:val="13"/>
        </w:rPr>
        <w:t>thence South 81.30 feet along an arc of a 132.50 foot radius curve to the right (center bears South 69°14'20" West, long chord bears South 03°11'02" East 80.03 feet</w:t>
      </w:r>
      <w:r>
        <w:rPr>
          <w:rFonts w:ascii="Verdana" w:hAnsi="Verdana"/>
          <w:spacing w:val="-4"/>
          <w:w w:val="120"/>
          <w:sz w:val="13"/>
        </w:rPr>
        <w:t xml:space="preserve"> </w:t>
      </w:r>
      <w:r>
        <w:rPr>
          <w:rFonts w:ascii="Verdana" w:hAnsi="Verdana"/>
          <w:w w:val="120"/>
          <w:sz w:val="13"/>
        </w:rPr>
        <w:t>with</w:t>
      </w:r>
      <w:r>
        <w:rPr>
          <w:rFonts w:ascii="Verdana" w:hAnsi="Verdana"/>
          <w:spacing w:val="-4"/>
          <w:w w:val="120"/>
          <w:sz w:val="13"/>
        </w:rPr>
        <w:t xml:space="preserve"> </w:t>
      </w:r>
      <w:r>
        <w:rPr>
          <w:rFonts w:ascii="Verdana" w:hAnsi="Verdana"/>
          <w:w w:val="120"/>
          <w:sz w:val="13"/>
        </w:rPr>
        <w:t>a</w:t>
      </w:r>
      <w:r>
        <w:rPr>
          <w:rFonts w:ascii="Verdana" w:hAnsi="Verdana"/>
          <w:spacing w:val="-4"/>
          <w:w w:val="120"/>
          <w:sz w:val="13"/>
        </w:rPr>
        <w:t xml:space="preserve"> </w:t>
      </w:r>
      <w:r>
        <w:rPr>
          <w:rFonts w:ascii="Verdana" w:hAnsi="Verdana"/>
          <w:w w:val="120"/>
          <w:sz w:val="13"/>
        </w:rPr>
        <w:t>central</w:t>
      </w:r>
      <w:r>
        <w:rPr>
          <w:rFonts w:ascii="Verdana" w:hAnsi="Verdana"/>
          <w:spacing w:val="-4"/>
          <w:w w:val="120"/>
          <w:sz w:val="13"/>
        </w:rPr>
        <w:t xml:space="preserve"> </w:t>
      </w:r>
      <w:r>
        <w:rPr>
          <w:rFonts w:ascii="Verdana" w:hAnsi="Verdana"/>
          <w:w w:val="120"/>
          <w:sz w:val="13"/>
        </w:rPr>
        <w:t>angle</w:t>
      </w:r>
      <w:r>
        <w:rPr>
          <w:rFonts w:ascii="Verdana" w:hAnsi="Verdana"/>
          <w:spacing w:val="-4"/>
          <w:w w:val="120"/>
          <w:sz w:val="13"/>
        </w:rPr>
        <w:t xml:space="preserve"> </w:t>
      </w:r>
      <w:r>
        <w:rPr>
          <w:rFonts w:ascii="Verdana" w:hAnsi="Verdana"/>
          <w:w w:val="120"/>
          <w:sz w:val="13"/>
        </w:rPr>
        <w:t>of</w:t>
      </w:r>
      <w:r>
        <w:rPr>
          <w:rFonts w:ascii="Verdana" w:hAnsi="Verdana"/>
          <w:spacing w:val="-4"/>
          <w:w w:val="120"/>
          <w:sz w:val="13"/>
        </w:rPr>
        <w:t xml:space="preserve"> </w:t>
      </w:r>
      <w:r>
        <w:rPr>
          <w:rFonts w:ascii="Verdana" w:hAnsi="Verdana"/>
          <w:w w:val="120"/>
          <w:sz w:val="13"/>
        </w:rPr>
        <w:t>35°09'16");</w:t>
      </w:r>
    </w:p>
    <w:p w14:paraId="21E99B65" w14:textId="77777777" w:rsidR="00E50DD6" w:rsidRDefault="00000000">
      <w:pPr>
        <w:spacing w:line="106" w:lineRule="exact"/>
        <w:ind w:left="944"/>
        <w:rPr>
          <w:rFonts w:ascii="Verdana" w:hAnsi="Verdana"/>
          <w:sz w:val="13"/>
        </w:rPr>
      </w:pPr>
      <w:r>
        <w:rPr>
          <w:rFonts w:ascii="Verdana" w:hAnsi="Verdana"/>
          <w:w w:val="115"/>
          <w:sz w:val="13"/>
        </w:rPr>
        <w:t>thence</w:t>
      </w:r>
      <w:r>
        <w:rPr>
          <w:rFonts w:ascii="Verdana" w:hAnsi="Verdana"/>
          <w:spacing w:val="-11"/>
          <w:w w:val="115"/>
          <w:sz w:val="13"/>
        </w:rPr>
        <w:t xml:space="preserve"> </w:t>
      </w:r>
      <w:r>
        <w:rPr>
          <w:rFonts w:ascii="Verdana" w:hAnsi="Verdana"/>
          <w:w w:val="115"/>
          <w:sz w:val="13"/>
        </w:rPr>
        <w:t>South</w:t>
      </w:r>
      <w:r>
        <w:rPr>
          <w:rFonts w:ascii="Verdana" w:hAnsi="Verdana"/>
          <w:spacing w:val="-11"/>
          <w:w w:val="115"/>
          <w:sz w:val="13"/>
        </w:rPr>
        <w:t xml:space="preserve"> </w:t>
      </w:r>
      <w:r>
        <w:rPr>
          <w:rFonts w:ascii="Verdana" w:hAnsi="Verdana"/>
          <w:w w:val="115"/>
          <w:sz w:val="13"/>
        </w:rPr>
        <w:t>14°14'26"</w:t>
      </w:r>
      <w:r>
        <w:rPr>
          <w:rFonts w:ascii="Verdana" w:hAnsi="Verdana"/>
          <w:spacing w:val="-11"/>
          <w:w w:val="115"/>
          <w:sz w:val="13"/>
        </w:rPr>
        <w:t xml:space="preserve"> </w:t>
      </w:r>
      <w:r>
        <w:rPr>
          <w:rFonts w:ascii="Verdana" w:hAnsi="Verdana"/>
          <w:w w:val="115"/>
          <w:sz w:val="13"/>
        </w:rPr>
        <w:t>West</w:t>
      </w:r>
      <w:r>
        <w:rPr>
          <w:rFonts w:ascii="Verdana" w:hAnsi="Verdana"/>
          <w:spacing w:val="-10"/>
          <w:w w:val="115"/>
          <w:sz w:val="13"/>
        </w:rPr>
        <w:t xml:space="preserve"> </w:t>
      </w:r>
      <w:r>
        <w:rPr>
          <w:rFonts w:ascii="Verdana" w:hAnsi="Verdana"/>
          <w:w w:val="115"/>
          <w:sz w:val="13"/>
        </w:rPr>
        <w:t>60.11</w:t>
      </w:r>
      <w:r>
        <w:rPr>
          <w:rFonts w:ascii="Verdana" w:hAnsi="Verdana"/>
          <w:spacing w:val="-11"/>
          <w:w w:val="115"/>
          <w:sz w:val="13"/>
        </w:rPr>
        <w:t xml:space="preserve"> </w:t>
      </w:r>
      <w:r>
        <w:rPr>
          <w:rFonts w:ascii="Verdana" w:hAnsi="Verdana"/>
          <w:spacing w:val="-2"/>
          <w:w w:val="115"/>
          <w:sz w:val="13"/>
        </w:rPr>
        <w:t>feet;</w:t>
      </w:r>
    </w:p>
    <w:p w14:paraId="19FB26F8" w14:textId="77777777" w:rsidR="00E50DD6" w:rsidRDefault="00000000">
      <w:pPr>
        <w:spacing w:line="119" w:lineRule="exact"/>
        <w:ind w:left="944"/>
        <w:rPr>
          <w:rFonts w:ascii="Verdana" w:hAnsi="Verdana"/>
          <w:sz w:val="13"/>
        </w:rPr>
      </w:pPr>
      <w:r>
        <w:rPr>
          <w:rFonts w:ascii="Verdana" w:hAnsi="Verdana"/>
          <w:w w:val="115"/>
          <w:sz w:val="13"/>
        </w:rPr>
        <w:t>thence</w:t>
      </w:r>
      <w:r>
        <w:rPr>
          <w:rFonts w:ascii="Verdana" w:hAnsi="Verdana"/>
          <w:spacing w:val="-11"/>
          <w:w w:val="115"/>
          <w:sz w:val="13"/>
        </w:rPr>
        <w:t xml:space="preserve"> </w:t>
      </w:r>
      <w:r>
        <w:rPr>
          <w:rFonts w:ascii="Verdana" w:hAnsi="Verdana"/>
          <w:w w:val="115"/>
          <w:sz w:val="13"/>
        </w:rPr>
        <w:t>South</w:t>
      </w:r>
      <w:r>
        <w:rPr>
          <w:rFonts w:ascii="Verdana" w:hAnsi="Verdana"/>
          <w:spacing w:val="-11"/>
          <w:w w:val="115"/>
          <w:sz w:val="13"/>
        </w:rPr>
        <w:t xml:space="preserve"> </w:t>
      </w:r>
      <w:r>
        <w:rPr>
          <w:rFonts w:ascii="Verdana" w:hAnsi="Verdana"/>
          <w:w w:val="115"/>
          <w:sz w:val="13"/>
        </w:rPr>
        <w:t>05°10'39"</w:t>
      </w:r>
      <w:r>
        <w:rPr>
          <w:rFonts w:ascii="Verdana" w:hAnsi="Verdana"/>
          <w:spacing w:val="-11"/>
          <w:w w:val="115"/>
          <w:sz w:val="13"/>
        </w:rPr>
        <w:t xml:space="preserve"> </w:t>
      </w:r>
      <w:r>
        <w:rPr>
          <w:rFonts w:ascii="Verdana" w:hAnsi="Verdana"/>
          <w:w w:val="115"/>
          <w:sz w:val="13"/>
        </w:rPr>
        <w:t>West</w:t>
      </w:r>
      <w:r>
        <w:rPr>
          <w:rFonts w:ascii="Verdana" w:hAnsi="Verdana"/>
          <w:spacing w:val="-10"/>
          <w:w w:val="115"/>
          <w:sz w:val="13"/>
        </w:rPr>
        <w:t xml:space="preserve"> </w:t>
      </w:r>
      <w:r>
        <w:rPr>
          <w:rFonts w:ascii="Verdana" w:hAnsi="Verdana"/>
          <w:w w:val="115"/>
          <w:sz w:val="13"/>
        </w:rPr>
        <w:t>67.51</w:t>
      </w:r>
      <w:r>
        <w:rPr>
          <w:rFonts w:ascii="Verdana" w:hAnsi="Verdana"/>
          <w:spacing w:val="-11"/>
          <w:w w:val="115"/>
          <w:sz w:val="13"/>
        </w:rPr>
        <w:t xml:space="preserve"> </w:t>
      </w:r>
      <w:r>
        <w:rPr>
          <w:rFonts w:ascii="Verdana" w:hAnsi="Verdana"/>
          <w:spacing w:val="-2"/>
          <w:w w:val="115"/>
          <w:sz w:val="13"/>
        </w:rPr>
        <w:t>feet;</w:t>
      </w:r>
    </w:p>
    <w:p w14:paraId="5312B130" w14:textId="77777777" w:rsidR="00E50DD6" w:rsidRDefault="00000000">
      <w:pPr>
        <w:spacing w:line="119" w:lineRule="exact"/>
        <w:ind w:left="944"/>
        <w:rPr>
          <w:rFonts w:ascii="Verdana" w:hAnsi="Verdana"/>
          <w:sz w:val="13"/>
        </w:rPr>
      </w:pPr>
      <w:r>
        <w:rPr>
          <w:rFonts w:ascii="Verdana" w:hAnsi="Verdana"/>
          <w:w w:val="115"/>
          <w:sz w:val="13"/>
        </w:rPr>
        <w:t>thence</w:t>
      </w:r>
      <w:r>
        <w:rPr>
          <w:rFonts w:ascii="Verdana" w:hAnsi="Verdana"/>
          <w:spacing w:val="-10"/>
          <w:w w:val="115"/>
          <w:sz w:val="13"/>
        </w:rPr>
        <w:t xml:space="preserve"> </w:t>
      </w:r>
      <w:r>
        <w:rPr>
          <w:rFonts w:ascii="Verdana" w:hAnsi="Verdana"/>
          <w:w w:val="115"/>
          <w:sz w:val="13"/>
        </w:rPr>
        <w:t>South</w:t>
      </w:r>
      <w:r>
        <w:rPr>
          <w:rFonts w:ascii="Verdana" w:hAnsi="Verdana"/>
          <w:spacing w:val="-10"/>
          <w:w w:val="115"/>
          <w:sz w:val="13"/>
        </w:rPr>
        <w:t xml:space="preserve"> </w:t>
      </w:r>
      <w:r>
        <w:rPr>
          <w:rFonts w:ascii="Verdana" w:hAnsi="Verdana"/>
          <w:w w:val="115"/>
          <w:sz w:val="13"/>
        </w:rPr>
        <w:t>00°45'58"</w:t>
      </w:r>
      <w:r>
        <w:rPr>
          <w:rFonts w:ascii="Verdana" w:hAnsi="Verdana"/>
          <w:spacing w:val="-10"/>
          <w:w w:val="115"/>
          <w:sz w:val="13"/>
        </w:rPr>
        <w:t xml:space="preserve"> </w:t>
      </w:r>
      <w:r>
        <w:rPr>
          <w:rFonts w:ascii="Verdana" w:hAnsi="Verdana"/>
          <w:w w:val="115"/>
          <w:sz w:val="13"/>
        </w:rPr>
        <w:t>West</w:t>
      </w:r>
      <w:r>
        <w:rPr>
          <w:rFonts w:ascii="Verdana" w:hAnsi="Verdana"/>
          <w:spacing w:val="-10"/>
          <w:w w:val="115"/>
          <w:sz w:val="13"/>
        </w:rPr>
        <w:t xml:space="preserve"> </w:t>
      </w:r>
      <w:r>
        <w:rPr>
          <w:rFonts w:ascii="Verdana" w:hAnsi="Verdana"/>
          <w:w w:val="115"/>
          <w:sz w:val="13"/>
        </w:rPr>
        <w:t>371.83</w:t>
      </w:r>
      <w:r>
        <w:rPr>
          <w:rFonts w:ascii="Verdana" w:hAnsi="Verdana"/>
          <w:spacing w:val="-10"/>
          <w:w w:val="115"/>
          <w:sz w:val="13"/>
        </w:rPr>
        <w:t xml:space="preserve"> </w:t>
      </w:r>
      <w:r>
        <w:rPr>
          <w:rFonts w:ascii="Verdana" w:hAnsi="Verdana"/>
          <w:spacing w:val="-2"/>
          <w:w w:val="115"/>
          <w:sz w:val="13"/>
        </w:rPr>
        <w:t>feet;</w:t>
      </w:r>
    </w:p>
    <w:p w14:paraId="0F246804" w14:textId="77777777" w:rsidR="00E50DD6" w:rsidRDefault="00000000">
      <w:pPr>
        <w:spacing w:line="118" w:lineRule="exact"/>
        <w:ind w:left="944"/>
        <w:rPr>
          <w:rFonts w:ascii="Verdana" w:hAnsi="Verdana"/>
          <w:sz w:val="13"/>
        </w:rPr>
      </w:pPr>
      <w:r>
        <w:rPr>
          <w:rFonts w:ascii="Verdana" w:hAnsi="Verdana"/>
          <w:w w:val="115"/>
          <w:sz w:val="13"/>
        </w:rPr>
        <w:t>thence</w:t>
      </w:r>
      <w:r>
        <w:rPr>
          <w:rFonts w:ascii="Verdana" w:hAnsi="Verdana"/>
          <w:spacing w:val="-5"/>
          <w:w w:val="115"/>
          <w:sz w:val="13"/>
        </w:rPr>
        <w:t xml:space="preserve"> </w:t>
      </w:r>
      <w:r>
        <w:rPr>
          <w:rFonts w:ascii="Verdana" w:hAnsi="Verdana"/>
          <w:w w:val="115"/>
          <w:sz w:val="13"/>
        </w:rPr>
        <w:t>South</w:t>
      </w:r>
      <w:r>
        <w:rPr>
          <w:rFonts w:ascii="Verdana" w:hAnsi="Verdana"/>
          <w:spacing w:val="-4"/>
          <w:w w:val="115"/>
          <w:sz w:val="13"/>
        </w:rPr>
        <w:t xml:space="preserve"> </w:t>
      </w:r>
      <w:r>
        <w:rPr>
          <w:rFonts w:ascii="Verdana" w:hAnsi="Verdana"/>
          <w:w w:val="115"/>
          <w:sz w:val="13"/>
        </w:rPr>
        <w:t>11°22'11"</w:t>
      </w:r>
      <w:r>
        <w:rPr>
          <w:rFonts w:ascii="Verdana" w:hAnsi="Verdana"/>
          <w:spacing w:val="-4"/>
          <w:w w:val="115"/>
          <w:sz w:val="13"/>
        </w:rPr>
        <w:t xml:space="preserve"> </w:t>
      </w:r>
      <w:r>
        <w:rPr>
          <w:rFonts w:ascii="Verdana" w:hAnsi="Verdana"/>
          <w:w w:val="115"/>
          <w:sz w:val="13"/>
        </w:rPr>
        <w:t>East</w:t>
      </w:r>
      <w:r>
        <w:rPr>
          <w:rFonts w:ascii="Verdana" w:hAnsi="Verdana"/>
          <w:spacing w:val="-4"/>
          <w:w w:val="115"/>
          <w:sz w:val="13"/>
        </w:rPr>
        <w:t xml:space="preserve"> </w:t>
      </w:r>
      <w:r>
        <w:rPr>
          <w:rFonts w:ascii="Verdana" w:hAnsi="Verdana"/>
          <w:w w:val="115"/>
          <w:sz w:val="13"/>
        </w:rPr>
        <w:t>68.72</w:t>
      </w:r>
      <w:r>
        <w:rPr>
          <w:rFonts w:ascii="Verdana" w:hAnsi="Verdana"/>
          <w:spacing w:val="-4"/>
          <w:w w:val="115"/>
          <w:sz w:val="13"/>
        </w:rPr>
        <w:t xml:space="preserve"> </w:t>
      </w:r>
      <w:r>
        <w:rPr>
          <w:rFonts w:ascii="Verdana" w:hAnsi="Verdana"/>
          <w:spacing w:val="-2"/>
          <w:w w:val="115"/>
          <w:sz w:val="13"/>
        </w:rPr>
        <w:t>feet;</w:t>
      </w:r>
    </w:p>
    <w:p w14:paraId="02B7124F" w14:textId="77777777" w:rsidR="00E50DD6" w:rsidRDefault="00000000">
      <w:pPr>
        <w:spacing w:line="118" w:lineRule="exact"/>
        <w:ind w:left="944"/>
        <w:rPr>
          <w:rFonts w:ascii="Verdana" w:hAnsi="Verdana"/>
          <w:sz w:val="13"/>
        </w:rPr>
      </w:pPr>
      <w:r>
        <w:rPr>
          <w:rFonts w:ascii="Verdana" w:hAnsi="Verdana"/>
          <w:w w:val="115"/>
          <w:sz w:val="13"/>
        </w:rPr>
        <w:t>thence</w:t>
      </w:r>
      <w:r>
        <w:rPr>
          <w:rFonts w:ascii="Verdana" w:hAnsi="Verdana"/>
          <w:spacing w:val="-10"/>
          <w:w w:val="115"/>
          <w:sz w:val="13"/>
        </w:rPr>
        <w:t xml:space="preserve"> </w:t>
      </w:r>
      <w:r>
        <w:rPr>
          <w:rFonts w:ascii="Verdana" w:hAnsi="Verdana"/>
          <w:w w:val="115"/>
          <w:sz w:val="13"/>
        </w:rPr>
        <w:t>South</w:t>
      </w:r>
      <w:r>
        <w:rPr>
          <w:rFonts w:ascii="Verdana" w:hAnsi="Verdana"/>
          <w:spacing w:val="-10"/>
          <w:w w:val="115"/>
          <w:sz w:val="13"/>
        </w:rPr>
        <w:t xml:space="preserve"> </w:t>
      </w:r>
      <w:r>
        <w:rPr>
          <w:rFonts w:ascii="Verdana" w:hAnsi="Verdana"/>
          <w:w w:val="115"/>
          <w:sz w:val="13"/>
        </w:rPr>
        <w:t>00°41'33"</w:t>
      </w:r>
      <w:r>
        <w:rPr>
          <w:rFonts w:ascii="Verdana" w:hAnsi="Verdana"/>
          <w:spacing w:val="-10"/>
          <w:w w:val="115"/>
          <w:sz w:val="13"/>
        </w:rPr>
        <w:t xml:space="preserve"> </w:t>
      </w:r>
      <w:r>
        <w:rPr>
          <w:rFonts w:ascii="Verdana" w:hAnsi="Verdana"/>
          <w:w w:val="115"/>
          <w:sz w:val="13"/>
        </w:rPr>
        <w:t>West</w:t>
      </w:r>
      <w:r>
        <w:rPr>
          <w:rFonts w:ascii="Verdana" w:hAnsi="Verdana"/>
          <w:spacing w:val="-10"/>
          <w:w w:val="115"/>
          <w:sz w:val="13"/>
        </w:rPr>
        <w:t xml:space="preserve"> </w:t>
      </w:r>
      <w:r>
        <w:rPr>
          <w:rFonts w:ascii="Verdana" w:hAnsi="Verdana"/>
          <w:w w:val="115"/>
          <w:sz w:val="13"/>
        </w:rPr>
        <w:t>148.57</w:t>
      </w:r>
      <w:r>
        <w:rPr>
          <w:rFonts w:ascii="Verdana" w:hAnsi="Verdana"/>
          <w:spacing w:val="-10"/>
          <w:w w:val="115"/>
          <w:sz w:val="13"/>
        </w:rPr>
        <w:t xml:space="preserve"> </w:t>
      </w:r>
      <w:r>
        <w:rPr>
          <w:rFonts w:ascii="Verdana" w:hAnsi="Verdana"/>
          <w:spacing w:val="-2"/>
          <w:w w:val="115"/>
          <w:sz w:val="13"/>
        </w:rPr>
        <w:t>feet;</w:t>
      </w:r>
    </w:p>
    <w:p w14:paraId="444624A9" w14:textId="77777777" w:rsidR="00E50DD6" w:rsidRDefault="00000000">
      <w:pPr>
        <w:spacing w:before="12" w:line="182" w:lineRule="auto"/>
        <w:ind w:left="828" w:right="384" w:firstLine="164"/>
        <w:jc w:val="both"/>
        <w:rPr>
          <w:rFonts w:ascii="Verdana" w:hAnsi="Verdana"/>
          <w:sz w:val="13"/>
        </w:rPr>
      </w:pPr>
      <w:r>
        <w:rPr>
          <w:rFonts w:ascii="Verdana" w:hAnsi="Verdana"/>
          <w:w w:val="120"/>
          <w:sz w:val="13"/>
        </w:rPr>
        <w:t xml:space="preserve">thence South 8.85 feet along an arc of a 171.50 foot radius curve to the right </w:t>
      </w:r>
      <w:r>
        <w:rPr>
          <w:rFonts w:ascii="Verdana" w:hAnsi="Verdana"/>
          <w:w w:val="115"/>
          <w:sz w:val="13"/>
        </w:rPr>
        <w:t xml:space="preserve">(center bears South 75°17'25" West, long chord bears South 13°13'51" East 8.85 feet </w:t>
      </w:r>
      <w:r>
        <w:rPr>
          <w:rFonts w:ascii="Verdana" w:hAnsi="Verdana"/>
          <w:w w:val="120"/>
          <w:sz w:val="13"/>
        </w:rPr>
        <w:t>with</w:t>
      </w:r>
      <w:r>
        <w:rPr>
          <w:rFonts w:ascii="Verdana" w:hAnsi="Verdana"/>
          <w:spacing w:val="-4"/>
          <w:w w:val="120"/>
          <w:sz w:val="13"/>
        </w:rPr>
        <w:t xml:space="preserve"> </w:t>
      </w:r>
      <w:r>
        <w:rPr>
          <w:rFonts w:ascii="Verdana" w:hAnsi="Verdana"/>
          <w:w w:val="120"/>
          <w:sz w:val="13"/>
        </w:rPr>
        <w:t>a</w:t>
      </w:r>
      <w:r>
        <w:rPr>
          <w:rFonts w:ascii="Verdana" w:hAnsi="Verdana"/>
          <w:spacing w:val="-4"/>
          <w:w w:val="120"/>
          <w:sz w:val="13"/>
        </w:rPr>
        <w:t xml:space="preserve"> </w:t>
      </w:r>
      <w:r>
        <w:rPr>
          <w:rFonts w:ascii="Verdana" w:hAnsi="Verdana"/>
          <w:w w:val="120"/>
          <w:sz w:val="13"/>
        </w:rPr>
        <w:t>central</w:t>
      </w:r>
      <w:r>
        <w:rPr>
          <w:rFonts w:ascii="Verdana" w:hAnsi="Verdana"/>
          <w:spacing w:val="-4"/>
          <w:w w:val="120"/>
          <w:sz w:val="13"/>
        </w:rPr>
        <w:t xml:space="preserve"> </w:t>
      </w:r>
      <w:r>
        <w:rPr>
          <w:rFonts w:ascii="Verdana" w:hAnsi="Verdana"/>
          <w:w w:val="120"/>
          <w:sz w:val="13"/>
        </w:rPr>
        <w:t>angle</w:t>
      </w:r>
      <w:r>
        <w:rPr>
          <w:rFonts w:ascii="Verdana" w:hAnsi="Verdana"/>
          <w:spacing w:val="-4"/>
          <w:w w:val="120"/>
          <w:sz w:val="13"/>
        </w:rPr>
        <w:t xml:space="preserve"> </w:t>
      </w:r>
      <w:r>
        <w:rPr>
          <w:rFonts w:ascii="Verdana" w:hAnsi="Verdana"/>
          <w:w w:val="120"/>
          <w:sz w:val="13"/>
        </w:rPr>
        <w:t>of</w:t>
      </w:r>
      <w:r>
        <w:rPr>
          <w:rFonts w:ascii="Verdana" w:hAnsi="Verdana"/>
          <w:spacing w:val="-4"/>
          <w:w w:val="120"/>
          <w:sz w:val="13"/>
        </w:rPr>
        <w:t xml:space="preserve"> </w:t>
      </w:r>
      <w:r>
        <w:rPr>
          <w:rFonts w:ascii="Verdana" w:hAnsi="Verdana"/>
          <w:w w:val="120"/>
          <w:sz w:val="13"/>
        </w:rPr>
        <w:t>02°57'28");</w:t>
      </w:r>
    </w:p>
    <w:p w14:paraId="51F93792" w14:textId="77777777" w:rsidR="00E50DD6" w:rsidRDefault="00000000">
      <w:pPr>
        <w:spacing w:line="182" w:lineRule="auto"/>
        <w:ind w:left="828" w:right="374" w:firstLine="136"/>
        <w:jc w:val="both"/>
        <w:rPr>
          <w:rFonts w:ascii="Verdana" w:hAnsi="Verdana"/>
          <w:sz w:val="13"/>
        </w:rPr>
      </w:pPr>
      <w:r>
        <w:rPr>
          <w:rFonts w:ascii="Verdana" w:hAnsi="Verdana"/>
          <w:w w:val="115"/>
          <w:sz w:val="13"/>
        </w:rPr>
        <w:t>thence Southeast 31.12 feet along an arc of a 20.00 foot radius curve to the left (center</w:t>
      </w:r>
      <w:r>
        <w:rPr>
          <w:rFonts w:ascii="Verdana" w:hAnsi="Verdana"/>
          <w:spacing w:val="35"/>
          <w:w w:val="115"/>
          <w:sz w:val="13"/>
        </w:rPr>
        <w:t xml:space="preserve"> </w:t>
      </w:r>
      <w:r>
        <w:rPr>
          <w:rFonts w:ascii="Verdana" w:hAnsi="Verdana"/>
          <w:w w:val="115"/>
          <w:sz w:val="13"/>
        </w:rPr>
        <w:t>bears</w:t>
      </w:r>
      <w:r>
        <w:rPr>
          <w:rFonts w:ascii="Verdana" w:hAnsi="Verdana"/>
          <w:spacing w:val="36"/>
          <w:w w:val="115"/>
          <w:sz w:val="13"/>
        </w:rPr>
        <w:t xml:space="preserve"> </w:t>
      </w:r>
      <w:r>
        <w:rPr>
          <w:rFonts w:ascii="Verdana" w:hAnsi="Verdana"/>
          <w:w w:val="115"/>
          <w:sz w:val="13"/>
        </w:rPr>
        <w:t>North</w:t>
      </w:r>
      <w:r>
        <w:rPr>
          <w:rFonts w:ascii="Verdana" w:hAnsi="Verdana"/>
          <w:spacing w:val="34"/>
          <w:w w:val="115"/>
          <w:sz w:val="13"/>
        </w:rPr>
        <w:t xml:space="preserve"> </w:t>
      </w:r>
      <w:r>
        <w:rPr>
          <w:rFonts w:ascii="Verdana" w:hAnsi="Verdana"/>
          <w:w w:val="115"/>
          <w:sz w:val="13"/>
        </w:rPr>
        <w:t>78°14'53"</w:t>
      </w:r>
      <w:r>
        <w:rPr>
          <w:rFonts w:ascii="Verdana" w:hAnsi="Verdana"/>
          <w:spacing w:val="35"/>
          <w:w w:val="115"/>
          <w:sz w:val="13"/>
        </w:rPr>
        <w:t xml:space="preserve"> </w:t>
      </w:r>
      <w:r>
        <w:rPr>
          <w:rFonts w:ascii="Verdana" w:hAnsi="Verdana"/>
          <w:w w:val="115"/>
          <w:sz w:val="13"/>
        </w:rPr>
        <w:t>East,</w:t>
      </w:r>
      <w:r>
        <w:rPr>
          <w:rFonts w:ascii="Verdana" w:hAnsi="Verdana"/>
          <w:spacing w:val="35"/>
          <w:w w:val="115"/>
          <w:sz w:val="13"/>
        </w:rPr>
        <w:t xml:space="preserve"> </w:t>
      </w:r>
      <w:r>
        <w:rPr>
          <w:rFonts w:ascii="Verdana" w:hAnsi="Verdana"/>
          <w:w w:val="115"/>
          <w:sz w:val="13"/>
        </w:rPr>
        <w:t>long</w:t>
      </w:r>
      <w:r>
        <w:rPr>
          <w:rFonts w:ascii="Verdana" w:hAnsi="Verdana"/>
          <w:spacing w:val="35"/>
          <w:w w:val="115"/>
          <w:sz w:val="13"/>
        </w:rPr>
        <w:t xml:space="preserve"> </w:t>
      </w:r>
      <w:r>
        <w:rPr>
          <w:rFonts w:ascii="Verdana" w:hAnsi="Verdana"/>
          <w:w w:val="115"/>
          <w:sz w:val="13"/>
        </w:rPr>
        <w:t>chord</w:t>
      </w:r>
      <w:r>
        <w:rPr>
          <w:rFonts w:ascii="Verdana" w:hAnsi="Verdana"/>
          <w:spacing w:val="34"/>
          <w:w w:val="115"/>
          <w:sz w:val="13"/>
        </w:rPr>
        <w:t xml:space="preserve"> </w:t>
      </w:r>
      <w:r>
        <w:rPr>
          <w:rFonts w:ascii="Verdana" w:hAnsi="Verdana"/>
          <w:w w:val="115"/>
          <w:sz w:val="13"/>
        </w:rPr>
        <w:t>bears</w:t>
      </w:r>
      <w:r>
        <w:rPr>
          <w:rFonts w:ascii="Verdana" w:hAnsi="Verdana"/>
          <w:spacing w:val="35"/>
          <w:w w:val="115"/>
          <w:sz w:val="13"/>
        </w:rPr>
        <w:t xml:space="preserve"> </w:t>
      </w:r>
      <w:r>
        <w:rPr>
          <w:rFonts w:ascii="Verdana" w:hAnsi="Verdana"/>
          <w:w w:val="115"/>
          <w:sz w:val="13"/>
        </w:rPr>
        <w:t>South</w:t>
      </w:r>
      <w:r>
        <w:rPr>
          <w:rFonts w:ascii="Verdana" w:hAnsi="Verdana"/>
          <w:spacing w:val="35"/>
          <w:w w:val="115"/>
          <w:sz w:val="13"/>
        </w:rPr>
        <w:t xml:space="preserve"> </w:t>
      </w:r>
      <w:r>
        <w:rPr>
          <w:rFonts w:ascii="Verdana" w:hAnsi="Verdana"/>
          <w:w w:val="115"/>
          <w:sz w:val="13"/>
        </w:rPr>
        <w:t>56°19'48"</w:t>
      </w:r>
      <w:r>
        <w:rPr>
          <w:rFonts w:ascii="Verdana" w:hAnsi="Verdana"/>
          <w:spacing w:val="35"/>
          <w:w w:val="115"/>
          <w:sz w:val="13"/>
        </w:rPr>
        <w:t xml:space="preserve"> </w:t>
      </w:r>
      <w:r>
        <w:rPr>
          <w:rFonts w:ascii="Verdana" w:hAnsi="Verdana"/>
          <w:w w:val="115"/>
          <w:sz w:val="13"/>
        </w:rPr>
        <w:t>East</w:t>
      </w:r>
      <w:r>
        <w:rPr>
          <w:rFonts w:ascii="Verdana" w:hAnsi="Verdana"/>
          <w:spacing w:val="35"/>
          <w:w w:val="115"/>
          <w:sz w:val="13"/>
        </w:rPr>
        <w:t xml:space="preserve"> </w:t>
      </w:r>
      <w:r>
        <w:rPr>
          <w:rFonts w:ascii="Verdana" w:hAnsi="Verdana"/>
          <w:w w:val="115"/>
          <w:sz w:val="13"/>
        </w:rPr>
        <w:t>28.08 feet with a central angle of 89°09'21");</w:t>
      </w:r>
    </w:p>
    <w:p w14:paraId="60D5B427" w14:textId="77777777" w:rsidR="00E50DD6" w:rsidRDefault="00000000">
      <w:pPr>
        <w:spacing w:line="105" w:lineRule="exact"/>
        <w:ind w:left="944"/>
        <w:jc w:val="both"/>
        <w:rPr>
          <w:rFonts w:ascii="Verdana" w:hAnsi="Verdana"/>
          <w:sz w:val="13"/>
        </w:rPr>
      </w:pPr>
      <w:r>
        <w:rPr>
          <w:rFonts w:ascii="Verdana" w:hAnsi="Verdana"/>
          <w:w w:val="115"/>
          <w:sz w:val="13"/>
        </w:rPr>
        <w:t>thence</w:t>
      </w:r>
      <w:r>
        <w:rPr>
          <w:rFonts w:ascii="Verdana" w:hAnsi="Verdana"/>
          <w:spacing w:val="-5"/>
          <w:w w:val="115"/>
          <w:sz w:val="13"/>
        </w:rPr>
        <w:t xml:space="preserve"> </w:t>
      </w:r>
      <w:r>
        <w:rPr>
          <w:rFonts w:ascii="Verdana" w:hAnsi="Verdana"/>
          <w:w w:val="115"/>
          <w:sz w:val="13"/>
        </w:rPr>
        <w:t>South</w:t>
      </w:r>
      <w:r>
        <w:rPr>
          <w:rFonts w:ascii="Verdana" w:hAnsi="Verdana"/>
          <w:spacing w:val="-4"/>
          <w:w w:val="115"/>
          <w:sz w:val="13"/>
        </w:rPr>
        <w:t xml:space="preserve"> </w:t>
      </w:r>
      <w:r>
        <w:rPr>
          <w:rFonts w:ascii="Verdana" w:hAnsi="Verdana"/>
          <w:w w:val="115"/>
          <w:sz w:val="13"/>
        </w:rPr>
        <w:t>10°54'28"</w:t>
      </w:r>
      <w:r>
        <w:rPr>
          <w:rFonts w:ascii="Verdana" w:hAnsi="Verdana"/>
          <w:spacing w:val="-4"/>
          <w:w w:val="115"/>
          <w:sz w:val="13"/>
        </w:rPr>
        <w:t xml:space="preserve"> </w:t>
      </w:r>
      <w:r>
        <w:rPr>
          <w:rFonts w:ascii="Verdana" w:hAnsi="Verdana"/>
          <w:w w:val="115"/>
          <w:sz w:val="13"/>
        </w:rPr>
        <w:t>East</w:t>
      </w:r>
      <w:r>
        <w:rPr>
          <w:rFonts w:ascii="Verdana" w:hAnsi="Verdana"/>
          <w:spacing w:val="-4"/>
          <w:w w:val="115"/>
          <w:sz w:val="13"/>
        </w:rPr>
        <w:t xml:space="preserve"> </w:t>
      </w:r>
      <w:r>
        <w:rPr>
          <w:rFonts w:ascii="Verdana" w:hAnsi="Verdana"/>
          <w:w w:val="115"/>
          <w:sz w:val="13"/>
        </w:rPr>
        <w:t>60.33</w:t>
      </w:r>
      <w:r>
        <w:rPr>
          <w:rFonts w:ascii="Verdana" w:hAnsi="Verdana"/>
          <w:spacing w:val="-4"/>
          <w:w w:val="115"/>
          <w:sz w:val="13"/>
        </w:rPr>
        <w:t xml:space="preserve"> </w:t>
      </w:r>
      <w:r>
        <w:rPr>
          <w:rFonts w:ascii="Verdana" w:hAnsi="Verdana"/>
          <w:spacing w:val="-2"/>
          <w:w w:val="115"/>
          <w:sz w:val="13"/>
        </w:rPr>
        <w:t>feet;</w:t>
      </w:r>
    </w:p>
    <w:p w14:paraId="016D2D64" w14:textId="77777777" w:rsidR="00E50DD6" w:rsidRDefault="00000000">
      <w:pPr>
        <w:spacing w:line="118" w:lineRule="exact"/>
        <w:ind w:left="944"/>
        <w:jc w:val="both"/>
        <w:rPr>
          <w:rFonts w:ascii="Verdana" w:hAnsi="Verdana"/>
          <w:sz w:val="13"/>
        </w:rPr>
      </w:pPr>
      <w:r>
        <w:rPr>
          <w:rFonts w:ascii="Verdana" w:hAnsi="Verdana"/>
          <w:w w:val="115"/>
          <w:sz w:val="13"/>
        </w:rPr>
        <w:t>thence</w:t>
      </w:r>
      <w:r>
        <w:rPr>
          <w:rFonts w:ascii="Verdana" w:hAnsi="Verdana"/>
          <w:spacing w:val="-11"/>
          <w:w w:val="115"/>
          <w:sz w:val="13"/>
        </w:rPr>
        <w:t xml:space="preserve"> </w:t>
      </w:r>
      <w:r>
        <w:rPr>
          <w:rFonts w:ascii="Verdana" w:hAnsi="Verdana"/>
          <w:w w:val="115"/>
          <w:sz w:val="13"/>
        </w:rPr>
        <w:t>South</w:t>
      </w:r>
      <w:r>
        <w:rPr>
          <w:rFonts w:ascii="Verdana" w:hAnsi="Verdana"/>
          <w:spacing w:val="-11"/>
          <w:w w:val="115"/>
          <w:sz w:val="13"/>
        </w:rPr>
        <w:t xml:space="preserve"> </w:t>
      </w:r>
      <w:r>
        <w:rPr>
          <w:rFonts w:ascii="Verdana" w:hAnsi="Verdana"/>
          <w:w w:val="115"/>
          <w:sz w:val="13"/>
        </w:rPr>
        <w:t>81°39'35"</w:t>
      </w:r>
      <w:r>
        <w:rPr>
          <w:rFonts w:ascii="Verdana" w:hAnsi="Verdana"/>
          <w:spacing w:val="-11"/>
          <w:w w:val="115"/>
          <w:sz w:val="13"/>
        </w:rPr>
        <w:t xml:space="preserve"> </w:t>
      </w:r>
      <w:r>
        <w:rPr>
          <w:rFonts w:ascii="Verdana" w:hAnsi="Verdana"/>
          <w:w w:val="115"/>
          <w:sz w:val="13"/>
        </w:rPr>
        <w:t>West</w:t>
      </w:r>
      <w:r>
        <w:rPr>
          <w:rFonts w:ascii="Verdana" w:hAnsi="Verdana"/>
          <w:spacing w:val="-10"/>
          <w:w w:val="115"/>
          <w:sz w:val="13"/>
        </w:rPr>
        <w:t xml:space="preserve"> </w:t>
      </w:r>
      <w:r>
        <w:rPr>
          <w:rFonts w:ascii="Verdana" w:hAnsi="Verdana"/>
          <w:w w:val="115"/>
          <w:sz w:val="13"/>
        </w:rPr>
        <w:t>82.99</w:t>
      </w:r>
      <w:r>
        <w:rPr>
          <w:rFonts w:ascii="Verdana" w:hAnsi="Verdana"/>
          <w:spacing w:val="-11"/>
          <w:w w:val="115"/>
          <w:sz w:val="13"/>
        </w:rPr>
        <w:t xml:space="preserve"> </w:t>
      </w:r>
      <w:r>
        <w:rPr>
          <w:rFonts w:ascii="Verdana" w:hAnsi="Verdana"/>
          <w:spacing w:val="-2"/>
          <w:w w:val="115"/>
          <w:sz w:val="13"/>
        </w:rPr>
        <w:t>feet;</w:t>
      </w:r>
    </w:p>
    <w:p w14:paraId="5472F40C" w14:textId="77777777" w:rsidR="00E50DD6" w:rsidRDefault="00000000">
      <w:pPr>
        <w:spacing w:before="9" w:line="182" w:lineRule="auto"/>
        <w:ind w:left="828" w:right="376" w:firstLine="161"/>
        <w:jc w:val="both"/>
        <w:rPr>
          <w:rFonts w:ascii="Verdana" w:hAnsi="Verdana"/>
          <w:sz w:val="13"/>
        </w:rPr>
      </w:pPr>
      <w:r>
        <w:rPr>
          <w:rFonts w:ascii="Verdana" w:hAnsi="Verdana"/>
          <w:w w:val="115"/>
          <w:sz w:val="13"/>
        </w:rPr>
        <w:t xml:space="preserve">thence West 142.76 feet along an arc of a 390.00 foot radius curve to the </w:t>
      </w:r>
      <w:r>
        <w:rPr>
          <w:rFonts w:ascii="Verdana" w:hAnsi="Verdana"/>
          <w:w w:val="120"/>
          <w:sz w:val="13"/>
        </w:rPr>
        <w:t>left</w:t>
      </w:r>
      <w:r>
        <w:rPr>
          <w:rFonts w:ascii="Verdana" w:hAnsi="Verdana"/>
          <w:spacing w:val="40"/>
          <w:w w:val="120"/>
          <w:sz w:val="13"/>
        </w:rPr>
        <w:t xml:space="preserve"> </w:t>
      </w:r>
      <w:r>
        <w:rPr>
          <w:rFonts w:ascii="Verdana" w:hAnsi="Verdana"/>
          <w:w w:val="115"/>
          <w:sz w:val="13"/>
        </w:rPr>
        <w:t>(center bears South 08°20'25" East, long chord bears South 71°10'22" West 141.97 feet with a central angle of 20°58'24");</w:t>
      </w:r>
    </w:p>
    <w:p w14:paraId="59095C55" w14:textId="77777777" w:rsidR="00E50DD6" w:rsidRDefault="00000000">
      <w:pPr>
        <w:spacing w:line="105" w:lineRule="exact"/>
        <w:ind w:left="944"/>
        <w:jc w:val="both"/>
        <w:rPr>
          <w:rFonts w:ascii="Verdana" w:hAnsi="Verdana"/>
          <w:sz w:val="13"/>
        </w:rPr>
      </w:pPr>
      <w:r>
        <w:rPr>
          <w:rFonts w:ascii="Verdana" w:hAnsi="Verdana"/>
          <w:w w:val="115"/>
          <w:sz w:val="13"/>
        </w:rPr>
        <w:t>thence</w:t>
      </w:r>
      <w:r>
        <w:rPr>
          <w:rFonts w:ascii="Verdana" w:hAnsi="Verdana"/>
          <w:spacing w:val="-13"/>
          <w:w w:val="115"/>
          <w:sz w:val="13"/>
        </w:rPr>
        <w:t xml:space="preserve"> </w:t>
      </w:r>
      <w:r>
        <w:rPr>
          <w:rFonts w:ascii="Verdana" w:hAnsi="Verdana"/>
          <w:w w:val="115"/>
          <w:sz w:val="13"/>
        </w:rPr>
        <w:t>South</w:t>
      </w:r>
      <w:r>
        <w:rPr>
          <w:rFonts w:ascii="Verdana" w:hAnsi="Verdana"/>
          <w:spacing w:val="-12"/>
          <w:w w:val="115"/>
          <w:sz w:val="13"/>
        </w:rPr>
        <w:t xml:space="preserve"> </w:t>
      </w:r>
      <w:r>
        <w:rPr>
          <w:rFonts w:ascii="Verdana" w:hAnsi="Verdana"/>
          <w:w w:val="115"/>
          <w:sz w:val="13"/>
        </w:rPr>
        <w:t>60°41'10"</w:t>
      </w:r>
      <w:r>
        <w:rPr>
          <w:rFonts w:ascii="Verdana" w:hAnsi="Verdana"/>
          <w:spacing w:val="-12"/>
          <w:w w:val="115"/>
          <w:sz w:val="13"/>
        </w:rPr>
        <w:t xml:space="preserve"> </w:t>
      </w:r>
      <w:r>
        <w:rPr>
          <w:rFonts w:ascii="Verdana" w:hAnsi="Verdana"/>
          <w:w w:val="115"/>
          <w:sz w:val="13"/>
        </w:rPr>
        <w:t>West</w:t>
      </w:r>
      <w:r>
        <w:rPr>
          <w:rFonts w:ascii="Verdana" w:hAnsi="Verdana"/>
          <w:spacing w:val="-12"/>
          <w:w w:val="115"/>
          <w:sz w:val="13"/>
        </w:rPr>
        <w:t xml:space="preserve"> </w:t>
      </w:r>
      <w:r>
        <w:rPr>
          <w:rFonts w:ascii="Verdana" w:hAnsi="Verdana"/>
          <w:w w:val="115"/>
          <w:sz w:val="13"/>
        </w:rPr>
        <w:t>4.05</w:t>
      </w:r>
      <w:r>
        <w:rPr>
          <w:rFonts w:ascii="Verdana" w:hAnsi="Verdana"/>
          <w:spacing w:val="-12"/>
          <w:w w:val="115"/>
          <w:sz w:val="13"/>
        </w:rPr>
        <w:t xml:space="preserve"> </w:t>
      </w:r>
      <w:r>
        <w:rPr>
          <w:rFonts w:ascii="Verdana" w:hAnsi="Verdana"/>
          <w:spacing w:val="-2"/>
          <w:w w:val="115"/>
          <w:sz w:val="13"/>
        </w:rPr>
        <w:t>feet;</w:t>
      </w:r>
    </w:p>
    <w:p w14:paraId="5728045E" w14:textId="77777777" w:rsidR="00E50DD6" w:rsidRDefault="00000000">
      <w:pPr>
        <w:spacing w:before="11" w:line="182" w:lineRule="auto"/>
        <w:ind w:left="828" w:right="371" w:firstLine="133"/>
        <w:jc w:val="both"/>
        <w:rPr>
          <w:rFonts w:ascii="Verdana" w:hAnsi="Verdana"/>
          <w:sz w:val="13"/>
        </w:rPr>
      </w:pPr>
      <w:r>
        <w:rPr>
          <w:rFonts w:ascii="Verdana" w:hAnsi="Verdana"/>
          <w:w w:val="120"/>
          <w:sz w:val="13"/>
        </w:rPr>
        <w:t>thence Southwest 18.78 feet along an arc of a 20.00 foot radius curve to the left (center bears South 29°18'50" East, long chord bears South 33°47'27" West 18.09 feet</w:t>
      </w:r>
      <w:r>
        <w:rPr>
          <w:rFonts w:ascii="Verdana" w:hAnsi="Verdana"/>
          <w:spacing w:val="-5"/>
          <w:w w:val="120"/>
          <w:sz w:val="13"/>
        </w:rPr>
        <w:t xml:space="preserve"> </w:t>
      </w:r>
      <w:r>
        <w:rPr>
          <w:rFonts w:ascii="Verdana" w:hAnsi="Verdana"/>
          <w:w w:val="120"/>
          <w:sz w:val="13"/>
        </w:rPr>
        <w:t>with</w:t>
      </w:r>
      <w:r>
        <w:rPr>
          <w:rFonts w:ascii="Verdana" w:hAnsi="Verdana"/>
          <w:spacing w:val="-5"/>
          <w:w w:val="120"/>
          <w:sz w:val="13"/>
        </w:rPr>
        <w:t xml:space="preserve"> </w:t>
      </w:r>
      <w:r>
        <w:rPr>
          <w:rFonts w:ascii="Verdana" w:hAnsi="Verdana"/>
          <w:w w:val="120"/>
          <w:sz w:val="13"/>
        </w:rPr>
        <w:t>a</w:t>
      </w:r>
      <w:r>
        <w:rPr>
          <w:rFonts w:ascii="Verdana" w:hAnsi="Verdana"/>
          <w:spacing w:val="-5"/>
          <w:w w:val="120"/>
          <w:sz w:val="13"/>
        </w:rPr>
        <w:t xml:space="preserve"> </w:t>
      </w:r>
      <w:r>
        <w:rPr>
          <w:rFonts w:ascii="Verdana" w:hAnsi="Verdana"/>
          <w:w w:val="120"/>
          <w:sz w:val="13"/>
        </w:rPr>
        <w:t>central</w:t>
      </w:r>
      <w:r>
        <w:rPr>
          <w:rFonts w:ascii="Verdana" w:hAnsi="Verdana"/>
          <w:spacing w:val="-5"/>
          <w:w w:val="120"/>
          <w:sz w:val="13"/>
        </w:rPr>
        <w:t xml:space="preserve"> </w:t>
      </w:r>
      <w:r>
        <w:rPr>
          <w:rFonts w:ascii="Verdana" w:hAnsi="Verdana"/>
          <w:w w:val="120"/>
          <w:sz w:val="13"/>
        </w:rPr>
        <w:t>angle</w:t>
      </w:r>
      <w:r>
        <w:rPr>
          <w:rFonts w:ascii="Verdana" w:hAnsi="Verdana"/>
          <w:spacing w:val="-5"/>
          <w:w w:val="120"/>
          <w:sz w:val="13"/>
        </w:rPr>
        <w:t xml:space="preserve"> </w:t>
      </w:r>
      <w:r>
        <w:rPr>
          <w:rFonts w:ascii="Verdana" w:hAnsi="Verdana"/>
          <w:w w:val="120"/>
          <w:sz w:val="13"/>
        </w:rPr>
        <w:t>of</w:t>
      </w:r>
      <w:r>
        <w:rPr>
          <w:rFonts w:ascii="Verdana" w:hAnsi="Verdana"/>
          <w:spacing w:val="-5"/>
          <w:w w:val="120"/>
          <w:sz w:val="13"/>
        </w:rPr>
        <w:t xml:space="preserve"> </w:t>
      </w:r>
      <w:r>
        <w:rPr>
          <w:rFonts w:ascii="Verdana" w:hAnsi="Verdana"/>
          <w:w w:val="120"/>
          <w:sz w:val="13"/>
        </w:rPr>
        <w:t>53°47'27")</w:t>
      </w:r>
      <w:r>
        <w:rPr>
          <w:rFonts w:ascii="Verdana" w:hAnsi="Verdana"/>
          <w:spacing w:val="-5"/>
          <w:w w:val="120"/>
          <w:sz w:val="13"/>
        </w:rPr>
        <w:t xml:space="preserve"> </w:t>
      </w:r>
      <w:r>
        <w:rPr>
          <w:rFonts w:ascii="Verdana" w:hAnsi="Verdana"/>
          <w:w w:val="120"/>
          <w:sz w:val="13"/>
        </w:rPr>
        <w:t>to</w:t>
      </w:r>
      <w:r>
        <w:rPr>
          <w:rFonts w:ascii="Verdana" w:hAnsi="Verdana"/>
          <w:spacing w:val="-5"/>
          <w:w w:val="120"/>
          <w:sz w:val="13"/>
        </w:rPr>
        <w:t xml:space="preserve"> </w:t>
      </w:r>
      <w:r>
        <w:rPr>
          <w:rFonts w:ascii="Verdana" w:hAnsi="Verdana"/>
          <w:w w:val="120"/>
          <w:sz w:val="13"/>
        </w:rPr>
        <w:t>the</w:t>
      </w:r>
      <w:r>
        <w:rPr>
          <w:rFonts w:ascii="Verdana" w:hAnsi="Verdana"/>
          <w:spacing w:val="-5"/>
          <w:w w:val="120"/>
          <w:sz w:val="13"/>
        </w:rPr>
        <w:t xml:space="preserve"> </w:t>
      </w:r>
      <w:r>
        <w:rPr>
          <w:rFonts w:ascii="Verdana" w:hAnsi="Verdana"/>
          <w:w w:val="120"/>
          <w:sz w:val="13"/>
        </w:rPr>
        <w:t>Easterly</w:t>
      </w:r>
      <w:r>
        <w:rPr>
          <w:rFonts w:ascii="Verdana" w:hAnsi="Verdana"/>
          <w:spacing w:val="-5"/>
          <w:w w:val="120"/>
          <w:sz w:val="13"/>
        </w:rPr>
        <w:t xml:space="preserve"> </w:t>
      </w:r>
      <w:r>
        <w:rPr>
          <w:rFonts w:ascii="Verdana" w:hAnsi="Verdana"/>
          <w:w w:val="120"/>
          <w:sz w:val="13"/>
        </w:rPr>
        <w:t>line</w:t>
      </w:r>
      <w:r>
        <w:rPr>
          <w:rFonts w:ascii="Verdana" w:hAnsi="Verdana"/>
          <w:spacing w:val="-5"/>
          <w:w w:val="120"/>
          <w:sz w:val="13"/>
        </w:rPr>
        <w:t xml:space="preserve"> </w:t>
      </w:r>
      <w:r>
        <w:rPr>
          <w:rFonts w:ascii="Verdana" w:hAnsi="Verdana"/>
          <w:w w:val="120"/>
          <w:sz w:val="13"/>
        </w:rPr>
        <w:t>of</w:t>
      </w:r>
      <w:r>
        <w:rPr>
          <w:rFonts w:ascii="Verdana" w:hAnsi="Verdana"/>
          <w:spacing w:val="-5"/>
          <w:w w:val="120"/>
          <w:sz w:val="13"/>
        </w:rPr>
        <w:t xml:space="preserve"> </w:t>
      </w:r>
      <w:r>
        <w:rPr>
          <w:rFonts w:ascii="Verdana" w:hAnsi="Verdana"/>
          <w:w w:val="120"/>
          <w:sz w:val="13"/>
        </w:rPr>
        <w:t>Rachel</w:t>
      </w:r>
      <w:r>
        <w:rPr>
          <w:rFonts w:ascii="Verdana" w:hAnsi="Verdana"/>
          <w:spacing w:val="-5"/>
          <w:w w:val="120"/>
          <w:sz w:val="13"/>
        </w:rPr>
        <w:t xml:space="preserve"> </w:t>
      </w:r>
      <w:r>
        <w:rPr>
          <w:rFonts w:ascii="Verdana" w:hAnsi="Verdana"/>
          <w:w w:val="120"/>
          <w:sz w:val="13"/>
        </w:rPr>
        <w:t>Drive;</w:t>
      </w:r>
    </w:p>
    <w:p w14:paraId="353C5BAC" w14:textId="77777777" w:rsidR="00E50DD6" w:rsidRDefault="00000000">
      <w:pPr>
        <w:spacing w:line="182" w:lineRule="auto"/>
        <w:ind w:left="828" w:right="378" w:firstLine="11"/>
        <w:jc w:val="both"/>
        <w:rPr>
          <w:rFonts w:ascii="Verdana" w:hAnsi="Verdana"/>
          <w:sz w:val="13"/>
        </w:rPr>
      </w:pPr>
      <w:r>
        <w:rPr>
          <w:rFonts w:ascii="Verdana" w:hAnsi="Verdana"/>
          <w:w w:val="120"/>
          <w:sz w:val="13"/>
        </w:rPr>
        <w:t>thence Northwest 94.24 feet along an arc of a 340.00 foot radius curve to the left (center bears South 67°08'05" West, long</w:t>
      </w:r>
      <w:r>
        <w:rPr>
          <w:rFonts w:ascii="Verdana" w:hAnsi="Verdana"/>
          <w:spacing w:val="-1"/>
          <w:w w:val="120"/>
          <w:sz w:val="13"/>
        </w:rPr>
        <w:t xml:space="preserve"> </w:t>
      </w:r>
      <w:r>
        <w:rPr>
          <w:rFonts w:ascii="Verdana" w:hAnsi="Verdana"/>
          <w:w w:val="120"/>
          <w:sz w:val="13"/>
        </w:rPr>
        <w:t>chord bears North 30°48'21" West 93.94 feet</w:t>
      </w:r>
      <w:r>
        <w:rPr>
          <w:rFonts w:ascii="Verdana" w:hAnsi="Verdana"/>
          <w:spacing w:val="-5"/>
          <w:w w:val="120"/>
          <w:sz w:val="13"/>
        </w:rPr>
        <w:t xml:space="preserve"> </w:t>
      </w:r>
      <w:r>
        <w:rPr>
          <w:rFonts w:ascii="Verdana" w:hAnsi="Verdana"/>
          <w:w w:val="120"/>
          <w:sz w:val="13"/>
        </w:rPr>
        <w:t>with</w:t>
      </w:r>
      <w:r>
        <w:rPr>
          <w:rFonts w:ascii="Verdana" w:hAnsi="Verdana"/>
          <w:spacing w:val="-5"/>
          <w:w w:val="120"/>
          <w:sz w:val="13"/>
        </w:rPr>
        <w:t xml:space="preserve"> </w:t>
      </w:r>
      <w:r>
        <w:rPr>
          <w:rFonts w:ascii="Verdana" w:hAnsi="Verdana"/>
          <w:w w:val="120"/>
          <w:sz w:val="13"/>
        </w:rPr>
        <w:t>a</w:t>
      </w:r>
      <w:r>
        <w:rPr>
          <w:rFonts w:ascii="Verdana" w:hAnsi="Verdana"/>
          <w:spacing w:val="-5"/>
          <w:w w:val="120"/>
          <w:sz w:val="13"/>
        </w:rPr>
        <w:t xml:space="preserve"> </w:t>
      </w:r>
      <w:r>
        <w:rPr>
          <w:rFonts w:ascii="Verdana" w:hAnsi="Verdana"/>
          <w:w w:val="120"/>
          <w:sz w:val="13"/>
        </w:rPr>
        <w:t>central</w:t>
      </w:r>
      <w:r>
        <w:rPr>
          <w:rFonts w:ascii="Verdana" w:hAnsi="Verdana"/>
          <w:spacing w:val="-5"/>
          <w:w w:val="120"/>
          <w:sz w:val="13"/>
        </w:rPr>
        <w:t xml:space="preserve"> </w:t>
      </w:r>
      <w:r>
        <w:rPr>
          <w:rFonts w:ascii="Verdana" w:hAnsi="Verdana"/>
          <w:w w:val="120"/>
          <w:sz w:val="13"/>
        </w:rPr>
        <w:t>angle</w:t>
      </w:r>
      <w:r>
        <w:rPr>
          <w:rFonts w:ascii="Verdana" w:hAnsi="Verdana"/>
          <w:spacing w:val="-5"/>
          <w:w w:val="120"/>
          <w:sz w:val="13"/>
        </w:rPr>
        <w:t xml:space="preserve"> </w:t>
      </w:r>
      <w:r>
        <w:rPr>
          <w:rFonts w:ascii="Verdana" w:hAnsi="Verdana"/>
          <w:w w:val="120"/>
          <w:sz w:val="13"/>
        </w:rPr>
        <w:t>of</w:t>
      </w:r>
      <w:r>
        <w:rPr>
          <w:rFonts w:ascii="Verdana" w:hAnsi="Verdana"/>
          <w:spacing w:val="-5"/>
          <w:w w:val="120"/>
          <w:sz w:val="13"/>
        </w:rPr>
        <w:t xml:space="preserve"> </w:t>
      </w:r>
      <w:r>
        <w:rPr>
          <w:rFonts w:ascii="Verdana" w:hAnsi="Verdana"/>
          <w:w w:val="120"/>
          <w:sz w:val="13"/>
        </w:rPr>
        <w:t>15°52'52")</w:t>
      </w:r>
      <w:r>
        <w:rPr>
          <w:rFonts w:ascii="Verdana" w:hAnsi="Verdana"/>
          <w:spacing w:val="-5"/>
          <w:w w:val="120"/>
          <w:sz w:val="13"/>
        </w:rPr>
        <w:t xml:space="preserve"> </w:t>
      </w:r>
      <w:r>
        <w:rPr>
          <w:rFonts w:ascii="Verdana" w:hAnsi="Verdana"/>
          <w:w w:val="120"/>
          <w:sz w:val="13"/>
        </w:rPr>
        <w:t>along</w:t>
      </w:r>
      <w:r>
        <w:rPr>
          <w:rFonts w:ascii="Verdana" w:hAnsi="Verdana"/>
          <w:spacing w:val="-5"/>
          <w:w w:val="120"/>
          <w:sz w:val="13"/>
        </w:rPr>
        <w:t xml:space="preserve"> </w:t>
      </w:r>
      <w:r>
        <w:rPr>
          <w:rFonts w:ascii="Verdana" w:hAnsi="Verdana"/>
          <w:w w:val="120"/>
          <w:sz w:val="13"/>
        </w:rPr>
        <w:t>the</w:t>
      </w:r>
      <w:r>
        <w:rPr>
          <w:rFonts w:ascii="Verdana" w:hAnsi="Verdana"/>
          <w:spacing w:val="-5"/>
          <w:w w:val="120"/>
          <w:sz w:val="13"/>
        </w:rPr>
        <w:t xml:space="preserve"> </w:t>
      </w:r>
      <w:r>
        <w:rPr>
          <w:rFonts w:ascii="Verdana" w:hAnsi="Verdana"/>
          <w:w w:val="120"/>
          <w:sz w:val="13"/>
        </w:rPr>
        <w:t>Easterly</w:t>
      </w:r>
      <w:r>
        <w:rPr>
          <w:rFonts w:ascii="Verdana" w:hAnsi="Verdana"/>
          <w:spacing w:val="-5"/>
          <w:w w:val="120"/>
          <w:sz w:val="13"/>
        </w:rPr>
        <w:t xml:space="preserve"> </w:t>
      </w:r>
      <w:r>
        <w:rPr>
          <w:rFonts w:ascii="Verdana" w:hAnsi="Verdana"/>
          <w:w w:val="120"/>
          <w:sz w:val="13"/>
        </w:rPr>
        <w:t>line</w:t>
      </w:r>
      <w:r>
        <w:rPr>
          <w:rFonts w:ascii="Verdana" w:hAnsi="Verdana"/>
          <w:spacing w:val="-5"/>
          <w:w w:val="120"/>
          <w:sz w:val="13"/>
        </w:rPr>
        <w:t xml:space="preserve"> </w:t>
      </w:r>
      <w:r>
        <w:rPr>
          <w:rFonts w:ascii="Verdana" w:hAnsi="Verdana"/>
          <w:w w:val="120"/>
          <w:sz w:val="13"/>
        </w:rPr>
        <w:t>of</w:t>
      </w:r>
      <w:r>
        <w:rPr>
          <w:rFonts w:ascii="Verdana" w:hAnsi="Verdana"/>
          <w:spacing w:val="-5"/>
          <w:w w:val="120"/>
          <w:sz w:val="13"/>
        </w:rPr>
        <w:t xml:space="preserve"> </w:t>
      </w:r>
      <w:r>
        <w:rPr>
          <w:rFonts w:ascii="Verdana" w:hAnsi="Verdana"/>
          <w:w w:val="120"/>
          <w:sz w:val="13"/>
        </w:rPr>
        <w:t>said</w:t>
      </w:r>
      <w:r>
        <w:rPr>
          <w:rFonts w:ascii="Verdana" w:hAnsi="Verdana"/>
          <w:spacing w:val="-5"/>
          <w:w w:val="120"/>
          <w:sz w:val="13"/>
        </w:rPr>
        <w:t xml:space="preserve"> </w:t>
      </w:r>
      <w:r>
        <w:rPr>
          <w:rFonts w:ascii="Verdana" w:hAnsi="Verdana"/>
          <w:w w:val="120"/>
          <w:sz w:val="13"/>
        </w:rPr>
        <w:t>Rachel</w:t>
      </w:r>
      <w:r>
        <w:rPr>
          <w:rFonts w:ascii="Verdana" w:hAnsi="Verdana"/>
          <w:spacing w:val="-5"/>
          <w:w w:val="120"/>
          <w:sz w:val="13"/>
        </w:rPr>
        <w:t xml:space="preserve"> </w:t>
      </w:r>
      <w:r>
        <w:rPr>
          <w:rFonts w:ascii="Verdana" w:hAnsi="Verdana"/>
          <w:w w:val="120"/>
          <w:sz w:val="13"/>
        </w:rPr>
        <w:t>Drive;</w:t>
      </w:r>
    </w:p>
    <w:p w14:paraId="6795A0EF" w14:textId="77777777" w:rsidR="00E50DD6" w:rsidRDefault="00000000">
      <w:pPr>
        <w:spacing w:line="182" w:lineRule="auto"/>
        <w:ind w:left="825" w:right="376" w:firstLine="156"/>
        <w:jc w:val="both"/>
        <w:rPr>
          <w:rFonts w:ascii="Verdana" w:hAnsi="Verdana"/>
          <w:sz w:val="13"/>
        </w:rPr>
      </w:pPr>
      <w:r>
        <w:rPr>
          <w:rFonts w:ascii="Verdana" w:hAnsi="Verdana"/>
          <w:w w:val="115"/>
          <w:sz w:val="13"/>
        </w:rPr>
        <w:t>thence</w:t>
      </w:r>
      <w:r>
        <w:rPr>
          <w:rFonts w:ascii="Verdana" w:hAnsi="Verdana"/>
          <w:spacing w:val="29"/>
          <w:w w:val="115"/>
          <w:sz w:val="13"/>
        </w:rPr>
        <w:t xml:space="preserve"> </w:t>
      </w:r>
      <w:r>
        <w:rPr>
          <w:rFonts w:ascii="Verdana" w:hAnsi="Verdana"/>
          <w:w w:val="115"/>
          <w:sz w:val="13"/>
        </w:rPr>
        <w:t>East</w:t>
      </w:r>
      <w:r>
        <w:rPr>
          <w:rFonts w:ascii="Verdana" w:hAnsi="Verdana"/>
          <w:spacing w:val="28"/>
          <w:w w:val="115"/>
          <w:sz w:val="13"/>
        </w:rPr>
        <w:t xml:space="preserve"> </w:t>
      </w:r>
      <w:r>
        <w:rPr>
          <w:rFonts w:ascii="Verdana" w:hAnsi="Verdana"/>
          <w:w w:val="115"/>
          <w:sz w:val="13"/>
        </w:rPr>
        <w:t>28.12</w:t>
      </w:r>
      <w:r>
        <w:rPr>
          <w:rFonts w:ascii="Verdana" w:hAnsi="Verdana"/>
          <w:spacing w:val="29"/>
          <w:w w:val="115"/>
          <w:sz w:val="13"/>
        </w:rPr>
        <w:t xml:space="preserve"> </w:t>
      </w:r>
      <w:r>
        <w:rPr>
          <w:rFonts w:ascii="Verdana" w:hAnsi="Verdana"/>
          <w:w w:val="115"/>
          <w:sz w:val="13"/>
        </w:rPr>
        <w:t>feet</w:t>
      </w:r>
      <w:r>
        <w:rPr>
          <w:rFonts w:ascii="Verdana" w:hAnsi="Verdana"/>
          <w:spacing w:val="28"/>
          <w:w w:val="115"/>
          <w:sz w:val="13"/>
        </w:rPr>
        <w:t xml:space="preserve"> </w:t>
      </w:r>
      <w:r>
        <w:rPr>
          <w:rFonts w:ascii="Verdana" w:hAnsi="Verdana"/>
          <w:w w:val="115"/>
          <w:sz w:val="13"/>
        </w:rPr>
        <w:t>along</w:t>
      </w:r>
      <w:r>
        <w:rPr>
          <w:rFonts w:ascii="Verdana" w:hAnsi="Verdana"/>
          <w:spacing w:val="29"/>
          <w:w w:val="115"/>
          <w:sz w:val="13"/>
        </w:rPr>
        <w:t xml:space="preserve"> </w:t>
      </w:r>
      <w:r>
        <w:rPr>
          <w:rFonts w:ascii="Verdana" w:hAnsi="Verdana"/>
          <w:w w:val="115"/>
          <w:sz w:val="13"/>
        </w:rPr>
        <w:t>an</w:t>
      </w:r>
      <w:r>
        <w:rPr>
          <w:rFonts w:ascii="Verdana" w:hAnsi="Verdana"/>
          <w:spacing w:val="29"/>
          <w:w w:val="115"/>
          <w:sz w:val="13"/>
        </w:rPr>
        <w:t xml:space="preserve"> </w:t>
      </w:r>
      <w:r>
        <w:rPr>
          <w:rFonts w:ascii="Verdana" w:hAnsi="Verdana"/>
          <w:w w:val="115"/>
          <w:sz w:val="13"/>
        </w:rPr>
        <w:t>arc</w:t>
      </w:r>
      <w:r>
        <w:rPr>
          <w:rFonts w:ascii="Verdana" w:hAnsi="Verdana"/>
          <w:spacing w:val="27"/>
          <w:w w:val="120"/>
          <w:sz w:val="13"/>
        </w:rPr>
        <w:t xml:space="preserve"> </w:t>
      </w:r>
      <w:r>
        <w:rPr>
          <w:rFonts w:ascii="Verdana" w:hAnsi="Verdana"/>
          <w:w w:val="120"/>
          <w:sz w:val="13"/>
        </w:rPr>
        <w:t>of</w:t>
      </w:r>
      <w:r>
        <w:rPr>
          <w:rFonts w:ascii="Verdana" w:hAnsi="Verdana"/>
          <w:spacing w:val="25"/>
          <w:w w:val="120"/>
          <w:sz w:val="13"/>
        </w:rPr>
        <w:t xml:space="preserve"> </w:t>
      </w:r>
      <w:r>
        <w:rPr>
          <w:rFonts w:ascii="Verdana" w:hAnsi="Verdana"/>
          <w:w w:val="115"/>
          <w:sz w:val="13"/>
        </w:rPr>
        <w:t>a</w:t>
      </w:r>
      <w:r>
        <w:rPr>
          <w:rFonts w:ascii="Verdana" w:hAnsi="Verdana"/>
          <w:spacing w:val="29"/>
          <w:w w:val="115"/>
          <w:sz w:val="13"/>
        </w:rPr>
        <w:t xml:space="preserve"> </w:t>
      </w:r>
      <w:r>
        <w:rPr>
          <w:rFonts w:ascii="Verdana" w:hAnsi="Verdana"/>
          <w:w w:val="115"/>
          <w:sz w:val="13"/>
        </w:rPr>
        <w:t>20.00</w:t>
      </w:r>
      <w:r>
        <w:rPr>
          <w:rFonts w:ascii="Verdana" w:hAnsi="Verdana"/>
          <w:spacing w:val="28"/>
          <w:w w:val="115"/>
          <w:sz w:val="13"/>
        </w:rPr>
        <w:t xml:space="preserve"> </w:t>
      </w:r>
      <w:r>
        <w:rPr>
          <w:rFonts w:ascii="Verdana" w:hAnsi="Verdana"/>
          <w:w w:val="115"/>
          <w:sz w:val="13"/>
        </w:rPr>
        <w:t>foot</w:t>
      </w:r>
      <w:r>
        <w:rPr>
          <w:rFonts w:ascii="Verdana" w:hAnsi="Verdana"/>
          <w:spacing w:val="28"/>
          <w:w w:val="115"/>
          <w:sz w:val="13"/>
        </w:rPr>
        <w:t xml:space="preserve"> </w:t>
      </w:r>
      <w:r>
        <w:rPr>
          <w:rFonts w:ascii="Verdana" w:hAnsi="Verdana"/>
          <w:w w:val="115"/>
          <w:sz w:val="13"/>
        </w:rPr>
        <w:t>radius</w:t>
      </w:r>
      <w:r>
        <w:rPr>
          <w:rFonts w:ascii="Verdana" w:hAnsi="Verdana"/>
          <w:spacing w:val="28"/>
          <w:w w:val="115"/>
          <w:sz w:val="13"/>
        </w:rPr>
        <w:t xml:space="preserve"> </w:t>
      </w:r>
      <w:r>
        <w:rPr>
          <w:rFonts w:ascii="Verdana" w:hAnsi="Verdana"/>
          <w:w w:val="115"/>
          <w:sz w:val="13"/>
        </w:rPr>
        <w:t>non-tangent</w:t>
      </w:r>
      <w:r>
        <w:rPr>
          <w:rFonts w:ascii="Verdana" w:hAnsi="Verdana"/>
          <w:spacing w:val="29"/>
          <w:w w:val="115"/>
          <w:sz w:val="13"/>
        </w:rPr>
        <w:t xml:space="preserve"> </w:t>
      </w:r>
      <w:r>
        <w:rPr>
          <w:rFonts w:ascii="Verdana" w:hAnsi="Verdana"/>
          <w:w w:val="115"/>
          <w:sz w:val="13"/>
        </w:rPr>
        <w:t>curve</w:t>
      </w:r>
      <w:r>
        <w:rPr>
          <w:rFonts w:ascii="Verdana" w:hAnsi="Verdana"/>
          <w:spacing w:val="29"/>
          <w:w w:val="115"/>
          <w:sz w:val="13"/>
        </w:rPr>
        <w:t xml:space="preserve"> </w:t>
      </w:r>
      <w:r>
        <w:rPr>
          <w:rFonts w:ascii="Verdana" w:hAnsi="Verdana"/>
          <w:w w:val="115"/>
          <w:sz w:val="13"/>
        </w:rPr>
        <w:t xml:space="preserve">to the </w:t>
      </w:r>
      <w:r>
        <w:rPr>
          <w:rFonts w:ascii="Verdana" w:hAnsi="Verdana"/>
          <w:w w:val="120"/>
          <w:sz w:val="13"/>
        </w:rPr>
        <w:t xml:space="preserve">left </w:t>
      </w:r>
      <w:r>
        <w:rPr>
          <w:rFonts w:ascii="Verdana" w:hAnsi="Verdana"/>
          <w:w w:val="115"/>
          <w:sz w:val="13"/>
        </w:rPr>
        <w:t xml:space="preserve">(center bears North 51°15'13" East, long chord bears South 79°01'49" East 25.86 feet with a central angle </w:t>
      </w:r>
      <w:r>
        <w:rPr>
          <w:rFonts w:ascii="Verdana" w:hAnsi="Verdana"/>
          <w:w w:val="120"/>
          <w:sz w:val="13"/>
        </w:rPr>
        <w:t xml:space="preserve">of </w:t>
      </w:r>
      <w:r>
        <w:rPr>
          <w:rFonts w:ascii="Verdana" w:hAnsi="Verdana"/>
          <w:w w:val="115"/>
          <w:sz w:val="13"/>
        </w:rPr>
        <w:t>80°34'02");</w:t>
      </w:r>
    </w:p>
    <w:p w14:paraId="724BEDA7" w14:textId="77777777" w:rsidR="00E50DD6" w:rsidRDefault="00000000">
      <w:pPr>
        <w:spacing w:line="105" w:lineRule="exact"/>
        <w:ind w:left="944"/>
        <w:jc w:val="both"/>
        <w:rPr>
          <w:rFonts w:ascii="Verdana" w:hAnsi="Verdana"/>
          <w:sz w:val="13"/>
        </w:rPr>
      </w:pPr>
      <w:r>
        <w:rPr>
          <w:rFonts w:ascii="Verdana" w:hAnsi="Verdana"/>
          <w:w w:val="115"/>
          <w:sz w:val="13"/>
        </w:rPr>
        <w:t>thence</w:t>
      </w:r>
      <w:r>
        <w:rPr>
          <w:rFonts w:ascii="Verdana" w:hAnsi="Verdana"/>
          <w:spacing w:val="-2"/>
          <w:w w:val="115"/>
          <w:sz w:val="13"/>
        </w:rPr>
        <w:t xml:space="preserve"> </w:t>
      </w:r>
      <w:r>
        <w:rPr>
          <w:rFonts w:ascii="Verdana" w:hAnsi="Verdana"/>
          <w:w w:val="115"/>
          <w:sz w:val="13"/>
        </w:rPr>
        <w:t>North</w:t>
      </w:r>
      <w:r>
        <w:rPr>
          <w:rFonts w:ascii="Verdana" w:hAnsi="Verdana"/>
          <w:spacing w:val="-1"/>
          <w:w w:val="115"/>
          <w:sz w:val="13"/>
        </w:rPr>
        <w:t xml:space="preserve"> </w:t>
      </w:r>
      <w:r>
        <w:rPr>
          <w:rFonts w:ascii="Verdana" w:hAnsi="Verdana"/>
          <w:w w:val="115"/>
          <w:sz w:val="13"/>
        </w:rPr>
        <w:t>60°41'10"</w:t>
      </w:r>
      <w:r>
        <w:rPr>
          <w:rFonts w:ascii="Verdana" w:hAnsi="Verdana"/>
          <w:spacing w:val="-1"/>
          <w:w w:val="115"/>
          <w:sz w:val="13"/>
        </w:rPr>
        <w:t xml:space="preserve"> </w:t>
      </w:r>
      <w:r>
        <w:rPr>
          <w:rFonts w:ascii="Verdana" w:hAnsi="Verdana"/>
          <w:w w:val="115"/>
          <w:sz w:val="13"/>
        </w:rPr>
        <w:t>East</w:t>
      </w:r>
      <w:r>
        <w:rPr>
          <w:rFonts w:ascii="Verdana" w:hAnsi="Verdana"/>
          <w:spacing w:val="-1"/>
          <w:w w:val="115"/>
          <w:sz w:val="13"/>
        </w:rPr>
        <w:t xml:space="preserve"> </w:t>
      </w:r>
      <w:r>
        <w:rPr>
          <w:rFonts w:ascii="Verdana" w:hAnsi="Verdana"/>
          <w:w w:val="115"/>
          <w:sz w:val="13"/>
        </w:rPr>
        <w:t>2.90</w:t>
      </w:r>
      <w:r>
        <w:rPr>
          <w:rFonts w:ascii="Verdana" w:hAnsi="Verdana"/>
          <w:spacing w:val="-1"/>
          <w:w w:val="115"/>
          <w:sz w:val="13"/>
        </w:rPr>
        <w:t xml:space="preserve"> </w:t>
      </w:r>
      <w:r>
        <w:rPr>
          <w:rFonts w:ascii="Verdana" w:hAnsi="Verdana"/>
          <w:spacing w:val="-2"/>
          <w:w w:val="115"/>
          <w:sz w:val="13"/>
        </w:rPr>
        <w:t>feet;</w:t>
      </w:r>
    </w:p>
    <w:p w14:paraId="65E91108" w14:textId="77777777" w:rsidR="00E50DD6" w:rsidRDefault="00000000">
      <w:pPr>
        <w:spacing w:before="7" w:line="182" w:lineRule="auto"/>
        <w:ind w:left="825" w:right="381" w:firstLine="171"/>
        <w:jc w:val="both"/>
        <w:rPr>
          <w:rFonts w:ascii="Verdana" w:hAnsi="Verdana"/>
          <w:sz w:val="13"/>
        </w:rPr>
      </w:pPr>
      <w:r>
        <w:rPr>
          <w:rFonts w:ascii="Verdana" w:hAnsi="Verdana"/>
          <w:w w:val="120"/>
          <w:sz w:val="13"/>
        </w:rPr>
        <w:t>thence Northeast 31.50 feet along an arc of a 459.00 foot radius curve to the right (center bears South 29°18'50" East, long chord bears North 62°39'09" East 31.50</w:t>
      </w:r>
      <w:r>
        <w:rPr>
          <w:rFonts w:ascii="Verdana" w:hAnsi="Verdana"/>
          <w:spacing w:val="-4"/>
          <w:w w:val="120"/>
          <w:sz w:val="13"/>
        </w:rPr>
        <w:t xml:space="preserve"> </w:t>
      </w:r>
      <w:r>
        <w:rPr>
          <w:rFonts w:ascii="Verdana" w:hAnsi="Verdana"/>
          <w:w w:val="120"/>
          <w:sz w:val="13"/>
        </w:rPr>
        <w:t>feet</w:t>
      </w:r>
      <w:r>
        <w:rPr>
          <w:rFonts w:ascii="Verdana" w:hAnsi="Verdana"/>
          <w:spacing w:val="-4"/>
          <w:w w:val="120"/>
          <w:sz w:val="13"/>
        </w:rPr>
        <w:t xml:space="preserve"> </w:t>
      </w:r>
      <w:r>
        <w:rPr>
          <w:rFonts w:ascii="Verdana" w:hAnsi="Verdana"/>
          <w:w w:val="120"/>
          <w:sz w:val="13"/>
        </w:rPr>
        <w:t>with</w:t>
      </w:r>
      <w:r>
        <w:rPr>
          <w:rFonts w:ascii="Verdana" w:hAnsi="Verdana"/>
          <w:spacing w:val="-4"/>
          <w:w w:val="120"/>
          <w:sz w:val="13"/>
        </w:rPr>
        <w:t xml:space="preserve"> </w:t>
      </w:r>
      <w:r>
        <w:rPr>
          <w:rFonts w:ascii="Verdana" w:hAnsi="Verdana"/>
          <w:w w:val="120"/>
          <w:sz w:val="13"/>
        </w:rPr>
        <w:t>a</w:t>
      </w:r>
      <w:r>
        <w:rPr>
          <w:rFonts w:ascii="Verdana" w:hAnsi="Verdana"/>
          <w:spacing w:val="-4"/>
          <w:w w:val="120"/>
          <w:sz w:val="13"/>
        </w:rPr>
        <w:t xml:space="preserve"> </w:t>
      </w:r>
      <w:r>
        <w:rPr>
          <w:rFonts w:ascii="Verdana" w:hAnsi="Verdana"/>
          <w:w w:val="120"/>
          <w:sz w:val="13"/>
        </w:rPr>
        <w:t>central</w:t>
      </w:r>
      <w:r>
        <w:rPr>
          <w:rFonts w:ascii="Verdana" w:hAnsi="Verdana"/>
          <w:spacing w:val="-4"/>
          <w:w w:val="120"/>
          <w:sz w:val="13"/>
        </w:rPr>
        <w:t xml:space="preserve"> </w:t>
      </w:r>
      <w:r>
        <w:rPr>
          <w:rFonts w:ascii="Verdana" w:hAnsi="Verdana"/>
          <w:w w:val="120"/>
          <w:sz w:val="13"/>
        </w:rPr>
        <w:t>angle</w:t>
      </w:r>
      <w:r>
        <w:rPr>
          <w:rFonts w:ascii="Verdana" w:hAnsi="Verdana"/>
          <w:spacing w:val="-4"/>
          <w:w w:val="120"/>
          <w:sz w:val="13"/>
        </w:rPr>
        <w:t xml:space="preserve"> </w:t>
      </w:r>
      <w:r>
        <w:rPr>
          <w:rFonts w:ascii="Verdana" w:hAnsi="Verdana"/>
          <w:w w:val="120"/>
          <w:sz w:val="13"/>
        </w:rPr>
        <w:t>of</w:t>
      </w:r>
      <w:r>
        <w:rPr>
          <w:rFonts w:ascii="Verdana" w:hAnsi="Verdana"/>
          <w:spacing w:val="-4"/>
          <w:w w:val="120"/>
          <w:sz w:val="13"/>
        </w:rPr>
        <w:t xml:space="preserve"> </w:t>
      </w:r>
      <w:r>
        <w:rPr>
          <w:rFonts w:ascii="Verdana" w:hAnsi="Verdana"/>
          <w:w w:val="120"/>
          <w:sz w:val="13"/>
        </w:rPr>
        <w:t>03°55'57");</w:t>
      </w:r>
    </w:p>
    <w:p w14:paraId="393F595E" w14:textId="77777777" w:rsidR="00E50DD6" w:rsidRDefault="00000000">
      <w:pPr>
        <w:spacing w:line="182" w:lineRule="auto"/>
        <w:ind w:left="828" w:right="373" w:firstLine="165"/>
        <w:jc w:val="both"/>
        <w:rPr>
          <w:rFonts w:ascii="Verdana" w:hAnsi="Verdana"/>
          <w:sz w:val="13"/>
        </w:rPr>
      </w:pPr>
      <w:r>
        <w:rPr>
          <w:rFonts w:ascii="Verdana" w:hAnsi="Verdana"/>
          <w:w w:val="120"/>
          <w:sz w:val="13"/>
        </w:rPr>
        <w:t>thence East 21.86 feet along an arc of a 107.50 foot radius curve to the right (center bears South 25°22'53" East, long chord bears North 70°26'42" East 21.83 feet</w:t>
      </w:r>
      <w:r>
        <w:rPr>
          <w:rFonts w:ascii="Verdana" w:hAnsi="Verdana"/>
          <w:spacing w:val="-4"/>
          <w:w w:val="120"/>
          <w:sz w:val="13"/>
        </w:rPr>
        <w:t xml:space="preserve"> </w:t>
      </w:r>
      <w:r>
        <w:rPr>
          <w:rFonts w:ascii="Verdana" w:hAnsi="Verdana"/>
          <w:w w:val="120"/>
          <w:sz w:val="13"/>
        </w:rPr>
        <w:t>with</w:t>
      </w:r>
      <w:r>
        <w:rPr>
          <w:rFonts w:ascii="Verdana" w:hAnsi="Verdana"/>
          <w:spacing w:val="-4"/>
          <w:w w:val="120"/>
          <w:sz w:val="13"/>
        </w:rPr>
        <w:t xml:space="preserve"> </w:t>
      </w:r>
      <w:r>
        <w:rPr>
          <w:rFonts w:ascii="Verdana" w:hAnsi="Verdana"/>
          <w:w w:val="120"/>
          <w:sz w:val="13"/>
        </w:rPr>
        <w:t>a</w:t>
      </w:r>
      <w:r>
        <w:rPr>
          <w:rFonts w:ascii="Verdana" w:hAnsi="Verdana"/>
          <w:spacing w:val="-4"/>
          <w:w w:val="120"/>
          <w:sz w:val="13"/>
        </w:rPr>
        <w:t xml:space="preserve"> </w:t>
      </w:r>
      <w:r>
        <w:rPr>
          <w:rFonts w:ascii="Verdana" w:hAnsi="Verdana"/>
          <w:w w:val="120"/>
          <w:sz w:val="13"/>
        </w:rPr>
        <w:t>central</w:t>
      </w:r>
      <w:r>
        <w:rPr>
          <w:rFonts w:ascii="Verdana" w:hAnsi="Verdana"/>
          <w:spacing w:val="-4"/>
          <w:w w:val="120"/>
          <w:sz w:val="13"/>
        </w:rPr>
        <w:t xml:space="preserve"> </w:t>
      </w:r>
      <w:r>
        <w:rPr>
          <w:rFonts w:ascii="Verdana" w:hAnsi="Verdana"/>
          <w:w w:val="120"/>
          <w:sz w:val="13"/>
        </w:rPr>
        <w:t>angle</w:t>
      </w:r>
      <w:r>
        <w:rPr>
          <w:rFonts w:ascii="Verdana" w:hAnsi="Verdana"/>
          <w:spacing w:val="-4"/>
          <w:w w:val="120"/>
          <w:sz w:val="13"/>
        </w:rPr>
        <w:t xml:space="preserve"> </w:t>
      </w:r>
      <w:r>
        <w:rPr>
          <w:rFonts w:ascii="Verdana" w:hAnsi="Verdana"/>
          <w:w w:val="120"/>
          <w:sz w:val="13"/>
        </w:rPr>
        <w:t>of</w:t>
      </w:r>
      <w:r>
        <w:rPr>
          <w:rFonts w:ascii="Verdana" w:hAnsi="Verdana"/>
          <w:spacing w:val="-4"/>
          <w:w w:val="120"/>
          <w:sz w:val="13"/>
        </w:rPr>
        <w:t xml:space="preserve"> </w:t>
      </w:r>
      <w:r>
        <w:rPr>
          <w:rFonts w:ascii="Verdana" w:hAnsi="Verdana"/>
          <w:w w:val="120"/>
          <w:sz w:val="13"/>
        </w:rPr>
        <w:t>11°39'10");</w:t>
      </w:r>
    </w:p>
    <w:p w14:paraId="4E542F7C" w14:textId="77777777" w:rsidR="00E50DD6" w:rsidRDefault="00000000">
      <w:pPr>
        <w:spacing w:line="105" w:lineRule="exact"/>
        <w:ind w:left="944"/>
        <w:jc w:val="both"/>
        <w:rPr>
          <w:rFonts w:ascii="Verdana" w:hAnsi="Verdana"/>
          <w:sz w:val="13"/>
        </w:rPr>
      </w:pPr>
      <w:r>
        <w:rPr>
          <w:rFonts w:ascii="Verdana" w:hAnsi="Verdana"/>
          <w:w w:val="115"/>
          <w:sz w:val="13"/>
        </w:rPr>
        <w:t>thence</w:t>
      </w:r>
      <w:r>
        <w:rPr>
          <w:rFonts w:ascii="Verdana" w:hAnsi="Verdana"/>
          <w:spacing w:val="-7"/>
          <w:w w:val="115"/>
          <w:sz w:val="13"/>
        </w:rPr>
        <w:t xml:space="preserve"> </w:t>
      </w:r>
      <w:r>
        <w:rPr>
          <w:rFonts w:ascii="Verdana" w:hAnsi="Verdana"/>
          <w:w w:val="115"/>
          <w:sz w:val="13"/>
        </w:rPr>
        <w:t>North</w:t>
      </w:r>
      <w:r>
        <w:rPr>
          <w:rFonts w:ascii="Verdana" w:hAnsi="Verdana"/>
          <w:spacing w:val="-6"/>
          <w:w w:val="115"/>
          <w:sz w:val="13"/>
        </w:rPr>
        <w:t xml:space="preserve"> </w:t>
      </w:r>
      <w:r>
        <w:rPr>
          <w:rFonts w:ascii="Verdana" w:hAnsi="Verdana"/>
          <w:w w:val="115"/>
          <w:sz w:val="13"/>
        </w:rPr>
        <w:t>22°39'36"</w:t>
      </w:r>
      <w:r>
        <w:rPr>
          <w:rFonts w:ascii="Verdana" w:hAnsi="Verdana"/>
          <w:spacing w:val="-7"/>
          <w:w w:val="115"/>
          <w:sz w:val="13"/>
        </w:rPr>
        <w:t xml:space="preserve"> </w:t>
      </w:r>
      <w:r>
        <w:rPr>
          <w:rFonts w:ascii="Verdana" w:hAnsi="Verdana"/>
          <w:w w:val="115"/>
          <w:sz w:val="13"/>
        </w:rPr>
        <w:t>West</w:t>
      </w:r>
      <w:r>
        <w:rPr>
          <w:rFonts w:ascii="Verdana" w:hAnsi="Verdana"/>
          <w:spacing w:val="-6"/>
          <w:w w:val="115"/>
          <w:sz w:val="13"/>
        </w:rPr>
        <w:t xml:space="preserve"> </w:t>
      </w:r>
      <w:r>
        <w:rPr>
          <w:rFonts w:ascii="Verdana" w:hAnsi="Verdana"/>
          <w:w w:val="115"/>
          <w:sz w:val="13"/>
        </w:rPr>
        <w:t>95.28</w:t>
      </w:r>
      <w:r>
        <w:rPr>
          <w:rFonts w:ascii="Verdana" w:hAnsi="Verdana"/>
          <w:spacing w:val="-7"/>
          <w:w w:val="115"/>
          <w:sz w:val="13"/>
        </w:rPr>
        <w:t xml:space="preserve"> </w:t>
      </w:r>
      <w:r>
        <w:rPr>
          <w:rFonts w:ascii="Verdana" w:hAnsi="Verdana"/>
          <w:spacing w:val="-2"/>
          <w:w w:val="115"/>
          <w:sz w:val="13"/>
        </w:rPr>
        <w:t>feet;</w:t>
      </w:r>
    </w:p>
    <w:p w14:paraId="0EAE74B4" w14:textId="77777777" w:rsidR="00E50DD6" w:rsidRDefault="00000000">
      <w:pPr>
        <w:spacing w:before="11" w:line="180" w:lineRule="auto"/>
        <w:ind w:left="826" w:right="384" w:firstLine="158"/>
        <w:jc w:val="both"/>
        <w:rPr>
          <w:rFonts w:ascii="Verdana" w:hAnsi="Verdana"/>
          <w:sz w:val="13"/>
        </w:rPr>
      </w:pPr>
      <w:r>
        <w:rPr>
          <w:rFonts w:ascii="Verdana" w:hAnsi="Verdana"/>
          <w:w w:val="120"/>
          <w:sz w:val="13"/>
        </w:rPr>
        <w:t>thence North 89°14'02" West 41.05 feet to the Easterly line of said Bella Sol at Santa Clara Phase 1;</w:t>
      </w:r>
    </w:p>
    <w:p w14:paraId="55BFC9E6" w14:textId="77777777" w:rsidR="00E50DD6" w:rsidRDefault="00000000">
      <w:pPr>
        <w:spacing w:line="180" w:lineRule="auto"/>
        <w:ind w:left="838" w:right="383" w:firstLine="128"/>
        <w:jc w:val="both"/>
        <w:rPr>
          <w:rFonts w:ascii="Verdana" w:hAnsi="Verdana"/>
          <w:sz w:val="13"/>
        </w:rPr>
      </w:pPr>
      <w:r>
        <w:rPr>
          <w:rFonts w:ascii="Verdana" w:hAnsi="Verdana"/>
          <w:w w:val="120"/>
          <w:sz w:val="13"/>
        </w:rPr>
        <w:t>thence North 00°41'33" East 190.01 feet along the Easterly line of said Bella Sol at Santa Clara Phase 1 to the Point of Beginning.</w:t>
      </w:r>
    </w:p>
    <w:p w14:paraId="39B15259" w14:textId="77777777" w:rsidR="00E50DD6" w:rsidRDefault="00000000">
      <w:pPr>
        <w:spacing w:before="84"/>
        <w:ind w:left="825"/>
        <w:jc w:val="both"/>
        <w:rPr>
          <w:rFonts w:ascii="Verdana"/>
          <w:sz w:val="13"/>
        </w:rPr>
      </w:pPr>
      <w:r>
        <w:rPr>
          <w:rFonts w:ascii="Verdana"/>
          <w:w w:val="120"/>
          <w:sz w:val="13"/>
        </w:rPr>
        <w:t>Containing</w:t>
      </w:r>
      <w:r>
        <w:rPr>
          <w:rFonts w:ascii="Verdana"/>
          <w:spacing w:val="-14"/>
          <w:w w:val="120"/>
          <w:sz w:val="13"/>
        </w:rPr>
        <w:t xml:space="preserve"> </w:t>
      </w:r>
      <w:r>
        <w:rPr>
          <w:rFonts w:ascii="Verdana"/>
          <w:w w:val="120"/>
          <w:sz w:val="13"/>
        </w:rPr>
        <w:t>244,792</w:t>
      </w:r>
      <w:r>
        <w:rPr>
          <w:rFonts w:ascii="Verdana"/>
          <w:spacing w:val="-11"/>
          <w:w w:val="120"/>
          <w:sz w:val="13"/>
        </w:rPr>
        <w:t xml:space="preserve"> </w:t>
      </w:r>
      <w:r>
        <w:rPr>
          <w:rFonts w:ascii="Verdana"/>
          <w:w w:val="120"/>
          <w:sz w:val="13"/>
        </w:rPr>
        <w:t>square</w:t>
      </w:r>
      <w:r>
        <w:rPr>
          <w:rFonts w:ascii="Verdana"/>
          <w:spacing w:val="-11"/>
          <w:w w:val="120"/>
          <w:sz w:val="13"/>
        </w:rPr>
        <w:t xml:space="preserve"> </w:t>
      </w:r>
      <w:r>
        <w:rPr>
          <w:rFonts w:ascii="Verdana"/>
          <w:w w:val="120"/>
          <w:sz w:val="13"/>
        </w:rPr>
        <w:t>feet</w:t>
      </w:r>
      <w:r>
        <w:rPr>
          <w:rFonts w:ascii="Verdana"/>
          <w:spacing w:val="-11"/>
          <w:w w:val="120"/>
          <w:sz w:val="13"/>
        </w:rPr>
        <w:t xml:space="preserve"> </w:t>
      </w:r>
      <w:r>
        <w:rPr>
          <w:rFonts w:ascii="Verdana"/>
          <w:w w:val="120"/>
          <w:sz w:val="13"/>
        </w:rPr>
        <w:t>or</w:t>
      </w:r>
      <w:r>
        <w:rPr>
          <w:rFonts w:ascii="Verdana"/>
          <w:spacing w:val="-11"/>
          <w:w w:val="120"/>
          <w:sz w:val="13"/>
        </w:rPr>
        <w:t xml:space="preserve"> </w:t>
      </w:r>
      <w:r>
        <w:rPr>
          <w:rFonts w:ascii="Verdana"/>
          <w:w w:val="120"/>
          <w:sz w:val="13"/>
        </w:rPr>
        <w:t>5.62</w:t>
      </w:r>
      <w:r>
        <w:rPr>
          <w:rFonts w:ascii="Verdana"/>
          <w:spacing w:val="-11"/>
          <w:w w:val="120"/>
          <w:sz w:val="13"/>
        </w:rPr>
        <w:t xml:space="preserve"> </w:t>
      </w:r>
      <w:r>
        <w:rPr>
          <w:rFonts w:ascii="Verdana"/>
          <w:spacing w:val="-2"/>
          <w:w w:val="120"/>
          <w:sz w:val="13"/>
        </w:rPr>
        <w:t>acres.</w:t>
      </w:r>
    </w:p>
    <w:p w14:paraId="62B0F958" w14:textId="77777777" w:rsidR="00E50DD6" w:rsidRDefault="00E50DD6">
      <w:pPr>
        <w:jc w:val="both"/>
        <w:rPr>
          <w:rFonts w:ascii="Verdana"/>
          <w:sz w:val="13"/>
        </w:rPr>
        <w:sectPr w:rsidR="00E50DD6">
          <w:type w:val="continuous"/>
          <w:pgSz w:w="31660" w:h="21110" w:orient="landscape"/>
          <w:pgMar w:top="1360" w:right="560" w:bottom="280" w:left="1260" w:header="0" w:footer="0" w:gutter="0"/>
          <w:cols w:num="3" w:space="720" w:equalWidth="0">
            <w:col w:w="14612" w:space="40"/>
            <w:col w:w="7320" w:space="39"/>
            <w:col w:w="7829"/>
          </w:cols>
        </w:sectPr>
      </w:pPr>
    </w:p>
    <w:p w14:paraId="3A5A9D14" w14:textId="77777777" w:rsidR="00E50DD6" w:rsidRDefault="00E50DD6">
      <w:pPr>
        <w:pStyle w:val="BodyText"/>
        <w:rPr>
          <w:rFonts w:ascii="Verdana"/>
          <w:sz w:val="20"/>
        </w:rPr>
      </w:pPr>
    </w:p>
    <w:p w14:paraId="4148E8A0" w14:textId="77777777" w:rsidR="00E50DD6" w:rsidRDefault="00E50DD6">
      <w:pPr>
        <w:pStyle w:val="BodyText"/>
        <w:rPr>
          <w:rFonts w:ascii="Verdana"/>
          <w:sz w:val="20"/>
        </w:rPr>
      </w:pPr>
    </w:p>
    <w:p w14:paraId="25110C3B" w14:textId="77777777" w:rsidR="00E50DD6" w:rsidRDefault="00E50DD6">
      <w:pPr>
        <w:pStyle w:val="BodyText"/>
        <w:rPr>
          <w:rFonts w:ascii="Verdana"/>
          <w:sz w:val="20"/>
        </w:rPr>
      </w:pPr>
    </w:p>
    <w:p w14:paraId="1A0EFF90" w14:textId="77777777" w:rsidR="00E50DD6" w:rsidRDefault="00E50DD6">
      <w:pPr>
        <w:pStyle w:val="BodyText"/>
        <w:rPr>
          <w:rFonts w:ascii="Verdana"/>
          <w:sz w:val="20"/>
        </w:rPr>
      </w:pPr>
    </w:p>
    <w:p w14:paraId="4C6EFFC5" w14:textId="77777777" w:rsidR="00E50DD6" w:rsidRDefault="00E50DD6">
      <w:pPr>
        <w:pStyle w:val="BodyText"/>
        <w:rPr>
          <w:rFonts w:ascii="Verdana"/>
          <w:sz w:val="20"/>
        </w:rPr>
      </w:pPr>
    </w:p>
    <w:p w14:paraId="5956F4D8" w14:textId="77777777" w:rsidR="00E50DD6" w:rsidRDefault="00E50DD6">
      <w:pPr>
        <w:pStyle w:val="BodyText"/>
        <w:rPr>
          <w:rFonts w:ascii="Verdana"/>
          <w:sz w:val="20"/>
        </w:rPr>
      </w:pPr>
    </w:p>
    <w:p w14:paraId="77FBD8DC" w14:textId="77777777" w:rsidR="00E50DD6" w:rsidRDefault="00E50DD6">
      <w:pPr>
        <w:pStyle w:val="BodyText"/>
        <w:spacing w:before="8"/>
        <w:rPr>
          <w:rFonts w:ascii="Verdana"/>
          <w:sz w:val="15"/>
        </w:rPr>
      </w:pPr>
    </w:p>
    <w:p w14:paraId="13BB5A53" w14:textId="77777777" w:rsidR="00E50DD6" w:rsidRDefault="00E50DD6">
      <w:pPr>
        <w:rPr>
          <w:rFonts w:ascii="Verdana"/>
          <w:sz w:val="15"/>
        </w:rPr>
        <w:sectPr w:rsidR="00E50DD6">
          <w:type w:val="continuous"/>
          <w:pgSz w:w="31660" w:h="21110" w:orient="landscape"/>
          <w:pgMar w:top="1360" w:right="560" w:bottom="280" w:left="1260" w:header="0" w:footer="0" w:gutter="0"/>
          <w:cols w:space="720"/>
        </w:sectPr>
      </w:pPr>
    </w:p>
    <w:p w14:paraId="1584D2EF" w14:textId="77777777" w:rsidR="00E50DD6" w:rsidRDefault="00E50DD6">
      <w:pPr>
        <w:pStyle w:val="BodyText"/>
        <w:rPr>
          <w:rFonts w:ascii="Verdana"/>
          <w:sz w:val="20"/>
        </w:rPr>
      </w:pPr>
    </w:p>
    <w:p w14:paraId="239CD7D1" w14:textId="77777777" w:rsidR="00E50DD6" w:rsidRDefault="00E50DD6">
      <w:pPr>
        <w:pStyle w:val="BodyText"/>
        <w:rPr>
          <w:rFonts w:ascii="Verdana"/>
          <w:sz w:val="20"/>
        </w:rPr>
      </w:pPr>
    </w:p>
    <w:p w14:paraId="53104138" w14:textId="77777777" w:rsidR="00E50DD6" w:rsidRDefault="00E50DD6">
      <w:pPr>
        <w:pStyle w:val="BodyText"/>
        <w:rPr>
          <w:rFonts w:ascii="Verdana"/>
          <w:sz w:val="20"/>
        </w:rPr>
      </w:pPr>
    </w:p>
    <w:p w14:paraId="31A2E872" w14:textId="77777777" w:rsidR="00E50DD6" w:rsidRDefault="00E50DD6">
      <w:pPr>
        <w:pStyle w:val="BodyText"/>
        <w:rPr>
          <w:rFonts w:ascii="Verdana"/>
          <w:sz w:val="20"/>
        </w:rPr>
      </w:pPr>
    </w:p>
    <w:p w14:paraId="51BC34DB" w14:textId="77777777" w:rsidR="00E50DD6" w:rsidRDefault="00E50DD6">
      <w:pPr>
        <w:pStyle w:val="BodyText"/>
        <w:rPr>
          <w:rFonts w:ascii="Verdana"/>
          <w:sz w:val="20"/>
        </w:rPr>
      </w:pPr>
    </w:p>
    <w:p w14:paraId="3C448E6D" w14:textId="77777777" w:rsidR="00E50DD6" w:rsidRDefault="00E50DD6">
      <w:pPr>
        <w:pStyle w:val="BodyText"/>
        <w:rPr>
          <w:rFonts w:ascii="Verdana"/>
          <w:sz w:val="20"/>
        </w:rPr>
      </w:pPr>
    </w:p>
    <w:p w14:paraId="2D18AF69" w14:textId="77777777" w:rsidR="00E50DD6" w:rsidRDefault="00E50DD6">
      <w:pPr>
        <w:pStyle w:val="BodyText"/>
        <w:rPr>
          <w:rFonts w:ascii="Verdana"/>
          <w:sz w:val="20"/>
        </w:rPr>
      </w:pPr>
    </w:p>
    <w:p w14:paraId="270E1162" w14:textId="77777777" w:rsidR="00E50DD6" w:rsidRDefault="00E50DD6">
      <w:pPr>
        <w:pStyle w:val="BodyText"/>
        <w:rPr>
          <w:rFonts w:ascii="Verdana"/>
          <w:sz w:val="20"/>
        </w:rPr>
      </w:pPr>
    </w:p>
    <w:p w14:paraId="61BDA5F4" w14:textId="77777777" w:rsidR="00E50DD6" w:rsidRDefault="00E50DD6">
      <w:pPr>
        <w:pStyle w:val="BodyText"/>
        <w:rPr>
          <w:rFonts w:ascii="Verdana"/>
          <w:sz w:val="20"/>
        </w:rPr>
      </w:pPr>
    </w:p>
    <w:p w14:paraId="43947B2D" w14:textId="77777777" w:rsidR="00E50DD6" w:rsidRDefault="00E50DD6">
      <w:pPr>
        <w:pStyle w:val="BodyText"/>
        <w:rPr>
          <w:rFonts w:ascii="Verdana"/>
          <w:sz w:val="20"/>
        </w:rPr>
      </w:pPr>
    </w:p>
    <w:p w14:paraId="324638A7" w14:textId="77777777" w:rsidR="00E50DD6" w:rsidRDefault="00E50DD6">
      <w:pPr>
        <w:pStyle w:val="BodyText"/>
        <w:rPr>
          <w:rFonts w:ascii="Verdana"/>
          <w:sz w:val="20"/>
        </w:rPr>
      </w:pPr>
    </w:p>
    <w:p w14:paraId="4AF82733" w14:textId="77777777" w:rsidR="00E50DD6" w:rsidRDefault="00E50DD6">
      <w:pPr>
        <w:pStyle w:val="BodyText"/>
        <w:spacing w:before="7"/>
        <w:rPr>
          <w:rFonts w:ascii="Verdana"/>
          <w:sz w:val="17"/>
        </w:rPr>
      </w:pPr>
    </w:p>
    <w:p w14:paraId="2D04A2C6" w14:textId="77777777" w:rsidR="00E50DD6" w:rsidRDefault="00000000">
      <w:pPr>
        <w:spacing w:before="1" w:line="159" w:lineRule="exact"/>
        <w:jc w:val="right"/>
        <w:rPr>
          <w:rFonts w:ascii="Verdana"/>
          <w:sz w:val="20"/>
        </w:rPr>
      </w:pPr>
      <w:r>
        <w:rPr>
          <w:rFonts w:ascii="Verdana"/>
          <w:w w:val="115"/>
          <w:sz w:val="20"/>
        </w:rPr>
        <w:t>APPROVAL</w:t>
      </w:r>
      <w:r>
        <w:rPr>
          <w:rFonts w:ascii="Verdana"/>
          <w:spacing w:val="-4"/>
          <w:w w:val="115"/>
          <w:sz w:val="20"/>
        </w:rPr>
        <w:t xml:space="preserve"> </w:t>
      </w:r>
      <w:r>
        <w:rPr>
          <w:rFonts w:ascii="Verdana"/>
          <w:w w:val="115"/>
          <w:sz w:val="20"/>
        </w:rPr>
        <w:t>of</w:t>
      </w:r>
      <w:r>
        <w:rPr>
          <w:rFonts w:ascii="Verdana"/>
          <w:spacing w:val="-3"/>
          <w:w w:val="115"/>
          <w:sz w:val="20"/>
        </w:rPr>
        <w:t xml:space="preserve"> </w:t>
      </w:r>
      <w:r>
        <w:rPr>
          <w:rFonts w:ascii="Verdana"/>
          <w:spacing w:val="-5"/>
          <w:w w:val="115"/>
          <w:sz w:val="20"/>
        </w:rPr>
        <w:t>the</w:t>
      </w:r>
    </w:p>
    <w:p w14:paraId="25E55834" w14:textId="77777777" w:rsidR="00E50DD6" w:rsidRDefault="00000000">
      <w:pPr>
        <w:rPr>
          <w:rFonts w:ascii="Verdana"/>
          <w:sz w:val="20"/>
        </w:rPr>
      </w:pPr>
      <w:r>
        <w:br w:type="column"/>
      </w:r>
    </w:p>
    <w:p w14:paraId="6A75874C" w14:textId="77777777" w:rsidR="00E50DD6" w:rsidRDefault="00E50DD6">
      <w:pPr>
        <w:pStyle w:val="BodyText"/>
        <w:rPr>
          <w:rFonts w:ascii="Verdana"/>
          <w:sz w:val="20"/>
        </w:rPr>
      </w:pPr>
    </w:p>
    <w:p w14:paraId="39D46898" w14:textId="77777777" w:rsidR="00E50DD6" w:rsidRDefault="00E50DD6">
      <w:pPr>
        <w:pStyle w:val="BodyText"/>
        <w:rPr>
          <w:rFonts w:ascii="Verdana"/>
          <w:sz w:val="20"/>
        </w:rPr>
      </w:pPr>
    </w:p>
    <w:p w14:paraId="24BD5DF8" w14:textId="77777777" w:rsidR="00E50DD6" w:rsidRDefault="00E50DD6">
      <w:pPr>
        <w:pStyle w:val="BodyText"/>
        <w:rPr>
          <w:rFonts w:ascii="Verdana"/>
          <w:sz w:val="20"/>
        </w:rPr>
      </w:pPr>
    </w:p>
    <w:p w14:paraId="0FCAC944" w14:textId="77777777" w:rsidR="00E50DD6" w:rsidRDefault="00E50DD6">
      <w:pPr>
        <w:pStyle w:val="BodyText"/>
        <w:rPr>
          <w:rFonts w:ascii="Verdana"/>
          <w:sz w:val="20"/>
        </w:rPr>
      </w:pPr>
    </w:p>
    <w:p w14:paraId="7197E4D5" w14:textId="77777777" w:rsidR="00E50DD6" w:rsidRDefault="00E50DD6">
      <w:pPr>
        <w:pStyle w:val="BodyText"/>
        <w:rPr>
          <w:rFonts w:ascii="Verdana"/>
          <w:sz w:val="20"/>
        </w:rPr>
      </w:pPr>
    </w:p>
    <w:p w14:paraId="6B32A2E2" w14:textId="77777777" w:rsidR="00E50DD6" w:rsidRDefault="00E50DD6">
      <w:pPr>
        <w:pStyle w:val="BodyText"/>
        <w:rPr>
          <w:rFonts w:ascii="Verdana"/>
          <w:sz w:val="20"/>
        </w:rPr>
      </w:pPr>
    </w:p>
    <w:p w14:paraId="109F9A56" w14:textId="77777777" w:rsidR="00E50DD6" w:rsidRDefault="00E50DD6">
      <w:pPr>
        <w:pStyle w:val="BodyText"/>
        <w:rPr>
          <w:rFonts w:ascii="Verdana"/>
          <w:sz w:val="20"/>
        </w:rPr>
      </w:pPr>
    </w:p>
    <w:p w14:paraId="55F08DD0" w14:textId="77777777" w:rsidR="00E50DD6" w:rsidRDefault="00E50DD6">
      <w:pPr>
        <w:pStyle w:val="BodyText"/>
        <w:rPr>
          <w:rFonts w:ascii="Verdana"/>
          <w:sz w:val="20"/>
        </w:rPr>
      </w:pPr>
    </w:p>
    <w:p w14:paraId="087D43BA" w14:textId="77777777" w:rsidR="00E50DD6" w:rsidRDefault="00E50DD6">
      <w:pPr>
        <w:pStyle w:val="BodyText"/>
        <w:rPr>
          <w:rFonts w:ascii="Verdana"/>
          <w:sz w:val="20"/>
        </w:rPr>
      </w:pPr>
    </w:p>
    <w:p w14:paraId="489BDDE8" w14:textId="77777777" w:rsidR="00E50DD6" w:rsidRDefault="00E50DD6">
      <w:pPr>
        <w:pStyle w:val="BodyText"/>
        <w:rPr>
          <w:rFonts w:ascii="Verdana"/>
          <w:sz w:val="20"/>
        </w:rPr>
      </w:pPr>
    </w:p>
    <w:p w14:paraId="1E9CF4FC" w14:textId="77777777" w:rsidR="00E50DD6" w:rsidRDefault="00E50DD6">
      <w:pPr>
        <w:pStyle w:val="BodyText"/>
        <w:spacing w:before="9"/>
        <w:rPr>
          <w:rFonts w:ascii="Verdana"/>
          <w:sz w:val="16"/>
        </w:rPr>
      </w:pPr>
    </w:p>
    <w:p w14:paraId="066F2A03" w14:textId="77777777" w:rsidR="00E50DD6" w:rsidRDefault="00000000">
      <w:pPr>
        <w:spacing w:before="1" w:line="169" w:lineRule="exact"/>
        <w:ind w:left="1881"/>
        <w:rPr>
          <w:rFonts w:ascii="Verdana"/>
          <w:sz w:val="20"/>
        </w:rPr>
      </w:pPr>
      <w:r>
        <w:rPr>
          <w:rFonts w:ascii="Verdana"/>
          <w:w w:val="105"/>
          <w:sz w:val="20"/>
        </w:rPr>
        <w:t>CITY</w:t>
      </w:r>
      <w:r>
        <w:rPr>
          <w:rFonts w:ascii="Verdana"/>
          <w:spacing w:val="-12"/>
          <w:w w:val="105"/>
          <w:sz w:val="20"/>
        </w:rPr>
        <w:t xml:space="preserve"> </w:t>
      </w:r>
      <w:r>
        <w:rPr>
          <w:rFonts w:ascii="Verdana"/>
          <w:spacing w:val="-2"/>
          <w:w w:val="105"/>
          <w:sz w:val="20"/>
        </w:rPr>
        <w:t>SURVEYOR'S</w:t>
      </w:r>
    </w:p>
    <w:p w14:paraId="71AB6CFC" w14:textId="77777777" w:rsidR="00E50DD6" w:rsidRDefault="00000000">
      <w:pPr>
        <w:rPr>
          <w:rFonts w:ascii="Verdana"/>
          <w:sz w:val="20"/>
        </w:rPr>
      </w:pPr>
      <w:r>
        <w:br w:type="column"/>
      </w:r>
    </w:p>
    <w:p w14:paraId="5880ECB7" w14:textId="77777777" w:rsidR="00E50DD6" w:rsidRDefault="00E50DD6">
      <w:pPr>
        <w:pStyle w:val="BodyText"/>
        <w:rPr>
          <w:rFonts w:ascii="Verdana"/>
          <w:sz w:val="20"/>
        </w:rPr>
      </w:pPr>
    </w:p>
    <w:p w14:paraId="65061B58" w14:textId="77777777" w:rsidR="00E50DD6" w:rsidRDefault="00E50DD6">
      <w:pPr>
        <w:pStyle w:val="BodyText"/>
        <w:rPr>
          <w:rFonts w:ascii="Verdana"/>
          <w:sz w:val="20"/>
        </w:rPr>
      </w:pPr>
    </w:p>
    <w:p w14:paraId="3653EA44" w14:textId="77777777" w:rsidR="00E50DD6" w:rsidRDefault="00E50DD6">
      <w:pPr>
        <w:pStyle w:val="BodyText"/>
        <w:rPr>
          <w:rFonts w:ascii="Verdana"/>
          <w:sz w:val="20"/>
        </w:rPr>
      </w:pPr>
    </w:p>
    <w:p w14:paraId="4C4F10BD" w14:textId="77777777" w:rsidR="00E50DD6" w:rsidRDefault="00E50DD6">
      <w:pPr>
        <w:pStyle w:val="BodyText"/>
        <w:rPr>
          <w:rFonts w:ascii="Verdana"/>
          <w:sz w:val="20"/>
        </w:rPr>
      </w:pPr>
    </w:p>
    <w:p w14:paraId="1041FAEE" w14:textId="77777777" w:rsidR="00E50DD6" w:rsidRDefault="00E50DD6">
      <w:pPr>
        <w:pStyle w:val="BodyText"/>
        <w:rPr>
          <w:rFonts w:ascii="Verdana"/>
          <w:sz w:val="20"/>
        </w:rPr>
      </w:pPr>
    </w:p>
    <w:p w14:paraId="4E442EE3" w14:textId="77777777" w:rsidR="00E50DD6" w:rsidRDefault="00E50DD6">
      <w:pPr>
        <w:pStyle w:val="BodyText"/>
        <w:rPr>
          <w:rFonts w:ascii="Verdana"/>
          <w:sz w:val="20"/>
        </w:rPr>
      </w:pPr>
    </w:p>
    <w:p w14:paraId="28C79DAC" w14:textId="77777777" w:rsidR="00E50DD6" w:rsidRDefault="00E50DD6">
      <w:pPr>
        <w:pStyle w:val="BodyText"/>
        <w:rPr>
          <w:rFonts w:ascii="Verdana"/>
          <w:sz w:val="20"/>
        </w:rPr>
      </w:pPr>
    </w:p>
    <w:p w14:paraId="0CF895D8" w14:textId="77777777" w:rsidR="00E50DD6" w:rsidRDefault="00E50DD6">
      <w:pPr>
        <w:pStyle w:val="BodyText"/>
        <w:rPr>
          <w:rFonts w:ascii="Verdana"/>
          <w:sz w:val="20"/>
        </w:rPr>
      </w:pPr>
    </w:p>
    <w:p w14:paraId="37994873" w14:textId="77777777" w:rsidR="00E50DD6" w:rsidRDefault="00E50DD6">
      <w:pPr>
        <w:pStyle w:val="BodyText"/>
        <w:rPr>
          <w:rFonts w:ascii="Verdana"/>
          <w:sz w:val="20"/>
        </w:rPr>
      </w:pPr>
    </w:p>
    <w:p w14:paraId="0E7D3A79" w14:textId="77777777" w:rsidR="00E50DD6" w:rsidRDefault="00E50DD6">
      <w:pPr>
        <w:pStyle w:val="BodyText"/>
        <w:rPr>
          <w:rFonts w:ascii="Verdana"/>
          <w:sz w:val="20"/>
        </w:rPr>
      </w:pPr>
    </w:p>
    <w:p w14:paraId="7538ED80" w14:textId="77777777" w:rsidR="00E50DD6" w:rsidRDefault="00E50DD6">
      <w:pPr>
        <w:pStyle w:val="BodyText"/>
        <w:spacing w:before="6"/>
        <w:rPr>
          <w:rFonts w:ascii="Verdana"/>
          <w:sz w:val="17"/>
        </w:rPr>
      </w:pPr>
    </w:p>
    <w:p w14:paraId="23FC3486" w14:textId="77777777" w:rsidR="00E50DD6" w:rsidRDefault="00000000">
      <w:pPr>
        <w:spacing w:line="161" w:lineRule="exact"/>
        <w:ind w:left="1976"/>
        <w:rPr>
          <w:rFonts w:ascii="Verdana"/>
          <w:sz w:val="20"/>
        </w:rPr>
      </w:pPr>
      <w:r>
        <w:rPr>
          <w:rFonts w:ascii="Verdana"/>
          <w:w w:val="110"/>
          <w:sz w:val="20"/>
        </w:rPr>
        <w:t>APPROVAL</w:t>
      </w:r>
      <w:r>
        <w:rPr>
          <w:rFonts w:ascii="Verdana"/>
          <w:spacing w:val="15"/>
          <w:w w:val="110"/>
          <w:sz w:val="20"/>
        </w:rPr>
        <w:t xml:space="preserve"> </w:t>
      </w:r>
      <w:r>
        <w:rPr>
          <w:rFonts w:ascii="Verdana"/>
          <w:w w:val="110"/>
          <w:sz w:val="20"/>
        </w:rPr>
        <w:t>and</w:t>
      </w:r>
      <w:r>
        <w:rPr>
          <w:rFonts w:ascii="Verdana"/>
          <w:spacing w:val="15"/>
          <w:w w:val="110"/>
          <w:sz w:val="20"/>
        </w:rPr>
        <w:t xml:space="preserve"> </w:t>
      </w:r>
      <w:r>
        <w:rPr>
          <w:rFonts w:ascii="Verdana"/>
          <w:spacing w:val="-2"/>
          <w:w w:val="110"/>
          <w:sz w:val="20"/>
        </w:rPr>
        <w:t>ACCEPTANCE</w:t>
      </w:r>
    </w:p>
    <w:p w14:paraId="1D77B73F" w14:textId="77777777" w:rsidR="00E50DD6" w:rsidRDefault="00000000">
      <w:pPr>
        <w:rPr>
          <w:rFonts w:ascii="Verdana"/>
          <w:sz w:val="20"/>
        </w:rPr>
      </w:pPr>
      <w:r>
        <w:br w:type="column"/>
      </w:r>
    </w:p>
    <w:p w14:paraId="14BDB911" w14:textId="77777777" w:rsidR="00E50DD6" w:rsidRDefault="00E50DD6">
      <w:pPr>
        <w:pStyle w:val="BodyText"/>
        <w:rPr>
          <w:rFonts w:ascii="Verdana"/>
          <w:sz w:val="20"/>
        </w:rPr>
      </w:pPr>
    </w:p>
    <w:p w14:paraId="4D717819" w14:textId="77777777" w:rsidR="00E50DD6" w:rsidRDefault="00E50DD6">
      <w:pPr>
        <w:pStyle w:val="BodyText"/>
        <w:rPr>
          <w:rFonts w:ascii="Verdana"/>
          <w:sz w:val="20"/>
        </w:rPr>
      </w:pPr>
    </w:p>
    <w:p w14:paraId="15193665" w14:textId="77777777" w:rsidR="00E50DD6" w:rsidRDefault="00E50DD6">
      <w:pPr>
        <w:pStyle w:val="BodyText"/>
        <w:rPr>
          <w:rFonts w:ascii="Verdana"/>
          <w:sz w:val="20"/>
        </w:rPr>
      </w:pPr>
    </w:p>
    <w:p w14:paraId="034875F8" w14:textId="77777777" w:rsidR="00E50DD6" w:rsidRDefault="00E50DD6">
      <w:pPr>
        <w:pStyle w:val="BodyText"/>
        <w:rPr>
          <w:rFonts w:ascii="Verdana"/>
          <w:sz w:val="20"/>
        </w:rPr>
      </w:pPr>
    </w:p>
    <w:p w14:paraId="0DE26431" w14:textId="77777777" w:rsidR="00E50DD6" w:rsidRDefault="00E50DD6">
      <w:pPr>
        <w:pStyle w:val="BodyText"/>
        <w:rPr>
          <w:rFonts w:ascii="Verdana"/>
          <w:sz w:val="20"/>
        </w:rPr>
      </w:pPr>
    </w:p>
    <w:p w14:paraId="412A6F04" w14:textId="77777777" w:rsidR="00E50DD6" w:rsidRDefault="00E50DD6">
      <w:pPr>
        <w:pStyle w:val="BodyText"/>
        <w:rPr>
          <w:rFonts w:ascii="Verdana"/>
          <w:sz w:val="20"/>
        </w:rPr>
      </w:pPr>
    </w:p>
    <w:p w14:paraId="13F1B450" w14:textId="77777777" w:rsidR="00E50DD6" w:rsidRDefault="00E50DD6">
      <w:pPr>
        <w:pStyle w:val="BodyText"/>
        <w:rPr>
          <w:rFonts w:ascii="Verdana"/>
          <w:sz w:val="20"/>
        </w:rPr>
      </w:pPr>
    </w:p>
    <w:p w14:paraId="3A9F1BF5" w14:textId="77777777" w:rsidR="00E50DD6" w:rsidRDefault="00E50DD6">
      <w:pPr>
        <w:pStyle w:val="BodyText"/>
        <w:rPr>
          <w:rFonts w:ascii="Verdana"/>
          <w:sz w:val="20"/>
        </w:rPr>
      </w:pPr>
    </w:p>
    <w:p w14:paraId="05005701" w14:textId="77777777" w:rsidR="00E50DD6" w:rsidRDefault="00E50DD6">
      <w:pPr>
        <w:pStyle w:val="BodyText"/>
        <w:rPr>
          <w:rFonts w:ascii="Verdana"/>
          <w:sz w:val="20"/>
        </w:rPr>
      </w:pPr>
    </w:p>
    <w:p w14:paraId="79168266" w14:textId="77777777" w:rsidR="00E50DD6" w:rsidRDefault="00E50DD6">
      <w:pPr>
        <w:pStyle w:val="BodyText"/>
        <w:rPr>
          <w:rFonts w:ascii="Verdana"/>
          <w:sz w:val="20"/>
        </w:rPr>
      </w:pPr>
    </w:p>
    <w:p w14:paraId="6F95765E" w14:textId="77777777" w:rsidR="00E50DD6" w:rsidRDefault="00E50DD6">
      <w:pPr>
        <w:pStyle w:val="BodyText"/>
        <w:spacing w:before="5"/>
        <w:rPr>
          <w:rFonts w:ascii="Verdana"/>
          <w:sz w:val="17"/>
        </w:rPr>
      </w:pPr>
    </w:p>
    <w:p w14:paraId="53EAE2F7" w14:textId="77777777" w:rsidR="00E50DD6" w:rsidRDefault="00000000">
      <w:pPr>
        <w:spacing w:line="162" w:lineRule="exact"/>
        <w:ind w:left="1505"/>
        <w:rPr>
          <w:rFonts w:ascii="Verdana"/>
          <w:sz w:val="20"/>
        </w:rPr>
      </w:pPr>
      <w:r>
        <w:rPr>
          <w:rFonts w:ascii="Verdana"/>
          <w:spacing w:val="-2"/>
          <w:w w:val="110"/>
          <w:sz w:val="20"/>
        </w:rPr>
        <w:t>APPROVAL</w:t>
      </w:r>
    </w:p>
    <w:p w14:paraId="75121071" w14:textId="77777777" w:rsidR="00E50DD6" w:rsidRDefault="00000000">
      <w:pPr>
        <w:tabs>
          <w:tab w:val="left" w:pos="1130"/>
          <w:tab w:val="left" w:pos="2775"/>
          <w:tab w:val="left" w:pos="4170"/>
        </w:tabs>
        <w:spacing w:before="46" w:line="244" w:lineRule="exact"/>
        <w:ind w:right="389"/>
        <w:jc w:val="center"/>
        <w:rPr>
          <w:rFonts w:ascii="Verdana"/>
          <w:sz w:val="28"/>
        </w:rPr>
      </w:pPr>
      <w:r>
        <w:br w:type="column"/>
      </w:r>
      <w:r>
        <w:rPr>
          <w:rFonts w:ascii="Verdana"/>
          <w:w w:val="110"/>
          <w:sz w:val="28"/>
        </w:rPr>
        <w:t>T</w:t>
      </w:r>
      <w:r>
        <w:rPr>
          <w:rFonts w:ascii="Verdana"/>
          <w:spacing w:val="-13"/>
          <w:w w:val="110"/>
          <w:sz w:val="28"/>
        </w:rPr>
        <w:t xml:space="preserve"> </w:t>
      </w:r>
      <w:r>
        <w:rPr>
          <w:rFonts w:ascii="Verdana"/>
          <w:w w:val="110"/>
          <w:sz w:val="28"/>
        </w:rPr>
        <w:t>H</w:t>
      </w:r>
      <w:r>
        <w:rPr>
          <w:rFonts w:ascii="Verdana"/>
          <w:spacing w:val="-13"/>
          <w:w w:val="110"/>
          <w:sz w:val="28"/>
        </w:rPr>
        <w:t xml:space="preserve"> </w:t>
      </w:r>
      <w:r>
        <w:rPr>
          <w:rFonts w:ascii="Verdana"/>
          <w:spacing w:val="-10"/>
          <w:w w:val="110"/>
          <w:sz w:val="28"/>
        </w:rPr>
        <w:t>E</w:t>
      </w:r>
      <w:r>
        <w:rPr>
          <w:rFonts w:ascii="Verdana"/>
          <w:sz w:val="28"/>
        </w:rPr>
        <w:tab/>
      </w:r>
      <w:r>
        <w:rPr>
          <w:rFonts w:ascii="Verdana"/>
          <w:w w:val="110"/>
          <w:sz w:val="28"/>
        </w:rPr>
        <w:t>F</w:t>
      </w:r>
      <w:r>
        <w:rPr>
          <w:rFonts w:ascii="Verdana"/>
          <w:spacing w:val="-10"/>
          <w:w w:val="110"/>
          <w:sz w:val="28"/>
        </w:rPr>
        <w:t xml:space="preserve"> </w:t>
      </w:r>
      <w:r>
        <w:rPr>
          <w:rFonts w:ascii="Verdana"/>
          <w:w w:val="105"/>
          <w:sz w:val="28"/>
        </w:rPr>
        <w:t>I</w:t>
      </w:r>
      <w:r>
        <w:rPr>
          <w:rFonts w:ascii="Verdana"/>
          <w:spacing w:val="-4"/>
          <w:w w:val="105"/>
          <w:sz w:val="28"/>
        </w:rPr>
        <w:t xml:space="preserve"> </w:t>
      </w:r>
      <w:r>
        <w:rPr>
          <w:rFonts w:ascii="Verdana"/>
          <w:w w:val="110"/>
          <w:sz w:val="28"/>
        </w:rPr>
        <w:t>N</w:t>
      </w:r>
      <w:r>
        <w:rPr>
          <w:rFonts w:ascii="Verdana"/>
          <w:spacing w:val="-9"/>
          <w:w w:val="110"/>
          <w:sz w:val="28"/>
        </w:rPr>
        <w:t xml:space="preserve"> </w:t>
      </w:r>
      <w:r>
        <w:rPr>
          <w:rFonts w:ascii="Verdana"/>
          <w:w w:val="110"/>
          <w:sz w:val="28"/>
        </w:rPr>
        <w:t>A</w:t>
      </w:r>
      <w:r>
        <w:rPr>
          <w:rFonts w:ascii="Verdana"/>
          <w:spacing w:val="-9"/>
          <w:w w:val="110"/>
          <w:sz w:val="28"/>
        </w:rPr>
        <w:t xml:space="preserve"> </w:t>
      </w:r>
      <w:r>
        <w:rPr>
          <w:rFonts w:ascii="Verdana"/>
          <w:spacing w:val="-10"/>
          <w:w w:val="110"/>
          <w:sz w:val="28"/>
        </w:rPr>
        <w:t>L</w:t>
      </w:r>
      <w:r>
        <w:rPr>
          <w:rFonts w:ascii="Verdana"/>
          <w:sz w:val="28"/>
        </w:rPr>
        <w:tab/>
      </w:r>
      <w:r>
        <w:rPr>
          <w:rFonts w:ascii="Verdana"/>
          <w:w w:val="110"/>
          <w:sz w:val="28"/>
        </w:rPr>
        <w:t>P</w:t>
      </w:r>
      <w:r>
        <w:rPr>
          <w:rFonts w:ascii="Verdana"/>
          <w:spacing w:val="6"/>
          <w:w w:val="110"/>
          <w:sz w:val="28"/>
        </w:rPr>
        <w:t xml:space="preserve"> </w:t>
      </w:r>
      <w:r>
        <w:rPr>
          <w:rFonts w:ascii="Verdana"/>
          <w:w w:val="110"/>
          <w:sz w:val="28"/>
        </w:rPr>
        <w:t>L</w:t>
      </w:r>
      <w:r>
        <w:rPr>
          <w:rFonts w:ascii="Verdana"/>
          <w:spacing w:val="7"/>
          <w:w w:val="110"/>
          <w:sz w:val="28"/>
        </w:rPr>
        <w:t xml:space="preserve"> </w:t>
      </w:r>
      <w:r>
        <w:rPr>
          <w:rFonts w:ascii="Verdana"/>
          <w:w w:val="110"/>
          <w:sz w:val="28"/>
        </w:rPr>
        <w:t>A</w:t>
      </w:r>
      <w:r>
        <w:rPr>
          <w:rFonts w:ascii="Verdana"/>
          <w:spacing w:val="7"/>
          <w:w w:val="110"/>
          <w:sz w:val="28"/>
        </w:rPr>
        <w:t xml:space="preserve"> </w:t>
      </w:r>
      <w:r>
        <w:rPr>
          <w:rFonts w:ascii="Verdana"/>
          <w:spacing w:val="-10"/>
          <w:w w:val="110"/>
          <w:sz w:val="28"/>
        </w:rPr>
        <w:t>T</w:t>
      </w:r>
      <w:r>
        <w:rPr>
          <w:rFonts w:ascii="Verdana"/>
          <w:sz w:val="28"/>
        </w:rPr>
        <w:tab/>
      </w:r>
      <w:r>
        <w:rPr>
          <w:rFonts w:ascii="Verdana"/>
          <w:w w:val="110"/>
          <w:sz w:val="28"/>
        </w:rPr>
        <w:t>F</w:t>
      </w:r>
      <w:r>
        <w:rPr>
          <w:rFonts w:ascii="Verdana"/>
          <w:spacing w:val="-4"/>
          <w:w w:val="110"/>
          <w:sz w:val="28"/>
        </w:rPr>
        <w:t xml:space="preserve"> </w:t>
      </w:r>
      <w:r>
        <w:rPr>
          <w:rFonts w:ascii="Verdana"/>
          <w:w w:val="110"/>
          <w:sz w:val="28"/>
        </w:rPr>
        <w:t>O</w:t>
      </w:r>
      <w:r>
        <w:rPr>
          <w:rFonts w:ascii="Verdana"/>
          <w:spacing w:val="-3"/>
          <w:w w:val="110"/>
          <w:sz w:val="28"/>
        </w:rPr>
        <w:t xml:space="preserve"> </w:t>
      </w:r>
      <w:r>
        <w:rPr>
          <w:rFonts w:ascii="Verdana"/>
          <w:spacing w:val="-10"/>
          <w:w w:val="110"/>
          <w:sz w:val="28"/>
        </w:rPr>
        <w:t>R</w:t>
      </w:r>
    </w:p>
    <w:p w14:paraId="510DC2C6" w14:textId="77777777" w:rsidR="00E50DD6" w:rsidRDefault="00000000">
      <w:pPr>
        <w:pStyle w:val="Heading1"/>
        <w:ind w:left="599" w:right="941"/>
      </w:pPr>
      <w:r>
        <w:rPr>
          <w:spacing w:val="-2"/>
          <w:w w:val="110"/>
        </w:rPr>
        <w:t>SOLACE</w:t>
      </w:r>
    </w:p>
    <w:p w14:paraId="17F60C5C" w14:textId="77777777" w:rsidR="00E50DD6" w:rsidRDefault="00000000">
      <w:pPr>
        <w:pStyle w:val="Heading9"/>
        <w:tabs>
          <w:tab w:val="left" w:pos="1002"/>
          <w:tab w:val="left" w:pos="3512"/>
        </w:tabs>
        <w:spacing w:line="275" w:lineRule="exact"/>
        <w:ind w:right="478"/>
      </w:pPr>
      <w:r>
        <w:rPr>
          <w:spacing w:val="-5"/>
          <w:w w:val="110"/>
        </w:rPr>
        <w:t>AT</w:t>
      </w:r>
      <w:r>
        <w:tab/>
      </w:r>
      <w:r>
        <w:rPr>
          <w:w w:val="110"/>
        </w:rPr>
        <w:t>S</w:t>
      </w:r>
      <w:r>
        <w:rPr>
          <w:spacing w:val="58"/>
          <w:w w:val="150"/>
        </w:rPr>
        <w:t xml:space="preserve"> </w:t>
      </w:r>
      <w:r>
        <w:rPr>
          <w:w w:val="110"/>
        </w:rPr>
        <w:t>A</w:t>
      </w:r>
      <w:r>
        <w:rPr>
          <w:spacing w:val="58"/>
          <w:w w:val="150"/>
        </w:rPr>
        <w:t xml:space="preserve"> </w:t>
      </w:r>
      <w:r>
        <w:rPr>
          <w:w w:val="110"/>
        </w:rPr>
        <w:t>N</w:t>
      </w:r>
      <w:r>
        <w:rPr>
          <w:spacing w:val="58"/>
          <w:w w:val="150"/>
        </w:rPr>
        <w:t xml:space="preserve"> </w:t>
      </w:r>
      <w:r>
        <w:rPr>
          <w:w w:val="110"/>
        </w:rPr>
        <w:t>T</w:t>
      </w:r>
      <w:r>
        <w:rPr>
          <w:spacing w:val="59"/>
          <w:w w:val="150"/>
        </w:rPr>
        <w:t xml:space="preserve"> </w:t>
      </w:r>
      <w:r>
        <w:rPr>
          <w:spacing w:val="-10"/>
          <w:w w:val="110"/>
        </w:rPr>
        <w:t>A</w:t>
      </w:r>
      <w:r>
        <w:tab/>
      </w:r>
      <w:r>
        <w:rPr>
          <w:w w:val="110"/>
        </w:rPr>
        <w:t>C</w:t>
      </w:r>
      <w:r>
        <w:rPr>
          <w:spacing w:val="63"/>
          <w:w w:val="150"/>
        </w:rPr>
        <w:t xml:space="preserve"> </w:t>
      </w:r>
      <w:r>
        <w:rPr>
          <w:w w:val="110"/>
        </w:rPr>
        <w:t>L</w:t>
      </w:r>
      <w:r>
        <w:rPr>
          <w:spacing w:val="63"/>
          <w:w w:val="150"/>
        </w:rPr>
        <w:t xml:space="preserve"> </w:t>
      </w:r>
      <w:r>
        <w:rPr>
          <w:w w:val="110"/>
        </w:rPr>
        <w:t>A</w:t>
      </w:r>
      <w:r>
        <w:rPr>
          <w:spacing w:val="64"/>
          <w:w w:val="150"/>
        </w:rPr>
        <w:t xml:space="preserve"> </w:t>
      </w:r>
      <w:r>
        <w:rPr>
          <w:w w:val="110"/>
        </w:rPr>
        <w:t>R</w:t>
      </w:r>
      <w:r>
        <w:rPr>
          <w:spacing w:val="63"/>
          <w:w w:val="150"/>
        </w:rPr>
        <w:t xml:space="preserve"> </w:t>
      </w:r>
      <w:r>
        <w:rPr>
          <w:spacing w:val="-10"/>
          <w:w w:val="110"/>
        </w:rPr>
        <w:t>A</w:t>
      </w:r>
    </w:p>
    <w:p w14:paraId="5544E483" w14:textId="77777777" w:rsidR="00E50DD6" w:rsidRDefault="00000000">
      <w:pPr>
        <w:tabs>
          <w:tab w:val="left" w:pos="2643"/>
        </w:tabs>
        <w:spacing w:line="323" w:lineRule="exact"/>
        <w:ind w:right="465"/>
        <w:jc w:val="center"/>
        <w:rPr>
          <w:rFonts w:ascii="Verdana"/>
          <w:sz w:val="28"/>
        </w:rPr>
      </w:pPr>
      <w:r>
        <w:rPr>
          <w:rFonts w:ascii="Verdana"/>
          <w:sz w:val="28"/>
        </w:rPr>
        <w:t>-</w:t>
      </w:r>
      <w:r>
        <w:rPr>
          <w:rFonts w:ascii="Verdana"/>
          <w:spacing w:val="62"/>
          <w:w w:val="150"/>
          <w:sz w:val="28"/>
        </w:rPr>
        <w:t xml:space="preserve"> </w:t>
      </w:r>
      <w:r>
        <w:rPr>
          <w:rFonts w:ascii="Verdana"/>
          <w:w w:val="110"/>
          <w:sz w:val="28"/>
        </w:rPr>
        <w:t>P</w:t>
      </w:r>
      <w:r>
        <w:rPr>
          <w:rFonts w:ascii="Verdana"/>
          <w:spacing w:val="62"/>
          <w:w w:val="150"/>
          <w:sz w:val="28"/>
        </w:rPr>
        <w:t xml:space="preserve"> </w:t>
      </w:r>
      <w:r>
        <w:rPr>
          <w:rFonts w:ascii="Verdana"/>
          <w:w w:val="110"/>
          <w:sz w:val="28"/>
        </w:rPr>
        <w:t>H</w:t>
      </w:r>
      <w:r>
        <w:rPr>
          <w:rFonts w:ascii="Verdana"/>
          <w:spacing w:val="63"/>
          <w:w w:val="150"/>
          <w:sz w:val="28"/>
        </w:rPr>
        <w:t xml:space="preserve"> </w:t>
      </w:r>
      <w:r>
        <w:rPr>
          <w:rFonts w:ascii="Verdana"/>
          <w:w w:val="110"/>
          <w:sz w:val="28"/>
        </w:rPr>
        <w:t>A</w:t>
      </w:r>
      <w:r>
        <w:rPr>
          <w:rFonts w:ascii="Verdana"/>
          <w:spacing w:val="62"/>
          <w:w w:val="150"/>
          <w:sz w:val="28"/>
        </w:rPr>
        <w:t xml:space="preserve"> </w:t>
      </w:r>
      <w:r>
        <w:rPr>
          <w:rFonts w:ascii="Verdana"/>
          <w:w w:val="110"/>
          <w:sz w:val="28"/>
        </w:rPr>
        <w:t>S</w:t>
      </w:r>
      <w:r>
        <w:rPr>
          <w:rFonts w:ascii="Verdana"/>
          <w:spacing w:val="62"/>
          <w:w w:val="150"/>
          <w:sz w:val="28"/>
        </w:rPr>
        <w:t xml:space="preserve"> </w:t>
      </w:r>
      <w:r>
        <w:rPr>
          <w:rFonts w:ascii="Verdana"/>
          <w:spacing w:val="-10"/>
          <w:w w:val="110"/>
          <w:sz w:val="28"/>
        </w:rPr>
        <w:t>E</w:t>
      </w:r>
      <w:r>
        <w:rPr>
          <w:rFonts w:ascii="Verdana"/>
          <w:sz w:val="28"/>
        </w:rPr>
        <w:tab/>
      </w:r>
      <w:r>
        <w:rPr>
          <w:rFonts w:ascii="Verdana"/>
          <w:w w:val="110"/>
          <w:sz w:val="28"/>
        </w:rPr>
        <w:t>1</w:t>
      </w:r>
      <w:r>
        <w:rPr>
          <w:rFonts w:ascii="Verdana"/>
          <w:spacing w:val="77"/>
          <w:w w:val="150"/>
          <w:sz w:val="28"/>
        </w:rPr>
        <w:t xml:space="preserve"> </w:t>
      </w:r>
      <w:r>
        <w:rPr>
          <w:rFonts w:ascii="Verdana"/>
          <w:spacing w:val="-10"/>
          <w:sz w:val="28"/>
        </w:rPr>
        <w:t>-</w:t>
      </w:r>
    </w:p>
    <w:p w14:paraId="4EFF4D2E" w14:textId="77777777" w:rsidR="00E50DD6" w:rsidRDefault="00000000">
      <w:pPr>
        <w:spacing w:before="163" w:line="177" w:lineRule="auto"/>
        <w:ind w:left="320" w:right="373" w:hanging="27"/>
        <w:jc w:val="center"/>
        <w:rPr>
          <w:rFonts w:ascii="Verdana"/>
          <w:sz w:val="20"/>
        </w:rPr>
      </w:pPr>
      <w:r>
        <w:rPr>
          <w:rFonts w:ascii="Verdana"/>
          <w:w w:val="110"/>
          <w:sz w:val="20"/>
        </w:rPr>
        <w:t>LOCATED IN THE S.W. 1/4 OF SECTION</w:t>
      </w:r>
      <w:r>
        <w:rPr>
          <w:rFonts w:ascii="Verdana"/>
          <w:spacing w:val="40"/>
          <w:w w:val="110"/>
          <w:sz w:val="20"/>
        </w:rPr>
        <w:t xml:space="preserve"> </w:t>
      </w:r>
      <w:r>
        <w:rPr>
          <w:rFonts w:ascii="Verdana"/>
          <w:w w:val="110"/>
          <w:sz w:val="20"/>
        </w:rPr>
        <w:t>4, S.E. 1/4 OF SECTION</w:t>
      </w:r>
      <w:r>
        <w:rPr>
          <w:rFonts w:ascii="Verdana"/>
          <w:spacing w:val="40"/>
          <w:w w:val="110"/>
          <w:sz w:val="20"/>
        </w:rPr>
        <w:t xml:space="preserve"> </w:t>
      </w:r>
      <w:r>
        <w:rPr>
          <w:rFonts w:ascii="Verdana"/>
          <w:w w:val="110"/>
          <w:sz w:val="20"/>
        </w:rPr>
        <w:t>5,</w:t>
      </w:r>
      <w:r>
        <w:rPr>
          <w:rFonts w:ascii="Verdana"/>
          <w:spacing w:val="-8"/>
          <w:w w:val="110"/>
          <w:sz w:val="20"/>
        </w:rPr>
        <w:t xml:space="preserve"> </w:t>
      </w:r>
      <w:r>
        <w:rPr>
          <w:rFonts w:ascii="Verdana"/>
          <w:w w:val="110"/>
          <w:sz w:val="20"/>
        </w:rPr>
        <w:t>N.E.</w:t>
      </w:r>
      <w:r>
        <w:rPr>
          <w:rFonts w:ascii="Verdana"/>
          <w:spacing w:val="-8"/>
          <w:w w:val="110"/>
          <w:sz w:val="20"/>
        </w:rPr>
        <w:t xml:space="preserve"> </w:t>
      </w:r>
      <w:r>
        <w:rPr>
          <w:rFonts w:ascii="Verdana"/>
          <w:w w:val="110"/>
          <w:sz w:val="20"/>
        </w:rPr>
        <w:t>1/4</w:t>
      </w:r>
      <w:r>
        <w:rPr>
          <w:rFonts w:ascii="Verdana"/>
          <w:spacing w:val="40"/>
          <w:w w:val="110"/>
          <w:sz w:val="20"/>
        </w:rPr>
        <w:t xml:space="preserve"> </w:t>
      </w:r>
      <w:r>
        <w:rPr>
          <w:rFonts w:ascii="Verdana"/>
          <w:w w:val="110"/>
          <w:sz w:val="20"/>
        </w:rPr>
        <w:t>OF</w:t>
      </w:r>
      <w:r>
        <w:rPr>
          <w:rFonts w:ascii="Verdana"/>
          <w:spacing w:val="-8"/>
          <w:w w:val="110"/>
          <w:sz w:val="20"/>
        </w:rPr>
        <w:t xml:space="preserve"> </w:t>
      </w:r>
      <w:r>
        <w:rPr>
          <w:rFonts w:ascii="Verdana"/>
          <w:w w:val="110"/>
          <w:sz w:val="20"/>
        </w:rPr>
        <w:t>SECTION</w:t>
      </w:r>
      <w:r>
        <w:rPr>
          <w:rFonts w:ascii="Verdana"/>
          <w:spacing w:val="-8"/>
          <w:w w:val="110"/>
          <w:sz w:val="20"/>
        </w:rPr>
        <w:t xml:space="preserve"> </w:t>
      </w:r>
      <w:r>
        <w:rPr>
          <w:rFonts w:ascii="Verdana"/>
          <w:w w:val="110"/>
          <w:sz w:val="20"/>
        </w:rPr>
        <w:t>8,</w:t>
      </w:r>
      <w:r>
        <w:rPr>
          <w:rFonts w:ascii="Verdana"/>
          <w:spacing w:val="-8"/>
          <w:w w:val="110"/>
          <w:sz w:val="20"/>
        </w:rPr>
        <w:t xml:space="preserve"> </w:t>
      </w:r>
      <w:r>
        <w:rPr>
          <w:rFonts w:ascii="Verdana"/>
          <w:w w:val="110"/>
          <w:sz w:val="20"/>
        </w:rPr>
        <w:t>N.W.</w:t>
      </w:r>
      <w:r>
        <w:rPr>
          <w:rFonts w:ascii="Verdana"/>
          <w:spacing w:val="-8"/>
          <w:w w:val="110"/>
          <w:sz w:val="20"/>
        </w:rPr>
        <w:t xml:space="preserve"> </w:t>
      </w:r>
      <w:r>
        <w:rPr>
          <w:rFonts w:ascii="Verdana"/>
          <w:w w:val="110"/>
          <w:sz w:val="20"/>
        </w:rPr>
        <w:t>1/4</w:t>
      </w:r>
      <w:r>
        <w:rPr>
          <w:rFonts w:ascii="Verdana"/>
          <w:spacing w:val="-8"/>
          <w:w w:val="110"/>
          <w:sz w:val="20"/>
        </w:rPr>
        <w:t xml:space="preserve"> </w:t>
      </w:r>
      <w:r>
        <w:rPr>
          <w:rFonts w:ascii="Verdana"/>
          <w:w w:val="110"/>
          <w:sz w:val="20"/>
        </w:rPr>
        <w:t>SECTION</w:t>
      </w:r>
      <w:r>
        <w:rPr>
          <w:rFonts w:ascii="Verdana"/>
          <w:spacing w:val="40"/>
          <w:w w:val="110"/>
          <w:sz w:val="20"/>
        </w:rPr>
        <w:t xml:space="preserve"> </w:t>
      </w:r>
      <w:r>
        <w:rPr>
          <w:rFonts w:ascii="Verdana"/>
          <w:w w:val="110"/>
          <w:sz w:val="20"/>
        </w:rPr>
        <w:t>9 TOWNSHIP 42 SOUTH,</w:t>
      </w:r>
      <w:r>
        <w:rPr>
          <w:rFonts w:ascii="Verdana"/>
          <w:spacing w:val="40"/>
          <w:w w:val="110"/>
          <w:sz w:val="20"/>
        </w:rPr>
        <w:t xml:space="preserve"> </w:t>
      </w:r>
      <w:r>
        <w:rPr>
          <w:rFonts w:ascii="Verdana"/>
          <w:w w:val="110"/>
          <w:sz w:val="20"/>
        </w:rPr>
        <w:t>RANGE 16 WEST,</w:t>
      </w:r>
    </w:p>
    <w:p w14:paraId="3340C483" w14:textId="77777777" w:rsidR="00E50DD6" w:rsidRDefault="00000000">
      <w:pPr>
        <w:spacing w:line="166" w:lineRule="exact"/>
        <w:ind w:right="50"/>
        <w:jc w:val="center"/>
        <w:rPr>
          <w:rFonts w:ascii="Verdana"/>
          <w:sz w:val="20"/>
        </w:rPr>
      </w:pPr>
      <w:r>
        <w:rPr>
          <w:rFonts w:ascii="Verdana"/>
          <w:w w:val="110"/>
          <w:sz w:val="20"/>
        </w:rPr>
        <w:t>SALT</w:t>
      </w:r>
      <w:r>
        <w:rPr>
          <w:rFonts w:ascii="Verdana"/>
          <w:spacing w:val="3"/>
          <w:w w:val="110"/>
          <w:sz w:val="20"/>
        </w:rPr>
        <w:t xml:space="preserve"> </w:t>
      </w:r>
      <w:r>
        <w:rPr>
          <w:rFonts w:ascii="Verdana"/>
          <w:w w:val="110"/>
          <w:sz w:val="20"/>
        </w:rPr>
        <w:t>LAKE</w:t>
      </w:r>
      <w:r>
        <w:rPr>
          <w:rFonts w:ascii="Verdana"/>
          <w:spacing w:val="3"/>
          <w:w w:val="110"/>
          <w:sz w:val="20"/>
        </w:rPr>
        <w:t xml:space="preserve"> </w:t>
      </w:r>
      <w:r>
        <w:rPr>
          <w:rFonts w:ascii="Verdana"/>
          <w:w w:val="110"/>
          <w:sz w:val="20"/>
        </w:rPr>
        <w:t>BASE</w:t>
      </w:r>
      <w:r>
        <w:rPr>
          <w:rFonts w:ascii="Verdana"/>
          <w:spacing w:val="3"/>
          <w:w w:val="110"/>
          <w:sz w:val="20"/>
        </w:rPr>
        <w:t xml:space="preserve"> </w:t>
      </w:r>
      <w:r>
        <w:rPr>
          <w:rFonts w:ascii="Verdana"/>
          <w:w w:val="110"/>
          <w:sz w:val="20"/>
        </w:rPr>
        <w:t>AND</w:t>
      </w:r>
      <w:r>
        <w:rPr>
          <w:rFonts w:ascii="Verdana"/>
          <w:spacing w:val="56"/>
          <w:w w:val="150"/>
          <w:sz w:val="20"/>
        </w:rPr>
        <w:t xml:space="preserve"> </w:t>
      </w:r>
      <w:r>
        <w:rPr>
          <w:rFonts w:ascii="Verdana"/>
          <w:spacing w:val="-2"/>
          <w:w w:val="110"/>
          <w:sz w:val="20"/>
        </w:rPr>
        <w:t>MERIDIAN,</w:t>
      </w:r>
    </w:p>
    <w:p w14:paraId="56BFB785" w14:textId="77777777" w:rsidR="00E50DD6" w:rsidRDefault="00000000">
      <w:pPr>
        <w:spacing w:line="223" w:lineRule="exact"/>
        <w:ind w:left="988" w:right="941"/>
        <w:jc w:val="center"/>
        <w:rPr>
          <w:rFonts w:ascii="Verdana"/>
          <w:sz w:val="20"/>
        </w:rPr>
      </w:pPr>
      <w:r>
        <w:rPr>
          <w:rFonts w:ascii="Verdana"/>
          <w:sz w:val="20"/>
        </w:rPr>
        <w:t>SANTA</w:t>
      </w:r>
      <w:r>
        <w:rPr>
          <w:rFonts w:ascii="Verdana"/>
          <w:spacing w:val="49"/>
          <w:w w:val="150"/>
          <w:sz w:val="20"/>
        </w:rPr>
        <w:t xml:space="preserve"> </w:t>
      </w:r>
      <w:r>
        <w:rPr>
          <w:rFonts w:ascii="Verdana"/>
          <w:sz w:val="20"/>
        </w:rPr>
        <w:t>CLARA</w:t>
      </w:r>
      <w:r>
        <w:rPr>
          <w:rFonts w:ascii="Verdana"/>
          <w:spacing w:val="49"/>
          <w:w w:val="150"/>
          <w:sz w:val="20"/>
        </w:rPr>
        <w:t xml:space="preserve"> </w:t>
      </w:r>
      <w:r>
        <w:rPr>
          <w:rFonts w:ascii="Verdana"/>
          <w:sz w:val="20"/>
        </w:rPr>
        <w:t>CITY|WASHINGTON</w:t>
      </w:r>
      <w:r>
        <w:rPr>
          <w:rFonts w:ascii="Verdana"/>
          <w:spacing w:val="49"/>
          <w:w w:val="150"/>
          <w:sz w:val="20"/>
        </w:rPr>
        <w:t xml:space="preserve"> </w:t>
      </w:r>
      <w:r>
        <w:rPr>
          <w:rFonts w:ascii="Verdana"/>
          <w:spacing w:val="-2"/>
          <w:sz w:val="20"/>
        </w:rPr>
        <w:t>COUNTY|UTAH.</w:t>
      </w:r>
    </w:p>
    <w:p w14:paraId="13F052AB" w14:textId="77777777" w:rsidR="00E50DD6" w:rsidRDefault="00000000">
      <w:pPr>
        <w:spacing w:before="21"/>
        <w:ind w:left="5603" w:right="118"/>
        <w:jc w:val="center"/>
        <w:rPr>
          <w:rFonts w:ascii="Verdana"/>
          <w:sz w:val="20"/>
        </w:rPr>
      </w:pPr>
      <w:r>
        <w:rPr>
          <w:rFonts w:ascii="Verdana"/>
          <w:w w:val="115"/>
          <w:sz w:val="20"/>
        </w:rPr>
        <w:t>SHEET</w:t>
      </w:r>
      <w:r>
        <w:rPr>
          <w:rFonts w:ascii="Verdana"/>
          <w:spacing w:val="-16"/>
          <w:w w:val="115"/>
          <w:sz w:val="20"/>
        </w:rPr>
        <w:t xml:space="preserve"> </w:t>
      </w:r>
      <w:r>
        <w:rPr>
          <w:rFonts w:ascii="Verdana"/>
          <w:w w:val="115"/>
          <w:sz w:val="20"/>
        </w:rPr>
        <w:t>1</w:t>
      </w:r>
      <w:r>
        <w:rPr>
          <w:rFonts w:ascii="Verdana"/>
          <w:spacing w:val="-15"/>
          <w:w w:val="115"/>
          <w:sz w:val="20"/>
        </w:rPr>
        <w:t xml:space="preserve"> </w:t>
      </w:r>
      <w:r>
        <w:rPr>
          <w:rFonts w:ascii="Verdana"/>
          <w:w w:val="115"/>
          <w:sz w:val="20"/>
        </w:rPr>
        <w:t>OF</w:t>
      </w:r>
      <w:r>
        <w:rPr>
          <w:rFonts w:ascii="Verdana"/>
          <w:spacing w:val="-15"/>
          <w:w w:val="115"/>
          <w:sz w:val="20"/>
        </w:rPr>
        <w:t xml:space="preserve"> </w:t>
      </w:r>
      <w:r>
        <w:rPr>
          <w:rFonts w:ascii="Verdana"/>
          <w:spacing w:val="-10"/>
          <w:w w:val="115"/>
          <w:sz w:val="20"/>
        </w:rPr>
        <w:t>2</w:t>
      </w:r>
    </w:p>
    <w:p w14:paraId="05A02C70" w14:textId="77777777" w:rsidR="00E50DD6" w:rsidRDefault="00E50DD6">
      <w:pPr>
        <w:jc w:val="center"/>
        <w:rPr>
          <w:rFonts w:ascii="Verdana"/>
          <w:sz w:val="20"/>
        </w:rPr>
        <w:sectPr w:rsidR="00E50DD6">
          <w:type w:val="continuous"/>
          <w:pgSz w:w="31660" w:h="21110" w:orient="landscape"/>
          <w:pgMar w:top="1360" w:right="560" w:bottom="280" w:left="1260" w:header="0" w:footer="0" w:gutter="0"/>
          <w:cols w:num="5" w:space="720" w:equalWidth="0">
            <w:col w:w="10553" w:space="40"/>
            <w:col w:w="3865" w:space="39"/>
            <w:col w:w="5238" w:space="40"/>
            <w:col w:w="2709" w:space="39"/>
            <w:col w:w="7317"/>
          </w:cols>
        </w:sectPr>
      </w:pPr>
    </w:p>
    <w:p w14:paraId="6CD56EA5" w14:textId="77777777" w:rsidR="00E50DD6" w:rsidRDefault="00000000">
      <w:pPr>
        <w:tabs>
          <w:tab w:val="left" w:pos="8248"/>
        </w:tabs>
        <w:spacing w:before="13"/>
        <w:ind w:left="5047"/>
        <w:rPr>
          <w:rFonts w:ascii="Verdana"/>
          <w:sz w:val="20"/>
        </w:rPr>
      </w:pPr>
      <w:r>
        <w:rPr>
          <w:rFonts w:ascii="Verdana"/>
          <w:spacing w:val="-2"/>
          <w:w w:val="110"/>
          <w:sz w:val="20"/>
          <w:u w:val="single"/>
        </w:rPr>
        <w:t>ENGINEER'S</w:t>
      </w:r>
      <w:r>
        <w:rPr>
          <w:rFonts w:ascii="Verdana"/>
          <w:spacing w:val="-5"/>
          <w:w w:val="110"/>
          <w:sz w:val="20"/>
          <w:u w:val="single"/>
        </w:rPr>
        <w:t xml:space="preserve"> </w:t>
      </w:r>
      <w:r>
        <w:rPr>
          <w:rFonts w:ascii="Verdana"/>
          <w:spacing w:val="-2"/>
          <w:w w:val="110"/>
          <w:sz w:val="20"/>
          <w:u w:val="single"/>
        </w:rPr>
        <w:t>APPROVAL:</w:t>
      </w:r>
      <w:r>
        <w:rPr>
          <w:rFonts w:ascii="Verdana"/>
          <w:sz w:val="20"/>
          <w:u w:val="single"/>
        </w:rPr>
        <w:tab/>
      </w:r>
    </w:p>
    <w:p w14:paraId="5302A55A" w14:textId="77777777" w:rsidR="00E50DD6" w:rsidRDefault="00000000">
      <w:pPr>
        <w:spacing w:before="39" w:line="97" w:lineRule="exact"/>
        <w:ind w:left="5093"/>
        <w:rPr>
          <w:rFonts w:ascii="Verdana"/>
          <w:sz w:val="13"/>
        </w:rPr>
      </w:pPr>
      <w:r>
        <w:rPr>
          <w:rFonts w:ascii="Verdana"/>
          <w:w w:val="110"/>
          <w:sz w:val="13"/>
        </w:rPr>
        <w:t>The</w:t>
      </w:r>
      <w:r>
        <w:rPr>
          <w:rFonts w:ascii="Verdana"/>
          <w:spacing w:val="23"/>
          <w:w w:val="110"/>
          <w:sz w:val="13"/>
        </w:rPr>
        <w:t xml:space="preserve"> </w:t>
      </w:r>
      <w:r>
        <w:rPr>
          <w:rFonts w:ascii="Verdana"/>
          <w:w w:val="110"/>
          <w:sz w:val="13"/>
        </w:rPr>
        <w:t>hereon</w:t>
      </w:r>
      <w:r>
        <w:rPr>
          <w:rFonts w:ascii="Verdana"/>
          <w:spacing w:val="26"/>
          <w:w w:val="110"/>
          <w:sz w:val="13"/>
        </w:rPr>
        <w:t xml:space="preserve"> </w:t>
      </w:r>
      <w:r>
        <w:rPr>
          <w:rFonts w:ascii="Verdana"/>
          <w:w w:val="110"/>
          <w:sz w:val="13"/>
        </w:rPr>
        <w:t>subdivision</w:t>
      </w:r>
      <w:r>
        <w:rPr>
          <w:rFonts w:ascii="Verdana"/>
          <w:spacing w:val="24"/>
          <w:w w:val="110"/>
          <w:sz w:val="13"/>
        </w:rPr>
        <w:t xml:space="preserve"> </w:t>
      </w:r>
      <w:r>
        <w:rPr>
          <w:rFonts w:ascii="Verdana"/>
          <w:w w:val="110"/>
          <w:sz w:val="13"/>
        </w:rPr>
        <w:t>has</w:t>
      </w:r>
      <w:r>
        <w:rPr>
          <w:rFonts w:ascii="Verdana"/>
          <w:spacing w:val="25"/>
          <w:w w:val="110"/>
          <w:sz w:val="13"/>
        </w:rPr>
        <w:t xml:space="preserve"> </w:t>
      </w:r>
      <w:r>
        <w:rPr>
          <w:rFonts w:ascii="Verdana"/>
          <w:w w:val="110"/>
          <w:sz w:val="13"/>
        </w:rPr>
        <w:t>been</w:t>
      </w:r>
      <w:r>
        <w:rPr>
          <w:rFonts w:ascii="Verdana"/>
          <w:spacing w:val="24"/>
          <w:w w:val="110"/>
          <w:sz w:val="13"/>
        </w:rPr>
        <w:t xml:space="preserve"> </w:t>
      </w:r>
      <w:r>
        <w:rPr>
          <w:rFonts w:ascii="Verdana"/>
          <w:spacing w:val="-2"/>
          <w:w w:val="110"/>
          <w:sz w:val="13"/>
        </w:rPr>
        <w:t>reviewed</w:t>
      </w:r>
    </w:p>
    <w:p w14:paraId="278E5FD0" w14:textId="77777777" w:rsidR="00E50DD6" w:rsidRDefault="00000000">
      <w:pPr>
        <w:tabs>
          <w:tab w:val="left" w:pos="3810"/>
        </w:tabs>
        <w:spacing w:before="16"/>
        <w:ind w:left="227"/>
        <w:rPr>
          <w:rFonts w:ascii="Verdana"/>
          <w:sz w:val="20"/>
        </w:rPr>
      </w:pPr>
      <w:r>
        <w:br w:type="column"/>
      </w:r>
      <w:r>
        <w:rPr>
          <w:rFonts w:ascii="Verdana"/>
          <w:w w:val="110"/>
          <w:sz w:val="20"/>
          <w:u w:val="single"/>
        </w:rPr>
        <w:t>PLANNING</w:t>
      </w:r>
      <w:r>
        <w:rPr>
          <w:rFonts w:ascii="Verdana"/>
          <w:spacing w:val="21"/>
          <w:w w:val="110"/>
          <w:sz w:val="20"/>
          <w:u w:val="single"/>
        </w:rPr>
        <w:t xml:space="preserve"> </w:t>
      </w:r>
      <w:r>
        <w:rPr>
          <w:rFonts w:ascii="Verdana"/>
          <w:spacing w:val="-2"/>
          <w:w w:val="110"/>
          <w:sz w:val="20"/>
          <w:u w:val="single"/>
        </w:rPr>
        <w:t>COMMISSION:</w:t>
      </w:r>
      <w:r>
        <w:rPr>
          <w:rFonts w:ascii="Verdana"/>
          <w:sz w:val="20"/>
          <w:u w:val="single"/>
        </w:rPr>
        <w:tab/>
      </w:r>
    </w:p>
    <w:p w14:paraId="1BFE7A8B" w14:textId="77777777" w:rsidR="00E50DD6" w:rsidRDefault="00000000">
      <w:pPr>
        <w:tabs>
          <w:tab w:val="left" w:pos="1994"/>
          <w:tab w:val="left" w:pos="3381"/>
        </w:tabs>
        <w:spacing w:before="36" w:line="97" w:lineRule="exact"/>
        <w:ind w:left="259"/>
        <w:rPr>
          <w:rFonts w:ascii="Verdana"/>
          <w:sz w:val="13"/>
        </w:rPr>
      </w:pPr>
      <w:r>
        <w:rPr>
          <w:rFonts w:ascii="Verdana"/>
          <w:w w:val="115"/>
          <w:sz w:val="13"/>
        </w:rPr>
        <w:t>On</w:t>
      </w:r>
      <w:r>
        <w:rPr>
          <w:rFonts w:ascii="Verdana"/>
          <w:spacing w:val="40"/>
          <w:w w:val="115"/>
          <w:sz w:val="13"/>
        </w:rPr>
        <w:t xml:space="preserve"> </w:t>
      </w:r>
      <w:r>
        <w:rPr>
          <w:rFonts w:ascii="Verdana"/>
          <w:w w:val="115"/>
          <w:sz w:val="13"/>
        </w:rPr>
        <w:t>this</w:t>
      </w:r>
      <w:r>
        <w:rPr>
          <w:rFonts w:ascii="Verdana"/>
          <w:spacing w:val="40"/>
          <w:w w:val="115"/>
          <w:sz w:val="13"/>
        </w:rPr>
        <w:t xml:space="preserve"> </w:t>
      </w:r>
      <w:r>
        <w:rPr>
          <w:rFonts w:ascii="Verdana"/>
          <w:w w:val="115"/>
          <w:sz w:val="13"/>
        </w:rPr>
        <w:t>the</w:t>
      </w:r>
      <w:r>
        <w:rPr>
          <w:rFonts w:ascii="Verdana"/>
          <w:spacing w:val="40"/>
          <w:w w:val="115"/>
          <w:sz w:val="13"/>
        </w:rPr>
        <w:t xml:space="preserve"> </w:t>
      </w:r>
      <w:r>
        <w:rPr>
          <w:sz w:val="13"/>
          <w:u w:val="single"/>
        </w:rPr>
        <w:tab/>
      </w:r>
      <w:r>
        <w:rPr>
          <w:spacing w:val="40"/>
          <w:w w:val="115"/>
          <w:sz w:val="13"/>
        </w:rPr>
        <w:t xml:space="preserve"> </w:t>
      </w:r>
      <w:r>
        <w:rPr>
          <w:rFonts w:ascii="Verdana"/>
          <w:w w:val="115"/>
          <w:sz w:val="13"/>
        </w:rPr>
        <w:t>day</w:t>
      </w:r>
      <w:r>
        <w:rPr>
          <w:rFonts w:ascii="Verdana"/>
          <w:spacing w:val="40"/>
          <w:w w:val="115"/>
          <w:sz w:val="13"/>
        </w:rPr>
        <w:t xml:space="preserve"> </w:t>
      </w:r>
      <w:r>
        <w:rPr>
          <w:rFonts w:ascii="Verdana"/>
          <w:w w:val="115"/>
          <w:sz w:val="13"/>
        </w:rPr>
        <w:t>of</w:t>
      </w:r>
      <w:r>
        <w:rPr>
          <w:rFonts w:ascii="Verdana"/>
          <w:spacing w:val="44"/>
          <w:w w:val="115"/>
          <w:sz w:val="13"/>
        </w:rPr>
        <w:t xml:space="preserve"> </w:t>
      </w:r>
      <w:r>
        <w:rPr>
          <w:sz w:val="13"/>
          <w:u w:val="single"/>
        </w:rPr>
        <w:tab/>
      </w:r>
      <w:r>
        <w:rPr>
          <w:spacing w:val="10"/>
          <w:w w:val="115"/>
          <w:sz w:val="13"/>
        </w:rPr>
        <w:t xml:space="preserve"> </w:t>
      </w:r>
      <w:r>
        <w:rPr>
          <w:rFonts w:ascii="Verdana"/>
          <w:w w:val="115"/>
          <w:sz w:val="13"/>
        </w:rPr>
        <w:t>,</w:t>
      </w:r>
      <w:r>
        <w:rPr>
          <w:rFonts w:ascii="Verdana"/>
          <w:spacing w:val="23"/>
          <w:w w:val="115"/>
          <w:sz w:val="13"/>
        </w:rPr>
        <w:t xml:space="preserve"> </w:t>
      </w:r>
      <w:r>
        <w:rPr>
          <w:rFonts w:ascii="Verdana"/>
          <w:w w:val="115"/>
          <w:sz w:val="13"/>
        </w:rPr>
        <w:t>a.d.</w:t>
      </w:r>
    </w:p>
    <w:p w14:paraId="0CAFE105" w14:textId="77777777" w:rsidR="00E50DD6" w:rsidRDefault="00000000">
      <w:pPr>
        <w:tabs>
          <w:tab w:val="left" w:pos="4012"/>
        </w:tabs>
        <w:spacing w:before="6"/>
        <w:ind w:left="236"/>
        <w:rPr>
          <w:sz w:val="20"/>
        </w:rPr>
      </w:pPr>
      <w:r>
        <w:br w:type="column"/>
      </w:r>
      <w:r>
        <w:rPr>
          <w:rFonts w:ascii="Verdana"/>
          <w:spacing w:val="-2"/>
          <w:w w:val="105"/>
          <w:sz w:val="20"/>
          <w:u w:val="single"/>
        </w:rPr>
        <w:t>CERTIFICATE:</w:t>
      </w:r>
      <w:r>
        <w:rPr>
          <w:sz w:val="20"/>
          <w:u w:val="single"/>
        </w:rPr>
        <w:tab/>
      </w:r>
    </w:p>
    <w:p w14:paraId="52582AF9" w14:textId="77777777" w:rsidR="00E50DD6" w:rsidRDefault="00000000">
      <w:pPr>
        <w:spacing w:before="46" w:line="97" w:lineRule="exact"/>
        <w:ind w:left="265"/>
        <w:rPr>
          <w:rFonts w:ascii="Verdana"/>
          <w:sz w:val="13"/>
        </w:rPr>
      </w:pPr>
      <w:r>
        <w:rPr>
          <w:rFonts w:ascii="Verdana"/>
          <w:w w:val="115"/>
          <w:sz w:val="13"/>
        </w:rPr>
        <w:t>I</w:t>
      </w:r>
      <w:r>
        <w:rPr>
          <w:rFonts w:ascii="Verdana"/>
          <w:spacing w:val="63"/>
          <w:w w:val="115"/>
          <w:sz w:val="13"/>
        </w:rPr>
        <w:t xml:space="preserve"> </w:t>
      </w:r>
      <w:r>
        <w:rPr>
          <w:rFonts w:ascii="Verdana"/>
          <w:w w:val="115"/>
          <w:sz w:val="13"/>
        </w:rPr>
        <w:t>the</w:t>
      </w:r>
      <w:r>
        <w:rPr>
          <w:rFonts w:ascii="Verdana"/>
          <w:spacing w:val="64"/>
          <w:w w:val="115"/>
          <w:sz w:val="13"/>
        </w:rPr>
        <w:t xml:space="preserve"> </w:t>
      </w:r>
      <w:r>
        <w:rPr>
          <w:rFonts w:ascii="Verdana"/>
          <w:w w:val="115"/>
          <w:sz w:val="13"/>
        </w:rPr>
        <w:t>Santa</w:t>
      </w:r>
      <w:r>
        <w:rPr>
          <w:rFonts w:ascii="Verdana"/>
          <w:spacing w:val="65"/>
          <w:w w:val="115"/>
          <w:sz w:val="13"/>
        </w:rPr>
        <w:t xml:space="preserve"> </w:t>
      </w:r>
      <w:r>
        <w:rPr>
          <w:rFonts w:ascii="Verdana"/>
          <w:w w:val="115"/>
          <w:sz w:val="13"/>
        </w:rPr>
        <w:t>Clara</w:t>
      </w:r>
      <w:r>
        <w:rPr>
          <w:rFonts w:ascii="Verdana"/>
          <w:spacing w:val="66"/>
          <w:w w:val="115"/>
          <w:sz w:val="13"/>
        </w:rPr>
        <w:t xml:space="preserve"> </w:t>
      </w:r>
      <w:r>
        <w:rPr>
          <w:rFonts w:ascii="Verdana"/>
          <w:w w:val="115"/>
          <w:sz w:val="13"/>
        </w:rPr>
        <w:t>City</w:t>
      </w:r>
      <w:r>
        <w:rPr>
          <w:rFonts w:ascii="Verdana"/>
          <w:spacing w:val="62"/>
          <w:w w:val="115"/>
          <w:sz w:val="13"/>
        </w:rPr>
        <w:t xml:space="preserve"> </w:t>
      </w:r>
      <w:r>
        <w:rPr>
          <w:rFonts w:ascii="Verdana"/>
          <w:w w:val="115"/>
          <w:sz w:val="13"/>
        </w:rPr>
        <w:t>Surveyor,</w:t>
      </w:r>
      <w:r>
        <w:rPr>
          <w:rFonts w:ascii="Verdana"/>
          <w:spacing w:val="65"/>
          <w:w w:val="115"/>
          <w:sz w:val="13"/>
        </w:rPr>
        <w:t xml:space="preserve"> </w:t>
      </w:r>
      <w:r>
        <w:rPr>
          <w:rFonts w:ascii="Verdana"/>
          <w:w w:val="115"/>
          <w:sz w:val="13"/>
        </w:rPr>
        <w:t>do</w:t>
      </w:r>
      <w:r>
        <w:rPr>
          <w:rFonts w:ascii="Verdana"/>
          <w:spacing w:val="66"/>
          <w:w w:val="115"/>
          <w:sz w:val="13"/>
        </w:rPr>
        <w:t xml:space="preserve"> </w:t>
      </w:r>
      <w:r>
        <w:rPr>
          <w:rFonts w:ascii="Verdana"/>
          <w:spacing w:val="-2"/>
          <w:w w:val="115"/>
          <w:sz w:val="13"/>
        </w:rPr>
        <w:t>hereby</w:t>
      </w:r>
    </w:p>
    <w:p w14:paraId="1B75681A" w14:textId="77777777" w:rsidR="00E50DD6" w:rsidRDefault="00000000">
      <w:pPr>
        <w:tabs>
          <w:tab w:val="left" w:pos="4733"/>
        </w:tabs>
        <w:spacing w:before="15"/>
        <w:ind w:left="168"/>
        <w:rPr>
          <w:sz w:val="20"/>
        </w:rPr>
      </w:pPr>
      <w:r>
        <w:br w:type="column"/>
      </w:r>
      <w:r>
        <w:rPr>
          <w:rFonts w:ascii="Verdana"/>
          <w:w w:val="110"/>
          <w:sz w:val="20"/>
          <w:u w:val="single"/>
        </w:rPr>
        <w:t>by</w:t>
      </w:r>
      <w:r>
        <w:rPr>
          <w:rFonts w:ascii="Verdana"/>
          <w:spacing w:val="-11"/>
          <w:w w:val="110"/>
          <w:sz w:val="20"/>
          <w:u w:val="single"/>
        </w:rPr>
        <w:t xml:space="preserve"> </w:t>
      </w:r>
      <w:r>
        <w:rPr>
          <w:rFonts w:ascii="Verdana"/>
          <w:w w:val="110"/>
          <w:sz w:val="20"/>
          <w:u w:val="single"/>
        </w:rPr>
        <w:t>the</w:t>
      </w:r>
      <w:r>
        <w:rPr>
          <w:rFonts w:ascii="Verdana"/>
          <w:spacing w:val="-10"/>
          <w:w w:val="110"/>
          <w:sz w:val="20"/>
          <w:u w:val="single"/>
        </w:rPr>
        <w:t xml:space="preserve"> </w:t>
      </w:r>
      <w:r>
        <w:rPr>
          <w:rFonts w:ascii="Verdana"/>
          <w:w w:val="110"/>
          <w:sz w:val="20"/>
          <w:u w:val="single"/>
        </w:rPr>
        <w:t>CITY</w:t>
      </w:r>
      <w:r>
        <w:rPr>
          <w:rFonts w:ascii="Verdana"/>
          <w:spacing w:val="-10"/>
          <w:w w:val="110"/>
          <w:sz w:val="20"/>
          <w:u w:val="single"/>
        </w:rPr>
        <w:t xml:space="preserve"> </w:t>
      </w:r>
      <w:r>
        <w:rPr>
          <w:rFonts w:ascii="Verdana"/>
          <w:w w:val="110"/>
          <w:sz w:val="20"/>
          <w:u w:val="single"/>
        </w:rPr>
        <w:t>OF</w:t>
      </w:r>
      <w:r>
        <w:rPr>
          <w:rFonts w:ascii="Verdana"/>
          <w:spacing w:val="-10"/>
          <w:w w:val="110"/>
          <w:sz w:val="20"/>
          <w:u w:val="single"/>
        </w:rPr>
        <w:t xml:space="preserve"> </w:t>
      </w:r>
      <w:r>
        <w:rPr>
          <w:rFonts w:ascii="Verdana"/>
          <w:w w:val="110"/>
          <w:sz w:val="20"/>
          <w:u w:val="single"/>
        </w:rPr>
        <w:t>SANTA</w:t>
      </w:r>
      <w:r>
        <w:rPr>
          <w:rFonts w:ascii="Verdana"/>
          <w:spacing w:val="-10"/>
          <w:w w:val="110"/>
          <w:sz w:val="20"/>
          <w:u w:val="single"/>
        </w:rPr>
        <w:t xml:space="preserve"> </w:t>
      </w:r>
      <w:r>
        <w:rPr>
          <w:rFonts w:ascii="Verdana"/>
          <w:w w:val="110"/>
          <w:sz w:val="20"/>
          <w:u w:val="single"/>
        </w:rPr>
        <w:t>CLARA,</w:t>
      </w:r>
      <w:r>
        <w:rPr>
          <w:rFonts w:ascii="Verdana"/>
          <w:spacing w:val="-10"/>
          <w:w w:val="110"/>
          <w:sz w:val="20"/>
          <w:u w:val="single"/>
        </w:rPr>
        <w:t xml:space="preserve"> </w:t>
      </w:r>
      <w:r>
        <w:rPr>
          <w:rFonts w:ascii="Verdana"/>
          <w:spacing w:val="-2"/>
          <w:w w:val="110"/>
          <w:sz w:val="20"/>
          <w:u w:val="single"/>
        </w:rPr>
        <w:t>UTAH:</w:t>
      </w:r>
      <w:r>
        <w:rPr>
          <w:sz w:val="20"/>
          <w:u w:val="single"/>
        </w:rPr>
        <w:tab/>
      </w:r>
    </w:p>
    <w:p w14:paraId="02277887" w14:textId="77777777" w:rsidR="00E50DD6" w:rsidRDefault="00000000">
      <w:pPr>
        <w:spacing w:before="37" w:line="97" w:lineRule="exact"/>
        <w:ind w:left="206"/>
        <w:rPr>
          <w:rFonts w:ascii="Verdana"/>
          <w:sz w:val="13"/>
        </w:rPr>
      </w:pPr>
      <w:r>
        <w:rPr>
          <w:rFonts w:ascii="Verdana"/>
          <w:w w:val="115"/>
          <w:sz w:val="13"/>
        </w:rPr>
        <w:t>We</w:t>
      </w:r>
      <w:r>
        <w:rPr>
          <w:rFonts w:ascii="Verdana"/>
          <w:spacing w:val="15"/>
          <w:w w:val="115"/>
          <w:sz w:val="13"/>
        </w:rPr>
        <w:t xml:space="preserve"> </w:t>
      </w:r>
      <w:r>
        <w:rPr>
          <w:rFonts w:ascii="Verdana"/>
          <w:w w:val="115"/>
          <w:sz w:val="13"/>
        </w:rPr>
        <w:t>the</w:t>
      </w:r>
      <w:r>
        <w:rPr>
          <w:rFonts w:ascii="Verdana"/>
          <w:spacing w:val="16"/>
          <w:w w:val="115"/>
          <w:sz w:val="13"/>
        </w:rPr>
        <w:t xml:space="preserve"> </w:t>
      </w:r>
      <w:r>
        <w:rPr>
          <w:rFonts w:ascii="Verdana"/>
          <w:w w:val="115"/>
          <w:sz w:val="13"/>
        </w:rPr>
        <w:t>mayor</w:t>
      </w:r>
      <w:r>
        <w:rPr>
          <w:rFonts w:ascii="Verdana"/>
          <w:spacing w:val="16"/>
          <w:w w:val="115"/>
          <w:sz w:val="13"/>
        </w:rPr>
        <w:t xml:space="preserve"> </w:t>
      </w:r>
      <w:r>
        <w:rPr>
          <w:rFonts w:ascii="Verdana"/>
          <w:w w:val="115"/>
          <w:sz w:val="13"/>
        </w:rPr>
        <w:t>and</w:t>
      </w:r>
      <w:r>
        <w:rPr>
          <w:rFonts w:ascii="Verdana"/>
          <w:spacing w:val="15"/>
          <w:w w:val="115"/>
          <w:sz w:val="13"/>
        </w:rPr>
        <w:t xml:space="preserve"> </w:t>
      </w:r>
      <w:r>
        <w:rPr>
          <w:rFonts w:ascii="Verdana"/>
          <w:w w:val="115"/>
          <w:sz w:val="13"/>
        </w:rPr>
        <w:t>city</w:t>
      </w:r>
      <w:r>
        <w:rPr>
          <w:rFonts w:ascii="Verdana"/>
          <w:spacing w:val="16"/>
          <w:w w:val="115"/>
          <w:sz w:val="13"/>
        </w:rPr>
        <w:t xml:space="preserve"> </w:t>
      </w:r>
      <w:r>
        <w:rPr>
          <w:rFonts w:ascii="Verdana"/>
          <w:w w:val="115"/>
          <w:sz w:val="13"/>
        </w:rPr>
        <w:t>council</w:t>
      </w:r>
      <w:r>
        <w:rPr>
          <w:rFonts w:ascii="Verdana"/>
          <w:spacing w:val="17"/>
          <w:w w:val="115"/>
          <w:sz w:val="13"/>
        </w:rPr>
        <w:t xml:space="preserve"> </w:t>
      </w:r>
      <w:r>
        <w:rPr>
          <w:rFonts w:ascii="Verdana"/>
          <w:w w:val="115"/>
          <w:sz w:val="13"/>
        </w:rPr>
        <w:t>of</w:t>
      </w:r>
      <w:r>
        <w:rPr>
          <w:rFonts w:ascii="Verdana"/>
          <w:spacing w:val="16"/>
          <w:w w:val="115"/>
          <w:sz w:val="13"/>
        </w:rPr>
        <w:t xml:space="preserve"> </w:t>
      </w:r>
      <w:r>
        <w:rPr>
          <w:rFonts w:ascii="Verdana"/>
          <w:w w:val="115"/>
          <w:sz w:val="13"/>
        </w:rPr>
        <w:t>Santa</w:t>
      </w:r>
      <w:r>
        <w:rPr>
          <w:rFonts w:ascii="Verdana"/>
          <w:spacing w:val="16"/>
          <w:w w:val="115"/>
          <w:sz w:val="13"/>
        </w:rPr>
        <w:t xml:space="preserve"> </w:t>
      </w:r>
      <w:r>
        <w:rPr>
          <w:rFonts w:ascii="Verdana"/>
          <w:w w:val="115"/>
          <w:sz w:val="13"/>
        </w:rPr>
        <w:t>Clara</w:t>
      </w:r>
      <w:r>
        <w:rPr>
          <w:rFonts w:ascii="Verdana"/>
          <w:spacing w:val="16"/>
          <w:w w:val="115"/>
          <w:sz w:val="13"/>
        </w:rPr>
        <w:t xml:space="preserve"> </w:t>
      </w:r>
      <w:r>
        <w:rPr>
          <w:rFonts w:ascii="Verdana"/>
          <w:w w:val="115"/>
          <w:sz w:val="13"/>
        </w:rPr>
        <w:t>City,</w:t>
      </w:r>
      <w:r>
        <w:rPr>
          <w:rFonts w:ascii="Verdana"/>
          <w:spacing w:val="15"/>
          <w:w w:val="115"/>
          <w:sz w:val="13"/>
        </w:rPr>
        <w:t xml:space="preserve"> </w:t>
      </w:r>
      <w:r>
        <w:rPr>
          <w:rFonts w:ascii="Verdana"/>
          <w:spacing w:val="-4"/>
          <w:w w:val="115"/>
          <w:sz w:val="13"/>
        </w:rPr>
        <w:t>Utah</w:t>
      </w:r>
    </w:p>
    <w:p w14:paraId="3F4786AB" w14:textId="77777777" w:rsidR="00E50DD6" w:rsidRDefault="00000000">
      <w:pPr>
        <w:tabs>
          <w:tab w:val="left" w:pos="2376"/>
        </w:tabs>
        <w:spacing w:before="13"/>
        <w:ind w:left="217"/>
        <w:rPr>
          <w:sz w:val="20"/>
        </w:rPr>
      </w:pPr>
      <w:r>
        <w:br w:type="column"/>
      </w:r>
      <w:r>
        <w:rPr>
          <w:rFonts w:ascii="Verdana"/>
          <w:w w:val="115"/>
          <w:sz w:val="20"/>
          <w:u w:val="single"/>
        </w:rPr>
        <w:t>as</w:t>
      </w:r>
      <w:r>
        <w:rPr>
          <w:rFonts w:ascii="Verdana"/>
          <w:spacing w:val="2"/>
          <w:w w:val="115"/>
          <w:sz w:val="20"/>
          <w:u w:val="single"/>
        </w:rPr>
        <w:t xml:space="preserve"> </w:t>
      </w:r>
      <w:r>
        <w:rPr>
          <w:rFonts w:ascii="Verdana"/>
          <w:w w:val="115"/>
          <w:sz w:val="20"/>
          <w:u w:val="single"/>
        </w:rPr>
        <w:t>to</w:t>
      </w:r>
      <w:r>
        <w:rPr>
          <w:rFonts w:ascii="Verdana"/>
          <w:spacing w:val="3"/>
          <w:w w:val="115"/>
          <w:sz w:val="20"/>
          <w:u w:val="single"/>
        </w:rPr>
        <w:t xml:space="preserve"> </w:t>
      </w:r>
      <w:r>
        <w:rPr>
          <w:rFonts w:ascii="Verdana"/>
          <w:w w:val="115"/>
          <w:sz w:val="20"/>
          <w:u w:val="single"/>
        </w:rPr>
        <w:t>FORM:</w:t>
      </w:r>
      <w:r>
        <w:rPr>
          <w:rFonts w:ascii="Verdana"/>
          <w:spacing w:val="-49"/>
          <w:w w:val="115"/>
          <w:sz w:val="20"/>
        </w:rPr>
        <w:t xml:space="preserve"> </w:t>
      </w:r>
      <w:r>
        <w:rPr>
          <w:sz w:val="20"/>
          <w:u w:val="double"/>
        </w:rPr>
        <w:tab/>
      </w:r>
    </w:p>
    <w:p w14:paraId="36062DBC" w14:textId="77777777" w:rsidR="00E50DD6" w:rsidRDefault="00000000">
      <w:pPr>
        <w:spacing w:before="9" w:line="126" w:lineRule="exact"/>
        <w:ind w:left="224"/>
        <w:rPr>
          <w:rFonts w:ascii="Verdana"/>
          <w:sz w:val="13"/>
        </w:rPr>
      </w:pPr>
      <w:r>
        <w:rPr>
          <w:rFonts w:ascii="Verdana"/>
          <w:w w:val="115"/>
          <w:sz w:val="13"/>
        </w:rPr>
        <w:t>Approved</w:t>
      </w:r>
      <w:r>
        <w:rPr>
          <w:rFonts w:ascii="Verdana"/>
          <w:spacing w:val="31"/>
          <w:w w:val="115"/>
          <w:sz w:val="13"/>
        </w:rPr>
        <w:t xml:space="preserve"> </w:t>
      </w:r>
      <w:r>
        <w:rPr>
          <w:rFonts w:ascii="Verdana"/>
          <w:w w:val="115"/>
          <w:sz w:val="13"/>
        </w:rPr>
        <w:t>as</w:t>
      </w:r>
      <w:r>
        <w:rPr>
          <w:rFonts w:ascii="Verdana"/>
          <w:spacing w:val="30"/>
          <w:w w:val="115"/>
          <w:sz w:val="13"/>
        </w:rPr>
        <w:t xml:space="preserve"> </w:t>
      </w:r>
      <w:r>
        <w:rPr>
          <w:rFonts w:ascii="Verdana"/>
          <w:w w:val="115"/>
          <w:sz w:val="13"/>
        </w:rPr>
        <w:t>to</w:t>
      </w:r>
      <w:r>
        <w:rPr>
          <w:rFonts w:ascii="Verdana"/>
          <w:spacing w:val="30"/>
          <w:w w:val="115"/>
          <w:sz w:val="13"/>
        </w:rPr>
        <w:t xml:space="preserve"> </w:t>
      </w:r>
      <w:r>
        <w:rPr>
          <w:rFonts w:ascii="Verdana"/>
          <w:w w:val="115"/>
          <w:sz w:val="13"/>
        </w:rPr>
        <w:t>form,</w:t>
      </w:r>
      <w:r>
        <w:rPr>
          <w:rFonts w:ascii="Verdana"/>
          <w:spacing w:val="32"/>
          <w:w w:val="115"/>
          <w:sz w:val="13"/>
        </w:rPr>
        <w:t xml:space="preserve"> </w:t>
      </w:r>
      <w:r>
        <w:rPr>
          <w:rFonts w:ascii="Verdana"/>
          <w:spacing w:val="-4"/>
          <w:w w:val="115"/>
          <w:sz w:val="13"/>
        </w:rPr>
        <w:t>this</w:t>
      </w:r>
    </w:p>
    <w:p w14:paraId="26154716" w14:textId="77777777" w:rsidR="00E50DD6" w:rsidRDefault="00000000">
      <w:pPr>
        <w:spacing w:line="207" w:lineRule="exact"/>
        <w:ind w:left="99"/>
        <w:rPr>
          <w:rFonts w:ascii="Verdana"/>
          <w:sz w:val="20"/>
        </w:rPr>
      </w:pPr>
      <w:r>
        <w:br w:type="column"/>
      </w:r>
      <w:r>
        <w:rPr>
          <w:rFonts w:ascii="Verdana"/>
          <w:w w:val="115"/>
          <w:sz w:val="20"/>
        </w:rPr>
        <w:t>Treasurer</w:t>
      </w:r>
      <w:r>
        <w:rPr>
          <w:rFonts w:ascii="Verdana"/>
          <w:spacing w:val="-3"/>
          <w:w w:val="115"/>
          <w:sz w:val="20"/>
        </w:rPr>
        <w:t xml:space="preserve"> </w:t>
      </w:r>
      <w:r>
        <w:rPr>
          <w:rFonts w:ascii="Verdana"/>
          <w:spacing w:val="-2"/>
          <w:w w:val="115"/>
          <w:sz w:val="20"/>
        </w:rPr>
        <w:t>Approval</w:t>
      </w:r>
    </w:p>
    <w:p w14:paraId="1954DCE7" w14:textId="77777777" w:rsidR="00E50DD6" w:rsidRDefault="00000000">
      <w:pPr>
        <w:spacing w:before="70" w:line="115" w:lineRule="exact"/>
        <w:ind w:left="86"/>
        <w:rPr>
          <w:rFonts w:ascii="Verdana"/>
          <w:sz w:val="13"/>
        </w:rPr>
      </w:pPr>
      <w:r>
        <w:rPr>
          <w:rFonts w:ascii="Verdana"/>
          <w:w w:val="110"/>
          <w:sz w:val="13"/>
        </w:rPr>
        <w:t>I,</w:t>
      </w:r>
      <w:r>
        <w:rPr>
          <w:rFonts w:ascii="Verdana"/>
          <w:spacing w:val="19"/>
          <w:w w:val="110"/>
          <w:sz w:val="13"/>
        </w:rPr>
        <w:t xml:space="preserve"> </w:t>
      </w:r>
      <w:r>
        <w:rPr>
          <w:rFonts w:ascii="Verdana"/>
          <w:w w:val="110"/>
          <w:sz w:val="13"/>
        </w:rPr>
        <w:t>Washington</w:t>
      </w:r>
      <w:r>
        <w:rPr>
          <w:rFonts w:ascii="Verdana"/>
          <w:spacing w:val="19"/>
          <w:w w:val="110"/>
          <w:sz w:val="13"/>
        </w:rPr>
        <w:t xml:space="preserve"> </w:t>
      </w:r>
      <w:r>
        <w:rPr>
          <w:rFonts w:ascii="Verdana"/>
          <w:w w:val="110"/>
          <w:sz w:val="13"/>
        </w:rPr>
        <w:t>County</w:t>
      </w:r>
      <w:r>
        <w:rPr>
          <w:rFonts w:ascii="Verdana"/>
          <w:spacing w:val="20"/>
          <w:w w:val="110"/>
          <w:sz w:val="13"/>
        </w:rPr>
        <w:t xml:space="preserve"> </w:t>
      </w:r>
      <w:r>
        <w:rPr>
          <w:rFonts w:ascii="Verdana"/>
          <w:spacing w:val="-2"/>
          <w:w w:val="110"/>
          <w:sz w:val="13"/>
        </w:rPr>
        <w:t>Treasurer,</w:t>
      </w:r>
    </w:p>
    <w:p w14:paraId="67AB4F73" w14:textId="77777777" w:rsidR="00E50DD6" w:rsidRDefault="00000000">
      <w:pPr>
        <w:tabs>
          <w:tab w:val="left" w:pos="3366"/>
        </w:tabs>
        <w:spacing w:before="13"/>
        <w:ind w:left="143"/>
        <w:rPr>
          <w:sz w:val="20"/>
        </w:rPr>
      </w:pPr>
      <w:r>
        <w:br w:type="column"/>
      </w:r>
      <w:r>
        <w:rPr>
          <w:rFonts w:ascii="Verdana"/>
          <w:w w:val="110"/>
          <w:sz w:val="20"/>
          <w:u w:val="single"/>
        </w:rPr>
        <w:t>RECORDED</w:t>
      </w:r>
      <w:r>
        <w:rPr>
          <w:rFonts w:ascii="Verdana"/>
          <w:spacing w:val="-3"/>
          <w:w w:val="110"/>
          <w:sz w:val="20"/>
          <w:u w:val="single"/>
        </w:rPr>
        <w:t xml:space="preserve"> </w:t>
      </w:r>
      <w:r>
        <w:rPr>
          <w:rFonts w:ascii="Verdana"/>
          <w:w w:val="110"/>
          <w:sz w:val="20"/>
          <w:u w:val="single"/>
        </w:rPr>
        <w:t>No.</w:t>
      </w:r>
      <w:r>
        <w:rPr>
          <w:rFonts w:ascii="Verdana"/>
          <w:spacing w:val="-54"/>
          <w:w w:val="110"/>
          <w:sz w:val="20"/>
        </w:rPr>
        <w:t xml:space="preserve"> </w:t>
      </w:r>
      <w:r>
        <w:rPr>
          <w:sz w:val="20"/>
          <w:u w:val="double"/>
        </w:rPr>
        <w:tab/>
      </w:r>
    </w:p>
    <w:p w14:paraId="3213DE32" w14:textId="77777777" w:rsidR="00E50DD6" w:rsidRDefault="00E50DD6">
      <w:pPr>
        <w:rPr>
          <w:sz w:val="20"/>
        </w:rPr>
        <w:sectPr w:rsidR="00E50DD6">
          <w:type w:val="continuous"/>
          <w:pgSz w:w="31660" w:h="21110" w:orient="landscape"/>
          <w:pgMar w:top="1360" w:right="560" w:bottom="280" w:left="1260" w:header="0" w:footer="0" w:gutter="0"/>
          <w:cols w:num="7" w:space="720" w:equalWidth="0">
            <w:col w:w="8290" w:space="40"/>
            <w:col w:w="3869" w:space="39"/>
            <w:col w:w="4013" w:space="39"/>
            <w:col w:w="4734" w:space="40"/>
            <w:col w:w="2378" w:space="40"/>
            <w:col w:w="2574" w:space="39"/>
            <w:col w:w="3745"/>
          </w:cols>
        </w:sectPr>
      </w:pPr>
    </w:p>
    <w:p w14:paraId="3F4001D3" w14:textId="77777777" w:rsidR="00E50DD6" w:rsidRDefault="00000000">
      <w:pPr>
        <w:spacing w:before="20" w:line="109" w:lineRule="exact"/>
        <w:ind w:left="5091"/>
        <w:rPr>
          <w:rFonts w:ascii="Verdana"/>
          <w:sz w:val="13"/>
        </w:rPr>
      </w:pPr>
      <w:r>
        <w:rPr>
          <w:rFonts w:ascii="Verdana"/>
          <w:w w:val="115"/>
          <w:sz w:val="13"/>
        </w:rPr>
        <w:t>and</w:t>
      </w:r>
      <w:r>
        <w:rPr>
          <w:rFonts w:ascii="Verdana"/>
          <w:spacing w:val="28"/>
          <w:w w:val="115"/>
          <w:sz w:val="13"/>
        </w:rPr>
        <w:t xml:space="preserve">  </w:t>
      </w:r>
      <w:r>
        <w:rPr>
          <w:rFonts w:ascii="Verdana"/>
          <w:w w:val="115"/>
          <w:sz w:val="13"/>
        </w:rPr>
        <w:t>is</w:t>
      </w:r>
      <w:r>
        <w:rPr>
          <w:rFonts w:ascii="Verdana"/>
          <w:spacing w:val="27"/>
          <w:w w:val="115"/>
          <w:sz w:val="13"/>
        </w:rPr>
        <w:t xml:space="preserve">  </w:t>
      </w:r>
      <w:r>
        <w:rPr>
          <w:rFonts w:ascii="Verdana"/>
          <w:w w:val="115"/>
          <w:sz w:val="13"/>
        </w:rPr>
        <w:t>approved</w:t>
      </w:r>
      <w:r>
        <w:rPr>
          <w:rFonts w:ascii="Verdana"/>
          <w:spacing w:val="27"/>
          <w:w w:val="115"/>
          <w:sz w:val="13"/>
        </w:rPr>
        <w:t xml:space="preserve">  </w:t>
      </w:r>
      <w:r>
        <w:rPr>
          <w:rFonts w:ascii="Verdana"/>
          <w:w w:val="115"/>
          <w:sz w:val="13"/>
        </w:rPr>
        <w:t>in</w:t>
      </w:r>
      <w:r>
        <w:rPr>
          <w:rFonts w:ascii="Verdana"/>
          <w:spacing w:val="28"/>
          <w:w w:val="115"/>
          <w:sz w:val="13"/>
        </w:rPr>
        <w:t xml:space="preserve">  </w:t>
      </w:r>
      <w:r>
        <w:rPr>
          <w:rFonts w:ascii="Verdana"/>
          <w:w w:val="115"/>
          <w:sz w:val="13"/>
        </w:rPr>
        <w:t>accordance</w:t>
      </w:r>
      <w:r>
        <w:rPr>
          <w:rFonts w:ascii="Verdana"/>
          <w:spacing w:val="27"/>
          <w:w w:val="115"/>
          <w:sz w:val="13"/>
        </w:rPr>
        <w:t xml:space="preserve">  </w:t>
      </w:r>
      <w:r>
        <w:rPr>
          <w:rFonts w:ascii="Verdana"/>
          <w:spacing w:val="-4"/>
          <w:w w:val="115"/>
          <w:sz w:val="13"/>
        </w:rPr>
        <w:t>with</w:t>
      </w:r>
    </w:p>
    <w:p w14:paraId="1592D771" w14:textId="77777777" w:rsidR="00E50DD6" w:rsidRDefault="00000000">
      <w:pPr>
        <w:tabs>
          <w:tab w:val="left" w:pos="682"/>
        </w:tabs>
        <w:spacing w:before="20" w:line="109" w:lineRule="exact"/>
        <w:ind w:left="258"/>
        <w:rPr>
          <w:rFonts w:ascii="Verdana"/>
          <w:sz w:val="13"/>
        </w:rPr>
      </w:pPr>
      <w:r>
        <w:br w:type="column"/>
      </w:r>
      <w:r>
        <w:rPr>
          <w:rFonts w:ascii="Verdana"/>
          <w:spacing w:val="-5"/>
          <w:w w:val="120"/>
          <w:sz w:val="13"/>
        </w:rPr>
        <w:t>20</w:t>
      </w:r>
      <w:r>
        <w:rPr>
          <w:rFonts w:ascii="Verdana"/>
          <w:sz w:val="13"/>
        </w:rPr>
        <w:tab/>
      </w:r>
      <w:r>
        <w:rPr>
          <w:rFonts w:ascii="Verdana"/>
          <w:w w:val="120"/>
          <w:sz w:val="13"/>
        </w:rPr>
        <w:t>the</w:t>
      </w:r>
      <w:r>
        <w:rPr>
          <w:rFonts w:ascii="Verdana"/>
          <w:spacing w:val="-1"/>
          <w:w w:val="120"/>
          <w:sz w:val="13"/>
        </w:rPr>
        <w:t xml:space="preserve"> </w:t>
      </w:r>
      <w:r>
        <w:rPr>
          <w:rFonts w:ascii="Verdana"/>
          <w:w w:val="120"/>
          <w:sz w:val="13"/>
        </w:rPr>
        <w:t>planning</w:t>
      </w:r>
      <w:r>
        <w:rPr>
          <w:rFonts w:ascii="Verdana"/>
          <w:spacing w:val="-1"/>
          <w:w w:val="120"/>
          <w:sz w:val="13"/>
        </w:rPr>
        <w:t xml:space="preserve"> </w:t>
      </w:r>
      <w:r>
        <w:rPr>
          <w:rFonts w:ascii="Verdana"/>
          <w:w w:val="120"/>
          <w:sz w:val="13"/>
        </w:rPr>
        <w:t>commission</w:t>
      </w:r>
      <w:r>
        <w:rPr>
          <w:rFonts w:ascii="Verdana"/>
          <w:spacing w:val="1"/>
          <w:w w:val="120"/>
          <w:sz w:val="13"/>
        </w:rPr>
        <w:t xml:space="preserve"> </w:t>
      </w:r>
      <w:r>
        <w:rPr>
          <w:rFonts w:ascii="Verdana"/>
          <w:w w:val="120"/>
          <w:sz w:val="13"/>
        </w:rPr>
        <w:t>of</w:t>
      </w:r>
      <w:r>
        <w:rPr>
          <w:rFonts w:ascii="Verdana"/>
          <w:spacing w:val="-1"/>
          <w:w w:val="120"/>
          <w:sz w:val="13"/>
        </w:rPr>
        <w:t xml:space="preserve"> </w:t>
      </w:r>
      <w:r>
        <w:rPr>
          <w:rFonts w:ascii="Verdana"/>
          <w:w w:val="120"/>
          <w:sz w:val="13"/>
        </w:rPr>
        <w:t>Santa</w:t>
      </w:r>
      <w:r>
        <w:rPr>
          <w:rFonts w:ascii="Verdana"/>
          <w:spacing w:val="-1"/>
          <w:w w:val="120"/>
          <w:sz w:val="13"/>
        </w:rPr>
        <w:t xml:space="preserve"> </w:t>
      </w:r>
      <w:r>
        <w:rPr>
          <w:rFonts w:ascii="Verdana"/>
          <w:spacing w:val="-2"/>
          <w:w w:val="120"/>
          <w:sz w:val="13"/>
        </w:rPr>
        <w:t>Clara</w:t>
      </w:r>
    </w:p>
    <w:p w14:paraId="3D5FD115" w14:textId="77777777" w:rsidR="00E50DD6" w:rsidRDefault="00000000">
      <w:pPr>
        <w:spacing w:before="20" w:line="109" w:lineRule="exact"/>
        <w:ind w:left="293"/>
        <w:rPr>
          <w:rFonts w:ascii="Verdana"/>
          <w:sz w:val="13"/>
        </w:rPr>
      </w:pPr>
      <w:r>
        <w:br w:type="column"/>
      </w:r>
      <w:r>
        <w:rPr>
          <w:rFonts w:ascii="Verdana"/>
          <w:w w:val="120"/>
          <w:sz w:val="13"/>
        </w:rPr>
        <w:t>verify</w:t>
      </w:r>
      <w:r>
        <w:rPr>
          <w:rFonts w:ascii="Verdana"/>
          <w:spacing w:val="76"/>
          <w:w w:val="150"/>
          <w:sz w:val="13"/>
        </w:rPr>
        <w:t xml:space="preserve"> </w:t>
      </w:r>
      <w:r>
        <w:rPr>
          <w:rFonts w:ascii="Verdana"/>
          <w:w w:val="120"/>
          <w:sz w:val="13"/>
        </w:rPr>
        <w:t>that</w:t>
      </w:r>
      <w:r>
        <w:rPr>
          <w:rFonts w:ascii="Verdana"/>
          <w:spacing w:val="76"/>
          <w:w w:val="150"/>
          <w:sz w:val="13"/>
        </w:rPr>
        <w:t xml:space="preserve"> </w:t>
      </w:r>
      <w:r>
        <w:rPr>
          <w:rFonts w:ascii="Verdana"/>
          <w:w w:val="120"/>
          <w:sz w:val="13"/>
        </w:rPr>
        <w:t>this</w:t>
      </w:r>
      <w:r>
        <w:rPr>
          <w:rFonts w:ascii="Verdana"/>
          <w:spacing w:val="76"/>
          <w:w w:val="150"/>
          <w:sz w:val="13"/>
        </w:rPr>
        <w:t xml:space="preserve"> </w:t>
      </w:r>
      <w:r>
        <w:rPr>
          <w:rFonts w:ascii="Verdana"/>
          <w:w w:val="120"/>
          <w:sz w:val="13"/>
        </w:rPr>
        <w:t>office</w:t>
      </w:r>
      <w:r>
        <w:rPr>
          <w:rFonts w:ascii="Verdana"/>
          <w:spacing w:val="75"/>
          <w:w w:val="150"/>
          <w:sz w:val="13"/>
        </w:rPr>
        <w:t xml:space="preserve"> </w:t>
      </w:r>
      <w:r>
        <w:rPr>
          <w:rFonts w:ascii="Verdana"/>
          <w:w w:val="120"/>
          <w:sz w:val="13"/>
        </w:rPr>
        <w:t>has</w:t>
      </w:r>
      <w:r>
        <w:rPr>
          <w:rFonts w:ascii="Verdana"/>
          <w:spacing w:val="76"/>
          <w:w w:val="150"/>
          <w:sz w:val="13"/>
        </w:rPr>
        <w:t xml:space="preserve"> </w:t>
      </w:r>
      <w:r>
        <w:rPr>
          <w:rFonts w:ascii="Verdana"/>
          <w:w w:val="120"/>
          <w:sz w:val="13"/>
        </w:rPr>
        <w:t>examined</w:t>
      </w:r>
      <w:r>
        <w:rPr>
          <w:rFonts w:ascii="Verdana"/>
          <w:spacing w:val="76"/>
          <w:w w:val="150"/>
          <w:sz w:val="13"/>
        </w:rPr>
        <w:t xml:space="preserve"> </w:t>
      </w:r>
      <w:r>
        <w:rPr>
          <w:rFonts w:ascii="Verdana"/>
          <w:spacing w:val="-4"/>
          <w:w w:val="120"/>
          <w:sz w:val="13"/>
        </w:rPr>
        <w:t>this</w:t>
      </w:r>
    </w:p>
    <w:p w14:paraId="1FE4F3F7" w14:textId="77777777" w:rsidR="00E50DD6" w:rsidRDefault="00000000">
      <w:pPr>
        <w:spacing w:before="20" w:line="109" w:lineRule="exact"/>
        <w:ind w:left="259"/>
        <w:rPr>
          <w:rFonts w:ascii="Verdana"/>
          <w:sz w:val="13"/>
        </w:rPr>
      </w:pPr>
      <w:r>
        <w:br w:type="column"/>
      </w:r>
      <w:r>
        <w:rPr>
          <w:rFonts w:ascii="Verdana"/>
          <w:w w:val="115"/>
          <w:sz w:val="13"/>
        </w:rPr>
        <w:t>have</w:t>
      </w:r>
      <w:r>
        <w:rPr>
          <w:rFonts w:ascii="Verdana"/>
          <w:spacing w:val="44"/>
          <w:w w:val="115"/>
          <w:sz w:val="13"/>
        </w:rPr>
        <w:t xml:space="preserve"> </w:t>
      </w:r>
      <w:r>
        <w:rPr>
          <w:rFonts w:ascii="Verdana"/>
          <w:w w:val="115"/>
          <w:sz w:val="13"/>
        </w:rPr>
        <w:t>reviewed</w:t>
      </w:r>
      <w:r>
        <w:rPr>
          <w:rFonts w:ascii="Verdana"/>
          <w:spacing w:val="44"/>
          <w:w w:val="115"/>
          <w:sz w:val="13"/>
        </w:rPr>
        <w:t xml:space="preserve"> </w:t>
      </w:r>
      <w:r>
        <w:rPr>
          <w:rFonts w:ascii="Verdana"/>
          <w:w w:val="115"/>
          <w:sz w:val="13"/>
        </w:rPr>
        <w:t>the</w:t>
      </w:r>
      <w:r>
        <w:rPr>
          <w:rFonts w:ascii="Verdana"/>
          <w:spacing w:val="44"/>
          <w:w w:val="115"/>
          <w:sz w:val="13"/>
        </w:rPr>
        <w:t xml:space="preserve"> </w:t>
      </w:r>
      <w:r>
        <w:rPr>
          <w:rFonts w:ascii="Verdana"/>
          <w:w w:val="115"/>
          <w:sz w:val="13"/>
        </w:rPr>
        <w:t>above</w:t>
      </w:r>
      <w:r>
        <w:rPr>
          <w:rFonts w:ascii="Verdana"/>
          <w:spacing w:val="45"/>
          <w:w w:val="115"/>
          <w:sz w:val="13"/>
        </w:rPr>
        <w:t xml:space="preserve"> </w:t>
      </w:r>
      <w:r>
        <w:rPr>
          <w:rFonts w:ascii="Verdana"/>
          <w:w w:val="115"/>
          <w:sz w:val="13"/>
        </w:rPr>
        <w:t>subdivision</w:t>
      </w:r>
      <w:r>
        <w:rPr>
          <w:rFonts w:ascii="Verdana"/>
          <w:spacing w:val="45"/>
          <w:w w:val="115"/>
          <w:sz w:val="13"/>
        </w:rPr>
        <w:t xml:space="preserve"> </w:t>
      </w:r>
      <w:r>
        <w:rPr>
          <w:rFonts w:ascii="Verdana"/>
          <w:w w:val="115"/>
          <w:sz w:val="13"/>
        </w:rPr>
        <w:t>final</w:t>
      </w:r>
      <w:r>
        <w:rPr>
          <w:rFonts w:ascii="Verdana"/>
          <w:spacing w:val="44"/>
          <w:w w:val="115"/>
          <w:sz w:val="13"/>
        </w:rPr>
        <w:t xml:space="preserve"> </w:t>
      </w:r>
      <w:r>
        <w:rPr>
          <w:rFonts w:ascii="Verdana"/>
          <w:w w:val="115"/>
          <w:sz w:val="13"/>
        </w:rPr>
        <w:t>plat</w:t>
      </w:r>
      <w:r>
        <w:rPr>
          <w:rFonts w:ascii="Verdana"/>
          <w:spacing w:val="45"/>
          <w:w w:val="115"/>
          <w:sz w:val="13"/>
        </w:rPr>
        <w:t xml:space="preserve"> </w:t>
      </w:r>
      <w:r>
        <w:rPr>
          <w:rFonts w:ascii="Verdana"/>
          <w:w w:val="115"/>
          <w:sz w:val="13"/>
        </w:rPr>
        <w:t>and</w:t>
      </w:r>
      <w:r>
        <w:rPr>
          <w:rFonts w:ascii="Verdana"/>
          <w:spacing w:val="45"/>
          <w:w w:val="115"/>
          <w:sz w:val="13"/>
        </w:rPr>
        <w:t xml:space="preserve"> </w:t>
      </w:r>
      <w:r>
        <w:rPr>
          <w:rFonts w:ascii="Verdana"/>
          <w:spacing w:val="-5"/>
          <w:w w:val="115"/>
          <w:sz w:val="13"/>
        </w:rPr>
        <w:t>by</w:t>
      </w:r>
    </w:p>
    <w:p w14:paraId="2D6FFC56" w14:textId="77777777" w:rsidR="00E50DD6" w:rsidRDefault="00000000">
      <w:pPr>
        <w:tabs>
          <w:tab w:val="left" w:pos="1066"/>
          <w:tab w:val="left" w:pos="2441"/>
        </w:tabs>
        <w:spacing w:line="129" w:lineRule="exact"/>
        <w:ind w:left="350"/>
        <w:rPr>
          <w:sz w:val="13"/>
        </w:rPr>
      </w:pPr>
      <w:r>
        <w:br w:type="column"/>
      </w:r>
      <w:r>
        <w:rPr>
          <w:sz w:val="13"/>
          <w:u w:val="single"/>
        </w:rPr>
        <w:tab/>
      </w:r>
      <w:r>
        <w:rPr>
          <w:w w:val="120"/>
          <w:sz w:val="13"/>
        </w:rPr>
        <w:t xml:space="preserve"> </w:t>
      </w:r>
      <w:r>
        <w:rPr>
          <w:rFonts w:ascii="Verdana"/>
          <w:w w:val="120"/>
          <w:sz w:val="13"/>
        </w:rPr>
        <w:t>day</w:t>
      </w:r>
      <w:r>
        <w:rPr>
          <w:rFonts w:ascii="Verdana"/>
          <w:spacing w:val="40"/>
          <w:w w:val="125"/>
          <w:sz w:val="13"/>
        </w:rPr>
        <w:t xml:space="preserve"> </w:t>
      </w:r>
      <w:r>
        <w:rPr>
          <w:rFonts w:ascii="Verdana"/>
          <w:w w:val="125"/>
          <w:sz w:val="13"/>
        </w:rPr>
        <w:t>of</w:t>
      </w:r>
      <w:r>
        <w:rPr>
          <w:rFonts w:ascii="Verdana"/>
          <w:spacing w:val="42"/>
          <w:w w:val="125"/>
          <w:sz w:val="13"/>
        </w:rPr>
        <w:t xml:space="preserve"> </w:t>
      </w:r>
      <w:r>
        <w:rPr>
          <w:sz w:val="13"/>
          <w:u w:val="single"/>
        </w:rPr>
        <w:tab/>
      </w:r>
    </w:p>
    <w:p w14:paraId="3C302C29" w14:textId="77777777" w:rsidR="00E50DD6" w:rsidRDefault="00000000">
      <w:pPr>
        <w:tabs>
          <w:tab w:val="left" w:pos="1907"/>
        </w:tabs>
        <w:spacing w:before="2" w:line="126" w:lineRule="exact"/>
        <w:ind w:left="150"/>
        <w:rPr>
          <w:rFonts w:ascii="Verdana"/>
          <w:sz w:val="13"/>
        </w:rPr>
      </w:pPr>
      <w:r>
        <w:br w:type="column"/>
      </w:r>
      <w:r>
        <w:rPr>
          <w:rFonts w:ascii="Verdana"/>
          <w:w w:val="120"/>
          <w:sz w:val="13"/>
        </w:rPr>
        <w:t>certify</w:t>
      </w:r>
      <w:r>
        <w:rPr>
          <w:rFonts w:ascii="Verdana"/>
          <w:spacing w:val="80"/>
          <w:w w:val="150"/>
          <w:sz w:val="13"/>
        </w:rPr>
        <w:t xml:space="preserve"> </w:t>
      </w:r>
      <w:r>
        <w:rPr>
          <w:rFonts w:ascii="Verdana"/>
          <w:w w:val="120"/>
          <w:sz w:val="13"/>
        </w:rPr>
        <w:t>on</w:t>
      </w:r>
      <w:r>
        <w:rPr>
          <w:rFonts w:ascii="Verdana"/>
          <w:spacing w:val="80"/>
          <w:w w:val="150"/>
          <w:sz w:val="13"/>
        </w:rPr>
        <w:t xml:space="preserve"> </w:t>
      </w:r>
      <w:r>
        <w:rPr>
          <w:rFonts w:ascii="Verdana"/>
          <w:w w:val="120"/>
          <w:sz w:val="13"/>
        </w:rPr>
        <w:t>this</w:t>
      </w:r>
      <w:r>
        <w:rPr>
          <w:rFonts w:ascii="Verdana"/>
          <w:spacing w:val="109"/>
          <w:w w:val="120"/>
          <w:sz w:val="13"/>
        </w:rPr>
        <w:t xml:space="preserve"> </w:t>
      </w:r>
      <w:r>
        <w:rPr>
          <w:sz w:val="13"/>
          <w:u w:val="single"/>
        </w:rPr>
        <w:tab/>
      </w:r>
      <w:r>
        <w:rPr>
          <w:spacing w:val="80"/>
          <w:w w:val="120"/>
          <w:sz w:val="13"/>
        </w:rPr>
        <w:t xml:space="preserve"> </w:t>
      </w:r>
      <w:r>
        <w:rPr>
          <w:rFonts w:ascii="Verdana"/>
          <w:w w:val="120"/>
          <w:sz w:val="13"/>
        </w:rPr>
        <w:t>day</w:t>
      </w:r>
      <w:r>
        <w:rPr>
          <w:rFonts w:ascii="Verdana"/>
          <w:spacing w:val="80"/>
          <w:w w:val="120"/>
          <w:sz w:val="13"/>
        </w:rPr>
        <w:t xml:space="preserve"> </w:t>
      </w:r>
      <w:r>
        <w:rPr>
          <w:rFonts w:ascii="Verdana"/>
          <w:w w:val="120"/>
          <w:sz w:val="13"/>
        </w:rPr>
        <w:t>of</w:t>
      </w:r>
    </w:p>
    <w:p w14:paraId="1F1AEE39" w14:textId="77777777" w:rsidR="00E50DD6" w:rsidRDefault="00E50DD6">
      <w:pPr>
        <w:spacing w:line="126" w:lineRule="exact"/>
        <w:rPr>
          <w:rFonts w:ascii="Verdana"/>
          <w:sz w:val="13"/>
        </w:rPr>
        <w:sectPr w:rsidR="00E50DD6">
          <w:type w:val="continuous"/>
          <w:pgSz w:w="31660" w:h="21110" w:orient="landscape"/>
          <w:pgMar w:top="1360" w:right="560" w:bottom="280" w:left="1260" w:header="0" w:footer="0" w:gutter="0"/>
          <w:cols w:num="6" w:space="720" w:equalWidth="0">
            <w:col w:w="8290" w:space="40"/>
            <w:col w:w="3855" w:space="39"/>
            <w:col w:w="3966" w:space="39"/>
            <w:col w:w="4673" w:space="40"/>
            <w:col w:w="2442" w:space="40"/>
            <w:col w:w="6416"/>
          </w:cols>
        </w:sectPr>
      </w:pPr>
    </w:p>
    <w:p w14:paraId="6731C590" w14:textId="77777777" w:rsidR="00E50DD6" w:rsidRDefault="00000000">
      <w:pPr>
        <w:spacing w:before="8" w:line="120" w:lineRule="exact"/>
        <w:ind w:left="5082"/>
        <w:rPr>
          <w:rFonts w:ascii="Verdana"/>
          <w:sz w:val="13"/>
        </w:rPr>
      </w:pPr>
      <w:r>
        <w:rPr>
          <w:rFonts w:ascii="Verdana"/>
          <w:w w:val="120"/>
          <w:sz w:val="13"/>
        </w:rPr>
        <w:t>information</w:t>
      </w:r>
      <w:r>
        <w:rPr>
          <w:rFonts w:ascii="Verdana"/>
          <w:spacing w:val="56"/>
          <w:w w:val="120"/>
          <w:sz w:val="13"/>
        </w:rPr>
        <w:t xml:space="preserve"> </w:t>
      </w:r>
      <w:r>
        <w:rPr>
          <w:rFonts w:ascii="Verdana"/>
          <w:w w:val="120"/>
          <w:sz w:val="13"/>
        </w:rPr>
        <w:t>on</w:t>
      </w:r>
      <w:r>
        <w:rPr>
          <w:rFonts w:ascii="Verdana"/>
          <w:spacing w:val="57"/>
          <w:w w:val="120"/>
          <w:sz w:val="13"/>
        </w:rPr>
        <w:t xml:space="preserve"> </w:t>
      </w:r>
      <w:r>
        <w:rPr>
          <w:rFonts w:ascii="Verdana"/>
          <w:w w:val="120"/>
          <w:sz w:val="13"/>
        </w:rPr>
        <w:t>file</w:t>
      </w:r>
      <w:r>
        <w:rPr>
          <w:rFonts w:ascii="Verdana"/>
          <w:spacing w:val="57"/>
          <w:w w:val="120"/>
          <w:sz w:val="13"/>
        </w:rPr>
        <w:t xml:space="preserve"> </w:t>
      </w:r>
      <w:r>
        <w:rPr>
          <w:rFonts w:ascii="Verdana"/>
          <w:w w:val="120"/>
          <w:sz w:val="13"/>
        </w:rPr>
        <w:t>in</w:t>
      </w:r>
      <w:r>
        <w:rPr>
          <w:rFonts w:ascii="Verdana"/>
          <w:spacing w:val="56"/>
          <w:w w:val="120"/>
          <w:sz w:val="13"/>
        </w:rPr>
        <w:t xml:space="preserve"> </w:t>
      </w:r>
      <w:r>
        <w:rPr>
          <w:rFonts w:ascii="Verdana"/>
          <w:w w:val="120"/>
          <w:sz w:val="13"/>
        </w:rPr>
        <w:t>this</w:t>
      </w:r>
      <w:r>
        <w:rPr>
          <w:rFonts w:ascii="Verdana"/>
          <w:spacing w:val="56"/>
          <w:w w:val="120"/>
          <w:sz w:val="13"/>
        </w:rPr>
        <w:t xml:space="preserve"> </w:t>
      </w:r>
      <w:r>
        <w:rPr>
          <w:rFonts w:ascii="Verdana"/>
          <w:w w:val="120"/>
          <w:sz w:val="13"/>
        </w:rPr>
        <w:t>office,</w:t>
      </w:r>
      <w:r>
        <w:rPr>
          <w:rFonts w:ascii="Verdana"/>
          <w:spacing w:val="57"/>
          <w:w w:val="120"/>
          <w:sz w:val="13"/>
        </w:rPr>
        <w:t xml:space="preserve"> </w:t>
      </w:r>
      <w:r>
        <w:rPr>
          <w:rFonts w:ascii="Verdana"/>
          <w:spacing w:val="-4"/>
          <w:w w:val="120"/>
          <w:sz w:val="13"/>
        </w:rPr>
        <w:t>this</w:t>
      </w:r>
    </w:p>
    <w:p w14:paraId="7B7522BD" w14:textId="77777777" w:rsidR="00E50DD6" w:rsidRDefault="00000000">
      <w:pPr>
        <w:spacing w:before="8" w:line="120" w:lineRule="exact"/>
        <w:ind w:left="260"/>
        <w:rPr>
          <w:rFonts w:ascii="Verdana"/>
          <w:sz w:val="13"/>
        </w:rPr>
      </w:pPr>
      <w:r>
        <w:br w:type="column"/>
      </w:r>
      <w:r>
        <w:rPr>
          <w:rFonts w:ascii="Verdana"/>
          <w:w w:val="110"/>
          <w:sz w:val="13"/>
        </w:rPr>
        <w:t>City,</w:t>
      </w:r>
      <w:r>
        <w:rPr>
          <w:rFonts w:ascii="Verdana"/>
          <w:spacing w:val="79"/>
          <w:w w:val="110"/>
          <w:sz w:val="13"/>
        </w:rPr>
        <w:t xml:space="preserve"> </w:t>
      </w:r>
      <w:r>
        <w:rPr>
          <w:rFonts w:ascii="Verdana"/>
          <w:w w:val="110"/>
          <w:sz w:val="13"/>
        </w:rPr>
        <w:t>having</w:t>
      </w:r>
      <w:r>
        <w:rPr>
          <w:rFonts w:ascii="Verdana"/>
          <w:spacing w:val="78"/>
          <w:w w:val="110"/>
          <w:sz w:val="13"/>
        </w:rPr>
        <w:t xml:space="preserve"> </w:t>
      </w:r>
      <w:r>
        <w:rPr>
          <w:rFonts w:ascii="Verdana"/>
          <w:w w:val="110"/>
          <w:sz w:val="13"/>
        </w:rPr>
        <w:t>reviewed</w:t>
      </w:r>
      <w:r>
        <w:rPr>
          <w:rFonts w:ascii="Verdana"/>
          <w:spacing w:val="79"/>
          <w:w w:val="110"/>
          <w:sz w:val="13"/>
        </w:rPr>
        <w:t xml:space="preserve"> </w:t>
      </w:r>
      <w:r>
        <w:rPr>
          <w:rFonts w:ascii="Verdana"/>
          <w:w w:val="110"/>
          <w:sz w:val="13"/>
        </w:rPr>
        <w:t>the</w:t>
      </w:r>
      <w:r>
        <w:rPr>
          <w:rFonts w:ascii="Verdana"/>
          <w:spacing w:val="79"/>
          <w:w w:val="110"/>
          <w:sz w:val="13"/>
        </w:rPr>
        <w:t xml:space="preserve"> </w:t>
      </w:r>
      <w:r>
        <w:rPr>
          <w:rFonts w:ascii="Verdana"/>
          <w:w w:val="110"/>
          <w:sz w:val="13"/>
        </w:rPr>
        <w:t>above</w:t>
      </w:r>
      <w:r>
        <w:rPr>
          <w:rFonts w:ascii="Verdana"/>
          <w:spacing w:val="61"/>
          <w:w w:val="150"/>
          <w:sz w:val="13"/>
        </w:rPr>
        <w:t xml:space="preserve"> </w:t>
      </w:r>
      <w:r>
        <w:rPr>
          <w:rFonts w:ascii="Verdana"/>
          <w:spacing w:val="-2"/>
          <w:w w:val="110"/>
          <w:sz w:val="13"/>
        </w:rPr>
        <w:t>subdivision</w:t>
      </w:r>
    </w:p>
    <w:p w14:paraId="57C2AF69" w14:textId="77777777" w:rsidR="00E50DD6" w:rsidRDefault="00000000">
      <w:pPr>
        <w:spacing w:before="8" w:line="120" w:lineRule="exact"/>
        <w:ind w:left="275"/>
        <w:rPr>
          <w:rFonts w:ascii="Verdana"/>
          <w:sz w:val="13"/>
        </w:rPr>
      </w:pPr>
      <w:r>
        <w:br w:type="column"/>
      </w:r>
      <w:r>
        <w:rPr>
          <w:rFonts w:ascii="Verdana"/>
          <w:w w:val="115"/>
          <w:sz w:val="13"/>
        </w:rPr>
        <w:t>subdivision</w:t>
      </w:r>
      <w:r>
        <w:rPr>
          <w:rFonts w:ascii="Verdana"/>
          <w:spacing w:val="20"/>
          <w:w w:val="115"/>
          <w:sz w:val="13"/>
        </w:rPr>
        <w:t xml:space="preserve"> </w:t>
      </w:r>
      <w:r>
        <w:rPr>
          <w:rFonts w:ascii="Verdana"/>
          <w:w w:val="115"/>
          <w:sz w:val="13"/>
        </w:rPr>
        <w:t>plat</w:t>
      </w:r>
      <w:r>
        <w:rPr>
          <w:rFonts w:ascii="Verdana"/>
          <w:spacing w:val="20"/>
          <w:w w:val="115"/>
          <w:sz w:val="13"/>
        </w:rPr>
        <w:t xml:space="preserve"> </w:t>
      </w:r>
      <w:r>
        <w:rPr>
          <w:rFonts w:ascii="Verdana"/>
          <w:w w:val="115"/>
          <w:sz w:val="13"/>
        </w:rPr>
        <w:t>and</w:t>
      </w:r>
      <w:r>
        <w:rPr>
          <w:rFonts w:ascii="Verdana"/>
          <w:spacing w:val="21"/>
          <w:w w:val="115"/>
          <w:sz w:val="13"/>
        </w:rPr>
        <w:t xml:space="preserve"> </w:t>
      </w:r>
      <w:r>
        <w:rPr>
          <w:rFonts w:ascii="Verdana"/>
          <w:w w:val="115"/>
          <w:sz w:val="13"/>
        </w:rPr>
        <w:t>have</w:t>
      </w:r>
      <w:r>
        <w:rPr>
          <w:rFonts w:ascii="Verdana"/>
          <w:spacing w:val="21"/>
          <w:w w:val="115"/>
          <w:sz w:val="13"/>
        </w:rPr>
        <w:t xml:space="preserve"> </w:t>
      </w:r>
      <w:r>
        <w:rPr>
          <w:rFonts w:ascii="Verdana"/>
          <w:w w:val="115"/>
          <w:sz w:val="13"/>
        </w:rPr>
        <w:t>determined</w:t>
      </w:r>
      <w:r>
        <w:rPr>
          <w:rFonts w:ascii="Verdana"/>
          <w:spacing w:val="21"/>
          <w:w w:val="115"/>
          <w:sz w:val="13"/>
        </w:rPr>
        <w:t xml:space="preserve"> </w:t>
      </w:r>
      <w:r>
        <w:rPr>
          <w:rFonts w:ascii="Verdana"/>
          <w:w w:val="115"/>
          <w:sz w:val="13"/>
        </w:rPr>
        <w:t>that</w:t>
      </w:r>
      <w:r>
        <w:rPr>
          <w:rFonts w:ascii="Verdana"/>
          <w:spacing w:val="20"/>
          <w:w w:val="115"/>
          <w:sz w:val="13"/>
        </w:rPr>
        <w:t xml:space="preserve"> </w:t>
      </w:r>
      <w:r>
        <w:rPr>
          <w:rFonts w:ascii="Verdana"/>
          <w:w w:val="115"/>
          <w:sz w:val="13"/>
        </w:rPr>
        <w:t>it</w:t>
      </w:r>
      <w:r>
        <w:rPr>
          <w:rFonts w:ascii="Verdana"/>
          <w:spacing w:val="20"/>
          <w:w w:val="115"/>
          <w:sz w:val="13"/>
        </w:rPr>
        <w:t xml:space="preserve"> </w:t>
      </w:r>
      <w:r>
        <w:rPr>
          <w:rFonts w:ascii="Verdana"/>
          <w:spacing w:val="-5"/>
          <w:w w:val="115"/>
          <w:sz w:val="13"/>
        </w:rPr>
        <w:t>is</w:t>
      </w:r>
    </w:p>
    <w:p w14:paraId="62D027A2" w14:textId="77777777" w:rsidR="00E50DD6" w:rsidRDefault="00000000">
      <w:pPr>
        <w:spacing w:before="8" w:line="120" w:lineRule="exact"/>
        <w:ind w:left="268"/>
        <w:rPr>
          <w:rFonts w:ascii="Verdana"/>
          <w:sz w:val="13"/>
        </w:rPr>
      </w:pPr>
      <w:r>
        <w:br w:type="column"/>
      </w:r>
      <w:r>
        <w:rPr>
          <w:rFonts w:ascii="Verdana"/>
          <w:w w:val="115"/>
          <w:sz w:val="13"/>
        </w:rPr>
        <w:t>authorization</w:t>
      </w:r>
      <w:r>
        <w:rPr>
          <w:rFonts w:ascii="Verdana"/>
          <w:spacing w:val="13"/>
          <w:w w:val="115"/>
          <w:sz w:val="13"/>
        </w:rPr>
        <w:t xml:space="preserve"> </w:t>
      </w:r>
      <w:r>
        <w:rPr>
          <w:rFonts w:ascii="Verdana"/>
          <w:w w:val="115"/>
          <w:sz w:val="13"/>
        </w:rPr>
        <w:t>of</w:t>
      </w:r>
      <w:r>
        <w:rPr>
          <w:rFonts w:ascii="Verdana"/>
          <w:spacing w:val="14"/>
          <w:w w:val="115"/>
          <w:sz w:val="13"/>
        </w:rPr>
        <w:t xml:space="preserve"> </w:t>
      </w:r>
      <w:r>
        <w:rPr>
          <w:rFonts w:ascii="Verdana"/>
          <w:w w:val="115"/>
          <w:sz w:val="13"/>
        </w:rPr>
        <w:t>said</w:t>
      </w:r>
      <w:r>
        <w:rPr>
          <w:rFonts w:ascii="Verdana"/>
          <w:spacing w:val="14"/>
          <w:w w:val="115"/>
          <w:sz w:val="13"/>
        </w:rPr>
        <w:t xml:space="preserve"> </w:t>
      </w:r>
      <w:r>
        <w:rPr>
          <w:rFonts w:ascii="Verdana"/>
          <w:w w:val="115"/>
          <w:sz w:val="13"/>
        </w:rPr>
        <w:t>City</w:t>
      </w:r>
      <w:r>
        <w:rPr>
          <w:rFonts w:ascii="Verdana"/>
          <w:spacing w:val="13"/>
          <w:w w:val="115"/>
          <w:sz w:val="13"/>
        </w:rPr>
        <w:t xml:space="preserve"> </w:t>
      </w:r>
      <w:r>
        <w:rPr>
          <w:rFonts w:ascii="Verdana"/>
          <w:w w:val="115"/>
          <w:sz w:val="13"/>
        </w:rPr>
        <w:t>Council</w:t>
      </w:r>
      <w:r>
        <w:rPr>
          <w:rFonts w:ascii="Verdana"/>
          <w:spacing w:val="14"/>
          <w:w w:val="115"/>
          <w:sz w:val="13"/>
        </w:rPr>
        <w:t xml:space="preserve"> </w:t>
      </w:r>
      <w:r>
        <w:rPr>
          <w:rFonts w:ascii="Verdana"/>
          <w:w w:val="115"/>
          <w:sz w:val="13"/>
        </w:rPr>
        <w:t>recorded</w:t>
      </w:r>
      <w:r>
        <w:rPr>
          <w:rFonts w:ascii="Verdana"/>
          <w:spacing w:val="13"/>
          <w:w w:val="115"/>
          <w:sz w:val="13"/>
        </w:rPr>
        <w:t xml:space="preserve"> </w:t>
      </w:r>
      <w:r>
        <w:rPr>
          <w:rFonts w:ascii="Verdana"/>
          <w:w w:val="115"/>
          <w:sz w:val="13"/>
        </w:rPr>
        <w:t>in</w:t>
      </w:r>
      <w:r>
        <w:rPr>
          <w:rFonts w:ascii="Verdana"/>
          <w:spacing w:val="13"/>
          <w:w w:val="115"/>
          <w:sz w:val="13"/>
        </w:rPr>
        <w:t xml:space="preserve"> </w:t>
      </w:r>
      <w:r>
        <w:rPr>
          <w:rFonts w:ascii="Verdana"/>
          <w:w w:val="115"/>
          <w:sz w:val="13"/>
        </w:rPr>
        <w:t>the</w:t>
      </w:r>
      <w:r>
        <w:rPr>
          <w:rFonts w:ascii="Verdana"/>
          <w:spacing w:val="15"/>
          <w:w w:val="115"/>
          <w:sz w:val="13"/>
        </w:rPr>
        <w:t xml:space="preserve"> </w:t>
      </w:r>
      <w:r>
        <w:rPr>
          <w:rFonts w:ascii="Verdana"/>
          <w:spacing w:val="-2"/>
          <w:w w:val="110"/>
          <w:sz w:val="13"/>
        </w:rPr>
        <w:t>minutes</w:t>
      </w:r>
    </w:p>
    <w:p w14:paraId="668D5F8B" w14:textId="77777777" w:rsidR="00E50DD6" w:rsidRDefault="00000000">
      <w:pPr>
        <w:spacing w:line="129" w:lineRule="exact"/>
        <w:ind w:left="337"/>
        <w:rPr>
          <w:rFonts w:ascii="Verdana"/>
          <w:sz w:val="13"/>
        </w:rPr>
      </w:pPr>
      <w:r>
        <w:br w:type="column"/>
      </w:r>
      <w:r>
        <w:rPr>
          <w:rFonts w:ascii="Verdana"/>
          <w:w w:val="110"/>
          <w:sz w:val="13"/>
        </w:rPr>
        <w:t>A.D.</w:t>
      </w:r>
      <w:r>
        <w:rPr>
          <w:rFonts w:ascii="Verdana"/>
          <w:spacing w:val="4"/>
          <w:w w:val="110"/>
          <w:sz w:val="13"/>
        </w:rPr>
        <w:t xml:space="preserve"> </w:t>
      </w:r>
      <w:r>
        <w:rPr>
          <w:rFonts w:ascii="Verdana"/>
          <w:w w:val="110"/>
          <w:sz w:val="13"/>
        </w:rPr>
        <w:t>20</w:t>
      </w:r>
      <w:r>
        <w:rPr>
          <w:rFonts w:ascii="Verdana"/>
          <w:spacing w:val="79"/>
          <w:w w:val="150"/>
          <w:sz w:val="13"/>
        </w:rPr>
        <w:t xml:space="preserve"> </w:t>
      </w:r>
      <w:r>
        <w:rPr>
          <w:rFonts w:ascii="Verdana"/>
          <w:spacing w:val="-10"/>
          <w:w w:val="110"/>
          <w:sz w:val="13"/>
        </w:rPr>
        <w:t>.</w:t>
      </w:r>
    </w:p>
    <w:p w14:paraId="589754B3" w14:textId="77777777" w:rsidR="00E50DD6" w:rsidRDefault="00000000">
      <w:pPr>
        <w:tabs>
          <w:tab w:val="left" w:pos="2354"/>
        </w:tabs>
        <w:spacing w:line="129" w:lineRule="exact"/>
        <w:ind w:left="1503"/>
        <w:rPr>
          <w:rFonts w:ascii="Verdana"/>
          <w:sz w:val="13"/>
        </w:rPr>
      </w:pPr>
      <w:r>
        <w:br w:type="column"/>
      </w:r>
      <w:r>
        <w:rPr>
          <w:sz w:val="13"/>
          <w:u w:val="single"/>
        </w:rPr>
        <w:tab/>
      </w:r>
      <w:r>
        <w:rPr>
          <w:spacing w:val="36"/>
          <w:w w:val="120"/>
          <w:sz w:val="13"/>
        </w:rPr>
        <w:t xml:space="preserve"> </w:t>
      </w:r>
      <w:r>
        <w:rPr>
          <w:rFonts w:ascii="Verdana"/>
          <w:w w:val="120"/>
          <w:sz w:val="13"/>
        </w:rPr>
        <w:t>A.D.</w:t>
      </w:r>
      <w:r>
        <w:rPr>
          <w:rFonts w:ascii="Verdana"/>
          <w:spacing w:val="53"/>
          <w:w w:val="120"/>
          <w:sz w:val="13"/>
        </w:rPr>
        <w:t xml:space="preserve"> </w:t>
      </w:r>
      <w:r>
        <w:rPr>
          <w:rFonts w:ascii="Verdana"/>
          <w:w w:val="120"/>
          <w:sz w:val="13"/>
        </w:rPr>
        <w:t>20</w:t>
      </w:r>
      <w:r>
        <w:rPr>
          <w:spacing w:val="132"/>
          <w:w w:val="120"/>
          <w:sz w:val="13"/>
          <w:u w:val="single"/>
        </w:rPr>
        <w:t xml:space="preserve"> </w:t>
      </w:r>
      <w:r>
        <w:rPr>
          <w:spacing w:val="36"/>
          <w:w w:val="120"/>
          <w:sz w:val="13"/>
        </w:rPr>
        <w:t xml:space="preserve"> </w:t>
      </w:r>
      <w:r>
        <w:rPr>
          <w:rFonts w:ascii="Verdana"/>
          <w:w w:val="120"/>
          <w:sz w:val="13"/>
        </w:rPr>
        <w:t>that</w:t>
      </w:r>
      <w:r>
        <w:rPr>
          <w:rFonts w:ascii="Verdana"/>
          <w:spacing w:val="40"/>
          <w:w w:val="135"/>
          <w:sz w:val="13"/>
        </w:rPr>
        <w:t xml:space="preserve"> </w:t>
      </w:r>
      <w:r>
        <w:rPr>
          <w:rFonts w:ascii="Verdana"/>
          <w:w w:val="135"/>
          <w:sz w:val="13"/>
        </w:rPr>
        <w:t>all</w:t>
      </w:r>
    </w:p>
    <w:p w14:paraId="409944DF" w14:textId="77777777" w:rsidR="00E50DD6" w:rsidRDefault="00E50DD6">
      <w:pPr>
        <w:spacing w:line="129" w:lineRule="exact"/>
        <w:rPr>
          <w:rFonts w:ascii="Verdana"/>
          <w:sz w:val="13"/>
        </w:rPr>
        <w:sectPr w:rsidR="00E50DD6">
          <w:type w:val="continuous"/>
          <w:pgSz w:w="31660" w:h="21110" w:orient="landscape"/>
          <w:pgMar w:top="1360" w:right="560" w:bottom="280" w:left="1260" w:header="0" w:footer="0" w:gutter="0"/>
          <w:cols w:num="6" w:space="720" w:equalWidth="0">
            <w:col w:w="8288" w:space="40"/>
            <w:col w:w="3866" w:space="39"/>
            <w:col w:w="3956" w:space="40"/>
            <w:col w:w="4683" w:space="39"/>
            <w:col w:w="1092" w:space="40"/>
            <w:col w:w="7757"/>
          </w:cols>
        </w:sectPr>
      </w:pPr>
    </w:p>
    <w:p w14:paraId="52F403CA" w14:textId="77777777" w:rsidR="00E50DD6" w:rsidRDefault="00000000">
      <w:pPr>
        <w:tabs>
          <w:tab w:val="left" w:pos="715"/>
          <w:tab w:val="left" w:pos="1979"/>
        </w:tabs>
        <w:spacing w:line="117" w:lineRule="exact"/>
        <w:jc w:val="right"/>
        <w:rPr>
          <w:rFonts w:ascii="Verdana"/>
          <w:sz w:val="13"/>
        </w:rPr>
      </w:pPr>
      <w:r>
        <w:rPr>
          <w:sz w:val="13"/>
          <w:u w:val="single"/>
        </w:rPr>
        <w:tab/>
      </w:r>
      <w:r>
        <w:rPr>
          <w:spacing w:val="-13"/>
          <w:sz w:val="13"/>
        </w:rPr>
        <w:t xml:space="preserve"> </w:t>
      </w:r>
      <w:r>
        <w:rPr>
          <w:rFonts w:ascii="Verdana"/>
          <w:w w:val="110"/>
          <w:sz w:val="13"/>
        </w:rPr>
        <w:t xml:space="preserve">day </w:t>
      </w:r>
      <w:r>
        <w:rPr>
          <w:rFonts w:ascii="Verdana"/>
          <w:w w:val="115"/>
          <w:sz w:val="13"/>
        </w:rPr>
        <w:t xml:space="preserve">of </w:t>
      </w:r>
      <w:r>
        <w:rPr>
          <w:sz w:val="13"/>
          <w:u w:val="single"/>
        </w:rPr>
        <w:tab/>
      </w:r>
      <w:r>
        <w:rPr>
          <w:spacing w:val="-16"/>
          <w:sz w:val="13"/>
        </w:rPr>
        <w:t xml:space="preserve"> </w:t>
      </w:r>
      <w:r>
        <w:rPr>
          <w:rFonts w:ascii="Verdana"/>
          <w:w w:val="115"/>
          <w:sz w:val="13"/>
        </w:rPr>
        <w:t>,</w:t>
      </w:r>
      <w:r>
        <w:rPr>
          <w:rFonts w:ascii="Verdana"/>
          <w:spacing w:val="1"/>
          <w:w w:val="115"/>
          <w:sz w:val="13"/>
        </w:rPr>
        <w:t xml:space="preserve"> </w:t>
      </w:r>
      <w:r>
        <w:rPr>
          <w:rFonts w:ascii="Verdana"/>
          <w:w w:val="115"/>
          <w:sz w:val="13"/>
        </w:rPr>
        <w:t>20</w:t>
      </w:r>
      <w:r>
        <w:rPr>
          <w:rFonts w:ascii="Verdana"/>
          <w:spacing w:val="73"/>
          <w:w w:val="150"/>
          <w:sz w:val="13"/>
        </w:rPr>
        <w:t xml:space="preserve"> </w:t>
      </w:r>
      <w:r>
        <w:rPr>
          <w:rFonts w:ascii="Verdana"/>
          <w:w w:val="115"/>
          <w:sz w:val="13"/>
        </w:rPr>
        <w:t>.</w:t>
      </w:r>
    </w:p>
    <w:p w14:paraId="764241FC" w14:textId="77777777" w:rsidR="00E50DD6" w:rsidRDefault="00000000">
      <w:pPr>
        <w:spacing w:line="117" w:lineRule="exact"/>
        <w:ind w:left="965"/>
        <w:rPr>
          <w:rFonts w:ascii="Verdana"/>
          <w:sz w:val="13"/>
        </w:rPr>
      </w:pPr>
      <w:r>
        <w:br w:type="column"/>
      </w:r>
      <w:r>
        <w:rPr>
          <w:rFonts w:ascii="Verdana"/>
          <w:w w:val="120"/>
          <w:sz w:val="13"/>
        </w:rPr>
        <w:t>final</w:t>
      </w:r>
      <w:r>
        <w:rPr>
          <w:rFonts w:ascii="Verdana"/>
          <w:spacing w:val="37"/>
          <w:w w:val="120"/>
          <w:sz w:val="13"/>
        </w:rPr>
        <w:t xml:space="preserve"> </w:t>
      </w:r>
      <w:r>
        <w:rPr>
          <w:rFonts w:ascii="Verdana"/>
          <w:w w:val="120"/>
          <w:sz w:val="13"/>
        </w:rPr>
        <w:t>plat</w:t>
      </w:r>
      <w:r>
        <w:rPr>
          <w:rFonts w:ascii="Verdana"/>
          <w:spacing w:val="38"/>
          <w:w w:val="120"/>
          <w:sz w:val="13"/>
        </w:rPr>
        <w:t xml:space="preserve"> </w:t>
      </w:r>
      <w:r>
        <w:rPr>
          <w:rFonts w:ascii="Verdana"/>
          <w:w w:val="120"/>
          <w:sz w:val="13"/>
        </w:rPr>
        <w:t>and</w:t>
      </w:r>
      <w:r>
        <w:rPr>
          <w:rFonts w:ascii="Verdana"/>
          <w:spacing w:val="37"/>
          <w:w w:val="120"/>
          <w:sz w:val="13"/>
        </w:rPr>
        <w:t xml:space="preserve"> </w:t>
      </w:r>
      <w:r>
        <w:rPr>
          <w:rFonts w:ascii="Verdana"/>
          <w:w w:val="120"/>
          <w:sz w:val="13"/>
        </w:rPr>
        <w:t>having</w:t>
      </w:r>
      <w:r>
        <w:rPr>
          <w:rFonts w:ascii="Verdana"/>
          <w:spacing w:val="38"/>
          <w:w w:val="120"/>
          <w:sz w:val="13"/>
        </w:rPr>
        <w:t xml:space="preserve"> </w:t>
      </w:r>
      <w:r>
        <w:rPr>
          <w:rFonts w:ascii="Verdana"/>
          <w:w w:val="120"/>
          <w:sz w:val="13"/>
        </w:rPr>
        <w:t>found</w:t>
      </w:r>
      <w:r>
        <w:rPr>
          <w:rFonts w:ascii="Verdana"/>
          <w:spacing w:val="37"/>
          <w:w w:val="120"/>
          <w:sz w:val="13"/>
        </w:rPr>
        <w:t xml:space="preserve"> </w:t>
      </w:r>
      <w:r>
        <w:rPr>
          <w:rFonts w:ascii="Verdana"/>
          <w:w w:val="120"/>
          <w:sz w:val="13"/>
        </w:rPr>
        <w:t>that</w:t>
      </w:r>
      <w:r>
        <w:rPr>
          <w:rFonts w:ascii="Verdana"/>
          <w:spacing w:val="38"/>
          <w:w w:val="120"/>
          <w:sz w:val="13"/>
        </w:rPr>
        <w:t xml:space="preserve"> </w:t>
      </w:r>
      <w:r>
        <w:rPr>
          <w:rFonts w:ascii="Verdana"/>
          <w:w w:val="120"/>
          <w:sz w:val="13"/>
        </w:rPr>
        <w:t>it</w:t>
      </w:r>
      <w:r>
        <w:rPr>
          <w:rFonts w:ascii="Verdana"/>
          <w:spacing w:val="38"/>
          <w:w w:val="120"/>
          <w:sz w:val="13"/>
        </w:rPr>
        <w:t xml:space="preserve"> </w:t>
      </w:r>
      <w:r>
        <w:rPr>
          <w:rFonts w:ascii="Verdana"/>
          <w:spacing w:val="-2"/>
          <w:w w:val="115"/>
          <w:sz w:val="13"/>
        </w:rPr>
        <w:t>complies</w:t>
      </w:r>
    </w:p>
    <w:p w14:paraId="66EA4613" w14:textId="77777777" w:rsidR="00E50DD6" w:rsidRDefault="00000000">
      <w:pPr>
        <w:spacing w:line="117" w:lineRule="exact"/>
        <w:ind w:left="276"/>
        <w:rPr>
          <w:rFonts w:ascii="Verdana"/>
          <w:sz w:val="13"/>
        </w:rPr>
      </w:pPr>
      <w:r>
        <w:br w:type="column"/>
      </w:r>
      <w:r>
        <w:rPr>
          <w:rFonts w:ascii="Verdana"/>
          <w:w w:val="115"/>
          <w:sz w:val="13"/>
        </w:rPr>
        <w:t>correct</w:t>
      </w:r>
      <w:r>
        <w:rPr>
          <w:rFonts w:ascii="Verdana"/>
          <w:spacing w:val="31"/>
          <w:w w:val="115"/>
          <w:sz w:val="13"/>
        </w:rPr>
        <w:t xml:space="preserve"> </w:t>
      </w:r>
      <w:r>
        <w:rPr>
          <w:rFonts w:ascii="Verdana"/>
          <w:w w:val="115"/>
          <w:sz w:val="13"/>
        </w:rPr>
        <w:t>and</w:t>
      </w:r>
      <w:r>
        <w:rPr>
          <w:rFonts w:ascii="Verdana"/>
          <w:spacing w:val="33"/>
          <w:w w:val="115"/>
          <w:sz w:val="13"/>
        </w:rPr>
        <w:t xml:space="preserve"> </w:t>
      </w:r>
      <w:r>
        <w:rPr>
          <w:rFonts w:ascii="Verdana"/>
          <w:w w:val="115"/>
          <w:sz w:val="13"/>
        </w:rPr>
        <w:t>in</w:t>
      </w:r>
      <w:r>
        <w:rPr>
          <w:rFonts w:ascii="Verdana"/>
          <w:spacing w:val="32"/>
          <w:w w:val="115"/>
          <w:sz w:val="13"/>
        </w:rPr>
        <w:t xml:space="preserve"> </w:t>
      </w:r>
      <w:r>
        <w:rPr>
          <w:rFonts w:ascii="Verdana"/>
          <w:w w:val="115"/>
          <w:sz w:val="13"/>
        </w:rPr>
        <w:t>accordance</w:t>
      </w:r>
      <w:r>
        <w:rPr>
          <w:rFonts w:ascii="Verdana"/>
          <w:spacing w:val="32"/>
          <w:w w:val="115"/>
          <w:sz w:val="13"/>
        </w:rPr>
        <w:t xml:space="preserve"> </w:t>
      </w:r>
      <w:r>
        <w:rPr>
          <w:rFonts w:ascii="Verdana"/>
          <w:w w:val="115"/>
          <w:sz w:val="13"/>
        </w:rPr>
        <w:t>with</w:t>
      </w:r>
      <w:r>
        <w:rPr>
          <w:rFonts w:ascii="Verdana"/>
          <w:spacing w:val="33"/>
          <w:w w:val="115"/>
          <w:sz w:val="13"/>
        </w:rPr>
        <w:t xml:space="preserve"> </w:t>
      </w:r>
      <w:r>
        <w:rPr>
          <w:rFonts w:ascii="Verdana"/>
          <w:w w:val="115"/>
          <w:sz w:val="13"/>
        </w:rPr>
        <w:t>information</w:t>
      </w:r>
      <w:r>
        <w:rPr>
          <w:rFonts w:ascii="Verdana"/>
          <w:spacing w:val="32"/>
          <w:w w:val="115"/>
          <w:sz w:val="13"/>
        </w:rPr>
        <w:t xml:space="preserve"> </w:t>
      </w:r>
      <w:r>
        <w:rPr>
          <w:rFonts w:ascii="Verdana"/>
          <w:spacing w:val="-5"/>
          <w:w w:val="115"/>
          <w:sz w:val="13"/>
        </w:rPr>
        <w:t>on</w:t>
      </w:r>
    </w:p>
    <w:p w14:paraId="448F2589" w14:textId="77777777" w:rsidR="00E50DD6" w:rsidRDefault="00000000">
      <w:pPr>
        <w:tabs>
          <w:tab w:val="left" w:pos="2538"/>
          <w:tab w:val="left" w:pos="3820"/>
        </w:tabs>
        <w:spacing w:line="117" w:lineRule="exact"/>
        <w:ind w:left="259"/>
        <w:rPr>
          <w:rFonts w:ascii="Verdana"/>
          <w:sz w:val="13"/>
        </w:rPr>
      </w:pPr>
      <w:r>
        <w:br w:type="column"/>
      </w:r>
      <w:r>
        <w:rPr>
          <w:rFonts w:ascii="Verdana"/>
          <w:w w:val="115"/>
          <w:sz w:val="13"/>
        </w:rPr>
        <w:t xml:space="preserve">of it's meeting of the </w:t>
      </w:r>
      <w:r>
        <w:rPr>
          <w:sz w:val="13"/>
          <w:u w:val="single"/>
        </w:rPr>
        <w:tab/>
      </w:r>
      <w:r>
        <w:rPr>
          <w:spacing w:val="-6"/>
          <w:sz w:val="13"/>
        </w:rPr>
        <w:t xml:space="preserve"> </w:t>
      </w:r>
      <w:r>
        <w:rPr>
          <w:rFonts w:ascii="Verdana"/>
          <w:w w:val="115"/>
          <w:sz w:val="13"/>
        </w:rPr>
        <w:t xml:space="preserve">day of </w:t>
      </w:r>
      <w:r>
        <w:rPr>
          <w:sz w:val="13"/>
          <w:u w:val="single"/>
        </w:rPr>
        <w:tab/>
      </w:r>
      <w:r>
        <w:rPr>
          <w:spacing w:val="-11"/>
          <w:sz w:val="13"/>
        </w:rPr>
        <w:t xml:space="preserve"> </w:t>
      </w:r>
      <w:r>
        <w:rPr>
          <w:rFonts w:ascii="Verdana"/>
          <w:w w:val="115"/>
          <w:sz w:val="13"/>
        </w:rPr>
        <w:t>,</w:t>
      </w:r>
      <w:r>
        <w:rPr>
          <w:rFonts w:ascii="Verdana"/>
          <w:spacing w:val="5"/>
          <w:w w:val="115"/>
          <w:sz w:val="13"/>
        </w:rPr>
        <w:t xml:space="preserve"> </w:t>
      </w:r>
      <w:r>
        <w:rPr>
          <w:rFonts w:ascii="Verdana"/>
          <w:w w:val="115"/>
          <w:sz w:val="13"/>
        </w:rPr>
        <w:t>a.d.</w:t>
      </w:r>
      <w:r>
        <w:rPr>
          <w:rFonts w:ascii="Verdana"/>
          <w:spacing w:val="4"/>
          <w:w w:val="115"/>
          <w:sz w:val="13"/>
        </w:rPr>
        <w:t xml:space="preserve"> </w:t>
      </w:r>
      <w:r>
        <w:rPr>
          <w:rFonts w:ascii="Verdana"/>
          <w:w w:val="115"/>
          <w:sz w:val="13"/>
        </w:rPr>
        <w:t>20</w:t>
      </w:r>
      <w:r>
        <w:rPr>
          <w:rFonts w:ascii="Verdana"/>
          <w:spacing w:val="69"/>
          <w:w w:val="150"/>
          <w:sz w:val="13"/>
        </w:rPr>
        <w:t xml:space="preserve"> </w:t>
      </w:r>
      <w:r>
        <w:rPr>
          <w:rFonts w:ascii="Verdana"/>
          <w:spacing w:val="-10"/>
          <w:w w:val="115"/>
          <w:sz w:val="13"/>
        </w:rPr>
        <w:t>,</w:t>
      </w:r>
    </w:p>
    <w:p w14:paraId="429FE26B" w14:textId="77777777" w:rsidR="00E50DD6" w:rsidRDefault="00000000">
      <w:pPr>
        <w:spacing w:line="117" w:lineRule="exact"/>
        <w:ind w:left="2626"/>
        <w:rPr>
          <w:rFonts w:ascii="Verdana"/>
          <w:sz w:val="13"/>
        </w:rPr>
      </w:pPr>
      <w:r>
        <w:br w:type="column"/>
      </w:r>
      <w:r>
        <w:rPr>
          <w:rFonts w:ascii="Verdana"/>
          <w:w w:val="115"/>
          <w:sz w:val="13"/>
        </w:rPr>
        <w:t>taxes,</w:t>
      </w:r>
      <w:r>
        <w:rPr>
          <w:rFonts w:ascii="Verdana"/>
          <w:spacing w:val="12"/>
          <w:w w:val="115"/>
          <w:sz w:val="13"/>
        </w:rPr>
        <w:t xml:space="preserve"> </w:t>
      </w:r>
      <w:r>
        <w:rPr>
          <w:rFonts w:ascii="Verdana"/>
          <w:w w:val="115"/>
          <w:sz w:val="13"/>
        </w:rPr>
        <w:t>special</w:t>
      </w:r>
      <w:r>
        <w:rPr>
          <w:rFonts w:ascii="Verdana"/>
          <w:spacing w:val="13"/>
          <w:w w:val="115"/>
          <w:sz w:val="13"/>
        </w:rPr>
        <w:t xml:space="preserve"> </w:t>
      </w:r>
      <w:r>
        <w:rPr>
          <w:rFonts w:ascii="Verdana"/>
          <w:w w:val="115"/>
          <w:sz w:val="13"/>
        </w:rPr>
        <w:t>assessments,</w:t>
      </w:r>
      <w:r>
        <w:rPr>
          <w:rFonts w:ascii="Verdana"/>
          <w:spacing w:val="13"/>
          <w:w w:val="115"/>
          <w:sz w:val="13"/>
        </w:rPr>
        <w:t xml:space="preserve"> </w:t>
      </w:r>
      <w:r>
        <w:rPr>
          <w:rFonts w:ascii="Verdana"/>
          <w:spacing w:val="-5"/>
          <w:w w:val="115"/>
          <w:sz w:val="13"/>
        </w:rPr>
        <w:t>and</w:t>
      </w:r>
    </w:p>
    <w:p w14:paraId="0ABE010F" w14:textId="77777777" w:rsidR="00E50DD6" w:rsidRDefault="00E50DD6">
      <w:pPr>
        <w:spacing w:line="117" w:lineRule="exact"/>
        <w:rPr>
          <w:rFonts w:ascii="Verdana"/>
          <w:sz w:val="13"/>
        </w:rPr>
        <w:sectPr w:rsidR="00E50DD6">
          <w:type w:val="continuous"/>
          <w:pgSz w:w="31660" w:h="21110" w:orient="landscape"/>
          <w:pgMar w:top="1360" w:right="560" w:bottom="280" w:left="1260" w:header="0" w:footer="0" w:gutter="0"/>
          <w:cols w:num="5" w:space="720" w:equalWidth="0">
            <w:col w:w="7586" w:space="40"/>
            <w:col w:w="4568" w:space="39"/>
            <w:col w:w="3959" w:space="39"/>
            <w:col w:w="4686" w:space="40"/>
            <w:col w:w="8883"/>
          </w:cols>
        </w:sectPr>
      </w:pPr>
    </w:p>
    <w:p w14:paraId="363B5C4A" w14:textId="77777777" w:rsidR="00E50DD6" w:rsidRDefault="00E50DD6">
      <w:pPr>
        <w:pStyle w:val="BodyText"/>
        <w:rPr>
          <w:rFonts w:ascii="Verdana"/>
          <w:sz w:val="14"/>
        </w:rPr>
      </w:pPr>
    </w:p>
    <w:p w14:paraId="1E50536F" w14:textId="77777777" w:rsidR="00E50DD6" w:rsidRDefault="00E50DD6">
      <w:pPr>
        <w:pStyle w:val="BodyText"/>
        <w:rPr>
          <w:rFonts w:ascii="Verdana"/>
          <w:sz w:val="19"/>
        </w:rPr>
      </w:pPr>
    </w:p>
    <w:p w14:paraId="0A9D86EB" w14:textId="77777777" w:rsidR="00E50DD6" w:rsidRDefault="00000000">
      <w:pPr>
        <w:spacing w:before="1" w:line="182" w:lineRule="auto"/>
        <w:ind w:left="846" w:hanging="732"/>
        <w:rPr>
          <w:rFonts w:ascii="Verdana"/>
          <w:sz w:val="13"/>
        </w:rPr>
      </w:pPr>
      <w:r>
        <w:rPr>
          <w:rFonts w:ascii="Verdana"/>
          <w:w w:val="110"/>
          <w:sz w:val="13"/>
        </w:rPr>
        <w:t>352</w:t>
      </w:r>
      <w:r>
        <w:rPr>
          <w:rFonts w:ascii="Verdana"/>
          <w:spacing w:val="18"/>
          <w:w w:val="110"/>
          <w:sz w:val="13"/>
        </w:rPr>
        <w:t xml:space="preserve"> </w:t>
      </w:r>
      <w:r>
        <w:rPr>
          <w:rFonts w:ascii="Verdana"/>
          <w:w w:val="110"/>
          <w:sz w:val="13"/>
        </w:rPr>
        <w:t>East</w:t>
      </w:r>
      <w:r>
        <w:rPr>
          <w:rFonts w:ascii="Verdana"/>
          <w:spacing w:val="18"/>
          <w:w w:val="110"/>
          <w:sz w:val="13"/>
        </w:rPr>
        <w:t xml:space="preserve"> </w:t>
      </w:r>
      <w:r>
        <w:rPr>
          <w:rFonts w:ascii="Verdana"/>
          <w:w w:val="110"/>
          <w:sz w:val="13"/>
        </w:rPr>
        <w:t>Riverside</w:t>
      </w:r>
      <w:r>
        <w:rPr>
          <w:rFonts w:ascii="Verdana"/>
          <w:spacing w:val="18"/>
          <w:w w:val="110"/>
          <w:sz w:val="13"/>
        </w:rPr>
        <w:t xml:space="preserve"> </w:t>
      </w:r>
      <w:r>
        <w:rPr>
          <w:rFonts w:ascii="Verdana"/>
          <w:w w:val="110"/>
          <w:sz w:val="13"/>
        </w:rPr>
        <w:t>Drive,</w:t>
      </w:r>
      <w:r>
        <w:rPr>
          <w:rFonts w:ascii="Verdana"/>
          <w:spacing w:val="18"/>
          <w:w w:val="110"/>
          <w:sz w:val="13"/>
        </w:rPr>
        <w:t xml:space="preserve"> </w:t>
      </w:r>
      <w:r>
        <w:rPr>
          <w:rFonts w:ascii="Verdana"/>
          <w:w w:val="110"/>
          <w:sz w:val="13"/>
        </w:rPr>
        <w:t>Suite</w:t>
      </w:r>
      <w:r>
        <w:rPr>
          <w:rFonts w:ascii="Verdana"/>
          <w:spacing w:val="40"/>
          <w:w w:val="110"/>
          <w:sz w:val="13"/>
        </w:rPr>
        <w:t xml:space="preserve">  </w:t>
      </w:r>
      <w:r>
        <w:rPr>
          <w:rFonts w:ascii="Verdana"/>
          <w:w w:val="110"/>
          <w:sz w:val="13"/>
        </w:rPr>
        <w:t>A-2,</w:t>
      </w:r>
      <w:r>
        <w:rPr>
          <w:rFonts w:ascii="Verdana"/>
          <w:spacing w:val="18"/>
          <w:w w:val="110"/>
          <w:sz w:val="13"/>
        </w:rPr>
        <w:t xml:space="preserve"> </w:t>
      </w:r>
      <w:r>
        <w:rPr>
          <w:rFonts w:ascii="Verdana"/>
          <w:w w:val="110"/>
          <w:sz w:val="13"/>
        </w:rPr>
        <w:t>St.</w:t>
      </w:r>
      <w:r>
        <w:rPr>
          <w:rFonts w:ascii="Verdana"/>
          <w:spacing w:val="18"/>
          <w:w w:val="110"/>
          <w:sz w:val="13"/>
        </w:rPr>
        <w:t xml:space="preserve"> </w:t>
      </w:r>
      <w:r>
        <w:rPr>
          <w:rFonts w:ascii="Verdana"/>
          <w:w w:val="110"/>
          <w:sz w:val="13"/>
        </w:rPr>
        <w:t>George,</w:t>
      </w:r>
      <w:r>
        <w:rPr>
          <w:rFonts w:ascii="Verdana"/>
          <w:spacing w:val="18"/>
          <w:w w:val="110"/>
          <w:sz w:val="13"/>
        </w:rPr>
        <w:t xml:space="preserve"> </w:t>
      </w:r>
      <w:r>
        <w:rPr>
          <w:rFonts w:ascii="Verdana"/>
          <w:w w:val="110"/>
          <w:sz w:val="13"/>
        </w:rPr>
        <w:t>Utah</w:t>
      </w:r>
      <w:r>
        <w:rPr>
          <w:rFonts w:ascii="Verdana"/>
          <w:spacing w:val="18"/>
          <w:w w:val="110"/>
          <w:sz w:val="13"/>
        </w:rPr>
        <w:t xml:space="preserve"> </w:t>
      </w:r>
      <w:r>
        <w:rPr>
          <w:rFonts w:ascii="Verdana"/>
          <w:w w:val="110"/>
          <w:sz w:val="13"/>
        </w:rPr>
        <w:t xml:space="preserve">84790 Ph (435) 673-8586 </w:t>
      </w:r>
      <w:r>
        <w:rPr>
          <w:rFonts w:ascii="Verdana"/>
          <w:w w:val="105"/>
          <w:sz w:val="13"/>
        </w:rPr>
        <w:t>-</w:t>
      </w:r>
      <w:r>
        <w:rPr>
          <w:rFonts w:ascii="Verdana"/>
          <w:spacing w:val="40"/>
          <w:w w:val="110"/>
          <w:sz w:val="13"/>
        </w:rPr>
        <w:t xml:space="preserve"> </w:t>
      </w:r>
      <w:hyperlink r:id="rId41">
        <w:r>
          <w:rPr>
            <w:rFonts w:ascii="Verdana"/>
            <w:w w:val="110"/>
            <w:sz w:val="13"/>
          </w:rPr>
          <w:t>www.RACIVIL.COM</w:t>
        </w:r>
      </w:hyperlink>
    </w:p>
    <w:p w14:paraId="584DA4AF" w14:textId="77777777" w:rsidR="00E50DD6" w:rsidRDefault="00000000">
      <w:pPr>
        <w:spacing w:before="29" w:line="177" w:lineRule="auto"/>
        <w:ind w:left="114" w:right="38" w:firstLine="14"/>
        <w:jc w:val="both"/>
        <w:rPr>
          <w:rFonts w:ascii="Verdana"/>
          <w:sz w:val="13"/>
        </w:rPr>
      </w:pPr>
      <w:r>
        <w:br w:type="column"/>
      </w:r>
      <w:r>
        <w:rPr>
          <w:rFonts w:ascii="Verdana"/>
          <w:w w:val="120"/>
          <w:sz w:val="13"/>
        </w:rPr>
        <w:t xml:space="preserve">with the requirements of Santa Clara City's Planning Ordinances, and by authorization of said commission hereby approve said </w:t>
      </w:r>
      <w:r>
        <w:rPr>
          <w:rFonts w:ascii="Verdana"/>
          <w:spacing w:val="-2"/>
          <w:w w:val="120"/>
          <w:sz w:val="13"/>
        </w:rPr>
        <w:t>subdivision</w:t>
      </w:r>
      <w:r>
        <w:rPr>
          <w:rFonts w:ascii="Verdana"/>
          <w:spacing w:val="-8"/>
          <w:w w:val="120"/>
          <w:sz w:val="13"/>
        </w:rPr>
        <w:t xml:space="preserve"> </w:t>
      </w:r>
      <w:r>
        <w:rPr>
          <w:rFonts w:ascii="Verdana"/>
          <w:spacing w:val="-2"/>
          <w:w w:val="120"/>
          <w:sz w:val="13"/>
        </w:rPr>
        <w:t>for</w:t>
      </w:r>
      <w:r>
        <w:rPr>
          <w:rFonts w:ascii="Verdana"/>
          <w:spacing w:val="-7"/>
          <w:w w:val="120"/>
          <w:sz w:val="13"/>
        </w:rPr>
        <w:t xml:space="preserve"> </w:t>
      </w:r>
      <w:r>
        <w:rPr>
          <w:rFonts w:ascii="Verdana"/>
          <w:spacing w:val="-2"/>
          <w:w w:val="120"/>
          <w:sz w:val="13"/>
        </w:rPr>
        <w:t>acceptance</w:t>
      </w:r>
      <w:r>
        <w:rPr>
          <w:rFonts w:ascii="Verdana"/>
          <w:spacing w:val="-8"/>
          <w:w w:val="120"/>
          <w:sz w:val="13"/>
        </w:rPr>
        <w:t xml:space="preserve"> </w:t>
      </w:r>
      <w:r>
        <w:rPr>
          <w:rFonts w:ascii="Verdana"/>
          <w:spacing w:val="-2"/>
          <w:w w:val="120"/>
          <w:sz w:val="13"/>
        </w:rPr>
        <w:t>by</w:t>
      </w:r>
      <w:r>
        <w:rPr>
          <w:rFonts w:ascii="Verdana"/>
          <w:spacing w:val="-8"/>
          <w:w w:val="120"/>
          <w:sz w:val="13"/>
        </w:rPr>
        <w:t xml:space="preserve"> </w:t>
      </w:r>
      <w:r>
        <w:rPr>
          <w:rFonts w:ascii="Verdana"/>
          <w:spacing w:val="-2"/>
          <w:w w:val="120"/>
          <w:sz w:val="13"/>
        </w:rPr>
        <w:t>Santa</w:t>
      </w:r>
      <w:r>
        <w:rPr>
          <w:rFonts w:ascii="Verdana"/>
          <w:spacing w:val="-8"/>
          <w:w w:val="120"/>
          <w:sz w:val="13"/>
        </w:rPr>
        <w:t xml:space="preserve"> </w:t>
      </w:r>
      <w:r>
        <w:rPr>
          <w:rFonts w:ascii="Verdana"/>
          <w:spacing w:val="-2"/>
          <w:w w:val="120"/>
          <w:sz w:val="13"/>
        </w:rPr>
        <w:t>Clara</w:t>
      </w:r>
      <w:r>
        <w:rPr>
          <w:rFonts w:ascii="Verdana"/>
          <w:spacing w:val="-8"/>
          <w:w w:val="120"/>
          <w:sz w:val="13"/>
        </w:rPr>
        <w:t xml:space="preserve"> </w:t>
      </w:r>
      <w:r>
        <w:rPr>
          <w:rFonts w:ascii="Verdana"/>
          <w:spacing w:val="-2"/>
          <w:w w:val="120"/>
          <w:sz w:val="13"/>
        </w:rPr>
        <w:t>City, Utah.</w:t>
      </w:r>
    </w:p>
    <w:p w14:paraId="35B3BA12" w14:textId="77777777" w:rsidR="00E50DD6" w:rsidRDefault="00000000">
      <w:pPr>
        <w:spacing w:line="153" w:lineRule="exact"/>
        <w:ind w:left="114"/>
        <w:rPr>
          <w:rFonts w:ascii="Verdana"/>
          <w:sz w:val="13"/>
        </w:rPr>
      </w:pPr>
      <w:r>
        <w:br w:type="column"/>
      </w:r>
      <w:r>
        <w:rPr>
          <w:rFonts w:ascii="Verdana"/>
          <w:w w:val="125"/>
          <w:sz w:val="13"/>
        </w:rPr>
        <w:t>file</w:t>
      </w:r>
      <w:r>
        <w:rPr>
          <w:rFonts w:ascii="Verdana"/>
          <w:spacing w:val="-9"/>
          <w:w w:val="125"/>
          <w:sz w:val="13"/>
        </w:rPr>
        <w:t xml:space="preserve"> </w:t>
      </w:r>
      <w:r>
        <w:rPr>
          <w:rFonts w:ascii="Verdana"/>
          <w:w w:val="125"/>
          <w:sz w:val="13"/>
        </w:rPr>
        <w:t>in</w:t>
      </w:r>
      <w:r>
        <w:rPr>
          <w:rFonts w:ascii="Verdana"/>
          <w:spacing w:val="-8"/>
          <w:w w:val="125"/>
          <w:sz w:val="13"/>
        </w:rPr>
        <w:t xml:space="preserve"> </w:t>
      </w:r>
      <w:r>
        <w:rPr>
          <w:rFonts w:ascii="Verdana"/>
          <w:w w:val="125"/>
          <w:sz w:val="13"/>
        </w:rPr>
        <w:t>this</w:t>
      </w:r>
      <w:r>
        <w:rPr>
          <w:rFonts w:ascii="Verdana"/>
          <w:spacing w:val="-8"/>
          <w:w w:val="125"/>
          <w:sz w:val="13"/>
        </w:rPr>
        <w:t xml:space="preserve"> </w:t>
      </w:r>
      <w:r>
        <w:rPr>
          <w:rFonts w:ascii="Verdana"/>
          <w:spacing w:val="-2"/>
          <w:w w:val="125"/>
          <w:sz w:val="13"/>
        </w:rPr>
        <w:t>office.</w:t>
      </w:r>
    </w:p>
    <w:p w14:paraId="4AF61EFA" w14:textId="77777777" w:rsidR="00E50DD6" w:rsidRDefault="00000000">
      <w:pPr>
        <w:spacing w:before="29" w:line="177" w:lineRule="auto"/>
        <w:ind w:left="123" w:hanging="9"/>
        <w:rPr>
          <w:rFonts w:ascii="Verdana"/>
          <w:sz w:val="13"/>
        </w:rPr>
      </w:pPr>
      <w:r>
        <w:br w:type="column"/>
      </w:r>
      <w:r>
        <w:rPr>
          <w:rFonts w:ascii="Verdana"/>
          <w:w w:val="115"/>
          <w:sz w:val="13"/>
        </w:rPr>
        <w:t>hereby</w:t>
      </w:r>
      <w:r>
        <w:rPr>
          <w:rFonts w:ascii="Verdana"/>
          <w:spacing w:val="14"/>
          <w:w w:val="115"/>
          <w:sz w:val="13"/>
        </w:rPr>
        <w:t xml:space="preserve"> </w:t>
      </w:r>
      <w:r>
        <w:rPr>
          <w:rFonts w:ascii="Verdana"/>
          <w:w w:val="115"/>
          <w:sz w:val="13"/>
        </w:rPr>
        <w:t>accept</w:t>
      </w:r>
      <w:r>
        <w:rPr>
          <w:rFonts w:ascii="Verdana"/>
          <w:spacing w:val="14"/>
          <w:w w:val="115"/>
          <w:sz w:val="13"/>
        </w:rPr>
        <w:t xml:space="preserve"> </w:t>
      </w:r>
      <w:r>
        <w:rPr>
          <w:rFonts w:ascii="Verdana"/>
          <w:w w:val="115"/>
          <w:sz w:val="13"/>
        </w:rPr>
        <w:t>the</w:t>
      </w:r>
      <w:r>
        <w:rPr>
          <w:rFonts w:ascii="Verdana"/>
          <w:spacing w:val="15"/>
          <w:w w:val="115"/>
          <w:sz w:val="13"/>
        </w:rPr>
        <w:t xml:space="preserve"> </w:t>
      </w:r>
      <w:r>
        <w:rPr>
          <w:rFonts w:ascii="Verdana"/>
          <w:w w:val="115"/>
          <w:sz w:val="13"/>
        </w:rPr>
        <w:t>said</w:t>
      </w:r>
      <w:r>
        <w:rPr>
          <w:rFonts w:ascii="Verdana"/>
          <w:spacing w:val="15"/>
          <w:w w:val="115"/>
          <w:sz w:val="13"/>
        </w:rPr>
        <w:t xml:space="preserve"> </w:t>
      </w:r>
      <w:r>
        <w:rPr>
          <w:rFonts w:ascii="Verdana"/>
          <w:w w:val="115"/>
          <w:sz w:val="13"/>
        </w:rPr>
        <w:t>subdivision</w:t>
      </w:r>
      <w:r>
        <w:rPr>
          <w:rFonts w:ascii="Verdana"/>
          <w:spacing w:val="14"/>
          <w:w w:val="115"/>
          <w:sz w:val="13"/>
        </w:rPr>
        <w:t xml:space="preserve"> </w:t>
      </w:r>
      <w:r>
        <w:rPr>
          <w:rFonts w:ascii="Verdana"/>
          <w:w w:val="115"/>
          <w:sz w:val="13"/>
        </w:rPr>
        <w:t>with</w:t>
      </w:r>
      <w:r>
        <w:rPr>
          <w:rFonts w:ascii="Verdana"/>
          <w:w w:val="125"/>
          <w:sz w:val="13"/>
        </w:rPr>
        <w:t xml:space="preserve"> all </w:t>
      </w:r>
      <w:r>
        <w:rPr>
          <w:rFonts w:ascii="Verdana"/>
          <w:w w:val="115"/>
          <w:sz w:val="13"/>
        </w:rPr>
        <w:t xml:space="preserve">commitments and </w:t>
      </w:r>
      <w:r>
        <w:rPr>
          <w:rFonts w:ascii="Verdana"/>
          <w:w w:val="125"/>
          <w:sz w:val="13"/>
        </w:rPr>
        <w:t xml:space="preserve">all </w:t>
      </w:r>
      <w:r>
        <w:rPr>
          <w:rFonts w:ascii="Verdana"/>
          <w:w w:val="115"/>
          <w:sz w:val="13"/>
        </w:rPr>
        <w:t>obligations pertaining thereto.</w:t>
      </w:r>
    </w:p>
    <w:p w14:paraId="5F0F3FE0" w14:textId="77777777" w:rsidR="00E50DD6" w:rsidRDefault="00000000">
      <w:pPr>
        <w:spacing w:before="13" w:line="177" w:lineRule="auto"/>
        <w:ind w:left="114" w:right="3787"/>
        <w:jc w:val="both"/>
        <w:rPr>
          <w:rFonts w:ascii="Verdana"/>
          <w:sz w:val="13"/>
        </w:rPr>
      </w:pPr>
      <w:r>
        <w:br w:type="column"/>
      </w:r>
      <w:r>
        <w:rPr>
          <w:rFonts w:ascii="Verdana"/>
          <w:w w:val="125"/>
          <w:sz w:val="13"/>
        </w:rPr>
        <w:t xml:space="preserve">fees due and owing on this </w:t>
      </w:r>
      <w:r>
        <w:rPr>
          <w:rFonts w:ascii="Verdana"/>
          <w:w w:val="120"/>
          <w:sz w:val="13"/>
        </w:rPr>
        <w:t>subdivision</w:t>
      </w:r>
      <w:r>
        <w:rPr>
          <w:rFonts w:ascii="Verdana"/>
          <w:spacing w:val="-14"/>
          <w:w w:val="120"/>
          <w:sz w:val="13"/>
        </w:rPr>
        <w:t xml:space="preserve"> </w:t>
      </w:r>
      <w:r>
        <w:rPr>
          <w:rFonts w:ascii="Verdana"/>
          <w:w w:val="120"/>
          <w:sz w:val="13"/>
        </w:rPr>
        <w:t>Final</w:t>
      </w:r>
      <w:r>
        <w:rPr>
          <w:rFonts w:ascii="Verdana"/>
          <w:spacing w:val="-14"/>
          <w:w w:val="120"/>
          <w:sz w:val="13"/>
        </w:rPr>
        <w:t xml:space="preserve"> </w:t>
      </w:r>
      <w:r>
        <w:rPr>
          <w:rFonts w:ascii="Verdana"/>
          <w:w w:val="120"/>
          <w:sz w:val="13"/>
        </w:rPr>
        <w:t>Plat</w:t>
      </w:r>
      <w:r>
        <w:rPr>
          <w:rFonts w:ascii="Verdana"/>
          <w:spacing w:val="-14"/>
          <w:w w:val="120"/>
          <w:sz w:val="13"/>
        </w:rPr>
        <w:t xml:space="preserve"> </w:t>
      </w:r>
      <w:r>
        <w:rPr>
          <w:rFonts w:ascii="Verdana"/>
          <w:w w:val="120"/>
          <w:sz w:val="13"/>
        </w:rPr>
        <w:t>have</w:t>
      </w:r>
      <w:r>
        <w:rPr>
          <w:rFonts w:ascii="Verdana"/>
          <w:spacing w:val="-13"/>
          <w:w w:val="120"/>
          <w:sz w:val="13"/>
        </w:rPr>
        <w:t xml:space="preserve"> </w:t>
      </w:r>
      <w:r>
        <w:rPr>
          <w:rFonts w:ascii="Verdana"/>
          <w:w w:val="120"/>
          <w:sz w:val="13"/>
        </w:rPr>
        <w:t xml:space="preserve">been </w:t>
      </w:r>
      <w:r>
        <w:rPr>
          <w:rFonts w:ascii="Verdana"/>
          <w:w w:val="125"/>
          <w:sz w:val="13"/>
        </w:rPr>
        <w:t>paid in full.</w:t>
      </w:r>
    </w:p>
    <w:p w14:paraId="67125328" w14:textId="77777777" w:rsidR="00E50DD6" w:rsidRDefault="00E50DD6">
      <w:pPr>
        <w:spacing w:line="177" w:lineRule="auto"/>
        <w:jc w:val="both"/>
        <w:rPr>
          <w:rFonts w:ascii="Verdana"/>
          <w:sz w:val="13"/>
        </w:rPr>
        <w:sectPr w:rsidR="00E50DD6">
          <w:type w:val="continuous"/>
          <w:pgSz w:w="31660" w:h="21110" w:orient="landscape"/>
          <w:pgMar w:top="1360" w:right="560" w:bottom="280" w:left="1260" w:header="0" w:footer="0" w:gutter="0"/>
          <w:cols w:num="5" w:space="720" w:equalWidth="0">
            <w:col w:w="4860" w:space="3612"/>
            <w:col w:w="3767" w:space="154"/>
            <w:col w:w="1486" w:space="2495"/>
            <w:col w:w="4577" w:space="2507"/>
            <w:col w:w="6382"/>
          </w:cols>
        </w:sectPr>
      </w:pPr>
    </w:p>
    <w:p w14:paraId="450D1D1E" w14:textId="77777777" w:rsidR="00E50DD6" w:rsidRDefault="00E50DD6">
      <w:pPr>
        <w:pStyle w:val="BodyText"/>
        <w:spacing w:before="7"/>
        <w:rPr>
          <w:rFonts w:ascii="Verdana"/>
          <w:sz w:val="29"/>
        </w:rPr>
      </w:pPr>
    </w:p>
    <w:p w14:paraId="2322DDD8" w14:textId="77777777" w:rsidR="00E50DD6" w:rsidRDefault="00E50DD6">
      <w:pPr>
        <w:rPr>
          <w:rFonts w:ascii="Verdana"/>
          <w:sz w:val="29"/>
        </w:rPr>
        <w:sectPr w:rsidR="00E50DD6">
          <w:type w:val="continuous"/>
          <w:pgSz w:w="31660" w:h="21110" w:orient="landscape"/>
          <w:pgMar w:top="1360" w:right="560" w:bottom="280" w:left="1260" w:header="0" w:footer="0" w:gutter="0"/>
          <w:cols w:space="720"/>
        </w:sectPr>
      </w:pPr>
    </w:p>
    <w:p w14:paraId="0BA5680F" w14:textId="77777777" w:rsidR="00E50DD6" w:rsidRDefault="00000000">
      <w:pPr>
        <w:spacing w:before="100" w:line="138" w:lineRule="exact"/>
        <w:ind w:left="5076"/>
        <w:rPr>
          <w:rFonts w:ascii="Verdana"/>
          <w:sz w:val="13"/>
        </w:rPr>
      </w:pPr>
      <w:r>
        <w:pict w14:anchorId="380C1C08">
          <v:group id="docshapegroup150" o:spid="_x0000_s3010" style="position:absolute;left:0;text-align:left;margin-left:65.8pt;margin-top:30.65pt;width:1486.6pt;height:994.15pt;z-index:-21177856;mso-position-horizontal-relative:page;mso-position-vertical-relative:page" coordorigin="1316,613" coordsize="29732,19883">
            <v:line id="_x0000_s3123" style="position:absolute" from="30860,626" to="1504,626" strokeweight=".41367mm"/>
            <v:shape id="docshape151" o:spid="_x0000_s3122" style="position:absolute;left:30858;top:624;width:176;height:177" coordorigin="30859,624" coordsize="176,177" path="m31034,801r-14,-69l30983,676r-56,-38l30859,624e" filled="f" strokeweight=".41367mm">
              <v:path arrowok="t"/>
            </v:shape>
            <v:line id="_x0000_s3121" style="position:absolute" from="1328,802" to="1328,20308" strokeweight=".41367mm"/>
            <v:shape id="docshape152" o:spid="_x0000_s3120" style="position:absolute;left:1327;top:20307;width:176;height:176" coordorigin="1328,20307" coordsize="176,176" path="m1328,20307r14,68l1379,20431r56,37l1503,20482e" filled="f" strokeweight=".41367mm">
              <v:path arrowok="t"/>
            </v:shape>
            <v:shape id="docshape153" o:spid="_x0000_s3119" style="position:absolute;left:1327;top:801;width:29708;height:19682" coordorigin="1328,802" coordsize="29708,19682" o:spt="100" adj="0,,0" path="m6165,18065r,2419m9683,18065r,2419m13640,18065r,2419m17598,18065r,2419m1504,20484r29356,m1328,18065r29708,m31036,802r,19506e" filled="f" strokeweight=".41367mm">
              <v:stroke joinstyle="round"/>
              <v:formulas/>
              <v:path arrowok="t" o:connecttype="segments"/>
            </v:shape>
            <v:shape id="docshape154" o:spid="_x0000_s3118" style="position:absolute;left:30858;top:20307;width:176;height:177" coordorigin="30859,20307" coordsize="176,177" path="m30859,20484r68,-14l30983,20432r37,-56l31034,20307e" filled="f" strokeweight=".41367mm">
              <v:path arrowok="t"/>
            </v:shape>
            <v:shape id="docshape155" o:spid="_x0000_s3117" type="#_x0000_t75" style="position:absolute;left:2534;top:18355;width:3278;height:599">
              <v:imagedata r:id="rId42" o:title=""/>
            </v:shape>
            <v:shape id="docshape156" o:spid="_x0000_s3116" type="#_x0000_t75" style="position:absolute;left:2575;top:19104;width:411;height:83">
              <v:imagedata r:id="rId43" o:title=""/>
            </v:shape>
            <v:shape id="docshape157" o:spid="_x0000_s3115" type="#_x0000_t75" style="position:absolute;left:3117;top:19104;width:889;height:83">
              <v:imagedata r:id="rId44" o:title=""/>
            </v:shape>
            <v:shape id="docshape158" o:spid="_x0000_s3114" style="position:absolute;left:4156;top:19127;width:9;height:2" coordorigin="4157,19128" coordsize="9,0" path="m4157,19128r1,l4166,19128r-9,xe" fillcolor="black" stroked="f">
              <v:path arrowok="t"/>
            </v:shape>
            <v:shape id="docshape159" o:spid="_x0000_s3113" style="position:absolute;left:4156;top:19127;width:9;height:2" coordorigin="4157,19128" coordsize="9,0" path="m4158,19128r8,l4157,19128r1,xe" filled="f" strokeweight="0">
              <v:path arrowok="t"/>
            </v:shape>
            <v:shape id="docshape160" o:spid="_x0000_s3112" style="position:absolute;left:4150;top:19127;width:20;height:3" coordorigin="4151,19128" coordsize="20,3" o:spt="100" adj="0,,0" path="m4151,19131r19,l4157,19128r-6,3xm4157,19128r13,3l4166,19128r-9,xe" fillcolor="black" stroked="f">
              <v:stroke joinstyle="round"/>
              <v:formulas/>
              <v:path arrowok="t" o:connecttype="segments"/>
            </v:shape>
            <v:shape id="docshape161" o:spid="_x0000_s3111" style="position:absolute;left:4150;top:19127;width:20;height:3" coordorigin="4151,19128" coordsize="20,3" o:spt="100" adj="0,,0" path="m4166,19128r-9,l4170,19131r-4,-3xm4157,19128r13,3l4151,19131r6,-3xe" filled="f" strokeweight="0">
              <v:stroke joinstyle="round"/>
              <v:formulas/>
              <v:path arrowok="t" o:connecttype="segments"/>
            </v:shape>
            <v:shape id="docshape162" o:spid="_x0000_s3110" style="position:absolute;left:4150;top:19130;width:21;height:2" coordorigin="4151,19131" coordsize="21,2" o:spt="100" adj="0,,0" path="m4151,19131r,1l4171,19132r-20,-1xm4151,19131r20,1l4170,19131r-19,xe" fillcolor="black" stroked="f">
              <v:stroke joinstyle="round"/>
              <v:formulas/>
              <v:path arrowok="t" o:connecttype="segments"/>
            </v:shape>
            <v:shape id="docshape163" o:spid="_x0000_s3109" style="position:absolute;left:4150;top:19130;width:21;height:2" coordorigin="4151,19131" coordsize="21,2" o:spt="100" adj="0,,0" path="m4170,19131r-19,l4171,19132r-1,-1xm4151,19131r20,1l4151,19132r,-1xe" filled="f" strokeweight="0">
              <v:stroke joinstyle="round"/>
              <v:formulas/>
              <v:path arrowok="t" o:connecttype="segments"/>
            </v:shape>
            <v:shape id="docshape164" o:spid="_x0000_s3108" style="position:absolute;left:4146;top:19132;width:28;height:5" coordorigin="4147,19132" coordsize="28,5" o:spt="100" adj="0,,0" path="m4147,19137r27,l4151,19132r-4,5xm4151,19132r23,5l4171,19132r-20,xe" fillcolor="black" stroked="f">
              <v:stroke joinstyle="round"/>
              <v:formulas/>
              <v:path arrowok="t" o:connecttype="segments"/>
            </v:shape>
            <v:shape id="docshape165" o:spid="_x0000_s3107" style="position:absolute;left:4146;top:19132;width:28;height:5" coordorigin="4147,19132" coordsize="28,5" o:spt="100" adj="0,,0" path="m4171,19132r-20,l4174,19137r-3,-5xm4151,19132r23,5l4147,19137r4,-5xe" filled="f" strokeweight="0">
              <v:stroke joinstyle="round"/>
              <v:formulas/>
              <v:path arrowok="t" o:connecttype="segments"/>
            </v:shape>
            <v:shape id="docshape166" o:spid="_x0000_s3106" style="position:absolute;left:4146;top:19136;width:28;height:2" coordorigin="4147,19137" coordsize="28,2" o:spt="100" adj="0,,0" path="m4147,19137r,1l4174,19138r-27,-1xm4147,19137r27,1l4174,19137r-27,xe" fillcolor="black" stroked="f">
              <v:stroke joinstyle="round"/>
              <v:formulas/>
              <v:path arrowok="t" o:connecttype="segments"/>
            </v:shape>
            <v:shape id="docshape167" o:spid="_x0000_s3105" style="position:absolute;left:4146;top:19136;width:28;height:2" coordorigin="4147,19137" coordsize="28,2" o:spt="100" adj="0,,0" path="m4174,19137r-27,l4174,19138r,-1xm4147,19137r27,1l4147,19138r,-1xe" filled="f" strokeweight="0">
              <v:stroke joinstyle="round"/>
              <v:formulas/>
              <v:path arrowok="t" o:connecttype="segments"/>
            </v:shape>
            <v:shape id="docshape168" o:spid="_x0000_s3104" style="position:absolute;left:4146;top:19138;width:30;height:6" coordorigin="4147,19138" coordsize="30,6" o:spt="100" adj="0,,0" path="m4147,19138r,6l4176,19144r-29,-6xm4147,19138r29,6l4174,19138r-27,xe" fillcolor="black" stroked="f">
              <v:stroke joinstyle="round"/>
              <v:formulas/>
              <v:path arrowok="t" o:connecttype="segments"/>
            </v:shape>
            <v:shape id="docshape169" o:spid="_x0000_s3103" style="position:absolute;left:4146;top:19138;width:30;height:6" coordorigin="4147,19138" coordsize="30,6" o:spt="100" adj="0,,0" path="m4174,19138r-27,l4176,19144r-2,-6xm4147,19138r29,6l4147,19144r,-6xe" filled="f" strokeweight="0">
              <v:stroke joinstyle="round"/>
              <v:formulas/>
              <v:path arrowok="t" o:connecttype="segments"/>
            </v:shape>
            <v:shape id="docshape170" o:spid="_x0000_s3102" style="position:absolute;left:4146;top:19144;width:30;height:2" coordorigin="4147,19144" coordsize="30,2" o:spt="100" adj="0,,0" path="m4147,19144r,2l4176,19146r-29,-2xm4147,19144r29,2l4176,19144r-29,xe" fillcolor="black" stroked="f">
              <v:stroke joinstyle="round"/>
              <v:formulas/>
              <v:path arrowok="t" o:connecttype="segments"/>
            </v:shape>
            <v:shape id="docshape171" o:spid="_x0000_s3101" style="position:absolute;left:4146;top:19144;width:30;height:2" coordorigin="4147,19144" coordsize="30,2" o:spt="100" adj="0,,0" path="m4176,19144r-29,l4176,19146r,-2xm4147,19144r29,2l4147,19146r,-2xe" filled="f" strokeweight="0">
              <v:stroke joinstyle="round"/>
              <v:formulas/>
              <v:path arrowok="t" o:connecttype="segments"/>
            </v:shape>
            <v:shape id="docshape172" o:spid="_x0000_s3100" style="position:absolute;left:4146;top:19145;width:30;height:5" coordorigin="4147,19146" coordsize="30,5" o:spt="100" adj="0,,0" path="m4147,19146r26,4l4176,19146r-29,xm4147,19146r1,4l4173,19150r-26,-4xe" fillcolor="black" stroked="f">
              <v:stroke joinstyle="round"/>
              <v:formulas/>
              <v:path arrowok="t" o:connecttype="segments"/>
            </v:shape>
            <v:shape id="docshape173" o:spid="_x0000_s3099" style="position:absolute;left:4146;top:19145;width:30;height:5" coordorigin="4147,19146" coordsize="30,5" o:spt="100" adj="0,,0" path="m4176,19146r-29,l4173,19150r3,-4xm4147,19146r26,4l4148,19150r-1,-4xe" filled="f" strokeweight="0">
              <v:stroke joinstyle="round"/>
              <v:formulas/>
              <v:path arrowok="t" o:connecttype="segments"/>
            </v:shape>
            <v:shape id="docshape174" o:spid="_x0000_s3098" style="position:absolute;left:4148;top:19149;width:25;height:2" coordorigin="4148,19150" coordsize="25,2" o:spt="100" adj="0,,0" path="m4148,19150r2,1l4173,19151r-25,-1xm4148,19150r25,1l4173,19150r-25,xe" fillcolor="black" stroked="f">
              <v:stroke joinstyle="round"/>
              <v:formulas/>
              <v:path arrowok="t" o:connecttype="segments"/>
            </v:shape>
            <v:shape id="docshape175" o:spid="_x0000_s3097" style="position:absolute;left:4148;top:19149;width:25;height:2" coordorigin="4148,19150" coordsize="25,2" o:spt="100" adj="0,,0" path="m4173,19150r-25,l4173,19151r,-1xm4148,19150r25,1l4150,19151r-2,-1xe" filled="f" strokeweight="0">
              <v:stroke joinstyle="round"/>
              <v:formulas/>
              <v:path arrowok="t" o:connecttype="segments"/>
            </v:shape>
            <v:shape id="docshape176" o:spid="_x0000_s3096" style="position:absolute;left:4149;top:19151;width:24;height:5" coordorigin="4150,19151" coordsize="24,5" o:spt="100" adj="0,,0" path="m4150,19151r17,5l4173,19151r-23,xm4150,19151r4,5l4167,19156r-17,-5xe" fillcolor="black" stroked="f">
              <v:stroke joinstyle="round"/>
              <v:formulas/>
              <v:path arrowok="t" o:connecttype="segments"/>
            </v:shape>
            <v:shape id="docshape177" o:spid="_x0000_s3095" style="position:absolute;left:4149;top:19151;width:24;height:5" coordorigin="4150,19151" coordsize="24,5" o:spt="100" adj="0,,0" path="m4173,19151r-23,l4167,19156r6,-5xm4150,19151r17,5l4154,19156r-4,-5xm4167,19156r-13,l4155,19156r12,xe" filled="f" strokeweight="0">
              <v:stroke joinstyle="round"/>
              <v:formulas/>
              <v:path arrowok="t" o:connecttype="segments"/>
            </v:shape>
            <v:shape id="docshape178" o:spid="_x0000_s3094" style="position:absolute;left:4153;top:19155;width:14;height:2" coordorigin="4154,19156" coordsize="14,0" path="m4154,19156r13,l4154,19156xe" fillcolor="black" stroked="f">
              <v:path arrowok="t"/>
            </v:shape>
            <v:shape id="docshape179" o:spid="_x0000_s3093" style="position:absolute;left:4153;top:19155;width:14;height:2" coordorigin="4154,19156" coordsize="14,0" path="m4154,19156r13,l4154,19156xe" filled="f" strokeweight="0">
              <v:path arrowok="t"/>
            </v:shape>
            <v:shape id="docshape180" o:spid="_x0000_s3092" style="position:absolute;left:4155;top:19155;width:12;height:2" coordorigin="4155,19156" coordsize="12,2" o:spt="100" adj="0,,0" path="m4155,19156r8,1l4167,19156r-12,xm4155,19156r5,1l4163,19157r-8,-1xe" fillcolor="black" stroked="f">
              <v:stroke joinstyle="round"/>
              <v:formulas/>
              <v:path arrowok="t" o:connecttype="segments"/>
            </v:shape>
            <v:shape id="docshape181" o:spid="_x0000_s3091" style="position:absolute;left:4155;top:19155;width:12;height:2" coordorigin="4155,19156" coordsize="12,2" o:spt="100" adj="0,,0" path="m4167,19156r-12,l4163,19157r4,-1xm4155,19156r8,1l4160,19157r-5,-1xe" filled="f" strokeweight="0">
              <v:stroke joinstyle="round"/>
              <v:formulas/>
              <v:path arrowok="t" o:connecttype="segments"/>
            </v:shape>
            <v:shape id="docshape182" o:spid="_x0000_s3090" style="position:absolute;left:4159;top:19157;width:3;height:2" coordorigin="4160,19157" coordsize="3,0" o:spt="100" adj="0,,0" path="m4161,19157r,l4161,19157xm4161,19157r,l4161,19157xm4161,19157r,l4160,19157r1,xm4161,19157r-1,l4163,19157r-2,xe" fillcolor="black" stroked="f">
              <v:stroke joinstyle="round"/>
              <v:formulas/>
              <v:path arrowok="t" o:connecttype="segments"/>
            </v:shape>
            <v:shape id="docshape183" o:spid="_x0000_s3089" style="position:absolute;left:4159;top:19157;width:3;height:2" coordorigin="4160,19157" coordsize="3,0" o:spt="100" adj="0,,0" path="m4161,19157r,l4161,19157xm4161,19157r,l4161,19157xm4161,19157r,l4160,19157r1,xm4161,19157r-1,l4163,19157r-2,xe" filled="f" strokeweight="0">
              <v:stroke joinstyle="round"/>
              <v:formulas/>
              <v:path arrowok="t" o:connecttype="segments"/>
            </v:shape>
            <v:shape id="docshape184" o:spid="_x0000_s3088" type="#_x0000_t75" style="position:absolute;left:4335;top:19105;width:401;height:81">
              <v:imagedata r:id="rId45" o:title=""/>
            </v:shape>
            <v:shape id="docshape185" o:spid="_x0000_s3087" type="#_x0000_t75" style="position:absolute;left:4864;top:19104;width:921;height:83">
              <v:imagedata r:id="rId46" o:title=""/>
            </v:shape>
            <v:line id="_x0000_s3086" style="position:absolute" from="2571,19050" to="5788,19050" strokeweight=".15511mm"/>
            <v:shape id="docshape186" o:spid="_x0000_s3085" style="position:absolute;left:4608;top:19824;width:9;height:660" coordorigin="4608,19824" coordsize="9,660" o:spt="100" adj="0,,0" path="m4608,19824r,660l4617,20484r-9,-660xm4608,19824r9,660l4617,19824r-9,xe" fillcolor="black" stroked="f">
              <v:stroke joinstyle="round"/>
              <v:formulas/>
              <v:path arrowok="t" o:connecttype="segments"/>
            </v:shape>
            <v:shape id="docshape187" o:spid="_x0000_s3084" style="position:absolute;left:4608;top:19824;width:9;height:660" coordorigin="4608,19824" coordsize="9,660" o:spt="100" adj="0,,0" path="m4608,20484r9,l4608,19824r,660xm4617,20484r-9,-660l4617,19824r,660xe" filled="f" strokeweight="0">
              <v:stroke joinstyle="round"/>
              <v:formulas/>
              <v:path arrowok="t" o:connecttype="segments"/>
            </v:shape>
            <v:shape id="docshape188" o:spid="_x0000_s3083" style="position:absolute;left:3054;top:19824;width:9;height:660" coordorigin="3055,19824" coordsize="9,660" o:spt="100" adj="0,,0" path="m3055,19824r,660l3063,20484r-8,-660xm3055,19824r8,660l3063,19824r-8,xe" fillcolor="black" stroked="f">
              <v:stroke joinstyle="round"/>
              <v:formulas/>
              <v:path arrowok="t" o:connecttype="segments"/>
            </v:shape>
            <v:shape id="docshape189" o:spid="_x0000_s3082" style="position:absolute;left:3054;top:19824;width:9;height:660" coordorigin="3055,19824" coordsize="9,660" o:spt="100" adj="0,,0" path="m3055,20484r8,l3055,19824r,660xm3063,20484r-8,-660l3063,19824r,660xe" filled="f" strokeweight="0">
              <v:stroke joinstyle="round"/>
              <v:formulas/>
              <v:path arrowok="t" o:connecttype="segments"/>
            </v:shape>
            <v:shape id="docshape190" o:spid="_x0000_s3081" style="position:absolute;left:1327;top:20149;width:4837;height:9" coordorigin="1328,20150" coordsize="4837,9" o:spt="100" adj="0,,0" path="m1328,20158r4837,l6165,20150r-4837,8xm1328,20150r,8l6165,20150r-4837,xe" fillcolor="black" stroked="f">
              <v:stroke joinstyle="round"/>
              <v:formulas/>
              <v:path arrowok="t" o:connecttype="segments"/>
            </v:shape>
            <v:shape id="docshape191" o:spid="_x0000_s3080" style="position:absolute;left:1327;top:20149;width:4837;height:9" coordorigin="1328,20150" coordsize="4837,9" o:spt="100" adj="0,,0" path="m6165,20158r,-8l1328,20158r4837,xm6165,20150r-4837,8l1328,20150r4837,xe" filled="f" strokeweight="0">
              <v:stroke joinstyle="round"/>
              <v:formulas/>
              <v:path arrowok="t" o:connecttype="segments"/>
            </v:shape>
            <v:shape id="docshape192" o:spid="_x0000_s3079" style="position:absolute;left:1327;top:19819;width:4837;height:9" coordorigin="1328,19820" coordsize="4837,9" o:spt="100" adj="0,,0" path="m1328,19829r4837,l6165,19820r-4837,9xm1328,19820r,9l6165,19820r-4837,xe" fillcolor="black" stroked="f">
              <v:stroke joinstyle="round"/>
              <v:formulas/>
              <v:path arrowok="t" o:connecttype="segments"/>
            </v:shape>
            <v:shape id="docshape193" o:spid="_x0000_s3078" style="position:absolute;left:1327;top:19819;width:4837;height:9" coordorigin="1328,19820" coordsize="4837,9" o:spt="100" adj="0,,0" path="m6165,19829r,-9l1328,19829r4837,xm6165,19820r-4837,9l1328,19820r4837,xe" filled="f" strokeweight="0">
              <v:stroke joinstyle="round"/>
              <v:formulas/>
              <v:path arrowok="t" o:connecttype="segments"/>
            </v:shape>
            <v:line id="_x0000_s3077" style="position:absolute" from="8658,18991" to="8795,18991" strokeweight=".1178mm"/>
            <v:line id="_x0000_s3076" style="position:absolute" from="9064,18413" to="9508,18413" strokeweight=".20683mm"/>
            <v:shape id="docshape194" o:spid="_x0000_s3075" style="position:absolute;left:6327;top:20042;width:21890;height:2" coordorigin="6328,20043" coordsize="21890,0" o:spt="100" adj="0,,0" path="m6328,20043r3180,m28217,20043r-660,m9838,20043r2741,e" filled="f" strokeweight=".25853mm">
              <v:stroke joinstyle="round"/>
              <v:formulas/>
              <v:path arrowok="t" o:connecttype="segments"/>
            </v:shape>
            <v:line id="_x0000_s3074" style="position:absolute" from="10052,18757" to="10189,18757" strokeweight=".1178mm"/>
            <v:line id="_x0000_s3073" style="position:absolute" from="13755,20043" to="17453,20043" strokeweight=".25853mm"/>
            <v:line id="_x0000_s3072" style="position:absolute" from="21989,18991" to="22126,18991" strokeweight=".1178mm"/>
            <v:shape id="docshape195" o:spid="_x0000_s3071" style="position:absolute;left:17734;top:20042;width:12833;height:2" coordorigin="17734,20043" coordsize="12833,0" o:spt="100" adj="0,,0" path="m17734,20043r2058,m19946,20043r2311,m28742,20043r1825,e" filled="f" strokeweight=".25853mm">
              <v:stroke joinstyle="round"/>
              <v:formulas/>
              <v:path arrowok="t" o:connecttype="segments"/>
            </v:shape>
            <v:shape id="docshape196" o:spid="_x0000_s3070" style="position:absolute;left:22434;top:18065;width:2324;height:2419" coordorigin="22435,18065" coordsize="2324,2419" o:spt="100" adj="0,,0" path="m22435,20484r,-2419m24758,18065r,2419e" filled="f" strokeweight=".41367mm">
              <v:stroke joinstyle="round"/>
              <v:formulas/>
              <v:path arrowok="t" o:connecttype="segments"/>
            </v:shape>
            <v:line id="_x0000_s3069" style="position:absolute" from="23115,18845" to="23251,18845" strokeweight=".1178mm"/>
            <v:line id="_x0000_s3068" style="position:absolute" from="22559,20043" to="24619,20043" strokeweight=".25853mm"/>
            <v:line id="_x0000_s3067" style="position:absolute" from="27396,20484" to="27396,18065" strokeweight=".41367mm"/>
            <v:shape id="docshape197" o:spid="_x0000_s3066" style="position:absolute;left:24845;top:18434;width:2463;height:1610" coordorigin="24846,18435" coordsize="2463,1610" o:spt="100" adj="0,,0" path="m27308,20044r-2462,m27308,18435r-2462,e" filled="f" strokeweight=".25853mm">
              <v:stroke joinstyle="round"/>
              <v:formulas/>
              <v:path arrowok="t" o:connecttype="segments"/>
            </v:shape>
            <v:line id="_x0000_s3065" style="position:absolute" from="24846,18410" to="27308,18410" strokeweight=".20683mm"/>
            <v:shape id="docshape198" o:spid="_x0000_s3064" style="position:absolute;left:18449;top:5585;width:45;height:52" coordorigin="18449,5585" coordsize="45,52" path="m18449,5637r44,-39l18491,5585e" filled="f" strokeweight=".15511mm">
              <v:path arrowok="t"/>
            </v:shape>
            <v:shape id="docshape199" o:spid="_x0000_s3063" style="position:absolute;left:18490;top:5539;width:20;height:46" coordorigin="18491,5540" coordsize="20,46" path="m18510,5540r-9,9l18494,5560r-3,12l18491,5585e" filled="f" strokeweight=".15511mm">
              <v:path arrowok="t"/>
            </v:shape>
            <v:shape id="docshape200" o:spid="_x0000_s3062" style="position:absolute;left:18449;top:5442;width:45;height:52" coordorigin="18449,5442" coordsize="45,52" path="m18491,5494r-29,-51l18449,5442e" filled="f" strokeweight=".15511mm">
              <v:path arrowok="t"/>
            </v:shape>
            <v:shape id="docshape201" o:spid="_x0000_s3061" style="position:absolute;left:18490;top:5494;width:20;height:46" coordorigin="18491,5494" coordsize="20,46" path="m18491,5494r,13l18494,5520r7,11l18510,5540e" filled="f" strokeweight=".15511mm">
              <v:path arrowok="t"/>
            </v:shape>
            <v:line id="_x0000_s3060" style="position:absolute" from="17396,5540" to="18350,5540" strokeweight=".1178mm"/>
            <v:shape id="docshape202" o:spid="_x0000_s3059" type="#_x0000_t75" style="position:absolute;left:1396;top:18257;width:1006;height:1006">
              <v:imagedata r:id="rId47" o:title=""/>
            </v:shape>
            <v:shape id="docshape203" o:spid="_x0000_s3058" type="#_x0000_t75" style="position:absolute;left:1481;top:18342;width:834;height:834">
              <v:imagedata r:id="rId48" o:title=""/>
            </v:shape>
            <v:shape id="docshape204" o:spid="_x0000_s3057" style="position:absolute;left:1327;top:624;width:176;height:177" coordorigin="1328,624" coordsize="176,177" path="m1503,624r-68,14l1379,676r-37,56l1328,801e" filled="f" strokeweight=".41367mm">
              <v:path arrowok="t"/>
            </v:shape>
            <v:line id="_x0000_s3056" style="position:absolute" from="29435,17807" to="31036,17807" strokeweight=".41367mm"/>
            <v:shape id="docshape205" o:spid="_x0000_s3055" style="position:absolute;left:29259;top:17805;width:176;height:177" coordorigin="29259,17806" coordsize="176,177" path="m29434,17806r-68,14l29310,17858r-37,56l29259,17982e" filled="f" strokeweight=".41367mm">
              <v:path arrowok="t"/>
            </v:shape>
            <v:line id="_x0000_s3054" style="position:absolute" from="29259,17983" to="29259,18065" strokeweight=".41367mm"/>
            <v:line id="_x0000_s3053" style="position:absolute" from="30508,16755" to="23931,16755" strokecolor="#666" strokeweight=".1034mm"/>
            <v:shape id="docshape206" o:spid="_x0000_s3052" style="position:absolute;left:23931;top:16727;width:6577;height:18" coordorigin="23931,16727" coordsize="6577,18" o:spt="100" adj="0,,0" path="m23931,16745r6577,l30508,16727r-6577,18xm23931,16727r,18l30508,16727r-6577,xe" fillcolor="black" stroked="f">
              <v:stroke joinstyle="round"/>
              <v:formulas/>
              <v:path arrowok="t" o:connecttype="segments"/>
            </v:shape>
            <v:shape id="docshape207" o:spid="_x0000_s3051" style="position:absolute;left:23931;top:16727;width:6577;height:18" coordorigin="23931,16727" coordsize="6577,18" o:spt="100" adj="0,,0" path="m23931,16727r,18l30508,16727r-6577,xm23931,16745r6577,-18l30508,16745r-6577,xe" filled="f" strokeweight="0">
              <v:stroke joinstyle="round"/>
              <v:formulas/>
              <v:path arrowok="t" o:connecttype="segments"/>
            </v:shape>
            <v:line id="_x0000_s3050" style="position:absolute" from="30508,16762" to="23931,16762" strokecolor="#666" strokeweight=".1034mm"/>
            <v:shape id="docshape208" o:spid="_x0000_s3049" style="position:absolute;left:17163;top:1650;width:100;height:106" coordorigin="17164,1650" coordsize="100,106" o:spt="100" adj="0,,0" path="m17262,1706r,38l17263,1743r,-35l17262,1706xm17181,1650r,15l17249,1665r,15l17263,1675r,-4l17262,1669r,-7l17261,1661r,-2l17259,1658r,-2l17255,1652r-5,l17249,1650r-68,xm17261,1702r,45l17262,1746r,-43l17261,1702xm17164,1728r,9l17165,1740r,6l17167,1747r,2l17168,1749r,1l17171,1753r2,l17174,1754r4,l17180,1756r67,l17249,1754r6,l17256,1753r2,l17258,1752r3,-3l17261,1700r-3,-3l17256,1697r-1,-1l17252,1696r-2,-2l17250,1741r-72,l17178,1724r-14,4xm17170,1659r,41l17171,1702r,1l17173,1705r1,l17177,1708r3,l17181,1709r69,l17250,1694r-69,l17181,1650r-1,l17178,1652r-1,l17176,1653r-2,l17174,1655r-1,l17173,1656r-3,3xm17168,1664r,30l17170,1697r,-35l17168,1664xe" fillcolor="black" stroked="f">
              <v:stroke joinstyle="round"/>
              <v:formulas/>
              <v:path arrowok="t" o:connecttype="segments"/>
            </v:shape>
            <v:shape id="docshape209" o:spid="_x0000_s3048" type="#_x0000_t75" style="position:absolute;left:17379;top:1650;width:110;height:106">
              <v:imagedata r:id="rId49" o:title=""/>
            </v:shape>
            <v:shape id="docshape210" o:spid="_x0000_s3047" style="position:absolute;left:17606;top:1650;width:88;height:106" coordorigin="17606,1650" coordsize="88,106" path="m17606,1650r,106l17694,1756r,-15l17623,1741r,-91l17606,1650xe" fillcolor="black" stroked="f">
              <v:path arrowok="t"/>
            </v:shape>
            <v:shape id="docshape211" o:spid="_x0000_s3046" type="#_x0000_t75" style="position:absolute;left:17776;top:1650;width:122;height:106">
              <v:imagedata r:id="rId50" o:title=""/>
            </v:shape>
            <v:shape id="docshape212" o:spid="_x0000_s3045" style="position:absolute;left:17996;top:1650;width:301;height:106" coordorigin="17996,1650" coordsize="301,106" o:spt="100" adj="0,,0" path="m18095,1667r-2,-2l18093,1661r-1,-2l18092,1658r-2,-2l18090,1655r-1,-2l18087,1653r-1,-1l18083,1652r-2,-2l18012,1650r-2,l18008,1652r-1,l18005,1653r-1,l18001,1656r,2l17999,1658r,1l17998,1662r,6l17996,1669r,65l17998,1737r,6l17999,1746r,3l18001,1749r1,1l18002,1752r2,l18004,1753r1,l18007,1755r4,l18012,1756r66,l18080,1755r3,l18086,1753r1,l18092,1749r,-2l18093,1746r,-6l18095,1738r,-20l18078,1715r,26l18012,1741r,-76l18078,1665r,24l18095,1686r,-19xm18297,1650r-93,l18204,1756r93,l18297,1741r-76,l18221,1708r47,l18268,1694r-47,l18221,1665r76,l18297,1650xe" fillcolor="black" stroked="f">
              <v:stroke joinstyle="round"/>
              <v:formulas/>
              <v:path arrowok="t" o:connecttype="segments"/>
            </v:shape>
            <v:shape id="docshape213" o:spid="_x0000_s3044" type="#_x0000_t75" style="position:absolute;left:18591;top:1650;width:122;height:106">
              <v:imagedata r:id="rId50" o:title=""/>
            </v:shape>
            <v:shape id="docshape214" o:spid="_x0000_s3043" type="#_x0000_t75" style="position:absolute;left:18790;top:1650;width:103;height:106">
              <v:imagedata r:id="rId51" o:title=""/>
            </v:shape>
            <v:shape id="docshape215" o:spid="_x0000_s3042" style="position:absolute;left:19190;top:1650;width:100;height:106" coordorigin="19191,1650" coordsize="100,106" o:spt="100" adj="0,,0" path="m19289,1706r,38l19291,1743r,-35l19289,1706xm19209,1650r,15l19276,1665r,15l19291,1675r,-4l19289,1669r,-7l19288,1661r,-2l19286,1658r,-2l19282,1652r-5,l19276,1650r-67,xm19288,1702r,45l19289,1746r,-43l19288,1702xm19191,1728r,9l19192,1740r,6l19194,1747r,2l19195,1749r,1l19198,1753r2,l19201,1754r3,l19207,1756r67,l19276,1754r6,l19283,1753r2,l19285,1752r3,-3l19288,1700r-3,-3l19283,1697r-1,-1l19279,1696r-2,-2l19277,1741r-71,l19206,1724r-15,4xm19197,1659r,41l19198,1702r,1l19200,1705r1,l19204,1708r3,l19209,1709r68,l19277,1694r-68,l19209,1650r-2,l19206,1652r-2,l19203,1653r-2,l19201,1655r-1,l19200,1656r-3,3xm19195,1664r,30l19197,1697r,-35l19195,1664xe" fillcolor="black" stroked="f">
              <v:stroke joinstyle="round"/>
              <v:formulas/>
              <v:path arrowok="t" o:connecttype="segments"/>
            </v:shape>
            <v:shape id="docshape216" o:spid="_x0000_s3041" type="#_x0000_t75" style="position:absolute;left:19388;top:1650;width:122;height:106">
              <v:imagedata r:id="rId50" o:title=""/>
            </v:shape>
            <v:shape id="docshape217" o:spid="_x0000_s3040" type="#_x0000_t75" style="position:absolute;left:19610;top:1650;width:106;height:106">
              <v:imagedata r:id="rId52" o:title=""/>
            </v:shape>
            <v:shape id="docshape218" o:spid="_x0000_s3039" type="#_x0000_t75" style="position:absolute;left:19810;top:1650;width:103;height:106">
              <v:imagedata r:id="rId53" o:title=""/>
            </v:shape>
            <v:shape id="docshape219" o:spid="_x0000_s3038" type="#_x0000_t75" style="position:absolute;left:19991;top:1650;width:122;height:106">
              <v:imagedata r:id="rId54" o:title=""/>
            </v:shape>
            <v:shape id="docshape220" o:spid="_x0000_s3037" style="position:absolute;left:20348;top:1650;width:297;height:106" coordorigin="20349,1650" coordsize="297,106" o:spt="100" adj="0,,0" path="m20446,1665r-2,-3l20444,1659r-1,-1l20443,1656r-3,-3l20438,1653r,-1l20434,1652r-2,-2l20365,1650r-4,l20359,1652r-1,l20356,1653r-1,l20355,1655r-2,l20353,1656r-3,3l20350,1662r-1,2l20349,1741r1,2l20350,1747r3,3l20353,1752r2,l20356,1753r2,l20359,1755r3,l20364,1756r65,l20431,1755r4,l20437,1753r3,l20441,1752r,-2l20443,1749r,-2l20444,1746r,-2l20446,1743r,-25l20429,1715r,26l20365,1741r,-76l20429,1665r,24l20446,1686r,-21xm20645,1741r-72,l20573,1650r-16,l20557,1756r88,l20645,1741xe" fillcolor="black" stroked="f">
              <v:stroke joinstyle="round"/>
              <v:formulas/>
              <v:path arrowok="t" o:connecttype="segments"/>
            </v:shape>
            <v:shape id="docshape221" o:spid="_x0000_s3036" type="#_x0000_t75" style="position:absolute;left:20727;top:1650;width:122;height:106">
              <v:imagedata r:id="rId55" o:title=""/>
            </v:shape>
            <v:shape id="docshape222" o:spid="_x0000_s3035" type="#_x0000_t75" style="position:absolute;left:20948;top:1650;width:106;height:106">
              <v:imagedata r:id="rId56" o:title=""/>
            </v:shape>
            <v:shape id="docshape223" o:spid="_x0000_s3034" type="#_x0000_t75" style="position:absolute;left:21138;top:1650;width:122;height:106">
              <v:imagedata r:id="rId55" o:title=""/>
            </v:shape>
            <v:shape id="docshape224" o:spid="_x0000_s3033" style="position:absolute;left:21414;top:1650;width:310;height:106" coordorigin="21414,1650" coordsize="310,106" o:spt="100" adj="0,,0" path="m21454,1694r-40,l21414,1709r40,l21454,1694xm21724,1662r-2,-1l21722,1659r-1,-1l21721,1656r-3,-3l21716,1653r-1,-1l21713,1652r-1,-2l21708,1650r,21l21708,1696r-2,1l21706,1699r-1,l21703,1700r-60,l21643,1664r59,l21703,1665r2,l21706,1667r,1l21708,1671r,-21l21627,1650r,106l21643,1756r,-41l21709,1715r2,-2l21713,1713r2,-1l21716,1712r5,-4l21721,1706r1,-1l21722,1703r2,-1l21724,1662xe" fillcolor="black" stroked="f">
              <v:stroke joinstyle="round"/>
              <v:formulas/>
              <v:path arrowok="t" o:connecttype="segments"/>
            </v:shape>
            <v:shape id="docshape225" o:spid="_x0000_s3032" type="#_x0000_t75" style="position:absolute;left:22037;top:1650;width:122;height:106">
              <v:imagedata r:id="rId57" o:title=""/>
            </v:shape>
            <v:shape id="docshape226" o:spid="_x0000_s3031" type="#_x0000_t75" style="position:absolute;left:21830;top:1650;width:107;height:106">
              <v:imagedata r:id="rId58" o:title=""/>
            </v:shape>
            <v:shape id="docshape227" o:spid="_x0000_s3030" style="position:absolute;left:22254;top:1648;width:540;height:107" coordorigin="22254,1649" coordsize="540,107" o:spt="100" adj="0,,0" path="m22354,1671r-1,-2l22353,1662r-2,-1l22351,1658r-6,-6l22341,1652r-2,-2l22272,1650r-2,l22269,1652r-1,l22266,1653r-1,l22265,1655r-2,l22263,1656r-3,3l22260,1662r-1,2l22259,1694r1,3l22260,1700r2,2l22262,1703r1,2l22265,1705r3,3l22270,1708r2,1l22341,1709r,32l22269,1741r,-17l22254,1728r,9l22256,1740r,6l22257,1747r,2l22259,1749r,1l22262,1753r1,l22265,1755r4,l22270,1756r68,l22339,1755r6,l22347,1753r1,l22350,1752r,-2l22351,1749r,-2l22353,1746r,-2l22354,1743r,-35l22353,1706r,-3l22351,1702r,-2l22348,1697r-1,l22347,1696r-5,l22341,1694r-69,l22272,1665r67,l22339,1680r15,-5l22354,1671xm22564,1741r-77,l22487,1708r46,l22533,1694r-46,l22487,1665r75,l22562,1650r-91,l22471,1756r93,l22564,1741xm22794,1649r-35,7l22759,1667r20,l22779,1756r15,l22794,1649xe" fillcolor="black" stroked="f">
              <v:stroke joinstyle="round"/>
              <v:formulas/>
              <v:path arrowok="t" o:connecttype="segments"/>
            </v:shape>
            <v:shape id="docshape228" o:spid="_x0000_s3029" type="#_x0000_t75" style="position:absolute;left:18988;top:14214;width:338;height:106">
              <v:imagedata r:id="rId59" o:title=""/>
            </v:shape>
            <v:shape id="docshape229" o:spid="_x0000_s3028" type="#_x0000_t75" style="position:absolute;left:19403;top:14175;width:113;height:146">
              <v:imagedata r:id="rId60" o:title=""/>
            </v:shape>
            <v:line id="_x0000_s3027" style="position:absolute" from="18860,14350" to="19644,14350" strokeweight=".20683mm"/>
            <v:line id="_x0000_s3026" style="position:absolute" from="18860,14376" to="19644,14376" strokeweight=".25853mm"/>
            <v:shape id="docshape230" o:spid="_x0000_s3025" type="#_x0000_t75" style="position:absolute;left:20356;top:14189;width:112;height:106">
              <v:imagedata r:id="rId61" o:title=""/>
            </v:shape>
            <v:shape id="docshape231" o:spid="_x0000_s3024" style="position:absolute;left:20514;top:14189;width:160;height:106" coordorigin="20515,14190" coordsize="160,106" o:spt="100" adj="0,,0" path="m20529,14190r-14,l20515,14295r14,l20529,14190xm20674,14190r-13,l20661,14270r2,2l20663,14275r-3,-3l20660,14269r-6,-6l20654,14262r-2,-2l20585,14190r-9,l20576,14295r13,l20589,14216r-1,-1l20588,14210r1,2l20589,14213r3,3l20592,14218r3,3l20597,14221r,1l20665,14295r9,l20674,14190xe" fillcolor="black" stroked="f">
              <v:stroke joinstyle="round"/>
              <v:formulas/>
              <v:path arrowok="t" o:connecttype="segments"/>
            </v:shape>
            <v:shape id="docshape232" o:spid="_x0000_s3023" type="#_x0000_t75" style="position:absolute;left:20785;top:14189;width:310;height:106">
              <v:imagedata r:id="rId62" o:title=""/>
            </v:shape>
            <v:line id="_x0000_s3022" style="position:absolute" from="20229,14344" to="21189,14344" strokeweight=".20683mm"/>
            <v:line id="_x0000_s3021" style="position:absolute" from="20229,14372" to="21190,14372" strokeweight=".25853mm"/>
            <v:shape id="docshape233" o:spid="_x0000_s3020" style="position:absolute;left:18982;top:14504;width:2000;height:2193" coordorigin="18983,14505" coordsize="2000,2193" o:spt="100" adj="0,,0" path="m19006,16157r-23,4l18983,16169r13,l18996,16229r10,l19006,16157xm19006,15922r-23,5l18983,15934r13,l18996,15993r10,l19006,15922xm19006,15688r-23,4l18983,15698r13,l18996,15758r10,l19006,15688xm19006,15452r-23,4l18983,15464r13,l18996,15524r10,l19006,15452xm19006,15216r-23,4l18983,15228r13,l18996,15286r10,l19006,15216xm19006,14981r-23,5l18983,14993r13,l18996,15052r10,l19006,14981xm19006,14745r-23,5l18983,14757r13,l18996,14817r10,l19006,14745xm19006,14511r-23,4l18983,14523r13,l18996,14581r10,l19006,14511xm19046,16679r-10,-5l19036,16687r-41,l19036,16660r1,-2l19039,16658r,-1l19040,16657r,-2l19041,16654r,-2l19043,16651r,-16l19041,16633r,-3l19040,16630r,-1l19037,16629r-1,-2l19033,16627r-40,l18992,16629r-2,l18989,16630r-2,l18987,16633r-1,l18986,16651r10,3l18996,16636r37,l19033,16651r-38,26l18990,16680r-3,3l18986,16683r,2l18984,16685r,1l18983,16687r,11l19039,16698r1,-2l19041,16696r3,-3l19044,16692r2,-2l19046,16679xm19046,16443r-10,-3l19036,16453r-41,l19036,16425r5,-6l19041,16418r2,-2l19043,16399r-2,-2l19041,16396r-1,l19040,16394r-1,l19037,16393r-4,l18992,16393r-2,1l18989,16394r,2l18987,16396r,1l18986,16399r,16l18996,16418r,-16l19033,16402r,13l18995,16442r-5,4l18989,16447r-2,l18984,16450r,1l18983,16453r,10l19036,16463r1,-1l19041,16462r,-2l19043,16460r,-1l19044,16459r,-3l19046,16454r,-11xm19112,16627r-24,5l19088,16639r14,l19102,16698r10,l19112,16627xm19122,16169r-1,l19121,16166r-2,-2l19119,16163r-1,l19118,16161r-2,l19115,16160r-2,l19112,16158r,14l19112,16191r-2,l19109,16192r-9,l19099,16194r-24,l19074,16192r-3,l19071,16191r-2,l19069,16189r-1,-1l19068,16172r1,l19069,16170r2,-1l19072,16169r2,-2l19104,16167r2,2l19110,16169r,1l19112,16172r,-14l19069,16158r-1,2l19065,16160r-6,6l19059,16169r-1,l19058,16191r1,1l19059,16195r1,l19060,16198r2,l19063,16199r2,l19066,16201r3,l19069,16202r30,l19100,16201r9,l19110,16199r2,l19110,16201r,4l19109,16205r,3l19107,16208r,2l19104,16213r-1,l19103,16214r-1,l19100,16216r-1,l19097,16217r-3,l19094,16218r-4,l19088,16220r-20,l19074,16230r13,l19088,16229r6,l19096,16227r3,l19100,16226r2,l19103,16224r1,l19107,16221r2,l19109,16220r1,l19110,16218r2,l19112,16217r1,l19116,16214r,-1l19118,16211r,-1l19119,16208r,-1l19121,16205r,-6l19122,16199r,-30xm19124,15936r-2,-2l19122,15928r-1,-1l19121,15925r-2,l19118,15924r-5,l19113,15937r,10l19112,15949r,3l19107,15952r-1,1l19075,15953r-1,-1l19069,15952r,-18l19071,15934r,-1l19110,15933r2,1l19112,15936r1,1l19113,15924r-1,-2l19068,15922r-2,2l19063,15924r,1l19062,15925r-2,2l19060,15928r-1,2l19059,15950r1,l19060,15953r2,l19065,15956r4,l19068,15958r-5,l19059,15962r,1l19058,15965r,20l19059,15987r,1l19062,15991r1,l19065,15993r51,l19118,15991r1,l19121,15990r1,l19122,15988r2,-1l19124,15963r-2,l19122,15960r-1,l19118,15958r-3,l19115,15969r,9l19113,15980r,2l19112,15982r-2,2l19071,15984r-2,-2l19068,15982r,-19l19069,15963r,-1l19112,15962r1,1l19113,15966r2,3l19115,15958r-2,l19112,15956r4,l19116,15955r3,l19119,15953r2,l19121,15952r1,l19122,15946r2,-2l19124,15936xm19124,15488r-2,-1l19122,15486r-4,-5l19116,15481r-1,-1l19113,15480r,13l19113,15510r-1,l19112,15512r-3,l19109,15513r-35,l19074,15512r-2,l19071,15510r,-1l19069,15509r,-19l19072,15490r2,-2l19085,15488r2,-1l19104,15487r2,1l19110,15488r,2l19112,15490r,1l19113,15493r,-13l19110,15480r-1,-2l19084,15478r,2l19075,15480r-1,1l19071,15481r,-4l19072,15477r,-3l19075,15471r,-2l19077,15469r,-1l19078,15468r3,-3l19084,15465r,-1l19088,15464r,-2l19094,15462r2,-1l19113,15461r-6,-9l19106,15450r-7,l19097,15452r-9,l19087,15453r-3,l19082,15455r-1,l19080,15456r-2,l19077,15458r-2,l19072,15461r-1,l19071,15462r-2,l19069,15464r-1,l19068,15465r-3,3l19065,15469r-2,l19063,15472r-1,2l19062,15475r-2,2l19060,15483r-1,1l19059,15509r1,1l19060,15515r2,1l19062,15518r1,l19063,15519r2,l19065,15521r3,l19069,15522r5,l19075,15524r32,l19109,15522r4,l19115,15521r3,l19122,15516r,-3l19124,15513r,-25xm19124,14791r-2,-2l19122,14786r-1,-1l19121,14783r-2,l19116,14781r-3,l19112,14779r1,l19115,14778r3,l19118,14776r1,-1l19119,14773r2,-1l19121,14753r-2,-2l19119,14750r-1,l19118,14748r-2,l19115,14747r-5,l19066,14747r-4,4l19062,14764r9,2l19071,14756r36,l19110,14759r,14l19107,14776r-23,l19084,14785r26,l19112,14786r,2l19113,14789r,14l19112,14804r,1l19110,14805r,2l19071,14807r,-13l19060,14797r,11l19062,14810r,3l19063,14814r2,l19066,14816r5,l19072,14817r38,l19112,14816r4,l19118,14814r1,l19119,14813r2,l19121,14811r1,-1l19122,14807r2,-2l19124,14791xm19124,14562r-9,-4l19115,14572r-43,l19113,14543r2,l19119,14539r,-2l19121,14536r,-19l19119,14515r,-1l19118,14514r-2,-2l19113,14512r-1,-1l19110,14511r-38,l19071,14512r-3,l19066,14514r,1l19065,14515r,3l19063,14518r,16l19074,14537r,-16l19110,14521r,13l19072,14561r-4,3l19068,14565r-2,l19063,14568r,1l19062,14569r,2l19060,14572r,9l19118,14581r1,-1l19121,14580r,-2l19122,14578r,-1l19124,14575r,-13xm19126,15688r-66,l19060,15711r9,3l19069,15697r47,l19080,15760r11,l19126,15697r,-9xm19126,15257r-1,-2l19125,15254r-1,-1l19124,15250r-2,l19122,15248r-1,l19118,15245r-2,l19116,15244r-3,l19113,15242r-3,l19109,15241r-31,l19078,15242r-6,l19071,15244r3,-18l19116,15226r,-10l19071,15216r-6,l19062,15254r3,l19065,15253r7,l19072,15251r9,l19082,15250r21,l19103,15251r4,l19109,15253r1,l19113,15255r,2l19115,15257r,4l19116,15263r,3l19115,15267r,3l19112,15273r,1l19110,15274r-1,2l19106,15276r-2,1l19080,15277r-2,-1l19071,15276r-2,-2l19065,15274r-2,-1l19062,15273r3,12l19068,15285r1,1l19078,15286r2,2l19104,15288r2,-2l19112,15286r1,-1l19115,15285r1,-2l19118,15283r3,-3l19122,15280r,-1l19124,15277r,-1l19125,15274r,-1l19126,15272r,-15xm19129,15027r-14,l19115,14981r-11,l19104,14989r,38l19068,15027r36,-38l19104,14981r-1,l19068,15015r-12,12l19056,15036r48,l19104,15052r11,l19115,15036r14,l19129,15027xm19138,16402r-1,-2l19137,16397r-2,l19135,16396r-1,-2l19132,16394r-1,-1l19128,16393r,9l19128,16453r-47,l19081,16402r47,l19128,16393r-47,l19077,16393r-5,4l19072,16400r-1,2l19071,16454r1,2l19072,16459r2,l19074,16460r1,l19077,16462r3,l19081,16463r45,l19128,16462r4,l19134,16460r1,l19135,16459r2,-2l19137,16454r1,-1l19138,16402xm20545,14581r-10,-4l20535,14590r-41,l20535,14562r1,-1l20538,14561r,-2l20542,14555r,-19l20541,14536r,-3l20539,14533r,-2l20536,14531r,-1l20532,14530r-41,l20490,14531r-2,l20488,14533r-1,l20487,14534r-2,2l20485,14552r10,3l20495,14539r37,l20532,14553r-38,27l20490,14583r-2,1l20487,14584r-3,3l20484,14589r-2,1l20482,14600r53,l20536,14599r5,l20541,14597r1,l20542,14596r2,l20544,14593r1,l20545,14581xm20636,14550r-1,-1l20635,14540r-2,-1l20633,14537r-1,-1l20632,14534r-2,l20630,14533r-1,l20629,14531r-3,l20626,14550r,11l20623,14564r-9,l20613,14565r-27,l20586,14564r-3,l20583,14562r-1,l20582,14561r-2,-2l20580,14545r2,-2l20582,14542r1,l20583,14540r3,l20588,14539r31,l20620,14540r3,l20623,14542r1,1l20624,14549r2,1l20626,14531r-2,-1l20582,14530r-2,1l20578,14531r,2l20576,14533r,1l20575,14534r-2,2l20573,14537r-1,2l20572,14542r-2,l20570,14561r2,1l20572,14567r1,l20573,14568r3,3l20578,14571r1,1l20582,14572r1,2l20613,14574r1,-2l20622,14572r1,-1l20624,14571r,3l20623,14575r,2l20622,14578r,2l20617,14584r,2l20616,14586r-2,1l20613,14587r-2,2l20608,14589r,1l20602,14590r-1,1l20580,14591r8,11l20600,14602r1,-2l20607,14600r1,-1l20611,14599r2,-2l20614,14597r2,-1l20619,14596r,-2l20620,14594r,-1l20623,14593r,-2l20624,14591r,-1l20626,14590r,-1l20629,14586r,-2l20630,14584r,-1l20632,14581r,-1l20633,14578r,-4l20635,14572r,-8l20636,14562r,-12xm20729,14581r-11,-4l20718,14590r-41,l20718,14562r2,-1l20721,14561r,-2l20723,14558r1,l20724,14556r2,-1l20726,14536r-2,-2l20724,14533r-1,l20723,14531r-2,l20720,14530r-5,l20674,14530r-1,1l20671,14531r,2l20670,14534r,2l20668,14537r,15l20679,14555r,-16l20715,14539r,14l20677,14580r-4,3l20671,14584r-1,l20670,14586r-2,l20668,14587r-1,2l20667,14590r-2,1l20665,14600r55,l20721,14599r3,l20724,14597r2,l20727,14596r,-2l20729,14593r,-12xm20825,14574r-14,l20811,14528r-9,l20802,14537r,37l20765,14574r37,-37l20802,14528r-3,l20765,14562r-12,12l20753,14583r49,l20802,14600r9,l20811,14583r14,l20825,14574xm20863,14587r-1,-1l20850,14586r,14l20862,14600r,-1l20863,14597r,-10xm20959,14537r-2,l20957,14534r-1,l20956,14533r-2,-2l20953,14531r-2,-1l20948,14530r,9l20948,14590r-47,l20901,14539r47,l20948,14530r-47,l20899,14530r-2,1l20896,14531r-2,2l20894,14534r-1,l20893,14539r-2,1l20891,14590r2,1l20893,14594r1,2l20894,14597r2,l20897,14599r3,l20901,14600r47,l20950,14599r4,l20954,14597r2,l20956,14596r1,l20957,14593r2,-2l20959,14537xm20982,14505r-6,l20976,14542r6,l20982,14505xe" fillcolor="black" stroked="f">
              <v:stroke joinstyle="round"/>
              <v:formulas/>
              <v:path arrowok="t" o:connecttype="segments"/>
            </v:shape>
            <v:shape id="docshape234" o:spid="_x0000_s3019" type="#_x0000_t75" style="position:absolute;left:20482;top:14764;width:475;height:72">
              <v:imagedata r:id="rId63" o:title=""/>
            </v:shape>
            <v:rect id="docshape235" o:spid="_x0000_s3018" style="position:absolute;left:20976;top:14739;width:6;height:37" fillcolor="black" stroked="f"/>
            <v:shape id="docshape236" o:spid="_x0000_s3017" type="#_x0000_t75" style="position:absolute;left:20482;top:14998;width:480;height:74">
              <v:imagedata r:id="rId64" o:title=""/>
            </v:shape>
            <v:shape id="docshape237" o:spid="_x0000_s3016" style="position:absolute;left:20482;top:14974;width:500;height:568" coordorigin="20482,14974" coordsize="500,568" o:spt="100" adj="0,,0" path="m20545,15521r-10,-5l20535,15531r-41,l20535,15502r1,l20538,15500r,-1l20539,15499r,-2l20541,15497r,-1l20542,15494r,-17l20541,15475r,-1l20538,15471r-2,l20535,15469r-3,l20493,15469r,2l20490,15471r-2,1l20487,15472r,3l20485,15475r,18l20495,15496r,-16l20532,15480r,13l20494,15519r-4,3l20487,15525r-2,l20485,15527r-1,l20484,15530r-2,l20482,15540r56,l20539,15538r3,l20542,15537r2,-2l20544,15534r1,-2l20545,15521xm20545,15286r-10,-4l20535,15295r-41,l20535,15267r1,-1l20538,15266r,-2l20542,15260r,-19l20541,15241r,-3l20539,15238r,-2l20536,15236r,-1l20532,15235r-41,l20490,15236r-2,l20488,15238r-1,l20487,15239r-2,2l20485,15257r10,3l20495,15244r37,l20532,15258r-38,27l20490,15288r-2,1l20487,15289r-2,2l20485,15292r-1,l20484,15294r-2,1l20482,15305r54,l20538,15304r3,l20542,15302r,-1l20544,15301r,-3l20545,15298r,-12xm20636,15490r-1,-2l20635,15480r-2,-2l20633,15477r-1,-2l20632,15474r-2,l20627,15471r-1,l20626,15490r,12l20624,15503r-5,l20617,15505r-17,l20598,15506r-4,l20592,15505r-7,l20585,15503r-2,l20582,15502r,-2l20580,15499r,-13l20582,15484r,-1l20585,15480r37,l20623,15481r,2l20624,15483r,5l20626,15490r,-19l20623,15471r-1,-2l20585,15469r-2,2l20580,15471r-1,1l20578,15472r-2,2l20575,15474r,1l20573,15475r,3l20572,15478r,3l20570,15483r,19l20572,15503r,3l20575,15509r,1l20576,15510r2,2l20580,15512r,1l20586,15513r2,2l20605,15515r2,-2l20617,15513r2,-1l20624,15512r,1l20623,15515r,3l20620,15521r,1l20619,15522r,2l20617,15524r,1l20616,15525r-2,2l20613,15527r,1l20610,15528r-2,2l20605,15530r-1,1l20598,15531r-1,1l20580,15532r8,9l20604,15541r1,-1l20610,15540r1,-2l20613,15538r1,-1l20616,15537r1,-2l20619,15535r3,-3l20623,15532r,-1l20624,15531r2,-1l20626,15528r1,l20627,15527r3,-3l20630,15522r2,l20632,15519r1,-1l20633,15515r2,-2l20635,15503r1,-1l20636,15490xm20636,15255r-1,-1l20635,15245r-2,-1l20633,15242r-1,-1l20632,15239r-2,l20630,15238r-1,l20629,15236r-3,l20626,15255r,11l20623,15269r-9,l20614,15270r-28,l20586,15269r-3,l20583,15267r-1,l20582,15266r-2,-2l20580,15250r2,l20582,15247r1,l20583,15245r3,l20588,15244r31,l20620,15245r3,l20623,15247r1,1l20624,15254r2,1l20626,15236r-2,-1l20582,15235r-2,1l20579,15236r-1,2l20576,15238r,1l20575,15239r-2,2l20573,15242r-1,2l20572,15247r-2,l20570,15266r2,1l20572,15272r1,l20573,15273r3,3l20578,15276r,1l20582,15277r1,2l20613,15279r1,-2l20623,15277r1,-1l20624,15279r-1,1l20623,15282r-1,1l20622,15285r-3,3l20619,15289r-2,l20617,15291r-1,l20614,15292r-1,l20611,15294r-3,l20608,15295r-4,l20602,15296r-11,l20589,15298r-6,l20582,15296r-2,l20588,15307r13,l20602,15305r5,l20608,15304r3,l20613,15302r1,l20616,15301r3,l20619,15299r1,l20622,15298r1,l20623,15296r1,l20624,15295r2,l20626,15294r3,-3l20629,15289r1,l20630,15288r2,-2l20632,15285r1,-2l20633,15279r2,l20635,15269r1,-2l20636,15255xm20702,15469r-23,5l20679,15481r14,l20693,15540r9,l20702,15469xm20702,15233r-23,6l20679,15245r14,l20693,15305r9,l20702,15233xm20822,15469r-66,l20756,15493r11,3l20767,15480r45,l20775,15541r12,l20822,15478r,-9xm20822,15235r-66,l20756,15258r11,2l20767,15244r45,l20775,15307r12,l20822,15244r,-9xm20863,15527r-1,-2l20850,15525r,15l20862,15540r1,-2l20863,15527xm20863,15292r-1,-1l20850,15291r,14l20862,15305r,-1l20863,15304r,-12xm20959,15521r-11,-5l20948,15531r-41,l20948,15502r2,l20950,15500r1,-1l20953,15499r,-2l20954,15497r,-3l20956,15493r,-15l20954,15477r,-3l20953,15474r,-2l20951,15472r,-1l20948,15471r,-2l20945,15469r-39,l20904,15471r-3,l20901,15472r-1,l20900,15474r-1,1l20899,15481r-2,3l20897,15493r10,3l20907,15480r38,l20945,15493r-38,26l20903,15522r-2,l20901,15524r-1,1l20899,15525r,2l20897,15527r,1l20896,15530r,4l20894,15535r,5l20951,15540r2,-2l20954,15538r3,-3l20957,15532r2,-1l20959,15521xm20959,15279r-2,-2l20957,15273r-1,l20953,15270r-2,l20950,15269r-2,l20948,15276r,16l20945,15295r-41,l20903,15294r,-2l20901,15292r,-16l20903,15276r,-2l20904,15274r2,-1l20945,15273r3,3l20948,15269r2,-2l20953,15267r,-1l20954,15266r,-2l20956,15264r,-3l20957,15260r,-18l20956,15241r,-3l20954,15238r-1,-2l20951,15236r,-1l20947,15235r,12l20947,15261r-2,2l20945,15264r-39,l20903,15261r,-14l20904,15247r,-2l20906,15245r,-1l20943,15244r1,1l20945,15245r2,2l20947,15235r-48,l20899,15236r-3,l20896,15238r-2,1l20894,15242r-1,2l20893,15258r1,2l20894,15263r2,1l20896,15266r1,l20899,15267r1,l20901,15269r-1,l20899,15270r-2,l20893,15274r,3l20891,15279r,15l20893,15295r,4l20894,15299r,3l20896,15302r1,2l20900,15304r1,1l20948,15305r2,-1l20953,15304r1,-2l20956,15302r,-1l20957,15299r,-1l20959,15296r,-17xm20982,15445r-6,l20976,15481r6,l20982,15445xm20982,15210r-6,l20976,15247r6,l20982,15210xm20982,14974r-6,l20976,15011r6,l20982,14974xe" fillcolor="black" stroked="f">
              <v:stroke joinstyle="round"/>
              <v:formulas/>
              <v:path arrowok="t" o:connecttype="segments"/>
            </v:shape>
            <v:shape id="docshape238" o:spid="_x0000_s3015" type="#_x0000_t75" style="position:absolute;left:20482;top:15703;width:477;height:74">
              <v:imagedata r:id="rId65" o:title=""/>
            </v:shape>
            <v:rect id="docshape239" o:spid="_x0000_s3014" style="position:absolute;left:20976;top:15680;width:6;height:37" fillcolor="black" stroked="f"/>
            <v:shape id="docshape240" o:spid="_x0000_s3013" type="#_x0000_t75" style="position:absolute;left:20482;top:15939;width:477;height:74">
              <v:imagedata r:id="rId66" o:title=""/>
            </v:shape>
            <v:shape id="docshape241" o:spid="_x0000_s3012" style="position:absolute;left:20482;top:15916;width:500;height:802" coordorigin="20482,15916" coordsize="500,802" o:spt="100" adj="0,,0" path="m20545,16698r-10,-5l20535,16707r-41,l20535,16679r1,-2l20538,16677r,-1l20539,16676r,-2l20542,16671r,-19l20541,16652r,-3l20539,16649r,-1l20536,16648r,-2l20532,16646r-39,l20491,16648r-3,l20488,16649r-1,l20487,16651r-2,1l20485,16670r10,3l20495,16655r37,l20532,16670r-38,26l20490,16699r-2,2l20487,16701r-2,1l20485,16704r-1,l20484,16705r-2,2l20482,16717r54,l20538,16715r3,l20544,16712r,-1l20545,16709r,-11xm20545,16462r-10,-3l20535,16472r-41,l20535,16444r6,-6l20541,16437r1,l20542,16418r-1,-2l20541,16415r-2,l20539,16413r-1,l20536,16412r-4,l20490,16412r,1l20488,16413r,2l20487,16415r,1l20485,16418r,16l20495,16437r,-16l20532,16421r,13l20494,16461r-4,4l20488,16466r-1,l20484,16469r,2l20482,16472r,10l20532,16482r2,-1l20541,16481r,-2l20542,16479r,-1l20544,16478r,-3l20545,16473r,-11xm20545,16227r-10,-4l20535,16236r-41,l20535,16208r1,-1l20538,16207r,-2l20539,16205r,-1l20542,16201r,-18l20541,16182r,-2l20539,16179r,-2l20536,16177r-1,-1l20532,16176r-39,l20491,16177r-1,l20488,16179r-1,l20487,16182r-2,l20485,16199r10,3l20495,16185r37,l20532,16199r-38,27l20490,16229r-3,3l20485,16232r,1l20484,16233r,2l20482,16236r,10l20538,16246r1,-1l20541,16245r3,-3l20544,16240r1,-1l20545,16227xm20636,16667r-1,-2l20635,16657r-2,-2l20633,16654r-1,-2l20632,16651r-2,l20630,16649r-1,l20627,16648r-1,l20626,16667r,12l20624,16680r-8,l20614,16682r-28,l20585,16680r-2,l20582,16679r,-2l20580,16676r,-15l20582,16661r,-3l20583,16658r,-1l20588,16657r1,-2l20617,16655r2,2l20623,16657r,1l20624,16660r,5l20626,16667r,-19l20624,16646r-41,l20582,16648r-2,l20579,16648r-1,1l20576,16649r,2l20575,16651r-2,1l20573,16654r-1,1l20572,16658r-2,2l20570,16679r2,l20572,16683r4,4l20578,16687r,2l20580,16689r2,1l20614,16690r2,-1l20623,16689r1,-2l20624,16690r-1,2l20623,16695r-1,l20622,16696r-3,3l20619,16701r-2,l20617,16702r-1,l20614,16704r-1,l20611,16705r-3,l20608,16707r-4,l20602,16708r-8,l20592,16709r-10,l20580,16708r8,10l20602,16718r2,-1l20608,16717r2,-2l20613,16715r1,-1l20616,16714r1,-2l20619,16712r,-1l20620,16711r2,-2l20623,16709r,-1l20624,16708r,-1l20626,16707r,-2l20629,16702r,-1l20630,16701r,-2l20632,16698r,-2l20633,16695r,-5l20635,16690r,-10l20636,16679r,-12xm20636,16432r-1,-2l20635,16422r-2,-1l20633,16418r-1,l20632,16416r-2,-1l20629,16415r,-2l20627,16413r-1,-1l20626,16432r,11l20624,16444r-1,l20622,16446r-11,l20610,16447r-22,l20586,16446r-1,l20583,16444r-1,l20582,16441r-2,l20580,16427r2,-2l20582,16424r1,-2l20586,16422r,-1l20620,16421r,1l20623,16422r,2l20624,16424r,7l20626,16432r,-20l20580,16412r,1l20578,16413r,2l20575,16415r,1l20573,16418r,1l20572,16421r,1l20570,16424r,19l20572,16444r,5l20573,16449r,1l20575,16450r,1l20576,16451r,2l20578,16453r1,1l20583,16454r2,2l20611,16456r2,-2l20620,16454r2,-1l20624,16453r,3l20623,16457r,2l20622,16460r,2l20620,16462r,1l20616,16468r-2,l20613,16469r-2,l20611,16471r-3,l20607,16472r-6,l20600,16473r-20,l20588,16484r9,l20598,16482r7,l20607,16481r4,l20611,16479r3,l20616,16478r1,l20619,16476r1,l20620,16475r2,l20627,16469r,-1l20629,16468r,-2l20632,16463r,-3l20633,16460r,-4l20635,16454r,-8l20636,16444r,-12xm20636,16196r-1,-1l20635,16186r-2,-1l20633,16183r-1,-1l20632,16180r-2,l20630,16179r-1,l20627,16177r-1,l20626,16196r,12l20624,16210r-7,l20616,16211r-30,l20585,16210r-2,l20582,16208r,-1l20580,16205r,-13l20582,16191r,-3l20583,16188r,-2l20589,16186r2,-1l20614,16185r2,1l20622,16186r2,3l20624,16195r2,1l20626,16177r-2,l20623,16176r-40,l20582,16177r-2,l20579,16177r-1,2l20576,16179r,1l20575,16180r-2,2l20573,16183r-1,2l20572,16188r-2,1l20570,16208r2,2l20572,16213r4,4l20578,16217r,1l20580,16218r2,2l20589,16220r2,1l20602,16221r,-1l20616,16220r1,-2l20624,16218r,2l20623,16221r,3l20622,16224r,2l20619,16229r,1l20617,16230r,2l20616,16232r-2,1l20613,16233r,2l20610,16235r-2,1l20604,16236r,1l20595,16237r-1,2l20580,16239r8,9l20602,16248r2,-2l20608,16246r2,-1l20613,16245r1,-2l20616,16243r1,-1l20619,16242r3,-3l20623,16239r,-2l20624,16237r,-1l20626,16236r,-1l20627,16235r,-2l20630,16230r,-1l20632,16227r,-1l20633,16224r,-3l20635,16220r,-10l20636,16208r,-12xm20702,16646r-23,5l20679,16657r14,l20693,16717r9,l20702,16646xm20702,16410r-23,5l20679,16422r14,l20693,16482r9,l20702,16410xm20702,16176r-23,4l20679,16188r14,l20693,16246r9,l20702,16176xm20759,16213r,l20759,16214r,-1xm20821,16698r-10,-5l20811,16707r-41,l20811,16679r3,-3l20815,16676r,-2l20816,16673r,-2l20818,16670r,-16l20816,16652r,-3l20815,16649r-1,-1l20812,16648r,-2l20808,16646r-41,l20767,16648r-3,l20762,16649r,2l20761,16651r,19l20770,16673r,-18l20808,16655r,15l20770,16696r-5,3l20764,16701r-2,l20761,16702r,2l20759,16704r,1l20758,16705r,12l20812,16717r2,-2l20816,16715r3,-3l20819,16711r2,-2l20821,16698xm20824,16220r-2,l20822,16214r-1,-1l20821,16211r-2,-1l20819,16208r-1,l20818,16207r-2,l20815,16205r-1,l20814,16204r-2,l20811,16202r-2,l20808,16201r-6,l20800,16199r-19,l20780,16201r-8,l20771,16202r-3,l20770,16185r42,l20814,16176r-46,l20762,16176r-3,37l20765,16213r,-2l20772,16211r2,-1l20802,16210r1,1l20805,16211r1,2l20808,16213r1,1l20809,16216r2,l20811,16217r1,1l20812,16229r-1,1l20811,16232r-2,1l20808,16233r,2l20805,16235r-2,1l20799,16236r,1l20781,16237r-1,-1l20771,16236r-1,-1l20764,16235r-2,-2l20759,16233r3,12l20768,16245r2,1l20781,16246r,2l20797,16248r2,-2l20806,16246r2,-1l20811,16245r,-2l20814,16243r2,-3l20818,16240r,-1l20819,16239r,-2l20821,16236r,-1l20822,16233r,-4l20824,16227r,-7xm20825,16456r-14,l20811,16410r-9,l20802,16419r,37l20765,16456r37,-37l20802,16410r-3,l20765,16444r-12,12l20753,16465r49,l20802,16482r9,l20811,16465r14,l20825,16456xm20863,16704r-1,-2l20850,16702r,15l20862,16717r,-2l20863,16715r,-11xm20863,16468r-1,l20860,16466r-8,l20850,16468r,13l20852,16482r8,l20863,16479r,-11xm20863,16233r-1,-1l20850,16232r,14l20862,16246r,-1l20863,16245r,-12xm20932,16646r-23,5l20909,16657r13,l20922,16717r10,l20932,16646xm20932,16410r-23,5l20909,16422r13,l20922,16482r10,l20932,16410xm20959,16185r-2,-2l20957,16180r-1,l20956,16179r-2,l20954,16177r-3,l20951,16176r-3,l20948,16185r,51l20901,16236r,-51l20948,16185r,-9l20901,16176r-1,l20899,16177r-3,l20894,16179r,1l20893,16182r,3l20891,16186r,50l20893,16237r,5l20894,16242r,1l20896,16243r,2l20899,16245r,1l20950,16246r1,-1l20954,16245r,-2l20956,16243r,-1l20957,16242r,-3l20959,16237r,-52xm20982,16622r-6,l20976,16658r6,l20982,16622xm20982,16386r-6,l20976,16424r6,l20982,16386xm20982,16151r-6,l20976,16188r6,l20982,16151xm20982,15916r-6,l20976,15953r6,l20982,15916xe" fillcolor="black" stroked="f">
              <v:stroke joinstyle="round"/>
              <v:formulas/>
              <v:path arrowok="t" o:connecttype="segments"/>
            </v:shape>
            <v:shape id="docshape242" o:spid="_x0000_s3011" style="position:absolute;left:18976;top:14620;width:2413;height:2138" coordorigin="18977,14621" coordsize="2413,2138" o:spt="100" adj="0,,0" path="m18977,14621r2413,m18977,14858r2413,m18977,15096r2413,m18977,15333r2413,m18977,15571r2413,m18977,15808r2413,m18977,16045r2413,m18977,16283r2413,m18977,16520r2413,m18977,16758r2413,e" filled="f" strokecolor="#999" strokeweight=".1034mm">
              <v:stroke joinstyle="round"/>
              <v:formulas/>
              <v:path arrowok="t" o:connecttype="segments"/>
            </v:shape>
            <w10:wrap anchorx="page" anchory="page"/>
          </v:group>
        </w:pict>
      </w:r>
      <w:r>
        <w:pict w14:anchorId="439C39DF">
          <v:shape id="docshape243" o:spid="_x0000_s3009" type="#_x0000_t202" style="position:absolute;left:0;text-align:left;margin-left:371.2pt;margin-top:546.95pt;width:117pt;height:67pt;z-index:15812096;mso-position-horizontal-relative:page;mso-position-vertical-relative:page"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3"/>
                    <w:gridCol w:w="627"/>
                    <w:gridCol w:w="1166"/>
                  </w:tblGrid>
                  <w:tr w:rsidR="00E50DD6" w14:paraId="42E5ADCC" w14:textId="77777777">
                    <w:trPr>
                      <w:trHeight w:val="248"/>
                    </w:trPr>
                    <w:tc>
                      <w:tcPr>
                        <w:tcW w:w="2206" w:type="dxa"/>
                        <w:gridSpan w:val="3"/>
                      </w:tcPr>
                      <w:p w14:paraId="216BE2BA" w14:textId="77777777" w:rsidR="00E50DD6" w:rsidRDefault="00000000">
                        <w:pPr>
                          <w:pStyle w:val="TableParagraph"/>
                          <w:spacing w:line="204" w:lineRule="exact"/>
                          <w:ind w:left="624"/>
                          <w:rPr>
                            <w:rFonts w:ascii="Verdana"/>
                            <w:sz w:val="17"/>
                          </w:rPr>
                        </w:pPr>
                        <w:r>
                          <w:rPr>
                            <w:rFonts w:ascii="Verdana"/>
                            <w:w w:val="110"/>
                            <w:sz w:val="17"/>
                          </w:rPr>
                          <w:t>Line</w:t>
                        </w:r>
                        <w:r>
                          <w:rPr>
                            <w:rFonts w:ascii="Verdana"/>
                            <w:spacing w:val="-16"/>
                            <w:w w:val="110"/>
                            <w:sz w:val="17"/>
                          </w:rPr>
                          <w:t xml:space="preserve"> </w:t>
                        </w:r>
                        <w:r>
                          <w:rPr>
                            <w:rFonts w:ascii="Verdana"/>
                            <w:spacing w:val="-2"/>
                            <w:w w:val="110"/>
                            <w:sz w:val="17"/>
                          </w:rPr>
                          <w:t>Table</w:t>
                        </w:r>
                      </w:p>
                    </w:tc>
                  </w:tr>
                  <w:tr w:rsidR="00E50DD6" w14:paraId="303EE18E" w14:textId="77777777">
                    <w:trPr>
                      <w:trHeight w:val="198"/>
                    </w:trPr>
                    <w:tc>
                      <w:tcPr>
                        <w:tcW w:w="413" w:type="dxa"/>
                        <w:tcBorders>
                          <w:bottom w:val="single" w:sz="4" w:space="0" w:color="000000"/>
                          <w:right w:val="single" w:sz="4" w:space="0" w:color="000000"/>
                        </w:tcBorders>
                      </w:tcPr>
                      <w:p w14:paraId="004935BE" w14:textId="77777777" w:rsidR="00E50DD6" w:rsidRDefault="00000000">
                        <w:pPr>
                          <w:pStyle w:val="TableParagraph"/>
                          <w:spacing w:before="2"/>
                          <w:ind w:left="41" w:right="41"/>
                          <w:jc w:val="center"/>
                          <w:rPr>
                            <w:rFonts w:ascii="Verdana"/>
                            <w:sz w:val="13"/>
                          </w:rPr>
                        </w:pPr>
                        <w:r>
                          <w:rPr>
                            <w:rFonts w:ascii="Verdana"/>
                            <w:spacing w:val="-4"/>
                            <w:w w:val="110"/>
                            <w:sz w:val="13"/>
                          </w:rPr>
                          <w:t>Line</w:t>
                        </w:r>
                      </w:p>
                    </w:tc>
                    <w:tc>
                      <w:tcPr>
                        <w:tcW w:w="627" w:type="dxa"/>
                        <w:tcBorders>
                          <w:left w:val="single" w:sz="4" w:space="0" w:color="000000"/>
                          <w:bottom w:val="single" w:sz="4" w:space="0" w:color="000000"/>
                          <w:right w:val="single" w:sz="4" w:space="0" w:color="000000"/>
                        </w:tcBorders>
                      </w:tcPr>
                      <w:p w14:paraId="139F6A35" w14:textId="77777777" w:rsidR="00E50DD6" w:rsidRDefault="00000000">
                        <w:pPr>
                          <w:pStyle w:val="TableParagraph"/>
                          <w:spacing w:before="2"/>
                          <w:ind w:right="42"/>
                          <w:jc w:val="right"/>
                          <w:rPr>
                            <w:rFonts w:ascii="Verdana"/>
                            <w:sz w:val="13"/>
                          </w:rPr>
                        </w:pPr>
                        <w:r>
                          <w:rPr>
                            <w:rFonts w:ascii="Verdana"/>
                            <w:spacing w:val="-2"/>
                            <w:w w:val="115"/>
                            <w:sz w:val="13"/>
                          </w:rPr>
                          <w:t>Length</w:t>
                        </w:r>
                      </w:p>
                    </w:tc>
                    <w:tc>
                      <w:tcPr>
                        <w:tcW w:w="1166" w:type="dxa"/>
                        <w:tcBorders>
                          <w:left w:val="single" w:sz="4" w:space="0" w:color="000000"/>
                          <w:bottom w:val="single" w:sz="4" w:space="0" w:color="000000"/>
                        </w:tcBorders>
                      </w:tcPr>
                      <w:p w14:paraId="65BA1EDD" w14:textId="77777777" w:rsidR="00E50DD6" w:rsidRDefault="00000000">
                        <w:pPr>
                          <w:pStyle w:val="TableParagraph"/>
                          <w:spacing w:before="2"/>
                          <w:ind w:left="35" w:right="24"/>
                          <w:jc w:val="center"/>
                          <w:rPr>
                            <w:rFonts w:ascii="Verdana"/>
                            <w:sz w:val="13"/>
                          </w:rPr>
                        </w:pPr>
                        <w:r>
                          <w:rPr>
                            <w:rFonts w:ascii="Verdana"/>
                            <w:spacing w:val="-2"/>
                            <w:w w:val="120"/>
                            <w:sz w:val="13"/>
                          </w:rPr>
                          <w:t>Direction</w:t>
                        </w:r>
                      </w:p>
                    </w:tc>
                  </w:tr>
                  <w:tr w:rsidR="00E50DD6" w14:paraId="33181802" w14:textId="77777777">
                    <w:trPr>
                      <w:trHeight w:val="202"/>
                    </w:trPr>
                    <w:tc>
                      <w:tcPr>
                        <w:tcW w:w="413" w:type="dxa"/>
                        <w:tcBorders>
                          <w:top w:val="single" w:sz="4" w:space="0" w:color="000000"/>
                          <w:bottom w:val="single" w:sz="4" w:space="0" w:color="000000"/>
                          <w:right w:val="single" w:sz="4" w:space="0" w:color="000000"/>
                        </w:tcBorders>
                      </w:tcPr>
                      <w:p w14:paraId="775FC565" w14:textId="77777777" w:rsidR="00E50DD6" w:rsidRDefault="00000000">
                        <w:pPr>
                          <w:pStyle w:val="TableParagraph"/>
                          <w:spacing w:before="6"/>
                          <w:ind w:left="41" w:right="8"/>
                          <w:jc w:val="center"/>
                          <w:rPr>
                            <w:rFonts w:ascii="Verdana"/>
                            <w:sz w:val="13"/>
                          </w:rPr>
                        </w:pPr>
                        <w:r>
                          <w:rPr>
                            <w:rFonts w:ascii="Verdana"/>
                            <w:spacing w:val="-5"/>
                            <w:w w:val="125"/>
                            <w:sz w:val="13"/>
                          </w:rPr>
                          <w:t>L1</w:t>
                        </w:r>
                      </w:p>
                    </w:tc>
                    <w:tc>
                      <w:tcPr>
                        <w:tcW w:w="627" w:type="dxa"/>
                        <w:tcBorders>
                          <w:top w:val="single" w:sz="4" w:space="0" w:color="000000"/>
                          <w:left w:val="single" w:sz="4" w:space="0" w:color="000000"/>
                          <w:bottom w:val="single" w:sz="4" w:space="0" w:color="000000"/>
                          <w:right w:val="single" w:sz="4" w:space="0" w:color="000000"/>
                        </w:tcBorders>
                      </w:tcPr>
                      <w:p w14:paraId="3024B877" w14:textId="77777777" w:rsidR="00E50DD6" w:rsidRDefault="00000000">
                        <w:pPr>
                          <w:pStyle w:val="TableParagraph"/>
                          <w:spacing w:before="6"/>
                          <w:ind w:right="66"/>
                          <w:jc w:val="right"/>
                          <w:rPr>
                            <w:rFonts w:ascii="Verdana"/>
                            <w:sz w:val="13"/>
                          </w:rPr>
                        </w:pPr>
                        <w:r>
                          <w:rPr>
                            <w:rFonts w:ascii="Verdana"/>
                            <w:spacing w:val="-2"/>
                            <w:w w:val="115"/>
                            <w:sz w:val="13"/>
                          </w:rPr>
                          <w:t>20.00'</w:t>
                        </w:r>
                      </w:p>
                    </w:tc>
                    <w:tc>
                      <w:tcPr>
                        <w:tcW w:w="1166" w:type="dxa"/>
                        <w:tcBorders>
                          <w:top w:val="single" w:sz="4" w:space="0" w:color="000000"/>
                          <w:left w:val="single" w:sz="4" w:space="0" w:color="000000"/>
                          <w:bottom w:val="single" w:sz="4" w:space="0" w:color="000000"/>
                        </w:tcBorders>
                      </w:tcPr>
                      <w:p w14:paraId="0BC581FA" w14:textId="77777777" w:rsidR="00E50DD6" w:rsidRDefault="00000000">
                        <w:pPr>
                          <w:pStyle w:val="TableParagraph"/>
                          <w:spacing w:before="6"/>
                          <w:ind w:left="35" w:right="26"/>
                          <w:jc w:val="center"/>
                          <w:rPr>
                            <w:rFonts w:ascii="Verdana" w:hAnsi="Verdana"/>
                            <w:sz w:val="13"/>
                          </w:rPr>
                        </w:pPr>
                        <w:r>
                          <w:rPr>
                            <w:rFonts w:ascii="Verdana" w:hAnsi="Verdana"/>
                            <w:w w:val="110"/>
                            <w:sz w:val="13"/>
                          </w:rPr>
                          <w:t>S</w:t>
                        </w:r>
                        <w:r>
                          <w:rPr>
                            <w:rFonts w:ascii="Verdana" w:hAnsi="Verdana"/>
                            <w:spacing w:val="-7"/>
                            <w:w w:val="110"/>
                            <w:sz w:val="13"/>
                          </w:rPr>
                          <w:t xml:space="preserve"> </w:t>
                        </w:r>
                        <w:r>
                          <w:rPr>
                            <w:rFonts w:ascii="Verdana" w:hAnsi="Verdana"/>
                            <w:w w:val="110"/>
                            <w:sz w:val="13"/>
                          </w:rPr>
                          <w:t>63°10'24"</w:t>
                        </w:r>
                        <w:r>
                          <w:rPr>
                            <w:rFonts w:ascii="Verdana" w:hAnsi="Verdana"/>
                            <w:spacing w:val="-6"/>
                            <w:w w:val="110"/>
                            <w:sz w:val="13"/>
                          </w:rPr>
                          <w:t xml:space="preserve"> </w:t>
                        </w:r>
                        <w:r>
                          <w:rPr>
                            <w:rFonts w:ascii="Verdana" w:hAnsi="Verdana"/>
                            <w:spacing w:val="-10"/>
                            <w:w w:val="110"/>
                            <w:sz w:val="13"/>
                          </w:rPr>
                          <w:t>E</w:t>
                        </w:r>
                      </w:p>
                    </w:tc>
                  </w:tr>
                  <w:tr w:rsidR="00E50DD6" w14:paraId="777D7307" w14:textId="77777777">
                    <w:trPr>
                      <w:trHeight w:val="203"/>
                    </w:trPr>
                    <w:tc>
                      <w:tcPr>
                        <w:tcW w:w="413" w:type="dxa"/>
                        <w:tcBorders>
                          <w:top w:val="single" w:sz="4" w:space="0" w:color="000000"/>
                          <w:bottom w:val="single" w:sz="4" w:space="0" w:color="000000"/>
                          <w:right w:val="single" w:sz="4" w:space="0" w:color="000000"/>
                        </w:tcBorders>
                      </w:tcPr>
                      <w:p w14:paraId="3E5DC371" w14:textId="77777777" w:rsidR="00E50DD6" w:rsidRDefault="00000000">
                        <w:pPr>
                          <w:pStyle w:val="TableParagraph"/>
                          <w:spacing w:before="6"/>
                          <w:ind w:left="41" w:right="37"/>
                          <w:jc w:val="center"/>
                          <w:rPr>
                            <w:rFonts w:ascii="Verdana"/>
                            <w:sz w:val="13"/>
                          </w:rPr>
                        </w:pPr>
                        <w:r>
                          <w:rPr>
                            <w:rFonts w:ascii="Verdana"/>
                            <w:spacing w:val="-5"/>
                            <w:w w:val="125"/>
                            <w:sz w:val="13"/>
                          </w:rPr>
                          <w:t>L2</w:t>
                        </w:r>
                      </w:p>
                    </w:tc>
                    <w:tc>
                      <w:tcPr>
                        <w:tcW w:w="627" w:type="dxa"/>
                        <w:tcBorders>
                          <w:top w:val="single" w:sz="4" w:space="0" w:color="000000"/>
                          <w:left w:val="single" w:sz="4" w:space="0" w:color="000000"/>
                          <w:bottom w:val="single" w:sz="4" w:space="0" w:color="000000"/>
                          <w:right w:val="single" w:sz="4" w:space="0" w:color="000000"/>
                        </w:tcBorders>
                      </w:tcPr>
                      <w:p w14:paraId="2E1FA12A" w14:textId="77777777" w:rsidR="00E50DD6" w:rsidRDefault="00000000">
                        <w:pPr>
                          <w:pStyle w:val="TableParagraph"/>
                          <w:spacing w:before="6"/>
                          <w:ind w:left="114"/>
                          <w:rPr>
                            <w:rFonts w:ascii="Verdana"/>
                            <w:sz w:val="13"/>
                          </w:rPr>
                        </w:pPr>
                        <w:r>
                          <w:rPr>
                            <w:rFonts w:ascii="Verdana"/>
                            <w:spacing w:val="-2"/>
                            <w:w w:val="115"/>
                            <w:sz w:val="13"/>
                          </w:rPr>
                          <w:t>1.38'</w:t>
                        </w:r>
                      </w:p>
                    </w:tc>
                    <w:tc>
                      <w:tcPr>
                        <w:tcW w:w="1166" w:type="dxa"/>
                        <w:tcBorders>
                          <w:top w:val="single" w:sz="4" w:space="0" w:color="000000"/>
                          <w:left w:val="single" w:sz="4" w:space="0" w:color="000000"/>
                          <w:bottom w:val="single" w:sz="4" w:space="0" w:color="000000"/>
                        </w:tcBorders>
                      </w:tcPr>
                      <w:p w14:paraId="0E769D4E" w14:textId="77777777" w:rsidR="00E50DD6" w:rsidRDefault="00000000">
                        <w:pPr>
                          <w:pStyle w:val="TableParagraph"/>
                          <w:spacing w:before="6"/>
                          <w:ind w:left="35" w:right="31"/>
                          <w:jc w:val="center"/>
                          <w:rPr>
                            <w:rFonts w:ascii="Verdana" w:hAnsi="Verdana"/>
                            <w:sz w:val="13"/>
                          </w:rPr>
                        </w:pPr>
                        <w:r>
                          <w:rPr>
                            <w:rFonts w:ascii="Verdana" w:hAnsi="Verdana"/>
                            <w:w w:val="105"/>
                            <w:sz w:val="13"/>
                          </w:rPr>
                          <w:t>S</w:t>
                        </w:r>
                        <w:r>
                          <w:rPr>
                            <w:rFonts w:ascii="Verdana" w:hAnsi="Verdana"/>
                            <w:spacing w:val="5"/>
                            <w:w w:val="105"/>
                            <w:sz w:val="13"/>
                          </w:rPr>
                          <w:t xml:space="preserve"> </w:t>
                        </w:r>
                        <w:r>
                          <w:rPr>
                            <w:rFonts w:ascii="Verdana" w:hAnsi="Verdana"/>
                            <w:w w:val="105"/>
                            <w:sz w:val="13"/>
                          </w:rPr>
                          <w:t>0°45'58"</w:t>
                        </w:r>
                        <w:r>
                          <w:rPr>
                            <w:rFonts w:ascii="Verdana" w:hAnsi="Verdana"/>
                            <w:spacing w:val="5"/>
                            <w:w w:val="105"/>
                            <w:sz w:val="13"/>
                          </w:rPr>
                          <w:t xml:space="preserve"> </w:t>
                        </w:r>
                        <w:r>
                          <w:rPr>
                            <w:rFonts w:ascii="Verdana" w:hAnsi="Verdana"/>
                            <w:spacing w:val="-10"/>
                            <w:w w:val="105"/>
                            <w:sz w:val="13"/>
                          </w:rPr>
                          <w:t>W</w:t>
                        </w:r>
                      </w:p>
                    </w:tc>
                  </w:tr>
                  <w:tr w:rsidR="00E50DD6" w14:paraId="3AEE1207" w14:textId="77777777">
                    <w:trPr>
                      <w:trHeight w:val="203"/>
                    </w:trPr>
                    <w:tc>
                      <w:tcPr>
                        <w:tcW w:w="413" w:type="dxa"/>
                        <w:tcBorders>
                          <w:top w:val="single" w:sz="4" w:space="0" w:color="000000"/>
                          <w:bottom w:val="single" w:sz="4" w:space="0" w:color="000000"/>
                          <w:right w:val="single" w:sz="4" w:space="0" w:color="000000"/>
                        </w:tcBorders>
                      </w:tcPr>
                      <w:p w14:paraId="22B2CE81" w14:textId="77777777" w:rsidR="00E50DD6" w:rsidRDefault="00000000">
                        <w:pPr>
                          <w:pStyle w:val="TableParagraph"/>
                          <w:spacing w:before="6"/>
                          <w:ind w:left="41" w:right="34"/>
                          <w:jc w:val="center"/>
                          <w:rPr>
                            <w:rFonts w:ascii="Verdana"/>
                            <w:sz w:val="13"/>
                          </w:rPr>
                        </w:pPr>
                        <w:r>
                          <w:rPr>
                            <w:rFonts w:ascii="Verdana"/>
                            <w:spacing w:val="-5"/>
                            <w:w w:val="125"/>
                            <w:sz w:val="13"/>
                          </w:rPr>
                          <w:t>L3</w:t>
                        </w:r>
                      </w:p>
                    </w:tc>
                    <w:tc>
                      <w:tcPr>
                        <w:tcW w:w="627" w:type="dxa"/>
                        <w:tcBorders>
                          <w:top w:val="single" w:sz="4" w:space="0" w:color="000000"/>
                          <w:left w:val="single" w:sz="4" w:space="0" w:color="000000"/>
                          <w:bottom w:val="single" w:sz="4" w:space="0" w:color="000000"/>
                          <w:right w:val="single" w:sz="4" w:space="0" w:color="000000"/>
                        </w:tcBorders>
                      </w:tcPr>
                      <w:p w14:paraId="40A8E130" w14:textId="77777777" w:rsidR="00E50DD6" w:rsidRDefault="00000000">
                        <w:pPr>
                          <w:pStyle w:val="TableParagraph"/>
                          <w:spacing w:before="6"/>
                          <w:ind w:right="66"/>
                          <w:jc w:val="right"/>
                          <w:rPr>
                            <w:rFonts w:ascii="Verdana"/>
                            <w:sz w:val="13"/>
                          </w:rPr>
                        </w:pPr>
                        <w:r>
                          <w:rPr>
                            <w:rFonts w:ascii="Verdana"/>
                            <w:spacing w:val="-2"/>
                            <w:w w:val="115"/>
                            <w:sz w:val="13"/>
                          </w:rPr>
                          <w:t>38.94'</w:t>
                        </w:r>
                      </w:p>
                    </w:tc>
                    <w:tc>
                      <w:tcPr>
                        <w:tcW w:w="1166" w:type="dxa"/>
                        <w:tcBorders>
                          <w:top w:val="single" w:sz="4" w:space="0" w:color="000000"/>
                          <w:left w:val="single" w:sz="4" w:space="0" w:color="000000"/>
                          <w:bottom w:val="single" w:sz="4" w:space="0" w:color="000000"/>
                        </w:tcBorders>
                      </w:tcPr>
                      <w:p w14:paraId="29D3BC5D" w14:textId="77777777" w:rsidR="00E50DD6" w:rsidRDefault="00000000">
                        <w:pPr>
                          <w:pStyle w:val="TableParagraph"/>
                          <w:spacing w:before="6"/>
                          <w:ind w:left="35" w:right="27"/>
                          <w:jc w:val="center"/>
                          <w:rPr>
                            <w:rFonts w:ascii="Verdana" w:hAnsi="Verdana"/>
                            <w:sz w:val="13"/>
                          </w:rPr>
                        </w:pPr>
                        <w:r>
                          <w:rPr>
                            <w:rFonts w:ascii="Verdana" w:hAnsi="Verdana"/>
                            <w:w w:val="110"/>
                            <w:sz w:val="13"/>
                          </w:rPr>
                          <w:t>N</w:t>
                        </w:r>
                        <w:r>
                          <w:rPr>
                            <w:rFonts w:ascii="Verdana" w:hAnsi="Verdana"/>
                            <w:spacing w:val="-7"/>
                            <w:w w:val="110"/>
                            <w:sz w:val="13"/>
                          </w:rPr>
                          <w:t xml:space="preserve"> </w:t>
                        </w:r>
                        <w:r>
                          <w:rPr>
                            <w:rFonts w:ascii="Verdana" w:hAnsi="Verdana"/>
                            <w:w w:val="110"/>
                            <w:sz w:val="13"/>
                          </w:rPr>
                          <w:t>55°36'59"</w:t>
                        </w:r>
                        <w:r>
                          <w:rPr>
                            <w:rFonts w:ascii="Verdana" w:hAnsi="Verdana"/>
                            <w:spacing w:val="-7"/>
                            <w:w w:val="110"/>
                            <w:sz w:val="13"/>
                          </w:rPr>
                          <w:t xml:space="preserve"> </w:t>
                        </w:r>
                        <w:r>
                          <w:rPr>
                            <w:rFonts w:ascii="Verdana" w:hAnsi="Verdana"/>
                            <w:spacing w:val="-10"/>
                            <w:w w:val="110"/>
                            <w:sz w:val="13"/>
                          </w:rPr>
                          <w:t>E</w:t>
                        </w:r>
                      </w:p>
                    </w:tc>
                  </w:tr>
                  <w:tr w:rsidR="00E50DD6" w14:paraId="4D3EF49C" w14:textId="77777777">
                    <w:trPr>
                      <w:trHeight w:val="201"/>
                    </w:trPr>
                    <w:tc>
                      <w:tcPr>
                        <w:tcW w:w="413" w:type="dxa"/>
                        <w:tcBorders>
                          <w:top w:val="single" w:sz="4" w:space="0" w:color="000000"/>
                          <w:right w:val="single" w:sz="4" w:space="0" w:color="000000"/>
                        </w:tcBorders>
                      </w:tcPr>
                      <w:p w14:paraId="5A367301" w14:textId="77777777" w:rsidR="00E50DD6" w:rsidRDefault="00000000">
                        <w:pPr>
                          <w:pStyle w:val="TableParagraph"/>
                          <w:spacing w:before="6"/>
                          <w:ind w:left="40" w:right="41"/>
                          <w:jc w:val="center"/>
                          <w:rPr>
                            <w:rFonts w:ascii="Verdana"/>
                            <w:sz w:val="13"/>
                          </w:rPr>
                        </w:pPr>
                        <w:r>
                          <w:rPr>
                            <w:rFonts w:ascii="Verdana"/>
                            <w:spacing w:val="-5"/>
                            <w:w w:val="125"/>
                            <w:sz w:val="13"/>
                          </w:rPr>
                          <w:t>L4</w:t>
                        </w:r>
                      </w:p>
                    </w:tc>
                    <w:tc>
                      <w:tcPr>
                        <w:tcW w:w="627" w:type="dxa"/>
                        <w:tcBorders>
                          <w:top w:val="single" w:sz="4" w:space="0" w:color="000000"/>
                          <w:left w:val="single" w:sz="4" w:space="0" w:color="000000"/>
                          <w:right w:val="single" w:sz="4" w:space="0" w:color="000000"/>
                        </w:tcBorders>
                      </w:tcPr>
                      <w:p w14:paraId="75E6CCBE" w14:textId="77777777" w:rsidR="00E50DD6" w:rsidRDefault="00000000">
                        <w:pPr>
                          <w:pStyle w:val="TableParagraph"/>
                          <w:spacing w:before="6"/>
                          <w:ind w:right="66"/>
                          <w:jc w:val="right"/>
                          <w:rPr>
                            <w:rFonts w:ascii="Verdana"/>
                            <w:sz w:val="13"/>
                          </w:rPr>
                        </w:pPr>
                        <w:r>
                          <w:rPr>
                            <w:rFonts w:ascii="Verdana"/>
                            <w:spacing w:val="-2"/>
                            <w:w w:val="115"/>
                            <w:sz w:val="13"/>
                          </w:rPr>
                          <w:t>28.50'</w:t>
                        </w:r>
                      </w:p>
                    </w:tc>
                    <w:tc>
                      <w:tcPr>
                        <w:tcW w:w="1166" w:type="dxa"/>
                        <w:tcBorders>
                          <w:top w:val="single" w:sz="4" w:space="0" w:color="000000"/>
                          <w:left w:val="single" w:sz="4" w:space="0" w:color="000000"/>
                        </w:tcBorders>
                      </w:tcPr>
                      <w:p w14:paraId="32499DFE" w14:textId="77777777" w:rsidR="00E50DD6" w:rsidRDefault="00000000">
                        <w:pPr>
                          <w:pStyle w:val="TableParagraph"/>
                          <w:spacing w:before="6"/>
                          <w:ind w:left="35" w:right="33"/>
                          <w:jc w:val="center"/>
                          <w:rPr>
                            <w:rFonts w:ascii="Verdana" w:hAnsi="Verdana"/>
                            <w:sz w:val="13"/>
                          </w:rPr>
                        </w:pPr>
                        <w:r>
                          <w:rPr>
                            <w:rFonts w:ascii="Verdana" w:hAnsi="Verdana"/>
                            <w:w w:val="105"/>
                            <w:sz w:val="13"/>
                          </w:rPr>
                          <w:t>N</w:t>
                        </w:r>
                        <w:r>
                          <w:rPr>
                            <w:rFonts w:ascii="Verdana" w:hAnsi="Verdana"/>
                            <w:spacing w:val="14"/>
                            <w:w w:val="105"/>
                            <w:sz w:val="13"/>
                          </w:rPr>
                          <w:t xml:space="preserve"> </w:t>
                        </w:r>
                        <w:r>
                          <w:rPr>
                            <w:rFonts w:ascii="Verdana" w:hAnsi="Verdana"/>
                            <w:w w:val="105"/>
                            <w:sz w:val="13"/>
                          </w:rPr>
                          <w:t>89°14'02"</w:t>
                        </w:r>
                        <w:r>
                          <w:rPr>
                            <w:rFonts w:ascii="Verdana" w:hAnsi="Verdana"/>
                            <w:spacing w:val="14"/>
                            <w:w w:val="105"/>
                            <w:sz w:val="13"/>
                          </w:rPr>
                          <w:t xml:space="preserve"> </w:t>
                        </w:r>
                        <w:r>
                          <w:rPr>
                            <w:rFonts w:ascii="Verdana" w:hAnsi="Verdana"/>
                            <w:spacing w:val="-10"/>
                            <w:w w:val="105"/>
                            <w:sz w:val="13"/>
                          </w:rPr>
                          <w:t>W</w:t>
                        </w:r>
                      </w:p>
                    </w:tc>
                  </w:tr>
                </w:tbl>
                <w:p w14:paraId="033AEEA0" w14:textId="77777777" w:rsidR="00E50DD6" w:rsidRDefault="00E50DD6">
                  <w:pPr>
                    <w:pStyle w:val="BodyText"/>
                  </w:pPr>
                </w:p>
              </w:txbxContent>
            </v:textbox>
            <w10:wrap anchorx="page" anchory="page"/>
          </v:shape>
        </w:pict>
      </w:r>
      <w:r>
        <w:pict w14:anchorId="5B64E71E">
          <v:shape id="docshape244" o:spid="_x0000_s3008" type="#_x0000_t202" style="position:absolute;left:0;text-align:left;margin-left:72.9pt;margin-top:-7.1pt;width:209.95pt;height:33.5pt;z-index:15812608;mso-position-horizontal-relative:page"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90"/>
                    <w:gridCol w:w="1336"/>
                    <w:gridCol w:w="1251"/>
                  </w:tblGrid>
                  <w:tr w:rsidR="00E50DD6" w14:paraId="51F49474" w14:textId="77777777">
                    <w:trPr>
                      <w:trHeight w:val="350"/>
                    </w:trPr>
                    <w:tc>
                      <w:tcPr>
                        <w:tcW w:w="1490" w:type="dxa"/>
                      </w:tcPr>
                      <w:p w14:paraId="0533E73A" w14:textId="77777777" w:rsidR="00E50DD6" w:rsidRDefault="00000000">
                        <w:pPr>
                          <w:pStyle w:val="TableParagraph"/>
                          <w:spacing w:before="53" w:line="196" w:lineRule="auto"/>
                          <w:ind w:left="162" w:hanging="113"/>
                          <w:rPr>
                            <w:rFonts w:ascii="Verdana"/>
                            <w:sz w:val="13"/>
                          </w:rPr>
                        </w:pPr>
                        <w:r>
                          <w:rPr>
                            <w:rFonts w:ascii="Verdana"/>
                            <w:spacing w:val="-2"/>
                            <w:w w:val="115"/>
                            <w:sz w:val="13"/>
                          </w:rPr>
                          <w:t xml:space="preserve">Survey-fplat-PH1 </w:t>
                        </w:r>
                        <w:r>
                          <w:rPr>
                            <w:rFonts w:ascii="Verdana"/>
                            <w:w w:val="115"/>
                            <w:sz w:val="13"/>
                          </w:rPr>
                          <w:t>FILE NUMBER:</w:t>
                        </w:r>
                      </w:p>
                    </w:tc>
                    <w:tc>
                      <w:tcPr>
                        <w:tcW w:w="1336" w:type="dxa"/>
                      </w:tcPr>
                      <w:p w14:paraId="333A5EC0" w14:textId="77777777" w:rsidR="00E50DD6" w:rsidRDefault="00000000">
                        <w:pPr>
                          <w:pStyle w:val="TableParagraph"/>
                          <w:spacing w:before="29" w:line="143" w:lineRule="exact"/>
                          <w:ind w:left="129"/>
                          <w:rPr>
                            <w:rFonts w:ascii="Verdana"/>
                            <w:sz w:val="13"/>
                          </w:rPr>
                        </w:pPr>
                        <w:r>
                          <w:rPr>
                            <w:rFonts w:ascii="Verdana"/>
                            <w:spacing w:val="-2"/>
                            <w:w w:val="115"/>
                            <w:sz w:val="13"/>
                          </w:rPr>
                          <w:t>06/2/2021</w:t>
                        </w:r>
                      </w:p>
                      <w:p w14:paraId="6151A94B" w14:textId="77777777" w:rsidR="00E50DD6" w:rsidRDefault="00000000">
                        <w:pPr>
                          <w:pStyle w:val="TableParagraph"/>
                          <w:spacing w:line="143" w:lineRule="exact"/>
                          <w:ind w:left="194"/>
                          <w:rPr>
                            <w:rFonts w:ascii="Verdana"/>
                            <w:sz w:val="13"/>
                          </w:rPr>
                        </w:pPr>
                        <w:r>
                          <w:rPr>
                            <w:rFonts w:ascii="Verdana"/>
                            <w:spacing w:val="-2"/>
                            <w:w w:val="105"/>
                            <w:sz w:val="13"/>
                          </w:rPr>
                          <w:t>DATE:</w:t>
                        </w:r>
                      </w:p>
                    </w:tc>
                    <w:tc>
                      <w:tcPr>
                        <w:tcW w:w="1251" w:type="dxa"/>
                      </w:tcPr>
                      <w:p w14:paraId="14D88860" w14:textId="77777777" w:rsidR="00E50DD6" w:rsidRDefault="00000000">
                        <w:pPr>
                          <w:pStyle w:val="TableParagraph"/>
                          <w:spacing w:before="53" w:line="196" w:lineRule="auto"/>
                          <w:ind w:left="429" w:hanging="31"/>
                          <w:rPr>
                            <w:rFonts w:ascii="Verdana"/>
                            <w:sz w:val="13"/>
                          </w:rPr>
                        </w:pPr>
                        <w:r>
                          <w:rPr>
                            <w:rFonts w:ascii="Verdana"/>
                            <w:spacing w:val="-2"/>
                            <w:w w:val="110"/>
                            <w:sz w:val="13"/>
                          </w:rPr>
                          <w:t xml:space="preserve">C.G.A. </w:t>
                        </w:r>
                        <w:r>
                          <w:rPr>
                            <w:rFonts w:ascii="Verdana"/>
                            <w:spacing w:val="-2"/>
                            <w:sz w:val="13"/>
                          </w:rPr>
                          <w:t>DRAWN:</w:t>
                        </w:r>
                      </w:p>
                    </w:tc>
                  </w:tr>
                  <w:tr w:rsidR="00E50DD6" w14:paraId="735DDA06" w14:textId="77777777">
                    <w:trPr>
                      <w:trHeight w:val="169"/>
                    </w:trPr>
                    <w:tc>
                      <w:tcPr>
                        <w:tcW w:w="1490" w:type="dxa"/>
                      </w:tcPr>
                      <w:p w14:paraId="2EF00E38" w14:textId="77777777" w:rsidR="00E50DD6" w:rsidRDefault="00000000">
                        <w:pPr>
                          <w:pStyle w:val="TableParagraph"/>
                          <w:spacing w:before="8" w:line="141" w:lineRule="exact"/>
                          <w:ind w:left="193"/>
                          <w:rPr>
                            <w:rFonts w:ascii="Verdana"/>
                            <w:sz w:val="13"/>
                          </w:rPr>
                        </w:pPr>
                        <w:r>
                          <w:rPr>
                            <w:rFonts w:ascii="Verdana"/>
                            <w:w w:val="115"/>
                            <w:sz w:val="13"/>
                          </w:rPr>
                          <w:t>4828-20-</w:t>
                        </w:r>
                        <w:r>
                          <w:rPr>
                            <w:rFonts w:ascii="Verdana"/>
                            <w:spacing w:val="-5"/>
                            <w:w w:val="115"/>
                            <w:sz w:val="13"/>
                          </w:rPr>
                          <w:t>051</w:t>
                        </w:r>
                      </w:p>
                    </w:tc>
                    <w:tc>
                      <w:tcPr>
                        <w:tcW w:w="1336" w:type="dxa"/>
                      </w:tcPr>
                      <w:p w14:paraId="4A5E3949" w14:textId="77777777" w:rsidR="00E50DD6" w:rsidRDefault="00000000">
                        <w:pPr>
                          <w:pStyle w:val="TableParagraph"/>
                          <w:spacing w:before="8" w:line="141" w:lineRule="exact"/>
                          <w:ind w:left="129"/>
                          <w:rPr>
                            <w:rFonts w:ascii="Verdana"/>
                            <w:sz w:val="13"/>
                          </w:rPr>
                        </w:pPr>
                        <w:r>
                          <w:rPr>
                            <w:rFonts w:ascii="Verdana"/>
                            <w:w w:val="110"/>
                            <w:sz w:val="13"/>
                          </w:rPr>
                          <w:t>1"</w:t>
                        </w:r>
                        <w:r>
                          <w:rPr>
                            <w:rFonts w:ascii="Verdana"/>
                            <w:spacing w:val="-11"/>
                            <w:w w:val="110"/>
                            <w:sz w:val="13"/>
                          </w:rPr>
                          <w:t xml:space="preserve"> </w:t>
                        </w:r>
                        <w:r>
                          <w:rPr>
                            <w:rFonts w:ascii="Verdana"/>
                            <w:w w:val="110"/>
                            <w:sz w:val="13"/>
                          </w:rPr>
                          <w:t>=</w:t>
                        </w:r>
                        <w:r>
                          <w:rPr>
                            <w:rFonts w:ascii="Verdana"/>
                            <w:spacing w:val="-11"/>
                            <w:w w:val="110"/>
                            <w:sz w:val="13"/>
                          </w:rPr>
                          <w:t xml:space="preserve"> </w:t>
                        </w:r>
                        <w:r>
                          <w:rPr>
                            <w:rFonts w:ascii="Verdana"/>
                            <w:spacing w:val="-5"/>
                            <w:w w:val="110"/>
                            <w:sz w:val="13"/>
                          </w:rPr>
                          <w:t>40'</w:t>
                        </w:r>
                      </w:p>
                    </w:tc>
                    <w:tc>
                      <w:tcPr>
                        <w:tcW w:w="1251" w:type="dxa"/>
                      </w:tcPr>
                      <w:p w14:paraId="1BC86F2D" w14:textId="77777777" w:rsidR="00E50DD6" w:rsidRDefault="00000000">
                        <w:pPr>
                          <w:pStyle w:val="TableParagraph"/>
                          <w:spacing w:before="8" w:line="141" w:lineRule="exact"/>
                          <w:ind w:left="398"/>
                          <w:rPr>
                            <w:rFonts w:ascii="Verdana"/>
                            <w:sz w:val="13"/>
                          </w:rPr>
                        </w:pPr>
                        <w:r>
                          <w:rPr>
                            <w:rFonts w:ascii="Verdana"/>
                            <w:spacing w:val="-2"/>
                            <w:w w:val="110"/>
                            <w:sz w:val="13"/>
                          </w:rPr>
                          <w:t>B.E.A.</w:t>
                        </w:r>
                      </w:p>
                    </w:tc>
                  </w:tr>
                  <w:tr w:rsidR="00E50DD6" w14:paraId="180A4326" w14:textId="77777777">
                    <w:trPr>
                      <w:trHeight w:val="151"/>
                    </w:trPr>
                    <w:tc>
                      <w:tcPr>
                        <w:tcW w:w="1490" w:type="dxa"/>
                      </w:tcPr>
                      <w:p w14:paraId="72821FB9" w14:textId="77777777" w:rsidR="00E50DD6" w:rsidRDefault="00000000">
                        <w:pPr>
                          <w:pStyle w:val="TableParagraph"/>
                          <w:spacing w:line="132" w:lineRule="exact"/>
                          <w:ind w:left="162"/>
                          <w:rPr>
                            <w:rFonts w:ascii="Verdana"/>
                            <w:sz w:val="13"/>
                          </w:rPr>
                        </w:pPr>
                        <w:r>
                          <w:rPr>
                            <w:rFonts w:ascii="Verdana"/>
                            <w:w w:val="120"/>
                            <w:sz w:val="13"/>
                          </w:rPr>
                          <w:t>JOB</w:t>
                        </w:r>
                        <w:r>
                          <w:rPr>
                            <w:rFonts w:ascii="Verdana"/>
                            <w:spacing w:val="5"/>
                            <w:w w:val="120"/>
                            <w:sz w:val="13"/>
                          </w:rPr>
                          <w:t xml:space="preserve"> </w:t>
                        </w:r>
                        <w:r>
                          <w:rPr>
                            <w:rFonts w:ascii="Verdana"/>
                            <w:spacing w:val="-2"/>
                            <w:w w:val="120"/>
                            <w:sz w:val="13"/>
                          </w:rPr>
                          <w:t>NUMBER:</w:t>
                        </w:r>
                      </w:p>
                    </w:tc>
                    <w:tc>
                      <w:tcPr>
                        <w:tcW w:w="1336" w:type="dxa"/>
                      </w:tcPr>
                      <w:p w14:paraId="0507ECAE" w14:textId="77777777" w:rsidR="00E50DD6" w:rsidRDefault="00000000">
                        <w:pPr>
                          <w:pStyle w:val="TableParagraph"/>
                          <w:spacing w:line="132" w:lineRule="exact"/>
                          <w:ind w:left="194"/>
                          <w:rPr>
                            <w:rFonts w:ascii="Verdana"/>
                            <w:sz w:val="13"/>
                          </w:rPr>
                        </w:pPr>
                        <w:r>
                          <w:rPr>
                            <w:rFonts w:ascii="Verdana"/>
                            <w:spacing w:val="-2"/>
                            <w:w w:val="110"/>
                            <w:sz w:val="13"/>
                          </w:rPr>
                          <w:t>SCALE:</w:t>
                        </w:r>
                      </w:p>
                    </w:tc>
                    <w:tc>
                      <w:tcPr>
                        <w:tcW w:w="1251" w:type="dxa"/>
                      </w:tcPr>
                      <w:p w14:paraId="1C0F750D" w14:textId="77777777" w:rsidR="00E50DD6" w:rsidRDefault="00000000">
                        <w:pPr>
                          <w:pStyle w:val="TableParagraph"/>
                          <w:spacing w:line="132" w:lineRule="exact"/>
                          <w:ind w:left="429"/>
                          <w:rPr>
                            <w:rFonts w:ascii="Verdana"/>
                            <w:sz w:val="13"/>
                          </w:rPr>
                        </w:pPr>
                        <w:r>
                          <w:rPr>
                            <w:rFonts w:ascii="Verdana"/>
                            <w:spacing w:val="-2"/>
                            <w:w w:val="110"/>
                            <w:sz w:val="13"/>
                          </w:rPr>
                          <w:t>CHECKED:</w:t>
                        </w:r>
                      </w:p>
                    </w:tc>
                  </w:tr>
                </w:tbl>
                <w:p w14:paraId="5CBED0F6" w14:textId="77777777" w:rsidR="00E50DD6" w:rsidRDefault="00E50DD6">
                  <w:pPr>
                    <w:pStyle w:val="BodyText"/>
                  </w:pPr>
                </w:p>
              </w:txbxContent>
            </v:textbox>
            <w10:wrap anchorx="page"/>
          </v:shape>
        </w:pict>
      </w:r>
      <w:r>
        <w:rPr>
          <w:rFonts w:ascii="Verdana"/>
          <w:spacing w:val="-2"/>
          <w:w w:val="115"/>
          <w:sz w:val="13"/>
        </w:rPr>
        <w:t>ENGINEER</w:t>
      </w:r>
    </w:p>
    <w:p w14:paraId="6395D0F4" w14:textId="77777777" w:rsidR="00E50DD6" w:rsidRDefault="00000000">
      <w:pPr>
        <w:spacing w:line="138" w:lineRule="exact"/>
        <w:ind w:left="5080"/>
        <w:rPr>
          <w:rFonts w:ascii="Verdana"/>
          <w:sz w:val="13"/>
        </w:rPr>
      </w:pPr>
      <w:r>
        <w:rPr>
          <w:rFonts w:ascii="Verdana"/>
          <w:w w:val="110"/>
          <w:sz w:val="13"/>
        </w:rPr>
        <w:t>SANTA</w:t>
      </w:r>
      <w:r>
        <w:rPr>
          <w:rFonts w:ascii="Verdana"/>
          <w:spacing w:val="3"/>
          <w:w w:val="110"/>
          <w:sz w:val="13"/>
        </w:rPr>
        <w:t xml:space="preserve"> </w:t>
      </w:r>
      <w:r>
        <w:rPr>
          <w:rFonts w:ascii="Verdana"/>
          <w:w w:val="110"/>
          <w:sz w:val="13"/>
        </w:rPr>
        <w:t>CLARA</w:t>
      </w:r>
      <w:r>
        <w:rPr>
          <w:rFonts w:ascii="Verdana"/>
          <w:spacing w:val="3"/>
          <w:w w:val="110"/>
          <w:sz w:val="13"/>
        </w:rPr>
        <w:t xml:space="preserve"> </w:t>
      </w:r>
      <w:r>
        <w:rPr>
          <w:rFonts w:ascii="Verdana"/>
          <w:w w:val="110"/>
          <w:sz w:val="13"/>
        </w:rPr>
        <w:t>CITY,</w:t>
      </w:r>
      <w:r>
        <w:rPr>
          <w:rFonts w:ascii="Verdana"/>
          <w:spacing w:val="3"/>
          <w:w w:val="110"/>
          <w:sz w:val="13"/>
        </w:rPr>
        <w:t xml:space="preserve"> </w:t>
      </w:r>
      <w:r>
        <w:rPr>
          <w:rFonts w:ascii="Verdana"/>
          <w:spacing w:val="-4"/>
          <w:w w:val="110"/>
          <w:sz w:val="13"/>
        </w:rPr>
        <w:t>UTAH</w:t>
      </w:r>
    </w:p>
    <w:p w14:paraId="057E01C0" w14:textId="77777777" w:rsidR="00E50DD6" w:rsidRDefault="00000000">
      <w:pPr>
        <w:rPr>
          <w:rFonts w:ascii="Verdana"/>
          <w:sz w:val="11"/>
        </w:rPr>
      </w:pPr>
      <w:r>
        <w:br w:type="column"/>
      </w:r>
    </w:p>
    <w:p w14:paraId="4E15E5CF" w14:textId="77777777" w:rsidR="00E50DD6" w:rsidRDefault="00000000">
      <w:pPr>
        <w:spacing w:line="177" w:lineRule="auto"/>
        <w:ind w:left="1546" w:hanging="2"/>
        <w:rPr>
          <w:rFonts w:ascii="Verdana"/>
          <w:sz w:val="13"/>
        </w:rPr>
      </w:pPr>
      <w:r>
        <w:rPr>
          <w:rFonts w:ascii="Verdana"/>
          <w:w w:val="110"/>
          <w:sz w:val="13"/>
        </w:rPr>
        <w:t>CHAIRMAN OF THE PLANNING COMMISSION SANTA CLARA CITY, UTAH</w:t>
      </w:r>
    </w:p>
    <w:p w14:paraId="391E25D8" w14:textId="77777777" w:rsidR="00E50DD6" w:rsidRDefault="00000000">
      <w:pPr>
        <w:spacing w:before="100" w:line="138" w:lineRule="exact"/>
        <w:ind w:left="575"/>
        <w:rPr>
          <w:rFonts w:ascii="Verdana"/>
          <w:sz w:val="13"/>
        </w:rPr>
      </w:pPr>
      <w:r>
        <w:br w:type="column"/>
      </w:r>
      <w:r>
        <w:rPr>
          <w:rFonts w:ascii="Verdana"/>
          <w:w w:val="105"/>
          <w:sz w:val="13"/>
        </w:rPr>
        <w:t>CITY</w:t>
      </w:r>
      <w:r>
        <w:rPr>
          <w:rFonts w:ascii="Verdana"/>
          <w:w w:val="110"/>
          <w:sz w:val="13"/>
        </w:rPr>
        <w:t xml:space="preserve"> </w:t>
      </w:r>
      <w:r>
        <w:rPr>
          <w:rFonts w:ascii="Verdana"/>
          <w:spacing w:val="-2"/>
          <w:w w:val="110"/>
          <w:sz w:val="13"/>
        </w:rPr>
        <w:t>SURVEYOR</w:t>
      </w:r>
    </w:p>
    <w:p w14:paraId="549E9BAB" w14:textId="77777777" w:rsidR="00E50DD6" w:rsidRDefault="00000000">
      <w:pPr>
        <w:spacing w:line="138" w:lineRule="exact"/>
        <w:ind w:left="578"/>
        <w:rPr>
          <w:rFonts w:ascii="Verdana"/>
          <w:sz w:val="13"/>
        </w:rPr>
      </w:pPr>
      <w:r>
        <w:rPr>
          <w:rFonts w:ascii="Verdana"/>
          <w:w w:val="110"/>
          <w:sz w:val="13"/>
        </w:rPr>
        <w:t>SANTA</w:t>
      </w:r>
      <w:r>
        <w:rPr>
          <w:rFonts w:ascii="Verdana"/>
          <w:spacing w:val="3"/>
          <w:w w:val="110"/>
          <w:sz w:val="13"/>
        </w:rPr>
        <w:t xml:space="preserve"> </w:t>
      </w:r>
      <w:r>
        <w:rPr>
          <w:rFonts w:ascii="Verdana"/>
          <w:w w:val="110"/>
          <w:sz w:val="13"/>
        </w:rPr>
        <w:t>CLARA</w:t>
      </w:r>
      <w:r>
        <w:rPr>
          <w:rFonts w:ascii="Verdana"/>
          <w:spacing w:val="3"/>
          <w:w w:val="110"/>
          <w:sz w:val="13"/>
        </w:rPr>
        <w:t xml:space="preserve"> </w:t>
      </w:r>
      <w:r>
        <w:rPr>
          <w:rFonts w:ascii="Verdana"/>
          <w:w w:val="110"/>
          <w:sz w:val="13"/>
        </w:rPr>
        <w:t>CITY,</w:t>
      </w:r>
      <w:r>
        <w:rPr>
          <w:rFonts w:ascii="Verdana"/>
          <w:spacing w:val="3"/>
          <w:w w:val="110"/>
          <w:sz w:val="13"/>
        </w:rPr>
        <w:t xml:space="preserve"> </w:t>
      </w:r>
      <w:r>
        <w:rPr>
          <w:rFonts w:ascii="Verdana"/>
          <w:spacing w:val="-4"/>
          <w:w w:val="110"/>
          <w:sz w:val="13"/>
        </w:rPr>
        <w:t>UTAH</w:t>
      </w:r>
    </w:p>
    <w:p w14:paraId="63C6E4E8" w14:textId="77777777" w:rsidR="00E50DD6" w:rsidRDefault="00000000">
      <w:pPr>
        <w:spacing w:before="100" w:line="138" w:lineRule="exact"/>
        <w:ind w:left="2015"/>
        <w:rPr>
          <w:rFonts w:ascii="Verdana"/>
          <w:sz w:val="13"/>
        </w:rPr>
      </w:pPr>
      <w:r>
        <w:br w:type="column"/>
      </w:r>
      <w:r>
        <w:rPr>
          <w:rFonts w:ascii="Verdana"/>
          <w:w w:val="105"/>
          <w:sz w:val="13"/>
        </w:rPr>
        <w:t>CITY</w:t>
      </w:r>
      <w:r>
        <w:rPr>
          <w:rFonts w:ascii="Verdana"/>
          <w:w w:val="110"/>
          <w:sz w:val="13"/>
        </w:rPr>
        <w:t xml:space="preserve"> </w:t>
      </w:r>
      <w:r>
        <w:rPr>
          <w:rFonts w:ascii="Verdana"/>
          <w:spacing w:val="-2"/>
          <w:w w:val="110"/>
          <w:sz w:val="13"/>
        </w:rPr>
        <w:t>RECORDER</w:t>
      </w:r>
    </w:p>
    <w:p w14:paraId="604886CD" w14:textId="77777777" w:rsidR="00E50DD6" w:rsidRDefault="00000000">
      <w:pPr>
        <w:spacing w:line="138" w:lineRule="exact"/>
        <w:ind w:left="2017"/>
        <w:rPr>
          <w:rFonts w:ascii="Verdana"/>
          <w:sz w:val="13"/>
        </w:rPr>
      </w:pPr>
      <w:r>
        <w:rPr>
          <w:rFonts w:ascii="Verdana"/>
          <w:w w:val="110"/>
          <w:sz w:val="13"/>
        </w:rPr>
        <w:t>SANTA</w:t>
      </w:r>
      <w:r>
        <w:rPr>
          <w:rFonts w:ascii="Verdana"/>
          <w:spacing w:val="3"/>
          <w:w w:val="110"/>
          <w:sz w:val="13"/>
        </w:rPr>
        <w:t xml:space="preserve"> </w:t>
      </w:r>
      <w:r>
        <w:rPr>
          <w:rFonts w:ascii="Verdana"/>
          <w:w w:val="110"/>
          <w:sz w:val="13"/>
        </w:rPr>
        <w:t>CLARA</w:t>
      </w:r>
      <w:r>
        <w:rPr>
          <w:rFonts w:ascii="Verdana"/>
          <w:spacing w:val="3"/>
          <w:w w:val="110"/>
          <w:sz w:val="13"/>
        </w:rPr>
        <w:t xml:space="preserve"> </w:t>
      </w:r>
      <w:r>
        <w:rPr>
          <w:rFonts w:ascii="Verdana"/>
          <w:w w:val="110"/>
          <w:sz w:val="13"/>
        </w:rPr>
        <w:t>CITY,</w:t>
      </w:r>
      <w:r>
        <w:rPr>
          <w:rFonts w:ascii="Verdana"/>
          <w:spacing w:val="3"/>
          <w:w w:val="110"/>
          <w:sz w:val="13"/>
        </w:rPr>
        <w:t xml:space="preserve"> </w:t>
      </w:r>
      <w:r>
        <w:rPr>
          <w:rFonts w:ascii="Verdana"/>
          <w:spacing w:val="-4"/>
          <w:w w:val="110"/>
          <w:sz w:val="13"/>
        </w:rPr>
        <w:t>UTAH</w:t>
      </w:r>
    </w:p>
    <w:p w14:paraId="59683D3D" w14:textId="77777777" w:rsidR="00E50DD6" w:rsidRDefault="00000000">
      <w:pPr>
        <w:spacing w:before="100" w:line="138" w:lineRule="exact"/>
        <w:ind w:left="246"/>
        <w:rPr>
          <w:rFonts w:ascii="Verdana"/>
          <w:sz w:val="13"/>
        </w:rPr>
      </w:pPr>
      <w:r>
        <w:br w:type="column"/>
      </w:r>
      <w:r>
        <w:rPr>
          <w:rFonts w:ascii="Verdana"/>
          <w:spacing w:val="-2"/>
          <w:w w:val="115"/>
          <w:sz w:val="13"/>
        </w:rPr>
        <w:t>MAYOR</w:t>
      </w:r>
    </w:p>
    <w:p w14:paraId="0F02340A" w14:textId="77777777" w:rsidR="00E50DD6" w:rsidRDefault="00000000">
      <w:pPr>
        <w:spacing w:line="138" w:lineRule="exact"/>
        <w:ind w:left="249"/>
        <w:rPr>
          <w:rFonts w:ascii="Verdana"/>
          <w:sz w:val="13"/>
        </w:rPr>
      </w:pPr>
      <w:r>
        <w:rPr>
          <w:rFonts w:ascii="Verdana"/>
          <w:w w:val="110"/>
          <w:sz w:val="13"/>
        </w:rPr>
        <w:t>SANTA</w:t>
      </w:r>
      <w:r>
        <w:rPr>
          <w:rFonts w:ascii="Verdana"/>
          <w:spacing w:val="3"/>
          <w:w w:val="110"/>
          <w:sz w:val="13"/>
        </w:rPr>
        <w:t xml:space="preserve"> </w:t>
      </w:r>
      <w:r>
        <w:rPr>
          <w:rFonts w:ascii="Verdana"/>
          <w:w w:val="110"/>
          <w:sz w:val="13"/>
        </w:rPr>
        <w:t>CLARA</w:t>
      </w:r>
      <w:r>
        <w:rPr>
          <w:rFonts w:ascii="Verdana"/>
          <w:spacing w:val="3"/>
          <w:w w:val="110"/>
          <w:sz w:val="13"/>
        </w:rPr>
        <w:t xml:space="preserve"> </w:t>
      </w:r>
      <w:r>
        <w:rPr>
          <w:rFonts w:ascii="Verdana"/>
          <w:w w:val="110"/>
          <w:sz w:val="13"/>
        </w:rPr>
        <w:t>CITY,</w:t>
      </w:r>
      <w:r>
        <w:rPr>
          <w:rFonts w:ascii="Verdana"/>
          <w:spacing w:val="3"/>
          <w:w w:val="110"/>
          <w:sz w:val="13"/>
        </w:rPr>
        <w:t xml:space="preserve"> </w:t>
      </w:r>
      <w:r>
        <w:rPr>
          <w:rFonts w:ascii="Verdana"/>
          <w:spacing w:val="-4"/>
          <w:w w:val="110"/>
          <w:sz w:val="13"/>
        </w:rPr>
        <w:t>UTAH</w:t>
      </w:r>
    </w:p>
    <w:p w14:paraId="6293262B" w14:textId="77777777" w:rsidR="00E50DD6" w:rsidRDefault="00000000">
      <w:pPr>
        <w:spacing w:before="100" w:line="138" w:lineRule="exact"/>
        <w:ind w:left="649"/>
        <w:rPr>
          <w:rFonts w:ascii="Verdana"/>
          <w:sz w:val="13"/>
        </w:rPr>
      </w:pPr>
      <w:r>
        <w:br w:type="column"/>
      </w:r>
      <w:r>
        <w:rPr>
          <w:rFonts w:ascii="Verdana"/>
          <w:w w:val="105"/>
          <w:sz w:val="13"/>
        </w:rPr>
        <w:t>CITY</w:t>
      </w:r>
      <w:r>
        <w:rPr>
          <w:rFonts w:ascii="Verdana"/>
          <w:w w:val="110"/>
          <w:sz w:val="13"/>
        </w:rPr>
        <w:t xml:space="preserve"> </w:t>
      </w:r>
      <w:r>
        <w:rPr>
          <w:rFonts w:ascii="Verdana"/>
          <w:spacing w:val="-2"/>
          <w:w w:val="110"/>
          <w:sz w:val="13"/>
        </w:rPr>
        <w:t>ATTORNEY</w:t>
      </w:r>
    </w:p>
    <w:p w14:paraId="422C24D9" w14:textId="77777777" w:rsidR="00E50DD6" w:rsidRDefault="00000000">
      <w:pPr>
        <w:spacing w:line="138" w:lineRule="exact"/>
        <w:ind w:left="652"/>
        <w:rPr>
          <w:rFonts w:ascii="Verdana"/>
          <w:sz w:val="13"/>
        </w:rPr>
      </w:pPr>
      <w:r>
        <w:rPr>
          <w:rFonts w:ascii="Verdana"/>
          <w:w w:val="110"/>
          <w:sz w:val="13"/>
        </w:rPr>
        <w:t>SANTA</w:t>
      </w:r>
      <w:r>
        <w:rPr>
          <w:rFonts w:ascii="Verdana"/>
          <w:spacing w:val="3"/>
          <w:w w:val="110"/>
          <w:sz w:val="13"/>
        </w:rPr>
        <w:t xml:space="preserve"> </w:t>
      </w:r>
      <w:r>
        <w:rPr>
          <w:rFonts w:ascii="Verdana"/>
          <w:w w:val="110"/>
          <w:sz w:val="13"/>
        </w:rPr>
        <w:t>CLARA</w:t>
      </w:r>
      <w:r>
        <w:rPr>
          <w:rFonts w:ascii="Verdana"/>
          <w:spacing w:val="3"/>
          <w:w w:val="110"/>
          <w:sz w:val="13"/>
        </w:rPr>
        <w:t xml:space="preserve"> </w:t>
      </w:r>
      <w:r>
        <w:rPr>
          <w:rFonts w:ascii="Verdana"/>
          <w:w w:val="110"/>
          <w:sz w:val="13"/>
        </w:rPr>
        <w:t>CITY,</w:t>
      </w:r>
      <w:r>
        <w:rPr>
          <w:rFonts w:ascii="Verdana"/>
          <w:spacing w:val="3"/>
          <w:w w:val="110"/>
          <w:sz w:val="13"/>
        </w:rPr>
        <w:t xml:space="preserve"> </w:t>
      </w:r>
      <w:r>
        <w:rPr>
          <w:rFonts w:ascii="Verdana"/>
          <w:spacing w:val="-4"/>
          <w:w w:val="110"/>
          <w:sz w:val="13"/>
        </w:rPr>
        <w:t>UTAH</w:t>
      </w:r>
    </w:p>
    <w:p w14:paraId="328E81E2" w14:textId="77777777" w:rsidR="00E50DD6" w:rsidRDefault="00000000">
      <w:pPr>
        <w:spacing w:before="116"/>
        <w:ind w:left="306"/>
        <w:rPr>
          <w:rFonts w:ascii="Verdana"/>
          <w:sz w:val="13"/>
        </w:rPr>
      </w:pPr>
      <w:r>
        <w:br w:type="column"/>
      </w:r>
      <w:r>
        <w:rPr>
          <w:rFonts w:ascii="Verdana"/>
          <w:w w:val="110"/>
          <w:sz w:val="13"/>
        </w:rPr>
        <w:t>Washington</w:t>
      </w:r>
      <w:r>
        <w:rPr>
          <w:rFonts w:ascii="Verdana"/>
          <w:spacing w:val="17"/>
          <w:w w:val="110"/>
          <w:sz w:val="13"/>
        </w:rPr>
        <w:t xml:space="preserve"> </w:t>
      </w:r>
      <w:r>
        <w:rPr>
          <w:rFonts w:ascii="Verdana"/>
          <w:w w:val="110"/>
          <w:sz w:val="13"/>
        </w:rPr>
        <w:t>County</w:t>
      </w:r>
      <w:r>
        <w:rPr>
          <w:rFonts w:ascii="Verdana"/>
          <w:spacing w:val="17"/>
          <w:w w:val="110"/>
          <w:sz w:val="13"/>
        </w:rPr>
        <w:t xml:space="preserve"> </w:t>
      </w:r>
      <w:r>
        <w:rPr>
          <w:rFonts w:ascii="Verdana"/>
          <w:spacing w:val="-2"/>
          <w:w w:val="110"/>
          <w:sz w:val="13"/>
        </w:rPr>
        <w:t>Treasurer</w:t>
      </w:r>
    </w:p>
    <w:p w14:paraId="201987E8" w14:textId="77777777" w:rsidR="00E50DD6" w:rsidRDefault="00000000">
      <w:pPr>
        <w:spacing w:before="80"/>
        <w:ind w:left="576"/>
        <w:rPr>
          <w:rFonts w:ascii="Verdana"/>
          <w:sz w:val="13"/>
        </w:rPr>
      </w:pPr>
      <w:r>
        <w:br w:type="column"/>
      </w:r>
      <w:r>
        <w:rPr>
          <w:rFonts w:ascii="Verdana"/>
          <w:spacing w:val="-4"/>
          <w:w w:val="110"/>
          <w:sz w:val="13"/>
        </w:rPr>
        <w:t>FEE:</w:t>
      </w:r>
    </w:p>
    <w:p w14:paraId="0E7F89BB" w14:textId="77777777" w:rsidR="00E50DD6" w:rsidRDefault="00000000">
      <w:pPr>
        <w:rPr>
          <w:rFonts w:ascii="Verdana"/>
          <w:sz w:val="11"/>
        </w:rPr>
      </w:pPr>
      <w:r>
        <w:br w:type="column"/>
      </w:r>
    </w:p>
    <w:p w14:paraId="4DD3721F" w14:textId="77777777" w:rsidR="00E50DD6" w:rsidRDefault="00000000">
      <w:pPr>
        <w:spacing w:line="177" w:lineRule="auto"/>
        <w:ind w:left="721" w:hanging="14"/>
        <w:rPr>
          <w:rFonts w:ascii="Verdana"/>
          <w:sz w:val="13"/>
        </w:rPr>
      </w:pPr>
      <w:r>
        <w:rPr>
          <w:rFonts w:ascii="Verdana"/>
          <w:w w:val="110"/>
          <w:sz w:val="13"/>
        </w:rPr>
        <w:t>COUNTY RECORDER WASHINGTON</w:t>
      </w:r>
      <w:r>
        <w:rPr>
          <w:rFonts w:ascii="Verdana"/>
          <w:spacing w:val="-11"/>
          <w:w w:val="110"/>
          <w:sz w:val="13"/>
        </w:rPr>
        <w:t xml:space="preserve"> </w:t>
      </w:r>
      <w:r>
        <w:rPr>
          <w:rFonts w:ascii="Verdana"/>
          <w:w w:val="110"/>
          <w:sz w:val="13"/>
        </w:rPr>
        <w:t>COUNTY,</w:t>
      </w:r>
      <w:r>
        <w:rPr>
          <w:rFonts w:ascii="Verdana"/>
          <w:spacing w:val="-11"/>
          <w:w w:val="110"/>
          <w:sz w:val="13"/>
        </w:rPr>
        <w:t xml:space="preserve"> </w:t>
      </w:r>
      <w:r>
        <w:rPr>
          <w:rFonts w:ascii="Verdana"/>
          <w:w w:val="110"/>
          <w:sz w:val="13"/>
        </w:rPr>
        <w:t>UTAH</w:t>
      </w:r>
    </w:p>
    <w:p w14:paraId="43CDE907" w14:textId="77777777" w:rsidR="00E50DD6" w:rsidRDefault="00E50DD6">
      <w:pPr>
        <w:spacing w:line="177" w:lineRule="auto"/>
        <w:rPr>
          <w:rFonts w:ascii="Verdana"/>
          <w:sz w:val="13"/>
        </w:rPr>
        <w:sectPr w:rsidR="00E50DD6">
          <w:type w:val="continuous"/>
          <w:pgSz w:w="31660" w:h="21110" w:orient="landscape"/>
          <w:pgMar w:top="1360" w:right="560" w:bottom="280" w:left="1260" w:header="0" w:footer="0" w:gutter="0"/>
          <w:cols w:num="9" w:space="720" w:equalWidth="0">
            <w:col w:w="7004" w:space="40"/>
            <w:col w:w="4845" w:space="39"/>
            <w:col w:w="2502" w:space="39"/>
            <w:col w:w="3940" w:space="39"/>
            <w:col w:w="2172" w:space="40"/>
            <w:col w:w="2575" w:space="39"/>
            <w:col w:w="2555" w:space="40"/>
            <w:col w:w="907" w:space="39"/>
            <w:col w:w="3025"/>
          </w:cols>
        </w:sectPr>
      </w:pPr>
    </w:p>
    <w:p w14:paraId="4D717C3F" w14:textId="77777777" w:rsidR="00E50DD6" w:rsidRDefault="00000000">
      <w:pPr>
        <w:spacing w:before="101" w:line="180" w:lineRule="auto"/>
        <w:ind w:left="20573" w:right="6487" w:hanging="20"/>
        <w:rPr>
          <w:rFonts w:ascii="Verdana"/>
          <w:sz w:val="13"/>
        </w:rPr>
      </w:pPr>
      <w:r>
        <w:lastRenderedPageBreak/>
        <w:pict w14:anchorId="49035233">
          <v:line id="_x0000_s3007" style="position:absolute;left:0;text-align:left;z-index:-21135872;mso-position-horizontal-relative:page" from="1080.25pt,94.15pt" to="1079.9pt,127.15pt" strokeweight=".1034mm">
            <w10:wrap anchorx="page"/>
          </v:line>
        </w:pict>
      </w:r>
      <w:bookmarkStart w:id="17" w:name="Survey-Fplat-Ph-1_(2)"/>
      <w:bookmarkStart w:id="18" w:name="Layout1"/>
      <w:bookmarkEnd w:id="17"/>
      <w:bookmarkEnd w:id="18"/>
      <w:r>
        <w:rPr>
          <w:rFonts w:ascii="Verdana"/>
          <w:w w:val="110"/>
          <w:sz w:val="13"/>
        </w:rPr>
        <w:t>1/4 CORNER TO SECTION'S 4 &amp; 9 TOWNSHIP 42 SOUTH RANGE 16 WEST SALT LAKE BASE &amp; MERIDIAN. (FOUND 1968 BLM BRASS CAP)</w:t>
      </w:r>
    </w:p>
    <w:p w14:paraId="15B85A66" w14:textId="77777777" w:rsidR="00E50DD6" w:rsidRDefault="00E50DD6">
      <w:pPr>
        <w:pStyle w:val="BodyText"/>
        <w:rPr>
          <w:rFonts w:ascii="Verdana"/>
          <w:sz w:val="20"/>
        </w:rPr>
      </w:pPr>
    </w:p>
    <w:p w14:paraId="5C70C8E7" w14:textId="77777777" w:rsidR="00E50DD6" w:rsidRDefault="00E50DD6">
      <w:pPr>
        <w:pStyle w:val="BodyText"/>
        <w:rPr>
          <w:rFonts w:ascii="Verdana"/>
          <w:sz w:val="20"/>
        </w:rPr>
      </w:pPr>
    </w:p>
    <w:p w14:paraId="6DD83B8E" w14:textId="77777777" w:rsidR="00E50DD6" w:rsidRDefault="00E50DD6">
      <w:pPr>
        <w:pStyle w:val="BodyText"/>
        <w:rPr>
          <w:rFonts w:ascii="Verdana"/>
          <w:sz w:val="20"/>
        </w:rPr>
      </w:pPr>
    </w:p>
    <w:p w14:paraId="1B71972C" w14:textId="77777777" w:rsidR="00E50DD6" w:rsidRDefault="00E50DD6">
      <w:pPr>
        <w:pStyle w:val="BodyText"/>
        <w:rPr>
          <w:rFonts w:ascii="Verdana"/>
          <w:sz w:val="20"/>
        </w:rPr>
      </w:pPr>
    </w:p>
    <w:p w14:paraId="6FC12BB4" w14:textId="77777777" w:rsidR="00E50DD6" w:rsidRDefault="00E50DD6">
      <w:pPr>
        <w:pStyle w:val="BodyText"/>
        <w:rPr>
          <w:rFonts w:ascii="Verdana"/>
          <w:sz w:val="20"/>
        </w:rPr>
      </w:pPr>
    </w:p>
    <w:p w14:paraId="60B6857C" w14:textId="77777777" w:rsidR="00E50DD6" w:rsidRDefault="00E50DD6">
      <w:pPr>
        <w:pStyle w:val="BodyText"/>
        <w:rPr>
          <w:rFonts w:ascii="Verdana"/>
          <w:sz w:val="20"/>
        </w:rPr>
      </w:pPr>
    </w:p>
    <w:p w14:paraId="552BD1DE" w14:textId="77777777" w:rsidR="00E50DD6" w:rsidRDefault="00E50DD6">
      <w:pPr>
        <w:pStyle w:val="BodyText"/>
        <w:rPr>
          <w:rFonts w:ascii="Verdana"/>
          <w:sz w:val="20"/>
        </w:rPr>
      </w:pPr>
    </w:p>
    <w:p w14:paraId="0D1F1A1A" w14:textId="77777777" w:rsidR="00E50DD6" w:rsidRDefault="00E50DD6">
      <w:pPr>
        <w:pStyle w:val="BodyText"/>
        <w:rPr>
          <w:rFonts w:ascii="Verdana"/>
          <w:sz w:val="20"/>
        </w:rPr>
      </w:pPr>
    </w:p>
    <w:p w14:paraId="7D3912DC" w14:textId="77777777" w:rsidR="00E50DD6" w:rsidRDefault="00E50DD6">
      <w:pPr>
        <w:pStyle w:val="BodyText"/>
        <w:rPr>
          <w:rFonts w:ascii="Verdana"/>
          <w:sz w:val="20"/>
        </w:rPr>
      </w:pPr>
    </w:p>
    <w:p w14:paraId="119583B3" w14:textId="77777777" w:rsidR="00E50DD6" w:rsidRDefault="00E50DD6">
      <w:pPr>
        <w:pStyle w:val="BodyText"/>
        <w:rPr>
          <w:rFonts w:ascii="Verdana"/>
          <w:sz w:val="20"/>
        </w:rPr>
      </w:pPr>
    </w:p>
    <w:p w14:paraId="2FEA3495" w14:textId="77777777" w:rsidR="00E50DD6" w:rsidRDefault="00E50DD6">
      <w:pPr>
        <w:pStyle w:val="BodyText"/>
        <w:rPr>
          <w:rFonts w:ascii="Verdana"/>
          <w:sz w:val="20"/>
        </w:rPr>
      </w:pPr>
    </w:p>
    <w:p w14:paraId="46F007B4" w14:textId="77777777" w:rsidR="00E50DD6" w:rsidRDefault="00E50DD6">
      <w:pPr>
        <w:pStyle w:val="BodyText"/>
        <w:rPr>
          <w:rFonts w:ascii="Verdana"/>
          <w:sz w:val="20"/>
        </w:rPr>
      </w:pPr>
    </w:p>
    <w:p w14:paraId="01645A7D" w14:textId="77777777" w:rsidR="00E50DD6" w:rsidRDefault="00E50DD6">
      <w:pPr>
        <w:pStyle w:val="BodyText"/>
        <w:spacing w:before="7"/>
        <w:rPr>
          <w:rFonts w:ascii="Verdana"/>
          <w:sz w:val="25"/>
        </w:rPr>
      </w:pPr>
    </w:p>
    <w:p w14:paraId="01F01593" w14:textId="77777777" w:rsidR="00E50DD6" w:rsidRDefault="00000000">
      <w:pPr>
        <w:spacing w:before="121" w:line="172" w:lineRule="auto"/>
        <w:ind w:left="23651" w:right="5124" w:hanging="37"/>
        <w:jc w:val="right"/>
        <w:rPr>
          <w:rFonts w:ascii="Verdana"/>
          <w:sz w:val="20"/>
        </w:rPr>
      </w:pPr>
      <w:r>
        <w:pict w14:anchorId="1F754260">
          <v:line id="_x0000_s3006" style="position:absolute;left:0;text-align:left;z-index:-21135360;mso-position-horizontal-relative:page" from="1079.65pt,-46.5pt" to="1079.3pt,-13.55pt" strokeweight=".1034mm">
            <w10:wrap anchorx="page"/>
          </v:line>
        </w:pict>
      </w:r>
      <w:r>
        <w:pict w14:anchorId="70801A2A">
          <v:line id="_x0000_s3005" style="position:absolute;left:0;text-align:left;z-index:-21134848;mso-position-horizontal-relative:page" from="1079.1pt,2.95pt" to="1078.7pt,35.95pt" strokeweight=".1034mm">
            <w10:wrap anchorx="page"/>
          </v:line>
        </w:pict>
      </w:r>
      <w:r>
        <w:pict w14:anchorId="7D78AD6C">
          <v:shape id="_x0000_s3004" type="#_x0000_t136" style="position:absolute;left:0;text-align:left;margin-left:580.25pt;margin-top:19.5pt;width:77.15pt;height:10.25pt;rotation:12;z-index:15844352;mso-position-horizontal-relative:page" fillcolor="black" stroked="f">
            <o:extrusion v:ext="view" autorotationcenter="t"/>
            <v:textpath style="font-family:&quot;Verdana&quot;;font-size:10pt;v-text-kern:t;mso-text-shadow:auto" string="T U A C A H N"/>
            <w10:wrap anchorx="page"/>
          </v:shape>
        </w:pict>
      </w:r>
      <w:r>
        <w:pict w14:anchorId="19A2054B">
          <v:shape id="docshape245" o:spid="_x0000_s3003" type="#_x0000_t202" style="position:absolute;left:0;text-align:left;margin-left:1080.2pt;margin-top:19.15pt;width:9.75pt;height:54.5pt;z-index:15886336;mso-position-horizontal-relative:page" filled="f" stroked="f">
            <v:textbox style="layout-flow:vertical;mso-layout-flow-alt:bottom-to-top" inset="0,0,0,0">
              <w:txbxContent>
                <w:p w14:paraId="3E39B33B" w14:textId="77777777" w:rsidR="00E50DD6" w:rsidRDefault="00000000">
                  <w:pPr>
                    <w:ind w:left="20"/>
                    <w:rPr>
                      <w:rFonts w:ascii="Verdana" w:hAnsi="Verdana"/>
                      <w:sz w:val="13"/>
                    </w:rPr>
                  </w:pPr>
                  <w:r>
                    <w:rPr>
                      <w:rFonts w:ascii="Verdana" w:hAnsi="Verdana"/>
                      <w:w w:val="105"/>
                      <w:position w:val="1"/>
                      <w:sz w:val="13"/>
                    </w:rPr>
                    <w:t>N</w:t>
                  </w:r>
                  <w:r>
                    <w:rPr>
                      <w:rFonts w:ascii="Verdana" w:hAnsi="Verdana"/>
                      <w:spacing w:val="12"/>
                      <w:w w:val="105"/>
                      <w:position w:val="1"/>
                      <w:sz w:val="13"/>
                    </w:rPr>
                    <w:t xml:space="preserve"> </w:t>
                  </w:r>
                  <w:r>
                    <w:rPr>
                      <w:rFonts w:ascii="Verdana" w:hAnsi="Verdana"/>
                      <w:w w:val="105"/>
                      <w:position w:val="1"/>
                      <w:sz w:val="13"/>
                    </w:rPr>
                    <w:t>89°19'28"</w:t>
                  </w:r>
                  <w:r>
                    <w:rPr>
                      <w:rFonts w:ascii="Verdana" w:hAnsi="Verdana"/>
                      <w:spacing w:val="12"/>
                      <w:w w:val="105"/>
                      <w:position w:val="1"/>
                      <w:sz w:val="13"/>
                    </w:rPr>
                    <w:t xml:space="preserve"> </w:t>
                  </w:r>
                  <w:r>
                    <w:rPr>
                      <w:rFonts w:ascii="Verdana" w:hAnsi="Verdana"/>
                      <w:spacing w:val="-10"/>
                      <w:w w:val="105"/>
                      <w:sz w:val="13"/>
                    </w:rPr>
                    <w:t>W</w:t>
                  </w:r>
                </w:p>
              </w:txbxContent>
            </v:textbox>
            <w10:wrap anchorx="page"/>
          </v:shape>
        </w:pict>
      </w:r>
      <w:r>
        <w:pict w14:anchorId="77B1C7DD">
          <v:shape id="docshape246" o:spid="_x0000_s3002" type="#_x0000_t202" style="position:absolute;left:0;text-align:left;margin-left:1080.95pt;margin-top:-85pt;width:10.25pt;height:96pt;z-index:15886848;mso-position-horizontal-relative:page" filled="f" stroked="f">
            <v:textbox style="layout-flow:vertical;mso-layout-flow-alt:bottom-to-top" inset="0,0,0,0">
              <w:txbxContent>
                <w:p w14:paraId="28352F53" w14:textId="77777777" w:rsidR="00E50DD6" w:rsidRDefault="00000000">
                  <w:pPr>
                    <w:spacing w:line="174" w:lineRule="exact"/>
                    <w:ind w:left="20"/>
                    <w:rPr>
                      <w:rFonts w:ascii="Verdana"/>
                      <w:sz w:val="13"/>
                    </w:rPr>
                  </w:pPr>
                  <w:r>
                    <w:rPr>
                      <w:rFonts w:ascii="Verdana"/>
                      <w:w w:val="110"/>
                      <w:position w:val="2"/>
                      <w:sz w:val="13"/>
                    </w:rPr>
                    <w:t>2668.61'</w:t>
                  </w:r>
                  <w:r>
                    <w:rPr>
                      <w:rFonts w:ascii="Verdana"/>
                      <w:spacing w:val="5"/>
                      <w:w w:val="110"/>
                      <w:position w:val="2"/>
                      <w:sz w:val="13"/>
                    </w:rPr>
                    <w:t xml:space="preserve"> </w:t>
                  </w:r>
                  <w:r>
                    <w:rPr>
                      <w:rFonts w:ascii="Verdana"/>
                      <w:w w:val="110"/>
                      <w:position w:val="1"/>
                      <w:sz w:val="13"/>
                    </w:rPr>
                    <w:t>(COR.</w:t>
                  </w:r>
                  <w:r>
                    <w:rPr>
                      <w:rFonts w:ascii="Verdana"/>
                      <w:spacing w:val="6"/>
                      <w:w w:val="110"/>
                      <w:position w:val="1"/>
                      <w:sz w:val="13"/>
                    </w:rPr>
                    <w:t xml:space="preserve"> </w:t>
                  </w:r>
                  <w:r>
                    <w:rPr>
                      <w:rFonts w:ascii="Verdana"/>
                      <w:w w:val="110"/>
                      <w:sz w:val="13"/>
                    </w:rPr>
                    <w:t>TO</w:t>
                  </w:r>
                  <w:r>
                    <w:rPr>
                      <w:rFonts w:ascii="Verdana"/>
                      <w:spacing w:val="6"/>
                      <w:w w:val="110"/>
                      <w:sz w:val="13"/>
                    </w:rPr>
                    <w:t xml:space="preserve"> </w:t>
                  </w:r>
                  <w:r>
                    <w:rPr>
                      <w:rFonts w:ascii="Verdana"/>
                      <w:spacing w:val="-2"/>
                      <w:w w:val="110"/>
                      <w:sz w:val="13"/>
                    </w:rPr>
                    <w:t>COR.)</w:t>
                  </w:r>
                </w:p>
              </w:txbxContent>
            </v:textbox>
            <w10:wrap anchorx="page"/>
          </v:shape>
        </w:pict>
      </w:r>
      <w:r>
        <w:pict w14:anchorId="7A4D5D45">
          <v:shape id="docshape247" o:spid="_x0000_s3001" type="#_x0000_t202" style="position:absolute;left:0;text-align:left;margin-left:1088.35pt;margin-top:-54.65pt;width:14pt;height:110.65pt;z-index:15887360;mso-position-horizontal-relative:page" filled="f" stroked="f">
            <v:textbox style="layout-flow:vertical;mso-layout-flow-alt:bottom-to-top" inset="0,0,0,0">
              <w:txbxContent>
                <w:p w14:paraId="173515E9" w14:textId="77777777" w:rsidR="00E50DD6" w:rsidRDefault="00000000">
                  <w:pPr>
                    <w:spacing w:line="241" w:lineRule="exact"/>
                    <w:ind w:left="20"/>
                    <w:rPr>
                      <w:rFonts w:ascii="Verdana"/>
                      <w:sz w:val="20"/>
                    </w:rPr>
                  </w:pPr>
                  <w:r>
                    <w:rPr>
                      <w:rFonts w:ascii="Verdana"/>
                      <w:w w:val="110"/>
                      <w:position w:val="1"/>
                      <w:sz w:val="20"/>
                    </w:rPr>
                    <w:t>BASIS</w:t>
                  </w:r>
                  <w:r>
                    <w:rPr>
                      <w:rFonts w:ascii="Verdana"/>
                      <w:spacing w:val="-6"/>
                      <w:w w:val="110"/>
                      <w:position w:val="1"/>
                      <w:sz w:val="20"/>
                    </w:rPr>
                    <w:t xml:space="preserve"> </w:t>
                  </w:r>
                  <w:r>
                    <w:rPr>
                      <w:rFonts w:ascii="Verdana"/>
                      <w:w w:val="110"/>
                      <w:sz w:val="20"/>
                    </w:rPr>
                    <w:t>OF</w:t>
                  </w:r>
                  <w:r>
                    <w:rPr>
                      <w:rFonts w:ascii="Verdana"/>
                      <w:spacing w:val="-5"/>
                      <w:w w:val="110"/>
                      <w:sz w:val="20"/>
                    </w:rPr>
                    <w:t xml:space="preserve"> </w:t>
                  </w:r>
                  <w:r>
                    <w:rPr>
                      <w:rFonts w:ascii="Verdana"/>
                      <w:spacing w:val="-2"/>
                      <w:w w:val="110"/>
                      <w:sz w:val="20"/>
                    </w:rPr>
                    <w:t>BEARING</w:t>
                  </w:r>
                </w:p>
              </w:txbxContent>
            </v:textbox>
            <w10:wrap anchorx="page"/>
          </v:shape>
        </w:pict>
      </w:r>
      <w:r>
        <w:pict w14:anchorId="0500272B">
          <v:shape id="_x0000_s3000" type="#_x0000_t136" style="position:absolute;left:0;text-align:left;margin-left:1379.8pt;margin-top:10.1pt;width:41.35pt;height:6.85pt;rotation:348;z-index:15903232;mso-position-horizontal-relative:page" fillcolor="black" stroked="f">
            <o:extrusion v:ext="view" autorotationcenter="t"/>
            <v:textpath style="font-family:&quot;Verdana&quot;;font-size:6pt;v-text-kern:t;mso-text-shadow:auto" string="FLOODWAY"/>
            <w10:wrap anchorx="page"/>
          </v:shape>
        </w:pict>
      </w:r>
      <w:r>
        <w:pict w14:anchorId="71EB3CEA">
          <v:shape id="_x0000_s2999" type="#_x0000_t136" style="position:absolute;left:0;text-align:left;margin-left:1005.8pt;margin-top:7.65pt;width:44.45pt;height:10.25pt;rotation:352;z-index:15905792;mso-position-horizontal-relative:page" fillcolor="black" stroked="f">
            <o:extrusion v:ext="view" autorotationcenter="t"/>
            <v:textpath style="font-family:&quot;Verdana&quot;;font-size:10pt;v-text-kern:t;mso-text-shadow:auto" string="W A S H"/>
            <w10:wrap anchorx="page"/>
          </v:shape>
        </w:pict>
      </w:r>
      <w:r>
        <w:rPr>
          <w:rFonts w:ascii="Verdana"/>
          <w:spacing w:val="-2"/>
          <w:w w:val="110"/>
          <w:sz w:val="20"/>
        </w:rPr>
        <w:t>L=31.12', R=20.00'</w:t>
      </w:r>
    </w:p>
    <w:p w14:paraId="727869AA" w14:textId="77777777" w:rsidR="00E50DD6" w:rsidRDefault="00000000">
      <w:pPr>
        <w:tabs>
          <w:tab w:val="left" w:pos="2437"/>
        </w:tabs>
        <w:spacing w:line="175" w:lineRule="auto"/>
        <w:ind w:right="2583"/>
        <w:jc w:val="right"/>
        <w:rPr>
          <w:rFonts w:ascii="Verdana" w:hAnsi="Verdana"/>
          <w:sz w:val="20"/>
        </w:rPr>
      </w:pPr>
      <w:r>
        <w:rPr>
          <w:rFonts w:ascii="Verdana" w:hAnsi="Verdana"/>
          <w:spacing w:val="-2"/>
          <w:w w:val="110"/>
          <w:sz w:val="20"/>
        </w:rPr>
        <w:t>D=89°09'21"</w:t>
      </w:r>
      <w:r>
        <w:rPr>
          <w:rFonts w:ascii="Verdana" w:hAnsi="Verdana"/>
          <w:sz w:val="20"/>
        </w:rPr>
        <w:tab/>
      </w:r>
      <w:r>
        <w:rPr>
          <w:rFonts w:ascii="Verdana" w:hAnsi="Verdana"/>
          <w:w w:val="105"/>
          <w:position w:val="-10"/>
          <w:sz w:val="20"/>
        </w:rPr>
        <w:t>S</w:t>
      </w:r>
      <w:r>
        <w:rPr>
          <w:rFonts w:ascii="Verdana" w:hAnsi="Verdana"/>
          <w:spacing w:val="6"/>
          <w:w w:val="105"/>
          <w:position w:val="-10"/>
          <w:sz w:val="20"/>
        </w:rPr>
        <w:t xml:space="preserve"> </w:t>
      </w:r>
      <w:r>
        <w:rPr>
          <w:rFonts w:ascii="Verdana" w:hAnsi="Verdana"/>
          <w:w w:val="105"/>
          <w:position w:val="-10"/>
          <w:sz w:val="20"/>
        </w:rPr>
        <w:t>10°54'28"</w:t>
      </w:r>
      <w:r>
        <w:rPr>
          <w:rFonts w:ascii="Verdana" w:hAnsi="Verdana"/>
          <w:spacing w:val="6"/>
          <w:w w:val="105"/>
          <w:position w:val="-10"/>
          <w:sz w:val="20"/>
        </w:rPr>
        <w:t xml:space="preserve"> </w:t>
      </w:r>
      <w:r>
        <w:rPr>
          <w:rFonts w:ascii="Verdana" w:hAnsi="Verdana"/>
          <w:spacing w:val="-10"/>
          <w:w w:val="105"/>
          <w:position w:val="-10"/>
          <w:sz w:val="20"/>
        </w:rPr>
        <w:t>E</w:t>
      </w:r>
    </w:p>
    <w:p w14:paraId="107A8C1E" w14:textId="77777777" w:rsidR="00E50DD6" w:rsidRDefault="00E50DD6">
      <w:pPr>
        <w:spacing w:line="175" w:lineRule="auto"/>
        <w:jc w:val="right"/>
        <w:rPr>
          <w:rFonts w:ascii="Verdana" w:hAnsi="Verdana"/>
          <w:sz w:val="20"/>
        </w:rPr>
        <w:sectPr w:rsidR="00E50DD6">
          <w:footerReference w:type="default" r:id="rId67"/>
          <w:pgSz w:w="31660" w:h="21110" w:orient="landscape"/>
          <w:pgMar w:top="2100" w:right="560" w:bottom="280" w:left="1260" w:header="0" w:footer="0" w:gutter="0"/>
          <w:cols w:space="720"/>
        </w:sectPr>
      </w:pPr>
    </w:p>
    <w:p w14:paraId="485E0EAC" w14:textId="77777777" w:rsidR="00E50DD6" w:rsidRDefault="00E50DD6">
      <w:pPr>
        <w:pStyle w:val="BodyText"/>
        <w:rPr>
          <w:rFonts w:ascii="Verdana"/>
          <w:sz w:val="20"/>
        </w:rPr>
      </w:pPr>
    </w:p>
    <w:p w14:paraId="5B65CA07" w14:textId="77777777" w:rsidR="00E50DD6" w:rsidRDefault="00E50DD6">
      <w:pPr>
        <w:pStyle w:val="BodyText"/>
        <w:rPr>
          <w:rFonts w:ascii="Verdana"/>
          <w:sz w:val="20"/>
        </w:rPr>
      </w:pPr>
    </w:p>
    <w:p w14:paraId="6B045DCF" w14:textId="77777777" w:rsidR="00E50DD6" w:rsidRDefault="00E50DD6">
      <w:pPr>
        <w:pStyle w:val="BodyText"/>
        <w:rPr>
          <w:rFonts w:ascii="Verdana"/>
          <w:sz w:val="20"/>
        </w:rPr>
      </w:pPr>
    </w:p>
    <w:p w14:paraId="218FC44A" w14:textId="77777777" w:rsidR="00E50DD6" w:rsidRDefault="00E50DD6">
      <w:pPr>
        <w:pStyle w:val="BodyText"/>
        <w:rPr>
          <w:rFonts w:ascii="Verdana"/>
          <w:sz w:val="20"/>
        </w:rPr>
      </w:pPr>
    </w:p>
    <w:p w14:paraId="236A088D" w14:textId="77777777" w:rsidR="00E50DD6" w:rsidRDefault="00E50DD6">
      <w:pPr>
        <w:pStyle w:val="BodyText"/>
        <w:spacing w:before="3"/>
        <w:rPr>
          <w:rFonts w:ascii="Verdana"/>
          <w:sz w:val="19"/>
        </w:rPr>
      </w:pPr>
    </w:p>
    <w:p w14:paraId="35D6CF82" w14:textId="77777777" w:rsidR="00E50DD6" w:rsidRDefault="00000000">
      <w:pPr>
        <w:spacing w:line="210" w:lineRule="exact"/>
        <w:jc w:val="right"/>
        <w:rPr>
          <w:rFonts w:ascii="Verdana" w:hAnsi="Verdana"/>
          <w:sz w:val="20"/>
        </w:rPr>
      </w:pPr>
      <w:r>
        <w:pict w14:anchorId="688CC1DC">
          <v:shape id="_x0000_s2998" type="#_x0000_t136" style="position:absolute;left:0;text-align:left;margin-left:1336.45pt;margin-top:-15.5pt;width:24.05pt;height:6.85pt;rotation:81;z-index:15867904;mso-position-horizontal-relative:page" fillcolor="black" stroked="f">
            <o:extrusion v:ext="view" autorotationcenter="t"/>
            <v:textpath style="font-family:&quot;Verdana&quot;;font-size:6pt;v-text-kern:t;mso-text-shadow:auto" string="43.41'"/>
            <w10:wrap anchorx="page"/>
          </v:shape>
        </w:pict>
      </w:r>
      <w:r>
        <w:rPr>
          <w:rFonts w:ascii="Verdana" w:hAnsi="Verdana"/>
          <w:sz w:val="20"/>
        </w:rPr>
        <w:t>S</w:t>
      </w:r>
      <w:r>
        <w:rPr>
          <w:rFonts w:ascii="Verdana" w:hAnsi="Verdana"/>
          <w:spacing w:val="38"/>
          <w:sz w:val="20"/>
        </w:rPr>
        <w:t xml:space="preserve"> </w:t>
      </w:r>
      <w:r>
        <w:rPr>
          <w:rFonts w:ascii="Verdana" w:hAnsi="Verdana"/>
          <w:sz w:val="20"/>
        </w:rPr>
        <w:t>37°39'10"</w:t>
      </w:r>
      <w:r>
        <w:rPr>
          <w:rFonts w:ascii="Verdana" w:hAnsi="Verdana"/>
          <w:spacing w:val="38"/>
          <w:sz w:val="20"/>
        </w:rPr>
        <w:t xml:space="preserve"> </w:t>
      </w:r>
      <w:r>
        <w:rPr>
          <w:rFonts w:ascii="Verdana" w:hAnsi="Verdana"/>
          <w:spacing w:val="-10"/>
          <w:sz w:val="20"/>
        </w:rPr>
        <w:t>E</w:t>
      </w:r>
    </w:p>
    <w:p w14:paraId="0CE3703E" w14:textId="77777777" w:rsidR="00E50DD6" w:rsidRDefault="00000000">
      <w:pPr>
        <w:spacing w:line="210" w:lineRule="exact"/>
        <w:ind w:right="3"/>
        <w:jc w:val="right"/>
        <w:rPr>
          <w:rFonts w:ascii="Verdana"/>
          <w:sz w:val="20"/>
        </w:rPr>
      </w:pPr>
      <w:r>
        <w:rPr>
          <w:rFonts w:ascii="Verdana"/>
          <w:spacing w:val="-2"/>
          <w:w w:val="115"/>
          <w:sz w:val="20"/>
        </w:rPr>
        <w:t>100.60'</w:t>
      </w:r>
    </w:p>
    <w:p w14:paraId="0C55AEFA" w14:textId="77777777" w:rsidR="00E50DD6" w:rsidRDefault="00000000">
      <w:pPr>
        <w:spacing w:before="53" w:line="175" w:lineRule="auto"/>
        <w:ind w:left="126" w:right="514" w:firstLine="325"/>
        <w:jc w:val="right"/>
        <w:rPr>
          <w:rFonts w:ascii="Verdana" w:hAnsi="Verdana"/>
          <w:sz w:val="20"/>
        </w:rPr>
      </w:pPr>
      <w:r>
        <w:br w:type="column"/>
      </w:r>
      <w:r>
        <w:rPr>
          <w:rFonts w:ascii="Verdana" w:hAnsi="Verdana"/>
          <w:spacing w:val="-2"/>
          <w:w w:val="110"/>
          <w:sz w:val="20"/>
        </w:rPr>
        <w:t xml:space="preserve">L=81.30', R=132.50' </w:t>
      </w:r>
      <w:r>
        <w:rPr>
          <w:rFonts w:ascii="Verdana" w:hAnsi="Verdana"/>
          <w:spacing w:val="-2"/>
          <w:sz w:val="20"/>
        </w:rPr>
        <w:t>D=35°09'16"</w:t>
      </w:r>
    </w:p>
    <w:p w14:paraId="4E2665FD" w14:textId="77777777" w:rsidR="00E50DD6" w:rsidRDefault="00E50DD6">
      <w:pPr>
        <w:pStyle w:val="BodyText"/>
        <w:rPr>
          <w:rFonts w:ascii="Verdana"/>
          <w:sz w:val="20"/>
        </w:rPr>
      </w:pPr>
    </w:p>
    <w:p w14:paraId="32238B74" w14:textId="77777777" w:rsidR="00E50DD6" w:rsidRDefault="00E50DD6">
      <w:pPr>
        <w:pStyle w:val="BodyText"/>
        <w:rPr>
          <w:rFonts w:ascii="Verdana"/>
          <w:sz w:val="20"/>
        </w:rPr>
      </w:pPr>
    </w:p>
    <w:p w14:paraId="18A9B43D" w14:textId="77777777" w:rsidR="00E50DD6" w:rsidRDefault="00E50DD6">
      <w:pPr>
        <w:pStyle w:val="BodyText"/>
        <w:rPr>
          <w:rFonts w:ascii="Verdana"/>
          <w:sz w:val="20"/>
        </w:rPr>
      </w:pPr>
    </w:p>
    <w:p w14:paraId="41744C7F" w14:textId="77777777" w:rsidR="00E50DD6" w:rsidRDefault="00E50DD6">
      <w:pPr>
        <w:pStyle w:val="BodyText"/>
        <w:rPr>
          <w:rFonts w:ascii="Verdana"/>
          <w:sz w:val="20"/>
        </w:rPr>
      </w:pPr>
    </w:p>
    <w:p w14:paraId="25A770CA" w14:textId="77777777" w:rsidR="00E50DD6" w:rsidRDefault="00000000">
      <w:pPr>
        <w:spacing w:before="151" w:line="221" w:lineRule="exact"/>
        <w:ind w:left="1190"/>
        <w:rPr>
          <w:rFonts w:ascii="Verdana"/>
          <w:sz w:val="20"/>
        </w:rPr>
      </w:pPr>
      <w:r>
        <w:pict w14:anchorId="7AF601A4">
          <v:shape id="docshape248" o:spid="_x0000_s2997" type="#_x0000_t202" style="position:absolute;left:0;text-align:left;margin-left:478.3pt;margin-top:-37.1pt;width:18.3pt;height:131.25pt;z-index:15874048;mso-position-horizontal-relative:page" filled="f" stroked="f">
            <v:textbox style="layout-flow:vertical;mso-layout-flow-alt:bottom-to-top" inset="0,0,0,0">
              <w:txbxContent>
                <w:p w14:paraId="220BADE9" w14:textId="77777777" w:rsidR="00E50DD6" w:rsidRDefault="00000000">
                  <w:pPr>
                    <w:tabs>
                      <w:tab w:val="left" w:pos="839"/>
                      <w:tab w:val="left" w:pos="2604"/>
                    </w:tabs>
                    <w:spacing w:before="19" w:line="230" w:lineRule="auto"/>
                    <w:ind w:left="1046" w:right="18" w:hanging="1027"/>
                    <w:rPr>
                      <w:rFonts w:ascii="Verdana" w:hAnsi="Verdana"/>
                      <w:sz w:val="13"/>
                    </w:rPr>
                  </w:pPr>
                  <w:r>
                    <w:rPr>
                      <w:position w:val="1"/>
                      <w:sz w:val="13"/>
                      <w:u w:val="thick"/>
                    </w:rPr>
                    <w:tab/>
                  </w:r>
                  <w:r>
                    <w:rPr>
                      <w:rFonts w:ascii="Verdana" w:hAnsi="Verdana"/>
                      <w:w w:val="115"/>
                      <w:position w:val="1"/>
                      <w:sz w:val="13"/>
                      <w:u w:val="thick"/>
                    </w:rPr>
                    <w:t xml:space="preserve">S 89°14'02" </w:t>
                  </w:r>
                  <w:r>
                    <w:rPr>
                      <w:rFonts w:ascii="Verdana" w:hAnsi="Verdana"/>
                      <w:w w:val="115"/>
                      <w:sz w:val="13"/>
                      <w:u w:val="thick"/>
                    </w:rPr>
                    <w:t>E</w:t>
                  </w:r>
                  <w:r>
                    <w:rPr>
                      <w:rFonts w:ascii="Verdana" w:hAnsi="Verdana"/>
                      <w:sz w:val="13"/>
                      <w:u w:val="thick"/>
                    </w:rPr>
                    <w:tab/>
                  </w:r>
                  <w:r>
                    <w:rPr>
                      <w:rFonts w:ascii="Verdana" w:hAnsi="Verdana"/>
                      <w:sz w:val="13"/>
                    </w:rPr>
                    <w:t xml:space="preserve"> </w:t>
                  </w:r>
                  <w:r>
                    <w:rPr>
                      <w:rFonts w:ascii="Verdana" w:hAnsi="Verdana"/>
                      <w:spacing w:val="-2"/>
                      <w:w w:val="115"/>
                      <w:sz w:val="13"/>
                    </w:rPr>
                    <w:t>117.00'</w:t>
                  </w:r>
                </w:p>
              </w:txbxContent>
            </v:textbox>
            <w10:wrap anchorx="page"/>
          </v:shape>
        </w:pict>
      </w:r>
      <w:r>
        <w:pict w14:anchorId="4AA9DFEC">
          <v:shape id="_x0000_s2996" type="#_x0000_t136" style="position:absolute;left:0;text-align:left;margin-left:446.95pt;margin-top:-35.85pt;width:15.35pt;height:6.85pt;rotation:354;z-index:15908864;mso-position-horizontal-relative:page" fillcolor="black" stroked="f">
            <o:extrusion v:ext="view" autorotationcenter="t"/>
            <v:textpath style="font-family:&quot;Verdana&quot;;font-size:6pt;v-text-kern:t;mso-text-shadow:auto" string="C23"/>
            <w10:wrap anchorx="page"/>
          </v:shape>
        </w:pict>
      </w:r>
      <w:r>
        <w:rPr>
          <w:rFonts w:ascii="Verdana"/>
          <w:w w:val="110"/>
          <w:sz w:val="20"/>
        </w:rPr>
        <w:t>LOT</w:t>
      </w:r>
      <w:r>
        <w:rPr>
          <w:rFonts w:ascii="Verdana"/>
          <w:spacing w:val="-9"/>
          <w:w w:val="110"/>
          <w:sz w:val="20"/>
        </w:rPr>
        <w:t xml:space="preserve"> </w:t>
      </w:r>
      <w:r>
        <w:rPr>
          <w:rFonts w:ascii="Verdana"/>
          <w:spacing w:val="-5"/>
          <w:w w:val="115"/>
          <w:sz w:val="20"/>
        </w:rPr>
        <w:t>13</w:t>
      </w:r>
    </w:p>
    <w:p w14:paraId="239EC841" w14:textId="77777777" w:rsidR="00E50DD6" w:rsidRDefault="00000000">
      <w:pPr>
        <w:spacing w:line="92" w:lineRule="exact"/>
        <w:ind w:left="1116"/>
        <w:rPr>
          <w:rFonts w:ascii="Verdana"/>
          <w:sz w:val="13"/>
        </w:rPr>
      </w:pPr>
      <w:r>
        <w:rPr>
          <w:rFonts w:ascii="Verdana"/>
          <w:w w:val="120"/>
          <w:sz w:val="13"/>
        </w:rPr>
        <w:t>9,487</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1D753B69" w14:textId="77777777" w:rsidR="00E50DD6" w:rsidRDefault="00000000">
      <w:pPr>
        <w:rPr>
          <w:rFonts w:ascii="Verdana"/>
          <w:sz w:val="14"/>
        </w:rPr>
      </w:pPr>
      <w:r>
        <w:br w:type="column"/>
      </w:r>
    </w:p>
    <w:p w14:paraId="3574DDCC" w14:textId="77777777" w:rsidR="00E50DD6" w:rsidRDefault="00E50DD6">
      <w:pPr>
        <w:pStyle w:val="BodyText"/>
        <w:rPr>
          <w:rFonts w:ascii="Verdana"/>
          <w:sz w:val="14"/>
        </w:rPr>
      </w:pPr>
    </w:p>
    <w:p w14:paraId="5F6DACDB" w14:textId="77777777" w:rsidR="00E50DD6" w:rsidRDefault="00E50DD6">
      <w:pPr>
        <w:pStyle w:val="BodyText"/>
        <w:rPr>
          <w:rFonts w:ascii="Verdana"/>
          <w:sz w:val="14"/>
        </w:rPr>
      </w:pPr>
    </w:p>
    <w:p w14:paraId="0D8D2DEB" w14:textId="77777777" w:rsidR="00E50DD6" w:rsidRDefault="00E50DD6">
      <w:pPr>
        <w:pStyle w:val="BodyText"/>
        <w:rPr>
          <w:rFonts w:ascii="Verdana"/>
          <w:sz w:val="14"/>
        </w:rPr>
      </w:pPr>
    </w:p>
    <w:p w14:paraId="7C275A79" w14:textId="77777777" w:rsidR="00E50DD6" w:rsidRDefault="00E50DD6">
      <w:pPr>
        <w:pStyle w:val="BodyText"/>
        <w:rPr>
          <w:rFonts w:ascii="Verdana"/>
          <w:sz w:val="14"/>
        </w:rPr>
      </w:pPr>
    </w:p>
    <w:p w14:paraId="0CC6C673" w14:textId="77777777" w:rsidR="00E50DD6" w:rsidRDefault="00E50DD6">
      <w:pPr>
        <w:pStyle w:val="BodyText"/>
        <w:spacing w:before="9"/>
        <w:rPr>
          <w:rFonts w:ascii="Verdana"/>
          <w:sz w:val="17"/>
        </w:rPr>
      </w:pPr>
    </w:p>
    <w:p w14:paraId="40B7F23C" w14:textId="77777777" w:rsidR="00E50DD6" w:rsidRDefault="00000000">
      <w:pPr>
        <w:spacing w:before="1"/>
        <w:ind w:left="601"/>
        <w:rPr>
          <w:rFonts w:ascii="Verdana"/>
          <w:sz w:val="13"/>
        </w:rPr>
      </w:pPr>
      <w:r>
        <w:pict w14:anchorId="72003793">
          <v:shape id="docshape249" o:spid="_x0000_s2995" type="#_x0000_t202" style="position:absolute;left:0;text-align:left;margin-left:803.55pt;margin-top:16pt;width:18.2pt;height:107.05pt;z-index:15879680;mso-position-horizontal-relative:page" filled="f" stroked="f">
            <v:textbox style="layout-flow:vertical;mso-layout-flow-alt:bottom-to-top" inset="0,0,0,0">
              <w:txbxContent>
                <w:p w14:paraId="79B2D20F" w14:textId="77777777" w:rsidR="00E50DD6" w:rsidRDefault="00000000">
                  <w:pPr>
                    <w:tabs>
                      <w:tab w:val="left" w:pos="612"/>
                      <w:tab w:val="left" w:pos="2120"/>
                    </w:tabs>
                    <w:spacing w:before="18" w:line="230" w:lineRule="auto"/>
                    <w:ind w:left="878" w:right="18" w:hanging="859"/>
                    <w:rPr>
                      <w:rFonts w:ascii="Verdana" w:hAnsi="Verdana"/>
                      <w:sz w:val="13"/>
                    </w:rPr>
                  </w:pPr>
                  <w:r>
                    <w:rPr>
                      <w:position w:val="1"/>
                      <w:sz w:val="13"/>
                      <w:u w:val="thick"/>
                    </w:rPr>
                    <w:tab/>
                  </w:r>
                  <w:r>
                    <w:rPr>
                      <w:rFonts w:ascii="Verdana" w:hAnsi="Verdana"/>
                      <w:w w:val="115"/>
                      <w:position w:val="1"/>
                      <w:sz w:val="13"/>
                      <w:u w:val="thick"/>
                    </w:rPr>
                    <w:t xml:space="preserve">S 89°14'02" </w:t>
                  </w:r>
                  <w:r>
                    <w:rPr>
                      <w:rFonts w:ascii="Verdana" w:hAnsi="Verdana"/>
                      <w:w w:val="115"/>
                      <w:sz w:val="13"/>
                      <w:u w:val="thick"/>
                    </w:rPr>
                    <w:t>E</w:t>
                  </w:r>
                  <w:r>
                    <w:rPr>
                      <w:rFonts w:ascii="Verdana" w:hAnsi="Verdana"/>
                      <w:sz w:val="13"/>
                      <w:u w:val="thick"/>
                    </w:rPr>
                    <w:tab/>
                  </w:r>
                  <w:r>
                    <w:rPr>
                      <w:rFonts w:ascii="Verdana" w:hAnsi="Verdana"/>
                      <w:sz w:val="13"/>
                    </w:rPr>
                    <w:t xml:space="preserve"> </w:t>
                  </w:r>
                  <w:r>
                    <w:rPr>
                      <w:rFonts w:ascii="Verdana" w:hAnsi="Verdana"/>
                      <w:spacing w:val="-2"/>
                      <w:w w:val="115"/>
                      <w:sz w:val="13"/>
                    </w:rPr>
                    <w:t>95.00'</w:t>
                  </w:r>
                </w:p>
              </w:txbxContent>
            </v:textbox>
            <w10:wrap anchorx="page"/>
          </v:shape>
        </w:pict>
      </w:r>
      <w:r>
        <w:pict w14:anchorId="0D60F040">
          <v:shape id="docshape250" o:spid="_x0000_s2994" type="#_x0000_t202" style="position:absolute;left:0;text-align:left;margin-left:884.9pt;margin-top:17.1pt;width:18.2pt;height:107.05pt;z-index:15880704;mso-position-horizontal-relative:page" filled="f" stroked="f">
            <v:textbox style="layout-flow:vertical;mso-layout-flow-alt:bottom-to-top" inset="0,0,0,0">
              <w:txbxContent>
                <w:p w14:paraId="74077700" w14:textId="77777777" w:rsidR="00E50DD6" w:rsidRDefault="00000000">
                  <w:pPr>
                    <w:tabs>
                      <w:tab w:val="left" w:pos="632"/>
                      <w:tab w:val="left" w:pos="2120"/>
                    </w:tabs>
                    <w:spacing w:before="19" w:line="230" w:lineRule="auto"/>
                    <w:ind w:left="899" w:right="18" w:hanging="880"/>
                    <w:rPr>
                      <w:rFonts w:ascii="Verdana" w:hAnsi="Verdana"/>
                      <w:sz w:val="13"/>
                    </w:rPr>
                  </w:pPr>
                  <w:r>
                    <w:rPr>
                      <w:position w:val="1"/>
                      <w:sz w:val="13"/>
                      <w:u w:val="thick"/>
                    </w:rPr>
                    <w:tab/>
                  </w:r>
                  <w:r>
                    <w:rPr>
                      <w:rFonts w:ascii="Verdana" w:hAnsi="Verdana"/>
                      <w:w w:val="115"/>
                      <w:position w:val="1"/>
                      <w:sz w:val="13"/>
                      <w:u w:val="thick"/>
                    </w:rPr>
                    <w:t xml:space="preserve">S 89°14'02" </w:t>
                  </w:r>
                  <w:r>
                    <w:rPr>
                      <w:rFonts w:ascii="Verdana" w:hAnsi="Verdana"/>
                      <w:w w:val="115"/>
                      <w:sz w:val="13"/>
                      <w:u w:val="thick"/>
                    </w:rPr>
                    <w:t>E</w:t>
                  </w:r>
                  <w:r>
                    <w:rPr>
                      <w:rFonts w:ascii="Verdana" w:hAnsi="Verdana"/>
                      <w:sz w:val="13"/>
                      <w:u w:val="thick"/>
                    </w:rPr>
                    <w:tab/>
                  </w:r>
                  <w:r>
                    <w:rPr>
                      <w:rFonts w:ascii="Verdana" w:hAnsi="Verdana"/>
                      <w:sz w:val="13"/>
                    </w:rPr>
                    <w:t xml:space="preserve"> </w:t>
                  </w:r>
                  <w:r>
                    <w:rPr>
                      <w:rFonts w:ascii="Verdana" w:hAnsi="Verdana"/>
                      <w:spacing w:val="-2"/>
                      <w:w w:val="115"/>
                      <w:sz w:val="13"/>
                    </w:rPr>
                    <w:t>95.00'</w:t>
                  </w:r>
                </w:p>
              </w:txbxContent>
            </v:textbox>
            <w10:wrap anchorx="page"/>
          </v:shape>
        </w:pict>
      </w:r>
      <w:r>
        <w:pict w14:anchorId="5AED85D0">
          <v:shape id="docshape251" o:spid="_x0000_s2993" type="#_x0000_t202" style="position:absolute;left:0;text-align:left;margin-left:966.25pt;margin-top:18.2pt;width:18.2pt;height:107.05pt;z-index:15881728;mso-position-horizontal-relative:page" filled="f" stroked="f">
            <v:textbox style="layout-flow:vertical;mso-layout-flow-alt:bottom-to-top" inset="0,0,0,0">
              <w:txbxContent>
                <w:p w14:paraId="40EFBDF3" w14:textId="77777777" w:rsidR="00E50DD6" w:rsidRDefault="00000000">
                  <w:pPr>
                    <w:tabs>
                      <w:tab w:val="left" w:pos="590"/>
                      <w:tab w:val="left" w:pos="2120"/>
                    </w:tabs>
                    <w:spacing w:before="19" w:line="228" w:lineRule="auto"/>
                    <w:ind w:left="856" w:right="18" w:hanging="837"/>
                    <w:rPr>
                      <w:rFonts w:ascii="Verdana" w:hAnsi="Verdana"/>
                      <w:sz w:val="13"/>
                    </w:rPr>
                  </w:pPr>
                  <w:r>
                    <w:rPr>
                      <w:position w:val="1"/>
                      <w:sz w:val="13"/>
                      <w:u w:val="thick"/>
                    </w:rPr>
                    <w:tab/>
                  </w:r>
                  <w:r>
                    <w:rPr>
                      <w:rFonts w:ascii="Verdana" w:hAnsi="Verdana"/>
                      <w:w w:val="115"/>
                      <w:position w:val="1"/>
                      <w:sz w:val="13"/>
                      <w:u w:val="thick"/>
                    </w:rPr>
                    <w:t xml:space="preserve">S 89°14'02" </w:t>
                  </w:r>
                  <w:r>
                    <w:rPr>
                      <w:rFonts w:ascii="Verdana" w:hAnsi="Verdana"/>
                      <w:w w:val="115"/>
                      <w:sz w:val="13"/>
                      <w:u w:val="thick"/>
                    </w:rPr>
                    <w:t>E</w:t>
                  </w:r>
                  <w:r>
                    <w:rPr>
                      <w:rFonts w:ascii="Verdana" w:hAnsi="Verdana"/>
                      <w:sz w:val="13"/>
                      <w:u w:val="thick"/>
                    </w:rPr>
                    <w:tab/>
                  </w:r>
                  <w:r>
                    <w:rPr>
                      <w:rFonts w:ascii="Verdana" w:hAnsi="Verdana"/>
                      <w:sz w:val="13"/>
                    </w:rPr>
                    <w:t xml:space="preserve"> </w:t>
                  </w:r>
                  <w:r>
                    <w:rPr>
                      <w:rFonts w:ascii="Verdana" w:hAnsi="Verdana"/>
                      <w:spacing w:val="-2"/>
                      <w:w w:val="115"/>
                      <w:sz w:val="13"/>
                    </w:rPr>
                    <w:t>95.00'</w:t>
                  </w:r>
                </w:p>
              </w:txbxContent>
            </v:textbox>
            <w10:wrap anchorx="page"/>
          </v:shape>
        </w:pict>
      </w:r>
      <w:r>
        <w:pict w14:anchorId="6533701A">
          <v:shape id="_x0000_s2992" type="#_x0000_t136" style="position:absolute;left:0;text-align:left;margin-left:1321.8pt;margin-top:-23.05pt;width:24.05pt;height:6.85pt;rotation:350;z-index:15904768;mso-position-horizontal-relative:page" fillcolor="black" stroked="f">
            <o:extrusion v:ext="view" autorotationcenter="t"/>
            <v:textpath style="font-family:&quot;Verdana&quot;;font-size:6pt;v-text-kern:t;mso-text-shadow:auto" string="30.30'"/>
            <w10:wrap anchorx="page"/>
          </v:shape>
        </w:pict>
      </w:r>
      <w:r>
        <w:pict w14:anchorId="016072BC">
          <v:shape id="_x0000_s2991" type="#_x0000_t136" style="position:absolute;left:0;text-align:left;margin-left:1397.6pt;margin-top:-10.45pt;width:88.65pt;height:6.85pt;rotation:351;z-index:15905280;mso-position-horizontal-relative:page" fillcolor="black" stroked="f">
            <o:extrusion v:ext="view" autorotationcenter="t"/>
            <v:textpath style="font-family:&quot;Verdana&quot;;font-size:6pt;v-text-kern:t;mso-text-shadow:auto" string="EROSION HAZARD LINE"/>
            <w10:wrap anchorx="page"/>
          </v:shape>
        </w:pict>
      </w:r>
      <w:r>
        <w:rPr>
          <w:rFonts w:ascii="Verdana"/>
          <w:spacing w:val="-5"/>
          <w:w w:val="120"/>
          <w:sz w:val="13"/>
        </w:rPr>
        <w:t>C24</w:t>
      </w:r>
    </w:p>
    <w:p w14:paraId="6BD4B412" w14:textId="77777777" w:rsidR="00E50DD6" w:rsidRDefault="00000000">
      <w:pPr>
        <w:spacing w:before="8"/>
        <w:rPr>
          <w:rFonts w:ascii="Verdana"/>
        </w:rPr>
      </w:pPr>
      <w:r>
        <w:br w:type="column"/>
      </w:r>
    </w:p>
    <w:p w14:paraId="5A0D134B" w14:textId="77777777" w:rsidR="00E50DD6" w:rsidRDefault="00000000">
      <w:pPr>
        <w:spacing w:line="211" w:lineRule="exact"/>
        <w:ind w:left="380"/>
        <w:rPr>
          <w:rFonts w:ascii="Verdana" w:hAnsi="Verdana"/>
          <w:sz w:val="20"/>
        </w:rPr>
      </w:pPr>
      <w:r>
        <w:rPr>
          <w:rFonts w:ascii="Verdana" w:hAnsi="Verdana"/>
          <w:w w:val="105"/>
          <w:sz w:val="20"/>
        </w:rPr>
        <w:t>S</w:t>
      </w:r>
      <w:r>
        <w:rPr>
          <w:rFonts w:ascii="Verdana" w:hAnsi="Verdana"/>
          <w:spacing w:val="6"/>
          <w:w w:val="105"/>
          <w:sz w:val="20"/>
        </w:rPr>
        <w:t xml:space="preserve"> </w:t>
      </w:r>
      <w:r>
        <w:rPr>
          <w:rFonts w:ascii="Verdana" w:hAnsi="Verdana"/>
          <w:w w:val="105"/>
          <w:sz w:val="20"/>
        </w:rPr>
        <w:t>14°14'26"</w:t>
      </w:r>
      <w:r>
        <w:rPr>
          <w:rFonts w:ascii="Verdana" w:hAnsi="Verdana"/>
          <w:spacing w:val="6"/>
          <w:w w:val="105"/>
          <w:sz w:val="20"/>
        </w:rPr>
        <w:t xml:space="preserve"> </w:t>
      </w:r>
      <w:r>
        <w:rPr>
          <w:rFonts w:ascii="Verdana" w:hAnsi="Verdana"/>
          <w:spacing w:val="-10"/>
          <w:w w:val="105"/>
          <w:sz w:val="20"/>
        </w:rPr>
        <w:t>W</w:t>
      </w:r>
    </w:p>
    <w:p w14:paraId="42AA0EB8" w14:textId="77777777" w:rsidR="00E50DD6" w:rsidRDefault="00000000">
      <w:pPr>
        <w:spacing w:line="211" w:lineRule="exact"/>
        <w:ind w:left="380"/>
        <w:rPr>
          <w:rFonts w:ascii="Verdana"/>
          <w:sz w:val="20"/>
        </w:rPr>
      </w:pPr>
      <w:r>
        <w:rPr>
          <w:rFonts w:ascii="Verdana"/>
          <w:spacing w:val="-2"/>
          <w:w w:val="115"/>
          <w:sz w:val="20"/>
        </w:rPr>
        <w:t>60.11'</w:t>
      </w:r>
    </w:p>
    <w:p w14:paraId="110386F5" w14:textId="77777777" w:rsidR="00E50DD6" w:rsidRDefault="00000000">
      <w:pPr>
        <w:spacing w:before="46" w:line="210" w:lineRule="exact"/>
        <w:ind w:left="1877"/>
        <w:rPr>
          <w:rFonts w:ascii="Verdana" w:hAnsi="Verdana"/>
          <w:sz w:val="20"/>
        </w:rPr>
      </w:pPr>
      <w:r>
        <w:rPr>
          <w:rFonts w:ascii="Verdana" w:hAnsi="Verdana"/>
          <w:sz w:val="20"/>
        </w:rPr>
        <w:t>S</w:t>
      </w:r>
      <w:r>
        <w:rPr>
          <w:rFonts w:ascii="Verdana" w:hAnsi="Verdana"/>
          <w:spacing w:val="26"/>
          <w:sz w:val="20"/>
        </w:rPr>
        <w:t xml:space="preserve"> </w:t>
      </w:r>
      <w:r>
        <w:rPr>
          <w:rFonts w:ascii="Verdana" w:hAnsi="Verdana"/>
          <w:sz w:val="20"/>
        </w:rPr>
        <w:t>5°10'39"</w:t>
      </w:r>
      <w:r>
        <w:rPr>
          <w:rFonts w:ascii="Verdana" w:hAnsi="Verdana"/>
          <w:spacing w:val="27"/>
          <w:sz w:val="20"/>
        </w:rPr>
        <w:t xml:space="preserve"> </w:t>
      </w:r>
      <w:r>
        <w:rPr>
          <w:rFonts w:ascii="Verdana" w:hAnsi="Verdana"/>
          <w:spacing w:val="-22"/>
          <w:sz w:val="20"/>
        </w:rPr>
        <w:t>W</w:t>
      </w:r>
    </w:p>
    <w:p w14:paraId="4F5D1DE0" w14:textId="77777777" w:rsidR="00E50DD6" w:rsidRDefault="00000000">
      <w:pPr>
        <w:spacing w:line="210" w:lineRule="exact"/>
        <w:ind w:left="1875"/>
        <w:rPr>
          <w:rFonts w:ascii="Verdana"/>
          <w:sz w:val="20"/>
        </w:rPr>
      </w:pPr>
      <w:r>
        <w:pict w14:anchorId="6C1E4F3D">
          <v:line id="_x0000_s2990" style="position:absolute;left:0;text-align:left;z-index:-21138944;mso-position-horizontal-relative:page" from="568.5pt,124.15pt" to="569.95pt,14pt" strokeweight=".20683mm">
            <w10:wrap anchorx="page"/>
          </v:line>
        </w:pict>
      </w:r>
      <w:r>
        <w:pict w14:anchorId="61D2D929">
          <v:shape id="docshape252" o:spid="_x0000_s2989" type="#_x0000_t202" style="position:absolute;left:0;text-align:left;margin-left:553pt;margin-top:17.6pt;width:24.8pt;height:96.45pt;z-index:15875584;mso-position-horizontal-relative:page" filled="f" stroked="f">
            <v:textbox style="layout-flow:vertical;mso-layout-flow-alt:bottom-to-top" inset="0,0,0,0">
              <w:txbxContent>
                <w:p w14:paraId="46F0AACF" w14:textId="77777777" w:rsidR="00E50DD6" w:rsidRDefault="00000000">
                  <w:pPr>
                    <w:tabs>
                      <w:tab w:val="left" w:pos="1887"/>
                    </w:tabs>
                    <w:spacing w:before="20" w:line="137" w:lineRule="exact"/>
                    <w:jc w:val="center"/>
                    <w:rPr>
                      <w:sz w:val="13"/>
                    </w:rPr>
                  </w:pPr>
                  <w:r>
                    <w:rPr>
                      <w:w w:val="104"/>
                      <w:sz w:val="13"/>
                      <w:u w:val="single"/>
                    </w:rPr>
                    <w:t xml:space="preserve"> </w:t>
                  </w:r>
                  <w:r>
                    <w:rPr>
                      <w:sz w:val="13"/>
                      <w:u w:val="single"/>
                    </w:rPr>
                    <w:tab/>
                  </w:r>
                </w:p>
                <w:p w14:paraId="19D59188" w14:textId="77777777" w:rsidR="00E50DD6" w:rsidRDefault="00000000">
                  <w:pPr>
                    <w:spacing w:line="152" w:lineRule="exact"/>
                    <w:ind w:right="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313CC914" w14:textId="77777777" w:rsidR="00E50DD6" w:rsidRDefault="00000000">
                  <w:pPr>
                    <w:spacing w:line="154" w:lineRule="exact"/>
                    <w:ind w:right="31"/>
                    <w:jc w:val="center"/>
                    <w:rPr>
                      <w:rFonts w:ascii="Verdana"/>
                      <w:sz w:val="13"/>
                    </w:rPr>
                  </w:pPr>
                  <w:r>
                    <w:rPr>
                      <w:rFonts w:ascii="Verdana"/>
                      <w:spacing w:val="-2"/>
                      <w:w w:val="115"/>
                      <w:sz w:val="13"/>
                    </w:rPr>
                    <w:t>100.19'</w:t>
                  </w:r>
                </w:p>
              </w:txbxContent>
            </v:textbox>
            <w10:wrap anchorx="page"/>
          </v:shape>
        </w:pict>
      </w:r>
      <w:r>
        <w:rPr>
          <w:rFonts w:ascii="Verdana"/>
          <w:spacing w:val="-2"/>
          <w:w w:val="115"/>
          <w:sz w:val="20"/>
        </w:rPr>
        <w:t>67.51'</w:t>
      </w:r>
    </w:p>
    <w:p w14:paraId="424FEF0B" w14:textId="77777777" w:rsidR="00E50DD6" w:rsidRDefault="00E50DD6">
      <w:pPr>
        <w:pStyle w:val="BodyText"/>
        <w:spacing w:before="7"/>
        <w:rPr>
          <w:rFonts w:ascii="Verdana"/>
          <w:sz w:val="27"/>
        </w:rPr>
      </w:pPr>
    </w:p>
    <w:p w14:paraId="0F925C94" w14:textId="77777777" w:rsidR="00E50DD6" w:rsidRDefault="00000000">
      <w:pPr>
        <w:spacing w:before="1"/>
        <w:ind w:left="1981"/>
        <w:rPr>
          <w:rFonts w:ascii="Verdana"/>
          <w:sz w:val="13"/>
        </w:rPr>
      </w:pPr>
      <w:r>
        <w:pict w14:anchorId="70E1E4F7">
          <v:shape id="docshape253" o:spid="_x0000_s2988" type="#_x0000_t202" style="position:absolute;left:0;text-align:left;margin-left:678.55pt;margin-top:-6.8pt;width:26.05pt;height:9.5pt;z-index:15831040;mso-position-horizontal-relative:page" filled="f" stroked="f">
            <v:textbox inset="0,0,0,0">
              <w:txbxContent>
                <w:p w14:paraId="45B256D3"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2519C73A">
          <v:shape id="docshape254" o:spid="_x0000_s2987" type="#_x0000_t202" style="position:absolute;left:0;text-align:left;margin-left:640.85pt;margin-top:-7.75pt;width:18.2pt;height:107.05pt;z-index:15877120;mso-position-horizontal-relative:page" filled="f" stroked="f">
            <v:textbox style="layout-flow:vertical;mso-layout-flow-alt:bottom-to-top" inset="0,0,0,0">
              <w:txbxContent>
                <w:p w14:paraId="1E8149A2" w14:textId="77777777" w:rsidR="00E50DD6" w:rsidRDefault="00000000">
                  <w:pPr>
                    <w:tabs>
                      <w:tab w:val="left" w:pos="591"/>
                      <w:tab w:val="left" w:pos="2120"/>
                    </w:tabs>
                    <w:spacing w:before="18" w:line="230" w:lineRule="auto"/>
                    <w:ind w:left="858" w:right="18" w:hanging="839"/>
                    <w:rPr>
                      <w:rFonts w:ascii="Verdana" w:hAnsi="Verdana"/>
                      <w:sz w:val="13"/>
                    </w:rPr>
                  </w:pPr>
                  <w:r>
                    <w:rPr>
                      <w:position w:val="1"/>
                      <w:sz w:val="13"/>
                      <w:u w:val="thick"/>
                    </w:rPr>
                    <w:tab/>
                  </w:r>
                  <w:r>
                    <w:rPr>
                      <w:rFonts w:ascii="Verdana" w:hAnsi="Verdana"/>
                      <w:w w:val="115"/>
                      <w:position w:val="1"/>
                      <w:sz w:val="13"/>
                      <w:u w:val="thick"/>
                    </w:rPr>
                    <w:t xml:space="preserve">S 89°14'02" </w:t>
                  </w:r>
                  <w:r>
                    <w:rPr>
                      <w:rFonts w:ascii="Verdana" w:hAnsi="Verdana"/>
                      <w:w w:val="115"/>
                      <w:sz w:val="13"/>
                      <w:u w:val="thick"/>
                    </w:rPr>
                    <w:t>E</w:t>
                  </w:r>
                  <w:r>
                    <w:rPr>
                      <w:rFonts w:ascii="Verdana" w:hAnsi="Verdana"/>
                      <w:sz w:val="13"/>
                      <w:u w:val="thick"/>
                    </w:rPr>
                    <w:tab/>
                  </w:r>
                  <w:r>
                    <w:rPr>
                      <w:rFonts w:ascii="Verdana" w:hAnsi="Verdana"/>
                      <w:sz w:val="13"/>
                    </w:rPr>
                    <w:t xml:space="preserve"> </w:t>
                  </w:r>
                  <w:r>
                    <w:rPr>
                      <w:rFonts w:ascii="Verdana" w:hAnsi="Verdana"/>
                      <w:spacing w:val="-2"/>
                      <w:w w:val="115"/>
                      <w:sz w:val="13"/>
                    </w:rPr>
                    <w:t>95.00'</w:t>
                  </w:r>
                </w:p>
              </w:txbxContent>
            </v:textbox>
            <w10:wrap anchorx="page"/>
          </v:shape>
        </w:pict>
      </w:r>
      <w:r>
        <w:rPr>
          <w:rFonts w:ascii="Verdana"/>
          <w:spacing w:val="-2"/>
          <w:w w:val="115"/>
          <w:sz w:val="13"/>
        </w:rPr>
        <w:t>6.69'</w:t>
      </w:r>
    </w:p>
    <w:p w14:paraId="7CF65C99" w14:textId="77777777" w:rsidR="00E50DD6" w:rsidRDefault="00000000">
      <w:pPr>
        <w:rPr>
          <w:rFonts w:ascii="Verdana"/>
          <w:sz w:val="14"/>
        </w:rPr>
      </w:pPr>
      <w:r>
        <w:br w:type="column"/>
      </w:r>
    </w:p>
    <w:p w14:paraId="124B5AB0" w14:textId="77777777" w:rsidR="00E50DD6" w:rsidRDefault="00E50DD6">
      <w:pPr>
        <w:pStyle w:val="BodyText"/>
        <w:rPr>
          <w:rFonts w:ascii="Verdana"/>
          <w:sz w:val="14"/>
        </w:rPr>
      </w:pPr>
    </w:p>
    <w:p w14:paraId="6FE2C436" w14:textId="77777777" w:rsidR="00E50DD6" w:rsidRDefault="00E50DD6">
      <w:pPr>
        <w:pStyle w:val="BodyText"/>
        <w:rPr>
          <w:rFonts w:ascii="Verdana"/>
          <w:sz w:val="14"/>
        </w:rPr>
      </w:pPr>
    </w:p>
    <w:p w14:paraId="698E473F" w14:textId="77777777" w:rsidR="00E50DD6" w:rsidRDefault="00E50DD6">
      <w:pPr>
        <w:pStyle w:val="BodyText"/>
        <w:rPr>
          <w:rFonts w:ascii="Verdana"/>
          <w:sz w:val="14"/>
        </w:rPr>
      </w:pPr>
    </w:p>
    <w:p w14:paraId="12503101" w14:textId="77777777" w:rsidR="00E50DD6" w:rsidRDefault="00E50DD6">
      <w:pPr>
        <w:pStyle w:val="BodyText"/>
        <w:rPr>
          <w:rFonts w:ascii="Verdana"/>
          <w:sz w:val="14"/>
        </w:rPr>
      </w:pPr>
    </w:p>
    <w:p w14:paraId="2974A32B" w14:textId="77777777" w:rsidR="00E50DD6" w:rsidRDefault="00E50DD6">
      <w:pPr>
        <w:pStyle w:val="BodyText"/>
        <w:rPr>
          <w:rFonts w:ascii="Verdana"/>
          <w:sz w:val="14"/>
        </w:rPr>
      </w:pPr>
    </w:p>
    <w:p w14:paraId="7AA47E1C" w14:textId="77777777" w:rsidR="00E50DD6" w:rsidRDefault="00E50DD6">
      <w:pPr>
        <w:pStyle w:val="BodyText"/>
        <w:rPr>
          <w:rFonts w:ascii="Verdana"/>
          <w:sz w:val="14"/>
        </w:rPr>
      </w:pPr>
    </w:p>
    <w:p w14:paraId="1387020B" w14:textId="77777777" w:rsidR="00E50DD6" w:rsidRDefault="00E50DD6">
      <w:pPr>
        <w:pStyle w:val="BodyText"/>
        <w:rPr>
          <w:rFonts w:ascii="Verdana"/>
          <w:sz w:val="14"/>
        </w:rPr>
      </w:pPr>
    </w:p>
    <w:p w14:paraId="3D661BDD" w14:textId="77777777" w:rsidR="00E50DD6" w:rsidRDefault="00E50DD6">
      <w:pPr>
        <w:pStyle w:val="BodyText"/>
        <w:rPr>
          <w:rFonts w:ascii="Verdana"/>
          <w:sz w:val="14"/>
        </w:rPr>
      </w:pPr>
    </w:p>
    <w:p w14:paraId="1147CC26" w14:textId="77777777" w:rsidR="00E50DD6" w:rsidRDefault="00000000">
      <w:pPr>
        <w:spacing w:before="116"/>
        <w:ind w:left="-32"/>
        <w:rPr>
          <w:rFonts w:ascii="Verdana"/>
          <w:sz w:val="13"/>
        </w:rPr>
      </w:pPr>
      <w:r>
        <w:pict w14:anchorId="68FCBA55">
          <v:shape id="docshape255" o:spid="_x0000_s2986" type="#_x0000_t202" style="position:absolute;left:0;text-align:left;margin-left:922.6pt;margin-top:-5.25pt;width:26.05pt;height:9.45pt;z-index:15831552;mso-position-horizontal-relative:page" filled="f" stroked="f">
            <v:textbox inset="0,0,0,0">
              <w:txbxContent>
                <w:p w14:paraId="527BA625"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42854CE9">
          <v:shape id="docshape256" o:spid="_x0000_s2985" type="#_x0000_t202" style="position:absolute;left:0;text-align:left;margin-left:1001.35pt;margin-top:-4.15pt;width:26.05pt;height:9.45pt;z-index:15832064;mso-position-horizontal-relative:page" filled="f" stroked="f">
            <v:textbox inset="0,0,0,0">
              <w:txbxContent>
                <w:p w14:paraId="113F9027" w14:textId="77777777" w:rsidR="00E50DD6" w:rsidRDefault="00000000">
                  <w:pPr>
                    <w:spacing w:line="157" w:lineRule="exact"/>
                    <w:ind w:left="20"/>
                    <w:rPr>
                      <w:rFonts w:ascii="Verdana"/>
                      <w:sz w:val="13"/>
                    </w:rPr>
                  </w:pPr>
                  <w:r>
                    <w:rPr>
                      <w:rFonts w:ascii="Verdana"/>
                      <w:spacing w:val="-2"/>
                      <w:w w:val="115"/>
                      <w:sz w:val="13"/>
                    </w:rPr>
                    <w:t>69.14'</w:t>
                  </w:r>
                </w:p>
              </w:txbxContent>
            </v:textbox>
            <w10:wrap anchorx="page"/>
          </v:shape>
        </w:pict>
      </w:r>
      <w:r>
        <w:pict w14:anchorId="0EE44E0E">
          <v:shape id="_x0000_s2984" type="#_x0000_t136" style="position:absolute;left:0;text-align:left;margin-left:1261.3pt;margin-top:-2.25pt;width:81.45pt;height:6.85pt;rotation:352;z-index:15906304;mso-position-horizontal-relative:page" fillcolor="black" stroked="f">
            <o:extrusion v:ext="view" autorotationcenter="t"/>
            <v:textpath style="font-family:&quot;Verdana&quot;;font-size:6pt;v-text-kern:t;mso-text-shadow:auto" string="N 8°20'25&quot; W  97.98'"/>
            <w10:wrap anchorx="page"/>
          </v:shape>
        </w:pict>
      </w:r>
      <w:r>
        <w:rPr>
          <w:rFonts w:ascii="Verdana"/>
          <w:w w:val="110"/>
          <w:sz w:val="13"/>
        </w:rPr>
        <w:t>EROSION</w:t>
      </w:r>
      <w:r>
        <w:rPr>
          <w:rFonts w:ascii="Verdana"/>
          <w:spacing w:val="6"/>
          <w:w w:val="110"/>
          <w:sz w:val="13"/>
        </w:rPr>
        <w:t xml:space="preserve"> </w:t>
      </w:r>
      <w:r>
        <w:rPr>
          <w:rFonts w:ascii="Verdana"/>
          <w:w w:val="110"/>
          <w:sz w:val="13"/>
        </w:rPr>
        <w:t>HAZARD</w:t>
      </w:r>
      <w:r>
        <w:rPr>
          <w:rFonts w:ascii="Verdana"/>
          <w:spacing w:val="7"/>
          <w:w w:val="110"/>
          <w:sz w:val="13"/>
        </w:rPr>
        <w:t xml:space="preserve"> </w:t>
      </w:r>
      <w:r>
        <w:rPr>
          <w:rFonts w:ascii="Verdana"/>
          <w:spacing w:val="-4"/>
          <w:w w:val="110"/>
          <w:sz w:val="13"/>
        </w:rPr>
        <w:t>LINE</w:t>
      </w:r>
    </w:p>
    <w:p w14:paraId="0A6F7FA3" w14:textId="77777777" w:rsidR="00E50DD6" w:rsidRDefault="00000000">
      <w:pPr>
        <w:rPr>
          <w:rFonts w:ascii="Verdana"/>
          <w:sz w:val="20"/>
        </w:rPr>
      </w:pPr>
      <w:r>
        <w:br w:type="column"/>
      </w:r>
    </w:p>
    <w:p w14:paraId="72803BAC" w14:textId="77777777" w:rsidR="00E50DD6" w:rsidRDefault="00E50DD6">
      <w:pPr>
        <w:pStyle w:val="BodyText"/>
        <w:rPr>
          <w:rFonts w:ascii="Verdana"/>
          <w:sz w:val="20"/>
        </w:rPr>
      </w:pPr>
    </w:p>
    <w:p w14:paraId="3C7E1CD0" w14:textId="77777777" w:rsidR="00E50DD6" w:rsidRDefault="00E50DD6">
      <w:pPr>
        <w:pStyle w:val="BodyText"/>
        <w:rPr>
          <w:rFonts w:ascii="Verdana"/>
          <w:sz w:val="20"/>
        </w:rPr>
      </w:pPr>
    </w:p>
    <w:p w14:paraId="4D241D9F" w14:textId="77777777" w:rsidR="00E50DD6" w:rsidRDefault="00E50DD6">
      <w:pPr>
        <w:pStyle w:val="BodyText"/>
        <w:rPr>
          <w:rFonts w:ascii="Verdana"/>
          <w:sz w:val="20"/>
        </w:rPr>
      </w:pPr>
    </w:p>
    <w:p w14:paraId="7D91303A" w14:textId="77777777" w:rsidR="00E50DD6" w:rsidRDefault="00000000">
      <w:pPr>
        <w:pStyle w:val="BodyText"/>
        <w:spacing w:before="5"/>
        <w:rPr>
          <w:rFonts w:ascii="Verdana"/>
          <w:sz w:val="16"/>
        </w:rPr>
      </w:pPr>
      <w:r>
        <w:pict w14:anchorId="67932688">
          <v:shape id="docshape257" o:spid="_x0000_s2983" type="#_x0000_t202" style="position:absolute;margin-left:867.95pt;margin-top:11.2pt;width:45.7pt;height:13.25pt;z-index:-15644160;mso-wrap-distance-left:0;mso-wrap-distance-right:0;mso-position-horizontal-relative:page" filled="f" stroked="f">
            <v:textbox inset="0,0,0,0">
              <w:txbxContent>
                <w:p w14:paraId="1A0C96FF" w14:textId="77777777" w:rsidR="00E50DD6" w:rsidRDefault="00000000">
                  <w:pPr>
                    <w:spacing w:line="227" w:lineRule="exact"/>
                    <w:ind w:left="20"/>
                    <w:rPr>
                      <w:rFonts w:ascii="Verdana"/>
                      <w:sz w:val="20"/>
                    </w:rPr>
                  </w:pPr>
                  <w:r>
                    <w:rPr>
                      <w:rFonts w:ascii="Verdana"/>
                      <w:spacing w:val="-2"/>
                      <w:w w:val="115"/>
                      <w:sz w:val="20"/>
                    </w:rPr>
                    <w:t>371.83'</w:t>
                  </w:r>
                </w:p>
              </w:txbxContent>
            </v:textbox>
            <w10:wrap type="topAndBottom" anchorx="page"/>
          </v:shape>
        </w:pict>
      </w:r>
    </w:p>
    <w:p w14:paraId="45F42E9C" w14:textId="77777777" w:rsidR="00E50DD6" w:rsidRDefault="00000000">
      <w:pPr>
        <w:spacing w:before="113"/>
        <w:jc w:val="right"/>
        <w:rPr>
          <w:rFonts w:ascii="Verdana"/>
          <w:sz w:val="13"/>
        </w:rPr>
      </w:pPr>
      <w:r>
        <w:rPr>
          <w:rFonts w:ascii="Verdana"/>
          <w:spacing w:val="-2"/>
          <w:w w:val="115"/>
          <w:sz w:val="13"/>
        </w:rPr>
        <w:t>4.97'</w:t>
      </w:r>
    </w:p>
    <w:p w14:paraId="43ACF528" w14:textId="77777777" w:rsidR="00E50DD6" w:rsidRDefault="00000000">
      <w:pPr>
        <w:rPr>
          <w:rFonts w:ascii="Verdana"/>
          <w:sz w:val="20"/>
        </w:rPr>
      </w:pPr>
      <w:r>
        <w:br w:type="column"/>
      </w:r>
    </w:p>
    <w:p w14:paraId="5D45DB3E" w14:textId="77777777" w:rsidR="00E50DD6" w:rsidRDefault="00E50DD6">
      <w:pPr>
        <w:pStyle w:val="BodyText"/>
        <w:spacing w:before="2"/>
        <w:rPr>
          <w:rFonts w:ascii="Verdana"/>
          <w:sz w:val="29"/>
        </w:rPr>
      </w:pPr>
    </w:p>
    <w:p w14:paraId="5BF8BFF3" w14:textId="77777777" w:rsidR="00E50DD6" w:rsidRDefault="00000000">
      <w:pPr>
        <w:spacing w:line="210" w:lineRule="exact"/>
        <w:ind w:left="931"/>
        <w:rPr>
          <w:rFonts w:ascii="Verdana" w:hAnsi="Verdana"/>
          <w:sz w:val="20"/>
        </w:rPr>
      </w:pPr>
      <w:r>
        <w:pict w14:anchorId="133A1922">
          <v:shape id="_x0000_s2982" type="#_x0000_t136" style="position:absolute;left:0;text-align:left;margin-left:774pt;margin-top:-8.9pt;width:41.4pt;height:6.85pt;rotation:358;z-index:15909376;mso-position-horizontal-relative:page" fillcolor="black" stroked="f">
            <o:extrusion v:ext="view" autorotationcenter="t"/>
            <v:textpath style="font-family:&quot;Verdana&quot;;font-size:6pt;v-text-kern:t;mso-text-shadow:auto" string="FLOODWAY"/>
            <w10:wrap anchorx="page"/>
          </v:shape>
        </w:pict>
      </w:r>
      <w:r>
        <w:rPr>
          <w:rFonts w:ascii="Verdana" w:hAnsi="Verdana"/>
          <w:sz w:val="20"/>
        </w:rPr>
        <w:t>S</w:t>
      </w:r>
      <w:r>
        <w:rPr>
          <w:rFonts w:ascii="Verdana" w:hAnsi="Verdana"/>
          <w:spacing w:val="38"/>
          <w:sz w:val="20"/>
        </w:rPr>
        <w:t xml:space="preserve"> </w:t>
      </w:r>
      <w:r>
        <w:rPr>
          <w:rFonts w:ascii="Verdana" w:hAnsi="Verdana"/>
          <w:sz w:val="20"/>
        </w:rPr>
        <w:t>11°22'11"</w:t>
      </w:r>
      <w:r>
        <w:rPr>
          <w:rFonts w:ascii="Verdana" w:hAnsi="Verdana"/>
          <w:spacing w:val="38"/>
          <w:sz w:val="20"/>
        </w:rPr>
        <w:t xml:space="preserve"> </w:t>
      </w:r>
      <w:r>
        <w:rPr>
          <w:rFonts w:ascii="Verdana" w:hAnsi="Verdana"/>
          <w:spacing w:val="-10"/>
          <w:sz w:val="20"/>
        </w:rPr>
        <w:t>E</w:t>
      </w:r>
    </w:p>
    <w:p w14:paraId="70E8B2BA" w14:textId="77777777" w:rsidR="00E50DD6" w:rsidRDefault="00000000">
      <w:pPr>
        <w:spacing w:line="210" w:lineRule="exact"/>
        <w:ind w:left="930"/>
        <w:rPr>
          <w:rFonts w:ascii="Verdana"/>
          <w:sz w:val="20"/>
        </w:rPr>
      </w:pPr>
      <w:r>
        <w:pict w14:anchorId="36E2EC24">
          <v:shape id="_x0000_s2981" type="#_x0000_t136" style="position:absolute;left:0;text-align:left;margin-left:1060.55pt;margin-top:26.55pt;width:58.6pt;height:6.85pt;rotation:349;z-index:15903744;mso-position-horizontal-relative:page" fillcolor="black" stroked="f">
            <o:extrusion v:ext="view" autorotationcenter="t"/>
            <v:textpath style="font-family:&quot;Verdana&quot;;font-size:6pt;v-text-kern:t;mso-text-shadow:auto" string="25.57'  38.17'"/>
            <w10:wrap anchorx="page"/>
          </v:shape>
        </w:pict>
      </w:r>
      <w:r>
        <w:rPr>
          <w:rFonts w:ascii="Verdana"/>
          <w:spacing w:val="-2"/>
          <w:w w:val="115"/>
          <w:sz w:val="20"/>
        </w:rPr>
        <w:t>68.72'</w:t>
      </w:r>
    </w:p>
    <w:p w14:paraId="2A1D8787" w14:textId="77777777" w:rsidR="00E50DD6" w:rsidRDefault="00E50DD6">
      <w:pPr>
        <w:pStyle w:val="BodyText"/>
        <w:rPr>
          <w:rFonts w:ascii="Verdana"/>
          <w:sz w:val="20"/>
        </w:rPr>
      </w:pPr>
    </w:p>
    <w:p w14:paraId="49E5068E" w14:textId="77777777" w:rsidR="00E50DD6" w:rsidRDefault="00E50DD6">
      <w:pPr>
        <w:pStyle w:val="BodyText"/>
        <w:rPr>
          <w:rFonts w:ascii="Verdana"/>
          <w:sz w:val="20"/>
        </w:rPr>
      </w:pPr>
    </w:p>
    <w:p w14:paraId="72395E7C" w14:textId="77777777" w:rsidR="00E50DD6" w:rsidRDefault="00E50DD6">
      <w:pPr>
        <w:pStyle w:val="BodyText"/>
        <w:spacing w:before="1"/>
        <w:rPr>
          <w:rFonts w:ascii="Verdana"/>
          <w:sz w:val="23"/>
        </w:rPr>
      </w:pPr>
    </w:p>
    <w:p w14:paraId="1DEAA047" w14:textId="77777777" w:rsidR="00E50DD6" w:rsidRDefault="00000000">
      <w:pPr>
        <w:spacing w:before="1" w:line="221" w:lineRule="exact"/>
        <w:ind w:left="1232" w:right="407"/>
        <w:jc w:val="center"/>
        <w:rPr>
          <w:rFonts w:ascii="Verdana"/>
          <w:sz w:val="20"/>
        </w:rPr>
      </w:pPr>
      <w:r>
        <w:pict w14:anchorId="3A8A0329">
          <v:shape id="docshape258" o:spid="_x0000_s2980" type="#_x0000_t202" style="position:absolute;left:0;text-align:left;margin-left:1048.15pt;margin-top:.85pt;width:45.25pt;height:63.45pt;z-index:15882752;mso-position-horizontal-relative:page" filled="f" stroked="f">
            <v:textbox style="layout-flow:vertical;mso-layout-flow-alt:bottom-to-top" inset="0,0,0,0">
              <w:txbxContent>
                <w:p w14:paraId="33CF3380" w14:textId="77777777" w:rsidR="00E50DD6" w:rsidRDefault="00000000">
                  <w:pPr>
                    <w:spacing w:before="1" w:line="166" w:lineRule="exact"/>
                    <w:ind w:right="87"/>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2EF791BD" w14:textId="77777777" w:rsidR="00E50DD6" w:rsidRDefault="00000000">
                  <w:pPr>
                    <w:spacing w:line="142" w:lineRule="exact"/>
                    <w:ind w:right="94"/>
                    <w:jc w:val="center"/>
                    <w:rPr>
                      <w:rFonts w:ascii="Verdana"/>
                      <w:sz w:val="13"/>
                    </w:rPr>
                  </w:pPr>
                  <w:r>
                    <w:rPr>
                      <w:rFonts w:ascii="Verdana"/>
                      <w:spacing w:val="-2"/>
                      <w:w w:val="115"/>
                      <w:sz w:val="13"/>
                    </w:rPr>
                    <w:t>96.05'</w:t>
                  </w:r>
                </w:p>
                <w:p w14:paraId="6A9ECA23" w14:textId="77777777" w:rsidR="00E50DD6" w:rsidRDefault="00000000">
                  <w:pPr>
                    <w:spacing w:line="239" w:lineRule="exact"/>
                    <w:jc w:val="center"/>
                    <w:rPr>
                      <w:rFonts w:ascii="Verdana"/>
                      <w:sz w:val="20"/>
                    </w:rPr>
                  </w:pPr>
                  <w:r>
                    <w:rPr>
                      <w:rFonts w:ascii="Verdana"/>
                      <w:position w:val="1"/>
                      <w:sz w:val="20"/>
                    </w:rPr>
                    <w:t>PARCEL</w:t>
                  </w:r>
                  <w:r>
                    <w:rPr>
                      <w:rFonts w:ascii="Verdana"/>
                      <w:spacing w:val="76"/>
                      <w:w w:val="150"/>
                      <w:position w:val="1"/>
                      <w:sz w:val="20"/>
                    </w:rPr>
                    <w:t xml:space="preserve"> </w:t>
                  </w:r>
                  <w:r>
                    <w:rPr>
                      <w:rFonts w:ascii="Verdana"/>
                      <w:spacing w:val="-7"/>
                      <w:sz w:val="20"/>
                    </w:rPr>
                    <w:t>"A"</w:t>
                  </w:r>
                </w:p>
                <w:p w14:paraId="68BD8FAE" w14:textId="77777777" w:rsidR="00E50DD6" w:rsidRDefault="00000000">
                  <w:pPr>
                    <w:spacing w:before="3" w:line="165" w:lineRule="exact"/>
                    <w:ind w:right="4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4B3E06CA" w14:textId="77777777" w:rsidR="00E50DD6" w:rsidRDefault="00000000">
                  <w:pPr>
                    <w:spacing w:line="155" w:lineRule="exact"/>
                    <w:ind w:right="71"/>
                    <w:jc w:val="center"/>
                    <w:rPr>
                      <w:rFonts w:ascii="Verdana"/>
                      <w:sz w:val="13"/>
                    </w:rPr>
                  </w:pPr>
                  <w:r>
                    <w:rPr>
                      <w:rFonts w:ascii="Verdana"/>
                      <w:spacing w:val="-2"/>
                      <w:w w:val="115"/>
                      <w:sz w:val="13"/>
                    </w:rPr>
                    <w:t>101.32'</w:t>
                  </w:r>
                </w:p>
              </w:txbxContent>
            </v:textbox>
            <w10:wrap anchorx="page"/>
          </v:shape>
        </w:pict>
      </w:r>
      <w:r>
        <w:rPr>
          <w:rFonts w:ascii="Verdana"/>
          <w:w w:val="110"/>
          <w:sz w:val="20"/>
        </w:rPr>
        <w:t>LOT</w:t>
      </w:r>
      <w:r>
        <w:rPr>
          <w:rFonts w:ascii="Verdana"/>
          <w:spacing w:val="-9"/>
          <w:w w:val="110"/>
          <w:sz w:val="20"/>
        </w:rPr>
        <w:t xml:space="preserve"> </w:t>
      </w:r>
      <w:r>
        <w:rPr>
          <w:rFonts w:ascii="Verdana"/>
          <w:spacing w:val="-5"/>
          <w:w w:val="115"/>
          <w:sz w:val="20"/>
        </w:rPr>
        <w:t>21</w:t>
      </w:r>
    </w:p>
    <w:p w14:paraId="4D13868E" w14:textId="77777777" w:rsidR="00E50DD6" w:rsidRDefault="00000000">
      <w:pPr>
        <w:spacing w:line="16" w:lineRule="exact"/>
        <w:ind w:left="1063" w:right="306"/>
        <w:jc w:val="center"/>
        <w:rPr>
          <w:rFonts w:ascii="Verdana"/>
          <w:sz w:val="13"/>
        </w:rPr>
      </w:pPr>
      <w:r>
        <w:rPr>
          <w:rFonts w:ascii="Verdana"/>
          <w:w w:val="120"/>
          <w:sz w:val="13"/>
        </w:rPr>
        <w:t>10,921</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5"/>
          <w:w w:val="120"/>
          <w:sz w:val="13"/>
        </w:rPr>
        <w:t>FT</w:t>
      </w:r>
    </w:p>
    <w:p w14:paraId="011DC95C" w14:textId="77777777" w:rsidR="00E50DD6" w:rsidRDefault="00000000">
      <w:pPr>
        <w:spacing w:before="1" w:line="175" w:lineRule="auto"/>
        <w:ind w:left="655" w:right="106" w:firstLine="325"/>
        <w:jc w:val="both"/>
        <w:rPr>
          <w:rFonts w:ascii="Verdana" w:hAnsi="Verdana"/>
          <w:sz w:val="20"/>
        </w:rPr>
      </w:pPr>
      <w:r>
        <w:br w:type="column"/>
      </w:r>
      <w:r>
        <w:rPr>
          <w:rFonts w:ascii="Verdana" w:hAnsi="Verdana"/>
          <w:spacing w:val="-2"/>
          <w:w w:val="110"/>
          <w:sz w:val="20"/>
        </w:rPr>
        <w:t xml:space="preserve">L=8.85', R=171.50' </w:t>
      </w:r>
      <w:r>
        <w:rPr>
          <w:rFonts w:ascii="Verdana" w:hAnsi="Verdana"/>
          <w:spacing w:val="-2"/>
          <w:sz w:val="20"/>
        </w:rPr>
        <w:t>D=2°57'28"</w:t>
      </w:r>
    </w:p>
    <w:p w14:paraId="6EC284BE" w14:textId="77777777" w:rsidR="00E50DD6" w:rsidRDefault="00000000">
      <w:pPr>
        <w:spacing w:before="43" w:line="210" w:lineRule="exact"/>
        <w:ind w:left="627"/>
        <w:rPr>
          <w:rFonts w:ascii="Verdana" w:hAnsi="Verdana"/>
          <w:sz w:val="20"/>
        </w:rPr>
      </w:pPr>
      <w:r>
        <w:pict w14:anchorId="5BA80CD1">
          <v:shape id="_x0000_s2979" type="#_x0000_t136" style="position:absolute;left:0;text-align:left;margin-left:1106.7pt;margin-top:-11.05pt;width:91.05pt;height:6.85pt;rotation:6;z-index:15843840;mso-position-horizontal-relative:page" fillcolor="black" stroked="f">
            <o:extrusion v:ext="view" autorotationcenter="t"/>
            <v:textpath style="font-family:&quot;Verdana&quot;;font-size:6pt;v-text-kern:t;mso-text-shadow:auto" string="100 YEAR FLOOD PLAIN"/>
            <w10:wrap anchorx="page"/>
          </v:shape>
        </w:pict>
      </w:r>
      <w:r>
        <w:rPr>
          <w:rFonts w:ascii="Verdana" w:hAnsi="Verdana"/>
          <w:sz w:val="20"/>
        </w:rPr>
        <w:t>S</w:t>
      </w:r>
      <w:r>
        <w:rPr>
          <w:rFonts w:ascii="Verdana" w:hAnsi="Verdana"/>
          <w:spacing w:val="26"/>
          <w:sz w:val="20"/>
        </w:rPr>
        <w:t xml:space="preserve"> </w:t>
      </w:r>
      <w:r>
        <w:rPr>
          <w:rFonts w:ascii="Verdana" w:hAnsi="Verdana"/>
          <w:sz w:val="20"/>
        </w:rPr>
        <w:t>0°41'33"</w:t>
      </w:r>
      <w:r>
        <w:rPr>
          <w:rFonts w:ascii="Verdana" w:hAnsi="Verdana"/>
          <w:spacing w:val="27"/>
          <w:sz w:val="20"/>
        </w:rPr>
        <w:t xml:space="preserve"> </w:t>
      </w:r>
      <w:r>
        <w:rPr>
          <w:rFonts w:ascii="Verdana" w:hAnsi="Verdana"/>
          <w:spacing w:val="-22"/>
          <w:sz w:val="20"/>
        </w:rPr>
        <w:t>W</w:t>
      </w:r>
    </w:p>
    <w:p w14:paraId="376B6150" w14:textId="77777777" w:rsidR="00E50DD6" w:rsidRDefault="00000000">
      <w:pPr>
        <w:spacing w:line="210" w:lineRule="exact"/>
        <w:ind w:left="602"/>
        <w:rPr>
          <w:rFonts w:ascii="Verdana"/>
          <w:sz w:val="20"/>
        </w:rPr>
      </w:pPr>
      <w:r>
        <w:pict w14:anchorId="59008E5B">
          <v:group id="docshapegroup259" o:spid="_x0000_s2975" style="position:absolute;left:0;text-align:left;margin-left:759.9pt;margin-top:19.4pt;width:107.4pt;height:20.95pt;z-index:15829504;mso-position-horizontal-relative:page" coordorigin="15198,388" coordsize="2148,419">
            <v:shape id="docshape260" o:spid="_x0000_s2978" type="#_x0000_t202" style="position:absolute;left:15646;top:387;width:1450;height:272" filled="f" stroked="f">
              <v:textbox inset="0,0,0,0">
                <w:txbxContent>
                  <w:p w14:paraId="36B9E98E" w14:textId="77777777" w:rsidR="00E50DD6" w:rsidRDefault="00000000">
                    <w:pPr>
                      <w:spacing w:line="243" w:lineRule="exact"/>
                      <w:ind w:left="20"/>
                      <w:rPr>
                        <w:rFonts w:ascii="Verdana" w:hAnsi="Verdana"/>
                        <w:sz w:val="20"/>
                      </w:rPr>
                    </w:pPr>
                    <w:r>
                      <w:rPr>
                        <w:rFonts w:ascii="Verdana" w:hAnsi="Verdana"/>
                        <w:w w:val="105"/>
                        <w:position w:val="2"/>
                        <w:sz w:val="20"/>
                      </w:rPr>
                      <w:t>S</w:t>
                    </w:r>
                    <w:r>
                      <w:rPr>
                        <w:rFonts w:ascii="Verdana" w:hAnsi="Verdana"/>
                        <w:spacing w:val="-6"/>
                        <w:w w:val="105"/>
                        <w:position w:val="2"/>
                        <w:sz w:val="20"/>
                      </w:rPr>
                      <w:t xml:space="preserve"> </w:t>
                    </w:r>
                    <w:r>
                      <w:rPr>
                        <w:rFonts w:ascii="Verdana" w:hAnsi="Verdana"/>
                        <w:w w:val="105"/>
                        <w:position w:val="1"/>
                        <w:sz w:val="20"/>
                      </w:rPr>
                      <w:t>0°45'58"</w:t>
                    </w:r>
                    <w:r>
                      <w:rPr>
                        <w:rFonts w:ascii="Verdana" w:hAnsi="Verdana"/>
                        <w:spacing w:val="-5"/>
                        <w:w w:val="105"/>
                        <w:position w:val="1"/>
                        <w:sz w:val="20"/>
                      </w:rPr>
                      <w:t xml:space="preserve"> </w:t>
                    </w:r>
                    <w:r>
                      <w:rPr>
                        <w:rFonts w:ascii="Verdana" w:hAnsi="Verdana"/>
                        <w:spacing w:val="-10"/>
                        <w:w w:val="105"/>
                        <w:sz w:val="20"/>
                      </w:rPr>
                      <w:t>W</w:t>
                    </w:r>
                  </w:p>
                </w:txbxContent>
              </v:textbox>
            </v:shape>
            <v:shape id="docshape261" o:spid="_x0000_s2977" type="#_x0000_t202" style="position:absolute;left:15198;top:596;width:521;height:190" filled="f" stroked="f">
              <v:textbox inset="0,0,0,0">
                <w:txbxContent>
                  <w:p w14:paraId="15F06616" w14:textId="77777777" w:rsidR="00E50DD6" w:rsidRDefault="00000000">
                    <w:pPr>
                      <w:spacing w:line="157" w:lineRule="exact"/>
                      <w:ind w:left="20"/>
                      <w:rPr>
                        <w:rFonts w:ascii="Verdana"/>
                        <w:sz w:val="13"/>
                      </w:rPr>
                    </w:pPr>
                    <w:r>
                      <w:rPr>
                        <w:rFonts w:ascii="Verdana"/>
                        <w:spacing w:val="-2"/>
                        <w:w w:val="115"/>
                        <w:sz w:val="13"/>
                      </w:rPr>
                      <w:t>74.00'</w:t>
                    </w:r>
                  </w:p>
                </w:txbxContent>
              </v:textbox>
            </v:shape>
            <v:shape id="docshape262" o:spid="_x0000_s2976" type="#_x0000_t202" style="position:absolute;left:16825;top:618;width:521;height:189" filled="f" stroked="f">
              <v:textbox inset="0,0,0,0">
                <w:txbxContent>
                  <w:p w14:paraId="1E91895F" w14:textId="77777777" w:rsidR="00E50DD6" w:rsidRDefault="00000000">
                    <w:pPr>
                      <w:spacing w:line="157" w:lineRule="exact"/>
                      <w:ind w:left="20"/>
                      <w:rPr>
                        <w:rFonts w:ascii="Verdana"/>
                        <w:sz w:val="13"/>
                      </w:rPr>
                    </w:pPr>
                    <w:r>
                      <w:rPr>
                        <w:rFonts w:ascii="Verdana"/>
                        <w:spacing w:val="-2"/>
                        <w:w w:val="115"/>
                        <w:sz w:val="13"/>
                      </w:rPr>
                      <w:t>74.00'</w:t>
                    </w:r>
                  </w:p>
                </w:txbxContent>
              </v:textbox>
            </v:shape>
            <w10:wrap anchorx="page"/>
          </v:group>
        </w:pict>
      </w:r>
      <w:r>
        <w:rPr>
          <w:rFonts w:ascii="Verdana"/>
          <w:spacing w:val="-2"/>
          <w:w w:val="115"/>
          <w:sz w:val="20"/>
        </w:rPr>
        <w:t>148.57'</w:t>
      </w:r>
    </w:p>
    <w:p w14:paraId="2D811BD8" w14:textId="77777777" w:rsidR="00E50DD6" w:rsidRDefault="00000000">
      <w:pPr>
        <w:rPr>
          <w:rFonts w:ascii="Verdana"/>
          <w:sz w:val="14"/>
        </w:rPr>
      </w:pPr>
      <w:r>
        <w:br w:type="column"/>
      </w:r>
    </w:p>
    <w:p w14:paraId="4D1608E1" w14:textId="77777777" w:rsidR="00E50DD6" w:rsidRDefault="00E50DD6">
      <w:pPr>
        <w:pStyle w:val="BodyText"/>
        <w:rPr>
          <w:rFonts w:ascii="Verdana"/>
          <w:sz w:val="14"/>
        </w:rPr>
      </w:pPr>
    </w:p>
    <w:p w14:paraId="615F90A7" w14:textId="77777777" w:rsidR="00E50DD6" w:rsidRDefault="00E50DD6">
      <w:pPr>
        <w:pStyle w:val="BodyText"/>
        <w:rPr>
          <w:rFonts w:ascii="Verdana"/>
          <w:sz w:val="14"/>
        </w:rPr>
      </w:pPr>
    </w:p>
    <w:p w14:paraId="2A3D4C9B" w14:textId="77777777" w:rsidR="00E50DD6" w:rsidRDefault="00E50DD6">
      <w:pPr>
        <w:pStyle w:val="BodyText"/>
        <w:rPr>
          <w:rFonts w:ascii="Verdana"/>
          <w:sz w:val="14"/>
        </w:rPr>
      </w:pPr>
    </w:p>
    <w:p w14:paraId="0CB0AC68" w14:textId="77777777" w:rsidR="00E50DD6" w:rsidRDefault="00E50DD6">
      <w:pPr>
        <w:pStyle w:val="BodyText"/>
        <w:rPr>
          <w:rFonts w:ascii="Verdana"/>
          <w:sz w:val="14"/>
        </w:rPr>
      </w:pPr>
    </w:p>
    <w:p w14:paraId="70D2B9F1" w14:textId="77777777" w:rsidR="00E50DD6" w:rsidRDefault="00E50DD6">
      <w:pPr>
        <w:pStyle w:val="BodyText"/>
        <w:rPr>
          <w:rFonts w:ascii="Verdana"/>
          <w:sz w:val="14"/>
        </w:rPr>
      </w:pPr>
    </w:p>
    <w:p w14:paraId="5F343A2D" w14:textId="77777777" w:rsidR="00E50DD6" w:rsidRDefault="00E50DD6">
      <w:pPr>
        <w:pStyle w:val="BodyText"/>
        <w:rPr>
          <w:rFonts w:ascii="Verdana"/>
          <w:sz w:val="14"/>
        </w:rPr>
      </w:pPr>
    </w:p>
    <w:p w14:paraId="71A8B247" w14:textId="77777777" w:rsidR="00E50DD6" w:rsidRDefault="00E50DD6">
      <w:pPr>
        <w:pStyle w:val="BodyText"/>
        <w:rPr>
          <w:rFonts w:ascii="Verdana"/>
          <w:sz w:val="14"/>
        </w:rPr>
      </w:pPr>
    </w:p>
    <w:p w14:paraId="6FCC3724" w14:textId="77777777" w:rsidR="00E50DD6" w:rsidRDefault="00E50DD6">
      <w:pPr>
        <w:pStyle w:val="BodyText"/>
        <w:rPr>
          <w:rFonts w:ascii="Verdana"/>
          <w:sz w:val="14"/>
        </w:rPr>
      </w:pPr>
    </w:p>
    <w:p w14:paraId="086C48E8" w14:textId="77777777" w:rsidR="00E50DD6" w:rsidRDefault="00E50DD6">
      <w:pPr>
        <w:pStyle w:val="BodyText"/>
        <w:rPr>
          <w:rFonts w:ascii="Verdana"/>
          <w:sz w:val="14"/>
        </w:rPr>
      </w:pPr>
    </w:p>
    <w:p w14:paraId="3D35A441" w14:textId="77777777" w:rsidR="00E50DD6" w:rsidRDefault="00E50DD6">
      <w:pPr>
        <w:pStyle w:val="BodyText"/>
        <w:spacing w:before="3"/>
        <w:rPr>
          <w:rFonts w:ascii="Verdana"/>
          <w:sz w:val="13"/>
        </w:rPr>
      </w:pPr>
    </w:p>
    <w:p w14:paraId="4DEB1F63" w14:textId="77777777" w:rsidR="00E50DD6" w:rsidRDefault="00000000">
      <w:pPr>
        <w:ind w:left="687"/>
        <w:rPr>
          <w:rFonts w:ascii="Verdana"/>
          <w:sz w:val="13"/>
        </w:rPr>
      </w:pPr>
      <w:r>
        <w:pict w14:anchorId="05623080">
          <v:shape id="_x0000_s2974" type="#_x0000_t136" style="position:absolute;left:0;text-align:left;margin-left:1229.65pt;margin-top:-16.15pt;width:10.3pt;height:6.85pt;rotation:328;z-index:15898624;mso-position-horizontal-relative:page" fillcolor="black" stroked="f">
            <o:extrusion v:ext="view" autorotationcenter="t"/>
            <v:textpath style="font-family:&quot;Verdana&quot;;font-size:6pt;v-text-kern:t;mso-text-shadow:auto" string="C9"/>
            <w10:wrap anchorx="page"/>
          </v:shape>
        </w:pict>
      </w:r>
      <w:r>
        <w:pict w14:anchorId="22EB4025">
          <v:shape id="_x0000_s2973" type="#_x0000_t136" style="position:absolute;left:0;text-align:left;margin-left:1261.5pt;margin-top:-6.6pt;width:24pt;height:6.85pt;rotation:352;z-index:15907328;mso-position-horizontal-relative:page" fillcolor="black" stroked="f">
            <o:extrusion v:ext="view" autorotationcenter="t"/>
            <v:textpath style="font-family:&quot;Verdana&quot;;font-size:6pt;v-text-kern:t;mso-text-shadow:auto" string="45.95'"/>
            <w10:wrap anchorx="page"/>
          </v:shape>
        </w:pict>
      </w:r>
      <w:r>
        <w:rPr>
          <w:rFonts w:ascii="Verdana"/>
          <w:spacing w:val="-2"/>
          <w:w w:val="115"/>
          <w:sz w:val="13"/>
        </w:rPr>
        <w:t>22.18'</w:t>
      </w:r>
    </w:p>
    <w:p w14:paraId="502007A2" w14:textId="77777777" w:rsidR="00E50DD6" w:rsidRDefault="00000000">
      <w:pPr>
        <w:spacing w:line="185" w:lineRule="exact"/>
        <w:ind w:left="151"/>
        <w:rPr>
          <w:rFonts w:ascii="Verdana"/>
          <w:sz w:val="20"/>
        </w:rPr>
      </w:pPr>
      <w:r>
        <w:br w:type="column"/>
      </w:r>
      <w:r>
        <w:rPr>
          <w:rFonts w:ascii="Verdana"/>
          <w:spacing w:val="-2"/>
          <w:w w:val="110"/>
          <w:sz w:val="20"/>
        </w:rPr>
        <w:t>60.33'</w:t>
      </w:r>
    </w:p>
    <w:p w14:paraId="77D1B68D" w14:textId="77777777" w:rsidR="00E50DD6" w:rsidRDefault="00000000">
      <w:pPr>
        <w:rPr>
          <w:rFonts w:ascii="Verdana"/>
          <w:sz w:val="20"/>
        </w:rPr>
      </w:pPr>
      <w:r>
        <w:br w:type="column"/>
      </w:r>
    </w:p>
    <w:p w14:paraId="43554438" w14:textId="77777777" w:rsidR="00E50DD6" w:rsidRDefault="00E50DD6">
      <w:pPr>
        <w:pStyle w:val="BodyText"/>
        <w:rPr>
          <w:rFonts w:ascii="Verdana"/>
          <w:sz w:val="20"/>
        </w:rPr>
      </w:pPr>
    </w:p>
    <w:p w14:paraId="39270211" w14:textId="77777777" w:rsidR="00E50DD6" w:rsidRDefault="00E50DD6">
      <w:pPr>
        <w:pStyle w:val="BodyText"/>
        <w:rPr>
          <w:rFonts w:ascii="Verdana"/>
          <w:sz w:val="20"/>
        </w:rPr>
      </w:pPr>
    </w:p>
    <w:p w14:paraId="28872B55" w14:textId="77777777" w:rsidR="00E50DD6" w:rsidRDefault="00E50DD6">
      <w:pPr>
        <w:pStyle w:val="BodyText"/>
        <w:rPr>
          <w:rFonts w:ascii="Verdana"/>
          <w:sz w:val="20"/>
        </w:rPr>
      </w:pPr>
    </w:p>
    <w:p w14:paraId="64961798" w14:textId="77777777" w:rsidR="00E50DD6" w:rsidRDefault="00000000">
      <w:pPr>
        <w:spacing w:before="172" w:line="209" w:lineRule="exact"/>
        <w:ind w:left="285"/>
        <w:rPr>
          <w:rFonts w:ascii="Verdana" w:hAnsi="Verdana"/>
          <w:sz w:val="20"/>
        </w:rPr>
      </w:pPr>
      <w:r>
        <w:pict w14:anchorId="36089446">
          <v:shape id="_x0000_s2972" type="#_x0000_t136" style="position:absolute;left:0;text-align:left;margin-left:1328.55pt;margin-top:55.6pt;width:113.75pt;height:10.25pt;rotation:77;z-index:15863296;mso-position-horizontal-relative:page" fillcolor="black" stroked="f">
            <o:extrusion v:ext="view" autorotationcenter="t"/>
            <v:textpath style="font-family:&quot;Verdana&quot;;font-size:10pt;v-text-kern:t;mso-text-shadow:auto" string="A F F I R M A T I O N"/>
            <w10:wrap anchorx="page"/>
          </v:shape>
        </w:pict>
      </w:r>
      <w:r>
        <w:pict w14:anchorId="022D0A30">
          <v:shape id="_x0000_s2971" type="#_x0000_t136" style="position:absolute;left:0;text-align:left;margin-left:1354.85pt;margin-top:-24.75pt;width:24.05pt;height:6.85pt;rotation:350;z-index:15904256;mso-position-horizontal-relative:page" fillcolor="black" stroked="f">
            <o:extrusion v:ext="view" autorotationcenter="t"/>
            <v:textpath style="font-family:&quot;Verdana&quot;;font-size:6pt;v-text-kern:t;mso-text-shadow:auto" string="30.03'"/>
            <w10:wrap anchorx="page"/>
          </v:shape>
        </w:pict>
      </w:r>
      <w:r>
        <w:rPr>
          <w:rFonts w:ascii="Verdana" w:hAnsi="Verdana"/>
          <w:w w:val="105"/>
          <w:sz w:val="20"/>
        </w:rPr>
        <w:t>S</w:t>
      </w:r>
      <w:r>
        <w:rPr>
          <w:rFonts w:ascii="Verdana" w:hAnsi="Verdana"/>
          <w:spacing w:val="6"/>
          <w:w w:val="105"/>
          <w:sz w:val="20"/>
        </w:rPr>
        <w:t xml:space="preserve"> </w:t>
      </w:r>
      <w:r>
        <w:rPr>
          <w:rFonts w:ascii="Verdana" w:hAnsi="Verdana"/>
          <w:w w:val="105"/>
          <w:sz w:val="20"/>
        </w:rPr>
        <w:t>81°39'35"</w:t>
      </w:r>
      <w:r>
        <w:rPr>
          <w:rFonts w:ascii="Verdana" w:hAnsi="Verdana"/>
          <w:spacing w:val="6"/>
          <w:w w:val="105"/>
          <w:sz w:val="20"/>
        </w:rPr>
        <w:t xml:space="preserve"> </w:t>
      </w:r>
      <w:r>
        <w:rPr>
          <w:rFonts w:ascii="Verdana" w:hAnsi="Verdana"/>
          <w:spacing w:val="-10"/>
          <w:w w:val="105"/>
          <w:sz w:val="20"/>
        </w:rPr>
        <w:t>W</w:t>
      </w:r>
    </w:p>
    <w:p w14:paraId="6D141981" w14:textId="77777777" w:rsidR="00E50DD6" w:rsidRDefault="00000000">
      <w:pPr>
        <w:spacing w:line="209" w:lineRule="exact"/>
        <w:ind w:left="287"/>
        <w:rPr>
          <w:rFonts w:ascii="Verdana"/>
          <w:sz w:val="20"/>
        </w:rPr>
      </w:pPr>
      <w:r>
        <w:pict w14:anchorId="14EC953A">
          <v:shape id="_x0000_s2970" type="#_x0000_t136" style="position:absolute;left:0;text-align:left;margin-left:1316.15pt;margin-top:10.85pt;width:24pt;height:6.85pt;rotation:352;z-index:15906816;mso-position-horizontal-relative:page" fillcolor="black" stroked="f">
            <o:extrusion v:ext="view" autorotationcenter="t"/>
            <v:textpath style="font-family:&quot;Verdana&quot;;font-size:6pt;v-text-kern:t;mso-text-shadow:auto" string="52.04'"/>
            <w10:wrap anchorx="page"/>
          </v:shape>
        </w:pict>
      </w:r>
      <w:r>
        <w:rPr>
          <w:rFonts w:ascii="Verdana"/>
          <w:spacing w:val="-2"/>
          <w:w w:val="115"/>
          <w:sz w:val="20"/>
        </w:rPr>
        <w:t>82.99'</w:t>
      </w:r>
    </w:p>
    <w:p w14:paraId="37234A4C" w14:textId="77777777" w:rsidR="00E50DD6" w:rsidRDefault="00E50DD6">
      <w:pPr>
        <w:spacing w:line="209" w:lineRule="exact"/>
        <w:rPr>
          <w:rFonts w:ascii="Verdana"/>
          <w:sz w:val="20"/>
        </w:rPr>
        <w:sectPr w:rsidR="00E50DD6">
          <w:type w:val="continuous"/>
          <w:pgSz w:w="31660" w:h="21110" w:orient="landscape"/>
          <w:pgMar w:top="1360" w:right="560" w:bottom="280" w:left="1260" w:header="0" w:footer="0" w:gutter="0"/>
          <w:cols w:num="11" w:space="720" w:equalWidth="0">
            <w:col w:w="6091" w:space="40"/>
            <w:col w:w="2067" w:space="39"/>
            <w:col w:w="909" w:space="39"/>
            <w:col w:w="3285" w:space="40"/>
            <w:col w:w="1781" w:space="523"/>
            <w:col w:w="4939" w:space="40"/>
            <w:col w:w="2461" w:space="39"/>
            <w:col w:w="2035" w:space="39"/>
            <w:col w:w="1166" w:space="40"/>
            <w:col w:w="870" w:space="39"/>
            <w:col w:w="3358"/>
          </w:cols>
        </w:sectPr>
      </w:pPr>
    </w:p>
    <w:p w14:paraId="5FE616C1" w14:textId="77777777" w:rsidR="00E50DD6" w:rsidRDefault="00000000">
      <w:pPr>
        <w:spacing w:before="18" w:line="175" w:lineRule="auto"/>
        <w:ind w:left="3494" w:firstLine="325"/>
        <w:jc w:val="right"/>
        <w:rPr>
          <w:rFonts w:ascii="Verdana" w:hAnsi="Verdana"/>
          <w:sz w:val="20"/>
        </w:rPr>
      </w:pPr>
      <w:r>
        <w:rPr>
          <w:rFonts w:ascii="Verdana" w:hAnsi="Verdana"/>
          <w:spacing w:val="-2"/>
          <w:w w:val="110"/>
          <w:sz w:val="20"/>
        </w:rPr>
        <w:t xml:space="preserve">L=14.84', R=50.00' </w:t>
      </w:r>
      <w:r>
        <w:rPr>
          <w:rFonts w:ascii="Verdana" w:hAnsi="Verdana"/>
          <w:spacing w:val="-2"/>
          <w:sz w:val="20"/>
        </w:rPr>
        <w:t>D=17°00'38"</w:t>
      </w:r>
    </w:p>
    <w:p w14:paraId="1903DF74" w14:textId="77777777" w:rsidR="00E50DD6" w:rsidRDefault="00000000">
      <w:pPr>
        <w:spacing w:before="3"/>
        <w:jc w:val="right"/>
        <w:rPr>
          <w:rFonts w:ascii="Verdana"/>
          <w:sz w:val="13"/>
        </w:rPr>
      </w:pPr>
      <w:r>
        <w:br w:type="column"/>
      </w:r>
      <w:r>
        <w:rPr>
          <w:rFonts w:ascii="Verdana"/>
          <w:w w:val="120"/>
          <w:sz w:val="13"/>
        </w:rPr>
        <w:t>0.22</w:t>
      </w:r>
      <w:r>
        <w:rPr>
          <w:rFonts w:ascii="Verdana"/>
          <w:spacing w:val="-8"/>
          <w:w w:val="120"/>
          <w:sz w:val="13"/>
        </w:rPr>
        <w:t xml:space="preserve"> </w:t>
      </w:r>
      <w:r>
        <w:rPr>
          <w:rFonts w:ascii="Verdana"/>
          <w:spacing w:val="-2"/>
          <w:w w:val="120"/>
          <w:sz w:val="13"/>
        </w:rPr>
        <w:t>ACRES</w:t>
      </w:r>
    </w:p>
    <w:p w14:paraId="44A029DA" w14:textId="77777777" w:rsidR="00E50DD6" w:rsidRDefault="00000000">
      <w:pPr>
        <w:spacing w:before="84" w:line="180" w:lineRule="auto"/>
        <w:ind w:left="2483" w:right="126" w:hanging="49"/>
        <w:rPr>
          <w:rFonts w:ascii="Verdana"/>
          <w:sz w:val="13"/>
        </w:rPr>
      </w:pPr>
      <w:r>
        <w:pict w14:anchorId="532597FB">
          <v:shape id="_x0000_s2969" type="#_x0000_t136" style="position:absolute;left:0;text-align:left;margin-left:382.2pt;margin-top:-5.5pt;width:10.25pt;height:6.85pt;rotation:23;z-index:15845376;mso-position-horizontal-relative:page" fillcolor="black" stroked="f">
            <o:extrusion v:ext="view" autorotationcenter="t"/>
            <v:textpath style="font-family:&quot;Verdana&quot;;font-size:6pt;v-text-kern:t;mso-text-shadow:auto" string="C2"/>
            <w10:wrap anchorx="page"/>
          </v:shape>
        </w:pict>
      </w: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2919.9</w:t>
      </w:r>
    </w:p>
    <w:p w14:paraId="4F725953" w14:textId="77777777" w:rsidR="00E50DD6" w:rsidRDefault="00000000">
      <w:pPr>
        <w:spacing w:before="123" w:line="223" w:lineRule="exact"/>
        <w:ind w:left="580"/>
        <w:rPr>
          <w:rFonts w:ascii="Verdana"/>
          <w:sz w:val="20"/>
        </w:rPr>
      </w:pPr>
      <w:r>
        <w:br w:type="column"/>
      </w:r>
      <w:r>
        <w:rPr>
          <w:rFonts w:ascii="Verdana"/>
          <w:w w:val="110"/>
          <w:sz w:val="20"/>
        </w:rPr>
        <w:t>LOT</w:t>
      </w:r>
      <w:r>
        <w:rPr>
          <w:rFonts w:ascii="Verdana"/>
          <w:spacing w:val="-9"/>
          <w:w w:val="110"/>
          <w:sz w:val="20"/>
        </w:rPr>
        <w:t xml:space="preserve"> </w:t>
      </w:r>
      <w:r>
        <w:rPr>
          <w:rFonts w:ascii="Verdana"/>
          <w:spacing w:val="-5"/>
          <w:w w:val="115"/>
          <w:sz w:val="20"/>
        </w:rPr>
        <w:t>14</w:t>
      </w:r>
    </w:p>
    <w:p w14:paraId="70D9A9C7" w14:textId="77777777" w:rsidR="00E50DD6" w:rsidRDefault="00000000">
      <w:pPr>
        <w:spacing w:line="117" w:lineRule="exact"/>
        <w:ind w:left="511"/>
        <w:rPr>
          <w:rFonts w:ascii="Verdana"/>
          <w:sz w:val="13"/>
        </w:rPr>
      </w:pPr>
      <w:r>
        <w:rPr>
          <w:rFonts w:ascii="Verdana"/>
          <w:w w:val="120"/>
          <w:sz w:val="13"/>
        </w:rPr>
        <w:t>8,066</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69533552" w14:textId="77777777" w:rsidR="00E50DD6" w:rsidRDefault="00000000">
      <w:pPr>
        <w:spacing w:line="138" w:lineRule="exact"/>
        <w:ind w:left="536"/>
        <w:rPr>
          <w:rFonts w:ascii="Verdana"/>
          <w:sz w:val="13"/>
        </w:rPr>
      </w:pPr>
      <w:r>
        <w:rPr>
          <w:rFonts w:ascii="Verdana"/>
          <w:w w:val="120"/>
          <w:sz w:val="13"/>
        </w:rPr>
        <w:t>0.19</w:t>
      </w:r>
      <w:r>
        <w:rPr>
          <w:rFonts w:ascii="Verdana"/>
          <w:spacing w:val="-8"/>
          <w:w w:val="120"/>
          <w:sz w:val="13"/>
        </w:rPr>
        <w:t xml:space="preserve"> </w:t>
      </w:r>
      <w:r>
        <w:rPr>
          <w:rFonts w:ascii="Verdana"/>
          <w:spacing w:val="-2"/>
          <w:w w:val="115"/>
          <w:sz w:val="13"/>
        </w:rPr>
        <w:t>ACRES</w:t>
      </w:r>
    </w:p>
    <w:p w14:paraId="383178B6" w14:textId="77777777" w:rsidR="00E50DD6" w:rsidRDefault="00000000">
      <w:pPr>
        <w:spacing w:before="76" w:line="177" w:lineRule="auto"/>
        <w:ind w:left="728" w:right="110" w:hanging="46"/>
        <w:rPr>
          <w:rFonts w:ascii="Verdana"/>
          <w:sz w:val="13"/>
        </w:rPr>
      </w:pPr>
      <w:r>
        <w:pict w14:anchorId="644454B8">
          <v:shape id="_x0000_s2968" type="#_x0000_t136" style="position:absolute;left:0;text-align:left;margin-left:1404.25pt;margin-top:16.4pt;width:8.35pt;height:10.25pt;rotation:76;z-index:15862784;mso-position-horizontal-relative:page" fillcolor="black" stroked="f">
            <o:extrusion v:ext="view" autorotationcenter="t"/>
            <v:textpath style="font-family:&quot;Verdana&quot;;font-size:10pt;v-text-kern:t;mso-text-shadow:auto" string="D"/>
            <w10:wrap anchorx="page"/>
          </v:shape>
        </w:pict>
      </w: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2918.5</w:t>
      </w:r>
    </w:p>
    <w:p w14:paraId="5CF0A380" w14:textId="77777777" w:rsidR="00E50DD6" w:rsidRDefault="00000000">
      <w:pPr>
        <w:spacing w:before="6"/>
        <w:rPr>
          <w:rFonts w:ascii="Verdana"/>
          <w:sz w:val="16"/>
        </w:rPr>
      </w:pPr>
      <w:r>
        <w:br w:type="column"/>
      </w:r>
    </w:p>
    <w:p w14:paraId="16BD46FC" w14:textId="77777777" w:rsidR="00E50DD6" w:rsidRDefault="00000000">
      <w:pPr>
        <w:spacing w:before="1" w:line="221" w:lineRule="exact"/>
        <w:ind w:left="716"/>
        <w:rPr>
          <w:rFonts w:ascii="Verdana"/>
          <w:sz w:val="20"/>
        </w:rPr>
      </w:pPr>
      <w:r>
        <w:rPr>
          <w:rFonts w:ascii="Verdana"/>
          <w:w w:val="110"/>
          <w:sz w:val="20"/>
        </w:rPr>
        <w:t>LOT</w:t>
      </w:r>
      <w:r>
        <w:rPr>
          <w:rFonts w:ascii="Verdana"/>
          <w:spacing w:val="-9"/>
          <w:w w:val="110"/>
          <w:sz w:val="20"/>
        </w:rPr>
        <w:t xml:space="preserve"> </w:t>
      </w:r>
      <w:r>
        <w:rPr>
          <w:rFonts w:ascii="Verdana"/>
          <w:spacing w:val="-5"/>
          <w:w w:val="115"/>
          <w:sz w:val="20"/>
        </w:rPr>
        <w:t>15</w:t>
      </w:r>
    </w:p>
    <w:p w14:paraId="7658F115" w14:textId="77777777" w:rsidR="00E50DD6" w:rsidRDefault="00000000">
      <w:pPr>
        <w:spacing w:line="116" w:lineRule="exact"/>
        <w:ind w:left="644"/>
        <w:rPr>
          <w:rFonts w:ascii="Verdana"/>
          <w:sz w:val="13"/>
        </w:rPr>
      </w:pPr>
      <w:r>
        <w:rPr>
          <w:rFonts w:ascii="Verdana"/>
          <w:w w:val="120"/>
          <w:sz w:val="13"/>
        </w:rPr>
        <w:t>7,205</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4D25B408" w14:textId="77777777" w:rsidR="00E50DD6" w:rsidRDefault="00000000">
      <w:pPr>
        <w:spacing w:line="138" w:lineRule="exact"/>
        <w:ind w:left="670"/>
        <w:rPr>
          <w:rFonts w:ascii="Verdana"/>
          <w:sz w:val="13"/>
        </w:rPr>
      </w:pPr>
      <w:r>
        <w:rPr>
          <w:rFonts w:ascii="Verdana"/>
          <w:w w:val="120"/>
          <w:sz w:val="13"/>
        </w:rPr>
        <w:t>0.17</w:t>
      </w:r>
      <w:r>
        <w:rPr>
          <w:rFonts w:ascii="Verdana"/>
          <w:spacing w:val="-8"/>
          <w:w w:val="120"/>
          <w:sz w:val="13"/>
        </w:rPr>
        <w:t xml:space="preserve"> </w:t>
      </w:r>
      <w:r>
        <w:rPr>
          <w:rFonts w:ascii="Verdana"/>
          <w:spacing w:val="-2"/>
          <w:w w:val="115"/>
          <w:sz w:val="13"/>
        </w:rPr>
        <w:t>ACRES</w:t>
      </w:r>
    </w:p>
    <w:p w14:paraId="3A78650F" w14:textId="77777777" w:rsidR="00E50DD6" w:rsidRDefault="00000000">
      <w:pPr>
        <w:spacing w:before="62" w:line="180" w:lineRule="auto"/>
        <w:ind w:left="871" w:right="101" w:hanging="47"/>
        <w:rPr>
          <w:rFonts w:ascii="Verdana"/>
          <w:sz w:val="13"/>
        </w:rPr>
      </w:pPr>
      <w:r>
        <w:pict w14:anchorId="2C72FD33">
          <v:shape id="_x0000_s2967" type="#_x0000_t136" style="position:absolute;left:0;text-align:left;margin-left:1414.4pt;margin-top:15.35pt;width:7.9pt;height:10.25pt;rotation:75;z-index:15861760;mso-position-horizontal-relative:page" fillcolor="black" stroked="f">
            <o:extrusion v:ext="view" autorotationcenter="t"/>
            <v:textpath style="font-family:&quot;Verdana&quot;;font-size:10pt;v-text-kern:t;mso-text-shadow:auto" string="R"/>
            <w10:wrap anchorx="page"/>
          </v:shape>
        </w:pict>
      </w:r>
      <w:r>
        <w:pict w14:anchorId="526845A6">
          <v:shape id="_x0000_s2966" type="#_x0000_t136" style="position:absolute;left:0;text-align:left;margin-left:1140.95pt;margin-top:19.45pt;width:10.3pt;height:6.85pt;rotation:332;z-index:15900672;mso-position-horizontal-relative:page" fillcolor="black" stroked="f">
            <o:extrusion v:ext="view" autorotationcenter="t"/>
            <v:textpath style="font-family:&quot;Verdana&quot;;font-size:6pt;v-text-kern:t;mso-text-shadow:auto" string="C8"/>
            <w10:wrap anchorx="page"/>
          </v:shape>
        </w:pict>
      </w: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2917.8</w:t>
      </w:r>
    </w:p>
    <w:p w14:paraId="37C9B53C" w14:textId="77777777" w:rsidR="00E50DD6" w:rsidRDefault="00000000">
      <w:pPr>
        <w:spacing w:before="176" w:line="221" w:lineRule="exact"/>
        <w:ind w:left="767"/>
        <w:rPr>
          <w:rFonts w:ascii="Verdana"/>
          <w:sz w:val="20"/>
        </w:rPr>
      </w:pPr>
      <w:r>
        <w:br w:type="column"/>
      </w:r>
      <w:r>
        <w:rPr>
          <w:rFonts w:ascii="Verdana"/>
          <w:w w:val="110"/>
          <w:sz w:val="20"/>
        </w:rPr>
        <w:t>LOT</w:t>
      </w:r>
      <w:r>
        <w:rPr>
          <w:rFonts w:ascii="Verdana"/>
          <w:spacing w:val="-9"/>
          <w:w w:val="110"/>
          <w:sz w:val="20"/>
        </w:rPr>
        <w:t xml:space="preserve"> </w:t>
      </w:r>
      <w:r>
        <w:rPr>
          <w:rFonts w:ascii="Verdana"/>
          <w:spacing w:val="-5"/>
          <w:w w:val="115"/>
          <w:sz w:val="20"/>
        </w:rPr>
        <w:t>16</w:t>
      </w:r>
    </w:p>
    <w:p w14:paraId="503A8EE5" w14:textId="77777777" w:rsidR="00E50DD6" w:rsidRDefault="00000000">
      <w:pPr>
        <w:spacing w:line="117" w:lineRule="exact"/>
        <w:ind w:left="692"/>
        <w:rPr>
          <w:rFonts w:ascii="Verdana"/>
          <w:sz w:val="13"/>
        </w:rPr>
      </w:pPr>
      <w:r>
        <w:rPr>
          <w:rFonts w:ascii="Verdana"/>
          <w:w w:val="120"/>
          <w:sz w:val="13"/>
        </w:rPr>
        <w:t>7,030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7188C7B2" w14:textId="77777777" w:rsidR="00E50DD6" w:rsidRDefault="00000000">
      <w:pPr>
        <w:spacing w:line="138" w:lineRule="exact"/>
        <w:ind w:left="719"/>
        <w:rPr>
          <w:rFonts w:ascii="Verdana"/>
          <w:sz w:val="13"/>
        </w:rPr>
      </w:pPr>
      <w:r>
        <w:rPr>
          <w:rFonts w:ascii="Verdana"/>
          <w:w w:val="120"/>
          <w:sz w:val="13"/>
        </w:rPr>
        <w:t>0.16</w:t>
      </w:r>
      <w:r>
        <w:rPr>
          <w:rFonts w:ascii="Verdana"/>
          <w:spacing w:val="-8"/>
          <w:w w:val="120"/>
          <w:sz w:val="13"/>
        </w:rPr>
        <w:t xml:space="preserve"> </w:t>
      </w:r>
      <w:r>
        <w:rPr>
          <w:rFonts w:ascii="Verdana"/>
          <w:spacing w:val="-2"/>
          <w:w w:val="115"/>
          <w:sz w:val="13"/>
        </w:rPr>
        <w:t>ACRES</w:t>
      </w:r>
    </w:p>
    <w:p w14:paraId="2761F612" w14:textId="77777777" w:rsidR="00E50DD6" w:rsidRDefault="00000000">
      <w:pPr>
        <w:spacing w:before="56" w:line="177" w:lineRule="auto"/>
        <w:ind w:left="887" w:right="133" w:hanging="47"/>
        <w:rPr>
          <w:rFonts w:ascii="Verdana"/>
          <w:sz w:val="13"/>
        </w:rPr>
      </w:pPr>
      <w:r>
        <w:pict w14:anchorId="0544CD05">
          <v:shape id="_x0000_s2965" type="#_x0000_t136" style="position:absolute;left:0;text-align:left;margin-left:1423.55pt;margin-top:14.1pt;width:6.75pt;height:10.25pt;rotation:75;z-index:15861248;mso-position-horizontal-relative:page" fillcolor="black" stroked="f">
            <o:extrusion v:ext="view" autorotationcenter="t"/>
            <v:textpath style="font-family:&quot;Verdana&quot;;font-size:10pt;v-text-kern:t;mso-text-shadow:auto" string="L"/>
            <w10:wrap anchorx="page"/>
          </v:shape>
        </w:pict>
      </w: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2917.2</w:t>
      </w:r>
    </w:p>
    <w:p w14:paraId="7429D47F" w14:textId="77777777" w:rsidR="00E50DD6" w:rsidRDefault="00000000">
      <w:pPr>
        <w:spacing w:before="128" w:line="221" w:lineRule="exact"/>
        <w:ind w:left="736"/>
        <w:rPr>
          <w:rFonts w:ascii="Verdana"/>
          <w:sz w:val="20"/>
        </w:rPr>
      </w:pPr>
      <w:r>
        <w:br w:type="column"/>
      </w:r>
      <w:r>
        <w:rPr>
          <w:rFonts w:ascii="Verdana"/>
          <w:w w:val="110"/>
          <w:sz w:val="20"/>
        </w:rPr>
        <w:t>LOT</w:t>
      </w:r>
      <w:r>
        <w:rPr>
          <w:rFonts w:ascii="Verdana"/>
          <w:spacing w:val="-9"/>
          <w:w w:val="110"/>
          <w:sz w:val="20"/>
        </w:rPr>
        <w:t xml:space="preserve"> </w:t>
      </w:r>
      <w:r>
        <w:rPr>
          <w:rFonts w:ascii="Verdana"/>
          <w:spacing w:val="-5"/>
          <w:w w:val="115"/>
          <w:sz w:val="20"/>
        </w:rPr>
        <w:t>17</w:t>
      </w:r>
    </w:p>
    <w:p w14:paraId="03CA02AD" w14:textId="77777777" w:rsidR="00E50DD6" w:rsidRDefault="00000000">
      <w:pPr>
        <w:spacing w:line="117" w:lineRule="exact"/>
        <w:ind w:left="665"/>
        <w:rPr>
          <w:rFonts w:ascii="Verdana"/>
          <w:sz w:val="13"/>
        </w:rPr>
      </w:pPr>
      <w:r>
        <w:pict w14:anchorId="3B79F8E1">
          <v:shape id="docshape263" o:spid="_x0000_s2964" type="#_x0000_t202" style="position:absolute;left:0;text-align:left;margin-left:722.8pt;margin-top:-26.5pt;width:17.65pt;height:53.05pt;z-index:15878656;mso-position-horizontal-relative:page" filled="f" stroked="f">
            <v:textbox style="layout-flow:vertical;mso-layout-flow-alt:bottom-to-top" inset="0,0,0,0">
              <w:txbxContent>
                <w:p w14:paraId="2020BA14" w14:textId="77777777" w:rsidR="00E50DD6" w:rsidRDefault="00000000">
                  <w:pPr>
                    <w:spacing w:before="1" w:line="165"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228F64D0" w14:textId="77777777" w:rsidR="00E50DD6" w:rsidRDefault="00000000">
                  <w:pPr>
                    <w:spacing w:line="155" w:lineRule="exact"/>
                    <w:ind w:left="12" w:right="16"/>
                    <w:jc w:val="center"/>
                    <w:rPr>
                      <w:rFonts w:ascii="Verdana"/>
                      <w:sz w:val="13"/>
                    </w:rPr>
                  </w:pPr>
                  <w:r>
                    <w:rPr>
                      <w:rFonts w:ascii="Verdana"/>
                      <w:spacing w:val="-2"/>
                      <w:w w:val="115"/>
                      <w:sz w:val="13"/>
                    </w:rPr>
                    <w:t>95.00'</w:t>
                  </w:r>
                </w:p>
              </w:txbxContent>
            </v:textbox>
            <w10:wrap anchorx="page"/>
          </v:shape>
        </w:pict>
      </w:r>
      <w:r>
        <w:rPr>
          <w:rFonts w:ascii="Verdana"/>
          <w:w w:val="120"/>
          <w:sz w:val="13"/>
        </w:rPr>
        <w:t>7,030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3"/>
          <w:w w:val="120"/>
          <w:sz w:val="13"/>
        </w:rPr>
        <w:t>FT</w:t>
      </w:r>
    </w:p>
    <w:p w14:paraId="77D5681B" w14:textId="77777777" w:rsidR="00E50DD6" w:rsidRDefault="00000000">
      <w:pPr>
        <w:spacing w:line="138" w:lineRule="exact"/>
        <w:ind w:left="691"/>
        <w:rPr>
          <w:rFonts w:ascii="Verdana"/>
          <w:sz w:val="13"/>
        </w:rPr>
      </w:pPr>
      <w:r>
        <w:rPr>
          <w:rFonts w:ascii="Verdana"/>
          <w:w w:val="120"/>
          <w:sz w:val="13"/>
        </w:rPr>
        <w:t>0.16</w:t>
      </w:r>
      <w:r>
        <w:rPr>
          <w:rFonts w:ascii="Verdana"/>
          <w:spacing w:val="-8"/>
          <w:w w:val="120"/>
          <w:sz w:val="13"/>
        </w:rPr>
        <w:t xml:space="preserve"> </w:t>
      </w:r>
      <w:r>
        <w:rPr>
          <w:rFonts w:ascii="Verdana"/>
          <w:spacing w:val="-2"/>
          <w:w w:val="115"/>
          <w:sz w:val="13"/>
        </w:rPr>
        <w:t>ACRES</w:t>
      </w:r>
    </w:p>
    <w:p w14:paraId="5107DC07" w14:textId="77777777" w:rsidR="00E50DD6" w:rsidRDefault="00000000">
      <w:pPr>
        <w:spacing w:before="78" w:line="180" w:lineRule="auto"/>
        <w:ind w:left="864" w:right="128" w:hanging="47"/>
        <w:rPr>
          <w:rFonts w:ascii="Verdana"/>
          <w:sz w:val="13"/>
        </w:rPr>
      </w:pP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2916.6</w:t>
      </w:r>
    </w:p>
    <w:p w14:paraId="3590DB13" w14:textId="77777777" w:rsidR="00E50DD6" w:rsidRDefault="00000000">
      <w:pPr>
        <w:spacing w:before="104" w:line="221" w:lineRule="exact"/>
        <w:ind w:left="720"/>
        <w:rPr>
          <w:rFonts w:ascii="Verdana"/>
          <w:sz w:val="20"/>
        </w:rPr>
      </w:pPr>
      <w:r>
        <w:br w:type="column"/>
      </w:r>
      <w:r>
        <w:rPr>
          <w:rFonts w:ascii="Verdana"/>
          <w:w w:val="110"/>
          <w:sz w:val="20"/>
        </w:rPr>
        <w:t>LOT</w:t>
      </w:r>
      <w:r>
        <w:rPr>
          <w:rFonts w:ascii="Verdana"/>
          <w:spacing w:val="-9"/>
          <w:w w:val="110"/>
          <w:sz w:val="20"/>
        </w:rPr>
        <w:t xml:space="preserve"> </w:t>
      </w:r>
      <w:r>
        <w:rPr>
          <w:rFonts w:ascii="Verdana"/>
          <w:spacing w:val="-5"/>
          <w:w w:val="115"/>
          <w:sz w:val="20"/>
        </w:rPr>
        <w:t>18</w:t>
      </w:r>
    </w:p>
    <w:p w14:paraId="11313C46" w14:textId="77777777" w:rsidR="00E50DD6" w:rsidRDefault="00000000">
      <w:pPr>
        <w:spacing w:line="117" w:lineRule="exact"/>
        <w:ind w:left="645"/>
        <w:rPr>
          <w:rFonts w:ascii="Verdana"/>
          <w:sz w:val="13"/>
        </w:rPr>
      </w:pPr>
      <w:r>
        <w:rPr>
          <w:rFonts w:ascii="Verdana"/>
          <w:w w:val="120"/>
          <w:sz w:val="13"/>
        </w:rPr>
        <w:t>7,030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28E21123" w14:textId="77777777" w:rsidR="00E50DD6" w:rsidRDefault="00000000">
      <w:pPr>
        <w:spacing w:line="138" w:lineRule="exact"/>
        <w:ind w:left="672"/>
        <w:rPr>
          <w:rFonts w:ascii="Verdana"/>
          <w:sz w:val="13"/>
        </w:rPr>
      </w:pPr>
      <w:r>
        <w:rPr>
          <w:rFonts w:ascii="Verdana"/>
          <w:w w:val="120"/>
          <w:sz w:val="13"/>
        </w:rPr>
        <w:t>0.16</w:t>
      </w:r>
      <w:r>
        <w:rPr>
          <w:rFonts w:ascii="Verdana"/>
          <w:spacing w:val="-8"/>
          <w:w w:val="120"/>
          <w:sz w:val="13"/>
        </w:rPr>
        <w:t xml:space="preserve"> </w:t>
      </w:r>
      <w:r>
        <w:rPr>
          <w:rFonts w:ascii="Verdana"/>
          <w:spacing w:val="-2"/>
          <w:w w:val="115"/>
          <w:sz w:val="13"/>
        </w:rPr>
        <w:t>ACRES</w:t>
      </w:r>
    </w:p>
    <w:p w14:paraId="03B83F0A" w14:textId="77777777" w:rsidR="00E50DD6" w:rsidRDefault="00000000">
      <w:pPr>
        <w:spacing w:before="80" w:line="177" w:lineRule="auto"/>
        <w:ind w:left="857" w:hanging="47"/>
        <w:rPr>
          <w:rFonts w:ascii="Verdana"/>
          <w:sz w:val="13"/>
        </w:rPr>
      </w:pPr>
      <w:r>
        <w:pict w14:anchorId="514DB531">
          <v:shape id="_x0000_s2963" type="#_x0000_t136" style="position:absolute;left:0;text-align:left;margin-left:1206.05pt;margin-top:17pt;width:18.95pt;height:6.85pt;rotation:38;z-index:15847424;mso-position-horizontal-relative:page" fillcolor="black" stroked="f">
            <o:extrusion v:ext="view" autorotationcenter="t"/>
            <v:textpath style="font-family:&quot;Verdana&quot;;font-size:6pt;v-text-kern:t;mso-text-shadow:auto" string="21.5'"/>
            <w10:wrap anchorx="page"/>
          </v:shape>
        </w:pict>
      </w:r>
      <w:r>
        <w:rPr>
          <w:rFonts w:ascii="Verdana"/>
          <w:spacing w:val="-6"/>
          <w:w w:val="115"/>
          <w:sz w:val="13"/>
        </w:rPr>
        <w:t>MIN</w:t>
      </w:r>
      <w:r>
        <w:rPr>
          <w:rFonts w:ascii="Verdana"/>
          <w:spacing w:val="-8"/>
          <w:w w:val="115"/>
          <w:sz w:val="13"/>
        </w:rPr>
        <w:t xml:space="preserve"> </w:t>
      </w:r>
      <w:r>
        <w:rPr>
          <w:rFonts w:ascii="Verdana"/>
          <w:spacing w:val="-6"/>
          <w:w w:val="115"/>
          <w:sz w:val="13"/>
        </w:rPr>
        <w:t xml:space="preserve">FFE: </w:t>
      </w:r>
      <w:r>
        <w:rPr>
          <w:rFonts w:ascii="Verdana"/>
          <w:spacing w:val="-2"/>
          <w:w w:val="115"/>
          <w:sz w:val="13"/>
        </w:rPr>
        <w:t>2915.8</w:t>
      </w:r>
    </w:p>
    <w:p w14:paraId="4E571582" w14:textId="77777777" w:rsidR="00E50DD6" w:rsidRDefault="00000000">
      <w:pPr>
        <w:spacing w:before="5"/>
        <w:rPr>
          <w:rFonts w:ascii="Verdana"/>
          <w:sz w:val="16"/>
        </w:rPr>
      </w:pPr>
      <w:r>
        <w:br w:type="column"/>
      </w:r>
    </w:p>
    <w:p w14:paraId="7DE102E0" w14:textId="77777777" w:rsidR="00E50DD6" w:rsidRDefault="00000000">
      <w:pPr>
        <w:spacing w:line="221" w:lineRule="exact"/>
        <w:ind w:left="689"/>
        <w:rPr>
          <w:rFonts w:ascii="Verdana"/>
          <w:sz w:val="20"/>
        </w:rPr>
      </w:pPr>
      <w:r>
        <w:rPr>
          <w:rFonts w:ascii="Verdana"/>
          <w:w w:val="110"/>
          <w:sz w:val="20"/>
        </w:rPr>
        <w:t>LOT</w:t>
      </w:r>
      <w:r>
        <w:rPr>
          <w:rFonts w:ascii="Verdana"/>
          <w:spacing w:val="-9"/>
          <w:w w:val="110"/>
          <w:sz w:val="20"/>
        </w:rPr>
        <w:t xml:space="preserve"> </w:t>
      </w:r>
      <w:r>
        <w:rPr>
          <w:rFonts w:ascii="Verdana"/>
          <w:spacing w:val="-5"/>
          <w:w w:val="115"/>
          <w:sz w:val="20"/>
        </w:rPr>
        <w:t>19</w:t>
      </w:r>
    </w:p>
    <w:p w14:paraId="3C3845BC" w14:textId="77777777" w:rsidR="00E50DD6" w:rsidRDefault="00000000">
      <w:pPr>
        <w:spacing w:line="117" w:lineRule="exact"/>
        <w:ind w:left="613"/>
        <w:rPr>
          <w:rFonts w:ascii="Verdana"/>
          <w:sz w:val="13"/>
        </w:rPr>
      </w:pPr>
      <w:r>
        <w:rPr>
          <w:rFonts w:ascii="Verdana"/>
          <w:w w:val="120"/>
          <w:sz w:val="13"/>
        </w:rPr>
        <w:t>7,030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55D80899" w14:textId="77777777" w:rsidR="00E50DD6" w:rsidRDefault="00000000">
      <w:pPr>
        <w:spacing w:line="138" w:lineRule="exact"/>
        <w:ind w:left="640"/>
        <w:rPr>
          <w:rFonts w:ascii="Verdana"/>
          <w:sz w:val="13"/>
        </w:rPr>
      </w:pPr>
      <w:r>
        <w:rPr>
          <w:rFonts w:ascii="Verdana"/>
          <w:w w:val="120"/>
          <w:sz w:val="13"/>
        </w:rPr>
        <w:t>0.16</w:t>
      </w:r>
      <w:r>
        <w:rPr>
          <w:rFonts w:ascii="Verdana"/>
          <w:spacing w:val="-8"/>
          <w:w w:val="120"/>
          <w:sz w:val="13"/>
        </w:rPr>
        <w:t xml:space="preserve"> </w:t>
      </w:r>
      <w:r>
        <w:rPr>
          <w:rFonts w:ascii="Verdana"/>
          <w:spacing w:val="-2"/>
          <w:w w:val="115"/>
          <w:sz w:val="13"/>
        </w:rPr>
        <w:t>ACRES</w:t>
      </w:r>
    </w:p>
    <w:p w14:paraId="5BCEC479" w14:textId="77777777" w:rsidR="00E50DD6" w:rsidRDefault="00000000">
      <w:pPr>
        <w:spacing w:before="80" w:line="177" w:lineRule="auto"/>
        <w:ind w:left="770" w:right="170" w:hanging="46"/>
        <w:rPr>
          <w:rFonts w:ascii="Verdana"/>
          <w:sz w:val="13"/>
        </w:rPr>
      </w:pP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2915.0</w:t>
      </w:r>
    </w:p>
    <w:p w14:paraId="26544F91" w14:textId="77777777" w:rsidR="00E50DD6" w:rsidRDefault="00000000">
      <w:pPr>
        <w:spacing w:before="163" w:line="221" w:lineRule="exact"/>
        <w:ind w:left="698"/>
        <w:rPr>
          <w:rFonts w:ascii="Verdana"/>
          <w:sz w:val="20"/>
        </w:rPr>
      </w:pPr>
      <w:r>
        <w:br w:type="column"/>
      </w:r>
      <w:r>
        <w:rPr>
          <w:rFonts w:ascii="Verdana"/>
          <w:w w:val="110"/>
          <w:sz w:val="20"/>
        </w:rPr>
        <w:t>LOT</w:t>
      </w:r>
      <w:r>
        <w:rPr>
          <w:rFonts w:ascii="Verdana"/>
          <w:spacing w:val="-9"/>
          <w:w w:val="110"/>
          <w:sz w:val="20"/>
        </w:rPr>
        <w:t xml:space="preserve"> </w:t>
      </w:r>
      <w:r>
        <w:rPr>
          <w:rFonts w:ascii="Verdana"/>
          <w:spacing w:val="-5"/>
          <w:w w:val="115"/>
          <w:sz w:val="20"/>
        </w:rPr>
        <w:t>20</w:t>
      </w:r>
    </w:p>
    <w:p w14:paraId="0B7D3FF3" w14:textId="77777777" w:rsidR="00E50DD6" w:rsidRDefault="00000000">
      <w:pPr>
        <w:spacing w:line="117" w:lineRule="exact"/>
        <w:ind w:left="623"/>
        <w:rPr>
          <w:rFonts w:ascii="Verdana"/>
          <w:sz w:val="13"/>
        </w:rPr>
      </w:pPr>
      <w:r>
        <w:rPr>
          <w:rFonts w:ascii="Verdana"/>
          <w:w w:val="120"/>
          <w:sz w:val="13"/>
        </w:rPr>
        <w:t>7,030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5F0B11AF" w14:textId="77777777" w:rsidR="00E50DD6" w:rsidRDefault="00000000">
      <w:pPr>
        <w:spacing w:line="138" w:lineRule="exact"/>
        <w:ind w:left="650"/>
        <w:rPr>
          <w:rFonts w:ascii="Verdana"/>
          <w:sz w:val="13"/>
        </w:rPr>
      </w:pPr>
      <w:r>
        <w:rPr>
          <w:rFonts w:ascii="Verdana"/>
          <w:w w:val="120"/>
          <w:sz w:val="13"/>
        </w:rPr>
        <w:t>0.16</w:t>
      </w:r>
      <w:r>
        <w:rPr>
          <w:rFonts w:ascii="Verdana"/>
          <w:spacing w:val="-8"/>
          <w:w w:val="120"/>
          <w:sz w:val="13"/>
        </w:rPr>
        <w:t xml:space="preserve"> </w:t>
      </w:r>
      <w:r>
        <w:rPr>
          <w:rFonts w:ascii="Verdana"/>
          <w:spacing w:val="-2"/>
          <w:w w:val="115"/>
          <w:sz w:val="13"/>
        </w:rPr>
        <w:t>ACRES</w:t>
      </w:r>
    </w:p>
    <w:p w14:paraId="46B2608F" w14:textId="77777777" w:rsidR="00E50DD6" w:rsidRDefault="00000000">
      <w:pPr>
        <w:spacing w:before="97" w:line="177" w:lineRule="auto"/>
        <w:ind w:left="826" w:right="140" w:hanging="62"/>
        <w:rPr>
          <w:rFonts w:ascii="Verdana"/>
          <w:sz w:val="13"/>
        </w:rPr>
      </w:pP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2914.1</w:t>
      </w:r>
    </w:p>
    <w:p w14:paraId="442F1CB3" w14:textId="77777777" w:rsidR="00E50DD6" w:rsidRDefault="00000000">
      <w:pPr>
        <w:spacing w:before="79"/>
        <w:ind w:left="1406"/>
        <w:rPr>
          <w:rFonts w:ascii="Verdana"/>
          <w:sz w:val="13"/>
        </w:rPr>
      </w:pPr>
      <w:r>
        <w:br w:type="column"/>
      </w:r>
      <w:r>
        <w:rPr>
          <w:rFonts w:ascii="Verdana"/>
          <w:w w:val="120"/>
          <w:sz w:val="13"/>
        </w:rPr>
        <w:t>0.25</w:t>
      </w:r>
      <w:r>
        <w:rPr>
          <w:rFonts w:ascii="Verdana"/>
          <w:spacing w:val="-8"/>
          <w:w w:val="120"/>
          <w:sz w:val="13"/>
        </w:rPr>
        <w:t xml:space="preserve"> </w:t>
      </w:r>
      <w:r>
        <w:rPr>
          <w:rFonts w:ascii="Verdana"/>
          <w:spacing w:val="-2"/>
          <w:w w:val="120"/>
          <w:sz w:val="13"/>
        </w:rPr>
        <w:t>ACRES</w:t>
      </w:r>
    </w:p>
    <w:p w14:paraId="5E6CD531" w14:textId="77777777" w:rsidR="00E50DD6" w:rsidRDefault="00000000">
      <w:pPr>
        <w:spacing w:before="87" w:line="177" w:lineRule="auto"/>
        <w:ind w:left="1601" w:right="8077" w:hanging="62"/>
        <w:rPr>
          <w:rFonts w:ascii="Verdana"/>
          <w:sz w:val="13"/>
        </w:rPr>
      </w:pPr>
      <w:r>
        <w:pict w14:anchorId="2D2CF065">
          <v:shape id="_x0000_s2962" type="#_x0000_t136" style="position:absolute;left:0;text-align:left;margin-left:1311.6pt;margin-top:-3.4pt;width:15.35pt;height:6.85pt;rotation:34;z-index:15846400;mso-position-horizontal-relative:page" fillcolor="black" stroked="f">
            <o:extrusion v:ext="view" autorotationcenter="t"/>
            <v:textpath style="font-family:&quot;Verdana&quot;;font-size:6pt;v-text-kern:t;mso-text-shadow:auto" string="C11"/>
            <w10:wrap anchorx="page"/>
          </v:shape>
        </w:pict>
      </w:r>
      <w:r>
        <w:pict w14:anchorId="300F1322">
          <v:shape id="_x0000_s2961" type="#_x0000_t136" style="position:absolute;left:0;text-align:left;margin-left:1192.75pt;margin-top:13.45pt;width:18.9pt;height:6.85pt;rotation:38;z-index:15846912;mso-position-horizontal-relative:page" fillcolor="black" stroked="f">
            <o:extrusion v:ext="view" autorotationcenter="t"/>
            <v:textpath style="font-family:&quot;Verdana&quot;;font-size:6pt;v-text-kern:t;mso-text-shadow:auto" string="21.5'"/>
            <w10:wrap anchorx="page"/>
          </v:shape>
        </w:pict>
      </w:r>
      <w:r>
        <w:pict w14:anchorId="4D5DBAEB">
          <v:shape id="_x0000_s2960" type="#_x0000_t136" style="position:absolute;left:0;text-align:left;margin-left:1346.4pt;margin-top:52.2pt;width:84.8pt;height:6.85pt;rotation:77;z-index:15864320;mso-position-horizontal-relative:page" fillcolor="black" stroked="f">
            <o:extrusion v:ext="view" autorotationcenter="t"/>
            <v:textpath style="font-family:&quot;Verdana&quot;;font-size:6pt;v-text-kern:t;mso-text-shadow:auto" string="(A 60' PUBLIC STREET)"/>
            <w10:wrap anchorx="page"/>
          </v:shape>
        </w:pict>
      </w:r>
      <w:r>
        <w:pict w14:anchorId="1FD8B2B9">
          <v:shape id="_x0000_s2959" type="#_x0000_t136" style="position:absolute;left:0;text-align:left;margin-left:1321.8pt;margin-top:25.75pt;width:15.35pt;height:6.85pt;rotation:79;z-index:15865856;mso-position-horizontal-relative:page" fillcolor="black" stroked="f">
            <o:extrusion v:ext="view" autorotationcenter="t"/>
            <v:textpath style="font-family:&quot;Verdana&quot;;font-size:6pt;v-text-kern:t;mso-text-shadow:auto" string="C18"/>
            <w10:wrap anchorx="page"/>
          </v:shape>
        </w:pict>
      </w:r>
      <w:r>
        <w:pict w14:anchorId="574D2584">
          <v:shape id="_x0000_s2958" type="#_x0000_t136" style="position:absolute;left:0;text-align:left;margin-left:1320pt;margin-top:-44.7pt;width:79.55pt;height:6.85pt;rotation:81;z-index:15866368;mso-position-horizontal-relative:page" fillcolor="black" stroked="f">
            <o:extrusion v:ext="view" autorotationcenter="t"/>
            <v:textpath style="font-family:&quot;Verdana&quot;;font-size:6pt;v-text-kern:t;mso-text-shadow:auto" string="S 81°39'35&quot; W 38.23'"/>
            <w10:wrap anchorx="page"/>
          </v:shape>
        </w:pict>
      </w:r>
      <w:r>
        <w:pict w14:anchorId="45A52FA4">
          <v:shape id="_x0000_s2957" type="#_x0000_t136" style="position:absolute;left:0;text-align:left;margin-left:1343.55pt;margin-top:-19.3pt;width:24.05pt;height:6.85pt;rotation:81;z-index:15868416;mso-position-horizontal-relative:page" fillcolor="black" stroked="f">
            <o:extrusion v:ext="view" autorotationcenter="t"/>
            <v:textpath style="font-family:&quot;Verdana&quot;;font-size:6pt;v-text-kern:t;mso-text-shadow:auto" string="41.91'"/>
            <w10:wrap anchorx="page"/>
          </v:shape>
        </w:pict>
      </w:r>
      <w:r>
        <w:pict w14:anchorId="6D2175A0">
          <v:shape id="_x0000_s2956" type="#_x0000_t136" style="position:absolute;left:0;text-align:left;margin-left:1214.2pt;margin-top:-4.15pt;width:24pt;height:6.85pt;rotation:309;z-index:15892480;mso-position-horizontal-relative:page" fillcolor="black" stroked="f">
            <o:extrusion v:ext="view" autorotationcenter="t"/>
            <v:textpath style="font-family:&quot;Verdana&quot;;font-size:6pt;v-text-kern:t;mso-text-shadow:auto" string="59.13'"/>
            <w10:wrap anchorx="page"/>
          </v:shape>
        </w:pict>
      </w:r>
      <w:r>
        <w:pict w14:anchorId="37AA6D2B">
          <v:shape id="_x0000_s2955" type="#_x0000_t136" style="position:absolute;left:0;text-align:left;margin-left:1206.25pt;margin-top:.9pt;width:52.45pt;height:6.85pt;rotation:309;z-index:15892992;mso-position-horizontal-relative:page" fillcolor="black" stroked="f">
            <o:extrusion v:ext="view" autorotationcenter="t"/>
            <v:textpath style="font-family:&quot;Verdana&quot;;font-size:6pt;v-text-kern:t;mso-text-shadow:auto" string="N 51°22'05&quot; W"/>
            <w10:wrap anchorx="page"/>
          </v:shape>
        </w:pict>
      </w:r>
      <w:r>
        <w:pict w14:anchorId="202ACFC8">
          <v:shape id="_x0000_s2954" type="#_x0000_t136" style="position:absolute;left:0;text-align:left;margin-left:1261.7pt;margin-top:7.8pt;width:15.45pt;height:6.85pt;rotation:331;z-index:15899648;mso-position-horizontal-relative:page" fillcolor="black" stroked="f">
            <o:extrusion v:ext="view" autorotationcenter="t"/>
            <v:textpath style="font-family:&quot;Verdana&quot;;font-size:6pt;v-text-kern:t;mso-text-shadow:auto" string="C12"/>
            <w10:wrap anchorx="page"/>
          </v:shape>
        </w:pict>
      </w:r>
      <w:r>
        <w:pict w14:anchorId="2571F83C">
          <v:shape id="_x0000_s2953" type="#_x0000_t136" style="position:absolute;left:0;text-align:left;margin-left:1334.1pt;margin-top:1.35pt;width:24pt;height:6.85pt;rotation:352;z-index:15907840;mso-position-horizontal-relative:page" fillcolor="black" stroked="f">
            <o:extrusion v:ext="view" autorotationcenter="t"/>
            <v:textpath style="font-family:&quot;Verdana&quot;;font-size:6pt;v-text-kern:t;mso-text-shadow:auto" string="29.98'"/>
            <w10:wrap anchorx="page"/>
          </v:shape>
        </w:pict>
      </w:r>
      <w:r>
        <w:pict w14:anchorId="204CE1B4">
          <v:shape id="_x0000_s2952" type="#_x0000_t136" style="position:absolute;left:0;text-align:left;margin-left:1370.25pt;margin-top:1pt;width:11.3pt;height:6.85pt;rotation:352;z-index:15908352;mso-position-horizontal-relative:page" fillcolor="black" stroked="f">
            <o:extrusion v:ext="view" autorotationcenter="t"/>
            <v:textpath style="font-family:&quot;Verdana&quot;;font-size:6pt;v-text-kern:t;mso-text-shadow:auto" string="30'"/>
            <w10:wrap anchorx="page"/>
          </v:shape>
        </w:pict>
      </w: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2912.1</w:t>
      </w:r>
    </w:p>
    <w:p w14:paraId="103BB4A9" w14:textId="77777777" w:rsidR="00E50DD6" w:rsidRDefault="00E50DD6">
      <w:pPr>
        <w:spacing w:line="177" w:lineRule="auto"/>
        <w:rPr>
          <w:rFonts w:ascii="Verdana"/>
          <w:sz w:val="13"/>
        </w:rPr>
        <w:sectPr w:rsidR="00E50DD6">
          <w:type w:val="continuous"/>
          <w:pgSz w:w="31660" w:h="21110" w:orient="landscape"/>
          <w:pgMar w:top="1360" w:right="560" w:bottom="280" w:left="1260" w:header="0" w:footer="0" w:gutter="0"/>
          <w:cols w:num="10" w:space="720" w:equalWidth="0">
            <w:col w:w="4919" w:space="40"/>
            <w:col w:w="3230" w:space="39"/>
            <w:col w:w="1462" w:space="39"/>
            <w:col w:w="1595" w:space="40"/>
            <w:col w:w="1643" w:space="39"/>
            <w:col w:w="1615" w:space="40"/>
            <w:col w:w="1596" w:space="39"/>
            <w:col w:w="1564" w:space="40"/>
            <w:col w:w="1574" w:space="40"/>
            <w:col w:w="10286"/>
          </w:cols>
        </w:sectPr>
      </w:pPr>
    </w:p>
    <w:p w14:paraId="5D8E7489" w14:textId="77777777" w:rsidR="00E50DD6" w:rsidRDefault="00E50DD6">
      <w:pPr>
        <w:pStyle w:val="BodyText"/>
        <w:spacing w:before="11"/>
        <w:rPr>
          <w:rFonts w:ascii="Verdana"/>
          <w:sz w:val="18"/>
        </w:rPr>
      </w:pPr>
    </w:p>
    <w:p w14:paraId="3D198E00" w14:textId="77777777" w:rsidR="00E50DD6" w:rsidRDefault="00000000">
      <w:pPr>
        <w:spacing w:before="80"/>
        <w:ind w:right="6489"/>
        <w:jc w:val="right"/>
        <w:rPr>
          <w:rFonts w:ascii="Verdana"/>
          <w:sz w:val="13"/>
        </w:rPr>
      </w:pPr>
      <w:r>
        <w:pict w14:anchorId="407B69F1">
          <v:shape id="docshape264" o:spid="_x0000_s2951" type="#_x0000_t202" style="position:absolute;left:0;text-align:left;margin-left:450.3pt;margin-top:-.6pt;width:26.05pt;height:9.5pt;z-index:15832576;mso-position-horizontal-relative:page" filled="f" stroked="f">
            <v:textbox inset="0,0,0,0">
              <w:txbxContent>
                <w:p w14:paraId="1B8CD543" w14:textId="77777777" w:rsidR="00E50DD6" w:rsidRDefault="00000000">
                  <w:pPr>
                    <w:spacing w:line="157" w:lineRule="exact"/>
                    <w:ind w:left="20"/>
                    <w:rPr>
                      <w:rFonts w:ascii="Verdana"/>
                      <w:sz w:val="13"/>
                    </w:rPr>
                  </w:pPr>
                  <w:r>
                    <w:rPr>
                      <w:rFonts w:ascii="Verdana"/>
                      <w:spacing w:val="-2"/>
                      <w:w w:val="115"/>
                      <w:sz w:val="13"/>
                    </w:rPr>
                    <w:t>43.26'</w:t>
                  </w:r>
                </w:p>
              </w:txbxContent>
            </v:textbox>
            <w10:wrap anchorx="page"/>
          </v:shape>
        </w:pict>
      </w:r>
      <w:r>
        <w:pict w14:anchorId="599C1B31">
          <v:shape id="docshape265" o:spid="_x0000_s2950" type="#_x0000_t202" style="position:absolute;left:0;text-align:left;margin-left:514.6pt;margin-top:.2pt;width:26.05pt;height:9.5pt;z-index:15833088;mso-position-horizontal-relative:page" filled="f" stroked="f">
            <v:textbox inset="0,0,0,0">
              <w:txbxContent>
                <w:p w14:paraId="579ED19D"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54CBFC11">
          <v:shape id="docshape266" o:spid="_x0000_s2949" type="#_x0000_t202" style="position:absolute;left:0;text-align:left;margin-left:596pt;margin-top:1.3pt;width:26.05pt;height:9.45pt;z-index:15833600;mso-position-horizontal-relative:page" filled="f" stroked="f">
            <v:textbox inset="0,0,0,0">
              <w:txbxContent>
                <w:p w14:paraId="5C5EB11C"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30920D24">
          <v:shape id="docshape267" o:spid="_x0000_s2948" type="#_x0000_t202" style="position:absolute;left:0;text-align:left;margin-left:677.35pt;margin-top:2.4pt;width:26.05pt;height:9.45pt;z-index:15834112;mso-position-horizontal-relative:page" filled="f" stroked="f">
            <v:textbox inset="0,0,0,0">
              <w:txbxContent>
                <w:p w14:paraId="77E9DB4B"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6E0EE64E">
          <v:shape id="docshape268" o:spid="_x0000_s2947" type="#_x0000_t202" style="position:absolute;left:0;text-align:left;margin-left:758.65pt;margin-top:3.5pt;width:26.05pt;height:9.45pt;z-index:15834624;mso-position-horizontal-relative:page" filled="f" stroked="f">
            <v:textbox inset="0,0,0,0">
              <w:txbxContent>
                <w:p w14:paraId="3DD04EE7"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4CA6426F">
          <v:shape id="docshape269" o:spid="_x0000_s2946" type="#_x0000_t202" style="position:absolute;left:0;text-align:left;margin-left:840pt;margin-top:4.6pt;width:26.05pt;height:9.45pt;z-index:15835136;mso-position-horizontal-relative:page" filled="f" stroked="f">
            <v:textbox inset="0,0,0,0">
              <w:txbxContent>
                <w:p w14:paraId="09CE0D51"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214F7F28">
          <v:shape id="docshape270" o:spid="_x0000_s2945" type="#_x0000_t202" style="position:absolute;left:0;text-align:left;margin-left:921.3pt;margin-top:5.65pt;width:26.05pt;height:9.5pt;z-index:15835648;mso-position-horizontal-relative:page" filled="f" stroked="f">
            <v:textbox inset="0,0,0,0">
              <w:txbxContent>
                <w:p w14:paraId="2AC186EA"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01CDEB6A">
          <v:shape id="docshape271" o:spid="_x0000_s2944" type="#_x0000_t202" style="position:absolute;left:0;text-align:left;margin-left:1002.65pt;margin-top:6.75pt;width:26.05pt;height:9.5pt;z-index:15836160;mso-position-horizontal-relative:page" filled="f" stroked="f">
            <v:textbox inset="0,0,0,0">
              <w:txbxContent>
                <w:p w14:paraId="04318E82" w14:textId="77777777" w:rsidR="00E50DD6" w:rsidRDefault="00000000">
                  <w:pPr>
                    <w:spacing w:line="157" w:lineRule="exact"/>
                    <w:ind w:left="20"/>
                    <w:rPr>
                      <w:rFonts w:ascii="Verdana"/>
                      <w:sz w:val="13"/>
                    </w:rPr>
                  </w:pPr>
                  <w:r>
                    <w:rPr>
                      <w:rFonts w:ascii="Verdana"/>
                      <w:spacing w:val="-2"/>
                      <w:w w:val="115"/>
                      <w:sz w:val="13"/>
                    </w:rPr>
                    <w:t>74.00'</w:t>
                  </w:r>
                </w:p>
              </w:txbxContent>
            </v:textbox>
            <w10:wrap anchorx="page"/>
          </v:shape>
        </w:pict>
      </w:r>
      <w:r>
        <w:pict w14:anchorId="53CCF8BB">
          <v:shape id="docshape272" o:spid="_x0000_s2943" type="#_x0000_t202" style="position:absolute;left:0;text-align:left;margin-left:1053.85pt;margin-top:7.4pt;width:26.05pt;height:9.5pt;z-index:15836672;mso-position-horizontal-relative:page" filled="f" stroked="f">
            <v:textbox inset="0,0,0,0">
              <w:txbxContent>
                <w:p w14:paraId="0F59BFD7" w14:textId="77777777" w:rsidR="00E50DD6" w:rsidRDefault="00000000">
                  <w:pPr>
                    <w:spacing w:line="157" w:lineRule="exact"/>
                    <w:ind w:left="20"/>
                    <w:rPr>
                      <w:rFonts w:ascii="Verdana"/>
                      <w:sz w:val="13"/>
                    </w:rPr>
                  </w:pPr>
                  <w:r>
                    <w:rPr>
                      <w:rFonts w:ascii="Verdana"/>
                      <w:spacing w:val="-2"/>
                      <w:w w:val="115"/>
                      <w:sz w:val="13"/>
                    </w:rPr>
                    <w:t>19.81'</w:t>
                  </w:r>
                </w:p>
              </w:txbxContent>
            </v:textbox>
            <w10:wrap anchorx="page"/>
          </v:shape>
        </w:pict>
      </w:r>
      <w:r>
        <w:pict w14:anchorId="796EF2C0">
          <v:shape id="_x0000_s2942" type="#_x0000_t136" style="position:absolute;left:0;text-align:left;margin-left:423pt;margin-top:-3.8pt;width:10.35pt;height:6.85pt;rotation:40;z-index:15847936;mso-position-horizontal-relative:page" fillcolor="black" stroked="f">
            <o:extrusion v:ext="view" autorotationcenter="t"/>
            <v:textpath style="font-family:&quot;Verdana&quot;;font-size:6pt;v-text-kern:t;mso-text-shadow:auto" string="C3"/>
            <w10:wrap anchorx="page"/>
          </v:shape>
        </w:pict>
      </w:r>
      <w:r>
        <w:pict w14:anchorId="3063B845">
          <v:shape id="_x0000_s2941" type="#_x0000_t136" style="position:absolute;left:0;text-align:left;margin-left:1241.6pt;margin-top:2.65pt;width:9.7pt;height:6.85pt;rotation:55;z-index:15848960;mso-position-horizontal-relative:page" fillcolor="black" stroked="f">
            <o:extrusion v:ext="view" autorotationcenter="t"/>
            <v:textpath style="font-family:&quot;Verdana&quot;;font-size:6pt;v-text-kern:t;mso-text-shadow:auto" string="L3"/>
            <w10:wrap anchorx="page"/>
          </v:shape>
        </w:pict>
      </w:r>
      <w:r>
        <w:pict w14:anchorId="7CA1071B">
          <v:shape id="_x0000_s2940" type="#_x0000_t136" style="position:absolute;left:0;text-align:left;margin-left:305.55pt;margin-top:20.65pt;width:10.35pt;height:6.85pt;rotation:65;z-index:15851520;mso-position-horizontal-relative:page" fillcolor="black" stroked="f">
            <o:extrusion v:ext="view" autorotationcenter="t"/>
            <v:textpath style="font-family:&quot;Verdana&quot;;font-size:6pt;v-text-kern:t;mso-text-shadow:auto" string="C1"/>
            <w10:wrap anchorx="page"/>
          </v:shape>
        </w:pict>
      </w:r>
      <w:r>
        <w:pict w14:anchorId="489A810F">
          <v:shape id="_x0000_s2939" type="#_x0000_t136" style="position:absolute;left:0;text-align:left;margin-left:1433.1pt;margin-top:17.75pt;width:7.75pt;height:10.25pt;rotation:70;z-index:15854592;mso-position-horizontal-relative:page" fillcolor="black" stroked="f">
            <o:extrusion v:ext="view" autorotationcenter="t"/>
            <v:textpath style="font-family:&quot;Verdana&quot;;font-size:10pt;v-text-kern:t;mso-text-shadow:auto" string="7"/>
            <w10:wrap anchorx="page"/>
          </v:shape>
        </w:pict>
      </w:r>
      <w:r>
        <w:pict w14:anchorId="6A55E5CD">
          <v:shape id="_x0000_s2938" type="#_x0000_t136" style="position:absolute;left:0;text-align:left;margin-left:1429.2pt;margin-top:10.45pt;width:10.45pt;height:10.25pt;rotation:71;z-index:15856640;mso-position-horizontal-relative:page" fillcolor="black" stroked="f">
            <o:extrusion v:ext="view" autorotationcenter="t"/>
            <v:textpath style="font-family:&quot;Verdana&quot;;font-size:10pt;v-text-kern:t;mso-text-shadow:auto" string="2."/>
            <w10:wrap anchorx="page"/>
          </v:shape>
        </w:pict>
      </w:r>
      <w:r>
        <w:pict w14:anchorId="7C5DE301">
          <v:shape id="_x0000_s2937" type="#_x0000_t136" style="position:absolute;left:0;text-align:left;margin-left:1422.55pt;margin-top:14.9pt;width:7.8pt;height:10.25pt;rotation:71;z-index:15857152;mso-position-horizontal-relative:page" fillcolor="black" stroked="f">
            <o:extrusion v:ext="view" autorotationcenter="t"/>
            <v:textpath style="font-family:&quot;Verdana&quot;;font-size:10pt;v-text-kern:t;mso-text-shadow:auto" string="0"/>
            <w10:wrap anchorx="page"/>
          </v:shape>
        </w:pict>
      </w:r>
      <w:r>
        <w:pict w14:anchorId="38DA8F08">
          <v:shape id="_x0000_s2936" type="#_x0000_t136" style="position:absolute;left:0;text-align:left;margin-left:1420.5pt;margin-top:8.45pt;width:7.8pt;height:10.25pt;rotation:72;z-index:15857664;mso-position-horizontal-relative:page" fillcolor="black" stroked="f">
            <o:extrusion v:ext="view" autorotationcenter="t"/>
            <v:textpath style="font-family:&quot;Verdana&quot;;font-size:10pt;v-text-kern:t;mso-text-shadow:auto" string="9"/>
            <w10:wrap anchorx="page"/>
          </v:shape>
        </w:pict>
      </w:r>
      <w:r>
        <w:pict w14:anchorId="33ADEE83">
          <v:shape id="_x0000_s2935" type="#_x0000_t136" style="position:absolute;left:0;text-align:left;margin-left:1408.75pt;margin-top:18.5pt;width:19.05pt;height:10.25pt;rotation:72;z-index:15858176;mso-position-horizontal-relative:page" fillcolor="black" stroked="f">
            <o:extrusion v:ext="view" autorotationcenter="t"/>
            <v:textpath style="font-family:&quot;Verdana&quot;;font-size:10pt;v-text-kern:t;mso-text-shadow:auto" string="°5 '"/>
            <w10:wrap anchorx="page"/>
          </v:shape>
        </w:pict>
      </w:r>
      <w:r>
        <w:pict w14:anchorId="32A3F1CE">
          <v:shape id="_x0000_s2934" type="#_x0000_t136" style="position:absolute;left:0;text-align:left;margin-left:1424.9pt;margin-top:.35pt;width:12.45pt;height:10.25pt;rotation:73;z-index:15858688;mso-position-horizontal-relative:page" fillcolor="black" stroked="f">
            <o:extrusion v:ext="view" autorotationcenter="t"/>
            <v:textpath style="font-family:&quot;Verdana&quot;;font-size:10pt;v-text-kern:t;mso-text-shadow:auto" string="14"/>
            <w10:wrap anchorx="page"/>
          </v:shape>
        </w:pict>
      </w:r>
      <w:r>
        <w:pict w14:anchorId="568039FC">
          <v:shape id="_x0000_s2933" type="#_x0000_t136" style="position:absolute;left:0;text-align:left;margin-left:1418.45pt;margin-top:2.05pt;width:7.75pt;height:10.25pt;rotation:73;z-index:15859200;mso-position-horizontal-relative:page" fillcolor="black" stroked="f">
            <o:extrusion v:ext="view" autorotationcenter="t"/>
            <v:textpath style="font-family:&quot;Verdana&quot;;font-size:10pt;v-text-kern:t;mso-text-shadow:auto" string="3"/>
            <w10:wrap anchorx="page"/>
          </v:shape>
        </w:pict>
      </w:r>
      <w:r>
        <w:pict w14:anchorId="103D63B3">
          <v:shape id="_x0000_s2932" type="#_x0000_t136" style="position:absolute;left:0;text-align:left;margin-left:1405.8pt;margin-top:2.55pt;width:14.7pt;height:10.25pt;rotation:73;z-index:15859712;mso-position-horizontal-relative:page" fillcolor="black" stroked="f">
            <o:extrusion v:ext="view" autorotationcenter="t"/>
            <v:textpath style="font-family:&quot;Verdana&quot;;font-size:10pt;v-text-kern:t;mso-text-shadow:auto" string="20"/>
            <w10:wrap anchorx="page"/>
          </v:shape>
        </w:pict>
      </w:r>
      <w:r>
        <w:pict w14:anchorId="1E2673C4">
          <v:shape id="_x0000_s2931" type="#_x0000_t136" style="position:absolute;left:0;text-align:left;margin-left:1424.5pt;margin-top:-7.25pt;width:8.65pt;height:10.25pt;rotation:74;z-index:15860224;mso-position-horizontal-relative:page" fillcolor="black" stroked="f">
            <o:extrusion v:ext="view" autorotationcenter="t"/>
            <v:textpath style="font-family:&quot;Verdana&quot;;font-size:10pt;v-text-kern:t;mso-text-shadow:auto" string="="/>
            <w10:wrap anchorx="page"/>
          </v:shape>
        </w:pict>
      </w:r>
      <w:r>
        <w:pict w14:anchorId="4433E059">
          <v:shape id="_x0000_s2930" type="#_x0000_t136" style="position:absolute;left:0;text-align:left;margin-left:1416.1pt;margin-top:-4.4pt;width:8.65pt;height:10.25pt;rotation:74;z-index:15860736;mso-position-horizontal-relative:page" fillcolor="black" stroked="f">
            <o:extrusion v:ext="view" autorotationcenter="t"/>
            <v:textpath style="font-family:&quot;Verdana&quot;;font-size:10pt;v-text-kern:t;mso-text-shadow:auto" string="="/>
            <w10:wrap anchorx="page"/>
          </v:shape>
        </w:pict>
      </w:r>
      <w:r>
        <w:pict w14:anchorId="15328E60">
          <v:shape id="_x0000_s2929" type="#_x0000_t136" style="position:absolute;left:0;text-align:left;margin-left:1406.05pt;margin-top:-7.25pt;width:8.55pt;height:10.25pt;rotation:75;z-index:15862272;mso-position-horizontal-relative:page" fillcolor="black" stroked="f">
            <o:extrusion v:ext="view" autorotationcenter="t"/>
            <v:textpath style="font-family:&quot;Verdana&quot;;font-size:10pt;v-text-kern:t;mso-text-shadow:auto" string="="/>
            <w10:wrap anchorx="page"/>
          </v:shape>
        </w:pict>
      </w:r>
      <w:r>
        <w:pict w14:anchorId="4F8CBCC2">
          <v:shape id="_x0000_s2928" type="#_x0000_t136" style="position:absolute;left:0;text-align:left;margin-left:1380.05pt;margin-top:29.1pt;width:49.35pt;height:10.25pt;rotation:77;z-index:15863808;mso-position-horizontal-relative:page" fillcolor="black" stroked="f">
            <o:extrusion v:ext="view" autorotationcenter="t"/>
            <v:textpath style="font-family:&quot;Verdana&quot;;font-size:10pt;v-text-kern:t;mso-text-shadow:auto" string="D R I V E"/>
            <w10:wrap anchorx="page"/>
          </v:shape>
        </w:pict>
      </w:r>
      <w:r>
        <w:pict w14:anchorId="65324E0B">
          <v:shape id="_x0000_s2927" type="#_x0000_t136" style="position:absolute;left:0;text-align:left;margin-left:1324.1pt;margin-top:33.2pt;width:51.4pt;height:6.85pt;rotation:77;z-index:15864832;mso-position-horizontal-relative:page" fillcolor="black" stroked="f">
            <o:extrusion v:ext="view" autorotationcenter="t"/>
            <v:textpath style="font-family:&quot;Verdana&quot;;font-size:6pt;v-text-kern:t;mso-text-shadow:auto" string="N 77°36'44&quot; E"/>
            <w10:wrap anchorx="page"/>
          </v:shape>
        </w:pict>
      </w:r>
      <w:r>
        <w:pict w14:anchorId="55E8E798">
          <v:shape id="_x0000_s2926" type="#_x0000_t136" style="position:absolute;left:0;text-align:left;margin-left:1360.5pt;margin-top:-8.55pt;width:24.05pt;height:6.85pt;rotation:81;z-index:15866880;mso-position-horizontal-relative:page" fillcolor="black" stroked="f">
            <o:extrusion v:ext="view" autorotationcenter="t"/>
            <v:textpath style="font-family:&quot;Verdana&quot;;font-size:6pt;v-text-kern:t;mso-text-shadow:auto" string="77.74'"/>
            <w10:wrap anchorx="page"/>
          </v:shape>
        </w:pict>
      </w:r>
      <w:r>
        <w:pict w14:anchorId="630985C3">
          <v:shape id="_x0000_s2925" type="#_x0000_t136" style="position:absolute;left:0;text-align:left;margin-left:1352.5pt;margin-top:-7.8pt;width:24pt;height:6.85pt;rotation:81;z-index:15867392;mso-position-horizontal-relative:page" fillcolor="black" stroked="f">
            <o:extrusion v:ext="view" autorotationcenter="t"/>
            <v:textpath style="font-family:&quot;Verdana&quot;;font-size:6pt;v-text-kern:t;mso-text-shadow:auto" string="74.06'"/>
            <w10:wrap anchorx="page"/>
          </v:shape>
        </w:pict>
      </w:r>
      <w:r>
        <w:pict w14:anchorId="7F5D77FB">
          <v:shape id="docshape273" o:spid="_x0000_s2924" type="#_x0000_t202" style="position:absolute;left:0;text-align:left;margin-left:361.55pt;margin-top:9.95pt;width:9.3pt;height:11.7pt;z-index:15872512;mso-position-horizontal-relative:page" filled="f" stroked="f">
            <v:textbox style="layout-flow:vertical;mso-layout-flow-alt:bottom-to-top" inset="0,0,0,0">
              <w:txbxContent>
                <w:p w14:paraId="7973D1E5" w14:textId="77777777" w:rsidR="00E50DD6" w:rsidRDefault="00000000">
                  <w:pPr>
                    <w:spacing w:line="157" w:lineRule="exact"/>
                    <w:ind w:left="20"/>
                    <w:rPr>
                      <w:rFonts w:ascii="Verdana"/>
                      <w:sz w:val="13"/>
                    </w:rPr>
                  </w:pPr>
                  <w:r>
                    <w:rPr>
                      <w:rFonts w:ascii="Verdana"/>
                      <w:spacing w:val="-5"/>
                      <w:w w:val="125"/>
                      <w:sz w:val="13"/>
                    </w:rPr>
                    <w:t>L4</w:t>
                  </w:r>
                </w:p>
              </w:txbxContent>
            </v:textbox>
            <w10:wrap anchorx="page"/>
          </v:shape>
        </w:pict>
      </w:r>
      <w:r>
        <w:pict w14:anchorId="3FD0D8D6">
          <v:shape id="_x0000_s2923" type="#_x0000_t136" style="position:absolute;left:0;text-align:left;margin-left:1176.8pt;margin-top:6.35pt;width:24pt;height:6.85pt;rotation:309;z-index:15893504;mso-position-horizontal-relative:page" fillcolor="black" stroked="f">
            <o:extrusion v:ext="view" autorotationcenter="t"/>
            <v:textpath style="font-family:&quot;Verdana&quot;;font-size:6pt;v-text-kern:t;mso-text-shadow:auto" string="70.17'"/>
            <w10:wrap anchorx="page"/>
          </v:shape>
        </w:pict>
      </w:r>
      <w:r>
        <w:pict w14:anchorId="4A1B5EEF">
          <v:shape id="_x0000_s2922" type="#_x0000_t136" style="position:absolute;left:0;text-align:left;margin-left:210.45pt;margin-top:3.65pt;width:91.05pt;height:6.85pt;rotation:316;z-index:15896064;mso-position-horizontal-relative:page" fillcolor="black" stroked="f">
            <o:extrusion v:ext="view" autorotationcenter="t"/>
            <v:textpath style="font-family:&quot;Verdana&quot;;font-size:6pt;v-text-kern:t;mso-text-shadow:auto" string="100 YEAR FLOOD PLAIN"/>
            <w10:wrap anchorx="page"/>
          </v:shape>
        </w:pict>
      </w:r>
      <w:r>
        <w:pict w14:anchorId="1715E4D2">
          <v:shape id="_x0000_s2921" type="#_x0000_t136" style="position:absolute;left:0;text-align:left;margin-left:203.85pt;margin-top:10.95pt;width:41.4pt;height:6.85pt;rotation:317;z-index:15897088;mso-position-horizontal-relative:page" fillcolor="black" stroked="f">
            <o:extrusion v:ext="view" autorotationcenter="t"/>
            <v:textpath style="font-family:&quot;Verdana&quot;;font-size:6pt;v-text-kern:t;mso-text-shadow:auto" string="FLOODWAY"/>
            <w10:wrap anchorx="page"/>
          </v:shape>
        </w:pict>
      </w:r>
      <w:r>
        <w:pict w14:anchorId="3DF818A4">
          <v:shape id="_x0000_s2920" type="#_x0000_t136" style="position:absolute;left:0;text-align:left;margin-left:1197.5pt;margin-top:18.35pt;width:15.4pt;height:6.85pt;rotation:320;z-index:15898112;mso-position-horizontal-relative:page" fillcolor="black" stroked="f">
            <o:extrusion v:ext="view" autorotationcenter="t"/>
            <v:textpath style="font-family:&quot;Verdana&quot;;font-size:6pt;v-text-kern:t;mso-text-shadow:auto" string="C14"/>
            <w10:wrap anchorx="page"/>
          </v:shape>
        </w:pict>
      </w:r>
      <w:r>
        <w:rPr>
          <w:rFonts w:ascii="Verdana"/>
          <w:spacing w:val="-5"/>
          <w:w w:val="120"/>
          <w:sz w:val="13"/>
        </w:rPr>
        <w:t>C13</w:t>
      </w:r>
    </w:p>
    <w:p w14:paraId="186974DD" w14:textId="77777777" w:rsidR="00E50DD6" w:rsidRDefault="00E50DD6">
      <w:pPr>
        <w:pStyle w:val="BodyText"/>
        <w:spacing w:before="1"/>
        <w:rPr>
          <w:rFonts w:ascii="Verdana"/>
          <w:sz w:val="11"/>
        </w:rPr>
      </w:pPr>
    </w:p>
    <w:p w14:paraId="20B4F41D" w14:textId="77777777" w:rsidR="00E50DD6" w:rsidRDefault="00E50DD6">
      <w:pPr>
        <w:rPr>
          <w:rFonts w:ascii="Verdana"/>
          <w:sz w:val="11"/>
        </w:rPr>
        <w:sectPr w:rsidR="00E50DD6">
          <w:type w:val="continuous"/>
          <w:pgSz w:w="31660" w:h="21110" w:orient="landscape"/>
          <w:pgMar w:top="1360" w:right="560" w:bottom="280" w:left="1260" w:header="0" w:footer="0" w:gutter="0"/>
          <w:cols w:space="720"/>
        </w:sectPr>
      </w:pPr>
    </w:p>
    <w:p w14:paraId="5905CE5B" w14:textId="77777777" w:rsidR="00E50DD6" w:rsidRDefault="00E50DD6">
      <w:pPr>
        <w:pStyle w:val="BodyText"/>
        <w:rPr>
          <w:rFonts w:ascii="Verdana"/>
          <w:sz w:val="20"/>
        </w:rPr>
      </w:pPr>
    </w:p>
    <w:p w14:paraId="4ECA6062" w14:textId="77777777" w:rsidR="00E50DD6" w:rsidRDefault="00E50DD6">
      <w:pPr>
        <w:pStyle w:val="BodyText"/>
        <w:spacing w:before="9"/>
        <w:rPr>
          <w:rFonts w:ascii="Verdana"/>
          <w:sz w:val="17"/>
        </w:rPr>
      </w:pPr>
    </w:p>
    <w:p w14:paraId="44E07BF3" w14:textId="77777777" w:rsidR="00E50DD6" w:rsidRDefault="00000000">
      <w:pPr>
        <w:spacing w:line="210" w:lineRule="exact"/>
        <w:jc w:val="right"/>
        <w:rPr>
          <w:rFonts w:ascii="Verdana" w:hAnsi="Verdana"/>
          <w:sz w:val="20"/>
        </w:rPr>
      </w:pPr>
      <w:r>
        <w:pict w14:anchorId="71D628F0">
          <v:shape id="docshape274" o:spid="_x0000_s2919" type="#_x0000_t202" style="position:absolute;left:0;text-align:left;margin-left:426.6pt;margin-top:-18.85pt;width:48.35pt;height:17.8pt;z-index:15837184;mso-position-horizontal-relative:page" filled="f" stroked="f">
            <v:textbox inset="0,0,0,0">
              <w:txbxContent>
                <w:p w14:paraId="4E9CB9D2" w14:textId="77777777" w:rsidR="00E50DD6" w:rsidRDefault="00000000">
                  <w:pPr>
                    <w:spacing w:line="166" w:lineRule="exact"/>
                    <w:ind w:right="18"/>
                    <w:jc w:val="right"/>
                    <w:rPr>
                      <w:rFonts w:ascii="Verdana" w:hAnsi="Verdana"/>
                      <w:sz w:val="13"/>
                    </w:rPr>
                  </w:pPr>
                  <w:r>
                    <w:rPr>
                      <w:rFonts w:ascii="Verdana" w:hAnsi="Verdana"/>
                      <w:position w:val="1"/>
                      <w:sz w:val="13"/>
                    </w:rPr>
                    <w:t>N</w:t>
                  </w:r>
                  <w:r>
                    <w:rPr>
                      <w:rFonts w:ascii="Verdana" w:hAnsi="Verdana"/>
                      <w:spacing w:val="22"/>
                      <w:position w:val="1"/>
                      <w:sz w:val="13"/>
                    </w:rPr>
                    <w:t xml:space="preserve"> </w:t>
                  </w:r>
                  <w:r>
                    <w:rPr>
                      <w:rFonts w:ascii="Verdana" w:hAnsi="Verdana"/>
                      <w:position w:val="1"/>
                      <w:sz w:val="13"/>
                    </w:rPr>
                    <w:t>0°45'58"</w:t>
                  </w:r>
                  <w:r>
                    <w:rPr>
                      <w:rFonts w:ascii="Verdana" w:hAnsi="Verdana"/>
                      <w:spacing w:val="22"/>
                      <w:position w:val="1"/>
                      <w:sz w:val="13"/>
                    </w:rPr>
                    <w:t xml:space="preserve"> </w:t>
                  </w:r>
                  <w:r>
                    <w:rPr>
                      <w:rFonts w:ascii="Verdana" w:hAnsi="Verdana"/>
                      <w:spacing w:val="-10"/>
                      <w:sz w:val="13"/>
                    </w:rPr>
                    <w:t>E</w:t>
                  </w:r>
                </w:p>
                <w:p w14:paraId="6D9188ED" w14:textId="77777777" w:rsidR="00E50DD6" w:rsidRDefault="00000000">
                  <w:pPr>
                    <w:spacing w:line="156" w:lineRule="exact"/>
                    <w:ind w:right="41"/>
                    <w:jc w:val="right"/>
                    <w:rPr>
                      <w:rFonts w:ascii="Verdana"/>
                      <w:sz w:val="13"/>
                    </w:rPr>
                  </w:pPr>
                  <w:r>
                    <w:rPr>
                      <w:rFonts w:ascii="Verdana"/>
                      <w:spacing w:val="-2"/>
                      <w:w w:val="115"/>
                      <w:sz w:val="13"/>
                    </w:rPr>
                    <w:t>173.26'</w:t>
                  </w:r>
                </w:p>
              </w:txbxContent>
            </v:textbox>
            <w10:wrap anchorx="page"/>
          </v:shape>
        </w:pict>
      </w:r>
      <w:r>
        <w:pict w14:anchorId="3FED6577">
          <v:shape id="docshape275" o:spid="_x0000_s2918" type="#_x0000_t202" style="position:absolute;left:0;text-align:left;margin-left:614.65pt;margin-top:-8.4pt;width:26.05pt;height:9.5pt;z-index:15838208;mso-position-horizontal-relative:page" filled="f" stroked="f">
            <v:textbox inset="0,0,0,0">
              <w:txbxContent>
                <w:p w14:paraId="1B13F050" w14:textId="77777777" w:rsidR="00E50DD6" w:rsidRDefault="00000000">
                  <w:pPr>
                    <w:spacing w:line="157" w:lineRule="exact"/>
                    <w:ind w:left="20"/>
                    <w:rPr>
                      <w:rFonts w:ascii="Verdana"/>
                      <w:sz w:val="13"/>
                    </w:rPr>
                  </w:pPr>
                  <w:r>
                    <w:rPr>
                      <w:rFonts w:ascii="Verdana"/>
                      <w:spacing w:val="-2"/>
                      <w:w w:val="115"/>
                      <w:sz w:val="13"/>
                    </w:rPr>
                    <w:t>45.82'</w:t>
                  </w:r>
                </w:p>
              </w:txbxContent>
            </v:textbox>
            <w10:wrap anchorx="page"/>
          </v:shape>
        </w:pict>
      </w:r>
      <w:r>
        <w:pict w14:anchorId="115A5DD3">
          <v:shape id="_x0000_s2917" type="#_x0000_t136" style="position:absolute;left:0;text-align:left;margin-left:1427.7pt;margin-top:-10.85pt;width:9.05pt;height:10.25pt;rotation:69;z-index:15853568;mso-position-horizontal-relative:page" fillcolor="black" stroked="f">
            <o:extrusion v:ext="view" autorotationcenter="t"/>
            <v:textpath style="font-family:&quot;Verdana&quot;;font-size:10pt;v-text-kern:t;mso-text-shadow:auto" string="0'"/>
            <w10:wrap anchorx="page"/>
          </v:shape>
        </w:pict>
      </w:r>
      <w:r>
        <w:rPr>
          <w:rFonts w:ascii="Verdana" w:hAnsi="Verdana"/>
          <w:sz w:val="20"/>
        </w:rPr>
        <w:t>S</w:t>
      </w:r>
      <w:r>
        <w:rPr>
          <w:rFonts w:ascii="Verdana" w:hAnsi="Verdana"/>
          <w:spacing w:val="38"/>
          <w:sz w:val="20"/>
        </w:rPr>
        <w:t xml:space="preserve"> </w:t>
      </w:r>
      <w:r>
        <w:rPr>
          <w:rFonts w:ascii="Verdana" w:hAnsi="Verdana"/>
          <w:sz w:val="20"/>
        </w:rPr>
        <w:t>49°57'32"</w:t>
      </w:r>
      <w:r>
        <w:rPr>
          <w:rFonts w:ascii="Verdana" w:hAnsi="Verdana"/>
          <w:spacing w:val="38"/>
          <w:sz w:val="20"/>
        </w:rPr>
        <w:t xml:space="preserve"> </w:t>
      </w:r>
      <w:r>
        <w:rPr>
          <w:rFonts w:ascii="Verdana" w:hAnsi="Verdana"/>
          <w:spacing w:val="-10"/>
          <w:sz w:val="20"/>
        </w:rPr>
        <w:t>E</w:t>
      </w:r>
    </w:p>
    <w:p w14:paraId="72FFE5C7" w14:textId="77777777" w:rsidR="00E50DD6" w:rsidRDefault="00000000">
      <w:pPr>
        <w:spacing w:line="210" w:lineRule="exact"/>
        <w:ind w:right="3"/>
        <w:jc w:val="right"/>
        <w:rPr>
          <w:rFonts w:ascii="Verdana"/>
          <w:sz w:val="20"/>
        </w:rPr>
      </w:pPr>
      <w:r>
        <w:rPr>
          <w:rFonts w:ascii="Verdana"/>
          <w:spacing w:val="-2"/>
          <w:w w:val="115"/>
          <w:sz w:val="20"/>
        </w:rPr>
        <w:t>226.54'</w:t>
      </w:r>
    </w:p>
    <w:p w14:paraId="5E1EEE97" w14:textId="77777777" w:rsidR="00E50DD6" w:rsidRDefault="00000000">
      <w:pPr>
        <w:rPr>
          <w:rFonts w:ascii="Verdana"/>
          <w:sz w:val="20"/>
        </w:rPr>
      </w:pPr>
      <w:r>
        <w:br w:type="column"/>
      </w:r>
    </w:p>
    <w:p w14:paraId="63B3F4E3" w14:textId="77777777" w:rsidR="00E50DD6" w:rsidRDefault="00E50DD6">
      <w:pPr>
        <w:pStyle w:val="BodyText"/>
        <w:rPr>
          <w:rFonts w:ascii="Verdana"/>
          <w:sz w:val="20"/>
        </w:rPr>
      </w:pPr>
    </w:p>
    <w:p w14:paraId="09C6A719" w14:textId="77777777" w:rsidR="00E50DD6" w:rsidRDefault="00E50DD6">
      <w:pPr>
        <w:pStyle w:val="BodyText"/>
        <w:rPr>
          <w:rFonts w:ascii="Verdana"/>
          <w:sz w:val="20"/>
        </w:rPr>
      </w:pPr>
    </w:p>
    <w:p w14:paraId="25051C83" w14:textId="77777777" w:rsidR="00E50DD6" w:rsidRDefault="00000000">
      <w:pPr>
        <w:spacing w:before="143" w:line="221" w:lineRule="exact"/>
        <w:ind w:left="923"/>
        <w:rPr>
          <w:rFonts w:ascii="Verdana"/>
          <w:sz w:val="20"/>
        </w:rPr>
      </w:pPr>
      <w:r>
        <w:rPr>
          <w:rFonts w:ascii="Verdana"/>
          <w:w w:val="110"/>
          <w:sz w:val="20"/>
        </w:rPr>
        <w:t>LOT</w:t>
      </w:r>
      <w:r>
        <w:rPr>
          <w:rFonts w:ascii="Verdana"/>
          <w:spacing w:val="-9"/>
          <w:w w:val="110"/>
          <w:sz w:val="20"/>
        </w:rPr>
        <w:t xml:space="preserve"> </w:t>
      </w:r>
      <w:r>
        <w:rPr>
          <w:rFonts w:ascii="Verdana"/>
          <w:spacing w:val="-5"/>
          <w:w w:val="115"/>
          <w:sz w:val="20"/>
        </w:rPr>
        <w:t>12</w:t>
      </w:r>
    </w:p>
    <w:p w14:paraId="50238A6E" w14:textId="77777777" w:rsidR="00E50DD6" w:rsidRDefault="00000000">
      <w:pPr>
        <w:spacing w:line="116" w:lineRule="exact"/>
        <w:ind w:left="790"/>
        <w:rPr>
          <w:rFonts w:ascii="Verdana"/>
          <w:sz w:val="13"/>
        </w:rPr>
      </w:pPr>
      <w:r>
        <w:rPr>
          <w:rFonts w:ascii="Verdana"/>
          <w:w w:val="120"/>
          <w:sz w:val="13"/>
        </w:rPr>
        <w:t>13,390</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1"/>
          <w:w w:val="120"/>
          <w:sz w:val="13"/>
        </w:rPr>
        <w:t>FT</w:t>
      </w:r>
    </w:p>
    <w:p w14:paraId="7E828AAE" w14:textId="77777777" w:rsidR="00E50DD6" w:rsidRDefault="00000000">
      <w:pPr>
        <w:spacing w:line="138" w:lineRule="exact"/>
        <w:ind w:left="875"/>
        <w:rPr>
          <w:rFonts w:ascii="Verdana"/>
          <w:sz w:val="13"/>
        </w:rPr>
      </w:pPr>
      <w:r>
        <w:rPr>
          <w:rFonts w:ascii="Verdana"/>
          <w:w w:val="120"/>
          <w:sz w:val="13"/>
        </w:rPr>
        <w:t>0.31</w:t>
      </w:r>
      <w:r>
        <w:rPr>
          <w:rFonts w:ascii="Verdana"/>
          <w:spacing w:val="-8"/>
          <w:w w:val="120"/>
          <w:sz w:val="13"/>
        </w:rPr>
        <w:t xml:space="preserve"> </w:t>
      </w:r>
      <w:r>
        <w:rPr>
          <w:rFonts w:ascii="Verdana"/>
          <w:spacing w:val="-2"/>
          <w:w w:val="120"/>
          <w:sz w:val="13"/>
        </w:rPr>
        <w:t>ACRES</w:t>
      </w:r>
    </w:p>
    <w:p w14:paraId="710F248D" w14:textId="77777777" w:rsidR="00E50DD6" w:rsidRDefault="00000000">
      <w:pPr>
        <w:spacing w:before="64" w:line="177" w:lineRule="auto"/>
        <w:ind w:left="1061" w:right="158" w:hanging="47"/>
        <w:rPr>
          <w:rFonts w:ascii="Verdana"/>
          <w:sz w:val="13"/>
        </w:rPr>
      </w:pPr>
      <w:r>
        <w:rPr>
          <w:rFonts w:ascii="Verdana"/>
          <w:spacing w:val="-4"/>
          <w:w w:val="115"/>
          <w:sz w:val="13"/>
        </w:rPr>
        <w:t>MIN</w:t>
      </w:r>
      <w:r>
        <w:rPr>
          <w:rFonts w:ascii="Verdana"/>
          <w:spacing w:val="-10"/>
          <w:w w:val="115"/>
          <w:sz w:val="13"/>
        </w:rPr>
        <w:t xml:space="preserve"> </w:t>
      </w:r>
      <w:r>
        <w:rPr>
          <w:rFonts w:ascii="Verdana"/>
          <w:spacing w:val="-4"/>
          <w:w w:val="115"/>
          <w:sz w:val="13"/>
        </w:rPr>
        <w:t xml:space="preserve">FFE: </w:t>
      </w:r>
      <w:r>
        <w:rPr>
          <w:rFonts w:ascii="Verdana"/>
          <w:spacing w:val="-2"/>
          <w:w w:val="115"/>
          <w:sz w:val="13"/>
        </w:rPr>
        <w:t>2924.0</w:t>
      </w:r>
    </w:p>
    <w:p w14:paraId="6CFA326D" w14:textId="77777777" w:rsidR="00E50DD6" w:rsidRDefault="00000000">
      <w:pPr>
        <w:rPr>
          <w:rFonts w:ascii="Verdana"/>
          <w:sz w:val="14"/>
        </w:rPr>
      </w:pPr>
      <w:r>
        <w:br w:type="column"/>
      </w:r>
    </w:p>
    <w:p w14:paraId="556D6D84" w14:textId="77777777" w:rsidR="00E50DD6" w:rsidRDefault="00E50DD6">
      <w:pPr>
        <w:pStyle w:val="BodyText"/>
        <w:spacing w:before="4"/>
        <w:rPr>
          <w:rFonts w:ascii="Verdana"/>
          <w:sz w:val="11"/>
        </w:rPr>
      </w:pPr>
    </w:p>
    <w:p w14:paraId="620F4CC6" w14:textId="77777777" w:rsidR="00E50DD6" w:rsidRDefault="00000000">
      <w:pPr>
        <w:ind w:left="549"/>
        <w:rPr>
          <w:rFonts w:ascii="Verdana"/>
          <w:sz w:val="13"/>
        </w:rPr>
      </w:pPr>
      <w:r>
        <w:rPr>
          <w:rFonts w:ascii="Verdana"/>
          <w:spacing w:val="-5"/>
          <w:w w:val="125"/>
          <w:sz w:val="13"/>
        </w:rPr>
        <w:t>L2</w:t>
      </w:r>
    </w:p>
    <w:p w14:paraId="00013062" w14:textId="77777777" w:rsidR="00E50DD6" w:rsidRDefault="00E50DD6">
      <w:pPr>
        <w:pStyle w:val="BodyText"/>
        <w:rPr>
          <w:rFonts w:ascii="Verdana"/>
          <w:sz w:val="14"/>
        </w:rPr>
      </w:pPr>
    </w:p>
    <w:p w14:paraId="48A9DB05" w14:textId="77777777" w:rsidR="00E50DD6" w:rsidRDefault="00E50DD6">
      <w:pPr>
        <w:pStyle w:val="BodyText"/>
        <w:rPr>
          <w:rFonts w:ascii="Verdana"/>
          <w:sz w:val="14"/>
        </w:rPr>
      </w:pPr>
    </w:p>
    <w:p w14:paraId="37442A3B" w14:textId="77777777" w:rsidR="00E50DD6" w:rsidRDefault="00E50DD6">
      <w:pPr>
        <w:pStyle w:val="BodyText"/>
        <w:rPr>
          <w:rFonts w:ascii="Verdana"/>
          <w:sz w:val="14"/>
        </w:rPr>
      </w:pPr>
    </w:p>
    <w:p w14:paraId="4D14F1D9" w14:textId="77777777" w:rsidR="00E50DD6" w:rsidRDefault="00E50DD6">
      <w:pPr>
        <w:pStyle w:val="BodyText"/>
        <w:rPr>
          <w:rFonts w:ascii="Verdana"/>
          <w:sz w:val="14"/>
        </w:rPr>
      </w:pPr>
    </w:p>
    <w:p w14:paraId="378EF88F" w14:textId="77777777" w:rsidR="00E50DD6" w:rsidRDefault="00E50DD6">
      <w:pPr>
        <w:pStyle w:val="BodyText"/>
        <w:spacing w:before="3"/>
        <w:rPr>
          <w:rFonts w:ascii="Verdana"/>
          <w:sz w:val="17"/>
        </w:rPr>
      </w:pPr>
    </w:p>
    <w:p w14:paraId="02E260EB" w14:textId="77777777" w:rsidR="00E50DD6" w:rsidRDefault="00000000">
      <w:pPr>
        <w:spacing w:line="221" w:lineRule="exact"/>
        <w:ind w:left="705"/>
        <w:rPr>
          <w:rFonts w:ascii="Verdana"/>
          <w:sz w:val="20"/>
        </w:rPr>
      </w:pPr>
      <w:r>
        <w:pict w14:anchorId="52CE2817">
          <v:shape id="docshape276" o:spid="_x0000_s2916" type="#_x0000_t202" style="position:absolute;left:0;text-align:left;margin-left:373.1pt;margin-top:-32.8pt;width:26.05pt;height:9.45pt;z-index:15838720;mso-position-horizontal-relative:page" filled="f" stroked="f">
            <v:textbox inset="0,0,0,0">
              <w:txbxContent>
                <w:p w14:paraId="29C30348" w14:textId="77777777" w:rsidR="00E50DD6" w:rsidRDefault="00000000">
                  <w:pPr>
                    <w:spacing w:line="157" w:lineRule="exact"/>
                    <w:ind w:left="20"/>
                    <w:rPr>
                      <w:rFonts w:ascii="Verdana"/>
                      <w:sz w:val="13"/>
                    </w:rPr>
                  </w:pPr>
                  <w:r>
                    <w:rPr>
                      <w:rFonts w:ascii="Verdana"/>
                      <w:spacing w:val="-2"/>
                      <w:w w:val="115"/>
                      <w:sz w:val="13"/>
                    </w:rPr>
                    <w:t>41.80'</w:t>
                  </w:r>
                </w:p>
              </w:txbxContent>
            </v:textbox>
            <w10:wrap anchorx="page"/>
          </v:shape>
        </w:pict>
      </w:r>
      <w:r>
        <w:pict w14:anchorId="49E4DC49">
          <v:shape id="_x0000_s2915" type="#_x0000_t136" style="position:absolute;left:0;text-align:left;margin-left:339.8pt;margin-top:-34.15pt;width:15.35pt;height:6.85pt;rotation:16;z-index:15844864;mso-position-horizontal-relative:page" fillcolor="black" stroked="f">
            <o:extrusion v:ext="view" autorotationcenter="t"/>
            <v:textpath style="font-family:&quot;Verdana&quot;;font-size:6pt;v-text-kern:t;mso-text-shadow:auto" string="C25"/>
            <w10:wrap anchorx="page"/>
          </v:shape>
        </w:pict>
      </w:r>
      <w:r>
        <w:pict w14:anchorId="6BE3C5DE">
          <v:shape id="_x0000_s2914" type="#_x0000_t136" style="position:absolute;left:0;text-align:left;margin-left:355.3pt;margin-top:-9.85pt;width:28.8pt;height:8.55pt;rotation:26;z-index:15845888;mso-position-horizontal-relative:page" fillcolor="black" stroked="f">
            <o:extrusion v:ext="view" autorotationcenter="t"/>
            <v:textpath style="font-family:&quot;Verdana&quot;;font-size:8pt;v-text-kern:t;mso-text-shadow:auto" string="25.00"/>
            <w10:wrap anchorx="page"/>
          </v:shape>
        </w:pict>
      </w:r>
      <w:r>
        <w:pict w14:anchorId="1C2ABE53">
          <v:shape id="docshape277" o:spid="_x0000_s2913" type="#_x0000_t202" style="position:absolute;left:0;text-align:left;margin-left:318.65pt;margin-top:-4.55pt;width:17.65pt;height:54.5pt;z-index:15872000;mso-position-horizontal-relative:page" filled="f" stroked="f">
            <v:textbox style="layout-flow:vertical;mso-layout-flow-alt:bottom-to-top" inset="0,0,0,0">
              <w:txbxContent>
                <w:p w14:paraId="729DB958" w14:textId="77777777" w:rsidR="00E50DD6" w:rsidRDefault="00000000">
                  <w:pPr>
                    <w:spacing w:line="157" w:lineRule="exact"/>
                    <w:ind w:left="12" w:right="4"/>
                    <w:jc w:val="center"/>
                    <w:rPr>
                      <w:rFonts w:ascii="Verdana"/>
                      <w:sz w:val="13"/>
                    </w:rPr>
                  </w:pPr>
                  <w:r>
                    <w:rPr>
                      <w:rFonts w:ascii="Verdana"/>
                      <w:spacing w:val="-2"/>
                      <w:w w:val="115"/>
                      <w:sz w:val="13"/>
                    </w:rPr>
                    <w:t>84.67'</w:t>
                  </w:r>
                </w:p>
                <w:p w14:paraId="27DC5C55" w14:textId="77777777" w:rsidR="00E50DD6" w:rsidRDefault="00000000">
                  <w:pPr>
                    <w:ind w:left="4" w:right="4"/>
                    <w:jc w:val="center"/>
                    <w:rPr>
                      <w:rFonts w:ascii="Verdana" w:hAnsi="Verdana"/>
                      <w:sz w:val="13"/>
                    </w:rPr>
                  </w:pPr>
                  <w:r>
                    <w:rPr>
                      <w:rFonts w:ascii="Verdana" w:hAnsi="Verdana"/>
                      <w:w w:val="105"/>
                      <w:position w:val="1"/>
                      <w:sz w:val="13"/>
                    </w:rPr>
                    <w:t>N</w:t>
                  </w:r>
                  <w:r>
                    <w:rPr>
                      <w:rFonts w:ascii="Verdana" w:hAnsi="Verdana"/>
                      <w:spacing w:val="12"/>
                      <w:w w:val="105"/>
                      <w:position w:val="1"/>
                      <w:sz w:val="13"/>
                    </w:rPr>
                    <w:t xml:space="preserve"> </w:t>
                  </w:r>
                  <w:r>
                    <w:rPr>
                      <w:rFonts w:ascii="Verdana" w:hAnsi="Verdana"/>
                      <w:w w:val="105"/>
                      <w:position w:val="1"/>
                      <w:sz w:val="13"/>
                    </w:rPr>
                    <w:t>89°14'02"</w:t>
                  </w:r>
                  <w:r>
                    <w:rPr>
                      <w:rFonts w:ascii="Verdana" w:hAnsi="Verdana"/>
                      <w:spacing w:val="12"/>
                      <w:w w:val="105"/>
                      <w:position w:val="1"/>
                      <w:sz w:val="13"/>
                    </w:rPr>
                    <w:t xml:space="preserve"> </w:t>
                  </w:r>
                  <w:r>
                    <w:rPr>
                      <w:rFonts w:ascii="Verdana" w:hAnsi="Verdana"/>
                      <w:spacing w:val="-10"/>
                      <w:w w:val="105"/>
                      <w:sz w:val="13"/>
                    </w:rPr>
                    <w:t>W</w:t>
                  </w:r>
                </w:p>
              </w:txbxContent>
            </v:textbox>
            <w10:wrap anchorx="page"/>
          </v:shape>
        </w:pict>
      </w:r>
      <w:r>
        <w:pict w14:anchorId="2ED4468D">
          <v:shape id="docshape278" o:spid="_x0000_s2912" type="#_x0000_t202" style="position:absolute;left:0;text-align:left;margin-left:362.65pt;margin-top:-54.15pt;width:9.35pt;height:20.95pt;z-index:15873024;mso-position-horizontal-relative:page" filled="f" stroked="f">
            <v:textbox style="layout-flow:vertical;mso-layout-flow-alt:bottom-to-top" inset="0,0,0,0">
              <w:txbxContent>
                <w:p w14:paraId="5BF38931" w14:textId="77777777" w:rsidR="00E50DD6" w:rsidRDefault="00000000">
                  <w:pPr>
                    <w:spacing w:line="157" w:lineRule="exact"/>
                    <w:ind w:left="20"/>
                    <w:rPr>
                      <w:rFonts w:ascii="Verdana"/>
                      <w:sz w:val="13"/>
                    </w:rPr>
                  </w:pPr>
                  <w:r>
                    <w:rPr>
                      <w:rFonts w:ascii="Verdana"/>
                      <w:spacing w:val="-2"/>
                      <w:w w:val="115"/>
                      <w:sz w:val="13"/>
                    </w:rPr>
                    <w:t>21.5'</w:t>
                  </w:r>
                </w:p>
              </w:txbxContent>
            </v:textbox>
            <w10:wrap anchorx="page"/>
          </v:shape>
        </w:pict>
      </w:r>
      <w:r>
        <w:pict w14:anchorId="20A3653E">
          <v:shape id="_x0000_s2911" type="#_x0000_t136" style="position:absolute;left:0;text-align:left;margin-left:325pt;margin-top:-34.9pt;width:9.65pt;height:6.85pt;rotation:297;z-index:15889920;mso-position-horizontal-relative:page" fillcolor="black" stroked="f">
            <o:extrusion v:ext="view" autorotationcenter="t"/>
            <v:textpath style="font-family:&quot;Verdana&quot;;font-size:6pt;v-text-kern:t;mso-text-shadow:auto" string="L1"/>
            <w10:wrap anchorx="page"/>
          </v:shape>
        </w:pict>
      </w:r>
      <w:r>
        <w:rPr>
          <w:rFonts w:ascii="Verdana"/>
          <w:w w:val="110"/>
          <w:sz w:val="20"/>
        </w:rPr>
        <w:t>LOT</w:t>
      </w:r>
      <w:r>
        <w:rPr>
          <w:rFonts w:ascii="Verdana"/>
          <w:spacing w:val="-9"/>
          <w:w w:val="110"/>
          <w:sz w:val="20"/>
        </w:rPr>
        <w:t xml:space="preserve"> </w:t>
      </w:r>
      <w:r>
        <w:rPr>
          <w:rFonts w:ascii="Verdana"/>
          <w:spacing w:val="-5"/>
          <w:w w:val="115"/>
          <w:sz w:val="20"/>
        </w:rPr>
        <w:t>11</w:t>
      </w:r>
    </w:p>
    <w:p w14:paraId="41ACB81D" w14:textId="77777777" w:rsidR="00E50DD6" w:rsidRDefault="00000000">
      <w:pPr>
        <w:spacing w:line="76" w:lineRule="exact"/>
        <w:ind w:left="608"/>
        <w:rPr>
          <w:rFonts w:ascii="Verdana"/>
          <w:sz w:val="13"/>
        </w:rPr>
      </w:pPr>
      <w:r>
        <w:rPr>
          <w:rFonts w:ascii="Verdana"/>
          <w:w w:val="120"/>
          <w:sz w:val="13"/>
        </w:rPr>
        <w:t>7,158</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1A2018D7" w14:textId="77777777" w:rsidR="00E50DD6" w:rsidRDefault="00000000">
      <w:pPr>
        <w:rPr>
          <w:rFonts w:ascii="Verdana"/>
          <w:sz w:val="20"/>
        </w:rPr>
      </w:pPr>
      <w:r>
        <w:br w:type="column"/>
      </w:r>
    </w:p>
    <w:p w14:paraId="5C65B497" w14:textId="77777777" w:rsidR="00E50DD6" w:rsidRDefault="00E50DD6">
      <w:pPr>
        <w:pStyle w:val="BodyText"/>
        <w:rPr>
          <w:rFonts w:ascii="Verdana"/>
          <w:sz w:val="20"/>
        </w:rPr>
      </w:pPr>
    </w:p>
    <w:p w14:paraId="44CDDF72" w14:textId="77777777" w:rsidR="00E50DD6" w:rsidRDefault="00000000">
      <w:pPr>
        <w:pStyle w:val="BodyText"/>
        <w:spacing w:before="11"/>
        <w:rPr>
          <w:rFonts w:ascii="Verdana"/>
          <w:sz w:val="16"/>
        </w:rPr>
      </w:pPr>
      <w:r>
        <w:pict w14:anchorId="376FC315">
          <v:shape id="docshape279" o:spid="_x0000_s2910" type="#_x0000_t202" style="position:absolute;margin-left:436.15pt;margin-top:11.5pt;width:26.05pt;height:9.45pt;z-index:-15643648;mso-wrap-distance-left:0;mso-wrap-distance-right:0;mso-position-horizontal-relative:page" filled="f" stroked="f">
            <v:textbox inset="0,0,0,0">
              <w:txbxContent>
                <w:p w14:paraId="28A0A648" w14:textId="77777777" w:rsidR="00E50DD6" w:rsidRDefault="00000000">
                  <w:pPr>
                    <w:spacing w:line="157" w:lineRule="exact"/>
                    <w:ind w:left="20"/>
                    <w:rPr>
                      <w:rFonts w:ascii="Verdana"/>
                      <w:sz w:val="13"/>
                    </w:rPr>
                  </w:pPr>
                  <w:r>
                    <w:rPr>
                      <w:rFonts w:ascii="Verdana"/>
                      <w:spacing w:val="-2"/>
                      <w:w w:val="115"/>
                      <w:sz w:val="13"/>
                    </w:rPr>
                    <w:t>73.01'</w:t>
                  </w:r>
                </w:p>
              </w:txbxContent>
            </v:textbox>
            <w10:wrap type="topAndBottom" anchorx="page"/>
          </v:shape>
        </w:pict>
      </w:r>
    </w:p>
    <w:p w14:paraId="2901E30B" w14:textId="77777777" w:rsidR="00E50DD6" w:rsidRDefault="00E50DD6">
      <w:pPr>
        <w:pStyle w:val="BodyText"/>
        <w:rPr>
          <w:rFonts w:ascii="Verdana"/>
          <w:sz w:val="20"/>
        </w:rPr>
      </w:pPr>
    </w:p>
    <w:p w14:paraId="486FF38A" w14:textId="77777777" w:rsidR="00E50DD6" w:rsidRDefault="00E50DD6">
      <w:pPr>
        <w:pStyle w:val="BodyText"/>
        <w:spacing w:before="10"/>
        <w:rPr>
          <w:rFonts w:ascii="Verdana"/>
          <w:sz w:val="17"/>
        </w:rPr>
      </w:pPr>
    </w:p>
    <w:p w14:paraId="09DEC71C" w14:textId="77777777" w:rsidR="00E50DD6" w:rsidRDefault="00000000">
      <w:pPr>
        <w:spacing w:before="1" w:line="222" w:lineRule="exact"/>
        <w:ind w:left="640"/>
        <w:rPr>
          <w:rFonts w:ascii="Verdana"/>
          <w:sz w:val="20"/>
        </w:rPr>
      </w:pPr>
      <w:r>
        <w:rPr>
          <w:rFonts w:ascii="Verdana"/>
          <w:w w:val="110"/>
          <w:sz w:val="20"/>
        </w:rPr>
        <w:t>LOT</w:t>
      </w:r>
      <w:r>
        <w:rPr>
          <w:rFonts w:ascii="Verdana"/>
          <w:spacing w:val="-9"/>
          <w:w w:val="110"/>
          <w:sz w:val="20"/>
        </w:rPr>
        <w:t xml:space="preserve"> </w:t>
      </w:r>
      <w:r>
        <w:rPr>
          <w:rFonts w:ascii="Verdana"/>
          <w:spacing w:val="-5"/>
          <w:w w:val="115"/>
          <w:sz w:val="20"/>
        </w:rPr>
        <w:t>10</w:t>
      </w:r>
    </w:p>
    <w:p w14:paraId="428925B5" w14:textId="77777777" w:rsidR="00E50DD6" w:rsidRDefault="00000000">
      <w:pPr>
        <w:spacing w:line="66" w:lineRule="exact"/>
        <w:ind w:left="566"/>
        <w:rPr>
          <w:rFonts w:ascii="Verdana"/>
          <w:sz w:val="13"/>
        </w:rPr>
      </w:pPr>
      <w:r>
        <w:pict w14:anchorId="559BC203">
          <v:shape id="docshape280" o:spid="_x0000_s2909" type="#_x0000_t202" style="position:absolute;left:0;text-align:left;margin-left:594.7pt;margin-top:9pt;width:17.2pt;height:29.85pt;z-index:15869952;mso-position-horizontal-relative:page" filled="f" stroked="f">
            <v:textbox style="layout-flow:vertical" inset="0,0,0,0">
              <w:txbxContent>
                <w:p w14:paraId="4F3E5A39" w14:textId="77777777" w:rsidR="00E50DD6" w:rsidRDefault="00000000">
                  <w:pPr>
                    <w:spacing w:before="1"/>
                    <w:ind w:left="20"/>
                    <w:rPr>
                      <w:rFonts w:ascii="Verdana"/>
                      <w:sz w:val="13"/>
                    </w:rPr>
                  </w:pPr>
                  <w:r>
                    <w:rPr>
                      <w:rFonts w:ascii="Verdana"/>
                      <w:spacing w:val="-2"/>
                      <w:w w:val="115"/>
                      <w:sz w:val="13"/>
                    </w:rPr>
                    <w:t>71.22'</w:t>
                  </w:r>
                </w:p>
                <w:p w14:paraId="2618193F" w14:textId="77777777" w:rsidR="00E50DD6" w:rsidRDefault="00000000">
                  <w:pPr>
                    <w:spacing w:before="1"/>
                    <w:ind w:left="96"/>
                    <w:rPr>
                      <w:rFonts w:ascii="Verdana"/>
                      <w:sz w:val="13"/>
                    </w:rPr>
                  </w:pPr>
                  <w:r>
                    <w:rPr>
                      <w:rFonts w:ascii="Verdana"/>
                      <w:spacing w:val="-2"/>
                      <w:w w:val="115"/>
                      <w:sz w:val="13"/>
                    </w:rPr>
                    <w:t>72.80'</w:t>
                  </w:r>
                </w:p>
              </w:txbxContent>
            </v:textbox>
            <w10:wrap anchorx="page"/>
          </v:shape>
        </w:pict>
      </w:r>
      <w:r>
        <w:pict w14:anchorId="536ECE92">
          <v:shape id="docshape281" o:spid="_x0000_s2908" type="#_x0000_t202" style="position:absolute;left:0;text-align:left;margin-left:399.6pt;margin-top:-13.9pt;width:17.7pt;height:54.5pt;z-index:15873536;mso-position-horizontal-relative:page" filled="f" stroked="f">
            <v:textbox style="layout-flow:vertical;mso-layout-flow-alt:bottom-to-top" inset="0,0,0,0">
              <w:txbxContent>
                <w:p w14:paraId="17BE80DD" w14:textId="77777777" w:rsidR="00E50DD6" w:rsidRDefault="00000000">
                  <w:pPr>
                    <w:spacing w:line="157" w:lineRule="exact"/>
                    <w:ind w:left="15" w:right="4"/>
                    <w:jc w:val="center"/>
                    <w:rPr>
                      <w:rFonts w:ascii="Verdana"/>
                      <w:sz w:val="13"/>
                    </w:rPr>
                  </w:pPr>
                  <w:r>
                    <w:rPr>
                      <w:rFonts w:ascii="Verdana"/>
                      <w:spacing w:val="-2"/>
                      <w:w w:val="115"/>
                      <w:sz w:val="13"/>
                    </w:rPr>
                    <w:t>97.00'</w:t>
                  </w:r>
                </w:p>
                <w:p w14:paraId="026253A3" w14:textId="77777777" w:rsidR="00E50DD6" w:rsidRDefault="00000000">
                  <w:pPr>
                    <w:spacing w:before="2"/>
                    <w:ind w:left="4" w:right="4"/>
                    <w:jc w:val="center"/>
                    <w:rPr>
                      <w:rFonts w:ascii="Verdana" w:hAnsi="Verdana"/>
                      <w:sz w:val="13"/>
                    </w:rPr>
                  </w:pPr>
                  <w:r>
                    <w:rPr>
                      <w:rFonts w:ascii="Verdana" w:hAnsi="Verdana"/>
                      <w:w w:val="105"/>
                      <w:position w:val="1"/>
                      <w:sz w:val="13"/>
                    </w:rPr>
                    <w:t>N</w:t>
                  </w:r>
                  <w:r>
                    <w:rPr>
                      <w:rFonts w:ascii="Verdana" w:hAnsi="Verdana"/>
                      <w:spacing w:val="12"/>
                      <w:w w:val="105"/>
                      <w:position w:val="1"/>
                      <w:sz w:val="13"/>
                    </w:rPr>
                    <w:t xml:space="preserve"> </w:t>
                  </w:r>
                  <w:r>
                    <w:rPr>
                      <w:rFonts w:ascii="Verdana" w:hAnsi="Verdana"/>
                      <w:w w:val="105"/>
                      <w:position w:val="1"/>
                      <w:sz w:val="13"/>
                    </w:rPr>
                    <w:t>89°14'02"</w:t>
                  </w:r>
                  <w:r>
                    <w:rPr>
                      <w:rFonts w:ascii="Verdana" w:hAnsi="Verdana"/>
                      <w:spacing w:val="12"/>
                      <w:w w:val="105"/>
                      <w:position w:val="1"/>
                      <w:sz w:val="13"/>
                    </w:rPr>
                    <w:t xml:space="preserve"> </w:t>
                  </w:r>
                  <w:r>
                    <w:rPr>
                      <w:rFonts w:ascii="Verdana" w:hAnsi="Verdana"/>
                      <w:spacing w:val="-10"/>
                      <w:w w:val="105"/>
                      <w:sz w:val="13"/>
                    </w:rPr>
                    <w:t>W</w:t>
                  </w:r>
                </w:p>
              </w:txbxContent>
            </v:textbox>
            <w10:wrap anchorx="page"/>
          </v:shape>
        </w:pict>
      </w:r>
      <w:r>
        <w:rPr>
          <w:rFonts w:ascii="Verdana"/>
          <w:w w:val="120"/>
          <w:sz w:val="13"/>
        </w:rPr>
        <w:t>7,158</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227874DC" w14:textId="77777777" w:rsidR="00E50DD6" w:rsidRDefault="00000000">
      <w:pPr>
        <w:spacing w:before="11" w:after="24"/>
        <w:rPr>
          <w:rFonts w:ascii="Verdana"/>
          <w:sz w:val="5"/>
        </w:rPr>
      </w:pPr>
      <w:r>
        <w:br w:type="column"/>
      </w:r>
    </w:p>
    <w:p w14:paraId="0227E92D" w14:textId="77777777" w:rsidR="00E50DD6" w:rsidRDefault="00000000">
      <w:pPr>
        <w:pStyle w:val="BodyText"/>
        <w:spacing w:line="189" w:lineRule="exact"/>
        <w:ind w:left="191"/>
        <w:rPr>
          <w:rFonts w:ascii="Verdana"/>
          <w:sz w:val="18"/>
        </w:rPr>
      </w:pPr>
      <w:r>
        <w:rPr>
          <w:rFonts w:ascii="Verdana"/>
          <w:position w:val="-3"/>
          <w:sz w:val="18"/>
        </w:rPr>
      </w:r>
      <w:r>
        <w:rPr>
          <w:rFonts w:ascii="Verdana"/>
          <w:position w:val="-3"/>
          <w:sz w:val="18"/>
        </w:rPr>
        <w:pict w14:anchorId="224CA497">
          <v:shape id="docshape282" o:spid="_x0000_s2907" type="#_x0000_t202" style="width:31.15pt;height:9.5pt;mso-left-percent:-10001;mso-top-percent:-10001;mso-position-horizontal:absolute;mso-position-horizontal-relative:char;mso-position-vertical:absolute;mso-position-vertical-relative:line;mso-left-percent:-10001;mso-top-percent:-10001" filled="f" stroked="f">
            <v:textbox inset="0,0,0,0">
              <w:txbxContent>
                <w:p w14:paraId="5FC10D3F" w14:textId="77777777" w:rsidR="00E50DD6" w:rsidRDefault="00000000">
                  <w:pPr>
                    <w:spacing w:line="157" w:lineRule="exact"/>
                    <w:ind w:left="20"/>
                    <w:rPr>
                      <w:rFonts w:ascii="Verdana"/>
                      <w:sz w:val="13"/>
                    </w:rPr>
                  </w:pPr>
                  <w:r>
                    <w:rPr>
                      <w:rFonts w:ascii="Verdana"/>
                      <w:spacing w:val="-2"/>
                      <w:w w:val="115"/>
                      <w:sz w:val="13"/>
                    </w:rPr>
                    <w:t>218.83'</w:t>
                  </w:r>
                </w:p>
              </w:txbxContent>
            </v:textbox>
            <w10:anchorlock/>
          </v:shape>
        </w:pict>
      </w:r>
    </w:p>
    <w:p w14:paraId="5029213D" w14:textId="77777777" w:rsidR="00E50DD6" w:rsidRDefault="00E50DD6">
      <w:pPr>
        <w:pStyle w:val="BodyText"/>
        <w:rPr>
          <w:rFonts w:ascii="Verdana"/>
          <w:sz w:val="20"/>
        </w:rPr>
      </w:pPr>
    </w:p>
    <w:p w14:paraId="54ECFC59" w14:textId="77777777" w:rsidR="00E50DD6" w:rsidRDefault="00000000">
      <w:pPr>
        <w:pStyle w:val="BodyText"/>
        <w:spacing w:before="2"/>
        <w:rPr>
          <w:rFonts w:ascii="Verdana"/>
          <w:sz w:val="15"/>
        </w:rPr>
      </w:pPr>
      <w:r>
        <w:pict w14:anchorId="715302EE">
          <v:shape id="docshape283" o:spid="_x0000_s2906" type="#_x0000_t202" style="position:absolute;margin-left:508.3pt;margin-top:10.45pt;width:26.05pt;height:9.5pt;z-index:-15642624;mso-wrap-distance-left:0;mso-wrap-distance-right:0;mso-position-horizontal-relative:page" filled="f" stroked="f">
            <v:textbox inset="0,0,0,0">
              <w:txbxContent>
                <w:p w14:paraId="2C86046C" w14:textId="77777777" w:rsidR="00E50DD6" w:rsidRDefault="00000000">
                  <w:pPr>
                    <w:spacing w:line="157" w:lineRule="exact"/>
                    <w:ind w:left="20"/>
                    <w:rPr>
                      <w:rFonts w:ascii="Verdana"/>
                      <w:sz w:val="13"/>
                    </w:rPr>
                  </w:pPr>
                  <w:r>
                    <w:rPr>
                      <w:rFonts w:ascii="Verdana"/>
                      <w:spacing w:val="-2"/>
                      <w:w w:val="115"/>
                      <w:sz w:val="13"/>
                    </w:rPr>
                    <w:t>58.45'</w:t>
                  </w:r>
                </w:p>
              </w:txbxContent>
            </v:textbox>
            <w10:wrap type="topAndBottom" anchorx="page"/>
          </v:shape>
        </w:pict>
      </w:r>
    </w:p>
    <w:p w14:paraId="2299D559" w14:textId="77777777" w:rsidR="00E50DD6" w:rsidRDefault="00E50DD6">
      <w:pPr>
        <w:pStyle w:val="BodyText"/>
        <w:rPr>
          <w:rFonts w:ascii="Verdana"/>
          <w:sz w:val="20"/>
        </w:rPr>
      </w:pPr>
    </w:p>
    <w:p w14:paraId="029A8A35" w14:textId="77777777" w:rsidR="00E50DD6" w:rsidRDefault="00000000">
      <w:pPr>
        <w:spacing w:before="176" w:line="222" w:lineRule="exact"/>
        <w:ind w:left="651"/>
        <w:jc w:val="center"/>
        <w:rPr>
          <w:rFonts w:ascii="Verdana"/>
          <w:sz w:val="20"/>
        </w:rPr>
      </w:pPr>
      <w:r>
        <w:pict w14:anchorId="18A448A5">
          <v:shape id="docshape284" o:spid="_x0000_s2905" type="#_x0000_t202" style="position:absolute;left:0;text-align:left;margin-left:479.9pt;margin-top:5.85pt;width:17.65pt;height:54.5pt;z-index:15874560;mso-position-horizontal-relative:page" filled="f" stroked="f">
            <v:textbox style="layout-flow:vertical;mso-layout-flow-alt:bottom-to-top" inset="0,0,0,0">
              <w:txbxContent>
                <w:p w14:paraId="21B56667" w14:textId="77777777" w:rsidR="00E50DD6" w:rsidRDefault="00000000">
                  <w:pPr>
                    <w:spacing w:line="157" w:lineRule="exact"/>
                    <w:ind w:left="15" w:right="4"/>
                    <w:jc w:val="center"/>
                    <w:rPr>
                      <w:rFonts w:ascii="Verdana"/>
                      <w:sz w:val="13"/>
                    </w:rPr>
                  </w:pPr>
                  <w:r>
                    <w:rPr>
                      <w:rFonts w:ascii="Verdana"/>
                      <w:spacing w:val="-2"/>
                      <w:w w:val="115"/>
                      <w:sz w:val="13"/>
                    </w:rPr>
                    <w:t>97.00'</w:t>
                  </w:r>
                </w:p>
                <w:p w14:paraId="472638C3" w14:textId="77777777" w:rsidR="00E50DD6" w:rsidRDefault="00000000">
                  <w:pPr>
                    <w:ind w:left="4" w:right="4"/>
                    <w:jc w:val="center"/>
                    <w:rPr>
                      <w:rFonts w:ascii="Verdana" w:hAnsi="Verdana"/>
                      <w:sz w:val="13"/>
                    </w:rPr>
                  </w:pPr>
                  <w:r>
                    <w:rPr>
                      <w:rFonts w:ascii="Verdana" w:hAnsi="Verdana"/>
                      <w:w w:val="105"/>
                      <w:position w:val="1"/>
                      <w:sz w:val="13"/>
                    </w:rPr>
                    <w:t>N</w:t>
                  </w:r>
                  <w:r>
                    <w:rPr>
                      <w:rFonts w:ascii="Verdana" w:hAnsi="Verdana"/>
                      <w:spacing w:val="12"/>
                      <w:w w:val="105"/>
                      <w:position w:val="1"/>
                      <w:sz w:val="13"/>
                    </w:rPr>
                    <w:t xml:space="preserve"> </w:t>
                  </w:r>
                  <w:r>
                    <w:rPr>
                      <w:rFonts w:ascii="Verdana" w:hAnsi="Verdana"/>
                      <w:w w:val="105"/>
                      <w:position w:val="1"/>
                      <w:sz w:val="13"/>
                    </w:rPr>
                    <w:t>89°14'02"</w:t>
                  </w:r>
                  <w:r>
                    <w:rPr>
                      <w:rFonts w:ascii="Verdana" w:hAnsi="Verdana"/>
                      <w:spacing w:val="12"/>
                      <w:w w:val="105"/>
                      <w:position w:val="1"/>
                      <w:sz w:val="13"/>
                    </w:rPr>
                    <w:t xml:space="preserve"> </w:t>
                  </w:r>
                  <w:r>
                    <w:rPr>
                      <w:rFonts w:ascii="Verdana" w:hAnsi="Verdana"/>
                      <w:spacing w:val="-10"/>
                      <w:w w:val="105"/>
                      <w:sz w:val="13"/>
                    </w:rPr>
                    <w:t>W</w:t>
                  </w:r>
                </w:p>
              </w:txbxContent>
            </v:textbox>
            <w10:wrap anchorx="page"/>
          </v:shape>
        </w:pict>
      </w:r>
      <w:r>
        <w:rPr>
          <w:rFonts w:ascii="Verdana"/>
          <w:w w:val="110"/>
          <w:sz w:val="20"/>
        </w:rPr>
        <w:t>LOT</w:t>
      </w:r>
      <w:r>
        <w:rPr>
          <w:rFonts w:ascii="Verdana"/>
          <w:spacing w:val="-9"/>
          <w:w w:val="110"/>
          <w:sz w:val="20"/>
        </w:rPr>
        <w:t xml:space="preserve"> </w:t>
      </w:r>
      <w:r>
        <w:rPr>
          <w:rFonts w:ascii="Verdana"/>
          <w:spacing w:val="-10"/>
          <w:w w:val="115"/>
          <w:sz w:val="20"/>
        </w:rPr>
        <w:t>9</w:t>
      </w:r>
    </w:p>
    <w:p w14:paraId="7DB4C2AE" w14:textId="77777777" w:rsidR="00E50DD6" w:rsidRDefault="00000000">
      <w:pPr>
        <w:spacing w:line="85" w:lineRule="exact"/>
        <w:ind w:left="643"/>
        <w:jc w:val="center"/>
        <w:rPr>
          <w:rFonts w:ascii="Verdana"/>
          <w:sz w:val="13"/>
        </w:rPr>
      </w:pPr>
      <w:r>
        <w:rPr>
          <w:rFonts w:ascii="Verdana"/>
          <w:w w:val="120"/>
          <w:sz w:val="13"/>
        </w:rPr>
        <w:t>8,006</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3"/>
          <w:w w:val="120"/>
          <w:sz w:val="13"/>
        </w:rPr>
        <w:t>FT</w:t>
      </w:r>
    </w:p>
    <w:p w14:paraId="1A9D8C98" w14:textId="77777777" w:rsidR="00E50DD6" w:rsidRDefault="00000000">
      <w:pPr>
        <w:spacing w:before="11" w:after="24"/>
        <w:rPr>
          <w:rFonts w:ascii="Verdana"/>
          <w:sz w:val="20"/>
        </w:rPr>
      </w:pPr>
      <w:r>
        <w:br w:type="column"/>
      </w:r>
    </w:p>
    <w:p w14:paraId="292765AF" w14:textId="77777777" w:rsidR="00E50DD6" w:rsidRDefault="00000000">
      <w:pPr>
        <w:pStyle w:val="BodyText"/>
        <w:spacing w:line="189" w:lineRule="exact"/>
        <w:ind w:left="201"/>
        <w:rPr>
          <w:rFonts w:ascii="Verdana"/>
          <w:sz w:val="18"/>
        </w:rPr>
      </w:pPr>
      <w:r>
        <w:rPr>
          <w:rFonts w:ascii="Verdana"/>
          <w:position w:val="-3"/>
          <w:sz w:val="18"/>
        </w:rPr>
      </w:r>
      <w:r>
        <w:rPr>
          <w:rFonts w:ascii="Verdana"/>
          <w:position w:val="-3"/>
          <w:sz w:val="18"/>
        </w:rPr>
        <w:pict w14:anchorId="5F33451D">
          <v:shape id="docshape285" o:spid="_x0000_s2904" type="#_x0000_t202" style="width:26.05pt;height:9.5pt;mso-left-percent:-10001;mso-top-percent:-10001;mso-position-horizontal:absolute;mso-position-horizontal-relative:char;mso-position-vertical:absolute;mso-position-vertical-relative:line;mso-left-percent:-10001;mso-top-percent:-10001" filled="f" stroked="f">
            <v:textbox inset="0,0,0,0">
              <w:txbxContent>
                <w:p w14:paraId="13A67033" w14:textId="77777777" w:rsidR="00E50DD6" w:rsidRDefault="00000000">
                  <w:pPr>
                    <w:spacing w:line="157" w:lineRule="exact"/>
                    <w:ind w:left="20"/>
                    <w:rPr>
                      <w:rFonts w:ascii="Verdana"/>
                      <w:sz w:val="13"/>
                    </w:rPr>
                  </w:pPr>
                  <w:r>
                    <w:rPr>
                      <w:rFonts w:ascii="Verdana"/>
                      <w:spacing w:val="-2"/>
                      <w:w w:val="115"/>
                      <w:sz w:val="13"/>
                    </w:rPr>
                    <w:t>44.19'</w:t>
                  </w:r>
                </w:p>
              </w:txbxContent>
            </v:textbox>
            <w10:anchorlock/>
          </v:shape>
        </w:pict>
      </w:r>
    </w:p>
    <w:p w14:paraId="6774A278" w14:textId="77777777" w:rsidR="00E50DD6" w:rsidRDefault="00E50DD6">
      <w:pPr>
        <w:pStyle w:val="BodyText"/>
        <w:rPr>
          <w:rFonts w:ascii="Verdana"/>
          <w:sz w:val="16"/>
        </w:rPr>
      </w:pPr>
    </w:p>
    <w:p w14:paraId="0089C2C5" w14:textId="77777777" w:rsidR="00E50DD6" w:rsidRDefault="00E50DD6">
      <w:pPr>
        <w:pStyle w:val="BodyText"/>
        <w:rPr>
          <w:rFonts w:ascii="Verdana"/>
          <w:sz w:val="16"/>
        </w:rPr>
      </w:pPr>
    </w:p>
    <w:p w14:paraId="4001A5A1" w14:textId="77777777" w:rsidR="00E50DD6" w:rsidRDefault="00E50DD6">
      <w:pPr>
        <w:pStyle w:val="BodyText"/>
        <w:spacing w:before="4"/>
        <w:rPr>
          <w:rFonts w:ascii="Verdana"/>
          <w:sz w:val="23"/>
        </w:rPr>
      </w:pPr>
    </w:p>
    <w:p w14:paraId="1A3BF5D2" w14:textId="77777777" w:rsidR="00E50DD6" w:rsidRDefault="00000000">
      <w:pPr>
        <w:tabs>
          <w:tab w:val="left" w:pos="1068"/>
        </w:tabs>
        <w:ind w:left="621"/>
        <w:rPr>
          <w:rFonts w:ascii="Verdana"/>
          <w:sz w:val="13"/>
        </w:rPr>
      </w:pPr>
      <w:r>
        <w:pict w14:anchorId="4CEF40FA">
          <v:group id="docshapegroup286" o:spid="_x0000_s2899" style="position:absolute;left:0;text-align:left;margin-left:668.8pt;margin-top:-48.2pt;width:160.9pt;height:40.65pt;z-index:15830016;mso-position-horizontal-relative:page" coordorigin="13376,-964" coordsize="3218,813">
            <v:shape id="docshape287" o:spid="_x0000_s2903" type="#_x0000_t202" style="position:absolute;left:15592;top:-965;width:1001;height:442" filled="f" stroked="f">
              <v:textbox inset="0,0,0,0">
                <w:txbxContent>
                  <w:p w14:paraId="5346B266" w14:textId="77777777" w:rsidR="00E50DD6" w:rsidRDefault="00000000">
                    <w:pPr>
                      <w:spacing w:line="164" w:lineRule="exact"/>
                      <w:ind w:left="20"/>
                      <w:rPr>
                        <w:rFonts w:ascii="Verdana" w:hAnsi="Verdana"/>
                        <w:sz w:val="13"/>
                      </w:rPr>
                    </w:pPr>
                    <w:r>
                      <w:rPr>
                        <w:rFonts w:ascii="Verdana" w:hAnsi="Verdana"/>
                        <w:position w:val="1"/>
                        <w:sz w:val="13"/>
                      </w:rPr>
                      <w:t>N</w:t>
                    </w:r>
                    <w:r>
                      <w:rPr>
                        <w:rFonts w:ascii="Verdana" w:hAnsi="Verdana"/>
                        <w:spacing w:val="22"/>
                        <w:position w:val="1"/>
                        <w:sz w:val="13"/>
                      </w:rPr>
                      <w:t xml:space="preserve"> </w:t>
                    </w:r>
                    <w:r>
                      <w:rPr>
                        <w:rFonts w:ascii="Verdana" w:hAnsi="Verdana"/>
                        <w:position w:val="1"/>
                        <w:sz w:val="13"/>
                      </w:rPr>
                      <w:t>0°45'58"</w:t>
                    </w:r>
                    <w:r>
                      <w:rPr>
                        <w:rFonts w:ascii="Verdana" w:hAnsi="Verdana"/>
                        <w:spacing w:val="22"/>
                        <w:position w:val="1"/>
                        <w:sz w:val="13"/>
                      </w:rPr>
                      <w:t xml:space="preserve"> </w:t>
                    </w:r>
                    <w:r>
                      <w:rPr>
                        <w:rFonts w:ascii="Verdana" w:hAnsi="Verdana"/>
                        <w:spacing w:val="-10"/>
                        <w:sz w:val="13"/>
                      </w:rPr>
                      <w:t>E</w:t>
                    </w:r>
                  </w:p>
                  <w:p w14:paraId="5A36D62F" w14:textId="77777777" w:rsidR="00E50DD6" w:rsidRDefault="00000000">
                    <w:pPr>
                      <w:spacing w:line="249" w:lineRule="exact"/>
                      <w:ind w:left="42"/>
                      <w:rPr>
                        <w:rFonts w:ascii="Verdana"/>
                        <w:sz w:val="20"/>
                      </w:rPr>
                    </w:pPr>
                    <w:r>
                      <w:rPr>
                        <w:rFonts w:ascii="Verdana"/>
                        <w:w w:val="105"/>
                        <w:position w:val="1"/>
                        <w:sz w:val="20"/>
                      </w:rPr>
                      <w:t>T</w:t>
                    </w:r>
                    <w:r>
                      <w:rPr>
                        <w:rFonts w:ascii="Verdana"/>
                        <w:spacing w:val="-6"/>
                        <w:w w:val="105"/>
                        <w:position w:val="1"/>
                        <w:sz w:val="20"/>
                      </w:rPr>
                      <w:t xml:space="preserve"> </w:t>
                    </w:r>
                    <w:r>
                      <w:rPr>
                        <w:rFonts w:ascii="Verdana"/>
                        <w:w w:val="105"/>
                        <w:position w:val="1"/>
                        <w:sz w:val="20"/>
                      </w:rPr>
                      <w:t>R</w:t>
                    </w:r>
                    <w:r>
                      <w:rPr>
                        <w:rFonts w:ascii="Verdana"/>
                        <w:spacing w:val="-5"/>
                        <w:w w:val="105"/>
                        <w:position w:val="1"/>
                        <w:sz w:val="20"/>
                      </w:rPr>
                      <w:t xml:space="preserve"> </w:t>
                    </w:r>
                    <w:r>
                      <w:rPr>
                        <w:rFonts w:ascii="Verdana"/>
                        <w:w w:val="105"/>
                        <w:position w:val="1"/>
                        <w:sz w:val="20"/>
                      </w:rPr>
                      <w:t>A</w:t>
                    </w:r>
                    <w:r>
                      <w:rPr>
                        <w:rFonts w:ascii="Verdana"/>
                        <w:spacing w:val="-5"/>
                        <w:w w:val="105"/>
                        <w:position w:val="1"/>
                        <w:sz w:val="20"/>
                      </w:rPr>
                      <w:t xml:space="preserve"> </w:t>
                    </w:r>
                    <w:r>
                      <w:rPr>
                        <w:rFonts w:ascii="Verdana"/>
                        <w:w w:val="105"/>
                        <w:sz w:val="20"/>
                      </w:rPr>
                      <w:t>I</w:t>
                    </w:r>
                    <w:r>
                      <w:rPr>
                        <w:rFonts w:ascii="Verdana"/>
                        <w:spacing w:val="-5"/>
                        <w:w w:val="105"/>
                        <w:sz w:val="20"/>
                      </w:rPr>
                      <w:t xml:space="preserve"> </w:t>
                    </w:r>
                    <w:r>
                      <w:rPr>
                        <w:rFonts w:ascii="Verdana"/>
                        <w:spacing w:val="-10"/>
                        <w:w w:val="105"/>
                        <w:sz w:val="20"/>
                      </w:rPr>
                      <w:t>L</w:t>
                    </w:r>
                  </w:p>
                </w:txbxContent>
              </v:textbox>
            </v:shape>
            <v:shape id="docshape288" o:spid="_x0000_s2902" type="#_x0000_t202" style="position:absolute;left:14015;top:-561;width:1737;height:410" filled="f" stroked="f">
              <v:textbox inset="0,0,0,0">
                <w:txbxContent>
                  <w:p w14:paraId="6216C81D" w14:textId="77777777" w:rsidR="00E50DD6" w:rsidRDefault="00000000">
                    <w:pPr>
                      <w:spacing w:line="175" w:lineRule="exact"/>
                      <w:ind w:left="20"/>
                      <w:rPr>
                        <w:rFonts w:ascii="Verdana"/>
                        <w:sz w:val="13"/>
                      </w:rPr>
                    </w:pPr>
                    <w:r>
                      <w:rPr>
                        <w:rFonts w:ascii="Verdana"/>
                        <w:w w:val="110"/>
                        <w:position w:val="2"/>
                        <w:sz w:val="13"/>
                      </w:rPr>
                      <w:t xml:space="preserve">(A </w:t>
                    </w:r>
                    <w:r>
                      <w:rPr>
                        <w:rFonts w:ascii="Verdana"/>
                        <w:w w:val="110"/>
                        <w:position w:val="1"/>
                        <w:sz w:val="13"/>
                      </w:rPr>
                      <w:t>43'</w:t>
                    </w:r>
                    <w:r>
                      <w:rPr>
                        <w:rFonts w:ascii="Verdana"/>
                        <w:spacing w:val="1"/>
                        <w:w w:val="110"/>
                        <w:position w:val="1"/>
                        <w:sz w:val="13"/>
                      </w:rPr>
                      <w:t xml:space="preserve"> </w:t>
                    </w:r>
                    <w:r>
                      <w:rPr>
                        <w:rFonts w:ascii="Verdana"/>
                        <w:w w:val="110"/>
                        <w:position w:val="1"/>
                        <w:sz w:val="13"/>
                      </w:rPr>
                      <w:t>PUBLIC</w:t>
                    </w:r>
                    <w:r>
                      <w:rPr>
                        <w:rFonts w:ascii="Verdana"/>
                        <w:spacing w:val="1"/>
                        <w:w w:val="110"/>
                        <w:position w:val="1"/>
                        <w:sz w:val="13"/>
                      </w:rPr>
                      <w:t xml:space="preserve"> </w:t>
                    </w:r>
                    <w:r>
                      <w:rPr>
                        <w:rFonts w:ascii="Verdana"/>
                        <w:spacing w:val="-2"/>
                        <w:w w:val="110"/>
                        <w:sz w:val="13"/>
                      </w:rPr>
                      <w:t>STREET)</w:t>
                    </w:r>
                  </w:p>
                  <w:p w14:paraId="1F07FD38" w14:textId="77777777" w:rsidR="00E50DD6" w:rsidRDefault="00000000">
                    <w:pPr>
                      <w:spacing w:before="45"/>
                      <w:ind w:left="1008"/>
                      <w:rPr>
                        <w:rFonts w:ascii="Verdana"/>
                        <w:sz w:val="13"/>
                      </w:rPr>
                    </w:pPr>
                    <w:r>
                      <w:rPr>
                        <w:rFonts w:ascii="Verdana"/>
                        <w:spacing w:val="-2"/>
                        <w:w w:val="115"/>
                        <w:sz w:val="13"/>
                      </w:rPr>
                      <w:t>73.00'</w:t>
                    </w:r>
                  </w:p>
                </w:txbxContent>
              </v:textbox>
            </v:shape>
            <v:shape id="docshape289" o:spid="_x0000_s2901" type="#_x0000_t202" style="position:absolute;left:13376;top:-825;width:1977;height:283" filled="f" stroked="f">
              <v:textbox inset="0,0,0,0">
                <w:txbxContent>
                  <w:p w14:paraId="1ABE3969" w14:textId="77777777" w:rsidR="00E50DD6" w:rsidRDefault="00000000">
                    <w:pPr>
                      <w:spacing w:line="254" w:lineRule="exact"/>
                      <w:ind w:left="20"/>
                      <w:rPr>
                        <w:rFonts w:ascii="Verdana"/>
                        <w:sz w:val="20"/>
                      </w:rPr>
                    </w:pPr>
                    <w:r>
                      <w:rPr>
                        <w:rFonts w:ascii="Verdana"/>
                        <w:w w:val="105"/>
                        <w:position w:val="3"/>
                        <w:sz w:val="20"/>
                      </w:rPr>
                      <w:t>W</w:t>
                    </w:r>
                    <w:r>
                      <w:rPr>
                        <w:rFonts w:ascii="Verdana"/>
                        <w:spacing w:val="-6"/>
                        <w:w w:val="105"/>
                        <w:position w:val="3"/>
                        <w:sz w:val="20"/>
                      </w:rPr>
                      <w:t xml:space="preserve"> </w:t>
                    </w:r>
                    <w:r>
                      <w:rPr>
                        <w:rFonts w:ascii="Verdana"/>
                        <w:w w:val="105"/>
                        <w:position w:val="2"/>
                        <w:sz w:val="20"/>
                      </w:rPr>
                      <w:t>H</w:t>
                    </w:r>
                    <w:r>
                      <w:rPr>
                        <w:rFonts w:ascii="Verdana"/>
                        <w:spacing w:val="-5"/>
                        <w:w w:val="105"/>
                        <w:position w:val="2"/>
                        <w:sz w:val="20"/>
                      </w:rPr>
                      <w:t xml:space="preserve"> </w:t>
                    </w:r>
                    <w:r>
                      <w:rPr>
                        <w:rFonts w:ascii="Verdana"/>
                        <w:w w:val="105"/>
                        <w:position w:val="2"/>
                        <w:sz w:val="20"/>
                      </w:rPr>
                      <w:t>I</w:t>
                    </w:r>
                    <w:r>
                      <w:rPr>
                        <w:rFonts w:ascii="Verdana"/>
                        <w:spacing w:val="-6"/>
                        <w:w w:val="105"/>
                        <w:position w:val="2"/>
                        <w:sz w:val="20"/>
                      </w:rPr>
                      <w:t xml:space="preserve"> </w:t>
                    </w:r>
                    <w:r>
                      <w:rPr>
                        <w:rFonts w:ascii="Verdana"/>
                        <w:w w:val="105"/>
                        <w:position w:val="2"/>
                        <w:sz w:val="20"/>
                      </w:rPr>
                      <w:t>R</w:t>
                    </w:r>
                    <w:r>
                      <w:rPr>
                        <w:rFonts w:ascii="Verdana"/>
                        <w:spacing w:val="-5"/>
                        <w:w w:val="105"/>
                        <w:position w:val="2"/>
                        <w:sz w:val="20"/>
                      </w:rPr>
                      <w:t xml:space="preserve"> </w:t>
                    </w:r>
                    <w:r>
                      <w:rPr>
                        <w:rFonts w:ascii="Verdana"/>
                        <w:w w:val="105"/>
                        <w:position w:val="1"/>
                        <w:sz w:val="20"/>
                      </w:rPr>
                      <w:t>L</w:t>
                    </w:r>
                    <w:r>
                      <w:rPr>
                        <w:rFonts w:ascii="Verdana"/>
                        <w:spacing w:val="-6"/>
                        <w:w w:val="105"/>
                        <w:position w:val="1"/>
                        <w:sz w:val="20"/>
                      </w:rPr>
                      <w:t xml:space="preserve"> </w:t>
                    </w:r>
                    <w:r>
                      <w:rPr>
                        <w:rFonts w:ascii="Verdana"/>
                        <w:w w:val="105"/>
                        <w:position w:val="1"/>
                        <w:sz w:val="20"/>
                      </w:rPr>
                      <w:t>A</w:t>
                    </w:r>
                    <w:r>
                      <w:rPr>
                        <w:rFonts w:ascii="Verdana"/>
                        <w:spacing w:val="-5"/>
                        <w:w w:val="105"/>
                        <w:position w:val="1"/>
                        <w:sz w:val="20"/>
                      </w:rPr>
                      <w:t xml:space="preserve"> </w:t>
                    </w:r>
                    <w:r>
                      <w:rPr>
                        <w:rFonts w:ascii="Verdana"/>
                        <w:w w:val="105"/>
                        <w:position w:val="1"/>
                        <w:sz w:val="20"/>
                      </w:rPr>
                      <w:t>W</w:t>
                    </w:r>
                    <w:r>
                      <w:rPr>
                        <w:rFonts w:ascii="Verdana"/>
                        <w:spacing w:val="-6"/>
                        <w:w w:val="105"/>
                        <w:position w:val="1"/>
                        <w:sz w:val="20"/>
                      </w:rPr>
                      <w:t xml:space="preserve"> </w:t>
                    </w:r>
                    <w:r>
                      <w:rPr>
                        <w:rFonts w:ascii="Verdana"/>
                        <w:w w:val="105"/>
                        <w:sz w:val="20"/>
                      </w:rPr>
                      <w:t>A</w:t>
                    </w:r>
                    <w:r>
                      <w:rPr>
                        <w:rFonts w:ascii="Verdana"/>
                        <w:spacing w:val="-5"/>
                        <w:w w:val="105"/>
                        <w:sz w:val="20"/>
                      </w:rPr>
                      <w:t xml:space="preserve"> </w:t>
                    </w:r>
                    <w:r>
                      <w:rPr>
                        <w:rFonts w:ascii="Verdana"/>
                        <w:spacing w:val="-10"/>
                        <w:w w:val="105"/>
                        <w:sz w:val="20"/>
                      </w:rPr>
                      <w:t>Y</w:t>
                    </w:r>
                  </w:p>
                </w:txbxContent>
              </v:textbox>
            </v:shape>
            <v:shape id="docshape290" o:spid="_x0000_s2900" type="#_x0000_t202" style="position:absolute;left:13495;top:-358;width:521;height:190" filled="f" stroked="f">
              <v:textbox inset="0,0,0,0">
                <w:txbxContent>
                  <w:p w14:paraId="24C169A8" w14:textId="77777777" w:rsidR="00E50DD6" w:rsidRDefault="00000000">
                    <w:pPr>
                      <w:spacing w:line="157" w:lineRule="exact"/>
                      <w:ind w:left="20"/>
                      <w:rPr>
                        <w:rFonts w:ascii="Verdana"/>
                        <w:sz w:val="13"/>
                      </w:rPr>
                    </w:pPr>
                    <w:r>
                      <w:rPr>
                        <w:rFonts w:ascii="Verdana"/>
                        <w:spacing w:val="-2"/>
                        <w:w w:val="115"/>
                        <w:sz w:val="13"/>
                      </w:rPr>
                      <w:t>64.26'</w:t>
                    </w:r>
                  </w:p>
                </w:txbxContent>
              </v:textbox>
            </v:shape>
            <w10:wrap anchorx="page"/>
          </v:group>
        </w:pict>
      </w:r>
      <w:r>
        <w:pict w14:anchorId="119C8FB0">
          <v:shape id="_x0000_s2898" type="#_x0000_t136" style="position:absolute;left:0;text-align:left;margin-left:565.2pt;margin-top:-11.15pt;width:10.3pt;height:6.85pt;rotation:46;z-index:15848448;mso-position-horizontal-relative:page" fillcolor="black" stroked="f">
            <o:extrusion v:ext="view" autorotationcenter="t"/>
            <v:textpath style="font-family:&quot;Verdana&quot;;font-size:6pt;v-text-kern:t;mso-text-shadow:auto" string="C4"/>
            <w10:wrap anchorx="page"/>
          </v:shape>
        </w:pict>
      </w:r>
      <w:r>
        <w:pict w14:anchorId="3E4116BF">
          <v:shape id="docshape291" o:spid="_x0000_s2897" type="#_x0000_t202" style="position:absolute;left:0;text-align:left;margin-left:594.4pt;margin-top:-29.85pt;width:17.25pt;height:26.85pt;z-index:15869440;mso-position-horizontal-relative:page" filled="f" stroked="f">
            <v:textbox style="layout-flow:vertical" inset="0,0,0,0">
              <w:txbxContent>
                <w:p w14:paraId="19966372" w14:textId="77777777" w:rsidR="00E50DD6" w:rsidRDefault="00000000">
                  <w:pPr>
                    <w:spacing w:before="2"/>
                    <w:ind w:left="20"/>
                    <w:rPr>
                      <w:rFonts w:ascii="Verdana"/>
                      <w:sz w:val="13"/>
                    </w:rPr>
                  </w:pPr>
                  <w:r>
                    <w:rPr>
                      <w:rFonts w:ascii="Verdana"/>
                      <w:spacing w:val="-2"/>
                      <w:w w:val="115"/>
                      <w:sz w:val="13"/>
                    </w:rPr>
                    <w:t>45.72'</w:t>
                  </w:r>
                </w:p>
                <w:p w14:paraId="3971D086" w14:textId="77777777" w:rsidR="00E50DD6" w:rsidRDefault="00000000">
                  <w:pPr>
                    <w:spacing w:before="2"/>
                    <w:ind w:left="37"/>
                    <w:rPr>
                      <w:rFonts w:ascii="Verdana"/>
                      <w:sz w:val="13"/>
                    </w:rPr>
                  </w:pPr>
                  <w:r>
                    <w:rPr>
                      <w:rFonts w:ascii="Verdana"/>
                      <w:spacing w:val="-2"/>
                      <w:w w:val="115"/>
                      <w:sz w:val="13"/>
                    </w:rPr>
                    <w:t>47.30'</w:t>
                  </w:r>
                </w:p>
              </w:txbxContent>
            </v:textbox>
            <w10:wrap anchorx="page"/>
          </v:shape>
        </w:pict>
      </w:r>
      <w:r>
        <w:pict w14:anchorId="621285FC">
          <v:shape id="_x0000_s2896" type="#_x0000_t136" style="position:absolute;left:0;text-align:left;margin-left:630.2pt;margin-top:-9.8pt;width:10.35pt;height:6.85pt;rotation:315;z-index:15895552;mso-position-horizontal-relative:page" fillcolor="black" stroked="f">
            <o:extrusion v:ext="view" autorotationcenter="t"/>
            <v:textpath style="font-family:&quot;Verdana&quot;;font-size:6pt;v-text-kern:t;mso-text-shadow:auto" string="C5"/>
            <w10:wrap anchorx="page"/>
          </v:shape>
        </w:pict>
      </w:r>
      <w:r>
        <w:pict w14:anchorId="7BAB0443">
          <v:shape id="_x0000_s2895" type="#_x0000_t136" style="position:absolute;left:0;text-align:left;margin-left:1283.85pt;margin-top:16.25pt;width:36.05pt;height:10.25pt;rotation:338;z-index:15901696;mso-position-horizontal-relative:page" fillcolor="black" stroked="f">
            <o:extrusion v:ext="view" autorotationcenter="t"/>
            <v:textpath style="font-family:&quot;Verdana&quot;;font-size:10pt;v-text-kern:t;mso-text-shadow:auto" string="95.28'"/>
            <w10:wrap anchorx="page"/>
          </v:shape>
        </w:pict>
      </w:r>
      <w:r>
        <w:rPr>
          <w:rFonts w:ascii="Verdana"/>
          <w:spacing w:val="-5"/>
          <w:w w:val="110"/>
          <w:position w:val="1"/>
          <w:sz w:val="13"/>
        </w:rPr>
        <w:t>20'</w:t>
      </w:r>
      <w:r>
        <w:rPr>
          <w:rFonts w:ascii="Verdana"/>
          <w:position w:val="1"/>
          <w:sz w:val="13"/>
        </w:rPr>
        <w:tab/>
      </w:r>
      <w:r>
        <w:rPr>
          <w:rFonts w:ascii="Verdana"/>
          <w:spacing w:val="-5"/>
          <w:w w:val="110"/>
          <w:sz w:val="13"/>
        </w:rPr>
        <w:t>20'</w:t>
      </w:r>
    </w:p>
    <w:p w14:paraId="0952408D" w14:textId="77777777" w:rsidR="00E50DD6" w:rsidRDefault="00000000">
      <w:pPr>
        <w:rPr>
          <w:rFonts w:ascii="Verdana"/>
          <w:sz w:val="20"/>
        </w:rPr>
      </w:pPr>
      <w:r>
        <w:br w:type="column"/>
      </w:r>
    </w:p>
    <w:p w14:paraId="33830ABC" w14:textId="77777777" w:rsidR="00E50DD6" w:rsidRDefault="00E50DD6">
      <w:pPr>
        <w:pStyle w:val="BodyText"/>
        <w:rPr>
          <w:rFonts w:ascii="Verdana"/>
          <w:sz w:val="20"/>
        </w:rPr>
      </w:pPr>
    </w:p>
    <w:p w14:paraId="453F99E6" w14:textId="77777777" w:rsidR="00E50DD6" w:rsidRDefault="00E50DD6">
      <w:pPr>
        <w:pStyle w:val="BodyText"/>
        <w:rPr>
          <w:rFonts w:ascii="Verdana"/>
          <w:sz w:val="20"/>
        </w:rPr>
      </w:pPr>
    </w:p>
    <w:p w14:paraId="33FFF0F6" w14:textId="77777777" w:rsidR="00E50DD6" w:rsidRDefault="00E50DD6">
      <w:pPr>
        <w:pStyle w:val="BodyText"/>
        <w:rPr>
          <w:rFonts w:ascii="Verdana"/>
          <w:sz w:val="20"/>
        </w:rPr>
      </w:pPr>
    </w:p>
    <w:p w14:paraId="7CCBD020" w14:textId="77777777" w:rsidR="00E50DD6" w:rsidRDefault="00E50DD6">
      <w:pPr>
        <w:pStyle w:val="BodyText"/>
        <w:rPr>
          <w:rFonts w:ascii="Verdana"/>
          <w:sz w:val="20"/>
        </w:rPr>
      </w:pPr>
    </w:p>
    <w:p w14:paraId="31FC55C2" w14:textId="77777777" w:rsidR="00E50DD6" w:rsidRDefault="00E50DD6">
      <w:pPr>
        <w:pStyle w:val="BodyText"/>
        <w:spacing w:before="7"/>
        <w:rPr>
          <w:rFonts w:ascii="Verdana"/>
          <w:sz w:val="18"/>
        </w:rPr>
      </w:pPr>
    </w:p>
    <w:p w14:paraId="3872D050" w14:textId="77777777" w:rsidR="00E50DD6" w:rsidRDefault="00000000">
      <w:pPr>
        <w:spacing w:line="212" w:lineRule="exact"/>
        <w:ind w:left="709"/>
        <w:rPr>
          <w:rFonts w:ascii="Verdana"/>
          <w:sz w:val="20"/>
        </w:rPr>
      </w:pPr>
      <w:r>
        <w:rPr>
          <w:rFonts w:ascii="Verdana"/>
          <w:w w:val="110"/>
          <w:sz w:val="20"/>
        </w:rPr>
        <w:t>LOT</w:t>
      </w:r>
      <w:r>
        <w:rPr>
          <w:rFonts w:ascii="Verdana"/>
          <w:spacing w:val="-9"/>
          <w:w w:val="110"/>
          <w:sz w:val="20"/>
        </w:rPr>
        <w:t xml:space="preserve"> </w:t>
      </w:r>
      <w:r>
        <w:rPr>
          <w:rFonts w:ascii="Verdana"/>
          <w:spacing w:val="-10"/>
          <w:w w:val="115"/>
          <w:sz w:val="20"/>
        </w:rPr>
        <w:t>8</w:t>
      </w:r>
    </w:p>
    <w:p w14:paraId="27AE68ED" w14:textId="77777777" w:rsidR="00E50DD6" w:rsidRDefault="00000000">
      <w:pPr>
        <w:rPr>
          <w:rFonts w:ascii="Verdana"/>
          <w:sz w:val="20"/>
        </w:rPr>
      </w:pPr>
      <w:r>
        <w:br w:type="column"/>
      </w:r>
    </w:p>
    <w:p w14:paraId="68FC1A19" w14:textId="77777777" w:rsidR="00E50DD6" w:rsidRDefault="00E50DD6">
      <w:pPr>
        <w:pStyle w:val="BodyText"/>
        <w:rPr>
          <w:rFonts w:ascii="Verdana"/>
          <w:sz w:val="20"/>
        </w:rPr>
      </w:pPr>
    </w:p>
    <w:p w14:paraId="2A820E4B" w14:textId="77777777" w:rsidR="00E50DD6" w:rsidRDefault="00E50DD6">
      <w:pPr>
        <w:pStyle w:val="BodyText"/>
        <w:rPr>
          <w:rFonts w:ascii="Verdana"/>
          <w:sz w:val="20"/>
        </w:rPr>
      </w:pPr>
    </w:p>
    <w:p w14:paraId="5A6B2B96" w14:textId="77777777" w:rsidR="00E50DD6" w:rsidRDefault="00E50DD6">
      <w:pPr>
        <w:pStyle w:val="BodyText"/>
        <w:rPr>
          <w:rFonts w:ascii="Verdana"/>
          <w:sz w:val="20"/>
        </w:rPr>
      </w:pPr>
    </w:p>
    <w:p w14:paraId="5C73F940" w14:textId="77777777" w:rsidR="00E50DD6" w:rsidRDefault="00E50DD6">
      <w:pPr>
        <w:pStyle w:val="BodyText"/>
        <w:rPr>
          <w:rFonts w:ascii="Verdana"/>
          <w:sz w:val="20"/>
        </w:rPr>
      </w:pPr>
    </w:p>
    <w:p w14:paraId="682DEB55" w14:textId="77777777" w:rsidR="00E50DD6" w:rsidRDefault="00E50DD6">
      <w:pPr>
        <w:pStyle w:val="BodyText"/>
        <w:spacing w:before="7"/>
        <w:rPr>
          <w:rFonts w:ascii="Verdana"/>
          <w:sz w:val="18"/>
        </w:rPr>
      </w:pPr>
    </w:p>
    <w:p w14:paraId="44AA08F9" w14:textId="77777777" w:rsidR="00E50DD6" w:rsidRDefault="00000000">
      <w:pPr>
        <w:spacing w:line="212" w:lineRule="exact"/>
        <w:ind w:left="1030"/>
        <w:rPr>
          <w:rFonts w:ascii="Verdana"/>
          <w:sz w:val="20"/>
        </w:rPr>
      </w:pPr>
      <w:r>
        <w:pict w14:anchorId="6ACF77DF">
          <v:shape id="docshape292" o:spid="_x0000_s2894" type="#_x0000_t202" style="position:absolute;left:0;text-align:left;margin-left:713.55pt;margin-top:-5.3pt;width:17.65pt;height:53.05pt;z-index:15878144;mso-position-horizontal-relative:page" filled="f" stroked="f">
            <v:textbox style="layout-flow:vertical;mso-layout-flow-alt:bottom-to-top" inset="0,0,0,0">
              <w:txbxContent>
                <w:p w14:paraId="2AFB5E9E" w14:textId="77777777" w:rsidR="00E50DD6" w:rsidRDefault="00000000">
                  <w:pPr>
                    <w:spacing w:before="1" w:line="165"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0869A812" w14:textId="77777777" w:rsidR="00E50DD6" w:rsidRDefault="00000000">
                  <w:pPr>
                    <w:spacing w:line="155" w:lineRule="exact"/>
                    <w:ind w:left="12" w:right="16"/>
                    <w:jc w:val="center"/>
                    <w:rPr>
                      <w:rFonts w:ascii="Verdana"/>
                      <w:sz w:val="13"/>
                    </w:rPr>
                  </w:pPr>
                  <w:r>
                    <w:rPr>
                      <w:rFonts w:ascii="Verdana"/>
                      <w:spacing w:val="-2"/>
                      <w:w w:val="115"/>
                      <w:sz w:val="13"/>
                    </w:rPr>
                    <w:t>97.00'</w:t>
                  </w:r>
                </w:p>
              </w:txbxContent>
            </v:textbox>
            <w10:wrap anchorx="page"/>
          </v:shape>
        </w:pict>
      </w:r>
      <w:r>
        <w:rPr>
          <w:rFonts w:ascii="Verdana"/>
          <w:w w:val="110"/>
          <w:sz w:val="20"/>
        </w:rPr>
        <w:t>LOT</w:t>
      </w:r>
      <w:r>
        <w:rPr>
          <w:rFonts w:ascii="Verdana"/>
          <w:spacing w:val="-9"/>
          <w:w w:val="110"/>
          <w:sz w:val="20"/>
        </w:rPr>
        <w:t xml:space="preserve"> </w:t>
      </w:r>
      <w:r>
        <w:rPr>
          <w:rFonts w:ascii="Verdana"/>
          <w:spacing w:val="-10"/>
          <w:w w:val="115"/>
          <w:sz w:val="20"/>
        </w:rPr>
        <w:t>7</w:t>
      </w:r>
    </w:p>
    <w:p w14:paraId="4A272447" w14:textId="77777777" w:rsidR="00E50DD6" w:rsidRDefault="00000000">
      <w:pPr>
        <w:rPr>
          <w:rFonts w:ascii="Verdana"/>
          <w:sz w:val="20"/>
        </w:rPr>
      </w:pPr>
      <w:r>
        <w:br w:type="column"/>
      </w:r>
    </w:p>
    <w:p w14:paraId="5AA7A03E" w14:textId="77777777" w:rsidR="00E50DD6" w:rsidRDefault="00E50DD6">
      <w:pPr>
        <w:pStyle w:val="BodyText"/>
        <w:rPr>
          <w:rFonts w:ascii="Verdana"/>
          <w:sz w:val="20"/>
        </w:rPr>
      </w:pPr>
    </w:p>
    <w:p w14:paraId="6BBB4C4D" w14:textId="77777777" w:rsidR="00E50DD6" w:rsidRDefault="00000000">
      <w:pPr>
        <w:pStyle w:val="BodyText"/>
        <w:spacing w:before="7"/>
        <w:rPr>
          <w:rFonts w:ascii="Verdana"/>
          <w:sz w:val="25"/>
        </w:rPr>
      </w:pPr>
      <w:r>
        <w:pict w14:anchorId="343697D4">
          <v:shape id="docshape293" o:spid="_x0000_s2893" type="#_x0000_t202" style="position:absolute;margin-left:830.4pt;margin-top:16.8pt;width:26.05pt;height:9.45pt;z-index:-15641600;mso-wrap-distance-left:0;mso-wrap-distance-right:0;mso-position-horizontal-relative:page" filled="f" stroked="f">
            <v:textbox inset="0,0,0,0">
              <w:txbxContent>
                <w:p w14:paraId="2E3C1050" w14:textId="77777777" w:rsidR="00E50DD6" w:rsidRDefault="00000000">
                  <w:pPr>
                    <w:spacing w:line="157" w:lineRule="exact"/>
                    <w:ind w:left="20"/>
                    <w:rPr>
                      <w:rFonts w:ascii="Verdana"/>
                      <w:sz w:val="13"/>
                    </w:rPr>
                  </w:pPr>
                  <w:r>
                    <w:rPr>
                      <w:rFonts w:ascii="Verdana"/>
                      <w:spacing w:val="-2"/>
                      <w:w w:val="115"/>
                      <w:sz w:val="13"/>
                    </w:rPr>
                    <w:t>73.00'</w:t>
                  </w:r>
                </w:p>
              </w:txbxContent>
            </v:textbox>
            <w10:wrap type="topAndBottom" anchorx="page"/>
          </v:shape>
        </w:pict>
      </w:r>
    </w:p>
    <w:p w14:paraId="0B6B27C1" w14:textId="77777777" w:rsidR="00E50DD6" w:rsidRDefault="00E50DD6">
      <w:pPr>
        <w:pStyle w:val="BodyText"/>
        <w:rPr>
          <w:rFonts w:ascii="Verdana"/>
          <w:sz w:val="20"/>
        </w:rPr>
      </w:pPr>
    </w:p>
    <w:p w14:paraId="28E0BB4E" w14:textId="77777777" w:rsidR="00E50DD6" w:rsidRDefault="00000000">
      <w:pPr>
        <w:spacing w:before="162" w:line="222" w:lineRule="exact"/>
        <w:ind w:left="944" w:right="133"/>
        <w:jc w:val="center"/>
        <w:rPr>
          <w:rFonts w:ascii="Verdana"/>
          <w:sz w:val="20"/>
        </w:rPr>
      </w:pPr>
      <w:r>
        <w:rPr>
          <w:rFonts w:ascii="Verdana"/>
          <w:w w:val="110"/>
          <w:sz w:val="20"/>
        </w:rPr>
        <w:t>LOT</w:t>
      </w:r>
      <w:r>
        <w:rPr>
          <w:rFonts w:ascii="Verdana"/>
          <w:spacing w:val="-9"/>
          <w:w w:val="110"/>
          <w:sz w:val="20"/>
        </w:rPr>
        <w:t xml:space="preserve"> </w:t>
      </w:r>
      <w:r>
        <w:rPr>
          <w:rFonts w:ascii="Verdana"/>
          <w:spacing w:val="-10"/>
          <w:w w:val="115"/>
          <w:sz w:val="20"/>
        </w:rPr>
        <w:t>6</w:t>
      </w:r>
    </w:p>
    <w:p w14:paraId="507E6EE9" w14:textId="77777777" w:rsidR="00E50DD6" w:rsidRDefault="00000000">
      <w:pPr>
        <w:spacing w:line="16" w:lineRule="exact"/>
        <w:ind w:left="802"/>
        <w:jc w:val="center"/>
        <w:rPr>
          <w:rFonts w:ascii="Verdana"/>
          <w:sz w:val="13"/>
        </w:rPr>
      </w:pPr>
      <w:r>
        <w:pict w14:anchorId="2D6B768F">
          <v:shape id="docshape294" o:spid="_x0000_s2892" type="#_x0000_t202" style="position:absolute;left:0;text-align:left;margin-left:572.7pt;margin-top:10.25pt;width:9.2pt;height:25.95pt;z-index:15870976;mso-position-horizontal-relative:page" filled="f" stroked="f">
            <v:textbox style="layout-flow:vertical" inset="0,0,0,0">
              <w:txbxContent>
                <w:p w14:paraId="38143C0A" w14:textId="77777777" w:rsidR="00E50DD6" w:rsidRDefault="00000000">
                  <w:pPr>
                    <w:spacing w:before="1"/>
                    <w:ind w:left="20"/>
                    <w:rPr>
                      <w:rFonts w:ascii="Verdana"/>
                      <w:sz w:val="13"/>
                    </w:rPr>
                  </w:pPr>
                  <w:r>
                    <w:rPr>
                      <w:rFonts w:ascii="Verdana"/>
                      <w:spacing w:val="-2"/>
                      <w:w w:val="115"/>
                      <w:sz w:val="13"/>
                    </w:rPr>
                    <w:t>72.45'</w:t>
                  </w:r>
                </w:p>
              </w:txbxContent>
            </v:textbox>
            <w10:wrap anchorx="page"/>
          </v:shape>
        </w:pict>
      </w:r>
      <w:r>
        <w:pict w14:anchorId="0EB01DED">
          <v:shape id="docshape295" o:spid="_x0000_s2891" type="#_x0000_t202" style="position:absolute;left:0;text-align:left;margin-left:793.85pt;margin-top:-17.05pt;width:17.65pt;height:53.05pt;z-index:15879168;mso-position-horizontal-relative:page" filled="f" stroked="f">
            <v:textbox style="layout-flow:vertical;mso-layout-flow-alt:bottom-to-top" inset="0,0,0,0">
              <w:txbxContent>
                <w:p w14:paraId="4AFFB88B" w14:textId="77777777" w:rsidR="00E50DD6" w:rsidRDefault="00000000">
                  <w:pPr>
                    <w:spacing w:before="1" w:line="164"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4F579AB7" w14:textId="77777777" w:rsidR="00E50DD6" w:rsidRDefault="00000000">
                  <w:pPr>
                    <w:spacing w:line="154" w:lineRule="exact"/>
                    <w:ind w:left="15" w:right="16"/>
                    <w:jc w:val="center"/>
                    <w:rPr>
                      <w:rFonts w:ascii="Verdana"/>
                      <w:sz w:val="13"/>
                    </w:rPr>
                  </w:pPr>
                  <w:r>
                    <w:rPr>
                      <w:rFonts w:ascii="Verdana"/>
                      <w:spacing w:val="-2"/>
                      <w:w w:val="115"/>
                      <w:sz w:val="13"/>
                    </w:rPr>
                    <w:t>97.00'</w:t>
                  </w:r>
                </w:p>
              </w:txbxContent>
            </v:textbox>
            <w10:wrap anchorx="page"/>
          </v:shape>
        </w:pict>
      </w:r>
      <w:r>
        <w:rPr>
          <w:rFonts w:ascii="Verdana"/>
          <w:w w:val="120"/>
          <w:sz w:val="13"/>
        </w:rPr>
        <w:t>7,081</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2"/>
          <w:w w:val="120"/>
          <w:sz w:val="13"/>
        </w:rPr>
        <w:t>FT</w:t>
      </w:r>
    </w:p>
    <w:p w14:paraId="1D71B6BD" w14:textId="77777777" w:rsidR="00E50DD6" w:rsidRDefault="00000000">
      <w:pPr>
        <w:rPr>
          <w:rFonts w:ascii="Verdana"/>
          <w:sz w:val="20"/>
        </w:rPr>
      </w:pPr>
      <w:r>
        <w:br w:type="column"/>
      </w:r>
    </w:p>
    <w:p w14:paraId="2E7C3F30" w14:textId="77777777" w:rsidR="00E50DD6" w:rsidRDefault="00E50DD6">
      <w:pPr>
        <w:pStyle w:val="BodyText"/>
        <w:rPr>
          <w:rFonts w:ascii="Verdana"/>
          <w:sz w:val="20"/>
        </w:rPr>
      </w:pPr>
    </w:p>
    <w:p w14:paraId="6F90D5B3" w14:textId="77777777" w:rsidR="00E50DD6" w:rsidRDefault="00000000">
      <w:pPr>
        <w:pStyle w:val="BodyText"/>
        <w:spacing w:before="4"/>
        <w:rPr>
          <w:rFonts w:ascii="Verdana"/>
          <w:sz w:val="27"/>
        </w:rPr>
      </w:pPr>
      <w:r>
        <w:pict w14:anchorId="1578B5A3">
          <v:shape id="docshape296" o:spid="_x0000_s2890" type="#_x0000_t202" style="position:absolute;margin-left:910.65pt;margin-top:17.8pt;width:26.05pt;height:9.5pt;z-index:-15641088;mso-wrap-distance-left:0;mso-wrap-distance-right:0;mso-position-horizontal-relative:page" filled="f" stroked="f">
            <v:textbox inset="0,0,0,0">
              <w:txbxContent>
                <w:p w14:paraId="52B506A8" w14:textId="77777777" w:rsidR="00E50DD6" w:rsidRDefault="00000000">
                  <w:pPr>
                    <w:spacing w:line="157" w:lineRule="exact"/>
                    <w:ind w:left="20"/>
                    <w:rPr>
                      <w:rFonts w:ascii="Verdana"/>
                      <w:sz w:val="13"/>
                    </w:rPr>
                  </w:pPr>
                  <w:r>
                    <w:rPr>
                      <w:rFonts w:ascii="Verdana"/>
                      <w:spacing w:val="-2"/>
                      <w:w w:val="115"/>
                      <w:sz w:val="13"/>
                    </w:rPr>
                    <w:t>73.00'</w:t>
                  </w:r>
                </w:p>
              </w:txbxContent>
            </v:textbox>
            <w10:wrap type="topAndBottom" anchorx="page"/>
          </v:shape>
        </w:pict>
      </w:r>
    </w:p>
    <w:p w14:paraId="226315E3" w14:textId="77777777" w:rsidR="00E50DD6" w:rsidRDefault="00E50DD6">
      <w:pPr>
        <w:pStyle w:val="BodyText"/>
        <w:rPr>
          <w:rFonts w:ascii="Verdana"/>
          <w:sz w:val="20"/>
        </w:rPr>
      </w:pPr>
    </w:p>
    <w:p w14:paraId="4E4B61A2" w14:textId="77777777" w:rsidR="00E50DD6" w:rsidRDefault="00E50DD6">
      <w:pPr>
        <w:pStyle w:val="BodyText"/>
        <w:spacing w:before="2"/>
        <w:rPr>
          <w:rFonts w:ascii="Verdana"/>
          <w:sz w:val="15"/>
        </w:rPr>
      </w:pPr>
    </w:p>
    <w:p w14:paraId="3CED5839" w14:textId="77777777" w:rsidR="00E50DD6" w:rsidRDefault="00000000">
      <w:pPr>
        <w:spacing w:before="1" w:line="193" w:lineRule="exact"/>
        <w:ind w:left="796"/>
        <w:rPr>
          <w:rFonts w:ascii="Verdana"/>
          <w:sz w:val="20"/>
        </w:rPr>
      </w:pPr>
      <w:r>
        <w:rPr>
          <w:rFonts w:ascii="Verdana"/>
          <w:w w:val="110"/>
          <w:sz w:val="20"/>
        </w:rPr>
        <w:t>LOT</w:t>
      </w:r>
      <w:r>
        <w:rPr>
          <w:rFonts w:ascii="Verdana"/>
          <w:spacing w:val="-9"/>
          <w:w w:val="110"/>
          <w:sz w:val="20"/>
        </w:rPr>
        <w:t xml:space="preserve"> </w:t>
      </w:r>
      <w:r>
        <w:rPr>
          <w:rFonts w:ascii="Verdana"/>
          <w:spacing w:val="-10"/>
          <w:w w:val="115"/>
          <w:sz w:val="20"/>
        </w:rPr>
        <w:t>5</w:t>
      </w:r>
    </w:p>
    <w:p w14:paraId="785E4A69" w14:textId="77777777" w:rsidR="00E50DD6" w:rsidRDefault="00000000">
      <w:pPr>
        <w:spacing w:before="79"/>
        <w:ind w:left="1645"/>
        <w:rPr>
          <w:rFonts w:ascii="Verdana"/>
          <w:sz w:val="13"/>
        </w:rPr>
      </w:pPr>
      <w:r>
        <w:br w:type="column"/>
      </w:r>
      <w:r>
        <w:rPr>
          <w:rFonts w:ascii="Verdana"/>
          <w:spacing w:val="-5"/>
          <w:w w:val="115"/>
          <w:sz w:val="13"/>
        </w:rPr>
        <w:t>C7</w:t>
      </w:r>
    </w:p>
    <w:p w14:paraId="545997D4" w14:textId="77777777" w:rsidR="00E50DD6" w:rsidRDefault="00E50DD6">
      <w:pPr>
        <w:pStyle w:val="BodyText"/>
        <w:rPr>
          <w:rFonts w:ascii="Verdana"/>
          <w:sz w:val="14"/>
        </w:rPr>
      </w:pPr>
    </w:p>
    <w:p w14:paraId="0C227942" w14:textId="77777777" w:rsidR="00E50DD6" w:rsidRDefault="00E50DD6">
      <w:pPr>
        <w:pStyle w:val="BodyText"/>
        <w:spacing w:before="5"/>
        <w:rPr>
          <w:rFonts w:ascii="Verdana"/>
          <w:sz w:val="14"/>
        </w:rPr>
      </w:pPr>
    </w:p>
    <w:p w14:paraId="21929944" w14:textId="77777777" w:rsidR="00E50DD6" w:rsidRDefault="00000000">
      <w:pPr>
        <w:ind w:left="1604"/>
        <w:rPr>
          <w:rFonts w:ascii="Verdana"/>
          <w:sz w:val="13"/>
        </w:rPr>
      </w:pPr>
      <w:r>
        <w:pict w14:anchorId="52DCEBF4">
          <v:shape id="docshape297" o:spid="_x0000_s2889" type="#_x0000_t202" style="position:absolute;left:0;text-align:left;margin-left:1069pt;margin-top:-5.75pt;width:9.35pt;height:20.95pt;z-index:15884800;mso-position-horizontal-relative:page" filled="f" stroked="f">
            <v:textbox style="layout-flow:vertical;mso-layout-flow-alt:bottom-to-top" inset="0,0,0,0">
              <w:txbxContent>
                <w:p w14:paraId="2E7D4926" w14:textId="77777777" w:rsidR="00E50DD6" w:rsidRDefault="00000000">
                  <w:pPr>
                    <w:spacing w:line="157" w:lineRule="exact"/>
                    <w:ind w:left="20"/>
                    <w:rPr>
                      <w:rFonts w:ascii="Verdana"/>
                      <w:sz w:val="13"/>
                    </w:rPr>
                  </w:pPr>
                  <w:r>
                    <w:rPr>
                      <w:rFonts w:ascii="Verdana"/>
                      <w:spacing w:val="-2"/>
                      <w:w w:val="115"/>
                      <w:sz w:val="13"/>
                    </w:rPr>
                    <w:t>21.5'</w:t>
                  </w:r>
                </w:p>
              </w:txbxContent>
            </v:textbox>
            <w10:wrap anchorx="page"/>
          </v:shape>
        </w:pict>
      </w:r>
      <w:r>
        <w:pict w14:anchorId="0054E342">
          <v:shape id="docshape298" o:spid="_x0000_s2888" type="#_x0000_t202" style="position:absolute;left:0;text-align:left;margin-left:1069.15pt;margin-top:-29.55pt;width:9.35pt;height:20.95pt;z-index:15885312;mso-position-horizontal-relative:page" filled="f" stroked="f">
            <v:textbox style="layout-flow:vertical;mso-layout-flow-alt:bottom-to-top" inset="0,0,0,0">
              <w:txbxContent>
                <w:p w14:paraId="248B80DC" w14:textId="77777777" w:rsidR="00E50DD6" w:rsidRDefault="00000000">
                  <w:pPr>
                    <w:spacing w:line="157" w:lineRule="exact"/>
                    <w:ind w:left="20"/>
                    <w:rPr>
                      <w:rFonts w:ascii="Verdana"/>
                      <w:sz w:val="13"/>
                    </w:rPr>
                  </w:pPr>
                  <w:r>
                    <w:rPr>
                      <w:rFonts w:ascii="Verdana"/>
                      <w:spacing w:val="-2"/>
                      <w:w w:val="115"/>
                      <w:sz w:val="13"/>
                    </w:rPr>
                    <w:t>21.5'</w:t>
                  </w:r>
                </w:p>
              </w:txbxContent>
            </v:textbox>
            <w10:wrap anchorx="page"/>
          </v:shape>
        </w:pict>
      </w:r>
      <w:r>
        <w:pict w14:anchorId="539F18DE">
          <v:shape id="docshape299" o:spid="_x0000_s2887" type="#_x0000_t202" style="position:absolute;left:0;text-align:left;margin-left:1073.9pt;margin-top:20.7pt;width:17.7pt;height:53.05pt;z-index:-21078016;mso-position-horizontal-relative:page" filled="f" stroked="f">
            <v:textbox style="layout-flow:vertical;mso-layout-flow-alt:bottom-to-top" inset="0,0,0,0">
              <w:txbxContent>
                <w:p w14:paraId="766F3C6C" w14:textId="77777777" w:rsidR="00E50DD6" w:rsidRDefault="00000000">
                  <w:pPr>
                    <w:spacing w:before="1" w:line="165"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246DFE23" w14:textId="77777777" w:rsidR="00E50DD6" w:rsidRDefault="00000000">
                  <w:pPr>
                    <w:spacing w:line="155" w:lineRule="exact"/>
                    <w:ind w:left="12" w:right="16"/>
                    <w:jc w:val="center"/>
                    <w:rPr>
                      <w:rFonts w:ascii="Verdana"/>
                      <w:sz w:val="13"/>
                    </w:rPr>
                  </w:pPr>
                  <w:r>
                    <w:rPr>
                      <w:rFonts w:ascii="Verdana"/>
                      <w:spacing w:val="-2"/>
                      <w:w w:val="115"/>
                      <w:sz w:val="13"/>
                    </w:rPr>
                    <w:t>90.68'</w:t>
                  </w:r>
                </w:p>
              </w:txbxContent>
            </v:textbox>
            <w10:wrap anchorx="page"/>
          </v:shape>
        </w:pict>
      </w:r>
      <w:r>
        <w:pict w14:anchorId="1989D7D7">
          <v:shape id="_x0000_s2886" type="#_x0000_t136" style="position:absolute;left:0;text-align:left;margin-left:1122.9pt;margin-top:9.9pt;width:15.45pt;height:6.85pt;rotation:346;z-index:15902720;mso-position-horizontal-relative:page" fillcolor="black" stroked="f">
            <o:extrusion v:ext="view" autorotationcenter="t"/>
            <v:textpath style="font-family:&quot;Verdana&quot;;font-size:6pt;v-text-kern:t;mso-text-shadow:auto" string="C15"/>
            <w10:wrap anchorx="page"/>
          </v:shape>
        </w:pict>
      </w:r>
      <w:r>
        <w:pict w14:anchorId="582A1724">
          <v:shape id="_x0000_s2885" type="#_x0000_t136" style="position:absolute;left:0;text-align:left;margin-left:1105.35pt;margin-top:-15.9pt;width:23.95pt;height:6.85pt;rotation:359;z-index:15909888;mso-position-horizontal-relative:page" fillcolor="black" stroked="f">
            <o:extrusion v:ext="view" autorotationcenter="t"/>
            <v:textpath style="font-family:&quot;Verdana&quot;;font-size:6pt;v-text-kern:t;mso-text-shadow:auto" string="75.39'"/>
            <w10:wrap anchorx="page"/>
          </v:shape>
        </w:pict>
      </w:r>
      <w:r>
        <w:rPr>
          <w:rFonts w:ascii="Verdana"/>
          <w:spacing w:val="-5"/>
          <w:w w:val="115"/>
          <w:sz w:val="13"/>
        </w:rPr>
        <w:t>C6</w:t>
      </w:r>
    </w:p>
    <w:p w14:paraId="100E99B3" w14:textId="77777777" w:rsidR="00E50DD6" w:rsidRDefault="00E50DD6">
      <w:pPr>
        <w:pStyle w:val="BodyText"/>
        <w:spacing w:before="4"/>
        <w:rPr>
          <w:rFonts w:ascii="Verdana"/>
          <w:sz w:val="10"/>
        </w:rPr>
      </w:pPr>
    </w:p>
    <w:p w14:paraId="1B2B3342" w14:textId="77777777" w:rsidR="00E50DD6" w:rsidRDefault="00000000">
      <w:pPr>
        <w:tabs>
          <w:tab w:val="left" w:pos="731"/>
        </w:tabs>
        <w:spacing w:line="204" w:lineRule="exact"/>
        <w:ind w:left="-404"/>
        <w:rPr>
          <w:rFonts w:ascii="Verdana"/>
          <w:sz w:val="18"/>
        </w:rPr>
      </w:pPr>
      <w:r>
        <w:rPr>
          <w:rFonts w:ascii="Verdana"/>
          <w:position w:val="-1"/>
          <w:sz w:val="18"/>
        </w:rPr>
      </w:r>
      <w:r>
        <w:rPr>
          <w:rFonts w:ascii="Verdana"/>
          <w:position w:val="-1"/>
          <w:sz w:val="18"/>
        </w:rPr>
        <w:pict w14:anchorId="1AA422B4">
          <v:shape id="docshape300" o:spid="_x0000_s2884" type="#_x0000_t202" style="width:26.05pt;height:9.45pt;mso-left-percent:-10001;mso-top-percent:-10001;mso-position-horizontal:absolute;mso-position-horizontal-relative:char;mso-position-vertical:absolute;mso-position-vertical-relative:line;mso-left-percent:-10001;mso-top-percent:-10001" filled="f" stroked="f">
            <v:textbox inset="0,0,0,0">
              <w:txbxContent>
                <w:p w14:paraId="6D4A6BBE" w14:textId="77777777" w:rsidR="00E50DD6" w:rsidRDefault="00000000">
                  <w:pPr>
                    <w:spacing w:line="157" w:lineRule="exact"/>
                    <w:ind w:left="20"/>
                    <w:rPr>
                      <w:rFonts w:ascii="Verdana"/>
                      <w:sz w:val="13"/>
                    </w:rPr>
                  </w:pPr>
                  <w:r>
                    <w:rPr>
                      <w:rFonts w:ascii="Verdana"/>
                      <w:spacing w:val="-2"/>
                      <w:w w:val="115"/>
                      <w:sz w:val="13"/>
                    </w:rPr>
                    <w:t>78.50'</w:t>
                  </w:r>
                </w:p>
              </w:txbxContent>
            </v:textbox>
            <w10:anchorlock/>
          </v:shape>
        </w:pict>
      </w:r>
      <w:r>
        <w:rPr>
          <w:rFonts w:ascii="Verdana"/>
          <w:position w:val="-1"/>
          <w:sz w:val="18"/>
        </w:rPr>
        <w:tab/>
      </w:r>
      <w:r>
        <w:rPr>
          <w:rFonts w:ascii="Verdana"/>
          <w:position w:val="-3"/>
          <w:sz w:val="18"/>
        </w:rPr>
      </w:r>
      <w:r>
        <w:rPr>
          <w:rFonts w:ascii="Verdana"/>
          <w:position w:val="-3"/>
          <w:sz w:val="18"/>
        </w:rPr>
        <w:pict w14:anchorId="51438DE4">
          <v:shape id="docshape301" o:spid="_x0000_s2883" type="#_x0000_t202" style="width:26.05pt;height:9.5pt;mso-left-percent:-10001;mso-top-percent:-10001;mso-position-horizontal:absolute;mso-position-horizontal-relative:char;mso-position-vertical:absolute;mso-position-vertical-relative:line;mso-left-percent:-10001;mso-top-percent:-10001" filled="f" stroked="f">
            <v:textbox inset="0,0,0,0">
              <w:txbxContent>
                <w:p w14:paraId="36333EB3" w14:textId="77777777" w:rsidR="00E50DD6" w:rsidRDefault="00000000">
                  <w:pPr>
                    <w:spacing w:line="157" w:lineRule="exact"/>
                    <w:ind w:left="20"/>
                    <w:rPr>
                      <w:rFonts w:ascii="Verdana"/>
                      <w:sz w:val="13"/>
                    </w:rPr>
                  </w:pPr>
                  <w:r>
                    <w:rPr>
                      <w:rFonts w:ascii="Verdana"/>
                      <w:spacing w:val="-2"/>
                      <w:w w:val="115"/>
                      <w:sz w:val="13"/>
                    </w:rPr>
                    <w:t>24.82'</w:t>
                  </w:r>
                </w:p>
              </w:txbxContent>
            </v:textbox>
            <w10:anchorlock/>
          </v:shape>
        </w:pict>
      </w:r>
    </w:p>
    <w:p w14:paraId="635A2C89" w14:textId="77777777" w:rsidR="00E50DD6" w:rsidRDefault="00E50DD6">
      <w:pPr>
        <w:pStyle w:val="BodyText"/>
        <w:rPr>
          <w:rFonts w:ascii="Verdana"/>
          <w:sz w:val="14"/>
        </w:rPr>
      </w:pPr>
    </w:p>
    <w:p w14:paraId="156B8181" w14:textId="77777777" w:rsidR="00E50DD6" w:rsidRDefault="00E50DD6">
      <w:pPr>
        <w:pStyle w:val="BodyText"/>
        <w:rPr>
          <w:rFonts w:ascii="Verdana"/>
          <w:sz w:val="14"/>
        </w:rPr>
      </w:pPr>
    </w:p>
    <w:p w14:paraId="5853DD65" w14:textId="77777777" w:rsidR="00E50DD6" w:rsidRDefault="00E50DD6">
      <w:pPr>
        <w:pStyle w:val="BodyText"/>
        <w:spacing w:before="11"/>
        <w:rPr>
          <w:rFonts w:ascii="Verdana"/>
          <w:sz w:val="11"/>
        </w:rPr>
      </w:pPr>
    </w:p>
    <w:p w14:paraId="246159FD" w14:textId="77777777" w:rsidR="00E50DD6" w:rsidRDefault="00000000">
      <w:pPr>
        <w:spacing w:line="98" w:lineRule="exact"/>
        <w:jc w:val="right"/>
        <w:rPr>
          <w:rFonts w:ascii="Verdana"/>
          <w:sz w:val="20"/>
        </w:rPr>
      </w:pPr>
      <w:r>
        <w:pict w14:anchorId="27A73B45">
          <v:shape id="docshape302" o:spid="_x0000_s2882" type="#_x0000_t202" style="position:absolute;left:0;text-align:left;margin-left:983.95pt;margin-top:-2.45pt;width:46.9pt;height:22.25pt;z-index:15830528;mso-position-horizontal-relative:page" filled="f" stroked="f">
            <v:textbox inset="0,0,0,0">
              <w:txbxContent>
                <w:p w14:paraId="7DA3488A" w14:textId="77777777" w:rsidR="00E50DD6" w:rsidRDefault="00000000">
                  <w:pPr>
                    <w:spacing w:line="186" w:lineRule="exact"/>
                    <w:ind w:left="121"/>
                    <w:rPr>
                      <w:rFonts w:ascii="Verdana"/>
                      <w:sz w:val="20"/>
                    </w:rPr>
                  </w:pPr>
                  <w:r>
                    <w:rPr>
                      <w:rFonts w:ascii="Verdana"/>
                      <w:w w:val="110"/>
                      <w:sz w:val="20"/>
                    </w:rPr>
                    <w:t>LOT</w:t>
                  </w:r>
                  <w:r>
                    <w:rPr>
                      <w:rFonts w:ascii="Verdana"/>
                      <w:spacing w:val="-9"/>
                      <w:w w:val="110"/>
                      <w:sz w:val="20"/>
                    </w:rPr>
                    <w:t xml:space="preserve"> </w:t>
                  </w:r>
                  <w:r>
                    <w:rPr>
                      <w:rFonts w:ascii="Verdana"/>
                      <w:spacing w:val="-10"/>
                      <w:w w:val="115"/>
                      <w:sz w:val="20"/>
                    </w:rPr>
                    <w:t>4</w:t>
                  </w:r>
                </w:p>
                <w:p w14:paraId="7C22BF2E" w14:textId="77777777" w:rsidR="00E50DD6" w:rsidRDefault="00000000">
                  <w:pPr>
                    <w:spacing w:line="117" w:lineRule="exact"/>
                    <w:rPr>
                      <w:rFonts w:ascii="Verdana"/>
                      <w:sz w:val="13"/>
                    </w:rPr>
                  </w:pPr>
                  <w:r>
                    <w:rPr>
                      <w:rFonts w:ascii="Verdana"/>
                      <w:w w:val="115"/>
                      <w:sz w:val="13"/>
                    </w:rPr>
                    <w:t>7,615SQ</w:t>
                  </w:r>
                  <w:r>
                    <w:rPr>
                      <w:rFonts w:ascii="Verdana"/>
                      <w:spacing w:val="14"/>
                      <w:w w:val="115"/>
                      <w:sz w:val="13"/>
                    </w:rPr>
                    <w:t xml:space="preserve"> </w:t>
                  </w:r>
                  <w:r>
                    <w:rPr>
                      <w:rFonts w:ascii="Verdana"/>
                      <w:spacing w:val="-5"/>
                      <w:w w:val="115"/>
                      <w:sz w:val="13"/>
                    </w:rPr>
                    <w:t>FT</w:t>
                  </w:r>
                </w:p>
                <w:p w14:paraId="5C0D3B06" w14:textId="77777777" w:rsidR="00E50DD6" w:rsidRDefault="00000000">
                  <w:pPr>
                    <w:spacing w:line="138" w:lineRule="exact"/>
                    <w:ind w:left="1"/>
                    <w:rPr>
                      <w:rFonts w:ascii="Verdana"/>
                      <w:sz w:val="13"/>
                    </w:rPr>
                  </w:pPr>
                  <w:r>
                    <w:rPr>
                      <w:rFonts w:ascii="Verdana"/>
                      <w:w w:val="120"/>
                      <w:sz w:val="13"/>
                    </w:rPr>
                    <w:t>0.17</w:t>
                  </w:r>
                  <w:r>
                    <w:rPr>
                      <w:rFonts w:ascii="Verdana"/>
                      <w:spacing w:val="-8"/>
                      <w:w w:val="120"/>
                      <w:sz w:val="13"/>
                    </w:rPr>
                    <w:t xml:space="preserve"> </w:t>
                  </w:r>
                  <w:r>
                    <w:rPr>
                      <w:rFonts w:ascii="Verdana"/>
                      <w:spacing w:val="-2"/>
                      <w:w w:val="120"/>
                      <w:sz w:val="13"/>
                    </w:rPr>
                    <w:t>ACRES</w:t>
                  </w:r>
                </w:p>
              </w:txbxContent>
            </v:textbox>
            <w10:wrap anchorx="page"/>
          </v:shape>
        </w:pict>
      </w:r>
      <w:r>
        <w:pict w14:anchorId="55999EEE">
          <v:shape id="docshape303" o:spid="_x0000_s2881" type="#_x0000_t202" style="position:absolute;left:0;text-align:left;margin-left:1040.55pt;margin-top:-1.7pt;width:9.8pt;height:53.05pt;z-index:15882240;mso-position-horizontal-relative:page" filled="f" stroked="f">
            <v:textbox style="layout-flow:vertical;mso-layout-flow-alt:bottom-to-top" inset="0,0,0,0">
              <w:txbxContent>
                <w:p w14:paraId="0CA38048" w14:textId="77777777" w:rsidR="00E50DD6" w:rsidRDefault="00000000">
                  <w:pPr>
                    <w:spacing w:before="1"/>
                    <w:ind w:left="20"/>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txbxContent>
            </v:textbox>
            <w10:wrap anchorx="page"/>
          </v:shape>
        </w:pict>
      </w:r>
      <w:r>
        <w:pict w14:anchorId="0172FAA3">
          <v:shape id="docshape304" o:spid="_x0000_s2880" type="#_x0000_t202" style="position:absolute;left:0;text-align:left;margin-left:1049.15pt;margin-top:-16.2pt;width:9.45pt;height:26.05pt;z-index:15883776;mso-position-horizontal-relative:page" filled="f" stroked="f">
            <v:textbox style="layout-flow:vertical;mso-layout-flow-alt:bottom-to-top" inset="0,0,0,0">
              <w:txbxContent>
                <w:p w14:paraId="1096DE78" w14:textId="77777777" w:rsidR="00E50DD6" w:rsidRDefault="00000000">
                  <w:pPr>
                    <w:spacing w:line="157" w:lineRule="exact"/>
                    <w:ind w:left="20"/>
                    <w:rPr>
                      <w:rFonts w:ascii="Verdana"/>
                      <w:sz w:val="13"/>
                    </w:rPr>
                  </w:pPr>
                  <w:r>
                    <w:rPr>
                      <w:rFonts w:ascii="Verdana"/>
                      <w:spacing w:val="-2"/>
                      <w:w w:val="115"/>
                      <w:sz w:val="13"/>
                    </w:rPr>
                    <w:t>54.42'</w:t>
                  </w:r>
                </w:p>
              </w:txbxContent>
            </v:textbox>
            <w10:wrap anchorx="page"/>
          </v:shape>
        </w:pict>
      </w:r>
      <w:r>
        <w:pict w14:anchorId="33060174">
          <v:shape id="docshape305" o:spid="_x0000_s2879" type="#_x0000_t202" style="position:absolute;left:0;text-align:left;margin-left:1056.1pt;margin-top:-15.7pt;width:13.55pt;height:63.85pt;z-index:15884288;mso-position-horizontal-relative:page" filled="f" stroked="f">
            <v:textbox style="layout-flow:vertical;mso-layout-flow-alt:bottom-to-top" inset="0,0,0,0">
              <w:txbxContent>
                <w:p w14:paraId="0F3E518F" w14:textId="77777777" w:rsidR="00E50DD6" w:rsidRDefault="00000000">
                  <w:pPr>
                    <w:spacing w:line="241" w:lineRule="exact"/>
                    <w:ind w:left="20"/>
                    <w:rPr>
                      <w:rFonts w:ascii="Verdana"/>
                      <w:sz w:val="20"/>
                    </w:rPr>
                  </w:pPr>
                  <w:r>
                    <w:rPr>
                      <w:rFonts w:ascii="Verdana"/>
                      <w:position w:val="1"/>
                      <w:sz w:val="20"/>
                    </w:rPr>
                    <w:t>PARCEL</w:t>
                  </w:r>
                  <w:r>
                    <w:rPr>
                      <w:rFonts w:ascii="Verdana"/>
                      <w:spacing w:val="76"/>
                      <w:w w:val="150"/>
                      <w:position w:val="1"/>
                      <w:sz w:val="20"/>
                    </w:rPr>
                    <w:t xml:space="preserve"> </w:t>
                  </w:r>
                  <w:r>
                    <w:rPr>
                      <w:rFonts w:ascii="Verdana"/>
                      <w:spacing w:val="-5"/>
                      <w:w w:val="90"/>
                      <w:sz w:val="20"/>
                    </w:rPr>
                    <w:t>"B"</w:t>
                  </w:r>
                </w:p>
              </w:txbxContent>
            </v:textbox>
            <w10:wrap anchorx="page"/>
          </v:shape>
        </w:pict>
      </w:r>
      <w:r>
        <w:rPr>
          <w:rFonts w:ascii="Verdana"/>
          <w:w w:val="110"/>
          <w:sz w:val="20"/>
        </w:rPr>
        <w:t>LOT</w:t>
      </w:r>
      <w:r>
        <w:rPr>
          <w:rFonts w:ascii="Verdana"/>
          <w:spacing w:val="-9"/>
          <w:w w:val="110"/>
          <w:sz w:val="20"/>
        </w:rPr>
        <w:t xml:space="preserve"> </w:t>
      </w:r>
      <w:r>
        <w:rPr>
          <w:rFonts w:ascii="Verdana"/>
          <w:spacing w:val="-10"/>
          <w:w w:val="115"/>
          <w:sz w:val="20"/>
        </w:rPr>
        <w:t>3</w:t>
      </w:r>
    </w:p>
    <w:p w14:paraId="45C600C6" w14:textId="77777777" w:rsidR="00E50DD6" w:rsidRDefault="00000000">
      <w:pPr>
        <w:rPr>
          <w:rFonts w:ascii="Verdana"/>
          <w:sz w:val="20"/>
        </w:rPr>
      </w:pPr>
      <w:r>
        <w:br w:type="column"/>
      </w:r>
    </w:p>
    <w:p w14:paraId="581878CE" w14:textId="77777777" w:rsidR="00E50DD6" w:rsidRDefault="00E50DD6">
      <w:pPr>
        <w:pStyle w:val="BodyText"/>
        <w:rPr>
          <w:rFonts w:ascii="Verdana"/>
          <w:sz w:val="20"/>
        </w:rPr>
      </w:pPr>
    </w:p>
    <w:p w14:paraId="3DDF5E9D" w14:textId="77777777" w:rsidR="00E50DD6" w:rsidRDefault="00E50DD6">
      <w:pPr>
        <w:pStyle w:val="BodyText"/>
        <w:rPr>
          <w:rFonts w:ascii="Verdana"/>
          <w:sz w:val="20"/>
        </w:rPr>
      </w:pPr>
    </w:p>
    <w:p w14:paraId="3D3D7677" w14:textId="77777777" w:rsidR="00E50DD6" w:rsidRDefault="00E50DD6">
      <w:pPr>
        <w:pStyle w:val="BodyText"/>
        <w:rPr>
          <w:rFonts w:ascii="Verdana"/>
          <w:sz w:val="20"/>
        </w:rPr>
      </w:pPr>
    </w:p>
    <w:p w14:paraId="79F68D5E" w14:textId="77777777" w:rsidR="00E50DD6" w:rsidRDefault="00E50DD6">
      <w:pPr>
        <w:pStyle w:val="BodyText"/>
        <w:spacing w:before="1"/>
        <w:rPr>
          <w:rFonts w:ascii="Verdana"/>
          <w:sz w:val="16"/>
        </w:rPr>
      </w:pPr>
    </w:p>
    <w:p w14:paraId="029A3CB3" w14:textId="77777777" w:rsidR="00E50DD6" w:rsidRDefault="00000000">
      <w:pPr>
        <w:spacing w:before="1" w:line="222" w:lineRule="exact"/>
        <w:ind w:left="1060"/>
        <w:rPr>
          <w:rFonts w:ascii="Verdana"/>
          <w:sz w:val="20"/>
        </w:rPr>
      </w:pPr>
      <w:r>
        <w:rPr>
          <w:rFonts w:ascii="Verdana"/>
          <w:w w:val="110"/>
          <w:sz w:val="20"/>
        </w:rPr>
        <w:t>LOT</w:t>
      </w:r>
      <w:r>
        <w:rPr>
          <w:rFonts w:ascii="Verdana"/>
          <w:spacing w:val="-9"/>
          <w:w w:val="110"/>
          <w:sz w:val="20"/>
        </w:rPr>
        <w:t xml:space="preserve"> </w:t>
      </w:r>
      <w:r>
        <w:rPr>
          <w:rFonts w:ascii="Verdana"/>
          <w:spacing w:val="-10"/>
          <w:w w:val="115"/>
          <w:sz w:val="20"/>
        </w:rPr>
        <w:t>2</w:t>
      </w:r>
    </w:p>
    <w:p w14:paraId="721741B7" w14:textId="77777777" w:rsidR="00E50DD6" w:rsidRDefault="00000000">
      <w:pPr>
        <w:spacing w:line="117" w:lineRule="exact"/>
        <w:ind w:left="851"/>
        <w:rPr>
          <w:rFonts w:ascii="Verdana"/>
          <w:sz w:val="13"/>
        </w:rPr>
      </w:pPr>
      <w:r>
        <w:pict w14:anchorId="08728880">
          <v:shape id="docshape306" o:spid="_x0000_s2878" type="#_x0000_t202" style="position:absolute;left:0;text-align:left;margin-left:1161.7pt;margin-top:-7.2pt;width:17.65pt;height:53.05pt;z-index:15887872;mso-position-horizontal-relative:page" filled="f" stroked="f">
            <v:textbox style="layout-flow:vertical;mso-layout-flow-alt:bottom-to-top" inset="0,0,0,0">
              <w:txbxContent>
                <w:p w14:paraId="6E2F93C5" w14:textId="77777777" w:rsidR="00E50DD6" w:rsidRDefault="00000000">
                  <w:pPr>
                    <w:spacing w:before="1" w:line="164"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3244E07B" w14:textId="77777777" w:rsidR="00E50DD6" w:rsidRDefault="00000000">
                  <w:pPr>
                    <w:spacing w:line="154" w:lineRule="exact"/>
                    <w:ind w:left="16" w:right="39"/>
                    <w:jc w:val="center"/>
                    <w:rPr>
                      <w:rFonts w:ascii="Verdana"/>
                      <w:sz w:val="13"/>
                    </w:rPr>
                  </w:pPr>
                  <w:r>
                    <w:rPr>
                      <w:rFonts w:ascii="Verdana"/>
                      <w:spacing w:val="-2"/>
                      <w:w w:val="115"/>
                      <w:sz w:val="13"/>
                    </w:rPr>
                    <w:t>113.15'</w:t>
                  </w:r>
                </w:p>
              </w:txbxContent>
            </v:textbox>
            <w10:wrap anchorx="page"/>
          </v:shape>
        </w:pict>
      </w:r>
      <w:r>
        <w:rPr>
          <w:rFonts w:ascii="Verdana"/>
          <w:w w:val="120"/>
          <w:sz w:val="13"/>
        </w:rPr>
        <w:t>11,166</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1"/>
          <w:w w:val="120"/>
          <w:sz w:val="13"/>
        </w:rPr>
        <w:t>FT</w:t>
      </w:r>
    </w:p>
    <w:p w14:paraId="01410D83" w14:textId="77777777" w:rsidR="00E50DD6" w:rsidRDefault="00000000">
      <w:pPr>
        <w:spacing w:line="138" w:lineRule="exact"/>
        <w:ind w:left="936"/>
        <w:rPr>
          <w:rFonts w:ascii="Verdana"/>
          <w:sz w:val="13"/>
        </w:rPr>
      </w:pPr>
      <w:r>
        <w:pict w14:anchorId="2CEB4ECF">
          <v:shape id="_x0000_s2877" type="#_x0000_t136" style="position:absolute;left:0;text-align:left;margin-left:1266.1pt;margin-top:7.2pt;width:78.7pt;height:10.25pt;rotation:338;z-index:15902208;mso-position-horizontal-relative:page" fillcolor="black" stroked="f">
            <o:extrusion v:ext="view" autorotationcenter="t"/>
            <v:textpath style="font-family:&quot;Verdana&quot;;font-size:10pt;v-text-kern:t;mso-text-shadow:auto" string="N 22°39'36&quot; W"/>
            <w10:wrap anchorx="page"/>
          </v:shape>
        </w:pict>
      </w:r>
      <w:r>
        <w:rPr>
          <w:rFonts w:ascii="Verdana"/>
          <w:w w:val="120"/>
          <w:sz w:val="13"/>
        </w:rPr>
        <w:t>0.26</w:t>
      </w:r>
      <w:r>
        <w:rPr>
          <w:rFonts w:ascii="Verdana"/>
          <w:spacing w:val="-8"/>
          <w:w w:val="120"/>
          <w:sz w:val="13"/>
        </w:rPr>
        <w:t xml:space="preserve"> </w:t>
      </w:r>
      <w:r>
        <w:rPr>
          <w:rFonts w:ascii="Verdana"/>
          <w:spacing w:val="-2"/>
          <w:w w:val="120"/>
          <w:sz w:val="13"/>
        </w:rPr>
        <w:t>ACRES</w:t>
      </w:r>
    </w:p>
    <w:p w14:paraId="37B000BB" w14:textId="77777777" w:rsidR="00E50DD6" w:rsidRDefault="00000000">
      <w:pPr>
        <w:spacing w:before="3"/>
        <w:rPr>
          <w:rFonts w:ascii="Verdana"/>
          <w:sz w:val="28"/>
        </w:rPr>
      </w:pPr>
      <w:r>
        <w:br w:type="column"/>
      </w:r>
    </w:p>
    <w:p w14:paraId="7618CADE" w14:textId="77777777" w:rsidR="00E50DD6" w:rsidRDefault="00000000">
      <w:pPr>
        <w:spacing w:line="221" w:lineRule="exact"/>
        <w:ind w:left="832"/>
        <w:rPr>
          <w:rFonts w:ascii="Verdana"/>
          <w:sz w:val="20"/>
        </w:rPr>
      </w:pPr>
      <w:r>
        <w:pict w14:anchorId="5A3B3526">
          <v:shape id="_x0000_s2876" type="#_x0000_t136" style="position:absolute;left:0;text-align:left;margin-left:1439.15pt;margin-top:-6.1pt;width:4.95pt;height:10.25pt;rotation:68;z-index:15852544;mso-position-horizontal-relative:page" fillcolor="black" stroked="f">
            <o:extrusion v:ext="view" autorotationcenter="t"/>
            <v:textpath style="font-family:&quot;Verdana&quot;;font-size:10pt;v-text-kern:t;mso-text-shadow:auto" string="',"/>
            <w10:wrap anchorx="page"/>
          </v:shape>
        </w:pict>
      </w:r>
      <w:r>
        <w:pict w14:anchorId="2C72E21D">
          <v:shape id="_x0000_s2875" type="#_x0000_t136" style="position:absolute;left:0;text-align:left;margin-left:1435.35pt;margin-top:-11.55pt;width:7.85pt;height:10.25pt;rotation:69;z-index:15853056;mso-position-horizontal-relative:page" fillcolor="black" stroked="f">
            <o:extrusion v:ext="view" autorotationcenter="t"/>
            <v:textpath style="font-family:&quot;Verdana&quot;;font-size:10pt;v-text-kern:t;mso-text-shadow:auto" string="6"/>
            <w10:wrap anchorx="page"/>
          </v:shape>
        </w:pict>
      </w:r>
      <w:r>
        <w:pict w14:anchorId="4E593286">
          <v:shape id="_x0000_s2874" type="#_x0000_t136" style="position:absolute;left:0;text-align:left;margin-left:1423.8pt;margin-top:-13.45pt;width:10.55pt;height:10.25pt;rotation:70;z-index:15855104;mso-position-horizontal-relative:page" fillcolor="black" stroked="f">
            <o:extrusion v:ext="view" autorotationcenter="t"/>
            <v:textpath style="font-family:&quot;Verdana&quot;;font-size:10pt;v-text-kern:t;mso-text-shadow:auto" string=".0"/>
            <w10:wrap anchorx="page"/>
          </v:shape>
        </w:pict>
      </w:r>
      <w:r>
        <w:pict w14:anchorId="4EF41D2A">
          <v:shape id="_x0000_s2873" type="#_x0000_t136" style="position:absolute;left:0;text-align:left;margin-left:1415.75pt;margin-top:-13.25pt;width:7.85pt;height:10.25pt;rotation:70;z-index:15855616;mso-position-horizontal-relative:page" fillcolor="black" stroked="f">
            <o:extrusion v:ext="view" autorotationcenter="t"/>
            <v:textpath style="font-family:&quot;Verdana&quot;;font-size:10pt;v-text-kern:t;mso-text-shadow:auto" string="8"/>
            <w10:wrap anchorx="page"/>
          </v:shape>
        </w:pict>
      </w:r>
      <w:r>
        <w:rPr>
          <w:rFonts w:ascii="Verdana"/>
          <w:w w:val="110"/>
          <w:sz w:val="20"/>
        </w:rPr>
        <w:t>LOT</w:t>
      </w:r>
      <w:r>
        <w:rPr>
          <w:rFonts w:ascii="Verdana"/>
          <w:spacing w:val="-9"/>
          <w:w w:val="110"/>
          <w:sz w:val="20"/>
        </w:rPr>
        <w:t xml:space="preserve"> </w:t>
      </w:r>
      <w:r>
        <w:rPr>
          <w:rFonts w:ascii="Verdana"/>
          <w:spacing w:val="-10"/>
          <w:w w:val="115"/>
          <w:sz w:val="20"/>
        </w:rPr>
        <w:t>1</w:t>
      </w:r>
    </w:p>
    <w:p w14:paraId="302B9026" w14:textId="77777777" w:rsidR="00E50DD6" w:rsidRDefault="00000000">
      <w:pPr>
        <w:spacing w:line="116" w:lineRule="exact"/>
        <w:ind w:left="561"/>
        <w:rPr>
          <w:rFonts w:ascii="Verdana"/>
          <w:sz w:val="13"/>
        </w:rPr>
      </w:pPr>
      <w:r>
        <w:pict w14:anchorId="060FAFF9">
          <v:shape id="docshape307" o:spid="_x0000_s2872" type="#_x0000_t202" style="position:absolute;left:0;text-align:left;margin-left:1250.2pt;margin-top:-11.6pt;width:17.7pt;height:53.05pt;z-index:15888384;mso-position-horizontal-relative:page" filled="f" stroked="f">
            <v:textbox style="layout-flow:vertical;mso-layout-flow-alt:bottom-to-top" inset="0,0,0,0">
              <w:txbxContent>
                <w:p w14:paraId="0BA1EE5B" w14:textId="77777777" w:rsidR="00E50DD6" w:rsidRDefault="00000000">
                  <w:pPr>
                    <w:spacing w:before="1" w:line="165"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5E41CC15" w14:textId="77777777" w:rsidR="00E50DD6" w:rsidRDefault="00000000">
                  <w:pPr>
                    <w:spacing w:line="155" w:lineRule="exact"/>
                    <w:ind w:left="12" w:right="16"/>
                    <w:jc w:val="center"/>
                    <w:rPr>
                      <w:rFonts w:ascii="Verdana"/>
                      <w:sz w:val="13"/>
                    </w:rPr>
                  </w:pPr>
                  <w:r>
                    <w:rPr>
                      <w:rFonts w:ascii="Verdana"/>
                      <w:spacing w:val="-2"/>
                      <w:w w:val="115"/>
                      <w:sz w:val="13"/>
                    </w:rPr>
                    <w:t>92.41'</w:t>
                  </w:r>
                </w:p>
              </w:txbxContent>
            </v:textbox>
            <w10:wrap anchorx="page"/>
          </v:shape>
        </w:pict>
      </w:r>
      <w:r>
        <w:rPr>
          <w:rFonts w:ascii="Verdana"/>
          <w:w w:val="120"/>
          <w:sz w:val="13"/>
        </w:rPr>
        <w:t>10,924</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11"/>
          <w:w w:val="120"/>
          <w:sz w:val="13"/>
        </w:rPr>
        <w:t>FT</w:t>
      </w:r>
    </w:p>
    <w:p w14:paraId="1245D20E" w14:textId="77777777" w:rsidR="00E50DD6" w:rsidRDefault="00000000">
      <w:pPr>
        <w:spacing w:line="138" w:lineRule="exact"/>
        <w:ind w:left="646"/>
        <w:rPr>
          <w:rFonts w:ascii="Verdana"/>
          <w:sz w:val="13"/>
        </w:rPr>
      </w:pPr>
      <w:r>
        <w:rPr>
          <w:rFonts w:ascii="Verdana"/>
          <w:w w:val="120"/>
          <w:sz w:val="13"/>
        </w:rPr>
        <w:t>0.25</w:t>
      </w:r>
      <w:r>
        <w:rPr>
          <w:rFonts w:ascii="Verdana"/>
          <w:spacing w:val="-8"/>
          <w:w w:val="120"/>
          <w:sz w:val="13"/>
        </w:rPr>
        <w:t xml:space="preserve"> </w:t>
      </w:r>
      <w:r>
        <w:rPr>
          <w:rFonts w:ascii="Verdana"/>
          <w:spacing w:val="-2"/>
          <w:w w:val="120"/>
          <w:sz w:val="13"/>
        </w:rPr>
        <w:t>ACRES</w:t>
      </w:r>
    </w:p>
    <w:p w14:paraId="1B982B2B" w14:textId="77777777" w:rsidR="00E50DD6" w:rsidRDefault="00000000">
      <w:pPr>
        <w:rPr>
          <w:rFonts w:ascii="Verdana"/>
          <w:sz w:val="14"/>
        </w:rPr>
      </w:pPr>
      <w:r>
        <w:br w:type="column"/>
      </w:r>
    </w:p>
    <w:p w14:paraId="37BCE06C" w14:textId="77777777" w:rsidR="00E50DD6" w:rsidRDefault="00E50DD6">
      <w:pPr>
        <w:pStyle w:val="BodyText"/>
        <w:rPr>
          <w:rFonts w:ascii="Verdana"/>
          <w:sz w:val="14"/>
        </w:rPr>
      </w:pPr>
    </w:p>
    <w:p w14:paraId="63FA53DE" w14:textId="77777777" w:rsidR="00E50DD6" w:rsidRDefault="00E50DD6">
      <w:pPr>
        <w:pStyle w:val="BodyText"/>
        <w:rPr>
          <w:rFonts w:ascii="Verdana"/>
          <w:sz w:val="14"/>
        </w:rPr>
      </w:pPr>
    </w:p>
    <w:p w14:paraId="1570542D" w14:textId="77777777" w:rsidR="00E50DD6" w:rsidRDefault="00E50DD6">
      <w:pPr>
        <w:pStyle w:val="BodyText"/>
        <w:rPr>
          <w:rFonts w:ascii="Verdana"/>
          <w:sz w:val="14"/>
        </w:rPr>
      </w:pPr>
    </w:p>
    <w:p w14:paraId="115A04BD" w14:textId="77777777" w:rsidR="00E50DD6" w:rsidRDefault="00E50DD6">
      <w:pPr>
        <w:pStyle w:val="BodyText"/>
        <w:rPr>
          <w:rFonts w:ascii="Verdana"/>
          <w:sz w:val="20"/>
        </w:rPr>
      </w:pPr>
    </w:p>
    <w:p w14:paraId="45747797" w14:textId="77777777" w:rsidR="00E50DD6" w:rsidRDefault="00000000">
      <w:pPr>
        <w:ind w:left="-11"/>
        <w:rPr>
          <w:rFonts w:ascii="Verdana"/>
          <w:sz w:val="13"/>
        </w:rPr>
      </w:pPr>
      <w:r>
        <w:rPr>
          <w:rFonts w:ascii="Verdana"/>
          <w:spacing w:val="-5"/>
          <w:w w:val="120"/>
          <w:sz w:val="13"/>
        </w:rPr>
        <w:t>C19</w:t>
      </w:r>
    </w:p>
    <w:p w14:paraId="201CA6C9" w14:textId="77777777" w:rsidR="00E50DD6" w:rsidRDefault="00000000">
      <w:pPr>
        <w:rPr>
          <w:rFonts w:ascii="Verdana"/>
          <w:sz w:val="20"/>
        </w:rPr>
      </w:pPr>
      <w:r>
        <w:br w:type="column"/>
      </w:r>
    </w:p>
    <w:p w14:paraId="06373913" w14:textId="77777777" w:rsidR="00E50DD6" w:rsidRDefault="00E50DD6">
      <w:pPr>
        <w:pStyle w:val="BodyText"/>
        <w:rPr>
          <w:rFonts w:ascii="Verdana"/>
          <w:sz w:val="20"/>
        </w:rPr>
      </w:pPr>
    </w:p>
    <w:p w14:paraId="0F954F65" w14:textId="77777777" w:rsidR="00E50DD6" w:rsidRDefault="00E50DD6">
      <w:pPr>
        <w:pStyle w:val="BodyText"/>
        <w:rPr>
          <w:rFonts w:ascii="Verdana"/>
          <w:sz w:val="20"/>
        </w:rPr>
      </w:pPr>
    </w:p>
    <w:p w14:paraId="6E137FB9" w14:textId="77777777" w:rsidR="00E50DD6" w:rsidRDefault="00000000">
      <w:pPr>
        <w:spacing w:before="134" w:line="209" w:lineRule="exact"/>
        <w:ind w:left="1604"/>
        <w:rPr>
          <w:rFonts w:ascii="Verdana" w:hAnsi="Verdana"/>
          <w:sz w:val="20"/>
        </w:rPr>
      </w:pPr>
      <w:r>
        <w:pict w14:anchorId="22DEA386">
          <v:shape id="docshape308" o:spid="_x0000_s2871" type="#_x0000_t202" style="position:absolute;left:0;text-align:left;margin-left:836.05pt;margin-top:-26.95pt;width:44.8pt;height:17.75pt;z-index:15837696;mso-position-horizontal-relative:page" filled="f" stroked="f">
            <v:textbox inset="0,0,0,0">
              <w:txbxContent>
                <w:p w14:paraId="1D0FCE19" w14:textId="77777777" w:rsidR="00E50DD6" w:rsidRDefault="00000000">
                  <w:pPr>
                    <w:spacing w:line="157" w:lineRule="exact"/>
                    <w:ind w:left="20"/>
                    <w:rPr>
                      <w:rFonts w:ascii="Verdana"/>
                      <w:sz w:val="13"/>
                    </w:rPr>
                  </w:pPr>
                  <w:r>
                    <w:rPr>
                      <w:rFonts w:ascii="Verdana"/>
                      <w:spacing w:val="-2"/>
                      <w:w w:val="115"/>
                      <w:sz w:val="13"/>
                    </w:rPr>
                    <w:t>432.41'</w:t>
                  </w:r>
                </w:p>
                <w:p w14:paraId="02626110" w14:textId="77777777" w:rsidR="00E50DD6" w:rsidRDefault="00000000">
                  <w:pPr>
                    <w:spacing w:before="7"/>
                    <w:ind w:left="292"/>
                    <w:rPr>
                      <w:rFonts w:ascii="Verdana"/>
                      <w:sz w:val="13"/>
                    </w:rPr>
                  </w:pPr>
                  <w:r>
                    <w:rPr>
                      <w:rFonts w:ascii="Verdana"/>
                      <w:spacing w:val="-2"/>
                      <w:w w:val="115"/>
                      <w:sz w:val="13"/>
                    </w:rPr>
                    <w:t>386.59'</w:t>
                  </w:r>
                </w:p>
              </w:txbxContent>
            </v:textbox>
            <w10:wrap anchorx="page"/>
          </v:shape>
        </w:pict>
      </w:r>
      <w:r>
        <w:pict w14:anchorId="52340AC5">
          <v:shape id="_x0000_s2870" type="#_x0000_t136" style="position:absolute;left:0;text-align:left;margin-left:1364.4pt;margin-top:-9.35pt;width:24.05pt;height:6.85pt;rotation:60;z-index:15849984;mso-position-horizontal-relative:page" fillcolor="black" stroked="f">
            <o:extrusion v:ext="view" autorotationcenter="t"/>
            <v:textpath style="font-family:&quot;Verdana&quot;;font-size:6pt;v-text-kern:t;mso-text-shadow:auto" string="22.34'"/>
            <w10:wrap anchorx="page"/>
          </v:shape>
        </w:pict>
      </w:r>
      <w:r>
        <w:pict w14:anchorId="318DFF29">
          <v:shape id="_x0000_s2869" type="#_x0000_t136" style="position:absolute;left:0;text-align:left;margin-left:1425.55pt;margin-top:-13.35pt;width:2.95pt;height:10.25pt;rotation:67;z-index:15852032;mso-position-horizontal-relative:page" fillcolor="black" stroked="f">
            <o:extrusion v:ext="view" autorotationcenter="t"/>
            <v:textpath style="font-family:&quot;Verdana&quot;;font-size:10pt;v-text-kern:t;mso-text-shadow:auto" string="&quot;"/>
            <w10:wrap anchorx="page"/>
          </v:shape>
        </w:pict>
      </w:r>
      <w:r>
        <w:pict w14:anchorId="2F828856">
          <v:shape id="_x0000_s2868" type="#_x0000_t136" style="position:absolute;left:0;text-align:left;margin-left:1416.4pt;margin-top:-21.5pt;width:14.6pt;height:10.25pt;rotation:69;z-index:15854080;mso-position-horizontal-relative:page" fillcolor="black" stroked="f">
            <o:extrusion v:ext="view" autorotationcenter="t"/>
            <v:textpath style="font-family:&quot;Verdana&quot;;font-size:10pt;v-text-kern:t;mso-text-shadow:auto" string="24"/>
            <w10:wrap anchorx="page"/>
          </v:shape>
        </w:pict>
      </w:r>
      <w:r>
        <w:pict w14:anchorId="3DB506D0">
          <v:shape id="_x0000_s2867" type="#_x0000_t136" style="position:absolute;left:0;text-align:left;margin-left:1329.95pt;margin-top:-20.25pt;width:24.05pt;height:6.85pt;rotation:77;z-index:15865344;mso-position-horizontal-relative:page" fillcolor="black" stroked="f">
            <o:extrusion v:ext="view" autorotationcenter="t"/>
            <v:textpath style="font-family:&quot;Verdana&quot;;font-size:6pt;v-text-kern:t;mso-text-shadow:auto" string="79.03'"/>
            <w10:wrap anchorx="page"/>
          </v:shape>
        </w:pict>
      </w:r>
      <w:r>
        <w:pict w14:anchorId="64D31C8C">
          <v:shape id="docshape309" o:spid="_x0000_s2866" type="#_x0000_t202" style="position:absolute;left:0;text-align:left;margin-left:553.55pt;margin-top:-20.15pt;width:9.35pt;height:20.95pt;z-index:15876096;mso-position-horizontal-relative:page" filled="f" stroked="f">
            <v:textbox style="layout-flow:vertical;mso-layout-flow-alt:bottom-to-top" inset="0,0,0,0">
              <w:txbxContent>
                <w:p w14:paraId="0E335A67" w14:textId="77777777" w:rsidR="00E50DD6" w:rsidRDefault="00000000">
                  <w:pPr>
                    <w:spacing w:line="157" w:lineRule="exact"/>
                    <w:ind w:left="20"/>
                    <w:rPr>
                      <w:rFonts w:ascii="Verdana"/>
                      <w:sz w:val="13"/>
                    </w:rPr>
                  </w:pPr>
                  <w:r>
                    <w:rPr>
                      <w:rFonts w:ascii="Verdana"/>
                      <w:spacing w:val="-2"/>
                      <w:w w:val="115"/>
                      <w:sz w:val="13"/>
                    </w:rPr>
                    <w:t>21.5'</w:t>
                  </w:r>
                </w:p>
              </w:txbxContent>
            </v:textbox>
            <w10:wrap anchorx="page"/>
          </v:shape>
        </w:pict>
      </w:r>
      <w:r>
        <w:pict w14:anchorId="11FB0F8A">
          <v:shape id="docshape310" o:spid="_x0000_s2865" type="#_x0000_t202" style="position:absolute;left:0;text-align:left;margin-left:644.35pt;margin-top:-18.85pt;width:9.45pt;height:20.95pt;z-index:15877632;mso-position-horizontal-relative:page" filled="f" stroked="f">
            <v:textbox style="layout-flow:vertical;mso-layout-flow-alt:bottom-to-top" inset="0,0,0,0">
              <w:txbxContent>
                <w:p w14:paraId="5A08A667" w14:textId="77777777" w:rsidR="00E50DD6" w:rsidRDefault="00000000">
                  <w:pPr>
                    <w:spacing w:line="157" w:lineRule="exact"/>
                    <w:ind w:left="20"/>
                    <w:rPr>
                      <w:rFonts w:ascii="Verdana"/>
                      <w:sz w:val="13"/>
                    </w:rPr>
                  </w:pPr>
                  <w:r>
                    <w:rPr>
                      <w:rFonts w:ascii="Verdana"/>
                      <w:spacing w:val="-2"/>
                      <w:w w:val="115"/>
                      <w:sz w:val="13"/>
                    </w:rPr>
                    <w:t>21.5'</w:t>
                  </w:r>
                </w:p>
              </w:txbxContent>
            </v:textbox>
            <w10:wrap anchorx="page"/>
          </v:shape>
        </w:pict>
      </w:r>
      <w:r>
        <w:rPr>
          <w:rFonts w:ascii="Verdana" w:hAnsi="Verdana"/>
          <w:w w:val="105"/>
          <w:sz w:val="20"/>
        </w:rPr>
        <w:t>S</w:t>
      </w:r>
      <w:r>
        <w:rPr>
          <w:rFonts w:ascii="Verdana" w:hAnsi="Verdana"/>
          <w:spacing w:val="6"/>
          <w:w w:val="105"/>
          <w:sz w:val="20"/>
        </w:rPr>
        <w:t xml:space="preserve"> </w:t>
      </w:r>
      <w:r>
        <w:rPr>
          <w:rFonts w:ascii="Verdana" w:hAnsi="Verdana"/>
          <w:w w:val="105"/>
          <w:sz w:val="20"/>
        </w:rPr>
        <w:t>60°41'10"</w:t>
      </w:r>
      <w:r>
        <w:rPr>
          <w:rFonts w:ascii="Verdana" w:hAnsi="Verdana"/>
          <w:spacing w:val="6"/>
          <w:w w:val="105"/>
          <w:sz w:val="20"/>
        </w:rPr>
        <w:t xml:space="preserve"> </w:t>
      </w:r>
      <w:r>
        <w:rPr>
          <w:rFonts w:ascii="Verdana" w:hAnsi="Verdana"/>
          <w:spacing w:val="-10"/>
          <w:w w:val="105"/>
          <w:sz w:val="20"/>
        </w:rPr>
        <w:t>W</w:t>
      </w:r>
    </w:p>
    <w:p w14:paraId="7D17D896" w14:textId="77777777" w:rsidR="00E50DD6" w:rsidRDefault="00000000">
      <w:pPr>
        <w:spacing w:line="200" w:lineRule="exact"/>
        <w:ind w:left="1606"/>
        <w:rPr>
          <w:rFonts w:ascii="Verdana"/>
          <w:sz w:val="20"/>
        </w:rPr>
      </w:pPr>
      <w:r>
        <w:pict w14:anchorId="678FCB17">
          <v:shape id="_x0000_s2864" type="#_x0000_t136" style="position:absolute;left:0;text-align:left;margin-left:1360.55pt;margin-top:5.25pt;width:85.55pt;height:6.85pt;rotation:60;z-index:15849472;mso-position-horizontal-relative:page" fillcolor="black" stroked="f">
            <o:extrusion v:ext="view" autorotationcenter="t"/>
            <v:textpath style="font-family:&quot;Verdana&quot;;font-size:6pt;v-text-kern:t;mso-text-shadow:auto" string="N 60°41'10&quot; E  95.77'"/>
            <w10:wrap anchorx="page"/>
          </v:shape>
        </w:pict>
      </w:r>
      <w:r>
        <w:pict w14:anchorId="126F26C5">
          <v:shape id="_x0000_s2863" type="#_x0000_t136" style="position:absolute;left:0;text-align:left;margin-left:1360.25pt;margin-top:-3.75pt;width:24pt;height:6.85pt;rotation:331;z-index:15900160;mso-position-horizontal-relative:page" fillcolor="black" stroked="f">
            <o:extrusion v:ext="view" autorotationcenter="t"/>
            <v:textpath style="font-family:&quot;Verdana&quot;;font-size:6pt;v-text-kern:t;mso-text-shadow:auto" string="33.52'"/>
            <w10:wrap anchorx="page"/>
          </v:shape>
        </w:pict>
      </w:r>
      <w:r>
        <w:rPr>
          <w:rFonts w:ascii="Verdana"/>
          <w:spacing w:val="-2"/>
          <w:w w:val="110"/>
          <w:sz w:val="20"/>
        </w:rPr>
        <w:t>4.05'</w:t>
      </w:r>
    </w:p>
    <w:p w14:paraId="16DCE06A" w14:textId="77777777" w:rsidR="00E50DD6" w:rsidRDefault="00000000">
      <w:pPr>
        <w:spacing w:before="44" w:line="172" w:lineRule="auto"/>
        <w:ind w:left="1777"/>
        <w:rPr>
          <w:rFonts w:ascii="Verdana"/>
          <w:sz w:val="20"/>
        </w:rPr>
      </w:pPr>
      <w:r>
        <w:pict w14:anchorId="4D2F1F3E">
          <v:shape id="_x0000_s2862" type="#_x0000_t136" style="position:absolute;left:0;text-align:left;margin-left:1390.9pt;margin-top:10.6pt;width:24.05pt;height:6.85pt;rotation:60;z-index:15850496;mso-position-horizontal-relative:page" fillcolor="black" stroked="f">
            <o:extrusion v:ext="view" autorotationcenter="t"/>
            <v:textpath style="font-family:&quot;Verdana&quot;;font-size:6pt;v-text-kern:t;mso-text-shadow:auto" string="73.43'"/>
            <w10:wrap anchorx="page"/>
          </v:shape>
        </w:pict>
      </w:r>
      <w:r>
        <w:pict w14:anchorId="23CE78E6">
          <v:shape id="_x0000_s2861" type="#_x0000_t136" style="position:absolute;left:0;text-align:left;margin-left:1347.1pt;margin-top:6.7pt;width:15.4pt;height:6.85pt;rotation:70;z-index:15856128;mso-position-horizontal-relative:page" fillcolor="black" stroked="f">
            <o:extrusion v:ext="view" autorotationcenter="t"/>
            <v:textpath style="font-family:&quot;Verdana&quot;;font-size:6pt;v-text-kern:t;mso-text-shadow:auto" string="C20"/>
            <w10:wrap anchorx="page"/>
          </v:shape>
        </w:pict>
      </w:r>
      <w:r>
        <w:rPr>
          <w:rFonts w:ascii="Verdana"/>
          <w:spacing w:val="-2"/>
          <w:w w:val="110"/>
          <w:sz w:val="20"/>
        </w:rPr>
        <w:t>L=18.78', R=20.00'</w:t>
      </w:r>
    </w:p>
    <w:p w14:paraId="329A07F8" w14:textId="77777777" w:rsidR="00E50DD6" w:rsidRDefault="00E50DD6">
      <w:pPr>
        <w:spacing w:line="172" w:lineRule="auto"/>
        <w:rPr>
          <w:rFonts w:ascii="Verdana"/>
          <w:sz w:val="20"/>
        </w:rPr>
        <w:sectPr w:rsidR="00E50DD6">
          <w:type w:val="continuous"/>
          <w:pgSz w:w="31660" w:h="21110" w:orient="landscape"/>
          <w:pgMar w:top="1360" w:right="560" w:bottom="280" w:left="1260" w:header="0" w:footer="0" w:gutter="0"/>
          <w:cols w:num="15" w:space="720" w:equalWidth="0">
            <w:col w:w="3133" w:space="40"/>
            <w:col w:w="1842" w:space="39"/>
            <w:col w:w="1559" w:space="40"/>
            <w:col w:w="1517" w:space="39"/>
            <w:col w:w="1593" w:space="40"/>
            <w:col w:w="1294" w:space="39"/>
            <w:col w:w="1367" w:space="40"/>
            <w:col w:w="1687" w:space="39"/>
            <w:col w:w="1753" w:space="40"/>
            <w:col w:w="1494" w:space="1427"/>
            <w:col w:w="2587" w:space="40"/>
            <w:col w:w="1904" w:space="39"/>
            <w:col w:w="1614" w:space="39"/>
            <w:col w:w="337" w:space="717"/>
            <w:col w:w="3541"/>
          </w:cols>
        </w:sectPr>
      </w:pPr>
    </w:p>
    <w:p w14:paraId="5A30772E" w14:textId="77777777" w:rsidR="00E50DD6" w:rsidRDefault="00E50DD6">
      <w:pPr>
        <w:pStyle w:val="BodyText"/>
        <w:rPr>
          <w:rFonts w:ascii="Verdana"/>
          <w:sz w:val="14"/>
        </w:rPr>
      </w:pPr>
    </w:p>
    <w:p w14:paraId="1059017F" w14:textId="77777777" w:rsidR="00E50DD6" w:rsidRDefault="00E50DD6">
      <w:pPr>
        <w:pStyle w:val="BodyText"/>
        <w:rPr>
          <w:rFonts w:ascii="Verdana"/>
          <w:sz w:val="14"/>
        </w:rPr>
      </w:pPr>
    </w:p>
    <w:p w14:paraId="419B1A30" w14:textId="77777777" w:rsidR="00E50DD6" w:rsidRDefault="00000000">
      <w:pPr>
        <w:spacing w:before="97" w:line="180" w:lineRule="auto"/>
        <w:ind w:left="604" w:hanging="31"/>
        <w:rPr>
          <w:rFonts w:ascii="Verdana"/>
          <w:sz w:val="13"/>
        </w:rPr>
      </w:pPr>
      <w:r>
        <w:rPr>
          <w:rFonts w:ascii="Verdana"/>
          <w:w w:val="115"/>
          <w:sz w:val="13"/>
        </w:rPr>
        <w:t>1/4</w:t>
      </w:r>
      <w:r>
        <w:rPr>
          <w:rFonts w:ascii="Verdana"/>
          <w:spacing w:val="-14"/>
          <w:w w:val="115"/>
          <w:sz w:val="13"/>
        </w:rPr>
        <w:t xml:space="preserve"> </w:t>
      </w:r>
      <w:r>
        <w:rPr>
          <w:rFonts w:ascii="Verdana"/>
          <w:w w:val="115"/>
          <w:sz w:val="13"/>
        </w:rPr>
        <w:t>CORNER</w:t>
      </w:r>
      <w:r>
        <w:rPr>
          <w:rFonts w:ascii="Verdana"/>
          <w:spacing w:val="-13"/>
          <w:w w:val="115"/>
          <w:sz w:val="13"/>
        </w:rPr>
        <w:t xml:space="preserve"> </w:t>
      </w:r>
      <w:r>
        <w:rPr>
          <w:rFonts w:ascii="Verdana"/>
          <w:w w:val="115"/>
          <w:sz w:val="13"/>
        </w:rPr>
        <w:t>TO</w:t>
      </w:r>
      <w:r>
        <w:rPr>
          <w:rFonts w:ascii="Verdana"/>
          <w:spacing w:val="-13"/>
          <w:w w:val="115"/>
          <w:sz w:val="13"/>
        </w:rPr>
        <w:t xml:space="preserve"> </w:t>
      </w:r>
      <w:r>
        <w:rPr>
          <w:rFonts w:ascii="Verdana"/>
          <w:w w:val="115"/>
          <w:sz w:val="13"/>
        </w:rPr>
        <w:t>SECTION'S</w:t>
      </w:r>
      <w:r>
        <w:rPr>
          <w:rFonts w:ascii="Verdana"/>
          <w:spacing w:val="-13"/>
          <w:w w:val="115"/>
          <w:sz w:val="13"/>
        </w:rPr>
        <w:t xml:space="preserve"> </w:t>
      </w:r>
      <w:r>
        <w:rPr>
          <w:rFonts w:ascii="Verdana"/>
          <w:w w:val="115"/>
          <w:sz w:val="13"/>
        </w:rPr>
        <w:t>4</w:t>
      </w:r>
      <w:r>
        <w:rPr>
          <w:rFonts w:ascii="Verdana"/>
          <w:spacing w:val="-13"/>
          <w:w w:val="115"/>
          <w:sz w:val="13"/>
        </w:rPr>
        <w:t xml:space="preserve"> </w:t>
      </w:r>
      <w:r>
        <w:rPr>
          <w:rFonts w:ascii="Verdana"/>
          <w:w w:val="115"/>
          <w:sz w:val="13"/>
        </w:rPr>
        <w:t>&amp;</w:t>
      </w:r>
      <w:r>
        <w:rPr>
          <w:rFonts w:ascii="Verdana"/>
          <w:spacing w:val="-13"/>
          <w:w w:val="115"/>
          <w:sz w:val="13"/>
        </w:rPr>
        <w:t xml:space="preserve"> </w:t>
      </w:r>
      <w:r>
        <w:rPr>
          <w:rFonts w:ascii="Verdana"/>
          <w:w w:val="115"/>
          <w:sz w:val="13"/>
        </w:rPr>
        <w:t xml:space="preserve">5 </w:t>
      </w:r>
      <w:r>
        <w:rPr>
          <w:rFonts w:ascii="Verdana"/>
          <w:w w:val="110"/>
          <w:sz w:val="13"/>
        </w:rPr>
        <w:t>TOWNSHIP</w:t>
      </w:r>
      <w:r>
        <w:rPr>
          <w:rFonts w:ascii="Verdana"/>
          <w:spacing w:val="10"/>
          <w:w w:val="110"/>
          <w:sz w:val="13"/>
        </w:rPr>
        <w:t xml:space="preserve"> </w:t>
      </w:r>
      <w:r>
        <w:rPr>
          <w:rFonts w:ascii="Verdana"/>
          <w:w w:val="110"/>
          <w:sz w:val="13"/>
        </w:rPr>
        <w:t>42</w:t>
      </w:r>
      <w:r>
        <w:rPr>
          <w:rFonts w:ascii="Verdana"/>
          <w:spacing w:val="11"/>
          <w:w w:val="110"/>
          <w:sz w:val="13"/>
        </w:rPr>
        <w:t xml:space="preserve"> </w:t>
      </w:r>
      <w:r>
        <w:rPr>
          <w:rFonts w:ascii="Verdana"/>
          <w:w w:val="110"/>
          <w:sz w:val="13"/>
        </w:rPr>
        <w:t>SOUTH</w:t>
      </w:r>
      <w:r>
        <w:rPr>
          <w:rFonts w:ascii="Verdana"/>
          <w:spacing w:val="11"/>
          <w:w w:val="110"/>
          <w:sz w:val="13"/>
        </w:rPr>
        <w:t xml:space="preserve"> </w:t>
      </w:r>
      <w:r>
        <w:rPr>
          <w:rFonts w:ascii="Verdana"/>
          <w:w w:val="110"/>
          <w:sz w:val="13"/>
        </w:rPr>
        <w:t>RANGE</w:t>
      </w:r>
      <w:r>
        <w:rPr>
          <w:rFonts w:ascii="Verdana"/>
          <w:spacing w:val="11"/>
          <w:w w:val="110"/>
          <w:sz w:val="13"/>
        </w:rPr>
        <w:t xml:space="preserve"> </w:t>
      </w:r>
      <w:r>
        <w:rPr>
          <w:rFonts w:ascii="Verdana"/>
          <w:spacing w:val="-5"/>
          <w:w w:val="110"/>
          <w:sz w:val="13"/>
        </w:rPr>
        <w:t>16</w:t>
      </w:r>
    </w:p>
    <w:p w14:paraId="76486DFD" w14:textId="77777777" w:rsidR="00E50DD6" w:rsidRDefault="00000000">
      <w:pPr>
        <w:spacing w:before="20"/>
        <w:ind w:left="-31"/>
        <w:rPr>
          <w:rFonts w:ascii="Verdana"/>
          <w:sz w:val="13"/>
        </w:rPr>
      </w:pPr>
      <w:r>
        <w:br w:type="column"/>
      </w:r>
      <w:r>
        <w:rPr>
          <w:rFonts w:ascii="Verdana"/>
          <w:w w:val="110"/>
          <w:sz w:val="13"/>
        </w:rPr>
        <w:t>SECTION</w:t>
      </w:r>
      <w:r>
        <w:rPr>
          <w:rFonts w:ascii="Verdana"/>
          <w:spacing w:val="6"/>
          <w:w w:val="110"/>
          <w:sz w:val="13"/>
        </w:rPr>
        <w:t xml:space="preserve"> </w:t>
      </w:r>
      <w:r>
        <w:rPr>
          <w:rFonts w:ascii="Verdana"/>
          <w:spacing w:val="-4"/>
          <w:w w:val="110"/>
          <w:sz w:val="13"/>
        </w:rPr>
        <w:t>LINE</w:t>
      </w:r>
    </w:p>
    <w:p w14:paraId="53B078D9" w14:textId="77777777" w:rsidR="00E50DD6" w:rsidRDefault="00000000">
      <w:pPr>
        <w:pStyle w:val="BodyText"/>
        <w:spacing w:line="191" w:lineRule="exact"/>
        <w:ind w:left="724"/>
        <w:rPr>
          <w:rFonts w:ascii="Verdana"/>
          <w:sz w:val="19"/>
        </w:rPr>
      </w:pPr>
      <w:r>
        <w:rPr>
          <w:rFonts w:ascii="Verdana"/>
          <w:position w:val="-3"/>
          <w:sz w:val="19"/>
        </w:rPr>
      </w:r>
      <w:r>
        <w:rPr>
          <w:rFonts w:ascii="Verdana"/>
          <w:position w:val="-3"/>
          <w:sz w:val="19"/>
        </w:rPr>
        <w:pict w14:anchorId="10F32850">
          <v:shape id="docshape311" o:spid="_x0000_s2860" type="#_x0000_t202" style="width:36.25pt;height:9.6pt;mso-left-percent:-10001;mso-top-percent:-10001;mso-position-horizontal:absolute;mso-position-horizontal-relative:char;mso-position-vertical:absolute;mso-position-vertical-relative:line;mso-left-percent:-10001;mso-top-percent:-10001" filled="f" stroked="f">
            <v:textbox inset="0,0,0,0">
              <w:txbxContent>
                <w:p w14:paraId="14B0EEF8" w14:textId="77777777" w:rsidR="00E50DD6" w:rsidRDefault="00000000">
                  <w:pPr>
                    <w:spacing w:line="157" w:lineRule="exact"/>
                    <w:ind w:left="20"/>
                    <w:rPr>
                      <w:rFonts w:ascii="Verdana"/>
                      <w:sz w:val="13"/>
                    </w:rPr>
                  </w:pPr>
                  <w:r>
                    <w:rPr>
                      <w:rFonts w:ascii="Verdana"/>
                      <w:spacing w:val="-2"/>
                      <w:w w:val="120"/>
                      <w:sz w:val="13"/>
                    </w:rPr>
                    <w:t>2687.03'</w:t>
                  </w:r>
                </w:p>
              </w:txbxContent>
            </v:textbox>
            <w10:anchorlock/>
          </v:shape>
        </w:pict>
      </w:r>
    </w:p>
    <w:p w14:paraId="3418F313" w14:textId="77777777" w:rsidR="00E50DD6" w:rsidRDefault="00E50DD6">
      <w:pPr>
        <w:pStyle w:val="BodyText"/>
        <w:spacing w:before="6"/>
        <w:rPr>
          <w:rFonts w:ascii="Verdana"/>
          <w:sz w:val="13"/>
        </w:rPr>
      </w:pPr>
    </w:p>
    <w:p w14:paraId="3C31FC5D" w14:textId="77777777" w:rsidR="00E50DD6" w:rsidRDefault="00000000">
      <w:pPr>
        <w:spacing w:line="103" w:lineRule="exact"/>
        <w:ind w:left="1025"/>
        <w:rPr>
          <w:rFonts w:ascii="Verdana"/>
          <w:sz w:val="13"/>
        </w:rPr>
      </w:pPr>
      <w:r>
        <w:pict w14:anchorId="5B5E37DD">
          <v:shape id="docshape312" o:spid="_x0000_s2859" type="#_x0000_t202" style="position:absolute;left:0;text-align:left;margin-left:198.15pt;margin-top:-17.55pt;width:48.35pt;height:9.75pt;z-index:15839232;mso-position-horizontal-relative:page" filled="f" stroked="f">
            <v:textbox inset="0,0,0,0">
              <w:txbxContent>
                <w:p w14:paraId="5715D286" w14:textId="77777777" w:rsidR="00E50DD6" w:rsidRDefault="00000000">
                  <w:pPr>
                    <w:ind w:left="20"/>
                    <w:rPr>
                      <w:rFonts w:ascii="Verdana" w:hAnsi="Verdana"/>
                      <w:sz w:val="13"/>
                    </w:rPr>
                  </w:pPr>
                  <w:r>
                    <w:rPr>
                      <w:rFonts w:ascii="Verdana" w:hAnsi="Verdana"/>
                      <w:position w:val="1"/>
                      <w:sz w:val="13"/>
                    </w:rPr>
                    <w:t>N</w:t>
                  </w:r>
                  <w:r>
                    <w:rPr>
                      <w:rFonts w:ascii="Verdana" w:hAnsi="Verdana"/>
                      <w:spacing w:val="22"/>
                      <w:position w:val="1"/>
                      <w:sz w:val="13"/>
                    </w:rPr>
                    <w:t xml:space="preserve"> </w:t>
                  </w:r>
                  <w:r>
                    <w:rPr>
                      <w:rFonts w:ascii="Verdana" w:hAnsi="Verdana"/>
                      <w:position w:val="1"/>
                      <w:sz w:val="13"/>
                    </w:rPr>
                    <w:t>0°45'58"</w:t>
                  </w:r>
                  <w:r>
                    <w:rPr>
                      <w:rFonts w:ascii="Verdana" w:hAnsi="Verdana"/>
                      <w:spacing w:val="22"/>
                      <w:position w:val="1"/>
                      <w:sz w:val="13"/>
                    </w:rPr>
                    <w:t xml:space="preserve"> </w:t>
                  </w:r>
                  <w:r>
                    <w:rPr>
                      <w:rFonts w:ascii="Verdana" w:hAnsi="Verdana"/>
                      <w:spacing w:val="-10"/>
                      <w:sz w:val="13"/>
                    </w:rPr>
                    <w:t>E</w:t>
                  </w:r>
                </w:p>
              </w:txbxContent>
            </v:textbox>
            <w10:wrap anchorx="page"/>
          </v:shape>
        </w:pict>
      </w:r>
      <w:r>
        <w:pict w14:anchorId="4891F8F8">
          <v:shape id="docshape313" o:spid="_x0000_s2858" type="#_x0000_t202" style="position:absolute;left:0;text-align:left;margin-left:245.05pt;margin-top:-4.8pt;width:11.35pt;height:30.85pt;z-index:15871488;mso-position-horizontal-relative:page" filled="f" stroked="f">
            <v:textbox style="layout-flow:vertical;mso-layout-flow-alt:bottom-to-top" inset="0,0,0,0">
              <w:txbxContent>
                <w:p w14:paraId="061DDAE5" w14:textId="77777777" w:rsidR="00E50DD6" w:rsidRDefault="00000000">
                  <w:pPr>
                    <w:spacing w:line="193" w:lineRule="exact"/>
                    <w:ind w:left="20"/>
                    <w:rPr>
                      <w:rFonts w:ascii="Verdana"/>
                      <w:sz w:val="17"/>
                    </w:rPr>
                  </w:pPr>
                  <w:r>
                    <w:rPr>
                      <w:rFonts w:ascii="Verdana"/>
                      <w:spacing w:val="-2"/>
                      <w:w w:val="115"/>
                      <w:sz w:val="17"/>
                    </w:rPr>
                    <w:t>36.66</w:t>
                  </w:r>
                </w:p>
              </w:txbxContent>
            </v:textbox>
            <w10:wrap anchorx="page"/>
          </v:shape>
        </w:pict>
      </w:r>
      <w:r>
        <w:rPr>
          <w:rFonts w:ascii="Verdana"/>
          <w:spacing w:val="-2"/>
          <w:w w:val="115"/>
          <w:sz w:val="13"/>
        </w:rPr>
        <w:t>PUBLIC</w:t>
      </w:r>
    </w:p>
    <w:p w14:paraId="64AB5B2B" w14:textId="77777777" w:rsidR="00E50DD6" w:rsidRDefault="00000000">
      <w:pPr>
        <w:spacing w:before="7"/>
        <w:ind w:left="573"/>
        <w:rPr>
          <w:rFonts w:ascii="Verdana"/>
          <w:sz w:val="13"/>
        </w:rPr>
      </w:pPr>
      <w:r>
        <w:br w:type="column"/>
      </w:r>
      <w:r>
        <w:rPr>
          <w:rFonts w:ascii="Verdana"/>
          <w:w w:val="120"/>
          <w:sz w:val="13"/>
        </w:rPr>
        <w:t>0.16</w:t>
      </w:r>
      <w:r>
        <w:rPr>
          <w:rFonts w:ascii="Verdana"/>
          <w:spacing w:val="-8"/>
          <w:w w:val="120"/>
          <w:sz w:val="13"/>
        </w:rPr>
        <w:t xml:space="preserve"> </w:t>
      </w:r>
      <w:r>
        <w:rPr>
          <w:rFonts w:ascii="Verdana"/>
          <w:spacing w:val="-6"/>
          <w:w w:val="120"/>
          <w:sz w:val="13"/>
        </w:rPr>
        <w:t>ACRES</w:t>
      </w:r>
    </w:p>
    <w:p w14:paraId="1CD5633B" w14:textId="77777777" w:rsidR="00E50DD6" w:rsidRDefault="00000000">
      <w:pPr>
        <w:spacing w:before="18"/>
        <w:ind w:left="573"/>
        <w:rPr>
          <w:rFonts w:ascii="Verdana"/>
          <w:sz w:val="13"/>
        </w:rPr>
      </w:pPr>
      <w:r>
        <w:br w:type="column"/>
      </w:r>
      <w:r>
        <w:rPr>
          <w:rFonts w:ascii="Verdana"/>
          <w:w w:val="120"/>
          <w:sz w:val="13"/>
        </w:rPr>
        <w:t>0.16</w:t>
      </w:r>
      <w:r>
        <w:rPr>
          <w:rFonts w:ascii="Verdana"/>
          <w:spacing w:val="-8"/>
          <w:w w:val="120"/>
          <w:sz w:val="13"/>
        </w:rPr>
        <w:t xml:space="preserve"> </w:t>
      </w:r>
      <w:r>
        <w:rPr>
          <w:rFonts w:ascii="Verdana"/>
          <w:spacing w:val="-2"/>
          <w:w w:val="120"/>
          <w:sz w:val="13"/>
        </w:rPr>
        <w:t>ACRES</w:t>
      </w:r>
    </w:p>
    <w:p w14:paraId="414C8368" w14:textId="77777777" w:rsidR="00E50DD6" w:rsidRDefault="00000000">
      <w:pPr>
        <w:spacing w:line="155" w:lineRule="exact"/>
        <w:ind w:left="573"/>
        <w:rPr>
          <w:rFonts w:ascii="Verdana"/>
          <w:sz w:val="13"/>
        </w:rPr>
      </w:pPr>
      <w:r>
        <w:br w:type="column"/>
      </w:r>
      <w:r>
        <w:rPr>
          <w:rFonts w:ascii="Verdana"/>
          <w:w w:val="120"/>
          <w:sz w:val="13"/>
        </w:rPr>
        <w:t>0.18</w:t>
      </w:r>
      <w:r>
        <w:rPr>
          <w:rFonts w:ascii="Verdana"/>
          <w:spacing w:val="-8"/>
          <w:w w:val="120"/>
          <w:sz w:val="13"/>
        </w:rPr>
        <w:t xml:space="preserve"> </w:t>
      </w:r>
      <w:r>
        <w:rPr>
          <w:rFonts w:ascii="Verdana"/>
          <w:spacing w:val="-2"/>
          <w:w w:val="120"/>
          <w:sz w:val="13"/>
        </w:rPr>
        <w:t>ACRES</w:t>
      </w:r>
    </w:p>
    <w:p w14:paraId="2F5A16BB" w14:textId="77777777" w:rsidR="00E50DD6" w:rsidRDefault="00000000">
      <w:pPr>
        <w:spacing w:line="113" w:lineRule="exact"/>
        <w:ind w:left="573"/>
        <w:rPr>
          <w:rFonts w:ascii="Verdana"/>
          <w:sz w:val="13"/>
        </w:rPr>
      </w:pPr>
      <w:r>
        <w:br w:type="column"/>
      </w:r>
      <w:r>
        <w:rPr>
          <w:rFonts w:ascii="Verdana"/>
          <w:w w:val="120"/>
          <w:sz w:val="13"/>
        </w:rPr>
        <w:t>8,479</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5"/>
          <w:w w:val="120"/>
          <w:sz w:val="13"/>
        </w:rPr>
        <w:t>FT</w:t>
      </w:r>
    </w:p>
    <w:p w14:paraId="2E26D7A1" w14:textId="77777777" w:rsidR="00E50DD6" w:rsidRDefault="00000000">
      <w:pPr>
        <w:spacing w:line="138" w:lineRule="exact"/>
        <w:ind w:left="598"/>
        <w:rPr>
          <w:rFonts w:ascii="Verdana"/>
          <w:sz w:val="13"/>
        </w:rPr>
      </w:pPr>
      <w:r>
        <w:pict w14:anchorId="23091A36">
          <v:shape id="docshape314" o:spid="_x0000_s2857" type="#_x0000_t202" style="position:absolute;left:0;text-align:left;margin-left:624.65pt;margin-top:4.1pt;width:9.3pt;height:26pt;z-index:15868928;mso-position-horizontal-relative:page" filled="f" stroked="f">
            <v:textbox style="layout-flow:vertical" inset="0,0,0,0">
              <w:txbxContent>
                <w:p w14:paraId="722C9BB0" w14:textId="77777777" w:rsidR="00E50DD6" w:rsidRDefault="00000000">
                  <w:pPr>
                    <w:spacing w:before="2"/>
                    <w:ind w:left="20"/>
                    <w:rPr>
                      <w:rFonts w:ascii="Verdana"/>
                      <w:sz w:val="13"/>
                    </w:rPr>
                  </w:pPr>
                  <w:r>
                    <w:rPr>
                      <w:rFonts w:ascii="Verdana"/>
                      <w:spacing w:val="-2"/>
                      <w:w w:val="115"/>
                      <w:sz w:val="13"/>
                    </w:rPr>
                    <w:t>71.57'</w:t>
                  </w:r>
                </w:p>
              </w:txbxContent>
            </v:textbox>
            <w10:wrap anchorx="page"/>
          </v:shape>
        </w:pict>
      </w:r>
      <w:r>
        <w:rPr>
          <w:rFonts w:ascii="Verdana"/>
          <w:w w:val="120"/>
          <w:sz w:val="13"/>
        </w:rPr>
        <w:t>0.19</w:t>
      </w:r>
      <w:r>
        <w:rPr>
          <w:rFonts w:ascii="Verdana"/>
          <w:spacing w:val="-8"/>
          <w:w w:val="120"/>
          <w:sz w:val="13"/>
        </w:rPr>
        <w:t xml:space="preserve"> </w:t>
      </w:r>
      <w:r>
        <w:rPr>
          <w:rFonts w:ascii="Verdana"/>
          <w:spacing w:val="-2"/>
          <w:w w:val="120"/>
          <w:sz w:val="13"/>
        </w:rPr>
        <w:t>ACRES</w:t>
      </w:r>
    </w:p>
    <w:p w14:paraId="232B1135" w14:textId="77777777" w:rsidR="00E50DD6" w:rsidRDefault="00000000">
      <w:pPr>
        <w:spacing w:line="114" w:lineRule="exact"/>
        <w:ind w:left="573"/>
        <w:rPr>
          <w:rFonts w:ascii="Verdana"/>
          <w:sz w:val="13"/>
        </w:rPr>
      </w:pPr>
      <w:r>
        <w:br w:type="column"/>
      </w:r>
      <w:r>
        <w:rPr>
          <w:rFonts w:ascii="Verdana"/>
          <w:w w:val="120"/>
          <w:sz w:val="13"/>
        </w:rPr>
        <w:t>7,081</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5"/>
          <w:w w:val="120"/>
          <w:sz w:val="13"/>
        </w:rPr>
        <w:t>FT</w:t>
      </w:r>
    </w:p>
    <w:p w14:paraId="463FF04D" w14:textId="77777777" w:rsidR="00E50DD6" w:rsidRDefault="00000000">
      <w:pPr>
        <w:spacing w:line="138" w:lineRule="exact"/>
        <w:ind w:left="600"/>
        <w:rPr>
          <w:rFonts w:ascii="Verdana"/>
          <w:sz w:val="13"/>
        </w:rPr>
      </w:pPr>
      <w:r>
        <w:rPr>
          <w:rFonts w:ascii="Verdana"/>
          <w:w w:val="120"/>
          <w:sz w:val="13"/>
        </w:rPr>
        <w:t>0.16</w:t>
      </w:r>
      <w:r>
        <w:rPr>
          <w:rFonts w:ascii="Verdana"/>
          <w:spacing w:val="-8"/>
          <w:w w:val="120"/>
          <w:sz w:val="13"/>
        </w:rPr>
        <w:t xml:space="preserve"> </w:t>
      </w:r>
      <w:r>
        <w:rPr>
          <w:rFonts w:ascii="Verdana"/>
          <w:spacing w:val="-2"/>
          <w:w w:val="120"/>
          <w:sz w:val="13"/>
        </w:rPr>
        <w:t>ACRES</w:t>
      </w:r>
    </w:p>
    <w:p w14:paraId="1DF28FD8" w14:textId="77777777" w:rsidR="00E50DD6" w:rsidRDefault="00000000">
      <w:pPr>
        <w:spacing w:before="67"/>
        <w:ind w:left="573"/>
        <w:rPr>
          <w:rFonts w:ascii="Verdana"/>
          <w:sz w:val="13"/>
        </w:rPr>
      </w:pPr>
      <w:r>
        <w:br w:type="column"/>
      </w:r>
      <w:r>
        <w:rPr>
          <w:rFonts w:ascii="Verdana"/>
          <w:w w:val="120"/>
          <w:sz w:val="13"/>
        </w:rPr>
        <w:t>0.16</w:t>
      </w:r>
      <w:r>
        <w:rPr>
          <w:rFonts w:ascii="Verdana"/>
          <w:spacing w:val="-8"/>
          <w:w w:val="120"/>
          <w:sz w:val="13"/>
        </w:rPr>
        <w:t xml:space="preserve"> </w:t>
      </w:r>
      <w:r>
        <w:rPr>
          <w:rFonts w:ascii="Verdana"/>
          <w:spacing w:val="-2"/>
          <w:w w:val="120"/>
          <w:sz w:val="13"/>
        </w:rPr>
        <w:t>ACRES</w:t>
      </w:r>
    </w:p>
    <w:p w14:paraId="7D850B16" w14:textId="77777777" w:rsidR="00E50DD6" w:rsidRDefault="00000000">
      <w:pPr>
        <w:spacing w:line="133" w:lineRule="exact"/>
        <w:ind w:left="573"/>
        <w:rPr>
          <w:rFonts w:ascii="Verdana"/>
          <w:sz w:val="13"/>
        </w:rPr>
      </w:pPr>
      <w:r>
        <w:br w:type="column"/>
      </w:r>
      <w:r>
        <w:rPr>
          <w:rFonts w:ascii="Verdana"/>
          <w:w w:val="120"/>
          <w:sz w:val="13"/>
        </w:rPr>
        <w:t>7,081</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5"/>
          <w:w w:val="120"/>
          <w:sz w:val="13"/>
        </w:rPr>
        <w:t>FT</w:t>
      </w:r>
    </w:p>
    <w:p w14:paraId="74073EFA" w14:textId="77777777" w:rsidR="00E50DD6" w:rsidRDefault="00000000">
      <w:pPr>
        <w:spacing w:line="138" w:lineRule="exact"/>
        <w:ind w:left="600"/>
        <w:rPr>
          <w:rFonts w:ascii="Verdana"/>
          <w:sz w:val="13"/>
        </w:rPr>
      </w:pPr>
      <w:r>
        <w:rPr>
          <w:rFonts w:ascii="Verdana"/>
          <w:w w:val="120"/>
          <w:sz w:val="13"/>
        </w:rPr>
        <w:t>0.16</w:t>
      </w:r>
      <w:r>
        <w:rPr>
          <w:rFonts w:ascii="Verdana"/>
          <w:spacing w:val="-8"/>
          <w:w w:val="120"/>
          <w:sz w:val="13"/>
        </w:rPr>
        <w:t xml:space="preserve"> </w:t>
      </w:r>
      <w:r>
        <w:rPr>
          <w:rFonts w:ascii="Verdana"/>
          <w:spacing w:val="-2"/>
          <w:w w:val="120"/>
          <w:sz w:val="13"/>
        </w:rPr>
        <w:t>ACRES</w:t>
      </w:r>
    </w:p>
    <w:p w14:paraId="550803EA" w14:textId="77777777" w:rsidR="00E50DD6" w:rsidRDefault="00000000">
      <w:pPr>
        <w:spacing w:before="89" w:line="138" w:lineRule="exact"/>
        <w:ind w:left="573"/>
        <w:rPr>
          <w:rFonts w:ascii="Verdana"/>
          <w:sz w:val="13"/>
        </w:rPr>
      </w:pPr>
      <w:r>
        <w:br w:type="column"/>
      </w:r>
      <w:r>
        <w:rPr>
          <w:rFonts w:ascii="Verdana"/>
          <w:w w:val="120"/>
          <w:sz w:val="13"/>
        </w:rPr>
        <w:t>7,869</w:t>
      </w:r>
      <w:r>
        <w:rPr>
          <w:rFonts w:ascii="Verdana"/>
          <w:spacing w:val="-9"/>
          <w:w w:val="120"/>
          <w:sz w:val="13"/>
        </w:rPr>
        <w:t xml:space="preserve"> </w:t>
      </w:r>
      <w:r>
        <w:rPr>
          <w:rFonts w:ascii="Verdana"/>
          <w:w w:val="120"/>
          <w:sz w:val="13"/>
        </w:rPr>
        <w:t>SQ</w:t>
      </w:r>
      <w:r>
        <w:rPr>
          <w:rFonts w:ascii="Verdana"/>
          <w:spacing w:val="-8"/>
          <w:w w:val="120"/>
          <w:sz w:val="13"/>
        </w:rPr>
        <w:t xml:space="preserve"> </w:t>
      </w:r>
      <w:r>
        <w:rPr>
          <w:rFonts w:ascii="Verdana"/>
          <w:spacing w:val="-5"/>
          <w:w w:val="120"/>
          <w:sz w:val="13"/>
        </w:rPr>
        <w:t>FT</w:t>
      </w:r>
    </w:p>
    <w:p w14:paraId="2F8B1508" w14:textId="77777777" w:rsidR="00E50DD6" w:rsidRDefault="00000000">
      <w:pPr>
        <w:spacing w:line="138" w:lineRule="exact"/>
        <w:ind w:left="600"/>
        <w:rPr>
          <w:rFonts w:ascii="Verdana"/>
          <w:sz w:val="13"/>
        </w:rPr>
      </w:pPr>
      <w:r>
        <w:pict w14:anchorId="2F3F5479">
          <v:shape id="_x0000_s2856" type="#_x0000_t136" style="position:absolute;left:0;text-align:left;margin-left:1397.7pt;margin-top:20.8pt;width:15.4pt;height:6.85pt;rotation:328;z-index:15899136;mso-position-horizontal-relative:page" fillcolor="black" stroked="f">
            <o:extrusion v:ext="view" autorotationcenter="t"/>
            <v:textpath style="font-family:&quot;Verdana&quot;;font-size:6pt;v-text-kern:t;mso-text-shadow:auto" string="C10"/>
            <w10:wrap anchorx="page"/>
          </v:shape>
        </w:pict>
      </w:r>
      <w:r>
        <w:rPr>
          <w:rFonts w:ascii="Verdana"/>
          <w:w w:val="120"/>
          <w:sz w:val="13"/>
        </w:rPr>
        <w:t>0.18</w:t>
      </w:r>
      <w:r>
        <w:rPr>
          <w:rFonts w:ascii="Verdana"/>
          <w:spacing w:val="-8"/>
          <w:w w:val="120"/>
          <w:sz w:val="13"/>
        </w:rPr>
        <w:t xml:space="preserve"> </w:t>
      </w:r>
      <w:r>
        <w:rPr>
          <w:rFonts w:ascii="Verdana"/>
          <w:spacing w:val="-2"/>
          <w:w w:val="120"/>
          <w:sz w:val="13"/>
        </w:rPr>
        <w:t>ACRES</w:t>
      </w:r>
    </w:p>
    <w:p w14:paraId="05B29266" w14:textId="77777777" w:rsidR="00E50DD6" w:rsidRDefault="00000000">
      <w:pPr>
        <w:rPr>
          <w:rFonts w:ascii="Verdana"/>
          <w:sz w:val="14"/>
        </w:rPr>
      </w:pPr>
      <w:r>
        <w:br w:type="column"/>
      </w:r>
    </w:p>
    <w:p w14:paraId="2EA71944" w14:textId="77777777" w:rsidR="00E50DD6" w:rsidRDefault="00000000">
      <w:pPr>
        <w:spacing w:before="114"/>
        <w:ind w:right="223"/>
        <w:jc w:val="right"/>
        <w:rPr>
          <w:rFonts w:ascii="Verdana"/>
          <w:sz w:val="13"/>
        </w:rPr>
      </w:pPr>
      <w:r>
        <w:rPr>
          <w:rFonts w:ascii="Verdana"/>
          <w:spacing w:val="-5"/>
          <w:w w:val="120"/>
          <w:sz w:val="13"/>
        </w:rPr>
        <w:t>C22</w:t>
      </w:r>
    </w:p>
    <w:p w14:paraId="5B8100BF" w14:textId="77777777" w:rsidR="00E50DD6" w:rsidRDefault="00000000">
      <w:pPr>
        <w:spacing w:before="33" w:line="162" w:lineRule="exact"/>
        <w:ind w:left="573"/>
        <w:rPr>
          <w:rFonts w:ascii="Verdana" w:hAnsi="Verdana"/>
          <w:sz w:val="20"/>
        </w:rPr>
      </w:pPr>
      <w:r>
        <w:rPr>
          <w:rFonts w:ascii="Verdana" w:hAnsi="Verdana"/>
          <w:sz w:val="20"/>
        </w:rPr>
        <w:t>N</w:t>
      </w:r>
      <w:r>
        <w:rPr>
          <w:rFonts w:ascii="Verdana" w:hAnsi="Verdana"/>
          <w:spacing w:val="37"/>
          <w:sz w:val="20"/>
        </w:rPr>
        <w:t xml:space="preserve"> </w:t>
      </w:r>
      <w:r>
        <w:rPr>
          <w:rFonts w:ascii="Verdana" w:hAnsi="Verdana"/>
          <w:sz w:val="20"/>
        </w:rPr>
        <w:t>60°41'10"</w:t>
      </w:r>
      <w:r>
        <w:rPr>
          <w:rFonts w:ascii="Verdana" w:hAnsi="Verdana"/>
          <w:spacing w:val="38"/>
          <w:sz w:val="20"/>
        </w:rPr>
        <w:t xml:space="preserve"> </w:t>
      </w:r>
      <w:r>
        <w:rPr>
          <w:rFonts w:ascii="Verdana" w:hAnsi="Verdana"/>
          <w:spacing w:val="-10"/>
          <w:sz w:val="20"/>
        </w:rPr>
        <w:t>E</w:t>
      </w:r>
    </w:p>
    <w:p w14:paraId="7F067E51" w14:textId="77777777" w:rsidR="00E50DD6" w:rsidRDefault="00000000">
      <w:pPr>
        <w:spacing w:line="193" w:lineRule="exact"/>
        <w:ind w:left="994"/>
        <w:rPr>
          <w:rFonts w:ascii="Verdana" w:hAnsi="Verdana"/>
          <w:sz w:val="20"/>
        </w:rPr>
      </w:pPr>
      <w:r>
        <w:br w:type="column"/>
      </w:r>
      <w:r>
        <w:rPr>
          <w:rFonts w:ascii="Verdana" w:hAnsi="Verdana"/>
          <w:spacing w:val="-2"/>
          <w:w w:val="105"/>
          <w:sz w:val="20"/>
        </w:rPr>
        <w:t>D=53°47'27"</w:t>
      </w:r>
    </w:p>
    <w:p w14:paraId="3728EEF3" w14:textId="77777777" w:rsidR="00E50DD6" w:rsidRDefault="00E50DD6">
      <w:pPr>
        <w:pStyle w:val="BodyText"/>
        <w:spacing w:before="11"/>
        <w:rPr>
          <w:rFonts w:ascii="Verdana"/>
          <w:sz w:val="18"/>
        </w:rPr>
      </w:pPr>
    </w:p>
    <w:p w14:paraId="3863AE21" w14:textId="77777777" w:rsidR="00E50DD6" w:rsidRDefault="00000000">
      <w:pPr>
        <w:spacing w:line="213" w:lineRule="exact"/>
        <w:ind w:left="573"/>
        <w:rPr>
          <w:rFonts w:ascii="Verdana"/>
          <w:sz w:val="20"/>
        </w:rPr>
      </w:pPr>
      <w:r>
        <w:pict w14:anchorId="2B986B0B">
          <v:shape id="_x0000_s2855" type="#_x0000_t136" style="position:absolute;left:0;text-align:left;margin-left:1420.95pt;margin-top:23.25pt;width:24.05pt;height:6.85pt;rotation:60;z-index:15851008;mso-position-horizontal-relative:page" fillcolor="black" stroked="f">
            <o:extrusion v:ext="view" autorotationcenter="t"/>
            <v:textpath style="font-family:&quot;Verdana&quot;;font-size:6pt;v-text-kern:t;mso-text-shadow:auto" string="40.00'"/>
            <w10:wrap anchorx="page"/>
          </v:shape>
        </w:pict>
      </w:r>
      <w:r>
        <w:pict w14:anchorId="114F4A9C">
          <v:shape id="_x0000_s2854" type="#_x0000_t136" style="position:absolute;left:0;text-align:left;margin-left:1433.8pt;margin-top:-9.5pt;width:15.4pt;height:6.85pt;rotation:334;z-index:15901184;mso-position-horizontal-relative:page" fillcolor="black" stroked="f">
            <o:extrusion v:ext="view" autorotationcenter="t"/>
            <v:textpath style="font-family:&quot;Verdana&quot;;font-size:6pt;v-text-kern:t;mso-text-shadow:auto" string="C16"/>
            <w10:wrap anchorx="page"/>
          </v:shape>
        </w:pict>
      </w:r>
      <w:r>
        <w:rPr>
          <w:rFonts w:ascii="Verdana"/>
          <w:spacing w:val="-2"/>
          <w:w w:val="110"/>
          <w:sz w:val="20"/>
        </w:rPr>
        <w:t>L=94.24',</w:t>
      </w:r>
    </w:p>
    <w:p w14:paraId="631BF743" w14:textId="77777777" w:rsidR="00E50DD6" w:rsidRDefault="00E50DD6">
      <w:pPr>
        <w:spacing w:line="213" w:lineRule="exact"/>
        <w:rPr>
          <w:rFonts w:ascii="Verdana"/>
          <w:sz w:val="20"/>
        </w:rPr>
        <w:sectPr w:rsidR="00E50DD6">
          <w:type w:val="continuous"/>
          <w:pgSz w:w="31660" w:h="21110" w:orient="landscape"/>
          <w:pgMar w:top="1360" w:right="560" w:bottom="280" w:left="1260" w:header="0" w:footer="0" w:gutter="0"/>
          <w:cols w:num="12" w:space="720" w:equalWidth="0">
            <w:col w:w="3068" w:space="40"/>
            <w:col w:w="1621" w:space="386"/>
            <w:col w:w="1490" w:space="67"/>
            <w:col w:w="1530" w:space="102"/>
            <w:col w:w="1530" w:space="1328"/>
            <w:col w:w="1564" w:space="162"/>
            <w:col w:w="1564" w:space="112"/>
            <w:col w:w="1530" w:space="81"/>
            <w:col w:w="1564" w:space="2487"/>
            <w:col w:w="1564" w:space="2149"/>
            <w:col w:w="2154" w:space="988"/>
            <w:col w:w="2759"/>
          </w:cols>
        </w:sectPr>
      </w:pPr>
    </w:p>
    <w:p w14:paraId="42E9A5EC" w14:textId="77777777" w:rsidR="00E50DD6" w:rsidRDefault="00000000">
      <w:pPr>
        <w:spacing w:line="182" w:lineRule="auto"/>
        <w:ind w:left="591" w:firstLine="10"/>
        <w:rPr>
          <w:rFonts w:ascii="Verdana"/>
          <w:sz w:val="13"/>
        </w:rPr>
      </w:pPr>
      <w:r>
        <w:pict w14:anchorId="29EDEC55">
          <v:shape id="docshape315" o:spid="_x0000_s2853" type="#_x0000_t202" style="position:absolute;left:0;text-align:left;margin-left:212.45pt;margin-top:14.35pt;width:31.15pt;height:9.5pt;z-index:15840256;mso-position-horizontal-relative:page" filled="f" stroked="f">
            <v:textbox inset="0,0,0,0">
              <w:txbxContent>
                <w:p w14:paraId="0857125D" w14:textId="77777777" w:rsidR="00E50DD6" w:rsidRDefault="00000000">
                  <w:pPr>
                    <w:spacing w:line="157" w:lineRule="exact"/>
                    <w:ind w:left="20"/>
                    <w:rPr>
                      <w:rFonts w:ascii="Verdana"/>
                      <w:sz w:val="13"/>
                    </w:rPr>
                  </w:pPr>
                  <w:r>
                    <w:rPr>
                      <w:rFonts w:ascii="Verdana"/>
                      <w:spacing w:val="-2"/>
                      <w:w w:val="115"/>
                      <w:sz w:val="13"/>
                    </w:rPr>
                    <w:t>152.72'</w:t>
                  </w:r>
                </w:p>
              </w:txbxContent>
            </v:textbox>
            <w10:wrap anchorx="page"/>
          </v:shape>
        </w:pict>
      </w:r>
      <w:r>
        <w:pict w14:anchorId="2790526C">
          <v:shape id="docshape316" o:spid="_x0000_s2852" type="#_x0000_t202" style="position:absolute;left:0;text-align:left;margin-left:434.8pt;margin-top:17.35pt;width:26.05pt;height:9.45pt;z-index:15840768;mso-position-horizontal-relative:page" filled="f" stroked="f">
            <v:textbox inset="0,0,0,0">
              <w:txbxContent>
                <w:p w14:paraId="2C1B83D0" w14:textId="77777777" w:rsidR="00E50DD6" w:rsidRDefault="00000000">
                  <w:pPr>
                    <w:spacing w:line="157" w:lineRule="exact"/>
                    <w:ind w:left="20"/>
                    <w:rPr>
                      <w:rFonts w:ascii="Verdana"/>
                      <w:sz w:val="13"/>
                    </w:rPr>
                  </w:pPr>
                  <w:r>
                    <w:rPr>
                      <w:rFonts w:ascii="Verdana"/>
                      <w:spacing w:val="-2"/>
                      <w:w w:val="115"/>
                      <w:sz w:val="13"/>
                    </w:rPr>
                    <w:t>73.01'</w:t>
                  </w:r>
                </w:p>
              </w:txbxContent>
            </v:textbox>
            <w10:wrap anchorx="page"/>
          </v:shape>
        </w:pict>
      </w:r>
      <w:r>
        <w:rPr>
          <w:rFonts w:ascii="Verdana"/>
          <w:w w:val="110"/>
          <w:sz w:val="13"/>
        </w:rPr>
        <w:t>WEST</w:t>
      </w:r>
      <w:r>
        <w:rPr>
          <w:rFonts w:ascii="Verdana"/>
          <w:spacing w:val="-1"/>
          <w:w w:val="110"/>
          <w:sz w:val="13"/>
        </w:rPr>
        <w:t xml:space="preserve"> </w:t>
      </w:r>
      <w:r>
        <w:rPr>
          <w:rFonts w:ascii="Verdana"/>
          <w:w w:val="110"/>
          <w:sz w:val="13"/>
        </w:rPr>
        <w:t>SALT</w:t>
      </w:r>
      <w:r>
        <w:rPr>
          <w:rFonts w:ascii="Verdana"/>
          <w:spacing w:val="-1"/>
          <w:w w:val="110"/>
          <w:sz w:val="13"/>
        </w:rPr>
        <w:t xml:space="preserve"> </w:t>
      </w:r>
      <w:r>
        <w:rPr>
          <w:rFonts w:ascii="Verdana"/>
          <w:w w:val="110"/>
          <w:sz w:val="13"/>
        </w:rPr>
        <w:t>LAKE</w:t>
      </w:r>
      <w:r>
        <w:rPr>
          <w:rFonts w:ascii="Verdana"/>
          <w:spacing w:val="-1"/>
          <w:w w:val="110"/>
          <w:sz w:val="13"/>
        </w:rPr>
        <w:t xml:space="preserve"> </w:t>
      </w:r>
      <w:r>
        <w:rPr>
          <w:rFonts w:ascii="Verdana"/>
          <w:w w:val="110"/>
          <w:sz w:val="13"/>
        </w:rPr>
        <w:t>BASE</w:t>
      </w:r>
      <w:r>
        <w:rPr>
          <w:rFonts w:ascii="Verdana"/>
          <w:spacing w:val="-1"/>
          <w:w w:val="110"/>
          <w:sz w:val="13"/>
        </w:rPr>
        <w:t xml:space="preserve"> </w:t>
      </w:r>
      <w:r>
        <w:rPr>
          <w:rFonts w:ascii="Verdana"/>
          <w:w w:val="110"/>
          <w:sz w:val="13"/>
        </w:rPr>
        <w:t>&amp;</w:t>
      </w:r>
      <w:r>
        <w:rPr>
          <w:rFonts w:ascii="Verdana"/>
          <w:spacing w:val="-1"/>
          <w:w w:val="110"/>
          <w:sz w:val="13"/>
        </w:rPr>
        <w:t xml:space="preserve"> </w:t>
      </w:r>
      <w:r>
        <w:rPr>
          <w:rFonts w:ascii="Verdana"/>
          <w:w w:val="110"/>
          <w:sz w:val="13"/>
        </w:rPr>
        <w:t>MERIDIAN. (FOUND 1968 BLM BRASS CAP)</w:t>
      </w:r>
    </w:p>
    <w:p w14:paraId="188F2DBF" w14:textId="77777777" w:rsidR="00E50DD6" w:rsidRDefault="00000000">
      <w:pPr>
        <w:spacing w:before="10" w:line="177" w:lineRule="auto"/>
        <w:ind w:left="591" w:firstLine="149"/>
        <w:rPr>
          <w:rFonts w:ascii="Verdana"/>
          <w:sz w:val="13"/>
        </w:rPr>
      </w:pPr>
      <w:r>
        <w:br w:type="column"/>
      </w:r>
      <w:r>
        <w:rPr>
          <w:rFonts w:ascii="Verdana"/>
          <w:spacing w:val="-4"/>
          <w:w w:val="110"/>
          <w:sz w:val="13"/>
        </w:rPr>
        <w:t xml:space="preserve">SEWER </w:t>
      </w:r>
      <w:r>
        <w:rPr>
          <w:rFonts w:ascii="Verdana"/>
          <w:spacing w:val="-2"/>
          <w:w w:val="110"/>
          <w:sz w:val="13"/>
        </w:rPr>
        <w:t>EASEMENT</w:t>
      </w:r>
    </w:p>
    <w:p w14:paraId="47DAB827" w14:textId="77777777" w:rsidR="00E50DD6" w:rsidRDefault="00E50DD6">
      <w:pPr>
        <w:pStyle w:val="BodyText"/>
        <w:spacing w:before="9"/>
        <w:rPr>
          <w:rFonts w:ascii="Verdana"/>
          <w:sz w:val="6"/>
        </w:rPr>
      </w:pPr>
    </w:p>
    <w:p w14:paraId="2CD779C0" w14:textId="77777777" w:rsidR="00E50DD6" w:rsidRDefault="00000000">
      <w:pPr>
        <w:pStyle w:val="BodyText"/>
        <w:spacing w:line="188" w:lineRule="exact"/>
        <w:ind w:left="2414" w:right="-1541"/>
        <w:rPr>
          <w:rFonts w:ascii="Verdana"/>
          <w:sz w:val="18"/>
        </w:rPr>
      </w:pPr>
      <w:r>
        <w:rPr>
          <w:rFonts w:ascii="Verdana"/>
          <w:position w:val="-3"/>
          <w:sz w:val="18"/>
        </w:rPr>
      </w:r>
      <w:r>
        <w:rPr>
          <w:rFonts w:ascii="Verdana"/>
          <w:position w:val="-3"/>
          <w:sz w:val="18"/>
        </w:rPr>
        <w:pict w14:anchorId="0965AFC9">
          <v:shape id="docshape317" o:spid="_x0000_s2851" type="#_x0000_t202" style="width:26.05pt;height:9.45pt;mso-left-percent:-10001;mso-top-percent:-10001;mso-position-horizontal:absolute;mso-position-horizontal-relative:char;mso-position-vertical:absolute;mso-position-vertical-relative:line;mso-left-percent:-10001;mso-top-percent:-10001" filled="f" stroked="f">
            <v:textbox inset="0,0,0,0">
              <w:txbxContent>
                <w:p w14:paraId="2F7120E1" w14:textId="77777777" w:rsidR="00E50DD6" w:rsidRDefault="00000000">
                  <w:pPr>
                    <w:spacing w:line="157" w:lineRule="exact"/>
                    <w:ind w:left="20"/>
                    <w:rPr>
                      <w:rFonts w:ascii="Verdana"/>
                      <w:sz w:val="13"/>
                    </w:rPr>
                  </w:pPr>
                  <w:r>
                    <w:rPr>
                      <w:rFonts w:ascii="Verdana"/>
                      <w:spacing w:val="-2"/>
                      <w:w w:val="115"/>
                      <w:sz w:val="13"/>
                    </w:rPr>
                    <w:t>73.66'</w:t>
                  </w:r>
                </w:p>
              </w:txbxContent>
            </v:textbox>
            <w10:anchorlock/>
          </v:shape>
        </w:pict>
      </w:r>
    </w:p>
    <w:p w14:paraId="61667C76" w14:textId="77777777" w:rsidR="00E50DD6" w:rsidRDefault="00E50DD6">
      <w:pPr>
        <w:pStyle w:val="BodyText"/>
        <w:rPr>
          <w:rFonts w:ascii="Verdana"/>
          <w:sz w:val="20"/>
        </w:rPr>
      </w:pPr>
    </w:p>
    <w:p w14:paraId="33C1A02C" w14:textId="77777777" w:rsidR="00E50DD6" w:rsidRDefault="00E50DD6">
      <w:pPr>
        <w:pStyle w:val="BodyText"/>
        <w:rPr>
          <w:rFonts w:ascii="Verdana"/>
          <w:sz w:val="20"/>
        </w:rPr>
      </w:pPr>
    </w:p>
    <w:p w14:paraId="262A81A4" w14:textId="77777777" w:rsidR="00E50DD6" w:rsidRDefault="00E50DD6">
      <w:pPr>
        <w:pStyle w:val="BodyText"/>
        <w:spacing w:before="7"/>
        <w:rPr>
          <w:rFonts w:ascii="Verdana"/>
          <w:sz w:val="14"/>
        </w:rPr>
      </w:pPr>
    </w:p>
    <w:p w14:paraId="47BC3942" w14:textId="77777777" w:rsidR="00E50DD6" w:rsidRDefault="00000000">
      <w:pPr>
        <w:pStyle w:val="BodyText"/>
        <w:ind w:left="1111" w:right="-2103"/>
        <w:rPr>
          <w:rFonts w:ascii="Verdana"/>
          <w:sz w:val="20"/>
        </w:rPr>
      </w:pPr>
      <w:r>
        <w:rPr>
          <w:rFonts w:ascii="Verdana"/>
          <w:sz w:val="20"/>
        </w:rPr>
      </w:r>
      <w:r>
        <w:rPr>
          <w:rFonts w:ascii="Verdana"/>
          <w:sz w:val="20"/>
        </w:rPr>
        <w:pict w14:anchorId="56EC8171">
          <v:shape id="docshape318" o:spid="_x0000_s2850" type="#_x0000_t202" style="width:119.35pt;height:14.25pt;mso-left-percent:-10001;mso-top-percent:-10001;mso-position-horizontal:absolute;mso-position-horizontal-relative:char;mso-position-vertical:absolute;mso-position-vertical-relative:line;mso-left-percent:-10001;mso-top-percent:-10001" filled="f" stroked="f">
            <v:textbox inset="0,0,0,0">
              <w:txbxContent>
                <w:p w14:paraId="05B5D298" w14:textId="77777777" w:rsidR="00E50DD6" w:rsidRDefault="00000000">
                  <w:pPr>
                    <w:spacing w:line="256" w:lineRule="exact"/>
                    <w:ind w:left="20"/>
                    <w:rPr>
                      <w:rFonts w:ascii="Verdana"/>
                      <w:sz w:val="20"/>
                    </w:rPr>
                  </w:pPr>
                  <w:r>
                    <w:rPr>
                      <w:rFonts w:ascii="Verdana"/>
                      <w:w w:val="115"/>
                      <w:position w:val="3"/>
                      <w:sz w:val="20"/>
                    </w:rPr>
                    <w:t>BELLA</w:t>
                  </w:r>
                  <w:r>
                    <w:rPr>
                      <w:rFonts w:ascii="Verdana"/>
                      <w:spacing w:val="-9"/>
                      <w:w w:val="115"/>
                      <w:position w:val="3"/>
                      <w:sz w:val="20"/>
                    </w:rPr>
                    <w:t xml:space="preserve"> </w:t>
                  </w:r>
                  <w:r>
                    <w:rPr>
                      <w:rFonts w:ascii="Verdana"/>
                      <w:w w:val="115"/>
                      <w:position w:val="2"/>
                      <w:sz w:val="20"/>
                    </w:rPr>
                    <w:t>SOL</w:t>
                  </w:r>
                  <w:r>
                    <w:rPr>
                      <w:rFonts w:ascii="Verdana"/>
                      <w:spacing w:val="-9"/>
                      <w:w w:val="115"/>
                      <w:position w:val="2"/>
                      <w:sz w:val="20"/>
                    </w:rPr>
                    <w:t xml:space="preserve"> </w:t>
                  </w:r>
                  <w:r>
                    <w:rPr>
                      <w:rFonts w:ascii="Verdana"/>
                      <w:w w:val="115"/>
                      <w:position w:val="1"/>
                      <w:sz w:val="20"/>
                    </w:rPr>
                    <w:t>PHASE</w:t>
                  </w:r>
                  <w:r>
                    <w:rPr>
                      <w:rFonts w:ascii="Verdana"/>
                      <w:spacing w:val="-9"/>
                      <w:w w:val="115"/>
                      <w:position w:val="1"/>
                      <w:sz w:val="20"/>
                    </w:rPr>
                    <w:t xml:space="preserve"> </w:t>
                  </w:r>
                  <w:r>
                    <w:rPr>
                      <w:rFonts w:ascii="Verdana"/>
                      <w:spacing w:val="-10"/>
                      <w:w w:val="115"/>
                      <w:sz w:val="20"/>
                    </w:rPr>
                    <w:t>5</w:t>
                  </w:r>
                </w:p>
              </w:txbxContent>
            </v:textbox>
            <w10:anchorlock/>
          </v:shape>
        </w:pict>
      </w:r>
    </w:p>
    <w:p w14:paraId="1AED7A29" w14:textId="77777777" w:rsidR="00E50DD6" w:rsidRDefault="00000000">
      <w:pPr>
        <w:rPr>
          <w:rFonts w:ascii="Verdana"/>
          <w:sz w:val="14"/>
        </w:rPr>
      </w:pPr>
      <w:r>
        <w:br w:type="column"/>
      </w:r>
    </w:p>
    <w:p w14:paraId="237440ED" w14:textId="77777777" w:rsidR="00E50DD6" w:rsidRDefault="00E50DD6">
      <w:pPr>
        <w:pStyle w:val="BodyText"/>
        <w:spacing w:before="11"/>
        <w:rPr>
          <w:rFonts w:ascii="Verdana"/>
          <w:sz w:val="18"/>
        </w:rPr>
      </w:pPr>
    </w:p>
    <w:p w14:paraId="3DEB8942" w14:textId="77777777" w:rsidR="00E50DD6" w:rsidRDefault="00000000">
      <w:pPr>
        <w:jc w:val="right"/>
        <w:rPr>
          <w:rFonts w:ascii="Verdana"/>
          <w:sz w:val="13"/>
        </w:rPr>
      </w:pPr>
      <w:r>
        <w:pict w14:anchorId="4A2E9DB9">
          <v:shape id="docshape319" o:spid="_x0000_s2849" type="#_x0000_t202" style="position:absolute;left:0;text-align:left;margin-left:347pt;margin-top:-22.65pt;width:30.8pt;height:11.3pt;z-index:15839744;mso-position-horizontal-relative:page" filled="f" stroked="f">
            <v:textbox inset="0,0,0,0">
              <w:txbxContent>
                <w:p w14:paraId="1F1867AD" w14:textId="77777777" w:rsidR="00E50DD6" w:rsidRDefault="00000000">
                  <w:pPr>
                    <w:spacing w:line="193" w:lineRule="exact"/>
                    <w:ind w:left="20"/>
                    <w:rPr>
                      <w:rFonts w:ascii="Verdana"/>
                      <w:sz w:val="17"/>
                    </w:rPr>
                  </w:pPr>
                  <w:r>
                    <w:rPr>
                      <w:rFonts w:ascii="Verdana"/>
                      <w:spacing w:val="-2"/>
                      <w:w w:val="115"/>
                      <w:sz w:val="17"/>
                    </w:rPr>
                    <w:t>25.00</w:t>
                  </w:r>
                </w:p>
              </w:txbxContent>
            </v:textbox>
            <w10:wrap anchorx="page"/>
          </v:shape>
        </w:pict>
      </w:r>
      <w:r>
        <w:pict w14:anchorId="79659B98">
          <v:shape id="docshape320" o:spid="_x0000_s2848" type="#_x0000_t202" style="position:absolute;left:0;text-align:left;margin-left:594.9pt;margin-top:18.8pt;width:9.5pt;height:92.6pt;z-index:15870464;mso-position-horizontal-relative:page" filled="f" stroked="f">
            <v:textbox style="layout-flow:vertical" inset="0,0,0,0">
              <w:txbxContent>
                <w:p w14:paraId="7F2E719E" w14:textId="77777777" w:rsidR="00E50DD6" w:rsidRDefault="00000000">
                  <w:pPr>
                    <w:tabs>
                      <w:tab w:val="left" w:pos="1250"/>
                    </w:tabs>
                    <w:spacing w:before="6"/>
                    <w:ind w:left="20"/>
                    <w:rPr>
                      <w:rFonts w:ascii="Verdana" w:hAnsi="Verdana"/>
                      <w:sz w:val="13"/>
                    </w:rPr>
                  </w:pPr>
                  <w:r>
                    <w:rPr>
                      <w:rFonts w:ascii="Verdana" w:hAnsi="Verdana"/>
                      <w:w w:val="110"/>
                      <w:sz w:val="13"/>
                    </w:rPr>
                    <w:t>N</w:t>
                  </w:r>
                  <w:r>
                    <w:rPr>
                      <w:rFonts w:ascii="Verdana" w:hAnsi="Verdana"/>
                      <w:spacing w:val="-8"/>
                      <w:w w:val="110"/>
                      <w:sz w:val="13"/>
                    </w:rPr>
                    <w:t xml:space="preserve"> </w:t>
                  </w:r>
                  <w:r>
                    <w:rPr>
                      <w:rFonts w:ascii="Verdana" w:hAnsi="Verdana"/>
                      <w:w w:val="110"/>
                      <w:sz w:val="13"/>
                    </w:rPr>
                    <w:t>89°45'40"</w:t>
                  </w:r>
                  <w:r>
                    <w:rPr>
                      <w:rFonts w:ascii="Verdana" w:hAnsi="Verdana"/>
                      <w:spacing w:val="-8"/>
                      <w:w w:val="110"/>
                      <w:sz w:val="13"/>
                    </w:rPr>
                    <w:t xml:space="preserve"> </w:t>
                  </w:r>
                  <w:r>
                    <w:rPr>
                      <w:rFonts w:ascii="Verdana" w:hAnsi="Verdana"/>
                      <w:spacing w:val="-10"/>
                      <w:w w:val="110"/>
                      <w:sz w:val="13"/>
                    </w:rPr>
                    <w:t>E</w:t>
                  </w:r>
                  <w:r>
                    <w:rPr>
                      <w:rFonts w:ascii="Verdana" w:hAnsi="Verdana"/>
                      <w:sz w:val="13"/>
                    </w:rPr>
                    <w:tab/>
                  </w:r>
                  <w:r>
                    <w:rPr>
                      <w:rFonts w:ascii="Verdana" w:hAnsi="Verdana"/>
                      <w:spacing w:val="-2"/>
                      <w:w w:val="115"/>
                      <w:sz w:val="13"/>
                    </w:rPr>
                    <w:t>126.67'</w:t>
                  </w:r>
                </w:p>
              </w:txbxContent>
            </v:textbox>
            <w10:wrap anchorx="page"/>
          </v:shape>
        </w:pict>
      </w:r>
      <w:r>
        <w:rPr>
          <w:rFonts w:ascii="Verdana"/>
          <w:spacing w:val="-5"/>
          <w:w w:val="110"/>
          <w:sz w:val="13"/>
        </w:rPr>
        <w:t>20'</w:t>
      </w:r>
    </w:p>
    <w:p w14:paraId="0FFD758E" w14:textId="77777777" w:rsidR="00E50DD6" w:rsidRDefault="00000000">
      <w:pPr>
        <w:rPr>
          <w:rFonts w:ascii="Verdana"/>
          <w:sz w:val="14"/>
        </w:rPr>
      </w:pPr>
      <w:r>
        <w:br w:type="column"/>
      </w:r>
    </w:p>
    <w:p w14:paraId="0993947E" w14:textId="77777777" w:rsidR="00E50DD6" w:rsidRDefault="00E50DD6">
      <w:pPr>
        <w:pStyle w:val="BodyText"/>
        <w:spacing w:before="9"/>
        <w:rPr>
          <w:rFonts w:ascii="Verdana"/>
          <w:sz w:val="19"/>
        </w:rPr>
      </w:pPr>
    </w:p>
    <w:p w14:paraId="7DB45952" w14:textId="77777777" w:rsidR="00E50DD6" w:rsidRDefault="00000000">
      <w:pPr>
        <w:ind w:left="165"/>
        <w:rPr>
          <w:rFonts w:ascii="Verdana"/>
          <w:sz w:val="13"/>
        </w:rPr>
      </w:pPr>
      <w:r>
        <w:pict w14:anchorId="4A0F0ACF">
          <v:shape id="docshape321" o:spid="_x0000_s2847" type="#_x0000_t202" style="position:absolute;left:0;text-align:left;margin-left:604.1pt;margin-top:14.05pt;width:20pt;height:167.2pt;z-index:15876608;mso-position-horizontal-relative:page" filled="f" stroked="f">
            <v:textbox style="layout-flow:vertical;mso-layout-flow-alt:bottom-to-top" inset="0,0,0,0">
              <w:txbxContent>
                <w:p w14:paraId="5BC3A661" w14:textId="77777777" w:rsidR="00E50DD6" w:rsidRDefault="00000000">
                  <w:pPr>
                    <w:tabs>
                      <w:tab w:val="left" w:pos="1348"/>
                      <w:tab w:val="left" w:pos="2448"/>
                    </w:tabs>
                    <w:spacing w:line="226" w:lineRule="exact"/>
                    <w:ind w:left="20"/>
                    <w:rPr>
                      <w:rFonts w:ascii="Verdana"/>
                      <w:sz w:val="20"/>
                    </w:rPr>
                  </w:pPr>
                  <w:r>
                    <w:rPr>
                      <w:rFonts w:ascii="Verdana"/>
                      <w:w w:val="110"/>
                      <w:position w:val="2"/>
                      <w:sz w:val="20"/>
                    </w:rPr>
                    <w:t>N</w:t>
                  </w:r>
                  <w:r>
                    <w:rPr>
                      <w:rFonts w:ascii="Verdana"/>
                      <w:spacing w:val="-6"/>
                      <w:w w:val="110"/>
                      <w:position w:val="2"/>
                      <w:sz w:val="20"/>
                    </w:rPr>
                    <w:t xml:space="preserve"> </w:t>
                  </w:r>
                  <w:r>
                    <w:rPr>
                      <w:rFonts w:ascii="Verdana"/>
                      <w:w w:val="110"/>
                      <w:position w:val="2"/>
                      <w:sz w:val="20"/>
                    </w:rPr>
                    <w:t>O</w:t>
                  </w:r>
                  <w:r>
                    <w:rPr>
                      <w:rFonts w:ascii="Verdana"/>
                      <w:spacing w:val="-5"/>
                      <w:w w:val="110"/>
                      <w:position w:val="2"/>
                      <w:sz w:val="20"/>
                    </w:rPr>
                    <w:t xml:space="preserve"> </w:t>
                  </w:r>
                  <w:r>
                    <w:rPr>
                      <w:rFonts w:ascii="Verdana"/>
                      <w:w w:val="110"/>
                      <w:position w:val="2"/>
                      <w:sz w:val="20"/>
                    </w:rPr>
                    <w:t>R</w:t>
                  </w:r>
                  <w:r>
                    <w:rPr>
                      <w:rFonts w:ascii="Verdana"/>
                      <w:spacing w:val="-5"/>
                      <w:w w:val="110"/>
                      <w:position w:val="2"/>
                      <w:sz w:val="20"/>
                    </w:rPr>
                    <w:t xml:space="preserve"> </w:t>
                  </w:r>
                  <w:r>
                    <w:rPr>
                      <w:rFonts w:ascii="Verdana"/>
                      <w:w w:val="110"/>
                      <w:position w:val="1"/>
                      <w:sz w:val="20"/>
                    </w:rPr>
                    <w:t>T</w:t>
                  </w:r>
                  <w:r>
                    <w:rPr>
                      <w:rFonts w:ascii="Verdana"/>
                      <w:spacing w:val="-5"/>
                      <w:w w:val="110"/>
                      <w:position w:val="1"/>
                      <w:sz w:val="20"/>
                    </w:rPr>
                    <w:t xml:space="preserve"> </w:t>
                  </w:r>
                  <w:r>
                    <w:rPr>
                      <w:rFonts w:ascii="Verdana"/>
                      <w:spacing w:val="-10"/>
                      <w:w w:val="110"/>
                      <w:position w:val="1"/>
                      <w:sz w:val="20"/>
                    </w:rPr>
                    <w:t>H</w:t>
                  </w:r>
                  <w:r>
                    <w:rPr>
                      <w:rFonts w:ascii="Verdana"/>
                      <w:position w:val="1"/>
                      <w:sz w:val="20"/>
                    </w:rPr>
                    <w:tab/>
                  </w:r>
                  <w:r>
                    <w:rPr>
                      <w:rFonts w:ascii="Verdana"/>
                      <w:w w:val="110"/>
                      <w:position w:val="1"/>
                      <w:sz w:val="20"/>
                    </w:rPr>
                    <w:t>T</w:t>
                  </w:r>
                  <w:r>
                    <w:rPr>
                      <w:rFonts w:ascii="Verdana"/>
                      <w:spacing w:val="-20"/>
                      <w:w w:val="110"/>
                      <w:position w:val="1"/>
                      <w:sz w:val="20"/>
                    </w:rPr>
                    <w:t xml:space="preserve"> </w:t>
                  </w:r>
                  <w:r>
                    <w:rPr>
                      <w:rFonts w:ascii="Verdana"/>
                      <w:w w:val="110"/>
                      <w:position w:val="1"/>
                      <w:sz w:val="20"/>
                    </w:rPr>
                    <w:t>O</w:t>
                  </w:r>
                  <w:r>
                    <w:rPr>
                      <w:rFonts w:ascii="Verdana"/>
                      <w:spacing w:val="-19"/>
                      <w:w w:val="110"/>
                      <w:position w:val="1"/>
                      <w:sz w:val="20"/>
                    </w:rPr>
                    <w:t xml:space="preserve"> </w:t>
                  </w:r>
                  <w:r>
                    <w:rPr>
                      <w:rFonts w:ascii="Verdana"/>
                      <w:w w:val="105"/>
                      <w:position w:val="1"/>
                      <w:sz w:val="20"/>
                    </w:rPr>
                    <w:t>W</w:t>
                  </w:r>
                  <w:r>
                    <w:rPr>
                      <w:rFonts w:ascii="Verdana"/>
                      <w:spacing w:val="-15"/>
                      <w:w w:val="105"/>
                      <w:position w:val="1"/>
                      <w:sz w:val="20"/>
                    </w:rPr>
                    <w:t xml:space="preserve"> </w:t>
                  </w:r>
                  <w:r>
                    <w:rPr>
                      <w:rFonts w:ascii="Verdana"/>
                      <w:spacing w:val="-10"/>
                      <w:w w:val="110"/>
                      <w:position w:val="1"/>
                      <w:sz w:val="20"/>
                    </w:rPr>
                    <w:t>N</w:t>
                  </w:r>
                  <w:r>
                    <w:rPr>
                      <w:rFonts w:ascii="Verdana"/>
                      <w:position w:val="1"/>
                      <w:sz w:val="20"/>
                    </w:rPr>
                    <w:tab/>
                  </w:r>
                  <w:r>
                    <w:rPr>
                      <w:rFonts w:ascii="Verdana"/>
                      <w:w w:val="110"/>
                      <w:sz w:val="20"/>
                    </w:rPr>
                    <w:t>R</w:t>
                  </w:r>
                  <w:r>
                    <w:rPr>
                      <w:rFonts w:ascii="Verdana"/>
                      <w:spacing w:val="-4"/>
                      <w:w w:val="110"/>
                      <w:sz w:val="20"/>
                    </w:rPr>
                    <w:t xml:space="preserve"> </w:t>
                  </w:r>
                  <w:r>
                    <w:rPr>
                      <w:rFonts w:ascii="Verdana"/>
                      <w:w w:val="110"/>
                      <w:sz w:val="20"/>
                    </w:rPr>
                    <w:t>O</w:t>
                  </w:r>
                  <w:r>
                    <w:rPr>
                      <w:rFonts w:ascii="Verdana"/>
                      <w:spacing w:val="-3"/>
                      <w:w w:val="110"/>
                      <w:sz w:val="20"/>
                    </w:rPr>
                    <w:t xml:space="preserve"> </w:t>
                  </w:r>
                  <w:r>
                    <w:rPr>
                      <w:rFonts w:ascii="Verdana"/>
                      <w:w w:val="110"/>
                      <w:sz w:val="20"/>
                    </w:rPr>
                    <w:t>A</w:t>
                  </w:r>
                  <w:r>
                    <w:rPr>
                      <w:rFonts w:ascii="Verdana"/>
                      <w:spacing w:val="-3"/>
                      <w:w w:val="110"/>
                      <w:sz w:val="20"/>
                    </w:rPr>
                    <w:t xml:space="preserve"> </w:t>
                  </w:r>
                  <w:r>
                    <w:rPr>
                      <w:rFonts w:ascii="Verdana"/>
                      <w:spacing w:val="-10"/>
                      <w:w w:val="110"/>
                      <w:sz w:val="20"/>
                    </w:rPr>
                    <w:t>D</w:t>
                  </w:r>
                </w:p>
                <w:p w14:paraId="7BD2C3E2" w14:textId="77777777" w:rsidR="00E50DD6" w:rsidRDefault="00000000">
                  <w:pPr>
                    <w:spacing w:line="149" w:lineRule="exact"/>
                    <w:ind w:left="1167"/>
                    <w:rPr>
                      <w:rFonts w:ascii="Verdana"/>
                      <w:sz w:val="13"/>
                    </w:rPr>
                  </w:pPr>
                  <w:r>
                    <w:rPr>
                      <w:rFonts w:ascii="Verdana"/>
                      <w:w w:val="110"/>
                      <w:sz w:val="13"/>
                    </w:rPr>
                    <w:t>(A</w:t>
                  </w:r>
                  <w:r>
                    <w:rPr>
                      <w:rFonts w:ascii="Verdana"/>
                      <w:spacing w:val="2"/>
                      <w:w w:val="110"/>
                      <w:sz w:val="13"/>
                    </w:rPr>
                    <w:t xml:space="preserve"> </w:t>
                  </w:r>
                  <w:r>
                    <w:rPr>
                      <w:rFonts w:ascii="Verdana"/>
                      <w:w w:val="110"/>
                      <w:sz w:val="13"/>
                    </w:rPr>
                    <w:t>40'</w:t>
                  </w:r>
                  <w:r>
                    <w:rPr>
                      <w:rFonts w:ascii="Verdana"/>
                      <w:spacing w:val="3"/>
                      <w:w w:val="110"/>
                      <w:sz w:val="13"/>
                    </w:rPr>
                    <w:t xml:space="preserve"> </w:t>
                  </w:r>
                  <w:r>
                    <w:rPr>
                      <w:rFonts w:ascii="Verdana"/>
                      <w:w w:val="110"/>
                      <w:sz w:val="13"/>
                    </w:rPr>
                    <w:t>PUBLIC</w:t>
                  </w:r>
                  <w:r>
                    <w:rPr>
                      <w:rFonts w:ascii="Verdana"/>
                      <w:spacing w:val="3"/>
                      <w:w w:val="110"/>
                      <w:sz w:val="13"/>
                    </w:rPr>
                    <w:t xml:space="preserve"> </w:t>
                  </w:r>
                  <w:r>
                    <w:rPr>
                      <w:rFonts w:ascii="Verdana"/>
                      <w:spacing w:val="-2"/>
                      <w:w w:val="110"/>
                      <w:position w:val="1"/>
                      <w:sz w:val="13"/>
                    </w:rPr>
                    <w:t>STREET)</w:t>
                  </w:r>
                </w:p>
              </w:txbxContent>
            </v:textbox>
            <w10:wrap anchorx="page"/>
          </v:shape>
        </w:pict>
      </w:r>
      <w:r>
        <w:rPr>
          <w:rFonts w:ascii="Verdana"/>
          <w:spacing w:val="-5"/>
          <w:w w:val="110"/>
          <w:sz w:val="13"/>
        </w:rPr>
        <w:t>20'</w:t>
      </w:r>
    </w:p>
    <w:p w14:paraId="0AD39DCC" w14:textId="77777777" w:rsidR="00E50DD6" w:rsidRDefault="00000000">
      <w:pPr>
        <w:spacing w:before="11" w:after="25"/>
        <w:rPr>
          <w:rFonts w:ascii="Verdana"/>
          <w:sz w:val="11"/>
        </w:rPr>
      </w:pPr>
      <w:r>
        <w:br w:type="column"/>
      </w:r>
    </w:p>
    <w:p w14:paraId="73594A16" w14:textId="77777777" w:rsidR="00E50DD6" w:rsidRDefault="00000000">
      <w:pPr>
        <w:pStyle w:val="BodyText"/>
        <w:spacing w:line="213" w:lineRule="exact"/>
        <w:ind w:left="2477"/>
        <w:rPr>
          <w:rFonts w:ascii="Verdana"/>
          <w:sz w:val="20"/>
        </w:rPr>
      </w:pPr>
      <w:r>
        <w:rPr>
          <w:rFonts w:ascii="Verdana"/>
          <w:position w:val="-3"/>
          <w:sz w:val="20"/>
        </w:rPr>
      </w:r>
      <w:r>
        <w:rPr>
          <w:rFonts w:ascii="Verdana"/>
          <w:position w:val="-3"/>
          <w:sz w:val="20"/>
        </w:rPr>
        <w:pict w14:anchorId="312CC69F">
          <v:shape id="docshape322" o:spid="_x0000_s2846" type="#_x0000_t202" style="width:36.6pt;height:10.7pt;mso-left-percent:-10001;mso-top-percent:-10001;mso-position-horizontal:absolute;mso-position-horizontal-relative:char;mso-position-vertical:absolute;mso-position-vertical-relative:line;mso-left-percent:-10001;mso-top-percent:-10001" filled="f" stroked="f">
            <v:textbox inset="0,0,0,0">
              <w:txbxContent>
                <w:p w14:paraId="3BF32C35" w14:textId="77777777" w:rsidR="00E50DD6" w:rsidRDefault="00000000">
                  <w:pPr>
                    <w:spacing w:line="207" w:lineRule="exact"/>
                    <w:rPr>
                      <w:rFonts w:ascii="Verdana"/>
                      <w:sz w:val="20"/>
                    </w:rPr>
                  </w:pPr>
                  <w:r>
                    <w:rPr>
                      <w:rFonts w:ascii="Verdana"/>
                      <w:spacing w:val="-2"/>
                      <w:w w:val="110"/>
                      <w:sz w:val="20"/>
                    </w:rPr>
                    <w:t>P.O.B.</w:t>
                  </w:r>
                </w:p>
              </w:txbxContent>
            </v:textbox>
            <w10:anchorlock/>
          </v:shape>
        </w:pict>
      </w:r>
    </w:p>
    <w:p w14:paraId="437C29EC" w14:textId="77777777" w:rsidR="00E50DD6" w:rsidRDefault="00E50DD6">
      <w:pPr>
        <w:pStyle w:val="BodyText"/>
        <w:spacing w:before="10"/>
        <w:rPr>
          <w:rFonts w:ascii="Verdana"/>
          <w:sz w:val="5"/>
        </w:rPr>
      </w:pPr>
    </w:p>
    <w:p w14:paraId="0D612D5C" w14:textId="77777777" w:rsidR="00E50DD6" w:rsidRDefault="00000000">
      <w:pPr>
        <w:tabs>
          <w:tab w:val="left" w:pos="761"/>
          <w:tab w:val="left" w:pos="2429"/>
        </w:tabs>
        <w:spacing w:line="232" w:lineRule="exact"/>
        <w:ind w:left="-844"/>
        <w:rPr>
          <w:rFonts w:ascii="Verdana"/>
          <w:sz w:val="18"/>
        </w:rPr>
      </w:pPr>
      <w:r>
        <w:rPr>
          <w:rFonts w:ascii="Verdana"/>
          <w:sz w:val="18"/>
        </w:rPr>
      </w:r>
      <w:r>
        <w:rPr>
          <w:rFonts w:ascii="Verdana"/>
          <w:sz w:val="18"/>
        </w:rPr>
        <w:pict w14:anchorId="48C8AAAD">
          <v:shape id="docshape323" o:spid="_x0000_s2845" type="#_x0000_t202" style="width:26.05pt;height:9.45pt;mso-left-percent:-10001;mso-top-percent:-10001;mso-position-horizontal:absolute;mso-position-horizontal-relative:char;mso-position-vertical:absolute;mso-position-vertical-relative:line;mso-left-percent:-10001;mso-top-percent:-10001" filled="f" stroked="f">
            <v:textbox inset="0,0,0,0">
              <w:txbxContent>
                <w:p w14:paraId="770F7F88" w14:textId="77777777" w:rsidR="00E50DD6" w:rsidRDefault="00000000">
                  <w:pPr>
                    <w:spacing w:line="157" w:lineRule="exact"/>
                    <w:ind w:left="20"/>
                    <w:rPr>
                      <w:rFonts w:ascii="Verdana"/>
                      <w:sz w:val="13"/>
                    </w:rPr>
                  </w:pPr>
                  <w:r>
                    <w:rPr>
                      <w:rFonts w:ascii="Verdana"/>
                      <w:spacing w:val="-2"/>
                      <w:w w:val="115"/>
                      <w:sz w:val="13"/>
                    </w:rPr>
                    <w:t>73.00'</w:t>
                  </w:r>
                </w:p>
              </w:txbxContent>
            </v:textbox>
            <w10:anchorlock/>
          </v:shape>
        </w:pict>
      </w:r>
      <w:r>
        <w:rPr>
          <w:rFonts w:ascii="Verdana"/>
          <w:sz w:val="18"/>
        </w:rPr>
        <w:tab/>
      </w:r>
      <w:r>
        <w:rPr>
          <w:rFonts w:ascii="Verdana"/>
          <w:position w:val="-1"/>
          <w:sz w:val="18"/>
        </w:rPr>
      </w:r>
      <w:r>
        <w:rPr>
          <w:rFonts w:ascii="Verdana"/>
          <w:position w:val="-1"/>
          <w:sz w:val="18"/>
        </w:rPr>
        <w:pict w14:anchorId="5A0FA0DA">
          <v:shape id="docshape324" o:spid="_x0000_s2844" type="#_x0000_t202" style="width:26.05pt;height:9.5pt;mso-left-percent:-10001;mso-top-percent:-10001;mso-position-horizontal:absolute;mso-position-horizontal-relative:char;mso-position-vertical:absolute;mso-position-vertical-relative:line;mso-left-percent:-10001;mso-top-percent:-10001" filled="f" stroked="f">
            <v:textbox inset="0,0,0,0">
              <w:txbxContent>
                <w:p w14:paraId="16A6B149" w14:textId="77777777" w:rsidR="00E50DD6" w:rsidRDefault="00000000">
                  <w:pPr>
                    <w:spacing w:line="157" w:lineRule="exact"/>
                    <w:ind w:left="20"/>
                    <w:rPr>
                      <w:rFonts w:ascii="Verdana"/>
                      <w:sz w:val="13"/>
                    </w:rPr>
                  </w:pPr>
                  <w:r>
                    <w:rPr>
                      <w:rFonts w:ascii="Verdana"/>
                      <w:spacing w:val="-2"/>
                      <w:w w:val="115"/>
                      <w:sz w:val="13"/>
                    </w:rPr>
                    <w:t>73.00'</w:t>
                  </w:r>
                </w:p>
              </w:txbxContent>
            </v:textbox>
            <w10:anchorlock/>
          </v:shape>
        </w:pict>
      </w:r>
      <w:r>
        <w:rPr>
          <w:rFonts w:ascii="Verdana"/>
          <w:position w:val="-1"/>
          <w:sz w:val="18"/>
        </w:rPr>
        <w:tab/>
      </w:r>
      <w:r>
        <w:rPr>
          <w:rFonts w:ascii="Verdana"/>
          <w:position w:val="-4"/>
          <w:sz w:val="18"/>
        </w:rPr>
      </w:r>
      <w:r>
        <w:rPr>
          <w:rFonts w:ascii="Verdana"/>
          <w:position w:val="-4"/>
          <w:sz w:val="18"/>
        </w:rPr>
        <w:pict w14:anchorId="5BBFDBAE">
          <v:shape id="docshape325" o:spid="_x0000_s2843" type="#_x0000_t202" style="width:26.05pt;height:9.45pt;mso-left-percent:-10001;mso-top-percent:-10001;mso-position-horizontal:absolute;mso-position-horizontal-relative:char;mso-position-vertical:absolute;mso-position-vertical-relative:line;mso-left-percent:-10001;mso-top-percent:-10001" filled="f" stroked="f">
            <v:textbox inset="0,0,0,0">
              <w:txbxContent>
                <w:p w14:paraId="5EA5CB81" w14:textId="77777777" w:rsidR="00E50DD6" w:rsidRDefault="00000000">
                  <w:pPr>
                    <w:spacing w:line="157" w:lineRule="exact"/>
                    <w:ind w:left="20"/>
                    <w:rPr>
                      <w:rFonts w:ascii="Verdana"/>
                      <w:sz w:val="13"/>
                    </w:rPr>
                  </w:pPr>
                  <w:r>
                    <w:rPr>
                      <w:rFonts w:ascii="Verdana"/>
                      <w:spacing w:val="-2"/>
                      <w:w w:val="115"/>
                      <w:sz w:val="13"/>
                    </w:rPr>
                    <w:t>78.65'</w:t>
                  </w:r>
                </w:p>
              </w:txbxContent>
            </v:textbox>
            <w10:anchorlock/>
          </v:shape>
        </w:pict>
      </w:r>
    </w:p>
    <w:p w14:paraId="6415E81A" w14:textId="77777777" w:rsidR="00E50DD6" w:rsidRDefault="00E50DD6">
      <w:pPr>
        <w:pStyle w:val="BodyText"/>
        <w:rPr>
          <w:rFonts w:ascii="Verdana"/>
          <w:sz w:val="14"/>
        </w:rPr>
      </w:pPr>
    </w:p>
    <w:p w14:paraId="37762ACD" w14:textId="77777777" w:rsidR="00E50DD6" w:rsidRDefault="00E50DD6">
      <w:pPr>
        <w:pStyle w:val="BodyText"/>
        <w:rPr>
          <w:rFonts w:ascii="Verdana"/>
          <w:sz w:val="14"/>
        </w:rPr>
      </w:pPr>
    </w:p>
    <w:p w14:paraId="4B54CFE4" w14:textId="77777777" w:rsidR="00E50DD6" w:rsidRDefault="00E50DD6">
      <w:pPr>
        <w:pStyle w:val="BodyText"/>
        <w:rPr>
          <w:rFonts w:ascii="Verdana"/>
          <w:sz w:val="14"/>
        </w:rPr>
      </w:pPr>
    </w:p>
    <w:p w14:paraId="0FB83A5E" w14:textId="77777777" w:rsidR="00E50DD6" w:rsidRDefault="00000000">
      <w:pPr>
        <w:spacing w:line="138" w:lineRule="exact"/>
        <w:jc w:val="right"/>
        <w:rPr>
          <w:rFonts w:ascii="Verdana"/>
          <w:sz w:val="13"/>
        </w:rPr>
      </w:pPr>
      <w:r>
        <w:rPr>
          <w:rFonts w:ascii="Verdana"/>
          <w:w w:val="110"/>
          <w:sz w:val="13"/>
        </w:rPr>
        <w:t>SECTION</w:t>
      </w:r>
      <w:r>
        <w:rPr>
          <w:rFonts w:ascii="Verdana"/>
          <w:spacing w:val="10"/>
          <w:w w:val="110"/>
          <w:sz w:val="13"/>
        </w:rPr>
        <w:t xml:space="preserve"> </w:t>
      </w:r>
      <w:r>
        <w:rPr>
          <w:rFonts w:ascii="Verdana"/>
          <w:w w:val="110"/>
          <w:sz w:val="13"/>
        </w:rPr>
        <w:t>CORNER</w:t>
      </w:r>
      <w:r>
        <w:rPr>
          <w:rFonts w:ascii="Verdana"/>
          <w:spacing w:val="10"/>
          <w:w w:val="110"/>
          <w:sz w:val="13"/>
        </w:rPr>
        <w:t xml:space="preserve"> </w:t>
      </w:r>
      <w:r>
        <w:rPr>
          <w:rFonts w:ascii="Verdana"/>
          <w:w w:val="110"/>
          <w:sz w:val="13"/>
        </w:rPr>
        <w:t>TO</w:t>
      </w:r>
      <w:r>
        <w:rPr>
          <w:rFonts w:ascii="Verdana"/>
          <w:spacing w:val="11"/>
          <w:w w:val="110"/>
          <w:sz w:val="13"/>
        </w:rPr>
        <w:t xml:space="preserve"> </w:t>
      </w:r>
      <w:r>
        <w:rPr>
          <w:rFonts w:ascii="Verdana"/>
          <w:w w:val="110"/>
          <w:sz w:val="13"/>
        </w:rPr>
        <w:t>SECTIONS</w:t>
      </w:r>
      <w:r>
        <w:rPr>
          <w:rFonts w:ascii="Verdana"/>
          <w:spacing w:val="10"/>
          <w:w w:val="110"/>
          <w:sz w:val="13"/>
        </w:rPr>
        <w:t xml:space="preserve"> </w:t>
      </w:r>
      <w:r>
        <w:rPr>
          <w:rFonts w:ascii="Verdana"/>
          <w:w w:val="110"/>
          <w:sz w:val="13"/>
        </w:rPr>
        <w:t>4,</w:t>
      </w:r>
      <w:r>
        <w:rPr>
          <w:rFonts w:ascii="Verdana"/>
          <w:spacing w:val="11"/>
          <w:w w:val="110"/>
          <w:sz w:val="13"/>
        </w:rPr>
        <w:t xml:space="preserve"> </w:t>
      </w:r>
      <w:r>
        <w:rPr>
          <w:rFonts w:ascii="Verdana"/>
          <w:spacing w:val="-5"/>
          <w:w w:val="110"/>
          <w:sz w:val="13"/>
        </w:rPr>
        <w:t>5,</w:t>
      </w:r>
    </w:p>
    <w:p w14:paraId="29A3E824" w14:textId="77777777" w:rsidR="00E50DD6" w:rsidRDefault="00000000">
      <w:pPr>
        <w:spacing w:before="14" w:line="177" w:lineRule="auto"/>
        <w:ind w:left="906" w:hanging="316"/>
        <w:jc w:val="right"/>
        <w:rPr>
          <w:rFonts w:ascii="Verdana"/>
          <w:sz w:val="13"/>
        </w:rPr>
      </w:pPr>
      <w:r>
        <w:rPr>
          <w:rFonts w:ascii="Verdana"/>
          <w:w w:val="110"/>
          <w:sz w:val="13"/>
        </w:rPr>
        <w:t>8, &amp; 9 TOWNSHIP 42 SOUTH, RANGE 16 WEST,</w:t>
      </w:r>
      <w:r>
        <w:rPr>
          <w:rFonts w:ascii="Verdana"/>
          <w:spacing w:val="5"/>
          <w:w w:val="110"/>
          <w:sz w:val="13"/>
        </w:rPr>
        <w:t xml:space="preserve"> </w:t>
      </w:r>
      <w:r>
        <w:rPr>
          <w:rFonts w:ascii="Verdana"/>
          <w:w w:val="110"/>
          <w:sz w:val="13"/>
        </w:rPr>
        <w:t>SALT</w:t>
      </w:r>
      <w:r>
        <w:rPr>
          <w:rFonts w:ascii="Verdana"/>
          <w:spacing w:val="5"/>
          <w:w w:val="110"/>
          <w:sz w:val="13"/>
        </w:rPr>
        <w:t xml:space="preserve"> </w:t>
      </w:r>
      <w:r>
        <w:rPr>
          <w:rFonts w:ascii="Verdana"/>
          <w:w w:val="110"/>
          <w:sz w:val="13"/>
        </w:rPr>
        <w:t>LAKE</w:t>
      </w:r>
      <w:r>
        <w:rPr>
          <w:rFonts w:ascii="Verdana"/>
          <w:spacing w:val="5"/>
          <w:w w:val="110"/>
          <w:sz w:val="13"/>
        </w:rPr>
        <w:t xml:space="preserve"> </w:t>
      </w:r>
      <w:r>
        <w:rPr>
          <w:rFonts w:ascii="Verdana"/>
          <w:w w:val="110"/>
          <w:sz w:val="13"/>
        </w:rPr>
        <w:t>BASE</w:t>
      </w:r>
      <w:r>
        <w:rPr>
          <w:rFonts w:ascii="Verdana"/>
          <w:spacing w:val="6"/>
          <w:w w:val="110"/>
          <w:sz w:val="13"/>
        </w:rPr>
        <w:t xml:space="preserve"> </w:t>
      </w:r>
      <w:r>
        <w:rPr>
          <w:rFonts w:ascii="Verdana"/>
          <w:w w:val="110"/>
          <w:sz w:val="13"/>
        </w:rPr>
        <w:t>&amp;</w:t>
      </w:r>
      <w:r>
        <w:rPr>
          <w:rFonts w:ascii="Verdana"/>
          <w:spacing w:val="5"/>
          <w:w w:val="110"/>
          <w:sz w:val="13"/>
        </w:rPr>
        <w:t xml:space="preserve"> </w:t>
      </w:r>
      <w:r>
        <w:rPr>
          <w:rFonts w:ascii="Verdana"/>
          <w:spacing w:val="-2"/>
          <w:w w:val="110"/>
          <w:sz w:val="13"/>
        </w:rPr>
        <w:t>MERIDIAN</w:t>
      </w:r>
    </w:p>
    <w:p w14:paraId="100D6534" w14:textId="77777777" w:rsidR="00E50DD6" w:rsidRDefault="00000000">
      <w:pPr>
        <w:spacing w:line="128" w:lineRule="exact"/>
        <w:ind w:right="3"/>
        <w:jc w:val="right"/>
        <w:rPr>
          <w:rFonts w:ascii="Verdana"/>
          <w:sz w:val="13"/>
        </w:rPr>
      </w:pPr>
      <w:r>
        <w:pict w14:anchorId="6A5B99B8">
          <v:line id="_x0000_s2842" style="position:absolute;left:0;text-align:left;z-index:-21137408;mso-position-horizontal-relative:page" from="581.55pt,17.7pt" to="581.6pt,42.4pt" strokeweight=".25853mm">
            <w10:wrap anchorx="page"/>
          </v:line>
        </w:pict>
      </w:r>
      <w:r>
        <w:pict w14:anchorId="57251D2E">
          <v:line id="_x0000_s2841" style="position:absolute;left:0;text-align:left;z-index:-21136384;mso-position-horizontal-relative:page" from="625.5pt,17.85pt" to="625.65pt,42.25pt" strokeweight=".25853mm">
            <w10:wrap anchorx="page"/>
          </v:line>
        </w:pict>
      </w:r>
      <w:r>
        <w:pict w14:anchorId="45DD58C9">
          <v:shape id="_x0000_s2840" type="#_x0000_t136" style="position:absolute;left:0;text-align:left;margin-left:1311.9pt;margin-top:67.1pt;width:8.8pt;height:10.25pt;rotation:300;z-index:15890944;mso-position-horizontal-relative:page" fillcolor="black" stroked="f">
            <o:extrusion v:ext="view" autorotationcenter="t"/>
            <v:textpath style="font-family:&quot;Verdana&quot;;font-size:10pt;v-text-kern:t;mso-text-shadow:auto" string="H"/>
            <w10:wrap anchorx="page"/>
          </v:shape>
        </w:pict>
      </w:r>
      <w:r>
        <w:pict w14:anchorId="57A3E026">
          <v:shape id="_x0000_s2839" type="#_x0000_t136" style="position:absolute;left:0;text-align:left;margin-left:1319.45pt;margin-top:55.9pt;width:7.3pt;height:10.25pt;rotation:302;z-index:15891456;mso-position-horizontal-relative:page" fillcolor="black" stroked="f">
            <o:extrusion v:ext="view" autorotationcenter="t"/>
            <v:textpath style="font-family:&quot;Verdana&quot;;font-size:10pt;v-text-kern:t;mso-text-shadow:auto" string="E"/>
            <w10:wrap anchorx="page"/>
          </v:shape>
        </w:pict>
      </w:r>
      <w:r>
        <w:pict w14:anchorId="44DAF66F">
          <v:shape id="_x0000_s2838" type="#_x0000_t136" style="position:absolute;left:0;text-align:left;margin-left:1327.05pt;margin-top:44.75pt;width:6.85pt;height:10.25pt;rotation:305;z-index:15891968;mso-position-horizontal-relative:page" fillcolor="black" stroked="f">
            <o:extrusion v:ext="view" autorotationcenter="t"/>
            <v:textpath style="font-family:&quot;Verdana&quot;;font-size:10pt;v-text-kern:t;mso-text-shadow:auto" string="L"/>
            <w10:wrap anchorx="page"/>
          </v:shape>
        </w:pict>
      </w:r>
      <w:r>
        <w:pict w14:anchorId="1F2CD7FE">
          <v:shape id="_x0000_s2837" type="#_x0000_t136" style="position:absolute;left:0;text-align:left;margin-left:1342.55pt;margin-top:22.9pt;width:8.3pt;height:10.25pt;rotation:309;z-index:15894016;mso-position-horizontal-relative:page" fillcolor="black" stroked="f">
            <o:extrusion v:ext="view" autorotationcenter="t"/>
            <v:textpath style="font-family:&quot;Verdana&quot;;font-size:10pt;v-text-kern:t;mso-text-shadow:auto" string="D"/>
            <w10:wrap anchorx="page"/>
          </v:shape>
        </w:pict>
      </w:r>
      <w:r>
        <w:pict w14:anchorId="1666F2AF">
          <v:shape id="_x0000_s2836" type="#_x0000_t136" style="position:absolute;left:0;text-align:left;margin-left:1351.3pt;margin-top:12.8pt;width:7.85pt;height:10.25pt;rotation:311;z-index:15894528;mso-position-horizontal-relative:page" fillcolor="black" stroked="f">
            <o:extrusion v:ext="view" autorotationcenter="t"/>
            <v:textpath style="font-family:&quot;Verdana&quot;;font-size:10pt;v-text-kern:t;mso-text-shadow:auto" string="R"/>
            <w10:wrap anchorx="page"/>
          </v:shape>
        </w:pict>
      </w:r>
      <w:r>
        <w:rPr>
          <w:rFonts w:ascii="Verdana"/>
          <w:w w:val="115"/>
          <w:sz w:val="13"/>
        </w:rPr>
        <w:t>(2006</w:t>
      </w:r>
      <w:r>
        <w:rPr>
          <w:rFonts w:ascii="Verdana"/>
          <w:spacing w:val="-1"/>
          <w:w w:val="115"/>
          <w:sz w:val="13"/>
        </w:rPr>
        <w:t xml:space="preserve"> </w:t>
      </w:r>
      <w:r>
        <w:rPr>
          <w:rFonts w:ascii="Verdana"/>
          <w:w w:val="115"/>
          <w:sz w:val="13"/>
        </w:rPr>
        <w:t xml:space="preserve">BLM BRASS </w:t>
      </w:r>
      <w:r>
        <w:rPr>
          <w:rFonts w:ascii="Verdana"/>
          <w:spacing w:val="-4"/>
          <w:w w:val="115"/>
          <w:sz w:val="13"/>
        </w:rPr>
        <w:t>CAP)</w:t>
      </w:r>
    </w:p>
    <w:p w14:paraId="6CF0313D" w14:textId="77777777" w:rsidR="00E50DD6" w:rsidRDefault="00000000">
      <w:pPr>
        <w:spacing w:before="73" w:line="138" w:lineRule="exact"/>
        <w:ind w:left="673"/>
        <w:rPr>
          <w:rFonts w:ascii="Verdana" w:hAnsi="Verdana"/>
          <w:sz w:val="13"/>
        </w:rPr>
      </w:pPr>
      <w:r>
        <w:br w:type="column"/>
      </w:r>
      <w:r>
        <w:rPr>
          <w:rFonts w:ascii="Verdana" w:hAnsi="Verdana"/>
          <w:spacing w:val="-2"/>
          <w:w w:val="110"/>
          <w:sz w:val="13"/>
        </w:rPr>
        <w:t>N</w:t>
      </w:r>
      <w:r>
        <w:rPr>
          <w:rFonts w:ascii="Verdana" w:hAnsi="Verdana"/>
          <w:spacing w:val="-6"/>
          <w:w w:val="110"/>
          <w:sz w:val="13"/>
        </w:rPr>
        <w:t xml:space="preserve"> </w:t>
      </w:r>
      <w:r>
        <w:rPr>
          <w:rFonts w:ascii="Verdana" w:hAnsi="Verdana"/>
          <w:spacing w:val="-2"/>
          <w:w w:val="110"/>
          <w:sz w:val="13"/>
        </w:rPr>
        <w:t>0°45'58"</w:t>
      </w:r>
      <w:r>
        <w:rPr>
          <w:rFonts w:ascii="Verdana" w:hAnsi="Verdana"/>
          <w:spacing w:val="-5"/>
          <w:w w:val="110"/>
          <w:sz w:val="13"/>
        </w:rPr>
        <w:t xml:space="preserve"> </w:t>
      </w:r>
      <w:r>
        <w:rPr>
          <w:rFonts w:ascii="Verdana" w:hAnsi="Verdana"/>
          <w:spacing w:val="-10"/>
          <w:w w:val="110"/>
          <w:sz w:val="13"/>
        </w:rPr>
        <w:t>E</w:t>
      </w:r>
    </w:p>
    <w:p w14:paraId="559DD796" w14:textId="77777777" w:rsidR="00E50DD6" w:rsidRDefault="00000000">
      <w:pPr>
        <w:spacing w:line="138" w:lineRule="exact"/>
        <w:ind w:left="673"/>
        <w:rPr>
          <w:rFonts w:ascii="Verdana"/>
          <w:sz w:val="13"/>
        </w:rPr>
      </w:pPr>
      <w:r>
        <w:pict w14:anchorId="0678DB06">
          <v:shape id="docshape326" o:spid="_x0000_s2835" type="#_x0000_t202" style="position:absolute;left:0;text-align:left;margin-left:874.1pt;margin-top:-62.2pt;width:17.65pt;height:53.05pt;z-index:15880192;mso-position-horizontal-relative:page" filled="f" stroked="f">
            <v:textbox style="layout-flow:vertical;mso-layout-flow-alt:bottom-to-top" inset="0,0,0,0">
              <w:txbxContent>
                <w:p w14:paraId="6AC02CA7" w14:textId="77777777" w:rsidR="00E50DD6" w:rsidRDefault="00000000">
                  <w:pPr>
                    <w:spacing w:before="1" w:line="164"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697DF169" w14:textId="77777777" w:rsidR="00E50DD6" w:rsidRDefault="00000000">
                  <w:pPr>
                    <w:spacing w:line="154" w:lineRule="exact"/>
                    <w:ind w:left="15" w:right="16"/>
                    <w:jc w:val="center"/>
                    <w:rPr>
                      <w:rFonts w:ascii="Verdana"/>
                      <w:sz w:val="13"/>
                    </w:rPr>
                  </w:pPr>
                  <w:r>
                    <w:rPr>
                      <w:rFonts w:ascii="Verdana"/>
                      <w:spacing w:val="-2"/>
                      <w:w w:val="115"/>
                      <w:sz w:val="13"/>
                    </w:rPr>
                    <w:t>97.00'</w:t>
                  </w:r>
                </w:p>
              </w:txbxContent>
            </v:textbox>
            <w10:wrap anchorx="page"/>
          </v:shape>
        </w:pict>
      </w:r>
      <w:r>
        <w:pict w14:anchorId="6577388A">
          <v:shape id="docshape327" o:spid="_x0000_s2834" type="#_x0000_t202" style="position:absolute;left:0;text-align:left;margin-left:954.35pt;margin-top:-62.85pt;width:17.65pt;height:53.05pt;z-index:15881216;mso-position-horizontal-relative:page" filled="f" stroked="f">
            <v:textbox style="layout-flow:vertical;mso-layout-flow-alt:bottom-to-top" inset="0,0,0,0">
              <w:txbxContent>
                <w:p w14:paraId="532E1070" w14:textId="77777777" w:rsidR="00E50DD6" w:rsidRDefault="00000000">
                  <w:pPr>
                    <w:spacing w:before="1" w:line="165" w:lineRule="exact"/>
                    <w:ind w:left="16" w:right="16"/>
                    <w:jc w:val="center"/>
                    <w:rPr>
                      <w:rFonts w:ascii="Verdana" w:hAnsi="Verdana"/>
                      <w:sz w:val="13"/>
                    </w:rPr>
                  </w:pPr>
                  <w:r>
                    <w:rPr>
                      <w:rFonts w:ascii="Verdana" w:hAnsi="Verdana"/>
                      <w:w w:val="110"/>
                      <w:position w:val="1"/>
                      <w:sz w:val="13"/>
                    </w:rPr>
                    <w:t>S</w:t>
                  </w:r>
                  <w:r>
                    <w:rPr>
                      <w:rFonts w:ascii="Verdana" w:hAnsi="Verdana"/>
                      <w:spacing w:val="-9"/>
                      <w:w w:val="110"/>
                      <w:position w:val="1"/>
                      <w:sz w:val="13"/>
                    </w:rPr>
                    <w:t xml:space="preserve"> </w:t>
                  </w:r>
                  <w:r>
                    <w:rPr>
                      <w:rFonts w:ascii="Verdana" w:hAnsi="Verdana"/>
                      <w:w w:val="110"/>
                      <w:position w:val="1"/>
                      <w:sz w:val="13"/>
                    </w:rPr>
                    <w:t>89°14'02"</w:t>
                  </w:r>
                  <w:r>
                    <w:rPr>
                      <w:rFonts w:ascii="Verdana" w:hAnsi="Verdana"/>
                      <w:spacing w:val="-8"/>
                      <w:w w:val="110"/>
                      <w:position w:val="1"/>
                      <w:sz w:val="13"/>
                    </w:rPr>
                    <w:t xml:space="preserve"> </w:t>
                  </w:r>
                  <w:r>
                    <w:rPr>
                      <w:rFonts w:ascii="Verdana" w:hAnsi="Verdana"/>
                      <w:spacing w:val="-10"/>
                      <w:w w:val="110"/>
                      <w:sz w:val="13"/>
                    </w:rPr>
                    <w:t>E</w:t>
                  </w:r>
                </w:p>
                <w:p w14:paraId="293982B6" w14:textId="77777777" w:rsidR="00E50DD6" w:rsidRDefault="00000000">
                  <w:pPr>
                    <w:spacing w:line="155" w:lineRule="exact"/>
                    <w:ind w:left="15" w:right="16"/>
                    <w:jc w:val="center"/>
                    <w:rPr>
                      <w:rFonts w:ascii="Verdana"/>
                      <w:sz w:val="13"/>
                    </w:rPr>
                  </w:pPr>
                  <w:r>
                    <w:rPr>
                      <w:rFonts w:ascii="Verdana"/>
                      <w:spacing w:val="-2"/>
                      <w:w w:val="115"/>
                      <w:sz w:val="13"/>
                    </w:rPr>
                    <w:t>97.00'</w:t>
                  </w:r>
                </w:p>
              </w:txbxContent>
            </v:textbox>
            <w10:wrap anchorx="page"/>
          </v:shape>
        </w:pict>
      </w:r>
      <w:r>
        <w:pict w14:anchorId="29C0EB4A">
          <v:shape id="docshape328" o:spid="_x0000_s2833" type="#_x0000_t202" style="position:absolute;left:0;text-align:left;margin-left:1048.55pt;margin-top:-19.1pt;width:9.45pt;height:26.05pt;z-index:15883264;mso-position-horizontal-relative:page" filled="f" stroked="f">
            <v:textbox style="layout-flow:vertical;mso-layout-flow-alt:bottom-to-top" inset="0,0,0,0">
              <w:txbxContent>
                <w:p w14:paraId="3E9F7C41" w14:textId="77777777" w:rsidR="00E50DD6" w:rsidRDefault="00000000">
                  <w:pPr>
                    <w:spacing w:line="157" w:lineRule="exact"/>
                    <w:ind w:left="20"/>
                    <w:rPr>
                      <w:rFonts w:ascii="Verdana"/>
                      <w:sz w:val="13"/>
                    </w:rPr>
                  </w:pPr>
                  <w:r>
                    <w:rPr>
                      <w:rFonts w:ascii="Verdana"/>
                      <w:spacing w:val="-2"/>
                      <w:w w:val="115"/>
                      <w:sz w:val="13"/>
                    </w:rPr>
                    <w:t>36.22'</w:t>
                  </w:r>
                </w:p>
              </w:txbxContent>
            </v:textbox>
            <w10:wrap anchorx="page"/>
          </v:shape>
        </w:pict>
      </w:r>
      <w:r>
        <w:rPr>
          <w:rFonts w:ascii="Verdana"/>
          <w:spacing w:val="-2"/>
          <w:w w:val="115"/>
          <w:sz w:val="13"/>
        </w:rPr>
        <w:t>23.37'</w:t>
      </w:r>
    </w:p>
    <w:p w14:paraId="23647B06" w14:textId="77777777" w:rsidR="00E50DD6" w:rsidRDefault="00E50DD6">
      <w:pPr>
        <w:pStyle w:val="BodyText"/>
        <w:spacing w:before="2"/>
        <w:rPr>
          <w:rFonts w:ascii="Verdana"/>
          <w:sz w:val="2"/>
        </w:rPr>
      </w:pPr>
    </w:p>
    <w:p w14:paraId="60D04D60" w14:textId="77777777" w:rsidR="00E50DD6" w:rsidRDefault="00000000">
      <w:pPr>
        <w:tabs>
          <w:tab w:val="left" w:pos="1168"/>
        </w:tabs>
        <w:spacing w:line="202" w:lineRule="exact"/>
        <w:ind w:left="-10"/>
        <w:rPr>
          <w:rFonts w:ascii="Verdana"/>
          <w:sz w:val="18"/>
        </w:rPr>
      </w:pPr>
      <w:r>
        <w:rPr>
          <w:rFonts w:ascii="Verdana"/>
          <w:position w:val="-1"/>
          <w:sz w:val="18"/>
        </w:rPr>
      </w:r>
      <w:r>
        <w:rPr>
          <w:rFonts w:ascii="Verdana"/>
          <w:position w:val="-1"/>
          <w:sz w:val="18"/>
        </w:rPr>
        <w:pict w14:anchorId="06EEB1DF">
          <v:shape id="docshape329" o:spid="_x0000_s2832" type="#_x0000_t202" style="width:13.3pt;height:9.3pt;mso-left-percent:-10001;mso-top-percent:-10001;mso-position-horizontal:absolute;mso-position-horizontal-relative:char;mso-position-vertical:absolute;mso-position-vertical-relative:line;mso-left-percent:-10001;mso-top-percent:-10001" filled="f" stroked="f">
            <v:textbox inset="0,0,0,0">
              <w:txbxContent>
                <w:p w14:paraId="3964D79E" w14:textId="77777777" w:rsidR="00E50DD6" w:rsidRDefault="00000000">
                  <w:pPr>
                    <w:spacing w:line="157" w:lineRule="exact"/>
                    <w:ind w:left="20"/>
                    <w:rPr>
                      <w:rFonts w:ascii="Verdana"/>
                      <w:sz w:val="13"/>
                    </w:rPr>
                  </w:pPr>
                  <w:r>
                    <w:rPr>
                      <w:rFonts w:ascii="Verdana"/>
                      <w:spacing w:val="-5"/>
                      <w:w w:val="110"/>
                      <w:sz w:val="13"/>
                    </w:rPr>
                    <w:t>30'</w:t>
                  </w:r>
                </w:p>
              </w:txbxContent>
            </v:textbox>
            <w10:anchorlock/>
          </v:shape>
        </w:pict>
      </w:r>
      <w:r>
        <w:rPr>
          <w:rFonts w:ascii="Verdana"/>
          <w:position w:val="-1"/>
          <w:sz w:val="18"/>
        </w:rPr>
        <w:tab/>
      </w:r>
      <w:r>
        <w:rPr>
          <w:rFonts w:ascii="Verdana"/>
          <w:position w:val="-3"/>
          <w:sz w:val="18"/>
        </w:rPr>
      </w:r>
      <w:r>
        <w:rPr>
          <w:rFonts w:ascii="Verdana"/>
          <w:position w:val="-3"/>
          <w:sz w:val="18"/>
        </w:rPr>
        <w:pict w14:anchorId="0D6760B4">
          <v:shape id="docshape330" o:spid="_x0000_s2831" type="#_x0000_t202" style="width:26.05pt;height:9.45pt;mso-left-percent:-10001;mso-top-percent:-10001;mso-position-horizontal:absolute;mso-position-horizontal-relative:char;mso-position-vertical:absolute;mso-position-vertical-relative:line;mso-left-percent:-10001;mso-top-percent:-10001" filled="f" stroked="f">
            <v:textbox inset="0,0,0,0">
              <w:txbxContent>
                <w:p w14:paraId="4D2208CB" w14:textId="77777777" w:rsidR="00E50DD6" w:rsidRDefault="00000000">
                  <w:pPr>
                    <w:spacing w:line="157" w:lineRule="exact"/>
                    <w:ind w:left="20"/>
                    <w:rPr>
                      <w:rFonts w:ascii="Verdana"/>
                      <w:sz w:val="13"/>
                    </w:rPr>
                  </w:pPr>
                  <w:r>
                    <w:rPr>
                      <w:rFonts w:ascii="Verdana"/>
                      <w:spacing w:val="-2"/>
                      <w:w w:val="115"/>
                      <w:sz w:val="13"/>
                    </w:rPr>
                    <w:t>80.00'</w:t>
                  </w:r>
                </w:p>
              </w:txbxContent>
            </v:textbox>
            <w10:anchorlock/>
          </v:shape>
        </w:pict>
      </w:r>
    </w:p>
    <w:p w14:paraId="32353E8F" w14:textId="77777777" w:rsidR="00E50DD6" w:rsidRDefault="00000000">
      <w:pPr>
        <w:spacing w:before="115" w:line="211" w:lineRule="exact"/>
        <w:ind w:left="341"/>
        <w:rPr>
          <w:rFonts w:ascii="Verdana" w:hAnsi="Verdana"/>
          <w:sz w:val="20"/>
        </w:rPr>
      </w:pPr>
      <w:r>
        <w:rPr>
          <w:rFonts w:ascii="Verdana" w:hAnsi="Verdana"/>
          <w:sz w:val="20"/>
        </w:rPr>
        <w:t>S</w:t>
      </w:r>
      <w:r>
        <w:rPr>
          <w:rFonts w:ascii="Verdana" w:hAnsi="Verdana"/>
          <w:spacing w:val="38"/>
          <w:sz w:val="20"/>
        </w:rPr>
        <w:t xml:space="preserve"> </w:t>
      </w:r>
      <w:r>
        <w:rPr>
          <w:rFonts w:ascii="Verdana" w:hAnsi="Verdana"/>
          <w:sz w:val="20"/>
        </w:rPr>
        <w:t>89°26'54"</w:t>
      </w:r>
      <w:r>
        <w:rPr>
          <w:rFonts w:ascii="Verdana" w:hAnsi="Verdana"/>
          <w:spacing w:val="38"/>
          <w:sz w:val="20"/>
        </w:rPr>
        <w:t xml:space="preserve"> </w:t>
      </w:r>
      <w:r>
        <w:rPr>
          <w:rFonts w:ascii="Verdana" w:hAnsi="Verdana"/>
          <w:spacing w:val="-19"/>
          <w:sz w:val="20"/>
        </w:rPr>
        <w:t>W</w:t>
      </w:r>
    </w:p>
    <w:p w14:paraId="3FADAFE4" w14:textId="77777777" w:rsidR="00E50DD6" w:rsidRDefault="00000000">
      <w:pPr>
        <w:spacing w:line="211" w:lineRule="exact"/>
        <w:ind w:left="340"/>
        <w:rPr>
          <w:rFonts w:ascii="Verdana"/>
          <w:sz w:val="20"/>
        </w:rPr>
      </w:pPr>
      <w:r>
        <w:rPr>
          <w:rFonts w:ascii="Verdana"/>
          <w:spacing w:val="-2"/>
          <w:w w:val="110"/>
          <w:sz w:val="20"/>
        </w:rPr>
        <w:t>6.36'</w:t>
      </w:r>
    </w:p>
    <w:p w14:paraId="0541A3A9" w14:textId="77777777" w:rsidR="00E50DD6" w:rsidRDefault="00000000">
      <w:pPr>
        <w:rPr>
          <w:rFonts w:ascii="Verdana"/>
          <w:sz w:val="20"/>
        </w:rPr>
      </w:pPr>
      <w:r>
        <w:br w:type="column"/>
      </w:r>
    </w:p>
    <w:p w14:paraId="4230381A" w14:textId="77777777" w:rsidR="00E50DD6" w:rsidRDefault="00000000">
      <w:pPr>
        <w:pStyle w:val="BodyText"/>
        <w:spacing w:before="9"/>
        <w:rPr>
          <w:rFonts w:ascii="Verdana"/>
          <w:sz w:val="11"/>
        </w:rPr>
      </w:pPr>
      <w:r>
        <w:pict w14:anchorId="51F5A165">
          <v:shape id="docshape331" o:spid="_x0000_s2830" type="#_x0000_t202" style="position:absolute;margin-left:1200.9pt;margin-top:8.35pt;width:26.05pt;height:9.45pt;z-index:-15634944;mso-wrap-distance-left:0;mso-wrap-distance-right:0;mso-position-horizontal-relative:page" filled="f" stroked="f">
            <v:textbox inset="0,0,0,0">
              <w:txbxContent>
                <w:p w14:paraId="0C217788" w14:textId="77777777" w:rsidR="00E50DD6" w:rsidRDefault="00000000">
                  <w:pPr>
                    <w:spacing w:line="157" w:lineRule="exact"/>
                    <w:ind w:left="20"/>
                    <w:rPr>
                      <w:rFonts w:ascii="Verdana"/>
                      <w:sz w:val="13"/>
                    </w:rPr>
                  </w:pPr>
                  <w:r>
                    <w:rPr>
                      <w:rFonts w:ascii="Verdana"/>
                      <w:spacing w:val="-2"/>
                      <w:w w:val="115"/>
                      <w:sz w:val="13"/>
                    </w:rPr>
                    <w:t>80.00'</w:t>
                  </w:r>
                </w:p>
              </w:txbxContent>
            </v:textbox>
            <w10:wrap type="topAndBottom" anchorx="page"/>
          </v:shape>
        </w:pict>
      </w:r>
    </w:p>
    <w:p w14:paraId="4EE50FA4" w14:textId="77777777" w:rsidR="00E50DD6" w:rsidRDefault="00E50DD6">
      <w:pPr>
        <w:pStyle w:val="BodyText"/>
        <w:spacing w:before="1"/>
        <w:rPr>
          <w:rFonts w:ascii="Verdana"/>
          <w:sz w:val="15"/>
        </w:rPr>
      </w:pPr>
    </w:p>
    <w:p w14:paraId="4495EA62" w14:textId="77777777" w:rsidR="00E50DD6" w:rsidRDefault="00000000">
      <w:pPr>
        <w:spacing w:line="209" w:lineRule="exact"/>
        <w:ind w:left="356"/>
        <w:rPr>
          <w:rFonts w:ascii="Verdana" w:hAnsi="Verdana"/>
          <w:sz w:val="20"/>
        </w:rPr>
      </w:pPr>
      <w:r>
        <w:pict w14:anchorId="573D8EE2">
          <v:shape id="docshape332" o:spid="_x0000_s2829" type="#_x0000_t202" style="position:absolute;left:0;text-align:left;margin-left:631.95pt;margin-top:-18.6pt;width:71.5pt;height:20.3pt;z-index:15841792;mso-position-horizontal-relative:page" filled="f" stroked="f">
            <v:textbox inset="0,0,0,0">
              <w:txbxContent>
                <w:p w14:paraId="64B0D2BC" w14:textId="77777777" w:rsidR="00E50DD6" w:rsidRDefault="00000000">
                  <w:pPr>
                    <w:spacing w:line="136" w:lineRule="exact"/>
                    <w:ind w:left="590"/>
                    <w:rPr>
                      <w:rFonts w:ascii="Verdana"/>
                      <w:sz w:val="13"/>
                    </w:rPr>
                  </w:pPr>
                  <w:r>
                    <w:rPr>
                      <w:rFonts w:ascii="Verdana"/>
                      <w:spacing w:val="-2"/>
                      <w:w w:val="115"/>
                      <w:sz w:val="13"/>
                    </w:rPr>
                    <w:t>88.00'</w:t>
                  </w:r>
                </w:p>
                <w:p w14:paraId="6E9169E9" w14:textId="77777777" w:rsidR="00E50DD6" w:rsidRDefault="00000000">
                  <w:pPr>
                    <w:spacing w:line="242" w:lineRule="exact"/>
                    <w:ind w:left="20"/>
                    <w:rPr>
                      <w:rFonts w:ascii="Verdana" w:hAnsi="Verdana"/>
                      <w:sz w:val="20"/>
                    </w:rPr>
                  </w:pPr>
                  <w:r>
                    <w:rPr>
                      <w:rFonts w:ascii="Verdana" w:hAnsi="Verdana"/>
                      <w:position w:val="2"/>
                      <w:sz w:val="20"/>
                    </w:rPr>
                    <w:t>N</w:t>
                  </w:r>
                  <w:r>
                    <w:rPr>
                      <w:rFonts w:ascii="Verdana" w:hAnsi="Verdana"/>
                      <w:spacing w:val="23"/>
                      <w:position w:val="2"/>
                      <w:sz w:val="20"/>
                    </w:rPr>
                    <w:t xml:space="preserve"> </w:t>
                  </w:r>
                  <w:r>
                    <w:rPr>
                      <w:rFonts w:ascii="Verdana" w:hAnsi="Verdana"/>
                      <w:position w:val="1"/>
                      <w:sz w:val="20"/>
                    </w:rPr>
                    <w:t>0°45'58"</w:t>
                  </w:r>
                  <w:r>
                    <w:rPr>
                      <w:rFonts w:ascii="Verdana" w:hAnsi="Verdana"/>
                      <w:spacing w:val="23"/>
                      <w:position w:val="1"/>
                      <w:sz w:val="20"/>
                    </w:rPr>
                    <w:t xml:space="preserve"> </w:t>
                  </w:r>
                  <w:r>
                    <w:rPr>
                      <w:rFonts w:ascii="Verdana" w:hAnsi="Verdana"/>
                      <w:spacing w:val="-10"/>
                      <w:sz w:val="20"/>
                    </w:rPr>
                    <w:t>E</w:t>
                  </w:r>
                </w:p>
              </w:txbxContent>
            </v:textbox>
            <w10:wrap anchorx="page"/>
          </v:shape>
        </w:pict>
      </w:r>
      <w:r>
        <w:rPr>
          <w:rFonts w:ascii="Verdana" w:hAnsi="Verdana"/>
          <w:sz w:val="20"/>
        </w:rPr>
        <w:t>N</w:t>
      </w:r>
      <w:r>
        <w:rPr>
          <w:rFonts w:ascii="Verdana" w:hAnsi="Verdana"/>
          <w:spacing w:val="26"/>
          <w:sz w:val="20"/>
        </w:rPr>
        <w:t xml:space="preserve"> </w:t>
      </w:r>
      <w:r>
        <w:rPr>
          <w:rFonts w:ascii="Verdana" w:hAnsi="Verdana"/>
          <w:sz w:val="20"/>
        </w:rPr>
        <w:t>0°41'33"</w:t>
      </w:r>
      <w:r>
        <w:rPr>
          <w:rFonts w:ascii="Verdana" w:hAnsi="Verdana"/>
          <w:spacing w:val="26"/>
          <w:sz w:val="20"/>
        </w:rPr>
        <w:t xml:space="preserve"> </w:t>
      </w:r>
      <w:r>
        <w:rPr>
          <w:rFonts w:ascii="Verdana" w:hAnsi="Verdana"/>
          <w:spacing w:val="-10"/>
          <w:sz w:val="20"/>
        </w:rPr>
        <w:t>E</w:t>
      </w:r>
    </w:p>
    <w:p w14:paraId="464D8958" w14:textId="77777777" w:rsidR="00E50DD6" w:rsidRDefault="00000000">
      <w:pPr>
        <w:spacing w:line="209" w:lineRule="exact"/>
        <w:ind w:left="336"/>
        <w:rPr>
          <w:rFonts w:ascii="Verdana"/>
          <w:sz w:val="20"/>
        </w:rPr>
      </w:pPr>
      <w:r>
        <w:pict w14:anchorId="6F9F6338">
          <v:line id="_x0000_s2828" style="position:absolute;left:0;text-align:left;z-index:-21138432;mso-position-horizontal-relative:page" from="603.6pt,64.95pt" to="603.45pt,31.95pt" strokeweight=".1034mm">
            <w10:wrap anchorx="page"/>
          </v:line>
        </w:pict>
      </w:r>
      <w:r>
        <w:pict w14:anchorId="50AE437E">
          <v:line id="_x0000_s2827" style="position:absolute;left:0;text-align:left;z-index:-21137920;mso-position-horizontal-relative:page" from="581.4pt,14.3pt" to="581.45pt,36.3pt" strokeweight=".25853mm">
            <w10:wrap anchorx="page"/>
          </v:line>
        </w:pict>
      </w:r>
      <w:r>
        <w:pict w14:anchorId="48602532">
          <v:line id="_x0000_s2826" style="position:absolute;left:0;text-align:left;z-index:-21136896;mso-position-horizontal-relative:page" from="625.35pt,14.55pt" to="625.45pt,36.5pt" strokeweight=".25853mm">
            <w10:wrap anchorx="page"/>
          </v:line>
        </w:pict>
      </w:r>
      <w:r>
        <w:pict w14:anchorId="2B7FC2A3">
          <v:shape id="docshape333" o:spid="_x0000_s2825" type="#_x0000_t202" style="position:absolute;left:0;text-align:left;margin-left:1207.55pt;margin-top:13.95pt;width:100.15pt;height:20.25pt;z-index:15842816;mso-position-horizontal-relative:page" filled="f" stroked="f">
            <v:textbox inset="0,0,0,0">
              <w:txbxContent>
                <w:p w14:paraId="15D199E5" w14:textId="77777777" w:rsidR="00E50DD6" w:rsidRDefault="00000000">
                  <w:pPr>
                    <w:spacing w:line="222" w:lineRule="exact"/>
                    <w:ind w:left="178"/>
                    <w:rPr>
                      <w:rFonts w:ascii="Verdana"/>
                      <w:sz w:val="20"/>
                    </w:rPr>
                  </w:pPr>
                  <w:r>
                    <w:rPr>
                      <w:rFonts w:ascii="Verdana"/>
                      <w:w w:val="115"/>
                      <w:position w:val="2"/>
                      <w:sz w:val="20"/>
                    </w:rPr>
                    <w:t>SOLACE</w:t>
                  </w:r>
                  <w:r>
                    <w:rPr>
                      <w:rFonts w:ascii="Verdana"/>
                      <w:spacing w:val="-19"/>
                      <w:w w:val="115"/>
                      <w:position w:val="2"/>
                      <w:sz w:val="20"/>
                    </w:rPr>
                    <w:t xml:space="preserve"> </w:t>
                  </w:r>
                  <w:r>
                    <w:rPr>
                      <w:rFonts w:ascii="Verdana"/>
                      <w:w w:val="115"/>
                      <w:position w:val="1"/>
                      <w:sz w:val="20"/>
                    </w:rPr>
                    <w:t>SC</w:t>
                  </w:r>
                  <w:r>
                    <w:rPr>
                      <w:rFonts w:ascii="Verdana"/>
                      <w:spacing w:val="-18"/>
                      <w:w w:val="115"/>
                      <w:position w:val="1"/>
                      <w:sz w:val="20"/>
                    </w:rPr>
                    <w:t xml:space="preserve"> </w:t>
                  </w:r>
                  <w:r>
                    <w:rPr>
                      <w:rFonts w:ascii="Verdana"/>
                      <w:spacing w:val="-5"/>
                      <w:w w:val="115"/>
                      <w:sz w:val="20"/>
                    </w:rPr>
                    <w:t>LLC</w:t>
                  </w:r>
                </w:p>
                <w:p w14:paraId="2509A9C7" w14:textId="77777777" w:rsidR="00E50DD6" w:rsidRDefault="00000000">
                  <w:pPr>
                    <w:spacing w:line="144" w:lineRule="exact"/>
                    <w:ind w:left="20"/>
                    <w:rPr>
                      <w:rFonts w:ascii="Verdana"/>
                      <w:sz w:val="13"/>
                    </w:rPr>
                  </w:pPr>
                  <w:r>
                    <w:rPr>
                      <w:rFonts w:ascii="Verdana"/>
                      <w:w w:val="110"/>
                      <w:position w:val="1"/>
                      <w:sz w:val="13"/>
                    </w:rPr>
                    <w:t>PARCEL</w:t>
                  </w:r>
                  <w:r>
                    <w:rPr>
                      <w:rFonts w:ascii="Verdana"/>
                      <w:spacing w:val="19"/>
                      <w:w w:val="110"/>
                      <w:position w:val="1"/>
                      <w:sz w:val="13"/>
                    </w:rPr>
                    <w:t xml:space="preserve"> </w:t>
                  </w:r>
                  <w:r>
                    <w:rPr>
                      <w:rFonts w:ascii="Verdana"/>
                      <w:w w:val="110"/>
                      <w:sz w:val="13"/>
                    </w:rPr>
                    <w:t>No.</w:t>
                  </w:r>
                  <w:r>
                    <w:rPr>
                      <w:rFonts w:ascii="Verdana"/>
                      <w:spacing w:val="19"/>
                      <w:w w:val="110"/>
                      <w:sz w:val="13"/>
                    </w:rPr>
                    <w:t xml:space="preserve"> </w:t>
                  </w:r>
                  <w:r>
                    <w:rPr>
                      <w:rFonts w:ascii="Verdana"/>
                      <w:w w:val="110"/>
                      <w:sz w:val="13"/>
                    </w:rPr>
                    <w:t>SC-6-2-4-</w:t>
                  </w:r>
                  <w:r>
                    <w:rPr>
                      <w:rFonts w:ascii="Verdana"/>
                      <w:spacing w:val="-5"/>
                      <w:w w:val="110"/>
                      <w:sz w:val="13"/>
                    </w:rPr>
                    <w:t>343</w:t>
                  </w:r>
                </w:p>
              </w:txbxContent>
            </v:textbox>
            <w10:wrap anchorx="page"/>
          </v:shape>
        </w:pict>
      </w:r>
      <w:r>
        <w:pict w14:anchorId="5F5AA807">
          <v:shape id="docshape334" o:spid="_x0000_s2824" type="#_x0000_t202" style="position:absolute;left:0;text-align:left;margin-left:747.1pt;margin-top:26.25pt;width:119.35pt;height:14.3pt;z-index:15843328;mso-position-horizontal-relative:page" filled="f" stroked="f">
            <v:textbox inset="0,0,0,0">
              <w:txbxContent>
                <w:p w14:paraId="1B8961A1" w14:textId="77777777" w:rsidR="00E50DD6" w:rsidRDefault="00000000">
                  <w:pPr>
                    <w:spacing w:line="257" w:lineRule="exact"/>
                    <w:ind w:left="20"/>
                    <w:rPr>
                      <w:rFonts w:ascii="Verdana"/>
                      <w:sz w:val="20"/>
                    </w:rPr>
                  </w:pPr>
                  <w:r>
                    <w:rPr>
                      <w:rFonts w:ascii="Verdana"/>
                      <w:w w:val="115"/>
                      <w:position w:val="3"/>
                      <w:sz w:val="20"/>
                    </w:rPr>
                    <w:t>BELLA</w:t>
                  </w:r>
                  <w:r>
                    <w:rPr>
                      <w:rFonts w:ascii="Verdana"/>
                      <w:spacing w:val="-9"/>
                      <w:w w:val="115"/>
                      <w:position w:val="3"/>
                      <w:sz w:val="20"/>
                    </w:rPr>
                    <w:t xml:space="preserve"> </w:t>
                  </w:r>
                  <w:r>
                    <w:rPr>
                      <w:rFonts w:ascii="Verdana"/>
                      <w:w w:val="115"/>
                      <w:position w:val="2"/>
                      <w:sz w:val="20"/>
                    </w:rPr>
                    <w:t>SOL</w:t>
                  </w:r>
                  <w:r>
                    <w:rPr>
                      <w:rFonts w:ascii="Verdana"/>
                      <w:spacing w:val="-9"/>
                      <w:w w:val="115"/>
                      <w:position w:val="2"/>
                      <w:sz w:val="20"/>
                    </w:rPr>
                    <w:t xml:space="preserve"> </w:t>
                  </w:r>
                  <w:r>
                    <w:rPr>
                      <w:rFonts w:ascii="Verdana"/>
                      <w:w w:val="115"/>
                      <w:position w:val="1"/>
                      <w:sz w:val="20"/>
                    </w:rPr>
                    <w:t>PHASE</w:t>
                  </w:r>
                  <w:r>
                    <w:rPr>
                      <w:rFonts w:ascii="Verdana"/>
                      <w:spacing w:val="-9"/>
                      <w:w w:val="115"/>
                      <w:position w:val="1"/>
                      <w:sz w:val="20"/>
                    </w:rPr>
                    <w:t xml:space="preserve"> </w:t>
                  </w:r>
                  <w:r>
                    <w:rPr>
                      <w:rFonts w:ascii="Verdana"/>
                      <w:spacing w:val="-10"/>
                      <w:w w:val="115"/>
                      <w:sz w:val="20"/>
                    </w:rPr>
                    <w:t>3</w:t>
                  </w:r>
                </w:p>
              </w:txbxContent>
            </v:textbox>
            <w10:wrap anchorx="page"/>
          </v:shape>
        </w:pict>
      </w:r>
      <w:r>
        <w:pict w14:anchorId="33ECF2F4">
          <v:shape id="_x0000_s2823" type="#_x0000_t136" style="position:absolute;left:0;text-align:left;margin-left:1362.75pt;margin-top:32.1pt;width:3.75pt;height:10.25pt;rotation:314;z-index:15895040;mso-position-horizontal-relative:page" fillcolor="black" stroked="f">
            <o:extrusion v:ext="view" autorotationcenter="t"/>
            <v:textpath style="font-family:&quot;Verdana&quot;;font-size:10pt;v-text-kern:t;mso-text-shadow:auto" string="I"/>
            <w10:wrap anchorx="page"/>
          </v:shape>
        </w:pict>
      </w:r>
      <w:r>
        <w:pict w14:anchorId="24314F63">
          <v:shape id="_x0000_s2822" type="#_x0000_t136" style="position:absolute;left:0;text-align:left;margin-left:1369.8pt;margin-top:23.3pt;width:7.2pt;height:10.25pt;rotation:316;z-index:15896576;mso-position-horizontal-relative:page" fillcolor="black" stroked="f">
            <o:extrusion v:ext="view" autorotationcenter="t"/>
            <v:textpath style="font-family:&quot;Verdana&quot;;font-size:10pt;v-text-kern:t;mso-text-shadow:auto" string="V"/>
            <w10:wrap anchorx="page"/>
          </v:shape>
        </w:pict>
      </w:r>
      <w:r>
        <w:pict w14:anchorId="12BF4D27">
          <v:shape id="_x0000_s2821" type="#_x0000_t136" style="position:absolute;left:0;text-align:left;margin-left:1380.1pt;margin-top:13.55pt;width:7.25pt;height:10.25pt;rotation:318;z-index:15897600;mso-position-horizontal-relative:page" fillcolor="black" stroked="f">
            <o:extrusion v:ext="view" autorotationcenter="t"/>
            <v:textpath style="font-family:&quot;Verdana&quot;;font-size:10pt;v-text-kern:t;mso-text-shadow:auto" string="E"/>
            <w10:wrap anchorx="page"/>
          </v:shape>
        </w:pict>
      </w:r>
      <w:r>
        <w:rPr>
          <w:rFonts w:ascii="Verdana"/>
          <w:spacing w:val="-2"/>
          <w:w w:val="115"/>
          <w:sz w:val="20"/>
        </w:rPr>
        <w:t>190.01'</w:t>
      </w:r>
    </w:p>
    <w:p w14:paraId="279AC358" w14:textId="77777777" w:rsidR="00E50DD6" w:rsidRDefault="00000000">
      <w:pPr>
        <w:spacing w:line="220" w:lineRule="exact"/>
        <w:ind w:right="172"/>
        <w:jc w:val="right"/>
        <w:rPr>
          <w:rFonts w:ascii="Verdana"/>
          <w:sz w:val="20"/>
        </w:rPr>
      </w:pPr>
      <w:r>
        <w:br w:type="column"/>
      </w:r>
      <w:r>
        <w:rPr>
          <w:rFonts w:ascii="Verdana"/>
          <w:spacing w:val="-2"/>
          <w:w w:val="110"/>
          <w:sz w:val="20"/>
        </w:rPr>
        <w:t>2.90'</w:t>
      </w:r>
    </w:p>
    <w:p w14:paraId="7744E0A8" w14:textId="77777777" w:rsidR="00E50DD6" w:rsidRDefault="00000000">
      <w:pPr>
        <w:spacing w:before="47"/>
        <w:ind w:right="38"/>
        <w:jc w:val="right"/>
        <w:rPr>
          <w:rFonts w:ascii="Verdana"/>
          <w:sz w:val="13"/>
        </w:rPr>
      </w:pPr>
      <w:r>
        <w:rPr>
          <w:rFonts w:ascii="Verdana"/>
          <w:spacing w:val="-5"/>
          <w:w w:val="120"/>
          <w:sz w:val="13"/>
        </w:rPr>
        <w:t>C21</w:t>
      </w:r>
    </w:p>
    <w:p w14:paraId="286B7722" w14:textId="77777777" w:rsidR="00E50DD6" w:rsidRDefault="00000000">
      <w:pPr>
        <w:spacing w:before="27" w:line="209" w:lineRule="exact"/>
        <w:ind w:left="591"/>
        <w:rPr>
          <w:rFonts w:ascii="Verdana" w:hAnsi="Verdana"/>
          <w:sz w:val="20"/>
        </w:rPr>
      </w:pPr>
      <w:r>
        <w:rPr>
          <w:rFonts w:ascii="Verdana" w:hAnsi="Verdana"/>
          <w:w w:val="105"/>
          <w:sz w:val="20"/>
        </w:rPr>
        <w:t>N</w:t>
      </w:r>
      <w:r>
        <w:rPr>
          <w:rFonts w:ascii="Verdana" w:hAnsi="Verdana"/>
          <w:spacing w:val="5"/>
          <w:w w:val="105"/>
          <w:sz w:val="20"/>
        </w:rPr>
        <w:t xml:space="preserve"> </w:t>
      </w:r>
      <w:r>
        <w:rPr>
          <w:rFonts w:ascii="Verdana" w:hAnsi="Verdana"/>
          <w:w w:val="105"/>
          <w:sz w:val="20"/>
        </w:rPr>
        <w:t>89°14'02"</w:t>
      </w:r>
      <w:r>
        <w:rPr>
          <w:rFonts w:ascii="Verdana" w:hAnsi="Verdana"/>
          <w:spacing w:val="5"/>
          <w:w w:val="105"/>
          <w:sz w:val="20"/>
        </w:rPr>
        <w:t xml:space="preserve"> </w:t>
      </w:r>
      <w:r>
        <w:rPr>
          <w:rFonts w:ascii="Verdana" w:hAnsi="Verdana"/>
          <w:spacing w:val="-10"/>
          <w:w w:val="105"/>
          <w:sz w:val="20"/>
        </w:rPr>
        <w:t>W</w:t>
      </w:r>
    </w:p>
    <w:p w14:paraId="3DC60E9F" w14:textId="77777777" w:rsidR="00E50DD6" w:rsidRDefault="00000000">
      <w:pPr>
        <w:spacing w:line="209" w:lineRule="exact"/>
        <w:ind w:left="598"/>
        <w:rPr>
          <w:rFonts w:ascii="Verdana"/>
          <w:sz w:val="20"/>
        </w:rPr>
      </w:pPr>
      <w:r>
        <w:rPr>
          <w:rFonts w:ascii="Verdana"/>
          <w:spacing w:val="-2"/>
          <w:w w:val="115"/>
          <w:sz w:val="20"/>
        </w:rPr>
        <w:t>41.05'</w:t>
      </w:r>
    </w:p>
    <w:p w14:paraId="722BB73C" w14:textId="77777777" w:rsidR="00E50DD6" w:rsidRDefault="00000000">
      <w:pPr>
        <w:spacing w:line="136" w:lineRule="exact"/>
        <w:ind w:left="591"/>
        <w:rPr>
          <w:rFonts w:ascii="Verdana"/>
          <w:sz w:val="20"/>
        </w:rPr>
      </w:pPr>
      <w:r>
        <w:br w:type="column"/>
      </w:r>
      <w:r>
        <w:rPr>
          <w:rFonts w:ascii="Verdana"/>
          <w:spacing w:val="-2"/>
          <w:w w:val="110"/>
          <w:sz w:val="20"/>
        </w:rPr>
        <w:t>R=340.00'</w:t>
      </w:r>
    </w:p>
    <w:p w14:paraId="122171F6" w14:textId="77777777" w:rsidR="00E50DD6" w:rsidRDefault="00000000">
      <w:pPr>
        <w:spacing w:line="209" w:lineRule="exact"/>
        <w:ind w:left="591"/>
        <w:rPr>
          <w:rFonts w:ascii="Verdana" w:hAnsi="Verdana"/>
          <w:sz w:val="20"/>
        </w:rPr>
      </w:pPr>
      <w:r>
        <w:pict w14:anchorId="4FFF8FE2">
          <v:shape id="docshape335" o:spid="_x0000_s2820" type="#_x0000_t202" style="position:absolute;left:0;text-align:left;margin-left:521.6pt;margin-top:11.75pt;width:26.05pt;height:9.45pt;z-index:15841280;mso-position-horizontal-relative:page" filled="f" stroked="f">
            <v:textbox inset="0,0,0,0">
              <w:txbxContent>
                <w:p w14:paraId="5DF370A3" w14:textId="77777777" w:rsidR="00E50DD6" w:rsidRDefault="00000000">
                  <w:pPr>
                    <w:spacing w:line="157" w:lineRule="exact"/>
                    <w:ind w:left="20"/>
                    <w:rPr>
                      <w:rFonts w:ascii="Verdana"/>
                      <w:sz w:val="13"/>
                    </w:rPr>
                  </w:pPr>
                  <w:r>
                    <w:rPr>
                      <w:rFonts w:ascii="Verdana"/>
                      <w:spacing w:val="-2"/>
                      <w:w w:val="115"/>
                      <w:sz w:val="13"/>
                    </w:rPr>
                    <w:t>84.71'</w:t>
                  </w:r>
                </w:p>
              </w:txbxContent>
            </v:textbox>
            <w10:wrap anchorx="page"/>
          </v:shape>
        </w:pict>
      </w:r>
      <w:r>
        <w:pict w14:anchorId="1A3FAC38">
          <v:shape id="docshape336" o:spid="_x0000_s2819" type="#_x0000_t202" style="position:absolute;left:0;text-align:left;margin-left:716.6pt;margin-top:14.75pt;width:58.3pt;height:19.95pt;z-index:15842304;mso-position-horizontal-relative:page" filled="f" stroked="f">
            <v:textbox inset="0,0,0,0">
              <w:txbxContent>
                <w:p w14:paraId="0EE2669F" w14:textId="77777777" w:rsidR="00E50DD6" w:rsidRDefault="00000000">
                  <w:pPr>
                    <w:spacing w:line="138" w:lineRule="exact"/>
                    <w:ind w:left="665"/>
                    <w:rPr>
                      <w:rFonts w:ascii="Verdana"/>
                      <w:sz w:val="13"/>
                    </w:rPr>
                  </w:pPr>
                  <w:r>
                    <w:rPr>
                      <w:rFonts w:ascii="Verdana"/>
                      <w:spacing w:val="-2"/>
                      <w:w w:val="115"/>
                      <w:sz w:val="13"/>
                    </w:rPr>
                    <w:t>73.00'</w:t>
                  </w:r>
                </w:p>
                <w:p w14:paraId="1E87941E" w14:textId="77777777" w:rsidR="00E50DD6" w:rsidRDefault="00000000">
                  <w:pPr>
                    <w:spacing w:line="224" w:lineRule="exact"/>
                    <w:ind w:left="20"/>
                    <w:rPr>
                      <w:rFonts w:ascii="Verdana"/>
                      <w:sz w:val="20"/>
                    </w:rPr>
                  </w:pPr>
                  <w:r>
                    <w:rPr>
                      <w:rFonts w:ascii="Verdana"/>
                      <w:spacing w:val="-2"/>
                      <w:w w:val="115"/>
                      <w:sz w:val="20"/>
                    </w:rPr>
                    <w:t>809.76'</w:t>
                  </w:r>
                </w:p>
              </w:txbxContent>
            </v:textbox>
            <w10:wrap anchorx="page"/>
          </v:shape>
        </w:pict>
      </w:r>
      <w:r>
        <w:rPr>
          <w:rFonts w:ascii="Verdana" w:hAnsi="Verdana"/>
          <w:spacing w:val="-2"/>
          <w:w w:val="105"/>
          <w:sz w:val="20"/>
        </w:rPr>
        <w:t>D=15°52'52"</w:t>
      </w:r>
    </w:p>
    <w:p w14:paraId="281D92E8" w14:textId="77777777" w:rsidR="00E50DD6" w:rsidRDefault="00E50DD6">
      <w:pPr>
        <w:spacing w:line="209" w:lineRule="exact"/>
        <w:rPr>
          <w:rFonts w:ascii="Verdana" w:hAnsi="Verdana"/>
          <w:sz w:val="20"/>
        </w:rPr>
        <w:sectPr w:rsidR="00E50DD6">
          <w:type w:val="continuous"/>
          <w:pgSz w:w="31660" w:h="21110" w:orient="landscape"/>
          <w:pgMar w:top="1360" w:right="560" w:bottom="280" w:left="1260" w:header="0" w:footer="0" w:gutter="0"/>
          <w:cols w:num="9" w:space="720" w:equalWidth="0">
            <w:col w:w="3360" w:space="49"/>
            <w:col w:w="1443" w:space="5035"/>
            <w:col w:w="815" w:space="39"/>
            <w:col w:w="430" w:space="4994"/>
            <w:col w:w="3625" w:space="40"/>
            <w:col w:w="1902" w:space="40"/>
            <w:col w:w="1784" w:space="195"/>
            <w:col w:w="2471" w:space="841"/>
            <w:col w:w="2777"/>
          </w:cols>
        </w:sectPr>
      </w:pPr>
    </w:p>
    <w:p w14:paraId="11998C06" w14:textId="77777777" w:rsidR="00E50DD6" w:rsidRDefault="00E50DD6">
      <w:pPr>
        <w:pStyle w:val="BodyText"/>
        <w:spacing w:before="1"/>
        <w:rPr>
          <w:rFonts w:ascii="Verdana"/>
          <w:sz w:val="19"/>
        </w:rPr>
      </w:pPr>
    </w:p>
    <w:p w14:paraId="4A9D8F6E" w14:textId="77777777" w:rsidR="00E50DD6" w:rsidRDefault="00000000">
      <w:pPr>
        <w:pStyle w:val="BodyText"/>
        <w:ind w:left="21219"/>
        <w:rPr>
          <w:rFonts w:ascii="Verdana"/>
          <w:sz w:val="20"/>
        </w:rPr>
      </w:pPr>
      <w:r>
        <w:rPr>
          <w:rFonts w:ascii="Verdana"/>
          <w:sz w:val="20"/>
        </w:rPr>
      </w:r>
      <w:r>
        <w:rPr>
          <w:rFonts w:ascii="Verdana"/>
          <w:sz w:val="20"/>
        </w:rPr>
        <w:pict w14:anchorId="0481B93E">
          <v:shape id="docshape337" o:spid="_x0000_s2818" type="#_x0000_t202" style="width:119.35pt;height:14.25pt;mso-left-percent:-10001;mso-top-percent:-10001;mso-position-horizontal:absolute;mso-position-horizontal-relative:char;mso-position-vertical:absolute;mso-position-vertical-relative:line;mso-left-percent:-10001;mso-top-percent:-10001" filled="f" stroked="f">
            <v:textbox inset="0,0,0,0">
              <w:txbxContent>
                <w:p w14:paraId="7AD98E68" w14:textId="77777777" w:rsidR="00E50DD6" w:rsidRDefault="00000000">
                  <w:pPr>
                    <w:spacing w:line="256" w:lineRule="exact"/>
                    <w:ind w:left="20"/>
                    <w:rPr>
                      <w:rFonts w:ascii="Verdana"/>
                      <w:sz w:val="20"/>
                    </w:rPr>
                  </w:pPr>
                  <w:r>
                    <w:rPr>
                      <w:rFonts w:ascii="Verdana"/>
                      <w:w w:val="115"/>
                      <w:position w:val="3"/>
                      <w:sz w:val="20"/>
                    </w:rPr>
                    <w:t>BELLA</w:t>
                  </w:r>
                  <w:r>
                    <w:rPr>
                      <w:rFonts w:ascii="Verdana"/>
                      <w:spacing w:val="-9"/>
                      <w:w w:val="115"/>
                      <w:position w:val="3"/>
                      <w:sz w:val="20"/>
                    </w:rPr>
                    <w:t xml:space="preserve"> </w:t>
                  </w:r>
                  <w:r>
                    <w:rPr>
                      <w:rFonts w:ascii="Verdana"/>
                      <w:w w:val="115"/>
                      <w:position w:val="2"/>
                      <w:sz w:val="20"/>
                    </w:rPr>
                    <w:t>SOL</w:t>
                  </w:r>
                  <w:r>
                    <w:rPr>
                      <w:rFonts w:ascii="Verdana"/>
                      <w:spacing w:val="-9"/>
                      <w:w w:val="115"/>
                      <w:position w:val="2"/>
                      <w:sz w:val="20"/>
                    </w:rPr>
                    <w:t xml:space="preserve"> </w:t>
                  </w:r>
                  <w:r>
                    <w:rPr>
                      <w:rFonts w:ascii="Verdana"/>
                      <w:w w:val="115"/>
                      <w:position w:val="1"/>
                      <w:sz w:val="20"/>
                    </w:rPr>
                    <w:t>PHASE</w:t>
                  </w:r>
                  <w:r>
                    <w:rPr>
                      <w:rFonts w:ascii="Verdana"/>
                      <w:spacing w:val="-9"/>
                      <w:w w:val="115"/>
                      <w:position w:val="1"/>
                      <w:sz w:val="20"/>
                    </w:rPr>
                    <w:t xml:space="preserve"> </w:t>
                  </w:r>
                  <w:r>
                    <w:rPr>
                      <w:rFonts w:ascii="Verdana"/>
                      <w:spacing w:val="-10"/>
                      <w:w w:val="115"/>
                      <w:sz w:val="20"/>
                    </w:rPr>
                    <w:t>1</w:t>
                  </w:r>
                </w:p>
              </w:txbxContent>
            </v:textbox>
            <w10:anchorlock/>
          </v:shape>
        </w:pict>
      </w:r>
    </w:p>
    <w:p w14:paraId="19945338" w14:textId="77777777" w:rsidR="00E50DD6" w:rsidRDefault="00E50DD6">
      <w:pPr>
        <w:pStyle w:val="BodyText"/>
        <w:rPr>
          <w:rFonts w:ascii="Verdana"/>
          <w:sz w:val="20"/>
        </w:rPr>
      </w:pPr>
    </w:p>
    <w:p w14:paraId="6A49402A" w14:textId="77777777" w:rsidR="00E50DD6" w:rsidRDefault="00E50DD6">
      <w:pPr>
        <w:pStyle w:val="BodyText"/>
        <w:rPr>
          <w:rFonts w:ascii="Verdana"/>
          <w:sz w:val="20"/>
        </w:rPr>
      </w:pPr>
    </w:p>
    <w:p w14:paraId="172F8DA3" w14:textId="77777777" w:rsidR="00E50DD6" w:rsidRDefault="00000000">
      <w:pPr>
        <w:pStyle w:val="BodyText"/>
        <w:spacing w:before="1"/>
        <w:rPr>
          <w:rFonts w:ascii="Verdana"/>
          <w:sz w:val="20"/>
        </w:rPr>
      </w:pPr>
      <w:r>
        <w:pict w14:anchorId="7FAC2DC0">
          <v:shape id="docshape338" o:spid="_x0000_s2817" type="#_x0000_t202" style="position:absolute;margin-left:695.85pt;margin-top:13.4pt;width:74.15pt;height:13.8pt;z-index:-15633920;mso-wrap-distance-left:0;mso-wrap-distance-right:0;mso-position-horizontal-relative:page" filled="f" stroked="f">
            <v:textbox inset="0,0,0,0">
              <w:txbxContent>
                <w:p w14:paraId="34C4120A" w14:textId="77777777" w:rsidR="00E50DD6" w:rsidRDefault="00000000">
                  <w:pPr>
                    <w:spacing w:line="247" w:lineRule="exact"/>
                    <w:ind w:left="20"/>
                    <w:rPr>
                      <w:rFonts w:ascii="Verdana"/>
                      <w:sz w:val="20"/>
                    </w:rPr>
                  </w:pPr>
                  <w:r>
                    <w:rPr>
                      <w:rFonts w:ascii="Verdana"/>
                      <w:w w:val="105"/>
                      <w:position w:val="2"/>
                      <w:sz w:val="20"/>
                    </w:rPr>
                    <w:t>K</w:t>
                  </w:r>
                  <w:r>
                    <w:rPr>
                      <w:rFonts w:ascii="Verdana"/>
                      <w:spacing w:val="1"/>
                      <w:w w:val="105"/>
                      <w:position w:val="2"/>
                      <w:sz w:val="20"/>
                    </w:rPr>
                    <w:t xml:space="preserve"> </w:t>
                  </w:r>
                  <w:r>
                    <w:rPr>
                      <w:rFonts w:ascii="Verdana"/>
                      <w:w w:val="105"/>
                      <w:position w:val="2"/>
                      <w:sz w:val="20"/>
                    </w:rPr>
                    <w:t>E</w:t>
                  </w:r>
                  <w:r>
                    <w:rPr>
                      <w:rFonts w:ascii="Verdana"/>
                      <w:spacing w:val="1"/>
                      <w:w w:val="105"/>
                      <w:position w:val="2"/>
                      <w:sz w:val="20"/>
                    </w:rPr>
                    <w:t xml:space="preserve"> </w:t>
                  </w:r>
                  <w:r>
                    <w:rPr>
                      <w:rFonts w:ascii="Verdana"/>
                      <w:w w:val="105"/>
                      <w:position w:val="1"/>
                      <w:sz w:val="20"/>
                    </w:rPr>
                    <w:t>N</w:t>
                  </w:r>
                  <w:r>
                    <w:rPr>
                      <w:rFonts w:ascii="Verdana"/>
                      <w:spacing w:val="1"/>
                      <w:w w:val="105"/>
                      <w:position w:val="1"/>
                      <w:sz w:val="20"/>
                    </w:rPr>
                    <w:t xml:space="preserve"> </w:t>
                  </w:r>
                  <w:r>
                    <w:rPr>
                      <w:rFonts w:ascii="Verdana"/>
                      <w:w w:val="105"/>
                      <w:position w:val="1"/>
                      <w:sz w:val="20"/>
                    </w:rPr>
                    <w:t>Z</w:t>
                  </w:r>
                  <w:r>
                    <w:rPr>
                      <w:rFonts w:ascii="Verdana"/>
                      <w:spacing w:val="2"/>
                      <w:w w:val="105"/>
                      <w:position w:val="1"/>
                      <w:sz w:val="20"/>
                    </w:rPr>
                    <w:t xml:space="preserve"> </w:t>
                  </w:r>
                  <w:r>
                    <w:rPr>
                      <w:rFonts w:ascii="Verdana"/>
                      <w:w w:val="105"/>
                      <w:position w:val="1"/>
                      <w:sz w:val="20"/>
                    </w:rPr>
                    <w:t>I</w:t>
                  </w:r>
                  <w:r>
                    <w:rPr>
                      <w:rFonts w:ascii="Verdana"/>
                      <w:spacing w:val="1"/>
                      <w:w w:val="105"/>
                      <w:position w:val="1"/>
                      <w:sz w:val="20"/>
                    </w:rPr>
                    <w:t xml:space="preserve"> </w:t>
                  </w:r>
                  <w:r>
                    <w:rPr>
                      <w:rFonts w:ascii="Verdana"/>
                      <w:w w:val="105"/>
                      <w:sz w:val="20"/>
                    </w:rPr>
                    <w:t>E</w:t>
                  </w:r>
                  <w:r>
                    <w:rPr>
                      <w:rFonts w:ascii="Verdana"/>
                      <w:spacing w:val="1"/>
                      <w:w w:val="105"/>
                      <w:sz w:val="20"/>
                    </w:rPr>
                    <w:t xml:space="preserve"> </w:t>
                  </w:r>
                  <w:r>
                    <w:rPr>
                      <w:rFonts w:ascii="Verdana"/>
                      <w:spacing w:val="-10"/>
                      <w:w w:val="105"/>
                      <w:sz w:val="20"/>
                    </w:rPr>
                    <w:t>S</w:t>
                  </w:r>
                </w:p>
              </w:txbxContent>
            </v:textbox>
            <w10:wrap type="topAndBottom" anchorx="page"/>
          </v:shape>
        </w:pict>
      </w:r>
      <w:r>
        <w:pict w14:anchorId="0B6421BA">
          <v:shape id="docshape339" o:spid="_x0000_s2816" type="#_x0000_t202" style="position:absolute;margin-left:783.1pt;margin-top:14.75pt;width:32.95pt;height:13.15pt;z-index:-15633408;mso-wrap-distance-left:0;mso-wrap-distance-right:0;mso-position-horizontal-relative:page" filled="f" stroked="f">
            <v:textbox inset="0,0,0,0">
              <w:txbxContent>
                <w:p w14:paraId="2D1252C7" w14:textId="77777777" w:rsidR="00E50DD6" w:rsidRDefault="00000000">
                  <w:pPr>
                    <w:spacing w:line="234" w:lineRule="exact"/>
                    <w:ind w:left="20"/>
                    <w:rPr>
                      <w:rFonts w:ascii="Verdana"/>
                      <w:sz w:val="20"/>
                    </w:rPr>
                  </w:pPr>
                  <w:r>
                    <w:rPr>
                      <w:rFonts w:ascii="Verdana"/>
                      <w:w w:val="105"/>
                      <w:position w:val="1"/>
                      <w:sz w:val="20"/>
                    </w:rPr>
                    <w:t>W</w:t>
                  </w:r>
                  <w:r>
                    <w:rPr>
                      <w:rFonts w:ascii="Verdana"/>
                      <w:spacing w:val="-16"/>
                      <w:w w:val="105"/>
                      <w:position w:val="1"/>
                      <w:sz w:val="20"/>
                    </w:rPr>
                    <w:t xml:space="preserve"> </w:t>
                  </w:r>
                  <w:r>
                    <w:rPr>
                      <w:rFonts w:ascii="Verdana"/>
                      <w:w w:val="105"/>
                      <w:sz w:val="20"/>
                    </w:rPr>
                    <w:t>A</w:t>
                  </w:r>
                  <w:r>
                    <w:rPr>
                      <w:rFonts w:ascii="Verdana"/>
                      <w:spacing w:val="-15"/>
                      <w:w w:val="105"/>
                      <w:sz w:val="20"/>
                    </w:rPr>
                    <w:t xml:space="preserve"> </w:t>
                  </w:r>
                  <w:r>
                    <w:rPr>
                      <w:rFonts w:ascii="Verdana"/>
                      <w:spacing w:val="-10"/>
                      <w:w w:val="105"/>
                      <w:sz w:val="20"/>
                    </w:rPr>
                    <w:t>Y</w:t>
                  </w:r>
                </w:p>
              </w:txbxContent>
            </v:textbox>
            <w10:wrap type="topAndBottom" anchorx="page"/>
          </v:shape>
        </w:pict>
      </w:r>
    </w:p>
    <w:p w14:paraId="16595BCB" w14:textId="77777777" w:rsidR="00E50DD6" w:rsidRDefault="00E50DD6">
      <w:pPr>
        <w:pStyle w:val="BodyText"/>
        <w:rPr>
          <w:rFonts w:ascii="Verdana"/>
          <w:sz w:val="20"/>
        </w:rPr>
      </w:pPr>
    </w:p>
    <w:p w14:paraId="7D232959" w14:textId="77777777" w:rsidR="00E50DD6" w:rsidRDefault="00E50DD6">
      <w:pPr>
        <w:pStyle w:val="BodyText"/>
        <w:rPr>
          <w:rFonts w:ascii="Verdana"/>
          <w:sz w:val="20"/>
        </w:rPr>
      </w:pPr>
    </w:p>
    <w:p w14:paraId="48F63AC9" w14:textId="77777777" w:rsidR="00E50DD6" w:rsidRDefault="00E50DD6">
      <w:pPr>
        <w:pStyle w:val="BodyText"/>
        <w:rPr>
          <w:rFonts w:ascii="Verdana"/>
          <w:sz w:val="20"/>
        </w:rPr>
      </w:pPr>
    </w:p>
    <w:p w14:paraId="293A09D0" w14:textId="77777777" w:rsidR="00E50DD6" w:rsidRDefault="00E50DD6">
      <w:pPr>
        <w:pStyle w:val="BodyText"/>
        <w:rPr>
          <w:rFonts w:ascii="Verdana"/>
          <w:sz w:val="20"/>
        </w:rPr>
      </w:pPr>
    </w:p>
    <w:p w14:paraId="32972D68" w14:textId="77777777" w:rsidR="00E50DD6" w:rsidRDefault="00E50DD6">
      <w:pPr>
        <w:pStyle w:val="BodyText"/>
        <w:spacing w:before="4"/>
        <w:rPr>
          <w:rFonts w:ascii="Verdana"/>
          <w:sz w:val="17"/>
        </w:rPr>
      </w:pPr>
    </w:p>
    <w:p w14:paraId="6CB5B523" w14:textId="77777777" w:rsidR="00E50DD6" w:rsidRDefault="00000000">
      <w:pPr>
        <w:tabs>
          <w:tab w:val="left" w:pos="20164"/>
        </w:tabs>
        <w:ind w:left="13571"/>
        <w:rPr>
          <w:sz w:val="20"/>
        </w:rPr>
      </w:pPr>
      <w:r>
        <w:pict w14:anchorId="1B6EA388">
          <v:shape id="_x0000_s2815" type="#_x0000_t136" style="position:absolute;left:0;text-align:left;margin-left:1294.25pt;margin-top:-39.9pt;width:7.85pt;height:10.25pt;rotation:293;z-index:15888896;mso-position-horizontal-relative:page" fillcolor="black" stroked="f">
            <o:extrusion v:ext="view" autorotationcenter="t"/>
            <v:textpath style="font-family:&quot;Verdana&quot;;font-size:10pt;v-text-kern:t;mso-text-shadow:auto" string="R"/>
            <w10:wrap anchorx="page"/>
          </v:shape>
        </w:pict>
      </w:r>
      <w:r>
        <w:pict w14:anchorId="7E844C67">
          <v:shape id="_x0000_s2814" type="#_x0000_t136" style="position:absolute;left:0;text-align:left;margin-left:1299.6pt;margin-top:-51.65pt;width:7.65pt;height:10.25pt;rotation:296;z-index:15889408;mso-position-horizontal-relative:page" fillcolor="black" stroked="f">
            <o:extrusion v:ext="view" autorotationcenter="t"/>
            <v:textpath style="font-family:&quot;Verdana&quot;;font-size:10pt;v-text-kern:t;mso-text-shadow:auto" string="A"/>
            <w10:wrap anchorx="page"/>
          </v:shape>
        </w:pict>
      </w:r>
      <w:r>
        <w:pict w14:anchorId="34740DDF">
          <v:shape id="_x0000_s2813" type="#_x0000_t136" style="position:absolute;left:0;text-align:left;margin-left:1305.9pt;margin-top:-64.45pt;width:7.75pt;height:10.25pt;rotation:298;z-index:15890432;mso-position-horizontal-relative:page" fillcolor="black" stroked="f">
            <o:extrusion v:ext="view" autorotationcenter="t"/>
            <v:textpath style="font-family:&quot;Verdana&quot;;font-size:10pt;v-text-kern:t;mso-text-shadow:auto" string="C"/>
            <w10:wrap anchorx="page"/>
          </v:shape>
        </w:pict>
      </w:r>
      <w:r>
        <w:rPr>
          <w:rFonts w:ascii="Verdana"/>
          <w:w w:val="110"/>
          <w:sz w:val="20"/>
          <w:u w:val="single"/>
        </w:rPr>
        <w:t>LEGEND</w:t>
      </w:r>
      <w:r>
        <w:rPr>
          <w:rFonts w:ascii="Verdana"/>
          <w:spacing w:val="-46"/>
          <w:w w:val="110"/>
          <w:sz w:val="20"/>
        </w:rPr>
        <w:t xml:space="preserve"> </w:t>
      </w:r>
      <w:r>
        <w:rPr>
          <w:sz w:val="20"/>
          <w:u w:val="double"/>
        </w:rPr>
        <w:tab/>
      </w:r>
    </w:p>
    <w:p w14:paraId="11F2EF10" w14:textId="77777777" w:rsidR="00E50DD6" w:rsidRDefault="00E50DD6">
      <w:pPr>
        <w:rPr>
          <w:sz w:val="20"/>
        </w:rPr>
        <w:sectPr w:rsidR="00E50DD6">
          <w:type w:val="continuous"/>
          <w:pgSz w:w="31660" w:h="21110" w:orient="landscape"/>
          <w:pgMar w:top="1360" w:right="560" w:bottom="280" w:left="1260" w:header="0" w:footer="0" w:gutter="0"/>
          <w:cols w:space="720"/>
        </w:sectPr>
      </w:pPr>
    </w:p>
    <w:p w14:paraId="2FC9E94B" w14:textId="77777777" w:rsidR="00E50DD6" w:rsidRDefault="00E50DD6">
      <w:pPr>
        <w:pStyle w:val="BodyText"/>
        <w:rPr>
          <w:sz w:val="14"/>
        </w:rPr>
      </w:pPr>
    </w:p>
    <w:p w14:paraId="7007A9BA" w14:textId="77777777" w:rsidR="00E50DD6" w:rsidRDefault="00E50DD6">
      <w:pPr>
        <w:pStyle w:val="BodyText"/>
        <w:rPr>
          <w:sz w:val="14"/>
        </w:rPr>
      </w:pPr>
    </w:p>
    <w:p w14:paraId="71072959" w14:textId="77777777" w:rsidR="00E50DD6" w:rsidRDefault="00E50DD6">
      <w:pPr>
        <w:pStyle w:val="BodyText"/>
        <w:rPr>
          <w:sz w:val="14"/>
        </w:rPr>
      </w:pPr>
    </w:p>
    <w:p w14:paraId="3ACA2103" w14:textId="77777777" w:rsidR="00E50DD6" w:rsidRDefault="00E50DD6">
      <w:pPr>
        <w:pStyle w:val="BodyText"/>
        <w:rPr>
          <w:sz w:val="14"/>
        </w:rPr>
      </w:pPr>
    </w:p>
    <w:p w14:paraId="7761364B" w14:textId="77777777" w:rsidR="00E50DD6" w:rsidRDefault="00E50DD6">
      <w:pPr>
        <w:pStyle w:val="BodyText"/>
        <w:rPr>
          <w:sz w:val="14"/>
        </w:rPr>
      </w:pPr>
    </w:p>
    <w:p w14:paraId="676CE304" w14:textId="77777777" w:rsidR="00E50DD6" w:rsidRDefault="00E50DD6">
      <w:pPr>
        <w:pStyle w:val="BodyText"/>
        <w:rPr>
          <w:sz w:val="14"/>
        </w:rPr>
      </w:pPr>
    </w:p>
    <w:p w14:paraId="574DEF63" w14:textId="77777777" w:rsidR="00E50DD6" w:rsidRDefault="00E50DD6">
      <w:pPr>
        <w:pStyle w:val="BodyText"/>
        <w:rPr>
          <w:sz w:val="14"/>
        </w:rPr>
      </w:pPr>
    </w:p>
    <w:p w14:paraId="63E5881F" w14:textId="77777777" w:rsidR="00E50DD6" w:rsidRDefault="00E50DD6">
      <w:pPr>
        <w:pStyle w:val="BodyText"/>
        <w:rPr>
          <w:sz w:val="14"/>
        </w:rPr>
      </w:pPr>
    </w:p>
    <w:p w14:paraId="77A40153" w14:textId="77777777" w:rsidR="00E50DD6" w:rsidRDefault="00E50DD6">
      <w:pPr>
        <w:pStyle w:val="BodyText"/>
        <w:rPr>
          <w:sz w:val="14"/>
        </w:rPr>
      </w:pPr>
    </w:p>
    <w:p w14:paraId="69D3B4DA" w14:textId="77777777" w:rsidR="00E50DD6" w:rsidRDefault="00E50DD6">
      <w:pPr>
        <w:pStyle w:val="BodyText"/>
        <w:rPr>
          <w:sz w:val="14"/>
        </w:rPr>
      </w:pPr>
    </w:p>
    <w:p w14:paraId="79CDF804" w14:textId="77777777" w:rsidR="00E50DD6" w:rsidRDefault="00E50DD6">
      <w:pPr>
        <w:pStyle w:val="BodyText"/>
        <w:rPr>
          <w:sz w:val="14"/>
        </w:rPr>
      </w:pPr>
    </w:p>
    <w:p w14:paraId="6DB0B613" w14:textId="77777777" w:rsidR="00E50DD6" w:rsidRDefault="00E50DD6">
      <w:pPr>
        <w:pStyle w:val="BodyText"/>
        <w:rPr>
          <w:sz w:val="14"/>
        </w:rPr>
      </w:pPr>
    </w:p>
    <w:p w14:paraId="2F45E439" w14:textId="77777777" w:rsidR="00E50DD6" w:rsidRDefault="00000000">
      <w:pPr>
        <w:spacing w:before="99" w:line="182" w:lineRule="auto"/>
        <w:ind w:left="846" w:hanging="732"/>
        <w:rPr>
          <w:rFonts w:ascii="Verdana"/>
          <w:sz w:val="13"/>
        </w:rPr>
      </w:pPr>
      <w:r>
        <w:rPr>
          <w:rFonts w:ascii="Verdana"/>
          <w:w w:val="110"/>
          <w:sz w:val="13"/>
        </w:rPr>
        <w:t>352</w:t>
      </w:r>
      <w:r>
        <w:rPr>
          <w:rFonts w:ascii="Verdana"/>
          <w:spacing w:val="18"/>
          <w:w w:val="110"/>
          <w:sz w:val="13"/>
        </w:rPr>
        <w:t xml:space="preserve"> </w:t>
      </w:r>
      <w:r>
        <w:rPr>
          <w:rFonts w:ascii="Verdana"/>
          <w:w w:val="110"/>
          <w:sz w:val="13"/>
        </w:rPr>
        <w:t>East</w:t>
      </w:r>
      <w:r>
        <w:rPr>
          <w:rFonts w:ascii="Verdana"/>
          <w:spacing w:val="18"/>
          <w:w w:val="110"/>
          <w:sz w:val="13"/>
        </w:rPr>
        <w:t xml:space="preserve"> </w:t>
      </w:r>
      <w:r>
        <w:rPr>
          <w:rFonts w:ascii="Verdana"/>
          <w:w w:val="110"/>
          <w:sz w:val="13"/>
        </w:rPr>
        <w:t>Riverside</w:t>
      </w:r>
      <w:r>
        <w:rPr>
          <w:rFonts w:ascii="Verdana"/>
          <w:spacing w:val="18"/>
          <w:w w:val="110"/>
          <w:sz w:val="13"/>
        </w:rPr>
        <w:t xml:space="preserve"> </w:t>
      </w:r>
      <w:r>
        <w:rPr>
          <w:rFonts w:ascii="Verdana"/>
          <w:w w:val="110"/>
          <w:sz w:val="13"/>
        </w:rPr>
        <w:t>Drive,</w:t>
      </w:r>
      <w:r>
        <w:rPr>
          <w:rFonts w:ascii="Verdana"/>
          <w:spacing w:val="18"/>
          <w:w w:val="110"/>
          <w:sz w:val="13"/>
        </w:rPr>
        <w:t xml:space="preserve"> </w:t>
      </w:r>
      <w:r>
        <w:rPr>
          <w:rFonts w:ascii="Verdana"/>
          <w:w w:val="110"/>
          <w:sz w:val="13"/>
        </w:rPr>
        <w:t>Suite</w:t>
      </w:r>
      <w:r>
        <w:rPr>
          <w:rFonts w:ascii="Verdana"/>
          <w:spacing w:val="40"/>
          <w:w w:val="110"/>
          <w:sz w:val="13"/>
        </w:rPr>
        <w:t xml:space="preserve">  </w:t>
      </w:r>
      <w:r>
        <w:rPr>
          <w:rFonts w:ascii="Verdana"/>
          <w:w w:val="110"/>
          <w:sz w:val="13"/>
        </w:rPr>
        <w:t>A-2,</w:t>
      </w:r>
      <w:r>
        <w:rPr>
          <w:rFonts w:ascii="Verdana"/>
          <w:spacing w:val="18"/>
          <w:w w:val="110"/>
          <w:sz w:val="13"/>
        </w:rPr>
        <w:t xml:space="preserve"> </w:t>
      </w:r>
      <w:r>
        <w:rPr>
          <w:rFonts w:ascii="Verdana"/>
          <w:w w:val="110"/>
          <w:sz w:val="13"/>
        </w:rPr>
        <w:t>St.</w:t>
      </w:r>
      <w:r>
        <w:rPr>
          <w:rFonts w:ascii="Verdana"/>
          <w:spacing w:val="18"/>
          <w:w w:val="110"/>
          <w:sz w:val="13"/>
        </w:rPr>
        <w:t xml:space="preserve"> </w:t>
      </w:r>
      <w:r>
        <w:rPr>
          <w:rFonts w:ascii="Verdana"/>
          <w:w w:val="110"/>
          <w:sz w:val="13"/>
        </w:rPr>
        <w:t>George,</w:t>
      </w:r>
      <w:r>
        <w:rPr>
          <w:rFonts w:ascii="Verdana"/>
          <w:spacing w:val="18"/>
          <w:w w:val="110"/>
          <w:sz w:val="13"/>
        </w:rPr>
        <w:t xml:space="preserve"> </w:t>
      </w:r>
      <w:r>
        <w:rPr>
          <w:rFonts w:ascii="Verdana"/>
          <w:w w:val="110"/>
          <w:sz w:val="13"/>
        </w:rPr>
        <w:t>Utah</w:t>
      </w:r>
      <w:r>
        <w:rPr>
          <w:rFonts w:ascii="Verdana"/>
          <w:spacing w:val="18"/>
          <w:w w:val="110"/>
          <w:sz w:val="13"/>
        </w:rPr>
        <w:t xml:space="preserve"> </w:t>
      </w:r>
      <w:r>
        <w:rPr>
          <w:rFonts w:ascii="Verdana"/>
          <w:w w:val="110"/>
          <w:sz w:val="13"/>
        </w:rPr>
        <w:t xml:space="preserve">84790 Ph (435) 673-8586 </w:t>
      </w:r>
      <w:r>
        <w:rPr>
          <w:rFonts w:ascii="Verdana"/>
          <w:w w:val="105"/>
          <w:sz w:val="13"/>
        </w:rPr>
        <w:t>-</w:t>
      </w:r>
      <w:r>
        <w:rPr>
          <w:rFonts w:ascii="Verdana"/>
          <w:spacing w:val="40"/>
          <w:w w:val="110"/>
          <w:sz w:val="13"/>
        </w:rPr>
        <w:t xml:space="preserve"> </w:t>
      </w:r>
      <w:hyperlink r:id="rId68">
        <w:r>
          <w:rPr>
            <w:rFonts w:ascii="Verdana"/>
            <w:w w:val="110"/>
            <w:sz w:val="13"/>
          </w:rPr>
          <w:t>www.RACIVIL.COM</w:t>
        </w:r>
      </w:hyperlink>
    </w:p>
    <w:p w14:paraId="27513926" w14:textId="77777777" w:rsidR="00E50DD6" w:rsidRDefault="00000000">
      <w:pPr>
        <w:rPr>
          <w:rFonts w:ascii="Verdana"/>
          <w:sz w:val="14"/>
        </w:rPr>
      </w:pPr>
      <w:r>
        <w:br w:type="column"/>
      </w:r>
    </w:p>
    <w:p w14:paraId="720A237E" w14:textId="77777777" w:rsidR="00E50DD6" w:rsidRDefault="00E50DD6">
      <w:pPr>
        <w:pStyle w:val="BodyText"/>
        <w:rPr>
          <w:rFonts w:ascii="Verdana"/>
          <w:sz w:val="14"/>
        </w:rPr>
      </w:pPr>
    </w:p>
    <w:p w14:paraId="0A009DED" w14:textId="77777777" w:rsidR="00E50DD6" w:rsidRDefault="00E50DD6">
      <w:pPr>
        <w:pStyle w:val="BodyText"/>
        <w:rPr>
          <w:rFonts w:ascii="Verdana"/>
          <w:sz w:val="14"/>
        </w:rPr>
      </w:pPr>
    </w:p>
    <w:p w14:paraId="54B73808" w14:textId="77777777" w:rsidR="00E50DD6" w:rsidRDefault="00E50DD6">
      <w:pPr>
        <w:pStyle w:val="BodyText"/>
        <w:rPr>
          <w:rFonts w:ascii="Verdana"/>
          <w:sz w:val="14"/>
        </w:rPr>
      </w:pPr>
    </w:p>
    <w:p w14:paraId="13ED67D2" w14:textId="77777777" w:rsidR="00E50DD6" w:rsidRDefault="00E50DD6">
      <w:pPr>
        <w:pStyle w:val="BodyText"/>
        <w:rPr>
          <w:rFonts w:ascii="Verdana"/>
          <w:sz w:val="14"/>
        </w:rPr>
      </w:pPr>
    </w:p>
    <w:p w14:paraId="15B49FC2" w14:textId="77777777" w:rsidR="00E50DD6" w:rsidRDefault="00E50DD6">
      <w:pPr>
        <w:pStyle w:val="BodyText"/>
        <w:rPr>
          <w:rFonts w:ascii="Verdana"/>
          <w:sz w:val="14"/>
        </w:rPr>
      </w:pPr>
    </w:p>
    <w:p w14:paraId="4D619F5B" w14:textId="77777777" w:rsidR="00E50DD6" w:rsidRDefault="00E50DD6">
      <w:pPr>
        <w:pStyle w:val="BodyText"/>
        <w:rPr>
          <w:rFonts w:ascii="Verdana"/>
          <w:sz w:val="14"/>
        </w:rPr>
      </w:pPr>
    </w:p>
    <w:p w14:paraId="352B43A5" w14:textId="77777777" w:rsidR="00E50DD6" w:rsidRDefault="00E50DD6">
      <w:pPr>
        <w:pStyle w:val="BodyText"/>
        <w:rPr>
          <w:rFonts w:ascii="Verdana"/>
          <w:sz w:val="14"/>
        </w:rPr>
      </w:pPr>
    </w:p>
    <w:p w14:paraId="57CEE5C2" w14:textId="77777777" w:rsidR="00E50DD6" w:rsidRDefault="00E50DD6">
      <w:pPr>
        <w:pStyle w:val="BodyText"/>
        <w:rPr>
          <w:rFonts w:ascii="Verdana"/>
          <w:sz w:val="14"/>
        </w:rPr>
      </w:pPr>
    </w:p>
    <w:p w14:paraId="375134FE" w14:textId="77777777" w:rsidR="00E50DD6" w:rsidRDefault="00E50DD6">
      <w:pPr>
        <w:pStyle w:val="BodyText"/>
        <w:rPr>
          <w:rFonts w:ascii="Verdana"/>
          <w:sz w:val="14"/>
        </w:rPr>
      </w:pPr>
    </w:p>
    <w:p w14:paraId="416AD53B" w14:textId="77777777" w:rsidR="00E50DD6" w:rsidRDefault="00E50DD6">
      <w:pPr>
        <w:pStyle w:val="BodyText"/>
        <w:spacing w:before="4"/>
        <w:rPr>
          <w:rFonts w:ascii="Verdana"/>
          <w:sz w:val="19"/>
        </w:rPr>
      </w:pPr>
    </w:p>
    <w:p w14:paraId="3A8313EC" w14:textId="77777777" w:rsidR="00E50DD6" w:rsidRDefault="00000000">
      <w:pPr>
        <w:tabs>
          <w:tab w:val="left" w:pos="942"/>
          <w:tab w:val="left" w:pos="1822"/>
        </w:tabs>
        <w:ind w:left="114"/>
        <w:rPr>
          <w:rFonts w:ascii="Verdana"/>
          <w:sz w:val="13"/>
        </w:rPr>
      </w:pPr>
      <w:r>
        <w:rPr>
          <w:rFonts w:ascii="Verdana"/>
          <w:spacing w:val="-10"/>
          <w:w w:val="125"/>
          <w:sz w:val="13"/>
        </w:rPr>
        <w:t>0</w:t>
      </w:r>
      <w:r>
        <w:rPr>
          <w:rFonts w:ascii="Verdana"/>
          <w:sz w:val="13"/>
        </w:rPr>
        <w:tab/>
      </w:r>
      <w:r>
        <w:rPr>
          <w:rFonts w:ascii="Verdana"/>
          <w:spacing w:val="-5"/>
          <w:w w:val="125"/>
          <w:sz w:val="13"/>
        </w:rPr>
        <w:t>40</w:t>
      </w:r>
      <w:r>
        <w:rPr>
          <w:rFonts w:ascii="Verdana"/>
          <w:sz w:val="13"/>
        </w:rPr>
        <w:tab/>
      </w:r>
      <w:r>
        <w:rPr>
          <w:rFonts w:ascii="Verdana"/>
          <w:spacing w:val="-5"/>
          <w:w w:val="125"/>
          <w:sz w:val="13"/>
        </w:rPr>
        <w:t>80</w:t>
      </w:r>
    </w:p>
    <w:p w14:paraId="51A01641" w14:textId="77777777" w:rsidR="00E50DD6" w:rsidRDefault="00E50DD6">
      <w:pPr>
        <w:pStyle w:val="BodyText"/>
        <w:spacing w:before="7"/>
        <w:rPr>
          <w:rFonts w:ascii="Verdana"/>
          <w:sz w:val="19"/>
        </w:rPr>
      </w:pPr>
    </w:p>
    <w:p w14:paraId="0582AD6F" w14:textId="77777777" w:rsidR="00E50DD6" w:rsidRDefault="00000000">
      <w:pPr>
        <w:ind w:left="517"/>
        <w:rPr>
          <w:rFonts w:ascii="Verdana"/>
          <w:sz w:val="13"/>
        </w:rPr>
      </w:pPr>
      <w:r>
        <w:rPr>
          <w:rFonts w:ascii="Verdana"/>
          <w:w w:val="110"/>
          <w:sz w:val="13"/>
        </w:rPr>
        <w:t>SCALE:</w:t>
      </w:r>
      <w:r>
        <w:rPr>
          <w:rFonts w:ascii="Verdana"/>
          <w:spacing w:val="10"/>
          <w:w w:val="110"/>
          <w:sz w:val="13"/>
        </w:rPr>
        <w:t xml:space="preserve"> </w:t>
      </w:r>
      <w:r>
        <w:rPr>
          <w:rFonts w:ascii="Verdana"/>
          <w:spacing w:val="-2"/>
          <w:w w:val="110"/>
          <w:sz w:val="13"/>
        </w:rPr>
        <w:t>1"=40'</w:t>
      </w:r>
    </w:p>
    <w:p w14:paraId="01442B6F" w14:textId="77777777" w:rsidR="00E50DD6" w:rsidRDefault="00000000">
      <w:pPr>
        <w:spacing w:before="62" w:line="177" w:lineRule="auto"/>
        <w:ind w:left="128" w:hanging="3"/>
        <w:rPr>
          <w:rFonts w:ascii="Verdana"/>
          <w:sz w:val="13"/>
        </w:rPr>
      </w:pPr>
      <w:r>
        <w:br w:type="column"/>
      </w:r>
      <w:r>
        <w:rPr>
          <w:rFonts w:ascii="Verdana"/>
          <w:w w:val="110"/>
          <w:sz w:val="13"/>
        </w:rPr>
        <w:t>FOUND SECTION MONUMENTATION AS SHOWN AND DESCRIBED</w:t>
      </w:r>
    </w:p>
    <w:p w14:paraId="2F42E5F7" w14:textId="77777777" w:rsidR="00E50DD6" w:rsidRDefault="00000000">
      <w:pPr>
        <w:spacing w:before="77"/>
        <w:ind w:left="114"/>
        <w:rPr>
          <w:rFonts w:ascii="Verdana"/>
          <w:sz w:val="13"/>
        </w:rPr>
      </w:pPr>
      <w:r>
        <w:rPr>
          <w:rFonts w:ascii="Verdana"/>
          <w:w w:val="110"/>
          <w:sz w:val="13"/>
        </w:rPr>
        <w:t>NOTHING</w:t>
      </w:r>
      <w:r>
        <w:rPr>
          <w:rFonts w:ascii="Verdana"/>
          <w:spacing w:val="4"/>
          <w:w w:val="110"/>
          <w:sz w:val="13"/>
        </w:rPr>
        <w:t xml:space="preserve"> </w:t>
      </w:r>
      <w:r>
        <w:rPr>
          <w:rFonts w:ascii="Verdana"/>
          <w:w w:val="110"/>
          <w:sz w:val="13"/>
        </w:rPr>
        <w:t>SET</w:t>
      </w:r>
      <w:r>
        <w:rPr>
          <w:rFonts w:ascii="Verdana"/>
          <w:spacing w:val="5"/>
          <w:w w:val="110"/>
          <w:sz w:val="13"/>
        </w:rPr>
        <w:t xml:space="preserve"> </w:t>
      </w:r>
      <w:r>
        <w:rPr>
          <w:rFonts w:ascii="Verdana"/>
          <w:w w:val="110"/>
          <w:sz w:val="13"/>
        </w:rPr>
        <w:t>OR</w:t>
      </w:r>
      <w:r>
        <w:rPr>
          <w:rFonts w:ascii="Verdana"/>
          <w:spacing w:val="5"/>
          <w:w w:val="110"/>
          <w:sz w:val="13"/>
        </w:rPr>
        <w:t xml:space="preserve"> </w:t>
      </w:r>
      <w:r>
        <w:rPr>
          <w:rFonts w:ascii="Verdana"/>
          <w:spacing w:val="-2"/>
          <w:w w:val="110"/>
          <w:sz w:val="13"/>
        </w:rPr>
        <w:t>FOUND</w:t>
      </w:r>
    </w:p>
    <w:p w14:paraId="347D07C1" w14:textId="77777777" w:rsidR="00E50DD6" w:rsidRDefault="00E50DD6">
      <w:pPr>
        <w:pStyle w:val="BodyText"/>
        <w:spacing w:before="11"/>
        <w:rPr>
          <w:rFonts w:ascii="Verdana"/>
          <w:sz w:val="12"/>
        </w:rPr>
      </w:pPr>
    </w:p>
    <w:p w14:paraId="3B9F3FFB" w14:textId="77777777" w:rsidR="00E50DD6" w:rsidRDefault="00000000">
      <w:pPr>
        <w:spacing w:line="177" w:lineRule="auto"/>
        <w:ind w:left="133" w:firstLine="2"/>
        <w:rPr>
          <w:rFonts w:ascii="Verdana"/>
          <w:sz w:val="13"/>
        </w:rPr>
      </w:pPr>
      <w:r>
        <w:rPr>
          <w:rFonts w:ascii="Verdana"/>
          <w:w w:val="105"/>
          <w:sz w:val="13"/>
        </w:rPr>
        <w:t>SET</w:t>
      </w:r>
      <w:r>
        <w:rPr>
          <w:rFonts w:ascii="Verdana"/>
          <w:spacing w:val="33"/>
          <w:w w:val="105"/>
          <w:sz w:val="13"/>
        </w:rPr>
        <w:t xml:space="preserve"> </w:t>
      </w:r>
      <w:r>
        <w:rPr>
          <w:rFonts w:ascii="Verdana"/>
          <w:w w:val="105"/>
          <w:sz w:val="13"/>
        </w:rPr>
        <w:t>CORNER</w:t>
      </w:r>
      <w:r>
        <w:rPr>
          <w:rFonts w:ascii="Verdana"/>
          <w:spacing w:val="33"/>
          <w:w w:val="105"/>
          <w:sz w:val="13"/>
        </w:rPr>
        <w:t xml:space="preserve"> </w:t>
      </w:r>
      <w:r>
        <w:rPr>
          <w:rFonts w:ascii="Verdana"/>
          <w:w w:val="105"/>
          <w:sz w:val="13"/>
        </w:rPr>
        <w:t>-</w:t>
      </w:r>
      <w:r>
        <w:rPr>
          <w:rFonts w:ascii="Verdana"/>
          <w:spacing w:val="33"/>
          <w:w w:val="105"/>
          <w:sz w:val="13"/>
        </w:rPr>
        <w:t xml:space="preserve"> </w:t>
      </w:r>
      <w:r>
        <w:rPr>
          <w:rFonts w:ascii="Verdana"/>
          <w:w w:val="105"/>
          <w:sz w:val="13"/>
        </w:rPr>
        <w:t>5/8"</w:t>
      </w:r>
      <w:r>
        <w:rPr>
          <w:rFonts w:ascii="Verdana"/>
          <w:spacing w:val="33"/>
          <w:w w:val="105"/>
          <w:sz w:val="13"/>
        </w:rPr>
        <w:t xml:space="preserve"> </w:t>
      </w:r>
      <w:r>
        <w:rPr>
          <w:rFonts w:ascii="Verdana"/>
          <w:w w:val="105"/>
          <w:sz w:val="13"/>
        </w:rPr>
        <w:t>X</w:t>
      </w:r>
      <w:r>
        <w:rPr>
          <w:rFonts w:ascii="Verdana"/>
          <w:spacing w:val="33"/>
          <w:w w:val="105"/>
          <w:sz w:val="13"/>
        </w:rPr>
        <w:t xml:space="preserve"> </w:t>
      </w:r>
      <w:r>
        <w:rPr>
          <w:rFonts w:ascii="Verdana"/>
          <w:w w:val="105"/>
          <w:sz w:val="13"/>
        </w:rPr>
        <w:t>20"</w:t>
      </w:r>
      <w:r>
        <w:rPr>
          <w:rFonts w:ascii="Verdana"/>
          <w:spacing w:val="33"/>
          <w:w w:val="105"/>
          <w:sz w:val="13"/>
        </w:rPr>
        <w:t xml:space="preserve"> </w:t>
      </w:r>
      <w:r>
        <w:rPr>
          <w:rFonts w:ascii="Verdana"/>
          <w:w w:val="105"/>
          <w:sz w:val="13"/>
        </w:rPr>
        <w:t>REBAR</w:t>
      </w:r>
      <w:r>
        <w:rPr>
          <w:rFonts w:ascii="Verdana"/>
          <w:spacing w:val="33"/>
          <w:w w:val="105"/>
          <w:sz w:val="13"/>
        </w:rPr>
        <w:t xml:space="preserve"> </w:t>
      </w:r>
      <w:r>
        <w:rPr>
          <w:rFonts w:ascii="Verdana"/>
          <w:w w:val="105"/>
          <w:sz w:val="13"/>
        </w:rPr>
        <w:t>&amp; PLASTIC</w:t>
      </w:r>
      <w:r>
        <w:rPr>
          <w:rFonts w:ascii="Verdana"/>
          <w:spacing w:val="40"/>
          <w:w w:val="105"/>
          <w:sz w:val="13"/>
        </w:rPr>
        <w:t xml:space="preserve"> </w:t>
      </w:r>
      <w:r>
        <w:rPr>
          <w:rFonts w:ascii="Verdana"/>
          <w:w w:val="105"/>
          <w:sz w:val="13"/>
        </w:rPr>
        <w:t>CAP</w:t>
      </w:r>
      <w:r>
        <w:rPr>
          <w:rFonts w:ascii="Verdana"/>
          <w:spacing w:val="40"/>
          <w:w w:val="105"/>
          <w:sz w:val="13"/>
        </w:rPr>
        <w:t xml:space="preserve"> </w:t>
      </w:r>
      <w:r>
        <w:rPr>
          <w:rFonts w:ascii="Verdana"/>
          <w:w w:val="105"/>
          <w:sz w:val="13"/>
        </w:rPr>
        <w:t>-</w:t>
      </w:r>
      <w:r>
        <w:rPr>
          <w:rFonts w:ascii="Verdana"/>
          <w:spacing w:val="40"/>
          <w:w w:val="105"/>
          <w:sz w:val="13"/>
        </w:rPr>
        <w:t xml:space="preserve"> </w:t>
      </w:r>
      <w:r>
        <w:rPr>
          <w:rFonts w:ascii="Verdana"/>
          <w:w w:val="105"/>
          <w:sz w:val="13"/>
        </w:rPr>
        <w:t>ROSENBERG</w:t>
      </w:r>
      <w:r>
        <w:rPr>
          <w:rFonts w:ascii="Verdana"/>
          <w:spacing w:val="40"/>
          <w:w w:val="105"/>
          <w:sz w:val="13"/>
        </w:rPr>
        <w:t xml:space="preserve"> </w:t>
      </w:r>
      <w:r>
        <w:rPr>
          <w:rFonts w:ascii="Verdana"/>
          <w:w w:val="105"/>
          <w:sz w:val="13"/>
        </w:rPr>
        <w:t>ASSOCIATES</w:t>
      </w:r>
    </w:p>
    <w:p w14:paraId="67665F9A" w14:textId="77777777" w:rsidR="00E50DD6" w:rsidRDefault="00E50DD6">
      <w:pPr>
        <w:pStyle w:val="BodyText"/>
        <w:spacing w:before="1"/>
        <w:rPr>
          <w:rFonts w:ascii="Verdana"/>
          <w:sz w:val="11"/>
        </w:rPr>
      </w:pPr>
    </w:p>
    <w:p w14:paraId="5D6E902E" w14:textId="77777777" w:rsidR="00E50DD6" w:rsidRDefault="00000000">
      <w:pPr>
        <w:spacing w:line="177" w:lineRule="auto"/>
        <w:ind w:left="116" w:firstLine="16"/>
        <w:rPr>
          <w:rFonts w:ascii="Verdana"/>
          <w:sz w:val="13"/>
        </w:rPr>
      </w:pPr>
      <w:r>
        <w:rPr>
          <w:rFonts w:ascii="Verdana"/>
          <w:w w:val="105"/>
          <w:sz w:val="13"/>
        </w:rPr>
        <w:t xml:space="preserve">TO BE SET STANDARD CITY SURVEY MONUMENT - CLASS </w:t>
      </w:r>
      <w:r>
        <w:rPr>
          <w:rFonts w:ascii="Verdana"/>
          <w:sz w:val="13"/>
        </w:rPr>
        <w:t>II</w:t>
      </w:r>
    </w:p>
    <w:p w14:paraId="759E0A80" w14:textId="77777777" w:rsidR="00E50DD6" w:rsidRDefault="00E50DD6">
      <w:pPr>
        <w:pStyle w:val="BodyText"/>
        <w:spacing w:before="1"/>
        <w:rPr>
          <w:rFonts w:ascii="Verdana"/>
          <w:sz w:val="11"/>
        </w:rPr>
      </w:pPr>
    </w:p>
    <w:p w14:paraId="4B05CFE1" w14:textId="77777777" w:rsidR="00E50DD6" w:rsidRDefault="00000000">
      <w:pPr>
        <w:spacing w:before="1" w:line="177" w:lineRule="auto"/>
        <w:ind w:left="150" w:right="647" w:firstLine="13"/>
        <w:rPr>
          <w:rFonts w:ascii="Verdana"/>
          <w:sz w:val="13"/>
        </w:rPr>
      </w:pPr>
      <w:r>
        <w:rPr>
          <w:rFonts w:ascii="Verdana"/>
          <w:w w:val="105"/>
          <w:sz w:val="13"/>
        </w:rPr>
        <w:t>TO BE SET STANDARD CITY SURVEY MONUMENT - CLASS I</w:t>
      </w:r>
    </w:p>
    <w:p w14:paraId="3904BC7C" w14:textId="77777777" w:rsidR="00E50DD6" w:rsidRDefault="00E50DD6">
      <w:pPr>
        <w:pStyle w:val="BodyText"/>
        <w:spacing w:before="10"/>
        <w:rPr>
          <w:rFonts w:ascii="Verdana"/>
          <w:sz w:val="12"/>
        </w:rPr>
      </w:pPr>
    </w:p>
    <w:p w14:paraId="05BFC169" w14:textId="77777777" w:rsidR="00E50DD6" w:rsidRDefault="00000000">
      <w:pPr>
        <w:spacing w:line="177" w:lineRule="auto"/>
        <w:ind w:left="155" w:right="647"/>
        <w:rPr>
          <w:rFonts w:ascii="Verdana"/>
          <w:sz w:val="13"/>
        </w:rPr>
      </w:pPr>
      <w:r>
        <w:rPr>
          <w:rFonts w:ascii="Verdana"/>
          <w:w w:val="105"/>
          <w:sz w:val="13"/>
        </w:rPr>
        <w:t>FOUND SURVEY CONTROL MONUMENT - CLASS I</w:t>
      </w:r>
    </w:p>
    <w:p w14:paraId="286B7CE3" w14:textId="77777777" w:rsidR="00E50DD6" w:rsidRDefault="00E50DD6">
      <w:pPr>
        <w:pStyle w:val="BodyText"/>
        <w:spacing w:before="5"/>
        <w:rPr>
          <w:rFonts w:ascii="Verdana"/>
          <w:sz w:val="16"/>
        </w:rPr>
      </w:pPr>
    </w:p>
    <w:p w14:paraId="3EA2DC98" w14:textId="77777777" w:rsidR="00E50DD6" w:rsidRDefault="00000000">
      <w:pPr>
        <w:spacing w:line="177" w:lineRule="auto"/>
        <w:ind w:left="147" w:firstLine="2"/>
        <w:rPr>
          <w:rFonts w:ascii="Verdana"/>
          <w:sz w:val="13"/>
        </w:rPr>
      </w:pPr>
      <w:r>
        <w:rPr>
          <w:rFonts w:ascii="Verdana"/>
          <w:w w:val="110"/>
          <w:sz w:val="13"/>
        </w:rPr>
        <w:t xml:space="preserve">SET PK NAIL/WASHER ON LOT LINE </w:t>
      </w:r>
      <w:r>
        <w:rPr>
          <w:rFonts w:ascii="Verdana"/>
          <w:spacing w:val="-2"/>
          <w:w w:val="110"/>
          <w:sz w:val="13"/>
        </w:rPr>
        <w:t>EXTENSION</w:t>
      </w:r>
    </w:p>
    <w:p w14:paraId="08F57BAE" w14:textId="77777777" w:rsidR="00E50DD6" w:rsidRDefault="00000000">
      <w:pPr>
        <w:spacing w:before="5"/>
        <w:rPr>
          <w:rFonts w:ascii="Verdana"/>
          <w:sz w:val="10"/>
        </w:rPr>
      </w:pPr>
      <w:r>
        <w:br w:type="column"/>
      </w:r>
    </w:p>
    <w:p w14:paraId="4C966820" w14:textId="77777777" w:rsidR="00E50DD6" w:rsidRDefault="00000000">
      <w:pPr>
        <w:spacing w:line="177" w:lineRule="auto"/>
        <w:ind w:left="116" w:hanging="2"/>
        <w:rPr>
          <w:rFonts w:ascii="Verdana"/>
          <w:sz w:val="13"/>
        </w:rPr>
      </w:pPr>
      <w:r>
        <w:rPr>
          <w:rFonts w:ascii="Verdana"/>
          <w:w w:val="110"/>
          <w:sz w:val="13"/>
        </w:rPr>
        <w:t>PARCELS TO BE DEDICATED TO SANTA CLARA CITY WITH THIS PLAT</w:t>
      </w:r>
    </w:p>
    <w:p w14:paraId="41256A04" w14:textId="77777777" w:rsidR="00E50DD6" w:rsidRDefault="00E50DD6">
      <w:pPr>
        <w:pStyle w:val="BodyText"/>
        <w:spacing w:before="1"/>
        <w:rPr>
          <w:rFonts w:ascii="Verdana"/>
          <w:sz w:val="19"/>
        </w:rPr>
      </w:pPr>
    </w:p>
    <w:p w14:paraId="536105DA" w14:textId="77777777" w:rsidR="00E50DD6" w:rsidRDefault="00000000">
      <w:pPr>
        <w:ind w:left="155"/>
        <w:rPr>
          <w:rFonts w:ascii="Verdana"/>
          <w:sz w:val="13"/>
        </w:rPr>
      </w:pPr>
      <w:r>
        <w:pict w14:anchorId="6344E0A0">
          <v:shape id="docshape340" o:spid="_x0000_s2812" type="#_x0000_t202" style="position:absolute;left:0;text-align:left;margin-left:504.2pt;margin-top:23.7pt;width:19.8pt;height:16.3pt;z-index:15875072;mso-position-horizontal-relative:page" filled="f" stroked="f">
            <v:textbox style="layout-flow:vertical;mso-layout-flow-alt:bottom-to-top" inset="0,0,0,0">
              <w:txbxContent>
                <w:p w14:paraId="659F7830" w14:textId="77777777" w:rsidR="00E50DD6" w:rsidRDefault="00000000">
                  <w:pPr>
                    <w:spacing w:line="366" w:lineRule="exact"/>
                    <w:ind w:left="20"/>
                    <w:rPr>
                      <w:rFonts w:ascii="Verdana"/>
                      <w:sz w:val="34"/>
                    </w:rPr>
                  </w:pPr>
                  <w:r>
                    <w:rPr>
                      <w:rFonts w:ascii="Verdana"/>
                      <w:w w:val="112"/>
                      <w:sz w:val="34"/>
                    </w:rPr>
                    <w:t>N</w:t>
                  </w:r>
                </w:p>
              </w:txbxContent>
            </v:textbox>
            <w10:wrap anchorx="page"/>
          </v:shape>
        </w:pict>
      </w:r>
      <w:r>
        <w:rPr>
          <w:rFonts w:ascii="Verdana"/>
          <w:w w:val="110"/>
          <w:sz w:val="13"/>
        </w:rPr>
        <w:t>PUBLIC</w:t>
      </w:r>
      <w:r>
        <w:rPr>
          <w:rFonts w:ascii="Verdana"/>
          <w:spacing w:val="12"/>
          <w:w w:val="110"/>
          <w:sz w:val="13"/>
        </w:rPr>
        <w:t xml:space="preserve"> </w:t>
      </w:r>
      <w:r>
        <w:rPr>
          <w:rFonts w:ascii="Verdana"/>
          <w:w w:val="110"/>
          <w:sz w:val="13"/>
        </w:rPr>
        <w:t>SEWER</w:t>
      </w:r>
      <w:r>
        <w:rPr>
          <w:rFonts w:ascii="Verdana"/>
          <w:spacing w:val="12"/>
          <w:w w:val="110"/>
          <w:sz w:val="13"/>
        </w:rPr>
        <w:t xml:space="preserve"> </w:t>
      </w:r>
      <w:r>
        <w:rPr>
          <w:rFonts w:ascii="Verdana"/>
          <w:spacing w:val="-2"/>
          <w:w w:val="110"/>
          <w:sz w:val="13"/>
        </w:rPr>
        <w:t>EASEMENT</w:t>
      </w:r>
    </w:p>
    <w:p w14:paraId="4C2A5356" w14:textId="77777777" w:rsidR="00E50DD6" w:rsidRDefault="00000000">
      <w:pPr>
        <w:tabs>
          <w:tab w:val="left" w:pos="1130"/>
          <w:tab w:val="left" w:pos="2775"/>
          <w:tab w:val="left" w:pos="4170"/>
        </w:tabs>
        <w:spacing w:before="191" w:line="244" w:lineRule="exact"/>
        <w:ind w:right="532"/>
        <w:jc w:val="center"/>
        <w:rPr>
          <w:rFonts w:ascii="Verdana"/>
          <w:sz w:val="28"/>
        </w:rPr>
      </w:pPr>
      <w:r>
        <w:br w:type="column"/>
      </w:r>
      <w:r>
        <w:rPr>
          <w:rFonts w:ascii="Verdana"/>
          <w:w w:val="110"/>
          <w:sz w:val="28"/>
        </w:rPr>
        <w:t>T</w:t>
      </w:r>
      <w:r>
        <w:rPr>
          <w:rFonts w:ascii="Verdana"/>
          <w:spacing w:val="-13"/>
          <w:w w:val="110"/>
          <w:sz w:val="28"/>
        </w:rPr>
        <w:t xml:space="preserve"> </w:t>
      </w:r>
      <w:r>
        <w:rPr>
          <w:rFonts w:ascii="Verdana"/>
          <w:w w:val="110"/>
          <w:sz w:val="28"/>
        </w:rPr>
        <w:t>H</w:t>
      </w:r>
      <w:r>
        <w:rPr>
          <w:rFonts w:ascii="Verdana"/>
          <w:spacing w:val="-13"/>
          <w:w w:val="110"/>
          <w:sz w:val="28"/>
        </w:rPr>
        <w:t xml:space="preserve"> </w:t>
      </w:r>
      <w:r>
        <w:rPr>
          <w:rFonts w:ascii="Verdana"/>
          <w:spacing w:val="-10"/>
          <w:w w:val="110"/>
          <w:sz w:val="28"/>
        </w:rPr>
        <w:t>E</w:t>
      </w:r>
      <w:r>
        <w:rPr>
          <w:rFonts w:ascii="Verdana"/>
          <w:sz w:val="28"/>
        </w:rPr>
        <w:tab/>
      </w:r>
      <w:r>
        <w:rPr>
          <w:rFonts w:ascii="Verdana"/>
          <w:w w:val="110"/>
          <w:sz w:val="28"/>
        </w:rPr>
        <w:t>F</w:t>
      </w:r>
      <w:r>
        <w:rPr>
          <w:rFonts w:ascii="Verdana"/>
          <w:spacing w:val="-10"/>
          <w:w w:val="110"/>
          <w:sz w:val="28"/>
        </w:rPr>
        <w:t xml:space="preserve"> </w:t>
      </w:r>
      <w:r>
        <w:rPr>
          <w:rFonts w:ascii="Verdana"/>
          <w:w w:val="105"/>
          <w:sz w:val="28"/>
        </w:rPr>
        <w:t>I</w:t>
      </w:r>
      <w:r>
        <w:rPr>
          <w:rFonts w:ascii="Verdana"/>
          <w:spacing w:val="-4"/>
          <w:w w:val="105"/>
          <w:sz w:val="28"/>
        </w:rPr>
        <w:t xml:space="preserve"> </w:t>
      </w:r>
      <w:r>
        <w:rPr>
          <w:rFonts w:ascii="Verdana"/>
          <w:w w:val="110"/>
          <w:sz w:val="28"/>
        </w:rPr>
        <w:t>N</w:t>
      </w:r>
      <w:r>
        <w:rPr>
          <w:rFonts w:ascii="Verdana"/>
          <w:spacing w:val="-9"/>
          <w:w w:val="110"/>
          <w:sz w:val="28"/>
        </w:rPr>
        <w:t xml:space="preserve"> </w:t>
      </w:r>
      <w:r>
        <w:rPr>
          <w:rFonts w:ascii="Verdana"/>
          <w:w w:val="110"/>
          <w:sz w:val="28"/>
        </w:rPr>
        <w:t>A</w:t>
      </w:r>
      <w:r>
        <w:rPr>
          <w:rFonts w:ascii="Verdana"/>
          <w:spacing w:val="-9"/>
          <w:w w:val="110"/>
          <w:sz w:val="28"/>
        </w:rPr>
        <w:t xml:space="preserve"> </w:t>
      </w:r>
      <w:r>
        <w:rPr>
          <w:rFonts w:ascii="Verdana"/>
          <w:spacing w:val="-10"/>
          <w:w w:val="110"/>
          <w:sz w:val="28"/>
        </w:rPr>
        <w:t>L</w:t>
      </w:r>
      <w:r>
        <w:rPr>
          <w:rFonts w:ascii="Verdana"/>
          <w:sz w:val="28"/>
        </w:rPr>
        <w:tab/>
      </w:r>
      <w:r>
        <w:rPr>
          <w:rFonts w:ascii="Verdana"/>
          <w:w w:val="110"/>
          <w:sz w:val="28"/>
        </w:rPr>
        <w:t>P</w:t>
      </w:r>
      <w:r>
        <w:rPr>
          <w:rFonts w:ascii="Verdana"/>
          <w:spacing w:val="6"/>
          <w:w w:val="110"/>
          <w:sz w:val="28"/>
        </w:rPr>
        <w:t xml:space="preserve"> </w:t>
      </w:r>
      <w:r>
        <w:rPr>
          <w:rFonts w:ascii="Verdana"/>
          <w:w w:val="110"/>
          <w:sz w:val="28"/>
        </w:rPr>
        <w:t>L</w:t>
      </w:r>
      <w:r>
        <w:rPr>
          <w:rFonts w:ascii="Verdana"/>
          <w:spacing w:val="7"/>
          <w:w w:val="110"/>
          <w:sz w:val="28"/>
        </w:rPr>
        <w:t xml:space="preserve"> </w:t>
      </w:r>
      <w:r>
        <w:rPr>
          <w:rFonts w:ascii="Verdana"/>
          <w:w w:val="110"/>
          <w:sz w:val="28"/>
        </w:rPr>
        <w:t>A</w:t>
      </w:r>
      <w:r>
        <w:rPr>
          <w:rFonts w:ascii="Verdana"/>
          <w:spacing w:val="7"/>
          <w:w w:val="110"/>
          <w:sz w:val="28"/>
        </w:rPr>
        <w:t xml:space="preserve"> </w:t>
      </w:r>
      <w:r>
        <w:rPr>
          <w:rFonts w:ascii="Verdana"/>
          <w:spacing w:val="-10"/>
          <w:w w:val="110"/>
          <w:sz w:val="28"/>
        </w:rPr>
        <w:t>T</w:t>
      </w:r>
      <w:r>
        <w:rPr>
          <w:rFonts w:ascii="Verdana"/>
          <w:sz w:val="28"/>
        </w:rPr>
        <w:tab/>
      </w:r>
      <w:r>
        <w:rPr>
          <w:rFonts w:ascii="Verdana"/>
          <w:w w:val="110"/>
          <w:sz w:val="28"/>
        </w:rPr>
        <w:t>F</w:t>
      </w:r>
      <w:r>
        <w:rPr>
          <w:rFonts w:ascii="Verdana"/>
          <w:spacing w:val="-4"/>
          <w:w w:val="110"/>
          <w:sz w:val="28"/>
        </w:rPr>
        <w:t xml:space="preserve"> </w:t>
      </w:r>
      <w:r>
        <w:rPr>
          <w:rFonts w:ascii="Verdana"/>
          <w:w w:val="110"/>
          <w:sz w:val="28"/>
        </w:rPr>
        <w:t>O</w:t>
      </w:r>
      <w:r>
        <w:rPr>
          <w:rFonts w:ascii="Verdana"/>
          <w:spacing w:val="-3"/>
          <w:w w:val="110"/>
          <w:sz w:val="28"/>
        </w:rPr>
        <w:t xml:space="preserve"> </w:t>
      </w:r>
      <w:r>
        <w:rPr>
          <w:rFonts w:ascii="Verdana"/>
          <w:spacing w:val="-10"/>
          <w:w w:val="110"/>
          <w:sz w:val="28"/>
        </w:rPr>
        <w:t>R</w:t>
      </w:r>
    </w:p>
    <w:p w14:paraId="0ECBED9A" w14:textId="77777777" w:rsidR="00E50DD6" w:rsidRDefault="00000000">
      <w:pPr>
        <w:pStyle w:val="Heading1"/>
      </w:pPr>
      <w:r>
        <w:rPr>
          <w:spacing w:val="-2"/>
          <w:w w:val="110"/>
        </w:rPr>
        <w:t>SOLACE</w:t>
      </w:r>
    </w:p>
    <w:p w14:paraId="4066DAE0" w14:textId="77777777" w:rsidR="00E50DD6" w:rsidRDefault="00000000">
      <w:pPr>
        <w:pStyle w:val="Heading9"/>
        <w:tabs>
          <w:tab w:val="left" w:pos="1002"/>
          <w:tab w:val="left" w:pos="3512"/>
        </w:tabs>
        <w:spacing w:line="275" w:lineRule="exact"/>
        <w:ind w:right="618"/>
      </w:pPr>
      <w:r>
        <w:rPr>
          <w:spacing w:val="-5"/>
          <w:w w:val="110"/>
        </w:rPr>
        <w:t>AT</w:t>
      </w:r>
      <w:r>
        <w:tab/>
      </w:r>
      <w:r>
        <w:rPr>
          <w:w w:val="110"/>
        </w:rPr>
        <w:t>S</w:t>
      </w:r>
      <w:r>
        <w:rPr>
          <w:spacing w:val="58"/>
          <w:w w:val="150"/>
        </w:rPr>
        <w:t xml:space="preserve"> </w:t>
      </w:r>
      <w:r>
        <w:rPr>
          <w:w w:val="110"/>
        </w:rPr>
        <w:t>A</w:t>
      </w:r>
      <w:r>
        <w:rPr>
          <w:spacing w:val="58"/>
          <w:w w:val="150"/>
        </w:rPr>
        <w:t xml:space="preserve"> </w:t>
      </w:r>
      <w:r>
        <w:rPr>
          <w:w w:val="110"/>
        </w:rPr>
        <w:t>N</w:t>
      </w:r>
      <w:r>
        <w:rPr>
          <w:spacing w:val="58"/>
          <w:w w:val="150"/>
        </w:rPr>
        <w:t xml:space="preserve"> </w:t>
      </w:r>
      <w:r>
        <w:rPr>
          <w:w w:val="110"/>
        </w:rPr>
        <w:t>T</w:t>
      </w:r>
      <w:r>
        <w:rPr>
          <w:spacing w:val="59"/>
          <w:w w:val="150"/>
        </w:rPr>
        <w:t xml:space="preserve"> </w:t>
      </w:r>
      <w:r>
        <w:rPr>
          <w:spacing w:val="-10"/>
          <w:w w:val="110"/>
        </w:rPr>
        <w:t>A</w:t>
      </w:r>
      <w:r>
        <w:tab/>
      </w:r>
      <w:r>
        <w:rPr>
          <w:w w:val="110"/>
        </w:rPr>
        <w:t>C</w:t>
      </w:r>
      <w:r>
        <w:rPr>
          <w:spacing w:val="63"/>
          <w:w w:val="150"/>
        </w:rPr>
        <w:t xml:space="preserve"> </w:t>
      </w:r>
      <w:r>
        <w:rPr>
          <w:w w:val="110"/>
        </w:rPr>
        <w:t>L</w:t>
      </w:r>
      <w:r>
        <w:rPr>
          <w:spacing w:val="63"/>
          <w:w w:val="150"/>
        </w:rPr>
        <w:t xml:space="preserve"> </w:t>
      </w:r>
      <w:r>
        <w:rPr>
          <w:w w:val="110"/>
        </w:rPr>
        <w:t>A</w:t>
      </w:r>
      <w:r>
        <w:rPr>
          <w:spacing w:val="64"/>
          <w:w w:val="150"/>
        </w:rPr>
        <w:t xml:space="preserve"> </w:t>
      </w:r>
      <w:r>
        <w:rPr>
          <w:w w:val="110"/>
        </w:rPr>
        <w:t>R</w:t>
      </w:r>
      <w:r>
        <w:rPr>
          <w:spacing w:val="63"/>
          <w:w w:val="150"/>
        </w:rPr>
        <w:t xml:space="preserve"> </w:t>
      </w:r>
      <w:r>
        <w:rPr>
          <w:spacing w:val="-10"/>
          <w:w w:val="110"/>
        </w:rPr>
        <w:t>A</w:t>
      </w:r>
    </w:p>
    <w:p w14:paraId="44E7AA7A" w14:textId="77777777" w:rsidR="00E50DD6" w:rsidRDefault="00000000">
      <w:pPr>
        <w:tabs>
          <w:tab w:val="left" w:pos="2643"/>
        </w:tabs>
        <w:spacing w:line="323" w:lineRule="exact"/>
        <w:ind w:right="605"/>
        <w:jc w:val="center"/>
        <w:rPr>
          <w:rFonts w:ascii="Verdana"/>
          <w:sz w:val="28"/>
        </w:rPr>
      </w:pPr>
      <w:r>
        <w:rPr>
          <w:rFonts w:ascii="Verdana"/>
          <w:sz w:val="28"/>
        </w:rPr>
        <w:t>-</w:t>
      </w:r>
      <w:r>
        <w:rPr>
          <w:rFonts w:ascii="Verdana"/>
          <w:spacing w:val="62"/>
          <w:w w:val="150"/>
          <w:sz w:val="28"/>
        </w:rPr>
        <w:t xml:space="preserve"> </w:t>
      </w:r>
      <w:r>
        <w:rPr>
          <w:rFonts w:ascii="Verdana"/>
          <w:w w:val="110"/>
          <w:sz w:val="28"/>
        </w:rPr>
        <w:t>P</w:t>
      </w:r>
      <w:r>
        <w:rPr>
          <w:rFonts w:ascii="Verdana"/>
          <w:spacing w:val="62"/>
          <w:w w:val="150"/>
          <w:sz w:val="28"/>
        </w:rPr>
        <w:t xml:space="preserve"> </w:t>
      </w:r>
      <w:r>
        <w:rPr>
          <w:rFonts w:ascii="Verdana"/>
          <w:w w:val="110"/>
          <w:sz w:val="28"/>
        </w:rPr>
        <w:t>H</w:t>
      </w:r>
      <w:r>
        <w:rPr>
          <w:rFonts w:ascii="Verdana"/>
          <w:spacing w:val="63"/>
          <w:w w:val="150"/>
          <w:sz w:val="28"/>
        </w:rPr>
        <w:t xml:space="preserve"> </w:t>
      </w:r>
      <w:r>
        <w:rPr>
          <w:rFonts w:ascii="Verdana"/>
          <w:w w:val="110"/>
          <w:sz w:val="28"/>
        </w:rPr>
        <w:t>A</w:t>
      </w:r>
      <w:r>
        <w:rPr>
          <w:rFonts w:ascii="Verdana"/>
          <w:spacing w:val="62"/>
          <w:w w:val="150"/>
          <w:sz w:val="28"/>
        </w:rPr>
        <w:t xml:space="preserve"> </w:t>
      </w:r>
      <w:r>
        <w:rPr>
          <w:rFonts w:ascii="Verdana"/>
          <w:w w:val="110"/>
          <w:sz w:val="28"/>
        </w:rPr>
        <w:t>S</w:t>
      </w:r>
      <w:r>
        <w:rPr>
          <w:rFonts w:ascii="Verdana"/>
          <w:spacing w:val="62"/>
          <w:w w:val="150"/>
          <w:sz w:val="28"/>
        </w:rPr>
        <w:t xml:space="preserve"> </w:t>
      </w:r>
      <w:r>
        <w:rPr>
          <w:rFonts w:ascii="Verdana"/>
          <w:spacing w:val="-10"/>
          <w:w w:val="110"/>
          <w:sz w:val="28"/>
        </w:rPr>
        <w:t>E</w:t>
      </w:r>
      <w:r>
        <w:rPr>
          <w:rFonts w:ascii="Verdana"/>
          <w:sz w:val="28"/>
        </w:rPr>
        <w:tab/>
      </w:r>
      <w:r>
        <w:rPr>
          <w:rFonts w:ascii="Verdana"/>
          <w:w w:val="110"/>
          <w:sz w:val="28"/>
        </w:rPr>
        <w:t>1</w:t>
      </w:r>
      <w:r>
        <w:rPr>
          <w:rFonts w:ascii="Verdana"/>
          <w:spacing w:val="77"/>
          <w:w w:val="150"/>
          <w:sz w:val="28"/>
        </w:rPr>
        <w:t xml:space="preserve"> </w:t>
      </w:r>
      <w:r>
        <w:rPr>
          <w:rFonts w:ascii="Verdana"/>
          <w:spacing w:val="-10"/>
          <w:sz w:val="28"/>
        </w:rPr>
        <w:t>-</w:t>
      </w:r>
    </w:p>
    <w:p w14:paraId="0683E1C4" w14:textId="77777777" w:rsidR="00E50DD6" w:rsidRDefault="00000000">
      <w:pPr>
        <w:spacing w:before="165" w:line="177" w:lineRule="auto"/>
        <w:ind w:left="114" w:right="307" w:hanging="27"/>
        <w:jc w:val="center"/>
        <w:rPr>
          <w:rFonts w:ascii="Verdana"/>
          <w:sz w:val="20"/>
        </w:rPr>
      </w:pPr>
      <w:r>
        <w:rPr>
          <w:rFonts w:ascii="Verdana"/>
          <w:w w:val="110"/>
          <w:sz w:val="20"/>
        </w:rPr>
        <w:t>LOCATED IN THE S.W. 1/4 OF SECTION</w:t>
      </w:r>
      <w:r>
        <w:rPr>
          <w:rFonts w:ascii="Verdana"/>
          <w:spacing w:val="40"/>
          <w:w w:val="110"/>
          <w:sz w:val="20"/>
        </w:rPr>
        <w:t xml:space="preserve"> </w:t>
      </w:r>
      <w:r>
        <w:rPr>
          <w:rFonts w:ascii="Verdana"/>
          <w:w w:val="110"/>
          <w:sz w:val="20"/>
        </w:rPr>
        <w:t>4, S.E. 1/4 OF SECTION</w:t>
      </w:r>
      <w:r>
        <w:rPr>
          <w:rFonts w:ascii="Verdana"/>
          <w:spacing w:val="40"/>
          <w:w w:val="110"/>
          <w:sz w:val="20"/>
        </w:rPr>
        <w:t xml:space="preserve"> </w:t>
      </w:r>
      <w:r>
        <w:rPr>
          <w:rFonts w:ascii="Verdana"/>
          <w:w w:val="110"/>
          <w:sz w:val="20"/>
        </w:rPr>
        <w:t>5,</w:t>
      </w:r>
      <w:r>
        <w:rPr>
          <w:rFonts w:ascii="Verdana"/>
          <w:spacing w:val="-8"/>
          <w:w w:val="110"/>
          <w:sz w:val="20"/>
        </w:rPr>
        <w:t xml:space="preserve"> </w:t>
      </w:r>
      <w:r>
        <w:rPr>
          <w:rFonts w:ascii="Verdana"/>
          <w:w w:val="110"/>
          <w:sz w:val="20"/>
        </w:rPr>
        <w:t>N.E.</w:t>
      </w:r>
      <w:r>
        <w:rPr>
          <w:rFonts w:ascii="Verdana"/>
          <w:spacing w:val="-8"/>
          <w:w w:val="110"/>
          <w:sz w:val="20"/>
        </w:rPr>
        <w:t xml:space="preserve"> </w:t>
      </w:r>
      <w:r>
        <w:rPr>
          <w:rFonts w:ascii="Verdana"/>
          <w:w w:val="110"/>
          <w:sz w:val="20"/>
        </w:rPr>
        <w:t>1/4</w:t>
      </w:r>
      <w:r>
        <w:rPr>
          <w:rFonts w:ascii="Verdana"/>
          <w:spacing w:val="40"/>
          <w:w w:val="110"/>
          <w:sz w:val="20"/>
        </w:rPr>
        <w:t xml:space="preserve"> </w:t>
      </w:r>
      <w:r>
        <w:rPr>
          <w:rFonts w:ascii="Verdana"/>
          <w:w w:val="110"/>
          <w:sz w:val="20"/>
        </w:rPr>
        <w:t>OF</w:t>
      </w:r>
      <w:r>
        <w:rPr>
          <w:rFonts w:ascii="Verdana"/>
          <w:spacing w:val="-8"/>
          <w:w w:val="110"/>
          <w:sz w:val="20"/>
        </w:rPr>
        <w:t xml:space="preserve"> </w:t>
      </w:r>
      <w:r>
        <w:rPr>
          <w:rFonts w:ascii="Verdana"/>
          <w:w w:val="110"/>
          <w:sz w:val="20"/>
        </w:rPr>
        <w:t>SECTION</w:t>
      </w:r>
      <w:r>
        <w:rPr>
          <w:rFonts w:ascii="Verdana"/>
          <w:spacing w:val="-8"/>
          <w:w w:val="110"/>
          <w:sz w:val="20"/>
        </w:rPr>
        <w:t xml:space="preserve"> </w:t>
      </w:r>
      <w:r>
        <w:rPr>
          <w:rFonts w:ascii="Verdana"/>
          <w:w w:val="110"/>
          <w:sz w:val="20"/>
        </w:rPr>
        <w:t>8,</w:t>
      </w:r>
      <w:r>
        <w:rPr>
          <w:rFonts w:ascii="Verdana"/>
          <w:spacing w:val="-8"/>
          <w:w w:val="110"/>
          <w:sz w:val="20"/>
        </w:rPr>
        <w:t xml:space="preserve"> </w:t>
      </w:r>
      <w:r>
        <w:rPr>
          <w:rFonts w:ascii="Verdana"/>
          <w:w w:val="110"/>
          <w:sz w:val="20"/>
        </w:rPr>
        <w:t>N.W.</w:t>
      </w:r>
      <w:r>
        <w:rPr>
          <w:rFonts w:ascii="Verdana"/>
          <w:spacing w:val="-8"/>
          <w:w w:val="110"/>
          <w:sz w:val="20"/>
        </w:rPr>
        <w:t xml:space="preserve"> </w:t>
      </w:r>
      <w:r>
        <w:rPr>
          <w:rFonts w:ascii="Verdana"/>
          <w:w w:val="110"/>
          <w:sz w:val="20"/>
        </w:rPr>
        <w:t>1/4</w:t>
      </w:r>
      <w:r>
        <w:rPr>
          <w:rFonts w:ascii="Verdana"/>
          <w:spacing w:val="-8"/>
          <w:w w:val="110"/>
          <w:sz w:val="20"/>
        </w:rPr>
        <w:t xml:space="preserve"> </w:t>
      </w:r>
      <w:r>
        <w:rPr>
          <w:rFonts w:ascii="Verdana"/>
          <w:w w:val="110"/>
          <w:sz w:val="20"/>
        </w:rPr>
        <w:t>SECTION</w:t>
      </w:r>
      <w:r>
        <w:rPr>
          <w:rFonts w:ascii="Verdana"/>
          <w:spacing w:val="40"/>
          <w:w w:val="110"/>
          <w:sz w:val="20"/>
        </w:rPr>
        <w:t xml:space="preserve"> </w:t>
      </w:r>
      <w:r>
        <w:rPr>
          <w:rFonts w:ascii="Verdana"/>
          <w:w w:val="110"/>
          <w:sz w:val="20"/>
        </w:rPr>
        <w:t>9 TOWNSHIP 42 SOUTH,</w:t>
      </w:r>
      <w:r>
        <w:rPr>
          <w:rFonts w:ascii="Verdana"/>
          <w:spacing w:val="40"/>
          <w:w w:val="110"/>
          <w:sz w:val="20"/>
        </w:rPr>
        <w:t xml:space="preserve"> </w:t>
      </w:r>
      <w:r>
        <w:rPr>
          <w:rFonts w:ascii="Verdana"/>
          <w:w w:val="110"/>
          <w:sz w:val="20"/>
        </w:rPr>
        <w:t>RANGE 16 WEST,</w:t>
      </w:r>
    </w:p>
    <w:p w14:paraId="0C78CEB5" w14:textId="77777777" w:rsidR="00E50DD6" w:rsidRDefault="00000000">
      <w:pPr>
        <w:spacing w:line="144" w:lineRule="exact"/>
        <w:ind w:right="190"/>
        <w:jc w:val="center"/>
        <w:rPr>
          <w:rFonts w:ascii="Verdana"/>
          <w:sz w:val="20"/>
        </w:rPr>
      </w:pPr>
      <w:r>
        <w:rPr>
          <w:rFonts w:ascii="Verdana"/>
          <w:w w:val="110"/>
          <w:sz w:val="20"/>
        </w:rPr>
        <w:t>SALT</w:t>
      </w:r>
      <w:r>
        <w:rPr>
          <w:rFonts w:ascii="Verdana"/>
          <w:spacing w:val="3"/>
          <w:w w:val="110"/>
          <w:sz w:val="20"/>
        </w:rPr>
        <w:t xml:space="preserve"> </w:t>
      </w:r>
      <w:r>
        <w:rPr>
          <w:rFonts w:ascii="Verdana"/>
          <w:w w:val="110"/>
          <w:sz w:val="20"/>
        </w:rPr>
        <w:t>LAKE</w:t>
      </w:r>
      <w:r>
        <w:rPr>
          <w:rFonts w:ascii="Verdana"/>
          <w:spacing w:val="3"/>
          <w:w w:val="110"/>
          <w:sz w:val="20"/>
        </w:rPr>
        <w:t xml:space="preserve"> </w:t>
      </w:r>
      <w:r>
        <w:rPr>
          <w:rFonts w:ascii="Verdana"/>
          <w:w w:val="110"/>
          <w:sz w:val="20"/>
        </w:rPr>
        <w:t>BASE</w:t>
      </w:r>
      <w:r>
        <w:rPr>
          <w:rFonts w:ascii="Verdana"/>
          <w:spacing w:val="3"/>
          <w:w w:val="110"/>
          <w:sz w:val="20"/>
        </w:rPr>
        <w:t xml:space="preserve"> </w:t>
      </w:r>
      <w:r>
        <w:rPr>
          <w:rFonts w:ascii="Verdana"/>
          <w:w w:val="110"/>
          <w:sz w:val="20"/>
        </w:rPr>
        <w:t>AND</w:t>
      </w:r>
      <w:r>
        <w:rPr>
          <w:rFonts w:ascii="Verdana"/>
          <w:spacing w:val="56"/>
          <w:w w:val="150"/>
          <w:sz w:val="20"/>
        </w:rPr>
        <w:t xml:space="preserve"> </w:t>
      </w:r>
      <w:r>
        <w:rPr>
          <w:rFonts w:ascii="Verdana"/>
          <w:spacing w:val="-2"/>
          <w:w w:val="110"/>
          <w:sz w:val="20"/>
        </w:rPr>
        <w:t>MERIDIAN,</w:t>
      </w:r>
    </w:p>
    <w:p w14:paraId="119EB991" w14:textId="77777777" w:rsidR="00E50DD6" w:rsidRDefault="00E50DD6">
      <w:pPr>
        <w:spacing w:line="144" w:lineRule="exact"/>
        <w:jc w:val="center"/>
        <w:rPr>
          <w:rFonts w:ascii="Verdana"/>
          <w:sz w:val="20"/>
        </w:rPr>
        <w:sectPr w:rsidR="00E50DD6">
          <w:type w:val="continuous"/>
          <w:pgSz w:w="31660" w:h="21110" w:orient="landscape"/>
          <w:pgMar w:top="1360" w:right="560" w:bottom="280" w:left="1260" w:header="0" w:footer="0" w:gutter="0"/>
          <w:cols w:num="5" w:space="720" w:equalWidth="0">
            <w:col w:w="4860" w:space="4353"/>
            <w:col w:w="2067" w:space="2454"/>
            <w:col w:w="3262" w:space="1003"/>
            <w:col w:w="3050" w:space="1747"/>
            <w:col w:w="7044"/>
          </w:cols>
        </w:sectPr>
      </w:pPr>
    </w:p>
    <w:p w14:paraId="1141B1EA" w14:textId="77777777" w:rsidR="00E50DD6" w:rsidRDefault="00000000">
      <w:pPr>
        <w:tabs>
          <w:tab w:val="left" w:pos="1878"/>
        </w:tabs>
        <w:spacing w:line="129" w:lineRule="exact"/>
        <w:ind w:left="308"/>
        <w:rPr>
          <w:rFonts w:ascii="Verdana"/>
          <w:sz w:val="13"/>
        </w:rPr>
      </w:pPr>
      <w:r>
        <w:rPr>
          <w:rFonts w:ascii="Verdana"/>
          <w:w w:val="115"/>
          <w:sz w:val="13"/>
        </w:rPr>
        <w:t>Survey-fplat-</w:t>
      </w:r>
      <w:r>
        <w:rPr>
          <w:rFonts w:ascii="Verdana"/>
          <w:spacing w:val="-5"/>
          <w:w w:val="115"/>
          <w:sz w:val="13"/>
        </w:rPr>
        <w:t>PH1</w:t>
      </w:r>
      <w:r>
        <w:rPr>
          <w:rFonts w:ascii="Verdana"/>
          <w:sz w:val="13"/>
        </w:rPr>
        <w:tab/>
      </w:r>
      <w:r>
        <w:rPr>
          <w:rFonts w:ascii="Verdana"/>
          <w:spacing w:val="-2"/>
          <w:w w:val="115"/>
          <w:sz w:val="13"/>
        </w:rPr>
        <w:t>06/2/2021</w:t>
      </w:r>
    </w:p>
    <w:p w14:paraId="2053275D" w14:textId="77777777" w:rsidR="00E50DD6" w:rsidRDefault="00000000">
      <w:pPr>
        <w:spacing w:line="129" w:lineRule="exact"/>
        <w:ind w:left="308"/>
        <w:rPr>
          <w:rFonts w:ascii="Verdana"/>
          <w:sz w:val="13"/>
        </w:rPr>
      </w:pPr>
      <w:r>
        <w:br w:type="column"/>
      </w:r>
      <w:r>
        <w:rPr>
          <w:rFonts w:ascii="Verdana"/>
          <w:spacing w:val="-2"/>
          <w:w w:val="110"/>
          <w:sz w:val="13"/>
        </w:rPr>
        <w:t>C.G.A.</w:t>
      </w:r>
    </w:p>
    <w:p w14:paraId="3119EDF5" w14:textId="77777777" w:rsidR="00E50DD6" w:rsidRDefault="00000000">
      <w:pPr>
        <w:spacing w:line="129" w:lineRule="exact"/>
        <w:ind w:left="308"/>
        <w:rPr>
          <w:rFonts w:ascii="Verdana"/>
          <w:sz w:val="20"/>
        </w:rPr>
      </w:pPr>
      <w:r>
        <w:br w:type="column"/>
      </w:r>
      <w:r>
        <w:rPr>
          <w:rFonts w:ascii="Verdana"/>
          <w:sz w:val="20"/>
        </w:rPr>
        <w:t>SANTA</w:t>
      </w:r>
      <w:r>
        <w:rPr>
          <w:rFonts w:ascii="Verdana"/>
          <w:spacing w:val="49"/>
          <w:w w:val="150"/>
          <w:sz w:val="20"/>
        </w:rPr>
        <w:t xml:space="preserve"> </w:t>
      </w:r>
      <w:r>
        <w:rPr>
          <w:rFonts w:ascii="Verdana"/>
          <w:sz w:val="20"/>
        </w:rPr>
        <w:t>CLARA</w:t>
      </w:r>
      <w:r>
        <w:rPr>
          <w:rFonts w:ascii="Verdana"/>
          <w:spacing w:val="49"/>
          <w:w w:val="150"/>
          <w:sz w:val="20"/>
        </w:rPr>
        <w:t xml:space="preserve"> </w:t>
      </w:r>
      <w:r>
        <w:rPr>
          <w:rFonts w:ascii="Verdana"/>
          <w:sz w:val="20"/>
        </w:rPr>
        <w:t>CITY|WASHINGTON</w:t>
      </w:r>
      <w:r>
        <w:rPr>
          <w:rFonts w:ascii="Verdana"/>
          <w:spacing w:val="49"/>
          <w:w w:val="150"/>
          <w:sz w:val="20"/>
        </w:rPr>
        <w:t xml:space="preserve"> </w:t>
      </w:r>
      <w:r>
        <w:rPr>
          <w:rFonts w:ascii="Verdana"/>
          <w:spacing w:val="-2"/>
          <w:sz w:val="20"/>
        </w:rPr>
        <w:t>COUNTY|UTAH.</w:t>
      </w:r>
    </w:p>
    <w:p w14:paraId="4ACA9B4E" w14:textId="77777777" w:rsidR="00E50DD6" w:rsidRDefault="00E50DD6">
      <w:pPr>
        <w:spacing w:line="129" w:lineRule="exact"/>
        <w:rPr>
          <w:rFonts w:ascii="Verdana"/>
          <w:sz w:val="20"/>
        </w:rPr>
        <w:sectPr w:rsidR="00E50DD6">
          <w:type w:val="continuous"/>
          <w:pgSz w:w="31660" w:h="21110" w:orient="landscape"/>
          <w:pgMar w:top="1360" w:right="560" w:bottom="280" w:left="1260" w:header="0" w:footer="0" w:gutter="0"/>
          <w:cols w:num="3" w:space="720" w:equalWidth="0">
            <w:col w:w="2728" w:space="447"/>
            <w:col w:w="815" w:space="19200"/>
            <w:col w:w="6650"/>
          </w:cols>
        </w:sectPr>
      </w:pPr>
    </w:p>
    <w:p w14:paraId="59B4EE3B" w14:textId="77777777" w:rsidR="00E50DD6" w:rsidRDefault="00000000">
      <w:pPr>
        <w:spacing w:line="137" w:lineRule="exact"/>
        <w:ind w:left="421"/>
        <w:rPr>
          <w:rFonts w:ascii="Verdana"/>
          <w:sz w:val="13"/>
        </w:rPr>
      </w:pPr>
      <w:r>
        <w:pict w14:anchorId="646A584D">
          <v:group id="docshapegroup341" o:spid="_x0000_s2730" style="position:absolute;left:0;text-align:left;margin-left:65.8pt;margin-top:30.65pt;width:1486.6pt;height:994.15pt;z-index:-21139456;mso-position-horizontal-relative:page;mso-position-vertical-relative:page" coordorigin="1316,613" coordsize="29732,19883">
            <v:shape id="docshape342" o:spid="_x0000_s2811" type="#_x0000_t75" style="position:absolute;left:1316;top:612;width:29732;height:19883">
              <v:imagedata r:id="rId69" o:title=""/>
            </v:shape>
            <v:shape id="docshape343" o:spid="_x0000_s2810" type="#_x0000_t75" style="position:absolute;left:20965;top:8278;width:30;height:1739">
              <v:imagedata r:id="rId70" o:title=""/>
            </v:shape>
            <v:shape id="docshape344" o:spid="_x0000_s2809" type="#_x0000_t75" style="position:absolute;left:12068;top:15022;width:8;height:116">
              <v:imagedata r:id="rId71" o:title=""/>
            </v:shape>
            <v:shape id="docshape345" o:spid="_x0000_s2808" type="#_x0000_t75" style="position:absolute;left:12065;top:14035;width:6;height:110">
              <v:imagedata r:id="rId72" o:title=""/>
            </v:shape>
            <v:shape id="docshape346" o:spid="_x0000_s2807" type="#_x0000_t75" style="position:absolute;left:11319;top:14502;width:8;height:226">
              <v:imagedata r:id="rId73" o:title=""/>
            </v:shape>
            <v:shape id="docshape347" o:spid="_x0000_s2806" type="#_x0000_t75" style="position:absolute;left:11318;top:14172;width:8;height:226">
              <v:imagedata r:id="rId73" o:title=""/>
            </v:shape>
            <v:shape id="docshape348" o:spid="_x0000_s2805" type="#_x0000_t75" style="position:absolute;left:11315;top:13512;width:8;height:226">
              <v:imagedata r:id="rId73" o:title=""/>
            </v:shape>
            <v:shape id="docshape349" o:spid="_x0000_s2804" type="#_x0000_t75" style="position:absolute;left:11316;top:13842;width:8;height:226">
              <v:imagedata r:id="rId73" o:title=""/>
            </v:shape>
            <v:shape id="docshape350" o:spid="_x0000_s2803" type="#_x0000_t75" style="position:absolute;left:11314;top:13179;width:8;height:229">
              <v:imagedata r:id="rId74" o:title=""/>
            </v:shape>
            <v:shape id="docshape351" o:spid="_x0000_s2802" type="#_x0000_t75" style="position:absolute;left:12812;top:13846;width:8;height:226">
              <v:imagedata r:id="rId73" o:title=""/>
            </v:shape>
            <v:shape id="docshape352" o:spid="_x0000_s2801" type="#_x0000_t75" style="position:absolute;left:12810;top:13517;width:8;height:226">
              <v:imagedata r:id="rId73" o:title=""/>
            </v:shape>
            <v:shape id="docshape353" o:spid="_x0000_s2800" type="#_x0000_t75" style="position:absolute;left:12813;top:14176;width:8;height:226">
              <v:imagedata r:id="rId75" o:title=""/>
            </v:shape>
            <v:shape id="docshape354" o:spid="_x0000_s2799" type="#_x0000_t75" style="position:absolute;left:12814;top:14506;width:8;height:226">
              <v:imagedata r:id="rId75" o:title=""/>
            </v:shape>
            <v:shape id="docshape355" o:spid="_x0000_s2798" type="#_x0000_t75" style="position:absolute;left:12816;top:14836;width:8;height:219">
              <v:imagedata r:id="rId76" o:title=""/>
            </v:shape>
            <v:shape id="docshape356" o:spid="_x0000_s2797" type="#_x0000_t75" style="position:absolute;left:8099;top:13776;width:6;height:220">
              <v:imagedata r:id="rId77" o:title=""/>
            </v:shape>
            <v:shape id="docshape357" o:spid="_x0000_s2796" type="#_x0000_t75" style="position:absolute;left:8099;top:14103;width:8;height:226">
              <v:imagedata r:id="rId75" o:title=""/>
            </v:shape>
            <v:shape id="docshape358" o:spid="_x0000_s2795" type="#_x0000_t75" style="position:absolute;left:8101;top:14433;width:8;height:226">
              <v:imagedata r:id="rId75" o:title=""/>
            </v:shape>
            <v:shape id="docshape359" o:spid="_x0000_s2794" type="#_x0000_t75" style="position:absolute;left:8102;top:14762;width:8;height:226">
              <v:imagedata r:id="rId75" o:title=""/>
            </v:shape>
            <v:shape id="docshape360" o:spid="_x0000_s2793" type="#_x0000_t75" style="position:absolute;left:8105;top:15422;width:8;height:201">
              <v:imagedata r:id="rId78" o:title=""/>
            </v:shape>
            <v:shape id="docshape361" o:spid="_x0000_s2792" type="#_x0000_t75" style="position:absolute;left:9599;top:15098;width:8;height:226">
              <v:imagedata r:id="rId73" o:title=""/>
            </v:shape>
            <v:shape id="docshape362" o:spid="_x0000_s2791" type="#_x0000_t75" style="position:absolute;left:9597;top:14768;width:8;height:226">
              <v:imagedata r:id="rId73" o:title=""/>
            </v:shape>
            <v:shape id="docshape363" o:spid="_x0000_s2790" type="#_x0000_t75" style="position:absolute;left:9597;top:14441;width:6;height:220">
              <v:imagedata r:id="rId79" o:title=""/>
            </v:shape>
            <v:shape id="docshape364" o:spid="_x0000_s2789" type="#_x0000_t75" style="position:absolute;left:9596;top:14112;width:6;height:220">
              <v:imagedata r:id="rId79" o:title=""/>
            </v:shape>
            <v:shape id="docshape365" o:spid="_x0000_s2788" type="#_x0000_t75" style="position:absolute;left:9594;top:13782;width:6;height:220">
              <v:imagedata r:id="rId77" o:title=""/>
            </v:shape>
            <v:shape id="docshape366" o:spid="_x0000_s2787" type="#_x0000_t75" style="position:absolute;left:9593;top:13452;width:6;height:220">
              <v:imagedata r:id="rId79" o:title=""/>
            </v:shape>
            <v:shape id="docshape367" o:spid="_x0000_s2786" type="#_x0000_t75" style="position:absolute;left:19359;top:15835;width:28;height:225">
              <v:imagedata r:id="rId80" o:title=""/>
            </v:shape>
            <v:shape id="docshape368" o:spid="_x0000_s2785" type="#_x0000_t75" style="position:absolute;left:19407;top:14982;width:6;height:220">
              <v:imagedata r:id="rId77" o:title=""/>
            </v:shape>
            <v:shape id="docshape369" o:spid="_x0000_s2784" type="#_x0000_t75" style="position:absolute;left:19406;top:14650;width:8;height:226">
              <v:imagedata r:id="rId73" o:title=""/>
            </v:shape>
            <v:shape id="docshape370" o:spid="_x0000_s2783" type="#_x0000_t75" style="position:absolute;left:19404;top:14320;width:8;height:226">
              <v:imagedata r:id="rId73" o:title=""/>
            </v:shape>
            <v:shape id="docshape371" o:spid="_x0000_s2782" type="#_x0000_t75" style="position:absolute;left:19402;top:13660;width:8;height:226">
              <v:imagedata r:id="rId75" o:title=""/>
            </v:shape>
            <v:shape id="docshape372" o:spid="_x0000_s2781" type="#_x0000_t75" style="position:absolute;left:19330;top:16319;width:8;height:135">
              <v:imagedata r:id="rId81" o:title=""/>
            </v:shape>
            <v:shape id="docshape373" o:spid="_x0000_s2780" type="#_x0000_t75" style="position:absolute;left:8007;top:16369;width:6;height:143">
              <v:imagedata r:id="rId82" o:title=""/>
            </v:shape>
            <v:shape id="docshape374" o:spid="_x0000_s2779" type="#_x0000_t75" style="position:absolute;left:9547;top:16615;width:6;height:137">
              <v:imagedata r:id="rId83" o:title=""/>
            </v:shape>
            <v:shape id="docshape375" o:spid="_x0000_s2778" type="#_x0000_t75" style="position:absolute;left:16252;top:16331;width:8;height:173">
              <v:imagedata r:id="rId84" o:title=""/>
            </v:shape>
            <v:shape id="docshape376" o:spid="_x0000_s2777" type="#_x0000_t75" style="position:absolute;left:14563;top:13226;width:6;height:140">
              <v:imagedata r:id="rId82" o:title=""/>
            </v:shape>
            <v:shape id="docshape377" o:spid="_x0000_s2776" type="#_x0000_t75" style="position:absolute;left:14563;top:13473;width:8;height:226">
              <v:imagedata r:id="rId73" o:title=""/>
            </v:shape>
            <v:shape id="docshape378" o:spid="_x0000_s2775" type="#_x0000_t75" style="position:absolute;left:14565;top:13802;width:8;height:226">
              <v:imagedata r:id="rId73" o:title=""/>
            </v:shape>
            <v:shape id="docshape379" o:spid="_x0000_s2774" type="#_x0000_t75" style="position:absolute;left:14566;top:14132;width:8;height:226">
              <v:imagedata r:id="rId75" o:title=""/>
            </v:shape>
            <v:shape id="docshape380" o:spid="_x0000_s2773" type="#_x0000_t75" style="position:absolute;left:14568;top:14462;width:8;height:226">
              <v:imagedata r:id="rId75" o:title=""/>
            </v:shape>
            <v:shape id="docshape381" o:spid="_x0000_s2772" type="#_x0000_t75" style="position:absolute;left:14569;top:14792;width:8;height:226">
              <v:imagedata r:id="rId75" o:title=""/>
            </v:shape>
            <v:shape id="docshape382" o:spid="_x0000_s2771" type="#_x0000_t75" style="position:absolute;left:14570;top:15122;width:8;height:226">
              <v:imagedata r:id="rId73" o:title=""/>
            </v:shape>
            <v:shape id="docshape383" o:spid="_x0000_s2770" type="#_x0000_t75" style="position:absolute;left:16102;top:13480;width:8;height:226">
              <v:imagedata r:id="rId73" o:title=""/>
            </v:shape>
            <v:shape id="docshape384" o:spid="_x0000_s2769" type="#_x0000_t75" style="position:absolute;left:16104;top:13810;width:8;height:226">
              <v:imagedata r:id="rId73" o:title=""/>
            </v:shape>
            <v:shape id="docshape385" o:spid="_x0000_s2768" type="#_x0000_t75" style="position:absolute;left:16105;top:14140;width:8;height:226">
              <v:imagedata r:id="rId75" o:title=""/>
            </v:shape>
            <v:shape id="docshape386" o:spid="_x0000_s2767" type="#_x0000_t75" style="position:absolute;left:16107;top:14469;width:8;height:226">
              <v:imagedata r:id="rId75" o:title=""/>
            </v:shape>
            <v:shape id="docshape387" o:spid="_x0000_s2766" type="#_x0000_t75" style="position:absolute;left:16108;top:14799;width:8;height:226">
              <v:imagedata r:id="rId75" o:title=""/>
            </v:shape>
            <v:shape id="docshape388" o:spid="_x0000_s2765" type="#_x0000_t75" style="position:absolute;left:16111;top:15462;width:6;height:127">
              <v:imagedata r:id="rId85" o:title=""/>
            </v:shape>
            <v:shape id="docshape389" o:spid="_x0000_s2764" type="#_x0000_t75" style="position:absolute;left:17643;top:13490;width:6;height:220">
              <v:imagedata r:id="rId77" o:title=""/>
            </v:shape>
            <v:shape id="docshape390" o:spid="_x0000_s2763" type="#_x0000_t75" style="position:absolute;left:17643;top:13817;width:8;height:226">
              <v:imagedata r:id="rId73" o:title=""/>
            </v:shape>
            <v:shape id="docshape391" o:spid="_x0000_s2762" type="#_x0000_t75" style="position:absolute;left:17644;top:14147;width:8;height:226">
              <v:imagedata r:id="rId75" o:title=""/>
            </v:shape>
            <v:shape id="docshape392" o:spid="_x0000_s2761" type="#_x0000_t75" style="position:absolute;left:17646;top:14477;width:8;height:226">
              <v:imagedata r:id="rId75" o:title=""/>
            </v:shape>
            <v:shape id="docshape393" o:spid="_x0000_s2760" type="#_x0000_t75" style="position:absolute;left:17647;top:14806;width:8;height:226">
              <v:imagedata r:id="rId75" o:title=""/>
            </v:shape>
            <v:line id="_x0000_s2759" style="position:absolute" from="21617,3000" to="21609,3660" strokeweight=".1034mm"/>
            <v:shape id="docshape394" o:spid="_x0000_s2758" type="#_x0000_t75" style="position:absolute;left:21591;top:4756;width:8;height:116">
              <v:imagedata r:id="rId86" o:title=""/>
            </v:shape>
            <v:shape id="docshape395" o:spid="_x0000_s2757" type="#_x0000_t75" style="position:absolute;left:21580;top:5745;width:8;height:116">
              <v:imagedata r:id="rId71" o:title=""/>
            </v:shape>
            <v:shape id="docshape396" o:spid="_x0000_s2756" type="#_x0000_t75" style="position:absolute;left:21568;top:6735;width:8;height:116">
              <v:imagedata r:id="rId71" o:title=""/>
            </v:shape>
            <v:shape id="docshape397" o:spid="_x0000_s2755" type="#_x0000_t75" style="position:absolute;left:12051;top:10584;width:28;height:758">
              <v:imagedata r:id="rId87" o:title=""/>
            </v:shape>
            <v:shape id="docshape398" o:spid="_x0000_s2754" type="#_x0000_t75" style="position:absolute;left:15667;top:7900;width:3;height:153">
              <v:imagedata r:id="rId88" o:title=""/>
            </v:shape>
            <v:shape id="docshape399" o:spid="_x0000_s2753" type="#_x0000_t75" style="position:absolute;left:11916;top:10856;width:3;height:503">
              <v:imagedata r:id="rId89" o:title=""/>
            </v:shape>
            <v:shape id="docshape400" o:spid="_x0000_s2752" type="#_x0000_t75" style="position:absolute;left:11482;top:12142;width:2;height:499">
              <v:imagedata r:id="rId90" o:title=""/>
            </v:shape>
            <v:shape id="docshape401" o:spid="_x0000_s2751" type="#_x0000_t75" style="position:absolute;left:17712;top:8263;width:49;height:1711">
              <v:imagedata r:id="rId91" o:title=""/>
            </v:shape>
            <v:shape id="docshape402" o:spid="_x0000_s2750" type="#_x0000_t75" style="position:absolute;left:19338;top:8285;width:49;height:1710">
              <v:imagedata r:id="rId92" o:title=""/>
            </v:shape>
            <v:shape id="docshape403" o:spid="_x0000_s2749" type="#_x0000_t75" style="position:absolute;left:12832;top:8197;width:47;height:1708">
              <v:imagedata r:id="rId93" o:title=""/>
            </v:shape>
            <v:shape id="docshape404" o:spid="_x0000_s2748" type="#_x0000_t75" style="position:absolute;left:16093;top:8241;width:40;height:1349">
              <v:imagedata r:id="rId94" o:title=""/>
            </v:shape>
            <v:shape id="docshape405" o:spid="_x0000_s2747" type="#_x0000_t75" style="position:absolute;left:12521;top:12162;width:3;height:500">
              <v:imagedata r:id="rId89" o:title=""/>
            </v:shape>
            <v:shape id="docshape406" o:spid="_x0000_s2746" type="#_x0000_t75" style="position:absolute;left:17682;top:11871;width:8;height:502">
              <v:imagedata r:id="rId95" o:title=""/>
            </v:shape>
            <v:shape id="docshape407" o:spid="_x0000_s2745" type="#_x0000_t75" style="position:absolute;left:23270;top:11539;width:14;height:1038">
              <v:imagedata r:id="rId96" o:title=""/>
            </v:shape>
            <v:shape id="docshape408" o:spid="_x0000_s2744" type="#_x0000_t75" style="position:absolute;left:23434;top:11768;width:8;height:585">
              <v:imagedata r:id="rId97" o:title=""/>
            </v:shape>
            <v:shape id="docshape409" o:spid="_x0000_s2743" type="#_x0000_t75" style="position:absolute;left:19536;top:8888;width:8;height:502">
              <v:imagedata r:id="rId95" o:title=""/>
            </v:shape>
            <v:shape id="docshape410" o:spid="_x0000_s2742" type="#_x0000_t75" style="position:absolute;left:17911;top:8823;width:6;height:502">
              <v:imagedata r:id="rId98" o:title=""/>
            </v:shape>
            <v:shape id="docshape411" o:spid="_x0000_s2741" type="#_x0000_t75" style="position:absolute;left:16284;top:8822;width:6;height:503">
              <v:imagedata r:id="rId99" o:title=""/>
            </v:shape>
            <v:shape id="docshape412" o:spid="_x0000_s2740" type="#_x0000_t75" style="position:absolute;left:14493;top:8520;width:14;height:1038">
              <v:imagedata r:id="rId100" o:title=""/>
            </v:shape>
            <v:shape id="docshape413" o:spid="_x0000_s2739" type="#_x0000_t75" style="position:absolute;left:14657;top:8790;width:6;height:502">
              <v:imagedata r:id="rId99" o:title=""/>
            </v:shape>
            <v:shape id="docshape414" o:spid="_x0000_s2738" type="#_x0000_t75" style="position:absolute;left:13030;top:8800;width:6;height:503">
              <v:imagedata r:id="rId99" o:title=""/>
            </v:shape>
            <v:shape id="docshape415" o:spid="_x0000_s2737" type="#_x0000_t75" style="position:absolute;left:11239;top:8422;width:15;height:1038">
              <v:imagedata r:id="rId100" o:title=""/>
            </v:shape>
            <v:shape id="docshape416" o:spid="_x0000_s2736" type="#_x0000_t75" style="position:absolute;left:9615;top:8237;width:14;height:1040">
              <v:imagedata r:id="rId101" o:title=""/>
            </v:shape>
            <v:shape id="docshape417" o:spid="_x0000_s2735" type="#_x0000_t75" style="position:absolute;left:9635;top:11856;width:6;height:502">
              <v:imagedata r:id="rId98" o:title=""/>
            </v:shape>
            <v:shape id="docshape418" o:spid="_x0000_s2734" type="#_x0000_t75" style="position:absolute;left:12058;top:12067;width:25;height:499">
              <v:imagedata r:id="rId102" o:title=""/>
            </v:shape>
            <v:shape id="docshape419" o:spid="_x0000_s2733" type="#_x0000_t75" style="position:absolute;left:11922;top:12143;width:3;height:500">
              <v:imagedata r:id="rId103" o:title=""/>
            </v:shape>
            <v:shape id="docshape420" o:spid="_x0000_s2732" type="#_x0000_t75" style="position:absolute;left:6266;top:12362;width:11;height:373">
              <v:imagedata r:id="rId104" o:title=""/>
            </v:shape>
            <v:shape id="docshape421" o:spid="_x0000_s2731" type="#_x0000_t75" style="position:absolute;left:5006;top:13206;width:8;height:116">
              <v:imagedata r:id="rId86" o:title=""/>
            </v:shape>
            <w10:wrap anchorx="page" anchory="page"/>
          </v:group>
        </w:pict>
      </w:r>
      <w:r>
        <w:rPr>
          <w:rFonts w:ascii="Verdana"/>
          <w:spacing w:val="-2"/>
          <w:w w:val="115"/>
          <w:sz w:val="13"/>
        </w:rPr>
        <w:t>FILE</w:t>
      </w:r>
      <w:r>
        <w:rPr>
          <w:rFonts w:ascii="Verdana"/>
          <w:spacing w:val="-6"/>
          <w:w w:val="115"/>
          <w:sz w:val="13"/>
        </w:rPr>
        <w:t xml:space="preserve"> </w:t>
      </w:r>
      <w:r>
        <w:rPr>
          <w:rFonts w:ascii="Verdana"/>
          <w:spacing w:val="-4"/>
          <w:w w:val="115"/>
          <w:sz w:val="13"/>
        </w:rPr>
        <w:t>NUMBER:</w:t>
      </w:r>
    </w:p>
    <w:p w14:paraId="0D2420AF" w14:textId="77777777" w:rsidR="00E50DD6" w:rsidRDefault="00000000">
      <w:pPr>
        <w:spacing w:before="43" w:line="148" w:lineRule="exact"/>
        <w:ind w:left="451"/>
        <w:rPr>
          <w:rFonts w:ascii="Verdana"/>
          <w:sz w:val="13"/>
        </w:rPr>
      </w:pPr>
      <w:r>
        <w:rPr>
          <w:rFonts w:ascii="Verdana"/>
          <w:w w:val="115"/>
          <w:sz w:val="13"/>
        </w:rPr>
        <w:t>4828-20-</w:t>
      </w:r>
      <w:r>
        <w:rPr>
          <w:rFonts w:ascii="Verdana"/>
          <w:spacing w:val="-5"/>
          <w:w w:val="115"/>
          <w:sz w:val="13"/>
        </w:rPr>
        <w:t>051</w:t>
      </w:r>
    </w:p>
    <w:p w14:paraId="3E06857C" w14:textId="77777777" w:rsidR="00E50DD6" w:rsidRDefault="00000000">
      <w:pPr>
        <w:spacing w:line="148" w:lineRule="exact"/>
        <w:ind w:left="421"/>
        <w:rPr>
          <w:rFonts w:ascii="Verdana"/>
          <w:sz w:val="13"/>
        </w:rPr>
      </w:pPr>
      <w:r>
        <w:rPr>
          <w:rFonts w:ascii="Verdana"/>
          <w:w w:val="120"/>
          <w:sz w:val="13"/>
        </w:rPr>
        <w:t>JOB</w:t>
      </w:r>
      <w:r>
        <w:rPr>
          <w:rFonts w:ascii="Verdana"/>
          <w:spacing w:val="5"/>
          <w:w w:val="120"/>
          <w:sz w:val="13"/>
        </w:rPr>
        <w:t xml:space="preserve"> </w:t>
      </w:r>
      <w:r>
        <w:rPr>
          <w:rFonts w:ascii="Verdana"/>
          <w:spacing w:val="-2"/>
          <w:w w:val="115"/>
          <w:sz w:val="13"/>
        </w:rPr>
        <w:t>NUMBER:</w:t>
      </w:r>
    </w:p>
    <w:p w14:paraId="1B3BAA75" w14:textId="77777777" w:rsidR="00E50DD6" w:rsidRDefault="00000000">
      <w:pPr>
        <w:spacing w:line="137" w:lineRule="exact"/>
        <w:ind w:left="406"/>
        <w:rPr>
          <w:rFonts w:ascii="Verdana"/>
          <w:sz w:val="13"/>
        </w:rPr>
      </w:pPr>
      <w:r>
        <w:br w:type="column"/>
      </w:r>
      <w:r>
        <w:rPr>
          <w:rFonts w:ascii="Verdana"/>
          <w:spacing w:val="-2"/>
          <w:w w:val="105"/>
          <w:sz w:val="13"/>
        </w:rPr>
        <w:t>DATE:</w:t>
      </w:r>
    </w:p>
    <w:p w14:paraId="5B071E1F" w14:textId="77777777" w:rsidR="00E50DD6" w:rsidRDefault="00000000">
      <w:pPr>
        <w:spacing w:before="60" w:line="208" w:lineRule="auto"/>
        <w:ind w:left="406" w:hanging="65"/>
        <w:rPr>
          <w:rFonts w:ascii="Verdana"/>
          <w:sz w:val="13"/>
        </w:rPr>
      </w:pPr>
      <w:r>
        <w:rPr>
          <w:rFonts w:ascii="Verdana"/>
          <w:w w:val="110"/>
          <w:sz w:val="13"/>
        </w:rPr>
        <w:t>1"</w:t>
      </w:r>
      <w:r>
        <w:rPr>
          <w:rFonts w:ascii="Verdana"/>
          <w:spacing w:val="-12"/>
          <w:w w:val="110"/>
          <w:sz w:val="13"/>
        </w:rPr>
        <w:t xml:space="preserve"> </w:t>
      </w:r>
      <w:r>
        <w:rPr>
          <w:rFonts w:ascii="Verdana"/>
          <w:w w:val="110"/>
          <w:sz w:val="13"/>
        </w:rPr>
        <w:t>=</w:t>
      </w:r>
      <w:r>
        <w:rPr>
          <w:rFonts w:ascii="Verdana"/>
          <w:spacing w:val="-12"/>
          <w:w w:val="110"/>
          <w:sz w:val="13"/>
        </w:rPr>
        <w:t xml:space="preserve"> </w:t>
      </w:r>
      <w:r>
        <w:rPr>
          <w:rFonts w:ascii="Verdana"/>
          <w:w w:val="110"/>
          <w:sz w:val="13"/>
        </w:rPr>
        <w:t xml:space="preserve">40' </w:t>
      </w:r>
      <w:r>
        <w:rPr>
          <w:rFonts w:ascii="Verdana"/>
          <w:spacing w:val="-2"/>
          <w:w w:val="110"/>
          <w:sz w:val="13"/>
        </w:rPr>
        <w:t>SCALE:</w:t>
      </w:r>
    </w:p>
    <w:p w14:paraId="3B1B8060" w14:textId="77777777" w:rsidR="00E50DD6" w:rsidRDefault="00000000">
      <w:pPr>
        <w:spacing w:line="137" w:lineRule="exact"/>
        <w:ind w:left="451"/>
        <w:rPr>
          <w:rFonts w:ascii="Verdana"/>
          <w:sz w:val="13"/>
        </w:rPr>
      </w:pPr>
      <w:r>
        <w:br w:type="column"/>
      </w:r>
      <w:r>
        <w:rPr>
          <w:rFonts w:ascii="Verdana"/>
          <w:spacing w:val="-2"/>
          <w:w w:val="105"/>
          <w:sz w:val="13"/>
        </w:rPr>
        <w:t>DRAWN:</w:t>
      </w:r>
    </w:p>
    <w:p w14:paraId="2918B90B" w14:textId="77777777" w:rsidR="00E50DD6" w:rsidRDefault="00000000">
      <w:pPr>
        <w:spacing w:before="60" w:line="208" w:lineRule="auto"/>
        <w:ind w:left="451" w:hanging="31"/>
        <w:rPr>
          <w:rFonts w:ascii="Verdana"/>
          <w:sz w:val="13"/>
        </w:rPr>
      </w:pPr>
      <w:r>
        <w:rPr>
          <w:rFonts w:ascii="Verdana"/>
          <w:spacing w:val="-2"/>
          <w:w w:val="110"/>
          <w:sz w:val="13"/>
        </w:rPr>
        <w:t>B.E.A. CHECKED:</w:t>
      </w:r>
    </w:p>
    <w:p w14:paraId="347FB07E" w14:textId="77777777" w:rsidR="00E50DD6" w:rsidRDefault="00000000">
      <w:pPr>
        <w:spacing w:before="3"/>
        <w:rPr>
          <w:rFonts w:ascii="Verdana"/>
          <w:sz w:val="18"/>
        </w:rPr>
      </w:pPr>
      <w:r>
        <w:br w:type="column"/>
      </w:r>
    </w:p>
    <w:p w14:paraId="21A28EEB" w14:textId="77777777" w:rsidR="00E50DD6" w:rsidRDefault="00000000">
      <w:pPr>
        <w:spacing w:before="1"/>
        <w:ind w:left="421"/>
        <w:rPr>
          <w:rFonts w:ascii="Verdana"/>
          <w:sz w:val="20"/>
        </w:rPr>
      </w:pPr>
      <w:r>
        <w:rPr>
          <w:rFonts w:ascii="Verdana"/>
          <w:w w:val="115"/>
          <w:sz w:val="20"/>
        </w:rPr>
        <w:t>SHEET</w:t>
      </w:r>
      <w:r>
        <w:rPr>
          <w:rFonts w:ascii="Verdana"/>
          <w:spacing w:val="-16"/>
          <w:w w:val="115"/>
          <w:sz w:val="20"/>
        </w:rPr>
        <w:t xml:space="preserve"> </w:t>
      </w:r>
      <w:r>
        <w:rPr>
          <w:rFonts w:ascii="Verdana"/>
          <w:w w:val="115"/>
          <w:sz w:val="20"/>
        </w:rPr>
        <w:t>2</w:t>
      </w:r>
      <w:r>
        <w:rPr>
          <w:rFonts w:ascii="Verdana"/>
          <w:spacing w:val="-15"/>
          <w:w w:val="115"/>
          <w:sz w:val="20"/>
        </w:rPr>
        <w:t xml:space="preserve"> </w:t>
      </w:r>
      <w:r>
        <w:rPr>
          <w:rFonts w:ascii="Verdana"/>
          <w:w w:val="115"/>
          <w:sz w:val="20"/>
        </w:rPr>
        <w:t>OF</w:t>
      </w:r>
      <w:r>
        <w:rPr>
          <w:rFonts w:ascii="Verdana"/>
          <w:spacing w:val="-15"/>
          <w:w w:val="115"/>
          <w:sz w:val="20"/>
        </w:rPr>
        <w:t xml:space="preserve"> </w:t>
      </w:r>
      <w:r>
        <w:rPr>
          <w:rFonts w:ascii="Verdana"/>
          <w:spacing w:val="-10"/>
          <w:w w:val="115"/>
          <w:sz w:val="20"/>
        </w:rPr>
        <w:t>2</w:t>
      </w:r>
    </w:p>
    <w:p w14:paraId="7451893C" w14:textId="77777777" w:rsidR="00E50DD6" w:rsidRDefault="00E50DD6">
      <w:pPr>
        <w:rPr>
          <w:rFonts w:ascii="Verdana"/>
          <w:sz w:val="20"/>
        </w:rPr>
        <w:sectPr w:rsidR="00E50DD6">
          <w:type w:val="continuous"/>
          <w:pgSz w:w="31660" w:h="21110" w:orient="landscape"/>
          <w:pgMar w:top="1360" w:right="560" w:bottom="280" w:left="1260" w:header="0" w:footer="0" w:gutter="0"/>
          <w:cols w:num="4" w:space="720" w:equalWidth="0">
            <w:col w:w="1497" w:space="40"/>
            <w:col w:w="991" w:space="534"/>
            <w:col w:w="1265" w:space="23385"/>
            <w:col w:w="2128"/>
          </w:cols>
        </w:sectPr>
      </w:pPr>
    </w:p>
    <w:p w14:paraId="770AC804" w14:textId="77777777" w:rsidR="00E50DD6" w:rsidRDefault="00E50DD6">
      <w:pPr>
        <w:pStyle w:val="BodyText"/>
        <w:spacing w:before="11"/>
        <w:rPr>
          <w:rFonts w:ascii="Verdana"/>
          <w:sz w:val="14"/>
        </w:rPr>
      </w:pPr>
    </w:p>
    <w:p w14:paraId="73A84027" w14:textId="77777777" w:rsidR="00E50DD6" w:rsidRDefault="00000000">
      <w:pPr>
        <w:spacing w:before="84"/>
        <w:ind w:left="348"/>
        <w:rPr>
          <w:sz w:val="38"/>
        </w:rPr>
      </w:pPr>
      <w:r>
        <w:rPr>
          <w:noProof/>
        </w:rPr>
        <w:drawing>
          <wp:anchor distT="0" distB="0" distL="0" distR="0" simplePos="0" relativeHeight="482264576" behindDoc="1" locked="0" layoutInCell="1" allowOverlap="1" wp14:anchorId="5ECA7DAD" wp14:editId="194451C8">
            <wp:simplePos x="0" y="0"/>
            <wp:positionH relativeFrom="page">
              <wp:posOffset>1929574</wp:posOffset>
            </wp:positionH>
            <wp:positionV relativeFrom="paragraph">
              <wp:posOffset>-112009</wp:posOffset>
            </wp:positionV>
            <wp:extent cx="390799" cy="256348"/>
            <wp:effectExtent l="0" t="0" r="0" b="0"/>
            <wp:wrapNone/>
            <wp:docPr id="33"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82.jpeg"/>
                    <pic:cNvPicPr/>
                  </pic:nvPicPr>
                  <pic:blipFill>
                    <a:blip r:embed="rId105" cstate="print"/>
                    <a:stretch>
                      <a:fillRect/>
                    </a:stretch>
                  </pic:blipFill>
                  <pic:spPr>
                    <a:xfrm>
                      <a:off x="0" y="0"/>
                      <a:ext cx="390799" cy="256348"/>
                    </a:xfrm>
                    <a:prstGeom prst="rect">
                      <a:avLst/>
                    </a:prstGeom>
                  </pic:spPr>
                </pic:pic>
              </a:graphicData>
            </a:graphic>
          </wp:anchor>
        </w:drawing>
      </w:r>
      <w:bookmarkStart w:id="19" w:name="Solace_Phase_1_Water_Acknowledgement"/>
      <w:bookmarkEnd w:id="19"/>
      <w:r>
        <w:rPr>
          <w:color w:val="0A0A0C"/>
          <w:w w:val="60"/>
          <w:sz w:val="38"/>
        </w:rPr>
        <w:t>::::::::::::</w:t>
      </w:r>
      <w:r>
        <w:rPr>
          <w:color w:val="0A0A0C"/>
          <w:spacing w:val="13"/>
          <w:sz w:val="38"/>
        </w:rPr>
        <w:t xml:space="preserve"> </w:t>
      </w:r>
      <w:r>
        <w:rPr>
          <w:color w:val="0A0A0C"/>
          <w:spacing w:val="-2"/>
          <w:w w:val="75"/>
          <w:sz w:val="38"/>
        </w:rPr>
        <w:t>•··</w:t>
      </w:r>
      <w:r>
        <w:rPr>
          <w:color w:val="8C6254"/>
          <w:spacing w:val="-2"/>
          <w:w w:val="75"/>
          <w:sz w:val="38"/>
        </w:rPr>
        <w:t>J</w:t>
      </w:r>
      <w:r>
        <w:rPr>
          <w:color w:val="9EAAB6"/>
          <w:spacing w:val="-2"/>
          <w:w w:val="75"/>
          <w:sz w:val="38"/>
        </w:rPr>
        <w:t>.</w:t>
      </w:r>
    </w:p>
    <w:p w14:paraId="18B21E5E" w14:textId="77777777" w:rsidR="00E50DD6" w:rsidRDefault="00000000">
      <w:pPr>
        <w:pStyle w:val="BodyText"/>
        <w:spacing w:before="8"/>
        <w:rPr>
          <w:sz w:val="3"/>
        </w:rPr>
      </w:pPr>
      <w:r>
        <w:pict w14:anchorId="6D0229C3">
          <v:shape id="docshape422" o:spid="_x0000_s2729" style="position:absolute;margin-left:81.65pt;margin-top:3.35pt;width:101pt;height:.1pt;z-index:-15546880;mso-wrap-distance-left:0;mso-wrap-distance-right:0;mso-position-horizontal-relative:page" coordorigin="1633,67" coordsize="2020,0" path="m1633,67r2020,e" filled="f" strokecolor="#0a0a0c" strokeweight=".35322mm">
            <v:path arrowok="t"/>
            <w10:wrap type="topAndBottom" anchorx="page"/>
          </v:shape>
        </w:pict>
      </w:r>
    </w:p>
    <w:p w14:paraId="0443BBEB" w14:textId="77777777" w:rsidR="00E50DD6" w:rsidRDefault="00000000">
      <w:pPr>
        <w:spacing w:line="351" w:lineRule="exact"/>
        <w:ind w:left="158" w:right="7079"/>
        <w:jc w:val="center"/>
        <w:rPr>
          <w:rFonts w:ascii="Arial"/>
          <w:sz w:val="31"/>
        </w:rPr>
      </w:pPr>
      <w:r>
        <w:rPr>
          <w:rFonts w:ascii="Arial"/>
          <w:color w:val="0A0A0C"/>
          <w:sz w:val="31"/>
        </w:rPr>
        <w:t>SANTA</w:t>
      </w:r>
      <w:r>
        <w:rPr>
          <w:rFonts w:ascii="Arial"/>
          <w:color w:val="0A0A0C"/>
          <w:spacing w:val="18"/>
          <w:sz w:val="31"/>
        </w:rPr>
        <w:t xml:space="preserve"> </w:t>
      </w:r>
      <w:r>
        <w:rPr>
          <w:rFonts w:ascii="Arial"/>
          <w:color w:val="0A0A0C"/>
          <w:spacing w:val="-2"/>
          <w:sz w:val="31"/>
        </w:rPr>
        <w:t>CLARA</w:t>
      </w:r>
    </w:p>
    <w:p w14:paraId="358CC997" w14:textId="77777777" w:rsidR="00E50DD6" w:rsidRDefault="00000000">
      <w:pPr>
        <w:spacing w:line="124" w:lineRule="exact"/>
        <w:ind w:left="158" w:right="7029"/>
        <w:jc w:val="center"/>
        <w:rPr>
          <w:rFonts w:ascii="Arial"/>
          <w:sz w:val="11"/>
        </w:rPr>
      </w:pPr>
      <w:r>
        <w:rPr>
          <w:rFonts w:ascii="Arial"/>
          <w:color w:val="0A0A0C"/>
          <w:w w:val="175"/>
          <w:sz w:val="11"/>
        </w:rPr>
        <w:t>r</w:t>
      </w:r>
      <w:r>
        <w:rPr>
          <w:rFonts w:ascii="Arial"/>
          <w:color w:val="2D2D2F"/>
          <w:w w:val="175"/>
          <w:sz w:val="11"/>
        </w:rPr>
        <w:t>o</w:t>
      </w:r>
      <w:r>
        <w:rPr>
          <w:rFonts w:ascii="Arial"/>
          <w:color w:val="4D4B4F"/>
          <w:w w:val="175"/>
          <w:sz w:val="11"/>
        </w:rPr>
        <w:t>U</w:t>
      </w:r>
      <w:r>
        <w:rPr>
          <w:rFonts w:ascii="Arial"/>
          <w:color w:val="0A0A0C"/>
          <w:w w:val="175"/>
          <w:sz w:val="11"/>
        </w:rPr>
        <w:t>ND</w:t>
      </w:r>
      <w:r>
        <w:rPr>
          <w:rFonts w:ascii="Arial"/>
          <w:color w:val="4D4B4F"/>
          <w:w w:val="175"/>
          <w:sz w:val="11"/>
        </w:rPr>
        <w:t>E</w:t>
      </w:r>
      <w:r>
        <w:rPr>
          <w:rFonts w:ascii="Arial"/>
          <w:color w:val="0A0A0C"/>
          <w:w w:val="175"/>
          <w:sz w:val="11"/>
        </w:rPr>
        <w:t>D</w:t>
      </w:r>
      <w:r>
        <w:rPr>
          <w:rFonts w:ascii="Arial"/>
          <w:color w:val="0A0A0C"/>
          <w:spacing w:val="77"/>
          <w:w w:val="175"/>
          <w:sz w:val="11"/>
        </w:rPr>
        <w:t xml:space="preserve"> </w:t>
      </w:r>
      <w:r>
        <w:rPr>
          <w:rFonts w:ascii="Arial"/>
          <w:color w:val="0A0A0C"/>
          <w:w w:val="175"/>
          <w:sz w:val="11"/>
        </w:rPr>
        <w:t xml:space="preserve">1 </w:t>
      </w:r>
      <w:r>
        <w:rPr>
          <w:rFonts w:ascii="Arial"/>
          <w:color w:val="2D2D2F"/>
          <w:spacing w:val="-5"/>
          <w:w w:val="175"/>
          <w:sz w:val="11"/>
        </w:rPr>
        <w:t>5</w:t>
      </w:r>
      <w:r>
        <w:rPr>
          <w:rFonts w:ascii="Arial"/>
          <w:color w:val="0A0A0C"/>
          <w:spacing w:val="-5"/>
          <w:w w:val="175"/>
          <w:sz w:val="11"/>
        </w:rPr>
        <w:t>4</w:t>
      </w:r>
    </w:p>
    <w:p w14:paraId="751E6791" w14:textId="77777777" w:rsidR="00E50DD6" w:rsidRDefault="00E50DD6">
      <w:pPr>
        <w:pStyle w:val="BodyText"/>
        <w:rPr>
          <w:rFonts w:ascii="Arial"/>
          <w:sz w:val="12"/>
        </w:rPr>
      </w:pPr>
    </w:p>
    <w:p w14:paraId="2A780AFB" w14:textId="77777777" w:rsidR="00E50DD6" w:rsidRDefault="00E50DD6">
      <w:pPr>
        <w:pStyle w:val="BodyText"/>
        <w:rPr>
          <w:rFonts w:ascii="Arial"/>
          <w:sz w:val="12"/>
        </w:rPr>
      </w:pPr>
    </w:p>
    <w:p w14:paraId="5A4A08D6" w14:textId="77777777" w:rsidR="00E50DD6" w:rsidRDefault="00E50DD6">
      <w:pPr>
        <w:pStyle w:val="BodyText"/>
        <w:rPr>
          <w:rFonts w:ascii="Arial"/>
          <w:sz w:val="12"/>
        </w:rPr>
      </w:pPr>
    </w:p>
    <w:p w14:paraId="6541E8C9" w14:textId="77777777" w:rsidR="00E50DD6" w:rsidRDefault="00E50DD6">
      <w:pPr>
        <w:pStyle w:val="BodyText"/>
        <w:spacing w:before="4"/>
        <w:rPr>
          <w:rFonts w:ascii="Arial"/>
          <w:sz w:val="12"/>
        </w:rPr>
      </w:pPr>
    </w:p>
    <w:p w14:paraId="2C8C4834" w14:textId="77777777" w:rsidR="00E50DD6" w:rsidRDefault="00000000">
      <w:pPr>
        <w:pStyle w:val="Heading7"/>
        <w:spacing w:before="0"/>
        <w:ind w:left="1312" w:firstLine="0"/>
      </w:pPr>
      <w:r>
        <w:rPr>
          <w:color w:val="0A0A0C"/>
        </w:rPr>
        <w:t>ACKNOWLEDGEMENT</w:t>
      </w:r>
      <w:r>
        <w:rPr>
          <w:color w:val="0A0A0C"/>
          <w:spacing w:val="21"/>
        </w:rPr>
        <w:t xml:space="preserve"> </w:t>
      </w:r>
      <w:r>
        <w:rPr>
          <w:color w:val="0A0A0C"/>
        </w:rPr>
        <w:t>OF</w:t>
      </w:r>
      <w:r>
        <w:rPr>
          <w:color w:val="0A0A0C"/>
          <w:spacing w:val="24"/>
        </w:rPr>
        <w:t xml:space="preserve"> </w:t>
      </w:r>
      <w:r>
        <w:rPr>
          <w:color w:val="0A0A0C"/>
        </w:rPr>
        <w:t>WATER</w:t>
      </w:r>
      <w:r>
        <w:rPr>
          <w:color w:val="0A0A0C"/>
          <w:spacing w:val="48"/>
        </w:rPr>
        <w:t xml:space="preserve"> </w:t>
      </w:r>
      <w:r>
        <w:rPr>
          <w:color w:val="0A0A0C"/>
          <w:spacing w:val="-2"/>
        </w:rPr>
        <w:t>SUPPLY</w:t>
      </w:r>
    </w:p>
    <w:p w14:paraId="1CBABCEC" w14:textId="77777777" w:rsidR="00E50DD6" w:rsidRDefault="00E50DD6">
      <w:pPr>
        <w:pStyle w:val="BodyText"/>
        <w:spacing w:before="6"/>
        <w:rPr>
          <w:b/>
          <w:sz w:val="29"/>
        </w:rPr>
      </w:pPr>
    </w:p>
    <w:p w14:paraId="42EE6EE5" w14:textId="77777777" w:rsidR="00E50DD6" w:rsidRDefault="00000000">
      <w:pPr>
        <w:tabs>
          <w:tab w:val="left" w:pos="864"/>
          <w:tab w:val="left" w:pos="3634"/>
        </w:tabs>
        <w:ind w:left="145"/>
        <w:rPr>
          <w:sz w:val="21"/>
        </w:rPr>
      </w:pPr>
      <w:r>
        <w:rPr>
          <w:color w:val="0A0A0C"/>
          <w:spacing w:val="-2"/>
          <w:sz w:val="21"/>
        </w:rPr>
        <w:t>I/We,</w:t>
      </w:r>
      <w:r>
        <w:rPr>
          <w:color w:val="0A0A0C"/>
          <w:sz w:val="21"/>
        </w:rPr>
        <w:tab/>
      </w:r>
      <w:r>
        <w:rPr>
          <w:i/>
          <w:color w:val="0A0A0C"/>
          <w:w w:val="80"/>
          <w:sz w:val="39"/>
          <w:u w:val="thick" w:color="0A0A0C"/>
        </w:rPr>
        <w:t>D&gt;tS.</w:t>
      </w:r>
      <w:r>
        <w:rPr>
          <w:i/>
          <w:color w:val="0A0A0C"/>
          <w:spacing w:val="-20"/>
          <w:w w:val="80"/>
          <w:sz w:val="39"/>
          <w:u w:val="thick" w:color="0A0A0C"/>
        </w:rPr>
        <w:t xml:space="preserve"> </w:t>
      </w:r>
      <w:r>
        <w:rPr>
          <w:i/>
          <w:color w:val="0A0A0C"/>
          <w:w w:val="80"/>
          <w:sz w:val="39"/>
          <w:u w:val="thick" w:color="0A0A0C"/>
        </w:rPr>
        <w:t>n</w:t>
      </w:r>
      <w:r>
        <w:rPr>
          <w:i/>
          <w:color w:val="0A0A0C"/>
          <w:spacing w:val="39"/>
          <w:w w:val="150"/>
          <w:sz w:val="39"/>
          <w:u w:val="thick" w:color="0A0A0C"/>
        </w:rPr>
        <w:t xml:space="preserve"> </w:t>
      </w:r>
      <w:r>
        <w:rPr>
          <w:i/>
          <w:color w:val="0A0A0C"/>
          <w:spacing w:val="-86"/>
          <w:w w:val="150"/>
          <w:sz w:val="39"/>
        </w:rPr>
        <w:t xml:space="preserve"> </w:t>
      </w:r>
      <w:r>
        <w:rPr>
          <w:i/>
          <w:color w:val="0A0A0C"/>
          <w:spacing w:val="-2"/>
          <w:w w:val="80"/>
          <w:sz w:val="39"/>
          <w:u w:val="thick" w:color="0A0A0C"/>
        </w:rPr>
        <w:t>.,,....</w:t>
      </w:r>
      <w:r>
        <w:rPr>
          <w:i/>
          <w:color w:val="0A0A0C"/>
          <w:sz w:val="39"/>
        </w:rPr>
        <w:tab/>
      </w:r>
      <w:r>
        <w:rPr>
          <w:color w:val="0A0A0C"/>
          <w:sz w:val="21"/>
        </w:rPr>
        <w:t>am/are</w:t>
      </w:r>
      <w:r>
        <w:rPr>
          <w:color w:val="0A0A0C"/>
          <w:spacing w:val="15"/>
          <w:sz w:val="21"/>
        </w:rPr>
        <w:t xml:space="preserve"> </w:t>
      </w:r>
      <w:r>
        <w:rPr>
          <w:color w:val="0A0A0C"/>
          <w:sz w:val="21"/>
        </w:rPr>
        <w:t>the</w:t>
      </w:r>
      <w:r>
        <w:rPr>
          <w:color w:val="0A0A0C"/>
          <w:spacing w:val="3"/>
          <w:sz w:val="21"/>
        </w:rPr>
        <w:t xml:space="preserve"> </w:t>
      </w:r>
      <w:r>
        <w:rPr>
          <w:color w:val="0A0A0C"/>
          <w:sz w:val="21"/>
        </w:rPr>
        <w:t>applicant(s)</w:t>
      </w:r>
      <w:r>
        <w:rPr>
          <w:color w:val="0A0A0C"/>
          <w:spacing w:val="20"/>
          <w:sz w:val="21"/>
        </w:rPr>
        <w:t xml:space="preserve"> </w:t>
      </w:r>
      <w:r>
        <w:rPr>
          <w:color w:val="0A0A0C"/>
          <w:sz w:val="21"/>
        </w:rPr>
        <w:t>of</w:t>
      </w:r>
      <w:r>
        <w:rPr>
          <w:color w:val="0A0A0C"/>
          <w:spacing w:val="10"/>
          <w:sz w:val="21"/>
        </w:rPr>
        <w:t xml:space="preserve"> </w:t>
      </w:r>
      <w:r>
        <w:rPr>
          <w:color w:val="0A0A0C"/>
          <w:sz w:val="21"/>
        </w:rPr>
        <w:t>the</w:t>
      </w:r>
      <w:r>
        <w:rPr>
          <w:color w:val="0A0A0C"/>
          <w:spacing w:val="3"/>
          <w:sz w:val="21"/>
        </w:rPr>
        <w:t xml:space="preserve"> </w:t>
      </w:r>
      <w:r>
        <w:rPr>
          <w:color w:val="0A0A0C"/>
          <w:sz w:val="21"/>
        </w:rPr>
        <w:t>application</w:t>
      </w:r>
      <w:r>
        <w:rPr>
          <w:color w:val="0A0A0C"/>
          <w:spacing w:val="28"/>
          <w:sz w:val="21"/>
        </w:rPr>
        <w:t xml:space="preserve"> </w:t>
      </w:r>
      <w:r>
        <w:rPr>
          <w:color w:val="0A0A0C"/>
          <w:sz w:val="21"/>
        </w:rPr>
        <w:t>known</w:t>
      </w:r>
      <w:r>
        <w:rPr>
          <w:color w:val="0A0A0C"/>
          <w:spacing w:val="18"/>
          <w:sz w:val="21"/>
        </w:rPr>
        <w:t xml:space="preserve"> </w:t>
      </w:r>
      <w:r>
        <w:rPr>
          <w:color w:val="0A0A0C"/>
          <w:spacing w:val="-5"/>
          <w:sz w:val="21"/>
        </w:rPr>
        <w:t>as</w:t>
      </w:r>
    </w:p>
    <w:p w14:paraId="502113C4" w14:textId="77777777" w:rsidR="00E50DD6" w:rsidRDefault="00E50DD6">
      <w:pPr>
        <w:rPr>
          <w:sz w:val="21"/>
        </w:rPr>
        <w:sectPr w:rsidR="00E50DD6">
          <w:footerReference w:type="default" r:id="rId106"/>
          <w:pgSz w:w="11900" w:h="16840"/>
          <w:pgMar w:top="1100" w:right="880" w:bottom="0" w:left="1580" w:header="0" w:footer="0" w:gutter="0"/>
          <w:cols w:space="720"/>
        </w:sectPr>
      </w:pPr>
    </w:p>
    <w:p w14:paraId="20003879" w14:textId="77777777" w:rsidR="00E50DD6" w:rsidRDefault="00000000">
      <w:pPr>
        <w:tabs>
          <w:tab w:val="left" w:pos="2281"/>
        </w:tabs>
        <w:spacing w:line="370" w:lineRule="exact"/>
        <w:ind w:left="150"/>
        <w:rPr>
          <w:rFonts w:ascii="Arial"/>
          <w:b/>
          <w:i/>
          <w:sz w:val="20"/>
        </w:rPr>
      </w:pPr>
      <w:r>
        <w:rPr>
          <w:rFonts w:ascii="Arial"/>
          <w:b/>
          <w:i/>
          <w:color w:val="0A0A0C"/>
          <w:spacing w:val="-6"/>
          <w:sz w:val="33"/>
          <w:u w:val="thick" w:color="09090B"/>
        </w:rPr>
        <w:t xml:space="preserve"> </w:t>
      </w:r>
      <w:r>
        <w:rPr>
          <w:rFonts w:ascii="Arial"/>
          <w:b/>
          <w:i/>
          <w:color w:val="0A0A0C"/>
          <w:spacing w:val="-56"/>
          <w:w w:val="111"/>
          <w:sz w:val="33"/>
          <w:u w:val="thick" w:color="09090B"/>
        </w:rPr>
        <w:t>S</w:t>
      </w:r>
      <w:r>
        <w:rPr>
          <w:rFonts w:ascii="Arial"/>
          <w:b/>
          <w:i/>
          <w:color w:val="0A0A0C"/>
          <w:spacing w:val="1"/>
          <w:w w:val="34"/>
          <w:sz w:val="33"/>
          <w:u w:val="thick" w:color="09090B"/>
        </w:rPr>
        <w:t>.....</w:t>
      </w:r>
      <w:r>
        <w:rPr>
          <w:rFonts w:ascii="Arial"/>
          <w:b/>
          <w:i/>
          <w:color w:val="0A0A0C"/>
          <w:spacing w:val="-21"/>
          <w:w w:val="34"/>
          <w:sz w:val="33"/>
          <w:u w:val="thick" w:color="09090B"/>
        </w:rPr>
        <w:t>.</w:t>
      </w:r>
      <w:r>
        <w:rPr>
          <w:rFonts w:ascii="Arial"/>
          <w:b/>
          <w:i/>
          <w:color w:val="0A0A0C"/>
          <w:spacing w:val="1"/>
          <w:w w:val="58"/>
          <w:sz w:val="20"/>
          <w:u w:val="thick" w:color="09090B"/>
        </w:rPr>
        <w:t>o"'-</w:t>
      </w:r>
      <w:r>
        <w:rPr>
          <w:rFonts w:ascii="Arial"/>
          <w:b/>
          <w:i/>
          <w:color w:val="0A0A0C"/>
          <w:spacing w:val="-6"/>
          <w:w w:val="50"/>
          <w:sz w:val="20"/>
          <w:u w:val="thick" w:color="09090B"/>
        </w:rPr>
        <w:t>-"'IAZ.</w:t>
      </w:r>
      <w:r>
        <w:rPr>
          <w:rFonts w:ascii="Arial"/>
          <w:b/>
          <w:i/>
          <w:color w:val="0A0A0C"/>
          <w:spacing w:val="53"/>
          <w:sz w:val="20"/>
        </w:rPr>
        <w:t xml:space="preserve"> </w:t>
      </w:r>
      <w:r>
        <w:rPr>
          <w:rFonts w:ascii="Arial"/>
          <w:b/>
          <w:i/>
          <w:color w:val="0A0A0C"/>
          <w:spacing w:val="-6"/>
          <w:w w:val="50"/>
          <w:sz w:val="20"/>
          <w:u w:val="thick" w:color="09090B"/>
        </w:rPr>
        <w:t>c=&gt;e</w:t>
      </w:r>
      <w:r>
        <w:rPr>
          <w:rFonts w:ascii="Arial"/>
          <w:b/>
          <w:i/>
          <w:color w:val="0A0A0C"/>
          <w:sz w:val="20"/>
          <w:u w:val="thick" w:color="09090B"/>
        </w:rPr>
        <w:tab/>
      </w:r>
    </w:p>
    <w:p w14:paraId="43832D82" w14:textId="77777777" w:rsidR="00E50DD6" w:rsidRDefault="00000000">
      <w:pPr>
        <w:tabs>
          <w:tab w:val="left" w:pos="2300"/>
        </w:tabs>
        <w:spacing w:before="28"/>
        <w:ind w:left="150"/>
        <w:rPr>
          <w:rFonts w:ascii="Arial" w:hAnsi="Arial"/>
          <w:b/>
          <w:i/>
          <w:sz w:val="21"/>
        </w:rPr>
      </w:pPr>
      <w:r>
        <w:br w:type="column"/>
      </w:r>
      <w:r>
        <w:rPr>
          <w:color w:val="0A0A0C"/>
          <w:sz w:val="21"/>
        </w:rPr>
        <w:t>located</w:t>
      </w:r>
      <w:r>
        <w:rPr>
          <w:color w:val="0A0A0C"/>
          <w:spacing w:val="10"/>
          <w:sz w:val="21"/>
        </w:rPr>
        <w:t xml:space="preserve"> </w:t>
      </w:r>
      <w:r>
        <w:rPr>
          <w:color w:val="0A0A0C"/>
          <w:sz w:val="21"/>
        </w:rPr>
        <w:t>on</w:t>
      </w:r>
      <w:r>
        <w:rPr>
          <w:color w:val="0A0A0C"/>
          <w:spacing w:val="6"/>
          <w:sz w:val="21"/>
        </w:rPr>
        <w:t xml:space="preserve"> </w:t>
      </w:r>
      <w:r>
        <w:rPr>
          <w:color w:val="0A0A0C"/>
          <w:spacing w:val="-2"/>
          <w:sz w:val="21"/>
        </w:rPr>
        <w:t>parcel(s)</w:t>
      </w:r>
      <w:r>
        <w:rPr>
          <w:color w:val="0A0A0C"/>
          <w:sz w:val="21"/>
        </w:rPr>
        <w:tab/>
      </w:r>
      <w:r>
        <w:rPr>
          <w:rFonts w:ascii="Arial" w:hAnsi="Arial"/>
          <w:b/>
          <w:i/>
          <w:color w:val="0A0A0C"/>
          <w:spacing w:val="-2"/>
          <w:w w:val="85"/>
          <w:sz w:val="26"/>
          <w:u w:val="thick" w:color="0A0A0C"/>
        </w:rPr>
        <w:t>SC</w:t>
      </w:r>
      <w:r>
        <w:rPr>
          <w:rFonts w:ascii="Arial" w:hAnsi="Arial"/>
          <w:b/>
          <w:i/>
          <w:color w:val="0A0A0C"/>
          <w:spacing w:val="-12"/>
          <w:sz w:val="26"/>
          <w:u w:val="thick" w:color="0A0A0C"/>
        </w:rPr>
        <w:t xml:space="preserve"> </w:t>
      </w:r>
      <w:r>
        <w:rPr>
          <w:b/>
          <w:color w:val="0A0A0C"/>
          <w:spacing w:val="-2"/>
          <w:w w:val="85"/>
          <w:sz w:val="26"/>
          <w:u w:val="thick" w:color="0A0A0C"/>
        </w:rPr>
        <w:t>-t.-</w:t>
      </w:r>
      <w:r>
        <w:rPr>
          <w:b/>
          <w:color w:val="0A0A0C"/>
          <w:spacing w:val="-20"/>
          <w:w w:val="85"/>
          <w:sz w:val="26"/>
          <w:u w:val="thick" w:color="0A0A0C"/>
        </w:rPr>
        <w:t xml:space="preserve"> </w:t>
      </w:r>
      <w:r>
        <w:rPr>
          <w:color w:val="0A0A0C"/>
          <w:spacing w:val="-2"/>
          <w:w w:val="85"/>
          <w:sz w:val="26"/>
          <w:u w:val="thick" w:color="0A0A0C"/>
        </w:rPr>
        <w:t>·</w:t>
      </w:r>
      <w:r>
        <w:rPr>
          <w:color w:val="0A0A0C"/>
          <w:spacing w:val="-12"/>
          <w:w w:val="85"/>
          <w:sz w:val="26"/>
          <w:u w:val="thick" w:color="0A0A0C"/>
        </w:rPr>
        <w:t xml:space="preserve"> </w:t>
      </w:r>
      <w:r>
        <w:rPr>
          <w:rFonts w:ascii="Arial" w:hAnsi="Arial"/>
          <w:b/>
          <w:i/>
          <w:color w:val="0A0A0C"/>
          <w:spacing w:val="-2"/>
          <w:w w:val="85"/>
          <w:sz w:val="23"/>
          <w:u w:val="thick" w:color="0A0A0C"/>
        </w:rPr>
        <w:t>Z</w:t>
      </w:r>
      <w:r>
        <w:rPr>
          <w:rFonts w:ascii="Arial" w:hAnsi="Arial"/>
          <w:b/>
          <w:i/>
          <w:color w:val="0A0A0C"/>
          <w:spacing w:val="-2"/>
          <w:w w:val="85"/>
          <w:sz w:val="23"/>
        </w:rPr>
        <w:t>..</w:t>
      </w:r>
      <w:r>
        <w:rPr>
          <w:rFonts w:ascii="Arial" w:hAnsi="Arial"/>
          <w:b/>
          <w:i/>
          <w:color w:val="0A0A0C"/>
          <w:spacing w:val="56"/>
          <w:sz w:val="23"/>
        </w:rPr>
        <w:t xml:space="preserve"> </w:t>
      </w:r>
      <w:r>
        <w:rPr>
          <w:rFonts w:ascii="Arial" w:hAnsi="Arial"/>
          <w:b/>
          <w:i/>
          <w:color w:val="0A0A0C"/>
          <w:spacing w:val="-2"/>
          <w:w w:val="85"/>
          <w:sz w:val="29"/>
          <w:u w:val="thick" w:color="0A0A0C"/>
        </w:rPr>
        <w:t>5°</w:t>
      </w:r>
      <w:r>
        <w:rPr>
          <w:rFonts w:ascii="Arial" w:hAnsi="Arial"/>
          <w:color w:val="0A0A0C"/>
          <w:spacing w:val="-2"/>
          <w:w w:val="85"/>
          <w:sz w:val="29"/>
          <w:u w:val="thick" w:color="0A0A0C"/>
        </w:rPr>
        <w:t>-</w:t>
      </w:r>
      <w:r>
        <w:rPr>
          <w:rFonts w:ascii="Arial" w:hAnsi="Arial"/>
          <w:b/>
          <w:i/>
          <w:color w:val="0A0A0C"/>
          <w:spacing w:val="-2"/>
          <w:w w:val="85"/>
          <w:sz w:val="21"/>
          <w:u w:val="thick" w:color="0A0A0C"/>
        </w:rPr>
        <w:t>2</w:t>
      </w:r>
      <w:r>
        <w:rPr>
          <w:rFonts w:ascii="Arial" w:hAnsi="Arial"/>
          <w:b/>
          <w:i/>
          <w:color w:val="0A0A0C"/>
          <w:spacing w:val="39"/>
          <w:sz w:val="21"/>
          <w:u w:val="thick" w:color="0A0A0C"/>
        </w:rPr>
        <w:t xml:space="preserve"> </w:t>
      </w:r>
      <w:r>
        <w:rPr>
          <w:rFonts w:ascii="Arial" w:hAnsi="Arial"/>
          <w:b/>
          <w:i/>
          <w:color w:val="0A0A0C"/>
          <w:spacing w:val="-4"/>
          <w:w w:val="85"/>
          <w:sz w:val="21"/>
          <w:u w:val="thick" w:color="0A0A0C"/>
        </w:rPr>
        <w:t>2t&gt;I</w:t>
      </w:r>
    </w:p>
    <w:p w14:paraId="1A75ACDF" w14:textId="77777777" w:rsidR="00E50DD6" w:rsidRDefault="00E50DD6">
      <w:pPr>
        <w:rPr>
          <w:rFonts w:ascii="Arial" w:hAnsi="Arial"/>
          <w:sz w:val="21"/>
        </w:rPr>
        <w:sectPr w:rsidR="00E50DD6">
          <w:type w:val="continuous"/>
          <w:pgSz w:w="11900" w:h="16840"/>
          <w:pgMar w:top="1360" w:right="880" w:bottom="280" w:left="1580" w:header="0" w:footer="0" w:gutter="0"/>
          <w:cols w:num="2" w:space="720" w:equalWidth="0">
            <w:col w:w="2322" w:space="638"/>
            <w:col w:w="6480"/>
          </w:cols>
        </w:sectPr>
      </w:pPr>
    </w:p>
    <w:p w14:paraId="2F7595EB" w14:textId="77777777" w:rsidR="00E50DD6" w:rsidRDefault="00000000">
      <w:pPr>
        <w:spacing w:before="99"/>
        <w:ind w:left="159"/>
        <w:rPr>
          <w:sz w:val="21"/>
        </w:rPr>
      </w:pPr>
      <w:r>
        <w:pict w14:anchorId="07092251">
          <v:line id="_x0000_s2728" style="position:absolute;left:0;text-align:left;z-index:15912960;mso-position-horizontal-relative:page;mso-position-vertical-relative:page" from="6.25pt,621.4pt" to="6.25pt,417.65pt" strokeweight=".42406mm">
            <w10:wrap anchorx="page" anchory="page"/>
          </v:line>
        </w:pict>
      </w:r>
      <w:r>
        <w:rPr>
          <w:color w:val="0A0A0C"/>
          <w:sz w:val="21"/>
        </w:rPr>
        <w:t>within</w:t>
      </w:r>
      <w:r>
        <w:rPr>
          <w:color w:val="0A0A0C"/>
          <w:spacing w:val="20"/>
          <w:sz w:val="21"/>
        </w:rPr>
        <w:t xml:space="preserve"> </w:t>
      </w:r>
      <w:r>
        <w:rPr>
          <w:color w:val="0A0A0C"/>
          <w:sz w:val="21"/>
        </w:rPr>
        <w:t>the</w:t>
      </w:r>
      <w:r>
        <w:rPr>
          <w:color w:val="0A0A0C"/>
          <w:spacing w:val="1"/>
          <w:sz w:val="21"/>
        </w:rPr>
        <w:t xml:space="preserve"> </w:t>
      </w:r>
      <w:r>
        <w:rPr>
          <w:color w:val="0A0A0C"/>
          <w:sz w:val="21"/>
        </w:rPr>
        <w:t>City</w:t>
      </w:r>
      <w:r>
        <w:rPr>
          <w:color w:val="0A0A0C"/>
          <w:spacing w:val="12"/>
          <w:sz w:val="21"/>
        </w:rPr>
        <w:t xml:space="preserve"> </w:t>
      </w:r>
      <w:r>
        <w:rPr>
          <w:color w:val="0A0A0C"/>
          <w:sz w:val="21"/>
        </w:rPr>
        <w:t>of</w:t>
      </w:r>
      <w:r>
        <w:rPr>
          <w:color w:val="0A0A0C"/>
          <w:spacing w:val="-3"/>
          <w:sz w:val="21"/>
        </w:rPr>
        <w:t xml:space="preserve"> </w:t>
      </w:r>
      <w:r>
        <w:rPr>
          <w:color w:val="0A0A0C"/>
          <w:sz w:val="21"/>
        </w:rPr>
        <w:t>Santa</w:t>
      </w:r>
      <w:r>
        <w:rPr>
          <w:color w:val="0A0A0C"/>
          <w:spacing w:val="10"/>
          <w:sz w:val="21"/>
        </w:rPr>
        <w:t xml:space="preserve"> </w:t>
      </w:r>
      <w:r>
        <w:rPr>
          <w:color w:val="0A0A0C"/>
          <w:sz w:val="21"/>
        </w:rPr>
        <w:t>Clara,</w:t>
      </w:r>
      <w:r>
        <w:rPr>
          <w:color w:val="0A0A0C"/>
          <w:spacing w:val="8"/>
          <w:sz w:val="21"/>
        </w:rPr>
        <w:t xml:space="preserve"> </w:t>
      </w:r>
      <w:r>
        <w:rPr>
          <w:color w:val="0A0A0C"/>
          <w:sz w:val="21"/>
        </w:rPr>
        <w:t>Washington</w:t>
      </w:r>
      <w:r>
        <w:rPr>
          <w:color w:val="0A0A0C"/>
          <w:spacing w:val="14"/>
          <w:sz w:val="21"/>
        </w:rPr>
        <w:t xml:space="preserve"> </w:t>
      </w:r>
      <w:r>
        <w:rPr>
          <w:color w:val="0A0A0C"/>
          <w:sz w:val="21"/>
        </w:rPr>
        <w:t>County,</w:t>
      </w:r>
      <w:r>
        <w:rPr>
          <w:color w:val="0A0A0C"/>
          <w:spacing w:val="15"/>
          <w:sz w:val="21"/>
        </w:rPr>
        <w:t xml:space="preserve"> </w:t>
      </w:r>
      <w:r>
        <w:rPr>
          <w:color w:val="0A0A0C"/>
          <w:spacing w:val="-2"/>
          <w:sz w:val="21"/>
        </w:rPr>
        <w:t>Utah.</w:t>
      </w:r>
    </w:p>
    <w:p w14:paraId="4D0526F8" w14:textId="77777777" w:rsidR="00E50DD6" w:rsidRDefault="00E50DD6">
      <w:pPr>
        <w:pStyle w:val="BodyText"/>
        <w:rPr>
          <w:sz w:val="22"/>
        </w:rPr>
      </w:pPr>
    </w:p>
    <w:p w14:paraId="59B4E6B0" w14:textId="77777777" w:rsidR="00E50DD6" w:rsidRDefault="00E50DD6">
      <w:pPr>
        <w:pStyle w:val="BodyText"/>
        <w:spacing w:before="2"/>
        <w:rPr>
          <w:sz w:val="22"/>
        </w:rPr>
      </w:pPr>
    </w:p>
    <w:p w14:paraId="0C02CBAD" w14:textId="77777777" w:rsidR="00E50DD6" w:rsidRDefault="00000000">
      <w:pPr>
        <w:ind w:left="171"/>
        <w:rPr>
          <w:sz w:val="21"/>
        </w:rPr>
      </w:pPr>
      <w:r>
        <w:rPr>
          <w:color w:val="0A0A0C"/>
          <w:sz w:val="21"/>
        </w:rPr>
        <w:t>By</w:t>
      </w:r>
      <w:r>
        <w:rPr>
          <w:color w:val="0A0A0C"/>
          <w:spacing w:val="15"/>
          <w:sz w:val="21"/>
        </w:rPr>
        <w:t xml:space="preserve"> </w:t>
      </w:r>
      <w:r>
        <w:rPr>
          <w:color w:val="0A0A0C"/>
          <w:sz w:val="21"/>
        </w:rPr>
        <w:t>my/our</w:t>
      </w:r>
      <w:r>
        <w:rPr>
          <w:color w:val="0A0A0C"/>
          <w:spacing w:val="15"/>
          <w:sz w:val="21"/>
        </w:rPr>
        <w:t xml:space="preserve"> </w:t>
      </w:r>
      <w:r>
        <w:rPr>
          <w:color w:val="0A0A0C"/>
          <w:sz w:val="21"/>
        </w:rPr>
        <w:t>signature(s)</w:t>
      </w:r>
      <w:r>
        <w:rPr>
          <w:color w:val="0A0A0C"/>
          <w:spacing w:val="18"/>
          <w:sz w:val="21"/>
        </w:rPr>
        <w:t xml:space="preserve"> </w:t>
      </w:r>
      <w:r>
        <w:rPr>
          <w:color w:val="0A0A0C"/>
          <w:sz w:val="21"/>
        </w:rPr>
        <w:t>below</w:t>
      </w:r>
      <w:r>
        <w:rPr>
          <w:color w:val="0A0A0C"/>
          <w:spacing w:val="18"/>
          <w:sz w:val="21"/>
        </w:rPr>
        <w:t xml:space="preserve"> </w:t>
      </w:r>
      <w:r>
        <w:rPr>
          <w:color w:val="0A0A0C"/>
          <w:sz w:val="21"/>
        </w:rPr>
        <w:t>I/we</w:t>
      </w:r>
      <w:r>
        <w:rPr>
          <w:color w:val="0A0A0C"/>
          <w:spacing w:val="1"/>
          <w:sz w:val="21"/>
        </w:rPr>
        <w:t xml:space="preserve"> </w:t>
      </w:r>
      <w:r>
        <w:rPr>
          <w:color w:val="0A0A0C"/>
          <w:sz w:val="21"/>
        </w:rPr>
        <w:t>do</w:t>
      </w:r>
      <w:r>
        <w:rPr>
          <w:color w:val="0A0A0C"/>
          <w:spacing w:val="-8"/>
          <w:sz w:val="21"/>
        </w:rPr>
        <w:t xml:space="preserve"> </w:t>
      </w:r>
      <w:r>
        <w:rPr>
          <w:color w:val="0A0A0C"/>
          <w:sz w:val="21"/>
        </w:rPr>
        <w:t>hereby</w:t>
      </w:r>
      <w:r>
        <w:rPr>
          <w:color w:val="0A0A0C"/>
          <w:spacing w:val="17"/>
          <w:sz w:val="21"/>
        </w:rPr>
        <w:t xml:space="preserve"> </w:t>
      </w:r>
      <w:r>
        <w:rPr>
          <w:color w:val="0A0A0C"/>
          <w:sz w:val="21"/>
        </w:rPr>
        <w:t>acknowledge</w:t>
      </w:r>
      <w:r>
        <w:rPr>
          <w:color w:val="0A0A0C"/>
          <w:spacing w:val="21"/>
          <w:sz w:val="21"/>
        </w:rPr>
        <w:t xml:space="preserve"> </w:t>
      </w:r>
      <w:r>
        <w:rPr>
          <w:color w:val="0A0A0C"/>
          <w:sz w:val="21"/>
        </w:rPr>
        <w:t>and</w:t>
      </w:r>
      <w:r>
        <w:rPr>
          <w:color w:val="0A0A0C"/>
          <w:spacing w:val="7"/>
          <w:sz w:val="21"/>
        </w:rPr>
        <w:t xml:space="preserve"> </w:t>
      </w:r>
      <w:r>
        <w:rPr>
          <w:color w:val="0A0A0C"/>
          <w:sz w:val="21"/>
        </w:rPr>
        <w:t>agree</w:t>
      </w:r>
      <w:r>
        <w:rPr>
          <w:color w:val="0A0A0C"/>
          <w:spacing w:val="8"/>
          <w:sz w:val="21"/>
        </w:rPr>
        <w:t xml:space="preserve"> </w:t>
      </w:r>
      <w:r>
        <w:rPr>
          <w:color w:val="0A0A0C"/>
          <w:sz w:val="21"/>
        </w:rPr>
        <w:t>to</w:t>
      </w:r>
      <w:r>
        <w:rPr>
          <w:color w:val="0A0A0C"/>
          <w:spacing w:val="2"/>
          <w:sz w:val="21"/>
        </w:rPr>
        <w:t xml:space="preserve"> </w:t>
      </w:r>
      <w:r>
        <w:rPr>
          <w:color w:val="0A0A0C"/>
          <w:sz w:val="21"/>
        </w:rPr>
        <w:t>the</w:t>
      </w:r>
      <w:r>
        <w:rPr>
          <w:color w:val="0A0A0C"/>
          <w:spacing w:val="5"/>
          <w:sz w:val="21"/>
        </w:rPr>
        <w:t xml:space="preserve"> </w:t>
      </w:r>
      <w:r>
        <w:rPr>
          <w:color w:val="0A0A0C"/>
          <w:spacing w:val="-2"/>
          <w:sz w:val="21"/>
        </w:rPr>
        <w:t>following:</w:t>
      </w:r>
    </w:p>
    <w:p w14:paraId="624C683D" w14:textId="77777777" w:rsidR="00E50DD6" w:rsidRDefault="00E50DD6">
      <w:pPr>
        <w:pStyle w:val="BodyText"/>
        <w:rPr>
          <w:sz w:val="22"/>
        </w:rPr>
      </w:pPr>
    </w:p>
    <w:p w14:paraId="2847D570" w14:textId="77777777" w:rsidR="00E50DD6" w:rsidRDefault="00000000">
      <w:pPr>
        <w:pStyle w:val="ListParagraph"/>
        <w:numPr>
          <w:ilvl w:val="0"/>
          <w:numId w:val="22"/>
        </w:numPr>
        <w:tabs>
          <w:tab w:val="left" w:pos="836"/>
          <w:tab w:val="left" w:pos="837"/>
        </w:tabs>
        <w:spacing w:before="131" w:line="244" w:lineRule="auto"/>
        <w:ind w:right="1165" w:hanging="9"/>
        <w:rPr>
          <w:sz w:val="21"/>
        </w:rPr>
      </w:pPr>
      <w:r>
        <w:rPr>
          <w:color w:val="0A0A0C"/>
          <w:w w:val="105"/>
          <w:sz w:val="21"/>
        </w:rPr>
        <w:t>Approval</w:t>
      </w:r>
      <w:r>
        <w:rPr>
          <w:color w:val="0A0A0C"/>
          <w:spacing w:val="-2"/>
          <w:w w:val="105"/>
          <w:sz w:val="21"/>
        </w:rPr>
        <w:t xml:space="preserve"> </w:t>
      </w:r>
      <w:r>
        <w:rPr>
          <w:color w:val="0A0A0C"/>
          <w:w w:val="105"/>
          <w:sz w:val="21"/>
        </w:rPr>
        <w:t>of</w:t>
      </w:r>
      <w:r>
        <w:rPr>
          <w:color w:val="0A0A0C"/>
          <w:spacing w:val="-11"/>
          <w:w w:val="105"/>
          <w:sz w:val="21"/>
        </w:rPr>
        <w:t xml:space="preserve"> </w:t>
      </w:r>
      <w:r>
        <w:rPr>
          <w:color w:val="0A0A0C"/>
          <w:w w:val="105"/>
          <w:sz w:val="21"/>
        </w:rPr>
        <w:t>a</w:t>
      </w:r>
      <w:r>
        <w:rPr>
          <w:color w:val="0A0A0C"/>
          <w:spacing w:val="-14"/>
          <w:w w:val="105"/>
          <w:sz w:val="21"/>
        </w:rPr>
        <w:t xml:space="preserve"> </w:t>
      </w:r>
      <w:r>
        <w:rPr>
          <w:color w:val="0A0A0C"/>
          <w:w w:val="105"/>
          <w:sz w:val="21"/>
        </w:rPr>
        <w:t>development application</w:t>
      </w:r>
      <w:r>
        <w:rPr>
          <w:color w:val="0A0A0C"/>
          <w:spacing w:val="10"/>
          <w:w w:val="105"/>
          <w:sz w:val="21"/>
        </w:rPr>
        <w:t xml:space="preserve"> </w:t>
      </w:r>
      <w:r>
        <w:rPr>
          <w:color w:val="0A0A0C"/>
          <w:w w:val="105"/>
          <w:sz w:val="21"/>
        </w:rPr>
        <w:t>by</w:t>
      </w:r>
      <w:r>
        <w:rPr>
          <w:color w:val="0A0A0C"/>
          <w:spacing w:val="-9"/>
          <w:w w:val="105"/>
          <w:sz w:val="21"/>
        </w:rPr>
        <w:t xml:space="preserve"> </w:t>
      </w:r>
      <w:r>
        <w:rPr>
          <w:color w:val="0A0A0C"/>
          <w:w w:val="105"/>
          <w:sz w:val="21"/>
        </w:rPr>
        <w:t>the</w:t>
      </w:r>
      <w:r>
        <w:rPr>
          <w:color w:val="0A0A0C"/>
          <w:spacing w:val="-14"/>
          <w:w w:val="105"/>
          <w:sz w:val="21"/>
        </w:rPr>
        <w:t xml:space="preserve"> </w:t>
      </w:r>
      <w:r>
        <w:rPr>
          <w:color w:val="0A0A0C"/>
          <w:w w:val="105"/>
          <w:sz w:val="21"/>
        </w:rPr>
        <w:t>City</w:t>
      </w:r>
      <w:r>
        <w:rPr>
          <w:color w:val="0A0A0C"/>
          <w:spacing w:val="-7"/>
          <w:w w:val="105"/>
          <w:sz w:val="21"/>
        </w:rPr>
        <w:t xml:space="preserve"> </w:t>
      </w:r>
      <w:r>
        <w:rPr>
          <w:color w:val="0A0A0C"/>
          <w:w w:val="105"/>
          <w:sz w:val="21"/>
        </w:rPr>
        <w:t>does</w:t>
      </w:r>
      <w:r>
        <w:rPr>
          <w:color w:val="0A0A0C"/>
          <w:spacing w:val="-11"/>
          <w:w w:val="105"/>
          <w:sz w:val="21"/>
        </w:rPr>
        <w:t xml:space="preserve"> </w:t>
      </w:r>
      <w:r>
        <w:rPr>
          <w:color w:val="0A0A0C"/>
          <w:w w:val="105"/>
          <w:sz w:val="21"/>
        </w:rPr>
        <w:t>not</w:t>
      </w:r>
      <w:r>
        <w:rPr>
          <w:color w:val="0A0A0C"/>
          <w:spacing w:val="-14"/>
          <w:w w:val="105"/>
          <w:sz w:val="21"/>
        </w:rPr>
        <w:t xml:space="preserve"> </w:t>
      </w:r>
      <w:r>
        <w:rPr>
          <w:color w:val="0A0A0C"/>
          <w:w w:val="105"/>
          <w:sz w:val="21"/>
        </w:rPr>
        <w:t>guarantee</w:t>
      </w:r>
      <w:r>
        <w:rPr>
          <w:color w:val="0A0A0C"/>
          <w:spacing w:val="-6"/>
          <w:w w:val="105"/>
          <w:sz w:val="21"/>
        </w:rPr>
        <w:t xml:space="preserve"> </w:t>
      </w:r>
      <w:r>
        <w:rPr>
          <w:color w:val="0A0A0C"/>
          <w:w w:val="105"/>
          <w:sz w:val="21"/>
        </w:rPr>
        <w:t>that</w:t>
      </w:r>
      <w:r>
        <w:rPr>
          <w:color w:val="0A0A0C"/>
          <w:spacing w:val="-4"/>
          <w:w w:val="105"/>
          <w:sz w:val="21"/>
        </w:rPr>
        <w:t xml:space="preserve"> </w:t>
      </w:r>
      <w:r>
        <w:rPr>
          <w:color w:val="0A0A0C"/>
          <w:w w:val="105"/>
          <w:sz w:val="21"/>
        </w:rPr>
        <w:t>sufficient water</w:t>
      </w:r>
      <w:r>
        <w:rPr>
          <w:color w:val="0A0A0C"/>
          <w:spacing w:val="-14"/>
          <w:w w:val="105"/>
          <w:sz w:val="21"/>
        </w:rPr>
        <w:t xml:space="preserve"> </w:t>
      </w:r>
      <w:r>
        <w:rPr>
          <w:color w:val="0A0A0C"/>
          <w:w w:val="105"/>
          <w:sz w:val="21"/>
        </w:rPr>
        <w:t>will</w:t>
      </w:r>
      <w:r>
        <w:rPr>
          <w:color w:val="0A0A0C"/>
          <w:spacing w:val="-14"/>
          <w:w w:val="105"/>
          <w:sz w:val="21"/>
        </w:rPr>
        <w:t xml:space="preserve"> </w:t>
      </w:r>
      <w:r>
        <w:rPr>
          <w:color w:val="0A0A0C"/>
          <w:w w:val="105"/>
          <w:sz w:val="21"/>
        </w:rPr>
        <w:t>be</w:t>
      </w:r>
      <w:r>
        <w:rPr>
          <w:color w:val="0A0A0C"/>
          <w:spacing w:val="-14"/>
          <w:w w:val="105"/>
          <w:sz w:val="21"/>
        </w:rPr>
        <w:t xml:space="preserve"> </w:t>
      </w:r>
      <w:r>
        <w:rPr>
          <w:color w:val="0A0A0C"/>
          <w:w w:val="105"/>
          <w:sz w:val="21"/>
        </w:rPr>
        <w:t>available</w:t>
      </w:r>
      <w:r>
        <w:rPr>
          <w:color w:val="0A0A0C"/>
          <w:spacing w:val="-9"/>
          <w:w w:val="105"/>
          <w:sz w:val="21"/>
        </w:rPr>
        <w:t xml:space="preserve"> </w:t>
      </w:r>
      <w:r>
        <w:rPr>
          <w:color w:val="0A0A0C"/>
          <w:w w:val="105"/>
          <w:sz w:val="21"/>
        </w:rPr>
        <w:t>to</w:t>
      </w:r>
      <w:r>
        <w:rPr>
          <w:color w:val="0A0A0C"/>
          <w:spacing w:val="-14"/>
          <w:w w:val="105"/>
          <w:sz w:val="21"/>
        </w:rPr>
        <w:t xml:space="preserve"> </w:t>
      </w:r>
      <w:r>
        <w:rPr>
          <w:color w:val="0A0A0C"/>
          <w:w w:val="105"/>
          <w:sz w:val="21"/>
        </w:rPr>
        <w:t>serve</w:t>
      </w:r>
      <w:r>
        <w:rPr>
          <w:color w:val="0A0A0C"/>
          <w:spacing w:val="-11"/>
          <w:w w:val="105"/>
          <w:sz w:val="21"/>
        </w:rPr>
        <w:t xml:space="preserve"> </w:t>
      </w:r>
      <w:r>
        <w:rPr>
          <w:color w:val="0A0A0C"/>
          <w:w w:val="105"/>
          <w:sz w:val="21"/>
        </w:rPr>
        <w:t>the</w:t>
      </w:r>
      <w:r>
        <w:rPr>
          <w:color w:val="0A0A0C"/>
          <w:spacing w:val="-14"/>
          <w:w w:val="105"/>
          <w:sz w:val="21"/>
        </w:rPr>
        <w:t xml:space="preserve"> </w:t>
      </w:r>
      <w:r>
        <w:rPr>
          <w:color w:val="0A0A0C"/>
          <w:w w:val="105"/>
          <w:sz w:val="21"/>
        </w:rPr>
        <w:t>zone,</w:t>
      </w:r>
      <w:r>
        <w:rPr>
          <w:color w:val="0A0A0C"/>
          <w:spacing w:val="-14"/>
          <w:w w:val="105"/>
          <w:sz w:val="21"/>
        </w:rPr>
        <w:t xml:space="preserve"> </w:t>
      </w:r>
      <w:r>
        <w:rPr>
          <w:color w:val="0A0A0C"/>
          <w:w w:val="105"/>
          <w:sz w:val="21"/>
        </w:rPr>
        <w:t>project,</w:t>
      </w:r>
      <w:r>
        <w:rPr>
          <w:color w:val="0A0A0C"/>
          <w:spacing w:val="-13"/>
          <w:w w:val="105"/>
          <w:sz w:val="21"/>
        </w:rPr>
        <w:t xml:space="preserve"> </w:t>
      </w:r>
      <w:r>
        <w:rPr>
          <w:color w:val="0A0A0C"/>
          <w:w w:val="105"/>
          <w:sz w:val="21"/>
        </w:rPr>
        <w:t>or</w:t>
      </w:r>
      <w:r>
        <w:rPr>
          <w:color w:val="0A0A0C"/>
          <w:spacing w:val="-14"/>
          <w:w w:val="105"/>
          <w:sz w:val="21"/>
        </w:rPr>
        <w:t xml:space="preserve"> </w:t>
      </w:r>
      <w:r>
        <w:rPr>
          <w:color w:val="0A0A0C"/>
          <w:w w:val="105"/>
          <w:sz w:val="21"/>
        </w:rPr>
        <w:t>pennit</w:t>
      </w:r>
      <w:r>
        <w:rPr>
          <w:color w:val="0A0A0C"/>
          <w:spacing w:val="-12"/>
          <w:w w:val="105"/>
          <w:sz w:val="21"/>
        </w:rPr>
        <w:t xml:space="preserve"> </w:t>
      </w:r>
      <w:r>
        <w:rPr>
          <w:color w:val="0A0A0C"/>
          <w:w w:val="105"/>
          <w:sz w:val="21"/>
        </w:rPr>
        <w:t>for</w:t>
      </w:r>
      <w:r>
        <w:rPr>
          <w:color w:val="0A0A0C"/>
          <w:spacing w:val="-14"/>
          <w:w w:val="105"/>
          <w:sz w:val="21"/>
        </w:rPr>
        <w:t xml:space="preserve"> </w:t>
      </w:r>
      <w:r>
        <w:rPr>
          <w:color w:val="0A0A0C"/>
          <w:w w:val="105"/>
          <w:sz w:val="21"/>
        </w:rPr>
        <w:t>which</w:t>
      </w:r>
      <w:r>
        <w:rPr>
          <w:color w:val="0A0A0C"/>
          <w:spacing w:val="-3"/>
          <w:w w:val="105"/>
          <w:sz w:val="21"/>
        </w:rPr>
        <w:t xml:space="preserve"> </w:t>
      </w:r>
      <w:r>
        <w:rPr>
          <w:color w:val="0A0A0C"/>
          <w:w w:val="105"/>
          <w:sz w:val="21"/>
        </w:rPr>
        <w:t>this</w:t>
      </w:r>
      <w:r>
        <w:rPr>
          <w:color w:val="0A0A0C"/>
          <w:spacing w:val="-14"/>
          <w:w w:val="105"/>
          <w:sz w:val="21"/>
        </w:rPr>
        <w:t xml:space="preserve"> </w:t>
      </w:r>
      <w:r>
        <w:rPr>
          <w:color w:val="0A0A0C"/>
          <w:w w:val="105"/>
          <w:sz w:val="21"/>
        </w:rPr>
        <w:t>application</w:t>
      </w:r>
      <w:r>
        <w:rPr>
          <w:color w:val="0A0A0C"/>
          <w:spacing w:val="-1"/>
          <w:w w:val="105"/>
          <w:sz w:val="21"/>
        </w:rPr>
        <w:t xml:space="preserve"> </w:t>
      </w:r>
      <w:r>
        <w:rPr>
          <w:color w:val="0A0A0C"/>
          <w:w w:val="105"/>
          <w:sz w:val="21"/>
        </w:rPr>
        <w:t>is</w:t>
      </w:r>
      <w:r>
        <w:rPr>
          <w:color w:val="0A0A0C"/>
          <w:spacing w:val="-14"/>
          <w:w w:val="105"/>
          <w:sz w:val="21"/>
        </w:rPr>
        <w:t xml:space="preserve"> </w:t>
      </w:r>
      <w:r>
        <w:rPr>
          <w:color w:val="0A0A0C"/>
          <w:w w:val="105"/>
          <w:sz w:val="21"/>
        </w:rPr>
        <w:t>being submitted; and</w:t>
      </w:r>
    </w:p>
    <w:p w14:paraId="66D3E507" w14:textId="77777777" w:rsidR="00E50DD6" w:rsidRDefault="00E50DD6">
      <w:pPr>
        <w:pStyle w:val="BodyText"/>
        <w:spacing w:before="2"/>
        <w:rPr>
          <w:sz w:val="22"/>
        </w:rPr>
      </w:pPr>
    </w:p>
    <w:p w14:paraId="6A063859" w14:textId="77777777" w:rsidR="00E50DD6" w:rsidRDefault="00000000">
      <w:pPr>
        <w:pStyle w:val="ListParagraph"/>
        <w:numPr>
          <w:ilvl w:val="0"/>
          <w:numId w:val="22"/>
        </w:numPr>
        <w:tabs>
          <w:tab w:val="left" w:pos="859"/>
          <w:tab w:val="left" w:pos="860"/>
        </w:tabs>
        <w:spacing w:line="244" w:lineRule="auto"/>
        <w:ind w:left="206" w:right="1045" w:hanging="2"/>
        <w:rPr>
          <w:sz w:val="21"/>
        </w:rPr>
      </w:pPr>
      <w:r>
        <w:rPr>
          <w:color w:val="0A0A0C"/>
          <w:sz w:val="21"/>
        </w:rPr>
        <w:t>Prior to receiving final approval for the application, and/or any building pennit, the applicant</w:t>
      </w:r>
      <w:r>
        <w:rPr>
          <w:color w:val="0A0A0C"/>
          <w:spacing w:val="34"/>
          <w:sz w:val="21"/>
        </w:rPr>
        <w:t xml:space="preserve"> </w:t>
      </w:r>
      <w:r>
        <w:rPr>
          <w:color w:val="0A0A0C"/>
          <w:sz w:val="21"/>
        </w:rPr>
        <w:t>may be required</w:t>
      </w:r>
      <w:r>
        <w:rPr>
          <w:color w:val="0A0A0C"/>
          <w:spacing w:val="34"/>
          <w:sz w:val="21"/>
        </w:rPr>
        <w:t xml:space="preserve"> </w:t>
      </w:r>
      <w:r>
        <w:rPr>
          <w:color w:val="0A0A0C"/>
          <w:sz w:val="21"/>
        </w:rPr>
        <w:t xml:space="preserve">by the City of Santa Clara to provide a guarantee of water service through a </w:t>
      </w:r>
      <w:r>
        <w:rPr>
          <w:color w:val="2D2D2F"/>
          <w:sz w:val="21"/>
        </w:rPr>
        <w:t>"</w:t>
      </w:r>
      <w:r>
        <w:rPr>
          <w:color w:val="0A0A0C"/>
          <w:sz w:val="21"/>
        </w:rPr>
        <w:t>Will Serve" letter from the Washington County Water Conservancy</w:t>
      </w:r>
      <w:r>
        <w:rPr>
          <w:color w:val="0A0A0C"/>
          <w:spacing w:val="40"/>
          <w:sz w:val="21"/>
        </w:rPr>
        <w:t xml:space="preserve"> </w:t>
      </w:r>
      <w:r>
        <w:rPr>
          <w:color w:val="0A0A0C"/>
          <w:sz w:val="21"/>
        </w:rPr>
        <w:t>District ("District</w:t>
      </w:r>
      <w:r>
        <w:rPr>
          <w:color w:val="2D2D2F"/>
          <w:sz w:val="21"/>
        </w:rPr>
        <w:t>"</w:t>
      </w:r>
      <w:r>
        <w:rPr>
          <w:color w:val="0A0A0C"/>
          <w:sz w:val="21"/>
        </w:rPr>
        <w:t>) which verifies that there is a sufficient water supply and guarantee</w:t>
      </w:r>
      <w:r>
        <w:rPr>
          <w:color w:val="0A0A0C"/>
          <w:spacing w:val="25"/>
          <w:sz w:val="21"/>
        </w:rPr>
        <w:t xml:space="preserve"> </w:t>
      </w:r>
      <w:r>
        <w:rPr>
          <w:color w:val="0A0A0C"/>
          <w:sz w:val="21"/>
        </w:rPr>
        <w:t>of water for the application; and</w:t>
      </w:r>
    </w:p>
    <w:p w14:paraId="0BACA360" w14:textId="77777777" w:rsidR="00E50DD6" w:rsidRDefault="00E50DD6">
      <w:pPr>
        <w:pStyle w:val="BodyText"/>
        <w:spacing w:before="6"/>
        <w:rPr>
          <w:sz w:val="22"/>
        </w:rPr>
      </w:pPr>
    </w:p>
    <w:p w14:paraId="790442B5" w14:textId="77777777" w:rsidR="00E50DD6" w:rsidRDefault="00000000">
      <w:pPr>
        <w:pStyle w:val="ListParagraph"/>
        <w:numPr>
          <w:ilvl w:val="0"/>
          <w:numId w:val="22"/>
        </w:numPr>
        <w:tabs>
          <w:tab w:val="left" w:pos="878"/>
          <w:tab w:val="left" w:pos="879"/>
        </w:tabs>
        <w:spacing w:line="244" w:lineRule="auto"/>
        <w:ind w:left="238" w:right="1252" w:hanging="10"/>
        <w:rPr>
          <w:sz w:val="21"/>
        </w:rPr>
      </w:pPr>
      <w:r>
        <w:rPr>
          <w:color w:val="0A0A0C"/>
          <w:sz w:val="21"/>
        </w:rPr>
        <w:t>For any application which may be approved without the</w:t>
      </w:r>
      <w:r>
        <w:rPr>
          <w:color w:val="0A0A0C"/>
          <w:spacing w:val="-2"/>
          <w:sz w:val="21"/>
        </w:rPr>
        <w:t xml:space="preserve"> </w:t>
      </w:r>
      <w:r>
        <w:rPr>
          <w:color w:val="0A0A0C"/>
          <w:sz w:val="21"/>
        </w:rPr>
        <w:t xml:space="preserve">"Will Serve" letter from the District, the applicant assumes the entire risk of water availability for the project and/or </w:t>
      </w:r>
      <w:r>
        <w:rPr>
          <w:color w:val="0A0A0C"/>
          <w:spacing w:val="-2"/>
          <w:sz w:val="21"/>
        </w:rPr>
        <w:t>application.</w:t>
      </w:r>
    </w:p>
    <w:p w14:paraId="338019BC" w14:textId="77777777" w:rsidR="00E50DD6" w:rsidRDefault="00E50DD6">
      <w:pPr>
        <w:pStyle w:val="BodyText"/>
        <w:spacing w:before="3"/>
        <w:rPr>
          <w:sz w:val="22"/>
        </w:rPr>
      </w:pPr>
    </w:p>
    <w:p w14:paraId="5467FE10" w14:textId="77777777" w:rsidR="00E50DD6" w:rsidRDefault="00000000">
      <w:pPr>
        <w:ind w:left="243"/>
        <w:rPr>
          <w:sz w:val="21"/>
        </w:rPr>
      </w:pPr>
      <w:r>
        <w:rPr>
          <w:noProof/>
        </w:rPr>
        <w:drawing>
          <wp:anchor distT="0" distB="0" distL="0" distR="0" simplePos="0" relativeHeight="482265088" behindDoc="1" locked="0" layoutInCell="1" allowOverlap="1" wp14:anchorId="0476364D" wp14:editId="460DD647">
            <wp:simplePos x="0" y="0"/>
            <wp:positionH relativeFrom="page">
              <wp:posOffset>3419497</wp:posOffset>
            </wp:positionH>
            <wp:positionV relativeFrom="paragraph">
              <wp:posOffset>54304</wp:posOffset>
            </wp:positionV>
            <wp:extent cx="1099124" cy="207520"/>
            <wp:effectExtent l="0" t="0" r="0" b="0"/>
            <wp:wrapNone/>
            <wp:docPr id="35"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3.jpeg"/>
                    <pic:cNvPicPr/>
                  </pic:nvPicPr>
                  <pic:blipFill>
                    <a:blip r:embed="rId107" cstate="print"/>
                    <a:stretch>
                      <a:fillRect/>
                    </a:stretch>
                  </pic:blipFill>
                  <pic:spPr>
                    <a:xfrm>
                      <a:off x="0" y="0"/>
                      <a:ext cx="1099124" cy="207520"/>
                    </a:xfrm>
                    <a:prstGeom prst="rect">
                      <a:avLst/>
                    </a:prstGeom>
                  </pic:spPr>
                </pic:pic>
              </a:graphicData>
            </a:graphic>
          </wp:anchor>
        </w:drawing>
      </w:r>
      <w:r>
        <w:rPr>
          <w:color w:val="0A0A0C"/>
          <w:spacing w:val="-2"/>
          <w:sz w:val="21"/>
        </w:rPr>
        <w:t>Signature(s):</w:t>
      </w:r>
    </w:p>
    <w:p w14:paraId="348A9191" w14:textId="77777777" w:rsidR="00E50DD6" w:rsidRDefault="00000000">
      <w:pPr>
        <w:tabs>
          <w:tab w:val="left" w:pos="6300"/>
          <w:tab w:val="left" w:pos="8013"/>
        </w:tabs>
        <w:spacing w:before="56"/>
        <w:ind w:left="256"/>
        <w:rPr>
          <w:rFonts w:ascii="Arial" w:hAnsi="Arial"/>
          <w:sz w:val="31"/>
        </w:rPr>
      </w:pPr>
      <w:r>
        <w:pict w14:anchorId="1BE24560">
          <v:shape id="docshape423" o:spid="_x0000_s2727" type="#_x0000_t202" style="position:absolute;left:0;text-align:left;margin-left:88.85pt;margin-top:26.05pt;width:399.95pt;height:164.6pt;z-index:15913472;mso-position-horizontal-relative:page"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04"/>
                    <w:gridCol w:w="3395"/>
                    <w:gridCol w:w="535"/>
                    <w:gridCol w:w="2045"/>
                  </w:tblGrid>
                  <w:tr w:rsidR="00E50DD6" w14:paraId="482CA075" w14:textId="77777777">
                    <w:trPr>
                      <w:trHeight w:val="742"/>
                    </w:trPr>
                    <w:tc>
                      <w:tcPr>
                        <w:tcW w:w="1904" w:type="dxa"/>
                        <w:tcBorders>
                          <w:bottom w:val="single" w:sz="6" w:space="0" w:color="000000"/>
                        </w:tcBorders>
                      </w:tcPr>
                      <w:p w14:paraId="7B32F0EA" w14:textId="77777777" w:rsidR="00E50DD6" w:rsidRDefault="00000000">
                        <w:pPr>
                          <w:pStyle w:val="TableParagraph"/>
                          <w:spacing w:line="233" w:lineRule="exact"/>
                          <w:ind w:left="2"/>
                          <w:rPr>
                            <w:rFonts w:ascii="Times New Roman"/>
                            <w:sz w:val="21"/>
                          </w:rPr>
                        </w:pPr>
                        <w:r>
                          <w:rPr>
                            <w:rFonts w:ascii="Times New Roman"/>
                            <w:color w:val="0A0A0C"/>
                            <w:spacing w:val="-4"/>
                            <w:sz w:val="21"/>
                          </w:rPr>
                          <w:t>Name</w:t>
                        </w:r>
                      </w:p>
                    </w:tc>
                    <w:tc>
                      <w:tcPr>
                        <w:tcW w:w="3395" w:type="dxa"/>
                        <w:tcBorders>
                          <w:bottom w:val="single" w:sz="6" w:space="0" w:color="000000"/>
                        </w:tcBorders>
                      </w:tcPr>
                      <w:p w14:paraId="6C514554" w14:textId="77777777" w:rsidR="00E50DD6" w:rsidRDefault="00E50DD6">
                        <w:pPr>
                          <w:pStyle w:val="TableParagraph"/>
                          <w:rPr>
                            <w:rFonts w:ascii="Times New Roman"/>
                          </w:rPr>
                        </w:pPr>
                      </w:p>
                    </w:tc>
                    <w:tc>
                      <w:tcPr>
                        <w:tcW w:w="535" w:type="dxa"/>
                      </w:tcPr>
                      <w:p w14:paraId="04DD9F54" w14:textId="77777777" w:rsidR="00E50DD6" w:rsidRDefault="00E50DD6">
                        <w:pPr>
                          <w:pStyle w:val="TableParagraph"/>
                          <w:rPr>
                            <w:rFonts w:ascii="Times New Roman"/>
                          </w:rPr>
                        </w:pPr>
                      </w:p>
                    </w:tc>
                    <w:tc>
                      <w:tcPr>
                        <w:tcW w:w="2045" w:type="dxa"/>
                      </w:tcPr>
                      <w:p w14:paraId="45361E13" w14:textId="77777777" w:rsidR="00E50DD6" w:rsidRDefault="00000000">
                        <w:pPr>
                          <w:pStyle w:val="TableParagraph"/>
                          <w:spacing w:before="1"/>
                          <w:ind w:left="-1"/>
                          <w:rPr>
                            <w:rFonts w:ascii="Times New Roman"/>
                            <w:sz w:val="21"/>
                          </w:rPr>
                        </w:pPr>
                        <w:r>
                          <w:rPr>
                            <w:rFonts w:ascii="Times New Roman"/>
                            <w:color w:val="0A0A0C"/>
                            <w:spacing w:val="-4"/>
                            <w:w w:val="105"/>
                            <w:sz w:val="21"/>
                          </w:rPr>
                          <w:t>Date</w:t>
                        </w:r>
                      </w:p>
                    </w:tc>
                  </w:tr>
                  <w:tr w:rsidR="00E50DD6" w14:paraId="1F1CB024" w14:textId="77777777">
                    <w:trPr>
                      <w:trHeight w:val="749"/>
                    </w:trPr>
                    <w:tc>
                      <w:tcPr>
                        <w:tcW w:w="1904" w:type="dxa"/>
                        <w:tcBorders>
                          <w:top w:val="single" w:sz="6" w:space="0" w:color="000000"/>
                          <w:bottom w:val="single" w:sz="6" w:space="0" w:color="000000"/>
                        </w:tcBorders>
                      </w:tcPr>
                      <w:p w14:paraId="7314955F" w14:textId="77777777" w:rsidR="00E50DD6" w:rsidRDefault="00000000">
                        <w:pPr>
                          <w:pStyle w:val="TableParagraph"/>
                          <w:spacing w:before="17"/>
                          <w:ind w:left="12"/>
                          <w:rPr>
                            <w:rFonts w:ascii="Times New Roman"/>
                            <w:sz w:val="21"/>
                          </w:rPr>
                        </w:pPr>
                        <w:r>
                          <w:rPr>
                            <w:rFonts w:ascii="Times New Roman"/>
                            <w:color w:val="0A0A0C"/>
                            <w:spacing w:val="-4"/>
                            <w:sz w:val="21"/>
                          </w:rPr>
                          <w:t>Name</w:t>
                        </w:r>
                      </w:p>
                    </w:tc>
                    <w:tc>
                      <w:tcPr>
                        <w:tcW w:w="3395" w:type="dxa"/>
                        <w:tcBorders>
                          <w:top w:val="single" w:sz="6" w:space="0" w:color="000000"/>
                          <w:bottom w:val="single" w:sz="6" w:space="0" w:color="000000"/>
                        </w:tcBorders>
                      </w:tcPr>
                      <w:p w14:paraId="77B35ACA" w14:textId="77777777" w:rsidR="00E50DD6" w:rsidRDefault="00000000">
                        <w:pPr>
                          <w:pStyle w:val="TableParagraph"/>
                          <w:spacing w:before="22"/>
                          <w:ind w:right="578"/>
                          <w:jc w:val="right"/>
                          <w:rPr>
                            <w:rFonts w:ascii="Times New Roman"/>
                            <w:sz w:val="21"/>
                          </w:rPr>
                        </w:pPr>
                        <w:r>
                          <w:rPr>
                            <w:rFonts w:ascii="Times New Roman"/>
                            <w:color w:val="0A0A0C"/>
                            <w:spacing w:val="-2"/>
                            <w:w w:val="105"/>
                            <w:sz w:val="21"/>
                          </w:rPr>
                          <w:t>Applicant/owner</w:t>
                        </w:r>
                      </w:p>
                    </w:tc>
                    <w:tc>
                      <w:tcPr>
                        <w:tcW w:w="535" w:type="dxa"/>
                      </w:tcPr>
                      <w:p w14:paraId="36AEEC32" w14:textId="77777777" w:rsidR="00E50DD6" w:rsidRDefault="00E50DD6">
                        <w:pPr>
                          <w:pStyle w:val="TableParagraph"/>
                          <w:rPr>
                            <w:rFonts w:ascii="Times New Roman"/>
                          </w:rPr>
                        </w:pPr>
                      </w:p>
                    </w:tc>
                    <w:tc>
                      <w:tcPr>
                        <w:tcW w:w="2045" w:type="dxa"/>
                        <w:tcBorders>
                          <w:bottom w:val="single" w:sz="6" w:space="0" w:color="000000"/>
                        </w:tcBorders>
                      </w:tcPr>
                      <w:p w14:paraId="6FA81AE5" w14:textId="77777777" w:rsidR="00E50DD6" w:rsidRDefault="00000000">
                        <w:pPr>
                          <w:pStyle w:val="TableParagraph"/>
                          <w:spacing w:before="3"/>
                          <w:ind w:left="18"/>
                          <w:rPr>
                            <w:rFonts w:ascii="Times New Roman"/>
                            <w:sz w:val="21"/>
                          </w:rPr>
                        </w:pPr>
                        <w:r>
                          <w:rPr>
                            <w:rFonts w:ascii="Times New Roman"/>
                            <w:color w:val="0A0A0C"/>
                            <w:spacing w:val="-4"/>
                            <w:w w:val="105"/>
                            <w:sz w:val="21"/>
                          </w:rPr>
                          <w:t>Date</w:t>
                        </w:r>
                      </w:p>
                    </w:tc>
                  </w:tr>
                  <w:tr w:rsidR="00E50DD6" w14:paraId="1CB9894B" w14:textId="77777777">
                    <w:trPr>
                      <w:trHeight w:val="746"/>
                    </w:trPr>
                    <w:tc>
                      <w:tcPr>
                        <w:tcW w:w="1904" w:type="dxa"/>
                        <w:tcBorders>
                          <w:top w:val="single" w:sz="6" w:space="0" w:color="000000"/>
                          <w:bottom w:val="single" w:sz="6" w:space="0" w:color="000000"/>
                        </w:tcBorders>
                      </w:tcPr>
                      <w:p w14:paraId="2A9E0CC0" w14:textId="77777777" w:rsidR="00E50DD6" w:rsidRDefault="00000000">
                        <w:pPr>
                          <w:pStyle w:val="TableParagraph"/>
                          <w:spacing w:before="27"/>
                          <w:ind w:left="22"/>
                          <w:rPr>
                            <w:rFonts w:ascii="Times New Roman"/>
                            <w:sz w:val="21"/>
                          </w:rPr>
                        </w:pPr>
                        <w:r>
                          <w:rPr>
                            <w:rFonts w:ascii="Times New Roman"/>
                            <w:color w:val="0A0A0C"/>
                            <w:spacing w:val="-4"/>
                            <w:sz w:val="21"/>
                          </w:rPr>
                          <w:t>Name</w:t>
                        </w:r>
                      </w:p>
                    </w:tc>
                    <w:tc>
                      <w:tcPr>
                        <w:tcW w:w="3395" w:type="dxa"/>
                        <w:tcBorders>
                          <w:top w:val="single" w:sz="6" w:space="0" w:color="000000"/>
                          <w:bottom w:val="single" w:sz="6" w:space="0" w:color="000000"/>
                        </w:tcBorders>
                      </w:tcPr>
                      <w:p w14:paraId="0C5BFA05" w14:textId="77777777" w:rsidR="00E50DD6" w:rsidRDefault="00000000">
                        <w:pPr>
                          <w:pStyle w:val="TableParagraph"/>
                          <w:spacing w:before="32"/>
                          <w:ind w:right="564"/>
                          <w:jc w:val="right"/>
                          <w:rPr>
                            <w:rFonts w:ascii="Times New Roman"/>
                            <w:sz w:val="21"/>
                          </w:rPr>
                        </w:pPr>
                        <w:r>
                          <w:rPr>
                            <w:rFonts w:ascii="Times New Roman"/>
                            <w:color w:val="0A0A0C"/>
                            <w:spacing w:val="-2"/>
                            <w:w w:val="105"/>
                            <w:sz w:val="21"/>
                          </w:rPr>
                          <w:t>Applicant/owner</w:t>
                        </w:r>
                      </w:p>
                    </w:tc>
                    <w:tc>
                      <w:tcPr>
                        <w:tcW w:w="535" w:type="dxa"/>
                      </w:tcPr>
                      <w:p w14:paraId="3F93443E" w14:textId="77777777" w:rsidR="00E50DD6" w:rsidRDefault="00E50DD6">
                        <w:pPr>
                          <w:pStyle w:val="TableParagraph"/>
                          <w:rPr>
                            <w:rFonts w:ascii="Times New Roman"/>
                          </w:rPr>
                        </w:pPr>
                      </w:p>
                    </w:tc>
                    <w:tc>
                      <w:tcPr>
                        <w:tcW w:w="2045" w:type="dxa"/>
                        <w:tcBorders>
                          <w:top w:val="single" w:sz="6" w:space="0" w:color="000000"/>
                          <w:bottom w:val="single" w:sz="8" w:space="0" w:color="000000"/>
                        </w:tcBorders>
                      </w:tcPr>
                      <w:p w14:paraId="0FADE1BB" w14:textId="77777777" w:rsidR="00E50DD6" w:rsidRDefault="00000000">
                        <w:pPr>
                          <w:pStyle w:val="TableParagraph"/>
                          <w:spacing w:before="8"/>
                          <w:ind w:left="42"/>
                          <w:rPr>
                            <w:rFonts w:ascii="Times New Roman"/>
                            <w:sz w:val="21"/>
                          </w:rPr>
                        </w:pPr>
                        <w:r>
                          <w:rPr>
                            <w:rFonts w:ascii="Times New Roman"/>
                            <w:color w:val="0A0A0C"/>
                            <w:spacing w:val="-4"/>
                            <w:w w:val="105"/>
                            <w:sz w:val="21"/>
                          </w:rPr>
                          <w:t>Date</w:t>
                        </w:r>
                      </w:p>
                    </w:tc>
                  </w:tr>
                  <w:tr w:rsidR="00E50DD6" w14:paraId="110B8CA3" w14:textId="77777777">
                    <w:trPr>
                      <w:trHeight w:val="741"/>
                    </w:trPr>
                    <w:tc>
                      <w:tcPr>
                        <w:tcW w:w="1904" w:type="dxa"/>
                        <w:tcBorders>
                          <w:top w:val="single" w:sz="6" w:space="0" w:color="000000"/>
                          <w:bottom w:val="single" w:sz="6" w:space="0" w:color="000000"/>
                        </w:tcBorders>
                      </w:tcPr>
                      <w:p w14:paraId="14D4CB3B" w14:textId="77777777" w:rsidR="00E50DD6" w:rsidRDefault="00000000">
                        <w:pPr>
                          <w:pStyle w:val="TableParagraph"/>
                          <w:spacing w:before="24"/>
                          <w:ind w:left="26"/>
                          <w:rPr>
                            <w:rFonts w:ascii="Times New Roman"/>
                            <w:sz w:val="21"/>
                          </w:rPr>
                        </w:pPr>
                        <w:r>
                          <w:rPr>
                            <w:rFonts w:ascii="Times New Roman"/>
                            <w:color w:val="0A0A0C"/>
                            <w:spacing w:val="-4"/>
                            <w:sz w:val="21"/>
                          </w:rPr>
                          <w:t>Name</w:t>
                        </w:r>
                      </w:p>
                    </w:tc>
                    <w:tc>
                      <w:tcPr>
                        <w:tcW w:w="3395" w:type="dxa"/>
                        <w:tcBorders>
                          <w:top w:val="single" w:sz="6" w:space="0" w:color="000000"/>
                          <w:bottom w:val="single" w:sz="6" w:space="0" w:color="000000"/>
                        </w:tcBorders>
                      </w:tcPr>
                      <w:p w14:paraId="428546C3" w14:textId="77777777" w:rsidR="00E50DD6" w:rsidRDefault="00000000">
                        <w:pPr>
                          <w:pStyle w:val="TableParagraph"/>
                          <w:spacing w:before="29"/>
                          <w:ind w:right="545"/>
                          <w:jc w:val="right"/>
                          <w:rPr>
                            <w:rFonts w:ascii="Times New Roman"/>
                            <w:sz w:val="21"/>
                          </w:rPr>
                        </w:pPr>
                        <w:r>
                          <w:rPr>
                            <w:rFonts w:ascii="Times New Roman"/>
                            <w:color w:val="0A0A0C"/>
                            <w:spacing w:val="-2"/>
                            <w:w w:val="105"/>
                            <w:sz w:val="21"/>
                          </w:rPr>
                          <w:t>Applicant/owner</w:t>
                        </w:r>
                      </w:p>
                    </w:tc>
                    <w:tc>
                      <w:tcPr>
                        <w:tcW w:w="535" w:type="dxa"/>
                      </w:tcPr>
                      <w:p w14:paraId="0DF886C0" w14:textId="77777777" w:rsidR="00E50DD6" w:rsidRDefault="00E50DD6">
                        <w:pPr>
                          <w:pStyle w:val="TableParagraph"/>
                          <w:rPr>
                            <w:rFonts w:ascii="Times New Roman"/>
                          </w:rPr>
                        </w:pPr>
                      </w:p>
                    </w:tc>
                    <w:tc>
                      <w:tcPr>
                        <w:tcW w:w="2045" w:type="dxa"/>
                        <w:tcBorders>
                          <w:top w:val="single" w:sz="8" w:space="0" w:color="000000"/>
                        </w:tcBorders>
                      </w:tcPr>
                      <w:p w14:paraId="12563A69" w14:textId="77777777" w:rsidR="00E50DD6" w:rsidRDefault="00000000">
                        <w:pPr>
                          <w:pStyle w:val="TableParagraph"/>
                          <w:spacing w:before="5"/>
                          <w:ind w:left="57"/>
                          <w:rPr>
                            <w:rFonts w:ascii="Times New Roman"/>
                            <w:sz w:val="21"/>
                          </w:rPr>
                        </w:pPr>
                        <w:r>
                          <w:rPr>
                            <w:rFonts w:ascii="Times New Roman"/>
                            <w:color w:val="0A0A0C"/>
                            <w:spacing w:val="-4"/>
                            <w:w w:val="105"/>
                            <w:sz w:val="21"/>
                          </w:rPr>
                          <w:t>Date</w:t>
                        </w:r>
                      </w:p>
                    </w:tc>
                  </w:tr>
                  <w:tr w:rsidR="00E50DD6" w14:paraId="27709CC0" w14:textId="77777777">
                    <w:trPr>
                      <w:trHeight w:val="249"/>
                    </w:trPr>
                    <w:tc>
                      <w:tcPr>
                        <w:tcW w:w="1904" w:type="dxa"/>
                        <w:tcBorders>
                          <w:top w:val="single" w:sz="6" w:space="0" w:color="000000"/>
                        </w:tcBorders>
                      </w:tcPr>
                      <w:p w14:paraId="031F0F6D" w14:textId="77777777" w:rsidR="00E50DD6" w:rsidRDefault="00000000">
                        <w:pPr>
                          <w:pStyle w:val="TableParagraph"/>
                          <w:spacing w:before="27" w:line="236" w:lineRule="exact"/>
                          <w:ind w:left="22"/>
                          <w:rPr>
                            <w:rFonts w:ascii="Times New Roman"/>
                            <w:sz w:val="21"/>
                          </w:rPr>
                        </w:pPr>
                        <w:r>
                          <w:rPr>
                            <w:rFonts w:ascii="Times New Roman"/>
                            <w:color w:val="0A0A0C"/>
                            <w:spacing w:val="-4"/>
                            <w:w w:val="105"/>
                            <w:sz w:val="21"/>
                          </w:rPr>
                          <w:t>Name</w:t>
                        </w:r>
                      </w:p>
                    </w:tc>
                    <w:tc>
                      <w:tcPr>
                        <w:tcW w:w="3395" w:type="dxa"/>
                        <w:tcBorders>
                          <w:top w:val="single" w:sz="6" w:space="0" w:color="000000"/>
                        </w:tcBorders>
                      </w:tcPr>
                      <w:p w14:paraId="599F83A4" w14:textId="77777777" w:rsidR="00E50DD6" w:rsidRDefault="00000000">
                        <w:pPr>
                          <w:pStyle w:val="TableParagraph"/>
                          <w:spacing w:before="22" w:line="241" w:lineRule="exact"/>
                          <w:ind w:right="525"/>
                          <w:jc w:val="right"/>
                          <w:rPr>
                            <w:rFonts w:ascii="Times New Roman"/>
                            <w:sz w:val="21"/>
                          </w:rPr>
                        </w:pPr>
                        <w:r>
                          <w:rPr>
                            <w:rFonts w:ascii="Times New Roman"/>
                            <w:color w:val="0A0A0C"/>
                            <w:spacing w:val="-2"/>
                            <w:w w:val="105"/>
                            <w:sz w:val="21"/>
                          </w:rPr>
                          <w:t>Applicant/owner</w:t>
                        </w:r>
                      </w:p>
                    </w:tc>
                    <w:tc>
                      <w:tcPr>
                        <w:tcW w:w="535" w:type="dxa"/>
                      </w:tcPr>
                      <w:p w14:paraId="578A0983" w14:textId="77777777" w:rsidR="00E50DD6" w:rsidRDefault="00E50DD6">
                        <w:pPr>
                          <w:pStyle w:val="TableParagraph"/>
                          <w:rPr>
                            <w:rFonts w:ascii="Times New Roman"/>
                            <w:sz w:val="18"/>
                          </w:rPr>
                        </w:pPr>
                      </w:p>
                    </w:tc>
                    <w:tc>
                      <w:tcPr>
                        <w:tcW w:w="2045" w:type="dxa"/>
                      </w:tcPr>
                      <w:p w14:paraId="659BDCC0" w14:textId="77777777" w:rsidR="00E50DD6" w:rsidRDefault="00000000">
                        <w:pPr>
                          <w:pStyle w:val="TableParagraph"/>
                          <w:spacing w:before="8" w:line="222" w:lineRule="exact"/>
                          <w:ind w:left="81"/>
                          <w:rPr>
                            <w:rFonts w:ascii="Times New Roman"/>
                            <w:sz w:val="21"/>
                          </w:rPr>
                        </w:pPr>
                        <w:r>
                          <w:rPr>
                            <w:rFonts w:ascii="Times New Roman"/>
                            <w:color w:val="0A0A0C"/>
                            <w:spacing w:val="-4"/>
                            <w:w w:val="105"/>
                            <w:sz w:val="21"/>
                          </w:rPr>
                          <w:t>Date</w:t>
                        </w:r>
                      </w:p>
                    </w:tc>
                  </w:tr>
                </w:tbl>
                <w:p w14:paraId="263A33EA" w14:textId="77777777" w:rsidR="00E50DD6" w:rsidRDefault="00E50DD6">
                  <w:pPr>
                    <w:pStyle w:val="BodyText"/>
                  </w:pPr>
                </w:p>
              </w:txbxContent>
            </v:textbox>
            <w10:wrap anchorx="page"/>
          </v:shape>
        </w:pict>
      </w:r>
      <w:r>
        <w:rPr>
          <w:rFonts w:ascii="Arial" w:hAnsi="Arial"/>
          <w:i/>
          <w:color w:val="0A0A0C"/>
          <w:spacing w:val="40"/>
          <w:sz w:val="33"/>
          <w:u w:val="single" w:color="000000"/>
        </w:rPr>
        <w:t xml:space="preserve"> </w:t>
      </w:r>
      <w:r>
        <w:rPr>
          <w:rFonts w:ascii="Arial" w:hAnsi="Arial"/>
          <w:i/>
          <w:color w:val="0A0A0C"/>
          <w:w w:val="60"/>
          <w:sz w:val="33"/>
          <w:u w:val="single" w:color="000000"/>
        </w:rPr>
        <w:t>}]M_</w:t>
      </w:r>
      <w:r>
        <w:rPr>
          <w:color w:val="0A0A0C"/>
          <w:w w:val="60"/>
          <w:sz w:val="30"/>
          <w:u w:val="single" w:color="000000"/>
        </w:rPr>
        <w:t>.r_-£._'A</w:t>
      </w:r>
      <w:r>
        <w:rPr>
          <w:color w:val="0A0A0C"/>
          <w:spacing w:val="80"/>
          <w:sz w:val="30"/>
        </w:rPr>
        <w:t xml:space="preserve"> </w:t>
      </w:r>
      <w:r>
        <w:rPr>
          <w:rFonts w:ascii="Arial" w:hAnsi="Arial"/>
          <w:i/>
          <w:color w:val="0A0A0C"/>
          <w:w w:val="60"/>
          <w:sz w:val="45"/>
          <w:u w:val="double" w:color="0A0A0C"/>
        </w:rPr>
        <w:t>tza</w:t>
      </w:r>
      <w:r>
        <w:rPr>
          <w:rFonts w:ascii="Arial" w:hAnsi="Arial"/>
          <w:i/>
          <w:color w:val="0A0A0C"/>
          <w:spacing w:val="-27"/>
          <w:w w:val="60"/>
          <w:sz w:val="45"/>
        </w:rPr>
        <w:t xml:space="preserve"> </w:t>
      </w:r>
      <w:r>
        <w:rPr>
          <w:i/>
          <w:color w:val="0A0A0C"/>
          <w:w w:val="60"/>
          <w:sz w:val="28"/>
          <w:u w:val="double" w:color="0A0A0C"/>
        </w:rPr>
        <w:t>e.r</w:t>
      </w:r>
      <w:r>
        <w:rPr>
          <w:i/>
          <w:color w:val="0A0A0C"/>
          <w:spacing w:val="40"/>
          <w:sz w:val="28"/>
          <w:u w:val="double" w:color="0A0A0C"/>
        </w:rPr>
        <w:t xml:space="preserve"> </w:t>
      </w:r>
      <w:r>
        <w:rPr>
          <w:i/>
          <w:color w:val="0A0A0C"/>
          <w:sz w:val="28"/>
        </w:rPr>
        <w:tab/>
      </w:r>
      <w:r>
        <w:rPr>
          <w:rFonts w:ascii="Arial" w:hAnsi="Arial"/>
          <w:color w:val="0A0A0C"/>
          <w:w w:val="80"/>
          <w:position w:val="3"/>
          <w:sz w:val="31"/>
        </w:rPr>
        <w:t>/-</w:t>
      </w:r>
      <w:r>
        <w:rPr>
          <w:rFonts w:ascii="Arial" w:hAnsi="Arial"/>
          <w:color w:val="0A0A0C"/>
          <w:spacing w:val="-17"/>
          <w:position w:val="3"/>
          <w:sz w:val="31"/>
        </w:rPr>
        <w:t xml:space="preserve"> </w:t>
      </w:r>
      <w:r>
        <w:rPr>
          <w:rFonts w:ascii="Arial" w:hAnsi="Arial"/>
          <w:color w:val="0A0A0C"/>
          <w:spacing w:val="49"/>
          <w:position w:val="3"/>
          <w:sz w:val="31"/>
          <w:u w:val="single" w:color="000000"/>
        </w:rPr>
        <w:t xml:space="preserve"> </w:t>
      </w:r>
      <w:r>
        <w:rPr>
          <w:rFonts w:ascii="Arial" w:hAnsi="Arial"/>
          <w:color w:val="0A0A0C"/>
          <w:w w:val="80"/>
          <w:position w:val="3"/>
          <w:sz w:val="31"/>
          <w:u w:val="single" w:color="000000"/>
        </w:rPr>
        <w:t>Zs</w:t>
      </w:r>
      <w:r>
        <w:rPr>
          <w:rFonts w:ascii="Arial" w:hAnsi="Arial"/>
          <w:color w:val="0A0A0C"/>
          <w:spacing w:val="56"/>
          <w:w w:val="150"/>
          <w:position w:val="3"/>
          <w:sz w:val="31"/>
          <w:u w:val="single" w:color="000000"/>
        </w:rPr>
        <w:t xml:space="preserve"> </w:t>
      </w:r>
      <w:r>
        <w:rPr>
          <w:rFonts w:ascii="Arial" w:hAnsi="Arial"/>
          <w:color w:val="0A0A0C"/>
          <w:spacing w:val="-57"/>
          <w:w w:val="150"/>
          <w:position w:val="3"/>
          <w:sz w:val="31"/>
        </w:rPr>
        <w:t xml:space="preserve"> </w:t>
      </w:r>
      <w:r>
        <w:rPr>
          <w:rFonts w:ascii="Arial" w:hAnsi="Arial"/>
          <w:color w:val="0A0A0C"/>
          <w:w w:val="80"/>
          <w:position w:val="3"/>
          <w:sz w:val="31"/>
          <w:u w:val="single" w:color="000000"/>
        </w:rPr>
        <w:t>-</w:t>
      </w:r>
      <w:r>
        <w:rPr>
          <w:rFonts w:ascii="Arial" w:hAnsi="Arial"/>
          <w:color w:val="0A0A0C"/>
          <w:spacing w:val="4"/>
          <w:position w:val="3"/>
          <w:sz w:val="31"/>
          <w:u w:val="single" w:color="000000"/>
        </w:rPr>
        <w:t xml:space="preserve"> </w:t>
      </w:r>
      <w:r>
        <w:rPr>
          <w:rFonts w:ascii="Arial" w:hAnsi="Arial"/>
          <w:color w:val="0A0A0C"/>
          <w:spacing w:val="-48"/>
          <w:position w:val="3"/>
          <w:sz w:val="31"/>
        </w:rPr>
        <w:t xml:space="preserve"> </w:t>
      </w:r>
      <w:r>
        <w:rPr>
          <w:rFonts w:ascii="Arial" w:hAnsi="Arial"/>
          <w:color w:val="0A0A0C"/>
          <w:spacing w:val="-5"/>
          <w:w w:val="80"/>
          <w:position w:val="3"/>
          <w:sz w:val="31"/>
          <w:u w:val="single" w:color="000000"/>
        </w:rPr>
        <w:t>2"3</w:t>
      </w:r>
      <w:r>
        <w:rPr>
          <w:rFonts w:ascii="Arial" w:hAnsi="Arial"/>
          <w:color w:val="0A0A0C"/>
          <w:position w:val="3"/>
          <w:sz w:val="31"/>
          <w:u w:val="single" w:color="000000"/>
        </w:rPr>
        <w:tab/>
      </w:r>
    </w:p>
    <w:p w14:paraId="42FF34C7" w14:textId="77777777" w:rsidR="00E50DD6" w:rsidRDefault="00E50DD6">
      <w:pPr>
        <w:pStyle w:val="BodyText"/>
        <w:rPr>
          <w:rFonts w:ascii="Arial"/>
          <w:sz w:val="20"/>
        </w:rPr>
      </w:pPr>
    </w:p>
    <w:p w14:paraId="53988C9C" w14:textId="77777777" w:rsidR="00E50DD6" w:rsidRDefault="00E50DD6">
      <w:pPr>
        <w:pStyle w:val="BodyText"/>
        <w:rPr>
          <w:rFonts w:ascii="Arial"/>
          <w:sz w:val="20"/>
        </w:rPr>
      </w:pPr>
    </w:p>
    <w:p w14:paraId="1E57201B" w14:textId="77777777" w:rsidR="00E50DD6" w:rsidRDefault="00000000">
      <w:pPr>
        <w:pStyle w:val="BodyText"/>
        <w:spacing w:before="7"/>
        <w:rPr>
          <w:rFonts w:ascii="Arial"/>
          <w:sz w:val="18"/>
        </w:rPr>
      </w:pPr>
      <w:r>
        <w:pict w14:anchorId="528C36B6">
          <v:shape id="docshape424" o:spid="_x0000_s2726" style="position:absolute;margin-left:404.85pt;margin-top:11.9pt;width:78.9pt;height:.1pt;z-index:-15546368;mso-wrap-distance-left:0;mso-wrap-distance-right:0;mso-position-horizontal-relative:page" coordorigin="8097,238" coordsize="1578,0" path="m8097,238r1577,e" filled="f" strokeweight=".25431mm">
            <v:path arrowok="t"/>
            <w10:wrap type="topAndBottom" anchorx="page"/>
          </v:shape>
        </w:pict>
      </w:r>
    </w:p>
    <w:p w14:paraId="0F7760B6" w14:textId="77777777" w:rsidR="00E50DD6" w:rsidRDefault="00E50DD6">
      <w:pPr>
        <w:pStyle w:val="BodyText"/>
        <w:rPr>
          <w:rFonts w:ascii="Arial"/>
          <w:sz w:val="20"/>
        </w:rPr>
      </w:pPr>
    </w:p>
    <w:p w14:paraId="71C5E2BB" w14:textId="77777777" w:rsidR="00E50DD6" w:rsidRDefault="00E50DD6">
      <w:pPr>
        <w:pStyle w:val="BodyText"/>
        <w:rPr>
          <w:rFonts w:ascii="Arial"/>
          <w:sz w:val="20"/>
        </w:rPr>
      </w:pPr>
    </w:p>
    <w:p w14:paraId="4F981E1D" w14:textId="77777777" w:rsidR="00E50DD6" w:rsidRDefault="00E50DD6">
      <w:pPr>
        <w:pStyle w:val="BodyText"/>
        <w:rPr>
          <w:rFonts w:ascii="Arial"/>
          <w:sz w:val="20"/>
        </w:rPr>
      </w:pPr>
    </w:p>
    <w:p w14:paraId="19C813E2" w14:textId="77777777" w:rsidR="00E50DD6" w:rsidRDefault="00E50DD6">
      <w:pPr>
        <w:pStyle w:val="BodyText"/>
        <w:rPr>
          <w:rFonts w:ascii="Arial"/>
          <w:sz w:val="20"/>
        </w:rPr>
      </w:pPr>
    </w:p>
    <w:p w14:paraId="2BAF744F" w14:textId="77777777" w:rsidR="00E50DD6" w:rsidRDefault="00E50DD6">
      <w:pPr>
        <w:pStyle w:val="BodyText"/>
        <w:rPr>
          <w:rFonts w:ascii="Arial"/>
          <w:sz w:val="20"/>
        </w:rPr>
      </w:pPr>
    </w:p>
    <w:p w14:paraId="050DBED0" w14:textId="77777777" w:rsidR="00E50DD6" w:rsidRDefault="00E50DD6">
      <w:pPr>
        <w:pStyle w:val="BodyText"/>
        <w:rPr>
          <w:rFonts w:ascii="Arial"/>
          <w:sz w:val="20"/>
        </w:rPr>
      </w:pPr>
    </w:p>
    <w:p w14:paraId="7B5DE94E" w14:textId="77777777" w:rsidR="00E50DD6" w:rsidRDefault="00E50DD6">
      <w:pPr>
        <w:pStyle w:val="BodyText"/>
        <w:rPr>
          <w:rFonts w:ascii="Arial"/>
          <w:sz w:val="20"/>
        </w:rPr>
      </w:pPr>
    </w:p>
    <w:p w14:paraId="5CCC5AEF" w14:textId="77777777" w:rsidR="00E50DD6" w:rsidRDefault="00E50DD6">
      <w:pPr>
        <w:pStyle w:val="BodyText"/>
        <w:rPr>
          <w:rFonts w:ascii="Arial"/>
          <w:sz w:val="20"/>
        </w:rPr>
      </w:pPr>
    </w:p>
    <w:p w14:paraId="26C95792" w14:textId="77777777" w:rsidR="00E50DD6" w:rsidRDefault="00E50DD6">
      <w:pPr>
        <w:pStyle w:val="BodyText"/>
        <w:rPr>
          <w:rFonts w:ascii="Arial"/>
          <w:sz w:val="20"/>
        </w:rPr>
      </w:pPr>
    </w:p>
    <w:p w14:paraId="1531403A" w14:textId="77777777" w:rsidR="00E50DD6" w:rsidRDefault="00000000">
      <w:pPr>
        <w:pStyle w:val="BodyText"/>
        <w:spacing w:before="2"/>
        <w:rPr>
          <w:rFonts w:ascii="Arial"/>
          <w:sz w:val="16"/>
        </w:rPr>
      </w:pPr>
      <w:r>
        <w:pict w14:anchorId="681BBEDA">
          <v:shape id="docshape425" o:spid="_x0000_s2725" style="position:absolute;margin-left:386.55pt;margin-top:10.55pt;width:100.05pt;height:.1pt;z-index:-15545856;mso-wrap-distance-left:0;mso-wrap-distance-right:0;mso-position-horizontal-relative:page" coordorigin="7731,211" coordsize="2001,0" path="m7731,211r2001,e" filled="f" strokeweight=".25431mm">
            <v:path arrowok="t"/>
            <w10:wrap type="topAndBottom" anchorx="page"/>
          </v:shape>
        </w:pict>
      </w:r>
    </w:p>
    <w:p w14:paraId="1D79AFCA" w14:textId="77777777" w:rsidR="00E50DD6" w:rsidRDefault="00E50DD6">
      <w:pPr>
        <w:pStyle w:val="BodyText"/>
        <w:rPr>
          <w:rFonts w:ascii="Arial"/>
          <w:sz w:val="50"/>
        </w:rPr>
      </w:pPr>
    </w:p>
    <w:p w14:paraId="60598D21" w14:textId="77777777" w:rsidR="00E50DD6" w:rsidRDefault="00E50DD6">
      <w:pPr>
        <w:pStyle w:val="BodyText"/>
        <w:rPr>
          <w:rFonts w:ascii="Arial"/>
          <w:sz w:val="50"/>
        </w:rPr>
      </w:pPr>
    </w:p>
    <w:p w14:paraId="66882665" w14:textId="77777777" w:rsidR="00E50DD6" w:rsidRDefault="00E50DD6">
      <w:pPr>
        <w:pStyle w:val="BodyText"/>
        <w:rPr>
          <w:rFonts w:ascii="Arial"/>
          <w:sz w:val="50"/>
        </w:rPr>
      </w:pPr>
    </w:p>
    <w:p w14:paraId="1035D0C1" w14:textId="77777777" w:rsidR="00E50DD6" w:rsidRDefault="00E50DD6">
      <w:pPr>
        <w:pStyle w:val="BodyText"/>
        <w:rPr>
          <w:rFonts w:ascii="Arial"/>
          <w:sz w:val="50"/>
        </w:rPr>
      </w:pPr>
    </w:p>
    <w:p w14:paraId="7B962A57" w14:textId="77777777" w:rsidR="00E50DD6" w:rsidRDefault="00E50DD6">
      <w:pPr>
        <w:pStyle w:val="BodyText"/>
        <w:spacing w:before="1"/>
        <w:rPr>
          <w:rFonts w:ascii="Arial"/>
          <w:sz w:val="74"/>
        </w:rPr>
      </w:pPr>
    </w:p>
    <w:p w14:paraId="4AE34E94" w14:textId="77777777" w:rsidR="00E50DD6" w:rsidRDefault="00000000">
      <w:pPr>
        <w:pStyle w:val="Heading9"/>
        <w:ind w:left="5768"/>
        <w:jc w:val="left"/>
        <w:rPr>
          <w:rFonts w:ascii="Arial"/>
        </w:rPr>
      </w:pPr>
      <w:hyperlink r:id="rId108">
        <w:r>
          <w:rPr>
            <w:rFonts w:ascii="Arial"/>
            <w:color w:val="2D2D2F"/>
            <w:w w:val="105"/>
          </w:rPr>
          <w:t>Scanned</w:t>
        </w:r>
        <w:r>
          <w:rPr>
            <w:rFonts w:ascii="Arial"/>
            <w:color w:val="2D2D2F"/>
            <w:spacing w:val="-1"/>
            <w:w w:val="105"/>
          </w:rPr>
          <w:t xml:space="preserve"> </w:t>
        </w:r>
        <w:r>
          <w:rPr>
            <w:rFonts w:ascii="Arial"/>
            <w:color w:val="2D2D2F"/>
            <w:w w:val="105"/>
          </w:rPr>
          <w:t>w</w:t>
        </w:r>
        <w:r>
          <w:rPr>
            <w:rFonts w:ascii="Arial"/>
            <w:color w:val="606060"/>
            <w:w w:val="105"/>
          </w:rPr>
          <w:t>i</w:t>
        </w:r>
        <w:r>
          <w:rPr>
            <w:rFonts w:ascii="Arial"/>
            <w:color w:val="2D2D2F"/>
            <w:w w:val="105"/>
          </w:rPr>
          <w:t>t</w:t>
        </w:r>
        <w:r>
          <w:rPr>
            <w:rFonts w:ascii="Arial"/>
            <w:color w:val="4D4B4F"/>
            <w:w w:val="105"/>
          </w:rPr>
          <w:t>h</w:t>
        </w:r>
        <w:r>
          <w:rPr>
            <w:rFonts w:ascii="Arial"/>
            <w:color w:val="4D4B4F"/>
            <w:spacing w:val="-3"/>
            <w:w w:val="105"/>
          </w:rPr>
          <w:t xml:space="preserve"> </w:t>
        </w:r>
        <w:r>
          <w:rPr>
            <w:rFonts w:ascii="Arial"/>
            <w:color w:val="2D2D2F"/>
            <w:spacing w:val="-2"/>
            <w:w w:val="105"/>
          </w:rPr>
          <w:t>Ca</w:t>
        </w:r>
        <w:r>
          <w:rPr>
            <w:rFonts w:ascii="Arial"/>
            <w:color w:val="4D4B4F"/>
            <w:spacing w:val="-2"/>
            <w:w w:val="105"/>
          </w:rPr>
          <w:t>m</w:t>
        </w:r>
        <w:r>
          <w:rPr>
            <w:rFonts w:ascii="Arial"/>
            <w:color w:val="2D2D2F"/>
            <w:spacing w:val="-2"/>
            <w:w w:val="105"/>
          </w:rPr>
          <w:t>Scann</w:t>
        </w:r>
      </w:hyperlink>
      <w:r>
        <w:rPr>
          <w:rFonts w:ascii="Arial"/>
          <w:color w:val="2D2D2F"/>
          <w:spacing w:val="-2"/>
          <w:w w:val="105"/>
        </w:rPr>
        <w:t>e</w:t>
      </w:r>
      <w:r>
        <w:rPr>
          <w:rFonts w:ascii="Arial"/>
          <w:color w:val="4D4B4F"/>
          <w:spacing w:val="-2"/>
          <w:w w:val="105"/>
        </w:rPr>
        <w:t>r</w:t>
      </w:r>
    </w:p>
    <w:p w14:paraId="0D4A7117" w14:textId="77777777" w:rsidR="00E50DD6" w:rsidRDefault="00E50DD6">
      <w:pPr>
        <w:rPr>
          <w:rFonts w:ascii="Arial"/>
        </w:rPr>
        <w:sectPr w:rsidR="00E50DD6">
          <w:type w:val="continuous"/>
          <w:pgSz w:w="11900" w:h="16840"/>
          <w:pgMar w:top="1360" w:right="880" w:bottom="280" w:left="1580" w:header="0" w:footer="0" w:gutter="0"/>
          <w:cols w:space="720"/>
        </w:sectPr>
      </w:pPr>
    </w:p>
    <w:p w14:paraId="7BE1335A" w14:textId="77777777" w:rsidR="00E50DD6" w:rsidRDefault="00000000">
      <w:pPr>
        <w:pStyle w:val="BodyText"/>
        <w:ind w:left="1500"/>
        <w:rPr>
          <w:rFonts w:ascii="Arial"/>
          <w:sz w:val="20"/>
        </w:rPr>
      </w:pPr>
      <w:r>
        <w:rPr>
          <w:rFonts w:ascii="Arial"/>
          <w:noProof/>
          <w:sz w:val="20"/>
        </w:rPr>
        <w:lastRenderedPageBreak/>
        <w:drawing>
          <wp:inline distT="0" distB="0" distL="0" distR="0" wp14:anchorId="0B75B021" wp14:editId="3CF289ED">
            <wp:extent cx="5025076" cy="572071"/>
            <wp:effectExtent l="0" t="0" r="0" b="0"/>
            <wp:docPr id="37"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4.jpeg"/>
                    <pic:cNvPicPr/>
                  </pic:nvPicPr>
                  <pic:blipFill>
                    <a:blip r:embed="rId109" cstate="print"/>
                    <a:stretch>
                      <a:fillRect/>
                    </a:stretch>
                  </pic:blipFill>
                  <pic:spPr>
                    <a:xfrm>
                      <a:off x="0" y="0"/>
                      <a:ext cx="5025076" cy="572071"/>
                    </a:xfrm>
                    <a:prstGeom prst="rect">
                      <a:avLst/>
                    </a:prstGeom>
                  </pic:spPr>
                </pic:pic>
              </a:graphicData>
            </a:graphic>
          </wp:inline>
        </w:drawing>
      </w:r>
    </w:p>
    <w:p w14:paraId="097C0626" w14:textId="77777777" w:rsidR="00E50DD6" w:rsidRDefault="00E50DD6">
      <w:pPr>
        <w:pStyle w:val="BodyText"/>
        <w:rPr>
          <w:rFonts w:ascii="Arial"/>
          <w:sz w:val="20"/>
        </w:rPr>
      </w:pPr>
    </w:p>
    <w:p w14:paraId="76049C6B" w14:textId="77777777" w:rsidR="00E50DD6" w:rsidRDefault="00E50DD6">
      <w:pPr>
        <w:pStyle w:val="BodyText"/>
        <w:spacing w:before="3"/>
        <w:rPr>
          <w:rFonts w:ascii="Arial"/>
          <w:sz w:val="19"/>
        </w:rPr>
      </w:pPr>
    </w:p>
    <w:p w14:paraId="29F1B30D" w14:textId="77777777" w:rsidR="00E50DD6" w:rsidRDefault="00000000">
      <w:pPr>
        <w:spacing w:before="93"/>
        <w:ind w:left="2423" w:right="2701"/>
        <w:jc w:val="center"/>
        <w:rPr>
          <w:rFonts w:ascii="Arial" w:hAnsi="Arial"/>
          <w:b/>
          <w:sz w:val="24"/>
        </w:rPr>
      </w:pPr>
      <w:bookmarkStart w:id="20" w:name="Survey-Vacation_Exhibit-PUE-Exhibit"/>
      <w:bookmarkEnd w:id="20"/>
      <w:r>
        <w:rPr>
          <w:rFonts w:ascii="Arial" w:hAnsi="Arial"/>
          <w:b/>
          <w:sz w:val="24"/>
        </w:rPr>
        <w:t xml:space="preserve">Exhibit </w:t>
      </w:r>
      <w:r>
        <w:rPr>
          <w:rFonts w:ascii="Arial" w:hAnsi="Arial"/>
          <w:b/>
          <w:spacing w:val="-5"/>
          <w:sz w:val="24"/>
        </w:rPr>
        <w:t>“A”</w:t>
      </w:r>
    </w:p>
    <w:p w14:paraId="386ECF11" w14:textId="77777777" w:rsidR="00E50DD6" w:rsidRDefault="00E50DD6">
      <w:pPr>
        <w:pStyle w:val="BodyText"/>
        <w:rPr>
          <w:rFonts w:ascii="Arial"/>
          <w:b/>
          <w:sz w:val="26"/>
        </w:rPr>
      </w:pPr>
    </w:p>
    <w:p w14:paraId="0E0A94BF" w14:textId="77777777" w:rsidR="00E50DD6" w:rsidRDefault="00000000">
      <w:pPr>
        <w:spacing w:before="228"/>
        <w:ind w:left="780"/>
        <w:rPr>
          <w:rFonts w:ascii="Arial" w:hAnsi="Arial"/>
        </w:rPr>
      </w:pPr>
      <w:r>
        <w:rPr>
          <w:rFonts w:ascii="Arial" w:hAnsi="Arial"/>
        </w:rPr>
        <w:t>Beginning</w:t>
      </w:r>
      <w:r>
        <w:rPr>
          <w:rFonts w:ascii="Arial" w:hAnsi="Arial"/>
          <w:spacing w:val="3"/>
        </w:rPr>
        <w:t xml:space="preserve"> </w:t>
      </w:r>
      <w:r>
        <w:rPr>
          <w:rFonts w:ascii="Arial" w:hAnsi="Arial"/>
        </w:rPr>
        <w:t>at</w:t>
      </w:r>
      <w:r>
        <w:rPr>
          <w:rFonts w:ascii="Arial" w:hAnsi="Arial"/>
          <w:spacing w:val="2"/>
        </w:rPr>
        <w:t xml:space="preserve"> </w:t>
      </w:r>
      <w:r>
        <w:rPr>
          <w:rFonts w:ascii="Arial" w:hAnsi="Arial"/>
        </w:rPr>
        <w:t>a</w:t>
      </w:r>
      <w:r>
        <w:rPr>
          <w:rFonts w:ascii="Arial" w:hAnsi="Arial"/>
          <w:spacing w:val="3"/>
        </w:rPr>
        <w:t xml:space="preserve"> </w:t>
      </w:r>
      <w:r>
        <w:rPr>
          <w:rFonts w:ascii="Arial" w:hAnsi="Arial"/>
        </w:rPr>
        <w:t>point</w:t>
      </w:r>
      <w:r>
        <w:rPr>
          <w:rFonts w:ascii="Arial" w:hAnsi="Arial"/>
          <w:spacing w:val="3"/>
        </w:rPr>
        <w:t xml:space="preserve"> </w:t>
      </w:r>
      <w:r>
        <w:rPr>
          <w:rFonts w:ascii="Arial" w:hAnsi="Arial"/>
        </w:rPr>
        <w:t>on</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easterly</w:t>
      </w:r>
      <w:r>
        <w:rPr>
          <w:rFonts w:ascii="Arial" w:hAnsi="Arial"/>
          <w:spacing w:val="3"/>
        </w:rPr>
        <w:t xml:space="preserve"> </w:t>
      </w:r>
      <w:r>
        <w:rPr>
          <w:rFonts w:ascii="Arial" w:hAnsi="Arial"/>
        </w:rPr>
        <w:t>line</w:t>
      </w:r>
      <w:r>
        <w:rPr>
          <w:rFonts w:ascii="Arial" w:hAnsi="Arial"/>
          <w:spacing w:val="3"/>
        </w:rPr>
        <w:t xml:space="preserve"> </w:t>
      </w:r>
      <w:r>
        <w:rPr>
          <w:rFonts w:ascii="Arial" w:hAnsi="Arial"/>
        </w:rPr>
        <w:t>of</w:t>
      </w:r>
      <w:r>
        <w:rPr>
          <w:rFonts w:ascii="Arial" w:hAnsi="Arial"/>
          <w:spacing w:val="3"/>
        </w:rPr>
        <w:t xml:space="preserve"> </w:t>
      </w:r>
      <w:r>
        <w:rPr>
          <w:rFonts w:ascii="Arial" w:hAnsi="Arial"/>
        </w:rPr>
        <w:t>Rachel</w:t>
      </w:r>
      <w:r>
        <w:rPr>
          <w:rFonts w:ascii="Arial" w:hAnsi="Arial"/>
          <w:spacing w:val="3"/>
        </w:rPr>
        <w:t xml:space="preserve"> </w:t>
      </w:r>
      <w:r>
        <w:rPr>
          <w:rFonts w:ascii="Arial" w:hAnsi="Arial"/>
        </w:rPr>
        <w:t>Drive,</w:t>
      </w:r>
      <w:r>
        <w:rPr>
          <w:rFonts w:ascii="Arial" w:hAnsi="Arial"/>
          <w:spacing w:val="3"/>
        </w:rPr>
        <w:t xml:space="preserve"> </w:t>
      </w:r>
      <w:r>
        <w:rPr>
          <w:rFonts w:ascii="Arial" w:hAnsi="Arial"/>
        </w:rPr>
        <w:t>said</w:t>
      </w:r>
      <w:r>
        <w:rPr>
          <w:rFonts w:ascii="Arial" w:hAnsi="Arial"/>
          <w:spacing w:val="3"/>
        </w:rPr>
        <w:t xml:space="preserve"> </w:t>
      </w:r>
      <w:r>
        <w:rPr>
          <w:rFonts w:ascii="Arial" w:hAnsi="Arial"/>
        </w:rPr>
        <w:t>point</w:t>
      </w:r>
      <w:r>
        <w:rPr>
          <w:rFonts w:ascii="Arial" w:hAnsi="Arial"/>
          <w:spacing w:val="2"/>
        </w:rPr>
        <w:t xml:space="preserve"> </w:t>
      </w:r>
      <w:r>
        <w:rPr>
          <w:rFonts w:ascii="Arial" w:hAnsi="Arial"/>
        </w:rPr>
        <w:t>being</w:t>
      </w:r>
      <w:r>
        <w:rPr>
          <w:rFonts w:ascii="Arial" w:hAnsi="Arial"/>
          <w:spacing w:val="3"/>
        </w:rPr>
        <w:t xml:space="preserve"> </w:t>
      </w:r>
      <w:r>
        <w:rPr>
          <w:rFonts w:ascii="Arial" w:hAnsi="Arial"/>
        </w:rPr>
        <w:t>South</w:t>
      </w:r>
      <w:r>
        <w:rPr>
          <w:rFonts w:ascii="Arial" w:hAnsi="Arial"/>
          <w:spacing w:val="3"/>
        </w:rPr>
        <w:t xml:space="preserve"> </w:t>
      </w:r>
      <w:r>
        <w:rPr>
          <w:rFonts w:ascii="Arial" w:hAnsi="Arial"/>
        </w:rPr>
        <w:t>89°19'28"</w:t>
      </w:r>
      <w:r>
        <w:rPr>
          <w:rFonts w:ascii="Arial" w:hAnsi="Arial"/>
          <w:spacing w:val="3"/>
        </w:rPr>
        <w:t xml:space="preserve"> </w:t>
      </w:r>
      <w:r>
        <w:rPr>
          <w:rFonts w:ascii="Arial" w:hAnsi="Arial"/>
          <w:spacing w:val="-4"/>
        </w:rPr>
        <w:t>East</w:t>
      </w:r>
    </w:p>
    <w:p w14:paraId="46F9277F" w14:textId="77777777" w:rsidR="00E50DD6" w:rsidRDefault="00000000">
      <w:pPr>
        <w:ind w:left="780" w:right="1035"/>
        <w:rPr>
          <w:rFonts w:ascii="Arial"/>
        </w:rPr>
      </w:pPr>
      <w:r>
        <w:rPr>
          <w:rFonts w:ascii="Arial"/>
        </w:rPr>
        <w:t>29.73 feet along the section line and South 24.75 feet from the Northwest Corner of Section 9, Township 42 South, Range 16 West, Salt Lake Base &amp; Meridian, and running;</w:t>
      </w:r>
    </w:p>
    <w:p w14:paraId="5F6D113F" w14:textId="77777777" w:rsidR="00E50DD6" w:rsidRDefault="00E50DD6">
      <w:pPr>
        <w:pStyle w:val="BodyText"/>
        <w:spacing w:before="1"/>
        <w:rPr>
          <w:rFonts w:ascii="Arial"/>
          <w:sz w:val="22"/>
        </w:rPr>
      </w:pPr>
    </w:p>
    <w:p w14:paraId="763B7D1E"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89°19'28"</w:t>
      </w:r>
      <w:r>
        <w:rPr>
          <w:rFonts w:ascii="Arial" w:hAnsi="Arial"/>
          <w:spacing w:val="-6"/>
        </w:rPr>
        <w:t xml:space="preserve"> </w:t>
      </w:r>
      <w:r>
        <w:rPr>
          <w:rFonts w:ascii="Arial" w:hAnsi="Arial"/>
        </w:rPr>
        <w:t>East</w:t>
      </w:r>
      <w:r>
        <w:rPr>
          <w:rFonts w:ascii="Arial" w:hAnsi="Arial"/>
          <w:spacing w:val="-7"/>
        </w:rPr>
        <w:t xml:space="preserve"> </w:t>
      </w:r>
      <w:r>
        <w:rPr>
          <w:rFonts w:ascii="Arial" w:hAnsi="Arial"/>
        </w:rPr>
        <w:t>10.00</w:t>
      </w:r>
      <w:r>
        <w:rPr>
          <w:rFonts w:ascii="Arial" w:hAnsi="Arial"/>
          <w:spacing w:val="-6"/>
        </w:rPr>
        <w:t xml:space="preserve"> </w:t>
      </w:r>
      <w:r>
        <w:rPr>
          <w:rFonts w:ascii="Arial" w:hAnsi="Arial"/>
          <w:spacing w:val="-2"/>
        </w:rPr>
        <w:t>feet;</w:t>
      </w:r>
    </w:p>
    <w:p w14:paraId="633BE2EE" w14:textId="77777777" w:rsidR="00E50DD6" w:rsidRDefault="00000000">
      <w:pPr>
        <w:spacing w:line="252" w:lineRule="exact"/>
        <w:ind w:left="902"/>
        <w:rPr>
          <w:rFonts w:ascii="Arial" w:hAnsi="Arial"/>
        </w:rPr>
      </w:pPr>
      <w:r>
        <w:rPr>
          <w:rFonts w:ascii="Arial" w:hAnsi="Arial"/>
        </w:rPr>
        <w:t>thence</w:t>
      </w:r>
      <w:r>
        <w:rPr>
          <w:rFonts w:ascii="Arial" w:hAnsi="Arial"/>
          <w:spacing w:val="-8"/>
        </w:rPr>
        <w:t xml:space="preserve"> </w:t>
      </w:r>
      <w:r>
        <w:rPr>
          <w:rFonts w:ascii="Arial" w:hAnsi="Arial"/>
        </w:rPr>
        <w:t>South</w:t>
      </w:r>
      <w:r>
        <w:rPr>
          <w:rFonts w:ascii="Arial" w:hAnsi="Arial"/>
          <w:spacing w:val="-7"/>
        </w:rPr>
        <w:t xml:space="preserve"> </w:t>
      </w:r>
      <w:r>
        <w:rPr>
          <w:rFonts w:ascii="Arial" w:hAnsi="Arial"/>
        </w:rPr>
        <w:t>00°37'37"</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370.19</w:t>
      </w:r>
      <w:r>
        <w:rPr>
          <w:rFonts w:ascii="Arial" w:hAnsi="Arial"/>
          <w:spacing w:val="-7"/>
        </w:rPr>
        <w:t xml:space="preserve"> </w:t>
      </w:r>
      <w:r>
        <w:rPr>
          <w:rFonts w:ascii="Arial" w:hAnsi="Arial"/>
          <w:spacing w:val="-2"/>
        </w:rPr>
        <w:t>feet;</w:t>
      </w:r>
    </w:p>
    <w:p w14:paraId="0B7DA832" w14:textId="77777777" w:rsidR="00E50DD6" w:rsidRDefault="00000000">
      <w:pPr>
        <w:ind w:left="902"/>
        <w:rPr>
          <w:rFonts w:ascii="Arial" w:hAnsi="Arial"/>
        </w:rPr>
      </w:pPr>
      <w:r>
        <w:rPr>
          <w:rFonts w:ascii="Arial" w:hAnsi="Arial"/>
        </w:rPr>
        <w:t>thence</w:t>
      </w:r>
      <w:r>
        <w:rPr>
          <w:rFonts w:ascii="Arial" w:hAnsi="Arial"/>
          <w:spacing w:val="-6"/>
        </w:rPr>
        <w:t xml:space="preserve"> </w:t>
      </w:r>
      <w:r>
        <w:rPr>
          <w:rFonts w:ascii="Arial" w:hAnsi="Arial"/>
        </w:rPr>
        <w:t>North</w:t>
      </w:r>
      <w:r>
        <w:rPr>
          <w:rFonts w:ascii="Arial" w:hAnsi="Arial"/>
          <w:spacing w:val="-5"/>
        </w:rPr>
        <w:t xml:space="preserve"> </w:t>
      </w:r>
      <w:r>
        <w:rPr>
          <w:rFonts w:ascii="Arial" w:hAnsi="Arial"/>
        </w:rPr>
        <w:t>89°22'23"</w:t>
      </w:r>
      <w:r>
        <w:rPr>
          <w:rFonts w:ascii="Arial" w:hAnsi="Arial"/>
          <w:spacing w:val="-5"/>
        </w:rPr>
        <w:t xml:space="preserve"> </w:t>
      </w:r>
      <w:r>
        <w:rPr>
          <w:rFonts w:ascii="Arial" w:hAnsi="Arial"/>
        </w:rPr>
        <w:t>West</w:t>
      </w:r>
      <w:r>
        <w:rPr>
          <w:rFonts w:ascii="Arial" w:hAnsi="Arial"/>
          <w:spacing w:val="-5"/>
        </w:rPr>
        <w:t xml:space="preserve"> </w:t>
      </w:r>
      <w:r>
        <w:rPr>
          <w:rFonts w:ascii="Arial" w:hAnsi="Arial"/>
        </w:rPr>
        <w:t>10.00</w:t>
      </w:r>
      <w:r>
        <w:rPr>
          <w:rFonts w:ascii="Arial" w:hAnsi="Arial"/>
          <w:spacing w:val="-6"/>
        </w:rPr>
        <w:t xml:space="preserve"> </w:t>
      </w:r>
      <w:r>
        <w:rPr>
          <w:rFonts w:ascii="Arial" w:hAnsi="Arial"/>
        </w:rPr>
        <w:t>feet</w:t>
      </w:r>
      <w:r>
        <w:rPr>
          <w:rFonts w:ascii="Arial" w:hAnsi="Arial"/>
          <w:spacing w:val="-5"/>
        </w:rPr>
        <w:t xml:space="preserve"> </w:t>
      </w:r>
      <w:r>
        <w:rPr>
          <w:rFonts w:ascii="Arial" w:hAnsi="Arial"/>
        </w:rPr>
        <w:t>to</w:t>
      </w:r>
      <w:r>
        <w:rPr>
          <w:rFonts w:ascii="Arial" w:hAnsi="Arial"/>
          <w:spacing w:val="-5"/>
        </w:rPr>
        <w:t xml:space="preserve"> </w:t>
      </w:r>
      <w:r>
        <w:rPr>
          <w:rFonts w:ascii="Arial" w:hAnsi="Arial"/>
        </w:rPr>
        <w:t>the</w:t>
      </w:r>
      <w:r>
        <w:rPr>
          <w:rFonts w:ascii="Arial" w:hAnsi="Arial"/>
          <w:spacing w:val="-5"/>
        </w:rPr>
        <w:t xml:space="preserve"> </w:t>
      </w:r>
      <w:r>
        <w:rPr>
          <w:rFonts w:ascii="Arial" w:hAnsi="Arial"/>
        </w:rPr>
        <w:t>easterly</w:t>
      </w:r>
      <w:r>
        <w:rPr>
          <w:rFonts w:ascii="Arial" w:hAnsi="Arial"/>
          <w:spacing w:val="-5"/>
        </w:rPr>
        <w:t xml:space="preserve"> </w:t>
      </w:r>
      <w:r>
        <w:rPr>
          <w:rFonts w:ascii="Arial" w:hAnsi="Arial"/>
        </w:rPr>
        <w:t>line</w:t>
      </w:r>
      <w:r>
        <w:rPr>
          <w:rFonts w:ascii="Arial" w:hAnsi="Arial"/>
          <w:spacing w:val="-6"/>
        </w:rPr>
        <w:t xml:space="preserve"> </w:t>
      </w:r>
      <w:r>
        <w:rPr>
          <w:rFonts w:ascii="Arial" w:hAnsi="Arial"/>
        </w:rPr>
        <w:t>of</w:t>
      </w:r>
      <w:r>
        <w:rPr>
          <w:rFonts w:ascii="Arial" w:hAnsi="Arial"/>
          <w:spacing w:val="-6"/>
        </w:rPr>
        <w:t xml:space="preserve"> </w:t>
      </w:r>
      <w:r>
        <w:rPr>
          <w:rFonts w:ascii="Arial" w:hAnsi="Arial"/>
        </w:rPr>
        <w:t>said</w:t>
      </w:r>
      <w:r>
        <w:rPr>
          <w:rFonts w:ascii="Arial" w:hAnsi="Arial"/>
          <w:spacing w:val="-5"/>
        </w:rPr>
        <w:t xml:space="preserve"> </w:t>
      </w:r>
      <w:r>
        <w:rPr>
          <w:rFonts w:ascii="Arial" w:hAnsi="Arial"/>
        </w:rPr>
        <w:t>Rachel</w:t>
      </w:r>
      <w:r>
        <w:rPr>
          <w:rFonts w:ascii="Arial" w:hAnsi="Arial"/>
          <w:spacing w:val="-5"/>
        </w:rPr>
        <w:t xml:space="preserve"> </w:t>
      </w:r>
      <w:r>
        <w:rPr>
          <w:rFonts w:ascii="Arial" w:hAnsi="Arial"/>
          <w:spacing w:val="-2"/>
        </w:rPr>
        <w:t>Drive;</w:t>
      </w:r>
    </w:p>
    <w:p w14:paraId="6EAA3092" w14:textId="77777777" w:rsidR="00E50DD6" w:rsidRDefault="00000000">
      <w:pPr>
        <w:ind w:left="902"/>
        <w:rPr>
          <w:rFonts w:ascii="Arial" w:hAnsi="Arial"/>
        </w:rPr>
      </w:pPr>
      <w:r>
        <w:rPr>
          <w:rFonts w:ascii="Arial" w:hAnsi="Arial"/>
        </w:rPr>
        <w:t>thence</w:t>
      </w:r>
      <w:r>
        <w:rPr>
          <w:rFonts w:ascii="Arial" w:hAnsi="Arial"/>
          <w:spacing w:val="-6"/>
        </w:rPr>
        <w:t xml:space="preserve"> </w:t>
      </w:r>
      <w:r>
        <w:rPr>
          <w:rFonts w:ascii="Arial" w:hAnsi="Arial"/>
        </w:rPr>
        <w:t>North</w:t>
      </w:r>
      <w:r>
        <w:rPr>
          <w:rFonts w:ascii="Arial" w:hAnsi="Arial"/>
          <w:spacing w:val="-5"/>
        </w:rPr>
        <w:t xml:space="preserve"> </w:t>
      </w:r>
      <w:r>
        <w:rPr>
          <w:rFonts w:ascii="Arial" w:hAnsi="Arial"/>
        </w:rPr>
        <w:t>00°37'37"</w:t>
      </w:r>
      <w:r>
        <w:rPr>
          <w:rFonts w:ascii="Arial" w:hAnsi="Arial"/>
          <w:spacing w:val="-5"/>
        </w:rPr>
        <w:t xml:space="preserve"> </w:t>
      </w:r>
      <w:r>
        <w:rPr>
          <w:rFonts w:ascii="Arial" w:hAnsi="Arial"/>
        </w:rPr>
        <w:t>East</w:t>
      </w:r>
      <w:r>
        <w:rPr>
          <w:rFonts w:ascii="Arial" w:hAnsi="Arial"/>
          <w:spacing w:val="-5"/>
        </w:rPr>
        <w:t xml:space="preserve"> </w:t>
      </w:r>
      <w:r>
        <w:rPr>
          <w:rFonts w:ascii="Arial" w:hAnsi="Arial"/>
        </w:rPr>
        <w:t>370.19</w:t>
      </w:r>
      <w:r>
        <w:rPr>
          <w:rFonts w:ascii="Arial" w:hAnsi="Arial"/>
          <w:spacing w:val="-5"/>
        </w:rPr>
        <w:t xml:space="preserve"> </w:t>
      </w:r>
      <w:r>
        <w:rPr>
          <w:rFonts w:ascii="Arial" w:hAnsi="Arial"/>
        </w:rPr>
        <w:t>feet</w:t>
      </w:r>
      <w:r>
        <w:rPr>
          <w:rFonts w:ascii="Arial" w:hAnsi="Arial"/>
          <w:spacing w:val="-6"/>
        </w:rPr>
        <w:t xml:space="preserve"> </w:t>
      </w:r>
      <w:r>
        <w:rPr>
          <w:rFonts w:ascii="Arial" w:hAnsi="Arial"/>
        </w:rPr>
        <w:t>along</w:t>
      </w:r>
      <w:r>
        <w:rPr>
          <w:rFonts w:ascii="Arial" w:hAnsi="Arial"/>
          <w:spacing w:val="-6"/>
        </w:rPr>
        <w:t xml:space="preserve"> </w:t>
      </w:r>
      <w:r>
        <w:rPr>
          <w:rFonts w:ascii="Arial" w:hAnsi="Arial"/>
        </w:rPr>
        <w:t>said</w:t>
      </w:r>
      <w:r>
        <w:rPr>
          <w:rFonts w:ascii="Arial" w:hAnsi="Arial"/>
          <w:spacing w:val="-5"/>
        </w:rPr>
        <w:t xml:space="preserve"> </w:t>
      </w:r>
      <w:r>
        <w:rPr>
          <w:rFonts w:ascii="Arial" w:hAnsi="Arial"/>
        </w:rPr>
        <w:t>easterly</w:t>
      </w:r>
      <w:r>
        <w:rPr>
          <w:rFonts w:ascii="Arial" w:hAnsi="Arial"/>
          <w:spacing w:val="-5"/>
        </w:rPr>
        <w:t xml:space="preserve"> </w:t>
      </w:r>
      <w:r>
        <w:rPr>
          <w:rFonts w:ascii="Arial" w:hAnsi="Arial"/>
        </w:rPr>
        <w:t>line</w:t>
      </w:r>
      <w:r>
        <w:rPr>
          <w:rFonts w:ascii="Arial" w:hAnsi="Arial"/>
          <w:spacing w:val="-5"/>
        </w:rPr>
        <w:t xml:space="preserve"> </w:t>
      </w:r>
      <w:r>
        <w:rPr>
          <w:rFonts w:ascii="Arial" w:hAnsi="Arial"/>
        </w:rPr>
        <w:t>to</w:t>
      </w:r>
      <w:r>
        <w:rPr>
          <w:rFonts w:ascii="Arial" w:hAnsi="Arial"/>
          <w:spacing w:val="-6"/>
        </w:rPr>
        <w:t xml:space="preserve"> </w:t>
      </w:r>
      <w:r>
        <w:rPr>
          <w:rFonts w:ascii="Arial" w:hAnsi="Arial"/>
        </w:rPr>
        <w:t>the</w:t>
      </w:r>
      <w:r>
        <w:rPr>
          <w:rFonts w:ascii="Arial" w:hAnsi="Arial"/>
          <w:spacing w:val="-6"/>
        </w:rPr>
        <w:t xml:space="preserve"> </w:t>
      </w:r>
      <w:r>
        <w:rPr>
          <w:rFonts w:ascii="Arial" w:hAnsi="Arial"/>
        </w:rPr>
        <w:t>Point</w:t>
      </w:r>
      <w:r>
        <w:rPr>
          <w:rFonts w:ascii="Arial" w:hAnsi="Arial"/>
          <w:spacing w:val="-5"/>
        </w:rPr>
        <w:t xml:space="preserve"> </w:t>
      </w:r>
      <w:r>
        <w:rPr>
          <w:rFonts w:ascii="Arial" w:hAnsi="Arial"/>
        </w:rPr>
        <w:t>of</w:t>
      </w:r>
      <w:r>
        <w:rPr>
          <w:rFonts w:ascii="Arial" w:hAnsi="Arial"/>
          <w:spacing w:val="-5"/>
        </w:rPr>
        <w:t xml:space="preserve"> </w:t>
      </w:r>
      <w:r>
        <w:rPr>
          <w:rFonts w:ascii="Arial" w:hAnsi="Arial"/>
          <w:spacing w:val="-2"/>
        </w:rPr>
        <w:t>Beginning.</w:t>
      </w:r>
    </w:p>
    <w:p w14:paraId="121649E7" w14:textId="77777777" w:rsidR="00E50DD6" w:rsidRDefault="00E50DD6">
      <w:pPr>
        <w:pStyle w:val="BodyText"/>
        <w:rPr>
          <w:rFonts w:ascii="Arial"/>
          <w:sz w:val="20"/>
        </w:rPr>
      </w:pPr>
    </w:p>
    <w:p w14:paraId="7C1DD5F1" w14:textId="77777777" w:rsidR="00E50DD6" w:rsidRDefault="00000000">
      <w:pPr>
        <w:pStyle w:val="BodyText"/>
        <w:spacing w:before="4"/>
        <w:rPr>
          <w:rFonts w:ascii="Arial"/>
          <w:sz w:val="28"/>
        </w:rPr>
      </w:pPr>
      <w:r>
        <w:rPr>
          <w:noProof/>
        </w:rPr>
        <w:drawing>
          <wp:anchor distT="0" distB="0" distL="0" distR="0" simplePos="0" relativeHeight="362" behindDoc="0" locked="0" layoutInCell="1" allowOverlap="1" wp14:anchorId="3FA21BD2" wp14:editId="49120F25">
            <wp:simplePos x="0" y="0"/>
            <wp:positionH relativeFrom="page">
              <wp:posOffset>914400</wp:posOffset>
            </wp:positionH>
            <wp:positionV relativeFrom="paragraph">
              <wp:posOffset>222645</wp:posOffset>
            </wp:positionV>
            <wp:extent cx="2020000" cy="1248155"/>
            <wp:effectExtent l="0" t="0" r="0" b="0"/>
            <wp:wrapTopAndBottom/>
            <wp:docPr id="3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85.png"/>
                    <pic:cNvPicPr/>
                  </pic:nvPicPr>
                  <pic:blipFill>
                    <a:blip r:embed="rId110" cstate="print"/>
                    <a:stretch>
                      <a:fillRect/>
                    </a:stretch>
                  </pic:blipFill>
                  <pic:spPr>
                    <a:xfrm>
                      <a:off x="0" y="0"/>
                      <a:ext cx="2020000" cy="1248155"/>
                    </a:xfrm>
                    <a:prstGeom prst="rect">
                      <a:avLst/>
                    </a:prstGeom>
                  </pic:spPr>
                </pic:pic>
              </a:graphicData>
            </a:graphic>
          </wp:anchor>
        </w:drawing>
      </w:r>
    </w:p>
    <w:p w14:paraId="1FA57324" w14:textId="77777777" w:rsidR="00E50DD6" w:rsidRDefault="00000000">
      <w:pPr>
        <w:pStyle w:val="BodyText"/>
        <w:spacing w:before="129"/>
        <w:ind w:left="780"/>
        <w:rPr>
          <w:rFonts w:ascii="Arial"/>
        </w:rPr>
      </w:pPr>
      <w:r>
        <w:rPr>
          <w:rFonts w:ascii="Arial"/>
        </w:rPr>
        <w:t>May</w:t>
      </w:r>
      <w:r>
        <w:rPr>
          <w:rFonts w:ascii="Arial"/>
          <w:spacing w:val="-2"/>
        </w:rPr>
        <w:t xml:space="preserve"> </w:t>
      </w:r>
      <w:r>
        <w:rPr>
          <w:rFonts w:ascii="Arial"/>
        </w:rPr>
        <w:t>20,</w:t>
      </w:r>
      <w:r>
        <w:rPr>
          <w:rFonts w:ascii="Arial"/>
          <w:spacing w:val="-2"/>
        </w:rPr>
        <w:t xml:space="preserve"> </w:t>
      </w:r>
      <w:r>
        <w:rPr>
          <w:rFonts w:ascii="Arial"/>
          <w:spacing w:val="-4"/>
        </w:rPr>
        <w:t>2021</w:t>
      </w:r>
    </w:p>
    <w:p w14:paraId="293EF7D5" w14:textId="77777777" w:rsidR="00E50DD6" w:rsidRDefault="00E50DD6">
      <w:pPr>
        <w:rPr>
          <w:rFonts w:ascii="Arial"/>
        </w:rPr>
        <w:sectPr w:rsidR="00E50DD6">
          <w:footerReference w:type="default" r:id="rId111"/>
          <w:pgSz w:w="12240" w:h="15840"/>
          <w:pgMar w:top="720" w:right="380" w:bottom="280" w:left="660" w:header="0" w:footer="0" w:gutter="0"/>
          <w:cols w:space="720"/>
        </w:sectPr>
      </w:pPr>
    </w:p>
    <w:p w14:paraId="6FB6725B" w14:textId="77777777" w:rsidR="00E50DD6" w:rsidRDefault="00000000">
      <w:pPr>
        <w:spacing w:before="70"/>
        <w:ind w:right="185"/>
        <w:jc w:val="right"/>
        <w:rPr>
          <w:rFonts w:ascii="Verdana"/>
          <w:sz w:val="8"/>
        </w:rPr>
      </w:pPr>
      <w:r>
        <w:lastRenderedPageBreak/>
        <w:pict w14:anchorId="54DBDFB3">
          <v:group id="docshapegroup426" o:spid="_x0000_s2721" style="position:absolute;left:0;text-align:left;margin-left:527.5pt;margin-top:9.55pt;width:60.5pt;height:26.4pt;z-index:-15542784;mso-wrap-distance-left:0;mso-wrap-distance-right:0;mso-position-horizontal-relative:page" coordorigin="10550,191" coordsize="1210,528">
            <v:shape id="docshape427" o:spid="_x0000_s2724" type="#_x0000_t202" style="position:absolute;left:10559;top:539;width:1191;height:171" filled="f" strokeweight=".96pt">
              <v:textbox inset="0,0,0,0">
                <w:txbxContent>
                  <w:p w14:paraId="1D26ABFC" w14:textId="77777777" w:rsidR="00E50DD6" w:rsidRDefault="00000000">
                    <w:pPr>
                      <w:spacing w:before="32"/>
                      <w:ind w:right="65"/>
                      <w:jc w:val="right"/>
                      <w:rPr>
                        <w:rFonts w:ascii="Verdana"/>
                        <w:sz w:val="8"/>
                      </w:rPr>
                    </w:pPr>
                    <w:r>
                      <w:rPr>
                        <w:rFonts w:ascii="Verdana"/>
                        <w:spacing w:val="-5"/>
                        <w:w w:val="110"/>
                        <w:sz w:val="8"/>
                      </w:rPr>
                      <w:t>NTS</w:t>
                    </w:r>
                  </w:p>
                </w:txbxContent>
              </v:textbox>
            </v:shape>
            <v:shape id="docshape428" o:spid="_x0000_s2723" type="#_x0000_t202" style="position:absolute;left:10559;top:371;width:1191;height:168" filled="f" strokeweight=".96pt">
              <v:textbox inset="0,0,0,0">
                <w:txbxContent>
                  <w:p w14:paraId="022BED60" w14:textId="77777777" w:rsidR="00E50DD6" w:rsidRDefault="00000000">
                    <w:pPr>
                      <w:spacing w:before="27"/>
                      <w:ind w:right="65"/>
                      <w:jc w:val="right"/>
                      <w:rPr>
                        <w:rFonts w:ascii="Verdana"/>
                        <w:sz w:val="8"/>
                      </w:rPr>
                    </w:pPr>
                    <w:r>
                      <w:rPr>
                        <w:rFonts w:ascii="Verdana"/>
                        <w:spacing w:val="-2"/>
                        <w:w w:val="110"/>
                        <w:sz w:val="8"/>
                      </w:rPr>
                      <w:t>B.E.A.</w:t>
                    </w:r>
                  </w:p>
                </w:txbxContent>
              </v:textbox>
            </v:shape>
            <v:shape id="docshape429" o:spid="_x0000_s2722" type="#_x0000_t202" style="position:absolute;left:10559;top:200;width:1191;height:171" filled="f" strokeweight=".96pt">
              <v:textbox inset="0,0,0,0">
                <w:txbxContent>
                  <w:p w14:paraId="70C7C90E" w14:textId="77777777" w:rsidR="00E50DD6" w:rsidRDefault="00000000">
                    <w:pPr>
                      <w:spacing w:before="42"/>
                      <w:ind w:left="484"/>
                      <w:rPr>
                        <w:rFonts w:ascii="Verdana"/>
                        <w:sz w:val="8"/>
                      </w:rPr>
                    </w:pPr>
                    <w:r>
                      <w:rPr>
                        <w:rFonts w:ascii="Verdana"/>
                        <w:w w:val="115"/>
                        <w:sz w:val="8"/>
                      </w:rPr>
                      <w:t>4828-20-</w:t>
                    </w:r>
                    <w:r>
                      <w:rPr>
                        <w:rFonts w:ascii="Verdana"/>
                        <w:spacing w:val="-5"/>
                        <w:w w:val="115"/>
                        <w:sz w:val="8"/>
                      </w:rPr>
                      <w:t>051</w:t>
                    </w:r>
                  </w:p>
                </w:txbxContent>
              </v:textbox>
            </v:shape>
            <w10:wrap type="topAndBottom" anchorx="page"/>
          </v:group>
        </w:pict>
      </w:r>
      <w:r>
        <w:pict w14:anchorId="1221A707">
          <v:line id="_x0000_s2720" style="position:absolute;left:0;text-align:left;z-index:-21042176;mso-position-horizontal-relative:page" from="168.3pt,110.35pt" to="168.7pt,88.75pt" strokeweight=".24pt">
            <w10:wrap anchorx="page"/>
          </v:line>
        </w:pict>
      </w:r>
      <w:r>
        <w:pict w14:anchorId="30117895">
          <v:line id="_x0000_s2719" style="position:absolute;left:0;text-align:left;z-index:-21041664;mso-position-horizontal-relative:page" from="168.8pt,77.95pt" to="169.05pt,56.35pt" strokeweight=".24pt">
            <w10:wrap anchorx="page"/>
          </v:line>
        </w:pict>
      </w:r>
      <w:r>
        <w:pict w14:anchorId="294BB915">
          <v:shape id="docshape430" o:spid="_x0000_s2718" type="#_x0000_t202" style="position:absolute;left:0;text-align:left;margin-left:107pt;margin-top:52.15pt;width:33.9pt;height:133.4pt;z-index:15924224;mso-position-horizontal-relative:page" filled="f" stroked="f">
            <v:textbox style="layout-flow:vertical;mso-layout-flow-alt:bottom-to-top" inset="0,0,0,0">
              <w:txbxContent>
                <w:p w14:paraId="2D0DD6C7"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w:t>
                  </w:r>
                  <w:r>
                    <w:rPr>
                      <w:rFonts w:ascii="Verdana"/>
                      <w:spacing w:val="-2"/>
                      <w:w w:val="110"/>
                      <w:sz w:val="33"/>
                      <w:u w:val="single"/>
                    </w:rPr>
                    <w:t>A</w:t>
                  </w:r>
                </w:p>
              </w:txbxContent>
            </v:textbox>
            <w10:wrap anchorx="page"/>
          </v:shape>
        </w:pict>
      </w:r>
      <w:r>
        <w:pict w14:anchorId="59082302">
          <v:shape id="docshape431" o:spid="_x0000_s2717" type="#_x0000_t202" style="position:absolute;left:0;text-align:left;margin-left:528.6pt;margin-top:47.4pt;width:7.85pt;height:17.75pt;z-index:15927808;mso-position-horizontal-relative:page" filled="f" stroked="f">
            <v:textbox style="layout-flow:vertical;mso-layout-flow-alt:bottom-to-top" inset="0,0,0,0">
              <w:txbxContent>
                <w:p w14:paraId="0C7D33FD" w14:textId="77777777" w:rsidR="00E50DD6" w:rsidRDefault="00000000">
                  <w:pPr>
                    <w:spacing w:line="133" w:lineRule="exact"/>
                    <w:ind w:left="20"/>
                    <w:rPr>
                      <w:rFonts w:ascii="Verdana"/>
                      <w:sz w:val="11"/>
                    </w:rPr>
                  </w:pPr>
                  <w:r>
                    <w:rPr>
                      <w:rFonts w:ascii="Verdana"/>
                      <w:spacing w:val="-4"/>
                      <w:w w:val="105"/>
                      <w:sz w:val="11"/>
                    </w:rPr>
                    <w:t>DATE</w:t>
                  </w:r>
                </w:p>
              </w:txbxContent>
            </v:textbox>
            <w10:wrap anchorx="page"/>
          </v:shape>
        </w:pict>
      </w:r>
      <w:bookmarkStart w:id="21" w:name="PUE-Exhibit"/>
      <w:bookmarkEnd w:id="21"/>
      <w:r>
        <w:rPr>
          <w:rFonts w:ascii="Verdana"/>
          <w:spacing w:val="-2"/>
          <w:w w:val="115"/>
          <w:sz w:val="8"/>
        </w:rPr>
        <w:t>5/20/2021</w:t>
      </w:r>
    </w:p>
    <w:p w14:paraId="454DEDF1" w14:textId="77777777" w:rsidR="00E50DD6" w:rsidRDefault="00E50DD6">
      <w:pPr>
        <w:pStyle w:val="BodyText"/>
        <w:rPr>
          <w:rFonts w:ascii="Verdana"/>
          <w:sz w:val="20"/>
        </w:rPr>
      </w:pPr>
    </w:p>
    <w:p w14:paraId="59AE0B25" w14:textId="77777777" w:rsidR="00E50DD6" w:rsidRDefault="00E50DD6">
      <w:pPr>
        <w:pStyle w:val="BodyText"/>
        <w:rPr>
          <w:rFonts w:ascii="Verdana"/>
          <w:sz w:val="20"/>
        </w:rPr>
      </w:pPr>
    </w:p>
    <w:p w14:paraId="04EE670F" w14:textId="77777777" w:rsidR="00E50DD6" w:rsidRDefault="00E50DD6">
      <w:pPr>
        <w:pStyle w:val="BodyText"/>
        <w:rPr>
          <w:rFonts w:ascii="Verdana"/>
          <w:sz w:val="20"/>
        </w:rPr>
      </w:pPr>
    </w:p>
    <w:p w14:paraId="48F44B0B" w14:textId="77777777" w:rsidR="00E50DD6" w:rsidRDefault="00E50DD6">
      <w:pPr>
        <w:pStyle w:val="BodyText"/>
        <w:rPr>
          <w:rFonts w:ascii="Verdana"/>
          <w:sz w:val="20"/>
        </w:rPr>
      </w:pPr>
    </w:p>
    <w:p w14:paraId="5EEFBF5C" w14:textId="77777777" w:rsidR="00E50DD6" w:rsidRDefault="00E50DD6">
      <w:pPr>
        <w:pStyle w:val="BodyText"/>
        <w:rPr>
          <w:rFonts w:ascii="Verdana"/>
          <w:sz w:val="20"/>
        </w:rPr>
      </w:pPr>
    </w:p>
    <w:p w14:paraId="2E8D0883" w14:textId="77777777" w:rsidR="00E50DD6" w:rsidRDefault="00E50DD6">
      <w:pPr>
        <w:pStyle w:val="BodyText"/>
        <w:rPr>
          <w:rFonts w:ascii="Verdana"/>
          <w:sz w:val="20"/>
        </w:rPr>
      </w:pPr>
    </w:p>
    <w:p w14:paraId="738C4621" w14:textId="77777777" w:rsidR="00E50DD6" w:rsidRDefault="00E50DD6">
      <w:pPr>
        <w:pStyle w:val="BodyText"/>
        <w:rPr>
          <w:rFonts w:ascii="Verdana"/>
          <w:sz w:val="20"/>
        </w:rPr>
      </w:pPr>
    </w:p>
    <w:p w14:paraId="676B5732" w14:textId="77777777" w:rsidR="00E50DD6" w:rsidRDefault="00E50DD6">
      <w:pPr>
        <w:pStyle w:val="BodyText"/>
        <w:rPr>
          <w:rFonts w:ascii="Verdana"/>
          <w:sz w:val="20"/>
        </w:rPr>
      </w:pPr>
    </w:p>
    <w:p w14:paraId="1BFD1912" w14:textId="77777777" w:rsidR="00E50DD6" w:rsidRDefault="00E50DD6">
      <w:pPr>
        <w:pStyle w:val="BodyText"/>
        <w:rPr>
          <w:rFonts w:ascii="Verdana"/>
          <w:sz w:val="20"/>
        </w:rPr>
      </w:pPr>
    </w:p>
    <w:p w14:paraId="57B77D56" w14:textId="77777777" w:rsidR="00E50DD6" w:rsidRDefault="00E50DD6">
      <w:pPr>
        <w:pStyle w:val="BodyText"/>
        <w:rPr>
          <w:rFonts w:ascii="Verdana"/>
          <w:sz w:val="20"/>
        </w:rPr>
      </w:pPr>
    </w:p>
    <w:p w14:paraId="3550361E" w14:textId="77777777" w:rsidR="00E50DD6" w:rsidRDefault="00E50DD6">
      <w:pPr>
        <w:pStyle w:val="BodyText"/>
        <w:rPr>
          <w:rFonts w:ascii="Verdana"/>
          <w:sz w:val="20"/>
        </w:rPr>
      </w:pPr>
    </w:p>
    <w:p w14:paraId="6138E9A0" w14:textId="77777777" w:rsidR="00E50DD6" w:rsidRDefault="00E50DD6">
      <w:pPr>
        <w:pStyle w:val="BodyText"/>
        <w:rPr>
          <w:rFonts w:ascii="Verdana"/>
          <w:sz w:val="20"/>
        </w:rPr>
      </w:pPr>
    </w:p>
    <w:p w14:paraId="5F6778F6" w14:textId="77777777" w:rsidR="00E50DD6" w:rsidRDefault="00E50DD6">
      <w:pPr>
        <w:pStyle w:val="BodyText"/>
        <w:rPr>
          <w:rFonts w:ascii="Verdana"/>
          <w:sz w:val="20"/>
        </w:rPr>
      </w:pPr>
    </w:p>
    <w:p w14:paraId="1F986D68" w14:textId="77777777" w:rsidR="00E50DD6" w:rsidRDefault="00E50DD6">
      <w:pPr>
        <w:pStyle w:val="BodyText"/>
        <w:rPr>
          <w:rFonts w:ascii="Verdana"/>
          <w:sz w:val="20"/>
        </w:rPr>
      </w:pPr>
    </w:p>
    <w:p w14:paraId="35A9E1CF" w14:textId="77777777" w:rsidR="00E50DD6" w:rsidRDefault="00E50DD6">
      <w:pPr>
        <w:pStyle w:val="BodyText"/>
        <w:rPr>
          <w:rFonts w:ascii="Verdana"/>
          <w:sz w:val="20"/>
        </w:rPr>
      </w:pPr>
    </w:p>
    <w:p w14:paraId="5148906C" w14:textId="77777777" w:rsidR="00E50DD6" w:rsidRDefault="00E50DD6">
      <w:pPr>
        <w:pStyle w:val="BodyText"/>
        <w:rPr>
          <w:rFonts w:ascii="Verdana"/>
          <w:sz w:val="20"/>
        </w:rPr>
      </w:pPr>
    </w:p>
    <w:p w14:paraId="67D97159" w14:textId="77777777" w:rsidR="00E50DD6" w:rsidRDefault="00000000">
      <w:pPr>
        <w:spacing w:before="290" w:line="172" w:lineRule="auto"/>
        <w:ind w:left="543" w:right="8824" w:firstLine="242"/>
        <w:rPr>
          <w:rFonts w:ascii="Verdana"/>
          <w:sz w:val="33"/>
        </w:rPr>
      </w:pPr>
      <w:r>
        <w:pict w14:anchorId="2833EF66">
          <v:line id="_x0000_s2716" style="position:absolute;left:0;text-align:left;z-index:-21046272;mso-position-horizontal-relative:page" from="164.85pt,139.1pt" to="165.2pt,117.5pt" strokeweight=".24pt">
            <w10:wrap anchorx="page"/>
          </v:line>
        </w:pict>
      </w:r>
      <w:r>
        <w:pict w14:anchorId="6B73F691">
          <v:line id="_x0000_s2715" style="position:absolute;left:0;text-align:left;z-index:-21045760;mso-position-horizontal-relative:page" from="165.3pt,106.7pt" to="165.55pt,85.1pt" strokeweight=".24pt">
            <w10:wrap anchorx="page"/>
          </v:line>
        </w:pict>
      </w:r>
      <w:r>
        <w:pict w14:anchorId="5AC702B3">
          <v:line id="_x0000_s2714" style="position:absolute;left:0;text-align:left;z-index:-21045248;mso-position-horizontal-relative:page" from="165.8pt,74.3pt" to="166.05pt,52.7pt" strokeweight=".24pt">
            <w10:wrap anchorx="page"/>
          </v:line>
        </w:pict>
      </w:r>
      <w:r>
        <w:pict w14:anchorId="1FBF67C5">
          <v:line id="_x0000_s2713" style="position:absolute;left:0;text-align:left;z-index:-21044736;mso-position-horizontal-relative:page" from="166.15pt,41.9pt" to="166.5pt,20.3pt" strokeweight=".24pt">
            <w10:wrap anchorx="page"/>
          </v:line>
        </w:pict>
      </w:r>
      <w:r>
        <w:pict w14:anchorId="0CFCA2C6">
          <v:line id="_x0000_s2712" style="position:absolute;left:0;text-align:left;z-index:-21044224;mso-position-horizontal-relative:page" from="166.65pt,9.5pt" to="166.9pt,-12.1pt" strokeweight=".24pt">
            <w10:wrap anchorx="page"/>
          </v:line>
        </w:pict>
      </w:r>
      <w:r>
        <w:pict w14:anchorId="52FD2DDE">
          <v:line id="_x0000_s2711" style="position:absolute;left:0;text-align:left;z-index:-21043712;mso-position-horizontal-relative:page" from="167.1pt,-22.9pt" to="167.35pt,-44.5pt" strokeweight=".24pt">
            <w10:wrap anchorx="page"/>
          </v:line>
        </w:pict>
      </w:r>
      <w:r>
        <w:pict w14:anchorId="55D5705E">
          <v:line id="_x0000_s2710" style="position:absolute;left:0;text-align:left;z-index:-21043200;mso-position-horizontal-relative:page" from="167.5pt,-55.3pt" to="167.85pt,-76.9pt" strokeweight=".24pt">
            <w10:wrap anchorx="page"/>
          </v:line>
        </w:pict>
      </w:r>
      <w:r>
        <w:pict w14:anchorId="7844B45D">
          <v:line id="_x0000_s2709" style="position:absolute;left:0;text-align:left;z-index:-21040640;mso-position-horizontal-relative:page" from="569.7pt,75.3pt" to="569.7pt,-65.7pt" strokeweight=".36pt">
            <w10:wrap anchorx="page"/>
          </v:line>
        </w:pict>
      </w:r>
      <w:r>
        <w:pict w14:anchorId="7EC85B67">
          <v:shape id="docshape432" o:spid="_x0000_s2708" type="#_x0000_t202" style="position:absolute;left:0;text-align:left;margin-left:105.7pt;margin-top:79.95pt;width:33.9pt;height:133.4pt;z-index:15923712;mso-position-horizontal-relative:page" filled="f" stroked="f">
            <v:textbox style="layout-flow:vertical;mso-layout-flow-alt:bottom-to-top" inset="0,0,0,0">
              <w:txbxContent>
                <w:p w14:paraId="4ACC0F9C"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CLARA</w:t>
                  </w:r>
                </w:p>
              </w:txbxContent>
            </v:textbox>
            <w10:wrap anchorx="page"/>
          </v:shape>
        </w:pict>
      </w:r>
      <w:r>
        <w:pict w14:anchorId="676775ED">
          <v:shape id="docshape433" o:spid="_x0000_s2707" type="#_x0000_t202" style="position:absolute;left:0;text-align:left;margin-left:235.55pt;margin-top:-104.55pt;width:33.4pt;height:170.25pt;z-index:15926272;mso-position-horizontal-relative:page" filled="f" stroked="f">
            <v:textbox style="layout-flow:vertical;mso-layout-flow-alt:bottom-to-top" inset="0,0,0,0">
              <w:txbxContent>
                <w:p w14:paraId="6A2D6C64"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6BA415D6" w14:textId="77777777" w:rsidR="00E50DD6" w:rsidRDefault="00000000">
                  <w:pPr>
                    <w:spacing w:before="14"/>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3302</w:t>
                  </w:r>
                </w:p>
              </w:txbxContent>
            </v:textbox>
            <w10:wrap anchorx="page"/>
          </v:shape>
        </w:pict>
      </w:r>
      <w:r>
        <w:pict w14:anchorId="0723FA84">
          <v:shape id="docshape434" o:spid="_x0000_s2706" type="#_x0000_t202" style="position:absolute;left:0;text-align:left;margin-left:418.4pt;margin-top:-104.55pt;width:33.3pt;height:170.25pt;z-index:15926784;mso-position-horizontal-relative:page" filled="f" stroked="f">
            <v:textbox style="layout-flow:vertical;mso-layout-flow-alt:bottom-to-top" inset="0,0,0,0">
              <w:txbxContent>
                <w:p w14:paraId="7B9FD45A"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3DA2683F" w14:textId="77777777" w:rsidR="00E50DD6" w:rsidRDefault="00000000">
                  <w:pPr>
                    <w:spacing w:before="12"/>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3301</w:t>
                  </w:r>
                </w:p>
              </w:txbxContent>
            </v:textbox>
            <w10:wrap anchorx="page"/>
          </v:shape>
        </w:pict>
      </w:r>
      <w:r>
        <w:pict w14:anchorId="0A4E3F45">
          <v:shape id="docshape435" o:spid="_x0000_s2705" type="#_x0000_t202" style="position:absolute;left:0;text-align:left;margin-left:528.95pt;margin-top:-114.4pt;width:7.85pt;height:36.15pt;z-index:15927296;mso-position-horizontal-relative:page" filled="f" stroked="f">
            <v:textbox style="layout-flow:vertical;mso-layout-flow-alt:bottom-to-top" inset="0,0,0,0">
              <w:txbxContent>
                <w:p w14:paraId="24B7392D" w14:textId="77777777" w:rsidR="00E50DD6" w:rsidRDefault="00000000">
                  <w:pPr>
                    <w:spacing w:line="133" w:lineRule="exact"/>
                    <w:ind w:left="20"/>
                    <w:rPr>
                      <w:rFonts w:ascii="Verdana"/>
                      <w:sz w:val="11"/>
                    </w:rPr>
                  </w:pPr>
                  <w:r>
                    <w:rPr>
                      <w:rFonts w:ascii="Verdana"/>
                      <w:spacing w:val="-2"/>
                      <w:w w:val="105"/>
                      <w:sz w:val="11"/>
                    </w:rPr>
                    <w:t>REVISIONS</w:t>
                  </w:r>
                </w:p>
              </w:txbxContent>
            </v:textbox>
            <w10:wrap anchorx="page"/>
          </v:shape>
        </w:pict>
      </w:r>
      <w:r>
        <w:rPr>
          <w:rFonts w:ascii="Verdana"/>
          <w:spacing w:val="-2"/>
          <w:w w:val="105"/>
          <w:sz w:val="33"/>
        </w:rPr>
        <w:t xml:space="preserve">NORTH </w:t>
      </w:r>
      <w:r>
        <w:rPr>
          <w:rFonts w:ascii="Verdana"/>
          <w:w w:val="105"/>
          <w:sz w:val="33"/>
        </w:rPr>
        <w:t>TOWN</w:t>
      </w:r>
      <w:r>
        <w:rPr>
          <w:rFonts w:ascii="Verdana"/>
          <w:spacing w:val="-31"/>
          <w:w w:val="105"/>
          <w:sz w:val="33"/>
        </w:rPr>
        <w:t xml:space="preserve"> </w:t>
      </w:r>
      <w:r>
        <w:rPr>
          <w:rFonts w:ascii="Verdana"/>
          <w:w w:val="105"/>
          <w:sz w:val="33"/>
        </w:rPr>
        <w:t>RD.</w:t>
      </w:r>
    </w:p>
    <w:p w14:paraId="1BDE55AD" w14:textId="77777777" w:rsidR="00E50DD6" w:rsidRDefault="00E50DD6">
      <w:pPr>
        <w:pStyle w:val="BodyText"/>
        <w:rPr>
          <w:rFonts w:ascii="Verdana"/>
          <w:sz w:val="20"/>
        </w:rPr>
      </w:pPr>
    </w:p>
    <w:p w14:paraId="3B89885E" w14:textId="77777777" w:rsidR="00E50DD6" w:rsidRDefault="00E50DD6">
      <w:pPr>
        <w:pStyle w:val="BodyText"/>
        <w:rPr>
          <w:rFonts w:ascii="Verdana"/>
          <w:sz w:val="20"/>
        </w:rPr>
      </w:pPr>
    </w:p>
    <w:p w14:paraId="264152AB" w14:textId="77777777" w:rsidR="00E50DD6" w:rsidRDefault="00E50DD6">
      <w:pPr>
        <w:pStyle w:val="BodyText"/>
        <w:rPr>
          <w:rFonts w:ascii="Verdana"/>
          <w:sz w:val="20"/>
        </w:rPr>
      </w:pPr>
    </w:p>
    <w:p w14:paraId="330D3FC4" w14:textId="77777777" w:rsidR="00E50DD6" w:rsidRDefault="00E50DD6">
      <w:pPr>
        <w:pStyle w:val="BodyText"/>
        <w:rPr>
          <w:rFonts w:ascii="Verdana"/>
          <w:sz w:val="20"/>
        </w:rPr>
      </w:pPr>
    </w:p>
    <w:p w14:paraId="1E540D49" w14:textId="77777777" w:rsidR="00E50DD6" w:rsidRDefault="00E50DD6">
      <w:pPr>
        <w:pStyle w:val="BodyText"/>
        <w:rPr>
          <w:rFonts w:ascii="Verdana"/>
          <w:sz w:val="20"/>
        </w:rPr>
      </w:pPr>
    </w:p>
    <w:p w14:paraId="198E5D26" w14:textId="77777777" w:rsidR="00E50DD6" w:rsidRDefault="00E50DD6">
      <w:pPr>
        <w:pStyle w:val="BodyText"/>
        <w:rPr>
          <w:rFonts w:ascii="Verdana"/>
          <w:sz w:val="20"/>
        </w:rPr>
      </w:pPr>
    </w:p>
    <w:p w14:paraId="0598340E" w14:textId="77777777" w:rsidR="00E50DD6" w:rsidRDefault="00000000">
      <w:pPr>
        <w:pStyle w:val="BodyText"/>
        <w:spacing w:before="2"/>
        <w:rPr>
          <w:rFonts w:ascii="Verdana"/>
        </w:rPr>
      </w:pPr>
      <w:r>
        <w:pict w14:anchorId="76DDFF13">
          <v:shape id="docshape436" o:spid="_x0000_s2704" type="#_x0000_t202" style="position:absolute;margin-left:528.45pt;margin-top:15.9pt;width:58.6pt;height:31.7pt;z-index:-15542272;mso-wrap-distance-left:0;mso-wrap-distance-right:0;mso-position-horizontal-relative:page" filled="f" stroked="f">
            <v:textbox inset="0,0,0,0">
              <w:txbxContent>
                <w:p w14:paraId="757FEC79" w14:textId="77777777" w:rsidR="00E50DD6" w:rsidRDefault="00000000">
                  <w:pPr>
                    <w:spacing w:before="55" w:line="184" w:lineRule="auto"/>
                    <w:ind w:left="60" w:right="82"/>
                    <w:jc w:val="center"/>
                    <w:rPr>
                      <w:rFonts w:ascii="Verdana"/>
                      <w:sz w:val="9"/>
                    </w:rPr>
                  </w:pPr>
                  <w:r>
                    <w:rPr>
                      <w:rFonts w:ascii="Verdana"/>
                      <w:w w:val="120"/>
                      <w:sz w:val="9"/>
                    </w:rPr>
                    <w:t>352</w:t>
                  </w:r>
                  <w:r>
                    <w:rPr>
                      <w:rFonts w:ascii="Verdana"/>
                      <w:spacing w:val="-10"/>
                      <w:w w:val="120"/>
                      <w:sz w:val="9"/>
                    </w:rPr>
                    <w:t xml:space="preserve"> </w:t>
                  </w:r>
                  <w:r>
                    <w:rPr>
                      <w:rFonts w:ascii="Verdana"/>
                      <w:w w:val="120"/>
                      <w:sz w:val="9"/>
                    </w:rPr>
                    <w:t>East</w:t>
                  </w:r>
                  <w:r>
                    <w:rPr>
                      <w:rFonts w:ascii="Verdana"/>
                      <w:spacing w:val="-9"/>
                      <w:w w:val="120"/>
                      <w:sz w:val="9"/>
                    </w:rPr>
                    <w:t xml:space="preserve"> </w:t>
                  </w:r>
                  <w:r>
                    <w:rPr>
                      <w:rFonts w:ascii="Verdana"/>
                      <w:w w:val="120"/>
                      <w:sz w:val="9"/>
                    </w:rPr>
                    <w:t>Riverside</w:t>
                  </w:r>
                  <w:r>
                    <w:rPr>
                      <w:rFonts w:ascii="Verdana"/>
                      <w:spacing w:val="40"/>
                      <w:w w:val="120"/>
                      <w:sz w:val="9"/>
                    </w:rPr>
                    <w:t xml:space="preserve"> </w:t>
                  </w:r>
                  <w:r>
                    <w:rPr>
                      <w:rFonts w:ascii="Verdana"/>
                      <w:w w:val="120"/>
                      <w:sz w:val="9"/>
                    </w:rPr>
                    <w:t>Drive, Suite A-2</w:t>
                  </w:r>
                  <w:r>
                    <w:rPr>
                      <w:rFonts w:ascii="Verdana"/>
                      <w:spacing w:val="40"/>
                      <w:w w:val="120"/>
                      <w:sz w:val="9"/>
                    </w:rPr>
                    <w:t xml:space="preserve"> </w:t>
                  </w:r>
                  <w:r>
                    <w:rPr>
                      <w:rFonts w:ascii="Verdana"/>
                      <w:w w:val="120"/>
                      <w:sz w:val="9"/>
                    </w:rPr>
                    <w:t>St. George, Utah</w:t>
                  </w:r>
                  <w:r>
                    <w:rPr>
                      <w:rFonts w:ascii="Verdana"/>
                      <w:spacing w:val="40"/>
                      <w:w w:val="120"/>
                      <w:sz w:val="9"/>
                    </w:rPr>
                    <w:t xml:space="preserve"> </w:t>
                  </w:r>
                  <w:r>
                    <w:rPr>
                      <w:rFonts w:ascii="Verdana"/>
                      <w:spacing w:val="-2"/>
                      <w:w w:val="120"/>
                      <w:sz w:val="9"/>
                    </w:rPr>
                    <w:t>84790</w:t>
                  </w:r>
                </w:p>
                <w:p w14:paraId="479FE474" w14:textId="77777777" w:rsidR="00E50DD6" w:rsidRDefault="00000000">
                  <w:pPr>
                    <w:spacing w:line="77" w:lineRule="exact"/>
                    <w:ind w:left="147" w:right="157"/>
                    <w:jc w:val="center"/>
                    <w:rPr>
                      <w:rFonts w:ascii="Verdana"/>
                      <w:sz w:val="9"/>
                    </w:rPr>
                  </w:pPr>
                  <w:r>
                    <w:rPr>
                      <w:rFonts w:ascii="Verdana"/>
                      <w:spacing w:val="-2"/>
                      <w:w w:val="125"/>
                      <w:sz w:val="9"/>
                    </w:rPr>
                    <w:t>435.673.8586</w:t>
                  </w:r>
                </w:p>
                <w:p w14:paraId="5C0C11C7" w14:textId="77777777" w:rsidR="00E50DD6" w:rsidRDefault="00000000">
                  <w:pPr>
                    <w:spacing w:line="97" w:lineRule="exact"/>
                    <w:ind w:left="174" w:right="143"/>
                    <w:jc w:val="center"/>
                    <w:rPr>
                      <w:rFonts w:ascii="Verdana"/>
                      <w:sz w:val="9"/>
                    </w:rPr>
                  </w:pPr>
                  <w:hyperlink r:id="rId112">
                    <w:r>
                      <w:rPr>
                        <w:rFonts w:ascii="Verdana"/>
                        <w:spacing w:val="-2"/>
                        <w:w w:val="110"/>
                        <w:sz w:val="9"/>
                      </w:rPr>
                      <w:t>www.racivil.com</w:t>
                    </w:r>
                  </w:hyperlink>
                </w:p>
              </w:txbxContent>
            </v:textbox>
            <w10:wrap type="topAndBottom" anchorx="page"/>
          </v:shape>
        </w:pict>
      </w:r>
    </w:p>
    <w:p w14:paraId="3B11A7DF" w14:textId="77777777" w:rsidR="00E50DD6" w:rsidRDefault="00000000">
      <w:pPr>
        <w:spacing w:before="69"/>
        <w:ind w:left="3558"/>
        <w:rPr>
          <w:rFonts w:ascii="Verdana"/>
          <w:sz w:val="33"/>
        </w:rPr>
      </w:pPr>
      <w:r>
        <w:rPr>
          <w:rFonts w:ascii="Verdana"/>
          <w:spacing w:val="-2"/>
          <w:w w:val="110"/>
          <w:sz w:val="33"/>
        </w:rPr>
        <w:t>P.O.B.</w:t>
      </w:r>
    </w:p>
    <w:p w14:paraId="2F61E4FD" w14:textId="77777777" w:rsidR="00E50DD6" w:rsidRDefault="00E50DD6">
      <w:pPr>
        <w:pStyle w:val="BodyText"/>
        <w:rPr>
          <w:rFonts w:ascii="Verdana"/>
          <w:sz w:val="20"/>
        </w:rPr>
      </w:pPr>
    </w:p>
    <w:p w14:paraId="599A829E" w14:textId="77777777" w:rsidR="00E50DD6" w:rsidRDefault="00E50DD6">
      <w:pPr>
        <w:pStyle w:val="BodyText"/>
        <w:rPr>
          <w:rFonts w:ascii="Verdana"/>
          <w:sz w:val="20"/>
        </w:rPr>
      </w:pPr>
    </w:p>
    <w:p w14:paraId="1791D6E5" w14:textId="77777777" w:rsidR="00E50DD6" w:rsidRDefault="00E50DD6">
      <w:pPr>
        <w:pStyle w:val="BodyText"/>
        <w:rPr>
          <w:rFonts w:ascii="Verdana"/>
          <w:sz w:val="20"/>
        </w:rPr>
      </w:pPr>
    </w:p>
    <w:p w14:paraId="50EDCD75" w14:textId="77777777" w:rsidR="00E50DD6" w:rsidRDefault="00E50DD6">
      <w:pPr>
        <w:pStyle w:val="BodyText"/>
        <w:rPr>
          <w:rFonts w:ascii="Verdana"/>
          <w:sz w:val="20"/>
        </w:rPr>
      </w:pPr>
    </w:p>
    <w:p w14:paraId="4DEFD92B" w14:textId="77777777" w:rsidR="00E50DD6" w:rsidRDefault="00E50DD6">
      <w:pPr>
        <w:pStyle w:val="BodyText"/>
        <w:rPr>
          <w:rFonts w:ascii="Verdana"/>
          <w:sz w:val="20"/>
        </w:rPr>
      </w:pPr>
    </w:p>
    <w:p w14:paraId="056B3465" w14:textId="77777777" w:rsidR="00E50DD6" w:rsidRDefault="00E50DD6">
      <w:pPr>
        <w:pStyle w:val="BodyText"/>
        <w:rPr>
          <w:rFonts w:ascii="Verdana"/>
          <w:sz w:val="20"/>
        </w:rPr>
      </w:pPr>
    </w:p>
    <w:p w14:paraId="7CC5BE23" w14:textId="77777777" w:rsidR="00E50DD6" w:rsidRDefault="00E50DD6">
      <w:pPr>
        <w:pStyle w:val="BodyText"/>
        <w:rPr>
          <w:rFonts w:ascii="Verdana"/>
          <w:sz w:val="20"/>
        </w:rPr>
      </w:pPr>
    </w:p>
    <w:p w14:paraId="491C2E70" w14:textId="77777777" w:rsidR="00E50DD6" w:rsidRDefault="00E50DD6">
      <w:pPr>
        <w:pStyle w:val="BodyText"/>
        <w:rPr>
          <w:rFonts w:ascii="Verdana"/>
          <w:sz w:val="20"/>
        </w:rPr>
      </w:pPr>
    </w:p>
    <w:p w14:paraId="592E63EA" w14:textId="77777777" w:rsidR="00E50DD6" w:rsidRDefault="00E50DD6">
      <w:pPr>
        <w:pStyle w:val="BodyText"/>
        <w:rPr>
          <w:rFonts w:ascii="Verdana"/>
          <w:sz w:val="20"/>
        </w:rPr>
      </w:pPr>
    </w:p>
    <w:p w14:paraId="63BBF10E" w14:textId="77777777" w:rsidR="00E50DD6" w:rsidRDefault="00E50DD6">
      <w:pPr>
        <w:pStyle w:val="BodyText"/>
        <w:rPr>
          <w:rFonts w:ascii="Verdana"/>
          <w:sz w:val="20"/>
        </w:rPr>
      </w:pPr>
    </w:p>
    <w:p w14:paraId="3C1B9940" w14:textId="77777777" w:rsidR="00E50DD6" w:rsidRDefault="00E50DD6">
      <w:pPr>
        <w:pStyle w:val="BodyText"/>
        <w:rPr>
          <w:rFonts w:ascii="Verdana"/>
          <w:sz w:val="27"/>
        </w:rPr>
      </w:pPr>
    </w:p>
    <w:p w14:paraId="09D30D10" w14:textId="77777777" w:rsidR="00E50DD6" w:rsidRDefault="00000000">
      <w:pPr>
        <w:spacing w:before="39"/>
        <w:ind w:left="2499" w:right="2019"/>
        <w:jc w:val="center"/>
        <w:rPr>
          <w:rFonts w:ascii="Verdana"/>
          <w:sz w:val="33"/>
        </w:rPr>
      </w:pPr>
      <w:r>
        <w:pict w14:anchorId="3D8F60E8">
          <v:shape id="docshape437" o:spid="_x0000_s2703" type="#_x0000_t202" style="position:absolute;left:0;text-align:left;margin-left:149.15pt;margin-top:-93.1pt;width:19.5pt;height:127.3pt;z-index:15925760;mso-position-horizontal-relative:page" filled="f" stroked="f">
            <v:textbox style="layout-flow:vertical;mso-layout-flow-alt:bottom-to-top" inset="0,0,0,0">
              <w:txbxContent>
                <w:p w14:paraId="2CF85553" w14:textId="77777777" w:rsidR="00E50DD6" w:rsidRDefault="00000000">
                  <w:pPr>
                    <w:tabs>
                      <w:tab w:val="left" w:pos="581"/>
                      <w:tab w:val="left" w:pos="1229"/>
                      <w:tab w:val="left" w:pos="1877"/>
                      <w:tab w:val="left" w:pos="2525"/>
                    </w:tabs>
                    <w:spacing w:line="360" w:lineRule="exact"/>
                    <w:ind w:left="20"/>
                    <w:rPr>
                      <w:rFonts w:ascii="Verdana"/>
                      <w:sz w:val="33"/>
                    </w:rPr>
                  </w:pP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p>
              </w:txbxContent>
            </v:textbox>
            <w10:wrap anchorx="page"/>
          </v:shape>
        </w:pict>
      </w: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00A8C601" w14:textId="77777777" w:rsidR="00E50DD6" w:rsidRDefault="00000000">
      <w:pPr>
        <w:spacing w:before="12"/>
        <w:ind w:left="2499" w:right="1970"/>
        <w:jc w:val="center"/>
        <w:rPr>
          <w:rFonts w:ascii="Verdana"/>
        </w:rPr>
      </w:pPr>
      <w:r>
        <w:pict w14:anchorId="4085786D">
          <v:line id="_x0000_s2702" style="position:absolute;left:0;text-align:left;z-index:-21047808;mso-position-horizontal-relative:page" from="161.95pt,43.45pt" to="162.2pt,21.85pt" strokeweight=".24pt">
            <w10:wrap anchorx="page"/>
          </v:line>
        </w:pict>
      </w:r>
      <w:r>
        <w:pict w14:anchorId="5B69C6C3">
          <v:shape id="docshape438" o:spid="_x0000_s2701" type="#_x0000_t202" style="position:absolute;left:0;text-align:left;margin-left:149.15pt;margin-top:47.15pt;width:19.5pt;height:34.55pt;z-index:15925248;mso-position-horizontal-relative:page" filled="f" stroked="f">
            <v:textbox style="layout-flow:vertical;mso-layout-flow-alt:bottom-to-top" inset="0,0,0,0">
              <w:txbxContent>
                <w:p w14:paraId="448F8879" w14:textId="77777777" w:rsidR="00E50DD6" w:rsidRDefault="00000000">
                  <w:pPr>
                    <w:spacing w:line="360" w:lineRule="exact"/>
                    <w:ind w:left="20"/>
                    <w:rPr>
                      <w:rFonts w:ascii="Verdana"/>
                      <w:sz w:val="33"/>
                    </w:rPr>
                  </w:pPr>
                  <w:r>
                    <w:rPr>
                      <w:rFonts w:ascii="Verdana"/>
                      <w:spacing w:val="-5"/>
                      <w:w w:val="105"/>
                      <w:sz w:val="33"/>
                    </w:rPr>
                    <w:t>D</w:t>
                  </w:r>
                  <w:r>
                    <w:rPr>
                      <w:rFonts w:ascii="Verdana"/>
                      <w:strike/>
                      <w:spacing w:val="-5"/>
                      <w:w w:val="105"/>
                      <w:sz w:val="33"/>
                    </w:rPr>
                    <w:t>R</w:t>
                  </w:r>
                  <w:r>
                    <w:rPr>
                      <w:rFonts w:ascii="Verdana"/>
                      <w:spacing w:val="-5"/>
                      <w:w w:val="105"/>
                      <w:sz w:val="33"/>
                    </w:rPr>
                    <w:t>.</w:t>
                  </w:r>
                </w:p>
              </w:txbxContent>
            </v:textbox>
            <w10:wrap anchorx="page"/>
          </v:shape>
        </w:pict>
      </w: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SC-6-2-9-</w:t>
      </w:r>
      <w:r>
        <w:rPr>
          <w:rFonts w:ascii="Verdana"/>
          <w:spacing w:val="-4"/>
          <w:w w:val="110"/>
        </w:rPr>
        <w:t>4402</w:t>
      </w:r>
    </w:p>
    <w:p w14:paraId="65C0C7C3" w14:textId="77777777" w:rsidR="00E50DD6" w:rsidRDefault="00E50DD6">
      <w:pPr>
        <w:pStyle w:val="BodyText"/>
        <w:rPr>
          <w:rFonts w:ascii="Verdana"/>
          <w:sz w:val="20"/>
        </w:rPr>
      </w:pPr>
    </w:p>
    <w:p w14:paraId="2FBC74E9" w14:textId="77777777" w:rsidR="00E50DD6" w:rsidRDefault="00E50DD6">
      <w:pPr>
        <w:pStyle w:val="BodyText"/>
        <w:rPr>
          <w:rFonts w:ascii="Verdana"/>
          <w:sz w:val="20"/>
        </w:rPr>
      </w:pPr>
    </w:p>
    <w:p w14:paraId="6BDDD141" w14:textId="77777777" w:rsidR="00E50DD6" w:rsidRDefault="00E50DD6">
      <w:pPr>
        <w:pStyle w:val="BodyText"/>
        <w:rPr>
          <w:rFonts w:ascii="Verdana"/>
          <w:sz w:val="20"/>
        </w:rPr>
      </w:pPr>
    </w:p>
    <w:p w14:paraId="37B196D0" w14:textId="77777777" w:rsidR="00E50DD6" w:rsidRDefault="00E50DD6">
      <w:pPr>
        <w:pStyle w:val="BodyText"/>
        <w:rPr>
          <w:rFonts w:ascii="Verdana"/>
          <w:sz w:val="20"/>
        </w:rPr>
      </w:pPr>
    </w:p>
    <w:p w14:paraId="32F36821" w14:textId="77777777" w:rsidR="00E50DD6" w:rsidRDefault="00E50DD6">
      <w:pPr>
        <w:pStyle w:val="BodyText"/>
        <w:rPr>
          <w:rFonts w:ascii="Verdana"/>
          <w:sz w:val="20"/>
        </w:rPr>
      </w:pPr>
    </w:p>
    <w:p w14:paraId="3EEE872A" w14:textId="77777777" w:rsidR="00E50DD6" w:rsidRDefault="00E50DD6">
      <w:pPr>
        <w:pStyle w:val="BodyText"/>
        <w:rPr>
          <w:rFonts w:ascii="Verdana"/>
          <w:sz w:val="20"/>
        </w:rPr>
      </w:pPr>
    </w:p>
    <w:p w14:paraId="5FC4338B" w14:textId="77777777" w:rsidR="00E50DD6" w:rsidRDefault="00E50DD6">
      <w:pPr>
        <w:pStyle w:val="BodyText"/>
        <w:rPr>
          <w:rFonts w:ascii="Verdana"/>
          <w:sz w:val="20"/>
        </w:rPr>
      </w:pPr>
    </w:p>
    <w:p w14:paraId="04FA3ACF" w14:textId="77777777" w:rsidR="00E50DD6" w:rsidRDefault="00E50DD6">
      <w:pPr>
        <w:pStyle w:val="BodyText"/>
        <w:rPr>
          <w:rFonts w:ascii="Verdana"/>
          <w:sz w:val="20"/>
        </w:rPr>
      </w:pPr>
    </w:p>
    <w:p w14:paraId="0EAECC7A" w14:textId="77777777" w:rsidR="00E50DD6" w:rsidRDefault="00E50DD6">
      <w:pPr>
        <w:pStyle w:val="BodyText"/>
        <w:spacing w:before="2"/>
        <w:rPr>
          <w:rFonts w:ascii="Verdana"/>
          <w:sz w:val="20"/>
        </w:rPr>
      </w:pPr>
    </w:p>
    <w:p w14:paraId="62E71D6A" w14:textId="77777777" w:rsidR="00E50DD6" w:rsidRDefault="00E50DD6">
      <w:pPr>
        <w:rPr>
          <w:rFonts w:ascii="Verdana"/>
          <w:sz w:val="20"/>
        </w:rPr>
        <w:sectPr w:rsidR="00E50DD6">
          <w:footerReference w:type="default" r:id="rId113"/>
          <w:pgSz w:w="12240" w:h="15840"/>
          <w:pgMar w:top="460" w:right="380" w:bottom="280" w:left="660" w:header="0" w:footer="0" w:gutter="0"/>
          <w:cols w:space="720"/>
        </w:sectPr>
      </w:pPr>
    </w:p>
    <w:p w14:paraId="57605515" w14:textId="77777777" w:rsidR="00E50DD6" w:rsidRDefault="00000000">
      <w:pPr>
        <w:pStyle w:val="BodyText"/>
        <w:spacing w:before="8"/>
        <w:rPr>
          <w:rFonts w:ascii="Verdana"/>
        </w:rPr>
      </w:pPr>
      <w:r>
        <w:pict w14:anchorId="03FB0687">
          <v:group id="docshapegroup439" o:spid="_x0000_s2612" style="position:absolute;margin-left:50.6pt;margin-top:24.05pt;width:537.4pt;height:744.6pt;z-index:-21048320;mso-position-horizontal-relative:page;mso-position-vertical-relative:page" coordorigin="1012,481" coordsize="10748,14892">
            <v:shape id="docshape440" o:spid="_x0000_s2700" type="#_x0000_t75" style="position:absolute;left:5387;top:14590;width:82;height:168">
              <v:imagedata r:id="rId114" o:title=""/>
            </v:shape>
            <v:shape id="docshape441" o:spid="_x0000_s2699" type="#_x0000_t75" style="position:absolute;left:3248;top:11657;width:8;height:77">
              <v:imagedata r:id="rId115" o:title=""/>
            </v:shape>
            <v:shape id="docshape442" o:spid="_x0000_s2698" type="#_x0000_t75" style="position:absolute;left:3256;top:11009;width:8;height:77">
              <v:imagedata r:id="rId115" o:title=""/>
            </v:shape>
            <v:shape id="docshape443" o:spid="_x0000_s2697" type="#_x0000_t75" style="position:absolute;left:3263;top:10361;width:8;height:77">
              <v:imagedata r:id="rId115" o:title=""/>
            </v:shape>
            <v:shape id="docshape444" o:spid="_x0000_s2696" type="#_x0000_t75" style="position:absolute;left:3601;top:14760;width:5;height:8">
              <v:imagedata r:id="rId116" o:title=""/>
            </v:shape>
            <v:shape id="docshape445" o:spid="_x0000_s2695" type="#_x0000_t75" style="position:absolute;left:3623;top:12600;width:5;height:144">
              <v:imagedata r:id="rId117" o:title=""/>
            </v:shape>
            <v:shape id="docshape446" o:spid="_x0000_s2694" type="#_x0000_t75" style="position:absolute;left:3625;top:12384;width:5;height:144">
              <v:imagedata r:id="rId117" o:title=""/>
            </v:shape>
            <v:shape id="docshape447" o:spid="_x0000_s2693" type="#_x0000_t75" style="position:absolute;left:3628;top:12168;width:5;height:144">
              <v:imagedata r:id="rId117" o:title=""/>
            </v:shape>
            <v:shape id="docshape448" o:spid="_x0000_s2692" type="#_x0000_t75" style="position:absolute;left:3630;top:11952;width:5;height:144">
              <v:imagedata r:id="rId117" o:title=""/>
            </v:shape>
            <v:shape id="docshape449" o:spid="_x0000_s2691" type="#_x0000_t75" style="position:absolute;left:3632;top:11736;width:5;height:144">
              <v:imagedata r:id="rId117" o:title=""/>
            </v:shape>
            <v:shape id="docshape450" o:spid="_x0000_s2690" type="#_x0000_t75" style="position:absolute;left:3635;top:11520;width:5;height:144">
              <v:imagedata r:id="rId117" o:title=""/>
            </v:shape>
            <v:shape id="docshape451" o:spid="_x0000_s2689" type="#_x0000_t75" style="position:absolute;left:3637;top:11304;width:5;height:144">
              <v:imagedata r:id="rId117" o:title=""/>
            </v:shape>
            <v:shape id="docshape452" o:spid="_x0000_s2688" type="#_x0000_t75" style="position:absolute;left:3640;top:11088;width:5;height:144">
              <v:imagedata r:id="rId117" o:title=""/>
            </v:shape>
            <v:shape id="docshape453" o:spid="_x0000_s2687" type="#_x0000_t75" style="position:absolute;left:3642;top:10872;width:5;height:144">
              <v:imagedata r:id="rId117" o:title=""/>
            </v:shape>
            <v:shape id="docshape454" o:spid="_x0000_s2686" type="#_x0000_t75" style="position:absolute;left:3644;top:10656;width:5;height:144">
              <v:imagedata r:id="rId117" o:title=""/>
            </v:shape>
            <v:shape id="docshape455" o:spid="_x0000_s2685" type="#_x0000_t75" style="position:absolute;left:3647;top:10440;width:5;height:144">
              <v:imagedata r:id="rId117" o:title=""/>
            </v:shape>
            <v:shape id="docshape456" o:spid="_x0000_s2684" type="#_x0000_t75" style="position:absolute;left:3649;top:10224;width:5;height:144">
              <v:imagedata r:id="rId117" o:title=""/>
            </v:shape>
            <v:shape id="docshape457" o:spid="_x0000_s2683" type="#_x0000_t75" style="position:absolute;left:3652;top:10008;width:5;height:144">
              <v:imagedata r:id="rId117" o:title=""/>
            </v:shape>
            <v:shape id="docshape458" o:spid="_x0000_s2682" type="#_x0000_t75" style="position:absolute;left:3502;top:10036;width:124;height:4730">
              <v:imagedata r:id="rId118" o:title=""/>
            </v:shape>
            <v:shape id="docshape459" o:spid="_x0000_s2681" type="#_x0000_t75" style="position:absolute;left:3654;top:9792;width:5;height:144">
              <v:imagedata r:id="rId117" o:title=""/>
            </v:shape>
            <v:shape id="docshape460" o:spid="_x0000_s2680" type="#_x0000_t75" style="position:absolute;left:3656;top:9576;width:5;height:144">
              <v:imagedata r:id="rId117" o:title=""/>
            </v:shape>
            <v:line id="_x0000_s2679" style="position:absolute" from="1710,5074" to="2210,5074" strokeweight=".24pt"/>
            <v:shape id="docshape461" o:spid="_x0000_s2678" type="#_x0000_t75" style="position:absolute;left:3240;top:12287;width:137;height:272">
              <v:imagedata r:id="rId119" o:title=""/>
            </v:shape>
            <v:shape id="docshape462" o:spid="_x0000_s2677" type="#_x0000_t75" style="position:absolute;left:3007;top:11922;width:173;height:252">
              <v:imagedata r:id="rId120" o:title=""/>
            </v:shape>
            <v:shape id="docshape463" o:spid="_x0000_s2676" type="#_x0000_t75" style="position:absolute;left:2281;top:4740;width:654;height:334">
              <v:imagedata r:id="rId121" o:title=""/>
            </v:shape>
            <v:shape id="docshape464" o:spid="_x0000_s2675" type="#_x0000_t75" style="position:absolute;left:2922;top:5100;width:5;height:144">
              <v:imagedata r:id="rId75" o:title=""/>
            </v:shape>
            <v:shape id="docshape465" o:spid="_x0000_s2674" type="#_x0000_t75" style="position:absolute;left:2929;top:4133;width:12;height:579">
              <v:imagedata r:id="rId122" o:title=""/>
            </v:shape>
            <v:shape id="docshape466" o:spid="_x0000_s2673" type="#_x0000_t75" style="position:absolute;left:2731;top:11594;width:202;height:228">
              <v:imagedata r:id="rId123" o:title=""/>
            </v:shape>
            <v:shape id="docshape467" o:spid="_x0000_s2672" type="#_x0000_t75" style="position:absolute;left:2828;top:9322;width:10;height:384">
              <v:imagedata r:id="rId124" o:title=""/>
            </v:shape>
            <v:shape id="docshape468" o:spid="_x0000_s2671" type="#_x0000_t75" style="position:absolute;left:2812;top:10265;width:15;height:761">
              <v:imagedata r:id="rId125" o:title=""/>
            </v:shape>
            <v:shape id="docshape469" o:spid="_x0000_s2670" type="#_x0000_t75" style="position:absolute;left:1860;top:3546;width:15;height:300">
              <v:imagedata r:id="rId126" o:title=""/>
            </v:shape>
            <v:shape id="docshape470" o:spid="_x0000_s2669" type="#_x0000_t75" style="position:absolute;left:1550;top:7578;width:15;height:300">
              <v:imagedata r:id="rId126" o:title=""/>
            </v:shape>
            <v:shape id="docshape471" o:spid="_x0000_s2668" type="#_x0000_t75" style="position:absolute;left:1550;top:7152;width:12;height:288">
              <v:imagedata r:id="rId127" o:title=""/>
            </v:shape>
            <v:shape id="docshape472" o:spid="_x0000_s2667" type="#_x0000_t75" style="position:absolute;left:1546;top:6282;width:15;height:300">
              <v:imagedata r:id="rId126" o:title=""/>
            </v:shape>
            <v:shape id="docshape473" o:spid="_x0000_s2666" type="#_x0000_t75" style="position:absolute;left:2868;top:13878;width:15;height:164">
              <v:imagedata r:id="rId128" o:title=""/>
            </v:shape>
            <v:shape id="docshape474" o:spid="_x0000_s2665" type="#_x0000_t75" style="position:absolute;left:2861;top:13658;width:22;height:233">
              <v:imagedata r:id="rId129" o:title=""/>
            </v:shape>
            <v:shape id="docshape475" o:spid="_x0000_s2664" type="#_x0000_t75" style="position:absolute;left:2863;top:14174;width:15;height:300">
              <v:imagedata r:id="rId130" o:title=""/>
            </v:shape>
            <v:shape id="docshape476" o:spid="_x0000_s2663" type="#_x0000_t75" style="position:absolute;left:2858;top:14606;width:15;height:168">
              <v:imagedata r:id="rId131" o:title=""/>
            </v:shape>
            <v:shape id="docshape477" o:spid="_x0000_s2662" type="#_x0000_t75" style="position:absolute;left:1417;top:6588;width:5;height:144">
              <v:imagedata r:id="rId75" o:title=""/>
            </v:shape>
            <v:shape id="docshape478" o:spid="_x0000_s2661" type="#_x0000_t75" style="position:absolute;left:1415;top:6372;width:5;height:144">
              <v:imagedata r:id="rId75" o:title=""/>
            </v:shape>
            <v:shape id="docshape479" o:spid="_x0000_s2660" type="#_x0000_t75" style="position:absolute;left:1872;top:6297;width:15;height:300">
              <v:imagedata r:id="rId126" o:title=""/>
            </v:shape>
            <v:shape id="docshape480" o:spid="_x0000_s2659" type="#_x0000_t75" style="position:absolute;left:2650;top:12825;width:116;height:281">
              <v:imagedata r:id="rId132" o:title=""/>
            </v:shape>
            <v:shape id="docshape481" o:spid="_x0000_s2658" type="#_x0000_t75" style="position:absolute;left:2438;top:12448;width:161;height:260">
              <v:imagedata r:id="rId133" o:title=""/>
            </v:shape>
            <v:shape id="docshape482" o:spid="_x0000_s2657" type="#_x0000_t75" style="position:absolute;left:1471;top:11608;width:264;height:154">
              <v:imagedata r:id="rId134" o:title=""/>
            </v:shape>
            <v:shape id="docshape483" o:spid="_x0000_s2656" type="#_x0000_t75" style="position:absolute;left:1166;top:11831;width:1494;height:1689">
              <v:imagedata r:id="rId135" o:title=""/>
            </v:shape>
            <v:shape id="docshape484" o:spid="_x0000_s2655" type="#_x0000_t75" style="position:absolute;left:1579;top:13266;width:60;height:296">
              <v:imagedata r:id="rId136" o:title=""/>
            </v:shape>
            <v:shape id="docshape485" o:spid="_x0000_s2654" type="#_x0000_t75" style="position:absolute;left:1871;top:13620;width:812;height:495">
              <v:imagedata r:id="rId137" o:title=""/>
            </v:shape>
            <v:shape id="docshape486" o:spid="_x0000_s2653" type="#_x0000_t75" style="position:absolute;left:2672;top:13798;width:8;height:149">
              <v:imagedata r:id="rId138" o:title=""/>
            </v:shape>
            <v:shape id="docshape487" o:spid="_x0000_s2652" type="#_x0000_t75" style="position:absolute;left:1178;top:13638;width:128;height:272">
              <v:imagedata r:id="rId139" o:title=""/>
            </v:shape>
            <v:shape id="docshape488" o:spid="_x0000_s2651" type="#_x0000_t75" style="position:absolute;left:2791;top:13233;width:68;height:296">
              <v:imagedata r:id="rId140" o:title=""/>
            </v:shape>
            <v:shape id="docshape489" o:spid="_x0000_s2650" type="#_x0000_t75" style="position:absolute;left:2012;top:6603;width:5;height:144">
              <v:imagedata r:id="rId75" o:title=""/>
            </v:shape>
            <v:shape id="docshape490" o:spid="_x0000_s2649" type="#_x0000_t75" style="position:absolute;left:2010;top:6387;width:5;height:144">
              <v:imagedata r:id="rId75" o:title=""/>
            </v:shape>
            <v:shape id="docshape491" o:spid="_x0000_s2648" type="#_x0000_t75" style="position:absolute;left:2874;top:8271;width:12;height:531">
              <v:imagedata r:id="rId141" o:title=""/>
            </v:shape>
            <v:shape id="docshape492" o:spid="_x0000_s2647" type="#_x0000_t75" style="position:absolute;left:2884;top:7690;width:10;height:365">
              <v:imagedata r:id="rId142" o:title=""/>
            </v:shape>
            <v:shape id="docshape493" o:spid="_x0000_s2646" type="#_x0000_t75" style="position:absolute;left:2893;top:7042;width:10;height:363">
              <v:imagedata r:id="rId143" o:title=""/>
            </v:shape>
            <v:shape id="docshape494" o:spid="_x0000_s2645" type="#_x0000_t75" style="position:absolute;left:2900;top:5962;width:17;height:797">
              <v:imagedata r:id="rId144" o:title=""/>
            </v:shape>
            <v:shape id="docshape495" o:spid="_x0000_s2644" type="#_x0000_t75" style="position:absolute;left:2948;top:2192;width:20;height:1011">
              <v:imagedata r:id="rId145" o:title=""/>
            </v:shape>
            <v:shape id="docshape496" o:spid="_x0000_s2643" type="#_x0000_t75" style="position:absolute;left:2876;top:3269;width:77;height:149">
              <v:imagedata r:id="rId146" o:title=""/>
            </v:shape>
            <v:shape id="docshape497" o:spid="_x0000_s2642" type="#_x0000_t75" style="position:absolute;left:2939;top:3488;width:10;height:363">
              <v:imagedata r:id="rId147" o:title=""/>
            </v:shape>
            <v:shape id="docshape498" o:spid="_x0000_s2641" type="#_x0000_t75" style="position:absolute;left:2968;top:1284;width:12;height:579">
              <v:imagedata r:id="rId122" o:title=""/>
            </v:shape>
            <v:shape id="docshape499" o:spid="_x0000_s2640" type="#_x0000_t75" style="position:absolute;left:2777;top:1305;width:12;height:364">
              <v:imagedata r:id="rId148" o:title=""/>
            </v:shape>
            <v:shape id="docshape500" o:spid="_x0000_s2639" type="#_x0000_t75" style="position:absolute;left:1524;top:13694;width:104;height:284">
              <v:imagedata r:id="rId149" o:title=""/>
            </v:shape>
            <v:shape id="docshape501" o:spid="_x0000_s2638" type="#_x0000_t75" style="position:absolute;left:1170;top:14087;width:287;height:683">
              <v:imagedata r:id="rId150" o:title=""/>
            </v:shape>
            <v:shape id="docshape502" o:spid="_x0000_s2637" type="#_x0000_t75" style="position:absolute;left:10364;top:9274;width:29;height:5">
              <v:imagedata r:id="rId151" o:title=""/>
            </v:shape>
            <v:shape id="docshape503" o:spid="_x0000_s2636" type="#_x0000_t75" style="position:absolute;left:2672;top:14422;width:8;height:149">
              <v:imagedata r:id="rId138" o:title=""/>
            </v:shape>
            <v:shape id="docshape504" o:spid="_x0000_s2635" type="#_x0000_t75" style="position:absolute;left:1866;top:14244;width:816;height:495">
              <v:imagedata r:id="rId152" o:title=""/>
            </v:shape>
            <v:shape id="docshape505" o:spid="_x0000_s2634" type="#_x0000_t75" style="position:absolute;left:9628;top:14052;width:27;height:754">
              <v:imagedata r:id="rId153" o:title=""/>
            </v:shape>
            <v:shape id="docshape506" o:spid="_x0000_s2633" type="#_x0000_t75" style="position:absolute;left:9637;top:13836;width:5;height:144">
              <v:imagedata r:id="rId117" o:title=""/>
            </v:shape>
            <v:shape id="docshape507" o:spid="_x0000_s2632" type="#_x0000_t75" style="position:absolute;left:9640;top:12540;width:15;height:1224">
              <v:imagedata r:id="rId154" o:title=""/>
            </v:shape>
            <v:shape id="docshape508" o:spid="_x0000_s2631" type="#_x0000_t75" style="position:absolute;left:9652;top:12324;width:5;height:144">
              <v:imagedata r:id="rId117" o:title=""/>
            </v:shape>
            <v:shape id="docshape509" o:spid="_x0000_s2630" type="#_x0000_t75" style="position:absolute;left:9654;top:11028;width:15;height:1224">
              <v:imagedata r:id="rId154" o:title=""/>
            </v:shape>
            <v:shape id="docshape510" o:spid="_x0000_s2629" type="#_x0000_t75" style="position:absolute;left:9666;top:10812;width:5;height:144">
              <v:imagedata r:id="rId117" o:title=""/>
            </v:shape>
            <v:shape id="docshape511" o:spid="_x0000_s2628" type="#_x0000_t75" style="position:absolute;left:9668;top:9730;width:15;height:1011">
              <v:imagedata r:id="rId155" o:title=""/>
            </v:shape>
            <v:shape id="docshape512" o:spid="_x0000_s2627" type="#_x0000_t75" style="position:absolute;left:3625;top:893;width:5;height:80">
              <v:imagedata r:id="rId156" o:title=""/>
            </v:shape>
            <v:shape id="docshape513" o:spid="_x0000_s2626" type="#_x0000_t75" style="position:absolute;left:3618;top:1044;width:10;height:363">
              <v:imagedata r:id="rId157" o:title=""/>
            </v:shape>
            <v:shape id="docshape514" o:spid="_x0000_s2625" type="#_x0000_t75" style="position:absolute;left:3520;top:1474;width:104;height:7277">
              <v:imagedata r:id="rId158" o:title=""/>
            </v:shape>
            <v:shape id="docshape515" o:spid="_x0000_s2624" type="#_x0000_t75" style="position:absolute;left:6736;top:891;width:10;height:348">
              <v:imagedata r:id="rId159" o:title=""/>
            </v:shape>
            <v:shape id="docshape516" o:spid="_x0000_s2623" type="#_x0000_t75" style="position:absolute;left:6604;top:1306;width:135;height:7491">
              <v:imagedata r:id="rId160" o:title=""/>
            </v:shape>
            <v:shape id="docshape517" o:spid="_x0000_s2622" type="#_x0000_t75" style="position:absolute;left:3318;top:5976;width:8;height:77">
              <v:imagedata r:id="rId115" o:title=""/>
            </v:shape>
            <v:shape id="docshape518" o:spid="_x0000_s2621" type="#_x0000_t75" style="position:absolute;left:3328;top:5328;width:8;height:77">
              <v:imagedata r:id="rId115" o:title=""/>
            </v:shape>
            <v:shape id="docshape519" o:spid="_x0000_s2620" type="#_x0000_t75" style="position:absolute;left:3337;top:4683;width:5;height:72">
              <v:imagedata r:id="rId86" o:title=""/>
            </v:shape>
            <v:shape id="docshape520" o:spid="_x0000_s2619" type="#_x0000_t75" style="position:absolute;left:3344;top:4032;width:8;height:77">
              <v:imagedata r:id="rId115" o:title=""/>
            </v:shape>
            <v:shape id="docshape521" o:spid="_x0000_s2618" type="#_x0000_t75" style="position:absolute;left:3354;top:3387;width:5;height:72">
              <v:imagedata r:id="rId86" o:title=""/>
            </v:shape>
            <v:shape id="docshape522" o:spid="_x0000_s2617" type="#_x0000_t75" style="position:absolute;left:3364;top:2739;width:5;height:72">
              <v:imagedata r:id="rId86" o:title=""/>
            </v:shape>
            <v:shape id="docshape523" o:spid="_x0000_s2616" type="#_x0000_t75" style="position:absolute;left:3371;top:2088;width:8;height:77">
              <v:imagedata r:id="rId115" o:title=""/>
            </v:shape>
            <v:shape id="docshape524" o:spid="_x0000_s2615" type="#_x0000_t75" style="position:absolute;left:3380;top:936;width:12;height:579">
              <v:imagedata r:id="rId161" o:title=""/>
            </v:shape>
            <v:shape id="docshape525" o:spid="_x0000_s2614" type="#_x0000_t75" style="position:absolute;left:10643;top:1064;width:281;height:44">
              <v:imagedata r:id="rId162" o:title=""/>
            </v:shape>
            <v:shape id="docshape526" o:spid="_x0000_s2613" type="#_x0000_t75" style="position:absolute;left:1012;top:480;width:10748;height:14892">
              <v:imagedata r:id="rId163" o:title=""/>
            </v:shape>
            <w10:wrap anchorx="page" anchory="page"/>
          </v:group>
        </w:pict>
      </w:r>
      <w:r>
        <w:pict w14:anchorId="50361ACB">
          <v:line id="_x0000_s2611" style="position:absolute;z-index:-21047296;mso-position-horizontal-relative:page;mso-position-vertical-relative:page" from="164pt,459.65pt" to="164.35pt,435.75pt" strokeweight=".24pt">
            <w10:wrap anchorx="page" anchory="page"/>
          </v:line>
        </w:pict>
      </w:r>
      <w:r>
        <w:pict w14:anchorId="46AECEF6">
          <v:line id="_x0000_s2610" style="position:absolute;z-index:-21046784;mso-position-horizontal-relative:page;mso-position-vertical-relative:page" from="164.5pt,424.95pt" to="164.7pt,403.35pt" strokeweight=".24pt">
            <w10:wrap anchorx="page" anchory="page"/>
          </v:line>
        </w:pict>
      </w:r>
      <w:r>
        <w:pict w14:anchorId="3B469ED1">
          <v:line id="_x0000_s2609" style="position:absolute;z-index:-21042688;mso-position-horizontal-relative:page;mso-position-vertical-relative:page" from="167.95pt,165.75pt" to="168.2pt,144.15pt" strokeweight=".24pt">
            <w10:wrap anchorx="page" anchory="page"/>
          </v:line>
        </w:pict>
      </w:r>
      <w:r>
        <w:pict w14:anchorId="1F477D89">
          <v:line id="_x0000_s2608" style="position:absolute;z-index:-21041152;mso-position-horizontal-relative:page;mso-position-vertical-relative:page" from="524.6pt,761.3pt" to="524.6pt,31.35pt" strokeweight=".96pt">
            <w10:wrap anchorx="page" anchory="page"/>
          </v:line>
        </w:pict>
      </w:r>
    </w:p>
    <w:p w14:paraId="25ACDDD9" w14:textId="77777777" w:rsidR="00E50DD6" w:rsidRDefault="00000000">
      <w:pPr>
        <w:pStyle w:val="Heading9"/>
        <w:tabs>
          <w:tab w:val="left" w:pos="889"/>
        </w:tabs>
        <w:spacing w:before="1"/>
        <w:jc w:val="right"/>
      </w:pPr>
      <w:r>
        <w:pict w14:anchorId="14A7C0CC">
          <v:shape id="docshape527" o:spid="_x0000_s2607" type="#_x0000_t202" style="position:absolute;left:0;text-align:left;margin-left:149.15pt;margin-top:-52.5pt;width:19.5pt;height:76.4pt;z-index:15924736;mso-position-horizontal-relative:page" filled="f" stroked="f">
            <v:textbox style="layout-flow:vertical;mso-layout-flow-alt:bottom-to-top" inset="0,0,0,0">
              <w:txbxContent>
                <w:p w14:paraId="51558B77" w14:textId="77777777" w:rsidR="00E50DD6" w:rsidRDefault="00000000">
                  <w:pPr>
                    <w:spacing w:line="360" w:lineRule="exact"/>
                    <w:ind w:left="20"/>
                    <w:rPr>
                      <w:rFonts w:ascii="Verdana"/>
                      <w:sz w:val="33"/>
                    </w:rPr>
                  </w:pPr>
                  <w:r>
                    <w:rPr>
                      <w:rFonts w:ascii="Verdana"/>
                      <w:spacing w:val="-2"/>
                      <w:w w:val="110"/>
                      <w:sz w:val="33"/>
                    </w:rPr>
                    <w:t>RA</w:t>
                  </w:r>
                  <w:r>
                    <w:rPr>
                      <w:rFonts w:ascii="Verdana"/>
                      <w:strike/>
                      <w:spacing w:val="-2"/>
                      <w:w w:val="110"/>
                      <w:sz w:val="33"/>
                    </w:rPr>
                    <w:t>CHEL</w:t>
                  </w:r>
                </w:p>
              </w:txbxContent>
            </v:textbox>
            <w10:wrap anchorx="page"/>
          </v:shape>
        </w:pict>
      </w:r>
      <w:r>
        <w:rPr>
          <w:spacing w:val="-5"/>
          <w:w w:val="105"/>
        </w:rPr>
        <w:t>NO</w:t>
      </w:r>
      <w:r>
        <w:tab/>
      </w:r>
      <w:r>
        <w:rPr>
          <w:spacing w:val="-5"/>
          <w:w w:val="105"/>
        </w:rPr>
        <w:t>TH</w:t>
      </w:r>
    </w:p>
    <w:p w14:paraId="73C791CA" w14:textId="77777777" w:rsidR="00E50DD6" w:rsidRDefault="00000000">
      <w:pPr>
        <w:spacing w:before="80" w:line="61" w:lineRule="exact"/>
        <w:ind w:left="602" w:right="537"/>
        <w:jc w:val="center"/>
        <w:rPr>
          <w:rFonts w:ascii="Verdana"/>
          <w:sz w:val="11"/>
        </w:rPr>
      </w:pPr>
      <w:r>
        <w:br w:type="column"/>
      </w:r>
      <w:r>
        <w:rPr>
          <w:rFonts w:ascii="Verdana"/>
          <w:spacing w:val="-4"/>
          <w:w w:val="110"/>
          <w:sz w:val="11"/>
        </w:rPr>
        <w:t>SHEET</w:t>
      </w:r>
    </w:p>
    <w:p w14:paraId="4A30E8EB" w14:textId="77777777" w:rsidR="00E50DD6" w:rsidRDefault="00000000">
      <w:pPr>
        <w:pStyle w:val="Heading3"/>
      </w:pPr>
      <w:r>
        <w:pict w14:anchorId="029C054A">
          <v:shape id="docshape528" o:spid="_x0000_s2606" type="#_x0000_t202" style="position:absolute;left:0;text-align:left;margin-left:535.1pt;margin-top:-293.4pt;width:42.05pt;height:272.9pt;z-index:15928320;mso-position-horizontal-relative:page" filled="f" stroked="f">
            <v:textbox style="layout-flow:vertical;mso-layout-flow-alt:bottom-to-top" inset="0,0,0,0">
              <w:txbxContent>
                <w:p w14:paraId="3B15246E" w14:textId="77777777" w:rsidR="00E50DD6" w:rsidRDefault="00000000">
                  <w:pPr>
                    <w:spacing w:line="799" w:lineRule="exact"/>
                    <w:ind w:left="20"/>
                    <w:rPr>
                      <w:rFonts w:ascii="Verdana"/>
                      <w:sz w:val="76"/>
                    </w:rPr>
                  </w:pPr>
                  <w:r>
                    <w:rPr>
                      <w:rFonts w:ascii="Verdana"/>
                      <w:w w:val="105"/>
                      <w:sz w:val="76"/>
                    </w:rPr>
                    <w:t>EXHIBIT</w:t>
                  </w:r>
                  <w:r>
                    <w:rPr>
                      <w:rFonts w:ascii="Verdana"/>
                      <w:spacing w:val="-65"/>
                      <w:w w:val="105"/>
                      <w:sz w:val="76"/>
                    </w:rPr>
                    <w:t xml:space="preserve"> </w:t>
                  </w:r>
                  <w:r>
                    <w:rPr>
                      <w:rFonts w:ascii="Verdana"/>
                      <w:spacing w:val="-5"/>
                      <w:w w:val="105"/>
                      <w:sz w:val="76"/>
                    </w:rPr>
                    <w:t>MAP</w:t>
                  </w:r>
                </w:p>
              </w:txbxContent>
            </v:textbox>
            <w10:wrap anchorx="page"/>
          </v:shape>
        </w:pict>
      </w:r>
      <w:r>
        <w:rPr>
          <w:w w:val="118"/>
        </w:rPr>
        <w:t>1</w:t>
      </w:r>
    </w:p>
    <w:p w14:paraId="516466FF" w14:textId="77777777" w:rsidR="00E50DD6" w:rsidRDefault="00000000">
      <w:pPr>
        <w:spacing w:before="3"/>
        <w:ind w:left="381" w:right="230"/>
        <w:jc w:val="center"/>
        <w:rPr>
          <w:rFonts w:ascii="Verdana"/>
          <w:sz w:val="11"/>
        </w:rPr>
      </w:pPr>
      <w:r>
        <w:rPr>
          <w:rFonts w:ascii="Verdana"/>
          <w:w w:val="115"/>
          <w:sz w:val="11"/>
        </w:rPr>
        <w:t>OF</w:t>
      </w:r>
      <w:r>
        <w:rPr>
          <w:rFonts w:ascii="Verdana"/>
          <w:spacing w:val="36"/>
          <w:w w:val="115"/>
          <w:sz w:val="11"/>
        </w:rPr>
        <w:t xml:space="preserve"> </w:t>
      </w:r>
      <w:r>
        <w:rPr>
          <w:rFonts w:ascii="Verdana"/>
          <w:w w:val="115"/>
          <w:sz w:val="11"/>
        </w:rPr>
        <w:t>1</w:t>
      </w:r>
      <w:r>
        <w:rPr>
          <w:rFonts w:ascii="Verdana"/>
          <w:spacing w:val="37"/>
          <w:w w:val="115"/>
          <w:sz w:val="11"/>
        </w:rPr>
        <w:t xml:space="preserve"> </w:t>
      </w:r>
      <w:r>
        <w:rPr>
          <w:rFonts w:ascii="Verdana"/>
          <w:spacing w:val="-2"/>
          <w:w w:val="115"/>
          <w:sz w:val="11"/>
        </w:rPr>
        <w:t>SHEETS</w:t>
      </w:r>
    </w:p>
    <w:p w14:paraId="13D0267F" w14:textId="77777777" w:rsidR="00E50DD6" w:rsidRDefault="00E50DD6">
      <w:pPr>
        <w:jc w:val="center"/>
        <w:rPr>
          <w:rFonts w:ascii="Verdana"/>
          <w:sz w:val="11"/>
        </w:rPr>
        <w:sectPr w:rsidR="00E50DD6">
          <w:type w:val="continuous"/>
          <w:pgSz w:w="12240" w:h="15840"/>
          <w:pgMar w:top="1360" w:right="380" w:bottom="280" w:left="660" w:header="0" w:footer="0" w:gutter="0"/>
          <w:cols w:num="2" w:space="720" w:equalWidth="0">
            <w:col w:w="9599" w:space="40"/>
            <w:col w:w="1561"/>
          </w:cols>
        </w:sectPr>
      </w:pPr>
    </w:p>
    <w:p w14:paraId="33619228" w14:textId="77777777" w:rsidR="00E50DD6" w:rsidRDefault="00000000">
      <w:pPr>
        <w:pStyle w:val="BodyText"/>
        <w:ind w:left="1500"/>
        <w:rPr>
          <w:rFonts w:ascii="Verdana"/>
          <w:sz w:val="20"/>
        </w:rPr>
      </w:pPr>
      <w:r>
        <w:rPr>
          <w:rFonts w:ascii="Verdana"/>
          <w:noProof/>
          <w:sz w:val="20"/>
        </w:rPr>
        <w:lastRenderedPageBreak/>
        <w:drawing>
          <wp:inline distT="0" distB="0" distL="0" distR="0" wp14:anchorId="36839DAF" wp14:editId="72450616">
            <wp:extent cx="5025076" cy="572071"/>
            <wp:effectExtent l="0" t="0" r="0" b="0"/>
            <wp:docPr id="41"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4.jpeg"/>
                    <pic:cNvPicPr/>
                  </pic:nvPicPr>
                  <pic:blipFill>
                    <a:blip r:embed="rId109" cstate="print"/>
                    <a:stretch>
                      <a:fillRect/>
                    </a:stretch>
                  </pic:blipFill>
                  <pic:spPr>
                    <a:xfrm>
                      <a:off x="0" y="0"/>
                      <a:ext cx="5025076" cy="572071"/>
                    </a:xfrm>
                    <a:prstGeom prst="rect">
                      <a:avLst/>
                    </a:prstGeom>
                  </pic:spPr>
                </pic:pic>
              </a:graphicData>
            </a:graphic>
          </wp:inline>
        </w:drawing>
      </w:r>
    </w:p>
    <w:p w14:paraId="4130CEF7" w14:textId="77777777" w:rsidR="00E50DD6" w:rsidRDefault="00E50DD6">
      <w:pPr>
        <w:pStyle w:val="BodyText"/>
        <w:rPr>
          <w:rFonts w:ascii="Verdana"/>
          <w:sz w:val="20"/>
        </w:rPr>
      </w:pPr>
    </w:p>
    <w:p w14:paraId="0880A9AF" w14:textId="77777777" w:rsidR="00E50DD6" w:rsidRDefault="00E50DD6">
      <w:pPr>
        <w:pStyle w:val="BodyText"/>
        <w:spacing w:before="2"/>
        <w:rPr>
          <w:rFonts w:ascii="Verdana"/>
          <w:sz w:val="17"/>
        </w:rPr>
      </w:pPr>
    </w:p>
    <w:p w14:paraId="4AFA4AC8" w14:textId="77777777" w:rsidR="00E50DD6" w:rsidRDefault="00000000">
      <w:pPr>
        <w:spacing w:before="92"/>
        <w:ind w:left="2423" w:right="2701"/>
        <w:jc w:val="center"/>
        <w:rPr>
          <w:rFonts w:ascii="Arial" w:hAnsi="Arial"/>
          <w:b/>
          <w:sz w:val="24"/>
        </w:rPr>
      </w:pPr>
      <w:bookmarkStart w:id="22" w:name="Survey-Vacation_Exhibit-ROW-Exhibit"/>
      <w:bookmarkEnd w:id="22"/>
      <w:r>
        <w:rPr>
          <w:rFonts w:ascii="Arial" w:hAnsi="Arial"/>
          <w:b/>
          <w:sz w:val="24"/>
        </w:rPr>
        <w:t xml:space="preserve">Exhibit </w:t>
      </w:r>
      <w:r>
        <w:rPr>
          <w:rFonts w:ascii="Arial" w:hAnsi="Arial"/>
          <w:b/>
          <w:spacing w:val="-5"/>
          <w:sz w:val="24"/>
        </w:rPr>
        <w:t>“A”</w:t>
      </w:r>
    </w:p>
    <w:p w14:paraId="7F13BAF0" w14:textId="77777777" w:rsidR="00E50DD6" w:rsidRDefault="00E50DD6">
      <w:pPr>
        <w:pStyle w:val="BodyText"/>
        <w:rPr>
          <w:rFonts w:ascii="Arial"/>
          <w:b/>
          <w:sz w:val="26"/>
        </w:rPr>
      </w:pPr>
    </w:p>
    <w:p w14:paraId="32F772B0" w14:textId="77777777" w:rsidR="00E50DD6" w:rsidRDefault="00000000">
      <w:pPr>
        <w:spacing w:before="229"/>
        <w:ind w:left="780"/>
        <w:jc w:val="both"/>
        <w:rPr>
          <w:rFonts w:ascii="Arial" w:hAnsi="Arial"/>
        </w:rPr>
      </w:pPr>
      <w:r>
        <w:rPr>
          <w:rFonts w:ascii="Arial" w:hAnsi="Arial"/>
        </w:rPr>
        <w:t>Beginning</w:t>
      </w:r>
      <w:r>
        <w:rPr>
          <w:rFonts w:ascii="Arial" w:hAnsi="Arial"/>
          <w:spacing w:val="3"/>
        </w:rPr>
        <w:t xml:space="preserve"> </w:t>
      </w:r>
      <w:r>
        <w:rPr>
          <w:rFonts w:ascii="Arial" w:hAnsi="Arial"/>
        </w:rPr>
        <w:t>at</w:t>
      </w:r>
      <w:r>
        <w:rPr>
          <w:rFonts w:ascii="Arial" w:hAnsi="Arial"/>
          <w:spacing w:val="2"/>
        </w:rPr>
        <w:t xml:space="preserve"> </w:t>
      </w:r>
      <w:r>
        <w:rPr>
          <w:rFonts w:ascii="Arial" w:hAnsi="Arial"/>
        </w:rPr>
        <w:t>a</w:t>
      </w:r>
      <w:r>
        <w:rPr>
          <w:rFonts w:ascii="Arial" w:hAnsi="Arial"/>
          <w:spacing w:val="3"/>
        </w:rPr>
        <w:t xml:space="preserve"> </w:t>
      </w:r>
      <w:r>
        <w:rPr>
          <w:rFonts w:ascii="Arial" w:hAnsi="Arial"/>
        </w:rPr>
        <w:t>point</w:t>
      </w:r>
      <w:r>
        <w:rPr>
          <w:rFonts w:ascii="Arial" w:hAnsi="Arial"/>
          <w:spacing w:val="3"/>
        </w:rPr>
        <w:t xml:space="preserve"> </w:t>
      </w:r>
      <w:r>
        <w:rPr>
          <w:rFonts w:ascii="Arial" w:hAnsi="Arial"/>
        </w:rPr>
        <w:t>on</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easterly</w:t>
      </w:r>
      <w:r>
        <w:rPr>
          <w:rFonts w:ascii="Arial" w:hAnsi="Arial"/>
          <w:spacing w:val="3"/>
        </w:rPr>
        <w:t xml:space="preserve"> </w:t>
      </w:r>
      <w:r>
        <w:rPr>
          <w:rFonts w:ascii="Arial" w:hAnsi="Arial"/>
        </w:rPr>
        <w:t>line</w:t>
      </w:r>
      <w:r>
        <w:rPr>
          <w:rFonts w:ascii="Arial" w:hAnsi="Arial"/>
          <w:spacing w:val="3"/>
        </w:rPr>
        <w:t xml:space="preserve"> </w:t>
      </w:r>
      <w:r>
        <w:rPr>
          <w:rFonts w:ascii="Arial" w:hAnsi="Arial"/>
        </w:rPr>
        <w:t>of</w:t>
      </w:r>
      <w:r>
        <w:rPr>
          <w:rFonts w:ascii="Arial" w:hAnsi="Arial"/>
          <w:spacing w:val="3"/>
        </w:rPr>
        <w:t xml:space="preserve"> </w:t>
      </w:r>
      <w:r>
        <w:rPr>
          <w:rFonts w:ascii="Arial" w:hAnsi="Arial"/>
        </w:rPr>
        <w:t>Rachel</w:t>
      </w:r>
      <w:r>
        <w:rPr>
          <w:rFonts w:ascii="Arial" w:hAnsi="Arial"/>
          <w:spacing w:val="3"/>
        </w:rPr>
        <w:t xml:space="preserve"> </w:t>
      </w:r>
      <w:r>
        <w:rPr>
          <w:rFonts w:ascii="Arial" w:hAnsi="Arial"/>
        </w:rPr>
        <w:t>Drive,</w:t>
      </w:r>
      <w:r>
        <w:rPr>
          <w:rFonts w:ascii="Arial" w:hAnsi="Arial"/>
          <w:spacing w:val="3"/>
        </w:rPr>
        <w:t xml:space="preserve"> </w:t>
      </w:r>
      <w:r>
        <w:rPr>
          <w:rFonts w:ascii="Arial" w:hAnsi="Arial"/>
        </w:rPr>
        <w:t>said</w:t>
      </w:r>
      <w:r>
        <w:rPr>
          <w:rFonts w:ascii="Arial" w:hAnsi="Arial"/>
          <w:spacing w:val="3"/>
        </w:rPr>
        <w:t xml:space="preserve"> </w:t>
      </w:r>
      <w:r>
        <w:rPr>
          <w:rFonts w:ascii="Arial" w:hAnsi="Arial"/>
        </w:rPr>
        <w:t>point</w:t>
      </w:r>
      <w:r>
        <w:rPr>
          <w:rFonts w:ascii="Arial" w:hAnsi="Arial"/>
          <w:spacing w:val="2"/>
        </w:rPr>
        <w:t xml:space="preserve"> </w:t>
      </w:r>
      <w:r>
        <w:rPr>
          <w:rFonts w:ascii="Arial" w:hAnsi="Arial"/>
        </w:rPr>
        <w:t>being</w:t>
      </w:r>
      <w:r>
        <w:rPr>
          <w:rFonts w:ascii="Arial" w:hAnsi="Arial"/>
          <w:spacing w:val="3"/>
        </w:rPr>
        <w:t xml:space="preserve"> </w:t>
      </w:r>
      <w:r>
        <w:rPr>
          <w:rFonts w:ascii="Arial" w:hAnsi="Arial"/>
        </w:rPr>
        <w:t>South</w:t>
      </w:r>
      <w:r>
        <w:rPr>
          <w:rFonts w:ascii="Arial" w:hAnsi="Arial"/>
          <w:spacing w:val="3"/>
        </w:rPr>
        <w:t xml:space="preserve"> </w:t>
      </w:r>
      <w:r>
        <w:rPr>
          <w:rFonts w:ascii="Arial" w:hAnsi="Arial"/>
        </w:rPr>
        <w:t>89°19'28"</w:t>
      </w:r>
      <w:r>
        <w:rPr>
          <w:rFonts w:ascii="Arial" w:hAnsi="Arial"/>
          <w:spacing w:val="3"/>
        </w:rPr>
        <w:t xml:space="preserve"> </w:t>
      </w:r>
      <w:r>
        <w:rPr>
          <w:rFonts w:ascii="Arial" w:hAnsi="Arial"/>
          <w:spacing w:val="-4"/>
        </w:rPr>
        <w:t>East</w:t>
      </w:r>
    </w:p>
    <w:p w14:paraId="59F79A2F" w14:textId="77777777" w:rsidR="00E50DD6" w:rsidRDefault="00000000">
      <w:pPr>
        <w:ind w:left="780" w:right="1035"/>
        <w:rPr>
          <w:rFonts w:ascii="Arial"/>
        </w:rPr>
      </w:pPr>
      <w:r>
        <w:rPr>
          <w:rFonts w:ascii="Arial"/>
        </w:rPr>
        <w:t>29.73 feet along the section line and South 24.75 feet from the Northwest Corner of Section 9, Township 42 South, Range 16 West, Salt Lake Base &amp; Meridian, and running;</w:t>
      </w:r>
    </w:p>
    <w:p w14:paraId="0AE2EB86" w14:textId="77777777" w:rsidR="00E50DD6" w:rsidRDefault="00E50DD6">
      <w:pPr>
        <w:pStyle w:val="BodyText"/>
        <w:spacing w:before="1"/>
        <w:rPr>
          <w:rFonts w:ascii="Arial"/>
          <w:sz w:val="22"/>
        </w:rPr>
      </w:pPr>
    </w:p>
    <w:p w14:paraId="3E721D1E" w14:textId="77777777" w:rsidR="00E50DD6" w:rsidRDefault="00000000">
      <w:pPr>
        <w:spacing w:line="252" w:lineRule="exact"/>
        <w:ind w:left="902"/>
        <w:jc w:val="both"/>
        <w:rPr>
          <w:rFonts w:ascii="Arial" w:hAnsi="Arial"/>
        </w:rPr>
      </w:pPr>
      <w:r>
        <w:rPr>
          <w:rFonts w:ascii="Arial" w:hAnsi="Arial"/>
        </w:rPr>
        <w:t>thence</w:t>
      </w:r>
      <w:r>
        <w:rPr>
          <w:rFonts w:ascii="Arial" w:hAnsi="Arial"/>
          <w:spacing w:val="-6"/>
        </w:rPr>
        <w:t xml:space="preserve"> </w:t>
      </w:r>
      <w:r>
        <w:rPr>
          <w:rFonts w:ascii="Arial" w:hAnsi="Arial"/>
        </w:rPr>
        <w:t>South</w:t>
      </w:r>
      <w:r>
        <w:rPr>
          <w:rFonts w:ascii="Arial" w:hAnsi="Arial"/>
          <w:spacing w:val="-6"/>
        </w:rPr>
        <w:t xml:space="preserve"> </w:t>
      </w:r>
      <w:r>
        <w:rPr>
          <w:rFonts w:ascii="Arial" w:hAnsi="Arial"/>
        </w:rPr>
        <w:t>00°37'37"</w:t>
      </w:r>
      <w:r>
        <w:rPr>
          <w:rFonts w:ascii="Arial" w:hAnsi="Arial"/>
          <w:spacing w:val="-6"/>
        </w:rPr>
        <w:t xml:space="preserve"> </w:t>
      </w:r>
      <w:r>
        <w:rPr>
          <w:rFonts w:ascii="Arial" w:hAnsi="Arial"/>
        </w:rPr>
        <w:t>West</w:t>
      </w:r>
      <w:r>
        <w:rPr>
          <w:rFonts w:ascii="Arial" w:hAnsi="Arial"/>
          <w:spacing w:val="-6"/>
        </w:rPr>
        <w:t xml:space="preserve"> </w:t>
      </w:r>
      <w:r>
        <w:rPr>
          <w:rFonts w:ascii="Arial" w:hAnsi="Arial"/>
        </w:rPr>
        <w:t>370.19</w:t>
      </w:r>
      <w:r>
        <w:rPr>
          <w:rFonts w:ascii="Arial" w:hAnsi="Arial"/>
          <w:spacing w:val="-6"/>
        </w:rPr>
        <w:t xml:space="preserve"> </w:t>
      </w:r>
      <w:r>
        <w:rPr>
          <w:rFonts w:ascii="Arial" w:hAnsi="Arial"/>
        </w:rPr>
        <w:t>feet</w:t>
      </w:r>
      <w:r>
        <w:rPr>
          <w:rFonts w:ascii="Arial" w:hAnsi="Arial"/>
          <w:spacing w:val="-6"/>
        </w:rPr>
        <w:t xml:space="preserve"> </w:t>
      </w:r>
      <w:r>
        <w:rPr>
          <w:rFonts w:ascii="Arial" w:hAnsi="Arial"/>
        </w:rPr>
        <w:t>along</w:t>
      </w:r>
      <w:r>
        <w:rPr>
          <w:rFonts w:ascii="Arial" w:hAnsi="Arial"/>
          <w:spacing w:val="-6"/>
        </w:rPr>
        <w:t xml:space="preserve"> </w:t>
      </w:r>
      <w:r>
        <w:rPr>
          <w:rFonts w:ascii="Arial" w:hAnsi="Arial"/>
        </w:rPr>
        <w:t>said</w:t>
      </w:r>
      <w:r>
        <w:rPr>
          <w:rFonts w:ascii="Arial" w:hAnsi="Arial"/>
          <w:spacing w:val="-6"/>
        </w:rPr>
        <w:t xml:space="preserve"> </w:t>
      </w:r>
      <w:r>
        <w:rPr>
          <w:rFonts w:ascii="Arial" w:hAnsi="Arial"/>
        </w:rPr>
        <w:t>easterly</w:t>
      </w:r>
      <w:r>
        <w:rPr>
          <w:rFonts w:ascii="Arial" w:hAnsi="Arial"/>
          <w:spacing w:val="-6"/>
        </w:rPr>
        <w:t xml:space="preserve"> </w:t>
      </w:r>
      <w:r>
        <w:rPr>
          <w:rFonts w:ascii="Arial" w:hAnsi="Arial"/>
        </w:rPr>
        <w:t>line</w:t>
      </w:r>
      <w:r>
        <w:rPr>
          <w:rFonts w:ascii="Arial" w:hAnsi="Arial"/>
          <w:spacing w:val="-6"/>
        </w:rPr>
        <w:t xml:space="preserve"> </w:t>
      </w:r>
      <w:r>
        <w:rPr>
          <w:rFonts w:ascii="Arial" w:hAnsi="Arial"/>
        </w:rPr>
        <w:t>of</w:t>
      </w:r>
      <w:r>
        <w:rPr>
          <w:rFonts w:ascii="Arial" w:hAnsi="Arial"/>
          <w:spacing w:val="-6"/>
        </w:rPr>
        <w:t xml:space="preserve"> </w:t>
      </w:r>
      <w:r>
        <w:rPr>
          <w:rFonts w:ascii="Arial" w:hAnsi="Arial"/>
        </w:rPr>
        <w:t>Rachel</w:t>
      </w:r>
      <w:r>
        <w:rPr>
          <w:rFonts w:ascii="Arial" w:hAnsi="Arial"/>
          <w:spacing w:val="-6"/>
        </w:rPr>
        <w:t xml:space="preserve"> </w:t>
      </w:r>
      <w:r>
        <w:rPr>
          <w:rFonts w:ascii="Arial" w:hAnsi="Arial"/>
          <w:spacing w:val="-2"/>
        </w:rPr>
        <w:t>Drive;</w:t>
      </w:r>
    </w:p>
    <w:p w14:paraId="3AD3CC89" w14:textId="77777777" w:rsidR="00E50DD6" w:rsidRDefault="00000000">
      <w:pPr>
        <w:ind w:left="780" w:right="1059" w:firstLine="122"/>
        <w:jc w:val="both"/>
        <w:rPr>
          <w:rFonts w:ascii="Arial" w:hAnsi="Arial"/>
        </w:rPr>
      </w:pPr>
      <w:r>
        <w:rPr>
          <w:rFonts w:ascii="Arial" w:hAnsi="Arial"/>
        </w:rPr>
        <w:t>thence</w:t>
      </w:r>
      <w:r>
        <w:rPr>
          <w:rFonts w:ascii="Arial" w:hAnsi="Arial"/>
          <w:spacing w:val="-7"/>
        </w:rPr>
        <w:t xml:space="preserve"> </w:t>
      </w:r>
      <w:r>
        <w:rPr>
          <w:rFonts w:ascii="Arial" w:hAnsi="Arial"/>
        </w:rPr>
        <w:t>Northwest</w:t>
      </w:r>
      <w:r>
        <w:rPr>
          <w:rFonts w:ascii="Arial" w:hAnsi="Arial"/>
          <w:spacing w:val="-7"/>
        </w:rPr>
        <w:t xml:space="preserve"> </w:t>
      </w:r>
      <w:r>
        <w:rPr>
          <w:rFonts w:ascii="Arial" w:hAnsi="Arial"/>
        </w:rPr>
        <w:t>186.52</w:t>
      </w:r>
      <w:r>
        <w:rPr>
          <w:rFonts w:ascii="Arial" w:hAnsi="Arial"/>
          <w:spacing w:val="-7"/>
        </w:rPr>
        <w:t xml:space="preserve"> </w:t>
      </w:r>
      <w:r>
        <w:rPr>
          <w:rFonts w:ascii="Arial" w:hAnsi="Arial"/>
        </w:rPr>
        <w:t>feet</w:t>
      </w:r>
      <w:r>
        <w:rPr>
          <w:rFonts w:ascii="Arial" w:hAnsi="Arial"/>
          <w:spacing w:val="-7"/>
        </w:rPr>
        <w:t xml:space="preserve"> </w:t>
      </w:r>
      <w:r>
        <w:rPr>
          <w:rFonts w:ascii="Arial" w:hAnsi="Arial"/>
        </w:rPr>
        <w:t>along</w:t>
      </w:r>
      <w:r>
        <w:rPr>
          <w:rFonts w:ascii="Arial" w:hAnsi="Arial"/>
          <w:spacing w:val="-7"/>
        </w:rPr>
        <w:t xml:space="preserve"> </w:t>
      </w:r>
      <w:r>
        <w:rPr>
          <w:rFonts w:ascii="Arial" w:hAnsi="Arial"/>
        </w:rPr>
        <w:t>an</w:t>
      </w:r>
      <w:r>
        <w:rPr>
          <w:rFonts w:ascii="Arial" w:hAnsi="Arial"/>
          <w:spacing w:val="-7"/>
        </w:rPr>
        <w:t xml:space="preserve"> </w:t>
      </w:r>
      <w:r>
        <w:rPr>
          <w:rFonts w:ascii="Arial" w:hAnsi="Arial"/>
        </w:rPr>
        <w:t>arc</w:t>
      </w:r>
      <w:r>
        <w:rPr>
          <w:rFonts w:ascii="Arial" w:hAnsi="Arial"/>
          <w:spacing w:val="-7"/>
        </w:rPr>
        <w:t xml:space="preserve"> </w:t>
      </w:r>
      <w:r>
        <w:rPr>
          <w:rFonts w:ascii="Arial" w:hAnsi="Arial"/>
        </w:rPr>
        <w:t>of</w:t>
      </w:r>
      <w:r>
        <w:rPr>
          <w:rFonts w:ascii="Arial" w:hAnsi="Arial"/>
          <w:spacing w:val="-7"/>
        </w:rPr>
        <w:t xml:space="preserve"> </w:t>
      </w:r>
      <w:r>
        <w:rPr>
          <w:rFonts w:ascii="Arial" w:hAnsi="Arial"/>
        </w:rPr>
        <w:t>a</w:t>
      </w:r>
      <w:r>
        <w:rPr>
          <w:rFonts w:ascii="Arial" w:hAnsi="Arial"/>
          <w:spacing w:val="-8"/>
        </w:rPr>
        <w:t xml:space="preserve"> </w:t>
      </w:r>
      <w:r>
        <w:rPr>
          <w:rFonts w:ascii="Arial" w:hAnsi="Arial"/>
        </w:rPr>
        <w:t>340.00</w:t>
      </w:r>
      <w:r>
        <w:rPr>
          <w:rFonts w:ascii="Arial" w:hAnsi="Arial"/>
          <w:spacing w:val="-7"/>
        </w:rPr>
        <w:t xml:space="preserve"> </w:t>
      </w:r>
      <w:r>
        <w:rPr>
          <w:rFonts w:ascii="Arial" w:hAnsi="Arial"/>
        </w:rPr>
        <w:t>foot</w:t>
      </w:r>
      <w:r>
        <w:rPr>
          <w:rFonts w:ascii="Arial" w:hAnsi="Arial"/>
          <w:spacing w:val="-8"/>
        </w:rPr>
        <w:t xml:space="preserve"> </w:t>
      </w:r>
      <w:r>
        <w:rPr>
          <w:rFonts w:ascii="Arial" w:hAnsi="Arial"/>
        </w:rPr>
        <w:t>radius</w:t>
      </w:r>
      <w:r>
        <w:rPr>
          <w:rFonts w:ascii="Arial" w:hAnsi="Arial"/>
          <w:spacing w:val="-7"/>
        </w:rPr>
        <w:t xml:space="preserve"> </w:t>
      </w:r>
      <w:r>
        <w:rPr>
          <w:rFonts w:ascii="Arial" w:hAnsi="Arial"/>
        </w:rPr>
        <w:t>curve</w:t>
      </w:r>
      <w:r>
        <w:rPr>
          <w:rFonts w:ascii="Arial" w:hAnsi="Arial"/>
          <w:spacing w:val="-8"/>
        </w:rPr>
        <w:t xml:space="preserve"> </w:t>
      </w:r>
      <w:r>
        <w:rPr>
          <w:rFonts w:ascii="Arial" w:hAnsi="Arial"/>
        </w:rPr>
        <w:t>to</w:t>
      </w:r>
      <w:r>
        <w:rPr>
          <w:rFonts w:ascii="Arial" w:hAnsi="Arial"/>
          <w:spacing w:val="-7"/>
        </w:rPr>
        <w:t xml:space="preserve"> </w:t>
      </w:r>
      <w:r>
        <w:rPr>
          <w:rFonts w:ascii="Arial" w:hAnsi="Arial"/>
        </w:rPr>
        <w:t>the</w:t>
      </w:r>
      <w:r>
        <w:rPr>
          <w:rFonts w:ascii="Arial" w:hAnsi="Arial"/>
          <w:spacing w:val="-7"/>
        </w:rPr>
        <w:t xml:space="preserve"> </w:t>
      </w:r>
      <w:r>
        <w:rPr>
          <w:rFonts w:ascii="Arial" w:hAnsi="Arial"/>
        </w:rPr>
        <w:t>left</w:t>
      </w:r>
      <w:r>
        <w:rPr>
          <w:rFonts w:ascii="Arial" w:hAnsi="Arial"/>
          <w:spacing w:val="-7"/>
        </w:rPr>
        <w:t xml:space="preserve"> </w:t>
      </w:r>
      <w:r>
        <w:rPr>
          <w:rFonts w:ascii="Arial" w:hAnsi="Arial"/>
        </w:rPr>
        <w:t>(center</w:t>
      </w:r>
      <w:r>
        <w:rPr>
          <w:rFonts w:ascii="Arial" w:hAnsi="Arial"/>
          <w:spacing w:val="-7"/>
        </w:rPr>
        <w:t xml:space="preserve"> </w:t>
      </w:r>
      <w:r>
        <w:rPr>
          <w:rFonts w:ascii="Arial" w:hAnsi="Arial"/>
        </w:rPr>
        <w:t>bears South</w:t>
      </w:r>
      <w:r>
        <w:rPr>
          <w:rFonts w:ascii="Arial" w:hAnsi="Arial"/>
          <w:spacing w:val="-8"/>
        </w:rPr>
        <w:t xml:space="preserve"> </w:t>
      </w:r>
      <w:r>
        <w:rPr>
          <w:rFonts w:ascii="Arial" w:hAnsi="Arial"/>
        </w:rPr>
        <w:t>74°34'43"</w:t>
      </w:r>
      <w:r>
        <w:rPr>
          <w:rFonts w:ascii="Arial" w:hAnsi="Arial"/>
          <w:spacing w:val="-8"/>
        </w:rPr>
        <w:t xml:space="preserve"> </w:t>
      </w:r>
      <w:r>
        <w:rPr>
          <w:rFonts w:ascii="Arial" w:hAnsi="Arial"/>
        </w:rPr>
        <w:t>West,</w:t>
      </w:r>
      <w:r>
        <w:rPr>
          <w:rFonts w:ascii="Arial" w:hAnsi="Arial"/>
          <w:spacing w:val="-8"/>
        </w:rPr>
        <w:t xml:space="preserve"> </w:t>
      </w:r>
      <w:r>
        <w:rPr>
          <w:rFonts w:ascii="Arial" w:hAnsi="Arial"/>
        </w:rPr>
        <w:t>long</w:t>
      </w:r>
      <w:r>
        <w:rPr>
          <w:rFonts w:ascii="Arial" w:hAnsi="Arial"/>
          <w:spacing w:val="-8"/>
        </w:rPr>
        <w:t xml:space="preserve"> </w:t>
      </w:r>
      <w:r>
        <w:rPr>
          <w:rFonts w:ascii="Arial" w:hAnsi="Arial"/>
        </w:rPr>
        <w:t>chord</w:t>
      </w:r>
      <w:r>
        <w:rPr>
          <w:rFonts w:ascii="Arial" w:hAnsi="Arial"/>
          <w:spacing w:val="-8"/>
        </w:rPr>
        <w:t xml:space="preserve"> </w:t>
      </w:r>
      <w:r>
        <w:rPr>
          <w:rFonts w:ascii="Arial" w:hAnsi="Arial"/>
        </w:rPr>
        <w:t>bears</w:t>
      </w:r>
      <w:r>
        <w:rPr>
          <w:rFonts w:ascii="Arial" w:hAnsi="Arial"/>
          <w:spacing w:val="-8"/>
        </w:rPr>
        <w:t xml:space="preserve"> </w:t>
      </w:r>
      <w:r>
        <w:rPr>
          <w:rFonts w:ascii="Arial" w:hAnsi="Arial"/>
        </w:rPr>
        <w:t>North</w:t>
      </w:r>
      <w:r>
        <w:rPr>
          <w:rFonts w:ascii="Arial" w:hAnsi="Arial"/>
          <w:spacing w:val="-8"/>
        </w:rPr>
        <w:t xml:space="preserve"> </w:t>
      </w:r>
      <w:r>
        <w:rPr>
          <w:rFonts w:ascii="Arial" w:hAnsi="Arial"/>
        </w:rPr>
        <w:t>31°08'13"</w:t>
      </w:r>
      <w:r>
        <w:rPr>
          <w:rFonts w:ascii="Arial" w:hAnsi="Arial"/>
          <w:spacing w:val="-8"/>
        </w:rPr>
        <w:t xml:space="preserve"> </w:t>
      </w:r>
      <w:r>
        <w:rPr>
          <w:rFonts w:ascii="Arial" w:hAnsi="Arial"/>
        </w:rPr>
        <w:t>West</w:t>
      </w:r>
      <w:r>
        <w:rPr>
          <w:rFonts w:ascii="Arial" w:hAnsi="Arial"/>
          <w:spacing w:val="-8"/>
        </w:rPr>
        <w:t xml:space="preserve"> </w:t>
      </w:r>
      <w:r>
        <w:rPr>
          <w:rFonts w:ascii="Arial" w:hAnsi="Arial"/>
        </w:rPr>
        <w:t>184.19</w:t>
      </w:r>
      <w:r>
        <w:rPr>
          <w:rFonts w:ascii="Arial" w:hAnsi="Arial"/>
          <w:spacing w:val="-8"/>
        </w:rPr>
        <w:t xml:space="preserve"> </w:t>
      </w:r>
      <w:r>
        <w:rPr>
          <w:rFonts w:ascii="Arial" w:hAnsi="Arial"/>
        </w:rPr>
        <w:t>feet</w:t>
      </w:r>
      <w:r>
        <w:rPr>
          <w:rFonts w:ascii="Arial" w:hAnsi="Arial"/>
          <w:spacing w:val="-8"/>
        </w:rPr>
        <w:t xml:space="preserve"> </w:t>
      </w:r>
      <w:r>
        <w:rPr>
          <w:rFonts w:ascii="Arial" w:hAnsi="Arial"/>
        </w:rPr>
        <w:t>with</w:t>
      </w:r>
      <w:r>
        <w:rPr>
          <w:rFonts w:ascii="Arial" w:hAnsi="Arial"/>
          <w:spacing w:val="-8"/>
        </w:rPr>
        <w:t xml:space="preserve"> </w:t>
      </w:r>
      <w:r>
        <w:rPr>
          <w:rFonts w:ascii="Arial" w:hAnsi="Arial"/>
        </w:rPr>
        <w:t>a</w:t>
      </w:r>
      <w:r>
        <w:rPr>
          <w:rFonts w:ascii="Arial" w:hAnsi="Arial"/>
          <w:spacing w:val="-8"/>
        </w:rPr>
        <w:t xml:space="preserve"> </w:t>
      </w:r>
      <w:r>
        <w:rPr>
          <w:rFonts w:ascii="Arial" w:hAnsi="Arial"/>
        </w:rPr>
        <w:t>central</w:t>
      </w:r>
      <w:r>
        <w:rPr>
          <w:rFonts w:ascii="Arial" w:hAnsi="Arial"/>
          <w:spacing w:val="-8"/>
        </w:rPr>
        <w:t xml:space="preserve"> </w:t>
      </w:r>
      <w:r>
        <w:rPr>
          <w:rFonts w:ascii="Arial" w:hAnsi="Arial"/>
        </w:rPr>
        <w:t>angle</w:t>
      </w:r>
      <w:r>
        <w:rPr>
          <w:rFonts w:ascii="Arial" w:hAnsi="Arial"/>
          <w:spacing w:val="-8"/>
        </w:rPr>
        <w:t xml:space="preserve"> </w:t>
      </w:r>
      <w:r>
        <w:rPr>
          <w:rFonts w:ascii="Arial" w:hAnsi="Arial"/>
        </w:rPr>
        <w:t>of 31°25'52") to the southerly corner of Lot 109, Bella Sol at Santa Clara, Phase 1;</w:t>
      </w:r>
    </w:p>
    <w:p w14:paraId="6A5A65EE" w14:textId="77777777" w:rsidR="00E50DD6" w:rsidRDefault="00000000">
      <w:pPr>
        <w:ind w:left="780" w:right="1058" w:firstLine="122"/>
        <w:jc w:val="both"/>
        <w:rPr>
          <w:rFonts w:ascii="Arial"/>
        </w:rPr>
      </w:pPr>
      <w:r>
        <w:rPr>
          <w:rFonts w:ascii="Arial"/>
        </w:rPr>
        <w:t>thence</w:t>
      </w:r>
      <w:r>
        <w:rPr>
          <w:rFonts w:ascii="Arial"/>
          <w:spacing w:val="-14"/>
        </w:rPr>
        <w:t xml:space="preserve"> </w:t>
      </w:r>
      <w:r>
        <w:rPr>
          <w:rFonts w:ascii="Arial"/>
        </w:rPr>
        <w:t>northerly</w:t>
      </w:r>
      <w:r>
        <w:rPr>
          <w:rFonts w:ascii="Arial"/>
          <w:spacing w:val="-14"/>
        </w:rPr>
        <w:t xml:space="preserve"> </w:t>
      </w:r>
      <w:r>
        <w:rPr>
          <w:rFonts w:ascii="Arial"/>
        </w:rPr>
        <w:t>the</w:t>
      </w:r>
      <w:r>
        <w:rPr>
          <w:rFonts w:ascii="Arial"/>
          <w:spacing w:val="-15"/>
        </w:rPr>
        <w:t xml:space="preserve"> </w:t>
      </w:r>
      <w:r>
        <w:rPr>
          <w:rFonts w:ascii="Arial"/>
        </w:rPr>
        <w:t>following</w:t>
      </w:r>
      <w:r>
        <w:rPr>
          <w:rFonts w:ascii="Arial"/>
          <w:spacing w:val="-14"/>
        </w:rPr>
        <w:t xml:space="preserve"> </w:t>
      </w:r>
      <w:r>
        <w:rPr>
          <w:rFonts w:ascii="Arial"/>
        </w:rPr>
        <w:t>(3)</w:t>
      </w:r>
      <w:r>
        <w:rPr>
          <w:rFonts w:ascii="Arial"/>
          <w:spacing w:val="-14"/>
        </w:rPr>
        <w:t xml:space="preserve"> </w:t>
      </w:r>
      <w:r>
        <w:rPr>
          <w:rFonts w:ascii="Arial"/>
        </w:rPr>
        <w:t>courses</w:t>
      </w:r>
      <w:r>
        <w:rPr>
          <w:rFonts w:ascii="Arial"/>
          <w:spacing w:val="-14"/>
        </w:rPr>
        <w:t xml:space="preserve"> </w:t>
      </w:r>
      <w:r>
        <w:rPr>
          <w:rFonts w:ascii="Arial"/>
        </w:rPr>
        <w:t>along</w:t>
      </w:r>
      <w:r>
        <w:rPr>
          <w:rFonts w:ascii="Arial"/>
          <w:spacing w:val="-15"/>
        </w:rPr>
        <w:t xml:space="preserve"> </w:t>
      </w:r>
      <w:r>
        <w:rPr>
          <w:rFonts w:ascii="Arial"/>
        </w:rPr>
        <w:t>the</w:t>
      </w:r>
      <w:r>
        <w:rPr>
          <w:rFonts w:ascii="Arial"/>
          <w:spacing w:val="-14"/>
        </w:rPr>
        <w:t xml:space="preserve"> </w:t>
      </w:r>
      <w:r>
        <w:rPr>
          <w:rFonts w:ascii="Arial"/>
        </w:rPr>
        <w:t>easterly</w:t>
      </w:r>
      <w:r>
        <w:rPr>
          <w:rFonts w:ascii="Arial"/>
          <w:spacing w:val="-14"/>
        </w:rPr>
        <w:t xml:space="preserve"> </w:t>
      </w:r>
      <w:r>
        <w:rPr>
          <w:rFonts w:ascii="Arial"/>
        </w:rPr>
        <w:t>line</w:t>
      </w:r>
      <w:r>
        <w:rPr>
          <w:rFonts w:ascii="Arial"/>
          <w:spacing w:val="-14"/>
        </w:rPr>
        <w:t xml:space="preserve"> </w:t>
      </w:r>
      <w:r>
        <w:rPr>
          <w:rFonts w:ascii="Arial"/>
        </w:rPr>
        <w:t>of</w:t>
      </w:r>
      <w:r>
        <w:rPr>
          <w:rFonts w:ascii="Arial"/>
          <w:spacing w:val="-15"/>
        </w:rPr>
        <w:t xml:space="preserve"> </w:t>
      </w:r>
      <w:r>
        <w:rPr>
          <w:rFonts w:ascii="Arial"/>
        </w:rPr>
        <w:t>said</w:t>
      </w:r>
      <w:r>
        <w:rPr>
          <w:rFonts w:ascii="Arial"/>
          <w:spacing w:val="-15"/>
        </w:rPr>
        <w:t xml:space="preserve"> </w:t>
      </w:r>
      <w:r>
        <w:rPr>
          <w:rFonts w:ascii="Arial"/>
        </w:rPr>
        <w:t>Lot</w:t>
      </w:r>
      <w:r>
        <w:rPr>
          <w:rFonts w:ascii="Arial"/>
          <w:spacing w:val="-14"/>
        </w:rPr>
        <w:t xml:space="preserve"> </w:t>
      </w:r>
      <w:r>
        <w:rPr>
          <w:rFonts w:ascii="Arial"/>
        </w:rPr>
        <w:t>109</w:t>
      </w:r>
      <w:r>
        <w:rPr>
          <w:rFonts w:ascii="Arial"/>
          <w:spacing w:val="-14"/>
        </w:rPr>
        <w:t xml:space="preserve"> </w:t>
      </w:r>
      <w:r>
        <w:rPr>
          <w:rFonts w:ascii="Arial"/>
        </w:rPr>
        <w:t>and</w:t>
      </w:r>
      <w:r>
        <w:rPr>
          <w:rFonts w:ascii="Arial"/>
          <w:spacing w:val="-15"/>
        </w:rPr>
        <w:t xml:space="preserve"> </w:t>
      </w:r>
      <w:r>
        <w:rPr>
          <w:rFonts w:ascii="Arial"/>
        </w:rPr>
        <w:t>to</w:t>
      </w:r>
      <w:r>
        <w:rPr>
          <w:rFonts w:ascii="Arial"/>
          <w:spacing w:val="-14"/>
        </w:rPr>
        <w:t xml:space="preserve"> </w:t>
      </w:r>
      <w:r>
        <w:rPr>
          <w:rFonts w:ascii="Arial"/>
        </w:rPr>
        <w:t>and</w:t>
      </w:r>
      <w:r>
        <w:rPr>
          <w:rFonts w:ascii="Arial"/>
          <w:spacing w:val="-14"/>
        </w:rPr>
        <w:t xml:space="preserve"> </w:t>
      </w:r>
      <w:r>
        <w:rPr>
          <w:rFonts w:ascii="Arial"/>
        </w:rPr>
        <w:t>along the easterly line of Lot 110, said Bella Sol at Santa Clara, Phase 1;</w:t>
      </w:r>
    </w:p>
    <w:p w14:paraId="29054436" w14:textId="77777777" w:rsidR="00E50DD6" w:rsidRDefault="00000000">
      <w:pPr>
        <w:spacing w:line="252" w:lineRule="exact"/>
        <w:ind w:left="902"/>
        <w:jc w:val="both"/>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6"/>
        </w:rPr>
        <w:t xml:space="preserve"> </w:t>
      </w:r>
      <w:r>
        <w:rPr>
          <w:rFonts w:ascii="Arial" w:hAnsi="Arial"/>
        </w:rPr>
        <w:t>47°42'08"</w:t>
      </w:r>
      <w:r>
        <w:rPr>
          <w:rFonts w:ascii="Arial" w:hAnsi="Arial"/>
          <w:spacing w:val="-6"/>
        </w:rPr>
        <w:t xml:space="preserve"> </w:t>
      </w:r>
      <w:r>
        <w:rPr>
          <w:rFonts w:ascii="Arial" w:hAnsi="Arial"/>
        </w:rPr>
        <w:t>East</w:t>
      </w:r>
      <w:r>
        <w:rPr>
          <w:rFonts w:ascii="Arial" w:hAnsi="Arial"/>
          <w:spacing w:val="-7"/>
        </w:rPr>
        <w:t xml:space="preserve"> </w:t>
      </w:r>
      <w:r>
        <w:rPr>
          <w:rFonts w:ascii="Arial" w:hAnsi="Arial"/>
        </w:rPr>
        <w:t>22.99</w:t>
      </w:r>
      <w:r>
        <w:rPr>
          <w:rFonts w:ascii="Arial" w:hAnsi="Arial"/>
          <w:spacing w:val="-7"/>
        </w:rPr>
        <w:t xml:space="preserve"> </w:t>
      </w:r>
      <w:r>
        <w:rPr>
          <w:rFonts w:ascii="Arial" w:hAnsi="Arial"/>
          <w:spacing w:val="-2"/>
        </w:rPr>
        <w:t>feet;</w:t>
      </w:r>
    </w:p>
    <w:p w14:paraId="4A16A2E9" w14:textId="77777777" w:rsidR="00E50DD6" w:rsidRDefault="00000000">
      <w:pPr>
        <w:ind w:left="780" w:right="1058" w:firstLine="122"/>
        <w:jc w:val="both"/>
        <w:rPr>
          <w:rFonts w:ascii="Arial" w:hAnsi="Arial"/>
        </w:rPr>
      </w:pPr>
      <w:r>
        <w:rPr>
          <w:rFonts w:ascii="Arial" w:hAnsi="Arial"/>
        </w:rPr>
        <w:t xml:space="preserve">thence Northeast 35.28 feet along an arc of a 43.00 foot radius curve to the left (center bears North 42°17'52" West, long chord bears North 24°11'51" East 34.30 feet with a central angle of </w:t>
      </w:r>
      <w:r>
        <w:rPr>
          <w:rFonts w:ascii="Arial" w:hAnsi="Arial"/>
          <w:spacing w:val="-2"/>
        </w:rPr>
        <w:t>47°00'35");</w:t>
      </w:r>
    </w:p>
    <w:p w14:paraId="61748F92" w14:textId="77777777" w:rsidR="00E50DD6" w:rsidRDefault="00000000">
      <w:pPr>
        <w:spacing w:before="1"/>
        <w:ind w:left="902" w:right="3896"/>
        <w:rPr>
          <w:rFonts w:ascii="Arial" w:hAnsi="Arial"/>
        </w:rPr>
      </w:pPr>
      <w:r>
        <w:rPr>
          <w:rFonts w:ascii="Arial" w:hAnsi="Arial"/>
        </w:rPr>
        <w:t>thence North 00°41'33" East 191.36 feet to the section line; thence</w:t>
      </w:r>
      <w:r>
        <w:rPr>
          <w:rFonts w:ascii="Arial" w:hAnsi="Arial"/>
          <w:spacing w:val="-5"/>
        </w:rPr>
        <w:t xml:space="preserve"> </w:t>
      </w:r>
      <w:r>
        <w:rPr>
          <w:rFonts w:ascii="Arial" w:hAnsi="Arial"/>
        </w:rPr>
        <w:t>South</w:t>
      </w:r>
      <w:r>
        <w:rPr>
          <w:rFonts w:ascii="Arial" w:hAnsi="Arial"/>
          <w:spacing w:val="-5"/>
        </w:rPr>
        <w:t xml:space="preserve"> </w:t>
      </w:r>
      <w:r>
        <w:rPr>
          <w:rFonts w:ascii="Arial" w:hAnsi="Arial"/>
        </w:rPr>
        <w:t>89°16'30"</w:t>
      </w:r>
      <w:r>
        <w:rPr>
          <w:rFonts w:ascii="Arial" w:hAnsi="Arial"/>
          <w:spacing w:val="-5"/>
        </w:rPr>
        <w:t xml:space="preserve"> </w:t>
      </w:r>
      <w:r>
        <w:rPr>
          <w:rFonts w:ascii="Arial" w:hAnsi="Arial"/>
        </w:rPr>
        <w:t>East</w:t>
      </w:r>
      <w:r>
        <w:rPr>
          <w:rFonts w:ascii="Arial" w:hAnsi="Arial"/>
          <w:spacing w:val="-5"/>
        </w:rPr>
        <w:t xml:space="preserve"> </w:t>
      </w:r>
      <w:r>
        <w:rPr>
          <w:rFonts w:ascii="Arial" w:hAnsi="Arial"/>
        </w:rPr>
        <w:t>11.44</w:t>
      </w:r>
      <w:r>
        <w:rPr>
          <w:rFonts w:ascii="Arial" w:hAnsi="Arial"/>
          <w:spacing w:val="-5"/>
        </w:rPr>
        <w:t xml:space="preserve"> </w:t>
      </w:r>
      <w:r>
        <w:rPr>
          <w:rFonts w:ascii="Arial" w:hAnsi="Arial"/>
        </w:rPr>
        <w:t>feet</w:t>
      </w:r>
      <w:r>
        <w:rPr>
          <w:rFonts w:ascii="Arial" w:hAnsi="Arial"/>
          <w:spacing w:val="-5"/>
        </w:rPr>
        <w:t xml:space="preserve"> </w:t>
      </w:r>
      <w:r>
        <w:rPr>
          <w:rFonts w:ascii="Arial" w:hAnsi="Arial"/>
        </w:rPr>
        <w:t>along</w:t>
      </w:r>
      <w:r>
        <w:rPr>
          <w:rFonts w:ascii="Arial" w:hAnsi="Arial"/>
          <w:spacing w:val="-6"/>
        </w:rPr>
        <w:t xml:space="preserve"> </w:t>
      </w:r>
      <w:r>
        <w:rPr>
          <w:rFonts w:ascii="Arial" w:hAnsi="Arial"/>
        </w:rPr>
        <w:t>said</w:t>
      </w:r>
      <w:r>
        <w:rPr>
          <w:rFonts w:ascii="Arial" w:hAnsi="Arial"/>
          <w:spacing w:val="-5"/>
        </w:rPr>
        <w:t xml:space="preserve"> </w:t>
      </w:r>
      <w:r>
        <w:rPr>
          <w:rFonts w:ascii="Arial" w:hAnsi="Arial"/>
        </w:rPr>
        <w:t>section</w:t>
      </w:r>
      <w:r>
        <w:rPr>
          <w:rFonts w:ascii="Arial" w:hAnsi="Arial"/>
          <w:spacing w:val="-6"/>
        </w:rPr>
        <w:t xml:space="preserve"> </w:t>
      </w:r>
      <w:r>
        <w:rPr>
          <w:rFonts w:ascii="Arial" w:hAnsi="Arial"/>
        </w:rPr>
        <w:t>line;</w:t>
      </w:r>
    </w:p>
    <w:p w14:paraId="4FB4C674" w14:textId="77777777" w:rsidR="00E50DD6" w:rsidRDefault="00000000">
      <w:pPr>
        <w:ind w:left="780" w:right="1035" w:firstLine="122"/>
        <w:rPr>
          <w:rFonts w:ascii="Arial" w:hAnsi="Arial"/>
        </w:rPr>
      </w:pPr>
      <w:r>
        <w:rPr>
          <w:rFonts w:ascii="Arial" w:hAnsi="Arial"/>
        </w:rPr>
        <w:t>thence North 00°45'58" East 818.40 feet to and along the easterly line of Block 26, St. George &amp; Santa Clara Bench Irrigation Company;</w:t>
      </w:r>
    </w:p>
    <w:p w14:paraId="652E37FD" w14:textId="77777777" w:rsidR="00E50DD6" w:rsidRDefault="00000000">
      <w:pPr>
        <w:ind w:left="780" w:right="1035" w:firstLine="122"/>
        <w:rPr>
          <w:rFonts w:ascii="Arial" w:hAnsi="Arial"/>
        </w:rPr>
      </w:pPr>
      <w:r>
        <w:rPr>
          <w:rFonts w:ascii="Arial" w:hAnsi="Arial"/>
        </w:rPr>
        <w:t>thence</w:t>
      </w:r>
      <w:r>
        <w:rPr>
          <w:rFonts w:ascii="Arial" w:hAnsi="Arial"/>
          <w:spacing w:val="-10"/>
        </w:rPr>
        <w:t xml:space="preserve"> </w:t>
      </w:r>
      <w:r>
        <w:rPr>
          <w:rFonts w:ascii="Arial" w:hAnsi="Arial"/>
        </w:rPr>
        <w:t>South</w:t>
      </w:r>
      <w:r>
        <w:rPr>
          <w:rFonts w:ascii="Arial" w:hAnsi="Arial"/>
          <w:spacing w:val="-10"/>
        </w:rPr>
        <w:t xml:space="preserve"> </w:t>
      </w:r>
      <w:r>
        <w:rPr>
          <w:rFonts w:ascii="Arial" w:hAnsi="Arial"/>
        </w:rPr>
        <w:t>49°57'32"</w:t>
      </w:r>
      <w:r>
        <w:rPr>
          <w:rFonts w:ascii="Arial" w:hAnsi="Arial"/>
          <w:spacing w:val="-10"/>
        </w:rPr>
        <w:t xml:space="preserve"> </w:t>
      </w:r>
      <w:r>
        <w:rPr>
          <w:rFonts w:ascii="Arial" w:hAnsi="Arial"/>
        </w:rPr>
        <w:t>East</w:t>
      </w:r>
      <w:r>
        <w:rPr>
          <w:rFonts w:ascii="Arial" w:hAnsi="Arial"/>
          <w:spacing w:val="-10"/>
        </w:rPr>
        <w:t xml:space="preserve"> </w:t>
      </w:r>
      <w:r>
        <w:rPr>
          <w:rFonts w:ascii="Arial" w:hAnsi="Arial"/>
        </w:rPr>
        <w:t>63.94</w:t>
      </w:r>
      <w:r>
        <w:rPr>
          <w:rFonts w:ascii="Arial" w:hAnsi="Arial"/>
          <w:spacing w:val="-12"/>
        </w:rPr>
        <w:t xml:space="preserve"> </w:t>
      </w:r>
      <w:r>
        <w:rPr>
          <w:rFonts w:ascii="Arial" w:hAnsi="Arial"/>
        </w:rPr>
        <w:t>feet</w:t>
      </w:r>
      <w:r>
        <w:rPr>
          <w:rFonts w:ascii="Arial" w:hAnsi="Arial"/>
          <w:spacing w:val="-10"/>
        </w:rPr>
        <w:t xml:space="preserve"> </w:t>
      </w:r>
      <w:r>
        <w:rPr>
          <w:rFonts w:ascii="Arial" w:hAnsi="Arial"/>
        </w:rPr>
        <w:t>to</w:t>
      </w:r>
      <w:r>
        <w:rPr>
          <w:rFonts w:ascii="Arial" w:hAnsi="Arial"/>
          <w:spacing w:val="-10"/>
        </w:rPr>
        <w:t xml:space="preserve"> </w:t>
      </w:r>
      <w:r>
        <w:rPr>
          <w:rFonts w:ascii="Arial" w:hAnsi="Arial"/>
        </w:rPr>
        <w:t>the</w:t>
      </w:r>
      <w:r>
        <w:rPr>
          <w:rFonts w:ascii="Arial" w:hAnsi="Arial"/>
          <w:spacing w:val="-11"/>
        </w:rPr>
        <w:t xml:space="preserve"> </w:t>
      </w:r>
      <w:r>
        <w:rPr>
          <w:rFonts w:ascii="Arial" w:hAnsi="Arial"/>
        </w:rPr>
        <w:t>westerly</w:t>
      </w:r>
      <w:r>
        <w:rPr>
          <w:rFonts w:ascii="Arial" w:hAnsi="Arial"/>
          <w:spacing w:val="-10"/>
        </w:rPr>
        <w:t xml:space="preserve"> </w:t>
      </w:r>
      <w:r>
        <w:rPr>
          <w:rFonts w:ascii="Arial" w:hAnsi="Arial"/>
        </w:rPr>
        <w:t>line</w:t>
      </w:r>
      <w:r>
        <w:rPr>
          <w:rFonts w:ascii="Arial" w:hAnsi="Arial"/>
          <w:spacing w:val="-12"/>
        </w:rPr>
        <w:t xml:space="preserve"> </w:t>
      </w:r>
      <w:r>
        <w:rPr>
          <w:rFonts w:ascii="Arial" w:hAnsi="Arial"/>
        </w:rPr>
        <w:t>of</w:t>
      </w:r>
      <w:r>
        <w:rPr>
          <w:rFonts w:ascii="Arial" w:hAnsi="Arial"/>
          <w:spacing w:val="-10"/>
        </w:rPr>
        <w:t xml:space="preserve"> </w:t>
      </w:r>
      <w:r>
        <w:rPr>
          <w:rFonts w:ascii="Arial" w:hAnsi="Arial"/>
        </w:rPr>
        <w:t>Block</w:t>
      </w:r>
      <w:r>
        <w:rPr>
          <w:rFonts w:ascii="Arial" w:hAnsi="Arial"/>
          <w:spacing w:val="-10"/>
        </w:rPr>
        <w:t xml:space="preserve"> </w:t>
      </w:r>
      <w:r>
        <w:rPr>
          <w:rFonts w:ascii="Arial" w:hAnsi="Arial"/>
        </w:rPr>
        <w:t>27,</w:t>
      </w:r>
      <w:r>
        <w:rPr>
          <w:rFonts w:ascii="Arial" w:hAnsi="Arial"/>
          <w:spacing w:val="-12"/>
        </w:rPr>
        <w:t xml:space="preserve"> </w:t>
      </w:r>
      <w:r>
        <w:rPr>
          <w:rFonts w:ascii="Arial" w:hAnsi="Arial"/>
        </w:rPr>
        <w:t>said</w:t>
      </w:r>
      <w:r>
        <w:rPr>
          <w:rFonts w:ascii="Arial" w:hAnsi="Arial"/>
          <w:spacing w:val="-10"/>
        </w:rPr>
        <w:t xml:space="preserve"> </w:t>
      </w:r>
      <w:r>
        <w:rPr>
          <w:rFonts w:ascii="Arial" w:hAnsi="Arial"/>
        </w:rPr>
        <w:t>St.</w:t>
      </w:r>
      <w:r>
        <w:rPr>
          <w:rFonts w:ascii="Arial" w:hAnsi="Arial"/>
          <w:spacing w:val="-10"/>
        </w:rPr>
        <w:t xml:space="preserve"> </w:t>
      </w:r>
      <w:r>
        <w:rPr>
          <w:rFonts w:ascii="Arial" w:hAnsi="Arial"/>
        </w:rPr>
        <w:t>George</w:t>
      </w:r>
      <w:r>
        <w:rPr>
          <w:rFonts w:ascii="Arial" w:hAnsi="Arial"/>
          <w:spacing w:val="-10"/>
        </w:rPr>
        <w:t xml:space="preserve"> </w:t>
      </w:r>
      <w:r>
        <w:rPr>
          <w:rFonts w:ascii="Arial" w:hAnsi="Arial"/>
        </w:rPr>
        <w:t>&amp;</w:t>
      </w:r>
      <w:r>
        <w:rPr>
          <w:rFonts w:ascii="Arial" w:hAnsi="Arial"/>
          <w:spacing w:val="-10"/>
        </w:rPr>
        <w:t xml:space="preserve"> </w:t>
      </w:r>
      <w:r>
        <w:rPr>
          <w:rFonts w:ascii="Arial" w:hAnsi="Arial"/>
        </w:rPr>
        <w:t>Santa Clara Bench Irrigation Company;</w:t>
      </w:r>
    </w:p>
    <w:p w14:paraId="3926DBAC" w14:textId="77777777" w:rsidR="00E50DD6" w:rsidRDefault="00000000">
      <w:pPr>
        <w:ind w:left="780" w:right="1035" w:firstLine="122"/>
        <w:rPr>
          <w:rFonts w:ascii="Arial" w:hAnsi="Arial"/>
        </w:rPr>
      </w:pPr>
      <w:r>
        <w:rPr>
          <w:rFonts w:ascii="Arial" w:hAnsi="Arial"/>
        </w:rPr>
        <w:t>thence South 00°45'58" West 753.14 feet along said westerly line to the southwest corner of</w:t>
      </w:r>
      <w:r>
        <w:rPr>
          <w:rFonts w:ascii="Arial" w:hAnsi="Arial"/>
          <w:spacing w:val="40"/>
        </w:rPr>
        <w:t xml:space="preserve"> </w:t>
      </w:r>
      <w:r>
        <w:rPr>
          <w:rFonts w:ascii="Arial" w:hAnsi="Arial"/>
        </w:rPr>
        <w:t>said Block 27, St. George &amp; Santa Clara Bench Irrigation Company;</w:t>
      </w:r>
    </w:p>
    <w:p w14:paraId="22C62B81" w14:textId="77777777" w:rsidR="00E50DD6" w:rsidRDefault="00000000">
      <w:pPr>
        <w:spacing w:line="252" w:lineRule="exact"/>
        <w:ind w:left="902"/>
        <w:rPr>
          <w:rFonts w:ascii="Arial" w:hAnsi="Arial"/>
        </w:rPr>
      </w:pPr>
      <w:r>
        <w:rPr>
          <w:rFonts w:ascii="Arial" w:hAnsi="Arial"/>
        </w:rPr>
        <w:t>thence</w:t>
      </w:r>
      <w:r>
        <w:rPr>
          <w:rFonts w:ascii="Arial" w:hAnsi="Arial"/>
          <w:spacing w:val="-6"/>
        </w:rPr>
        <w:t xml:space="preserve"> </w:t>
      </w:r>
      <w:r>
        <w:rPr>
          <w:rFonts w:ascii="Arial" w:hAnsi="Arial"/>
        </w:rPr>
        <w:t>South</w:t>
      </w:r>
      <w:r>
        <w:rPr>
          <w:rFonts w:ascii="Arial" w:hAnsi="Arial"/>
          <w:spacing w:val="-6"/>
        </w:rPr>
        <w:t xml:space="preserve"> </w:t>
      </w:r>
      <w:r>
        <w:rPr>
          <w:rFonts w:ascii="Arial" w:hAnsi="Arial"/>
        </w:rPr>
        <w:t>89°19'21"</w:t>
      </w:r>
      <w:r>
        <w:rPr>
          <w:rFonts w:ascii="Arial" w:hAnsi="Arial"/>
          <w:spacing w:val="-5"/>
        </w:rPr>
        <w:t xml:space="preserve"> </w:t>
      </w:r>
      <w:r>
        <w:rPr>
          <w:rFonts w:ascii="Arial" w:hAnsi="Arial"/>
        </w:rPr>
        <w:t>East</w:t>
      </w:r>
      <w:r>
        <w:rPr>
          <w:rFonts w:ascii="Arial" w:hAnsi="Arial"/>
          <w:spacing w:val="-6"/>
        </w:rPr>
        <w:t xml:space="preserve"> </w:t>
      </w:r>
      <w:r>
        <w:rPr>
          <w:rFonts w:ascii="Arial" w:hAnsi="Arial"/>
        </w:rPr>
        <w:t>642.42</w:t>
      </w:r>
      <w:r>
        <w:rPr>
          <w:rFonts w:ascii="Arial" w:hAnsi="Arial"/>
          <w:spacing w:val="-5"/>
        </w:rPr>
        <w:t xml:space="preserve"> </w:t>
      </w:r>
      <w:r>
        <w:rPr>
          <w:rFonts w:ascii="Arial" w:hAnsi="Arial"/>
        </w:rPr>
        <w:t>feet</w:t>
      </w:r>
      <w:r>
        <w:rPr>
          <w:rFonts w:ascii="Arial" w:hAnsi="Arial"/>
          <w:spacing w:val="-6"/>
        </w:rPr>
        <w:t xml:space="preserve"> </w:t>
      </w:r>
      <w:r>
        <w:rPr>
          <w:rFonts w:ascii="Arial" w:hAnsi="Arial"/>
        </w:rPr>
        <w:t>along</w:t>
      </w:r>
      <w:r>
        <w:rPr>
          <w:rFonts w:ascii="Arial" w:hAnsi="Arial"/>
          <w:spacing w:val="-5"/>
        </w:rPr>
        <w:t xml:space="preserve"> </w:t>
      </w:r>
      <w:r>
        <w:rPr>
          <w:rFonts w:ascii="Arial" w:hAnsi="Arial"/>
        </w:rPr>
        <w:t>the</w:t>
      </w:r>
      <w:r>
        <w:rPr>
          <w:rFonts w:ascii="Arial" w:hAnsi="Arial"/>
          <w:spacing w:val="-6"/>
        </w:rPr>
        <w:t xml:space="preserve"> </w:t>
      </w:r>
      <w:r>
        <w:rPr>
          <w:rFonts w:ascii="Arial" w:hAnsi="Arial"/>
        </w:rPr>
        <w:t>southerly</w:t>
      </w:r>
      <w:r>
        <w:rPr>
          <w:rFonts w:ascii="Arial" w:hAnsi="Arial"/>
          <w:spacing w:val="-5"/>
        </w:rPr>
        <w:t xml:space="preserve"> </w:t>
      </w:r>
      <w:r>
        <w:rPr>
          <w:rFonts w:ascii="Arial" w:hAnsi="Arial"/>
        </w:rPr>
        <w:t>line</w:t>
      </w:r>
      <w:r>
        <w:rPr>
          <w:rFonts w:ascii="Arial" w:hAnsi="Arial"/>
          <w:spacing w:val="-6"/>
        </w:rPr>
        <w:t xml:space="preserve"> </w:t>
      </w:r>
      <w:r>
        <w:rPr>
          <w:rFonts w:ascii="Arial" w:hAnsi="Arial"/>
        </w:rPr>
        <w:t>of</w:t>
      </w:r>
      <w:r>
        <w:rPr>
          <w:rFonts w:ascii="Arial" w:hAnsi="Arial"/>
          <w:spacing w:val="-6"/>
        </w:rPr>
        <w:t xml:space="preserve"> </w:t>
      </w:r>
      <w:r>
        <w:rPr>
          <w:rFonts w:ascii="Arial" w:hAnsi="Arial"/>
        </w:rPr>
        <w:t>said</w:t>
      </w:r>
      <w:r>
        <w:rPr>
          <w:rFonts w:ascii="Arial" w:hAnsi="Arial"/>
          <w:spacing w:val="-6"/>
        </w:rPr>
        <w:t xml:space="preserve"> </w:t>
      </w:r>
      <w:r>
        <w:rPr>
          <w:rFonts w:ascii="Arial" w:hAnsi="Arial"/>
        </w:rPr>
        <w:t>Block</w:t>
      </w:r>
      <w:r>
        <w:rPr>
          <w:rFonts w:ascii="Arial" w:hAnsi="Arial"/>
          <w:spacing w:val="-5"/>
        </w:rPr>
        <w:t xml:space="preserve"> 27;</w:t>
      </w:r>
    </w:p>
    <w:p w14:paraId="277FBB6C" w14:textId="77777777" w:rsidR="00E50DD6" w:rsidRDefault="00000000">
      <w:pPr>
        <w:ind w:left="780" w:right="1035" w:firstLine="122"/>
        <w:rPr>
          <w:rFonts w:ascii="Arial" w:hAnsi="Arial"/>
        </w:rPr>
      </w:pPr>
      <w:r>
        <w:rPr>
          <w:rFonts w:ascii="Arial" w:hAnsi="Arial"/>
        </w:rPr>
        <w:t>thence South 00°40'39" West 49.50 feet to the Northerly line of Block 28, St. George &amp; Santa Clara Bench Irrigation Company;</w:t>
      </w:r>
    </w:p>
    <w:p w14:paraId="6A45E39E" w14:textId="77777777" w:rsidR="00E50DD6" w:rsidRDefault="00000000">
      <w:pPr>
        <w:ind w:left="780" w:right="1035" w:firstLine="122"/>
        <w:rPr>
          <w:rFonts w:ascii="Arial" w:hAnsi="Arial"/>
        </w:rPr>
      </w:pPr>
      <w:r>
        <w:rPr>
          <w:rFonts w:ascii="Arial" w:hAnsi="Arial"/>
        </w:rPr>
        <w:t>thence North 89°19'28" West 637.19 feet along said northerly line of Block 28 to the Point of</w:t>
      </w:r>
      <w:r>
        <w:rPr>
          <w:rFonts w:ascii="Arial" w:hAnsi="Arial"/>
          <w:spacing w:val="80"/>
        </w:rPr>
        <w:t xml:space="preserve"> </w:t>
      </w:r>
      <w:r>
        <w:rPr>
          <w:rFonts w:ascii="Arial" w:hAnsi="Arial"/>
          <w:spacing w:val="-2"/>
        </w:rPr>
        <w:t>Beginning.</w:t>
      </w:r>
    </w:p>
    <w:p w14:paraId="163A05E2" w14:textId="77777777" w:rsidR="00E50DD6" w:rsidRDefault="00E50DD6">
      <w:pPr>
        <w:pStyle w:val="BodyText"/>
        <w:rPr>
          <w:rFonts w:ascii="Arial"/>
          <w:sz w:val="22"/>
        </w:rPr>
      </w:pPr>
    </w:p>
    <w:p w14:paraId="4B006EA4" w14:textId="77777777" w:rsidR="00E50DD6" w:rsidRDefault="00000000">
      <w:pPr>
        <w:ind w:left="780"/>
        <w:rPr>
          <w:rFonts w:ascii="Arial"/>
        </w:rPr>
      </w:pPr>
      <w:r>
        <w:rPr>
          <w:rFonts w:ascii="Arial"/>
        </w:rPr>
        <w:t>Containing</w:t>
      </w:r>
      <w:r>
        <w:rPr>
          <w:rFonts w:ascii="Arial"/>
          <w:spacing w:val="-8"/>
        </w:rPr>
        <w:t xml:space="preserve"> </w:t>
      </w:r>
      <w:r>
        <w:rPr>
          <w:rFonts w:ascii="Arial"/>
        </w:rPr>
        <w:t>93,488</w:t>
      </w:r>
      <w:r>
        <w:rPr>
          <w:rFonts w:ascii="Arial"/>
          <w:spacing w:val="-6"/>
        </w:rPr>
        <w:t xml:space="preserve"> </w:t>
      </w:r>
      <w:r>
        <w:rPr>
          <w:rFonts w:ascii="Arial"/>
        </w:rPr>
        <w:t>square</w:t>
      </w:r>
      <w:r>
        <w:rPr>
          <w:rFonts w:ascii="Arial"/>
          <w:spacing w:val="-6"/>
        </w:rPr>
        <w:t xml:space="preserve"> </w:t>
      </w:r>
      <w:r>
        <w:rPr>
          <w:rFonts w:ascii="Arial"/>
        </w:rPr>
        <w:t>feet</w:t>
      </w:r>
      <w:r>
        <w:rPr>
          <w:rFonts w:ascii="Arial"/>
          <w:spacing w:val="-6"/>
        </w:rPr>
        <w:t xml:space="preserve"> </w:t>
      </w:r>
      <w:r>
        <w:rPr>
          <w:rFonts w:ascii="Arial"/>
        </w:rPr>
        <w:t>or</w:t>
      </w:r>
      <w:r>
        <w:rPr>
          <w:rFonts w:ascii="Arial"/>
          <w:spacing w:val="-6"/>
        </w:rPr>
        <w:t xml:space="preserve"> </w:t>
      </w:r>
      <w:r>
        <w:rPr>
          <w:rFonts w:ascii="Arial"/>
        </w:rPr>
        <w:t>2.15</w:t>
      </w:r>
      <w:r>
        <w:rPr>
          <w:rFonts w:ascii="Arial"/>
          <w:spacing w:val="-6"/>
        </w:rPr>
        <w:t xml:space="preserve"> </w:t>
      </w:r>
      <w:r>
        <w:rPr>
          <w:rFonts w:ascii="Arial"/>
          <w:spacing w:val="-2"/>
        </w:rPr>
        <w:t>acres.</w:t>
      </w:r>
    </w:p>
    <w:p w14:paraId="6AA1649D" w14:textId="77777777" w:rsidR="00E50DD6" w:rsidRDefault="00000000">
      <w:pPr>
        <w:pStyle w:val="BodyText"/>
        <w:spacing w:before="5"/>
        <w:rPr>
          <w:rFonts w:ascii="Arial"/>
          <w:sz w:val="26"/>
        </w:rPr>
      </w:pPr>
      <w:r>
        <w:rPr>
          <w:noProof/>
        </w:rPr>
        <w:drawing>
          <wp:anchor distT="0" distB="0" distL="0" distR="0" simplePos="0" relativeHeight="391" behindDoc="0" locked="0" layoutInCell="1" allowOverlap="1" wp14:anchorId="5D075DB8" wp14:editId="7EA3530D">
            <wp:simplePos x="0" y="0"/>
            <wp:positionH relativeFrom="page">
              <wp:posOffset>914400</wp:posOffset>
            </wp:positionH>
            <wp:positionV relativeFrom="paragraph">
              <wp:posOffset>208286</wp:posOffset>
            </wp:positionV>
            <wp:extent cx="2020000" cy="1248156"/>
            <wp:effectExtent l="0" t="0" r="0" b="0"/>
            <wp:wrapTopAndBottom/>
            <wp:docPr id="43"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5.png"/>
                    <pic:cNvPicPr/>
                  </pic:nvPicPr>
                  <pic:blipFill>
                    <a:blip r:embed="rId110" cstate="print"/>
                    <a:stretch>
                      <a:fillRect/>
                    </a:stretch>
                  </pic:blipFill>
                  <pic:spPr>
                    <a:xfrm>
                      <a:off x="0" y="0"/>
                      <a:ext cx="2020000" cy="1248156"/>
                    </a:xfrm>
                    <a:prstGeom prst="rect">
                      <a:avLst/>
                    </a:prstGeom>
                  </pic:spPr>
                </pic:pic>
              </a:graphicData>
            </a:graphic>
          </wp:anchor>
        </w:drawing>
      </w:r>
    </w:p>
    <w:p w14:paraId="4C9DCF79" w14:textId="77777777" w:rsidR="00E50DD6" w:rsidRDefault="00000000">
      <w:pPr>
        <w:pStyle w:val="BodyText"/>
        <w:spacing w:before="129"/>
        <w:ind w:left="780"/>
        <w:rPr>
          <w:rFonts w:ascii="Arial"/>
        </w:rPr>
      </w:pPr>
      <w:r>
        <w:rPr>
          <w:rFonts w:ascii="Arial"/>
        </w:rPr>
        <w:t>May</w:t>
      </w:r>
      <w:r>
        <w:rPr>
          <w:rFonts w:ascii="Arial"/>
          <w:spacing w:val="-2"/>
        </w:rPr>
        <w:t xml:space="preserve"> </w:t>
      </w:r>
      <w:r>
        <w:rPr>
          <w:rFonts w:ascii="Arial"/>
        </w:rPr>
        <w:t>20,</w:t>
      </w:r>
      <w:r>
        <w:rPr>
          <w:rFonts w:ascii="Arial"/>
          <w:spacing w:val="-2"/>
        </w:rPr>
        <w:t xml:space="preserve"> </w:t>
      </w:r>
      <w:r>
        <w:rPr>
          <w:rFonts w:ascii="Arial"/>
          <w:spacing w:val="-4"/>
        </w:rPr>
        <w:t>2021</w:t>
      </w:r>
    </w:p>
    <w:p w14:paraId="5D2D3922" w14:textId="77777777" w:rsidR="00E50DD6" w:rsidRDefault="00E50DD6">
      <w:pPr>
        <w:rPr>
          <w:rFonts w:ascii="Arial"/>
        </w:rPr>
        <w:sectPr w:rsidR="00E50DD6">
          <w:footerReference w:type="default" r:id="rId164"/>
          <w:pgSz w:w="12240" w:h="15840"/>
          <w:pgMar w:top="720" w:right="380" w:bottom="280" w:left="660" w:header="0" w:footer="0" w:gutter="0"/>
          <w:cols w:space="720"/>
        </w:sectPr>
      </w:pPr>
    </w:p>
    <w:p w14:paraId="2AF5C7F0" w14:textId="77777777" w:rsidR="00E50DD6" w:rsidRDefault="00000000">
      <w:pPr>
        <w:spacing w:before="70"/>
        <w:ind w:right="185"/>
        <w:jc w:val="right"/>
        <w:rPr>
          <w:rFonts w:ascii="Verdana"/>
          <w:sz w:val="8"/>
        </w:rPr>
      </w:pPr>
      <w:r>
        <w:lastRenderedPageBreak/>
        <w:pict w14:anchorId="5AB6198D">
          <v:group id="docshapegroup529" o:spid="_x0000_s2602" style="position:absolute;left:0;text-align:left;margin-left:527.5pt;margin-top:9.55pt;width:60.5pt;height:26.4pt;z-index:-15527936;mso-wrap-distance-left:0;mso-wrap-distance-right:0;mso-position-horizontal-relative:page" coordorigin="10550,191" coordsize="1210,528">
            <v:shape id="docshape530" o:spid="_x0000_s2605" type="#_x0000_t202" style="position:absolute;left:10559;top:539;width:1191;height:171" filled="f" strokeweight=".96pt">
              <v:textbox inset="0,0,0,0">
                <w:txbxContent>
                  <w:p w14:paraId="279971EF" w14:textId="77777777" w:rsidR="00E50DD6" w:rsidRDefault="00000000">
                    <w:pPr>
                      <w:spacing w:before="32"/>
                      <w:ind w:right="65"/>
                      <w:jc w:val="right"/>
                      <w:rPr>
                        <w:rFonts w:ascii="Verdana"/>
                        <w:sz w:val="8"/>
                      </w:rPr>
                    </w:pPr>
                    <w:r>
                      <w:rPr>
                        <w:rFonts w:ascii="Verdana"/>
                        <w:spacing w:val="-5"/>
                        <w:w w:val="110"/>
                        <w:sz w:val="8"/>
                      </w:rPr>
                      <w:t>NTS</w:t>
                    </w:r>
                  </w:p>
                </w:txbxContent>
              </v:textbox>
            </v:shape>
            <v:shape id="docshape531" o:spid="_x0000_s2604" type="#_x0000_t202" style="position:absolute;left:10559;top:371;width:1191;height:168" filled="f" strokeweight=".96pt">
              <v:textbox inset="0,0,0,0">
                <w:txbxContent>
                  <w:p w14:paraId="634D2E0F" w14:textId="77777777" w:rsidR="00E50DD6" w:rsidRDefault="00000000">
                    <w:pPr>
                      <w:spacing w:before="27"/>
                      <w:ind w:right="65"/>
                      <w:jc w:val="right"/>
                      <w:rPr>
                        <w:rFonts w:ascii="Verdana"/>
                        <w:sz w:val="8"/>
                      </w:rPr>
                    </w:pPr>
                    <w:r>
                      <w:rPr>
                        <w:rFonts w:ascii="Verdana"/>
                        <w:spacing w:val="-2"/>
                        <w:w w:val="110"/>
                        <w:sz w:val="8"/>
                      </w:rPr>
                      <w:t>B.E.A.</w:t>
                    </w:r>
                  </w:p>
                </w:txbxContent>
              </v:textbox>
            </v:shape>
            <v:shape id="docshape532" o:spid="_x0000_s2603" type="#_x0000_t202" style="position:absolute;left:10559;top:200;width:1191;height:171" filled="f" strokeweight=".96pt">
              <v:textbox inset="0,0,0,0">
                <w:txbxContent>
                  <w:p w14:paraId="73B925F4" w14:textId="77777777" w:rsidR="00E50DD6" w:rsidRDefault="00000000">
                    <w:pPr>
                      <w:spacing w:before="42"/>
                      <w:ind w:left="484"/>
                      <w:rPr>
                        <w:rFonts w:ascii="Verdana"/>
                        <w:sz w:val="8"/>
                      </w:rPr>
                    </w:pPr>
                    <w:r>
                      <w:rPr>
                        <w:rFonts w:ascii="Verdana"/>
                        <w:w w:val="115"/>
                        <w:sz w:val="8"/>
                      </w:rPr>
                      <w:t>4828-20-</w:t>
                    </w:r>
                    <w:r>
                      <w:rPr>
                        <w:rFonts w:ascii="Verdana"/>
                        <w:spacing w:val="-5"/>
                        <w:w w:val="115"/>
                        <w:sz w:val="8"/>
                      </w:rPr>
                      <w:t>051</w:t>
                    </w:r>
                  </w:p>
                </w:txbxContent>
              </v:textbox>
            </v:shape>
            <w10:wrap type="topAndBottom" anchorx="page"/>
          </v:group>
        </w:pict>
      </w:r>
      <w:r>
        <w:pict w14:anchorId="16FF0B92">
          <v:line id="_x0000_s2601" style="position:absolute;left:0;text-align:left;z-index:-21027328;mso-position-horizontal-relative:page" from="168.3pt,110.35pt" to="168.7pt,88.75pt" strokeweight=".24pt">
            <w10:wrap anchorx="page"/>
          </v:line>
        </w:pict>
      </w:r>
      <w:r>
        <w:pict w14:anchorId="516B8F3E">
          <v:line id="_x0000_s2600" style="position:absolute;left:0;text-align:left;z-index:-21026816;mso-position-horizontal-relative:page" from="168.8pt,77.95pt" to="169.05pt,56.35pt" strokeweight=".24pt">
            <w10:wrap anchorx="page"/>
          </v:line>
        </w:pict>
      </w:r>
      <w:r>
        <w:pict w14:anchorId="26632800">
          <v:shape id="docshape533" o:spid="_x0000_s2599" type="#_x0000_t202" style="position:absolute;left:0;text-align:left;margin-left:107pt;margin-top:52.15pt;width:33.9pt;height:133.4pt;z-index:15939072;mso-position-horizontal-relative:page" filled="f" stroked="f">
            <v:textbox style="layout-flow:vertical;mso-layout-flow-alt:bottom-to-top" inset="0,0,0,0">
              <w:txbxContent>
                <w:p w14:paraId="7F8569E7"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w:t>
                  </w:r>
                  <w:r>
                    <w:rPr>
                      <w:rFonts w:ascii="Verdana"/>
                      <w:spacing w:val="-2"/>
                      <w:w w:val="110"/>
                      <w:sz w:val="33"/>
                      <w:u w:val="single"/>
                    </w:rPr>
                    <w:t>A</w:t>
                  </w:r>
                </w:p>
              </w:txbxContent>
            </v:textbox>
            <w10:wrap anchorx="page"/>
          </v:shape>
        </w:pict>
      </w:r>
      <w:r>
        <w:pict w14:anchorId="45023FBF">
          <v:shape id="docshape534" o:spid="_x0000_s2598" type="#_x0000_t202" style="position:absolute;left:0;text-align:left;margin-left:528.6pt;margin-top:47.4pt;width:7.85pt;height:17.75pt;z-index:15942656;mso-position-horizontal-relative:page" filled="f" stroked="f">
            <v:textbox style="layout-flow:vertical;mso-layout-flow-alt:bottom-to-top" inset="0,0,0,0">
              <w:txbxContent>
                <w:p w14:paraId="03D3DA0B" w14:textId="77777777" w:rsidR="00E50DD6" w:rsidRDefault="00000000">
                  <w:pPr>
                    <w:spacing w:line="133" w:lineRule="exact"/>
                    <w:ind w:left="20"/>
                    <w:rPr>
                      <w:rFonts w:ascii="Verdana"/>
                      <w:sz w:val="11"/>
                    </w:rPr>
                  </w:pPr>
                  <w:r>
                    <w:rPr>
                      <w:rFonts w:ascii="Verdana"/>
                      <w:spacing w:val="-4"/>
                      <w:w w:val="105"/>
                      <w:sz w:val="11"/>
                    </w:rPr>
                    <w:t>DATE</w:t>
                  </w:r>
                </w:p>
              </w:txbxContent>
            </v:textbox>
            <w10:wrap anchorx="page"/>
          </v:shape>
        </w:pict>
      </w:r>
      <w:bookmarkStart w:id="23" w:name="ROW-Exhibit"/>
      <w:bookmarkEnd w:id="23"/>
      <w:r>
        <w:rPr>
          <w:rFonts w:ascii="Verdana"/>
          <w:spacing w:val="-2"/>
          <w:w w:val="115"/>
          <w:sz w:val="8"/>
        </w:rPr>
        <w:t>5/20/2021</w:t>
      </w:r>
    </w:p>
    <w:p w14:paraId="3203FBF5" w14:textId="77777777" w:rsidR="00E50DD6" w:rsidRDefault="00E50DD6">
      <w:pPr>
        <w:pStyle w:val="BodyText"/>
        <w:rPr>
          <w:rFonts w:ascii="Verdana"/>
          <w:sz w:val="20"/>
        </w:rPr>
      </w:pPr>
    </w:p>
    <w:p w14:paraId="5DE5C191" w14:textId="77777777" w:rsidR="00E50DD6" w:rsidRDefault="00E50DD6">
      <w:pPr>
        <w:pStyle w:val="BodyText"/>
        <w:rPr>
          <w:rFonts w:ascii="Verdana"/>
          <w:sz w:val="20"/>
        </w:rPr>
      </w:pPr>
    </w:p>
    <w:p w14:paraId="523FB02A" w14:textId="77777777" w:rsidR="00E50DD6" w:rsidRDefault="00E50DD6">
      <w:pPr>
        <w:pStyle w:val="BodyText"/>
        <w:rPr>
          <w:rFonts w:ascii="Verdana"/>
          <w:sz w:val="20"/>
        </w:rPr>
      </w:pPr>
    </w:p>
    <w:p w14:paraId="705628F3" w14:textId="77777777" w:rsidR="00E50DD6" w:rsidRDefault="00E50DD6">
      <w:pPr>
        <w:pStyle w:val="BodyText"/>
        <w:rPr>
          <w:rFonts w:ascii="Verdana"/>
          <w:sz w:val="20"/>
        </w:rPr>
      </w:pPr>
    </w:p>
    <w:p w14:paraId="346DEF7C" w14:textId="77777777" w:rsidR="00E50DD6" w:rsidRDefault="00E50DD6">
      <w:pPr>
        <w:pStyle w:val="BodyText"/>
        <w:rPr>
          <w:rFonts w:ascii="Verdana"/>
          <w:sz w:val="20"/>
        </w:rPr>
      </w:pPr>
    </w:p>
    <w:p w14:paraId="78892F9A" w14:textId="77777777" w:rsidR="00E50DD6" w:rsidRDefault="00E50DD6">
      <w:pPr>
        <w:pStyle w:val="BodyText"/>
        <w:rPr>
          <w:rFonts w:ascii="Verdana"/>
          <w:sz w:val="20"/>
        </w:rPr>
      </w:pPr>
    </w:p>
    <w:p w14:paraId="41F412B1" w14:textId="77777777" w:rsidR="00E50DD6" w:rsidRDefault="00E50DD6">
      <w:pPr>
        <w:pStyle w:val="BodyText"/>
        <w:rPr>
          <w:rFonts w:ascii="Verdana"/>
          <w:sz w:val="20"/>
        </w:rPr>
      </w:pPr>
    </w:p>
    <w:p w14:paraId="4B7DF1EF" w14:textId="77777777" w:rsidR="00E50DD6" w:rsidRDefault="00E50DD6">
      <w:pPr>
        <w:pStyle w:val="BodyText"/>
        <w:rPr>
          <w:rFonts w:ascii="Verdana"/>
          <w:sz w:val="20"/>
        </w:rPr>
      </w:pPr>
    </w:p>
    <w:p w14:paraId="39B72B4D" w14:textId="77777777" w:rsidR="00E50DD6" w:rsidRDefault="00E50DD6">
      <w:pPr>
        <w:pStyle w:val="BodyText"/>
        <w:rPr>
          <w:rFonts w:ascii="Verdana"/>
          <w:sz w:val="20"/>
        </w:rPr>
      </w:pPr>
    </w:p>
    <w:p w14:paraId="4304FBC5" w14:textId="77777777" w:rsidR="00E50DD6" w:rsidRDefault="00E50DD6">
      <w:pPr>
        <w:pStyle w:val="BodyText"/>
        <w:rPr>
          <w:rFonts w:ascii="Verdana"/>
          <w:sz w:val="20"/>
        </w:rPr>
      </w:pPr>
    </w:p>
    <w:p w14:paraId="313B8364" w14:textId="77777777" w:rsidR="00E50DD6" w:rsidRDefault="00E50DD6">
      <w:pPr>
        <w:pStyle w:val="BodyText"/>
        <w:rPr>
          <w:rFonts w:ascii="Verdana"/>
          <w:sz w:val="20"/>
        </w:rPr>
      </w:pPr>
    </w:p>
    <w:p w14:paraId="532C7077" w14:textId="77777777" w:rsidR="00E50DD6" w:rsidRDefault="00E50DD6">
      <w:pPr>
        <w:pStyle w:val="BodyText"/>
        <w:rPr>
          <w:rFonts w:ascii="Verdana"/>
          <w:sz w:val="20"/>
        </w:rPr>
      </w:pPr>
    </w:p>
    <w:p w14:paraId="6AE3569A" w14:textId="77777777" w:rsidR="00E50DD6" w:rsidRDefault="00E50DD6">
      <w:pPr>
        <w:pStyle w:val="BodyText"/>
        <w:rPr>
          <w:rFonts w:ascii="Verdana"/>
          <w:sz w:val="20"/>
        </w:rPr>
      </w:pPr>
    </w:p>
    <w:p w14:paraId="2E7E35D3" w14:textId="77777777" w:rsidR="00E50DD6" w:rsidRDefault="00E50DD6">
      <w:pPr>
        <w:pStyle w:val="BodyText"/>
        <w:rPr>
          <w:rFonts w:ascii="Verdana"/>
          <w:sz w:val="20"/>
        </w:rPr>
      </w:pPr>
    </w:p>
    <w:p w14:paraId="3AE3BE70" w14:textId="77777777" w:rsidR="00E50DD6" w:rsidRDefault="00E50DD6">
      <w:pPr>
        <w:pStyle w:val="BodyText"/>
        <w:rPr>
          <w:rFonts w:ascii="Verdana"/>
          <w:sz w:val="20"/>
        </w:rPr>
      </w:pPr>
    </w:p>
    <w:p w14:paraId="4E0D9FE9" w14:textId="77777777" w:rsidR="00E50DD6" w:rsidRDefault="00E50DD6">
      <w:pPr>
        <w:pStyle w:val="BodyText"/>
        <w:rPr>
          <w:rFonts w:ascii="Verdana"/>
          <w:sz w:val="20"/>
        </w:rPr>
      </w:pPr>
    </w:p>
    <w:p w14:paraId="7BBC8395" w14:textId="77777777" w:rsidR="00E50DD6" w:rsidRDefault="00000000">
      <w:pPr>
        <w:spacing w:before="290" w:line="172" w:lineRule="auto"/>
        <w:ind w:left="543" w:right="8824" w:firstLine="242"/>
        <w:rPr>
          <w:rFonts w:ascii="Verdana"/>
          <w:sz w:val="33"/>
        </w:rPr>
      </w:pPr>
      <w:r>
        <w:pict w14:anchorId="025461A0">
          <v:line id="_x0000_s2597" style="position:absolute;left:0;text-align:left;z-index:-21031424;mso-position-horizontal-relative:page" from="164.85pt,139.1pt" to="165.2pt,117.5pt" strokeweight=".24pt">
            <w10:wrap anchorx="page"/>
          </v:line>
        </w:pict>
      </w:r>
      <w:r>
        <w:pict w14:anchorId="7A31E56D">
          <v:line id="_x0000_s2596" style="position:absolute;left:0;text-align:left;z-index:-21030912;mso-position-horizontal-relative:page" from="165.3pt,106.7pt" to="165.55pt,85.1pt" strokeweight=".24pt">
            <w10:wrap anchorx="page"/>
          </v:line>
        </w:pict>
      </w:r>
      <w:r>
        <w:pict w14:anchorId="673B908A">
          <v:line id="_x0000_s2595" style="position:absolute;left:0;text-align:left;z-index:-21030400;mso-position-horizontal-relative:page" from="165.8pt,74.3pt" to="166.05pt,52.7pt" strokeweight=".24pt">
            <w10:wrap anchorx="page"/>
          </v:line>
        </w:pict>
      </w:r>
      <w:r>
        <w:pict w14:anchorId="7324FE55">
          <v:line id="_x0000_s2594" style="position:absolute;left:0;text-align:left;z-index:-21029888;mso-position-horizontal-relative:page" from="166.15pt,41.9pt" to="166.5pt,20.3pt" strokeweight=".24pt">
            <w10:wrap anchorx="page"/>
          </v:line>
        </w:pict>
      </w:r>
      <w:r>
        <w:pict w14:anchorId="6D3DFAE9">
          <v:line id="_x0000_s2593" style="position:absolute;left:0;text-align:left;z-index:-21029376;mso-position-horizontal-relative:page" from="166.65pt,9.5pt" to="166.9pt,-12.1pt" strokeweight=".24pt">
            <w10:wrap anchorx="page"/>
          </v:line>
        </w:pict>
      </w:r>
      <w:r>
        <w:pict w14:anchorId="7DCFBC8B">
          <v:line id="_x0000_s2592" style="position:absolute;left:0;text-align:left;z-index:-21028864;mso-position-horizontal-relative:page" from="167.1pt,-22.9pt" to="167.35pt,-44.5pt" strokeweight=".24pt">
            <w10:wrap anchorx="page"/>
          </v:line>
        </w:pict>
      </w:r>
      <w:r>
        <w:pict w14:anchorId="25812319">
          <v:line id="_x0000_s2591" style="position:absolute;left:0;text-align:left;z-index:-21028352;mso-position-horizontal-relative:page" from="167.5pt,-55.3pt" to="167.85pt,-76.9pt" strokeweight=".24pt">
            <w10:wrap anchorx="page"/>
          </v:line>
        </w:pict>
      </w:r>
      <w:r>
        <w:pict w14:anchorId="662C40A2">
          <v:line id="_x0000_s2590" style="position:absolute;left:0;text-align:left;z-index:-21025792;mso-position-horizontal-relative:page" from="569.7pt,75.3pt" to="569.7pt,-65.7pt" strokeweight=".36pt">
            <w10:wrap anchorx="page"/>
          </v:line>
        </w:pict>
      </w:r>
      <w:r>
        <w:pict w14:anchorId="4AB87CCA">
          <v:shape id="docshape535" o:spid="_x0000_s2589" type="#_x0000_t202" style="position:absolute;left:0;text-align:left;margin-left:105.7pt;margin-top:79.95pt;width:33.9pt;height:133.4pt;z-index:15938560;mso-position-horizontal-relative:page" filled="f" stroked="f">
            <v:textbox style="layout-flow:vertical;mso-layout-flow-alt:bottom-to-top" inset="0,0,0,0">
              <w:txbxContent>
                <w:p w14:paraId="1E1BA66B"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CLARA</w:t>
                  </w:r>
                </w:p>
              </w:txbxContent>
            </v:textbox>
            <w10:wrap anchorx="page"/>
          </v:shape>
        </w:pict>
      </w:r>
      <w:r>
        <w:pict w14:anchorId="2298277A">
          <v:shape id="docshape536" o:spid="_x0000_s2588" type="#_x0000_t202" style="position:absolute;left:0;text-align:left;margin-left:235.55pt;margin-top:-104.55pt;width:33.4pt;height:170.25pt;z-index:15941120;mso-position-horizontal-relative:page" filled="f" stroked="f">
            <v:textbox style="layout-flow:vertical;mso-layout-flow-alt:bottom-to-top" inset="0,0,0,0">
              <w:txbxContent>
                <w:p w14:paraId="22286DD0"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04098DEC" w14:textId="77777777" w:rsidR="00E50DD6" w:rsidRDefault="00000000">
                  <w:pPr>
                    <w:spacing w:before="14"/>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3302</w:t>
                  </w:r>
                </w:p>
              </w:txbxContent>
            </v:textbox>
            <w10:wrap anchorx="page"/>
          </v:shape>
        </w:pict>
      </w:r>
      <w:r>
        <w:pict w14:anchorId="422F41D8">
          <v:shape id="docshape537" o:spid="_x0000_s2587" type="#_x0000_t202" style="position:absolute;left:0;text-align:left;margin-left:418.4pt;margin-top:-104.55pt;width:33.3pt;height:170.25pt;z-index:15941632;mso-position-horizontal-relative:page" filled="f" stroked="f">
            <v:textbox style="layout-flow:vertical;mso-layout-flow-alt:bottom-to-top" inset="0,0,0,0">
              <w:txbxContent>
                <w:p w14:paraId="08A9F6CE"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7B6DDF13" w14:textId="77777777" w:rsidR="00E50DD6" w:rsidRDefault="00000000">
                  <w:pPr>
                    <w:spacing w:before="12"/>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3301</w:t>
                  </w:r>
                </w:p>
              </w:txbxContent>
            </v:textbox>
            <w10:wrap anchorx="page"/>
          </v:shape>
        </w:pict>
      </w:r>
      <w:r>
        <w:pict w14:anchorId="29FDE319">
          <v:shape id="docshape538" o:spid="_x0000_s2586" type="#_x0000_t202" style="position:absolute;left:0;text-align:left;margin-left:528.95pt;margin-top:-114.4pt;width:7.85pt;height:36.15pt;z-index:15942144;mso-position-horizontal-relative:page" filled="f" stroked="f">
            <v:textbox style="layout-flow:vertical;mso-layout-flow-alt:bottom-to-top" inset="0,0,0,0">
              <w:txbxContent>
                <w:p w14:paraId="31FE28D6" w14:textId="77777777" w:rsidR="00E50DD6" w:rsidRDefault="00000000">
                  <w:pPr>
                    <w:spacing w:line="133" w:lineRule="exact"/>
                    <w:ind w:left="20"/>
                    <w:rPr>
                      <w:rFonts w:ascii="Verdana"/>
                      <w:sz w:val="11"/>
                    </w:rPr>
                  </w:pPr>
                  <w:r>
                    <w:rPr>
                      <w:rFonts w:ascii="Verdana"/>
                      <w:spacing w:val="-2"/>
                      <w:w w:val="105"/>
                      <w:sz w:val="11"/>
                    </w:rPr>
                    <w:t>REVISIONS</w:t>
                  </w:r>
                </w:p>
              </w:txbxContent>
            </v:textbox>
            <w10:wrap anchorx="page"/>
          </v:shape>
        </w:pict>
      </w:r>
      <w:r>
        <w:rPr>
          <w:rFonts w:ascii="Verdana"/>
          <w:spacing w:val="-2"/>
          <w:w w:val="105"/>
          <w:sz w:val="33"/>
        </w:rPr>
        <w:t xml:space="preserve">NORTH </w:t>
      </w:r>
      <w:r>
        <w:rPr>
          <w:rFonts w:ascii="Verdana"/>
          <w:w w:val="105"/>
          <w:sz w:val="33"/>
        </w:rPr>
        <w:t>TOWN</w:t>
      </w:r>
      <w:r>
        <w:rPr>
          <w:rFonts w:ascii="Verdana"/>
          <w:spacing w:val="-31"/>
          <w:w w:val="105"/>
          <w:sz w:val="33"/>
        </w:rPr>
        <w:t xml:space="preserve"> </w:t>
      </w:r>
      <w:r>
        <w:rPr>
          <w:rFonts w:ascii="Verdana"/>
          <w:w w:val="105"/>
          <w:sz w:val="33"/>
        </w:rPr>
        <w:t>RD.</w:t>
      </w:r>
    </w:p>
    <w:p w14:paraId="0A10F873" w14:textId="77777777" w:rsidR="00E50DD6" w:rsidRDefault="00E50DD6">
      <w:pPr>
        <w:pStyle w:val="BodyText"/>
        <w:rPr>
          <w:rFonts w:ascii="Verdana"/>
          <w:sz w:val="20"/>
        </w:rPr>
      </w:pPr>
    </w:p>
    <w:p w14:paraId="4817F712" w14:textId="77777777" w:rsidR="00E50DD6" w:rsidRDefault="00E50DD6">
      <w:pPr>
        <w:pStyle w:val="BodyText"/>
        <w:rPr>
          <w:rFonts w:ascii="Verdana"/>
          <w:sz w:val="20"/>
        </w:rPr>
      </w:pPr>
    </w:p>
    <w:p w14:paraId="5A6E3638" w14:textId="77777777" w:rsidR="00E50DD6" w:rsidRDefault="00E50DD6">
      <w:pPr>
        <w:pStyle w:val="BodyText"/>
        <w:rPr>
          <w:rFonts w:ascii="Verdana"/>
          <w:sz w:val="20"/>
        </w:rPr>
      </w:pPr>
    </w:p>
    <w:p w14:paraId="5122E386" w14:textId="77777777" w:rsidR="00E50DD6" w:rsidRDefault="00E50DD6">
      <w:pPr>
        <w:pStyle w:val="BodyText"/>
        <w:rPr>
          <w:rFonts w:ascii="Verdana"/>
          <w:sz w:val="20"/>
        </w:rPr>
      </w:pPr>
    </w:p>
    <w:p w14:paraId="427F7C13" w14:textId="77777777" w:rsidR="00E50DD6" w:rsidRDefault="00E50DD6">
      <w:pPr>
        <w:pStyle w:val="BodyText"/>
        <w:rPr>
          <w:rFonts w:ascii="Verdana"/>
          <w:sz w:val="20"/>
        </w:rPr>
      </w:pPr>
    </w:p>
    <w:p w14:paraId="2FC7AA10" w14:textId="77777777" w:rsidR="00E50DD6" w:rsidRDefault="00E50DD6">
      <w:pPr>
        <w:pStyle w:val="BodyText"/>
        <w:rPr>
          <w:rFonts w:ascii="Verdana"/>
          <w:sz w:val="20"/>
        </w:rPr>
      </w:pPr>
    </w:p>
    <w:p w14:paraId="19D3F464" w14:textId="77777777" w:rsidR="00E50DD6" w:rsidRDefault="00000000">
      <w:pPr>
        <w:pStyle w:val="BodyText"/>
        <w:spacing w:before="2"/>
        <w:rPr>
          <w:rFonts w:ascii="Verdana"/>
        </w:rPr>
      </w:pPr>
      <w:r>
        <w:pict w14:anchorId="0BFDF194">
          <v:shape id="docshape539" o:spid="_x0000_s2585" type="#_x0000_t202" style="position:absolute;margin-left:528.45pt;margin-top:15.9pt;width:58.6pt;height:31.7pt;z-index:-15527424;mso-wrap-distance-left:0;mso-wrap-distance-right:0;mso-position-horizontal-relative:page" filled="f" stroked="f">
            <v:textbox inset="0,0,0,0">
              <w:txbxContent>
                <w:p w14:paraId="5E443124" w14:textId="77777777" w:rsidR="00E50DD6" w:rsidRDefault="00000000">
                  <w:pPr>
                    <w:spacing w:before="55" w:line="184" w:lineRule="auto"/>
                    <w:ind w:left="60" w:right="82"/>
                    <w:jc w:val="center"/>
                    <w:rPr>
                      <w:rFonts w:ascii="Verdana"/>
                      <w:sz w:val="9"/>
                    </w:rPr>
                  </w:pPr>
                  <w:r>
                    <w:rPr>
                      <w:rFonts w:ascii="Verdana"/>
                      <w:w w:val="120"/>
                      <w:sz w:val="9"/>
                    </w:rPr>
                    <w:t>352</w:t>
                  </w:r>
                  <w:r>
                    <w:rPr>
                      <w:rFonts w:ascii="Verdana"/>
                      <w:spacing w:val="-10"/>
                      <w:w w:val="120"/>
                      <w:sz w:val="9"/>
                    </w:rPr>
                    <w:t xml:space="preserve"> </w:t>
                  </w:r>
                  <w:r>
                    <w:rPr>
                      <w:rFonts w:ascii="Verdana"/>
                      <w:w w:val="120"/>
                      <w:sz w:val="9"/>
                    </w:rPr>
                    <w:t>East</w:t>
                  </w:r>
                  <w:r>
                    <w:rPr>
                      <w:rFonts w:ascii="Verdana"/>
                      <w:spacing w:val="-9"/>
                      <w:w w:val="120"/>
                      <w:sz w:val="9"/>
                    </w:rPr>
                    <w:t xml:space="preserve"> </w:t>
                  </w:r>
                  <w:r>
                    <w:rPr>
                      <w:rFonts w:ascii="Verdana"/>
                      <w:w w:val="120"/>
                      <w:sz w:val="9"/>
                    </w:rPr>
                    <w:t>Riverside</w:t>
                  </w:r>
                  <w:r>
                    <w:rPr>
                      <w:rFonts w:ascii="Verdana"/>
                      <w:spacing w:val="40"/>
                      <w:w w:val="120"/>
                      <w:sz w:val="9"/>
                    </w:rPr>
                    <w:t xml:space="preserve"> </w:t>
                  </w:r>
                  <w:r>
                    <w:rPr>
                      <w:rFonts w:ascii="Verdana"/>
                      <w:w w:val="120"/>
                      <w:sz w:val="9"/>
                    </w:rPr>
                    <w:t>Drive, Suite A-2</w:t>
                  </w:r>
                  <w:r>
                    <w:rPr>
                      <w:rFonts w:ascii="Verdana"/>
                      <w:spacing w:val="40"/>
                      <w:w w:val="120"/>
                      <w:sz w:val="9"/>
                    </w:rPr>
                    <w:t xml:space="preserve"> </w:t>
                  </w:r>
                  <w:r>
                    <w:rPr>
                      <w:rFonts w:ascii="Verdana"/>
                      <w:w w:val="120"/>
                      <w:sz w:val="9"/>
                    </w:rPr>
                    <w:t>St. George, Utah</w:t>
                  </w:r>
                  <w:r>
                    <w:rPr>
                      <w:rFonts w:ascii="Verdana"/>
                      <w:spacing w:val="40"/>
                      <w:w w:val="120"/>
                      <w:sz w:val="9"/>
                    </w:rPr>
                    <w:t xml:space="preserve"> </w:t>
                  </w:r>
                  <w:r>
                    <w:rPr>
                      <w:rFonts w:ascii="Verdana"/>
                      <w:spacing w:val="-2"/>
                      <w:w w:val="120"/>
                      <w:sz w:val="9"/>
                    </w:rPr>
                    <w:t>84790</w:t>
                  </w:r>
                </w:p>
                <w:p w14:paraId="791E12A8" w14:textId="77777777" w:rsidR="00E50DD6" w:rsidRDefault="00000000">
                  <w:pPr>
                    <w:spacing w:line="77" w:lineRule="exact"/>
                    <w:ind w:left="147" w:right="157"/>
                    <w:jc w:val="center"/>
                    <w:rPr>
                      <w:rFonts w:ascii="Verdana"/>
                      <w:sz w:val="9"/>
                    </w:rPr>
                  </w:pPr>
                  <w:r>
                    <w:rPr>
                      <w:rFonts w:ascii="Verdana"/>
                      <w:spacing w:val="-2"/>
                      <w:w w:val="125"/>
                      <w:sz w:val="9"/>
                    </w:rPr>
                    <w:t>435.673.8586</w:t>
                  </w:r>
                </w:p>
                <w:p w14:paraId="11BEBC68" w14:textId="77777777" w:rsidR="00E50DD6" w:rsidRDefault="00000000">
                  <w:pPr>
                    <w:spacing w:line="97" w:lineRule="exact"/>
                    <w:ind w:left="174" w:right="143"/>
                    <w:jc w:val="center"/>
                    <w:rPr>
                      <w:rFonts w:ascii="Verdana"/>
                      <w:sz w:val="9"/>
                    </w:rPr>
                  </w:pPr>
                  <w:hyperlink r:id="rId165">
                    <w:r>
                      <w:rPr>
                        <w:rFonts w:ascii="Verdana"/>
                        <w:spacing w:val="-2"/>
                        <w:w w:val="110"/>
                        <w:sz w:val="9"/>
                      </w:rPr>
                      <w:t>www.racivil.com</w:t>
                    </w:r>
                  </w:hyperlink>
                </w:p>
              </w:txbxContent>
            </v:textbox>
            <w10:wrap type="topAndBottom" anchorx="page"/>
          </v:shape>
        </w:pict>
      </w:r>
    </w:p>
    <w:p w14:paraId="73536C3A" w14:textId="77777777" w:rsidR="00E50DD6" w:rsidRDefault="00000000">
      <w:pPr>
        <w:spacing w:before="69"/>
        <w:ind w:left="3558"/>
        <w:rPr>
          <w:rFonts w:ascii="Verdana"/>
          <w:sz w:val="33"/>
        </w:rPr>
      </w:pPr>
      <w:r>
        <w:rPr>
          <w:rFonts w:ascii="Verdana"/>
          <w:spacing w:val="-2"/>
          <w:w w:val="110"/>
          <w:sz w:val="33"/>
        </w:rPr>
        <w:t>P.O.B.</w:t>
      </w:r>
    </w:p>
    <w:p w14:paraId="626BED59" w14:textId="77777777" w:rsidR="00E50DD6" w:rsidRDefault="00E50DD6">
      <w:pPr>
        <w:pStyle w:val="BodyText"/>
        <w:rPr>
          <w:rFonts w:ascii="Verdana"/>
          <w:sz w:val="20"/>
        </w:rPr>
      </w:pPr>
    </w:p>
    <w:p w14:paraId="617D47F8" w14:textId="77777777" w:rsidR="00E50DD6" w:rsidRDefault="00E50DD6">
      <w:pPr>
        <w:pStyle w:val="BodyText"/>
        <w:rPr>
          <w:rFonts w:ascii="Verdana"/>
          <w:sz w:val="20"/>
        </w:rPr>
      </w:pPr>
    </w:p>
    <w:p w14:paraId="1E3EF0BA" w14:textId="77777777" w:rsidR="00E50DD6" w:rsidRDefault="00E50DD6">
      <w:pPr>
        <w:pStyle w:val="BodyText"/>
        <w:rPr>
          <w:rFonts w:ascii="Verdana"/>
          <w:sz w:val="20"/>
        </w:rPr>
      </w:pPr>
    </w:p>
    <w:p w14:paraId="6FA5DE2B" w14:textId="77777777" w:rsidR="00E50DD6" w:rsidRDefault="00E50DD6">
      <w:pPr>
        <w:pStyle w:val="BodyText"/>
        <w:rPr>
          <w:rFonts w:ascii="Verdana"/>
          <w:sz w:val="20"/>
        </w:rPr>
      </w:pPr>
    </w:p>
    <w:p w14:paraId="49490637" w14:textId="77777777" w:rsidR="00E50DD6" w:rsidRDefault="00E50DD6">
      <w:pPr>
        <w:pStyle w:val="BodyText"/>
        <w:rPr>
          <w:rFonts w:ascii="Verdana"/>
          <w:sz w:val="20"/>
        </w:rPr>
      </w:pPr>
    </w:p>
    <w:p w14:paraId="118049B8" w14:textId="77777777" w:rsidR="00E50DD6" w:rsidRDefault="00E50DD6">
      <w:pPr>
        <w:pStyle w:val="BodyText"/>
        <w:rPr>
          <w:rFonts w:ascii="Verdana"/>
          <w:sz w:val="20"/>
        </w:rPr>
      </w:pPr>
    </w:p>
    <w:p w14:paraId="0198D43D" w14:textId="77777777" w:rsidR="00E50DD6" w:rsidRDefault="00E50DD6">
      <w:pPr>
        <w:pStyle w:val="BodyText"/>
        <w:rPr>
          <w:rFonts w:ascii="Verdana"/>
          <w:sz w:val="20"/>
        </w:rPr>
      </w:pPr>
    </w:p>
    <w:p w14:paraId="5F12EB12" w14:textId="77777777" w:rsidR="00E50DD6" w:rsidRDefault="00E50DD6">
      <w:pPr>
        <w:pStyle w:val="BodyText"/>
        <w:rPr>
          <w:rFonts w:ascii="Verdana"/>
          <w:sz w:val="20"/>
        </w:rPr>
      </w:pPr>
    </w:p>
    <w:p w14:paraId="73D0F33E" w14:textId="77777777" w:rsidR="00E50DD6" w:rsidRDefault="00E50DD6">
      <w:pPr>
        <w:pStyle w:val="BodyText"/>
        <w:rPr>
          <w:rFonts w:ascii="Verdana"/>
          <w:sz w:val="20"/>
        </w:rPr>
      </w:pPr>
    </w:p>
    <w:p w14:paraId="321097CC" w14:textId="77777777" w:rsidR="00E50DD6" w:rsidRDefault="00E50DD6">
      <w:pPr>
        <w:pStyle w:val="BodyText"/>
        <w:rPr>
          <w:rFonts w:ascii="Verdana"/>
          <w:sz w:val="20"/>
        </w:rPr>
      </w:pPr>
    </w:p>
    <w:p w14:paraId="419C33C4" w14:textId="77777777" w:rsidR="00E50DD6" w:rsidRDefault="00E50DD6">
      <w:pPr>
        <w:pStyle w:val="BodyText"/>
        <w:rPr>
          <w:rFonts w:ascii="Verdana"/>
          <w:sz w:val="27"/>
        </w:rPr>
      </w:pPr>
    </w:p>
    <w:p w14:paraId="207ACB0F" w14:textId="77777777" w:rsidR="00E50DD6" w:rsidRDefault="00000000">
      <w:pPr>
        <w:spacing w:before="39"/>
        <w:ind w:left="2499" w:right="2019"/>
        <w:jc w:val="center"/>
        <w:rPr>
          <w:rFonts w:ascii="Verdana"/>
          <w:sz w:val="33"/>
        </w:rPr>
      </w:pPr>
      <w:r>
        <w:pict w14:anchorId="282976C9">
          <v:shape id="docshape540" o:spid="_x0000_s2584" type="#_x0000_t202" style="position:absolute;left:0;text-align:left;margin-left:149.15pt;margin-top:-93.1pt;width:19.5pt;height:127.3pt;z-index:15940608;mso-position-horizontal-relative:page" filled="f" stroked="f">
            <v:textbox style="layout-flow:vertical;mso-layout-flow-alt:bottom-to-top" inset="0,0,0,0">
              <w:txbxContent>
                <w:p w14:paraId="2C984171" w14:textId="77777777" w:rsidR="00E50DD6" w:rsidRDefault="00000000">
                  <w:pPr>
                    <w:tabs>
                      <w:tab w:val="left" w:pos="581"/>
                      <w:tab w:val="left" w:pos="1229"/>
                      <w:tab w:val="left" w:pos="1877"/>
                      <w:tab w:val="left" w:pos="2525"/>
                    </w:tabs>
                    <w:spacing w:line="360" w:lineRule="exact"/>
                    <w:ind w:left="20"/>
                    <w:rPr>
                      <w:rFonts w:ascii="Verdana"/>
                      <w:sz w:val="33"/>
                    </w:rPr>
                  </w:pP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p>
              </w:txbxContent>
            </v:textbox>
            <w10:wrap anchorx="page"/>
          </v:shape>
        </w:pict>
      </w: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21CCC4A9" w14:textId="77777777" w:rsidR="00E50DD6" w:rsidRDefault="00000000">
      <w:pPr>
        <w:spacing w:before="12"/>
        <w:ind w:left="2499" w:right="1970"/>
        <w:jc w:val="center"/>
        <w:rPr>
          <w:rFonts w:ascii="Verdana"/>
        </w:rPr>
      </w:pPr>
      <w:r>
        <w:pict w14:anchorId="59BEC373">
          <v:line id="_x0000_s2583" style="position:absolute;left:0;text-align:left;z-index:-21032960;mso-position-horizontal-relative:page" from="161.95pt,43.45pt" to="162.2pt,21.85pt" strokeweight=".24pt">
            <w10:wrap anchorx="page"/>
          </v:line>
        </w:pict>
      </w:r>
      <w:r>
        <w:pict w14:anchorId="065D0918">
          <v:shape id="docshape541" o:spid="_x0000_s2582" type="#_x0000_t202" style="position:absolute;left:0;text-align:left;margin-left:149.15pt;margin-top:47.15pt;width:19.5pt;height:34.55pt;z-index:15940096;mso-position-horizontal-relative:page" filled="f" stroked="f">
            <v:textbox style="layout-flow:vertical;mso-layout-flow-alt:bottom-to-top" inset="0,0,0,0">
              <w:txbxContent>
                <w:p w14:paraId="479B1725" w14:textId="77777777" w:rsidR="00E50DD6" w:rsidRDefault="00000000">
                  <w:pPr>
                    <w:spacing w:line="360" w:lineRule="exact"/>
                    <w:ind w:left="20"/>
                    <w:rPr>
                      <w:rFonts w:ascii="Verdana"/>
                      <w:sz w:val="33"/>
                    </w:rPr>
                  </w:pPr>
                  <w:r>
                    <w:rPr>
                      <w:rFonts w:ascii="Verdana"/>
                      <w:spacing w:val="-5"/>
                      <w:w w:val="105"/>
                      <w:sz w:val="33"/>
                    </w:rPr>
                    <w:t>D</w:t>
                  </w:r>
                  <w:r>
                    <w:rPr>
                      <w:rFonts w:ascii="Verdana"/>
                      <w:strike/>
                      <w:spacing w:val="-5"/>
                      <w:w w:val="105"/>
                      <w:sz w:val="33"/>
                    </w:rPr>
                    <w:t>R</w:t>
                  </w:r>
                  <w:r>
                    <w:rPr>
                      <w:rFonts w:ascii="Verdana"/>
                      <w:spacing w:val="-5"/>
                      <w:w w:val="105"/>
                      <w:sz w:val="33"/>
                    </w:rPr>
                    <w:t>.</w:t>
                  </w:r>
                </w:p>
              </w:txbxContent>
            </v:textbox>
            <w10:wrap anchorx="page"/>
          </v:shape>
        </w:pict>
      </w: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SC-6-2-9-</w:t>
      </w:r>
      <w:r>
        <w:rPr>
          <w:rFonts w:ascii="Verdana"/>
          <w:spacing w:val="-4"/>
          <w:w w:val="110"/>
        </w:rPr>
        <w:t>4402</w:t>
      </w:r>
    </w:p>
    <w:p w14:paraId="47A14270" w14:textId="77777777" w:rsidR="00E50DD6" w:rsidRDefault="00E50DD6">
      <w:pPr>
        <w:pStyle w:val="BodyText"/>
        <w:rPr>
          <w:rFonts w:ascii="Verdana"/>
          <w:sz w:val="20"/>
        </w:rPr>
      </w:pPr>
    </w:p>
    <w:p w14:paraId="107EA1A0" w14:textId="77777777" w:rsidR="00E50DD6" w:rsidRDefault="00E50DD6">
      <w:pPr>
        <w:pStyle w:val="BodyText"/>
        <w:rPr>
          <w:rFonts w:ascii="Verdana"/>
          <w:sz w:val="20"/>
        </w:rPr>
      </w:pPr>
    </w:p>
    <w:p w14:paraId="650B2FEB" w14:textId="77777777" w:rsidR="00E50DD6" w:rsidRDefault="00E50DD6">
      <w:pPr>
        <w:pStyle w:val="BodyText"/>
        <w:rPr>
          <w:rFonts w:ascii="Verdana"/>
          <w:sz w:val="20"/>
        </w:rPr>
      </w:pPr>
    </w:p>
    <w:p w14:paraId="793A3E6F" w14:textId="77777777" w:rsidR="00E50DD6" w:rsidRDefault="00E50DD6">
      <w:pPr>
        <w:pStyle w:val="BodyText"/>
        <w:rPr>
          <w:rFonts w:ascii="Verdana"/>
          <w:sz w:val="20"/>
        </w:rPr>
      </w:pPr>
    </w:p>
    <w:p w14:paraId="4A7A1006" w14:textId="77777777" w:rsidR="00E50DD6" w:rsidRDefault="00E50DD6">
      <w:pPr>
        <w:pStyle w:val="BodyText"/>
        <w:rPr>
          <w:rFonts w:ascii="Verdana"/>
          <w:sz w:val="20"/>
        </w:rPr>
      </w:pPr>
    </w:p>
    <w:p w14:paraId="47C59F01" w14:textId="77777777" w:rsidR="00E50DD6" w:rsidRDefault="00E50DD6">
      <w:pPr>
        <w:pStyle w:val="BodyText"/>
        <w:rPr>
          <w:rFonts w:ascii="Verdana"/>
          <w:sz w:val="20"/>
        </w:rPr>
      </w:pPr>
    </w:p>
    <w:p w14:paraId="0371C7A1" w14:textId="77777777" w:rsidR="00E50DD6" w:rsidRDefault="00E50DD6">
      <w:pPr>
        <w:pStyle w:val="BodyText"/>
        <w:rPr>
          <w:rFonts w:ascii="Verdana"/>
          <w:sz w:val="20"/>
        </w:rPr>
      </w:pPr>
    </w:p>
    <w:p w14:paraId="3F040BEF" w14:textId="77777777" w:rsidR="00E50DD6" w:rsidRDefault="00E50DD6">
      <w:pPr>
        <w:pStyle w:val="BodyText"/>
        <w:rPr>
          <w:rFonts w:ascii="Verdana"/>
          <w:sz w:val="20"/>
        </w:rPr>
      </w:pPr>
    </w:p>
    <w:p w14:paraId="194A9C41" w14:textId="77777777" w:rsidR="00E50DD6" w:rsidRDefault="00E50DD6">
      <w:pPr>
        <w:pStyle w:val="BodyText"/>
        <w:spacing w:before="2"/>
        <w:rPr>
          <w:rFonts w:ascii="Verdana"/>
          <w:sz w:val="20"/>
        </w:rPr>
      </w:pPr>
    </w:p>
    <w:p w14:paraId="5E592794" w14:textId="77777777" w:rsidR="00E50DD6" w:rsidRDefault="00E50DD6">
      <w:pPr>
        <w:rPr>
          <w:rFonts w:ascii="Verdana"/>
          <w:sz w:val="20"/>
        </w:rPr>
        <w:sectPr w:rsidR="00E50DD6">
          <w:footerReference w:type="default" r:id="rId166"/>
          <w:pgSz w:w="12240" w:h="15840"/>
          <w:pgMar w:top="460" w:right="380" w:bottom="280" w:left="660" w:header="0" w:footer="0" w:gutter="0"/>
          <w:cols w:space="720"/>
        </w:sectPr>
      </w:pPr>
    </w:p>
    <w:p w14:paraId="1D503AED" w14:textId="77777777" w:rsidR="00E50DD6" w:rsidRDefault="00000000">
      <w:pPr>
        <w:pStyle w:val="BodyText"/>
        <w:spacing w:before="8"/>
        <w:rPr>
          <w:rFonts w:ascii="Verdana"/>
        </w:rPr>
      </w:pPr>
      <w:r>
        <w:pict w14:anchorId="3A3289ED">
          <v:group id="docshapegroup542" o:spid="_x0000_s2512" style="position:absolute;margin-left:50.6pt;margin-top:24.05pt;width:537.4pt;height:744.6pt;z-index:-21033472;mso-position-horizontal-relative:page;mso-position-vertical-relative:page" coordorigin="1012,481" coordsize="10748,14892">
            <v:shape id="docshape543" o:spid="_x0000_s2581" type="#_x0000_t75" style="position:absolute;left:5387;top:14590;width:82;height:168">
              <v:imagedata r:id="rId114" o:title=""/>
            </v:shape>
            <v:shape id="docshape544" o:spid="_x0000_s2580" type="#_x0000_t75" style="position:absolute;left:3601;top:14760;width:5;height:8">
              <v:imagedata r:id="rId116" o:title=""/>
            </v:shape>
            <v:shape id="docshape545" o:spid="_x0000_s2579" type="#_x0000_t75" style="position:absolute;left:3623;top:12600;width:5;height:144">
              <v:imagedata r:id="rId117" o:title=""/>
            </v:shape>
            <v:shape id="docshape546" o:spid="_x0000_s2578" type="#_x0000_t75" style="position:absolute;left:3625;top:12384;width:5;height:144">
              <v:imagedata r:id="rId117" o:title=""/>
            </v:shape>
            <v:shape id="docshape547" o:spid="_x0000_s2577" type="#_x0000_t75" style="position:absolute;left:3628;top:12168;width:5;height:144">
              <v:imagedata r:id="rId117" o:title=""/>
            </v:shape>
            <v:shape id="docshape548" o:spid="_x0000_s2576" type="#_x0000_t75" style="position:absolute;left:3630;top:11952;width:5;height:144">
              <v:imagedata r:id="rId117" o:title=""/>
            </v:shape>
            <v:shape id="docshape549" o:spid="_x0000_s2575" type="#_x0000_t75" style="position:absolute;left:3632;top:11736;width:5;height:144">
              <v:imagedata r:id="rId117" o:title=""/>
            </v:shape>
            <v:shape id="docshape550" o:spid="_x0000_s2574" type="#_x0000_t75" style="position:absolute;left:3635;top:11520;width:5;height:144">
              <v:imagedata r:id="rId117" o:title=""/>
            </v:shape>
            <v:shape id="docshape551" o:spid="_x0000_s2573" type="#_x0000_t75" style="position:absolute;left:3637;top:11304;width:5;height:144">
              <v:imagedata r:id="rId117" o:title=""/>
            </v:shape>
            <v:shape id="docshape552" o:spid="_x0000_s2572" type="#_x0000_t75" style="position:absolute;left:3640;top:11088;width:5;height:144">
              <v:imagedata r:id="rId117" o:title=""/>
            </v:shape>
            <v:shape id="docshape553" o:spid="_x0000_s2571" type="#_x0000_t75" style="position:absolute;left:3642;top:10872;width:5;height:144">
              <v:imagedata r:id="rId117" o:title=""/>
            </v:shape>
            <v:shape id="docshape554" o:spid="_x0000_s2570" type="#_x0000_t75" style="position:absolute;left:3644;top:10656;width:5;height:144">
              <v:imagedata r:id="rId117" o:title=""/>
            </v:shape>
            <v:shape id="docshape555" o:spid="_x0000_s2569" type="#_x0000_t75" style="position:absolute;left:3647;top:10440;width:5;height:144">
              <v:imagedata r:id="rId117" o:title=""/>
            </v:shape>
            <v:shape id="docshape556" o:spid="_x0000_s2568" type="#_x0000_t75" style="position:absolute;left:3649;top:10224;width:5;height:144">
              <v:imagedata r:id="rId117" o:title=""/>
            </v:shape>
            <v:shape id="docshape557" o:spid="_x0000_s2567" type="#_x0000_t75" style="position:absolute;left:3652;top:10008;width:5;height:144">
              <v:imagedata r:id="rId117" o:title=""/>
            </v:shape>
            <v:shape id="docshape558" o:spid="_x0000_s2566" type="#_x0000_t75" style="position:absolute;left:3654;top:9792;width:5;height:144">
              <v:imagedata r:id="rId117" o:title=""/>
            </v:shape>
            <v:shape id="docshape559" o:spid="_x0000_s2565" type="#_x0000_t75" style="position:absolute;left:3656;top:9576;width:5;height:144">
              <v:imagedata r:id="rId117" o:title=""/>
            </v:shape>
            <v:shape id="docshape560" o:spid="_x0000_s2564" type="#_x0000_t75" style="position:absolute;left:3502;top:9604;width:124;height:5162">
              <v:imagedata r:id="rId167" o:title=""/>
            </v:shape>
            <v:line id="_x0000_s2563" style="position:absolute" from="1710,5074" to="2210,5074" strokeweight=".24pt"/>
            <v:shape id="docshape561" o:spid="_x0000_s2562" type="#_x0000_t75" style="position:absolute;left:2828;top:9322;width:10;height:384">
              <v:imagedata r:id="rId124" o:title=""/>
            </v:shape>
            <v:shape id="docshape562" o:spid="_x0000_s2561" type="#_x0000_t75" style="position:absolute;left:2812;top:10265;width:15;height:761">
              <v:imagedata r:id="rId125" o:title=""/>
            </v:shape>
            <v:shape id="docshape563" o:spid="_x0000_s2560" type="#_x0000_t75" style="position:absolute;left:1860;top:3546;width:15;height:300">
              <v:imagedata r:id="rId126" o:title=""/>
            </v:shape>
            <v:shape id="docshape564" o:spid="_x0000_s2559" type="#_x0000_t75" style="position:absolute;left:1550;top:7578;width:15;height:300">
              <v:imagedata r:id="rId126" o:title=""/>
            </v:shape>
            <v:shape id="docshape565" o:spid="_x0000_s2558" type="#_x0000_t75" style="position:absolute;left:1550;top:7152;width:12;height:288">
              <v:imagedata r:id="rId127" o:title=""/>
            </v:shape>
            <v:shape id="docshape566" o:spid="_x0000_s2557" type="#_x0000_t75" style="position:absolute;left:1546;top:6282;width:15;height:300">
              <v:imagedata r:id="rId126" o:title=""/>
            </v:shape>
            <v:shape id="docshape567" o:spid="_x0000_s2556" type="#_x0000_t75" style="position:absolute;left:2868;top:13878;width:15;height:164">
              <v:imagedata r:id="rId128" o:title=""/>
            </v:shape>
            <v:shape id="docshape568" o:spid="_x0000_s2555" type="#_x0000_t75" style="position:absolute;left:2861;top:13658;width:22;height:233">
              <v:imagedata r:id="rId129" o:title=""/>
            </v:shape>
            <v:shape id="docshape569" o:spid="_x0000_s2554" type="#_x0000_t75" style="position:absolute;left:2863;top:14174;width:15;height:300">
              <v:imagedata r:id="rId130" o:title=""/>
            </v:shape>
            <v:shape id="docshape570" o:spid="_x0000_s2553" type="#_x0000_t75" style="position:absolute;left:2858;top:14606;width:15;height:168">
              <v:imagedata r:id="rId131" o:title=""/>
            </v:shape>
            <v:shape id="docshape571" o:spid="_x0000_s2552" type="#_x0000_t75" style="position:absolute;left:1417;top:6588;width:5;height:144">
              <v:imagedata r:id="rId75" o:title=""/>
            </v:shape>
            <v:shape id="docshape572" o:spid="_x0000_s2551" type="#_x0000_t75" style="position:absolute;left:1415;top:6372;width:5;height:144">
              <v:imagedata r:id="rId75" o:title=""/>
            </v:shape>
            <v:shape id="docshape573" o:spid="_x0000_s2550" type="#_x0000_t75" style="position:absolute;left:1872;top:6297;width:15;height:300">
              <v:imagedata r:id="rId126" o:title=""/>
            </v:shape>
            <v:shape id="docshape574" o:spid="_x0000_s2549" type="#_x0000_t75" style="position:absolute;left:2791;top:13233;width:68;height:296">
              <v:imagedata r:id="rId140" o:title=""/>
            </v:shape>
            <v:shape id="docshape575" o:spid="_x0000_s2548" type="#_x0000_t75" style="position:absolute;left:2012;top:6603;width:5;height:144">
              <v:imagedata r:id="rId75" o:title=""/>
            </v:shape>
            <v:shape id="docshape576" o:spid="_x0000_s2547" type="#_x0000_t75" style="position:absolute;left:2010;top:6387;width:5;height:144">
              <v:imagedata r:id="rId75" o:title=""/>
            </v:shape>
            <v:shape id="docshape577" o:spid="_x0000_s2546" type="#_x0000_t75" style="position:absolute;left:1471;top:11608;width:264;height:154">
              <v:imagedata r:id="rId134" o:title=""/>
            </v:shape>
            <v:shape id="docshape578" o:spid="_x0000_s2545" type="#_x0000_t75" style="position:absolute;left:2874;top:8271;width:12;height:531">
              <v:imagedata r:id="rId141" o:title=""/>
            </v:shape>
            <v:shape id="docshape579" o:spid="_x0000_s2544" type="#_x0000_t75" style="position:absolute;left:2884;top:7690;width:10;height:365">
              <v:imagedata r:id="rId142" o:title=""/>
            </v:shape>
            <v:shape id="docshape580" o:spid="_x0000_s2543" type="#_x0000_t75" style="position:absolute;left:2893;top:7042;width:10;height:363">
              <v:imagedata r:id="rId143" o:title=""/>
            </v:shape>
            <v:shape id="docshape581" o:spid="_x0000_s2542" type="#_x0000_t75" style="position:absolute;left:2900;top:5962;width:17;height:797">
              <v:imagedata r:id="rId144" o:title=""/>
            </v:shape>
            <v:shape id="docshape582" o:spid="_x0000_s2541" type="#_x0000_t75" style="position:absolute;left:2922;top:5100;width:5;height:144">
              <v:imagedata r:id="rId75" o:title=""/>
            </v:shape>
            <v:shape id="docshape583" o:spid="_x0000_s2540" type="#_x0000_t75" style="position:absolute;left:2948;top:2192;width:20;height:1011">
              <v:imagedata r:id="rId145" o:title=""/>
            </v:shape>
            <v:shape id="docshape584" o:spid="_x0000_s2539" type="#_x0000_t75" style="position:absolute;left:2939;top:3488;width:10;height:363">
              <v:imagedata r:id="rId147" o:title=""/>
            </v:shape>
            <v:shape id="docshape585" o:spid="_x0000_s2538" type="#_x0000_t75" style="position:absolute;left:2929;top:4133;width:12;height:579">
              <v:imagedata r:id="rId122" o:title=""/>
            </v:shape>
            <v:shape id="docshape586" o:spid="_x0000_s2537" type="#_x0000_t75" style="position:absolute;left:2968;top:1284;width:12;height:579">
              <v:imagedata r:id="rId122" o:title=""/>
            </v:shape>
            <v:shape id="docshape587" o:spid="_x0000_s2536" type="#_x0000_t75" style="position:absolute;left:2777;top:1305;width:12;height:364">
              <v:imagedata r:id="rId148" o:title=""/>
            </v:shape>
            <v:shape id="docshape588" o:spid="_x0000_s2535" type="#_x0000_t75" style="position:absolute;left:1524;top:13694;width:104;height:284">
              <v:imagedata r:id="rId149" o:title=""/>
            </v:shape>
            <v:shape id="docshape589" o:spid="_x0000_s2534" type="#_x0000_t75" style="position:absolute;left:1579;top:13266;width:60;height:296">
              <v:imagedata r:id="rId136" o:title=""/>
            </v:shape>
            <v:shape id="docshape590" o:spid="_x0000_s2533" type="#_x0000_t75" style="position:absolute;left:1170;top:14087;width:287;height:683">
              <v:imagedata r:id="rId150" o:title=""/>
            </v:shape>
            <v:shape id="docshape591" o:spid="_x0000_s2532" type="#_x0000_t75" style="position:absolute;left:10364;top:9274;width:29;height:5">
              <v:imagedata r:id="rId151" o:title=""/>
            </v:shape>
            <v:shape id="docshape592" o:spid="_x0000_s2531" type="#_x0000_t75" style="position:absolute;left:2672;top:14422;width:8;height:149">
              <v:imagedata r:id="rId138" o:title=""/>
            </v:shape>
            <v:shape id="docshape593" o:spid="_x0000_s2530" type="#_x0000_t75" style="position:absolute;left:1866;top:14244;width:816;height:495">
              <v:imagedata r:id="rId152" o:title=""/>
            </v:shape>
            <v:shape id="docshape594" o:spid="_x0000_s2529" type="#_x0000_t75" style="position:absolute;left:1871;top:13620;width:812;height:495">
              <v:imagedata r:id="rId137" o:title=""/>
            </v:shape>
            <v:shape id="docshape595" o:spid="_x0000_s2528" type="#_x0000_t75" style="position:absolute;left:2672;top:13798;width:8;height:149">
              <v:imagedata r:id="rId138" o:title=""/>
            </v:shape>
            <v:shape id="docshape596" o:spid="_x0000_s2527" type="#_x0000_t75" style="position:absolute;left:1178;top:13638;width:128;height:272">
              <v:imagedata r:id="rId139" o:title=""/>
            </v:shape>
            <v:shape id="docshape597" o:spid="_x0000_s2526" type="#_x0000_t75" style="position:absolute;left:9628;top:14052;width:27;height:754">
              <v:imagedata r:id="rId153" o:title=""/>
            </v:shape>
            <v:shape id="docshape598" o:spid="_x0000_s2525" type="#_x0000_t75" style="position:absolute;left:9637;top:13836;width:5;height:144">
              <v:imagedata r:id="rId117" o:title=""/>
            </v:shape>
            <v:shape id="docshape599" o:spid="_x0000_s2524" type="#_x0000_t75" style="position:absolute;left:9640;top:12540;width:15;height:1224">
              <v:imagedata r:id="rId154" o:title=""/>
            </v:shape>
            <v:shape id="docshape600" o:spid="_x0000_s2523" type="#_x0000_t75" style="position:absolute;left:9652;top:12324;width:5;height:144">
              <v:imagedata r:id="rId117" o:title=""/>
            </v:shape>
            <v:shape id="docshape601" o:spid="_x0000_s2522" type="#_x0000_t75" style="position:absolute;left:9654;top:11028;width:15;height:1224">
              <v:imagedata r:id="rId154" o:title=""/>
            </v:shape>
            <v:shape id="docshape602" o:spid="_x0000_s2521" type="#_x0000_t75" style="position:absolute;left:9666;top:10812;width:5;height:144">
              <v:imagedata r:id="rId117" o:title=""/>
            </v:shape>
            <v:shape id="docshape603" o:spid="_x0000_s2520" type="#_x0000_t75" style="position:absolute;left:9668;top:9730;width:15;height:1011">
              <v:imagedata r:id="rId155" o:title=""/>
            </v:shape>
            <v:shape id="docshape604" o:spid="_x0000_s2519" type="#_x0000_t75" style="position:absolute;left:3625;top:893;width:5;height:80">
              <v:imagedata r:id="rId156" o:title=""/>
            </v:shape>
            <v:shape id="docshape605" o:spid="_x0000_s2518" type="#_x0000_t75" style="position:absolute;left:3580;top:1474;width:44;height:2955">
              <v:imagedata r:id="rId168" o:title=""/>
            </v:shape>
            <v:shape id="docshape606" o:spid="_x0000_s2517" type="#_x0000_t75" style="position:absolute;left:3560;top:4930;width:17;height:797">
              <v:imagedata r:id="rId169" o:title=""/>
            </v:shape>
            <v:shape id="docshape607" o:spid="_x0000_s2516" type="#_x0000_t75" style="position:absolute;left:3520;top:6444;width:36;height:2307">
              <v:imagedata r:id="rId170" o:title=""/>
            </v:shape>
            <v:shape id="docshape608" o:spid="_x0000_s2515" type="#_x0000_t75" style="position:absolute;left:6604;top:1306;width:135;height:7491">
              <v:imagedata r:id="rId160" o:title=""/>
            </v:shape>
            <v:shape id="docshape609" o:spid="_x0000_s2514" type="#_x0000_t75" style="position:absolute;left:10643;top:1064;width:281;height:44">
              <v:imagedata r:id="rId162" o:title=""/>
            </v:shape>
            <v:shape id="docshape610" o:spid="_x0000_s2513" type="#_x0000_t75" style="position:absolute;left:1012;top:480;width:10748;height:14892">
              <v:imagedata r:id="rId171" o:title=""/>
            </v:shape>
            <w10:wrap anchorx="page" anchory="page"/>
          </v:group>
        </w:pict>
      </w:r>
      <w:r>
        <w:pict w14:anchorId="3FE22961">
          <v:line id="_x0000_s2511" style="position:absolute;z-index:-21032448;mso-position-horizontal-relative:page;mso-position-vertical-relative:page" from="484.15pt,475.25pt" to="484.4pt,451.6pt" strokeweight=".96pt">
            <w10:wrap anchorx="page" anchory="page"/>
          </v:line>
        </w:pict>
      </w:r>
      <w:r>
        <w:pict w14:anchorId="625A57BC">
          <v:line id="_x0000_s2510" style="position:absolute;z-index:-21031936;mso-position-horizontal-relative:page;mso-position-vertical-relative:page" from="164.5pt,424.95pt" to="164.7pt,403.35pt" strokeweight=".24pt">
            <w10:wrap anchorx="page" anchory="page"/>
          </v:line>
        </w:pict>
      </w:r>
      <w:r>
        <w:pict w14:anchorId="3EE4BDE9">
          <v:line id="_x0000_s2509" style="position:absolute;z-index:-21027840;mso-position-horizontal-relative:page;mso-position-vertical-relative:page" from="167.95pt,165.75pt" to="168.2pt,144.15pt" strokeweight=".24pt">
            <w10:wrap anchorx="page" anchory="page"/>
          </v:line>
        </w:pict>
      </w:r>
      <w:r>
        <w:pict w14:anchorId="68565BB9">
          <v:line id="_x0000_s2508" style="position:absolute;z-index:-21026304;mso-position-horizontal-relative:page;mso-position-vertical-relative:page" from="524.6pt,761.3pt" to="524.6pt,31.35pt" strokeweight=".96pt">
            <w10:wrap anchorx="page" anchory="page"/>
          </v:line>
        </w:pict>
      </w:r>
    </w:p>
    <w:p w14:paraId="29F147A0" w14:textId="77777777" w:rsidR="00E50DD6" w:rsidRDefault="00000000">
      <w:pPr>
        <w:pStyle w:val="Heading9"/>
        <w:tabs>
          <w:tab w:val="left" w:pos="889"/>
        </w:tabs>
        <w:spacing w:before="1"/>
        <w:jc w:val="right"/>
      </w:pPr>
      <w:r>
        <w:pict w14:anchorId="5409BE5E">
          <v:shape id="docshape611" o:spid="_x0000_s2507" type="#_x0000_t202" style="position:absolute;left:0;text-align:left;margin-left:149.15pt;margin-top:-52.5pt;width:19.5pt;height:76.4pt;z-index:15939584;mso-position-horizontal-relative:page" filled="f" stroked="f">
            <v:textbox style="layout-flow:vertical;mso-layout-flow-alt:bottom-to-top" inset="0,0,0,0">
              <w:txbxContent>
                <w:p w14:paraId="0B1777C4" w14:textId="77777777" w:rsidR="00E50DD6" w:rsidRDefault="00000000">
                  <w:pPr>
                    <w:spacing w:line="360" w:lineRule="exact"/>
                    <w:ind w:left="20"/>
                    <w:rPr>
                      <w:rFonts w:ascii="Verdana"/>
                      <w:sz w:val="33"/>
                    </w:rPr>
                  </w:pPr>
                  <w:r>
                    <w:rPr>
                      <w:rFonts w:ascii="Verdana"/>
                      <w:spacing w:val="-2"/>
                      <w:w w:val="110"/>
                      <w:sz w:val="33"/>
                    </w:rPr>
                    <w:t>RA</w:t>
                  </w:r>
                  <w:r>
                    <w:rPr>
                      <w:rFonts w:ascii="Verdana"/>
                      <w:strike/>
                      <w:spacing w:val="-2"/>
                      <w:w w:val="110"/>
                      <w:sz w:val="33"/>
                    </w:rPr>
                    <w:t>CHEL</w:t>
                  </w:r>
                </w:p>
              </w:txbxContent>
            </v:textbox>
            <w10:wrap anchorx="page"/>
          </v:shape>
        </w:pict>
      </w:r>
      <w:r>
        <w:rPr>
          <w:spacing w:val="-5"/>
          <w:w w:val="105"/>
        </w:rPr>
        <w:t>NO</w:t>
      </w:r>
      <w:r>
        <w:tab/>
      </w:r>
      <w:r>
        <w:rPr>
          <w:spacing w:val="-5"/>
          <w:w w:val="105"/>
        </w:rPr>
        <w:t>TH</w:t>
      </w:r>
    </w:p>
    <w:p w14:paraId="2855A170" w14:textId="77777777" w:rsidR="00E50DD6" w:rsidRDefault="00000000">
      <w:pPr>
        <w:spacing w:before="80" w:line="61" w:lineRule="exact"/>
        <w:ind w:left="602" w:right="537"/>
        <w:jc w:val="center"/>
        <w:rPr>
          <w:rFonts w:ascii="Verdana"/>
          <w:sz w:val="11"/>
        </w:rPr>
      </w:pPr>
      <w:r>
        <w:br w:type="column"/>
      </w:r>
      <w:r>
        <w:rPr>
          <w:rFonts w:ascii="Verdana"/>
          <w:spacing w:val="-4"/>
          <w:w w:val="110"/>
          <w:sz w:val="11"/>
        </w:rPr>
        <w:t>SHEET</w:t>
      </w:r>
    </w:p>
    <w:p w14:paraId="781F1722" w14:textId="77777777" w:rsidR="00E50DD6" w:rsidRDefault="00000000">
      <w:pPr>
        <w:pStyle w:val="Heading3"/>
      </w:pPr>
      <w:r>
        <w:pict w14:anchorId="14D90726">
          <v:shape id="docshape612" o:spid="_x0000_s2506" type="#_x0000_t202" style="position:absolute;left:0;text-align:left;margin-left:535.1pt;margin-top:-293.4pt;width:42.05pt;height:272.9pt;z-index:15943168;mso-position-horizontal-relative:page" filled="f" stroked="f">
            <v:textbox style="layout-flow:vertical;mso-layout-flow-alt:bottom-to-top" inset="0,0,0,0">
              <w:txbxContent>
                <w:p w14:paraId="0A7C9136" w14:textId="77777777" w:rsidR="00E50DD6" w:rsidRDefault="00000000">
                  <w:pPr>
                    <w:spacing w:line="799" w:lineRule="exact"/>
                    <w:ind w:left="20"/>
                    <w:rPr>
                      <w:rFonts w:ascii="Verdana"/>
                      <w:sz w:val="76"/>
                    </w:rPr>
                  </w:pPr>
                  <w:r>
                    <w:rPr>
                      <w:rFonts w:ascii="Verdana"/>
                      <w:w w:val="105"/>
                      <w:sz w:val="76"/>
                    </w:rPr>
                    <w:t>EXHIBIT</w:t>
                  </w:r>
                  <w:r>
                    <w:rPr>
                      <w:rFonts w:ascii="Verdana"/>
                      <w:spacing w:val="-65"/>
                      <w:w w:val="105"/>
                      <w:sz w:val="76"/>
                    </w:rPr>
                    <w:t xml:space="preserve"> </w:t>
                  </w:r>
                  <w:r>
                    <w:rPr>
                      <w:rFonts w:ascii="Verdana"/>
                      <w:spacing w:val="-5"/>
                      <w:w w:val="105"/>
                      <w:sz w:val="76"/>
                    </w:rPr>
                    <w:t>MAP</w:t>
                  </w:r>
                </w:p>
              </w:txbxContent>
            </v:textbox>
            <w10:wrap anchorx="page"/>
          </v:shape>
        </w:pict>
      </w:r>
      <w:r>
        <w:rPr>
          <w:w w:val="118"/>
        </w:rPr>
        <w:t>1</w:t>
      </w:r>
    </w:p>
    <w:p w14:paraId="5BC75E33" w14:textId="77777777" w:rsidR="00E50DD6" w:rsidRDefault="00000000">
      <w:pPr>
        <w:spacing w:before="3"/>
        <w:ind w:left="381" w:right="230"/>
        <w:jc w:val="center"/>
        <w:rPr>
          <w:rFonts w:ascii="Verdana"/>
          <w:sz w:val="11"/>
        </w:rPr>
      </w:pPr>
      <w:r>
        <w:rPr>
          <w:rFonts w:ascii="Verdana"/>
          <w:w w:val="115"/>
          <w:sz w:val="11"/>
        </w:rPr>
        <w:t>OF</w:t>
      </w:r>
      <w:r>
        <w:rPr>
          <w:rFonts w:ascii="Verdana"/>
          <w:spacing w:val="36"/>
          <w:w w:val="115"/>
          <w:sz w:val="11"/>
        </w:rPr>
        <w:t xml:space="preserve"> </w:t>
      </w:r>
      <w:r>
        <w:rPr>
          <w:rFonts w:ascii="Verdana"/>
          <w:w w:val="115"/>
          <w:sz w:val="11"/>
        </w:rPr>
        <w:t>1</w:t>
      </w:r>
      <w:r>
        <w:rPr>
          <w:rFonts w:ascii="Verdana"/>
          <w:spacing w:val="37"/>
          <w:w w:val="115"/>
          <w:sz w:val="11"/>
        </w:rPr>
        <w:t xml:space="preserve"> </w:t>
      </w:r>
      <w:r>
        <w:rPr>
          <w:rFonts w:ascii="Verdana"/>
          <w:spacing w:val="-2"/>
          <w:w w:val="115"/>
          <w:sz w:val="11"/>
        </w:rPr>
        <w:t>SHEETS</w:t>
      </w:r>
    </w:p>
    <w:p w14:paraId="0A75A545" w14:textId="77777777" w:rsidR="00E50DD6" w:rsidRDefault="00E50DD6">
      <w:pPr>
        <w:jc w:val="center"/>
        <w:rPr>
          <w:rFonts w:ascii="Verdana"/>
          <w:sz w:val="11"/>
        </w:rPr>
        <w:sectPr w:rsidR="00E50DD6">
          <w:type w:val="continuous"/>
          <w:pgSz w:w="12240" w:h="15840"/>
          <w:pgMar w:top="1360" w:right="380" w:bottom="280" w:left="660" w:header="0" w:footer="0" w:gutter="0"/>
          <w:cols w:num="2" w:space="720" w:equalWidth="0">
            <w:col w:w="9599" w:space="40"/>
            <w:col w:w="1561"/>
          </w:cols>
        </w:sectPr>
      </w:pPr>
    </w:p>
    <w:p w14:paraId="5E51FA44" w14:textId="77777777" w:rsidR="00E50DD6" w:rsidRDefault="00000000">
      <w:pPr>
        <w:pStyle w:val="BodyText"/>
        <w:ind w:left="1500"/>
        <w:rPr>
          <w:rFonts w:ascii="Verdana"/>
          <w:sz w:val="20"/>
        </w:rPr>
      </w:pPr>
      <w:r>
        <w:rPr>
          <w:rFonts w:ascii="Verdana"/>
          <w:noProof/>
          <w:sz w:val="20"/>
        </w:rPr>
        <w:lastRenderedPageBreak/>
        <w:drawing>
          <wp:inline distT="0" distB="0" distL="0" distR="0" wp14:anchorId="64F3FEF7" wp14:editId="7F89327A">
            <wp:extent cx="5025076" cy="572071"/>
            <wp:effectExtent l="0" t="0" r="0" b="0"/>
            <wp:docPr id="45"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84.jpeg"/>
                    <pic:cNvPicPr/>
                  </pic:nvPicPr>
                  <pic:blipFill>
                    <a:blip r:embed="rId109" cstate="print"/>
                    <a:stretch>
                      <a:fillRect/>
                    </a:stretch>
                  </pic:blipFill>
                  <pic:spPr>
                    <a:xfrm>
                      <a:off x="0" y="0"/>
                      <a:ext cx="5025076" cy="572071"/>
                    </a:xfrm>
                    <a:prstGeom prst="rect">
                      <a:avLst/>
                    </a:prstGeom>
                  </pic:spPr>
                </pic:pic>
              </a:graphicData>
            </a:graphic>
          </wp:inline>
        </w:drawing>
      </w:r>
    </w:p>
    <w:p w14:paraId="09FAF75F" w14:textId="77777777" w:rsidR="00E50DD6" w:rsidRDefault="00E50DD6">
      <w:pPr>
        <w:pStyle w:val="BodyText"/>
        <w:rPr>
          <w:rFonts w:ascii="Verdana"/>
          <w:sz w:val="20"/>
        </w:rPr>
      </w:pPr>
    </w:p>
    <w:p w14:paraId="7BF0A3DE" w14:textId="77777777" w:rsidR="00E50DD6" w:rsidRDefault="00E50DD6">
      <w:pPr>
        <w:pStyle w:val="BodyText"/>
        <w:spacing w:before="2"/>
        <w:rPr>
          <w:rFonts w:ascii="Verdana"/>
          <w:sz w:val="17"/>
        </w:rPr>
      </w:pPr>
    </w:p>
    <w:p w14:paraId="59CB69DE" w14:textId="77777777" w:rsidR="00E50DD6" w:rsidRDefault="00000000">
      <w:pPr>
        <w:spacing w:before="92"/>
        <w:ind w:left="2423" w:right="2701"/>
        <w:jc w:val="center"/>
        <w:rPr>
          <w:rFonts w:ascii="Arial" w:hAnsi="Arial"/>
          <w:b/>
          <w:sz w:val="24"/>
        </w:rPr>
      </w:pPr>
      <w:bookmarkStart w:id="24" w:name="Survey-Vacation_Exhibit-Sewer-Exhibit"/>
      <w:bookmarkEnd w:id="24"/>
      <w:r>
        <w:rPr>
          <w:rFonts w:ascii="Arial" w:hAnsi="Arial"/>
          <w:b/>
          <w:sz w:val="24"/>
        </w:rPr>
        <w:t xml:space="preserve">Exhibit </w:t>
      </w:r>
      <w:r>
        <w:rPr>
          <w:rFonts w:ascii="Arial" w:hAnsi="Arial"/>
          <w:b/>
          <w:spacing w:val="-5"/>
          <w:sz w:val="24"/>
        </w:rPr>
        <w:t>“A”</w:t>
      </w:r>
    </w:p>
    <w:p w14:paraId="6BA94AFA" w14:textId="77777777" w:rsidR="00E50DD6" w:rsidRDefault="00E50DD6">
      <w:pPr>
        <w:pStyle w:val="BodyText"/>
        <w:rPr>
          <w:rFonts w:ascii="Arial"/>
          <w:b/>
          <w:sz w:val="26"/>
        </w:rPr>
      </w:pPr>
    </w:p>
    <w:p w14:paraId="58AE5726" w14:textId="77777777" w:rsidR="00E50DD6" w:rsidRDefault="00000000">
      <w:pPr>
        <w:spacing w:before="229"/>
        <w:ind w:left="780" w:right="1057"/>
        <w:jc w:val="both"/>
        <w:rPr>
          <w:rFonts w:ascii="Arial" w:hAnsi="Arial"/>
        </w:rPr>
      </w:pPr>
      <w:r>
        <w:rPr>
          <w:rFonts w:ascii="Arial" w:hAnsi="Arial"/>
        </w:rPr>
        <w:t xml:space="preserve">Beginning at a point on the easterly line of Bella Sol at Santa Clara Phase 8, said point being North 00°45'58" East 772.93 feet along the section line and West 42.58 feet from the Northwest </w:t>
      </w:r>
      <w:r>
        <w:rPr>
          <w:rFonts w:ascii="Arial" w:hAnsi="Arial"/>
          <w:spacing w:val="-2"/>
        </w:rPr>
        <w:t>Corner</w:t>
      </w:r>
      <w:r>
        <w:rPr>
          <w:rFonts w:ascii="Arial" w:hAnsi="Arial"/>
          <w:spacing w:val="-12"/>
        </w:rPr>
        <w:t xml:space="preserve"> </w:t>
      </w:r>
      <w:r>
        <w:rPr>
          <w:rFonts w:ascii="Arial" w:hAnsi="Arial"/>
          <w:spacing w:val="-2"/>
        </w:rPr>
        <w:t>of</w:t>
      </w:r>
      <w:r>
        <w:rPr>
          <w:rFonts w:ascii="Arial" w:hAnsi="Arial"/>
          <w:spacing w:val="-11"/>
        </w:rPr>
        <w:t xml:space="preserve"> </w:t>
      </w:r>
      <w:r>
        <w:rPr>
          <w:rFonts w:ascii="Arial" w:hAnsi="Arial"/>
          <w:spacing w:val="-2"/>
        </w:rPr>
        <w:t>Section</w:t>
      </w:r>
      <w:r>
        <w:rPr>
          <w:rFonts w:ascii="Arial" w:hAnsi="Arial"/>
          <w:spacing w:val="-12"/>
        </w:rPr>
        <w:t xml:space="preserve"> </w:t>
      </w:r>
      <w:r>
        <w:rPr>
          <w:rFonts w:ascii="Arial" w:hAnsi="Arial"/>
          <w:spacing w:val="-2"/>
        </w:rPr>
        <w:t>9,</w:t>
      </w:r>
      <w:r>
        <w:rPr>
          <w:rFonts w:ascii="Arial" w:hAnsi="Arial"/>
          <w:spacing w:val="-12"/>
        </w:rPr>
        <w:t xml:space="preserve"> </w:t>
      </w:r>
      <w:r>
        <w:rPr>
          <w:rFonts w:ascii="Arial" w:hAnsi="Arial"/>
          <w:spacing w:val="-2"/>
        </w:rPr>
        <w:t>Township</w:t>
      </w:r>
      <w:r>
        <w:rPr>
          <w:rFonts w:ascii="Arial" w:hAnsi="Arial"/>
          <w:spacing w:val="-11"/>
        </w:rPr>
        <w:t xml:space="preserve"> </w:t>
      </w:r>
      <w:r>
        <w:rPr>
          <w:rFonts w:ascii="Arial" w:hAnsi="Arial"/>
          <w:spacing w:val="-2"/>
        </w:rPr>
        <w:t>42</w:t>
      </w:r>
      <w:r>
        <w:rPr>
          <w:rFonts w:ascii="Arial" w:hAnsi="Arial"/>
          <w:spacing w:val="-13"/>
        </w:rPr>
        <w:t xml:space="preserve"> </w:t>
      </w:r>
      <w:r>
        <w:rPr>
          <w:rFonts w:ascii="Arial" w:hAnsi="Arial"/>
          <w:spacing w:val="-2"/>
        </w:rPr>
        <w:t>South,</w:t>
      </w:r>
      <w:r>
        <w:rPr>
          <w:rFonts w:ascii="Arial" w:hAnsi="Arial"/>
          <w:spacing w:val="-11"/>
        </w:rPr>
        <w:t xml:space="preserve"> </w:t>
      </w:r>
      <w:r>
        <w:rPr>
          <w:rFonts w:ascii="Arial" w:hAnsi="Arial"/>
          <w:spacing w:val="-2"/>
        </w:rPr>
        <w:t>Range</w:t>
      </w:r>
      <w:r>
        <w:rPr>
          <w:rFonts w:ascii="Arial" w:hAnsi="Arial"/>
          <w:spacing w:val="-13"/>
        </w:rPr>
        <w:t xml:space="preserve"> </w:t>
      </w:r>
      <w:r>
        <w:rPr>
          <w:rFonts w:ascii="Arial" w:hAnsi="Arial"/>
          <w:spacing w:val="-2"/>
        </w:rPr>
        <w:t>16</w:t>
      </w:r>
      <w:r>
        <w:rPr>
          <w:rFonts w:ascii="Arial" w:hAnsi="Arial"/>
          <w:spacing w:val="-11"/>
        </w:rPr>
        <w:t xml:space="preserve"> </w:t>
      </w:r>
      <w:r>
        <w:rPr>
          <w:rFonts w:ascii="Arial" w:hAnsi="Arial"/>
          <w:spacing w:val="-2"/>
        </w:rPr>
        <w:t>West,</w:t>
      </w:r>
      <w:r>
        <w:rPr>
          <w:rFonts w:ascii="Arial" w:hAnsi="Arial"/>
          <w:spacing w:val="-12"/>
        </w:rPr>
        <w:t xml:space="preserve"> </w:t>
      </w:r>
      <w:r>
        <w:rPr>
          <w:rFonts w:ascii="Arial" w:hAnsi="Arial"/>
          <w:spacing w:val="-2"/>
        </w:rPr>
        <w:t>Salt</w:t>
      </w:r>
      <w:r>
        <w:rPr>
          <w:rFonts w:ascii="Arial" w:hAnsi="Arial"/>
          <w:spacing w:val="-12"/>
        </w:rPr>
        <w:t xml:space="preserve"> </w:t>
      </w:r>
      <w:r>
        <w:rPr>
          <w:rFonts w:ascii="Arial" w:hAnsi="Arial"/>
          <w:spacing w:val="-2"/>
        </w:rPr>
        <w:t>Lake</w:t>
      </w:r>
      <w:r>
        <w:rPr>
          <w:rFonts w:ascii="Arial" w:hAnsi="Arial"/>
          <w:spacing w:val="-12"/>
        </w:rPr>
        <w:t xml:space="preserve"> </w:t>
      </w:r>
      <w:r>
        <w:rPr>
          <w:rFonts w:ascii="Arial" w:hAnsi="Arial"/>
          <w:spacing w:val="-2"/>
        </w:rPr>
        <w:t>Base</w:t>
      </w:r>
      <w:r>
        <w:rPr>
          <w:rFonts w:ascii="Arial" w:hAnsi="Arial"/>
          <w:spacing w:val="-13"/>
        </w:rPr>
        <w:t xml:space="preserve"> </w:t>
      </w:r>
      <w:r>
        <w:rPr>
          <w:rFonts w:ascii="Arial" w:hAnsi="Arial"/>
          <w:spacing w:val="-2"/>
        </w:rPr>
        <w:t>&amp;</w:t>
      </w:r>
      <w:r>
        <w:rPr>
          <w:rFonts w:ascii="Arial" w:hAnsi="Arial"/>
          <w:spacing w:val="-11"/>
        </w:rPr>
        <w:t xml:space="preserve"> </w:t>
      </w:r>
      <w:r>
        <w:rPr>
          <w:rFonts w:ascii="Arial" w:hAnsi="Arial"/>
          <w:spacing w:val="-2"/>
        </w:rPr>
        <w:t>Meridian,</w:t>
      </w:r>
      <w:r>
        <w:rPr>
          <w:rFonts w:ascii="Arial" w:hAnsi="Arial"/>
          <w:spacing w:val="-12"/>
        </w:rPr>
        <w:t xml:space="preserve"> </w:t>
      </w:r>
      <w:r>
        <w:rPr>
          <w:rFonts w:ascii="Arial" w:hAnsi="Arial"/>
          <w:spacing w:val="-2"/>
        </w:rPr>
        <w:t>and</w:t>
      </w:r>
      <w:r>
        <w:rPr>
          <w:rFonts w:ascii="Arial" w:hAnsi="Arial"/>
          <w:spacing w:val="-12"/>
        </w:rPr>
        <w:t xml:space="preserve"> </w:t>
      </w:r>
      <w:r>
        <w:rPr>
          <w:rFonts w:ascii="Arial" w:hAnsi="Arial"/>
          <w:spacing w:val="-2"/>
        </w:rPr>
        <w:t>running;</w:t>
      </w:r>
    </w:p>
    <w:p w14:paraId="3352303C" w14:textId="77777777" w:rsidR="00E50DD6" w:rsidRDefault="00E50DD6">
      <w:pPr>
        <w:pStyle w:val="BodyText"/>
        <w:spacing w:before="1"/>
        <w:rPr>
          <w:rFonts w:ascii="Arial"/>
          <w:sz w:val="22"/>
        </w:rPr>
      </w:pPr>
    </w:p>
    <w:p w14:paraId="7311490F"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48°02'16"</w:t>
      </w:r>
      <w:r>
        <w:rPr>
          <w:rFonts w:ascii="Arial" w:hAnsi="Arial"/>
          <w:spacing w:val="-6"/>
        </w:rPr>
        <w:t xml:space="preserve"> </w:t>
      </w:r>
      <w:r>
        <w:rPr>
          <w:rFonts w:ascii="Arial" w:hAnsi="Arial"/>
        </w:rPr>
        <w:t>East</w:t>
      </w:r>
      <w:r>
        <w:rPr>
          <w:rFonts w:ascii="Arial" w:hAnsi="Arial"/>
          <w:spacing w:val="-7"/>
        </w:rPr>
        <w:t xml:space="preserve"> </w:t>
      </w:r>
      <w:r>
        <w:rPr>
          <w:rFonts w:ascii="Arial" w:hAnsi="Arial"/>
        </w:rPr>
        <w:t>40.37</w:t>
      </w:r>
      <w:r>
        <w:rPr>
          <w:rFonts w:ascii="Arial" w:hAnsi="Arial"/>
          <w:spacing w:val="-6"/>
        </w:rPr>
        <w:t xml:space="preserve"> </w:t>
      </w:r>
      <w:r>
        <w:rPr>
          <w:rFonts w:ascii="Arial" w:hAnsi="Arial"/>
          <w:spacing w:val="-2"/>
        </w:rPr>
        <w:t>feet;</w:t>
      </w:r>
    </w:p>
    <w:p w14:paraId="792CA76D"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53°47'46"</w:t>
      </w:r>
      <w:r>
        <w:rPr>
          <w:rFonts w:ascii="Arial" w:hAnsi="Arial"/>
          <w:spacing w:val="-7"/>
        </w:rPr>
        <w:t xml:space="preserve"> </w:t>
      </w:r>
      <w:r>
        <w:rPr>
          <w:rFonts w:ascii="Arial" w:hAnsi="Arial"/>
        </w:rPr>
        <w:t>East</w:t>
      </w:r>
      <w:r>
        <w:rPr>
          <w:rFonts w:ascii="Arial" w:hAnsi="Arial"/>
          <w:spacing w:val="-7"/>
        </w:rPr>
        <w:t xml:space="preserve"> </w:t>
      </w:r>
      <w:r>
        <w:rPr>
          <w:rFonts w:ascii="Arial" w:hAnsi="Arial"/>
        </w:rPr>
        <w:t>307.25</w:t>
      </w:r>
      <w:r>
        <w:rPr>
          <w:rFonts w:ascii="Arial" w:hAnsi="Arial"/>
          <w:spacing w:val="-6"/>
        </w:rPr>
        <w:t xml:space="preserve"> </w:t>
      </w:r>
      <w:r>
        <w:rPr>
          <w:rFonts w:ascii="Arial" w:hAnsi="Arial"/>
          <w:spacing w:val="-2"/>
        </w:rPr>
        <w:t>feet;</w:t>
      </w:r>
    </w:p>
    <w:p w14:paraId="411FFEDA" w14:textId="77777777" w:rsidR="00E50DD6" w:rsidRDefault="00000000">
      <w:pPr>
        <w:ind w:left="902"/>
        <w:rPr>
          <w:rFonts w:ascii="Arial" w:hAnsi="Arial"/>
        </w:rPr>
      </w:pPr>
      <w:r>
        <w:rPr>
          <w:rFonts w:ascii="Arial" w:hAnsi="Arial"/>
        </w:rPr>
        <w:t>thence</w:t>
      </w:r>
      <w:r>
        <w:rPr>
          <w:rFonts w:ascii="Arial" w:hAnsi="Arial"/>
          <w:spacing w:val="-8"/>
        </w:rPr>
        <w:t xml:space="preserve"> </w:t>
      </w:r>
      <w:r>
        <w:rPr>
          <w:rFonts w:ascii="Arial" w:hAnsi="Arial"/>
        </w:rPr>
        <w:t>South</w:t>
      </w:r>
      <w:r>
        <w:rPr>
          <w:rFonts w:ascii="Arial" w:hAnsi="Arial"/>
          <w:spacing w:val="-7"/>
        </w:rPr>
        <w:t xml:space="preserve"> </w:t>
      </w:r>
      <w:r>
        <w:rPr>
          <w:rFonts w:ascii="Arial" w:hAnsi="Arial"/>
        </w:rPr>
        <w:t>43°20'21"</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225.12</w:t>
      </w:r>
      <w:r>
        <w:rPr>
          <w:rFonts w:ascii="Arial" w:hAnsi="Arial"/>
          <w:spacing w:val="-7"/>
        </w:rPr>
        <w:t xml:space="preserve"> </w:t>
      </w:r>
      <w:r>
        <w:rPr>
          <w:rFonts w:ascii="Arial" w:hAnsi="Arial"/>
          <w:spacing w:val="-2"/>
        </w:rPr>
        <w:t>feet;</w:t>
      </w:r>
    </w:p>
    <w:p w14:paraId="0380CD96" w14:textId="77777777" w:rsidR="00E50DD6" w:rsidRDefault="00000000">
      <w:pPr>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22°48'18"</w:t>
      </w:r>
      <w:r>
        <w:rPr>
          <w:rFonts w:ascii="Arial" w:hAnsi="Arial"/>
          <w:spacing w:val="-7"/>
        </w:rPr>
        <w:t xml:space="preserve"> </w:t>
      </w:r>
      <w:r>
        <w:rPr>
          <w:rFonts w:ascii="Arial" w:hAnsi="Arial"/>
        </w:rPr>
        <w:t>East</w:t>
      </w:r>
      <w:r>
        <w:rPr>
          <w:rFonts w:ascii="Arial" w:hAnsi="Arial"/>
          <w:spacing w:val="-7"/>
        </w:rPr>
        <w:t xml:space="preserve"> </w:t>
      </w:r>
      <w:r>
        <w:rPr>
          <w:rFonts w:ascii="Arial" w:hAnsi="Arial"/>
        </w:rPr>
        <w:t>224.59</w:t>
      </w:r>
      <w:r>
        <w:rPr>
          <w:rFonts w:ascii="Arial" w:hAnsi="Arial"/>
          <w:spacing w:val="-6"/>
        </w:rPr>
        <w:t xml:space="preserve"> </w:t>
      </w:r>
      <w:r>
        <w:rPr>
          <w:rFonts w:ascii="Arial" w:hAnsi="Arial"/>
          <w:spacing w:val="-2"/>
        </w:rPr>
        <w:t>feet;</w:t>
      </w:r>
    </w:p>
    <w:p w14:paraId="7F5BA58A" w14:textId="77777777" w:rsidR="00E50DD6" w:rsidRDefault="00000000">
      <w:pPr>
        <w:ind w:left="902"/>
        <w:rPr>
          <w:rFonts w:ascii="Arial" w:hAnsi="Arial"/>
        </w:rPr>
      </w:pPr>
      <w:r>
        <w:rPr>
          <w:rFonts w:ascii="Arial" w:hAnsi="Arial"/>
        </w:rPr>
        <w:t>thence</w:t>
      </w:r>
      <w:r>
        <w:rPr>
          <w:rFonts w:ascii="Arial" w:hAnsi="Arial"/>
          <w:spacing w:val="-8"/>
        </w:rPr>
        <w:t xml:space="preserve"> </w:t>
      </w:r>
      <w:r>
        <w:rPr>
          <w:rFonts w:ascii="Arial" w:hAnsi="Arial"/>
        </w:rPr>
        <w:t>South</w:t>
      </w:r>
      <w:r>
        <w:rPr>
          <w:rFonts w:ascii="Arial" w:hAnsi="Arial"/>
          <w:spacing w:val="-7"/>
        </w:rPr>
        <w:t xml:space="preserve"> </w:t>
      </w:r>
      <w:r>
        <w:rPr>
          <w:rFonts w:ascii="Arial" w:hAnsi="Arial"/>
        </w:rPr>
        <w:t>31°38'55"</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254.75</w:t>
      </w:r>
      <w:r>
        <w:rPr>
          <w:rFonts w:ascii="Arial" w:hAnsi="Arial"/>
          <w:spacing w:val="-7"/>
        </w:rPr>
        <w:t xml:space="preserve"> </w:t>
      </w:r>
      <w:r>
        <w:rPr>
          <w:rFonts w:ascii="Arial" w:hAnsi="Arial"/>
          <w:spacing w:val="-2"/>
        </w:rPr>
        <w:t>feet;</w:t>
      </w:r>
    </w:p>
    <w:p w14:paraId="79EAAC38" w14:textId="77777777" w:rsidR="00E50DD6" w:rsidRDefault="00000000">
      <w:pPr>
        <w:spacing w:before="1"/>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34°50'54"</w:t>
      </w:r>
      <w:r>
        <w:rPr>
          <w:rFonts w:ascii="Arial" w:hAnsi="Arial"/>
          <w:spacing w:val="-7"/>
        </w:rPr>
        <w:t xml:space="preserve"> </w:t>
      </w:r>
      <w:r>
        <w:rPr>
          <w:rFonts w:ascii="Arial" w:hAnsi="Arial"/>
        </w:rPr>
        <w:t>East</w:t>
      </w:r>
      <w:r>
        <w:rPr>
          <w:rFonts w:ascii="Arial" w:hAnsi="Arial"/>
          <w:spacing w:val="-7"/>
        </w:rPr>
        <w:t xml:space="preserve"> </w:t>
      </w:r>
      <w:r>
        <w:rPr>
          <w:rFonts w:ascii="Arial" w:hAnsi="Arial"/>
        </w:rPr>
        <w:t>229.72</w:t>
      </w:r>
      <w:r>
        <w:rPr>
          <w:rFonts w:ascii="Arial" w:hAnsi="Arial"/>
          <w:spacing w:val="-6"/>
        </w:rPr>
        <w:t xml:space="preserve"> </w:t>
      </w:r>
      <w:r>
        <w:rPr>
          <w:rFonts w:ascii="Arial" w:hAnsi="Arial"/>
          <w:spacing w:val="-2"/>
        </w:rPr>
        <w:t>feet;</w:t>
      </w:r>
    </w:p>
    <w:p w14:paraId="3ADDE1BF" w14:textId="77777777" w:rsidR="00E50DD6" w:rsidRDefault="00000000">
      <w:pPr>
        <w:spacing w:line="252" w:lineRule="exact"/>
        <w:ind w:left="902"/>
        <w:rPr>
          <w:rFonts w:ascii="Arial" w:hAnsi="Arial"/>
        </w:rPr>
      </w:pPr>
      <w:r>
        <w:rPr>
          <w:rFonts w:ascii="Arial" w:hAnsi="Arial"/>
        </w:rPr>
        <w:t>thence</w:t>
      </w:r>
      <w:r>
        <w:rPr>
          <w:rFonts w:ascii="Arial" w:hAnsi="Arial"/>
          <w:spacing w:val="-8"/>
        </w:rPr>
        <w:t xml:space="preserve"> </w:t>
      </w:r>
      <w:r>
        <w:rPr>
          <w:rFonts w:ascii="Arial" w:hAnsi="Arial"/>
        </w:rPr>
        <w:t>South</w:t>
      </w:r>
      <w:r>
        <w:rPr>
          <w:rFonts w:ascii="Arial" w:hAnsi="Arial"/>
          <w:spacing w:val="-7"/>
        </w:rPr>
        <w:t xml:space="preserve"> </w:t>
      </w:r>
      <w:r>
        <w:rPr>
          <w:rFonts w:ascii="Arial" w:hAnsi="Arial"/>
        </w:rPr>
        <w:t>06°34'34"</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196.46</w:t>
      </w:r>
      <w:r>
        <w:rPr>
          <w:rFonts w:ascii="Arial" w:hAnsi="Arial"/>
          <w:spacing w:val="-7"/>
        </w:rPr>
        <w:t xml:space="preserve"> </w:t>
      </w:r>
      <w:r>
        <w:rPr>
          <w:rFonts w:ascii="Arial" w:hAnsi="Arial"/>
          <w:spacing w:val="-2"/>
        </w:rPr>
        <w:t>feet;</w:t>
      </w:r>
    </w:p>
    <w:p w14:paraId="6D2A2A89"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South</w:t>
      </w:r>
      <w:r>
        <w:rPr>
          <w:rFonts w:ascii="Arial" w:hAnsi="Arial"/>
          <w:spacing w:val="-7"/>
        </w:rPr>
        <w:t xml:space="preserve"> </w:t>
      </w:r>
      <w:r>
        <w:rPr>
          <w:rFonts w:ascii="Arial" w:hAnsi="Arial"/>
        </w:rPr>
        <w:t>26°45'32"</w:t>
      </w:r>
      <w:r>
        <w:rPr>
          <w:rFonts w:ascii="Arial" w:hAnsi="Arial"/>
          <w:spacing w:val="-7"/>
        </w:rPr>
        <w:t xml:space="preserve"> </w:t>
      </w:r>
      <w:r>
        <w:rPr>
          <w:rFonts w:ascii="Arial" w:hAnsi="Arial"/>
        </w:rPr>
        <w:t>East</w:t>
      </w:r>
      <w:r>
        <w:rPr>
          <w:rFonts w:ascii="Arial" w:hAnsi="Arial"/>
          <w:spacing w:val="-7"/>
        </w:rPr>
        <w:t xml:space="preserve"> </w:t>
      </w:r>
      <w:r>
        <w:rPr>
          <w:rFonts w:ascii="Arial" w:hAnsi="Arial"/>
        </w:rPr>
        <w:t>255.78</w:t>
      </w:r>
      <w:r>
        <w:rPr>
          <w:rFonts w:ascii="Arial" w:hAnsi="Arial"/>
          <w:spacing w:val="-6"/>
        </w:rPr>
        <w:t xml:space="preserve"> </w:t>
      </w:r>
      <w:r>
        <w:rPr>
          <w:rFonts w:ascii="Arial" w:hAnsi="Arial"/>
          <w:spacing w:val="-2"/>
        </w:rPr>
        <w:t>feet;</w:t>
      </w:r>
    </w:p>
    <w:p w14:paraId="05AEB4EC" w14:textId="77777777" w:rsidR="00E50DD6" w:rsidRDefault="00000000">
      <w:pPr>
        <w:ind w:left="902"/>
        <w:rPr>
          <w:rFonts w:ascii="Arial" w:hAnsi="Arial"/>
        </w:rPr>
      </w:pPr>
      <w:r>
        <w:rPr>
          <w:rFonts w:ascii="Arial" w:hAnsi="Arial"/>
        </w:rPr>
        <w:t>thence</w:t>
      </w:r>
      <w:r>
        <w:rPr>
          <w:rFonts w:ascii="Arial" w:hAnsi="Arial"/>
          <w:spacing w:val="-8"/>
        </w:rPr>
        <w:t xml:space="preserve"> </w:t>
      </w:r>
      <w:r>
        <w:rPr>
          <w:rFonts w:ascii="Arial" w:hAnsi="Arial"/>
        </w:rPr>
        <w:t>South</w:t>
      </w:r>
      <w:r>
        <w:rPr>
          <w:rFonts w:ascii="Arial" w:hAnsi="Arial"/>
          <w:spacing w:val="-7"/>
        </w:rPr>
        <w:t xml:space="preserve"> </w:t>
      </w:r>
      <w:r>
        <w:rPr>
          <w:rFonts w:ascii="Arial" w:hAnsi="Arial"/>
        </w:rPr>
        <w:t>85°05'54"</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21.55</w:t>
      </w:r>
      <w:r>
        <w:rPr>
          <w:rFonts w:ascii="Arial" w:hAnsi="Arial"/>
          <w:spacing w:val="-7"/>
        </w:rPr>
        <w:t xml:space="preserve"> </w:t>
      </w:r>
      <w:r>
        <w:rPr>
          <w:rFonts w:ascii="Arial" w:hAnsi="Arial"/>
          <w:spacing w:val="-2"/>
        </w:rPr>
        <w:t>feet;</w:t>
      </w:r>
    </w:p>
    <w:p w14:paraId="1A5F6B9F" w14:textId="77777777" w:rsidR="00E50DD6" w:rsidRDefault="00000000">
      <w:pPr>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26°45'32"</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253.75</w:t>
      </w:r>
      <w:r>
        <w:rPr>
          <w:rFonts w:ascii="Arial" w:hAnsi="Arial"/>
          <w:spacing w:val="-7"/>
        </w:rPr>
        <w:t xml:space="preserve"> </w:t>
      </w:r>
      <w:r>
        <w:rPr>
          <w:rFonts w:ascii="Arial" w:hAnsi="Arial"/>
          <w:spacing w:val="-2"/>
        </w:rPr>
        <w:t>feet;</w:t>
      </w:r>
    </w:p>
    <w:p w14:paraId="59B07AD7" w14:textId="77777777" w:rsidR="00E50DD6" w:rsidRDefault="00000000">
      <w:pPr>
        <w:spacing w:before="1"/>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06°34'34"</w:t>
      </w:r>
      <w:r>
        <w:rPr>
          <w:rFonts w:ascii="Arial" w:hAnsi="Arial"/>
          <w:spacing w:val="-7"/>
        </w:rPr>
        <w:t xml:space="preserve"> </w:t>
      </w:r>
      <w:r>
        <w:rPr>
          <w:rFonts w:ascii="Arial" w:hAnsi="Arial"/>
        </w:rPr>
        <w:t>East</w:t>
      </w:r>
      <w:r>
        <w:rPr>
          <w:rFonts w:ascii="Arial" w:hAnsi="Arial"/>
          <w:spacing w:val="-6"/>
        </w:rPr>
        <w:t xml:space="preserve"> </w:t>
      </w:r>
      <w:r>
        <w:rPr>
          <w:rFonts w:ascii="Arial" w:hAnsi="Arial"/>
        </w:rPr>
        <w:t>194.88</w:t>
      </w:r>
      <w:r>
        <w:rPr>
          <w:rFonts w:ascii="Arial" w:hAnsi="Arial"/>
          <w:spacing w:val="-7"/>
        </w:rPr>
        <w:t xml:space="preserve"> </w:t>
      </w:r>
      <w:r>
        <w:rPr>
          <w:rFonts w:ascii="Arial" w:hAnsi="Arial"/>
          <w:spacing w:val="-2"/>
        </w:rPr>
        <w:t>feet;</w:t>
      </w:r>
    </w:p>
    <w:p w14:paraId="62658044"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34°50'54"</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235.27</w:t>
      </w:r>
      <w:r>
        <w:rPr>
          <w:rFonts w:ascii="Arial" w:hAnsi="Arial"/>
          <w:spacing w:val="-7"/>
        </w:rPr>
        <w:t xml:space="preserve"> </w:t>
      </w:r>
      <w:r>
        <w:rPr>
          <w:rFonts w:ascii="Arial" w:hAnsi="Arial"/>
          <w:spacing w:val="-2"/>
        </w:rPr>
        <w:t>feet;</w:t>
      </w:r>
    </w:p>
    <w:p w14:paraId="6AF69BB3" w14:textId="77777777" w:rsidR="00E50DD6" w:rsidRDefault="00000000">
      <w:pPr>
        <w:spacing w:line="252" w:lineRule="exact"/>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31°38'55"</w:t>
      </w:r>
      <w:r>
        <w:rPr>
          <w:rFonts w:ascii="Arial" w:hAnsi="Arial"/>
          <w:spacing w:val="-7"/>
        </w:rPr>
        <w:t xml:space="preserve"> </w:t>
      </w:r>
      <w:r>
        <w:rPr>
          <w:rFonts w:ascii="Arial" w:hAnsi="Arial"/>
        </w:rPr>
        <w:t>East</w:t>
      </w:r>
      <w:r>
        <w:rPr>
          <w:rFonts w:ascii="Arial" w:hAnsi="Arial"/>
          <w:spacing w:val="-6"/>
        </w:rPr>
        <w:t xml:space="preserve"> </w:t>
      </w:r>
      <w:r>
        <w:rPr>
          <w:rFonts w:ascii="Arial" w:hAnsi="Arial"/>
        </w:rPr>
        <w:t>257.57</w:t>
      </w:r>
      <w:r>
        <w:rPr>
          <w:rFonts w:ascii="Arial" w:hAnsi="Arial"/>
          <w:spacing w:val="-7"/>
        </w:rPr>
        <w:t xml:space="preserve"> </w:t>
      </w:r>
      <w:r>
        <w:rPr>
          <w:rFonts w:ascii="Arial" w:hAnsi="Arial"/>
          <w:spacing w:val="-2"/>
        </w:rPr>
        <w:t>feet;</w:t>
      </w:r>
    </w:p>
    <w:p w14:paraId="11C00A8E" w14:textId="77777777" w:rsidR="00E50DD6" w:rsidRDefault="00000000">
      <w:pPr>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22°48'18"</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227.33</w:t>
      </w:r>
      <w:r>
        <w:rPr>
          <w:rFonts w:ascii="Arial" w:hAnsi="Arial"/>
          <w:spacing w:val="-7"/>
        </w:rPr>
        <w:t xml:space="preserve"> </w:t>
      </w:r>
      <w:r>
        <w:rPr>
          <w:rFonts w:ascii="Arial" w:hAnsi="Arial"/>
          <w:spacing w:val="-2"/>
        </w:rPr>
        <w:t>feet;</w:t>
      </w:r>
    </w:p>
    <w:p w14:paraId="0F61AC0D" w14:textId="77777777" w:rsidR="00E50DD6" w:rsidRDefault="00000000">
      <w:pPr>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43°20'21"</w:t>
      </w:r>
      <w:r>
        <w:rPr>
          <w:rFonts w:ascii="Arial" w:hAnsi="Arial"/>
          <w:spacing w:val="-7"/>
        </w:rPr>
        <w:t xml:space="preserve"> </w:t>
      </w:r>
      <w:r>
        <w:rPr>
          <w:rFonts w:ascii="Arial" w:hAnsi="Arial"/>
        </w:rPr>
        <w:t>East</w:t>
      </w:r>
      <w:r>
        <w:rPr>
          <w:rFonts w:ascii="Arial" w:hAnsi="Arial"/>
          <w:spacing w:val="-6"/>
        </w:rPr>
        <w:t xml:space="preserve"> </w:t>
      </w:r>
      <w:r>
        <w:rPr>
          <w:rFonts w:ascii="Arial" w:hAnsi="Arial"/>
        </w:rPr>
        <w:t>215.48</w:t>
      </w:r>
      <w:r>
        <w:rPr>
          <w:rFonts w:ascii="Arial" w:hAnsi="Arial"/>
          <w:spacing w:val="-7"/>
        </w:rPr>
        <w:t xml:space="preserve"> </w:t>
      </w:r>
      <w:r>
        <w:rPr>
          <w:rFonts w:ascii="Arial" w:hAnsi="Arial"/>
          <w:spacing w:val="-2"/>
        </w:rPr>
        <w:t>feet;</w:t>
      </w:r>
    </w:p>
    <w:p w14:paraId="3112269F" w14:textId="77777777" w:rsidR="00E50DD6" w:rsidRDefault="00000000">
      <w:pPr>
        <w:ind w:left="902"/>
        <w:rPr>
          <w:rFonts w:ascii="Arial" w:hAnsi="Arial"/>
        </w:rPr>
      </w:pPr>
      <w:r>
        <w:rPr>
          <w:rFonts w:ascii="Arial" w:hAnsi="Arial"/>
        </w:rPr>
        <w:t>thence</w:t>
      </w:r>
      <w:r>
        <w:rPr>
          <w:rFonts w:ascii="Arial" w:hAnsi="Arial"/>
          <w:spacing w:val="-7"/>
        </w:rPr>
        <w:t xml:space="preserve"> </w:t>
      </w:r>
      <w:r>
        <w:rPr>
          <w:rFonts w:ascii="Arial" w:hAnsi="Arial"/>
        </w:rPr>
        <w:t>North</w:t>
      </w:r>
      <w:r>
        <w:rPr>
          <w:rFonts w:ascii="Arial" w:hAnsi="Arial"/>
          <w:spacing w:val="-7"/>
        </w:rPr>
        <w:t xml:space="preserve"> </w:t>
      </w:r>
      <w:r>
        <w:rPr>
          <w:rFonts w:ascii="Arial" w:hAnsi="Arial"/>
        </w:rPr>
        <w:t>53°47'46"</w:t>
      </w:r>
      <w:r>
        <w:rPr>
          <w:rFonts w:ascii="Arial" w:hAnsi="Arial"/>
          <w:spacing w:val="-7"/>
        </w:rPr>
        <w:t xml:space="preserve"> </w:t>
      </w:r>
      <w:r>
        <w:rPr>
          <w:rFonts w:ascii="Arial" w:hAnsi="Arial"/>
        </w:rPr>
        <w:t>West</w:t>
      </w:r>
      <w:r>
        <w:rPr>
          <w:rFonts w:ascii="Arial" w:hAnsi="Arial"/>
          <w:spacing w:val="-7"/>
        </w:rPr>
        <w:t xml:space="preserve"> </w:t>
      </w:r>
      <w:r>
        <w:rPr>
          <w:rFonts w:ascii="Arial" w:hAnsi="Arial"/>
        </w:rPr>
        <w:t>285.59</w:t>
      </w:r>
      <w:r>
        <w:rPr>
          <w:rFonts w:ascii="Arial" w:hAnsi="Arial"/>
          <w:spacing w:val="-7"/>
        </w:rPr>
        <w:t xml:space="preserve"> </w:t>
      </w:r>
      <w:r>
        <w:rPr>
          <w:rFonts w:ascii="Arial" w:hAnsi="Arial"/>
          <w:spacing w:val="-2"/>
        </w:rPr>
        <w:t>feet;</w:t>
      </w:r>
    </w:p>
    <w:p w14:paraId="20606892" w14:textId="77777777" w:rsidR="00E50DD6" w:rsidRDefault="00000000">
      <w:pPr>
        <w:spacing w:before="1"/>
        <w:ind w:left="780" w:right="1035" w:firstLine="122"/>
        <w:rPr>
          <w:rFonts w:ascii="Arial" w:hAnsi="Arial"/>
        </w:rPr>
      </w:pPr>
      <w:r>
        <w:rPr>
          <w:rFonts w:ascii="Arial" w:hAnsi="Arial"/>
        </w:rPr>
        <w:t>thence</w:t>
      </w:r>
      <w:r>
        <w:rPr>
          <w:rFonts w:ascii="Arial" w:hAnsi="Arial"/>
          <w:spacing w:val="-2"/>
        </w:rPr>
        <w:t xml:space="preserve"> </w:t>
      </w:r>
      <w:r>
        <w:rPr>
          <w:rFonts w:ascii="Arial" w:hAnsi="Arial"/>
        </w:rPr>
        <w:t>North</w:t>
      </w:r>
      <w:r>
        <w:rPr>
          <w:rFonts w:ascii="Arial" w:hAnsi="Arial"/>
          <w:spacing w:val="-2"/>
        </w:rPr>
        <w:t xml:space="preserve"> </w:t>
      </w:r>
      <w:r>
        <w:rPr>
          <w:rFonts w:ascii="Arial" w:hAnsi="Arial"/>
        </w:rPr>
        <w:t>48°02'16"</w:t>
      </w:r>
      <w:r>
        <w:rPr>
          <w:rFonts w:ascii="Arial" w:hAnsi="Arial"/>
          <w:spacing w:val="-2"/>
        </w:rPr>
        <w:t xml:space="preserve"> </w:t>
      </w:r>
      <w:r>
        <w:rPr>
          <w:rFonts w:ascii="Arial" w:hAnsi="Arial"/>
        </w:rPr>
        <w:t>West</w:t>
      </w:r>
      <w:r>
        <w:rPr>
          <w:rFonts w:ascii="Arial" w:hAnsi="Arial"/>
          <w:spacing w:val="-2"/>
        </w:rPr>
        <w:t xml:space="preserve"> </w:t>
      </w:r>
      <w:r>
        <w:rPr>
          <w:rFonts w:ascii="Arial" w:hAnsi="Arial"/>
        </w:rPr>
        <w:t>23.87</w:t>
      </w:r>
      <w:r>
        <w:rPr>
          <w:rFonts w:ascii="Arial" w:hAnsi="Arial"/>
          <w:spacing w:val="-3"/>
        </w:rPr>
        <w:t xml:space="preserve"> </w:t>
      </w:r>
      <w:r>
        <w:rPr>
          <w:rFonts w:ascii="Arial" w:hAnsi="Arial"/>
        </w:rPr>
        <w:t>feet</w:t>
      </w:r>
      <w:r>
        <w:rPr>
          <w:rFonts w:ascii="Arial" w:hAnsi="Arial"/>
          <w:spacing w:val="-2"/>
        </w:rPr>
        <w:t xml:space="preserve"> </w:t>
      </w:r>
      <w:r>
        <w:rPr>
          <w:rFonts w:ascii="Arial" w:hAnsi="Arial"/>
        </w:rPr>
        <w:t>to</w:t>
      </w:r>
      <w:r>
        <w:rPr>
          <w:rFonts w:ascii="Arial" w:hAnsi="Arial"/>
          <w:spacing w:val="-2"/>
        </w:rPr>
        <w:t xml:space="preserve"> </w:t>
      </w:r>
      <w:r>
        <w:rPr>
          <w:rFonts w:ascii="Arial" w:hAnsi="Arial"/>
        </w:rPr>
        <w:t>the</w:t>
      </w:r>
      <w:r>
        <w:rPr>
          <w:rFonts w:ascii="Arial" w:hAnsi="Arial"/>
          <w:spacing w:val="-3"/>
        </w:rPr>
        <w:t xml:space="preserve"> </w:t>
      </w:r>
      <w:r>
        <w:rPr>
          <w:rFonts w:ascii="Arial" w:hAnsi="Arial"/>
        </w:rPr>
        <w:t>southerly</w:t>
      </w:r>
      <w:r>
        <w:rPr>
          <w:rFonts w:ascii="Arial" w:hAnsi="Arial"/>
          <w:spacing w:val="-2"/>
        </w:rPr>
        <w:t xml:space="preserve"> </w:t>
      </w:r>
      <w:r>
        <w:rPr>
          <w:rFonts w:ascii="Arial" w:hAnsi="Arial"/>
        </w:rPr>
        <w:t>corner</w:t>
      </w:r>
      <w:r>
        <w:rPr>
          <w:rFonts w:ascii="Arial" w:hAnsi="Arial"/>
          <w:spacing w:val="-2"/>
        </w:rPr>
        <w:t xml:space="preserve"> </w:t>
      </w:r>
      <w:r>
        <w:rPr>
          <w:rFonts w:ascii="Arial" w:hAnsi="Arial"/>
        </w:rPr>
        <w:t>of</w:t>
      </w:r>
      <w:r>
        <w:rPr>
          <w:rFonts w:ascii="Arial" w:hAnsi="Arial"/>
          <w:spacing w:val="-2"/>
        </w:rPr>
        <w:t xml:space="preserve"> </w:t>
      </w:r>
      <w:r>
        <w:rPr>
          <w:rFonts w:ascii="Arial" w:hAnsi="Arial"/>
        </w:rPr>
        <w:t>said</w:t>
      </w:r>
      <w:r>
        <w:rPr>
          <w:rFonts w:ascii="Arial" w:hAnsi="Arial"/>
          <w:spacing w:val="-3"/>
        </w:rPr>
        <w:t xml:space="preserve"> </w:t>
      </w:r>
      <w:r>
        <w:rPr>
          <w:rFonts w:ascii="Arial" w:hAnsi="Arial"/>
        </w:rPr>
        <w:t>Bella</w:t>
      </w:r>
      <w:r>
        <w:rPr>
          <w:rFonts w:ascii="Arial" w:hAnsi="Arial"/>
          <w:spacing w:val="-2"/>
        </w:rPr>
        <w:t xml:space="preserve"> </w:t>
      </w:r>
      <w:r>
        <w:rPr>
          <w:rFonts w:ascii="Arial" w:hAnsi="Arial"/>
        </w:rPr>
        <w:t>Sol</w:t>
      </w:r>
      <w:r>
        <w:rPr>
          <w:rFonts w:ascii="Arial" w:hAnsi="Arial"/>
          <w:spacing w:val="-2"/>
        </w:rPr>
        <w:t xml:space="preserve"> </w:t>
      </w:r>
      <w:r>
        <w:rPr>
          <w:rFonts w:ascii="Arial" w:hAnsi="Arial"/>
        </w:rPr>
        <w:t>at</w:t>
      </w:r>
      <w:r>
        <w:rPr>
          <w:rFonts w:ascii="Arial" w:hAnsi="Arial"/>
          <w:spacing w:val="-3"/>
        </w:rPr>
        <w:t xml:space="preserve"> </w:t>
      </w:r>
      <w:r>
        <w:rPr>
          <w:rFonts w:ascii="Arial" w:hAnsi="Arial"/>
        </w:rPr>
        <w:t>Santa</w:t>
      </w:r>
      <w:r>
        <w:rPr>
          <w:rFonts w:ascii="Arial" w:hAnsi="Arial"/>
          <w:spacing w:val="-2"/>
        </w:rPr>
        <w:t xml:space="preserve"> </w:t>
      </w:r>
      <w:r>
        <w:rPr>
          <w:rFonts w:ascii="Arial" w:hAnsi="Arial"/>
        </w:rPr>
        <w:t>Clara Phase 8;</w:t>
      </w:r>
    </w:p>
    <w:p w14:paraId="2D987578" w14:textId="77777777" w:rsidR="00E50DD6" w:rsidRDefault="00000000">
      <w:pPr>
        <w:spacing w:line="252" w:lineRule="exact"/>
        <w:ind w:left="902"/>
        <w:rPr>
          <w:rFonts w:ascii="Arial" w:hAnsi="Arial"/>
        </w:rPr>
      </w:pPr>
      <w:r>
        <w:rPr>
          <w:rFonts w:ascii="Arial" w:hAnsi="Arial"/>
        </w:rPr>
        <w:t>thence</w:t>
      </w:r>
      <w:r>
        <w:rPr>
          <w:rFonts w:ascii="Arial" w:hAnsi="Arial"/>
          <w:spacing w:val="-5"/>
        </w:rPr>
        <w:t xml:space="preserve"> </w:t>
      </w:r>
      <w:r>
        <w:rPr>
          <w:rFonts w:ascii="Arial" w:hAnsi="Arial"/>
        </w:rPr>
        <w:t>North</w:t>
      </w:r>
      <w:r>
        <w:rPr>
          <w:rFonts w:ascii="Arial" w:hAnsi="Arial"/>
          <w:spacing w:val="-5"/>
        </w:rPr>
        <w:t xml:space="preserve"> </w:t>
      </w:r>
      <w:r>
        <w:rPr>
          <w:rFonts w:ascii="Arial" w:hAnsi="Arial"/>
        </w:rPr>
        <w:t>00°45'58"</w:t>
      </w:r>
      <w:r>
        <w:rPr>
          <w:rFonts w:ascii="Arial" w:hAnsi="Arial"/>
          <w:spacing w:val="-5"/>
        </w:rPr>
        <w:t xml:space="preserve"> </w:t>
      </w:r>
      <w:r>
        <w:rPr>
          <w:rFonts w:ascii="Arial" w:hAnsi="Arial"/>
        </w:rPr>
        <w:t>East</w:t>
      </w:r>
      <w:r>
        <w:rPr>
          <w:rFonts w:ascii="Arial" w:hAnsi="Arial"/>
          <w:spacing w:val="-5"/>
        </w:rPr>
        <w:t xml:space="preserve"> </w:t>
      </w:r>
      <w:r>
        <w:rPr>
          <w:rFonts w:ascii="Arial" w:hAnsi="Arial"/>
        </w:rPr>
        <w:t>26.58</w:t>
      </w:r>
      <w:r>
        <w:rPr>
          <w:rFonts w:ascii="Arial" w:hAnsi="Arial"/>
          <w:spacing w:val="-6"/>
        </w:rPr>
        <w:t xml:space="preserve"> </w:t>
      </w:r>
      <w:r>
        <w:rPr>
          <w:rFonts w:ascii="Arial" w:hAnsi="Arial"/>
        </w:rPr>
        <w:t>feet</w:t>
      </w:r>
      <w:r>
        <w:rPr>
          <w:rFonts w:ascii="Arial" w:hAnsi="Arial"/>
          <w:spacing w:val="-5"/>
        </w:rPr>
        <w:t xml:space="preserve"> </w:t>
      </w:r>
      <w:r>
        <w:rPr>
          <w:rFonts w:ascii="Arial" w:hAnsi="Arial"/>
        </w:rPr>
        <w:t>along</w:t>
      </w:r>
      <w:r>
        <w:rPr>
          <w:rFonts w:ascii="Arial" w:hAnsi="Arial"/>
          <w:spacing w:val="-5"/>
        </w:rPr>
        <w:t xml:space="preserve"> </w:t>
      </w:r>
      <w:r>
        <w:rPr>
          <w:rFonts w:ascii="Arial" w:hAnsi="Arial"/>
        </w:rPr>
        <w:t>said</w:t>
      </w:r>
      <w:r>
        <w:rPr>
          <w:rFonts w:ascii="Arial" w:hAnsi="Arial"/>
          <w:spacing w:val="-5"/>
        </w:rPr>
        <w:t xml:space="preserve"> </w:t>
      </w:r>
      <w:r>
        <w:rPr>
          <w:rFonts w:ascii="Arial" w:hAnsi="Arial"/>
        </w:rPr>
        <w:t>easterly</w:t>
      </w:r>
      <w:r>
        <w:rPr>
          <w:rFonts w:ascii="Arial" w:hAnsi="Arial"/>
          <w:spacing w:val="-6"/>
        </w:rPr>
        <w:t xml:space="preserve"> </w:t>
      </w:r>
      <w:r>
        <w:rPr>
          <w:rFonts w:ascii="Arial" w:hAnsi="Arial"/>
        </w:rPr>
        <w:t>line</w:t>
      </w:r>
      <w:r>
        <w:rPr>
          <w:rFonts w:ascii="Arial" w:hAnsi="Arial"/>
          <w:spacing w:val="-5"/>
        </w:rPr>
        <w:t xml:space="preserve"> </w:t>
      </w:r>
      <w:r>
        <w:rPr>
          <w:rFonts w:ascii="Arial" w:hAnsi="Arial"/>
        </w:rPr>
        <w:t>to</w:t>
      </w:r>
      <w:r>
        <w:rPr>
          <w:rFonts w:ascii="Arial" w:hAnsi="Arial"/>
          <w:spacing w:val="-5"/>
        </w:rPr>
        <w:t xml:space="preserve"> </w:t>
      </w:r>
      <w:r>
        <w:rPr>
          <w:rFonts w:ascii="Arial" w:hAnsi="Arial"/>
        </w:rPr>
        <w:t>the</w:t>
      </w:r>
      <w:r>
        <w:rPr>
          <w:rFonts w:ascii="Arial" w:hAnsi="Arial"/>
          <w:spacing w:val="-5"/>
        </w:rPr>
        <w:t xml:space="preserve"> </w:t>
      </w:r>
      <w:r>
        <w:rPr>
          <w:rFonts w:ascii="Arial" w:hAnsi="Arial"/>
        </w:rPr>
        <w:t>Point</w:t>
      </w:r>
      <w:r>
        <w:rPr>
          <w:rFonts w:ascii="Arial" w:hAnsi="Arial"/>
          <w:spacing w:val="-5"/>
        </w:rPr>
        <w:t xml:space="preserve"> </w:t>
      </w:r>
      <w:r>
        <w:rPr>
          <w:rFonts w:ascii="Arial" w:hAnsi="Arial"/>
        </w:rPr>
        <w:t>of</w:t>
      </w:r>
      <w:r>
        <w:rPr>
          <w:rFonts w:ascii="Arial" w:hAnsi="Arial"/>
          <w:spacing w:val="-5"/>
        </w:rPr>
        <w:t xml:space="preserve"> </w:t>
      </w:r>
      <w:r>
        <w:rPr>
          <w:rFonts w:ascii="Arial" w:hAnsi="Arial"/>
          <w:spacing w:val="-2"/>
        </w:rPr>
        <w:t>Beginning.</w:t>
      </w:r>
    </w:p>
    <w:p w14:paraId="4CDF3A8F" w14:textId="77777777" w:rsidR="00E50DD6" w:rsidRDefault="00000000">
      <w:pPr>
        <w:pStyle w:val="BodyText"/>
        <w:spacing w:before="4"/>
        <w:rPr>
          <w:rFonts w:ascii="Arial"/>
          <w:sz w:val="26"/>
        </w:rPr>
      </w:pPr>
      <w:r>
        <w:rPr>
          <w:noProof/>
        </w:rPr>
        <w:drawing>
          <wp:anchor distT="0" distB="0" distL="0" distR="0" simplePos="0" relativeHeight="420" behindDoc="0" locked="0" layoutInCell="1" allowOverlap="1" wp14:anchorId="4D626FF9" wp14:editId="546E94D3">
            <wp:simplePos x="0" y="0"/>
            <wp:positionH relativeFrom="page">
              <wp:posOffset>914400</wp:posOffset>
            </wp:positionH>
            <wp:positionV relativeFrom="paragraph">
              <wp:posOffset>208188</wp:posOffset>
            </wp:positionV>
            <wp:extent cx="2020000" cy="1248156"/>
            <wp:effectExtent l="0" t="0" r="0" b="0"/>
            <wp:wrapTopAndBottom/>
            <wp:docPr id="4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85.png"/>
                    <pic:cNvPicPr/>
                  </pic:nvPicPr>
                  <pic:blipFill>
                    <a:blip r:embed="rId110" cstate="print"/>
                    <a:stretch>
                      <a:fillRect/>
                    </a:stretch>
                  </pic:blipFill>
                  <pic:spPr>
                    <a:xfrm>
                      <a:off x="0" y="0"/>
                      <a:ext cx="2020000" cy="1248156"/>
                    </a:xfrm>
                    <a:prstGeom prst="rect">
                      <a:avLst/>
                    </a:prstGeom>
                  </pic:spPr>
                </pic:pic>
              </a:graphicData>
            </a:graphic>
          </wp:anchor>
        </w:drawing>
      </w:r>
    </w:p>
    <w:p w14:paraId="2AD6621B" w14:textId="77777777" w:rsidR="00E50DD6" w:rsidRDefault="00000000">
      <w:pPr>
        <w:pStyle w:val="BodyText"/>
        <w:spacing w:before="129"/>
        <w:ind w:left="780"/>
        <w:rPr>
          <w:rFonts w:ascii="Arial"/>
        </w:rPr>
      </w:pPr>
      <w:r>
        <w:rPr>
          <w:rFonts w:ascii="Arial"/>
        </w:rPr>
        <w:t>May</w:t>
      </w:r>
      <w:r>
        <w:rPr>
          <w:rFonts w:ascii="Arial"/>
          <w:spacing w:val="-2"/>
        </w:rPr>
        <w:t xml:space="preserve"> </w:t>
      </w:r>
      <w:r>
        <w:rPr>
          <w:rFonts w:ascii="Arial"/>
        </w:rPr>
        <w:t>20,</w:t>
      </w:r>
      <w:r>
        <w:rPr>
          <w:rFonts w:ascii="Arial"/>
          <w:spacing w:val="-2"/>
        </w:rPr>
        <w:t xml:space="preserve"> </w:t>
      </w:r>
      <w:r>
        <w:rPr>
          <w:rFonts w:ascii="Arial"/>
          <w:spacing w:val="-4"/>
        </w:rPr>
        <w:t>2021</w:t>
      </w:r>
    </w:p>
    <w:p w14:paraId="7D7E7DB2" w14:textId="77777777" w:rsidR="00E50DD6" w:rsidRDefault="00E50DD6">
      <w:pPr>
        <w:rPr>
          <w:rFonts w:ascii="Arial"/>
        </w:rPr>
        <w:sectPr w:rsidR="00E50DD6">
          <w:footerReference w:type="default" r:id="rId172"/>
          <w:pgSz w:w="12240" w:h="15840"/>
          <w:pgMar w:top="720" w:right="380" w:bottom="280" w:left="660" w:header="0" w:footer="0" w:gutter="0"/>
          <w:cols w:space="720"/>
        </w:sectPr>
      </w:pPr>
    </w:p>
    <w:p w14:paraId="78A91856" w14:textId="77777777" w:rsidR="00E50DD6" w:rsidRDefault="00000000">
      <w:pPr>
        <w:spacing w:before="70"/>
        <w:ind w:right="185"/>
        <w:jc w:val="right"/>
        <w:rPr>
          <w:rFonts w:ascii="Verdana"/>
          <w:sz w:val="8"/>
        </w:rPr>
      </w:pPr>
      <w:r>
        <w:lastRenderedPageBreak/>
        <w:pict w14:anchorId="315035AD">
          <v:group id="docshapegroup613" o:spid="_x0000_s2502" style="position:absolute;left:0;text-align:left;margin-left:527.5pt;margin-top:9.55pt;width:60.5pt;height:26.4pt;z-index:15952384;mso-position-horizontal-relative:page" coordorigin="10550,191" coordsize="1210,528">
            <v:shape id="docshape614" o:spid="_x0000_s2505" type="#_x0000_t202" style="position:absolute;left:10559;top:539;width:1191;height:171" filled="f" strokeweight=".96pt">
              <v:textbox inset="0,0,0,0">
                <w:txbxContent>
                  <w:p w14:paraId="6C4163DE" w14:textId="77777777" w:rsidR="00E50DD6" w:rsidRDefault="00000000">
                    <w:pPr>
                      <w:spacing w:before="32"/>
                      <w:ind w:right="65"/>
                      <w:jc w:val="right"/>
                      <w:rPr>
                        <w:rFonts w:ascii="Verdana"/>
                        <w:sz w:val="8"/>
                      </w:rPr>
                    </w:pPr>
                    <w:r>
                      <w:rPr>
                        <w:rFonts w:ascii="Verdana"/>
                        <w:spacing w:val="-5"/>
                        <w:w w:val="110"/>
                        <w:sz w:val="8"/>
                      </w:rPr>
                      <w:t>NTS</w:t>
                    </w:r>
                  </w:p>
                </w:txbxContent>
              </v:textbox>
            </v:shape>
            <v:shape id="docshape615" o:spid="_x0000_s2504" type="#_x0000_t202" style="position:absolute;left:10559;top:371;width:1191;height:168" filled="f" strokeweight=".96pt">
              <v:textbox inset="0,0,0,0">
                <w:txbxContent>
                  <w:p w14:paraId="796B43FE" w14:textId="77777777" w:rsidR="00E50DD6" w:rsidRDefault="00000000">
                    <w:pPr>
                      <w:spacing w:before="27"/>
                      <w:ind w:right="65"/>
                      <w:jc w:val="right"/>
                      <w:rPr>
                        <w:rFonts w:ascii="Verdana"/>
                        <w:sz w:val="8"/>
                      </w:rPr>
                    </w:pPr>
                    <w:r>
                      <w:rPr>
                        <w:rFonts w:ascii="Verdana"/>
                        <w:spacing w:val="-2"/>
                        <w:w w:val="110"/>
                        <w:sz w:val="8"/>
                      </w:rPr>
                      <w:t>B.E.A.</w:t>
                    </w:r>
                  </w:p>
                </w:txbxContent>
              </v:textbox>
            </v:shape>
            <v:shape id="docshape616" o:spid="_x0000_s2503" type="#_x0000_t202" style="position:absolute;left:10559;top:200;width:1191;height:171" filled="f" strokeweight=".96pt">
              <v:textbox inset="0,0,0,0">
                <w:txbxContent>
                  <w:p w14:paraId="1497DB09" w14:textId="77777777" w:rsidR="00E50DD6" w:rsidRDefault="00000000">
                    <w:pPr>
                      <w:spacing w:before="42"/>
                      <w:ind w:left="484"/>
                      <w:rPr>
                        <w:rFonts w:ascii="Verdana"/>
                        <w:sz w:val="8"/>
                      </w:rPr>
                    </w:pPr>
                    <w:r>
                      <w:rPr>
                        <w:rFonts w:ascii="Verdana"/>
                        <w:w w:val="115"/>
                        <w:sz w:val="8"/>
                      </w:rPr>
                      <w:t>4828-20-</w:t>
                    </w:r>
                    <w:r>
                      <w:rPr>
                        <w:rFonts w:ascii="Verdana"/>
                        <w:spacing w:val="-5"/>
                        <w:w w:val="115"/>
                        <w:sz w:val="8"/>
                      </w:rPr>
                      <w:t>051</w:t>
                    </w:r>
                  </w:p>
                </w:txbxContent>
              </v:textbox>
            </v:shape>
            <w10:wrap anchorx="page"/>
          </v:group>
        </w:pict>
      </w:r>
      <w:bookmarkStart w:id="25" w:name="Sewer-Exhibit"/>
      <w:bookmarkEnd w:id="25"/>
      <w:r>
        <w:rPr>
          <w:rFonts w:ascii="Verdana"/>
          <w:spacing w:val="-2"/>
          <w:w w:val="115"/>
          <w:sz w:val="8"/>
        </w:rPr>
        <w:t>5/20/2021</w:t>
      </w:r>
    </w:p>
    <w:p w14:paraId="0A17930E" w14:textId="77777777" w:rsidR="00E50DD6" w:rsidRDefault="00E50DD6">
      <w:pPr>
        <w:pStyle w:val="BodyText"/>
        <w:spacing w:before="10"/>
        <w:rPr>
          <w:rFonts w:ascii="Verdana"/>
          <w:sz w:val="7"/>
        </w:rPr>
      </w:pPr>
    </w:p>
    <w:p w14:paraId="457144A5" w14:textId="77777777" w:rsidR="00E50DD6" w:rsidRDefault="00000000">
      <w:pPr>
        <w:ind w:left="2958"/>
        <w:rPr>
          <w:rFonts w:ascii="Verdana"/>
          <w:sz w:val="33"/>
        </w:rPr>
      </w:pPr>
      <w:r>
        <w:pict w14:anchorId="6D27EB36">
          <v:line id="_x0000_s2501" style="position:absolute;left:0;text-align:left;z-index:-21014016;mso-position-horizontal-relative:page" from="167.95pt,101.65pt" to="168.2pt,80.05pt" strokeweight=".24pt">
            <w10:wrap anchorx="page"/>
          </v:line>
        </w:pict>
      </w:r>
      <w:r>
        <w:pict w14:anchorId="2F776DC1">
          <v:line id="_x0000_s2500" style="position:absolute;left:0;text-align:left;z-index:-21013504;mso-position-horizontal-relative:page" from="168.3pt,69.25pt" to="168.7pt,47.65pt" strokeweight=".24pt">
            <w10:wrap anchorx="page"/>
          </v:line>
        </w:pict>
      </w:r>
      <w:r>
        <w:pict w14:anchorId="13BA57C3">
          <v:line id="_x0000_s2499" style="position:absolute;left:0;text-align:left;z-index:-21012992;mso-position-horizontal-relative:page" from="168.8pt,36.85pt" to="169.05pt,15.25pt" strokeweight=".24pt">
            <w10:wrap anchorx="page"/>
          </v:line>
        </w:pict>
      </w:r>
      <w:r>
        <w:pict w14:anchorId="6EC594BA">
          <v:shape id="docshape617" o:spid="_x0000_s2498" type="#_x0000_t202" style="position:absolute;left:0;text-align:left;margin-left:107pt;margin-top:11.15pt;width:33.9pt;height:133.4pt;z-index:15953408;mso-position-horizontal-relative:page" filled="f" stroked="f">
            <v:textbox style="layout-flow:vertical;mso-layout-flow-alt:bottom-to-top" inset="0,0,0,0">
              <w:txbxContent>
                <w:p w14:paraId="3614B099"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w:t>
                  </w:r>
                  <w:r>
                    <w:rPr>
                      <w:rFonts w:ascii="Verdana"/>
                      <w:spacing w:val="-2"/>
                      <w:w w:val="110"/>
                      <w:sz w:val="33"/>
                      <w:u w:val="single"/>
                    </w:rPr>
                    <w:t>A</w:t>
                  </w:r>
                </w:p>
              </w:txbxContent>
            </v:textbox>
            <w10:wrap anchorx="page"/>
          </v:shape>
        </w:pict>
      </w:r>
      <w:r>
        <w:pict w14:anchorId="2CE788F3">
          <v:shape id="docshape618" o:spid="_x0000_s2497" type="#_x0000_t202" style="position:absolute;left:0;text-align:left;margin-left:528.6pt;margin-top:34.3pt;width:7.85pt;height:17.75pt;z-index:15956992;mso-position-horizontal-relative:page" filled="f" stroked="f">
            <v:textbox style="layout-flow:vertical;mso-layout-flow-alt:bottom-to-top" inset="0,0,0,0">
              <w:txbxContent>
                <w:p w14:paraId="505378BF" w14:textId="77777777" w:rsidR="00E50DD6" w:rsidRDefault="00000000">
                  <w:pPr>
                    <w:spacing w:line="133" w:lineRule="exact"/>
                    <w:ind w:left="20"/>
                    <w:rPr>
                      <w:rFonts w:ascii="Verdana"/>
                      <w:sz w:val="11"/>
                    </w:rPr>
                  </w:pPr>
                  <w:r>
                    <w:rPr>
                      <w:rFonts w:ascii="Verdana"/>
                      <w:spacing w:val="-4"/>
                      <w:w w:val="105"/>
                      <w:sz w:val="11"/>
                    </w:rPr>
                    <w:t>DATE</w:t>
                  </w:r>
                </w:p>
              </w:txbxContent>
            </v:textbox>
            <w10:wrap anchorx="page"/>
          </v:shape>
        </w:pict>
      </w:r>
      <w:r>
        <w:rPr>
          <w:rFonts w:ascii="Verdana"/>
          <w:spacing w:val="-2"/>
          <w:w w:val="110"/>
          <w:sz w:val="33"/>
        </w:rPr>
        <w:t>P.O.B.</w:t>
      </w:r>
    </w:p>
    <w:p w14:paraId="25634F80" w14:textId="77777777" w:rsidR="00E50DD6" w:rsidRDefault="00E50DD6">
      <w:pPr>
        <w:pStyle w:val="BodyText"/>
        <w:rPr>
          <w:rFonts w:ascii="Verdana"/>
          <w:sz w:val="20"/>
        </w:rPr>
      </w:pPr>
    </w:p>
    <w:p w14:paraId="6DEDA801" w14:textId="77777777" w:rsidR="00E50DD6" w:rsidRDefault="00E50DD6">
      <w:pPr>
        <w:pStyle w:val="BodyText"/>
        <w:rPr>
          <w:rFonts w:ascii="Verdana"/>
          <w:sz w:val="20"/>
        </w:rPr>
      </w:pPr>
    </w:p>
    <w:p w14:paraId="51532BA5" w14:textId="77777777" w:rsidR="00E50DD6" w:rsidRDefault="00E50DD6">
      <w:pPr>
        <w:pStyle w:val="BodyText"/>
        <w:rPr>
          <w:rFonts w:ascii="Verdana"/>
          <w:sz w:val="20"/>
        </w:rPr>
      </w:pPr>
    </w:p>
    <w:p w14:paraId="7EBE2763" w14:textId="77777777" w:rsidR="00E50DD6" w:rsidRDefault="00E50DD6">
      <w:pPr>
        <w:pStyle w:val="BodyText"/>
        <w:rPr>
          <w:rFonts w:ascii="Verdana"/>
          <w:sz w:val="20"/>
        </w:rPr>
      </w:pPr>
    </w:p>
    <w:p w14:paraId="5FFA07FC" w14:textId="77777777" w:rsidR="00E50DD6" w:rsidRDefault="00E50DD6">
      <w:pPr>
        <w:pStyle w:val="BodyText"/>
        <w:rPr>
          <w:rFonts w:ascii="Verdana"/>
          <w:sz w:val="20"/>
        </w:rPr>
      </w:pPr>
    </w:p>
    <w:p w14:paraId="161134AD" w14:textId="77777777" w:rsidR="00E50DD6" w:rsidRDefault="00E50DD6">
      <w:pPr>
        <w:pStyle w:val="BodyText"/>
        <w:rPr>
          <w:rFonts w:ascii="Verdana"/>
          <w:sz w:val="20"/>
        </w:rPr>
      </w:pPr>
    </w:p>
    <w:p w14:paraId="2D1E9A6E" w14:textId="77777777" w:rsidR="00E50DD6" w:rsidRDefault="00E50DD6">
      <w:pPr>
        <w:pStyle w:val="BodyText"/>
        <w:rPr>
          <w:rFonts w:ascii="Verdana"/>
          <w:sz w:val="20"/>
        </w:rPr>
      </w:pPr>
    </w:p>
    <w:p w14:paraId="0A172FAD" w14:textId="77777777" w:rsidR="00E50DD6" w:rsidRDefault="00E50DD6">
      <w:pPr>
        <w:pStyle w:val="BodyText"/>
        <w:rPr>
          <w:rFonts w:ascii="Verdana"/>
          <w:sz w:val="20"/>
        </w:rPr>
      </w:pPr>
    </w:p>
    <w:p w14:paraId="368CBECA" w14:textId="77777777" w:rsidR="00E50DD6" w:rsidRDefault="00E50DD6">
      <w:pPr>
        <w:pStyle w:val="BodyText"/>
        <w:rPr>
          <w:rFonts w:ascii="Verdana"/>
          <w:sz w:val="20"/>
        </w:rPr>
      </w:pPr>
    </w:p>
    <w:p w14:paraId="50801509" w14:textId="77777777" w:rsidR="00E50DD6" w:rsidRDefault="00E50DD6">
      <w:pPr>
        <w:pStyle w:val="BodyText"/>
        <w:rPr>
          <w:rFonts w:ascii="Verdana"/>
          <w:sz w:val="20"/>
        </w:rPr>
      </w:pPr>
    </w:p>
    <w:p w14:paraId="5CB3E950" w14:textId="77777777" w:rsidR="00E50DD6" w:rsidRDefault="00E50DD6">
      <w:pPr>
        <w:pStyle w:val="BodyText"/>
        <w:rPr>
          <w:rFonts w:ascii="Verdana"/>
          <w:sz w:val="20"/>
        </w:rPr>
      </w:pPr>
    </w:p>
    <w:p w14:paraId="7D0A833E" w14:textId="77777777" w:rsidR="00E50DD6" w:rsidRDefault="00E50DD6">
      <w:pPr>
        <w:pStyle w:val="BodyText"/>
        <w:rPr>
          <w:rFonts w:ascii="Verdana"/>
          <w:sz w:val="20"/>
        </w:rPr>
      </w:pPr>
    </w:p>
    <w:p w14:paraId="1759D1EB" w14:textId="77777777" w:rsidR="00E50DD6" w:rsidRDefault="00E50DD6">
      <w:pPr>
        <w:pStyle w:val="BodyText"/>
        <w:rPr>
          <w:rFonts w:ascii="Verdana"/>
          <w:sz w:val="20"/>
        </w:rPr>
      </w:pPr>
    </w:p>
    <w:p w14:paraId="6BD6E987" w14:textId="77777777" w:rsidR="00E50DD6" w:rsidRDefault="00E50DD6">
      <w:pPr>
        <w:pStyle w:val="BodyText"/>
        <w:rPr>
          <w:rFonts w:ascii="Verdana"/>
          <w:sz w:val="20"/>
        </w:rPr>
      </w:pPr>
    </w:p>
    <w:p w14:paraId="2EC9D2FC" w14:textId="77777777" w:rsidR="00E50DD6" w:rsidRDefault="00000000">
      <w:pPr>
        <w:spacing w:before="275" w:line="172" w:lineRule="auto"/>
        <w:ind w:left="543" w:right="8824" w:firstLine="242"/>
        <w:rPr>
          <w:rFonts w:ascii="Verdana"/>
          <w:sz w:val="33"/>
        </w:rPr>
      </w:pPr>
      <w:r>
        <w:pict w14:anchorId="497DA2FA">
          <v:line id="_x0000_s2496" style="position:absolute;left:0;text-align:left;z-index:-21017600;mso-position-horizontal-relative:page" from="164.95pt,138.25pt" to="165.2pt,116.65pt" strokeweight=".24pt">
            <w10:wrap anchorx="page"/>
          </v:line>
        </w:pict>
      </w:r>
      <w:r>
        <w:pict w14:anchorId="73E21C58">
          <v:line id="_x0000_s2495" style="position:absolute;left:0;text-align:left;z-index:-21017088;mso-position-horizontal-relative:page" from="165.3pt,105.85pt" to="165.7pt,84.25pt" strokeweight=".24pt">
            <w10:wrap anchorx="page"/>
          </v:line>
        </w:pict>
      </w:r>
      <w:r>
        <w:pict w14:anchorId="44665FC5">
          <v:line id="_x0000_s2494" style="position:absolute;left:0;text-align:left;z-index:-21016576;mso-position-horizontal-relative:page" from="165.8pt,73.45pt" to="166.05pt,51.85pt" strokeweight=".24pt">
            <w10:wrap anchorx="page"/>
          </v:line>
        </w:pict>
      </w:r>
      <w:r>
        <w:pict w14:anchorId="2674CF86">
          <v:line id="_x0000_s2493" style="position:absolute;left:0;text-align:left;z-index:-21016064;mso-position-horizontal-relative:page" from="166.15pt,41.05pt" to="166.5pt,19.45pt" strokeweight=".24pt">
            <w10:wrap anchorx="page"/>
          </v:line>
        </w:pict>
      </w:r>
      <w:r>
        <w:pict w14:anchorId="6A4A220A">
          <v:line id="_x0000_s2492" style="position:absolute;left:0;text-align:left;z-index:-21015552;mso-position-horizontal-relative:page" from="166.65pt,8.65pt" to="166.9pt,-12.95pt" strokeweight=".24pt">
            <w10:wrap anchorx="page"/>
          </v:line>
        </w:pict>
      </w:r>
      <w:r>
        <w:pict w14:anchorId="3908DC15">
          <v:line id="_x0000_s2491" style="position:absolute;left:0;text-align:left;z-index:-21015040;mso-position-horizontal-relative:page" from="167.1pt,-23.75pt" to="167.35pt,-45.35pt" strokeweight=".24pt">
            <w10:wrap anchorx="page"/>
          </v:line>
        </w:pict>
      </w:r>
      <w:r>
        <w:pict w14:anchorId="23EFF489">
          <v:line id="_x0000_s2490" style="position:absolute;left:0;text-align:left;z-index:-21014528;mso-position-horizontal-relative:page" from="167.5pt,-56.15pt" to="167.85pt,-77.75pt" strokeweight=".24pt">
            <w10:wrap anchorx="page"/>
          </v:line>
        </w:pict>
      </w:r>
      <w:r>
        <w:pict w14:anchorId="4784FC9E">
          <v:line id="_x0000_s2489" style="position:absolute;left:0;text-align:left;z-index:-21011968;mso-position-horizontal-relative:page" from="569.7pt,102.35pt" to="569.7pt,-38.65pt" strokeweight=".36pt">
            <w10:wrap anchorx="page"/>
          </v:line>
        </w:pict>
      </w:r>
      <w:r>
        <w:pict w14:anchorId="53DC12DD">
          <v:shape id="docshape619" o:spid="_x0000_s2488" type="#_x0000_t202" style="position:absolute;left:0;text-align:left;margin-left:105.7pt;margin-top:79.2pt;width:33.9pt;height:133.4pt;z-index:15952896;mso-position-horizontal-relative:page" filled="f" stroked="f">
            <v:textbox style="layout-flow:vertical;mso-layout-flow-alt:bottom-to-top" inset="0,0,0,0">
              <w:txbxContent>
                <w:p w14:paraId="59EA537E" w14:textId="77777777" w:rsidR="00E50DD6" w:rsidRDefault="00000000">
                  <w:pPr>
                    <w:spacing w:before="51" w:line="172" w:lineRule="auto"/>
                    <w:ind w:left="60" w:hanging="41"/>
                    <w:rPr>
                      <w:rFonts w:ascii="Verdana"/>
                      <w:sz w:val="33"/>
                    </w:rPr>
                  </w:pPr>
                  <w:r>
                    <w:rPr>
                      <w:rFonts w:ascii="Verdana"/>
                      <w:w w:val="110"/>
                      <w:sz w:val="33"/>
                    </w:rPr>
                    <w:t>BELLA</w:t>
                  </w:r>
                  <w:r>
                    <w:rPr>
                      <w:rFonts w:ascii="Verdana"/>
                      <w:spacing w:val="-2"/>
                      <w:w w:val="110"/>
                      <w:sz w:val="33"/>
                    </w:rPr>
                    <w:t xml:space="preserve"> </w:t>
                  </w:r>
                  <w:r>
                    <w:rPr>
                      <w:rFonts w:ascii="Verdana"/>
                      <w:w w:val="110"/>
                      <w:sz w:val="33"/>
                    </w:rPr>
                    <w:t>SOL</w:t>
                  </w:r>
                  <w:r>
                    <w:rPr>
                      <w:rFonts w:ascii="Verdana"/>
                      <w:spacing w:val="-2"/>
                      <w:w w:val="110"/>
                      <w:sz w:val="33"/>
                    </w:rPr>
                    <w:t xml:space="preserve"> </w:t>
                  </w:r>
                  <w:r>
                    <w:rPr>
                      <w:rFonts w:ascii="Verdana"/>
                      <w:w w:val="110"/>
                      <w:sz w:val="33"/>
                    </w:rPr>
                    <w:t>AT SANTA</w:t>
                  </w:r>
                  <w:r>
                    <w:rPr>
                      <w:rFonts w:ascii="Verdana"/>
                      <w:spacing w:val="-26"/>
                      <w:w w:val="110"/>
                      <w:sz w:val="33"/>
                    </w:rPr>
                    <w:t xml:space="preserve"> </w:t>
                  </w:r>
                  <w:r>
                    <w:rPr>
                      <w:rFonts w:ascii="Verdana"/>
                      <w:spacing w:val="-2"/>
                      <w:w w:val="110"/>
                      <w:sz w:val="33"/>
                    </w:rPr>
                    <w:t>CLARA</w:t>
                  </w:r>
                </w:p>
              </w:txbxContent>
            </v:textbox>
            <w10:wrap anchorx="page"/>
          </v:shape>
        </w:pict>
      </w:r>
      <w:r>
        <w:pict w14:anchorId="3CCC7D7B">
          <v:shape id="docshape620" o:spid="_x0000_s2487" type="#_x0000_t202" style="position:absolute;left:0;text-align:left;margin-left:262.05pt;margin-top:-25.7pt;width:33.4pt;height:170.25pt;z-index:15955456;mso-position-horizontal-relative:page" filled="f" stroked="f">
            <v:textbox style="layout-flow:vertical;mso-layout-flow-alt:bottom-to-top" inset="0,0,0,0">
              <w:txbxContent>
                <w:p w14:paraId="3147CBDB"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2A644F5A" w14:textId="77777777" w:rsidR="00E50DD6" w:rsidRDefault="00000000">
                  <w:pPr>
                    <w:spacing w:before="14"/>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3302</w:t>
                  </w:r>
                </w:p>
              </w:txbxContent>
            </v:textbox>
            <w10:wrap anchorx="page"/>
          </v:shape>
        </w:pict>
      </w:r>
      <w:r>
        <w:pict w14:anchorId="0BF69F52">
          <v:shape id="docshape621" o:spid="_x0000_s2486" type="#_x0000_t202" style="position:absolute;left:0;text-align:left;margin-left:418.4pt;margin-top:-105.3pt;width:33.3pt;height:170.25pt;z-index:15955968;mso-position-horizontal-relative:page" filled="f" stroked="f">
            <v:textbox style="layout-flow:vertical;mso-layout-flow-alt:bottom-to-top" inset="0,0,0,0">
              <w:txbxContent>
                <w:p w14:paraId="2008126F" w14:textId="77777777" w:rsidR="00E50DD6" w:rsidRDefault="00000000">
                  <w:pPr>
                    <w:spacing w:line="360" w:lineRule="exact"/>
                    <w:ind w:left="6" w:right="48"/>
                    <w:jc w:val="center"/>
                    <w:rPr>
                      <w:rFonts w:ascii="Verdana"/>
                      <w:sz w:val="33"/>
                    </w:rPr>
                  </w:pP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70B7E664" w14:textId="77777777" w:rsidR="00E50DD6" w:rsidRDefault="00000000">
                  <w:pPr>
                    <w:spacing w:before="12"/>
                    <w:ind w:left="6" w:right="6"/>
                    <w:jc w:val="center"/>
                    <w:rPr>
                      <w:rFonts w:ascii="Verdana"/>
                    </w:rPr>
                  </w:pP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SC-6-2-3-</w:t>
                  </w:r>
                  <w:r>
                    <w:rPr>
                      <w:rFonts w:ascii="Verdana"/>
                      <w:spacing w:val="-4"/>
                      <w:w w:val="110"/>
                    </w:rPr>
                    <w:t>3301</w:t>
                  </w:r>
                </w:p>
              </w:txbxContent>
            </v:textbox>
            <w10:wrap anchorx="page"/>
          </v:shape>
        </w:pict>
      </w:r>
      <w:r>
        <w:pict w14:anchorId="0F4AB2C8">
          <v:shape id="docshape622" o:spid="_x0000_s2485" type="#_x0000_t202" style="position:absolute;left:0;text-align:left;margin-left:528.95pt;margin-top:-87.3pt;width:7.85pt;height:36.15pt;z-index:15956480;mso-position-horizontal-relative:page" filled="f" stroked="f">
            <v:textbox style="layout-flow:vertical;mso-layout-flow-alt:bottom-to-top" inset="0,0,0,0">
              <w:txbxContent>
                <w:p w14:paraId="7995045B" w14:textId="77777777" w:rsidR="00E50DD6" w:rsidRDefault="00000000">
                  <w:pPr>
                    <w:spacing w:line="133" w:lineRule="exact"/>
                    <w:ind w:left="20"/>
                    <w:rPr>
                      <w:rFonts w:ascii="Verdana"/>
                      <w:sz w:val="11"/>
                    </w:rPr>
                  </w:pPr>
                  <w:r>
                    <w:rPr>
                      <w:rFonts w:ascii="Verdana"/>
                      <w:spacing w:val="-2"/>
                      <w:w w:val="105"/>
                      <w:sz w:val="11"/>
                    </w:rPr>
                    <w:t>REVISIONS</w:t>
                  </w:r>
                </w:p>
              </w:txbxContent>
            </v:textbox>
            <w10:wrap anchorx="page"/>
          </v:shape>
        </w:pict>
      </w:r>
      <w:r>
        <w:rPr>
          <w:rFonts w:ascii="Verdana"/>
          <w:spacing w:val="-2"/>
          <w:w w:val="105"/>
          <w:sz w:val="33"/>
        </w:rPr>
        <w:t xml:space="preserve">NORTH </w:t>
      </w:r>
      <w:r>
        <w:rPr>
          <w:rFonts w:ascii="Verdana"/>
          <w:w w:val="105"/>
          <w:sz w:val="33"/>
        </w:rPr>
        <w:t>TOWN</w:t>
      </w:r>
      <w:r>
        <w:rPr>
          <w:rFonts w:ascii="Verdana"/>
          <w:spacing w:val="-31"/>
          <w:w w:val="105"/>
          <w:sz w:val="33"/>
        </w:rPr>
        <w:t xml:space="preserve"> </w:t>
      </w:r>
      <w:r>
        <w:rPr>
          <w:rFonts w:ascii="Verdana"/>
          <w:w w:val="105"/>
          <w:sz w:val="33"/>
        </w:rPr>
        <w:t>RD.</w:t>
      </w:r>
    </w:p>
    <w:p w14:paraId="0FAFD99A" w14:textId="77777777" w:rsidR="00E50DD6" w:rsidRDefault="00E50DD6">
      <w:pPr>
        <w:pStyle w:val="BodyText"/>
        <w:rPr>
          <w:rFonts w:ascii="Verdana"/>
          <w:sz w:val="20"/>
        </w:rPr>
      </w:pPr>
    </w:p>
    <w:p w14:paraId="683BAA6E" w14:textId="77777777" w:rsidR="00E50DD6" w:rsidRDefault="00E50DD6">
      <w:pPr>
        <w:pStyle w:val="BodyText"/>
        <w:rPr>
          <w:rFonts w:ascii="Verdana"/>
          <w:sz w:val="20"/>
        </w:rPr>
      </w:pPr>
    </w:p>
    <w:p w14:paraId="540634B9" w14:textId="77777777" w:rsidR="00E50DD6" w:rsidRDefault="00E50DD6">
      <w:pPr>
        <w:pStyle w:val="BodyText"/>
        <w:rPr>
          <w:rFonts w:ascii="Verdana"/>
          <w:sz w:val="20"/>
        </w:rPr>
      </w:pPr>
    </w:p>
    <w:p w14:paraId="0D21733A" w14:textId="77777777" w:rsidR="00E50DD6" w:rsidRDefault="00E50DD6">
      <w:pPr>
        <w:pStyle w:val="BodyText"/>
        <w:rPr>
          <w:rFonts w:ascii="Verdana"/>
          <w:sz w:val="20"/>
        </w:rPr>
      </w:pPr>
    </w:p>
    <w:p w14:paraId="574E3FA0" w14:textId="77777777" w:rsidR="00E50DD6" w:rsidRDefault="00E50DD6">
      <w:pPr>
        <w:pStyle w:val="BodyText"/>
        <w:rPr>
          <w:rFonts w:ascii="Verdana"/>
          <w:sz w:val="20"/>
        </w:rPr>
      </w:pPr>
    </w:p>
    <w:p w14:paraId="6FEBC8DF" w14:textId="77777777" w:rsidR="00E50DD6" w:rsidRDefault="00E50DD6">
      <w:pPr>
        <w:pStyle w:val="BodyText"/>
        <w:rPr>
          <w:rFonts w:ascii="Verdana"/>
          <w:sz w:val="20"/>
        </w:rPr>
      </w:pPr>
    </w:p>
    <w:p w14:paraId="4385F47E" w14:textId="77777777" w:rsidR="00E50DD6" w:rsidRDefault="00E50DD6">
      <w:pPr>
        <w:pStyle w:val="BodyText"/>
        <w:rPr>
          <w:rFonts w:ascii="Verdana"/>
          <w:sz w:val="20"/>
        </w:rPr>
      </w:pPr>
    </w:p>
    <w:p w14:paraId="05016BC1" w14:textId="77777777" w:rsidR="00E50DD6" w:rsidRDefault="00E50DD6">
      <w:pPr>
        <w:pStyle w:val="BodyText"/>
        <w:rPr>
          <w:rFonts w:ascii="Verdana"/>
          <w:sz w:val="20"/>
        </w:rPr>
      </w:pPr>
    </w:p>
    <w:p w14:paraId="228F86C2" w14:textId="77777777" w:rsidR="00E50DD6" w:rsidRDefault="00E50DD6">
      <w:pPr>
        <w:pStyle w:val="BodyText"/>
        <w:rPr>
          <w:rFonts w:ascii="Verdana"/>
          <w:sz w:val="20"/>
        </w:rPr>
      </w:pPr>
    </w:p>
    <w:p w14:paraId="77318A6E" w14:textId="77777777" w:rsidR="00E50DD6" w:rsidRDefault="00000000">
      <w:pPr>
        <w:pStyle w:val="BodyText"/>
        <w:rPr>
          <w:rFonts w:ascii="Verdana"/>
          <w:sz w:val="10"/>
        </w:rPr>
      </w:pPr>
      <w:r>
        <w:pict w14:anchorId="3FB959A7">
          <v:shape id="docshape623" o:spid="_x0000_s2484" type="#_x0000_t202" style="position:absolute;margin-left:528.45pt;margin-top:7.3pt;width:58.6pt;height:31.7pt;z-index:-15513088;mso-wrap-distance-left:0;mso-wrap-distance-right:0;mso-position-horizontal-relative:page" filled="f" stroked="f">
            <v:textbox inset="0,0,0,0">
              <w:txbxContent>
                <w:p w14:paraId="5D745C76" w14:textId="77777777" w:rsidR="00E50DD6" w:rsidRDefault="00000000">
                  <w:pPr>
                    <w:spacing w:before="55" w:line="184" w:lineRule="auto"/>
                    <w:ind w:left="60" w:right="82"/>
                    <w:jc w:val="center"/>
                    <w:rPr>
                      <w:rFonts w:ascii="Verdana"/>
                      <w:sz w:val="9"/>
                    </w:rPr>
                  </w:pPr>
                  <w:r>
                    <w:rPr>
                      <w:rFonts w:ascii="Verdana"/>
                      <w:w w:val="120"/>
                      <w:sz w:val="9"/>
                    </w:rPr>
                    <w:t>352</w:t>
                  </w:r>
                  <w:r>
                    <w:rPr>
                      <w:rFonts w:ascii="Verdana"/>
                      <w:spacing w:val="-10"/>
                      <w:w w:val="120"/>
                      <w:sz w:val="9"/>
                    </w:rPr>
                    <w:t xml:space="preserve"> </w:t>
                  </w:r>
                  <w:r>
                    <w:rPr>
                      <w:rFonts w:ascii="Verdana"/>
                      <w:w w:val="120"/>
                      <w:sz w:val="9"/>
                    </w:rPr>
                    <w:t>East</w:t>
                  </w:r>
                  <w:r>
                    <w:rPr>
                      <w:rFonts w:ascii="Verdana"/>
                      <w:spacing w:val="-9"/>
                      <w:w w:val="120"/>
                      <w:sz w:val="9"/>
                    </w:rPr>
                    <w:t xml:space="preserve"> </w:t>
                  </w:r>
                  <w:r>
                    <w:rPr>
                      <w:rFonts w:ascii="Verdana"/>
                      <w:w w:val="120"/>
                      <w:sz w:val="9"/>
                    </w:rPr>
                    <w:t>Riverside</w:t>
                  </w:r>
                  <w:r>
                    <w:rPr>
                      <w:rFonts w:ascii="Verdana"/>
                      <w:spacing w:val="40"/>
                      <w:w w:val="120"/>
                      <w:sz w:val="9"/>
                    </w:rPr>
                    <w:t xml:space="preserve"> </w:t>
                  </w:r>
                  <w:r>
                    <w:rPr>
                      <w:rFonts w:ascii="Verdana"/>
                      <w:w w:val="120"/>
                      <w:sz w:val="9"/>
                    </w:rPr>
                    <w:t>Drive, Suite A-2</w:t>
                  </w:r>
                  <w:r>
                    <w:rPr>
                      <w:rFonts w:ascii="Verdana"/>
                      <w:spacing w:val="40"/>
                      <w:w w:val="120"/>
                      <w:sz w:val="9"/>
                    </w:rPr>
                    <w:t xml:space="preserve"> </w:t>
                  </w:r>
                  <w:r>
                    <w:rPr>
                      <w:rFonts w:ascii="Verdana"/>
                      <w:w w:val="120"/>
                      <w:sz w:val="9"/>
                    </w:rPr>
                    <w:t>St. George, Utah</w:t>
                  </w:r>
                  <w:r>
                    <w:rPr>
                      <w:rFonts w:ascii="Verdana"/>
                      <w:spacing w:val="40"/>
                      <w:w w:val="120"/>
                      <w:sz w:val="9"/>
                    </w:rPr>
                    <w:t xml:space="preserve"> </w:t>
                  </w:r>
                  <w:r>
                    <w:rPr>
                      <w:rFonts w:ascii="Verdana"/>
                      <w:spacing w:val="-2"/>
                      <w:w w:val="120"/>
                      <w:sz w:val="9"/>
                    </w:rPr>
                    <w:t>84790</w:t>
                  </w:r>
                </w:p>
                <w:p w14:paraId="540C11B4" w14:textId="77777777" w:rsidR="00E50DD6" w:rsidRDefault="00000000">
                  <w:pPr>
                    <w:spacing w:line="77" w:lineRule="exact"/>
                    <w:ind w:left="147" w:right="157"/>
                    <w:jc w:val="center"/>
                    <w:rPr>
                      <w:rFonts w:ascii="Verdana"/>
                      <w:sz w:val="9"/>
                    </w:rPr>
                  </w:pPr>
                  <w:r>
                    <w:rPr>
                      <w:rFonts w:ascii="Verdana"/>
                      <w:spacing w:val="-2"/>
                      <w:w w:val="125"/>
                      <w:sz w:val="9"/>
                    </w:rPr>
                    <w:t>435.673.8586</w:t>
                  </w:r>
                </w:p>
                <w:p w14:paraId="6E100360" w14:textId="77777777" w:rsidR="00E50DD6" w:rsidRDefault="00000000">
                  <w:pPr>
                    <w:spacing w:line="97" w:lineRule="exact"/>
                    <w:ind w:left="174" w:right="143"/>
                    <w:jc w:val="center"/>
                    <w:rPr>
                      <w:rFonts w:ascii="Verdana"/>
                      <w:sz w:val="9"/>
                    </w:rPr>
                  </w:pPr>
                  <w:hyperlink r:id="rId173">
                    <w:r>
                      <w:rPr>
                        <w:rFonts w:ascii="Verdana"/>
                        <w:spacing w:val="-2"/>
                        <w:w w:val="110"/>
                        <w:sz w:val="9"/>
                      </w:rPr>
                      <w:t>www.racivil.com</w:t>
                    </w:r>
                  </w:hyperlink>
                </w:p>
              </w:txbxContent>
            </v:textbox>
            <w10:wrap type="topAndBottom" anchorx="page"/>
          </v:shape>
        </w:pict>
      </w:r>
    </w:p>
    <w:p w14:paraId="42988284" w14:textId="77777777" w:rsidR="00E50DD6" w:rsidRDefault="00E50DD6">
      <w:pPr>
        <w:pStyle w:val="BodyText"/>
        <w:rPr>
          <w:rFonts w:ascii="Verdana"/>
          <w:sz w:val="20"/>
        </w:rPr>
      </w:pPr>
    </w:p>
    <w:p w14:paraId="6FD3D2CC" w14:textId="77777777" w:rsidR="00E50DD6" w:rsidRDefault="00E50DD6">
      <w:pPr>
        <w:pStyle w:val="BodyText"/>
        <w:rPr>
          <w:rFonts w:ascii="Verdana"/>
          <w:sz w:val="20"/>
        </w:rPr>
      </w:pPr>
    </w:p>
    <w:p w14:paraId="2C4ADBF0" w14:textId="77777777" w:rsidR="00E50DD6" w:rsidRDefault="00E50DD6">
      <w:pPr>
        <w:pStyle w:val="BodyText"/>
        <w:rPr>
          <w:rFonts w:ascii="Verdana"/>
          <w:sz w:val="20"/>
        </w:rPr>
      </w:pPr>
    </w:p>
    <w:p w14:paraId="4EE45B88" w14:textId="77777777" w:rsidR="00E50DD6" w:rsidRDefault="00E50DD6">
      <w:pPr>
        <w:pStyle w:val="BodyText"/>
        <w:rPr>
          <w:rFonts w:ascii="Verdana"/>
          <w:sz w:val="20"/>
        </w:rPr>
      </w:pPr>
    </w:p>
    <w:p w14:paraId="299845FA" w14:textId="77777777" w:rsidR="00E50DD6" w:rsidRDefault="00E50DD6">
      <w:pPr>
        <w:pStyle w:val="BodyText"/>
        <w:rPr>
          <w:rFonts w:ascii="Verdana"/>
          <w:sz w:val="20"/>
        </w:rPr>
      </w:pPr>
    </w:p>
    <w:p w14:paraId="51C14BEE" w14:textId="77777777" w:rsidR="00E50DD6" w:rsidRDefault="00E50DD6">
      <w:pPr>
        <w:pStyle w:val="BodyText"/>
        <w:rPr>
          <w:rFonts w:ascii="Verdana"/>
          <w:sz w:val="20"/>
        </w:rPr>
      </w:pPr>
    </w:p>
    <w:p w14:paraId="7F8AC791" w14:textId="77777777" w:rsidR="00E50DD6" w:rsidRDefault="00E50DD6">
      <w:pPr>
        <w:pStyle w:val="BodyText"/>
        <w:rPr>
          <w:rFonts w:ascii="Verdana"/>
          <w:sz w:val="20"/>
        </w:rPr>
      </w:pPr>
    </w:p>
    <w:p w14:paraId="0A170B47" w14:textId="77777777" w:rsidR="00E50DD6" w:rsidRDefault="00E50DD6">
      <w:pPr>
        <w:pStyle w:val="BodyText"/>
        <w:rPr>
          <w:rFonts w:ascii="Verdana"/>
          <w:sz w:val="20"/>
        </w:rPr>
      </w:pPr>
    </w:p>
    <w:p w14:paraId="3118512D" w14:textId="77777777" w:rsidR="00E50DD6" w:rsidRDefault="00E50DD6">
      <w:pPr>
        <w:pStyle w:val="BodyText"/>
        <w:rPr>
          <w:rFonts w:ascii="Verdana"/>
          <w:sz w:val="20"/>
        </w:rPr>
      </w:pPr>
    </w:p>
    <w:p w14:paraId="0CEEEF89" w14:textId="77777777" w:rsidR="00E50DD6" w:rsidRDefault="00E50DD6">
      <w:pPr>
        <w:pStyle w:val="BodyText"/>
        <w:rPr>
          <w:rFonts w:ascii="Verdana"/>
          <w:sz w:val="20"/>
        </w:rPr>
      </w:pPr>
    </w:p>
    <w:p w14:paraId="4568197C" w14:textId="77777777" w:rsidR="00E50DD6" w:rsidRDefault="00E50DD6">
      <w:pPr>
        <w:pStyle w:val="BodyText"/>
        <w:spacing w:before="5"/>
        <w:rPr>
          <w:rFonts w:ascii="Verdana"/>
          <w:sz w:val="27"/>
        </w:rPr>
      </w:pPr>
    </w:p>
    <w:p w14:paraId="45A68529" w14:textId="77777777" w:rsidR="00E50DD6" w:rsidRDefault="00000000">
      <w:pPr>
        <w:spacing w:before="39"/>
        <w:ind w:left="2499" w:right="708"/>
        <w:jc w:val="center"/>
        <w:rPr>
          <w:rFonts w:ascii="Verdana"/>
          <w:sz w:val="33"/>
        </w:rPr>
      </w:pPr>
      <w:r>
        <w:pict w14:anchorId="44B141F2">
          <v:shape id="docshape624" o:spid="_x0000_s2483" type="#_x0000_t202" style="position:absolute;left:0;text-align:left;margin-left:149.15pt;margin-top:-97.75pt;width:19.5pt;height:127.3pt;z-index:15954944;mso-position-horizontal-relative:page" filled="f" stroked="f">
            <v:textbox style="layout-flow:vertical;mso-layout-flow-alt:bottom-to-top" inset="0,0,0,0">
              <w:txbxContent>
                <w:p w14:paraId="7B22A99A" w14:textId="77777777" w:rsidR="00E50DD6" w:rsidRDefault="00000000">
                  <w:pPr>
                    <w:tabs>
                      <w:tab w:val="left" w:pos="581"/>
                      <w:tab w:val="left" w:pos="1229"/>
                      <w:tab w:val="left" w:pos="1877"/>
                      <w:tab w:val="left" w:pos="2525"/>
                    </w:tabs>
                    <w:spacing w:line="360" w:lineRule="exact"/>
                    <w:ind w:left="20"/>
                    <w:rPr>
                      <w:rFonts w:ascii="Verdana"/>
                      <w:sz w:val="33"/>
                    </w:rPr>
                  </w:pP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r>
                    <w:rPr>
                      <w:rFonts w:ascii="Verdana"/>
                      <w:spacing w:val="-30"/>
                      <w:sz w:val="33"/>
                    </w:rPr>
                    <w:t xml:space="preserve"> </w:t>
                  </w:r>
                  <w:r>
                    <w:rPr>
                      <w:rFonts w:ascii="Verdana"/>
                      <w:w w:val="107"/>
                      <w:sz w:val="33"/>
                      <w:u w:val="single"/>
                    </w:rPr>
                    <w:t xml:space="preserve"> </w:t>
                  </w:r>
                  <w:r>
                    <w:rPr>
                      <w:rFonts w:ascii="Verdana"/>
                      <w:sz w:val="33"/>
                      <w:u w:val="single"/>
                    </w:rPr>
                    <w:tab/>
                  </w:r>
                </w:p>
              </w:txbxContent>
            </v:textbox>
            <w10:wrap anchorx="page"/>
          </v:shape>
        </w:pict>
      </w:r>
      <w:r>
        <w:pict w14:anchorId="5F3BB86E">
          <v:shape id="docshape625" o:spid="_x0000_s2482" type="#_x0000_t202" style="position:absolute;left:0;text-align:left;margin-left:535.1pt;margin-top:-117.65pt;width:42.05pt;height:272.9pt;z-index:15957504;mso-position-horizontal-relative:page" filled="f" stroked="f">
            <v:textbox style="layout-flow:vertical;mso-layout-flow-alt:bottom-to-top" inset="0,0,0,0">
              <w:txbxContent>
                <w:p w14:paraId="2EC27150" w14:textId="77777777" w:rsidR="00E50DD6" w:rsidRDefault="00000000">
                  <w:pPr>
                    <w:spacing w:line="799" w:lineRule="exact"/>
                    <w:ind w:left="20"/>
                    <w:rPr>
                      <w:rFonts w:ascii="Verdana"/>
                      <w:sz w:val="76"/>
                    </w:rPr>
                  </w:pPr>
                  <w:r>
                    <w:rPr>
                      <w:rFonts w:ascii="Verdana"/>
                      <w:w w:val="105"/>
                      <w:sz w:val="76"/>
                    </w:rPr>
                    <w:t>EXHIBIT</w:t>
                  </w:r>
                  <w:r>
                    <w:rPr>
                      <w:rFonts w:ascii="Verdana"/>
                      <w:spacing w:val="-65"/>
                      <w:w w:val="105"/>
                      <w:sz w:val="76"/>
                    </w:rPr>
                    <w:t xml:space="preserve"> </w:t>
                  </w:r>
                  <w:r>
                    <w:rPr>
                      <w:rFonts w:ascii="Verdana"/>
                      <w:spacing w:val="-5"/>
                      <w:w w:val="105"/>
                      <w:sz w:val="76"/>
                    </w:rPr>
                    <w:t>MAP</w:t>
                  </w:r>
                </w:p>
              </w:txbxContent>
            </v:textbox>
            <w10:wrap anchorx="page"/>
          </v:shape>
        </w:pict>
      </w:r>
      <w:r>
        <w:rPr>
          <w:rFonts w:ascii="Verdana"/>
          <w:w w:val="115"/>
          <w:sz w:val="33"/>
        </w:rPr>
        <w:t>14</w:t>
      </w:r>
      <w:r>
        <w:rPr>
          <w:rFonts w:ascii="Verdana"/>
          <w:spacing w:val="-27"/>
          <w:w w:val="115"/>
          <w:sz w:val="33"/>
        </w:rPr>
        <w:t xml:space="preserve"> </w:t>
      </w:r>
      <w:r>
        <w:rPr>
          <w:rFonts w:ascii="Verdana"/>
          <w:w w:val="115"/>
          <w:sz w:val="33"/>
        </w:rPr>
        <w:t>HANDS</w:t>
      </w:r>
      <w:r>
        <w:rPr>
          <w:rFonts w:ascii="Verdana"/>
          <w:spacing w:val="-27"/>
          <w:w w:val="115"/>
          <w:sz w:val="33"/>
        </w:rPr>
        <w:t xml:space="preserve"> </w:t>
      </w:r>
      <w:r>
        <w:rPr>
          <w:rFonts w:ascii="Verdana"/>
          <w:spacing w:val="-5"/>
          <w:w w:val="115"/>
          <w:sz w:val="33"/>
        </w:rPr>
        <w:t>LLC</w:t>
      </w:r>
    </w:p>
    <w:p w14:paraId="204F4AF1" w14:textId="77777777" w:rsidR="00E50DD6" w:rsidRDefault="00000000">
      <w:pPr>
        <w:spacing w:before="14"/>
        <w:ind w:left="2499" w:right="664"/>
        <w:jc w:val="center"/>
        <w:rPr>
          <w:rFonts w:ascii="Verdana"/>
        </w:rPr>
      </w:pPr>
      <w:r>
        <w:pict w14:anchorId="111F33CC">
          <v:line id="_x0000_s2481" style="position:absolute;left:0;text-align:left;z-index:-21018624;mso-position-horizontal-relative:page" from="161.95pt,38.75pt" to="162.2pt,17.15pt" strokeweight=".24pt">
            <w10:wrap anchorx="page"/>
          </v:line>
        </w:pict>
      </w:r>
      <w:r>
        <w:pict w14:anchorId="7512D8CC">
          <v:shape id="docshape626" o:spid="_x0000_s2480" type="#_x0000_t202" style="position:absolute;left:0;text-align:left;margin-left:149.15pt;margin-top:42.55pt;width:19.5pt;height:34.55pt;z-index:15954432;mso-position-horizontal-relative:page" filled="f" stroked="f">
            <v:textbox style="layout-flow:vertical;mso-layout-flow-alt:bottom-to-top" inset="0,0,0,0">
              <w:txbxContent>
                <w:p w14:paraId="31371E76" w14:textId="77777777" w:rsidR="00E50DD6" w:rsidRDefault="00000000">
                  <w:pPr>
                    <w:spacing w:line="360" w:lineRule="exact"/>
                    <w:ind w:left="20"/>
                    <w:rPr>
                      <w:rFonts w:ascii="Verdana"/>
                      <w:sz w:val="33"/>
                    </w:rPr>
                  </w:pPr>
                  <w:r>
                    <w:rPr>
                      <w:rFonts w:ascii="Verdana"/>
                      <w:spacing w:val="-5"/>
                      <w:w w:val="105"/>
                      <w:sz w:val="33"/>
                    </w:rPr>
                    <w:t>D</w:t>
                  </w:r>
                  <w:r>
                    <w:rPr>
                      <w:rFonts w:ascii="Verdana"/>
                      <w:strike/>
                      <w:spacing w:val="-5"/>
                      <w:w w:val="105"/>
                      <w:sz w:val="33"/>
                    </w:rPr>
                    <w:t>R</w:t>
                  </w:r>
                  <w:r>
                    <w:rPr>
                      <w:rFonts w:ascii="Verdana"/>
                      <w:spacing w:val="-5"/>
                      <w:w w:val="105"/>
                      <w:sz w:val="33"/>
                    </w:rPr>
                    <w:t>.</w:t>
                  </w:r>
                </w:p>
              </w:txbxContent>
            </v:textbox>
            <w10:wrap anchorx="page"/>
          </v:shape>
        </w:pict>
      </w:r>
      <w:r>
        <w:rPr>
          <w:rFonts w:ascii="Verdana"/>
          <w:w w:val="110"/>
        </w:rPr>
        <w:t>PARCEL</w:t>
      </w:r>
      <w:r>
        <w:rPr>
          <w:rFonts w:ascii="Verdana"/>
          <w:spacing w:val="-3"/>
          <w:w w:val="110"/>
        </w:rPr>
        <w:t xml:space="preserve"> </w:t>
      </w:r>
      <w:r>
        <w:rPr>
          <w:rFonts w:ascii="Verdana"/>
          <w:w w:val="110"/>
        </w:rPr>
        <w:t>No.</w:t>
      </w:r>
      <w:r>
        <w:rPr>
          <w:rFonts w:ascii="Verdana"/>
          <w:spacing w:val="-2"/>
          <w:w w:val="110"/>
        </w:rPr>
        <w:t xml:space="preserve"> </w:t>
      </w:r>
      <w:r>
        <w:rPr>
          <w:rFonts w:ascii="Verdana"/>
          <w:w w:val="110"/>
        </w:rPr>
        <w:t>SC-6-2-9-</w:t>
      </w:r>
      <w:r>
        <w:rPr>
          <w:rFonts w:ascii="Verdana"/>
          <w:spacing w:val="-4"/>
          <w:w w:val="110"/>
        </w:rPr>
        <w:t>4402</w:t>
      </w:r>
    </w:p>
    <w:p w14:paraId="1CFAB93F" w14:textId="77777777" w:rsidR="00E50DD6" w:rsidRDefault="00E50DD6">
      <w:pPr>
        <w:pStyle w:val="BodyText"/>
        <w:rPr>
          <w:rFonts w:ascii="Verdana"/>
          <w:sz w:val="20"/>
        </w:rPr>
      </w:pPr>
    </w:p>
    <w:p w14:paraId="59A17A7B" w14:textId="77777777" w:rsidR="00E50DD6" w:rsidRDefault="00E50DD6">
      <w:pPr>
        <w:pStyle w:val="BodyText"/>
        <w:rPr>
          <w:rFonts w:ascii="Verdana"/>
          <w:sz w:val="20"/>
        </w:rPr>
      </w:pPr>
    </w:p>
    <w:p w14:paraId="22E49D4C" w14:textId="77777777" w:rsidR="00E50DD6" w:rsidRDefault="00E50DD6">
      <w:pPr>
        <w:pStyle w:val="BodyText"/>
        <w:rPr>
          <w:rFonts w:ascii="Verdana"/>
          <w:sz w:val="20"/>
        </w:rPr>
      </w:pPr>
    </w:p>
    <w:p w14:paraId="37733391" w14:textId="77777777" w:rsidR="00E50DD6" w:rsidRDefault="00E50DD6">
      <w:pPr>
        <w:pStyle w:val="BodyText"/>
        <w:rPr>
          <w:rFonts w:ascii="Verdana"/>
          <w:sz w:val="20"/>
        </w:rPr>
      </w:pPr>
    </w:p>
    <w:p w14:paraId="598E1C0A" w14:textId="77777777" w:rsidR="00E50DD6" w:rsidRDefault="00E50DD6">
      <w:pPr>
        <w:pStyle w:val="BodyText"/>
        <w:rPr>
          <w:rFonts w:ascii="Verdana"/>
          <w:sz w:val="20"/>
        </w:rPr>
      </w:pPr>
    </w:p>
    <w:p w14:paraId="3BD687B8" w14:textId="77777777" w:rsidR="00E50DD6" w:rsidRDefault="00E50DD6">
      <w:pPr>
        <w:pStyle w:val="BodyText"/>
        <w:rPr>
          <w:rFonts w:ascii="Verdana"/>
          <w:sz w:val="20"/>
        </w:rPr>
      </w:pPr>
    </w:p>
    <w:p w14:paraId="302180C0" w14:textId="77777777" w:rsidR="00E50DD6" w:rsidRDefault="00E50DD6">
      <w:pPr>
        <w:pStyle w:val="BodyText"/>
        <w:rPr>
          <w:rFonts w:ascii="Verdana"/>
          <w:sz w:val="20"/>
        </w:rPr>
      </w:pPr>
    </w:p>
    <w:p w14:paraId="1055169A" w14:textId="77777777" w:rsidR="00E50DD6" w:rsidRDefault="00E50DD6">
      <w:pPr>
        <w:pStyle w:val="BodyText"/>
        <w:rPr>
          <w:rFonts w:ascii="Verdana"/>
          <w:sz w:val="20"/>
        </w:rPr>
      </w:pPr>
    </w:p>
    <w:p w14:paraId="2B50C50C" w14:textId="77777777" w:rsidR="00E50DD6" w:rsidRDefault="00E50DD6">
      <w:pPr>
        <w:pStyle w:val="BodyText"/>
        <w:rPr>
          <w:rFonts w:ascii="Verdana"/>
          <w:sz w:val="20"/>
        </w:rPr>
      </w:pPr>
    </w:p>
    <w:p w14:paraId="54A4328D" w14:textId="77777777" w:rsidR="00E50DD6" w:rsidRDefault="00E50DD6">
      <w:pPr>
        <w:pStyle w:val="BodyText"/>
        <w:rPr>
          <w:rFonts w:ascii="Verdana"/>
          <w:sz w:val="20"/>
        </w:rPr>
      </w:pPr>
    </w:p>
    <w:p w14:paraId="3A343938" w14:textId="77777777" w:rsidR="00E50DD6" w:rsidRDefault="00E50DD6">
      <w:pPr>
        <w:pStyle w:val="BodyText"/>
        <w:spacing w:before="4"/>
        <w:rPr>
          <w:rFonts w:ascii="Verdana"/>
          <w:sz w:val="18"/>
        </w:rPr>
      </w:pPr>
    </w:p>
    <w:p w14:paraId="0083E5B3" w14:textId="77777777" w:rsidR="00E50DD6" w:rsidRDefault="00E50DD6">
      <w:pPr>
        <w:rPr>
          <w:rFonts w:ascii="Verdana"/>
          <w:sz w:val="18"/>
        </w:rPr>
        <w:sectPr w:rsidR="00E50DD6">
          <w:footerReference w:type="default" r:id="rId174"/>
          <w:pgSz w:w="12240" w:h="15840"/>
          <w:pgMar w:top="460" w:right="380" w:bottom="280" w:left="660" w:header="0" w:footer="0" w:gutter="0"/>
          <w:cols w:space="720"/>
        </w:sectPr>
      </w:pPr>
    </w:p>
    <w:p w14:paraId="5F0FBB06" w14:textId="77777777" w:rsidR="00E50DD6" w:rsidRDefault="00000000">
      <w:pPr>
        <w:pStyle w:val="Heading9"/>
        <w:tabs>
          <w:tab w:val="left" w:pos="889"/>
        </w:tabs>
        <w:spacing w:before="88"/>
        <w:jc w:val="right"/>
      </w:pPr>
      <w:r>
        <w:pict w14:anchorId="6F13F315">
          <v:group id="docshapegroup627" o:spid="_x0000_s2437" style="position:absolute;left:0;text-align:left;margin-left:50.6pt;margin-top:24.05pt;width:537.4pt;height:744.6pt;z-index:-21019136;mso-position-horizontal-relative:page;mso-position-vertical-relative:page" coordorigin="1012,481" coordsize="10748,14892">
            <v:shape id="docshape628" o:spid="_x0000_s2479" type="#_x0000_t75" style="position:absolute;left:3208;top:14991;width:5;height:41">
              <v:imagedata r:id="rId175" o:title=""/>
            </v:shape>
            <v:shape id="docshape629" o:spid="_x0000_s2478" type="#_x0000_t75" style="position:absolute;left:3592;top:14847;width:8;height:149">
              <v:imagedata r:id="rId176" o:title=""/>
            </v:shape>
            <v:shape id="docshape630" o:spid="_x0000_s2477" type="#_x0000_t75" style="position:absolute;left:3644;top:10097;width:5;height:144">
              <v:imagedata r:id="rId117" o:title=""/>
            </v:shape>
            <v:shape id="docshape631" o:spid="_x0000_s2476" type="#_x0000_t75" style="position:absolute;left:3647;top:9881;width:5;height:144">
              <v:imagedata r:id="rId117" o:title=""/>
            </v:shape>
            <v:shape id="docshape632" o:spid="_x0000_s2475" type="#_x0000_t75" style="position:absolute;left:3649;top:9665;width:5;height:144">
              <v:imagedata r:id="rId117" o:title=""/>
            </v:shape>
            <v:shape id="docshape633" o:spid="_x0000_s2474" type="#_x0000_t75" style="position:absolute;left:3652;top:9449;width:5;height:144">
              <v:imagedata r:id="rId117" o:title=""/>
            </v:shape>
            <v:shape id="docshape634" o:spid="_x0000_s2473" type="#_x0000_t75" style="position:absolute;left:3654;top:9233;width:5;height:144">
              <v:imagedata r:id="rId117" o:title=""/>
            </v:shape>
            <v:shape id="docshape635" o:spid="_x0000_s2472" type="#_x0000_t75" style="position:absolute;left:3492;top:9308;width:155;height:5656">
              <v:imagedata r:id="rId177" o:title=""/>
            </v:shape>
            <v:shape id="docshape636" o:spid="_x0000_s2471" type="#_x0000_t75" style="position:absolute;left:1708;top:4512;width:646;height:8">
              <v:imagedata r:id="rId178" o:title=""/>
            </v:shape>
            <v:shape id="docshape637" o:spid="_x0000_s2470" type="#_x0000_t75" style="position:absolute;left:2828;top:8765;width:10;height:384">
              <v:imagedata r:id="rId124" o:title=""/>
            </v:shape>
            <v:shape id="docshape638" o:spid="_x0000_s2469" type="#_x0000_t75" style="position:absolute;left:2812;top:9708;width:15;height:761">
              <v:imagedata r:id="rId125" o:title=""/>
            </v:shape>
            <v:shape id="docshape639" o:spid="_x0000_s2468" type="#_x0000_t75" style="position:absolute;left:2868;top:13322;width:15;height:164">
              <v:imagedata r:id="rId179" o:title=""/>
            </v:shape>
            <v:shape id="docshape640" o:spid="_x0000_s2467" type="#_x0000_t75" style="position:absolute;left:2863;top:13617;width:15;height:300">
              <v:imagedata r:id="rId130" o:title=""/>
            </v:shape>
            <v:shape id="docshape641" o:spid="_x0000_s2466" type="#_x0000_t75" style="position:absolute;left:2858;top:14049;width:15;height:300">
              <v:imagedata r:id="rId130" o:title=""/>
            </v:shape>
            <v:shape id="docshape642" o:spid="_x0000_s2465" type="#_x0000_t75" style="position:absolute;left:2851;top:14481;width:17;height:300">
              <v:imagedata r:id="rId180" o:title=""/>
            </v:shape>
            <v:shape id="docshape643" o:spid="_x0000_s2464" type="#_x0000_t75" style="position:absolute;left:9623;top:14360;width:10;height:675">
              <v:imagedata r:id="rId181" o:title=""/>
            </v:shape>
            <v:shape id="docshape644" o:spid="_x0000_s2463" type="#_x0000_t75" style="position:absolute;left:2874;top:7714;width:12;height:531">
              <v:imagedata r:id="rId182" o:title=""/>
            </v:shape>
            <v:shape id="docshape645" o:spid="_x0000_s2462" type="#_x0000_t75" style="position:absolute;left:2884;top:7131;width:10;height:365">
              <v:imagedata r:id="rId183" o:title=""/>
            </v:shape>
            <v:shape id="docshape646" o:spid="_x0000_s2461" type="#_x0000_t75" style="position:absolute;left:2893;top:6483;width:10;height:365">
              <v:imagedata r:id="rId142" o:title=""/>
            </v:shape>
            <v:shape id="docshape647" o:spid="_x0000_s2460" type="#_x0000_t75" style="position:absolute;left:2900;top:5403;width:17;height:797">
              <v:imagedata r:id="rId184" o:title=""/>
            </v:shape>
            <v:shape id="docshape648" o:spid="_x0000_s2459" type="#_x0000_t75" style="position:absolute;left:2922;top:4539;width:8;height:149">
              <v:imagedata r:id="rId138" o:title=""/>
            </v:shape>
            <v:shape id="docshape649" o:spid="_x0000_s2458" type="#_x0000_t75" style="position:absolute;left:2948;top:1632;width:20;height:1013">
              <v:imagedata r:id="rId185" o:title=""/>
            </v:shape>
            <v:shape id="docshape650" o:spid="_x0000_s2457" type="#_x0000_t75" style="position:absolute;left:2941;top:2928;width:10;height:363">
              <v:imagedata r:id="rId143" o:title=""/>
            </v:shape>
            <v:shape id="docshape651" o:spid="_x0000_s2456" type="#_x0000_t75" style="position:absolute;left:2929;top:3576;width:12;height:581">
              <v:imagedata r:id="rId186" o:title=""/>
            </v:shape>
            <v:shape id="docshape652" o:spid="_x0000_s2455" type="#_x0000_t75" style="position:absolute;left:2968;top:941;width:10;height:363">
              <v:imagedata r:id="rId143" o:title=""/>
            </v:shape>
            <v:shape id="docshape653" o:spid="_x0000_s2454" type="#_x0000_t75" style="position:absolute;left:2777;top:965;width:8;height:144">
              <v:imagedata r:id="rId187" o:title=""/>
            </v:shape>
            <v:shape id="docshape654" o:spid="_x0000_s2453" type="#_x0000_t75" style="position:absolute;left:2672;top:13863;width:8;height:149">
              <v:imagedata r:id="rId138" o:title=""/>
            </v:shape>
            <v:shape id="docshape655" o:spid="_x0000_s2452" type="#_x0000_t75" style="position:absolute;left:2672;top:13239;width:8;height:149">
              <v:imagedata r:id="rId188" o:title=""/>
            </v:shape>
            <v:shape id="docshape656" o:spid="_x0000_s2451" type="#_x0000_t75" style="position:absolute;left:9630;top:14144;width:5;height:144">
              <v:imagedata r:id="rId117" o:title=""/>
            </v:shape>
            <v:shape id="docshape657" o:spid="_x0000_s2450" type="#_x0000_t75" style="position:absolute;left:9632;top:12845;width:15;height:1227">
              <v:imagedata r:id="rId189" o:title=""/>
            </v:shape>
            <v:shape id="docshape658" o:spid="_x0000_s2449" type="#_x0000_t75" style="position:absolute;left:9644;top:12629;width:5;height:144">
              <v:imagedata r:id="rId117" o:title=""/>
            </v:shape>
            <v:shape id="docshape659" o:spid="_x0000_s2448" type="#_x0000_t75" style="position:absolute;left:9647;top:12413;width:5;height:144">
              <v:imagedata r:id="rId117" o:title=""/>
            </v:shape>
            <v:shape id="docshape660" o:spid="_x0000_s2447" type="#_x0000_t75" style="position:absolute;left:9649;top:11117;width:15;height:1224">
              <v:imagedata r:id="rId190" o:title=""/>
            </v:shape>
            <v:shape id="docshape661" o:spid="_x0000_s2446" type="#_x0000_t75" style="position:absolute;left:9661;top:10901;width:5;height:144">
              <v:imagedata r:id="rId117" o:title=""/>
            </v:shape>
            <v:shape id="docshape662" o:spid="_x0000_s2445" type="#_x0000_t75" style="position:absolute;left:9664;top:9605;width:15;height:1224">
              <v:imagedata r:id="rId191" o:title=""/>
            </v:shape>
            <v:shape id="docshape663" o:spid="_x0000_s2444" type="#_x0000_t75" style="position:absolute;left:9676;top:9389;width:5;height:144">
              <v:imagedata r:id="rId117" o:title=""/>
            </v:shape>
            <v:shape id="docshape664" o:spid="_x0000_s2443" type="#_x0000_t75" style="position:absolute;left:9678;top:9173;width:5;height:144">
              <v:imagedata r:id="rId117" o:title=""/>
            </v:shape>
            <v:shape id="docshape665" o:spid="_x0000_s2442" type="#_x0000_t75" style="position:absolute;left:3522;top:915;width:101;height:7275">
              <v:imagedata r:id="rId192" o:title=""/>
            </v:shape>
            <v:shape id="docshape666" o:spid="_x0000_s2441" type="#_x0000_t75" style="position:absolute;left:6606;top:963;width:130;height:7277">
              <v:imagedata r:id="rId193" o:title=""/>
            </v:shape>
            <v:shape id="docshape667" o:spid="_x0000_s2440" type="#_x0000_t75" style="position:absolute;left:10643;top:1064;width:281;height:44">
              <v:imagedata r:id="rId162" o:title=""/>
            </v:shape>
            <v:shape id="docshape668" o:spid="_x0000_s2439" type="#_x0000_t75" style="position:absolute;left:1012;top:480;width:10748;height:14892">
              <v:imagedata r:id="rId194" o:title=""/>
            </v:shape>
            <v:shape id="docshape669" o:spid="_x0000_s2438" type="#_x0000_t75" style="position:absolute;left:8665;top:14372;width:27;height:224">
              <v:imagedata r:id="rId195" o:title=""/>
            </v:shape>
            <w10:wrap anchorx="page" anchory="page"/>
          </v:group>
        </w:pict>
      </w:r>
      <w:r>
        <w:pict w14:anchorId="6B6158E6">
          <v:line id="_x0000_s2436" style="position:absolute;left:0;text-align:left;z-index:-21018112;mso-position-horizontal-relative:page;mso-position-vertical-relative:page" from="164.5pt,397pt" to="164.7pt,375.4pt" strokeweight=".24pt">
            <w10:wrap anchorx="page" anchory="page"/>
          </v:line>
        </w:pict>
      </w:r>
      <w:r>
        <w:pict w14:anchorId="109C5B88">
          <v:line id="_x0000_s2435" style="position:absolute;left:0;text-align:left;z-index:-21012480;mso-position-horizontal-relative:page;mso-position-vertical-relative:page" from="524.6pt,761.3pt" to="524.6pt,31.35pt" strokeweight=".96pt">
            <w10:wrap anchorx="page" anchory="page"/>
          </v:line>
        </w:pict>
      </w:r>
      <w:r>
        <w:pict w14:anchorId="59701A24">
          <v:shape id="docshape670" o:spid="_x0000_s2434" type="#_x0000_t202" style="position:absolute;left:0;text-align:left;margin-left:149.15pt;margin-top:-65.4pt;width:19.5pt;height:88.25pt;z-index:15953920;mso-position-horizontal-relative:page" filled="f" stroked="f">
            <v:textbox style="layout-flow:vertical;mso-layout-flow-alt:bottom-to-top" inset="0,0,0,0">
              <w:txbxContent>
                <w:p w14:paraId="31668F42" w14:textId="77777777" w:rsidR="00E50DD6" w:rsidRDefault="00000000">
                  <w:pPr>
                    <w:spacing w:line="360" w:lineRule="exact"/>
                    <w:ind w:left="20"/>
                    <w:rPr>
                      <w:rFonts w:ascii="Verdana"/>
                      <w:sz w:val="33"/>
                    </w:rPr>
                  </w:pPr>
                  <w:r>
                    <w:rPr>
                      <w:rFonts w:ascii="Verdana"/>
                      <w:strike/>
                      <w:spacing w:val="60"/>
                      <w:w w:val="150"/>
                      <w:sz w:val="33"/>
                    </w:rPr>
                    <w:t xml:space="preserve"> </w:t>
                  </w:r>
                  <w:r>
                    <w:rPr>
                      <w:rFonts w:ascii="Verdana"/>
                      <w:strike/>
                      <w:spacing w:val="-2"/>
                      <w:w w:val="110"/>
                      <w:sz w:val="33"/>
                    </w:rPr>
                    <w:t>R</w:t>
                  </w:r>
                  <w:r>
                    <w:rPr>
                      <w:rFonts w:ascii="Verdana"/>
                      <w:spacing w:val="-2"/>
                      <w:w w:val="110"/>
                      <w:sz w:val="33"/>
                    </w:rPr>
                    <w:t>A</w:t>
                  </w:r>
                  <w:r>
                    <w:rPr>
                      <w:rFonts w:ascii="Verdana"/>
                      <w:strike/>
                      <w:spacing w:val="-2"/>
                      <w:w w:val="110"/>
                      <w:sz w:val="33"/>
                    </w:rPr>
                    <w:t>CHEL</w:t>
                  </w:r>
                </w:p>
              </w:txbxContent>
            </v:textbox>
            <w10:wrap anchorx="page"/>
          </v:shape>
        </w:pict>
      </w:r>
      <w:r>
        <w:rPr>
          <w:spacing w:val="-5"/>
          <w:w w:val="105"/>
        </w:rPr>
        <w:t>NO</w:t>
      </w:r>
      <w:r>
        <w:tab/>
      </w:r>
      <w:r>
        <w:rPr>
          <w:spacing w:val="-5"/>
          <w:w w:val="105"/>
        </w:rPr>
        <w:t>TH</w:t>
      </w:r>
    </w:p>
    <w:p w14:paraId="7986BB74" w14:textId="77777777" w:rsidR="00E50DD6" w:rsidRDefault="00000000">
      <w:pPr>
        <w:spacing w:before="79" w:line="61" w:lineRule="exact"/>
        <w:ind w:left="1259" w:right="230"/>
        <w:jc w:val="center"/>
        <w:rPr>
          <w:rFonts w:ascii="Verdana"/>
          <w:sz w:val="11"/>
        </w:rPr>
      </w:pPr>
      <w:r>
        <w:br w:type="column"/>
      </w:r>
      <w:r>
        <w:rPr>
          <w:rFonts w:ascii="Verdana"/>
          <w:spacing w:val="-4"/>
          <w:w w:val="110"/>
          <w:sz w:val="11"/>
        </w:rPr>
        <w:t>SHEET</w:t>
      </w:r>
    </w:p>
    <w:p w14:paraId="40D25A7C" w14:textId="77777777" w:rsidR="00E50DD6" w:rsidRDefault="00000000">
      <w:pPr>
        <w:pStyle w:val="Heading3"/>
        <w:ind w:left="1177"/>
      </w:pPr>
      <w:r>
        <w:rPr>
          <w:w w:val="118"/>
        </w:rPr>
        <w:t>1</w:t>
      </w:r>
    </w:p>
    <w:p w14:paraId="60E61EF0" w14:textId="77777777" w:rsidR="00E50DD6" w:rsidRDefault="00000000">
      <w:pPr>
        <w:spacing w:before="3"/>
        <w:ind w:left="1346" w:right="230"/>
        <w:jc w:val="center"/>
        <w:rPr>
          <w:rFonts w:ascii="Verdana"/>
          <w:sz w:val="11"/>
        </w:rPr>
      </w:pPr>
      <w:r>
        <w:rPr>
          <w:rFonts w:ascii="Verdana"/>
          <w:w w:val="115"/>
          <w:sz w:val="11"/>
        </w:rPr>
        <w:t>OF</w:t>
      </w:r>
      <w:r>
        <w:rPr>
          <w:rFonts w:ascii="Verdana"/>
          <w:spacing w:val="36"/>
          <w:w w:val="115"/>
          <w:sz w:val="11"/>
        </w:rPr>
        <w:t xml:space="preserve"> </w:t>
      </w:r>
      <w:r>
        <w:rPr>
          <w:rFonts w:ascii="Verdana"/>
          <w:w w:val="115"/>
          <w:sz w:val="11"/>
        </w:rPr>
        <w:t>1</w:t>
      </w:r>
      <w:r>
        <w:rPr>
          <w:rFonts w:ascii="Verdana"/>
          <w:spacing w:val="37"/>
          <w:w w:val="115"/>
          <w:sz w:val="11"/>
        </w:rPr>
        <w:t xml:space="preserve"> </w:t>
      </w:r>
      <w:r>
        <w:rPr>
          <w:rFonts w:ascii="Verdana"/>
          <w:spacing w:val="-2"/>
          <w:w w:val="115"/>
          <w:sz w:val="11"/>
        </w:rPr>
        <w:t>SHEETS</w:t>
      </w:r>
    </w:p>
    <w:p w14:paraId="773DB97F" w14:textId="77777777" w:rsidR="00E50DD6" w:rsidRDefault="00E50DD6">
      <w:pPr>
        <w:jc w:val="center"/>
        <w:rPr>
          <w:rFonts w:ascii="Verdana"/>
          <w:sz w:val="11"/>
        </w:rPr>
        <w:sectPr w:rsidR="00E50DD6">
          <w:type w:val="continuous"/>
          <w:pgSz w:w="12240" w:h="15840"/>
          <w:pgMar w:top="1360" w:right="380" w:bottom="280" w:left="660" w:header="0" w:footer="0" w:gutter="0"/>
          <w:cols w:num="2" w:space="720" w:equalWidth="0">
            <w:col w:w="8634" w:space="40"/>
            <w:col w:w="2526"/>
          </w:cols>
        </w:sectPr>
      </w:pPr>
    </w:p>
    <w:p w14:paraId="160234F3" w14:textId="77777777" w:rsidR="00E50DD6" w:rsidRDefault="00000000">
      <w:pPr>
        <w:pStyle w:val="BodyText"/>
        <w:ind w:left="105"/>
        <w:rPr>
          <w:rFonts w:ascii="Verdana"/>
          <w:sz w:val="20"/>
        </w:rPr>
      </w:pPr>
      <w:r>
        <w:rPr>
          <w:rFonts w:ascii="Verdana"/>
          <w:sz w:val="20"/>
        </w:rPr>
      </w:r>
      <w:r>
        <w:rPr>
          <w:rFonts w:ascii="Verdana"/>
          <w:sz w:val="20"/>
        </w:rPr>
        <w:pict w14:anchorId="093ACD89">
          <v:group id="docshapegroup672" o:spid="_x0000_s2427" style="width:540.85pt;height:95.3pt;mso-position-horizontal-relative:char;mso-position-vertical-relative:line" coordsize="10817,1906">
            <v:shape id="docshape673" o:spid="_x0000_s2433" style="position:absolute;left:8;top:8;width:5421;height:497" coordorigin="9,9" coordsize="5421,497" o:spt="100" adj="0,,0" path="m9,9r5421,m9,9r,165m9,175r,165m9,341r,165e" filled="f" strokeweight=".85pt">
              <v:stroke joinstyle="round"/>
              <v:formulas/>
              <v:path arrowok="t" o:connecttype="segments"/>
            </v:shape>
            <v:shape id="docshape674" o:spid="_x0000_s2432" type="#_x0000_t75" style="position:absolute;left:1038;top:532;width:3413;height:1047">
              <v:imagedata r:id="rId196" o:title=""/>
            </v:shape>
            <v:shape id="docshape675" o:spid="_x0000_s2431" style="position:absolute;left:8;top:506;width:5421;height:1391" coordorigin="9,507" coordsize="5421,1391" o:spt="100" adj="0,,0" path="m9,507r,1083m9,1591r,119m9,1711r,93m9,1898r5421,m9,1805r,93e" filled="f" strokeweight=".85pt">
              <v:stroke joinstyle="round"/>
              <v:formulas/>
              <v:path arrowok="t" o:connecttype="segments"/>
            </v:shape>
            <v:shape id="docshape676" o:spid="_x0000_s2430" type="#_x0000_t202" style="position:absolute;left:2179;top:179;width:1151;height:157" filled="f" stroked="f">
              <v:textbox inset="0,0,0,0">
                <w:txbxContent>
                  <w:p w14:paraId="05034EB0" w14:textId="77777777" w:rsidR="00E50DD6" w:rsidRDefault="00000000">
                    <w:pPr>
                      <w:spacing w:line="156" w:lineRule="exact"/>
                      <w:rPr>
                        <w:rFonts w:ascii="Arial"/>
                        <w:i/>
                        <w:sz w:val="14"/>
                      </w:rPr>
                    </w:pPr>
                    <w:bookmarkStart w:id="26" w:name="Solace_at_Santa_Clara_Phase_1_Title_Repo"/>
                    <w:bookmarkStart w:id="27" w:name="Commitment_Jacket_ORT_11162021"/>
                    <w:bookmarkEnd w:id="26"/>
                    <w:bookmarkEnd w:id="27"/>
                    <w:r>
                      <w:rPr>
                        <w:rFonts w:ascii="Arial"/>
                        <w:i/>
                        <w:spacing w:val="-2"/>
                        <w:sz w:val="14"/>
                      </w:rPr>
                      <w:t>ISSUING</w:t>
                    </w:r>
                    <w:r>
                      <w:rPr>
                        <w:rFonts w:ascii="Arial"/>
                        <w:i/>
                        <w:sz w:val="14"/>
                      </w:rPr>
                      <w:t xml:space="preserve"> </w:t>
                    </w:r>
                    <w:r>
                      <w:rPr>
                        <w:rFonts w:ascii="Arial"/>
                        <w:i/>
                        <w:spacing w:val="-2"/>
                        <w:sz w:val="14"/>
                      </w:rPr>
                      <w:t>AGENT:</w:t>
                    </w:r>
                  </w:p>
                </w:txbxContent>
              </v:textbox>
            </v:shape>
            <v:shape id="docshape677" o:spid="_x0000_s2429" style="position:absolute;left:6027;top:753;width:4180;height:2" coordorigin="6028,753" coordsize="4180,0" o:spt="100" adj="0,,0" path="m6028,753r710,m6738,753r110,m6848,753r716,m7564,753r804,m8368,753r639,m9007,753r275,m9282,753r761,m10043,753r165,e" filled="f" strokeweight="0">
              <v:stroke joinstyle="round"/>
              <v:formulas/>
              <v:path arrowok="t" o:connecttype="segments"/>
            </v:shape>
            <v:shape id="docshape678" o:spid="_x0000_s2428" type="#_x0000_t202" style="position:absolute;left:5429;top:8;width:5379;height:1889" filled="f" strokeweight=".85pt">
              <v:textbox inset="0,0,0,0">
                <w:txbxContent>
                  <w:p w14:paraId="56C4DF63" w14:textId="77777777" w:rsidR="00E50DD6" w:rsidRDefault="00E50DD6">
                    <w:pPr>
                      <w:rPr>
                        <w:rFonts w:ascii="Verdana"/>
                      </w:rPr>
                    </w:pPr>
                  </w:p>
                  <w:p w14:paraId="59BAB87F" w14:textId="77777777" w:rsidR="00E50DD6" w:rsidRDefault="00E50DD6">
                    <w:pPr>
                      <w:spacing w:before="2"/>
                      <w:rPr>
                        <w:rFonts w:ascii="Verdana"/>
                        <w:sz w:val="20"/>
                      </w:rPr>
                    </w:pPr>
                  </w:p>
                  <w:p w14:paraId="6B44D0AD" w14:textId="77777777" w:rsidR="00E50DD6" w:rsidRDefault="00000000">
                    <w:pPr>
                      <w:ind w:left="601" w:right="549"/>
                      <w:jc w:val="center"/>
                      <w:rPr>
                        <w:rFonts w:ascii="Arial"/>
                        <w:i/>
                        <w:sz w:val="20"/>
                      </w:rPr>
                    </w:pPr>
                    <w:r>
                      <w:rPr>
                        <w:rFonts w:ascii="Arial"/>
                        <w:i/>
                        <w:sz w:val="20"/>
                      </w:rPr>
                      <w:t>Escrow</w:t>
                    </w:r>
                    <w:r>
                      <w:rPr>
                        <w:rFonts w:ascii="Arial"/>
                        <w:i/>
                        <w:spacing w:val="-11"/>
                        <w:sz w:val="20"/>
                      </w:rPr>
                      <w:t xml:space="preserve"> </w:t>
                    </w:r>
                    <w:r>
                      <w:rPr>
                        <w:rFonts w:ascii="Arial"/>
                        <w:i/>
                        <w:sz w:val="20"/>
                      </w:rPr>
                      <w:t>/</w:t>
                    </w:r>
                    <w:r>
                      <w:rPr>
                        <w:rFonts w:ascii="Arial"/>
                        <w:i/>
                        <w:spacing w:val="-12"/>
                        <w:sz w:val="20"/>
                      </w:rPr>
                      <w:t xml:space="preserve"> </w:t>
                    </w:r>
                    <w:r>
                      <w:rPr>
                        <w:rFonts w:ascii="Arial"/>
                        <w:i/>
                        <w:sz w:val="20"/>
                      </w:rPr>
                      <w:t>Closing</w:t>
                    </w:r>
                    <w:r>
                      <w:rPr>
                        <w:rFonts w:ascii="Arial"/>
                        <w:i/>
                        <w:spacing w:val="-12"/>
                        <w:sz w:val="20"/>
                      </w:rPr>
                      <w:t xml:space="preserve"> </w:t>
                    </w:r>
                    <w:r>
                      <w:rPr>
                        <w:rFonts w:ascii="Arial"/>
                        <w:i/>
                        <w:sz w:val="20"/>
                      </w:rPr>
                      <w:t>Inquiries</w:t>
                    </w:r>
                    <w:r>
                      <w:rPr>
                        <w:rFonts w:ascii="Arial"/>
                        <w:i/>
                        <w:spacing w:val="-11"/>
                        <w:sz w:val="20"/>
                      </w:rPr>
                      <w:t xml:space="preserve"> </w:t>
                    </w:r>
                    <w:r>
                      <w:rPr>
                        <w:rFonts w:ascii="Arial"/>
                        <w:i/>
                        <w:sz w:val="20"/>
                      </w:rPr>
                      <w:t>should</w:t>
                    </w:r>
                    <w:r>
                      <w:rPr>
                        <w:rFonts w:ascii="Arial"/>
                        <w:i/>
                        <w:spacing w:val="-12"/>
                        <w:sz w:val="20"/>
                      </w:rPr>
                      <w:t xml:space="preserve"> </w:t>
                    </w:r>
                    <w:r>
                      <w:rPr>
                        <w:rFonts w:ascii="Arial"/>
                        <w:i/>
                        <w:sz w:val="20"/>
                      </w:rPr>
                      <w:t>be</w:t>
                    </w:r>
                    <w:r>
                      <w:rPr>
                        <w:rFonts w:ascii="Arial"/>
                        <w:i/>
                        <w:spacing w:val="-12"/>
                        <w:sz w:val="20"/>
                      </w:rPr>
                      <w:t xml:space="preserve"> </w:t>
                    </w:r>
                    <w:r>
                      <w:rPr>
                        <w:rFonts w:ascii="Arial"/>
                        <w:i/>
                        <w:sz w:val="20"/>
                      </w:rPr>
                      <w:t>directed</w:t>
                    </w:r>
                    <w:r>
                      <w:rPr>
                        <w:rFonts w:ascii="Arial"/>
                        <w:i/>
                        <w:spacing w:val="-12"/>
                        <w:sz w:val="20"/>
                      </w:rPr>
                      <w:t xml:space="preserve"> </w:t>
                    </w:r>
                    <w:r>
                      <w:rPr>
                        <w:rFonts w:ascii="Arial"/>
                        <w:i/>
                        <w:spacing w:val="-5"/>
                        <w:sz w:val="20"/>
                      </w:rPr>
                      <w:t>to:</w:t>
                    </w:r>
                  </w:p>
                  <w:p w14:paraId="4A06764E" w14:textId="77777777" w:rsidR="00E50DD6" w:rsidRDefault="00000000">
                    <w:pPr>
                      <w:spacing w:before="8" w:line="247" w:lineRule="auto"/>
                      <w:ind w:left="1300" w:right="1246"/>
                      <w:jc w:val="center"/>
                      <w:rPr>
                        <w:rFonts w:ascii="Arial"/>
                        <w:b/>
                        <w:sz w:val="20"/>
                      </w:rPr>
                    </w:pPr>
                    <w:r>
                      <w:rPr>
                        <w:rFonts w:ascii="Arial"/>
                        <w:b/>
                        <w:sz w:val="20"/>
                      </w:rPr>
                      <w:t>Justin</w:t>
                    </w:r>
                    <w:r>
                      <w:rPr>
                        <w:rFonts w:ascii="Arial"/>
                        <w:b/>
                        <w:spacing w:val="-12"/>
                        <w:sz w:val="20"/>
                      </w:rPr>
                      <w:t xml:space="preserve"> </w:t>
                    </w:r>
                    <w:r>
                      <w:rPr>
                        <w:rFonts w:ascii="Arial"/>
                        <w:b/>
                        <w:sz w:val="20"/>
                      </w:rPr>
                      <w:t>M.</w:t>
                    </w:r>
                    <w:r>
                      <w:rPr>
                        <w:rFonts w:ascii="Arial"/>
                        <w:b/>
                        <w:spacing w:val="-11"/>
                        <w:sz w:val="20"/>
                      </w:rPr>
                      <w:t xml:space="preserve"> </w:t>
                    </w:r>
                    <w:r>
                      <w:rPr>
                        <w:rFonts w:ascii="Arial"/>
                        <w:b/>
                        <w:sz w:val="20"/>
                      </w:rPr>
                      <w:t>Gee,</w:t>
                    </w:r>
                    <w:r>
                      <w:rPr>
                        <w:rFonts w:ascii="Arial"/>
                        <w:b/>
                        <w:spacing w:val="-13"/>
                        <w:sz w:val="20"/>
                      </w:rPr>
                      <w:t xml:space="preserve"> </w:t>
                    </w:r>
                    <w:r>
                      <w:rPr>
                        <w:rFonts w:ascii="Arial"/>
                        <w:b/>
                        <w:sz w:val="20"/>
                      </w:rPr>
                      <w:t>Escrow</w:t>
                    </w:r>
                    <w:r>
                      <w:rPr>
                        <w:rFonts w:ascii="Arial"/>
                        <w:b/>
                        <w:spacing w:val="-13"/>
                        <w:sz w:val="20"/>
                      </w:rPr>
                      <w:t xml:space="preserve"> </w:t>
                    </w:r>
                    <w:r>
                      <w:rPr>
                        <w:rFonts w:ascii="Arial"/>
                        <w:b/>
                        <w:sz w:val="20"/>
                      </w:rPr>
                      <w:t>Officer Phone: 435-656-1000</w:t>
                    </w:r>
                  </w:p>
                  <w:p w14:paraId="74F5791B" w14:textId="77777777" w:rsidR="00E50DD6" w:rsidRDefault="00000000">
                    <w:pPr>
                      <w:spacing w:before="2"/>
                      <w:ind w:left="600" w:right="549"/>
                      <w:jc w:val="center"/>
                      <w:rPr>
                        <w:rFonts w:ascii="Arial"/>
                        <w:b/>
                        <w:sz w:val="20"/>
                      </w:rPr>
                    </w:pPr>
                    <w:r>
                      <w:rPr>
                        <w:rFonts w:ascii="Arial"/>
                        <w:b/>
                        <w:sz w:val="20"/>
                      </w:rPr>
                      <w:t>Email:</w:t>
                    </w:r>
                    <w:r>
                      <w:rPr>
                        <w:rFonts w:ascii="Arial"/>
                        <w:b/>
                        <w:spacing w:val="-15"/>
                        <w:sz w:val="20"/>
                      </w:rPr>
                      <w:t xml:space="preserve"> </w:t>
                    </w:r>
                    <w:hyperlink r:id="rId197">
                      <w:r>
                        <w:rPr>
                          <w:rFonts w:ascii="Arial"/>
                          <w:b/>
                          <w:spacing w:val="-2"/>
                          <w:sz w:val="20"/>
                        </w:rPr>
                        <w:t>Justin@GTTitle.net</w:t>
                      </w:r>
                    </w:hyperlink>
                  </w:p>
                </w:txbxContent>
              </v:textbox>
            </v:shape>
            <w10:anchorlock/>
          </v:group>
        </w:pict>
      </w:r>
    </w:p>
    <w:p w14:paraId="6DB612D6" w14:textId="77777777" w:rsidR="00E50DD6" w:rsidRDefault="00E50DD6">
      <w:pPr>
        <w:pStyle w:val="BodyText"/>
        <w:spacing w:before="9"/>
        <w:rPr>
          <w:rFonts w:ascii="Verdana"/>
          <w:sz w:val="9"/>
        </w:rPr>
      </w:pPr>
    </w:p>
    <w:p w14:paraId="7CFD7D4C" w14:textId="77777777" w:rsidR="00E50DD6" w:rsidRDefault="00000000">
      <w:pPr>
        <w:spacing w:before="93"/>
        <w:ind w:left="2498" w:right="2701"/>
        <w:jc w:val="center"/>
        <w:rPr>
          <w:rFonts w:ascii="Arial"/>
          <w:b/>
        </w:rPr>
      </w:pPr>
      <w:r>
        <w:rPr>
          <w:rFonts w:ascii="Arial"/>
          <w:b/>
        </w:rPr>
        <w:t>ALTA</w:t>
      </w:r>
      <w:r>
        <w:rPr>
          <w:rFonts w:ascii="Arial"/>
          <w:b/>
          <w:spacing w:val="-10"/>
        </w:rPr>
        <w:t xml:space="preserve"> </w:t>
      </w:r>
      <w:r>
        <w:rPr>
          <w:rFonts w:ascii="Arial"/>
          <w:b/>
        </w:rPr>
        <w:t>COMMITMENT</w:t>
      </w:r>
      <w:r>
        <w:rPr>
          <w:rFonts w:ascii="Arial"/>
          <w:b/>
          <w:spacing w:val="-7"/>
        </w:rPr>
        <w:t xml:space="preserve"> </w:t>
      </w:r>
      <w:r>
        <w:rPr>
          <w:rFonts w:ascii="Arial"/>
          <w:b/>
        </w:rPr>
        <w:t>FOR</w:t>
      </w:r>
      <w:r>
        <w:rPr>
          <w:rFonts w:ascii="Arial"/>
          <w:b/>
          <w:spacing w:val="-6"/>
        </w:rPr>
        <w:t xml:space="preserve"> </w:t>
      </w:r>
      <w:r>
        <w:rPr>
          <w:rFonts w:ascii="Arial"/>
          <w:b/>
        </w:rPr>
        <w:t>TITLE</w:t>
      </w:r>
      <w:r>
        <w:rPr>
          <w:rFonts w:ascii="Arial"/>
          <w:b/>
          <w:spacing w:val="-7"/>
        </w:rPr>
        <w:t xml:space="preserve"> </w:t>
      </w:r>
      <w:r>
        <w:rPr>
          <w:rFonts w:ascii="Arial"/>
          <w:b/>
          <w:spacing w:val="-2"/>
        </w:rPr>
        <w:t>INSURANCE</w:t>
      </w:r>
    </w:p>
    <w:p w14:paraId="23BCB9A2" w14:textId="77777777" w:rsidR="00E50DD6" w:rsidRDefault="00000000">
      <w:pPr>
        <w:spacing w:before="11"/>
        <w:ind w:left="2494" w:right="2701"/>
        <w:jc w:val="center"/>
        <w:rPr>
          <w:rFonts w:ascii="Arial"/>
          <w:b/>
        </w:rPr>
      </w:pPr>
      <w:r>
        <w:rPr>
          <w:rFonts w:ascii="Arial"/>
          <w:b/>
        </w:rPr>
        <w:t>issued</w:t>
      </w:r>
      <w:r>
        <w:rPr>
          <w:rFonts w:ascii="Arial"/>
          <w:b/>
          <w:spacing w:val="-12"/>
        </w:rPr>
        <w:t xml:space="preserve"> </w:t>
      </w:r>
      <w:r>
        <w:rPr>
          <w:rFonts w:ascii="Arial"/>
          <w:b/>
          <w:spacing w:val="-5"/>
        </w:rPr>
        <w:t>by</w:t>
      </w:r>
    </w:p>
    <w:p w14:paraId="1A2A3A6B" w14:textId="77777777" w:rsidR="00E50DD6" w:rsidRDefault="00000000">
      <w:pPr>
        <w:spacing w:before="11"/>
        <w:ind w:left="2499" w:right="2701"/>
        <w:jc w:val="center"/>
        <w:rPr>
          <w:rFonts w:ascii="Arial"/>
          <w:b/>
        </w:rPr>
      </w:pPr>
      <w:r>
        <w:rPr>
          <w:rFonts w:ascii="Arial"/>
          <w:b/>
          <w:spacing w:val="-2"/>
        </w:rPr>
        <w:t>OLD</w:t>
      </w:r>
      <w:r>
        <w:rPr>
          <w:rFonts w:ascii="Arial"/>
          <w:b/>
          <w:spacing w:val="-7"/>
        </w:rPr>
        <w:t xml:space="preserve"> </w:t>
      </w:r>
      <w:r>
        <w:rPr>
          <w:rFonts w:ascii="Arial"/>
          <w:b/>
          <w:spacing w:val="-2"/>
        </w:rPr>
        <w:t>REPUBLIC</w:t>
      </w:r>
      <w:r>
        <w:rPr>
          <w:rFonts w:ascii="Arial"/>
          <w:b/>
          <w:spacing w:val="-6"/>
        </w:rPr>
        <w:t xml:space="preserve"> </w:t>
      </w:r>
      <w:r>
        <w:rPr>
          <w:rFonts w:ascii="Arial"/>
          <w:b/>
          <w:spacing w:val="-2"/>
        </w:rPr>
        <w:t>NATIONAL</w:t>
      </w:r>
      <w:r>
        <w:rPr>
          <w:rFonts w:ascii="Arial"/>
          <w:b/>
          <w:spacing w:val="-7"/>
        </w:rPr>
        <w:t xml:space="preserve"> </w:t>
      </w:r>
      <w:r>
        <w:rPr>
          <w:rFonts w:ascii="Arial"/>
          <w:b/>
          <w:spacing w:val="-2"/>
        </w:rPr>
        <w:t>TITLE</w:t>
      </w:r>
      <w:r>
        <w:rPr>
          <w:rFonts w:ascii="Arial"/>
          <w:b/>
          <w:spacing w:val="-8"/>
        </w:rPr>
        <w:t xml:space="preserve"> </w:t>
      </w:r>
      <w:r>
        <w:rPr>
          <w:rFonts w:ascii="Arial"/>
          <w:b/>
          <w:spacing w:val="-2"/>
        </w:rPr>
        <w:t>INSURANCE</w:t>
      </w:r>
      <w:r>
        <w:rPr>
          <w:rFonts w:ascii="Arial"/>
          <w:b/>
          <w:spacing w:val="-7"/>
        </w:rPr>
        <w:t xml:space="preserve"> </w:t>
      </w:r>
      <w:r>
        <w:rPr>
          <w:rFonts w:ascii="Arial"/>
          <w:b/>
          <w:spacing w:val="-2"/>
        </w:rPr>
        <w:t>COMPANY</w:t>
      </w:r>
    </w:p>
    <w:p w14:paraId="610FE80C" w14:textId="77777777" w:rsidR="00E50DD6" w:rsidRDefault="00E50DD6">
      <w:pPr>
        <w:pStyle w:val="BodyText"/>
        <w:spacing w:before="4"/>
        <w:rPr>
          <w:rFonts w:ascii="Arial"/>
          <w:b/>
          <w:sz w:val="21"/>
        </w:rPr>
      </w:pPr>
    </w:p>
    <w:p w14:paraId="3A45F1A5" w14:textId="77777777" w:rsidR="00E50DD6" w:rsidRDefault="00000000">
      <w:pPr>
        <w:ind w:left="2499" w:right="2701"/>
        <w:jc w:val="center"/>
        <w:rPr>
          <w:rFonts w:ascii="Arial"/>
          <w:b/>
          <w:sz w:val="20"/>
        </w:rPr>
      </w:pPr>
      <w:r>
        <w:rPr>
          <w:rFonts w:ascii="Arial"/>
          <w:b/>
          <w:spacing w:val="-2"/>
          <w:sz w:val="20"/>
        </w:rPr>
        <w:t>NOTICE</w:t>
      </w:r>
    </w:p>
    <w:p w14:paraId="28542641" w14:textId="77777777" w:rsidR="00E50DD6" w:rsidRDefault="00000000">
      <w:pPr>
        <w:pStyle w:val="BodyText"/>
        <w:spacing w:line="20" w:lineRule="exact"/>
        <w:ind w:left="5120"/>
        <w:rPr>
          <w:rFonts w:ascii="Arial"/>
          <w:sz w:val="2"/>
        </w:rPr>
      </w:pPr>
      <w:r>
        <w:rPr>
          <w:rFonts w:ascii="Arial"/>
          <w:sz w:val="2"/>
        </w:rPr>
      </w:r>
      <w:r>
        <w:rPr>
          <w:rFonts w:ascii="Arial"/>
          <w:sz w:val="2"/>
        </w:rPr>
        <w:pict w14:anchorId="02E42A3E">
          <v:group id="docshapegroup679" o:spid="_x0000_s2425" style="width:37.8pt;height:.1pt;mso-position-horizontal-relative:char;mso-position-vertical-relative:line" coordsize="756,2">
            <v:line id="_x0000_s2426" style="position:absolute" from="0,0" to="756,0" strokeweight="0"/>
            <w10:anchorlock/>
          </v:group>
        </w:pict>
      </w:r>
    </w:p>
    <w:p w14:paraId="3F4C40E3" w14:textId="77777777" w:rsidR="00E50DD6" w:rsidRDefault="00E50DD6">
      <w:pPr>
        <w:pStyle w:val="BodyText"/>
        <w:spacing w:before="6"/>
        <w:rPr>
          <w:rFonts w:ascii="Arial"/>
          <w:b/>
          <w:sz w:val="9"/>
        </w:rPr>
      </w:pPr>
    </w:p>
    <w:p w14:paraId="6B6223EC" w14:textId="77777777" w:rsidR="00E50DD6" w:rsidRDefault="00000000">
      <w:pPr>
        <w:spacing w:before="95"/>
        <w:ind w:left="114" w:right="315"/>
        <w:jc w:val="both"/>
        <w:rPr>
          <w:rFonts w:ascii="Arial" w:hAnsi="Arial"/>
          <w:sz w:val="18"/>
        </w:rPr>
      </w:pPr>
      <w:r>
        <w:rPr>
          <w:rFonts w:ascii="Arial" w:hAnsi="Arial"/>
          <w:b/>
          <w:sz w:val="18"/>
        </w:rPr>
        <w:t xml:space="preserve">IMPORTANT–READ CAREFULLY: </w:t>
      </w:r>
      <w:r>
        <w:rPr>
          <w:rFonts w:ascii="Arial" w:hAnsi="Arial"/>
          <w:sz w:val="18"/>
        </w:rPr>
        <w:t>THIS COMMITMENT IS AN OFFER TO ISSUE ONE OR MORE TITLE INSURANCE POLICIES. ALL CLAIMS OR REMEDIES SOUGHT AGAINST THE COMPANY INVOLVING THE CONTENT OF THIS COMMITMENT OR THE POLICY MUST BE BASED SOLELY IN CONTRACT.</w:t>
      </w:r>
    </w:p>
    <w:p w14:paraId="2F08FE4F" w14:textId="77777777" w:rsidR="00E50DD6" w:rsidRDefault="00E50DD6">
      <w:pPr>
        <w:pStyle w:val="BodyText"/>
        <w:spacing w:before="6"/>
        <w:rPr>
          <w:rFonts w:ascii="Arial"/>
          <w:sz w:val="17"/>
        </w:rPr>
      </w:pPr>
    </w:p>
    <w:p w14:paraId="0710F3FF" w14:textId="77777777" w:rsidR="00E50DD6" w:rsidRDefault="00000000">
      <w:pPr>
        <w:spacing w:line="237" w:lineRule="auto"/>
        <w:ind w:left="114" w:right="315"/>
        <w:jc w:val="both"/>
        <w:rPr>
          <w:rFonts w:ascii="Arial"/>
          <w:sz w:val="18"/>
        </w:rPr>
      </w:pPr>
      <w:r>
        <w:rPr>
          <w:rFonts w:ascii="Arial"/>
          <w:sz w:val="18"/>
        </w:rPr>
        <w:t>THIS COMMITMENT IS NOT AN ABSTRACT OF TITLE, REPORT OF THE CONDITION OF TITLE, LEGAL OPINION, OPINION OF TITLE, OR OTHER REPRESENTATION OF THE STATUS OF TITLE. THE PROCEDURES USED BY THE COMPANY TO DETERMINE INSURABILITY OF THE TITLE, INCLUDING ANY SEARCH AND EXAMINATION, ARE PROPRIETARY TO THE COMPANY, WERE PERFORMED SOLELY FOR THE BENEFIT OF THE COMPANY, AND CREATE NO EXTRACONTRACTUAL LIABILITY TO ANY PERSON, INCLUDING A PROPOSED INSURED.</w:t>
      </w:r>
    </w:p>
    <w:p w14:paraId="306D2234" w14:textId="77777777" w:rsidR="00E50DD6" w:rsidRDefault="00E50DD6">
      <w:pPr>
        <w:pStyle w:val="BodyText"/>
        <w:spacing w:before="4"/>
        <w:rPr>
          <w:rFonts w:ascii="Arial"/>
          <w:sz w:val="17"/>
        </w:rPr>
      </w:pPr>
    </w:p>
    <w:p w14:paraId="65C5F0F1" w14:textId="77777777" w:rsidR="00E50DD6" w:rsidRDefault="00000000">
      <w:pPr>
        <w:spacing w:line="237" w:lineRule="auto"/>
        <w:ind w:left="114" w:right="317"/>
        <w:jc w:val="both"/>
        <w:rPr>
          <w:rFonts w:ascii="Arial"/>
          <w:sz w:val="18"/>
        </w:rPr>
      </w:pPr>
      <w:r>
        <w:rPr>
          <w:rFonts w:ascii="Arial"/>
          <w:sz w:val="18"/>
        </w:rPr>
        <w:t>THE</w:t>
      </w:r>
      <w:r>
        <w:rPr>
          <w:rFonts w:ascii="Arial"/>
          <w:spacing w:val="-1"/>
          <w:sz w:val="18"/>
        </w:rPr>
        <w:t xml:space="preserve"> </w:t>
      </w:r>
      <w:r>
        <w:rPr>
          <w:rFonts w:ascii="Arial"/>
          <w:sz w:val="18"/>
        </w:rPr>
        <w:t>COMPANY'S</w:t>
      </w:r>
      <w:r>
        <w:rPr>
          <w:rFonts w:ascii="Arial"/>
          <w:spacing w:val="-1"/>
          <w:sz w:val="18"/>
        </w:rPr>
        <w:t xml:space="preserve"> </w:t>
      </w:r>
      <w:r>
        <w:rPr>
          <w:rFonts w:ascii="Arial"/>
          <w:sz w:val="18"/>
        </w:rPr>
        <w:t>OBLIGATION</w:t>
      </w:r>
      <w:r>
        <w:rPr>
          <w:rFonts w:ascii="Arial"/>
          <w:spacing w:val="-1"/>
          <w:sz w:val="18"/>
        </w:rPr>
        <w:t xml:space="preserve"> </w:t>
      </w:r>
      <w:r>
        <w:rPr>
          <w:rFonts w:ascii="Arial"/>
          <w:sz w:val="18"/>
        </w:rPr>
        <w:t>UNDER THIS</w:t>
      </w:r>
      <w:r>
        <w:rPr>
          <w:rFonts w:ascii="Arial"/>
          <w:spacing w:val="-1"/>
          <w:sz w:val="18"/>
        </w:rPr>
        <w:t xml:space="preserve"> </w:t>
      </w:r>
      <w:r>
        <w:rPr>
          <w:rFonts w:ascii="Arial"/>
          <w:sz w:val="18"/>
        </w:rPr>
        <w:t>COMMITMENT</w:t>
      </w:r>
      <w:r>
        <w:rPr>
          <w:rFonts w:ascii="Arial"/>
          <w:spacing w:val="-2"/>
          <w:sz w:val="18"/>
        </w:rPr>
        <w:t xml:space="preserve"> </w:t>
      </w:r>
      <w:r>
        <w:rPr>
          <w:rFonts w:ascii="Arial"/>
          <w:sz w:val="18"/>
        </w:rPr>
        <w:t>IS</w:t>
      </w:r>
      <w:r>
        <w:rPr>
          <w:rFonts w:ascii="Arial"/>
          <w:spacing w:val="-1"/>
          <w:sz w:val="18"/>
        </w:rPr>
        <w:t xml:space="preserve"> </w:t>
      </w:r>
      <w:r>
        <w:rPr>
          <w:rFonts w:ascii="Arial"/>
          <w:sz w:val="18"/>
        </w:rPr>
        <w:t>TO</w:t>
      </w:r>
      <w:r>
        <w:rPr>
          <w:rFonts w:ascii="Arial"/>
          <w:spacing w:val="-2"/>
          <w:sz w:val="18"/>
        </w:rPr>
        <w:t xml:space="preserve"> </w:t>
      </w:r>
      <w:r>
        <w:rPr>
          <w:rFonts w:ascii="Arial"/>
          <w:sz w:val="18"/>
        </w:rPr>
        <w:t>ISSUE</w:t>
      </w:r>
      <w:r>
        <w:rPr>
          <w:rFonts w:ascii="Arial"/>
          <w:spacing w:val="-1"/>
          <w:sz w:val="18"/>
        </w:rPr>
        <w:t xml:space="preserve"> </w:t>
      </w:r>
      <w:r>
        <w:rPr>
          <w:rFonts w:ascii="Arial"/>
          <w:sz w:val="18"/>
        </w:rPr>
        <w:t>A</w:t>
      </w:r>
      <w:r>
        <w:rPr>
          <w:rFonts w:ascii="Arial"/>
          <w:spacing w:val="-1"/>
          <w:sz w:val="18"/>
        </w:rPr>
        <w:t xml:space="preserve"> </w:t>
      </w:r>
      <w:r>
        <w:rPr>
          <w:rFonts w:ascii="Arial"/>
          <w:sz w:val="18"/>
        </w:rPr>
        <w:t>POLICY</w:t>
      </w:r>
      <w:r>
        <w:rPr>
          <w:rFonts w:ascii="Arial"/>
          <w:spacing w:val="-1"/>
          <w:sz w:val="18"/>
        </w:rPr>
        <w:t xml:space="preserve"> </w:t>
      </w:r>
      <w:r>
        <w:rPr>
          <w:rFonts w:ascii="Arial"/>
          <w:sz w:val="18"/>
        </w:rPr>
        <w:t>TO</w:t>
      </w:r>
      <w:r>
        <w:rPr>
          <w:rFonts w:ascii="Arial"/>
          <w:spacing w:val="-2"/>
          <w:sz w:val="18"/>
        </w:rPr>
        <w:t xml:space="preserve"> </w:t>
      </w:r>
      <w:r>
        <w:rPr>
          <w:rFonts w:ascii="Arial"/>
          <w:sz w:val="18"/>
        </w:rPr>
        <w:t>A</w:t>
      </w:r>
      <w:r>
        <w:rPr>
          <w:rFonts w:ascii="Arial"/>
          <w:spacing w:val="-1"/>
          <w:sz w:val="18"/>
        </w:rPr>
        <w:t xml:space="preserve"> </w:t>
      </w:r>
      <w:r>
        <w:rPr>
          <w:rFonts w:ascii="Arial"/>
          <w:sz w:val="18"/>
        </w:rPr>
        <w:t>PROPOSED</w:t>
      </w:r>
      <w:r>
        <w:rPr>
          <w:rFonts w:ascii="Arial"/>
          <w:spacing w:val="-1"/>
          <w:sz w:val="18"/>
        </w:rPr>
        <w:t xml:space="preserve"> </w:t>
      </w:r>
      <w:r>
        <w:rPr>
          <w:rFonts w:ascii="Arial"/>
          <w:sz w:val="18"/>
        </w:rPr>
        <w:t>INSURED</w:t>
      </w:r>
      <w:r>
        <w:rPr>
          <w:rFonts w:ascii="Arial"/>
          <w:spacing w:val="-1"/>
          <w:sz w:val="18"/>
        </w:rPr>
        <w:t xml:space="preserve"> </w:t>
      </w:r>
      <w:r>
        <w:rPr>
          <w:rFonts w:ascii="Arial"/>
          <w:sz w:val="18"/>
        </w:rPr>
        <w:t>IDENTIFIED</w:t>
      </w:r>
      <w:r>
        <w:rPr>
          <w:rFonts w:ascii="Arial"/>
          <w:spacing w:val="-2"/>
          <w:sz w:val="18"/>
        </w:rPr>
        <w:t xml:space="preserve"> </w:t>
      </w:r>
      <w:r>
        <w:rPr>
          <w:rFonts w:ascii="Arial"/>
          <w:sz w:val="18"/>
        </w:rPr>
        <w:t>IN SCHEDULE A IN ACCORDANCE WITH THE TERMS AND PROVISIONS OF THIS COMMITMENT. THE COMPANY HAS NO LIABILITY OR OBLIGATION INVOLVING THE CONTENT OF THIS COMMITMENT TO ANY OTHER PERSON.</w:t>
      </w:r>
    </w:p>
    <w:p w14:paraId="75B93566" w14:textId="77777777" w:rsidR="00E50DD6" w:rsidRDefault="00E50DD6">
      <w:pPr>
        <w:pStyle w:val="BodyText"/>
        <w:rPr>
          <w:rFonts w:ascii="Arial"/>
          <w:sz w:val="19"/>
        </w:rPr>
      </w:pPr>
    </w:p>
    <w:p w14:paraId="5D4280D1" w14:textId="77777777" w:rsidR="00E50DD6" w:rsidRDefault="00000000">
      <w:pPr>
        <w:ind w:left="2498" w:right="2701"/>
        <w:jc w:val="center"/>
        <w:rPr>
          <w:rFonts w:ascii="Arial"/>
          <w:b/>
          <w:sz w:val="20"/>
        </w:rPr>
      </w:pPr>
      <w:r>
        <w:rPr>
          <w:rFonts w:ascii="Arial"/>
          <w:b/>
          <w:sz w:val="20"/>
        </w:rPr>
        <w:t>COMMITMENT</w:t>
      </w:r>
      <w:r>
        <w:rPr>
          <w:rFonts w:ascii="Arial"/>
          <w:b/>
          <w:spacing w:val="-6"/>
          <w:sz w:val="20"/>
        </w:rPr>
        <w:t xml:space="preserve"> </w:t>
      </w:r>
      <w:r>
        <w:rPr>
          <w:rFonts w:ascii="Arial"/>
          <w:b/>
          <w:sz w:val="20"/>
        </w:rPr>
        <w:t>TO</w:t>
      </w:r>
      <w:r>
        <w:rPr>
          <w:rFonts w:ascii="Arial"/>
          <w:b/>
          <w:spacing w:val="-5"/>
          <w:sz w:val="20"/>
        </w:rPr>
        <w:t xml:space="preserve"> </w:t>
      </w:r>
      <w:r>
        <w:rPr>
          <w:rFonts w:ascii="Arial"/>
          <w:b/>
          <w:sz w:val="20"/>
        </w:rPr>
        <w:t>ISSUE</w:t>
      </w:r>
      <w:r>
        <w:rPr>
          <w:rFonts w:ascii="Arial"/>
          <w:b/>
          <w:spacing w:val="-8"/>
          <w:sz w:val="20"/>
        </w:rPr>
        <w:t xml:space="preserve"> </w:t>
      </w:r>
      <w:r>
        <w:rPr>
          <w:rFonts w:ascii="Arial"/>
          <w:b/>
          <w:spacing w:val="-2"/>
          <w:sz w:val="20"/>
        </w:rPr>
        <w:t>POLICY</w:t>
      </w:r>
    </w:p>
    <w:p w14:paraId="5B54A804" w14:textId="77777777" w:rsidR="00E50DD6" w:rsidRDefault="00000000">
      <w:pPr>
        <w:pStyle w:val="BodyText"/>
        <w:spacing w:line="20" w:lineRule="exact"/>
        <w:ind w:left="3910"/>
        <w:rPr>
          <w:rFonts w:ascii="Arial"/>
          <w:sz w:val="2"/>
        </w:rPr>
      </w:pPr>
      <w:r>
        <w:rPr>
          <w:rFonts w:ascii="Arial"/>
          <w:sz w:val="2"/>
        </w:rPr>
      </w:r>
      <w:r>
        <w:rPr>
          <w:rFonts w:ascii="Arial"/>
          <w:sz w:val="2"/>
        </w:rPr>
        <w:pict w14:anchorId="40CE953D">
          <v:group id="docshapegroup680" o:spid="_x0000_s2423" style="width:158.75pt;height:.1pt;mso-position-horizontal-relative:char;mso-position-vertical-relative:line" coordsize="3175,2">
            <v:shape id="docshape681" o:spid="_x0000_s2424" style="position:absolute;width:3175;height:2" coordsize="3175,0" o:spt="100" adj="0,,0" path="m,l1446,t,l1782,t,l2432,t,l3175,e" filled="f" strokeweight="0">
              <v:stroke joinstyle="round"/>
              <v:formulas/>
              <v:path arrowok="t" o:connecttype="segments"/>
            </v:shape>
            <w10:anchorlock/>
          </v:group>
        </w:pict>
      </w:r>
    </w:p>
    <w:p w14:paraId="59BE9657" w14:textId="77777777" w:rsidR="00E50DD6" w:rsidRDefault="00E50DD6">
      <w:pPr>
        <w:pStyle w:val="BodyText"/>
        <w:spacing w:before="2"/>
        <w:rPr>
          <w:rFonts w:ascii="Arial"/>
          <w:b/>
          <w:sz w:val="16"/>
        </w:rPr>
      </w:pPr>
    </w:p>
    <w:p w14:paraId="7F9A6F3A" w14:textId="77777777" w:rsidR="00E50DD6" w:rsidRDefault="00000000">
      <w:pPr>
        <w:spacing w:before="1" w:line="237" w:lineRule="auto"/>
        <w:ind w:left="114" w:right="315"/>
        <w:jc w:val="both"/>
        <w:rPr>
          <w:rFonts w:ascii="Arial" w:hAnsi="Arial"/>
          <w:sz w:val="18"/>
        </w:rPr>
      </w:pPr>
      <w:r>
        <w:rPr>
          <w:rFonts w:ascii="Arial" w:hAnsi="Arial"/>
          <w:sz w:val="18"/>
        </w:rPr>
        <w:t>Subject to the Notice; Schedule B, Part I–Requirements; Schedule B, Part II–Exceptions; and the Commitment Conditions, OLD REPUBLIC NATIONAL TITLE INSURANCE COMPANY, a Florida Corporation (the “Company”), commits to issue the Policy according to the terms and provisions of this Commitment. This Commitment is effective as of the Commitment Date shown in Schedule A for each Policy described in Schedule A, only when the Company has entered in Schedule A both the specified dollar amount as the Proposed Policy Amount and the name of the Proposed Insured.</w:t>
      </w:r>
    </w:p>
    <w:p w14:paraId="62AA0C4A" w14:textId="77777777" w:rsidR="00E50DD6" w:rsidRDefault="00E50DD6">
      <w:pPr>
        <w:pStyle w:val="BodyText"/>
        <w:spacing w:before="3"/>
        <w:rPr>
          <w:rFonts w:ascii="Arial"/>
          <w:sz w:val="17"/>
        </w:rPr>
      </w:pPr>
    </w:p>
    <w:p w14:paraId="30A6556A" w14:textId="77777777" w:rsidR="00E50DD6" w:rsidRDefault="00000000">
      <w:pPr>
        <w:spacing w:before="1" w:line="237" w:lineRule="auto"/>
        <w:ind w:left="114" w:right="315"/>
        <w:jc w:val="both"/>
        <w:rPr>
          <w:rFonts w:ascii="Arial" w:hAnsi="Arial"/>
          <w:sz w:val="18"/>
        </w:rPr>
      </w:pPr>
      <w:r>
        <w:rPr>
          <w:rFonts w:ascii="Arial" w:hAnsi="Arial"/>
          <w:sz w:val="18"/>
        </w:rPr>
        <w:t>If all of the Schedule B, Part I–Requirements have not been met within six (6) months after the Commitment Date, this Commitment terminates and the Company's liability and obligation end.</w:t>
      </w:r>
    </w:p>
    <w:p w14:paraId="782797E0" w14:textId="77777777" w:rsidR="00E50DD6" w:rsidRDefault="00E50DD6">
      <w:pPr>
        <w:pStyle w:val="BodyText"/>
        <w:spacing w:before="4"/>
        <w:rPr>
          <w:rFonts w:ascii="Arial"/>
          <w:sz w:val="17"/>
        </w:rPr>
      </w:pPr>
    </w:p>
    <w:p w14:paraId="21FA5A72" w14:textId="77777777" w:rsidR="00E50DD6" w:rsidRDefault="00000000">
      <w:pPr>
        <w:tabs>
          <w:tab w:val="left" w:pos="5901"/>
        </w:tabs>
        <w:spacing w:before="1"/>
        <w:ind w:left="114"/>
        <w:jc w:val="both"/>
        <w:rPr>
          <w:rFonts w:ascii="Arial"/>
          <w:sz w:val="18"/>
        </w:rPr>
      </w:pPr>
      <w:r>
        <w:rPr>
          <w:rFonts w:ascii="Arial"/>
          <w:color w:val="221F1F"/>
          <w:sz w:val="18"/>
        </w:rPr>
        <w:t xml:space="preserve">Issuing </w:t>
      </w:r>
      <w:r>
        <w:rPr>
          <w:rFonts w:ascii="Arial"/>
          <w:color w:val="221F1F"/>
          <w:spacing w:val="-2"/>
          <w:sz w:val="18"/>
        </w:rPr>
        <w:t>Agent:</w:t>
      </w:r>
      <w:r>
        <w:rPr>
          <w:rFonts w:ascii="Arial"/>
          <w:color w:val="221F1F"/>
          <w:sz w:val="18"/>
        </w:rPr>
        <w:tab/>
        <w:t xml:space="preserve">Issued </w:t>
      </w:r>
      <w:r>
        <w:rPr>
          <w:rFonts w:ascii="Arial"/>
          <w:color w:val="221F1F"/>
          <w:spacing w:val="-5"/>
          <w:sz w:val="18"/>
        </w:rPr>
        <w:t>By:</w:t>
      </w:r>
    </w:p>
    <w:p w14:paraId="1C6C9AD0" w14:textId="77777777" w:rsidR="00E50DD6" w:rsidRDefault="00E50DD6">
      <w:pPr>
        <w:jc w:val="both"/>
        <w:rPr>
          <w:rFonts w:ascii="Arial"/>
          <w:sz w:val="18"/>
        </w:rPr>
        <w:sectPr w:rsidR="00E50DD6">
          <w:footerReference w:type="default" r:id="rId198"/>
          <w:pgSz w:w="12240" w:h="15840"/>
          <w:pgMar w:top="880" w:right="380" w:bottom="1220" w:left="660" w:header="0" w:footer="1035" w:gutter="0"/>
          <w:pgNumType w:start="1"/>
          <w:cols w:space="720"/>
        </w:sectPr>
      </w:pPr>
    </w:p>
    <w:p w14:paraId="0D7BD769" w14:textId="77777777" w:rsidR="00E50DD6" w:rsidRDefault="00000000">
      <w:pPr>
        <w:spacing w:before="48" w:line="229" w:lineRule="exact"/>
        <w:ind w:left="114"/>
        <w:rPr>
          <w:rFonts w:ascii="Arial"/>
          <w:b/>
          <w:i/>
          <w:sz w:val="20"/>
        </w:rPr>
      </w:pPr>
      <w:r>
        <w:rPr>
          <w:rFonts w:ascii="Arial"/>
          <w:b/>
          <w:i/>
          <w:color w:val="221F1F"/>
          <w:sz w:val="20"/>
        </w:rPr>
        <w:t>GRIFFITHS</w:t>
      </w:r>
      <w:r>
        <w:rPr>
          <w:rFonts w:ascii="Arial"/>
          <w:b/>
          <w:i/>
          <w:color w:val="221F1F"/>
          <w:spacing w:val="-8"/>
          <w:sz w:val="20"/>
        </w:rPr>
        <w:t xml:space="preserve"> </w:t>
      </w:r>
      <w:r>
        <w:rPr>
          <w:rFonts w:ascii="Arial"/>
          <w:b/>
          <w:i/>
          <w:color w:val="221F1F"/>
          <w:sz w:val="20"/>
        </w:rPr>
        <w:t>&amp;</w:t>
      </w:r>
      <w:r>
        <w:rPr>
          <w:rFonts w:ascii="Arial"/>
          <w:b/>
          <w:i/>
          <w:color w:val="221F1F"/>
          <w:spacing w:val="-8"/>
          <w:sz w:val="20"/>
        </w:rPr>
        <w:t xml:space="preserve"> </w:t>
      </w:r>
      <w:r>
        <w:rPr>
          <w:rFonts w:ascii="Arial"/>
          <w:b/>
          <w:i/>
          <w:color w:val="221F1F"/>
          <w:sz w:val="20"/>
        </w:rPr>
        <w:t>TURNER</w:t>
      </w:r>
      <w:r>
        <w:rPr>
          <w:rFonts w:ascii="Arial"/>
          <w:b/>
          <w:i/>
          <w:color w:val="221F1F"/>
          <w:spacing w:val="-8"/>
          <w:sz w:val="20"/>
        </w:rPr>
        <w:t xml:space="preserve"> </w:t>
      </w:r>
      <w:r>
        <w:rPr>
          <w:rFonts w:ascii="Arial"/>
          <w:b/>
          <w:i/>
          <w:color w:val="221F1F"/>
          <w:sz w:val="20"/>
        </w:rPr>
        <w:t>/</w:t>
      </w:r>
      <w:r>
        <w:rPr>
          <w:rFonts w:ascii="Arial"/>
          <w:b/>
          <w:i/>
          <w:color w:val="221F1F"/>
          <w:spacing w:val="-8"/>
          <w:sz w:val="20"/>
        </w:rPr>
        <w:t xml:space="preserve"> </w:t>
      </w:r>
      <w:r>
        <w:rPr>
          <w:rFonts w:ascii="Arial"/>
          <w:b/>
          <w:i/>
          <w:color w:val="221F1F"/>
          <w:sz w:val="20"/>
        </w:rPr>
        <w:t>GT</w:t>
      </w:r>
      <w:r>
        <w:rPr>
          <w:rFonts w:ascii="Arial"/>
          <w:b/>
          <w:i/>
          <w:color w:val="221F1F"/>
          <w:spacing w:val="-8"/>
          <w:sz w:val="20"/>
        </w:rPr>
        <w:t xml:space="preserve"> </w:t>
      </w:r>
      <w:r>
        <w:rPr>
          <w:rFonts w:ascii="Arial"/>
          <w:b/>
          <w:i/>
          <w:color w:val="221F1F"/>
          <w:sz w:val="20"/>
        </w:rPr>
        <w:t>TITLE</w:t>
      </w:r>
      <w:r>
        <w:rPr>
          <w:rFonts w:ascii="Arial"/>
          <w:b/>
          <w:i/>
          <w:color w:val="221F1F"/>
          <w:spacing w:val="-7"/>
          <w:sz w:val="20"/>
        </w:rPr>
        <w:t xml:space="preserve"> </w:t>
      </w:r>
      <w:r>
        <w:rPr>
          <w:rFonts w:ascii="Arial"/>
          <w:b/>
          <w:i/>
          <w:color w:val="221F1F"/>
          <w:sz w:val="20"/>
        </w:rPr>
        <w:t>SERVICES</w:t>
      </w:r>
      <w:r>
        <w:rPr>
          <w:rFonts w:ascii="Arial"/>
          <w:b/>
          <w:i/>
          <w:color w:val="221F1F"/>
          <w:spacing w:val="-8"/>
          <w:sz w:val="20"/>
        </w:rPr>
        <w:t xml:space="preserve"> </w:t>
      </w:r>
      <w:r>
        <w:rPr>
          <w:rFonts w:ascii="Arial"/>
          <w:b/>
          <w:i/>
          <w:color w:val="221F1F"/>
          <w:spacing w:val="-4"/>
          <w:sz w:val="20"/>
        </w:rPr>
        <w:t>INC.</w:t>
      </w:r>
    </w:p>
    <w:p w14:paraId="6303934F" w14:textId="77777777" w:rsidR="00E50DD6" w:rsidRDefault="00000000">
      <w:pPr>
        <w:ind w:left="114" w:right="741"/>
        <w:rPr>
          <w:rFonts w:ascii="Arial"/>
          <w:sz w:val="20"/>
        </w:rPr>
      </w:pPr>
      <w:r>
        <w:rPr>
          <w:rFonts w:ascii="Arial"/>
          <w:color w:val="221F1F"/>
          <w:sz w:val="20"/>
        </w:rPr>
        <w:t>a Utah Licensed Title Insurance Agency</w:t>
      </w:r>
      <w:r>
        <w:rPr>
          <w:rFonts w:ascii="Arial"/>
          <w:color w:val="221F1F"/>
          <w:spacing w:val="40"/>
          <w:sz w:val="20"/>
        </w:rPr>
        <w:t xml:space="preserve"> </w:t>
      </w:r>
      <w:r>
        <w:rPr>
          <w:rFonts w:ascii="Arial"/>
          <w:sz w:val="20"/>
        </w:rPr>
        <w:t>1224</w:t>
      </w:r>
      <w:r>
        <w:rPr>
          <w:rFonts w:ascii="Arial"/>
          <w:spacing w:val="-13"/>
          <w:sz w:val="20"/>
        </w:rPr>
        <w:t xml:space="preserve"> </w:t>
      </w:r>
      <w:r>
        <w:rPr>
          <w:rFonts w:ascii="Arial"/>
          <w:sz w:val="20"/>
        </w:rPr>
        <w:t>South</w:t>
      </w:r>
      <w:r>
        <w:rPr>
          <w:rFonts w:ascii="Arial"/>
          <w:spacing w:val="-13"/>
          <w:sz w:val="20"/>
        </w:rPr>
        <w:t xml:space="preserve"> </w:t>
      </w:r>
      <w:r>
        <w:rPr>
          <w:rFonts w:ascii="Arial"/>
          <w:sz w:val="20"/>
        </w:rPr>
        <w:t>River</w:t>
      </w:r>
      <w:r>
        <w:rPr>
          <w:rFonts w:ascii="Arial"/>
          <w:spacing w:val="-13"/>
          <w:sz w:val="20"/>
        </w:rPr>
        <w:t xml:space="preserve"> </w:t>
      </w:r>
      <w:r>
        <w:rPr>
          <w:rFonts w:ascii="Arial"/>
          <w:sz w:val="20"/>
        </w:rPr>
        <w:t>Road</w:t>
      </w:r>
      <w:r>
        <w:rPr>
          <w:rFonts w:ascii="Arial"/>
          <w:color w:val="221F1F"/>
          <w:sz w:val="20"/>
        </w:rPr>
        <w:t>,</w:t>
      </w:r>
      <w:r>
        <w:rPr>
          <w:rFonts w:ascii="Arial"/>
          <w:color w:val="221F1F"/>
          <w:spacing w:val="-13"/>
          <w:sz w:val="20"/>
        </w:rPr>
        <w:t xml:space="preserve"> </w:t>
      </w:r>
      <w:r>
        <w:rPr>
          <w:rFonts w:ascii="Arial"/>
          <w:sz w:val="20"/>
        </w:rPr>
        <w:t>Building</w:t>
      </w:r>
      <w:r>
        <w:rPr>
          <w:rFonts w:ascii="Arial"/>
          <w:spacing w:val="-13"/>
          <w:sz w:val="20"/>
        </w:rPr>
        <w:t xml:space="preserve"> </w:t>
      </w:r>
      <w:r>
        <w:rPr>
          <w:rFonts w:ascii="Arial"/>
          <w:sz w:val="20"/>
        </w:rPr>
        <w:t>B,</w:t>
      </w:r>
      <w:r>
        <w:rPr>
          <w:rFonts w:ascii="Arial"/>
          <w:spacing w:val="-13"/>
          <w:sz w:val="20"/>
        </w:rPr>
        <w:t xml:space="preserve"> </w:t>
      </w:r>
      <w:r>
        <w:rPr>
          <w:rFonts w:ascii="Arial"/>
          <w:sz w:val="20"/>
        </w:rPr>
        <w:t>Suite</w:t>
      </w:r>
      <w:r>
        <w:rPr>
          <w:rFonts w:ascii="Arial"/>
          <w:spacing w:val="-13"/>
          <w:sz w:val="20"/>
        </w:rPr>
        <w:t xml:space="preserve"> </w:t>
      </w:r>
      <w:r>
        <w:rPr>
          <w:rFonts w:ascii="Arial"/>
          <w:sz w:val="20"/>
        </w:rPr>
        <w:t>206 Saint George</w:t>
      </w:r>
      <w:r>
        <w:rPr>
          <w:rFonts w:ascii="Arial"/>
          <w:color w:val="221F1F"/>
          <w:sz w:val="20"/>
        </w:rPr>
        <w:t xml:space="preserve">, </w:t>
      </w:r>
      <w:r>
        <w:rPr>
          <w:rFonts w:ascii="Arial"/>
          <w:sz w:val="20"/>
        </w:rPr>
        <w:t>UT 84790</w:t>
      </w:r>
    </w:p>
    <w:p w14:paraId="1B37386F" w14:textId="77777777" w:rsidR="00E50DD6" w:rsidRDefault="00000000">
      <w:pPr>
        <w:spacing w:line="224" w:lineRule="exact"/>
        <w:ind w:left="114"/>
        <w:rPr>
          <w:rFonts w:ascii="Arial"/>
          <w:sz w:val="20"/>
        </w:rPr>
      </w:pPr>
      <w:r>
        <w:rPr>
          <w:rFonts w:ascii="Arial"/>
          <w:sz w:val="20"/>
        </w:rPr>
        <w:t>P:</w:t>
      </w:r>
      <w:r>
        <w:rPr>
          <w:rFonts w:ascii="Arial"/>
          <w:spacing w:val="-5"/>
          <w:sz w:val="20"/>
        </w:rPr>
        <w:t xml:space="preserve"> </w:t>
      </w:r>
      <w:r>
        <w:rPr>
          <w:rFonts w:ascii="Arial"/>
          <w:sz w:val="20"/>
        </w:rPr>
        <w:t>435-656-1000</w:t>
      </w:r>
      <w:r>
        <w:rPr>
          <w:rFonts w:ascii="Arial"/>
          <w:spacing w:val="48"/>
          <w:sz w:val="20"/>
        </w:rPr>
        <w:t xml:space="preserve"> </w:t>
      </w:r>
      <w:r>
        <w:rPr>
          <w:rFonts w:ascii="Arial"/>
          <w:sz w:val="20"/>
        </w:rPr>
        <w:t>|</w:t>
      </w:r>
      <w:r>
        <w:rPr>
          <w:rFonts w:ascii="Arial"/>
          <w:spacing w:val="44"/>
          <w:sz w:val="20"/>
        </w:rPr>
        <w:t xml:space="preserve"> </w:t>
      </w:r>
      <w:r>
        <w:rPr>
          <w:rFonts w:ascii="Arial"/>
          <w:sz w:val="20"/>
        </w:rPr>
        <w:t>F:</w:t>
      </w:r>
      <w:r>
        <w:rPr>
          <w:rFonts w:ascii="Arial"/>
          <w:spacing w:val="73"/>
          <w:w w:val="150"/>
          <w:sz w:val="20"/>
        </w:rPr>
        <w:t xml:space="preserve"> </w:t>
      </w:r>
      <w:r>
        <w:rPr>
          <w:rFonts w:ascii="Arial"/>
          <w:sz w:val="20"/>
        </w:rPr>
        <w:t>|</w:t>
      </w:r>
      <w:r>
        <w:rPr>
          <w:rFonts w:ascii="Arial"/>
          <w:spacing w:val="44"/>
          <w:sz w:val="20"/>
        </w:rPr>
        <w:t xml:space="preserve"> </w:t>
      </w:r>
      <w:hyperlink r:id="rId199">
        <w:r>
          <w:rPr>
            <w:rFonts w:ascii="Arial"/>
            <w:spacing w:val="-2"/>
            <w:sz w:val="20"/>
          </w:rPr>
          <w:t>www.GTTitle.com</w:t>
        </w:r>
      </w:hyperlink>
    </w:p>
    <w:p w14:paraId="307CC208" w14:textId="77777777" w:rsidR="00E50DD6" w:rsidRDefault="00000000">
      <w:pPr>
        <w:spacing w:before="45"/>
        <w:ind w:left="113"/>
        <w:rPr>
          <w:rFonts w:ascii="Arial"/>
          <w:b/>
          <w:i/>
          <w:sz w:val="18"/>
        </w:rPr>
      </w:pPr>
      <w:r>
        <w:br w:type="column"/>
      </w:r>
      <w:r>
        <w:rPr>
          <w:rFonts w:ascii="Arial"/>
          <w:b/>
          <w:i/>
          <w:color w:val="221F1F"/>
          <w:sz w:val="18"/>
        </w:rPr>
        <w:t>OLD</w:t>
      </w:r>
      <w:r>
        <w:rPr>
          <w:rFonts w:ascii="Arial"/>
          <w:b/>
          <w:i/>
          <w:color w:val="221F1F"/>
          <w:spacing w:val="-11"/>
          <w:sz w:val="18"/>
        </w:rPr>
        <w:t xml:space="preserve"> </w:t>
      </w:r>
      <w:r>
        <w:rPr>
          <w:rFonts w:ascii="Arial"/>
          <w:b/>
          <w:i/>
          <w:color w:val="221F1F"/>
          <w:sz w:val="18"/>
        </w:rPr>
        <w:t>REPUBLIC</w:t>
      </w:r>
      <w:r>
        <w:rPr>
          <w:rFonts w:ascii="Arial"/>
          <w:b/>
          <w:i/>
          <w:color w:val="221F1F"/>
          <w:spacing w:val="-10"/>
          <w:sz w:val="18"/>
        </w:rPr>
        <w:t xml:space="preserve"> </w:t>
      </w:r>
      <w:r>
        <w:rPr>
          <w:rFonts w:ascii="Arial"/>
          <w:b/>
          <w:i/>
          <w:color w:val="221F1F"/>
          <w:sz w:val="18"/>
        </w:rPr>
        <w:t>NATIONAL</w:t>
      </w:r>
      <w:r>
        <w:rPr>
          <w:rFonts w:ascii="Arial"/>
          <w:b/>
          <w:i/>
          <w:color w:val="221F1F"/>
          <w:spacing w:val="-10"/>
          <w:sz w:val="18"/>
        </w:rPr>
        <w:t xml:space="preserve"> </w:t>
      </w:r>
      <w:r>
        <w:rPr>
          <w:rFonts w:ascii="Arial"/>
          <w:b/>
          <w:i/>
          <w:color w:val="221F1F"/>
          <w:sz w:val="18"/>
        </w:rPr>
        <w:t>TITLE</w:t>
      </w:r>
      <w:r>
        <w:rPr>
          <w:rFonts w:ascii="Arial"/>
          <w:b/>
          <w:i/>
          <w:color w:val="221F1F"/>
          <w:spacing w:val="-11"/>
          <w:sz w:val="18"/>
        </w:rPr>
        <w:t xml:space="preserve"> </w:t>
      </w:r>
      <w:r>
        <w:rPr>
          <w:rFonts w:ascii="Arial"/>
          <w:b/>
          <w:i/>
          <w:color w:val="221F1F"/>
          <w:sz w:val="18"/>
        </w:rPr>
        <w:t>INSURANCE</w:t>
      </w:r>
      <w:r>
        <w:rPr>
          <w:rFonts w:ascii="Arial"/>
          <w:b/>
          <w:i/>
          <w:color w:val="221F1F"/>
          <w:spacing w:val="-11"/>
          <w:sz w:val="18"/>
        </w:rPr>
        <w:t xml:space="preserve"> </w:t>
      </w:r>
      <w:r>
        <w:rPr>
          <w:rFonts w:ascii="Arial"/>
          <w:b/>
          <w:i/>
          <w:color w:val="221F1F"/>
          <w:spacing w:val="-2"/>
          <w:sz w:val="18"/>
        </w:rPr>
        <w:t>COMPANY</w:t>
      </w:r>
    </w:p>
    <w:p w14:paraId="3D2C803A" w14:textId="77777777" w:rsidR="00E50DD6" w:rsidRDefault="00000000">
      <w:pPr>
        <w:ind w:left="2390" w:right="357" w:firstLine="1095"/>
        <w:jc w:val="right"/>
        <w:rPr>
          <w:rFonts w:ascii="Arial"/>
          <w:sz w:val="20"/>
        </w:rPr>
      </w:pPr>
      <w:r>
        <w:rPr>
          <w:rFonts w:ascii="Arial"/>
          <w:color w:val="221F1F"/>
          <w:sz w:val="20"/>
        </w:rPr>
        <w:t>A</w:t>
      </w:r>
      <w:r>
        <w:rPr>
          <w:rFonts w:ascii="Arial"/>
          <w:color w:val="221F1F"/>
          <w:spacing w:val="-14"/>
          <w:sz w:val="20"/>
        </w:rPr>
        <w:t xml:space="preserve"> </w:t>
      </w:r>
      <w:r>
        <w:rPr>
          <w:rFonts w:ascii="Arial"/>
          <w:color w:val="221F1F"/>
          <w:sz w:val="20"/>
        </w:rPr>
        <w:t>Stock</w:t>
      </w:r>
      <w:r>
        <w:rPr>
          <w:rFonts w:ascii="Arial"/>
          <w:color w:val="221F1F"/>
          <w:spacing w:val="-14"/>
          <w:sz w:val="20"/>
        </w:rPr>
        <w:t xml:space="preserve"> </w:t>
      </w:r>
      <w:r>
        <w:rPr>
          <w:rFonts w:ascii="Arial"/>
          <w:color w:val="221F1F"/>
          <w:sz w:val="20"/>
        </w:rPr>
        <w:t>Company 400 Second Avenue South Minneapolis,</w:t>
      </w:r>
      <w:r>
        <w:rPr>
          <w:rFonts w:ascii="Arial"/>
          <w:color w:val="221F1F"/>
          <w:spacing w:val="-12"/>
          <w:sz w:val="20"/>
        </w:rPr>
        <w:t xml:space="preserve"> </w:t>
      </w:r>
      <w:r>
        <w:rPr>
          <w:rFonts w:ascii="Arial"/>
          <w:color w:val="221F1F"/>
          <w:sz w:val="20"/>
        </w:rPr>
        <w:t>Minnesota</w:t>
      </w:r>
      <w:r>
        <w:rPr>
          <w:rFonts w:ascii="Arial"/>
          <w:color w:val="221F1F"/>
          <w:spacing w:val="-11"/>
          <w:sz w:val="20"/>
        </w:rPr>
        <w:t xml:space="preserve"> </w:t>
      </w:r>
      <w:r>
        <w:rPr>
          <w:rFonts w:ascii="Arial"/>
          <w:color w:val="221F1F"/>
          <w:spacing w:val="-4"/>
          <w:sz w:val="20"/>
        </w:rPr>
        <w:t>55401</w:t>
      </w:r>
    </w:p>
    <w:p w14:paraId="6F400A4F" w14:textId="77777777" w:rsidR="00E50DD6" w:rsidRDefault="00000000">
      <w:pPr>
        <w:spacing w:line="224" w:lineRule="exact"/>
        <w:ind w:right="356"/>
        <w:jc w:val="right"/>
        <w:rPr>
          <w:rFonts w:ascii="Arial"/>
          <w:sz w:val="18"/>
        </w:rPr>
      </w:pPr>
      <w:r>
        <w:rPr>
          <w:rFonts w:ascii="Arial"/>
          <w:color w:val="221F1F"/>
          <w:spacing w:val="-2"/>
          <w:sz w:val="20"/>
        </w:rPr>
        <w:t>(612)</w:t>
      </w:r>
      <w:r>
        <w:rPr>
          <w:rFonts w:ascii="Arial"/>
          <w:color w:val="221F1F"/>
          <w:spacing w:val="-4"/>
          <w:sz w:val="20"/>
        </w:rPr>
        <w:t xml:space="preserve"> </w:t>
      </w:r>
      <w:r>
        <w:rPr>
          <w:rFonts w:ascii="Arial"/>
          <w:color w:val="221F1F"/>
          <w:spacing w:val="-2"/>
          <w:sz w:val="20"/>
        </w:rPr>
        <w:t>371-</w:t>
      </w:r>
      <w:r>
        <w:rPr>
          <w:rFonts w:ascii="Arial"/>
          <w:color w:val="221F1F"/>
          <w:spacing w:val="-4"/>
          <w:sz w:val="20"/>
        </w:rPr>
        <w:t>111</w:t>
      </w:r>
      <w:r>
        <w:rPr>
          <w:rFonts w:ascii="Arial"/>
          <w:color w:val="221F1F"/>
          <w:spacing w:val="-4"/>
          <w:sz w:val="18"/>
        </w:rPr>
        <w:t>1</w:t>
      </w:r>
    </w:p>
    <w:p w14:paraId="06D85F5B" w14:textId="77777777" w:rsidR="00E50DD6" w:rsidRDefault="00E50DD6">
      <w:pPr>
        <w:spacing w:line="224" w:lineRule="exact"/>
        <w:jc w:val="right"/>
        <w:rPr>
          <w:rFonts w:ascii="Arial"/>
          <w:sz w:val="18"/>
        </w:rPr>
        <w:sectPr w:rsidR="00E50DD6">
          <w:type w:val="continuous"/>
          <w:pgSz w:w="12240" w:h="15840"/>
          <w:pgMar w:top="1360" w:right="380" w:bottom="280" w:left="660" w:header="0" w:footer="1035" w:gutter="0"/>
          <w:cols w:num="2" w:space="720" w:equalWidth="0">
            <w:col w:w="4852" w:space="913"/>
            <w:col w:w="5435"/>
          </w:cols>
        </w:sectPr>
      </w:pPr>
    </w:p>
    <w:p w14:paraId="35CED3D7" w14:textId="77777777" w:rsidR="00E50DD6" w:rsidRDefault="00000000">
      <w:pPr>
        <w:tabs>
          <w:tab w:val="left" w:pos="6505"/>
        </w:tabs>
        <w:ind w:left="204"/>
        <w:rPr>
          <w:rFonts w:ascii="Arial"/>
          <w:sz w:val="20"/>
        </w:rPr>
      </w:pPr>
      <w:r>
        <w:rPr>
          <w:rFonts w:ascii="Arial"/>
          <w:noProof/>
          <w:position w:val="67"/>
          <w:sz w:val="20"/>
        </w:rPr>
        <w:drawing>
          <wp:inline distT="0" distB="0" distL="0" distR="0" wp14:anchorId="504023EF" wp14:editId="47AF7020">
            <wp:extent cx="2809875" cy="514350"/>
            <wp:effectExtent l="0" t="0" r="0" b="0"/>
            <wp:docPr id="49"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66.jpeg"/>
                    <pic:cNvPicPr/>
                  </pic:nvPicPr>
                  <pic:blipFill>
                    <a:blip r:embed="rId200" cstate="print"/>
                    <a:stretch>
                      <a:fillRect/>
                    </a:stretch>
                  </pic:blipFill>
                  <pic:spPr>
                    <a:xfrm>
                      <a:off x="0" y="0"/>
                      <a:ext cx="2809875" cy="514350"/>
                    </a:xfrm>
                    <a:prstGeom prst="rect">
                      <a:avLst/>
                    </a:prstGeom>
                  </pic:spPr>
                </pic:pic>
              </a:graphicData>
            </a:graphic>
          </wp:inline>
        </w:drawing>
      </w:r>
      <w:r>
        <w:rPr>
          <w:rFonts w:ascii="Arial"/>
          <w:position w:val="67"/>
          <w:sz w:val="20"/>
        </w:rPr>
        <w:tab/>
      </w:r>
      <w:r>
        <w:rPr>
          <w:rFonts w:ascii="Arial"/>
          <w:noProof/>
          <w:sz w:val="20"/>
        </w:rPr>
        <w:drawing>
          <wp:inline distT="0" distB="0" distL="0" distR="0" wp14:anchorId="306D4F79" wp14:editId="6C8E923F">
            <wp:extent cx="2736898" cy="1059942"/>
            <wp:effectExtent l="0" t="0" r="0" b="0"/>
            <wp:docPr id="51" name="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7.jpeg"/>
                    <pic:cNvPicPr/>
                  </pic:nvPicPr>
                  <pic:blipFill>
                    <a:blip r:embed="rId201" cstate="print"/>
                    <a:stretch>
                      <a:fillRect/>
                    </a:stretch>
                  </pic:blipFill>
                  <pic:spPr>
                    <a:xfrm>
                      <a:off x="0" y="0"/>
                      <a:ext cx="2736898" cy="1059942"/>
                    </a:xfrm>
                    <a:prstGeom prst="rect">
                      <a:avLst/>
                    </a:prstGeom>
                  </pic:spPr>
                </pic:pic>
              </a:graphicData>
            </a:graphic>
          </wp:inline>
        </w:drawing>
      </w:r>
    </w:p>
    <w:p w14:paraId="5AA1B845" w14:textId="77777777" w:rsidR="00E50DD6" w:rsidRDefault="00000000">
      <w:pPr>
        <w:spacing w:before="144"/>
        <w:ind w:left="114"/>
        <w:rPr>
          <w:rFonts w:ascii="Arial"/>
          <w:i/>
          <w:sz w:val="18"/>
        </w:rPr>
      </w:pPr>
      <w:r>
        <w:rPr>
          <w:rFonts w:ascii="Arial"/>
          <w:i/>
          <w:sz w:val="18"/>
        </w:rPr>
        <w:t>Transaction</w:t>
      </w:r>
      <w:r>
        <w:rPr>
          <w:rFonts w:ascii="Arial"/>
          <w:i/>
          <w:spacing w:val="-7"/>
          <w:sz w:val="18"/>
        </w:rPr>
        <w:t xml:space="preserve"> </w:t>
      </w:r>
      <w:r>
        <w:rPr>
          <w:rFonts w:ascii="Arial"/>
          <w:i/>
          <w:sz w:val="18"/>
        </w:rPr>
        <w:t>Identification</w:t>
      </w:r>
      <w:r>
        <w:rPr>
          <w:rFonts w:ascii="Arial"/>
          <w:i/>
          <w:spacing w:val="-7"/>
          <w:sz w:val="18"/>
        </w:rPr>
        <w:t xml:space="preserve"> </w:t>
      </w:r>
      <w:r>
        <w:rPr>
          <w:rFonts w:ascii="Arial"/>
          <w:i/>
          <w:sz w:val="18"/>
        </w:rPr>
        <w:t>Data</w:t>
      </w:r>
      <w:r>
        <w:rPr>
          <w:rFonts w:ascii="Arial"/>
          <w:i/>
          <w:spacing w:val="-7"/>
          <w:sz w:val="18"/>
        </w:rPr>
        <w:t xml:space="preserve"> </w:t>
      </w:r>
      <w:r>
        <w:rPr>
          <w:rFonts w:ascii="Arial"/>
          <w:i/>
          <w:sz w:val="18"/>
        </w:rPr>
        <w:t>For</w:t>
      </w:r>
      <w:r>
        <w:rPr>
          <w:rFonts w:ascii="Arial"/>
          <w:i/>
          <w:spacing w:val="-7"/>
          <w:sz w:val="18"/>
        </w:rPr>
        <w:t xml:space="preserve"> </w:t>
      </w:r>
      <w:r>
        <w:rPr>
          <w:rFonts w:ascii="Arial"/>
          <w:i/>
          <w:sz w:val="18"/>
        </w:rPr>
        <w:t>Reference</w:t>
      </w:r>
      <w:r>
        <w:rPr>
          <w:rFonts w:ascii="Arial"/>
          <w:i/>
          <w:spacing w:val="-7"/>
          <w:sz w:val="18"/>
        </w:rPr>
        <w:t xml:space="preserve"> </w:t>
      </w:r>
      <w:r>
        <w:rPr>
          <w:rFonts w:ascii="Arial"/>
          <w:i/>
          <w:spacing w:val="-2"/>
          <w:sz w:val="18"/>
        </w:rPr>
        <w:t>Only:</w:t>
      </w:r>
    </w:p>
    <w:p w14:paraId="09270EC1" w14:textId="77777777" w:rsidR="00E50DD6" w:rsidRDefault="00000000">
      <w:pPr>
        <w:tabs>
          <w:tab w:val="left" w:pos="2273"/>
        </w:tabs>
        <w:spacing w:before="6"/>
        <w:ind w:left="114"/>
        <w:rPr>
          <w:rFonts w:ascii="Arial"/>
          <w:b/>
          <w:sz w:val="18"/>
        </w:rPr>
      </w:pPr>
      <w:r>
        <w:rPr>
          <w:rFonts w:ascii="Arial"/>
          <w:sz w:val="18"/>
        </w:rPr>
        <w:t>Commitment</w:t>
      </w:r>
      <w:r>
        <w:rPr>
          <w:rFonts w:ascii="Arial"/>
          <w:spacing w:val="-11"/>
          <w:sz w:val="18"/>
        </w:rPr>
        <w:t xml:space="preserve"> </w:t>
      </w:r>
      <w:r>
        <w:rPr>
          <w:rFonts w:ascii="Arial"/>
          <w:spacing w:val="-2"/>
          <w:sz w:val="18"/>
        </w:rPr>
        <w:t>Number:</w:t>
      </w:r>
      <w:r>
        <w:rPr>
          <w:rFonts w:ascii="Arial"/>
          <w:sz w:val="18"/>
        </w:rPr>
        <w:tab/>
      </w:r>
      <w:r>
        <w:rPr>
          <w:rFonts w:ascii="Arial"/>
          <w:b/>
          <w:spacing w:val="-2"/>
          <w:sz w:val="18"/>
        </w:rPr>
        <w:t>W51800</w:t>
      </w:r>
    </w:p>
    <w:p w14:paraId="3A6DB3DE" w14:textId="77777777" w:rsidR="00E50DD6" w:rsidRDefault="00000000">
      <w:pPr>
        <w:tabs>
          <w:tab w:val="left" w:pos="2273"/>
        </w:tabs>
        <w:spacing w:before="9"/>
        <w:ind w:left="114"/>
        <w:rPr>
          <w:rFonts w:ascii="Arial"/>
          <w:b/>
          <w:sz w:val="18"/>
        </w:rPr>
      </w:pPr>
      <w:r>
        <w:rPr>
          <w:rFonts w:ascii="Arial"/>
          <w:sz w:val="18"/>
        </w:rPr>
        <w:t>Tax</w:t>
      </w:r>
      <w:r>
        <w:rPr>
          <w:rFonts w:ascii="Arial"/>
          <w:spacing w:val="-4"/>
          <w:sz w:val="18"/>
        </w:rPr>
        <w:t xml:space="preserve"> </w:t>
      </w:r>
      <w:r>
        <w:rPr>
          <w:rFonts w:ascii="Arial"/>
          <w:sz w:val="18"/>
        </w:rPr>
        <w:t>Parcel</w:t>
      </w:r>
      <w:r>
        <w:rPr>
          <w:rFonts w:ascii="Arial"/>
          <w:spacing w:val="-2"/>
          <w:sz w:val="18"/>
        </w:rPr>
        <w:t xml:space="preserve"> Number(s):</w:t>
      </w:r>
      <w:r>
        <w:rPr>
          <w:rFonts w:ascii="Arial"/>
          <w:sz w:val="18"/>
        </w:rPr>
        <w:tab/>
      </w:r>
      <w:r>
        <w:rPr>
          <w:rFonts w:ascii="Arial"/>
          <w:b/>
          <w:spacing w:val="-2"/>
          <w:sz w:val="18"/>
        </w:rPr>
        <w:t>SC-6-2-4-</w:t>
      </w:r>
      <w:r>
        <w:rPr>
          <w:rFonts w:ascii="Arial"/>
          <w:b/>
          <w:spacing w:val="-5"/>
          <w:sz w:val="18"/>
        </w:rPr>
        <w:t>343</w:t>
      </w:r>
    </w:p>
    <w:p w14:paraId="1D9A1681" w14:textId="77777777" w:rsidR="00E50DD6" w:rsidRDefault="00000000">
      <w:pPr>
        <w:tabs>
          <w:tab w:val="left" w:pos="2266"/>
        </w:tabs>
        <w:spacing w:before="9"/>
        <w:ind w:left="114"/>
        <w:rPr>
          <w:rFonts w:ascii="Arial"/>
          <w:b/>
          <w:sz w:val="18"/>
        </w:rPr>
      </w:pPr>
      <w:r>
        <w:rPr>
          <w:rFonts w:ascii="Arial"/>
          <w:sz w:val="18"/>
        </w:rPr>
        <w:t>Property</w:t>
      </w:r>
      <w:r>
        <w:rPr>
          <w:rFonts w:ascii="Arial"/>
          <w:spacing w:val="-3"/>
          <w:sz w:val="18"/>
        </w:rPr>
        <w:t xml:space="preserve"> </w:t>
      </w:r>
      <w:r>
        <w:rPr>
          <w:rFonts w:ascii="Arial"/>
          <w:spacing w:val="-2"/>
          <w:sz w:val="18"/>
        </w:rPr>
        <w:t>Address(es):</w:t>
      </w:r>
      <w:r>
        <w:rPr>
          <w:rFonts w:ascii="Arial"/>
          <w:sz w:val="18"/>
        </w:rPr>
        <w:tab/>
      </w:r>
      <w:r>
        <w:rPr>
          <w:rFonts w:ascii="Arial"/>
          <w:b/>
          <w:sz w:val="18"/>
        </w:rPr>
        <w:t>SOLACE</w:t>
      </w:r>
      <w:r>
        <w:rPr>
          <w:rFonts w:ascii="Arial"/>
          <w:b/>
          <w:spacing w:val="-8"/>
          <w:sz w:val="18"/>
        </w:rPr>
        <w:t xml:space="preserve"> </w:t>
      </w:r>
      <w:r>
        <w:rPr>
          <w:rFonts w:ascii="Arial"/>
          <w:b/>
          <w:sz w:val="18"/>
        </w:rPr>
        <w:t>PHASE</w:t>
      </w:r>
      <w:r>
        <w:rPr>
          <w:rFonts w:ascii="Arial"/>
          <w:b/>
          <w:spacing w:val="-7"/>
          <w:sz w:val="18"/>
        </w:rPr>
        <w:t xml:space="preserve"> </w:t>
      </w:r>
      <w:r>
        <w:rPr>
          <w:rFonts w:ascii="Arial"/>
          <w:b/>
          <w:sz w:val="18"/>
        </w:rPr>
        <w:t>1,</w:t>
      </w:r>
      <w:r>
        <w:rPr>
          <w:rFonts w:ascii="Arial"/>
          <w:b/>
          <w:spacing w:val="-7"/>
          <w:sz w:val="18"/>
        </w:rPr>
        <w:t xml:space="preserve"> </w:t>
      </w:r>
      <w:r>
        <w:rPr>
          <w:rFonts w:ascii="Arial"/>
          <w:b/>
          <w:sz w:val="18"/>
        </w:rPr>
        <w:t>SANTA</w:t>
      </w:r>
      <w:r>
        <w:rPr>
          <w:rFonts w:ascii="Arial"/>
          <w:b/>
          <w:spacing w:val="-8"/>
          <w:sz w:val="18"/>
        </w:rPr>
        <w:t xml:space="preserve"> </w:t>
      </w:r>
      <w:r>
        <w:rPr>
          <w:rFonts w:ascii="Arial"/>
          <w:b/>
          <w:sz w:val="18"/>
        </w:rPr>
        <w:t>CLARA,</w:t>
      </w:r>
      <w:r>
        <w:rPr>
          <w:rFonts w:ascii="Arial"/>
          <w:b/>
          <w:spacing w:val="-8"/>
          <w:sz w:val="18"/>
        </w:rPr>
        <w:t xml:space="preserve"> </w:t>
      </w:r>
      <w:r>
        <w:rPr>
          <w:rFonts w:ascii="Arial"/>
          <w:b/>
          <w:sz w:val="18"/>
        </w:rPr>
        <w:t>UT</w:t>
      </w:r>
      <w:r>
        <w:rPr>
          <w:rFonts w:ascii="Arial"/>
          <w:b/>
          <w:spacing w:val="-6"/>
          <w:sz w:val="18"/>
        </w:rPr>
        <w:t xml:space="preserve"> </w:t>
      </w:r>
      <w:r>
        <w:rPr>
          <w:rFonts w:ascii="Arial"/>
          <w:b/>
          <w:spacing w:val="-2"/>
          <w:sz w:val="18"/>
        </w:rPr>
        <w:t>84765</w:t>
      </w:r>
    </w:p>
    <w:p w14:paraId="3B5E17F3" w14:textId="77777777" w:rsidR="00E50DD6" w:rsidRDefault="00E50DD6">
      <w:pPr>
        <w:rPr>
          <w:rFonts w:ascii="Arial"/>
          <w:sz w:val="18"/>
        </w:rPr>
        <w:sectPr w:rsidR="00E50DD6">
          <w:type w:val="continuous"/>
          <w:pgSz w:w="12240" w:h="15840"/>
          <w:pgMar w:top="1360" w:right="380" w:bottom="280" w:left="660" w:header="0" w:footer="1035" w:gutter="0"/>
          <w:cols w:space="720"/>
        </w:sectPr>
      </w:pPr>
    </w:p>
    <w:p w14:paraId="23C98AE3" w14:textId="77777777" w:rsidR="00E50DD6" w:rsidRDefault="00000000">
      <w:pPr>
        <w:pStyle w:val="BodyText"/>
        <w:ind w:left="105"/>
        <w:rPr>
          <w:rFonts w:ascii="Arial"/>
          <w:sz w:val="20"/>
        </w:rPr>
      </w:pPr>
      <w:r>
        <w:rPr>
          <w:rFonts w:ascii="Arial"/>
          <w:sz w:val="20"/>
        </w:rPr>
      </w:r>
      <w:r>
        <w:rPr>
          <w:rFonts w:ascii="Arial"/>
          <w:sz w:val="20"/>
        </w:rPr>
        <w:pict w14:anchorId="3050CEC7">
          <v:group id="docshapegroup682" o:spid="_x0000_s2417" style="width:540.85pt;height:85.4pt;mso-position-horizontal-relative:char;mso-position-vertical-relative:line" coordsize="10817,1708">
            <v:shape id="docshape683" o:spid="_x0000_s2422" style="position:absolute;left:8;top:8;width:5421;height:331" coordorigin="9,9" coordsize="5421,331" o:spt="100" adj="0,,0" path="m9,9r5421,m9,9r,165m9,175r,165e" filled="f" strokeweight=".85pt">
              <v:stroke joinstyle="round"/>
              <v:formulas/>
              <v:path arrowok="t" o:connecttype="segments"/>
            </v:shape>
            <v:shape id="docshape684" o:spid="_x0000_s2421" type="#_x0000_t75" style="position:absolute;left:1088;top:365;width:3312;height:1016">
              <v:imagedata r:id="rId196" o:title=""/>
            </v:shape>
            <v:shape id="docshape685" o:spid="_x0000_s2420" style="position:absolute;left:8;top:340;width:5421;height:1359" coordorigin="9,340" coordsize="5421,1359" o:spt="100" adj="0,,0" path="m9,340r,1052m9,1393r,119m9,1513r,93m9,1700r5421,m9,1607r,93e" filled="f" strokeweight=".85pt">
              <v:stroke joinstyle="round"/>
              <v:formulas/>
              <v:path arrowok="t" o:connecttype="segments"/>
            </v:shape>
            <v:shape id="docshape686" o:spid="_x0000_s2419" style="position:absolute;left:6027;top:635;width:4180;height:2" coordorigin="6028,635" coordsize="4180,0" o:spt="100" adj="0,,0" path="m6028,635r710,m6738,635r110,m6848,635r716,m7564,635r804,m8368,635r639,m9007,635r275,m9282,635r761,m10043,635r165,e" filled="f" strokeweight="0">
              <v:stroke joinstyle="round"/>
              <v:formulas/>
              <v:path arrowok="t" o:connecttype="segments"/>
            </v:shape>
            <v:shape id="docshape687" o:spid="_x0000_s2418" type="#_x0000_t202" style="position:absolute;left:5429;top:8;width:5379;height:1691" filled="f" strokeweight=".85pt">
              <v:textbox inset="0,0,0,0">
                <w:txbxContent>
                  <w:p w14:paraId="4D290C7F" w14:textId="77777777" w:rsidR="00E50DD6" w:rsidRDefault="00E50DD6">
                    <w:pPr>
                      <w:rPr>
                        <w:rFonts w:ascii="Arial"/>
                        <w:b/>
                      </w:rPr>
                    </w:pPr>
                  </w:p>
                  <w:p w14:paraId="3AD13A4E" w14:textId="77777777" w:rsidR="00E50DD6" w:rsidRDefault="00000000">
                    <w:pPr>
                      <w:spacing w:before="142"/>
                      <w:ind w:left="601" w:right="549"/>
                      <w:jc w:val="center"/>
                      <w:rPr>
                        <w:rFonts w:ascii="Arial"/>
                        <w:i/>
                        <w:sz w:val="20"/>
                      </w:rPr>
                    </w:pPr>
                    <w:bookmarkStart w:id="28" w:name="Commitment_Schedule_A_(Buy-Sell_-_Commer"/>
                    <w:bookmarkEnd w:id="28"/>
                    <w:r>
                      <w:rPr>
                        <w:rFonts w:ascii="Arial"/>
                        <w:i/>
                        <w:sz w:val="20"/>
                      </w:rPr>
                      <w:t>Escrow</w:t>
                    </w:r>
                    <w:r>
                      <w:rPr>
                        <w:rFonts w:ascii="Arial"/>
                        <w:i/>
                        <w:spacing w:val="-11"/>
                        <w:sz w:val="20"/>
                      </w:rPr>
                      <w:t xml:space="preserve"> </w:t>
                    </w:r>
                    <w:r>
                      <w:rPr>
                        <w:rFonts w:ascii="Arial"/>
                        <w:i/>
                        <w:sz w:val="20"/>
                      </w:rPr>
                      <w:t>/</w:t>
                    </w:r>
                    <w:r>
                      <w:rPr>
                        <w:rFonts w:ascii="Arial"/>
                        <w:i/>
                        <w:spacing w:val="-12"/>
                        <w:sz w:val="20"/>
                      </w:rPr>
                      <w:t xml:space="preserve"> </w:t>
                    </w:r>
                    <w:r>
                      <w:rPr>
                        <w:rFonts w:ascii="Arial"/>
                        <w:i/>
                        <w:sz w:val="20"/>
                      </w:rPr>
                      <w:t>Closing</w:t>
                    </w:r>
                    <w:r>
                      <w:rPr>
                        <w:rFonts w:ascii="Arial"/>
                        <w:i/>
                        <w:spacing w:val="-12"/>
                        <w:sz w:val="20"/>
                      </w:rPr>
                      <w:t xml:space="preserve"> </w:t>
                    </w:r>
                    <w:r>
                      <w:rPr>
                        <w:rFonts w:ascii="Arial"/>
                        <w:i/>
                        <w:sz w:val="20"/>
                      </w:rPr>
                      <w:t>Inquiries</w:t>
                    </w:r>
                    <w:r>
                      <w:rPr>
                        <w:rFonts w:ascii="Arial"/>
                        <w:i/>
                        <w:spacing w:val="-11"/>
                        <w:sz w:val="20"/>
                      </w:rPr>
                      <w:t xml:space="preserve"> </w:t>
                    </w:r>
                    <w:r>
                      <w:rPr>
                        <w:rFonts w:ascii="Arial"/>
                        <w:i/>
                        <w:sz w:val="20"/>
                      </w:rPr>
                      <w:t>should</w:t>
                    </w:r>
                    <w:r>
                      <w:rPr>
                        <w:rFonts w:ascii="Arial"/>
                        <w:i/>
                        <w:spacing w:val="-12"/>
                        <w:sz w:val="20"/>
                      </w:rPr>
                      <w:t xml:space="preserve"> </w:t>
                    </w:r>
                    <w:r>
                      <w:rPr>
                        <w:rFonts w:ascii="Arial"/>
                        <w:i/>
                        <w:sz w:val="20"/>
                      </w:rPr>
                      <w:t>be</w:t>
                    </w:r>
                    <w:r>
                      <w:rPr>
                        <w:rFonts w:ascii="Arial"/>
                        <w:i/>
                        <w:spacing w:val="-12"/>
                        <w:sz w:val="20"/>
                      </w:rPr>
                      <w:t xml:space="preserve"> </w:t>
                    </w:r>
                    <w:r>
                      <w:rPr>
                        <w:rFonts w:ascii="Arial"/>
                        <w:i/>
                        <w:sz w:val="20"/>
                      </w:rPr>
                      <w:t>directed</w:t>
                    </w:r>
                    <w:r>
                      <w:rPr>
                        <w:rFonts w:ascii="Arial"/>
                        <w:i/>
                        <w:spacing w:val="-12"/>
                        <w:sz w:val="20"/>
                      </w:rPr>
                      <w:t xml:space="preserve"> </w:t>
                    </w:r>
                    <w:r>
                      <w:rPr>
                        <w:rFonts w:ascii="Arial"/>
                        <w:i/>
                        <w:spacing w:val="-5"/>
                        <w:sz w:val="20"/>
                      </w:rPr>
                      <w:t>to:</w:t>
                    </w:r>
                  </w:p>
                  <w:p w14:paraId="07B697D5" w14:textId="77777777" w:rsidR="00E50DD6" w:rsidRDefault="00000000">
                    <w:pPr>
                      <w:spacing w:before="8" w:line="247" w:lineRule="auto"/>
                      <w:ind w:left="1300" w:right="1246"/>
                      <w:jc w:val="center"/>
                      <w:rPr>
                        <w:rFonts w:ascii="Arial"/>
                        <w:b/>
                        <w:sz w:val="20"/>
                      </w:rPr>
                    </w:pPr>
                    <w:r>
                      <w:rPr>
                        <w:rFonts w:ascii="Arial"/>
                        <w:b/>
                        <w:sz w:val="20"/>
                      </w:rPr>
                      <w:t>Justin</w:t>
                    </w:r>
                    <w:r>
                      <w:rPr>
                        <w:rFonts w:ascii="Arial"/>
                        <w:b/>
                        <w:spacing w:val="-12"/>
                        <w:sz w:val="20"/>
                      </w:rPr>
                      <w:t xml:space="preserve"> </w:t>
                    </w:r>
                    <w:r>
                      <w:rPr>
                        <w:rFonts w:ascii="Arial"/>
                        <w:b/>
                        <w:sz w:val="20"/>
                      </w:rPr>
                      <w:t>M.</w:t>
                    </w:r>
                    <w:r>
                      <w:rPr>
                        <w:rFonts w:ascii="Arial"/>
                        <w:b/>
                        <w:spacing w:val="-11"/>
                        <w:sz w:val="20"/>
                      </w:rPr>
                      <w:t xml:space="preserve"> </w:t>
                    </w:r>
                    <w:r>
                      <w:rPr>
                        <w:rFonts w:ascii="Arial"/>
                        <w:b/>
                        <w:sz w:val="20"/>
                      </w:rPr>
                      <w:t>Gee,</w:t>
                    </w:r>
                    <w:r>
                      <w:rPr>
                        <w:rFonts w:ascii="Arial"/>
                        <w:b/>
                        <w:spacing w:val="-13"/>
                        <w:sz w:val="20"/>
                      </w:rPr>
                      <w:t xml:space="preserve"> </w:t>
                    </w:r>
                    <w:r>
                      <w:rPr>
                        <w:rFonts w:ascii="Arial"/>
                        <w:b/>
                        <w:sz w:val="20"/>
                      </w:rPr>
                      <w:t>Escrow</w:t>
                    </w:r>
                    <w:r>
                      <w:rPr>
                        <w:rFonts w:ascii="Arial"/>
                        <w:b/>
                        <w:spacing w:val="-13"/>
                        <w:sz w:val="20"/>
                      </w:rPr>
                      <w:t xml:space="preserve"> </w:t>
                    </w:r>
                    <w:r>
                      <w:rPr>
                        <w:rFonts w:ascii="Arial"/>
                        <w:b/>
                        <w:sz w:val="20"/>
                      </w:rPr>
                      <w:t>Officer Phone: 435-656-1000</w:t>
                    </w:r>
                  </w:p>
                  <w:p w14:paraId="02EB8386" w14:textId="77777777" w:rsidR="00E50DD6" w:rsidRDefault="00000000">
                    <w:pPr>
                      <w:spacing w:before="2"/>
                      <w:ind w:left="600" w:right="549"/>
                      <w:jc w:val="center"/>
                      <w:rPr>
                        <w:rFonts w:ascii="Arial"/>
                        <w:b/>
                        <w:sz w:val="20"/>
                      </w:rPr>
                    </w:pPr>
                    <w:r>
                      <w:rPr>
                        <w:rFonts w:ascii="Arial"/>
                        <w:b/>
                        <w:sz w:val="20"/>
                      </w:rPr>
                      <w:t>Email:</w:t>
                    </w:r>
                    <w:r>
                      <w:rPr>
                        <w:rFonts w:ascii="Arial"/>
                        <w:b/>
                        <w:spacing w:val="-15"/>
                        <w:sz w:val="20"/>
                      </w:rPr>
                      <w:t xml:space="preserve"> </w:t>
                    </w:r>
                    <w:hyperlink r:id="rId202">
                      <w:r>
                        <w:rPr>
                          <w:rFonts w:ascii="Arial"/>
                          <w:b/>
                          <w:spacing w:val="-2"/>
                          <w:sz w:val="20"/>
                        </w:rPr>
                        <w:t>Justin@GTTitle.net</w:t>
                      </w:r>
                    </w:hyperlink>
                  </w:p>
                </w:txbxContent>
              </v:textbox>
            </v:shape>
            <w10:anchorlock/>
          </v:group>
        </w:pict>
      </w:r>
    </w:p>
    <w:p w14:paraId="05E1F67E" w14:textId="77777777" w:rsidR="00E50DD6" w:rsidRDefault="00E50DD6">
      <w:pPr>
        <w:pStyle w:val="BodyText"/>
        <w:rPr>
          <w:rFonts w:ascii="Arial"/>
          <w:b/>
          <w:sz w:val="11"/>
        </w:rPr>
      </w:pPr>
    </w:p>
    <w:p w14:paraId="48B9F2F3" w14:textId="77777777" w:rsidR="00E50DD6" w:rsidRDefault="00000000">
      <w:pPr>
        <w:spacing w:before="92"/>
        <w:ind w:left="2499" w:right="2701"/>
        <w:jc w:val="center"/>
        <w:rPr>
          <w:rFonts w:ascii="Arial"/>
          <w:b/>
          <w:i/>
          <w:sz w:val="24"/>
        </w:rPr>
      </w:pPr>
      <w:r>
        <w:rPr>
          <w:rFonts w:ascii="Arial"/>
          <w:b/>
          <w:i/>
          <w:sz w:val="24"/>
        </w:rPr>
        <w:t>COMMITMENT</w:t>
      </w:r>
      <w:r>
        <w:rPr>
          <w:rFonts w:ascii="Arial"/>
          <w:b/>
          <w:i/>
          <w:spacing w:val="-16"/>
          <w:sz w:val="24"/>
        </w:rPr>
        <w:t xml:space="preserve"> </w:t>
      </w:r>
      <w:r>
        <w:rPr>
          <w:rFonts w:ascii="Arial"/>
          <w:b/>
          <w:i/>
          <w:sz w:val="24"/>
        </w:rPr>
        <w:t>FOR</w:t>
      </w:r>
      <w:r>
        <w:rPr>
          <w:rFonts w:ascii="Arial"/>
          <w:b/>
          <w:i/>
          <w:spacing w:val="-15"/>
          <w:sz w:val="24"/>
        </w:rPr>
        <w:t xml:space="preserve"> </w:t>
      </w:r>
      <w:r>
        <w:rPr>
          <w:rFonts w:ascii="Arial"/>
          <w:b/>
          <w:i/>
          <w:sz w:val="24"/>
        </w:rPr>
        <w:t>TITLE</w:t>
      </w:r>
      <w:r>
        <w:rPr>
          <w:rFonts w:ascii="Arial"/>
          <w:b/>
          <w:i/>
          <w:spacing w:val="-15"/>
          <w:sz w:val="24"/>
        </w:rPr>
        <w:t xml:space="preserve"> </w:t>
      </w:r>
      <w:r>
        <w:rPr>
          <w:rFonts w:ascii="Arial"/>
          <w:b/>
          <w:i/>
          <w:spacing w:val="-2"/>
          <w:sz w:val="24"/>
        </w:rPr>
        <w:t>INSURANCE</w:t>
      </w:r>
    </w:p>
    <w:p w14:paraId="20AA3071" w14:textId="77777777" w:rsidR="00E50DD6" w:rsidRDefault="00000000">
      <w:pPr>
        <w:pStyle w:val="BodyText"/>
        <w:spacing w:before="3"/>
        <w:rPr>
          <w:rFonts w:ascii="Arial"/>
          <w:b/>
          <w:i/>
          <w:sz w:val="18"/>
        </w:rPr>
      </w:pPr>
      <w:r>
        <w:pict w14:anchorId="27198834">
          <v:shape id="docshape688" o:spid="_x0000_s2416" style="position:absolute;margin-left:38.7pt;margin-top:11.75pt;width:538.4pt;height:.1pt;z-index:-15497216;mso-wrap-distance-left:0;mso-wrap-distance-right:0;mso-position-horizontal-relative:page" coordorigin="774,235" coordsize="10768,0" path="m774,235r10768,e" filled="f" strokeweight=".85pt">
            <v:path arrowok="t"/>
            <w10:wrap type="topAndBottom" anchorx="page"/>
          </v:shape>
        </w:pict>
      </w:r>
    </w:p>
    <w:p w14:paraId="3C112290" w14:textId="77777777" w:rsidR="00E50DD6" w:rsidRDefault="00E50DD6">
      <w:pPr>
        <w:pStyle w:val="BodyText"/>
        <w:spacing w:before="2"/>
        <w:rPr>
          <w:rFonts w:ascii="Arial"/>
          <w:b/>
          <w:i/>
          <w:sz w:val="11"/>
        </w:rPr>
      </w:pPr>
    </w:p>
    <w:p w14:paraId="7867BB09" w14:textId="77777777" w:rsidR="00E50DD6" w:rsidRDefault="00000000">
      <w:pPr>
        <w:spacing w:before="94"/>
        <w:ind w:left="114"/>
        <w:rPr>
          <w:rFonts w:ascii="Arial"/>
          <w:i/>
          <w:sz w:val="20"/>
        </w:rPr>
      </w:pPr>
      <w:r>
        <w:rPr>
          <w:rFonts w:ascii="Arial"/>
          <w:i/>
          <w:spacing w:val="-2"/>
          <w:sz w:val="20"/>
        </w:rPr>
        <w:t>Transaction</w:t>
      </w:r>
      <w:r>
        <w:rPr>
          <w:rFonts w:ascii="Arial"/>
          <w:i/>
          <w:spacing w:val="-1"/>
          <w:sz w:val="20"/>
        </w:rPr>
        <w:t xml:space="preserve"> </w:t>
      </w:r>
      <w:r>
        <w:rPr>
          <w:rFonts w:ascii="Arial"/>
          <w:i/>
          <w:spacing w:val="-2"/>
          <w:sz w:val="20"/>
        </w:rPr>
        <w:t>Identification</w:t>
      </w:r>
      <w:r>
        <w:rPr>
          <w:rFonts w:ascii="Arial"/>
          <w:i/>
          <w:sz w:val="20"/>
        </w:rPr>
        <w:t xml:space="preserve"> </w:t>
      </w:r>
      <w:r>
        <w:rPr>
          <w:rFonts w:ascii="Arial"/>
          <w:i/>
          <w:spacing w:val="-2"/>
          <w:sz w:val="20"/>
        </w:rPr>
        <w:t>Data</w:t>
      </w:r>
      <w:r>
        <w:rPr>
          <w:rFonts w:ascii="Arial"/>
          <w:i/>
          <w:spacing w:val="-1"/>
          <w:sz w:val="20"/>
        </w:rPr>
        <w:t xml:space="preserve"> </w:t>
      </w:r>
      <w:r>
        <w:rPr>
          <w:rFonts w:ascii="Arial"/>
          <w:i/>
          <w:spacing w:val="-2"/>
          <w:sz w:val="20"/>
        </w:rPr>
        <w:t>For</w:t>
      </w:r>
      <w:r>
        <w:rPr>
          <w:rFonts w:ascii="Arial"/>
          <w:i/>
          <w:spacing w:val="1"/>
          <w:sz w:val="20"/>
        </w:rPr>
        <w:t xml:space="preserve"> </w:t>
      </w:r>
      <w:r>
        <w:rPr>
          <w:rFonts w:ascii="Arial"/>
          <w:i/>
          <w:spacing w:val="-2"/>
          <w:sz w:val="20"/>
        </w:rPr>
        <w:t>Reference</w:t>
      </w:r>
      <w:r>
        <w:rPr>
          <w:rFonts w:ascii="Arial"/>
          <w:i/>
          <w:sz w:val="20"/>
        </w:rPr>
        <w:t xml:space="preserve"> </w:t>
      </w:r>
      <w:r>
        <w:rPr>
          <w:rFonts w:ascii="Arial"/>
          <w:i/>
          <w:spacing w:val="-2"/>
          <w:sz w:val="20"/>
        </w:rPr>
        <w:t>Only:</w:t>
      </w:r>
    </w:p>
    <w:p w14:paraId="3E7F4879" w14:textId="77777777" w:rsidR="00E50DD6" w:rsidRDefault="00000000">
      <w:pPr>
        <w:pStyle w:val="BodyText"/>
        <w:spacing w:line="20" w:lineRule="exact"/>
        <w:ind w:left="114"/>
        <w:rPr>
          <w:rFonts w:ascii="Arial"/>
          <w:sz w:val="2"/>
        </w:rPr>
      </w:pPr>
      <w:r>
        <w:rPr>
          <w:rFonts w:ascii="Arial"/>
          <w:sz w:val="2"/>
        </w:rPr>
      </w:r>
      <w:r>
        <w:rPr>
          <w:rFonts w:ascii="Arial"/>
          <w:sz w:val="2"/>
        </w:rPr>
        <w:pict w14:anchorId="039454B8">
          <v:group id="docshapegroup689" o:spid="_x0000_s2414" style="width:226.2pt;height:.1pt;mso-position-horizontal-relative:char;mso-position-vertical-relative:line" coordsize="4524,2">
            <v:shape id="docshape690" o:spid="_x0000_s2415" style="position:absolute;width:4524;height:2" coordsize="4524,0" o:spt="100" adj="0,,0" path="m,l1094,t,l2259,t,l2733,t,l3087,t,l4059,t,l4524,e" filled="f" strokeweight="0">
              <v:stroke joinstyle="round"/>
              <v:formulas/>
              <v:path arrowok="t" o:connecttype="segments"/>
            </v:shape>
            <w10:anchorlock/>
          </v:group>
        </w:pict>
      </w:r>
    </w:p>
    <w:p w14:paraId="340C1BB4" w14:textId="77777777" w:rsidR="00E50DD6" w:rsidRDefault="00000000">
      <w:pPr>
        <w:tabs>
          <w:tab w:val="left" w:pos="2273"/>
        </w:tabs>
        <w:spacing w:line="209" w:lineRule="exact"/>
        <w:ind w:left="114"/>
        <w:rPr>
          <w:rFonts w:ascii="Arial"/>
          <w:sz w:val="20"/>
        </w:rPr>
      </w:pPr>
      <w:r>
        <w:rPr>
          <w:rFonts w:ascii="Arial"/>
          <w:sz w:val="20"/>
        </w:rPr>
        <w:t>Issuing</w:t>
      </w:r>
      <w:r>
        <w:rPr>
          <w:rFonts w:ascii="Arial"/>
          <w:spacing w:val="-7"/>
          <w:sz w:val="20"/>
        </w:rPr>
        <w:t xml:space="preserve"> </w:t>
      </w:r>
      <w:r>
        <w:rPr>
          <w:rFonts w:ascii="Arial"/>
          <w:spacing w:val="-2"/>
          <w:sz w:val="20"/>
        </w:rPr>
        <w:t>Agent:</w:t>
      </w:r>
      <w:r>
        <w:rPr>
          <w:rFonts w:ascii="Arial"/>
          <w:sz w:val="20"/>
        </w:rPr>
        <w:tab/>
        <w:t>Griffiths</w:t>
      </w:r>
      <w:r>
        <w:rPr>
          <w:rFonts w:ascii="Arial"/>
          <w:spacing w:val="-3"/>
          <w:sz w:val="20"/>
        </w:rPr>
        <w:t xml:space="preserve"> </w:t>
      </w:r>
      <w:r>
        <w:rPr>
          <w:rFonts w:ascii="Arial"/>
          <w:sz w:val="20"/>
        </w:rPr>
        <w:t>&amp;</w:t>
      </w:r>
      <w:r>
        <w:rPr>
          <w:rFonts w:ascii="Arial"/>
          <w:spacing w:val="-4"/>
          <w:sz w:val="20"/>
        </w:rPr>
        <w:t xml:space="preserve"> </w:t>
      </w:r>
      <w:r>
        <w:rPr>
          <w:rFonts w:ascii="Arial"/>
          <w:sz w:val="20"/>
        </w:rPr>
        <w:t>Turner</w:t>
      </w:r>
      <w:r>
        <w:rPr>
          <w:rFonts w:ascii="Arial"/>
          <w:spacing w:val="-2"/>
          <w:sz w:val="20"/>
        </w:rPr>
        <w:t xml:space="preserve"> </w:t>
      </w:r>
      <w:r>
        <w:rPr>
          <w:rFonts w:ascii="Arial"/>
          <w:sz w:val="20"/>
        </w:rPr>
        <w:t>/</w:t>
      </w:r>
      <w:r>
        <w:rPr>
          <w:rFonts w:ascii="Arial"/>
          <w:spacing w:val="-4"/>
          <w:sz w:val="20"/>
        </w:rPr>
        <w:t xml:space="preserve"> </w:t>
      </w:r>
      <w:r>
        <w:rPr>
          <w:rFonts w:ascii="Arial"/>
          <w:sz w:val="20"/>
        </w:rPr>
        <w:t>GT Title</w:t>
      </w:r>
      <w:r>
        <w:rPr>
          <w:rFonts w:ascii="Arial"/>
          <w:spacing w:val="-3"/>
          <w:sz w:val="20"/>
        </w:rPr>
        <w:t xml:space="preserve"> </w:t>
      </w:r>
      <w:r>
        <w:rPr>
          <w:rFonts w:ascii="Arial"/>
          <w:sz w:val="20"/>
        </w:rPr>
        <w:t>Services,</w:t>
      </w:r>
      <w:r>
        <w:rPr>
          <w:rFonts w:ascii="Arial"/>
          <w:spacing w:val="-3"/>
          <w:sz w:val="20"/>
        </w:rPr>
        <w:t xml:space="preserve"> </w:t>
      </w:r>
      <w:r>
        <w:rPr>
          <w:rFonts w:ascii="Arial"/>
          <w:spacing w:val="-4"/>
          <w:sz w:val="20"/>
        </w:rPr>
        <w:t>Inc.</w:t>
      </w:r>
    </w:p>
    <w:p w14:paraId="4F8FA8BF" w14:textId="77777777" w:rsidR="00E50DD6" w:rsidRDefault="00000000">
      <w:pPr>
        <w:tabs>
          <w:tab w:val="left" w:pos="2273"/>
        </w:tabs>
        <w:ind w:left="114" w:right="2662"/>
        <w:rPr>
          <w:rFonts w:ascii="Arial"/>
          <w:sz w:val="20"/>
        </w:rPr>
      </w:pPr>
      <w:r>
        <w:rPr>
          <w:rFonts w:ascii="Arial"/>
          <w:sz w:val="20"/>
        </w:rPr>
        <w:t>Issuing Office:</w:t>
      </w:r>
      <w:r>
        <w:rPr>
          <w:rFonts w:ascii="Arial"/>
          <w:sz w:val="20"/>
        </w:rPr>
        <w:tab/>
        <w:t>1224</w:t>
      </w:r>
      <w:r>
        <w:rPr>
          <w:rFonts w:ascii="Arial"/>
          <w:spacing w:val="-10"/>
          <w:sz w:val="20"/>
        </w:rPr>
        <w:t xml:space="preserve"> </w:t>
      </w:r>
      <w:r>
        <w:rPr>
          <w:rFonts w:ascii="Arial"/>
          <w:sz w:val="20"/>
        </w:rPr>
        <w:t>South</w:t>
      </w:r>
      <w:r>
        <w:rPr>
          <w:rFonts w:ascii="Arial"/>
          <w:spacing w:val="-10"/>
          <w:sz w:val="20"/>
        </w:rPr>
        <w:t xml:space="preserve"> </w:t>
      </w:r>
      <w:r>
        <w:rPr>
          <w:rFonts w:ascii="Arial"/>
          <w:sz w:val="20"/>
        </w:rPr>
        <w:t>River</w:t>
      </w:r>
      <w:r>
        <w:rPr>
          <w:rFonts w:ascii="Arial"/>
          <w:spacing w:val="-10"/>
          <w:sz w:val="20"/>
        </w:rPr>
        <w:t xml:space="preserve"> </w:t>
      </w:r>
      <w:r>
        <w:rPr>
          <w:rFonts w:ascii="Arial"/>
          <w:sz w:val="20"/>
        </w:rPr>
        <w:t>Road,</w:t>
      </w:r>
      <w:r>
        <w:rPr>
          <w:rFonts w:ascii="Arial"/>
          <w:spacing w:val="-10"/>
          <w:sz w:val="20"/>
        </w:rPr>
        <w:t xml:space="preserve"> </w:t>
      </w:r>
      <w:r>
        <w:rPr>
          <w:rFonts w:ascii="Arial"/>
          <w:sz w:val="20"/>
        </w:rPr>
        <w:t>Building</w:t>
      </w:r>
      <w:r>
        <w:rPr>
          <w:rFonts w:ascii="Arial"/>
          <w:spacing w:val="-11"/>
          <w:sz w:val="20"/>
        </w:rPr>
        <w:t xml:space="preserve"> </w:t>
      </w:r>
      <w:r>
        <w:rPr>
          <w:rFonts w:ascii="Arial"/>
          <w:sz w:val="20"/>
        </w:rPr>
        <w:t>B,</w:t>
      </w:r>
      <w:r>
        <w:rPr>
          <w:rFonts w:ascii="Arial"/>
          <w:spacing w:val="-10"/>
          <w:sz w:val="20"/>
        </w:rPr>
        <w:t xml:space="preserve"> </w:t>
      </w:r>
      <w:r>
        <w:rPr>
          <w:rFonts w:ascii="Arial"/>
          <w:sz w:val="20"/>
        </w:rPr>
        <w:t>Suite</w:t>
      </w:r>
      <w:r>
        <w:rPr>
          <w:rFonts w:ascii="Arial"/>
          <w:spacing w:val="-10"/>
          <w:sz w:val="20"/>
        </w:rPr>
        <w:t xml:space="preserve"> </w:t>
      </w:r>
      <w:r>
        <w:rPr>
          <w:rFonts w:ascii="Arial"/>
          <w:sz w:val="20"/>
        </w:rPr>
        <w:t>206,</w:t>
      </w:r>
      <w:r>
        <w:rPr>
          <w:rFonts w:ascii="Arial"/>
          <w:spacing w:val="-10"/>
          <w:sz w:val="20"/>
        </w:rPr>
        <w:t xml:space="preserve"> </w:t>
      </w:r>
      <w:r>
        <w:rPr>
          <w:rFonts w:ascii="Arial"/>
          <w:sz w:val="20"/>
        </w:rPr>
        <w:t>Saint</w:t>
      </w:r>
      <w:r>
        <w:rPr>
          <w:rFonts w:ascii="Arial"/>
          <w:spacing w:val="-10"/>
          <w:sz w:val="20"/>
        </w:rPr>
        <w:t xml:space="preserve"> </w:t>
      </w:r>
      <w:r>
        <w:rPr>
          <w:rFonts w:ascii="Arial"/>
          <w:sz w:val="20"/>
        </w:rPr>
        <w:t>George,</w:t>
      </w:r>
      <w:r>
        <w:rPr>
          <w:rFonts w:ascii="Arial"/>
          <w:spacing w:val="-10"/>
          <w:sz w:val="20"/>
        </w:rPr>
        <w:t xml:space="preserve"> </w:t>
      </w:r>
      <w:r>
        <w:rPr>
          <w:rFonts w:ascii="Arial"/>
          <w:sz w:val="20"/>
        </w:rPr>
        <w:t>UT</w:t>
      </w:r>
      <w:r>
        <w:rPr>
          <w:rFonts w:ascii="Arial"/>
          <w:spacing w:val="-9"/>
          <w:sz w:val="20"/>
        </w:rPr>
        <w:t xml:space="preserve"> </w:t>
      </w:r>
      <w:r>
        <w:rPr>
          <w:rFonts w:ascii="Arial"/>
          <w:sz w:val="20"/>
        </w:rPr>
        <w:t>84790 Title Officer:</w:t>
      </w:r>
      <w:r>
        <w:rPr>
          <w:rFonts w:ascii="Arial"/>
          <w:sz w:val="20"/>
        </w:rPr>
        <w:tab/>
        <w:t>Robby Williams</w:t>
      </w:r>
    </w:p>
    <w:p w14:paraId="554997DA" w14:textId="77777777" w:rsidR="00E50DD6" w:rsidRDefault="00000000">
      <w:pPr>
        <w:tabs>
          <w:tab w:val="left" w:pos="2273"/>
        </w:tabs>
        <w:spacing w:line="244" w:lineRule="auto"/>
        <w:ind w:left="114" w:right="4747"/>
        <w:rPr>
          <w:rFonts w:ascii="Arial"/>
          <w:b/>
          <w:sz w:val="20"/>
        </w:rPr>
      </w:pPr>
      <w:r>
        <w:rPr>
          <w:rFonts w:ascii="Arial"/>
          <w:spacing w:val="-2"/>
          <w:sz w:val="20"/>
        </w:rPr>
        <w:t>Underwriter:</w:t>
      </w:r>
      <w:r>
        <w:rPr>
          <w:rFonts w:ascii="Arial"/>
          <w:sz w:val="20"/>
        </w:rPr>
        <w:tab/>
        <w:t>Old</w:t>
      </w:r>
      <w:r>
        <w:rPr>
          <w:rFonts w:ascii="Arial"/>
          <w:spacing w:val="-14"/>
          <w:sz w:val="20"/>
        </w:rPr>
        <w:t xml:space="preserve"> </w:t>
      </w:r>
      <w:r>
        <w:rPr>
          <w:rFonts w:ascii="Arial"/>
          <w:sz w:val="20"/>
        </w:rPr>
        <w:t>Republic</w:t>
      </w:r>
      <w:r>
        <w:rPr>
          <w:rFonts w:ascii="Arial"/>
          <w:spacing w:val="-14"/>
          <w:sz w:val="20"/>
        </w:rPr>
        <w:t xml:space="preserve"> </w:t>
      </w:r>
      <w:r>
        <w:rPr>
          <w:rFonts w:ascii="Arial"/>
          <w:sz w:val="20"/>
        </w:rPr>
        <w:t>National</w:t>
      </w:r>
      <w:r>
        <w:rPr>
          <w:rFonts w:ascii="Arial"/>
          <w:spacing w:val="-14"/>
          <w:sz w:val="20"/>
        </w:rPr>
        <w:t xml:space="preserve"> </w:t>
      </w:r>
      <w:r>
        <w:rPr>
          <w:rFonts w:ascii="Arial"/>
          <w:sz w:val="20"/>
        </w:rPr>
        <w:t>Title</w:t>
      </w:r>
      <w:r>
        <w:rPr>
          <w:rFonts w:ascii="Arial"/>
          <w:spacing w:val="-14"/>
          <w:sz w:val="20"/>
        </w:rPr>
        <w:t xml:space="preserve"> </w:t>
      </w:r>
      <w:r>
        <w:rPr>
          <w:rFonts w:ascii="Arial"/>
          <w:sz w:val="20"/>
        </w:rPr>
        <w:t>Insurance</w:t>
      </w:r>
      <w:r>
        <w:rPr>
          <w:rFonts w:ascii="Arial"/>
          <w:spacing w:val="-14"/>
          <w:sz w:val="20"/>
        </w:rPr>
        <w:t xml:space="preserve"> </w:t>
      </w:r>
      <w:r>
        <w:rPr>
          <w:rFonts w:ascii="Arial"/>
          <w:sz w:val="20"/>
        </w:rPr>
        <w:t>Company Commitment Number:</w:t>
      </w:r>
      <w:r>
        <w:rPr>
          <w:rFonts w:ascii="Arial"/>
          <w:sz w:val="20"/>
        </w:rPr>
        <w:tab/>
      </w:r>
      <w:r>
        <w:rPr>
          <w:rFonts w:ascii="Arial"/>
          <w:b/>
          <w:spacing w:val="-2"/>
          <w:sz w:val="20"/>
        </w:rPr>
        <w:t>W51800</w:t>
      </w:r>
    </w:p>
    <w:p w14:paraId="035378B1" w14:textId="77777777" w:rsidR="00E50DD6" w:rsidRDefault="00000000">
      <w:pPr>
        <w:ind w:left="114"/>
        <w:rPr>
          <w:rFonts w:ascii="Arial"/>
          <w:b/>
          <w:sz w:val="20"/>
        </w:rPr>
      </w:pPr>
      <w:r>
        <w:rPr>
          <w:rFonts w:ascii="Arial"/>
          <w:sz w:val="20"/>
        </w:rPr>
        <w:t>Tax</w:t>
      </w:r>
      <w:r>
        <w:rPr>
          <w:rFonts w:ascii="Arial"/>
          <w:spacing w:val="-5"/>
          <w:sz w:val="20"/>
        </w:rPr>
        <w:t xml:space="preserve"> </w:t>
      </w:r>
      <w:r>
        <w:rPr>
          <w:rFonts w:ascii="Arial"/>
          <w:sz w:val="20"/>
        </w:rPr>
        <w:t>Parcel</w:t>
      </w:r>
      <w:r>
        <w:rPr>
          <w:rFonts w:ascii="Arial"/>
          <w:spacing w:val="-6"/>
          <w:sz w:val="20"/>
        </w:rPr>
        <w:t xml:space="preserve"> </w:t>
      </w:r>
      <w:r>
        <w:rPr>
          <w:rFonts w:ascii="Arial"/>
          <w:sz w:val="20"/>
        </w:rPr>
        <w:t>Number(s):</w:t>
      </w:r>
      <w:r>
        <w:rPr>
          <w:rFonts w:ascii="Arial"/>
          <w:spacing w:val="54"/>
          <w:w w:val="150"/>
          <w:sz w:val="20"/>
        </w:rPr>
        <w:t xml:space="preserve"> </w:t>
      </w:r>
      <w:r>
        <w:rPr>
          <w:rFonts w:ascii="Arial"/>
          <w:b/>
          <w:sz w:val="20"/>
        </w:rPr>
        <w:t>SC-6-2-4-</w:t>
      </w:r>
      <w:r>
        <w:rPr>
          <w:rFonts w:ascii="Arial"/>
          <w:b/>
          <w:spacing w:val="-5"/>
          <w:sz w:val="20"/>
        </w:rPr>
        <w:t>343</w:t>
      </w:r>
    </w:p>
    <w:p w14:paraId="3449C065" w14:textId="77777777" w:rsidR="00E50DD6" w:rsidRDefault="00000000">
      <w:pPr>
        <w:tabs>
          <w:tab w:val="left" w:pos="2266"/>
        </w:tabs>
        <w:spacing w:before="7"/>
        <w:ind w:left="114"/>
        <w:rPr>
          <w:rFonts w:ascii="Arial"/>
          <w:b/>
          <w:sz w:val="20"/>
        </w:rPr>
      </w:pPr>
      <w:r>
        <w:rPr>
          <w:rFonts w:ascii="Arial"/>
          <w:spacing w:val="-2"/>
          <w:sz w:val="20"/>
        </w:rPr>
        <w:t>Property</w:t>
      </w:r>
      <w:r>
        <w:rPr>
          <w:rFonts w:ascii="Arial"/>
          <w:sz w:val="20"/>
        </w:rPr>
        <w:t xml:space="preserve"> </w:t>
      </w:r>
      <w:r>
        <w:rPr>
          <w:rFonts w:ascii="Arial"/>
          <w:spacing w:val="-2"/>
          <w:sz w:val="20"/>
        </w:rPr>
        <w:t>Address(es):</w:t>
      </w:r>
      <w:r>
        <w:rPr>
          <w:rFonts w:ascii="Arial"/>
          <w:sz w:val="20"/>
        </w:rPr>
        <w:tab/>
      </w:r>
      <w:r>
        <w:rPr>
          <w:rFonts w:ascii="Arial"/>
          <w:b/>
          <w:spacing w:val="-2"/>
          <w:sz w:val="20"/>
        </w:rPr>
        <w:t>SOLACE</w:t>
      </w:r>
      <w:r>
        <w:rPr>
          <w:rFonts w:ascii="Arial"/>
          <w:b/>
          <w:spacing w:val="-6"/>
          <w:sz w:val="20"/>
        </w:rPr>
        <w:t xml:space="preserve"> </w:t>
      </w:r>
      <w:r>
        <w:rPr>
          <w:rFonts w:ascii="Arial"/>
          <w:b/>
          <w:spacing w:val="-2"/>
          <w:sz w:val="20"/>
        </w:rPr>
        <w:t>PHASE</w:t>
      </w:r>
      <w:r>
        <w:rPr>
          <w:rFonts w:ascii="Arial"/>
          <w:b/>
          <w:spacing w:val="-6"/>
          <w:sz w:val="20"/>
        </w:rPr>
        <w:t xml:space="preserve"> </w:t>
      </w:r>
      <w:r>
        <w:rPr>
          <w:rFonts w:ascii="Arial"/>
          <w:b/>
          <w:spacing w:val="-2"/>
          <w:sz w:val="20"/>
        </w:rPr>
        <w:t>1,</w:t>
      </w:r>
      <w:r>
        <w:rPr>
          <w:rFonts w:ascii="Arial"/>
          <w:b/>
          <w:spacing w:val="-4"/>
          <w:sz w:val="20"/>
        </w:rPr>
        <w:t xml:space="preserve"> </w:t>
      </w:r>
      <w:r>
        <w:rPr>
          <w:rFonts w:ascii="Arial"/>
          <w:b/>
          <w:spacing w:val="-2"/>
          <w:sz w:val="20"/>
        </w:rPr>
        <w:t>SANTA</w:t>
      </w:r>
      <w:r>
        <w:rPr>
          <w:rFonts w:ascii="Arial"/>
          <w:b/>
          <w:spacing w:val="-7"/>
          <w:sz w:val="20"/>
        </w:rPr>
        <w:t xml:space="preserve"> </w:t>
      </w:r>
      <w:r>
        <w:rPr>
          <w:rFonts w:ascii="Arial"/>
          <w:b/>
          <w:spacing w:val="-2"/>
          <w:sz w:val="20"/>
        </w:rPr>
        <w:t>CLARA,</w:t>
      </w:r>
      <w:r>
        <w:rPr>
          <w:rFonts w:ascii="Arial"/>
          <w:b/>
          <w:spacing w:val="-7"/>
          <w:sz w:val="20"/>
        </w:rPr>
        <w:t xml:space="preserve"> </w:t>
      </w:r>
      <w:r>
        <w:rPr>
          <w:rFonts w:ascii="Arial"/>
          <w:b/>
          <w:spacing w:val="-2"/>
          <w:sz w:val="20"/>
        </w:rPr>
        <w:t>UT 84765</w:t>
      </w:r>
    </w:p>
    <w:p w14:paraId="0C66AEF9" w14:textId="77777777" w:rsidR="00E50DD6" w:rsidRDefault="00000000">
      <w:pPr>
        <w:pStyle w:val="BodyText"/>
        <w:spacing w:before="10"/>
        <w:rPr>
          <w:rFonts w:ascii="Arial"/>
          <w:b/>
          <w:sz w:val="18"/>
        </w:rPr>
      </w:pPr>
      <w:r>
        <w:pict w14:anchorId="6C82B6B0">
          <v:shape id="docshape691" o:spid="_x0000_s2413" style="position:absolute;margin-left:38.7pt;margin-top:12.1pt;width:538.4pt;height:.1pt;z-index:-15496192;mso-wrap-distance-left:0;mso-wrap-distance-right:0;mso-position-horizontal-relative:page" coordorigin="774,242" coordsize="10768,0" path="m774,242r10768,e" filled="f" strokeweight=".85pt">
            <v:path arrowok="t"/>
            <w10:wrap type="topAndBottom" anchorx="page"/>
          </v:shape>
        </w:pict>
      </w:r>
    </w:p>
    <w:p w14:paraId="5A534D7D" w14:textId="77777777" w:rsidR="00E50DD6" w:rsidRDefault="00E50DD6">
      <w:pPr>
        <w:pStyle w:val="BodyText"/>
        <w:spacing w:before="7"/>
        <w:rPr>
          <w:rFonts w:ascii="Arial"/>
          <w:b/>
          <w:sz w:val="11"/>
        </w:rPr>
      </w:pPr>
    </w:p>
    <w:p w14:paraId="48D095BE" w14:textId="77777777" w:rsidR="00E50DD6" w:rsidRDefault="00000000">
      <w:pPr>
        <w:spacing w:before="93"/>
        <w:ind w:left="2499" w:right="2694"/>
        <w:jc w:val="center"/>
        <w:rPr>
          <w:rFonts w:ascii="Arial"/>
          <w:b/>
        </w:rPr>
      </w:pPr>
      <w:r>
        <w:rPr>
          <w:rFonts w:ascii="Arial"/>
          <w:b/>
          <w:spacing w:val="-2"/>
        </w:rPr>
        <w:t>SCHEDULE</w:t>
      </w:r>
      <w:r>
        <w:rPr>
          <w:rFonts w:ascii="Arial"/>
          <w:b/>
          <w:spacing w:val="-4"/>
        </w:rPr>
        <w:t xml:space="preserve"> </w:t>
      </w:r>
      <w:r>
        <w:rPr>
          <w:rFonts w:ascii="Arial"/>
          <w:b/>
          <w:spacing w:val="-10"/>
        </w:rPr>
        <w:t>A</w:t>
      </w:r>
    </w:p>
    <w:p w14:paraId="050D71FE" w14:textId="77777777" w:rsidR="00E50DD6" w:rsidRDefault="00000000">
      <w:pPr>
        <w:pStyle w:val="BodyText"/>
        <w:spacing w:line="20" w:lineRule="exact"/>
        <w:ind w:left="4789"/>
        <w:rPr>
          <w:rFonts w:ascii="Arial"/>
          <w:sz w:val="2"/>
        </w:rPr>
      </w:pPr>
      <w:r>
        <w:rPr>
          <w:rFonts w:ascii="Arial"/>
          <w:sz w:val="2"/>
        </w:rPr>
      </w:r>
      <w:r>
        <w:rPr>
          <w:rFonts w:ascii="Arial"/>
          <w:sz w:val="2"/>
        </w:rPr>
        <w:pict w14:anchorId="490191E7">
          <v:group id="docshapegroup692" o:spid="_x0000_s2411" style="width:70.85pt;height:.1pt;mso-position-horizontal-relative:char;mso-position-vertical-relative:line" coordsize="1417,2">
            <v:shape id="docshape693" o:spid="_x0000_s2412" style="position:absolute;width:1417;height:2" coordsize="1417,0" o:spt="100" adj="0,,0" path="m,l1266,t,l1417,e" filled="f" strokeweight="0">
              <v:stroke joinstyle="round"/>
              <v:formulas/>
              <v:path arrowok="t" o:connecttype="segments"/>
            </v:shape>
            <w10:anchorlock/>
          </v:group>
        </w:pict>
      </w:r>
    </w:p>
    <w:p w14:paraId="6FDADA30" w14:textId="77777777" w:rsidR="00E50DD6" w:rsidRDefault="00E50DD6">
      <w:pPr>
        <w:pStyle w:val="BodyText"/>
        <w:spacing w:before="9"/>
        <w:rPr>
          <w:rFonts w:ascii="Arial"/>
          <w:b/>
          <w:sz w:val="13"/>
        </w:rPr>
      </w:pPr>
    </w:p>
    <w:p w14:paraId="39F15721" w14:textId="77777777" w:rsidR="00E50DD6" w:rsidRDefault="00000000">
      <w:pPr>
        <w:pStyle w:val="ListParagraph"/>
        <w:numPr>
          <w:ilvl w:val="0"/>
          <w:numId w:val="21"/>
        </w:numPr>
        <w:tabs>
          <w:tab w:val="left" w:pos="833"/>
          <w:tab w:val="left" w:pos="834"/>
        </w:tabs>
        <w:spacing w:before="94"/>
        <w:rPr>
          <w:rFonts w:ascii="Arial"/>
          <w:sz w:val="20"/>
        </w:rPr>
      </w:pPr>
      <w:r>
        <w:rPr>
          <w:rFonts w:ascii="Arial"/>
          <w:sz w:val="20"/>
        </w:rPr>
        <w:t>Commitment</w:t>
      </w:r>
      <w:r>
        <w:rPr>
          <w:rFonts w:ascii="Arial"/>
          <w:spacing w:val="-8"/>
          <w:sz w:val="20"/>
        </w:rPr>
        <w:t xml:space="preserve"> </w:t>
      </w:r>
      <w:r>
        <w:rPr>
          <w:rFonts w:ascii="Arial"/>
          <w:sz w:val="20"/>
        </w:rPr>
        <w:t>Date:</w:t>
      </w:r>
      <w:r>
        <w:rPr>
          <w:rFonts w:ascii="Arial"/>
          <w:spacing w:val="41"/>
          <w:sz w:val="20"/>
        </w:rPr>
        <w:t xml:space="preserve"> </w:t>
      </w:r>
      <w:r>
        <w:rPr>
          <w:rFonts w:ascii="Arial"/>
          <w:b/>
          <w:sz w:val="20"/>
        </w:rPr>
        <w:t>January</w:t>
      </w:r>
      <w:r>
        <w:rPr>
          <w:rFonts w:ascii="Arial"/>
          <w:b/>
          <w:spacing w:val="-9"/>
          <w:sz w:val="20"/>
        </w:rPr>
        <w:t xml:space="preserve"> </w:t>
      </w:r>
      <w:r>
        <w:rPr>
          <w:rFonts w:ascii="Arial"/>
          <w:b/>
          <w:sz w:val="20"/>
        </w:rPr>
        <w:t>9,</w:t>
      </w:r>
      <w:r>
        <w:rPr>
          <w:rFonts w:ascii="Arial"/>
          <w:b/>
          <w:spacing w:val="-8"/>
          <w:sz w:val="20"/>
        </w:rPr>
        <w:t xml:space="preserve"> </w:t>
      </w:r>
      <w:r>
        <w:rPr>
          <w:rFonts w:ascii="Arial"/>
          <w:b/>
          <w:sz w:val="20"/>
        </w:rPr>
        <w:t>2023</w:t>
      </w:r>
      <w:r>
        <w:rPr>
          <w:rFonts w:ascii="Arial"/>
          <w:sz w:val="20"/>
        </w:rPr>
        <w:t>,</w:t>
      </w:r>
      <w:r>
        <w:rPr>
          <w:rFonts w:ascii="Arial"/>
          <w:spacing w:val="-8"/>
          <w:sz w:val="20"/>
        </w:rPr>
        <w:t xml:space="preserve"> </w:t>
      </w:r>
      <w:r>
        <w:rPr>
          <w:rFonts w:ascii="Arial"/>
          <w:sz w:val="20"/>
        </w:rPr>
        <w:t>7:59</w:t>
      </w:r>
      <w:r>
        <w:rPr>
          <w:rFonts w:ascii="Arial"/>
          <w:spacing w:val="-8"/>
          <w:sz w:val="20"/>
        </w:rPr>
        <w:t xml:space="preserve"> </w:t>
      </w:r>
      <w:r>
        <w:rPr>
          <w:rFonts w:ascii="Arial"/>
          <w:spacing w:val="-5"/>
          <w:sz w:val="20"/>
        </w:rPr>
        <w:t>AM</w:t>
      </w:r>
    </w:p>
    <w:p w14:paraId="7AA851D8" w14:textId="77777777" w:rsidR="00E50DD6" w:rsidRDefault="00E50DD6">
      <w:pPr>
        <w:pStyle w:val="BodyText"/>
        <w:spacing w:before="10"/>
        <w:rPr>
          <w:rFonts w:ascii="Arial"/>
          <w:sz w:val="19"/>
        </w:rPr>
      </w:pPr>
    </w:p>
    <w:p w14:paraId="2658C8E7" w14:textId="77777777" w:rsidR="00E50DD6" w:rsidRDefault="00000000">
      <w:pPr>
        <w:pStyle w:val="ListParagraph"/>
        <w:numPr>
          <w:ilvl w:val="0"/>
          <w:numId w:val="21"/>
        </w:numPr>
        <w:tabs>
          <w:tab w:val="left" w:pos="833"/>
          <w:tab w:val="left" w:pos="834"/>
          <w:tab w:val="left" w:pos="6233"/>
          <w:tab w:val="left" w:pos="8753"/>
        </w:tabs>
        <w:rPr>
          <w:rFonts w:ascii="Arial"/>
          <w:sz w:val="20"/>
        </w:rPr>
      </w:pPr>
      <w:r>
        <w:rPr>
          <w:rFonts w:ascii="Arial"/>
          <w:sz w:val="20"/>
        </w:rPr>
        <w:t>Policy</w:t>
      </w:r>
      <w:r>
        <w:rPr>
          <w:rFonts w:ascii="Arial"/>
          <w:spacing w:val="-8"/>
          <w:sz w:val="20"/>
        </w:rPr>
        <w:t xml:space="preserve"> </w:t>
      </w:r>
      <w:r>
        <w:rPr>
          <w:rFonts w:ascii="Arial"/>
          <w:sz w:val="20"/>
        </w:rPr>
        <w:t>or</w:t>
      </w:r>
      <w:r>
        <w:rPr>
          <w:rFonts w:ascii="Arial"/>
          <w:spacing w:val="-5"/>
          <w:sz w:val="20"/>
        </w:rPr>
        <w:t xml:space="preserve"> </w:t>
      </w:r>
      <w:r>
        <w:rPr>
          <w:rFonts w:ascii="Arial"/>
          <w:sz w:val="20"/>
        </w:rPr>
        <w:t>Policies</w:t>
      </w:r>
      <w:r>
        <w:rPr>
          <w:rFonts w:ascii="Arial"/>
          <w:spacing w:val="-6"/>
          <w:sz w:val="20"/>
        </w:rPr>
        <w:t xml:space="preserve"> </w:t>
      </w:r>
      <w:r>
        <w:rPr>
          <w:rFonts w:ascii="Arial"/>
          <w:sz w:val="20"/>
        </w:rPr>
        <w:t>to</w:t>
      </w:r>
      <w:r>
        <w:rPr>
          <w:rFonts w:ascii="Arial"/>
          <w:spacing w:val="-6"/>
          <w:sz w:val="20"/>
        </w:rPr>
        <w:t xml:space="preserve"> </w:t>
      </w:r>
      <w:r>
        <w:rPr>
          <w:rFonts w:ascii="Arial"/>
          <w:sz w:val="20"/>
        </w:rPr>
        <w:t>be</w:t>
      </w:r>
      <w:r>
        <w:rPr>
          <w:rFonts w:ascii="Arial"/>
          <w:spacing w:val="-6"/>
          <w:sz w:val="20"/>
        </w:rPr>
        <w:t xml:space="preserve"> </w:t>
      </w:r>
      <w:r>
        <w:rPr>
          <w:rFonts w:ascii="Arial"/>
          <w:spacing w:val="-2"/>
          <w:sz w:val="20"/>
        </w:rPr>
        <w:t>issued:</w:t>
      </w:r>
      <w:r>
        <w:rPr>
          <w:rFonts w:ascii="Arial"/>
          <w:sz w:val="20"/>
        </w:rPr>
        <w:tab/>
        <w:t>Proposed</w:t>
      </w:r>
      <w:r>
        <w:rPr>
          <w:rFonts w:ascii="Arial"/>
          <w:spacing w:val="-13"/>
          <w:sz w:val="20"/>
        </w:rPr>
        <w:t xml:space="preserve"> </w:t>
      </w:r>
      <w:r>
        <w:rPr>
          <w:rFonts w:ascii="Arial"/>
          <w:sz w:val="20"/>
        </w:rPr>
        <w:t>Policy</w:t>
      </w:r>
      <w:r>
        <w:rPr>
          <w:rFonts w:ascii="Arial"/>
          <w:spacing w:val="-11"/>
          <w:sz w:val="20"/>
        </w:rPr>
        <w:t xml:space="preserve"> </w:t>
      </w:r>
      <w:r>
        <w:rPr>
          <w:rFonts w:ascii="Arial"/>
          <w:spacing w:val="-2"/>
          <w:sz w:val="20"/>
        </w:rPr>
        <w:t>Amount</w:t>
      </w:r>
      <w:r>
        <w:rPr>
          <w:rFonts w:ascii="Arial"/>
          <w:sz w:val="20"/>
        </w:rPr>
        <w:tab/>
      </w:r>
      <w:r>
        <w:rPr>
          <w:rFonts w:ascii="Arial"/>
          <w:spacing w:val="-2"/>
          <w:sz w:val="20"/>
        </w:rPr>
        <w:t>Premium</w:t>
      </w:r>
    </w:p>
    <w:p w14:paraId="371FFC18" w14:textId="77777777" w:rsidR="00E50DD6" w:rsidRDefault="00000000">
      <w:pPr>
        <w:tabs>
          <w:tab w:val="left" w:pos="8754"/>
        </w:tabs>
        <w:spacing w:line="20" w:lineRule="exact"/>
        <w:ind w:left="6234"/>
        <w:rPr>
          <w:rFonts w:ascii="Arial"/>
          <w:sz w:val="2"/>
        </w:rPr>
      </w:pPr>
      <w:r>
        <w:rPr>
          <w:rFonts w:ascii="Arial"/>
          <w:sz w:val="2"/>
        </w:rPr>
      </w:r>
      <w:r>
        <w:rPr>
          <w:rFonts w:ascii="Arial"/>
          <w:sz w:val="2"/>
        </w:rPr>
        <w:pict w14:anchorId="3128EED7">
          <v:group id="docshapegroup694" o:spid="_x0000_s2409" style="width:108.5pt;height:.1pt;mso-position-horizontal-relative:char;mso-position-vertical-relative:line" coordsize="2170,2">
            <v:shape id="docshape695" o:spid="_x0000_s2410" style="position:absolute;width:2170;height:2" coordsize="2170,0" o:spt="100" adj="0,,0" path="m,l905,t,l1483,t,l2170,e" filled="f" strokeweight="0">
              <v:stroke joinstyle="round"/>
              <v:formulas/>
              <v:path arrowok="t" o:connecttype="segments"/>
            </v:shape>
            <w10:anchorlock/>
          </v:group>
        </w:pict>
      </w:r>
      <w:r>
        <w:rPr>
          <w:rFonts w:ascii="Arial"/>
          <w:sz w:val="2"/>
        </w:rPr>
        <w:tab/>
      </w:r>
      <w:r>
        <w:rPr>
          <w:rFonts w:ascii="Arial"/>
          <w:sz w:val="2"/>
        </w:rPr>
      </w:r>
      <w:r>
        <w:rPr>
          <w:rFonts w:ascii="Arial"/>
          <w:sz w:val="2"/>
        </w:rPr>
        <w:pict w14:anchorId="09A511FE">
          <v:group id="docshapegroup696" o:spid="_x0000_s2407" style="width:40.1pt;height:.1pt;mso-position-horizontal-relative:char;mso-position-vertical-relative:line" coordsize="802,2">
            <v:line id="_x0000_s2408" style="position:absolute" from="0,0" to="802,0" strokeweight="0"/>
            <w10:anchorlock/>
          </v:group>
        </w:pict>
      </w:r>
    </w:p>
    <w:p w14:paraId="6116E4B5" w14:textId="77777777" w:rsidR="00E50DD6" w:rsidRDefault="00E50DD6">
      <w:pPr>
        <w:pStyle w:val="BodyText"/>
        <w:spacing w:before="9"/>
        <w:rPr>
          <w:rFonts w:ascii="Arial"/>
          <w:sz w:val="9"/>
        </w:rPr>
      </w:pPr>
    </w:p>
    <w:p w14:paraId="4650D23D" w14:textId="77777777" w:rsidR="00E50DD6" w:rsidRDefault="00000000">
      <w:pPr>
        <w:pStyle w:val="ListParagraph"/>
        <w:numPr>
          <w:ilvl w:val="1"/>
          <w:numId w:val="21"/>
        </w:numPr>
        <w:tabs>
          <w:tab w:val="left" w:pos="1194"/>
        </w:tabs>
        <w:spacing w:before="94"/>
        <w:ind w:right="7235" w:hanging="345"/>
        <w:rPr>
          <w:rFonts w:ascii="Arial"/>
          <w:sz w:val="20"/>
        </w:rPr>
      </w:pPr>
      <w:r>
        <w:rPr>
          <w:rFonts w:ascii="Arial"/>
          <w:sz w:val="20"/>
        </w:rPr>
        <w:t>ALTA</w:t>
      </w:r>
      <w:r>
        <w:rPr>
          <w:rFonts w:ascii="Arial"/>
          <w:spacing w:val="-14"/>
          <w:sz w:val="20"/>
        </w:rPr>
        <w:t xml:space="preserve"> </w:t>
      </w:r>
      <w:r>
        <w:rPr>
          <w:rFonts w:ascii="Arial"/>
          <w:sz w:val="20"/>
        </w:rPr>
        <w:t>Standard</w:t>
      </w:r>
      <w:r>
        <w:rPr>
          <w:rFonts w:ascii="Arial"/>
          <w:spacing w:val="-14"/>
          <w:sz w:val="20"/>
        </w:rPr>
        <w:t xml:space="preserve"> </w:t>
      </w:r>
      <w:r>
        <w:rPr>
          <w:rFonts w:ascii="Arial"/>
          <w:sz w:val="20"/>
        </w:rPr>
        <w:t>Owner's</w:t>
      </w:r>
      <w:r>
        <w:rPr>
          <w:rFonts w:ascii="Arial"/>
          <w:spacing w:val="-14"/>
          <w:sz w:val="20"/>
        </w:rPr>
        <w:t xml:space="preserve"> </w:t>
      </w:r>
      <w:r>
        <w:rPr>
          <w:rFonts w:ascii="Arial"/>
          <w:sz w:val="20"/>
        </w:rPr>
        <w:t>Policy: Proposed Insured:</w:t>
      </w:r>
    </w:p>
    <w:p w14:paraId="259E49E0" w14:textId="77777777" w:rsidR="00E50DD6" w:rsidRDefault="00000000">
      <w:pPr>
        <w:spacing w:before="5"/>
        <w:ind w:left="1179"/>
        <w:rPr>
          <w:rFonts w:ascii="Arial"/>
          <w:b/>
          <w:sz w:val="20"/>
        </w:rPr>
      </w:pPr>
      <w:r>
        <w:rPr>
          <w:rFonts w:ascii="Arial"/>
          <w:b/>
          <w:spacing w:val="-4"/>
          <w:sz w:val="20"/>
        </w:rPr>
        <w:t>NONE</w:t>
      </w:r>
    </w:p>
    <w:p w14:paraId="4484D670" w14:textId="77777777" w:rsidR="00E50DD6" w:rsidRDefault="00E50DD6">
      <w:pPr>
        <w:pStyle w:val="BodyText"/>
        <w:spacing w:before="10"/>
        <w:rPr>
          <w:rFonts w:ascii="Arial"/>
          <w:b/>
          <w:sz w:val="19"/>
        </w:rPr>
      </w:pPr>
    </w:p>
    <w:p w14:paraId="37236C24" w14:textId="77777777" w:rsidR="00E50DD6" w:rsidRDefault="00000000">
      <w:pPr>
        <w:pStyle w:val="ListParagraph"/>
        <w:numPr>
          <w:ilvl w:val="1"/>
          <w:numId w:val="21"/>
        </w:numPr>
        <w:tabs>
          <w:tab w:val="left" w:pos="1194"/>
        </w:tabs>
        <w:ind w:left="1194" w:right="7485"/>
        <w:rPr>
          <w:rFonts w:ascii="Arial"/>
          <w:sz w:val="20"/>
        </w:rPr>
      </w:pPr>
      <w:r>
        <w:rPr>
          <w:rFonts w:ascii="Arial"/>
          <w:sz w:val="20"/>
        </w:rPr>
        <w:t>ALTA</w:t>
      </w:r>
      <w:r>
        <w:rPr>
          <w:rFonts w:ascii="Arial"/>
          <w:spacing w:val="-14"/>
          <w:sz w:val="20"/>
        </w:rPr>
        <w:t xml:space="preserve"> </w:t>
      </w:r>
      <w:r>
        <w:rPr>
          <w:rFonts w:ascii="Arial"/>
          <w:sz w:val="20"/>
        </w:rPr>
        <w:t>Extended</w:t>
      </w:r>
      <w:r>
        <w:rPr>
          <w:rFonts w:ascii="Arial"/>
          <w:spacing w:val="-14"/>
          <w:sz w:val="20"/>
        </w:rPr>
        <w:t xml:space="preserve"> </w:t>
      </w:r>
      <w:r>
        <w:rPr>
          <w:rFonts w:ascii="Arial"/>
          <w:sz w:val="20"/>
        </w:rPr>
        <w:t>Loan</w:t>
      </w:r>
      <w:r>
        <w:rPr>
          <w:rFonts w:ascii="Arial"/>
          <w:spacing w:val="-14"/>
          <w:sz w:val="20"/>
        </w:rPr>
        <w:t xml:space="preserve"> </w:t>
      </w:r>
      <w:r>
        <w:rPr>
          <w:rFonts w:ascii="Arial"/>
          <w:sz w:val="20"/>
        </w:rPr>
        <w:t>Policy: Proposed Insured:</w:t>
      </w:r>
    </w:p>
    <w:p w14:paraId="64F878AB" w14:textId="77777777" w:rsidR="00E50DD6" w:rsidRDefault="00000000">
      <w:pPr>
        <w:spacing w:before="3"/>
        <w:ind w:left="1182"/>
        <w:rPr>
          <w:rFonts w:ascii="Arial"/>
          <w:b/>
          <w:sz w:val="20"/>
        </w:rPr>
      </w:pPr>
      <w:r>
        <w:rPr>
          <w:rFonts w:ascii="Arial"/>
          <w:b/>
          <w:spacing w:val="-4"/>
          <w:sz w:val="20"/>
        </w:rPr>
        <w:t>NONE</w:t>
      </w:r>
    </w:p>
    <w:p w14:paraId="2B3A1EED" w14:textId="77777777" w:rsidR="00E50DD6" w:rsidRDefault="00E50DD6">
      <w:pPr>
        <w:pStyle w:val="BodyText"/>
        <w:rPr>
          <w:rFonts w:ascii="Arial"/>
          <w:b/>
          <w:sz w:val="22"/>
        </w:rPr>
      </w:pPr>
    </w:p>
    <w:p w14:paraId="6FC125AA" w14:textId="77777777" w:rsidR="00E50DD6" w:rsidRDefault="00E50DD6">
      <w:pPr>
        <w:pStyle w:val="BodyText"/>
        <w:spacing w:before="11"/>
        <w:rPr>
          <w:rFonts w:ascii="Arial"/>
          <w:b/>
          <w:sz w:val="17"/>
        </w:rPr>
      </w:pPr>
    </w:p>
    <w:p w14:paraId="5FCED41B" w14:textId="77777777" w:rsidR="00E50DD6" w:rsidRDefault="00000000">
      <w:pPr>
        <w:pStyle w:val="ListParagraph"/>
        <w:numPr>
          <w:ilvl w:val="0"/>
          <w:numId w:val="21"/>
        </w:numPr>
        <w:tabs>
          <w:tab w:val="left" w:pos="833"/>
          <w:tab w:val="left" w:pos="834"/>
        </w:tabs>
        <w:rPr>
          <w:rFonts w:ascii="Arial"/>
          <w:sz w:val="20"/>
        </w:rPr>
      </w:pPr>
      <w:r>
        <w:rPr>
          <w:rFonts w:ascii="Arial"/>
          <w:sz w:val="20"/>
        </w:rPr>
        <w:t>The</w:t>
      </w:r>
      <w:r>
        <w:rPr>
          <w:rFonts w:ascii="Arial"/>
          <w:spacing w:val="-6"/>
          <w:sz w:val="20"/>
        </w:rPr>
        <w:t xml:space="preserve"> </w:t>
      </w:r>
      <w:r>
        <w:rPr>
          <w:rFonts w:ascii="Arial"/>
          <w:sz w:val="20"/>
        </w:rPr>
        <w:t>estate</w:t>
      </w:r>
      <w:r>
        <w:rPr>
          <w:rFonts w:ascii="Arial"/>
          <w:spacing w:val="-4"/>
          <w:sz w:val="20"/>
        </w:rPr>
        <w:t xml:space="preserve"> </w:t>
      </w:r>
      <w:r>
        <w:rPr>
          <w:rFonts w:ascii="Arial"/>
          <w:sz w:val="20"/>
        </w:rPr>
        <w:t>or</w:t>
      </w:r>
      <w:r>
        <w:rPr>
          <w:rFonts w:ascii="Arial"/>
          <w:spacing w:val="-4"/>
          <w:sz w:val="20"/>
        </w:rPr>
        <w:t xml:space="preserve"> </w:t>
      </w:r>
      <w:r>
        <w:rPr>
          <w:rFonts w:ascii="Arial"/>
          <w:sz w:val="20"/>
        </w:rPr>
        <w:t>interest</w:t>
      </w:r>
      <w:r>
        <w:rPr>
          <w:rFonts w:ascii="Arial"/>
          <w:spacing w:val="-4"/>
          <w:sz w:val="20"/>
        </w:rPr>
        <w:t xml:space="preserve"> </w:t>
      </w:r>
      <w:r>
        <w:rPr>
          <w:rFonts w:ascii="Arial"/>
          <w:sz w:val="20"/>
        </w:rPr>
        <w:t>in</w:t>
      </w:r>
      <w:r>
        <w:rPr>
          <w:rFonts w:ascii="Arial"/>
          <w:spacing w:val="-5"/>
          <w:sz w:val="20"/>
        </w:rPr>
        <w:t xml:space="preserve"> </w:t>
      </w:r>
      <w:r>
        <w:rPr>
          <w:rFonts w:ascii="Arial"/>
          <w:sz w:val="20"/>
        </w:rPr>
        <w:t>the</w:t>
      </w:r>
      <w:r>
        <w:rPr>
          <w:rFonts w:ascii="Arial"/>
          <w:spacing w:val="-5"/>
          <w:sz w:val="20"/>
        </w:rPr>
        <w:t xml:space="preserve"> </w:t>
      </w:r>
      <w:r>
        <w:rPr>
          <w:rFonts w:ascii="Arial"/>
          <w:sz w:val="20"/>
        </w:rPr>
        <w:t>Land</w:t>
      </w:r>
      <w:r>
        <w:rPr>
          <w:rFonts w:ascii="Arial"/>
          <w:spacing w:val="-5"/>
          <w:sz w:val="20"/>
        </w:rPr>
        <w:t xml:space="preserve"> </w:t>
      </w:r>
      <w:r>
        <w:rPr>
          <w:rFonts w:ascii="Arial"/>
          <w:sz w:val="20"/>
        </w:rPr>
        <w:t>described</w:t>
      </w:r>
      <w:r>
        <w:rPr>
          <w:rFonts w:ascii="Arial"/>
          <w:spacing w:val="-3"/>
          <w:sz w:val="20"/>
        </w:rPr>
        <w:t xml:space="preserve"> </w:t>
      </w:r>
      <w:r>
        <w:rPr>
          <w:rFonts w:ascii="Arial"/>
          <w:sz w:val="20"/>
        </w:rPr>
        <w:t>or</w:t>
      </w:r>
      <w:r>
        <w:rPr>
          <w:rFonts w:ascii="Arial"/>
          <w:spacing w:val="-4"/>
          <w:sz w:val="20"/>
        </w:rPr>
        <w:t xml:space="preserve"> </w:t>
      </w:r>
      <w:r>
        <w:rPr>
          <w:rFonts w:ascii="Arial"/>
          <w:sz w:val="20"/>
        </w:rPr>
        <w:t>referred</w:t>
      </w:r>
      <w:r>
        <w:rPr>
          <w:rFonts w:ascii="Arial"/>
          <w:spacing w:val="-4"/>
          <w:sz w:val="20"/>
        </w:rPr>
        <w:t xml:space="preserve"> </w:t>
      </w:r>
      <w:r>
        <w:rPr>
          <w:rFonts w:ascii="Arial"/>
          <w:sz w:val="20"/>
        </w:rPr>
        <w:t>to</w:t>
      </w:r>
      <w:r>
        <w:rPr>
          <w:rFonts w:ascii="Arial"/>
          <w:spacing w:val="-5"/>
          <w:sz w:val="20"/>
        </w:rPr>
        <w:t xml:space="preserve"> </w:t>
      </w:r>
      <w:r>
        <w:rPr>
          <w:rFonts w:ascii="Arial"/>
          <w:sz w:val="20"/>
        </w:rPr>
        <w:t>in</w:t>
      </w:r>
      <w:r>
        <w:rPr>
          <w:rFonts w:ascii="Arial"/>
          <w:spacing w:val="-5"/>
          <w:sz w:val="20"/>
        </w:rPr>
        <w:t xml:space="preserve"> </w:t>
      </w:r>
      <w:r>
        <w:rPr>
          <w:rFonts w:ascii="Arial"/>
          <w:sz w:val="20"/>
        </w:rPr>
        <w:t>this</w:t>
      </w:r>
      <w:r>
        <w:rPr>
          <w:rFonts w:ascii="Arial"/>
          <w:spacing w:val="-5"/>
          <w:sz w:val="20"/>
        </w:rPr>
        <w:t xml:space="preserve"> </w:t>
      </w:r>
      <w:r>
        <w:rPr>
          <w:rFonts w:ascii="Arial"/>
          <w:sz w:val="20"/>
        </w:rPr>
        <w:t>Commitment</w:t>
      </w:r>
      <w:r>
        <w:rPr>
          <w:rFonts w:ascii="Arial"/>
          <w:spacing w:val="-4"/>
          <w:sz w:val="20"/>
        </w:rPr>
        <w:t xml:space="preserve"> </w:t>
      </w:r>
      <w:r>
        <w:rPr>
          <w:rFonts w:ascii="Arial"/>
          <w:sz w:val="20"/>
        </w:rPr>
        <w:t>is</w:t>
      </w:r>
      <w:r>
        <w:rPr>
          <w:rFonts w:ascii="Arial"/>
          <w:spacing w:val="-4"/>
          <w:sz w:val="20"/>
        </w:rPr>
        <w:t xml:space="preserve"> </w:t>
      </w:r>
      <w:r>
        <w:rPr>
          <w:rFonts w:ascii="Arial"/>
          <w:sz w:val="20"/>
        </w:rPr>
        <w:t>fee</w:t>
      </w:r>
      <w:r>
        <w:rPr>
          <w:rFonts w:ascii="Arial"/>
          <w:spacing w:val="-3"/>
          <w:sz w:val="20"/>
        </w:rPr>
        <w:t xml:space="preserve"> </w:t>
      </w:r>
      <w:r>
        <w:rPr>
          <w:rFonts w:ascii="Arial"/>
          <w:spacing w:val="-2"/>
          <w:sz w:val="20"/>
        </w:rPr>
        <w:t>simple.</w:t>
      </w:r>
    </w:p>
    <w:p w14:paraId="1CABF8A3" w14:textId="77777777" w:rsidR="00E50DD6" w:rsidRDefault="00E50DD6">
      <w:pPr>
        <w:pStyle w:val="BodyText"/>
        <w:spacing w:before="7"/>
        <w:rPr>
          <w:rFonts w:ascii="Arial"/>
          <w:sz w:val="19"/>
        </w:rPr>
      </w:pPr>
    </w:p>
    <w:p w14:paraId="0C6E3D1D" w14:textId="77777777" w:rsidR="00E50DD6" w:rsidRDefault="00000000">
      <w:pPr>
        <w:pStyle w:val="ListParagraph"/>
        <w:numPr>
          <w:ilvl w:val="0"/>
          <w:numId w:val="21"/>
        </w:numPr>
        <w:tabs>
          <w:tab w:val="left" w:pos="833"/>
          <w:tab w:val="left" w:pos="834"/>
        </w:tabs>
        <w:rPr>
          <w:rFonts w:ascii="Arial"/>
          <w:sz w:val="20"/>
        </w:rPr>
      </w:pPr>
      <w:r>
        <w:rPr>
          <w:rFonts w:ascii="Arial"/>
          <w:sz w:val="20"/>
        </w:rPr>
        <w:t>The</w:t>
      </w:r>
      <w:r>
        <w:rPr>
          <w:rFonts w:ascii="Arial"/>
          <w:spacing w:val="-4"/>
          <w:sz w:val="20"/>
        </w:rPr>
        <w:t xml:space="preserve"> </w:t>
      </w:r>
      <w:r>
        <w:rPr>
          <w:rFonts w:ascii="Arial"/>
          <w:sz w:val="20"/>
        </w:rPr>
        <w:t>Title</w:t>
      </w:r>
      <w:r>
        <w:rPr>
          <w:rFonts w:ascii="Arial"/>
          <w:spacing w:val="-3"/>
          <w:sz w:val="20"/>
        </w:rPr>
        <w:t xml:space="preserve"> </w:t>
      </w:r>
      <w:r>
        <w:rPr>
          <w:rFonts w:ascii="Arial"/>
          <w:sz w:val="20"/>
        </w:rPr>
        <w:t>is,</w:t>
      </w:r>
      <w:r>
        <w:rPr>
          <w:rFonts w:ascii="Arial"/>
          <w:spacing w:val="-4"/>
          <w:sz w:val="20"/>
        </w:rPr>
        <w:t xml:space="preserve"> </w:t>
      </w:r>
      <w:r>
        <w:rPr>
          <w:rFonts w:ascii="Arial"/>
          <w:sz w:val="20"/>
        </w:rPr>
        <w:t>at</w:t>
      </w:r>
      <w:r>
        <w:rPr>
          <w:rFonts w:ascii="Arial"/>
          <w:spacing w:val="-4"/>
          <w:sz w:val="20"/>
        </w:rPr>
        <w:t xml:space="preserve"> </w:t>
      </w:r>
      <w:r>
        <w:rPr>
          <w:rFonts w:ascii="Arial"/>
          <w:sz w:val="20"/>
        </w:rPr>
        <w:t>the</w:t>
      </w:r>
      <w:r>
        <w:rPr>
          <w:rFonts w:ascii="Arial"/>
          <w:spacing w:val="-4"/>
          <w:sz w:val="20"/>
        </w:rPr>
        <w:t xml:space="preserve"> </w:t>
      </w:r>
      <w:r>
        <w:rPr>
          <w:rFonts w:ascii="Arial"/>
          <w:sz w:val="20"/>
        </w:rPr>
        <w:t>Commitment</w:t>
      </w:r>
      <w:r>
        <w:rPr>
          <w:rFonts w:ascii="Arial"/>
          <w:spacing w:val="-4"/>
          <w:sz w:val="20"/>
        </w:rPr>
        <w:t xml:space="preserve"> </w:t>
      </w:r>
      <w:r>
        <w:rPr>
          <w:rFonts w:ascii="Arial"/>
          <w:sz w:val="20"/>
        </w:rPr>
        <w:t>Date,</w:t>
      </w:r>
      <w:r>
        <w:rPr>
          <w:rFonts w:ascii="Arial"/>
          <w:spacing w:val="-4"/>
          <w:sz w:val="20"/>
        </w:rPr>
        <w:t xml:space="preserve"> </w:t>
      </w:r>
      <w:r>
        <w:rPr>
          <w:rFonts w:ascii="Arial"/>
          <w:sz w:val="20"/>
        </w:rPr>
        <w:t>vested</w:t>
      </w:r>
      <w:r>
        <w:rPr>
          <w:rFonts w:ascii="Arial"/>
          <w:spacing w:val="-4"/>
          <w:sz w:val="20"/>
        </w:rPr>
        <w:t xml:space="preserve"> </w:t>
      </w:r>
      <w:r>
        <w:rPr>
          <w:rFonts w:ascii="Arial"/>
          <w:spacing w:val="-5"/>
          <w:sz w:val="20"/>
        </w:rPr>
        <w:t>in:</w:t>
      </w:r>
    </w:p>
    <w:p w14:paraId="7C2B4857" w14:textId="77777777" w:rsidR="00E50DD6" w:rsidRDefault="00E50DD6">
      <w:pPr>
        <w:pStyle w:val="BodyText"/>
        <w:spacing w:before="3"/>
        <w:rPr>
          <w:rFonts w:ascii="Arial"/>
          <w:sz w:val="20"/>
        </w:rPr>
      </w:pPr>
    </w:p>
    <w:p w14:paraId="23832466" w14:textId="77777777" w:rsidR="00E50DD6" w:rsidRDefault="00000000">
      <w:pPr>
        <w:ind w:left="834"/>
        <w:rPr>
          <w:rFonts w:ascii="Arial"/>
          <w:b/>
          <w:sz w:val="20"/>
        </w:rPr>
      </w:pPr>
      <w:r>
        <w:rPr>
          <w:rFonts w:ascii="Arial"/>
          <w:b/>
          <w:sz w:val="20"/>
        </w:rPr>
        <w:t>SOLACE</w:t>
      </w:r>
      <w:r>
        <w:rPr>
          <w:rFonts w:ascii="Arial"/>
          <w:b/>
          <w:spacing w:val="-11"/>
          <w:sz w:val="20"/>
        </w:rPr>
        <w:t xml:space="preserve"> </w:t>
      </w:r>
      <w:r>
        <w:rPr>
          <w:rFonts w:ascii="Arial"/>
          <w:b/>
          <w:sz w:val="20"/>
        </w:rPr>
        <w:t>SC</w:t>
      </w:r>
      <w:r>
        <w:rPr>
          <w:rFonts w:ascii="Arial"/>
          <w:b/>
          <w:spacing w:val="-10"/>
          <w:sz w:val="20"/>
        </w:rPr>
        <w:t xml:space="preserve"> </w:t>
      </w:r>
      <w:r>
        <w:rPr>
          <w:rFonts w:ascii="Arial"/>
          <w:b/>
          <w:sz w:val="20"/>
        </w:rPr>
        <w:t>LLC,</w:t>
      </w:r>
      <w:r>
        <w:rPr>
          <w:rFonts w:ascii="Arial"/>
          <w:b/>
          <w:spacing w:val="-10"/>
          <w:sz w:val="20"/>
        </w:rPr>
        <w:t xml:space="preserve"> </w:t>
      </w:r>
      <w:r>
        <w:rPr>
          <w:rFonts w:ascii="Arial"/>
          <w:b/>
          <w:sz w:val="20"/>
        </w:rPr>
        <w:t>a</w:t>
      </w:r>
      <w:r>
        <w:rPr>
          <w:rFonts w:ascii="Arial"/>
          <w:b/>
          <w:spacing w:val="-10"/>
          <w:sz w:val="20"/>
        </w:rPr>
        <w:t xml:space="preserve"> </w:t>
      </w:r>
      <w:r>
        <w:rPr>
          <w:rFonts w:ascii="Arial"/>
          <w:b/>
          <w:sz w:val="20"/>
        </w:rPr>
        <w:t>Utah</w:t>
      </w:r>
      <w:r>
        <w:rPr>
          <w:rFonts w:ascii="Arial"/>
          <w:b/>
          <w:spacing w:val="-9"/>
          <w:sz w:val="20"/>
        </w:rPr>
        <w:t xml:space="preserve"> </w:t>
      </w:r>
      <w:r>
        <w:rPr>
          <w:rFonts w:ascii="Arial"/>
          <w:b/>
          <w:sz w:val="20"/>
        </w:rPr>
        <w:t>limited</w:t>
      </w:r>
      <w:r>
        <w:rPr>
          <w:rFonts w:ascii="Arial"/>
          <w:b/>
          <w:spacing w:val="-9"/>
          <w:sz w:val="20"/>
        </w:rPr>
        <w:t xml:space="preserve"> </w:t>
      </w:r>
      <w:r>
        <w:rPr>
          <w:rFonts w:ascii="Arial"/>
          <w:b/>
          <w:sz w:val="20"/>
        </w:rPr>
        <w:t>liability</w:t>
      </w:r>
      <w:r>
        <w:rPr>
          <w:rFonts w:ascii="Arial"/>
          <w:b/>
          <w:spacing w:val="-9"/>
          <w:sz w:val="20"/>
        </w:rPr>
        <w:t xml:space="preserve"> </w:t>
      </w:r>
      <w:r>
        <w:rPr>
          <w:rFonts w:ascii="Arial"/>
          <w:b/>
          <w:spacing w:val="-2"/>
          <w:sz w:val="20"/>
        </w:rPr>
        <w:t>company</w:t>
      </w:r>
    </w:p>
    <w:p w14:paraId="79181B04" w14:textId="77777777" w:rsidR="00E50DD6" w:rsidRDefault="00E50DD6">
      <w:pPr>
        <w:pStyle w:val="BodyText"/>
        <w:spacing w:before="6"/>
        <w:rPr>
          <w:rFonts w:ascii="Arial"/>
          <w:b/>
          <w:sz w:val="20"/>
        </w:rPr>
      </w:pPr>
    </w:p>
    <w:p w14:paraId="2CD170F9" w14:textId="77777777" w:rsidR="00E50DD6" w:rsidRDefault="00000000">
      <w:pPr>
        <w:pStyle w:val="ListParagraph"/>
        <w:numPr>
          <w:ilvl w:val="0"/>
          <w:numId w:val="21"/>
        </w:numPr>
        <w:tabs>
          <w:tab w:val="left" w:pos="833"/>
          <w:tab w:val="left" w:pos="834"/>
        </w:tabs>
        <w:spacing w:before="1"/>
        <w:rPr>
          <w:rFonts w:ascii="Arial"/>
          <w:sz w:val="20"/>
        </w:rPr>
      </w:pPr>
      <w:r>
        <w:rPr>
          <w:rFonts w:ascii="Arial"/>
          <w:sz w:val="20"/>
        </w:rPr>
        <w:t>The</w:t>
      </w:r>
      <w:r>
        <w:rPr>
          <w:rFonts w:ascii="Arial"/>
          <w:spacing w:val="-7"/>
          <w:sz w:val="20"/>
        </w:rPr>
        <w:t xml:space="preserve"> </w:t>
      </w:r>
      <w:r>
        <w:rPr>
          <w:rFonts w:ascii="Arial"/>
          <w:sz w:val="20"/>
        </w:rPr>
        <w:t>Land</w:t>
      </w:r>
      <w:r>
        <w:rPr>
          <w:rFonts w:ascii="Arial"/>
          <w:spacing w:val="-7"/>
          <w:sz w:val="20"/>
        </w:rPr>
        <w:t xml:space="preserve"> </w:t>
      </w:r>
      <w:r>
        <w:rPr>
          <w:rFonts w:ascii="Arial"/>
          <w:sz w:val="20"/>
        </w:rPr>
        <w:t>is</w:t>
      </w:r>
      <w:r>
        <w:rPr>
          <w:rFonts w:ascii="Arial"/>
          <w:spacing w:val="-6"/>
          <w:sz w:val="20"/>
        </w:rPr>
        <w:t xml:space="preserve"> </w:t>
      </w:r>
      <w:r>
        <w:rPr>
          <w:rFonts w:ascii="Arial"/>
          <w:sz w:val="20"/>
        </w:rPr>
        <w:t>located</w:t>
      </w:r>
      <w:r>
        <w:rPr>
          <w:rFonts w:ascii="Arial"/>
          <w:spacing w:val="-6"/>
          <w:sz w:val="20"/>
        </w:rPr>
        <w:t xml:space="preserve"> </w:t>
      </w:r>
      <w:r>
        <w:rPr>
          <w:rFonts w:ascii="Arial"/>
          <w:sz w:val="20"/>
        </w:rPr>
        <w:t>in</w:t>
      </w:r>
      <w:r>
        <w:rPr>
          <w:rFonts w:ascii="Arial"/>
          <w:spacing w:val="-7"/>
          <w:sz w:val="20"/>
        </w:rPr>
        <w:t xml:space="preserve"> </w:t>
      </w:r>
      <w:r>
        <w:rPr>
          <w:rFonts w:ascii="Arial"/>
          <w:b/>
          <w:sz w:val="20"/>
        </w:rPr>
        <w:t>WASHINGTON</w:t>
      </w:r>
      <w:r>
        <w:rPr>
          <w:rFonts w:ascii="Arial"/>
          <w:b/>
          <w:spacing w:val="-6"/>
          <w:sz w:val="20"/>
        </w:rPr>
        <w:t xml:space="preserve"> </w:t>
      </w:r>
      <w:r>
        <w:rPr>
          <w:rFonts w:ascii="Arial"/>
          <w:sz w:val="20"/>
        </w:rPr>
        <w:t>County,</w:t>
      </w:r>
      <w:r>
        <w:rPr>
          <w:rFonts w:ascii="Arial"/>
          <w:spacing w:val="-8"/>
          <w:sz w:val="20"/>
        </w:rPr>
        <w:t xml:space="preserve"> </w:t>
      </w:r>
      <w:r>
        <w:rPr>
          <w:rFonts w:ascii="Arial"/>
          <w:sz w:val="20"/>
        </w:rPr>
        <w:t>State</w:t>
      </w:r>
      <w:r>
        <w:rPr>
          <w:rFonts w:ascii="Arial"/>
          <w:spacing w:val="-7"/>
          <w:sz w:val="20"/>
        </w:rPr>
        <w:t xml:space="preserve"> </w:t>
      </w:r>
      <w:r>
        <w:rPr>
          <w:rFonts w:ascii="Arial"/>
          <w:sz w:val="20"/>
        </w:rPr>
        <w:t>of</w:t>
      </w:r>
      <w:r>
        <w:rPr>
          <w:rFonts w:ascii="Arial"/>
          <w:spacing w:val="-5"/>
          <w:sz w:val="20"/>
        </w:rPr>
        <w:t xml:space="preserve"> </w:t>
      </w:r>
      <w:r>
        <w:rPr>
          <w:rFonts w:ascii="Arial"/>
          <w:sz w:val="20"/>
        </w:rPr>
        <w:t>Utah</w:t>
      </w:r>
      <w:r>
        <w:rPr>
          <w:rFonts w:ascii="Arial"/>
          <w:spacing w:val="-7"/>
          <w:sz w:val="20"/>
        </w:rPr>
        <w:t xml:space="preserve"> </w:t>
      </w:r>
      <w:r>
        <w:rPr>
          <w:rFonts w:ascii="Arial"/>
          <w:sz w:val="20"/>
        </w:rPr>
        <w:t>and</w:t>
      </w:r>
      <w:r>
        <w:rPr>
          <w:rFonts w:ascii="Arial"/>
          <w:spacing w:val="-7"/>
          <w:sz w:val="20"/>
        </w:rPr>
        <w:t xml:space="preserve"> </w:t>
      </w:r>
      <w:r>
        <w:rPr>
          <w:rFonts w:ascii="Arial"/>
          <w:sz w:val="20"/>
        </w:rPr>
        <w:t>is</w:t>
      </w:r>
      <w:r>
        <w:rPr>
          <w:rFonts w:ascii="Arial"/>
          <w:spacing w:val="-6"/>
          <w:sz w:val="20"/>
        </w:rPr>
        <w:t xml:space="preserve"> </w:t>
      </w:r>
      <w:r>
        <w:rPr>
          <w:rFonts w:ascii="Arial"/>
          <w:sz w:val="20"/>
        </w:rPr>
        <w:t>described</w:t>
      </w:r>
      <w:r>
        <w:rPr>
          <w:rFonts w:ascii="Arial"/>
          <w:spacing w:val="-6"/>
          <w:sz w:val="20"/>
        </w:rPr>
        <w:t xml:space="preserve"> </w:t>
      </w:r>
      <w:r>
        <w:rPr>
          <w:rFonts w:ascii="Arial"/>
          <w:sz w:val="20"/>
        </w:rPr>
        <w:t>as</w:t>
      </w:r>
      <w:r>
        <w:rPr>
          <w:rFonts w:ascii="Arial"/>
          <w:spacing w:val="-6"/>
          <w:sz w:val="20"/>
        </w:rPr>
        <w:t xml:space="preserve"> </w:t>
      </w:r>
      <w:r>
        <w:rPr>
          <w:rFonts w:ascii="Arial"/>
          <w:spacing w:val="-2"/>
          <w:sz w:val="20"/>
        </w:rPr>
        <w:t>follows:</w:t>
      </w:r>
    </w:p>
    <w:p w14:paraId="79E7D87F" w14:textId="77777777" w:rsidR="00E50DD6" w:rsidRDefault="00E50DD6">
      <w:pPr>
        <w:pStyle w:val="BodyText"/>
        <w:spacing w:before="5"/>
        <w:rPr>
          <w:rFonts w:ascii="Arial"/>
          <w:sz w:val="20"/>
        </w:rPr>
      </w:pPr>
    </w:p>
    <w:p w14:paraId="4E696A62" w14:textId="77777777" w:rsidR="00E50DD6" w:rsidRDefault="00000000">
      <w:pPr>
        <w:spacing w:before="1"/>
        <w:ind w:left="834"/>
        <w:rPr>
          <w:rFonts w:ascii="Arial"/>
          <w:b/>
          <w:sz w:val="20"/>
        </w:rPr>
      </w:pPr>
      <w:r>
        <w:rPr>
          <w:rFonts w:ascii="Arial"/>
          <w:b/>
          <w:sz w:val="20"/>
        </w:rPr>
        <w:t>See</w:t>
      </w:r>
      <w:r>
        <w:rPr>
          <w:rFonts w:ascii="Arial"/>
          <w:b/>
          <w:spacing w:val="-14"/>
          <w:sz w:val="20"/>
        </w:rPr>
        <w:t xml:space="preserve"> </w:t>
      </w:r>
      <w:r>
        <w:rPr>
          <w:rFonts w:ascii="Arial"/>
          <w:b/>
          <w:sz w:val="20"/>
        </w:rPr>
        <w:t>Attached</w:t>
      </w:r>
      <w:r>
        <w:rPr>
          <w:rFonts w:ascii="Arial"/>
          <w:b/>
          <w:spacing w:val="-14"/>
          <w:sz w:val="20"/>
        </w:rPr>
        <w:t xml:space="preserve"> </w:t>
      </w:r>
      <w:r>
        <w:rPr>
          <w:rFonts w:ascii="Arial"/>
          <w:b/>
          <w:sz w:val="20"/>
        </w:rPr>
        <w:t>Exhibit</w:t>
      </w:r>
      <w:r>
        <w:rPr>
          <w:rFonts w:ascii="Arial"/>
          <w:b/>
          <w:spacing w:val="-14"/>
          <w:sz w:val="20"/>
        </w:rPr>
        <w:t xml:space="preserve"> </w:t>
      </w:r>
      <w:r>
        <w:rPr>
          <w:rFonts w:ascii="Arial"/>
          <w:b/>
          <w:spacing w:val="-5"/>
          <w:sz w:val="20"/>
        </w:rPr>
        <w:t>"A"</w:t>
      </w:r>
    </w:p>
    <w:p w14:paraId="3D232152" w14:textId="77777777" w:rsidR="00E50DD6" w:rsidRDefault="00E50DD6">
      <w:pPr>
        <w:rPr>
          <w:rFonts w:ascii="Arial"/>
          <w:sz w:val="20"/>
        </w:rPr>
        <w:sectPr w:rsidR="00E50DD6">
          <w:pgSz w:w="12240" w:h="15840"/>
          <w:pgMar w:top="880" w:right="380" w:bottom="1220" w:left="660" w:header="0" w:footer="1035" w:gutter="0"/>
          <w:cols w:space="720"/>
        </w:sectPr>
      </w:pPr>
    </w:p>
    <w:p w14:paraId="07C219F7" w14:textId="77777777" w:rsidR="00E50DD6" w:rsidRDefault="00000000">
      <w:pPr>
        <w:pStyle w:val="BodyText"/>
        <w:ind w:left="121"/>
        <w:rPr>
          <w:rFonts w:ascii="Arial"/>
          <w:sz w:val="20"/>
        </w:rPr>
      </w:pPr>
      <w:r>
        <w:rPr>
          <w:rFonts w:ascii="Arial"/>
          <w:noProof/>
          <w:sz w:val="20"/>
        </w:rPr>
        <w:lastRenderedPageBreak/>
        <w:drawing>
          <wp:inline distT="0" distB="0" distL="0" distR="0" wp14:anchorId="1CAFF1A7" wp14:editId="24D645DF">
            <wp:extent cx="1096425" cy="198881"/>
            <wp:effectExtent l="0" t="0" r="0" b="0"/>
            <wp:docPr id="53"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3C6ABDAC" w14:textId="77777777" w:rsidR="00E50DD6" w:rsidRDefault="00000000">
      <w:pPr>
        <w:spacing w:before="17"/>
        <w:ind w:left="114"/>
        <w:rPr>
          <w:rFonts w:ascii="Arial"/>
          <w:i/>
          <w:sz w:val="20"/>
        </w:rPr>
      </w:pPr>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65FB3803" w14:textId="77777777" w:rsidR="00E50DD6" w:rsidRDefault="00E50DD6">
      <w:pPr>
        <w:pStyle w:val="BodyText"/>
        <w:spacing w:before="4"/>
        <w:rPr>
          <w:rFonts w:ascii="Arial"/>
          <w:i/>
          <w:sz w:val="12"/>
        </w:rPr>
      </w:pPr>
    </w:p>
    <w:p w14:paraId="71A0C4B2" w14:textId="77777777" w:rsidR="00E50DD6" w:rsidRDefault="00E50DD6">
      <w:pPr>
        <w:rPr>
          <w:rFonts w:ascii="Arial"/>
          <w:sz w:val="12"/>
        </w:rPr>
        <w:sectPr w:rsidR="00E50DD6">
          <w:pgSz w:w="12240" w:h="15840"/>
          <w:pgMar w:top="780" w:right="380" w:bottom="1220" w:left="660" w:header="0" w:footer="1035" w:gutter="0"/>
          <w:cols w:space="720"/>
        </w:sectPr>
      </w:pPr>
    </w:p>
    <w:p w14:paraId="3FA6D94D" w14:textId="77777777" w:rsidR="00E50DD6" w:rsidRDefault="00000000">
      <w:pPr>
        <w:spacing w:before="95" w:line="244" w:lineRule="auto"/>
        <w:ind w:left="114" w:right="461"/>
        <w:rPr>
          <w:rFonts w:ascii="Arial"/>
          <w:sz w:val="16"/>
        </w:rPr>
      </w:pPr>
      <w:r>
        <w:rPr>
          <w:rFonts w:ascii="Arial"/>
          <w:i/>
          <w:sz w:val="16"/>
        </w:rPr>
        <w:t>Information</w:t>
      </w:r>
      <w:r>
        <w:rPr>
          <w:rFonts w:ascii="Arial"/>
          <w:i/>
          <w:spacing w:val="-4"/>
          <w:sz w:val="16"/>
        </w:rPr>
        <w:t xml:space="preserve"> </w:t>
      </w:r>
      <w:r>
        <w:rPr>
          <w:rFonts w:ascii="Arial"/>
          <w:i/>
          <w:sz w:val="16"/>
        </w:rPr>
        <w:t>for</w:t>
      </w:r>
      <w:r>
        <w:rPr>
          <w:rFonts w:ascii="Arial"/>
          <w:i/>
          <w:spacing w:val="-3"/>
          <w:sz w:val="16"/>
        </w:rPr>
        <w:t xml:space="preserve"> </w:t>
      </w:r>
      <w:r>
        <w:rPr>
          <w:rFonts w:ascii="Arial"/>
          <w:i/>
          <w:sz w:val="16"/>
        </w:rPr>
        <w:t>Reference</w:t>
      </w:r>
      <w:r>
        <w:rPr>
          <w:rFonts w:ascii="Arial"/>
          <w:i/>
          <w:spacing w:val="-4"/>
          <w:sz w:val="16"/>
        </w:rPr>
        <w:t xml:space="preserve"> </w:t>
      </w:r>
      <w:r>
        <w:rPr>
          <w:rFonts w:ascii="Arial"/>
          <w:i/>
          <w:sz w:val="16"/>
        </w:rPr>
        <w:t>Purposes</w:t>
      </w:r>
      <w:r>
        <w:rPr>
          <w:rFonts w:ascii="Arial"/>
          <w:i/>
          <w:spacing w:val="-3"/>
          <w:sz w:val="16"/>
        </w:rPr>
        <w:t xml:space="preserve"> </w:t>
      </w:r>
      <w:r>
        <w:rPr>
          <w:rFonts w:ascii="Arial"/>
          <w:i/>
          <w:sz w:val="16"/>
        </w:rPr>
        <w:t xml:space="preserve">Only: </w:t>
      </w:r>
      <w:r>
        <w:rPr>
          <w:rFonts w:ascii="Arial"/>
          <w:sz w:val="16"/>
        </w:rPr>
        <w:t>Parcel Number(s):</w:t>
      </w:r>
      <w:r>
        <w:rPr>
          <w:rFonts w:ascii="Arial"/>
          <w:spacing w:val="80"/>
          <w:sz w:val="16"/>
        </w:rPr>
        <w:t xml:space="preserve"> </w:t>
      </w:r>
      <w:r>
        <w:rPr>
          <w:rFonts w:ascii="Arial"/>
          <w:b/>
          <w:sz w:val="16"/>
        </w:rPr>
        <w:t xml:space="preserve">SC-6-2-4-343 </w:t>
      </w:r>
      <w:r>
        <w:rPr>
          <w:rFonts w:ascii="Arial"/>
          <w:sz w:val="16"/>
        </w:rPr>
        <w:t>Property Address(es):</w:t>
      </w:r>
    </w:p>
    <w:p w14:paraId="7EEB2387" w14:textId="77777777" w:rsidR="00E50DD6" w:rsidRDefault="00000000">
      <w:pPr>
        <w:spacing w:before="4"/>
        <w:ind w:left="114"/>
        <w:rPr>
          <w:rFonts w:ascii="Arial"/>
          <w:b/>
          <w:sz w:val="16"/>
        </w:rPr>
      </w:pPr>
      <w:r>
        <w:rPr>
          <w:rFonts w:ascii="Arial"/>
          <w:b/>
          <w:spacing w:val="-2"/>
          <w:sz w:val="16"/>
        </w:rPr>
        <w:t>SOLACE</w:t>
      </w:r>
      <w:r>
        <w:rPr>
          <w:rFonts w:ascii="Arial"/>
          <w:b/>
          <w:spacing w:val="-3"/>
          <w:sz w:val="16"/>
        </w:rPr>
        <w:t xml:space="preserve"> </w:t>
      </w:r>
      <w:r>
        <w:rPr>
          <w:rFonts w:ascii="Arial"/>
          <w:b/>
          <w:spacing w:val="-2"/>
          <w:sz w:val="16"/>
        </w:rPr>
        <w:t>PHASE 1,</w:t>
      </w:r>
      <w:r>
        <w:rPr>
          <w:rFonts w:ascii="Arial"/>
          <w:b/>
          <w:spacing w:val="-1"/>
          <w:sz w:val="16"/>
        </w:rPr>
        <w:t xml:space="preserve"> </w:t>
      </w:r>
      <w:r>
        <w:rPr>
          <w:rFonts w:ascii="Arial"/>
          <w:b/>
          <w:spacing w:val="-2"/>
          <w:sz w:val="16"/>
        </w:rPr>
        <w:t>SANTA</w:t>
      </w:r>
      <w:r>
        <w:rPr>
          <w:rFonts w:ascii="Arial"/>
          <w:b/>
          <w:spacing w:val="-5"/>
          <w:sz w:val="16"/>
        </w:rPr>
        <w:t xml:space="preserve"> </w:t>
      </w:r>
      <w:r>
        <w:rPr>
          <w:rFonts w:ascii="Arial"/>
          <w:b/>
          <w:spacing w:val="-2"/>
          <w:sz w:val="16"/>
        </w:rPr>
        <w:t>CLARA,</w:t>
      </w:r>
      <w:r>
        <w:rPr>
          <w:rFonts w:ascii="Arial"/>
          <w:b/>
          <w:spacing w:val="-4"/>
          <w:sz w:val="16"/>
        </w:rPr>
        <w:t xml:space="preserve"> </w:t>
      </w:r>
      <w:r>
        <w:rPr>
          <w:rFonts w:ascii="Arial"/>
          <w:b/>
          <w:spacing w:val="-2"/>
          <w:sz w:val="16"/>
        </w:rPr>
        <w:t>UT</w:t>
      </w:r>
      <w:r>
        <w:rPr>
          <w:rFonts w:ascii="Arial"/>
          <w:b/>
          <w:spacing w:val="-3"/>
          <w:sz w:val="16"/>
        </w:rPr>
        <w:t xml:space="preserve"> </w:t>
      </w:r>
      <w:r>
        <w:rPr>
          <w:rFonts w:ascii="Arial"/>
          <w:b/>
          <w:spacing w:val="-2"/>
          <w:sz w:val="16"/>
        </w:rPr>
        <w:t>84765</w:t>
      </w:r>
    </w:p>
    <w:p w14:paraId="1DBEF9F7" w14:textId="77777777" w:rsidR="00E50DD6" w:rsidRDefault="00000000">
      <w:pPr>
        <w:rPr>
          <w:rFonts w:ascii="Arial"/>
          <w:b/>
          <w:sz w:val="24"/>
        </w:rPr>
      </w:pPr>
      <w:r>
        <w:br w:type="column"/>
      </w:r>
    </w:p>
    <w:p w14:paraId="42883F63" w14:textId="77777777" w:rsidR="00E50DD6" w:rsidRDefault="00E50DD6">
      <w:pPr>
        <w:pStyle w:val="BodyText"/>
        <w:rPr>
          <w:rFonts w:ascii="Arial"/>
          <w:b/>
        </w:rPr>
      </w:pPr>
    </w:p>
    <w:p w14:paraId="7FF49DD1" w14:textId="77777777" w:rsidR="00E50DD6" w:rsidRDefault="00E50DD6">
      <w:pPr>
        <w:pStyle w:val="BodyText"/>
        <w:rPr>
          <w:rFonts w:ascii="Arial"/>
          <w:b/>
        </w:rPr>
      </w:pPr>
    </w:p>
    <w:p w14:paraId="6657477F" w14:textId="77777777" w:rsidR="00E50DD6" w:rsidRDefault="00E50DD6">
      <w:pPr>
        <w:pStyle w:val="BodyText"/>
        <w:spacing w:before="3"/>
        <w:rPr>
          <w:rFonts w:ascii="Arial"/>
          <w:b/>
          <w:sz w:val="19"/>
        </w:rPr>
      </w:pPr>
    </w:p>
    <w:p w14:paraId="3D5EB49E" w14:textId="77777777" w:rsidR="00E50DD6" w:rsidRDefault="00000000">
      <w:pPr>
        <w:ind w:left="384" w:right="5049"/>
        <w:jc w:val="center"/>
        <w:rPr>
          <w:rFonts w:ascii="Arial"/>
          <w:b/>
        </w:rPr>
      </w:pPr>
      <w:r>
        <w:rPr>
          <w:rFonts w:ascii="Arial"/>
          <w:b/>
          <w:spacing w:val="-2"/>
        </w:rPr>
        <w:t xml:space="preserve">EXHIBIT </w:t>
      </w:r>
      <w:r>
        <w:rPr>
          <w:rFonts w:ascii="Arial"/>
          <w:b/>
          <w:spacing w:val="-5"/>
        </w:rPr>
        <w:t>"A"</w:t>
      </w:r>
    </w:p>
    <w:p w14:paraId="7543F74C" w14:textId="77777777" w:rsidR="00E50DD6" w:rsidRDefault="00000000">
      <w:pPr>
        <w:spacing w:before="11"/>
        <w:ind w:left="111" w:right="4773"/>
        <w:jc w:val="center"/>
        <w:rPr>
          <w:rFonts w:ascii="Arial"/>
          <w:b/>
        </w:rPr>
      </w:pPr>
      <w:r>
        <w:rPr>
          <w:rFonts w:ascii="Arial"/>
          <w:b/>
        </w:rPr>
        <w:t>Legal</w:t>
      </w:r>
      <w:r>
        <w:rPr>
          <w:rFonts w:ascii="Arial"/>
          <w:b/>
          <w:spacing w:val="-9"/>
        </w:rPr>
        <w:t xml:space="preserve"> </w:t>
      </w:r>
      <w:r>
        <w:rPr>
          <w:rFonts w:ascii="Arial"/>
          <w:b/>
          <w:spacing w:val="-2"/>
        </w:rPr>
        <w:t>Description</w:t>
      </w:r>
    </w:p>
    <w:p w14:paraId="4B732003" w14:textId="77777777" w:rsidR="00E50DD6" w:rsidRDefault="00E50DD6">
      <w:pPr>
        <w:jc w:val="center"/>
        <w:rPr>
          <w:rFonts w:ascii="Arial"/>
        </w:rPr>
        <w:sectPr w:rsidR="00E50DD6">
          <w:type w:val="continuous"/>
          <w:pgSz w:w="12240" w:h="15840"/>
          <w:pgMar w:top="1360" w:right="380" w:bottom="280" w:left="660" w:header="0" w:footer="1035" w:gutter="0"/>
          <w:cols w:num="2" w:space="720" w:equalWidth="0">
            <w:col w:w="3555" w:space="906"/>
            <w:col w:w="6739"/>
          </w:cols>
        </w:sectPr>
      </w:pPr>
    </w:p>
    <w:p w14:paraId="1A9FE13E" w14:textId="77777777" w:rsidR="00E50DD6" w:rsidRDefault="00E50DD6">
      <w:pPr>
        <w:pStyle w:val="BodyText"/>
        <w:rPr>
          <w:rFonts w:ascii="Arial"/>
          <w:b/>
          <w:sz w:val="14"/>
        </w:rPr>
      </w:pPr>
    </w:p>
    <w:p w14:paraId="0290CC50" w14:textId="77777777" w:rsidR="00E50DD6" w:rsidRDefault="00000000">
      <w:pPr>
        <w:spacing w:before="94"/>
        <w:ind w:left="114"/>
        <w:jc w:val="both"/>
        <w:rPr>
          <w:rFonts w:ascii="Arial"/>
          <w:sz w:val="20"/>
        </w:rPr>
      </w:pPr>
      <w:r>
        <w:rPr>
          <w:rFonts w:ascii="Arial"/>
          <w:sz w:val="20"/>
        </w:rPr>
        <w:t>PROPOSED</w:t>
      </w:r>
      <w:r>
        <w:rPr>
          <w:rFonts w:ascii="Arial"/>
          <w:spacing w:val="-6"/>
          <w:sz w:val="20"/>
        </w:rPr>
        <w:t xml:space="preserve"> </w:t>
      </w:r>
      <w:r>
        <w:rPr>
          <w:rFonts w:ascii="Arial"/>
          <w:sz w:val="20"/>
        </w:rPr>
        <w:t>PLAT</w:t>
      </w:r>
      <w:r>
        <w:rPr>
          <w:rFonts w:ascii="Arial"/>
          <w:spacing w:val="-6"/>
          <w:sz w:val="20"/>
        </w:rPr>
        <w:t xml:space="preserve"> </w:t>
      </w:r>
      <w:r>
        <w:rPr>
          <w:rFonts w:ascii="Arial"/>
          <w:sz w:val="20"/>
        </w:rPr>
        <w:t>FOR</w:t>
      </w:r>
      <w:r>
        <w:rPr>
          <w:rFonts w:ascii="Arial"/>
          <w:spacing w:val="-5"/>
          <w:sz w:val="20"/>
        </w:rPr>
        <w:t xml:space="preserve"> </w:t>
      </w:r>
      <w:r>
        <w:rPr>
          <w:rFonts w:ascii="Arial"/>
          <w:sz w:val="20"/>
        </w:rPr>
        <w:t>SOLACE</w:t>
      </w:r>
      <w:r>
        <w:rPr>
          <w:rFonts w:ascii="Arial"/>
          <w:spacing w:val="-6"/>
          <w:sz w:val="20"/>
        </w:rPr>
        <w:t xml:space="preserve"> </w:t>
      </w:r>
      <w:r>
        <w:rPr>
          <w:rFonts w:ascii="Arial"/>
          <w:sz w:val="20"/>
        </w:rPr>
        <w:t>AT</w:t>
      </w:r>
      <w:r>
        <w:rPr>
          <w:rFonts w:ascii="Arial"/>
          <w:spacing w:val="-4"/>
          <w:sz w:val="20"/>
        </w:rPr>
        <w:t xml:space="preserve"> </w:t>
      </w:r>
      <w:r>
        <w:rPr>
          <w:rFonts w:ascii="Arial"/>
          <w:sz w:val="20"/>
        </w:rPr>
        <w:t>SANTA</w:t>
      </w:r>
      <w:r>
        <w:rPr>
          <w:rFonts w:ascii="Arial"/>
          <w:spacing w:val="-5"/>
          <w:sz w:val="20"/>
        </w:rPr>
        <w:t xml:space="preserve"> </w:t>
      </w:r>
      <w:r>
        <w:rPr>
          <w:rFonts w:ascii="Arial"/>
          <w:sz w:val="20"/>
        </w:rPr>
        <w:t>CLARA</w:t>
      </w:r>
      <w:r>
        <w:rPr>
          <w:rFonts w:ascii="Arial"/>
          <w:spacing w:val="-6"/>
          <w:sz w:val="20"/>
        </w:rPr>
        <w:t xml:space="preserve"> </w:t>
      </w:r>
      <w:r>
        <w:rPr>
          <w:rFonts w:ascii="Arial"/>
          <w:sz w:val="20"/>
        </w:rPr>
        <w:t>-</w:t>
      </w:r>
      <w:r>
        <w:rPr>
          <w:rFonts w:ascii="Arial"/>
          <w:spacing w:val="-5"/>
          <w:sz w:val="20"/>
        </w:rPr>
        <w:t xml:space="preserve"> </w:t>
      </w:r>
      <w:r>
        <w:rPr>
          <w:rFonts w:ascii="Arial"/>
          <w:sz w:val="20"/>
        </w:rPr>
        <w:t>PHASE</w:t>
      </w:r>
      <w:r>
        <w:rPr>
          <w:rFonts w:ascii="Arial"/>
          <w:spacing w:val="-6"/>
          <w:sz w:val="20"/>
        </w:rPr>
        <w:t xml:space="preserve"> </w:t>
      </w:r>
      <w:r>
        <w:rPr>
          <w:rFonts w:ascii="Arial"/>
          <w:sz w:val="20"/>
        </w:rPr>
        <w:t>1</w:t>
      </w:r>
      <w:r>
        <w:rPr>
          <w:rFonts w:ascii="Arial"/>
          <w:spacing w:val="-6"/>
          <w:sz w:val="20"/>
        </w:rPr>
        <w:t xml:space="preserve"> </w:t>
      </w:r>
      <w:r>
        <w:rPr>
          <w:rFonts w:ascii="Arial"/>
          <w:sz w:val="20"/>
        </w:rPr>
        <w:t>DESCRIBED</w:t>
      </w:r>
      <w:r>
        <w:rPr>
          <w:rFonts w:ascii="Arial"/>
          <w:spacing w:val="-6"/>
          <w:sz w:val="20"/>
        </w:rPr>
        <w:t xml:space="preserve"> </w:t>
      </w:r>
      <w:r>
        <w:rPr>
          <w:rFonts w:ascii="Arial"/>
          <w:sz w:val="20"/>
        </w:rPr>
        <w:t>AS</w:t>
      </w:r>
      <w:r>
        <w:rPr>
          <w:rFonts w:ascii="Arial"/>
          <w:spacing w:val="-6"/>
          <w:sz w:val="20"/>
        </w:rPr>
        <w:t xml:space="preserve"> </w:t>
      </w:r>
      <w:r>
        <w:rPr>
          <w:rFonts w:ascii="Arial"/>
          <w:spacing w:val="-2"/>
          <w:sz w:val="20"/>
        </w:rPr>
        <w:t>FOLLOWS:</w:t>
      </w:r>
    </w:p>
    <w:p w14:paraId="07FAC2CD" w14:textId="77777777" w:rsidR="00E50DD6" w:rsidRDefault="00E50DD6">
      <w:pPr>
        <w:pStyle w:val="BodyText"/>
        <w:spacing w:before="7"/>
        <w:rPr>
          <w:rFonts w:ascii="Arial"/>
          <w:sz w:val="19"/>
        </w:rPr>
      </w:pPr>
    </w:p>
    <w:p w14:paraId="3A0FEC9F" w14:textId="77777777" w:rsidR="00E50DD6" w:rsidRDefault="00000000">
      <w:pPr>
        <w:ind w:left="114" w:right="315"/>
        <w:jc w:val="both"/>
        <w:rPr>
          <w:rFonts w:ascii="Arial" w:hAnsi="Arial"/>
          <w:sz w:val="20"/>
        </w:rPr>
      </w:pPr>
      <w:r>
        <w:rPr>
          <w:rFonts w:ascii="Arial" w:hAnsi="Arial"/>
          <w:sz w:val="20"/>
        </w:rPr>
        <w:t>Beginning at a point on the easterly line of Bella Sol at Santa Clara Phase 1, said point being North 00°45'58" East 23.37 feet along the section line and North 89°14'02" West 36.22 feet from the corner common with Sections 4,5,8 &amp; 9, Township 42 South, Range 16 West, Salt Lake Base &amp; Meridian, and running; thence South 89°26'54" West 6.36 feet along the Easterly line of said Bella Sol at Santa Clara Phase 1; thence North 00°45'58" East 809.76 feet along the Easterly line of said Bella Sol at Santa Clara Phase 1; thence South 49°57'32" East 226.54 feet; thence Southeast 14.84 feet along an arc of a 50.00 foot radius curve to the right (center bears South 35°20'11" West, long chord bears South 46°09'29"</w:t>
      </w:r>
      <w:r>
        <w:rPr>
          <w:rFonts w:ascii="Arial" w:hAnsi="Arial"/>
          <w:spacing w:val="-4"/>
          <w:sz w:val="20"/>
        </w:rPr>
        <w:t xml:space="preserve"> </w:t>
      </w:r>
      <w:r>
        <w:rPr>
          <w:rFonts w:ascii="Arial" w:hAnsi="Arial"/>
          <w:sz w:val="20"/>
        </w:rPr>
        <w:t>East</w:t>
      </w:r>
      <w:r>
        <w:rPr>
          <w:rFonts w:ascii="Arial" w:hAnsi="Arial"/>
          <w:spacing w:val="-4"/>
          <w:sz w:val="20"/>
        </w:rPr>
        <w:t xml:space="preserve"> </w:t>
      </w:r>
      <w:r>
        <w:rPr>
          <w:rFonts w:ascii="Arial" w:hAnsi="Arial"/>
          <w:sz w:val="20"/>
        </w:rPr>
        <w:t>14.79</w:t>
      </w:r>
      <w:r>
        <w:rPr>
          <w:rFonts w:ascii="Arial" w:hAnsi="Arial"/>
          <w:spacing w:val="-4"/>
          <w:sz w:val="20"/>
        </w:rPr>
        <w:t xml:space="preserve"> </w:t>
      </w:r>
      <w:r>
        <w:rPr>
          <w:rFonts w:ascii="Arial" w:hAnsi="Arial"/>
          <w:sz w:val="20"/>
        </w:rPr>
        <w:t>feet</w:t>
      </w:r>
      <w:r>
        <w:rPr>
          <w:rFonts w:ascii="Arial" w:hAnsi="Arial"/>
          <w:spacing w:val="-3"/>
          <w:sz w:val="20"/>
        </w:rPr>
        <w:t xml:space="preserve"> </w:t>
      </w:r>
      <w:r>
        <w:rPr>
          <w:rFonts w:ascii="Arial" w:hAnsi="Arial"/>
          <w:sz w:val="20"/>
        </w:rPr>
        <w:t>with</w:t>
      </w:r>
      <w:r>
        <w:rPr>
          <w:rFonts w:ascii="Arial" w:hAnsi="Arial"/>
          <w:spacing w:val="-4"/>
          <w:sz w:val="20"/>
        </w:rPr>
        <w:t xml:space="preserve"> </w:t>
      </w:r>
      <w:r>
        <w:rPr>
          <w:rFonts w:ascii="Arial" w:hAnsi="Arial"/>
          <w:sz w:val="20"/>
        </w:rPr>
        <w:t>a</w:t>
      </w:r>
      <w:r>
        <w:rPr>
          <w:rFonts w:ascii="Arial" w:hAnsi="Arial"/>
          <w:spacing w:val="-4"/>
          <w:sz w:val="20"/>
        </w:rPr>
        <w:t xml:space="preserve"> </w:t>
      </w:r>
      <w:r>
        <w:rPr>
          <w:rFonts w:ascii="Arial" w:hAnsi="Arial"/>
          <w:sz w:val="20"/>
        </w:rPr>
        <w:t>central</w:t>
      </w:r>
      <w:r>
        <w:rPr>
          <w:rFonts w:ascii="Arial" w:hAnsi="Arial"/>
          <w:spacing w:val="-4"/>
          <w:sz w:val="20"/>
        </w:rPr>
        <w:t xml:space="preserve"> </w:t>
      </w:r>
      <w:r>
        <w:rPr>
          <w:rFonts w:ascii="Arial" w:hAnsi="Arial"/>
          <w:sz w:val="20"/>
        </w:rPr>
        <w:t>angle</w:t>
      </w:r>
      <w:r>
        <w:rPr>
          <w:rFonts w:ascii="Arial" w:hAnsi="Arial"/>
          <w:spacing w:val="-4"/>
          <w:sz w:val="20"/>
        </w:rPr>
        <w:t xml:space="preserve"> </w:t>
      </w:r>
      <w:r>
        <w:rPr>
          <w:rFonts w:ascii="Arial" w:hAnsi="Arial"/>
          <w:sz w:val="20"/>
        </w:rPr>
        <w:t>of</w:t>
      </w:r>
      <w:r>
        <w:rPr>
          <w:rFonts w:ascii="Arial" w:hAnsi="Arial"/>
          <w:spacing w:val="-2"/>
          <w:sz w:val="20"/>
        </w:rPr>
        <w:t xml:space="preserve"> </w:t>
      </w:r>
      <w:r>
        <w:rPr>
          <w:rFonts w:ascii="Arial" w:hAnsi="Arial"/>
          <w:sz w:val="20"/>
        </w:rPr>
        <w:t>17°00'38");</w:t>
      </w:r>
      <w:r>
        <w:rPr>
          <w:rFonts w:ascii="Arial" w:hAnsi="Arial"/>
          <w:spacing w:val="-4"/>
          <w:sz w:val="20"/>
        </w:rPr>
        <w:t xml:space="preserve"> </w:t>
      </w:r>
      <w:r>
        <w:rPr>
          <w:rFonts w:ascii="Arial" w:hAnsi="Arial"/>
          <w:sz w:val="20"/>
        </w:rPr>
        <w:t>thence</w:t>
      </w:r>
      <w:r>
        <w:rPr>
          <w:rFonts w:ascii="Arial" w:hAnsi="Arial"/>
          <w:spacing w:val="-5"/>
          <w:sz w:val="20"/>
        </w:rPr>
        <w:t xml:space="preserve"> </w:t>
      </w:r>
      <w:r>
        <w:rPr>
          <w:rFonts w:ascii="Arial" w:hAnsi="Arial"/>
          <w:sz w:val="20"/>
        </w:rPr>
        <w:t>South</w:t>
      </w:r>
      <w:r>
        <w:rPr>
          <w:rFonts w:ascii="Arial" w:hAnsi="Arial"/>
          <w:spacing w:val="-4"/>
          <w:sz w:val="20"/>
        </w:rPr>
        <w:t xml:space="preserve"> </w:t>
      </w:r>
      <w:r>
        <w:rPr>
          <w:rFonts w:ascii="Arial" w:hAnsi="Arial"/>
          <w:sz w:val="20"/>
        </w:rPr>
        <w:t>37°39'10"</w:t>
      </w:r>
      <w:r>
        <w:rPr>
          <w:rFonts w:ascii="Arial" w:hAnsi="Arial"/>
          <w:spacing w:val="-4"/>
          <w:sz w:val="20"/>
        </w:rPr>
        <w:t xml:space="preserve"> </w:t>
      </w:r>
      <w:r>
        <w:rPr>
          <w:rFonts w:ascii="Arial" w:hAnsi="Arial"/>
          <w:sz w:val="20"/>
        </w:rPr>
        <w:t>East</w:t>
      </w:r>
      <w:r>
        <w:rPr>
          <w:rFonts w:ascii="Arial" w:hAnsi="Arial"/>
          <w:spacing w:val="-4"/>
          <w:sz w:val="20"/>
        </w:rPr>
        <w:t xml:space="preserve"> </w:t>
      </w:r>
      <w:r>
        <w:rPr>
          <w:rFonts w:ascii="Arial" w:hAnsi="Arial"/>
          <w:sz w:val="20"/>
        </w:rPr>
        <w:t>100.60</w:t>
      </w:r>
      <w:r>
        <w:rPr>
          <w:rFonts w:ascii="Arial" w:hAnsi="Arial"/>
          <w:spacing w:val="-4"/>
          <w:sz w:val="20"/>
        </w:rPr>
        <w:t xml:space="preserve"> </w:t>
      </w:r>
      <w:r>
        <w:rPr>
          <w:rFonts w:ascii="Arial" w:hAnsi="Arial"/>
          <w:sz w:val="20"/>
        </w:rPr>
        <w:t>feet;</w:t>
      </w:r>
      <w:r>
        <w:rPr>
          <w:rFonts w:ascii="Arial" w:hAnsi="Arial"/>
          <w:spacing w:val="-4"/>
          <w:sz w:val="20"/>
        </w:rPr>
        <w:t xml:space="preserve"> </w:t>
      </w:r>
      <w:r>
        <w:rPr>
          <w:rFonts w:ascii="Arial" w:hAnsi="Arial"/>
          <w:sz w:val="20"/>
        </w:rPr>
        <w:t>thence</w:t>
      </w:r>
      <w:r>
        <w:rPr>
          <w:rFonts w:ascii="Arial" w:hAnsi="Arial"/>
          <w:spacing w:val="-6"/>
          <w:sz w:val="20"/>
        </w:rPr>
        <w:t xml:space="preserve"> </w:t>
      </w:r>
      <w:r>
        <w:rPr>
          <w:rFonts w:ascii="Arial" w:hAnsi="Arial"/>
          <w:sz w:val="20"/>
        </w:rPr>
        <w:t>South</w:t>
      </w:r>
      <w:r>
        <w:rPr>
          <w:rFonts w:ascii="Arial" w:hAnsi="Arial"/>
          <w:spacing w:val="-5"/>
          <w:sz w:val="20"/>
        </w:rPr>
        <w:t xml:space="preserve"> </w:t>
      </w:r>
      <w:r>
        <w:rPr>
          <w:rFonts w:ascii="Arial" w:hAnsi="Arial"/>
          <w:sz w:val="20"/>
        </w:rPr>
        <w:t>81.30 feet along an arc of a 132.50 foot radius curve to the right (center bears South 69°14'20" West, long chord bears South 03°11'02" East 80.03 feet with a central angle of 35°09'16"); thence South 14°14'26" West 60.11 feet; thence South 05°10'39" West 67.51 feet; thence South 00°45'58" West 371.83 feet; thence South 11°22'11" East 68.72 feet; thence South 00°41'33" West 148.57 feet; thence South 8.85 feet along an arc of a 171.50 foot radius curve to the right (center bears South 75°17'25" West, long chord bears South 13°13'51" East 8.85 feet with a central angle of 02°57'28"); thence Southeast 31.12 feet along an arc of a 20.00 foot radius curve to the left (center bears North 78°14'53" East, long chord bears South 56°19'48" East 28.08 feet with a central angle of 89°09'21"); thence South 10°54'28" East 60.33 feet; thence South 81°39'35" West 82.99 feet; thence West 142.76 feet along an arc of a 390.00 foot radius curve to the left (center bears</w:t>
      </w:r>
      <w:r>
        <w:rPr>
          <w:rFonts w:ascii="Arial" w:hAnsi="Arial"/>
          <w:spacing w:val="-4"/>
          <w:sz w:val="20"/>
        </w:rPr>
        <w:t xml:space="preserve"> </w:t>
      </w:r>
      <w:r>
        <w:rPr>
          <w:rFonts w:ascii="Arial" w:hAnsi="Arial"/>
          <w:sz w:val="20"/>
        </w:rPr>
        <w:t>South</w:t>
      </w:r>
      <w:r>
        <w:rPr>
          <w:rFonts w:ascii="Arial" w:hAnsi="Arial"/>
          <w:spacing w:val="-5"/>
          <w:sz w:val="20"/>
        </w:rPr>
        <w:t xml:space="preserve"> </w:t>
      </w:r>
      <w:r>
        <w:rPr>
          <w:rFonts w:ascii="Arial" w:hAnsi="Arial"/>
          <w:sz w:val="20"/>
        </w:rPr>
        <w:t>08°20'25"</w:t>
      </w:r>
      <w:r>
        <w:rPr>
          <w:rFonts w:ascii="Arial" w:hAnsi="Arial"/>
          <w:spacing w:val="-5"/>
          <w:sz w:val="20"/>
        </w:rPr>
        <w:t xml:space="preserve"> </w:t>
      </w:r>
      <w:r>
        <w:rPr>
          <w:rFonts w:ascii="Arial" w:hAnsi="Arial"/>
          <w:sz w:val="20"/>
        </w:rPr>
        <w:t>East,</w:t>
      </w:r>
      <w:r>
        <w:rPr>
          <w:rFonts w:ascii="Arial" w:hAnsi="Arial"/>
          <w:spacing w:val="-4"/>
          <w:sz w:val="20"/>
        </w:rPr>
        <w:t xml:space="preserve"> </w:t>
      </w:r>
      <w:r>
        <w:rPr>
          <w:rFonts w:ascii="Arial" w:hAnsi="Arial"/>
          <w:sz w:val="20"/>
        </w:rPr>
        <w:t>long</w:t>
      </w:r>
      <w:r>
        <w:rPr>
          <w:rFonts w:ascii="Arial" w:hAnsi="Arial"/>
          <w:spacing w:val="-5"/>
          <w:sz w:val="20"/>
        </w:rPr>
        <w:t xml:space="preserve"> </w:t>
      </w:r>
      <w:r>
        <w:rPr>
          <w:rFonts w:ascii="Arial" w:hAnsi="Arial"/>
          <w:sz w:val="20"/>
        </w:rPr>
        <w:t>chord</w:t>
      </w:r>
      <w:r>
        <w:rPr>
          <w:rFonts w:ascii="Arial" w:hAnsi="Arial"/>
          <w:spacing w:val="-5"/>
          <w:sz w:val="20"/>
        </w:rPr>
        <w:t xml:space="preserve"> </w:t>
      </w:r>
      <w:r>
        <w:rPr>
          <w:rFonts w:ascii="Arial" w:hAnsi="Arial"/>
          <w:sz w:val="20"/>
        </w:rPr>
        <w:t>bears</w:t>
      </w:r>
      <w:r>
        <w:rPr>
          <w:rFonts w:ascii="Arial" w:hAnsi="Arial"/>
          <w:spacing w:val="-5"/>
          <w:sz w:val="20"/>
        </w:rPr>
        <w:t xml:space="preserve"> </w:t>
      </w:r>
      <w:r>
        <w:rPr>
          <w:rFonts w:ascii="Arial" w:hAnsi="Arial"/>
          <w:sz w:val="20"/>
        </w:rPr>
        <w:t>South</w:t>
      </w:r>
      <w:r>
        <w:rPr>
          <w:rFonts w:ascii="Arial" w:hAnsi="Arial"/>
          <w:spacing w:val="-5"/>
          <w:sz w:val="20"/>
        </w:rPr>
        <w:t xml:space="preserve"> </w:t>
      </w:r>
      <w:r>
        <w:rPr>
          <w:rFonts w:ascii="Arial" w:hAnsi="Arial"/>
          <w:sz w:val="20"/>
        </w:rPr>
        <w:t>71°10'22"</w:t>
      </w:r>
      <w:r>
        <w:rPr>
          <w:rFonts w:ascii="Arial" w:hAnsi="Arial"/>
          <w:spacing w:val="-5"/>
          <w:sz w:val="20"/>
        </w:rPr>
        <w:t xml:space="preserve"> </w:t>
      </w:r>
      <w:r>
        <w:rPr>
          <w:rFonts w:ascii="Arial" w:hAnsi="Arial"/>
          <w:sz w:val="20"/>
        </w:rPr>
        <w:t>West</w:t>
      </w:r>
      <w:r>
        <w:rPr>
          <w:rFonts w:ascii="Arial" w:hAnsi="Arial"/>
          <w:spacing w:val="-1"/>
          <w:sz w:val="20"/>
        </w:rPr>
        <w:t xml:space="preserve"> </w:t>
      </w:r>
      <w:r>
        <w:rPr>
          <w:rFonts w:ascii="Arial" w:hAnsi="Arial"/>
          <w:sz w:val="20"/>
        </w:rPr>
        <w:t>141.97</w:t>
      </w:r>
      <w:r>
        <w:rPr>
          <w:rFonts w:ascii="Arial" w:hAnsi="Arial"/>
          <w:spacing w:val="-5"/>
          <w:sz w:val="20"/>
        </w:rPr>
        <w:t xml:space="preserve"> </w:t>
      </w:r>
      <w:r>
        <w:rPr>
          <w:rFonts w:ascii="Arial" w:hAnsi="Arial"/>
          <w:sz w:val="20"/>
        </w:rPr>
        <w:t>feet</w:t>
      </w:r>
      <w:r>
        <w:rPr>
          <w:rFonts w:ascii="Arial" w:hAnsi="Arial"/>
          <w:spacing w:val="-4"/>
          <w:sz w:val="20"/>
        </w:rPr>
        <w:t xml:space="preserve"> </w:t>
      </w:r>
      <w:r>
        <w:rPr>
          <w:rFonts w:ascii="Arial" w:hAnsi="Arial"/>
          <w:sz w:val="20"/>
        </w:rPr>
        <w:t>with</w:t>
      </w:r>
      <w:r>
        <w:rPr>
          <w:rFonts w:ascii="Arial" w:hAnsi="Arial"/>
          <w:spacing w:val="-5"/>
          <w:sz w:val="20"/>
        </w:rPr>
        <w:t xml:space="preserve"> </w:t>
      </w:r>
      <w:r>
        <w:rPr>
          <w:rFonts w:ascii="Arial" w:hAnsi="Arial"/>
          <w:sz w:val="20"/>
        </w:rPr>
        <w:t>a</w:t>
      </w:r>
      <w:r>
        <w:rPr>
          <w:rFonts w:ascii="Arial" w:hAnsi="Arial"/>
          <w:spacing w:val="-5"/>
          <w:sz w:val="20"/>
        </w:rPr>
        <w:t xml:space="preserve"> </w:t>
      </w:r>
      <w:r>
        <w:rPr>
          <w:rFonts w:ascii="Arial" w:hAnsi="Arial"/>
          <w:sz w:val="20"/>
        </w:rPr>
        <w:t>central</w:t>
      </w:r>
      <w:r>
        <w:rPr>
          <w:rFonts w:ascii="Arial" w:hAnsi="Arial"/>
          <w:spacing w:val="-5"/>
          <w:sz w:val="20"/>
        </w:rPr>
        <w:t xml:space="preserve"> </w:t>
      </w:r>
      <w:r>
        <w:rPr>
          <w:rFonts w:ascii="Arial" w:hAnsi="Arial"/>
          <w:sz w:val="20"/>
        </w:rPr>
        <w:t>angle</w:t>
      </w:r>
      <w:r>
        <w:rPr>
          <w:rFonts w:ascii="Arial" w:hAnsi="Arial"/>
          <w:spacing w:val="-5"/>
          <w:sz w:val="20"/>
        </w:rPr>
        <w:t xml:space="preserve"> </w:t>
      </w:r>
      <w:r>
        <w:rPr>
          <w:rFonts w:ascii="Arial" w:hAnsi="Arial"/>
          <w:sz w:val="20"/>
        </w:rPr>
        <w:t>of</w:t>
      </w:r>
      <w:r>
        <w:rPr>
          <w:rFonts w:ascii="Arial" w:hAnsi="Arial"/>
          <w:spacing w:val="-3"/>
          <w:sz w:val="20"/>
        </w:rPr>
        <w:t xml:space="preserve"> </w:t>
      </w:r>
      <w:r>
        <w:rPr>
          <w:rFonts w:ascii="Arial" w:hAnsi="Arial"/>
          <w:sz w:val="20"/>
        </w:rPr>
        <w:t>20°58'24");</w:t>
      </w:r>
      <w:r>
        <w:rPr>
          <w:rFonts w:ascii="Arial" w:hAnsi="Arial"/>
          <w:spacing w:val="-5"/>
          <w:sz w:val="20"/>
        </w:rPr>
        <w:t xml:space="preserve"> </w:t>
      </w:r>
      <w:r>
        <w:rPr>
          <w:rFonts w:ascii="Arial" w:hAnsi="Arial"/>
          <w:sz w:val="20"/>
        </w:rPr>
        <w:t>thence South 60°41'10" West 4.05 feet; thence Southwest 18.78 feet along an arc of a 20.00 foot radius curve to the left (center bears South 29°18'50" East, long chord bears South 33°47'27" West 18.09 feet with a central angle of 53°47'27") to the Easterly line of Rachel Drive; thence Northwest 142.34 feet along an arc of a 340.00 foot radius curve to the left (center bears South 67°08'05" West, long chord bears North 34°51'32" West 141.30 feet with a central angle of 23°59'14") along the Easterly line of said Rachel Drive to the Southeast corner of said Bella Sol at Santa Clara Phase 1; thence along the Easterly line of said Bella Sole at Santa Clara Phase 1 the following (3) courses; thence North 47°42'08" East 22.99 feet; thence Northeast 35.28 feet along an arc of a 43.00 foot radius curve to the left (center bears North 42°17'52" West, long chord</w:t>
      </w:r>
      <w:r>
        <w:rPr>
          <w:rFonts w:ascii="Arial" w:hAnsi="Arial"/>
          <w:spacing w:val="-3"/>
          <w:sz w:val="20"/>
        </w:rPr>
        <w:t xml:space="preserve"> </w:t>
      </w:r>
      <w:r>
        <w:rPr>
          <w:rFonts w:ascii="Arial" w:hAnsi="Arial"/>
          <w:sz w:val="20"/>
        </w:rPr>
        <w:t>bears</w:t>
      </w:r>
      <w:r>
        <w:rPr>
          <w:rFonts w:ascii="Arial" w:hAnsi="Arial"/>
          <w:spacing w:val="-3"/>
          <w:sz w:val="20"/>
        </w:rPr>
        <w:t xml:space="preserve"> </w:t>
      </w:r>
      <w:r>
        <w:rPr>
          <w:rFonts w:ascii="Arial" w:hAnsi="Arial"/>
          <w:sz w:val="20"/>
        </w:rPr>
        <w:t>North</w:t>
      </w:r>
      <w:r>
        <w:rPr>
          <w:rFonts w:ascii="Arial" w:hAnsi="Arial"/>
          <w:spacing w:val="-3"/>
          <w:sz w:val="20"/>
        </w:rPr>
        <w:t xml:space="preserve"> </w:t>
      </w:r>
      <w:r>
        <w:rPr>
          <w:rFonts w:ascii="Arial" w:hAnsi="Arial"/>
          <w:sz w:val="20"/>
        </w:rPr>
        <w:t>24°11'51"</w:t>
      </w:r>
      <w:r>
        <w:rPr>
          <w:rFonts w:ascii="Arial" w:hAnsi="Arial"/>
          <w:spacing w:val="-3"/>
          <w:sz w:val="20"/>
        </w:rPr>
        <w:t xml:space="preserve"> </w:t>
      </w:r>
      <w:r>
        <w:rPr>
          <w:rFonts w:ascii="Arial" w:hAnsi="Arial"/>
          <w:sz w:val="20"/>
        </w:rPr>
        <w:t>East</w:t>
      </w:r>
      <w:r>
        <w:rPr>
          <w:rFonts w:ascii="Arial" w:hAnsi="Arial"/>
          <w:spacing w:val="-3"/>
          <w:sz w:val="20"/>
        </w:rPr>
        <w:t xml:space="preserve"> </w:t>
      </w:r>
      <w:r>
        <w:rPr>
          <w:rFonts w:ascii="Arial" w:hAnsi="Arial"/>
          <w:sz w:val="20"/>
        </w:rPr>
        <w:t>34.30</w:t>
      </w:r>
      <w:r>
        <w:rPr>
          <w:rFonts w:ascii="Arial" w:hAnsi="Arial"/>
          <w:spacing w:val="-4"/>
          <w:sz w:val="20"/>
        </w:rPr>
        <w:t xml:space="preserve"> </w:t>
      </w:r>
      <w:r>
        <w:rPr>
          <w:rFonts w:ascii="Arial" w:hAnsi="Arial"/>
          <w:sz w:val="20"/>
        </w:rPr>
        <w:t>feet</w:t>
      </w:r>
      <w:r>
        <w:rPr>
          <w:rFonts w:ascii="Arial" w:hAnsi="Arial"/>
          <w:spacing w:val="-3"/>
          <w:sz w:val="20"/>
        </w:rPr>
        <w:t xml:space="preserve"> </w:t>
      </w:r>
      <w:r>
        <w:rPr>
          <w:rFonts w:ascii="Arial" w:hAnsi="Arial"/>
          <w:sz w:val="20"/>
        </w:rPr>
        <w:t>with</w:t>
      </w:r>
      <w:r>
        <w:rPr>
          <w:rFonts w:ascii="Arial" w:hAnsi="Arial"/>
          <w:spacing w:val="-4"/>
          <w:sz w:val="20"/>
        </w:rPr>
        <w:t xml:space="preserve"> </w:t>
      </w:r>
      <w:r>
        <w:rPr>
          <w:rFonts w:ascii="Arial" w:hAnsi="Arial"/>
          <w:sz w:val="20"/>
        </w:rPr>
        <w:t>a</w:t>
      </w:r>
      <w:r>
        <w:rPr>
          <w:rFonts w:ascii="Arial" w:hAnsi="Arial"/>
          <w:spacing w:val="-4"/>
          <w:sz w:val="20"/>
        </w:rPr>
        <w:t xml:space="preserve"> </w:t>
      </w:r>
      <w:r>
        <w:rPr>
          <w:rFonts w:ascii="Arial" w:hAnsi="Arial"/>
          <w:sz w:val="20"/>
        </w:rPr>
        <w:t>central</w:t>
      </w:r>
      <w:r>
        <w:rPr>
          <w:rFonts w:ascii="Arial" w:hAnsi="Arial"/>
          <w:spacing w:val="-4"/>
          <w:sz w:val="20"/>
        </w:rPr>
        <w:t xml:space="preserve"> </w:t>
      </w:r>
      <w:r>
        <w:rPr>
          <w:rFonts w:ascii="Arial" w:hAnsi="Arial"/>
          <w:sz w:val="20"/>
        </w:rPr>
        <w:t>angle</w:t>
      </w:r>
      <w:r>
        <w:rPr>
          <w:rFonts w:ascii="Arial" w:hAnsi="Arial"/>
          <w:spacing w:val="-4"/>
          <w:sz w:val="20"/>
        </w:rPr>
        <w:t xml:space="preserve"> </w:t>
      </w:r>
      <w:r>
        <w:rPr>
          <w:rFonts w:ascii="Arial" w:hAnsi="Arial"/>
          <w:sz w:val="20"/>
        </w:rPr>
        <w:t>of</w:t>
      </w:r>
      <w:r>
        <w:rPr>
          <w:rFonts w:ascii="Arial" w:hAnsi="Arial"/>
          <w:spacing w:val="-3"/>
          <w:sz w:val="20"/>
        </w:rPr>
        <w:t xml:space="preserve"> </w:t>
      </w:r>
      <w:r>
        <w:rPr>
          <w:rFonts w:ascii="Arial" w:hAnsi="Arial"/>
          <w:sz w:val="20"/>
        </w:rPr>
        <w:t>47°00'35");</w:t>
      </w:r>
      <w:r>
        <w:rPr>
          <w:rFonts w:ascii="Arial" w:hAnsi="Arial"/>
          <w:spacing w:val="-4"/>
          <w:sz w:val="20"/>
        </w:rPr>
        <w:t xml:space="preserve"> </w:t>
      </w:r>
      <w:r>
        <w:rPr>
          <w:rFonts w:ascii="Arial" w:hAnsi="Arial"/>
          <w:sz w:val="20"/>
        </w:rPr>
        <w:t>thence</w:t>
      </w:r>
      <w:r>
        <w:rPr>
          <w:rFonts w:ascii="Arial" w:hAnsi="Arial"/>
          <w:spacing w:val="-5"/>
          <w:sz w:val="20"/>
        </w:rPr>
        <w:t xml:space="preserve"> </w:t>
      </w:r>
      <w:r>
        <w:rPr>
          <w:rFonts w:ascii="Arial" w:hAnsi="Arial"/>
          <w:sz w:val="20"/>
        </w:rPr>
        <w:t>North</w:t>
      </w:r>
      <w:r>
        <w:rPr>
          <w:rFonts w:ascii="Arial" w:hAnsi="Arial"/>
          <w:spacing w:val="-4"/>
          <w:sz w:val="20"/>
        </w:rPr>
        <w:t xml:space="preserve"> </w:t>
      </w:r>
      <w:r>
        <w:rPr>
          <w:rFonts w:ascii="Arial" w:hAnsi="Arial"/>
          <w:sz w:val="20"/>
        </w:rPr>
        <w:t>00°41'33"</w:t>
      </w:r>
      <w:r>
        <w:rPr>
          <w:rFonts w:ascii="Arial" w:hAnsi="Arial"/>
          <w:spacing w:val="-4"/>
          <w:sz w:val="20"/>
        </w:rPr>
        <w:t xml:space="preserve"> </w:t>
      </w:r>
      <w:r>
        <w:rPr>
          <w:rFonts w:ascii="Arial" w:hAnsi="Arial"/>
          <w:sz w:val="20"/>
        </w:rPr>
        <w:t>East</w:t>
      </w:r>
      <w:r>
        <w:rPr>
          <w:rFonts w:ascii="Arial" w:hAnsi="Arial"/>
          <w:spacing w:val="-4"/>
          <w:sz w:val="20"/>
        </w:rPr>
        <w:t xml:space="preserve"> </w:t>
      </w:r>
      <w:r>
        <w:rPr>
          <w:rFonts w:ascii="Arial" w:hAnsi="Arial"/>
          <w:sz w:val="20"/>
        </w:rPr>
        <w:t>214.73</w:t>
      </w:r>
      <w:r>
        <w:rPr>
          <w:rFonts w:ascii="Arial" w:hAnsi="Arial"/>
          <w:spacing w:val="-4"/>
          <w:sz w:val="20"/>
        </w:rPr>
        <w:t xml:space="preserve"> </w:t>
      </w:r>
      <w:r>
        <w:rPr>
          <w:rFonts w:ascii="Arial" w:hAnsi="Arial"/>
          <w:sz w:val="20"/>
        </w:rPr>
        <w:t>feet</w:t>
      </w:r>
      <w:r>
        <w:rPr>
          <w:rFonts w:ascii="Arial" w:hAnsi="Arial"/>
          <w:spacing w:val="-3"/>
          <w:sz w:val="20"/>
        </w:rPr>
        <w:t xml:space="preserve"> </w:t>
      </w:r>
      <w:r>
        <w:rPr>
          <w:rFonts w:ascii="Arial" w:hAnsi="Arial"/>
          <w:sz w:val="20"/>
        </w:rPr>
        <w:t>to the Point of Beginning.</w:t>
      </w:r>
    </w:p>
    <w:p w14:paraId="0FF55870" w14:textId="77777777" w:rsidR="00E50DD6" w:rsidRDefault="00000000">
      <w:pPr>
        <w:spacing w:before="179"/>
        <w:ind w:left="114"/>
        <w:jc w:val="both"/>
        <w:rPr>
          <w:rFonts w:ascii="Arial"/>
          <w:sz w:val="20"/>
        </w:rPr>
      </w:pPr>
      <w:r>
        <w:rPr>
          <w:rFonts w:ascii="Arial"/>
          <w:sz w:val="20"/>
        </w:rPr>
        <w:t>Containing</w:t>
      </w:r>
      <w:r>
        <w:rPr>
          <w:rFonts w:ascii="Arial"/>
          <w:spacing w:val="-13"/>
          <w:sz w:val="20"/>
        </w:rPr>
        <w:t xml:space="preserve"> </w:t>
      </w:r>
      <w:r>
        <w:rPr>
          <w:rFonts w:ascii="Arial"/>
          <w:sz w:val="20"/>
        </w:rPr>
        <w:t>252,192</w:t>
      </w:r>
      <w:r>
        <w:rPr>
          <w:rFonts w:ascii="Arial"/>
          <w:spacing w:val="-13"/>
          <w:sz w:val="20"/>
        </w:rPr>
        <w:t xml:space="preserve"> </w:t>
      </w:r>
      <w:r>
        <w:rPr>
          <w:rFonts w:ascii="Arial"/>
          <w:sz w:val="20"/>
        </w:rPr>
        <w:t>square</w:t>
      </w:r>
      <w:r>
        <w:rPr>
          <w:rFonts w:ascii="Arial"/>
          <w:spacing w:val="-12"/>
          <w:sz w:val="20"/>
        </w:rPr>
        <w:t xml:space="preserve"> </w:t>
      </w:r>
      <w:r>
        <w:rPr>
          <w:rFonts w:ascii="Arial"/>
          <w:sz w:val="20"/>
        </w:rPr>
        <w:t>feet</w:t>
      </w:r>
      <w:r>
        <w:rPr>
          <w:rFonts w:ascii="Arial"/>
          <w:spacing w:val="-12"/>
          <w:sz w:val="20"/>
        </w:rPr>
        <w:t xml:space="preserve"> </w:t>
      </w:r>
      <w:r>
        <w:rPr>
          <w:rFonts w:ascii="Arial"/>
          <w:sz w:val="20"/>
        </w:rPr>
        <w:t>or</w:t>
      </w:r>
      <w:r>
        <w:rPr>
          <w:rFonts w:ascii="Arial"/>
          <w:spacing w:val="-11"/>
          <w:sz w:val="20"/>
        </w:rPr>
        <w:t xml:space="preserve"> </w:t>
      </w:r>
      <w:r>
        <w:rPr>
          <w:rFonts w:ascii="Arial"/>
          <w:sz w:val="20"/>
        </w:rPr>
        <w:t>5.79</w:t>
      </w:r>
      <w:r>
        <w:rPr>
          <w:rFonts w:ascii="Arial"/>
          <w:spacing w:val="-13"/>
          <w:sz w:val="20"/>
        </w:rPr>
        <w:t xml:space="preserve"> </w:t>
      </w:r>
      <w:r>
        <w:rPr>
          <w:rFonts w:ascii="Arial"/>
          <w:spacing w:val="-2"/>
          <w:sz w:val="20"/>
        </w:rPr>
        <w:t>acres.</w:t>
      </w:r>
    </w:p>
    <w:p w14:paraId="524E6C38" w14:textId="77777777" w:rsidR="00E50DD6" w:rsidRDefault="00E50DD6">
      <w:pPr>
        <w:jc w:val="both"/>
        <w:rPr>
          <w:rFonts w:ascii="Arial"/>
          <w:sz w:val="20"/>
        </w:rPr>
        <w:sectPr w:rsidR="00E50DD6">
          <w:type w:val="continuous"/>
          <w:pgSz w:w="12240" w:h="15840"/>
          <w:pgMar w:top="1360" w:right="380" w:bottom="280" w:left="660" w:header="0" w:footer="1035" w:gutter="0"/>
          <w:cols w:space="720"/>
        </w:sectPr>
      </w:pPr>
    </w:p>
    <w:p w14:paraId="259A8EA4" w14:textId="77777777" w:rsidR="00E50DD6" w:rsidRDefault="00000000">
      <w:pPr>
        <w:pStyle w:val="BodyText"/>
        <w:ind w:left="121"/>
        <w:rPr>
          <w:rFonts w:ascii="Arial"/>
          <w:sz w:val="20"/>
        </w:rPr>
      </w:pPr>
      <w:r>
        <w:rPr>
          <w:rFonts w:ascii="Arial"/>
          <w:noProof/>
          <w:sz w:val="20"/>
        </w:rPr>
        <w:lastRenderedPageBreak/>
        <w:drawing>
          <wp:inline distT="0" distB="0" distL="0" distR="0" wp14:anchorId="4B434A50" wp14:editId="6F86B1C8">
            <wp:extent cx="1096425" cy="198881"/>
            <wp:effectExtent l="0" t="0" r="0" b="0"/>
            <wp:docPr id="55"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355EEB71" w14:textId="77777777" w:rsidR="00E50DD6" w:rsidRDefault="00000000">
      <w:pPr>
        <w:spacing w:before="17"/>
        <w:ind w:left="114"/>
        <w:rPr>
          <w:rFonts w:ascii="Arial"/>
          <w:i/>
          <w:sz w:val="20"/>
        </w:rPr>
      </w:pPr>
      <w:bookmarkStart w:id="29" w:name="Commitment_Schedule_B1_7122020"/>
      <w:bookmarkEnd w:id="29"/>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157B1AEE" w14:textId="77777777" w:rsidR="00E50DD6" w:rsidRDefault="00E50DD6">
      <w:pPr>
        <w:pStyle w:val="BodyText"/>
        <w:spacing w:before="6"/>
        <w:rPr>
          <w:rFonts w:ascii="Arial"/>
          <w:i/>
          <w:sz w:val="13"/>
        </w:rPr>
      </w:pPr>
    </w:p>
    <w:p w14:paraId="2EC4DDE0" w14:textId="77777777" w:rsidR="00E50DD6" w:rsidRDefault="00000000">
      <w:pPr>
        <w:spacing w:before="93" w:line="362" w:lineRule="auto"/>
        <w:ind w:left="3385" w:right="2662" w:firstLine="79"/>
        <w:rPr>
          <w:rFonts w:ascii="Arial"/>
          <w:b/>
        </w:rPr>
      </w:pPr>
      <w:r>
        <w:pict w14:anchorId="1D5F33E1">
          <v:shape id="docshape697" o:spid="_x0000_s2406" style="position:absolute;left:0;text-align:left;margin-left:202.25pt;margin-top:35.85pt;width:211.25pt;height:.1pt;z-index:-21000704;mso-position-horizontal-relative:page" coordorigin="4045,717" coordsize="4225,0" o:spt="100" adj="0,,0" path="m4045,717r1266,m5311,717r282,m5593,717r649,m6242,717r124,m6366,717r136,m6502,717r1768,e" filled="f" strokeweight="0">
            <v:stroke joinstyle="round"/>
            <v:formulas/>
            <v:path arrowok="t" o:connecttype="segments"/>
            <w10:wrap anchorx="page"/>
          </v:shape>
        </w:pict>
      </w:r>
      <w:r>
        <w:rPr>
          <w:rFonts w:ascii="Arial"/>
          <w:b/>
        </w:rPr>
        <w:t>COMMITMENT FOR TITLE INSURANCE SCHEDULE</w:t>
      </w:r>
      <w:r>
        <w:rPr>
          <w:rFonts w:ascii="Arial"/>
          <w:b/>
          <w:spacing w:val="-11"/>
        </w:rPr>
        <w:t xml:space="preserve"> </w:t>
      </w:r>
      <w:r>
        <w:rPr>
          <w:rFonts w:ascii="Arial"/>
          <w:b/>
        </w:rPr>
        <w:t>B,</w:t>
      </w:r>
      <w:r>
        <w:rPr>
          <w:rFonts w:ascii="Arial"/>
          <w:b/>
          <w:spacing w:val="-11"/>
        </w:rPr>
        <w:t xml:space="preserve"> </w:t>
      </w:r>
      <w:r>
        <w:rPr>
          <w:rFonts w:ascii="Arial"/>
          <w:b/>
        </w:rPr>
        <w:t>PART</w:t>
      </w:r>
      <w:r>
        <w:rPr>
          <w:rFonts w:ascii="Arial"/>
          <w:b/>
          <w:spacing w:val="-13"/>
        </w:rPr>
        <w:t xml:space="preserve"> </w:t>
      </w:r>
      <w:r>
        <w:rPr>
          <w:rFonts w:ascii="Arial"/>
          <w:b/>
        </w:rPr>
        <w:t>I</w:t>
      </w:r>
      <w:r>
        <w:rPr>
          <w:rFonts w:ascii="Arial"/>
          <w:b/>
          <w:spacing w:val="-11"/>
        </w:rPr>
        <w:t xml:space="preserve"> </w:t>
      </w:r>
      <w:r>
        <w:rPr>
          <w:rFonts w:ascii="Arial"/>
          <w:b/>
        </w:rPr>
        <w:t>-</w:t>
      </w:r>
      <w:r>
        <w:rPr>
          <w:rFonts w:ascii="Arial"/>
          <w:b/>
          <w:spacing w:val="-11"/>
        </w:rPr>
        <w:t xml:space="preserve"> </w:t>
      </w:r>
      <w:r>
        <w:rPr>
          <w:rFonts w:ascii="Arial"/>
          <w:b/>
        </w:rPr>
        <w:t>REQUIREMENTS</w:t>
      </w:r>
    </w:p>
    <w:p w14:paraId="5180A3CE" w14:textId="77777777" w:rsidR="00E50DD6" w:rsidRDefault="00000000">
      <w:pPr>
        <w:spacing w:before="100"/>
        <w:ind w:left="114"/>
        <w:rPr>
          <w:rFonts w:ascii="Arial"/>
          <w:sz w:val="20"/>
        </w:rPr>
      </w:pPr>
      <w:r>
        <w:rPr>
          <w:rFonts w:ascii="Arial"/>
          <w:sz w:val="20"/>
        </w:rPr>
        <w:t>All</w:t>
      </w:r>
      <w:r>
        <w:rPr>
          <w:rFonts w:ascii="Arial"/>
          <w:spacing w:val="-9"/>
          <w:sz w:val="20"/>
        </w:rPr>
        <w:t xml:space="preserve"> </w:t>
      </w:r>
      <w:r>
        <w:rPr>
          <w:rFonts w:ascii="Arial"/>
          <w:sz w:val="20"/>
        </w:rPr>
        <w:t>of</w:t>
      </w:r>
      <w:r>
        <w:rPr>
          <w:rFonts w:ascii="Arial"/>
          <w:spacing w:val="-4"/>
          <w:sz w:val="20"/>
        </w:rPr>
        <w:t xml:space="preserve"> </w:t>
      </w:r>
      <w:r>
        <w:rPr>
          <w:rFonts w:ascii="Arial"/>
          <w:sz w:val="20"/>
        </w:rPr>
        <w:t>the</w:t>
      </w:r>
      <w:r>
        <w:rPr>
          <w:rFonts w:ascii="Arial"/>
          <w:spacing w:val="-6"/>
          <w:sz w:val="20"/>
        </w:rPr>
        <w:t xml:space="preserve"> </w:t>
      </w:r>
      <w:r>
        <w:rPr>
          <w:rFonts w:ascii="Arial"/>
          <w:sz w:val="20"/>
        </w:rPr>
        <w:t>following</w:t>
      </w:r>
      <w:r>
        <w:rPr>
          <w:rFonts w:ascii="Arial"/>
          <w:spacing w:val="-7"/>
          <w:sz w:val="20"/>
        </w:rPr>
        <w:t xml:space="preserve"> </w:t>
      </w:r>
      <w:r>
        <w:rPr>
          <w:rFonts w:ascii="Arial"/>
          <w:sz w:val="20"/>
        </w:rPr>
        <w:t>Requirements</w:t>
      </w:r>
      <w:r>
        <w:rPr>
          <w:rFonts w:ascii="Arial"/>
          <w:spacing w:val="-5"/>
          <w:sz w:val="20"/>
        </w:rPr>
        <w:t xml:space="preserve"> </w:t>
      </w:r>
      <w:r>
        <w:rPr>
          <w:rFonts w:ascii="Arial"/>
          <w:sz w:val="20"/>
        </w:rPr>
        <w:t>must</w:t>
      </w:r>
      <w:r>
        <w:rPr>
          <w:rFonts w:ascii="Arial"/>
          <w:spacing w:val="-5"/>
          <w:sz w:val="20"/>
        </w:rPr>
        <w:t xml:space="preserve"> </w:t>
      </w:r>
      <w:r>
        <w:rPr>
          <w:rFonts w:ascii="Arial"/>
          <w:sz w:val="20"/>
        </w:rPr>
        <w:t>be</w:t>
      </w:r>
      <w:r>
        <w:rPr>
          <w:rFonts w:ascii="Arial"/>
          <w:spacing w:val="-5"/>
          <w:sz w:val="20"/>
        </w:rPr>
        <w:t xml:space="preserve"> </w:t>
      </w:r>
      <w:r>
        <w:rPr>
          <w:rFonts w:ascii="Arial"/>
          <w:spacing w:val="-4"/>
          <w:sz w:val="20"/>
        </w:rPr>
        <w:t>met:</w:t>
      </w:r>
    </w:p>
    <w:p w14:paraId="4F18EFF9" w14:textId="77777777" w:rsidR="00E50DD6" w:rsidRDefault="00E50DD6">
      <w:pPr>
        <w:pStyle w:val="BodyText"/>
        <w:spacing w:before="10"/>
        <w:rPr>
          <w:rFonts w:ascii="Arial"/>
          <w:sz w:val="21"/>
        </w:rPr>
      </w:pPr>
    </w:p>
    <w:p w14:paraId="0ABB1101" w14:textId="77777777" w:rsidR="00E50DD6" w:rsidRDefault="00000000">
      <w:pPr>
        <w:pStyle w:val="ListParagraph"/>
        <w:numPr>
          <w:ilvl w:val="0"/>
          <w:numId w:val="20"/>
        </w:numPr>
        <w:tabs>
          <w:tab w:val="left" w:pos="1130"/>
        </w:tabs>
        <w:ind w:right="315" w:firstLine="508"/>
        <w:jc w:val="both"/>
        <w:rPr>
          <w:rFonts w:ascii="Arial"/>
          <w:sz w:val="20"/>
        </w:rPr>
      </w:pPr>
      <w:r>
        <w:rPr>
          <w:rFonts w:ascii="Arial"/>
          <w:sz w:val="20"/>
        </w:rPr>
        <w:t>The Proposed Insured must notify the Company in writing of the name of any party not referred to in this Commitment who will obtain an interest in the Land or who will make a loan on the Land.</w:t>
      </w:r>
      <w:r>
        <w:rPr>
          <w:rFonts w:ascii="Arial"/>
          <w:spacing w:val="40"/>
          <w:sz w:val="20"/>
        </w:rPr>
        <w:t xml:space="preserve"> </w:t>
      </w:r>
      <w:r>
        <w:rPr>
          <w:rFonts w:ascii="Arial"/>
          <w:sz w:val="20"/>
        </w:rPr>
        <w:t>The Company may then make additional Requirements or Exceptions.</w:t>
      </w:r>
    </w:p>
    <w:p w14:paraId="45881C45" w14:textId="77777777" w:rsidR="00E50DD6" w:rsidRDefault="00000000">
      <w:pPr>
        <w:pStyle w:val="ListParagraph"/>
        <w:numPr>
          <w:ilvl w:val="0"/>
          <w:numId w:val="20"/>
        </w:numPr>
        <w:tabs>
          <w:tab w:val="left" w:pos="1130"/>
        </w:tabs>
        <w:spacing w:line="223" w:lineRule="exact"/>
        <w:ind w:left="1130"/>
        <w:jc w:val="both"/>
        <w:rPr>
          <w:rFonts w:ascii="Arial"/>
          <w:sz w:val="20"/>
        </w:rPr>
      </w:pPr>
      <w:r>
        <w:rPr>
          <w:rFonts w:ascii="Arial"/>
          <w:sz w:val="20"/>
        </w:rPr>
        <w:t>Pay</w:t>
      </w:r>
      <w:r>
        <w:rPr>
          <w:rFonts w:ascii="Arial"/>
          <w:spacing w:val="-10"/>
          <w:sz w:val="20"/>
        </w:rPr>
        <w:t xml:space="preserve"> </w:t>
      </w:r>
      <w:r>
        <w:rPr>
          <w:rFonts w:ascii="Arial"/>
          <w:sz w:val="20"/>
        </w:rPr>
        <w:t>the</w:t>
      </w:r>
      <w:r>
        <w:rPr>
          <w:rFonts w:ascii="Arial"/>
          <w:spacing w:val="-6"/>
          <w:sz w:val="20"/>
        </w:rPr>
        <w:t xml:space="preserve"> </w:t>
      </w:r>
      <w:r>
        <w:rPr>
          <w:rFonts w:ascii="Arial"/>
          <w:sz w:val="20"/>
        </w:rPr>
        <w:t>agreed</w:t>
      </w:r>
      <w:r>
        <w:rPr>
          <w:rFonts w:ascii="Arial"/>
          <w:spacing w:val="-5"/>
          <w:sz w:val="20"/>
        </w:rPr>
        <w:t xml:space="preserve"> </w:t>
      </w:r>
      <w:r>
        <w:rPr>
          <w:rFonts w:ascii="Arial"/>
          <w:sz w:val="20"/>
        </w:rPr>
        <w:t>amount</w:t>
      </w:r>
      <w:r>
        <w:rPr>
          <w:rFonts w:ascii="Arial"/>
          <w:spacing w:val="-5"/>
          <w:sz w:val="20"/>
        </w:rPr>
        <w:t xml:space="preserve"> </w:t>
      </w:r>
      <w:r>
        <w:rPr>
          <w:rFonts w:ascii="Arial"/>
          <w:sz w:val="20"/>
        </w:rPr>
        <w:t>for</w:t>
      </w:r>
      <w:r>
        <w:rPr>
          <w:rFonts w:ascii="Arial"/>
          <w:spacing w:val="-5"/>
          <w:sz w:val="20"/>
        </w:rPr>
        <w:t xml:space="preserve"> </w:t>
      </w:r>
      <w:r>
        <w:rPr>
          <w:rFonts w:ascii="Arial"/>
          <w:sz w:val="20"/>
        </w:rPr>
        <w:t>the</w:t>
      </w:r>
      <w:r>
        <w:rPr>
          <w:rFonts w:ascii="Arial"/>
          <w:spacing w:val="-6"/>
          <w:sz w:val="20"/>
        </w:rPr>
        <w:t xml:space="preserve"> </w:t>
      </w:r>
      <w:r>
        <w:rPr>
          <w:rFonts w:ascii="Arial"/>
          <w:sz w:val="20"/>
        </w:rPr>
        <w:t>estate</w:t>
      </w:r>
      <w:r>
        <w:rPr>
          <w:rFonts w:ascii="Arial"/>
          <w:spacing w:val="-5"/>
          <w:sz w:val="20"/>
        </w:rPr>
        <w:t xml:space="preserve"> </w:t>
      </w:r>
      <w:r>
        <w:rPr>
          <w:rFonts w:ascii="Arial"/>
          <w:sz w:val="20"/>
        </w:rPr>
        <w:t>or</w:t>
      </w:r>
      <w:r>
        <w:rPr>
          <w:rFonts w:ascii="Arial"/>
          <w:spacing w:val="-4"/>
          <w:sz w:val="20"/>
        </w:rPr>
        <w:t xml:space="preserve"> </w:t>
      </w:r>
      <w:r>
        <w:rPr>
          <w:rFonts w:ascii="Arial"/>
          <w:sz w:val="20"/>
        </w:rPr>
        <w:t>interest</w:t>
      </w:r>
      <w:r>
        <w:rPr>
          <w:rFonts w:ascii="Arial"/>
          <w:spacing w:val="-5"/>
          <w:sz w:val="20"/>
        </w:rPr>
        <w:t xml:space="preserve"> </w:t>
      </w:r>
      <w:r>
        <w:rPr>
          <w:rFonts w:ascii="Arial"/>
          <w:sz w:val="20"/>
        </w:rPr>
        <w:t>to</w:t>
      </w:r>
      <w:r>
        <w:rPr>
          <w:rFonts w:ascii="Arial"/>
          <w:spacing w:val="-6"/>
          <w:sz w:val="20"/>
        </w:rPr>
        <w:t xml:space="preserve"> </w:t>
      </w:r>
      <w:r>
        <w:rPr>
          <w:rFonts w:ascii="Arial"/>
          <w:sz w:val="20"/>
        </w:rPr>
        <w:t>be</w:t>
      </w:r>
      <w:r>
        <w:rPr>
          <w:rFonts w:ascii="Arial"/>
          <w:spacing w:val="-5"/>
          <w:sz w:val="20"/>
        </w:rPr>
        <w:t xml:space="preserve"> </w:t>
      </w:r>
      <w:r>
        <w:rPr>
          <w:rFonts w:ascii="Arial"/>
          <w:spacing w:val="-2"/>
          <w:sz w:val="20"/>
        </w:rPr>
        <w:t>insured.</w:t>
      </w:r>
    </w:p>
    <w:p w14:paraId="11B152CB" w14:textId="77777777" w:rsidR="00E50DD6" w:rsidRDefault="00000000">
      <w:pPr>
        <w:pStyle w:val="ListParagraph"/>
        <w:numPr>
          <w:ilvl w:val="0"/>
          <w:numId w:val="20"/>
        </w:numPr>
        <w:tabs>
          <w:tab w:val="left" w:pos="1130"/>
        </w:tabs>
        <w:ind w:right="315" w:firstLine="508"/>
        <w:jc w:val="both"/>
        <w:rPr>
          <w:rFonts w:ascii="Arial"/>
          <w:sz w:val="20"/>
        </w:rPr>
      </w:pPr>
      <w:r>
        <w:rPr>
          <w:rFonts w:ascii="Arial"/>
          <w:sz w:val="20"/>
        </w:rPr>
        <w:t>Pay</w:t>
      </w:r>
      <w:r>
        <w:rPr>
          <w:rFonts w:ascii="Arial"/>
          <w:spacing w:val="-1"/>
          <w:sz w:val="20"/>
        </w:rPr>
        <w:t xml:space="preserve"> </w:t>
      </w:r>
      <w:r>
        <w:rPr>
          <w:rFonts w:ascii="Arial"/>
          <w:sz w:val="20"/>
        </w:rPr>
        <w:t>the premiums, fees, and charges for the Policy to the Company.</w:t>
      </w:r>
      <w:r>
        <w:rPr>
          <w:rFonts w:ascii="Arial"/>
          <w:spacing w:val="40"/>
          <w:sz w:val="20"/>
        </w:rPr>
        <w:t xml:space="preserve"> </w:t>
      </w:r>
      <w:r>
        <w:rPr>
          <w:rFonts w:ascii="Arial"/>
          <w:sz w:val="20"/>
        </w:rPr>
        <w:t>NOTE:</w:t>
      </w:r>
      <w:r>
        <w:rPr>
          <w:rFonts w:ascii="Arial"/>
          <w:spacing w:val="40"/>
          <w:sz w:val="20"/>
        </w:rPr>
        <w:t xml:space="preserve"> </w:t>
      </w:r>
      <w:r>
        <w:rPr>
          <w:rFonts w:ascii="Arial"/>
          <w:sz w:val="20"/>
        </w:rPr>
        <w:t>In the event, the transaction, for which this commitment is furnished, cancels, the minimum cancellation fee will be $200.00.</w:t>
      </w:r>
    </w:p>
    <w:p w14:paraId="5AC1F369" w14:textId="77777777" w:rsidR="00E50DD6" w:rsidRDefault="00000000">
      <w:pPr>
        <w:pStyle w:val="ListParagraph"/>
        <w:numPr>
          <w:ilvl w:val="0"/>
          <w:numId w:val="20"/>
        </w:numPr>
        <w:tabs>
          <w:tab w:val="left" w:pos="1130"/>
        </w:tabs>
        <w:spacing w:line="237" w:lineRule="auto"/>
        <w:ind w:right="316" w:firstLine="508"/>
        <w:jc w:val="both"/>
        <w:rPr>
          <w:rFonts w:ascii="Arial"/>
          <w:sz w:val="20"/>
        </w:rPr>
      </w:pPr>
      <w:r>
        <w:rPr>
          <w:rFonts w:ascii="Arial"/>
          <w:sz w:val="20"/>
        </w:rPr>
        <w:t>Documents satisfactory to the Company that convey the Title or create the Mortgage to be insured, or both, must be properly authorized, executed, delivered, and recorded in the Public Records.</w:t>
      </w:r>
    </w:p>
    <w:p w14:paraId="5DA3EFCA" w14:textId="77777777" w:rsidR="00E50DD6" w:rsidRDefault="00000000">
      <w:pPr>
        <w:pStyle w:val="ListParagraph"/>
        <w:numPr>
          <w:ilvl w:val="0"/>
          <w:numId w:val="20"/>
        </w:numPr>
        <w:tabs>
          <w:tab w:val="left" w:pos="1130"/>
        </w:tabs>
        <w:ind w:right="315" w:firstLine="508"/>
        <w:jc w:val="both"/>
        <w:rPr>
          <w:rFonts w:ascii="Arial"/>
          <w:sz w:val="20"/>
        </w:rPr>
      </w:pPr>
      <w:r>
        <w:rPr>
          <w:rFonts w:ascii="Arial"/>
          <w:sz w:val="20"/>
        </w:rPr>
        <w:t>Provide releases, reconveyances, or other instruments, acceptable to the Company,</w:t>
      </w:r>
      <w:r>
        <w:rPr>
          <w:rFonts w:ascii="Arial"/>
          <w:spacing w:val="-1"/>
          <w:sz w:val="20"/>
        </w:rPr>
        <w:t xml:space="preserve"> </w:t>
      </w:r>
      <w:r>
        <w:rPr>
          <w:rFonts w:ascii="Arial"/>
          <w:sz w:val="20"/>
        </w:rPr>
        <w:t>including payment of any amounts due, removing the encumbrances shown in Schedule B, Part II that are objectionable to the Proposed Insured.</w:t>
      </w:r>
    </w:p>
    <w:p w14:paraId="753300C1" w14:textId="77777777" w:rsidR="00E50DD6" w:rsidRDefault="00000000">
      <w:pPr>
        <w:pStyle w:val="ListParagraph"/>
        <w:numPr>
          <w:ilvl w:val="0"/>
          <w:numId w:val="20"/>
        </w:numPr>
        <w:tabs>
          <w:tab w:val="left" w:pos="1130"/>
        </w:tabs>
        <w:spacing w:line="237" w:lineRule="auto"/>
        <w:ind w:right="315" w:firstLine="508"/>
        <w:jc w:val="both"/>
        <w:rPr>
          <w:rFonts w:ascii="Arial"/>
          <w:sz w:val="20"/>
        </w:rPr>
      </w:pPr>
      <w:r>
        <w:rPr>
          <w:rFonts w:ascii="Arial"/>
          <w:sz w:val="20"/>
        </w:rPr>
        <w:t>Provide the Company with copies of appropriate agreements, resolutions, certificates, or other evidence needed to identify the parties authorized to execute the documents creating the interest to be insured.</w:t>
      </w:r>
    </w:p>
    <w:p w14:paraId="40B0ED4A" w14:textId="77777777" w:rsidR="00E50DD6" w:rsidRDefault="00000000">
      <w:pPr>
        <w:pStyle w:val="ListParagraph"/>
        <w:numPr>
          <w:ilvl w:val="0"/>
          <w:numId w:val="20"/>
        </w:numPr>
        <w:tabs>
          <w:tab w:val="left" w:pos="1130"/>
        </w:tabs>
        <w:ind w:right="316" w:firstLine="508"/>
        <w:jc w:val="both"/>
        <w:rPr>
          <w:rFonts w:ascii="Arial"/>
          <w:sz w:val="20"/>
        </w:rPr>
      </w:pPr>
      <w:r>
        <w:rPr>
          <w:rFonts w:ascii="Arial"/>
          <w:sz w:val="20"/>
        </w:rPr>
        <w:t>Provide the Company with any information regarding personal property taxes which may have been assessed or are due and payable which could become a lien on the Land.</w:t>
      </w:r>
    </w:p>
    <w:p w14:paraId="5E8C0F6A" w14:textId="77777777" w:rsidR="00E50DD6" w:rsidRDefault="00E50DD6">
      <w:pPr>
        <w:pStyle w:val="BodyText"/>
        <w:spacing w:before="9"/>
        <w:rPr>
          <w:rFonts w:ascii="Arial"/>
          <w:sz w:val="18"/>
        </w:rPr>
      </w:pPr>
    </w:p>
    <w:p w14:paraId="3E38460D" w14:textId="77777777" w:rsidR="00E50DD6" w:rsidRDefault="00000000">
      <w:pPr>
        <w:spacing w:before="1"/>
        <w:ind w:left="114"/>
        <w:rPr>
          <w:rFonts w:ascii="Arial"/>
          <w:sz w:val="20"/>
        </w:rPr>
      </w:pPr>
      <w:r>
        <w:pict w14:anchorId="6855F9B4">
          <v:shape id="docshape698" o:spid="_x0000_s2405" style="position:absolute;left:0;text-align:left;margin-left:38.7pt;margin-top:11.25pt;width:157.85pt;height:.1pt;z-index:15963648;mso-position-horizontal-relative:page" coordorigin="774,225" coordsize="3157,0" o:spt="100" adj="0,,0" path="m774,225r892,m1666,225r1661,m3327,225r223,m3550,225r381,e" filled="f" strokeweight="0">
            <v:stroke joinstyle="round"/>
            <v:formulas/>
            <v:path arrowok="t" o:connecttype="segments"/>
            <w10:wrap anchorx="page"/>
          </v:shape>
        </w:pict>
      </w:r>
      <w:r>
        <w:rPr>
          <w:rFonts w:ascii="Arial"/>
          <w:spacing w:val="-2"/>
          <w:sz w:val="20"/>
        </w:rPr>
        <w:t>SPECIAL</w:t>
      </w:r>
      <w:r>
        <w:rPr>
          <w:rFonts w:ascii="Arial"/>
          <w:spacing w:val="-5"/>
          <w:sz w:val="20"/>
        </w:rPr>
        <w:t xml:space="preserve"> </w:t>
      </w:r>
      <w:r>
        <w:rPr>
          <w:rFonts w:ascii="Arial"/>
          <w:spacing w:val="-2"/>
          <w:sz w:val="20"/>
        </w:rPr>
        <w:t>REQUIREMENTS</w:t>
      </w:r>
      <w:r>
        <w:rPr>
          <w:rFonts w:ascii="Arial"/>
          <w:spacing w:val="-4"/>
          <w:sz w:val="20"/>
        </w:rPr>
        <w:t xml:space="preserve"> </w:t>
      </w:r>
      <w:r>
        <w:rPr>
          <w:rFonts w:ascii="Arial"/>
          <w:spacing w:val="-2"/>
          <w:sz w:val="20"/>
        </w:rPr>
        <w:t>(if any):</w:t>
      </w:r>
    </w:p>
    <w:p w14:paraId="0FE433D2" w14:textId="77777777" w:rsidR="00E50DD6" w:rsidRDefault="00E50DD6">
      <w:pPr>
        <w:rPr>
          <w:rFonts w:ascii="Arial"/>
          <w:sz w:val="20"/>
        </w:rPr>
        <w:sectPr w:rsidR="00E50DD6">
          <w:pgSz w:w="12240" w:h="15840"/>
          <w:pgMar w:top="780" w:right="380" w:bottom="1220" w:left="660" w:header="0" w:footer="1035" w:gutter="0"/>
          <w:cols w:space="720"/>
        </w:sectPr>
      </w:pPr>
    </w:p>
    <w:p w14:paraId="40A4C3A0" w14:textId="77777777" w:rsidR="00E50DD6" w:rsidRDefault="00000000">
      <w:pPr>
        <w:pStyle w:val="BodyText"/>
        <w:ind w:left="121"/>
        <w:rPr>
          <w:rFonts w:ascii="Arial"/>
          <w:sz w:val="20"/>
        </w:rPr>
      </w:pPr>
      <w:r>
        <w:rPr>
          <w:rFonts w:ascii="Arial"/>
          <w:noProof/>
          <w:sz w:val="20"/>
        </w:rPr>
        <w:lastRenderedPageBreak/>
        <w:drawing>
          <wp:inline distT="0" distB="0" distL="0" distR="0" wp14:anchorId="45596CB8" wp14:editId="12ACB220">
            <wp:extent cx="1096425" cy="198881"/>
            <wp:effectExtent l="0" t="0" r="0" b="0"/>
            <wp:docPr id="57"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0BF19DC8" w14:textId="77777777" w:rsidR="00E50DD6" w:rsidRDefault="00000000">
      <w:pPr>
        <w:spacing w:before="17"/>
        <w:ind w:left="114"/>
        <w:rPr>
          <w:rFonts w:ascii="Arial"/>
          <w:i/>
          <w:sz w:val="20"/>
        </w:rPr>
      </w:pPr>
      <w:bookmarkStart w:id="30" w:name="Commitment_Schedule_B2_7122020"/>
      <w:bookmarkEnd w:id="30"/>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4F3EAE2A" w14:textId="77777777" w:rsidR="00E50DD6" w:rsidRDefault="00000000">
      <w:pPr>
        <w:spacing w:before="10" w:line="362" w:lineRule="auto"/>
        <w:ind w:left="3532" w:right="2662" w:hanging="68"/>
        <w:rPr>
          <w:rFonts w:ascii="Arial"/>
          <w:b/>
        </w:rPr>
      </w:pPr>
      <w:r>
        <w:pict w14:anchorId="063A42F4">
          <v:shape id="docshape699" o:spid="_x0000_s2404" style="position:absolute;left:0;text-align:left;margin-left:209.6pt;margin-top:31.7pt;width:196.6pt;height:.1pt;z-index:15964160;mso-position-horizontal-relative:page" coordorigin="4192,634" coordsize="3932,0" o:spt="100" adj="0,,0" path="m4192,634r1266,m5458,634r282,m5740,634r649,m6389,634r186,m6575,634r136,m6711,634r1413,e" filled="f" strokeweight="0">
            <v:stroke joinstyle="round"/>
            <v:formulas/>
            <v:path arrowok="t" o:connecttype="segments"/>
            <w10:wrap anchorx="page"/>
          </v:shape>
        </w:pict>
      </w:r>
      <w:r>
        <w:rPr>
          <w:rFonts w:ascii="Arial"/>
          <w:b/>
        </w:rPr>
        <w:t>COMMITMENT</w:t>
      </w:r>
      <w:r>
        <w:rPr>
          <w:rFonts w:ascii="Arial"/>
          <w:b/>
          <w:spacing w:val="-16"/>
        </w:rPr>
        <w:t xml:space="preserve"> </w:t>
      </w:r>
      <w:r>
        <w:rPr>
          <w:rFonts w:ascii="Arial"/>
          <w:b/>
        </w:rPr>
        <w:t>FOR</w:t>
      </w:r>
      <w:r>
        <w:rPr>
          <w:rFonts w:ascii="Arial"/>
          <w:b/>
          <w:spacing w:val="-15"/>
        </w:rPr>
        <w:t xml:space="preserve"> </w:t>
      </w:r>
      <w:r>
        <w:rPr>
          <w:rFonts w:ascii="Arial"/>
          <w:b/>
        </w:rPr>
        <w:t>TITLE</w:t>
      </w:r>
      <w:r>
        <w:rPr>
          <w:rFonts w:ascii="Arial"/>
          <w:b/>
          <w:spacing w:val="-15"/>
        </w:rPr>
        <w:t xml:space="preserve"> </w:t>
      </w:r>
      <w:r>
        <w:rPr>
          <w:rFonts w:ascii="Arial"/>
          <w:b/>
        </w:rPr>
        <w:t>INSURANCE SCHEDULE B, PART II - EXCEPTIONS</w:t>
      </w:r>
    </w:p>
    <w:p w14:paraId="32AC570D" w14:textId="77777777" w:rsidR="00E50DD6" w:rsidRDefault="00000000">
      <w:pPr>
        <w:spacing w:before="61" w:line="237" w:lineRule="auto"/>
        <w:ind w:left="114" w:right="315"/>
        <w:jc w:val="both"/>
        <w:rPr>
          <w:rFonts w:ascii="Arial"/>
          <w:sz w:val="18"/>
        </w:rPr>
      </w:pPr>
      <w:r>
        <w:rPr>
          <w:rFonts w:ascii="Arial"/>
          <w:sz w:val="18"/>
        </w:rPr>
        <w:t>THIS COMMITMENT DOES NOT REPUBLISH ANY COVENANT, CONDITION, RESTRICTION, OR LIMITATION CONTAINED IN ANY DOCUMENT REFERRED TO IN THIS COMMITMENT TO THE EXTENT THAT THE SPECIFIC COVENANT, CONDITION, RESTRICTION, OR LIMITATION VIOLATES STATE OR FEDERAL LAW BASED ON RACE, COLOR, RELIGION, SEX, SEXUAL ORIENTATION, GENDER IDENTITY, HANDICAP, FAMILIAL STATUS, OR NATIONAL ORIGIN.</w:t>
      </w:r>
    </w:p>
    <w:p w14:paraId="189466BD" w14:textId="77777777" w:rsidR="00E50DD6" w:rsidRDefault="00E50DD6">
      <w:pPr>
        <w:pStyle w:val="BodyText"/>
        <w:spacing w:before="4"/>
        <w:rPr>
          <w:rFonts w:ascii="Arial"/>
          <w:sz w:val="19"/>
        </w:rPr>
      </w:pPr>
    </w:p>
    <w:p w14:paraId="10363269" w14:textId="77777777" w:rsidR="00E50DD6" w:rsidRDefault="00000000">
      <w:pPr>
        <w:ind w:left="114" w:right="316"/>
        <w:jc w:val="both"/>
        <w:rPr>
          <w:rFonts w:ascii="Arial"/>
          <w:sz w:val="20"/>
        </w:rPr>
      </w:pPr>
      <w:r>
        <w:rPr>
          <w:rFonts w:ascii="Arial"/>
          <w:sz w:val="20"/>
        </w:rPr>
        <w:t>The Policy will not insure against loss or damage resulting from the terms and provisions of any lease or easement identified in Schedule A, and will include the following Exceptions unless cleared to the satisfaction of the Company:</w:t>
      </w:r>
    </w:p>
    <w:p w14:paraId="0A38A025" w14:textId="77777777" w:rsidR="00E50DD6" w:rsidRDefault="00E50DD6">
      <w:pPr>
        <w:pStyle w:val="BodyText"/>
        <w:spacing w:before="8"/>
        <w:rPr>
          <w:rFonts w:ascii="Arial"/>
          <w:sz w:val="21"/>
        </w:rPr>
      </w:pPr>
    </w:p>
    <w:p w14:paraId="39644F2F" w14:textId="77777777" w:rsidR="00E50DD6" w:rsidRDefault="00000000">
      <w:pPr>
        <w:pStyle w:val="ListParagraph"/>
        <w:numPr>
          <w:ilvl w:val="0"/>
          <w:numId w:val="19"/>
        </w:numPr>
        <w:tabs>
          <w:tab w:val="left" w:pos="464"/>
        </w:tabs>
        <w:spacing w:before="1"/>
        <w:ind w:right="315"/>
        <w:jc w:val="both"/>
        <w:rPr>
          <w:rFonts w:ascii="Arial"/>
          <w:sz w:val="20"/>
        </w:rPr>
      </w:pPr>
      <w:r>
        <w:rPr>
          <w:rFonts w:ascii="Arial"/>
          <w:sz w:val="20"/>
        </w:rPr>
        <w:t>Any</w:t>
      </w:r>
      <w:r>
        <w:rPr>
          <w:rFonts w:ascii="Arial"/>
          <w:spacing w:val="-5"/>
          <w:sz w:val="20"/>
        </w:rPr>
        <w:t xml:space="preserve"> </w:t>
      </w:r>
      <w:r>
        <w:rPr>
          <w:rFonts w:ascii="Arial"/>
          <w:sz w:val="20"/>
        </w:rPr>
        <w:t>defect,</w:t>
      </w:r>
      <w:r>
        <w:rPr>
          <w:rFonts w:ascii="Arial"/>
          <w:spacing w:val="-2"/>
          <w:sz w:val="20"/>
        </w:rPr>
        <w:t xml:space="preserve"> </w:t>
      </w:r>
      <w:r>
        <w:rPr>
          <w:rFonts w:ascii="Arial"/>
          <w:sz w:val="20"/>
        </w:rPr>
        <w:t>lien,</w:t>
      </w:r>
      <w:r>
        <w:rPr>
          <w:rFonts w:ascii="Arial"/>
          <w:spacing w:val="-3"/>
          <w:sz w:val="20"/>
        </w:rPr>
        <w:t xml:space="preserve"> </w:t>
      </w:r>
      <w:r>
        <w:rPr>
          <w:rFonts w:ascii="Arial"/>
          <w:sz w:val="20"/>
        </w:rPr>
        <w:t>encumbrance,</w:t>
      </w:r>
      <w:r>
        <w:rPr>
          <w:rFonts w:ascii="Arial"/>
          <w:spacing w:val="-3"/>
          <w:sz w:val="20"/>
        </w:rPr>
        <w:t xml:space="preserve"> </w:t>
      </w:r>
      <w:r>
        <w:rPr>
          <w:rFonts w:ascii="Arial"/>
          <w:sz w:val="20"/>
        </w:rPr>
        <w:t>adverse</w:t>
      </w:r>
      <w:r>
        <w:rPr>
          <w:rFonts w:ascii="Arial"/>
          <w:spacing w:val="-4"/>
          <w:sz w:val="20"/>
        </w:rPr>
        <w:t xml:space="preserve"> </w:t>
      </w:r>
      <w:r>
        <w:rPr>
          <w:rFonts w:ascii="Arial"/>
          <w:sz w:val="20"/>
        </w:rPr>
        <w:t>claim,</w:t>
      </w:r>
      <w:r>
        <w:rPr>
          <w:rFonts w:ascii="Arial"/>
          <w:spacing w:val="-3"/>
          <w:sz w:val="20"/>
        </w:rPr>
        <w:t xml:space="preserve"> </w:t>
      </w:r>
      <w:r>
        <w:rPr>
          <w:rFonts w:ascii="Arial"/>
          <w:sz w:val="20"/>
        </w:rPr>
        <w:t>or</w:t>
      </w:r>
      <w:r>
        <w:rPr>
          <w:rFonts w:ascii="Arial"/>
          <w:spacing w:val="-3"/>
          <w:sz w:val="20"/>
        </w:rPr>
        <w:t xml:space="preserve"> </w:t>
      </w:r>
      <w:r>
        <w:rPr>
          <w:rFonts w:ascii="Arial"/>
          <w:sz w:val="20"/>
        </w:rPr>
        <w:t>other</w:t>
      </w:r>
      <w:r>
        <w:rPr>
          <w:rFonts w:ascii="Arial"/>
          <w:spacing w:val="-3"/>
          <w:sz w:val="20"/>
        </w:rPr>
        <w:t xml:space="preserve"> </w:t>
      </w:r>
      <w:r>
        <w:rPr>
          <w:rFonts w:ascii="Arial"/>
          <w:sz w:val="20"/>
        </w:rPr>
        <w:t>matter</w:t>
      </w:r>
      <w:r>
        <w:rPr>
          <w:rFonts w:ascii="Arial"/>
          <w:spacing w:val="-3"/>
          <w:sz w:val="20"/>
        </w:rPr>
        <w:t xml:space="preserve"> </w:t>
      </w:r>
      <w:r>
        <w:rPr>
          <w:rFonts w:ascii="Arial"/>
          <w:sz w:val="20"/>
        </w:rPr>
        <w:t>that</w:t>
      </w:r>
      <w:r>
        <w:rPr>
          <w:rFonts w:ascii="Arial"/>
          <w:spacing w:val="-4"/>
          <w:sz w:val="20"/>
        </w:rPr>
        <w:t xml:space="preserve"> </w:t>
      </w:r>
      <w:r>
        <w:rPr>
          <w:rFonts w:ascii="Arial"/>
          <w:sz w:val="20"/>
        </w:rPr>
        <w:t>appears</w:t>
      </w:r>
      <w:r>
        <w:rPr>
          <w:rFonts w:ascii="Arial"/>
          <w:spacing w:val="-3"/>
          <w:sz w:val="20"/>
        </w:rPr>
        <w:t xml:space="preserve"> </w:t>
      </w:r>
      <w:r>
        <w:rPr>
          <w:rFonts w:ascii="Arial"/>
          <w:sz w:val="20"/>
        </w:rPr>
        <w:t>for</w:t>
      </w:r>
      <w:r>
        <w:rPr>
          <w:rFonts w:ascii="Arial"/>
          <w:spacing w:val="-3"/>
          <w:sz w:val="20"/>
        </w:rPr>
        <w:t xml:space="preserve"> </w:t>
      </w:r>
      <w:r>
        <w:rPr>
          <w:rFonts w:ascii="Arial"/>
          <w:sz w:val="20"/>
        </w:rPr>
        <w:t>the</w:t>
      </w:r>
      <w:r>
        <w:rPr>
          <w:rFonts w:ascii="Arial"/>
          <w:spacing w:val="-4"/>
          <w:sz w:val="20"/>
        </w:rPr>
        <w:t xml:space="preserve"> </w:t>
      </w:r>
      <w:r>
        <w:rPr>
          <w:rFonts w:ascii="Arial"/>
          <w:sz w:val="20"/>
        </w:rPr>
        <w:t>first</w:t>
      </w:r>
      <w:r>
        <w:rPr>
          <w:rFonts w:ascii="Arial"/>
          <w:spacing w:val="-3"/>
          <w:sz w:val="20"/>
        </w:rPr>
        <w:t xml:space="preserve"> </w:t>
      </w:r>
      <w:r>
        <w:rPr>
          <w:rFonts w:ascii="Arial"/>
          <w:sz w:val="20"/>
        </w:rPr>
        <w:t>time</w:t>
      </w:r>
      <w:r>
        <w:rPr>
          <w:rFonts w:ascii="Arial"/>
          <w:spacing w:val="-3"/>
          <w:sz w:val="20"/>
        </w:rPr>
        <w:t xml:space="preserve"> </w:t>
      </w:r>
      <w:r>
        <w:rPr>
          <w:rFonts w:ascii="Arial"/>
          <w:sz w:val="20"/>
        </w:rPr>
        <w:t>in</w:t>
      </w:r>
      <w:r>
        <w:rPr>
          <w:rFonts w:ascii="Arial"/>
          <w:spacing w:val="-4"/>
          <w:sz w:val="20"/>
        </w:rPr>
        <w:t xml:space="preserve"> </w:t>
      </w:r>
      <w:r>
        <w:rPr>
          <w:rFonts w:ascii="Arial"/>
          <w:sz w:val="20"/>
        </w:rPr>
        <w:t>the</w:t>
      </w:r>
      <w:r>
        <w:rPr>
          <w:rFonts w:ascii="Arial"/>
          <w:spacing w:val="-4"/>
          <w:sz w:val="20"/>
        </w:rPr>
        <w:t xml:space="preserve"> </w:t>
      </w:r>
      <w:r>
        <w:rPr>
          <w:rFonts w:ascii="Arial"/>
          <w:sz w:val="20"/>
        </w:rPr>
        <w:t>Public</w:t>
      </w:r>
      <w:r>
        <w:rPr>
          <w:rFonts w:ascii="Arial"/>
          <w:spacing w:val="-4"/>
          <w:sz w:val="20"/>
        </w:rPr>
        <w:t xml:space="preserve"> </w:t>
      </w:r>
      <w:r>
        <w:rPr>
          <w:rFonts w:ascii="Arial"/>
          <w:sz w:val="20"/>
        </w:rPr>
        <w:t>Records</w:t>
      </w:r>
      <w:r>
        <w:rPr>
          <w:rFonts w:ascii="Arial"/>
          <w:spacing w:val="-3"/>
          <w:sz w:val="20"/>
        </w:rPr>
        <w:t xml:space="preserve"> </w:t>
      </w:r>
      <w:r>
        <w:rPr>
          <w:rFonts w:ascii="Arial"/>
          <w:sz w:val="20"/>
        </w:rPr>
        <w:t>or</w:t>
      </w:r>
      <w:r>
        <w:rPr>
          <w:rFonts w:ascii="Arial"/>
          <w:spacing w:val="-3"/>
          <w:sz w:val="20"/>
        </w:rPr>
        <w:t xml:space="preserve"> </w:t>
      </w:r>
      <w:r>
        <w:rPr>
          <w:rFonts w:ascii="Arial"/>
          <w:sz w:val="20"/>
        </w:rPr>
        <w:t>is created, attaches, or is disclosed between</w:t>
      </w:r>
      <w:r>
        <w:rPr>
          <w:rFonts w:ascii="Arial"/>
          <w:spacing w:val="-2"/>
          <w:sz w:val="20"/>
        </w:rPr>
        <w:t xml:space="preserve"> </w:t>
      </w:r>
      <w:r>
        <w:rPr>
          <w:rFonts w:ascii="Arial"/>
          <w:sz w:val="20"/>
        </w:rPr>
        <w:t>the</w:t>
      </w:r>
      <w:r>
        <w:rPr>
          <w:rFonts w:ascii="Arial"/>
          <w:spacing w:val="-2"/>
          <w:sz w:val="20"/>
        </w:rPr>
        <w:t xml:space="preserve"> </w:t>
      </w:r>
      <w:r>
        <w:rPr>
          <w:rFonts w:ascii="Arial"/>
          <w:sz w:val="20"/>
        </w:rPr>
        <w:t>Commitment</w:t>
      </w:r>
      <w:r>
        <w:rPr>
          <w:rFonts w:ascii="Arial"/>
          <w:spacing w:val="-1"/>
          <w:sz w:val="20"/>
        </w:rPr>
        <w:t xml:space="preserve"> </w:t>
      </w:r>
      <w:r>
        <w:rPr>
          <w:rFonts w:ascii="Arial"/>
          <w:sz w:val="20"/>
        </w:rPr>
        <w:t>Date</w:t>
      </w:r>
      <w:r>
        <w:rPr>
          <w:rFonts w:ascii="Arial"/>
          <w:spacing w:val="-2"/>
          <w:sz w:val="20"/>
        </w:rPr>
        <w:t xml:space="preserve"> </w:t>
      </w:r>
      <w:r>
        <w:rPr>
          <w:rFonts w:ascii="Arial"/>
          <w:sz w:val="20"/>
        </w:rPr>
        <w:t>and</w:t>
      </w:r>
      <w:r>
        <w:rPr>
          <w:rFonts w:ascii="Arial"/>
          <w:spacing w:val="-2"/>
          <w:sz w:val="20"/>
        </w:rPr>
        <w:t xml:space="preserve"> </w:t>
      </w:r>
      <w:r>
        <w:rPr>
          <w:rFonts w:ascii="Arial"/>
          <w:sz w:val="20"/>
        </w:rPr>
        <w:t>the</w:t>
      </w:r>
      <w:r>
        <w:rPr>
          <w:rFonts w:ascii="Arial"/>
          <w:spacing w:val="-2"/>
          <w:sz w:val="20"/>
        </w:rPr>
        <w:t xml:space="preserve"> </w:t>
      </w:r>
      <w:r>
        <w:rPr>
          <w:rFonts w:ascii="Arial"/>
          <w:sz w:val="20"/>
        </w:rPr>
        <w:t>date</w:t>
      </w:r>
      <w:r>
        <w:rPr>
          <w:rFonts w:ascii="Arial"/>
          <w:spacing w:val="-2"/>
          <w:sz w:val="20"/>
        </w:rPr>
        <w:t xml:space="preserve"> </w:t>
      </w:r>
      <w:r>
        <w:rPr>
          <w:rFonts w:ascii="Arial"/>
          <w:sz w:val="20"/>
        </w:rPr>
        <w:t>on</w:t>
      </w:r>
      <w:r>
        <w:rPr>
          <w:rFonts w:ascii="Arial"/>
          <w:spacing w:val="-2"/>
          <w:sz w:val="20"/>
        </w:rPr>
        <w:t xml:space="preserve"> </w:t>
      </w:r>
      <w:r>
        <w:rPr>
          <w:rFonts w:ascii="Arial"/>
          <w:sz w:val="20"/>
        </w:rPr>
        <w:t>which</w:t>
      </w:r>
      <w:r>
        <w:rPr>
          <w:rFonts w:ascii="Arial"/>
          <w:spacing w:val="-2"/>
          <w:sz w:val="20"/>
        </w:rPr>
        <w:t xml:space="preserve"> </w:t>
      </w:r>
      <w:r>
        <w:rPr>
          <w:rFonts w:ascii="Arial"/>
          <w:sz w:val="20"/>
        </w:rPr>
        <w:t>all</w:t>
      </w:r>
      <w:r>
        <w:rPr>
          <w:rFonts w:ascii="Arial"/>
          <w:spacing w:val="-2"/>
          <w:sz w:val="20"/>
        </w:rPr>
        <w:t xml:space="preserve"> </w:t>
      </w:r>
      <w:r>
        <w:rPr>
          <w:rFonts w:ascii="Arial"/>
          <w:sz w:val="20"/>
        </w:rPr>
        <w:t>of the</w:t>
      </w:r>
      <w:r>
        <w:rPr>
          <w:rFonts w:ascii="Arial"/>
          <w:spacing w:val="-2"/>
          <w:sz w:val="20"/>
        </w:rPr>
        <w:t xml:space="preserve"> </w:t>
      </w:r>
      <w:r>
        <w:rPr>
          <w:rFonts w:ascii="Arial"/>
          <w:sz w:val="20"/>
        </w:rPr>
        <w:t>Schedule</w:t>
      </w:r>
      <w:r>
        <w:rPr>
          <w:rFonts w:ascii="Arial"/>
          <w:spacing w:val="-2"/>
          <w:sz w:val="20"/>
        </w:rPr>
        <w:t xml:space="preserve"> </w:t>
      </w:r>
      <w:r>
        <w:rPr>
          <w:rFonts w:ascii="Arial"/>
          <w:sz w:val="20"/>
        </w:rPr>
        <w:t>B,</w:t>
      </w:r>
      <w:r>
        <w:rPr>
          <w:rFonts w:ascii="Arial"/>
          <w:spacing w:val="-2"/>
          <w:sz w:val="20"/>
        </w:rPr>
        <w:t xml:space="preserve"> </w:t>
      </w:r>
      <w:r>
        <w:rPr>
          <w:rFonts w:ascii="Arial"/>
          <w:sz w:val="20"/>
        </w:rPr>
        <w:t>Part</w:t>
      </w:r>
      <w:r>
        <w:rPr>
          <w:rFonts w:ascii="Arial"/>
          <w:spacing w:val="-2"/>
          <w:sz w:val="20"/>
        </w:rPr>
        <w:t xml:space="preserve"> </w:t>
      </w:r>
      <w:r>
        <w:rPr>
          <w:rFonts w:ascii="Arial"/>
          <w:sz w:val="20"/>
        </w:rPr>
        <w:t>I</w:t>
      </w:r>
      <w:r>
        <w:rPr>
          <w:rFonts w:ascii="Arial"/>
          <w:spacing w:val="-2"/>
          <w:sz w:val="20"/>
        </w:rPr>
        <w:t xml:space="preserve"> </w:t>
      </w:r>
      <w:r>
        <w:rPr>
          <w:rFonts w:ascii="Arial"/>
          <w:sz w:val="20"/>
        </w:rPr>
        <w:t>-- Requirements are met.</w:t>
      </w:r>
    </w:p>
    <w:p w14:paraId="583E8A33" w14:textId="77777777" w:rsidR="00E50DD6" w:rsidRDefault="00000000">
      <w:pPr>
        <w:pStyle w:val="ListParagraph"/>
        <w:numPr>
          <w:ilvl w:val="0"/>
          <w:numId w:val="19"/>
        </w:numPr>
        <w:tabs>
          <w:tab w:val="left" w:pos="464"/>
        </w:tabs>
        <w:spacing w:line="237" w:lineRule="auto"/>
        <w:ind w:right="315"/>
        <w:jc w:val="both"/>
        <w:rPr>
          <w:rFonts w:ascii="Arial"/>
          <w:sz w:val="20"/>
        </w:rPr>
      </w:pPr>
      <w:r>
        <w:rPr>
          <w:rFonts w:ascii="Arial"/>
          <w:sz w:val="20"/>
        </w:rPr>
        <w:t>(a) Taxes or assessments that are not shown as existing liens by the records of any taxing authority that levies taxes or</w:t>
      </w:r>
      <w:r>
        <w:rPr>
          <w:rFonts w:ascii="Arial"/>
          <w:spacing w:val="-1"/>
          <w:sz w:val="20"/>
        </w:rPr>
        <w:t xml:space="preserve"> </w:t>
      </w:r>
      <w:r>
        <w:rPr>
          <w:rFonts w:ascii="Arial"/>
          <w:sz w:val="20"/>
        </w:rPr>
        <w:t>assessments on</w:t>
      </w:r>
      <w:r>
        <w:rPr>
          <w:rFonts w:ascii="Arial"/>
          <w:spacing w:val="-2"/>
          <w:sz w:val="20"/>
        </w:rPr>
        <w:t xml:space="preserve"> </w:t>
      </w:r>
      <w:r>
        <w:rPr>
          <w:rFonts w:ascii="Arial"/>
          <w:sz w:val="20"/>
        </w:rPr>
        <w:t>real</w:t>
      </w:r>
      <w:r>
        <w:rPr>
          <w:rFonts w:ascii="Arial"/>
          <w:spacing w:val="-2"/>
          <w:sz w:val="20"/>
        </w:rPr>
        <w:t xml:space="preserve"> </w:t>
      </w:r>
      <w:r>
        <w:rPr>
          <w:rFonts w:ascii="Arial"/>
          <w:sz w:val="20"/>
        </w:rPr>
        <w:t>property</w:t>
      </w:r>
      <w:r>
        <w:rPr>
          <w:rFonts w:ascii="Arial"/>
          <w:spacing w:val="-2"/>
          <w:sz w:val="20"/>
        </w:rPr>
        <w:t xml:space="preserve"> </w:t>
      </w:r>
      <w:r>
        <w:rPr>
          <w:rFonts w:ascii="Arial"/>
          <w:sz w:val="20"/>
        </w:rPr>
        <w:t>or</w:t>
      </w:r>
      <w:r>
        <w:rPr>
          <w:rFonts w:ascii="Arial"/>
          <w:spacing w:val="-1"/>
          <w:sz w:val="20"/>
        </w:rPr>
        <w:t xml:space="preserve"> </w:t>
      </w:r>
      <w:r>
        <w:rPr>
          <w:rFonts w:ascii="Arial"/>
          <w:sz w:val="20"/>
        </w:rPr>
        <w:t>by</w:t>
      </w:r>
      <w:r>
        <w:rPr>
          <w:rFonts w:ascii="Arial"/>
          <w:spacing w:val="-5"/>
          <w:sz w:val="20"/>
        </w:rPr>
        <w:t xml:space="preserve"> </w:t>
      </w:r>
      <w:r>
        <w:rPr>
          <w:rFonts w:ascii="Arial"/>
          <w:sz w:val="20"/>
        </w:rPr>
        <w:t>the</w:t>
      </w:r>
      <w:r>
        <w:rPr>
          <w:rFonts w:ascii="Arial"/>
          <w:spacing w:val="-2"/>
          <w:sz w:val="20"/>
        </w:rPr>
        <w:t xml:space="preserve"> </w:t>
      </w:r>
      <w:r>
        <w:rPr>
          <w:rFonts w:ascii="Arial"/>
          <w:sz w:val="20"/>
        </w:rPr>
        <w:t>Public</w:t>
      </w:r>
      <w:r>
        <w:rPr>
          <w:rFonts w:ascii="Arial"/>
          <w:spacing w:val="-2"/>
          <w:sz w:val="20"/>
        </w:rPr>
        <w:t xml:space="preserve"> </w:t>
      </w:r>
      <w:r>
        <w:rPr>
          <w:rFonts w:ascii="Arial"/>
          <w:sz w:val="20"/>
        </w:rPr>
        <w:t>Records;</w:t>
      </w:r>
      <w:r>
        <w:rPr>
          <w:rFonts w:ascii="Arial"/>
          <w:spacing w:val="-2"/>
          <w:sz w:val="20"/>
        </w:rPr>
        <w:t xml:space="preserve"> </w:t>
      </w:r>
      <w:r>
        <w:rPr>
          <w:rFonts w:ascii="Arial"/>
          <w:sz w:val="20"/>
        </w:rPr>
        <w:t>(b)</w:t>
      </w:r>
      <w:r>
        <w:rPr>
          <w:rFonts w:ascii="Arial"/>
          <w:spacing w:val="-1"/>
          <w:sz w:val="20"/>
        </w:rPr>
        <w:t xml:space="preserve"> </w:t>
      </w:r>
      <w:r>
        <w:rPr>
          <w:rFonts w:ascii="Arial"/>
          <w:sz w:val="20"/>
        </w:rPr>
        <w:t>proceedings</w:t>
      </w:r>
      <w:r>
        <w:rPr>
          <w:rFonts w:ascii="Arial"/>
          <w:spacing w:val="-2"/>
          <w:sz w:val="20"/>
        </w:rPr>
        <w:t xml:space="preserve"> </w:t>
      </w:r>
      <w:r>
        <w:rPr>
          <w:rFonts w:ascii="Arial"/>
          <w:sz w:val="20"/>
        </w:rPr>
        <w:t>by</w:t>
      </w:r>
      <w:r>
        <w:rPr>
          <w:rFonts w:ascii="Arial"/>
          <w:spacing w:val="-5"/>
          <w:sz w:val="20"/>
        </w:rPr>
        <w:t xml:space="preserve"> </w:t>
      </w:r>
      <w:r>
        <w:rPr>
          <w:rFonts w:ascii="Arial"/>
          <w:sz w:val="20"/>
        </w:rPr>
        <w:t>a</w:t>
      </w:r>
      <w:r>
        <w:rPr>
          <w:rFonts w:ascii="Arial"/>
          <w:spacing w:val="-3"/>
          <w:sz w:val="20"/>
        </w:rPr>
        <w:t xml:space="preserve"> </w:t>
      </w:r>
      <w:r>
        <w:rPr>
          <w:rFonts w:ascii="Arial"/>
          <w:sz w:val="20"/>
        </w:rPr>
        <w:t>public</w:t>
      </w:r>
      <w:r>
        <w:rPr>
          <w:rFonts w:ascii="Arial"/>
          <w:spacing w:val="-3"/>
          <w:sz w:val="20"/>
        </w:rPr>
        <w:t xml:space="preserve"> </w:t>
      </w:r>
      <w:r>
        <w:rPr>
          <w:rFonts w:ascii="Arial"/>
          <w:sz w:val="20"/>
        </w:rPr>
        <w:t>agency</w:t>
      </w:r>
      <w:r>
        <w:rPr>
          <w:rFonts w:ascii="Arial"/>
          <w:spacing w:val="-3"/>
          <w:sz w:val="20"/>
        </w:rPr>
        <w:t xml:space="preserve"> </w:t>
      </w:r>
      <w:r>
        <w:rPr>
          <w:rFonts w:ascii="Arial"/>
          <w:sz w:val="20"/>
        </w:rPr>
        <w:t>that</w:t>
      </w:r>
      <w:r>
        <w:rPr>
          <w:rFonts w:ascii="Arial"/>
          <w:spacing w:val="-3"/>
          <w:sz w:val="20"/>
        </w:rPr>
        <w:t xml:space="preserve"> </w:t>
      </w:r>
      <w:r>
        <w:rPr>
          <w:rFonts w:ascii="Arial"/>
          <w:sz w:val="20"/>
        </w:rPr>
        <w:t>may</w:t>
      </w:r>
      <w:r>
        <w:rPr>
          <w:rFonts w:ascii="Arial"/>
          <w:spacing w:val="-3"/>
          <w:sz w:val="20"/>
        </w:rPr>
        <w:t xml:space="preserve"> </w:t>
      </w:r>
      <w:r>
        <w:rPr>
          <w:rFonts w:ascii="Arial"/>
          <w:sz w:val="20"/>
        </w:rPr>
        <w:t>result</w:t>
      </w:r>
      <w:r>
        <w:rPr>
          <w:rFonts w:ascii="Arial"/>
          <w:spacing w:val="-3"/>
          <w:sz w:val="20"/>
        </w:rPr>
        <w:t xml:space="preserve"> </w:t>
      </w:r>
      <w:r>
        <w:rPr>
          <w:rFonts w:ascii="Arial"/>
          <w:sz w:val="20"/>
        </w:rPr>
        <w:t>in</w:t>
      </w:r>
      <w:r>
        <w:rPr>
          <w:rFonts w:ascii="Arial"/>
          <w:spacing w:val="-3"/>
          <w:sz w:val="20"/>
        </w:rPr>
        <w:t xml:space="preserve"> </w:t>
      </w:r>
      <w:r>
        <w:rPr>
          <w:rFonts w:ascii="Arial"/>
          <w:sz w:val="20"/>
        </w:rPr>
        <w:t>taxes or</w:t>
      </w:r>
      <w:r>
        <w:rPr>
          <w:rFonts w:ascii="Arial"/>
          <w:spacing w:val="-1"/>
          <w:sz w:val="20"/>
        </w:rPr>
        <w:t xml:space="preserve"> </w:t>
      </w:r>
      <w:r>
        <w:rPr>
          <w:rFonts w:ascii="Arial"/>
          <w:sz w:val="20"/>
        </w:rPr>
        <w:t>assessments, or</w:t>
      </w:r>
      <w:r>
        <w:rPr>
          <w:rFonts w:ascii="Arial"/>
          <w:spacing w:val="-1"/>
          <w:sz w:val="20"/>
        </w:rPr>
        <w:t xml:space="preserve"> </w:t>
      </w:r>
      <w:r>
        <w:rPr>
          <w:rFonts w:ascii="Arial"/>
          <w:sz w:val="20"/>
        </w:rPr>
        <w:t>notices</w:t>
      </w:r>
      <w:r>
        <w:rPr>
          <w:rFonts w:ascii="Arial"/>
          <w:spacing w:val="-1"/>
          <w:sz w:val="20"/>
        </w:rPr>
        <w:t xml:space="preserve"> </w:t>
      </w:r>
      <w:r>
        <w:rPr>
          <w:rFonts w:ascii="Arial"/>
          <w:sz w:val="20"/>
        </w:rPr>
        <w:t>of such</w:t>
      </w:r>
      <w:r>
        <w:rPr>
          <w:rFonts w:ascii="Arial"/>
          <w:spacing w:val="-1"/>
          <w:sz w:val="20"/>
        </w:rPr>
        <w:t xml:space="preserve"> </w:t>
      </w:r>
      <w:r>
        <w:rPr>
          <w:rFonts w:ascii="Arial"/>
          <w:sz w:val="20"/>
        </w:rPr>
        <w:t>proceedings,</w:t>
      </w:r>
      <w:r>
        <w:rPr>
          <w:rFonts w:ascii="Arial"/>
          <w:spacing w:val="-1"/>
          <w:sz w:val="20"/>
        </w:rPr>
        <w:t xml:space="preserve"> </w:t>
      </w:r>
      <w:r>
        <w:rPr>
          <w:rFonts w:ascii="Arial"/>
          <w:sz w:val="20"/>
        </w:rPr>
        <w:t>whether</w:t>
      </w:r>
      <w:r>
        <w:rPr>
          <w:rFonts w:ascii="Arial"/>
          <w:spacing w:val="-1"/>
          <w:sz w:val="20"/>
        </w:rPr>
        <w:t xml:space="preserve"> </w:t>
      </w:r>
      <w:r>
        <w:rPr>
          <w:rFonts w:ascii="Arial"/>
          <w:sz w:val="20"/>
        </w:rPr>
        <w:t>or</w:t>
      </w:r>
      <w:r>
        <w:rPr>
          <w:rFonts w:ascii="Arial"/>
          <w:spacing w:val="-1"/>
          <w:sz w:val="20"/>
        </w:rPr>
        <w:t xml:space="preserve"> </w:t>
      </w:r>
      <w:r>
        <w:rPr>
          <w:rFonts w:ascii="Arial"/>
          <w:sz w:val="20"/>
        </w:rPr>
        <w:t>not</w:t>
      </w:r>
      <w:r>
        <w:rPr>
          <w:rFonts w:ascii="Arial"/>
          <w:spacing w:val="-2"/>
          <w:sz w:val="20"/>
        </w:rPr>
        <w:t xml:space="preserve"> </w:t>
      </w:r>
      <w:r>
        <w:rPr>
          <w:rFonts w:ascii="Arial"/>
          <w:sz w:val="20"/>
        </w:rPr>
        <w:t>shown</w:t>
      </w:r>
      <w:r>
        <w:rPr>
          <w:rFonts w:ascii="Arial"/>
          <w:spacing w:val="-2"/>
          <w:sz w:val="20"/>
        </w:rPr>
        <w:t xml:space="preserve"> </w:t>
      </w:r>
      <w:r>
        <w:rPr>
          <w:rFonts w:ascii="Arial"/>
          <w:sz w:val="20"/>
        </w:rPr>
        <w:t>by</w:t>
      </w:r>
      <w:r>
        <w:rPr>
          <w:rFonts w:ascii="Arial"/>
          <w:spacing w:val="-5"/>
          <w:sz w:val="20"/>
        </w:rPr>
        <w:t xml:space="preserve"> </w:t>
      </w:r>
      <w:r>
        <w:rPr>
          <w:rFonts w:ascii="Arial"/>
          <w:sz w:val="20"/>
        </w:rPr>
        <w:t>the</w:t>
      </w:r>
      <w:r>
        <w:rPr>
          <w:rFonts w:ascii="Arial"/>
          <w:spacing w:val="-2"/>
          <w:sz w:val="20"/>
        </w:rPr>
        <w:t xml:space="preserve"> </w:t>
      </w:r>
      <w:r>
        <w:rPr>
          <w:rFonts w:ascii="Arial"/>
          <w:sz w:val="20"/>
        </w:rPr>
        <w:t>records</w:t>
      </w:r>
      <w:r>
        <w:rPr>
          <w:rFonts w:ascii="Arial"/>
          <w:spacing w:val="-1"/>
          <w:sz w:val="20"/>
        </w:rPr>
        <w:t xml:space="preserve"> </w:t>
      </w:r>
      <w:r>
        <w:rPr>
          <w:rFonts w:ascii="Arial"/>
          <w:sz w:val="20"/>
        </w:rPr>
        <w:t>of</w:t>
      </w:r>
      <w:r>
        <w:rPr>
          <w:rFonts w:ascii="Arial"/>
          <w:spacing w:val="-1"/>
          <w:sz w:val="20"/>
        </w:rPr>
        <w:t xml:space="preserve"> </w:t>
      </w:r>
      <w:r>
        <w:rPr>
          <w:rFonts w:ascii="Arial"/>
          <w:sz w:val="20"/>
        </w:rPr>
        <w:t>such</w:t>
      </w:r>
      <w:r>
        <w:rPr>
          <w:rFonts w:ascii="Arial"/>
          <w:spacing w:val="-2"/>
          <w:sz w:val="20"/>
        </w:rPr>
        <w:t xml:space="preserve"> </w:t>
      </w:r>
      <w:r>
        <w:rPr>
          <w:rFonts w:ascii="Arial"/>
          <w:sz w:val="20"/>
        </w:rPr>
        <w:t>agency</w:t>
      </w:r>
      <w:r>
        <w:rPr>
          <w:rFonts w:ascii="Arial"/>
          <w:spacing w:val="-2"/>
          <w:sz w:val="20"/>
        </w:rPr>
        <w:t xml:space="preserve"> </w:t>
      </w:r>
      <w:r>
        <w:rPr>
          <w:rFonts w:ascii="Arial"/>
          <w:sz w:val="20"/>
        </w:rPr>
        <w:t>or</w:t>
      </w:r>
      <w:r>
        <w:rPr>
          <w:rFonts w:ascii="Arial"/>
          <w:spacing w:val="-1"/>
          <w:sz w:val="20"/>
        </w:rPr>
        <w:t xml:space="preserve"> </w:t>
      </w:r>
      <w:r>
        <w:rPr>
          <w:rFonts w:ascii="Arial"/>
          <w:sz w:val="20"/>
        </w:rPr>
        <w:t>by</w:t>
      </w:r>
      <w:r>
        <w:rPr>
          <w:rFonts w:ascii="Arial"/>
          <w:spacing w:val="-5"/>
          <w:sz w:val="20"/>
        </w:rPr>
        <w:t xml:space="preserve"> </w:t>
      </w:r>
      <w:r>
        <w:rPr>
          <w:rFonts w:ascii="Arial"/>
          <w:sz w:val="20"/>
        </w:rPr>
        <w:t>the</w:t>
      </w:r>
      <w:r>
        <w:rPr>
          <w:rFonts w:ascii="Arial"/>
          <w:spacing w:val="-2"/>
          <w:sz w:val="20"/>
        </w:rPr>
        <w:t xml:space="preserve"> </w:t>
      </w:r>
      <w:r>
        <w:rPr>
          <w:rFonts w:ascii="Arial"/>
          <w:sz w:val="20"/>
        </w:rPr>
        <w:t xml:space="preserve">Public </w:t>
      </w:r>
      <w:r>
        <w:rPr>
          <w:rFonts w:ascii="Arial"/>
          <w:spacing w:val="-2"/>
          <w:sz w:val="20"/>
        </w:rPr>
        <w:t>Records.</w:t>
      </w:r>
    </w:p>
    <w:p w14:paraId="7248B558" w14:textId="77777777" w:rsidR="00E50DD6" w:rsidRDefault="00000000">
      <w:pPr>
        <w:pStyle w:val="ListParagraph"/>
        <w:numPr>
          <w:ilvl w:val="0"/>
          <w:numId w:val="19"/>
        </w:numPr>
        <w:tabs>
          <w:tab w:val="left" w:pos="464"/>
        </w:tabs>
        <w:ind w:right="315"/>
        <w:jc w:val="both"/>
        <w:rPr>
          <w:rFonts w:ascii="Arial"/>
          <w:sz w:val="20"/>
        </w:rPr>
      </w:pPr>
      <w:r>
        <w:rPr>
          <w:rFonts w:ascii="Arial"/>
          <w:sz w:val="20"/>
        </w:rPr>
        <w:t>Any facts, rights, interest or claims which are not shown by</w:t>
      </w:r>
      <w:r>
        <w:rPr>
          <w:rFonts w:ascii="Arial"/>
          <w:spacing w:val="-1"/>
          <w:sz w:val="20"/>
        </w:rPr>
        <w:t xml:space="preserve"> </w:t>
      </w:r>
      <w:r>
        <w:rPr>
          <w:rFonts w:ascii="Arial"/>
          <w:sz w:val="20"/>
        </w:rPr>
        <w:t>the Public Records, but which could be ascertained by</w:t>
      </w:r>
      <w:r>
        <w:rPr>
          <w:rFonts w:ascii="Arial"/>
          <w:spacing w:val="-1"/>
          <w:sz w:val="20"/>
        </w:rPr>
        <w:t xml:space="preserve"> </w:t>
      </w:r>
      <w:r>
        <w:rPr>
          <w:rFonts w:ascii="Arial"/>
          <w:sz w:val="20"/>
        </w:rPr>
        <w:t>an inspection of the Land or by making inquiry of persons in possession thereof.</w:t>
      </w:r>
    </w:p>
    <w:p w14:paraId="6A61E39B" w14:textId="77777777" w:rsidR="00E50DD6" w:rsidRDefault="00000000">
      <w:pPr>
        <w:pStyle w:val="ListParagraph"/>
        <w:numPr>
          <w:ilvl w:val="0"/>
          <w:numId w:val="19"/>
        </w:numPr>
        <w:tabs>
          <w:tab w:val="left" w:pos="464"/>
        </w:tabs>
        <w:spacing w:line="225" w:lineRule="exact"/>
        <w:jc w:val="both"/>
        <w:rPr>
          <w:rFonts w:ascii="Arial"/>
          <w:sz w:val="20"/>
        </w:rPr>
      </w:pPr>
      <w:r>
        <w:rPr>
          <w:rFonts w:ascii="Arial"/>
          <w:sz w:val="20"/>
        </w:rPr>
        <w:t>Easements,</w:t>
      </w:r>
      <w:r>
        <w:rPr>
          <w:rFonts w:ascii="Arial"/>
          <w:spacing w:val="-6"/>
          <w:sz w:val="20"/>
        </w:rPr>
        <w:t xml:space="preserve"> </w:t>
      </w:r>
      <w:r>
        <w:rPr>
          <w:rFonts w:ascii="Arial"/>
          <w:sz w:val="20"/>
        </w:rPr>
        <w:t>claims</w:t>
      </w:r>
      <w:r>
        <w:rPr>
          <w:rFonts w:ascii="Arial"/>
          <w:spacing w:val="-6"/>
          <w:sz w:val="20"/>
        </w:rPr>
        <w:t xml:space="preserve"> </w:t>
      </w:r>
      <w:r>
        <w:rPr>
          <w:rFonts w:ascii="Arial"/>
          <w:sz w:val="20"/>
        </w:rPr>
        <w:t>of</w:t>
      </w:r>
      <w:r>
        <w:rPr>
          <w:rFonts w:ascii="Arial"/>
          <w:spacing w:val="-4"/>
          <w:sz w:val="20"/>
        </w:rPr>
        <w:t xml:space="preserve"> </w:t>
      </w:r>
      <w:r>
        <w:rPr>
          <w:rFonts w:ascii="Arial"/>
          <w:sz w:val="20"/>
        </w:rPr>
        <w:t>easements</w:t>
      </w:r>
      <w:r>
        <w:rPr>
          <w:rFonts w:ascii="Arial"/>
          <w:spacing w:val="-6"/>
          <w:sz w:val="20"/>
        </w:rPr>
        <w:t xml:space="preserve"> </w:t>
      </w:r>
      <w:r>
        <w:rPr>
          <w:rFonts w:ascii="Arial"/>
          <w:sz w:val="20"/>
        </w:rPr>
        <w:t>or</w:t>
      </w:r>
      <w:r>
        <w:rPr>
          <w:rFonts w:ascii="Arial"/>
          <w:spacing w:val="-5"/>
          <w:sz w:val="20"/>
        </w:rPr>
        <w:t xml:space="preserve"> </w:t>
      </w:r>
      <w:r>
        <w:rPr>
          <w:rFonts w:ascii="Arial"/>
          <w:sz w:val="20"/>
        </w:rPr>
        <w:t>encumbrances</w:t>
      </w:r>
      <w:r>
        <w:rPr>
          <w:rFonts w:ascii="Arial"/>
          <w:spacing w:val="-5"/>
          <w:sz w:val="20"/>
        </w:rPr>
        <w:t xml:space="preserve"> </w:t>
      </w:r>
      <w:r>
        <w:rPr>
          <w:rFonts w:ascii="Arial"/>
          <w:sz w:val="20"/>
        </w:rPr>
        <w:t>which</w:t>
      </w:r>
      <w:r>
        <w:rPr>
          <w:rFonts w:ascii="Arial"/>
          <w:spacing w:val="-6"/>
          <w:sz w:val="20"/>
        </w:rPr>
        <w:t xml:space="preserve"> </w:t>
      </w:r>
      <w:r>
        <w:rPr>
          <w:rFonts w:ascii="Arial"/>
          <w:sz w:val="20"/>
        </w:rPr>
        <w:t>are</w:t>
      </w:r>
      <w:r>
        <w:rPr>
          <w:rFonts w:ascii="Arial"/>
          <w:spacing w:val="-7"/>
          <w:sz w:val="20"/>
        </w:rPr>
        <w:t xml:space="preserve"> </w:t>
      </w:r>
      <w:r>
        <w:rPr>
          <w:rFonts w:ascii="Arial"/>
          <w:sz w:val="20"/>
        </w:rPr>
        <w:t>not</w:t>
      </w:r>
      <w:r>
        <w:rPr>
          <w:rFonts w:ascii="Arial"/>
          <w:spacing w:val="-6"/>
          <w:sz w:val="20"/>
        </w:rPr>
        <w:t xml:space="preserve"> </w:t>
      </w:r>
      <w:r>
        <w:rPr>
          <w:rFonts w:ascii="Arial"/>
          <w:sz w:val="20"/>
        </w:rPr>
        <w:t>shown</w:t>
      </w:r>
      <w:r>
        <w:rPr>
          <w:rFonts w:ascii="Arial"/>
          <w:spacing w:val="-6"/>
          <w:sz w:val="20"/>
        </w:rPr>
        <w:t xml:space="preserve"> </w:t>
      </w:r>
      <w:r>
        <w:rPr>
          <w:rFonts w:ascii="Arial"/>
          <w:sz w:val="20"/>
        </w:rPr>
        <w:t>by</w:t>
      </w:r>
      <w:r>
        <w:rPr>
          <w:rFonts w:ascii="Arial"/>
          <w:spacing w:val="-10"/>
          <w:sz w:val="20"/>
        </w:rPr>
        <w:t xml:space="preserve"> </w:t>
      </w:r>
      <w:r>
        <w:rPr>
          <w:rFonts w:ascii="Arial"/>
          <w:sz w:val="20"/>
        </w:rPr>
        <w:t>the</w:t>
      </w:r>
      <w:r>
        <w:rPr>
          <w:rFonts w:ascii="Arial"/>
          <w:spacing w:val="-6"/>
          <w:sz w:val="20"/>
        </w:rPr>
        <w:t xml:space="preserve"> </w:t>
      </w:r>
      <w:r>
        <w:rPr>
          <w:rFonts w:ascii="Arial"/>
          <w:sz w:val="20"/>
        </w:rPr>
        <w:t>Public</w:t>
      </w:r>
      <w:r>
        <w:rPr>
          <w:rFonts w:ascii="Arial"/>
          <w:spacing w:val="-6"/>
          <w:sz w:val="20"/>
        </w:rPr>
        <w:t xml:space="preserve"> </w:t>
      </w:r>
      <w:r>
        <w:rPr>
          <w:rFonts w:ascii="Arial"/>
          <w:spacing w:val="-2"/>
          <w:sz w:val="20"/>
        </w:rPr>
        <w:t>Records.</w:t>
      </w:r>
    </w:p>
    <w:p w14:paraId="4865AE37" w14:textId="77777777" w:rsidR="00E50DD6" w:rsidRDefault="00000000">
      <w:pPr>
        <w:pStyle w:val="ListParagraph"/>
        <w:numPr>
          <w:ilvl w:val="0"/>
          <w:numId w:val="19"/>
        </w:numPr>
        <w:tabs>
          <w:tab w:val="left" w:pos="450"/>
        </w:tabs>
        <w:ind w:left="450" w:right="316" w:hanging="336"/>
        <w:jc w:val="both"/>
        <w:rPr>
          <w:rFonts w:ascii="Arial"/>
          <w:sz w:val="20"/>
        </w:rPr>
      </w:pPr>
      <w:r>
        <w:rPr>
          <w:rFonts w:ascii="Arial"/>
          <w:sz w:val="20"/>
        </w:rPr>
        <w:t>Any encroachment, encumbrance, violation, variation, or adverse circumstance affecting the Title including discrepancies, conflicts in boundary lines, shortage in area, or any other facts that would be disclosed by an accurate and complete land survey of the Land, and that are not shown in the Public Records.</w:t>
      </w:r>
    </w:p>
    <w:p w14:paraId="7FD945F3" w14:textId="77777777" w:rsidR="00E50DD6" w:rsidRDefault="00000000">
      <w:pPr>
        <w:pStyle w:val="ListParagraph"/>
        <w:numPr>
          <w:ilvl w:val="0"/>
          <w:numId w:val="19"/>
        </w:numPr>
        <w:tabs>
          <w:tab w:val="left" w:pos="464"/>
        </w:tabs>
        <w:spacing w:line="237" w:lineRule="auto"/>
        <w:ind w:right="316"/>
        <w:jc w:val="both"/>
        <w:rPr>
          <w:rFonts w:ascii="Arial"/>
          <w:sz w:val="20"/>
        </w:rPr>
      </w:pPr>
      <w:r>
        <w:rPr>
          <w:rFonts w:ascii="Arial"/>
          <w:sz w:val="20"/>
        </w:rPr>
        <w:t>Any lien, or right to a lien, for services, labor or material heretofore or hereafter furnished, imposed by law and not shown by the Public Records.</w:t>
      </w:r>
    </w:p>
    <w:p w14:paraId="4D5D708A" w14:textId="77777777" w:rsidR="00E50DD6" w:rsidRDefault="00000000">
      <w:pPr>
        <w:pStyle w:val="ListParagraph"/>
        <w:numPr>
          <w:ilvl w:val="0"/>
          <w:numId w:val="19"/>
        </w:numPr>
        <w:tabs>
          <w:tab w:val="left" w:pos="464"/>
        </w:tabs>
        <w:ind w:right="315"/>
        <w:jc w:val="both"/>
        <w:rPr>
          <w:rFonts w:ascii="Arial"/>
          <w:sz w:val="20"/>
        </w:rPr>
      </w:pPr>
      <w:r>
        <w:rPr>
          <w:rFonts w:ascii="Arial"/>
          <w:sz w:val="20"/>
        </w:rPr>
        <w:t>(a) Unpatented</w:t>
      </w:r>
      <w:r>
        <w:rPr>
          <w:rFonts w:ascii="Arial"/>
          <w:spacing w:val="-1"/>
          <w:sz w:val="20"/>
        </w:rPr>
        <w:t xml:space="preserve"> </w:t>
      </w:r>
      <w:r>
        <w:rPr>
          <w:rFonts w:ascii="Arial"/>
          <w:sz w:val="20"/>
        </w:rPr>
        <w:t>mining</w:t>
      </w:r>
      <w:r>
        <w:rPr>
          <w:rFonts w:ascii="Arial"/>
          <w:spacing w:val="-1"/>
          <w:sz w:val="20"/>
        </w:rPr>
        <w:t xml:space="preserve"> </w:t>
      </w:r>
      <w:r>
        <w:rPr>
          <w:rFonts w:ascii="Arial"/>
          <w:sz w:val="20"/>
        </w:rPr>
        <w:t>claims; (b) reservations</w:t>
      </w:r>
      <w:r>
        <w:rPr>
          <w:rFonts w:ascii="Arial"/>
          <w:spacing w:val="-1"/>
          <w:sz w:val="20"/>
        </w:rPr>
        <w:t xml:space="preserve"> </w:t>
      </w:r>
      <w:r>
        <w:rPr>
          <w:rFonts w:ascii="Arial"/>
          <w:sz w:val="20"/>
        </w:rPr>
        <w:t>or exceptions in</w:t>
      </w:r>
      <w:r>
        <w:rPr>
          <w:rFonts w:ascii="Arial"/>
          <w:spacing w:val="-1"/>
          <w:sz w:val="20"/>
        </w:rPr>
        <w:t xml:space="preserve"> </w:t>
      </w:r>
      <w:r>
        <w:rPr>
          <w:rFonts w:ascii="Arial"/>
          <w:sz w:val="20"/>
        </w:rPr>
        <w:t>patents</w:t>
      </w:r>
      <w:r>
        <w:rPr>
          <w:rFonts w:ascii="Arial"/>
          <w:spacing w:val="-1"/>
          <w:sz w:val="20"/>
        </w:rPr>
        <w:t xml:space="preserve"> </w:t>
      </w:r>
      <w:r>
        <w:rPr>
          <w:rFonts w:ascii="Arial"/>
          <w:sz w:val="20"/>
        </w:rPr>
        <w:t>or</w:t>
      </w:r>
      <w:r>
        <w:rPr>
          <w:rFonts w:ascii="Arial"/>
          <w:spacing w:val="-1"/>
          <w:sz w:val="20"/>
        </w:rPr>
        <w:t xml:space="preserve"> </w:t>
      </w:r>
      <w:r>
        <w:rPr>
          <w:rFonts w:ascii="Arial"/>
          <w:sz w:val="20"/>
        </w:rPr>
        <w:t>in</w:t>
      </w:r>
      <w:r>
        <w:rPr>
          <w:rFonts w:ascii="Arial"/>
          <w:spacing w:val="-2"/>
          <w:sz w:val="20"/>
        </w:rPr>
        <w:t xml:space="preserve"> </w:t>
      </w:r>
      <w:r>
        <w:rPr>
          <w:rFonts w:ascii="Arial"/>
          <w:sz w:val="20"/>
        </w:rPr>
        <w:t>Acts</w:t>
      </w:r>
      <w:r>
        <w:rPr>
          <w:rFonts w:ascii="Arial"/>
          <w:spacing w:val="-1"/>
          <w:sz w:val="20"/>
        </w:rPr>
        <w:t xml:space="preserve"> </w:t>
      </w:r>
      <w:r>
        <w:rPr>
          <w:rFonts w:ascii="Arial"/>
          <w:sz w:val="20"/>
        </w:rPr>
        <w:t>authorizing</w:t>
      </w:r>
      <w:r>
        <w:rPr>
          <w:rFonts w:ascii="Arial"/>
          <w:spacing w:val="-2"/>
          <w:sz w:val="20"/>
        </w:rPr>
        <w:t xml:space="preserve"> </w:t>
      </w:r>
      <w:r>
        <w:rPr>
          <w:rFonts w:ascii="Arial"/>
          <w:sz w:val="20"/>
        </w:rPr>
        <w:t>the</w:t>
      </w:r>
      <w:r>
        <w:rPr>
          <w:rFonts w:ascii="Arial"/>
          <w:spacing w:val="-2"/>
          <w:sz w:val="20"/>
        </w:rPr>
        <w:t xml:space="preserve"> </w:t>
      </w:r>
      <w:r>
        <w:rPr>
          <w:rFonts w:ascii="Arial"/>
          <w:sz w:val="20"/>
        </w:rPr>
        <w:t>issuance</w:t>
      </w:r>
      <w:r>
        <w:rPr>
          <w:rFonts w:ascii="Arial"/>
          <w:spacing w:val="-1"/>
          <w:sz w:val="20"/>
        </w:rPr>
        <w:t xml:space="preserve"> </w:t>
      </w:r>
      <w:r>
        <w:rPr>
          <w:rFonts w:ascii="Arial"/>
          <w:sz w:val="20"/>
        </w:rPr>
        <w:t>thereof;</w:t>
      </w:r>
      <w:r>
        <w:rPr>
          <w:rFonts w:ascii="Arial"/>
          <w:spacing w:val="-2"/>
          <w:sz w:val="20"/>
        </w:rPr>
        <w:t xml:space="preserve"> </w:t>
      </w:r>
      <w:r>
        <w:rPr>
          <w:rFonts w:ascii="Arial"/>
          <w:sz w:val="20"/>
        </w:rPr>
        <w:t>(c) water rights, claims or title</w:t>
      </w:r>
      <w:r>
        <w:rPr>
          <w:rFonts w:ascii="Arial"/>
          <w:spacing w:val="-1"/>
          <w:sz w:val="20"/>
        </w:rPr>
        <w:t xml:space="preserve"> </w:t>
      </w:r>
      <w:r>
        <w:rPr>
          <w:rFonts w:ascii="Arial"/>
          <w:sz w:val="20"/>
        </w:rPr>
        <w:t>to water, whether or not the matters excepted under (a), (b), or (c) are</w:t>
      </w:r>
      <w:r>
        <w:rPr>
          <w:rFonts w:ascii="Arial"/>
          <w:spacing w:val="-1"/>
          <w:sz w:val="20"/>
        </w:rPr>
        <w:t xml:space="preserve"> </w:t>
      </w:r>
      <w:r>
        <w:rPr>
          <w:rFonts w:ascii="Arial"/>
          <w:sz w:val="20"/>
        </w:rPr>
        <w:t>shown</w:t>
      </w:r>
      <w:r>
        <w:rPr>
          <w:rFonts w:ascii="Arial"/>
          <w:spacing w:val="-1"/>
          <w:sz w:val="20"/>
        </w:rPr>
        <w:t xml:space="preserve"> </w:t>
      </w:r>
      <w:r>
        <w:rPr>
          <w:rFonts w:ascii="Arial"/>
          <w:sz w:val="20"/>
        </w:rPr>
        <w:t>by</w:t>
      </w:r>
      <w:r>
        <w:rPr>
          <w:rFonts w:ascii="Arial"/>
          <w:spacing w:val="-4"/>
          <w:sz w:val="20"/>
        </w:rPr>
        <w:t xml:space="preserve"> </w:t>
      </w:r>
      <w:r>
        <w:rPr>
          <w:rFonts w:ascii="Arial"/>
          <w:sz w:val="20"/>
        </w:rPr>
        <w:t>the</w:t>
      </w:r>
      <w:r>
        <w:rPr>
          <w:rFonts w:ascii="Arial"/>
          <w:spacing w:val="-1"/>
          <w:sz w:val="20"/>
        </w:rPr>
        <w:t xml:space="preserve"> </w:t>
      </w:r>
      <w:r>
        <w:rPr>
          <w:rFonts w:ascii="Arial"/>
          <w:sz w:val="20"/>
        </w:rPr>
        <w:t xml:space="preserve">Public </w:t>
      </w:r>
      <w:r>
        <w:rPr>
          <w:rFonts w:ascii="Arial"/>
          <w:spacing w:val="-2"/>
          <w:sz w:val="20"/>
        </w:rPr>
        <w:t>Records.</w:t>
      </w:r>
    </w:p>
    <w:p w14:paraId="14B34251" w14:textId="77777777" w:rsidR="00E50DD6" w:rsidRDefault="00E50DD6">
      <w:pPr>
        <w:pStyle w:val="BodyText"/>
        <w:spacing w:before="9"/>
        <w:rPr>
          <w:rFonts w:ascii="Arial"/>
          <w:sz w:val="20"/>
        </w:rPr>
      </w:pPr>
    </w:p>
    <w:p w14:paraId="3C03CB48" w14:textId="77777777" w:rsidR="00E50DD6" w:rsidRDefault="00000000">
      <w:pPr>
        <w:spacing w:before="1"/>
        <w:ind w:left="822" w:right="82" w:hanging="708"/>
        <w:rPr>
          <w:rFonts w:ascii="Arial"/>
          <w:sz w:val="20"/>
        </w:rPr>
      </w:pPr>
      <w:r>
        <w:pict w14:anchorId="04274F81">
          <v:line id="_x0000_s2403" style="position:absolute;left:0;text-align:left;z-index:15964672;mso-position-horizontal-relative:page" from="38.7pt,11.25pt" to="66.4pt,11.25pt" strokeweight="0">
            <w10:wrap anchorx="page"/>
          </v:line>
        </w:pict>
      </w:r>
      <w:r>
        <w:rPr>
          <w:rFonts w:ascii="Arial"/>
          <w:b/>
          <w:i/>
          <w:sz w:val="20"/>
        </w:rPr>
        <w:t>NOTE:</w:t>
      </w:r>
      <w:r>
        <w:rPr>
          <w:rFonts w:ascii="Arial"/>
          <w:b/>
          <w:i/>
          <w:spacing w:val="20"/>
          <w:sz w:val="20"/>
        </w:rPr>
        <w:t xml:space="preserve"> </w:t>
      </w:r>
      <w:r>
        <w:rPr>
          <w:rFonts w:ascii="Arial"/>
          <w:i/>
          <w:sz w:val="20"/>
        </w:rPr>
        <w:t>Upon</w:t>
      </w:r>
      <w:r>
        <w:rPr>
          <w:rFonts w:ascii="Arial"/>
          <w:i/>
          <w:spacing w:val="-9"/>
          <w:sz w:val="20"/>
        </w:rPr>
        <w:t xml:space="preserve"> </w:t>
      </w:r>
      <w:r>
        <w:rPr>
          <w:rFonts w:ascii="Arial"/>
          <w:i/>
          <w:sz w:val="20"/>
        </w:rPr>
        <w:t>compliance</w:t>
      </w:r>
      <w:r>
        <w:rPr>
          <w:rFonts w:ascii="Arial"/>
          <w:i/>
          <w:spacing w:val="-9"/>
          <w:sz w:val="20"/>
        </w:rPr>
        <w:t xml:space="preserve"> </w:t>
      </w:r>
      <w:r>
        <w:rPr>
          <w:rFonts w:ascii="Arial"/>
          <w:i/>
          <w:sz w:val="20"/>
        </w:rPr>
        <w:t>with</w:t>
      </w:r>
      <w:r>
        <w:rPr>
          <w:rFonts w:ascii="Arial"/>
          <w:i/>
          <w:spacing w:val="-9"/>
          <w:sz w:val="20"/>
        </w:rPr>
        <w:t xml:space="preserve"> </w:t>
      </w:r>
      <w:r>
        <w:rPr>
          <w:rFonts w:ascii="Arial"/>
          <w:i/>
          <w:sz w:val="20"/>
        </w:rPr>
        <w:t>underwriting</w:t>
      </w:r>
      <w:r>
        <w:rPr>
          <w:rFonts w:ascii="Arial"/>
          <w:i/>
          <w:spacing w:val="-9"/>
          <w:sz w:val="20"/>
        </w:rPr>
        <w:t xml:space="preserve"> </w:t>
      </w:r>
      <w:r>
        <w:rPr>
          <w:rFonts w:ascii="Arial"/>
          <w:i/>
          <w:sz w:val="20"/>
        </w:rPr>
        <w:t>requirements,</w:t>
      </w:r>
      <w:r>
        <w:rPr>
          <w:rFonts w:ascii="Arial"/>
          <w:i/>
          <w:spacing w:val="-8"/>
          <w:sz w:val="20"/>
        </w:rPr>
        <w:t xml:space="preserve"> </w:t>
      </w:r>
      <w:r>
        <w:rPr>
          <w:rFonts w:ascii="Arial"/>
          <w:i/>
          <w:sz w:val="20"/>
        </w:rPr>
        <w:t>Exceptions</w:t>
      </w:r>
      <w:r>
        <w:rPr>
          <w:rFonts w:ascii="Arial"/>
          <w:i/>
          <w:spacing w:val="-9"/>
          <w:sz w:val="20"/>
        </w:rPr>
        <w:t xml:space="preserve"> </w:t>
      </w:r>
      <w:r>
        <w:rPr>
          <w:rFonts w:ascii="Arial"/>
          <w:i/>
          <w:sz w:val="20"/>
        </w:rPr>
        <w:t>1-7</w:t>
      </w:r>
      <w:r>
        <w:rPr>
          <w:rFonts w:ascii="Arial"/>
          <w:i/>
          <w:spacing w:val="-9"/>
          <w:sz w:val="20"/>
        </w:rPr>
        <w:t xml:space="preserve"> </w:t>
      </w:r>
      <w:r>
        <w:rPr>
          <w:rFonts w:ascii="Arial"/>
          <w:i/>
          <w:sz w:val="20"/>
        </w:rPr>
        <w:t>will</w:t>
      </w:r>
      <w:r>
        <w:rPr>
          <w:rFonts w:ascii="Arial"/>
          <w:i/>
          <w:spacing w:val="-9"/>
          <w:sz w:val="20"/>
        </w:rPr>
        <w:t xml:space="preserve"> </w:t>
      </w:r>
      <w:r>
        <w:rPr>
          <w:rFonts w:ascii="Arial"/>
          <w:i/>
          <w:sz w:val="20"/>
        </w:rPr>
        <w:t>be</w:t>
      </w:r>
      <w:r>
        <w:rPr>
          <w:rFonts w:ascii="Arial"/>
          <w:i/>
          <w:spacing w:val="-9"/>
          <w:sz w:val="20"/>
        </w:rPr>
        <w:t xml:space="preserve"> </w:t>
      </w:r>
      <w:r>
        <w:rPr>
          <w:rFonts w:ascii="Arial"/>
          <w:i/>
          <w:sz w:val="20"/>
        </w:rPr>
        <w:t>omitted</w:t>
      </w:r>
      <w:r>
        <w:rPr>
          <w:rFonts w:ascii="Arial"/>
          <w:i/>
          <w:spacing w:val="-9"/>
          <w:sz w:val="20"/>
        </w:rPr>
        <w:t xml:space="preserve"> </w:t>
      </w:r>
      <w:r>
        <w:rPr>
          <w:rFonts w:ascii="Arial"/>
          <w:i/>
          <w:sz w:val="20"/>
        </w:rPr>
        <w:t>from</w:t>
      </w:r>
      <w:r>
        <w:rPr>
          <w:rFonts w:ascii="Arial"/>
          <w:i/>
          <w:spacing w:val="-9"/>
          <w:sz w:val="20"/>
        </w:rPr>
        <w:t xml:space="preserve"> </w:t>
      </w:r>
      <w:r>
        <w:rPr>
          <w:rFonts w:ascii="Arial"/>
          <w:i/>
          <w:sz w:val="20"/>
        </w:rPr>
        <w:t>any</w:t>
      </w:r>
      <w:r>
        <w:rPr>
          <w:rFonts w:ascii="Arial"/>
          <w:i/>
          <w:spacing w:val="-9"/>
          <w:sz w:val="20"/>
        </w:rPr>
        <w:t xml:space="preserve"> </w:t>
      </w:r>
      <w:r>
        <w:rPr>
          <w:rFonts w:ascii="Arial"/>
          <w:i/>
          <w:sz w:val="20"/>
        </w:rPr>
        <w:t>Extended</w:t>
      </w:r>
      <w:r>
        <w:rPr>
          <w:rFonts w:ascii="Arial"/>
          <w:i/>
          <w:spacing w:val="-9"/>
          <w:sz w:val="20"/>
        </w:rPr>
        <w:t xml:space="preserve"> </w:t>
      </w:r>
      <w:r>
        <w:rPr>
          <w:rFonts w:ascii="Arial"/>
          <w:i/>
          <w:sz w:val="20"/>
        </w:rPr>
        <w:t>or</w:t>
      </w:r>
      <w:r>
        <w:rPr>
          <w:rFonts w:ascii="Arial"/>
          <w:i/>
          <w:spacing w:val="-8"/>
          <w:sz w:val="20"/>
        </w:rPr>
        <w:t xml:space="preserve"> </w:t>
      </w:r>
      <w:r>
        <w:rPr>
          <w:rFonts w:ascii="Arial"/>
          <w:i/>
          <w:sz w:val="20"/>
        </w:rPr>
        <w:t>Expanded Loan Policy to be issued based on this Commitment</w:t>
      </w:r>
      <w:r>
        <w:rPr>
          <w:rFonts w:ascii="Arial"/>
          <w:sz w:val="20"/>
        </w:rPr>
        <w:t>.</w:t>
      </w:r>
    </w:p>
    <w:p w14:paraId="789A6949" w14:textId="77777777" w:rsidR="00E50DD6" w:rsidRDefault="00E50DD6">
      <w:pPr>
        <w:pStyle w:val="BodyText"/>
        <w:spacing w:before="9"/>
        <w:rPr>
          <w:rFonts w:ascii="Arial"/>
          <w:sz w:val="19"/>
        </w:rPr>
      </w:pPr>
    </w:p>
    <w:p w14:paraId="56C61772" w14:textId="77777777" w:rsidR="00E50DD6" w:rsidRDefault="00000000">
      <w:pPr>
        <w:pStyle w:val="ListParagraph"/>
        <w:numPr>
          <w:ilvl w:val="0"/>
          <w:numId w:val="19"/>
        </w:numPr>
        <w:tabs>
          <w:tab w:val="left" w:pos="464"/>
        </w:tabs>
        <w:spacing w:line="244" w:lineRule="auto"/>
        <w:ind w:right="316" w:hanging="360"/>
        <w:jc w:val="both"/>
        <w:rPr>
          <w:rFonts w:ascii="Arial"/>
          <w:sz w:val="20"/>
        </w:rPr>
      </w:pPr>
      <w:r>
        <w:rPr>
          <w:rFonts w:ascii="Arial"/>
          <w:sz w:val="20"/>
        </w:rPr>
        <w:t>Taxes for the present year and thereafter.</w:t>
      </w:r>
      <w:r>
        <w:rPr>
          <w:rFonts w:ascii="Arial"/>
          <w:spacing w:val="40"/>
          <w:sz w:val="20"/>
        </w:rPr>
        <w:t xml:space="preserve"> </w:t>
      </w:r>
      <w:r>
        <w:rPr>
          <w:rFonts w:ascii="Arial"/>
          <w:sz w:val="20"/>
        </w:rPr>
        <w:t xml:space="preserve">Taxes for the year 2023 are accruing as a lien and are not yet due and payable. </w:t>
      </w:r>
      <w:r>
        <w:rPr>
          <w:rFonts w:ascii="Arial"/>
          <w:b/>
          <w:sz w:val="20"/>
        </w:rPr>
        <w:t>Tax ID No. for 2023: SC-6-2-4-343.</w:t>
      </w:r>
    </w:p>
    <w:p w14:paraId="087E490F" w14:textId="77777777" w:rsidR="00E50DD6" w:rsidRDefault="00E50DD6">
      <w:pPr>
        <w:pStyle w:val="BodyText"/>
        <w:rPr>
          <w:rFonts w:ascii="Arial"/>
          <w:b/>
          <w:sz w:val="21"/>
        </w:rPr>
      </w:pPr>
    </w:p>
    <w:p w14:paraId="6FC5735A" w14:textId="77777777" w:rsidR="00E50DD6" w:rsidRDefault="00000000">
      <w:pPr>
        <w:spacing w:before="1" w:line="247" w:lineRule="auto"/>
        <w:ind w:left="464" w:right="315"/>
        <w:jc w:val="both"/>
        <w:rPr>
          <w:rFonts w:ascii="Arial"/>
          <w:b/>
          <w:sz w:val="20"/>
        </w:rPr>
      </w:pPr>
      <w:r>
        <w:rPr>
          <w:rFonts w:ascii="Arial"/>
          <w:sz w:val="20"/>
        </w:rPr>
        <w:t xml:space="preserve">Taxes for the </w:t>
      </w:r>
      <w:r>
        <w:rPr>
          <w:rFonts w:ascii="Arial"/>
          <w:b/>
          <w:sz w:val="20"/>
        </w:rPr>
        <w:t xml:space="preserve">year 2022 are DELINQUENT </w:t>
      </w:r>
      <w:r>
        <w:rPr>
          <w:rFonts w:ascii="Arial"/>
          <w:sz w:val="20"/>
        </w:rPr>
        <w:t xml:space="preserve">in the amount of </w:t>
      </w:r>
      <w:r>
        <w:rPr>
          <w:rFonts w:ascii="Arial"/>
          <w:b/>
          <w:sz w:val="20"/>
        </w:rPr>
        <w:t>$256.49 plus penalties and interest.</w:t>
      </w:r>
      <w:r>
        <w:rPr>
          <w:rFonts w:ascii="Arial"/>
          <w:b/>
          <w:spacing w:val="80"/>
          <w:sz w:val="20"/>
        </w:rPr>
        <w:t xml:space="preserve"> </w:t>
      </w:r>
      <w:r>
        <w:rPr>
          <w:rFonts w:ascii="Arial"/>
          <w:sz w:val="20"/>
        </w:rPr>
        <w:t xml:space="preserve">County Tax Parcel Number(s): </w:t>
      </w:r>
      <w:r>
        <w:rPr>
          <w:rFonts w:ascii="Arial"/>
          <w:b/>
          <w:sz w:val="20"/>
        </w:rPr>
        <w:t>SC-6-2-5-2201.</w:t>
      </w:r>
    </w:p>
    <w:p w14:paraId="04E738AA" w14:textId="77777777" w:rsidR="00E50DD6" w:rsidRDefault="00E50DD6">
      <w:pPr>
        <w:pStyle w:val="BodyText"/>
        <w:spacing w:before="10"/>
        <w:rPr>
          <w:rFonts w:ascii="Arial"/>
          <w:b/>
          <w:sz w:val="20"/>
        </w:rPr>
      </w:pPr>
    </w:p>
    <w:p w14:paraId="357573B4" w14:textId="77777777" w:rsidR="00E50DD6" w:rsidRDefault="00000000">
      <w:pPr>
        <w:spacing w:line="247" w:lineRule="auto"/>
        <w:ind w:left="464" w:right="315"/>
        <w:jc w:val="both"/>
        <w:rPr>
          <w:rFonts w:ascii="Arial"/>
          <w:b/>
          <w:sz w:val="20"/>
        </w:rPr>
      </w:pPr>
      <w:r>
        <w:rPr>
          <w:rFonts w:ascii="Arial"/>
          <w:sz w:val="20"/>
        </w:rPr>
        <w:t xml:space="preserve">Taxes for the </w:t>
      </w:r>
      <w:r>
        <w:rPr>
          <w:rFonts w:ascii="Arial"/>
          <w:b/>
          <w:sz w:val="20"/>
        </w:rPr>
        <w:t xml:space="preserve">year 2022 are DELINQUENT </w:t>
      </w:r>
      <w:r>
        <w:rPr>
          <w:rFonts w:ascii="Arial"/>
          <w:sz w:val="20"/>
        </w:rPr>
        <w:t xml:space="preserve">in the amount of </w:t>
      </w:r>
      <w:r>
        <w:rPr>
          <w:rFonts w:ascii="Arial"/>
          <w:b/>
          <w:sz w:val="20"/>
        </w:rPr>
        <w:t>$15,114.01 plus penalties and interest. .</w:t>
      </w:r>
      <w:r>
        <w:rPr>
          <w:rFonts w:ascii="Arial"/>
          <w:b/>
          <w:spacing w:val="40"/>
          <w:sz w:val="20"/>
        </w:rPr>
        <w:t xml:space="preserve"> </w:t>
      </w:r>
      <w:r>
        <w:rPr>
          <w:rFonts w:ascii="Arial"/>
          <w:sz w:val="20"/>
        </w:rPr>
        <w:t>County Tax Parcel Number(s):</w:t>
      </w:r>
      <w:r>
        <w:rPr>
          <w:rFonts w:ascii="Arial"/>
          <w:spacing w:val="40"/>
          <w:sz w:val="20"/>
        </w:rPr>
        <w:t xml:space="preserve"> </w:t>
      </w:r>
      <w:r>
        <w:rPr>
          <w:rFonts w:ascii="Arial"/>
          <w:b/>
          <w:sz w:val="20"/>
        </w:rPr>
        <w:t>SC-6-2-4-3301.</w:t>
      </w:r>
    </w:p>
    <w:p w14:paraId="75E47EBA" w14:textId="77777777" w:rsidR="00E50DD6" w:rsidRDefault="00E50DD6">
      <w:pPr>
        <w:pStyle w:val="BodyText"/>
        <w:spacing w:before="10"/>
        <w:rPr>
          <w:rFonts w:ascii="Arial"/>
          <w:b/>
          <w:sz w:val="20"/>
        </w:rPr>
      </w:pPr>
    </w:p>
    <w:p w14:paraId="59DEAA91" w14:textId="77777777" w:rsidR="00E50DD6" w:rsidRDefault="00000000">
      <w:pPr>
        <w:spacing w:line="247" w:lineRule="auto"/>
        <w:ind w:left="464" w:right="315"/>
        <w:jc w:val="both"/>
        <w:rPr>
          <w:rFonts w:ascii="Arial"/>
          <w:b/>
          <w:sz w:val="20"/>
        </w:rPr>
      </w:pPr>
      <w:r>
        <w:rPr>
          <w:rFonts w:ascii="Arial"/>
          <w:sz w:val="20"/>
        </w:rPr>
        <w:t xml:space="preserve">Taxes for the </w:t>
      </w:r>
      <w:r>
        <w:rPr>
          <w:rFonts w:ascii="Arial"/>
          <w:b/>
          <w:sz w:val="20"/>
        </w:rPr>
        <w:t xml:space="preserve">year 2022 are DELINQUENT </w:t>
      </w:r>
      <w:r>
        <w:rPr>
          <w:rFonts w:ascii="Arial"/>
          <w:sz w:val="20"/>
        </w:rPr>
        <w:t xml:space="preserve">in the amount of </w:t>
      </w:r>
      <w:r>
        <w:rPr>
          <w:rFonts w:ascii="Arial"/>
          <w:b/>
          <w:sz w:val="20"/>
        </w:rPr>
        <w:t xml:space="preserve">$3,739.08 plus penalties and interest. </w:t>
      </w:r>
      <w:r>
        <w:rPr>
          <w:rFonts w:ascii="Arial"/>
          <w:sz w:val="20"/>
        </w:rPr>
        <w:t>County Tax Parcel Number(s):</w:t>
      </w:r>
      <w:r>
        <w:rPr>
          <w:rFonts w:ascii="Arial"/>
          <w:spacing w:val="40"/>
          <w:sz w:val="20"/>
        </w:rPr>
        <w:t xml:space="preserve"> </w:t>
      </w:r>
      <w:r>
        <w:rPr>
          <w:rFonts w:ascii="Arial"/>
          <w:b/>
          <w:sz w:val="20"/>
        </w:rPr>
        <w:t>SC-6-2-4-3302.</w:t>
      </w:r>
    </w:p>
    <w:p w14:paraId="4E426666" w14:textId="77777777" w:rsidR="00E50DD6" w:rsidRDefault="00E50DD6">
      <w:pPr>
        <w:pStyle w:val="BodyText"/>
        <w:spacing w:before="10"/>
        <w:rPr>
          <w:rFonts w:ascii="Arial"/>
          <w:b/>
          <w:sz w:val="20"/>
        </w:rPr>
      </w:pPr>
    </w:p>
    <w:p w14:paraId="645F3C35" w14:textId="77777777" w:rsidR="00E50DD6" w:rsidRDefault="00000000">
      <w:pPr>
        <w:spacing w:line="247" w:lineRule="auto"/>
        <w:ind w:left="464" w:right="315"/>
        <w:jc w:val="both"/>
        <w:rPr>
          <w:rFonts w:ascii="Arial"/>
          <w:b/>
          <w:sz w:val="20"/>
        </w:rPr>
      </w:pPr>
      <w:r>
        <w:rPr>
          <w:rFonts w:ascii="Arial"/>
          <w:b/>
          <w:sz w:val="20"/>
        </w:rPr>
        <w:t xml:space="preserve">***NOTE: The Property/Land appears to currently be taxed under a special property tax exemption/discount/reduction/credit/prepayment status. The County Tax Assessor/Treasurer and other interested parties should be consulted to determine the appropriate manner of handling the property taxes at </w:t>
      </w:r>
      <w:r>
        <w:rPr>
          <w:rFonts w:ascii="Arial"/>
          <w:b/>
          <w:spacing w:val="-2"/>
          <w:sz w:val="20"/>
        </w:rPr>
        <w:t>closing.***</w:t>
      </w:r>
    </w:p>
    <w:p w14:paraId="34959F56" w14:textId="77777777" w:rsidR="00E50DD6" w:rsidRDefault="00E50DD6">
      <w:pPr>
        <w:pStyle w:val="BodyText"/>
        <w:spacing w:before="1"/>
        <w:rPr>
          <w:rFonts w:ascii="Arial"/>
          <w:b/>
          <w:sz w:val="21"/>
        </w:rPr>
      </w:pPr>
    </w:p>
    <w:p w14:paraId="6B0E772A" w14:textId="77777777" w:rsidR="00E50DD6" w:rsidRDefault="00000000">
      <w:pPr>
        <w:pStyle w:val="ListParagraph"/>
        <w:numPr>
          <w:ilvl w:val="0"/>
          <w:numId w:val="19"/>
        </w:numPr>
        <w:tabs>
          <w:tab w:val="left" w:pos="464"/>
        </w:tabs>
        <w:ind w:hanging="360"/>
        <w:jc w:val="both"/>
        <w:rPr>
          <w:rFonts w:ascii="Arial"/>
          <w:sz w:val="20"/>
        </w:rPr>
      </w:pPr>
      <w:r>
        <w:rPr>
          <w:rFonts w:ascii="Arial"/>
          <w:sz w:val="20"/>
        </w:rPr>
        <w:t>The</w:t>
      </w:r>
      <w:r>
        <w:rPr>
          <w:rFonts w:ascii="Arial"/>
          <w:spacing w:val="5"/>
          <w:sz w:val="20"/>
        </w:rPr>
        <w:t xml:space="preserve"> </w:t>
      </w:r>
      <w:r>
        <w:rPr>
          <w:rFonts w:ascii="Arial"/>
          <w:sz w:val="20"/>
        </w:rPr>
        <w:t>Land</w:t>
      </w:r>
      <w:r>
        <w:rPr>
          <w:rFonts w:ascii="Arial"/>
          <w:spacing w:val="5"/>
          <w:sz w:val="20"/>
        </w:rPr>
        <w:t xml:space="preserve"> </w:t>
      </w:r>
      <w:r>
        <w:rPr>
          <w:rFonts w:ascii="Arial"/>
          <w:sz w:val="20"/>
        </w:rPr>
        <w:t>is</w:t>
      </w:r>
      <w:r>
        <w:rPr>
          <w:rFonts w:ascii="Arial"/>
          <w:spacing w:val="5"/>
          <w:sz w:val="20"/>
        </w:rPr>
        <w:t xml:space="preserve"> </w:t>
      </w:r>
      <w:r>
        <w:rPr>
          <w:rFonts w:ascii="Arial"/>
          <w:sz w:val="20"/>
        </w:rPr>
        <w:t>within</w:t>
      </w:r>
      <w:r>
        <w:rPr>
          <w:rFonts w:ascii="Arial"/>
          <w:spacing w:val="5"/>
          <w:sz w:val="20"/>
        </w:rPr>
        <w:t xml:space="preserve"> </w:t>
      </w:r>
      <w:r>
        <w:rPr>
          <w:rFonts w:ascii="Arial"/>
          <w:sz w:val="20"/>
        </w:rPr>
        <w:t>the</w:t>
      </w:r>
      <w:r>
        <w:rPr>
          <w:rFonts w:ascii="Arial"/>
          <w:spacing w:val="4"/>
          <w:sz w:val="20"/>
        </w:rPr>
        <w:t xml:space="preserve"> </w:t>
      </w:r>
      <w:r>
        <w:rPr>
          <w:rFonts w:ascii="Arial"/>
          <w:sz w:val="20"/>
        </w:rPr>
        <w:t>boundaries</w:t>
      </w:r>
      <w:r>
        <w:rPr>
          <w:rFonts w:ascii="Arial"/>
          <w:spacing w:val="3"/>
          <w:sz w:val="20"/>
        </w:rPr>
        <w:t xml:space="preserve"> </w:t>
      </w:r>
      <w:r>
        <w:rPr>
          <w:rFonts w:ascii="Arial"/>
          <w:sz w:val="20"/>
        </w:rPr>
        <w:t>of</w:t>
      </w:r>
      <w:r>
        <w:rPr>
          <w:rFonts w:ascii="Arial"/>
          <w:spacing w:val="6"/>
          <w:sz w:val="20"/>
        </w:rPr>
        <w:t xml:space="preserve"> </w:t>
      </w:r>
      <w:r>
        <w:rPr>
          <w:rFonts w:ascii="Arial"/>
          <w:b/>
          <w:sz w:val="20"/>
        </w:rPr>
        <w:t>SANTA</w:t>
      </w:r>
      <w:r>
        <w:rPr>
          <w:rFonts w:ascii="Arial"/>
          <w:b/>
          <w:spacing w:val="2"/>
          <w:sz w:val="20"/>
        </w:rPr>
        <w:t xml:space="preserve"> </w:t>
      </w:r>
      <w:r>
        <w:rPr>
          <w:rFonts w:ascii="Arial"/>
          <w:b/>
          <w:sz w:val="20"/>
        </w:rPr>
        <w:t>CLARA,</w:t>
      </w:r>
      <w:r>
        <w:rPr>
          <w:rFonts w:ascii="Arial"/>
          <w:b/>
          <w:spacing w:val="2"/>
          <w:sz w:val="20"/>
        </w:rPr>
        <w:t xml:space="preserve"> </w:t>
      </w:r>
      <w:r>
        <w:rPr>
          <w:rFonts w:ascii="Arial"/>
          <w:b/>
          <w:sz w:val="20"/>
        </w:rPr>
        <w:t>WASHINGTON</w:t>
      </w:r>
      <w:r>
        <w:rPr>
          <w:rFonts w:ascii="Arial"/>
          <w:b/>
          <w:spacing w:val="4"/>
          <w:sz w:val="20"/>
        </w:rPr>
        <w:t xml:space="preserve"> </w:t>
      </w:r>
      <w:r>
        <w:rPr>
          <w:rFonts w:ascii="Arial"/>
          <w:b/>
          <w:sz w:val="20"/>
        </w:rPr>
        <w:t>COUNTY</w:t>
      </w:r>
      <w:r>
        <w:rPr>
          <w:rFonts w:ascii="Arial"/>
          <w:sz w:val="20"/>
        </w:rPr>
        <w:t>,</w:t>
      </w:r>
      <w:r>
        <w:rPr>
          <w:rFonts w:ascii="Arial"/>
          <w:spacing w:val="3"/>
          <w:sz w:val="20"/>
        </w:rPr>
        <w:t xml:space="preserve"> </w:t>
      </w:r>
      <w:r>
        <w:rPr>
          <w:rFonts w:ascii="Arial"/>
          <w:b/>
          <w:sz w:val="20"/>
        </w:rPr>
        <w:t>UTAH</w:t>
      </w:r>
      <w:r>
        <w:rPr>
          <w:rFonts w:ascii="Arial"/>
          <w:b/>
          <w:spacing w:val="5"/>
          <w:sz w:val="20"/>
        </w:rPr>
        <w:t xml:space="preserve"> </w:t>
      </w:r>
      <w:r>
        <w:rPr>
          <w:rFonts w:ascii="Arial"/>
          <w:sz w:val="20"/>
        </w:rPr>
        <w:t>and</w:t>
      </w:r>
      <w:r>
        <w:rPr>
          <w:rFonts w:ascii="Arial"/>
          <w:spacing w:val="4"/>
          <w:sz w:val="20"/>
        </w:rPr>
        <w:t xml:space="preserve"> </w:t>
      </w:r>
      <w:r>
        <w:rPr>
          <w:rFonts w:ascii="Arial"/>
          <w:sz w:val="20"/>
        </w:rPr>
        <w:t>is</w:t>
      </w:r>
      <w:r>
        <w:rPr>
          <w:rFonts w:ascii="Arial"/>
          <w:spacing w:val="5"/>
          <w:sz w:val="20"/>
        </w:rPr>
        <w:t xml:space="preserve"> </w:t>
      </w:r>
      <w:r>
        <w:rPr>
          <w:rFonts w:ascii="Arial"/>
          <w:sz w:val="20"/>
        </w:rPr>
        <w:t>therein</w:t>
      </w:r>
      <w:r>
        <w:rPr>
          <w:rFonts w:ascii="Arial"/>
          <w:spacing w:val="2"/>
          <w:sz w:val="20"/>
        </w:rPr>
        <w:t xml:space="preserve"> </w:t>
      </w:r>
      <w:r>
        <w:rPr>
          <w:rFonts w:ascii="Arial"/>
          <w:sz w:val="20"/>
        </w:rPr>
        <w:t>located</w:t>
      </w:r>
      <w:r>
        <w:rPr>
          <w:rFonts w:ascii="Arial"/>
          <w:spacing w:val="5"/>
          <w:sz w:val="20"/>
        </w:rPr>
        <w:t xml:space="preserve"> </w:t>
      </w:r>
      <w:r>
        <w:rPr>
          <w:rFonts w:ascii="Arial"/>
          <w:spacing w:val="-2"/>
          <w:sz w:val="20"/>
        </w:rPr>
        <w:t>within</w:t>
      </w:r>
    </w:p>
    <w:p w14:paraId="24FE66B1" w14:textId="77777777" w:rsidR="00E50DD6" w:rsidRDefault="00000000">
      <w:pPr>
        <w:spacing w:before="8" w:line="480" w:lineRule="auto"/>
        <w:ind w:left="464" w:right="2662"/>
        <w:rPr>
          <w:rFonts w:ascii="Arial"/>
          <w:sz w:val="20"/>
        </w:rPr>
      </w:pPr>
      <w:r>
        <w:rPr>
          <w:rFonts w:ascii="Arial"/>
          <w:b/>
          <w:sz w:val="20"/>
        </w:rPr>
        <w:t>Tax</w:t>
      </w:r>
      <w:r>
        <w:rPr>
          <w:rFonts w:ascii="Arial"/>
          <w:b/>
          <w:spacing w:val="-7"/>
          <w:sz w:val="20"/>
        </w:rPr>
        <w:t xml:space="preserve"> </w:t>
      </w:r>
      <w:r>
        <w:rPr>
          <w:rFonts w:ascii="Arial"/>
          <w:b/>
          <w:sz w:val="20"/>
        </w:rPr>
        <w:t>District</w:t>
      </w:r>
      <w:r>
        <w:rPr>
          <w:rFonts w:ascii="Arial"/>
          <w:b/>
          <w:spacing w:val="-7"/>
          <w:sz w:val="20"/>
        </w:rPr>
        <w:t xml:space="preserve"> </w:t>
      </w:r>
      <w:r>
        <w:rPr>
          <w:rFonts w:ascii="Arial"/>
          <w:b/>
          <w:sz w:val="20"/>
        </w:rPr>
        <w:t>09,</w:t>
      </w:r>
      <w:r>
        <w:rPr>
          <w:rFonts w:ascii="Arial"/>
          <w:b/>
          <w:spacing w:val="-8"/>
          <w:sz w:val="20"/>
        </w:rPr>
        <w:t xml:space="preserve"> </w:t>
      </w:r>
      <w:r>
        <w:rPr>
          <w:rFonts w:ascii="Arial"/>
          <w:sz w:val="20"/>
        </w:rPr>
        <w:t>and</w:t>
      </w:r>
      <w:r>
        <w:rPr>
          <w:rFonts w:ascii="Arial"/>
          <w:spacing w:val="-8"/>
          <w:sz w:val="20"/>
        </w:rPr>
        <w:t xml:space="preserve"> </w:t>
      </w:r>
      <w:r>
        <w:rPr>
          <w:rFonts w:ascii="Arial"/>
          <w:sz w:val="20"/>
        </w:rPr>
        <w:t>is</w:t>
      </w:r>
      <w:r>
        <w:rPr>
          <w:rFonts w:ascii="Arial"/>
          <w:spacing w:val="-7"/>
          <w:sz w:val="20"/>
        </w:rPr>
        <w:t xml:space="preserve"> </w:t>
      </w:r>
      <w:r>
        <w:rPr>
          <w:rFonts w:ascii="Arial"/>
          <w:sz w:val="20"/>
        </w:rPr>
        <w:t>subject</w:t>
      </w:r>
      <w:r>
        <w:rPr>
          <w:rFonts w:ascii="Arial"/>
          <w:spacing w:val="-7"/>
          <w:sz w:val="20"/>
        </w:rPr>
        <w:t xml:space="preserve"> </w:t>
      </w:r>
      <w:r>
        <w:rPr>
          <w:rFonts w:ascii="Arial"/>
          <w:sz w:val="20"/>
        </w:rPr>
        <w:t>to</w:t>
      </w:r>
      <w:r>
        <w:rPr>
          <w:rFonts w:ascii="Arial"/>
          <w:spacing w:val="-8"/>
          <w:sz w:val="20"/>
        </w:rPr>
        <w:t xml:space="preserve"> </w:t>
      </w:r>
      <w:r>
        <w:rPr>
          <w:rFonts w:ascii="Arial"/>
          <w:sz w:val="20"/>
        </w:rPr>
        <w:t>any</w:t>
      </w:r>
      <w:r>
        <w:rPr>
          <w:rFonts w:ascii="Arial"/>
          <w:spacing w:val="-10"/>
          <w:sz w:val="20"/>
        </w:rPr>
        <w:t xml:space="preserve"> </w:t>
      </w:r>
      <w:r>
        <w:rPr>
          <w:rFonts w:ascii="Arial"/>
          <w:sz w:val="20"/>
        </w:rPr>
        <w:t>charges</w:t>
      </w:r>
      <w:r>
        <w:rPr>
          <w:rFonts w:ascii="Arial"/>
          <w:spacing w:val="-8"/>
          <w:sz w:val="20"/>
        </w:rPr>
        <w:t xml:space="preserve"> </w:t>
      </w:r>
      <w:r>
        <w:rPr>
          <w:rFonts w:ascii="Arial"/>
          <w:sz w:val="20"/>
        </w:rPr>
        <w:t>and</w:t>
      </w:r>
      <w:r>
        <w:rPr>
          <w:rFonts w:ascii="Arial"/>
          <w:spacing w:val="-8"/>
          <w:sz w:val="20"/>
        </w:rPr>
        <w:t xml:space="preserve"> </w:t>
      </w:r>
      <w:r>
        <w:rPr>
          <w:rFonts w:ascii="Arial"/>
          <w:sz w:val="20"/>
        </w:rPr>
        <w:t>assessments</w:t>
      </w:r>
      <w:r>
        <w:rPr>
          <w:rFonts w:ascii="Arial"/>
          <w:spacing w:val="-6"/>
          <w:sz w:val="20"/>
        </w:rPr>
        <w:t xml:space="preserve"> </w:t>
      </w:r>
      <w:r>
        <w:rPr>
          <w:rFonts w:ascii="Arial"/>
          <w:sz w:val="20"/>
        </w:rPr>
        <w:t>levied</w:t>
      </w:r>
      <w:r>
        <w:rPr>
          <w:rFonts w:ascii="Arial"/>
          <w:spacing w:val="-9"/>
          <w:sz w:val="20"/>
        </w:rPr>
        <w:t xml:space="preserve"> </w:t>
      </w:r>
      <w:r>
        <w:rPr>
          <w:rFonts w:ascii="Arial"/>
          <w:sz w:val="20"/>
        </w:rPr>
        <w:t xml:space="preserve">thereunder. </w:t>
      </w:r>
      <w:r>
        <w:rPr>
          <w:rFonts w:ascii="Arial"/>
          <w:spacing w:val="-2"/>
          <w:sz w:val="20"/>
        </w:rPr>
        <w:t>(Continued)</w:t>
      </w:r>
    </w:p>
    <w:p w14:paraId="4EB66573" w14:textId="77777777" w:rsidR="00E50DD6" w:rsidRDefault="00E50DD6">
      <w:pPr>
        <w:spacing w:line="480" w:lineRule="auto"/>
        <w:rPr>
          <w:rFonts w:ascii="Arial"/>
          <w:sz w:val="20"/>
        </w:rPr>
        <w:sectPr w:rsidR="00E50DD6">
          <w:pgSz w:w="12240" w:h="15840"/>
          <w:pgMar w:top="780" w:right="380" w:bottom="1220" w:left="660" w:header="0" w:footer="1035" w:gutter="0"/>
          <w:cols w:space="720"/>
        </w:sectPr>
      </w:pPr>
    </w:p>
    <w:p w14:paraId="465EBBC0" w14:textId="77777777" w:rsidR="00E50DD6" w:rsidRDefault="00000000">
      <w:pPr>
        <w:pStyle w:val="BodyText"/>
        <w:ind w:left="121"/>
        <w:rPr>
          <w:rFonts w:ascii="Arial"/>
          <w:sz w:val="20"/>
        </w:rPr>
      </w:pPr>
      <w:r>
        <w:rPr>
          <w:rFonts w:ascii="Arial"/>
          <w:noProof/>
          <w:sz w:val="20"/>
        </w:rPr>
        <w:lastRenderedPageBreak/>
        <w:drawing>
          <wp:inline distT="0" distB="0" distL="0" distR="0" wp14:anchorId="7321B890" wp14:editId="6FB26F0F">
            <wp:extent cx="1096425" cy="198881"/>
            <wp:effectExtent l="0" t="0" r="0" b="0"/>
            <wp:docPr id="59"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3B559FD3" w14:textId="77777777" w:rsidR="00E50DD6" w:rsidRDefault="00000000">
      <w:pPr>
        <w:spacing w:before="17"/>
        <w:ind w:left="114"/>
        <w:rPr>
          <w:rFonts w:ascii="Arial"/>
          <w:i/>
          <w:sz w:val="20"/>
        </w:rPr>
      </w:pPr>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5EE12AC8" w14:textId="77777777" w:rsidR="00E50DD6" w:rsidRDefault="00000000">
      <w:pPr>
        <w:spacing w:before="10" w:line="364" w:lineRule="auto"/>
        <w:ind w:left="2884" w:right="2662" w:firstLine="580"/>
        <w:rPr>
          <w:rFonts w:ascii="Arial"/>
          <w:b/>
        </w:rPr>
      </w:pPr>
      <w:r>
        <w:pict w14:anchorId="2B5B914E">
          <v:shape id="docshape700" o:spid="_x0000_s2402" style="position:absolute;left:0;text-align:left;margin-left:177.2pt;margin-top:31.8pt;width:261.4pt;height:.1pt;z-index:15965184;mso-position-horizontal-relative:page" coordorigin="3544,636" coordsize="5228,0" o:spt="100" adj="0,,0" path="m3544,636r1266,m4810,636r282,m5092,636r649,m5741,636r186,m5927,636r136,m6063,636r1475,m7538,636r1234,e" filled="f" strokeweight="0">
            <v:stroke joinstyle="round"/>
            <v:formulas/>
            <v:path arrowok="t" o:connecttype="segments"/>
            <w10:wrap anchorx="page"/>
          </v:shape>
        </w:pict>
      </w:r>
      <w:r>
        <w:rPr>
          <w:rFonts w:ascii="Arial"/>
          <w:b/>
        </w:rPr>
        <w:t>COMMITMENT FOR TITLE INSURANCE SCHEDULE</w:t>
      </w:r>
      <w:r>
        <w:rPr>
          <w:rFonts w:ascii="Arial"/>
          <w:b/>
          <w:spacing w:val="-9"/>
        </w:rPr>
        <w:t xml:space="preserve"> </w:t>
      </w:r>
      <w:r>
        <w:rPr>
          <w:rFonts w:ascii="Arial"/>
          <w:b/>
        </w:rPr>
        <w:t>B,</w:t>
      </w:r>
      <w:r>
        <w:rPr>
          <w:rFonts w:ascii="Arial"/>
          <w:b/>
          <w:spacing w:val="-9"/>
        </w:rPr>
        <w:t xml:space="preserve"> </w:t>
      </w:r>
      <w:r>
        <w:rPr>
          <w:rFonts w:ascii="Arial"/>
          <w:b/>
        </w:rPr>
        <w:t>PART</w:t>
      </w:r>
      <w:r>
        <w:rPr>
          <w:rFonts w:ascii="Arial"/>
          <w:b/>
          <w:spacing w:val="-11"/>
        </w:rPr>
        <w:t xml:space="preserve"> </w:t>
      </w:r>
      <w:r>
        <w:rPr>
          <w:rFonts w:ascii="Arial"/>
          <w:b/>
        </w:rPr>
        <w:t>II</w:t>
      </w:r>
      <w:r>
        <w:rPr>
          <w:rFonts w:ascii="Arial"/>
          <w:b/>
          <w:spacing w:val="-9"/>
        </w:rPr>
        <w:t xml:space="preserve"> </w:t>
      </w:r>
      <w:r>
        <w:rPr>
          <w:rFonts w:ascii="Arial"/>
          <w:b/>
        </w:rPr>
        <w:t>-</w:t>
      </w:r>
      <w:r>
        <w:rPr>
          <w:rFonts w:ascii="Arial"/>
          <w:b/>
          <w:spacing w:val="-9"/>
        </w:rPr>
        <w:t xml:space="preserve"> </w:t>
      </w:r>
      <w:r>
        <w:rPr>
          <w:rFonts w:ascii="Arial"/>
          <w:b/>
        </w:rPr>
        <w:t>EXCEPTIONS</w:t>
      </w:r>
      <w:r>
        <w:rPr>
          <w:rFonts w:ascii="Arial"/>
          <w:b/>
          <w:spacing w:val="-9"/>
        </w:rPr>
        <w:t xml:space="preserve"> </w:t>
      </w:r>
      <w:r>
        <w:rPr>
          <w:rFonts w:ascii="Arial"/>
          <w:b/>
        </w:rPr>
        <w:t>(Continued)</w:t>
      </w:r>
    </w:p>
    <w:p w14:paraId="7F331F48" w14:textId="77777777" w:rsidR="00E50DD6" w:rsidRDefault="00000000">
      <w:pPr>
        <w:pStyle w:val="ListParagraph"/>
        <w:numPr>
          <w:ilvl w:val="0"/>
          <w:numId w:val="19"/>
        </w:numPr>
        <w:tabs>
          <w:tab w:val="left" w:pos="469"/>
        </w:tabs>
        <w:spacing w:before="54"/>
        <w:ind w:left="469" w:right="315" w:hanging="360"/>
        <w:jc w:val="both"/>
        <w:rPr>
          <w:rFonts w:ascii="Arial"/>
          <w:sz w:val="20"/>
        </w:rPr>
      </w:pPr>
      <w:r>
        <w:rPr>
          <w:rFonts w:ascii="Arial"/>
          <w:sz w:val="20"/>
        </w:rPr>
        <w:t>Easements, restrictions, covenants, conditions, notes, building set-back lines, and rights of ways for roads, ditches, canals, streams, rivers,</w:t>
      </w:r>
      <w:r>
        <w:rPr>
          <w:rFonts w:ascii="Arial"/>
          <w:spacing w:val="-1"/>
          <w:sz w:val="20"/>
        </w:rPr>
        <w:t xml:space="preserve"> </w:t>
      </w:r>
      <w:r>
        <w:rPr>
          <w:rFonts w:ascii="Arial"/>
          <w:sz w:val="20"/>
        </w:rPr>
        <w:t>telephones</w:t>
      </w:r>
      <w:r>
        <w:rPr>
          <w:rFonts w:ascii="Arial"/>
          <w:spacing w:val="-2"/>
          <w:sz w:val="20"/>
        </w:rPr>
        <w:t xml:space="preserve"> </w:t>
      </w:r>
      <w:r>
        <w:rPr>
          <w:rFonts w:ascii="Arial"/>
          <w:sz w:val="20"/>
        </w:rPr>
        <w:t>and</w:t>
      </w:r>
      <w:r>
        <w:rPr>
          <w:rFonts w:ascii="Arial"/>
          <w:spacing w:val="-1"/>
          <w:sz w:val="20"/>
        </w:rPr>
        <w:t xml:space="preserve"> </w:t>
      </w:r>
      <w:r>
        <w:rPr>
          <w:rFonts w:ascii="Arial"/>
          <w:sz w:val="20"/>
        </w:rPr>
        <w:t>transmission</w:t>
      </w:r>
      <w:r>
        <w:rPr>
          <w:rFonts w:ascii="Arial"/>
          <w:spacing w:val="-1"/>
          <w:sz w:val="20"/>
        </w:rPr>
        <w:t xml:space="preserve"> </w:t>
      </w:r>
      <w:r>
        <w:rPr>
          <w:rFonts w:ascii="Arial"/>
          <w:sz w:val="20"/>
        </w:rPr>
        <w:t>lines, drainage,</w:t>
      </w:r>
      <w:r>
        <w:rPr>
          <w:rFonts w:ascii="Arial"/>
          <w:spacing w:val="-1"/>
          <w:sz w:val="20"/>
        </w:rPr>
        <w:t xml:space="preserve"> </w:t>
      </w:r>
      <w:r>
        <w:rPr>
          <w:rFonts w:ascii="Arial"/>
          <w:sz w:val="20"/>
        </w:rPr>
        <w:t>utilities</w:t>
      </w:r>
      <w:r>
        <w:rPr>
          <w:rFonts w:ascii="Arial"/>
          <w:spacing w:val="-1"/>
          <w:sz w:val="20"/>
        </w:rPr>
        <w:t xml:space="preserve"> </w:t>
      </w:r>
      <w:r>
        <w:rPr>
          <w:rFonts w:ascii="Arial"/>
          <w:sz w:val="20"/>
        </w:rPr>
        <w:t>or other</w:t>
      </w:r>
      <w:r>
        <w:rPr>
          <w:rFonts w:ascii="Arial"/>
          <w:spacing w:val="-1"/>
          <w:sz w:val="20"/>
        </w:rPr>
        <w:t xml:space="preserve"> </w:t>
      </w:r>
      <w:r>
        <w:rPr>
          <w:rFonts w:ascii="Arial"/>
          <w:sz w:val="20"/>
        </w:rPr>
        <w:t>incidental</w:t>
      </w:r>
      <w:r>
        <w:rPr>
          <w:rFonts w:ascii="Arial"/>
          <w:spacing w:val="-1"/>
          <w:sz w:val="20"/>
        </w:rPr>
        <w:t xml:space="preserve"> </w:t>
      </w:r>
      <w:r>
        <w:rPr>
          <w:rFonts w:ascii="Arial"/>
          <w:sz w:val="20"/>
        </w:rPr>
        <w:t>purposes,</w:t>
      </w:r>
      <w:r>
        <w:rPr>
          <w:rFonts w:ascii="Arial"/>
          <w:spacing w:val="-1"/>
          <w:sz w:val="20"/>
        </w:rPr>
        <w:t xml:space="preserve"> </w:t>
      </w:r>
      <w:r>
        <w:rPr>
          <w:rFonts w:ascii="Arial"/>
          <w:sz w:val="20"/>
        </w:rPr>
        <w:t>over,</w:t>
      </w:r>
      <w:r>
        <w:rPr>
          <w:rFonts w:ascii="Arial"/>
          <w:spacing w:val="-1"/>
          <w:sz w:val="20"/>
        </w:rPr>
        <w:t xml:space="preserve"> </w:t>
      </w:r>
      <w:r>
        <w:rPr>
          <w:rFonts w:ascii="Arial"/>
          <w:sz w:val="20"/>
        </w:rPr>
        <w:t>under or across the Land, which are of record or which may be ascertained by an inspection or accurate survey, including, without limitation, any easements, notes, restrictions, building site requirements, setback lines, or rights of way contained in the official plat map(s) of record.</w:t>
      </w:r>
    </w:p>
    <w:p w14:paraId="67440B2F" w14:textId="77777777" w:rsidR="00E50DD6" w:rsidRDefault="00E50DD6">
      <w:pPr>
        <w:pStyle w:val="BodyText"/>
        <w:spacing w:before="11"/>
        <w:rPr>
          <w:rFonts w:ascii="Arial"/>
          <w:sz w:val="18"/>
        </w:rPr>
      </w:pPr>
    </w:p>
    <w:p w14:paraId="386DF7FF" w14:textId="77777777" w:rsidR="00E50DD6" w:rsidRDefault="00000000">
      <w:pPr>
        <w:pStyle w:val="ListParagraph"/>
        <w:numPr>
          <w:ilvl w:val="0"/>
          <w:numId w:val="19"/>
        </w:numPr>
        <w:tabs>
          <w:tab w:val="left" w:pos="469"/>
        </w:tabs>
        <w:ind w:left="469" w:hanging="360"/>
        <w:rPr>
          <w:rFonts w:ascii="Arial"/>
          <w:sz w:val="20"/>
        </w:rPr>
      </w:pPr>
      <w:r>
        <w:rPr>
          <w:rFonts w:ascii="Arial"/>
          <w:sz w:val="20"/>
        </w:rPr>
        <w:t>Any</w:t>
      </w:r>
      <w:r>
        <w:rPr>
          <w:rFonts w:ascii="Arial"/>
          <w:spacing w:val="-8"/>
          <w:sz w:val="20"/>
        </w:rPr>
        <w:t xml:space="preserve"> </w:t>
      </w:r>
      <w:r>
        <w:rPr>
          <w:rFonts w:ascii="Arial"/>
          <w:sz w:val="20"/>
        </w:rPr>
        <w:t>water</w:t>
      </w:r>
      <w:r>
        <w:rPr>
          <w:rFonts w:ascii="Arial"/>
          <w:spacing w:val="-6"/>
          <w:sz w:val="20"/>
        </w:rPr>
        <w:t xml:space="preserve"> </w:t>
      </w:r>
      <w:r>
        <w:rPr>
          <w:rFonts w:ascii="Arial"/>
          <w:sz w:val="20"/>
        </w:rPr>
        <w:t>rights,</w:t>
      </w:r>
      <w:r>
        <w:rPr>
          <w:rFonts w:ascii="Arial"/>
          <w:spacing w:val="-4"/>
          <w:sz w:val="20"/>
        </w:rPr>
        <w:t xml:space="preserve"> </w:t>
      </w:r>
      <w:r>
        <w:rPr>
          <w:rFonts w:ascii="Arial"/>
          <w:sz w:val="20"/>
        </w:rPr>
        <w:t>claims</w:t>
      </w:r>
      <w:r>
        <w:rPr>
          <w:rFonts w:ascii="Arial"/>
          <w:spacing w:val="-5"/>
          <w:sz w:val="20"/>
        </w:rPr>
        <w:t xml:space="preserve"> </w:t>
      </w:r>
      <w:r>
        <w:rPr>
          <w:rFonts w:ascii="Arial"/>
          <w:sz w:val="20"/>
        </w:rPr>
        <w:t>or</w:t>
      </w:r>
      <w:r>
        <w:rPr>
          <w:rFonts w:ascii="Arial"/>
          <w:spacing w:val="-4"/>
          <w:sz w:val="20"/>
        </w:rPr>
        <w:t xml:space="preserve"> </w:t>
      </w:r>
      <w:r>
        <w:rPr>
          <w:rFonts w:ascii="Arial"/>
          <w:sz w:val="20"/>
        </w:rPr>
        <w:t>title</w:t>
      </w:r>
      <w:r>
        <w:rPr>
          <w:rFonts w:ascii="Arial"/>
          <w:spacing w:val="-7"/>
          <w:sz w:val="20"/>
        </w:rPr>
        <w:t xml:space="preserve"> </w:t>
      </w:r>
      <w:r>
        <w:rPr>
          <w:rFonts w:ascii="Arial"/>
          <w:sz w:val="20"/>
        </w:rPr>
        <w:t>to</w:t>
      </w:r>
      <w:r>
        <w:rPr>
          <w:rFonts w:ascii="Arial"/>
          <w:spacing w:val="-6"/>
          <w:sz w:val="20"/>
        </w:rPr>
        <w:t xml:space="preserve"> </w:t>
      </w:r>
      <w:r>
        <w:rPr>
          <w:rFonts w:ascii="Arial"/>
          <w:sz w:val="20"/>
        </w:rPr>
        <w:t>water</w:t>
      </w:r>
      <w:r>
        <w:rPr>
          <w:rFonts w:ascii="Arial"/>
          <w:spacing w:val="-5"/>
          <w:sz w:val="20"/>
        </w:rPr>
        <w:t xml:space="preserve"> </w:t>
      </w:r>
      <w:r>
        <w:rPr>
          <w:rFonts w:ascii="Arial"/>
          <w:sz w:val="20"/>
        </w:rPr>
        <w:t>in</w:t>
      </w:r>
      <w:r>
        <w:rPr>
          <w:rFonts w:ascii="Arial"/>
          <w:spacing w:val="-6"/>
          <w:sz w:val="20"/>
        </w:rPr>
        <w:t xml:space="preserve"> </w:t>
      </w:r>
      <w:r>
        <w:rPr>
          <w:rFonts w:ascii="Arial"/>
          <w:sz w:val="20"/>
        </w:rPr>
        <w:t>or</w:t>
      </w:r>
      <w:r>
        <w:rPr>
          <w:rFonts w:ascii="Arial"/>
          <w:spacing w:val="-4"/>
          <w:sz w:val="20"/>
        </w:rPr>
        <w:t xml:space="preserve"> </w:t>
      </w:r>
      <w:r>
        <w:rPr>
          <w:rFonts w:ascii="Arial"/>
          <w:sz w:val="20"/>
        </w:rPr>
        <w:t>under</w:t>
      </w:r>
      <w:r>
        <w:rPr>
          <w:rFonts w:ascii="Arial"/>
          <w:spacing w:val="-6"/>
          <w:sz w:val="20"/>
        </w:rPr>
        <w:t xml:space="preserve"> </w:t>
      </w:r>
      <w:r>
        <w:rPr>
          <w:rFonts w:ascii="Arial"/>
          <w:sz w:val="20"/>
        </w:rPr>
        <w:t>the</w:t>
      </w:r>
      <w:r>
        <w:rPr>
          <w:rFonts w:ascii="Arial"/>
          <w:spacing w:val="-5"/>
          <w:sz w:val="20"/>
        </w:rPr>
        <w:t xml:space="preserve"> </w:t>
      </w:r>
      <w:r>
        <w:rPr>
          <w:rFonts w:ascii="Arial"/>
          <w:spacing w:val="-2"/>
          <w:sz w:val="20"/>
        </w:rPr>
        <w:t>Land.</w:t>
      </w:r>
    </w:p>
    <w:p w14:paraId="6DCFB705" w14:textId="77777777" w:rsidR="00E50DD6" w:rsidRDefault="00E50DD6">
      <w:pPr>
        <w:pStyle w:val="BodyText"/>
        <w:spacing w:before="8"/>
        <w:rPr>
          <w:rFonts w:ascii="Arial"/>
          <w:sz w:val="19"/>
        </w:rPr>
      </w:pPr>
    </w:p>
    <w:p w14:paraId="54AD1C4C" w14:textId="77777777" w:rsidR="00E50DD6" w:rsidRDefault="00000000">
      <w:pPr>
        <w:pStyle w:val="ListParagraph"/>
        <w:numPr>
          <w:ilvl w:val="0"/>
          <w:numId w:val="19"/>
        </w:numPr>
        <w:tabs>
          <w:tab w:val="left" w:pos="469"/>
        </w:tabs>
        <w:ind w:left="469" w:right="315" w:hanging="360"/>
        <w:jc w:val="both"/>
        <w:rPr>
          <w:rFonts w:ascii="Arial"/>
          <w:sz w:val="20"/>
        </w:rPr>
      </w:pPr>
      <w:r>
        <w:rPr>
          <w:rFonts w:ascii="Arial"/>
          <w:sz w:val="20"/>
        </w:rPr>
        <w:t>Any</w:t>
      </w:r>
      <w:r>
        <w:rPr>
          <w:rFonts w:ascii="Arial"/>
          <w:spacing w:val="-8"/>
          <w:sz w:val="20"/>
        </w:rPr>
        <w:t xml:space="preserve"> </w:t>
      </w:r>
      <w:r>
        <w:rPr>
          <w:rFonts w:ascii="Arial"/>
          <w:sz w:val="20"/>
        </w:rPr>
        <w:t>and</w:t>
      </w:r>
      <w:r>
        <w:rPr>
          <w:rFonts w:ascii="Arial"/>
          <w:spacing w:val="-7"/>
          <w:sz w:val="20"/>
        </w:rPr>
        <w:t xml:space="preserve"> </w:t>
      </w:r>
      <w:r>
        <w:rPr>
          <w:rFonts w:ascii="Arial"/>
          <w:sz w:val="20"/>
        </w:rPr>
        <w:t>all</w:t>
      </w:r>
      <w:r>
        <w:rPr>
          <w:rFonts w:ascii="Arial"/>
          <w:spacing w:val="-7"/>
          <w:sz w:val="20"/>
        </w:rPr>
        <w:t xml:space="preserve"> </w:t>
      </w:r>
      <w:r>
        <w:rPr>
          <w:rFonts w:ascii="Arial"/>
          <w:sz w:val="20"/>
        </w:rPr>
        <w:t>outstanding</w:t>
      </w:r>
      <w:r>
        <w:rPr>
          <w:rFonts w:ascii="Arial"/>
          <w:spacing w:val="-7"/>
          <w:sz w:val="20"/>
        </w:rPr>
        <w:t xml:space="preserve"> </w:t>
      </w:r>
      <w:r>
        <w:rPr>
          <w:rFonts w:ascii="Arial"/>
          <w:sz w:val="20"/>
        </w:rPr>
        <w:t>oil,</w:t>
      </w:r>
      <w:r>
        <w:rPr>
          <w:rFonts w:ascii="Arial"/>
          <w:spacing w:val="-7"/>
          <w:sz w:val="20"/>
        </w:rPr>
        <w:t xml:space="preserve"> </w:t>
      </w:r>
      <w:r>
        <w:rPr>
          <w:rFonts w:ascii="Arial"/>
          <w:sz w:val="20"/>
        </w:rPr>
        <w:t>gas,</w:t>
      </w:r>
      <w:r>
        <w:rPr>
          <w:rFonts w:ascii="Arial"/>
          <w:spacing w:val="-6"/>
          <w:sz w:val="20"/>
        </w:rPr>
        <w:t xml:space="preserve"> </w:t>
      </w:r>
      <w:r>
        <w:rPr>
          <w:rFonts w:ascii="Arial"/>
          <w:sz w:val="20"/>
        </w:rPr>
        <w:t>mining,</w:t>
      </w:r>
      <w:r>
        <w:rPr>
          <w:rFonts w:ascii="Arial"/>
          <w:spacing w:val="-7"/>
          <w:sz w:val="20"/>
        </w:rPr>
        <w:t xml:space="preserve"> </w:t>
      </w:r>
      <w:r>
        <w:rPr>
          <w:rFonts w:ascii="Arial"/>
          <w:sz w:val="20"/>
        </w:rPr>
        <w:t>and/or</w:t>
      </w:r>
      <w:r>
        <w:rPr>
          <w:rFonts w:ascii="Arial"/>
          <w:spacing w:val="-8"/>
          <w:sz w:val="20"/>
        </w:rPr>
        <w:t xml:space="preserve"> </w:t>
      </w:r>
      <w:r>
        <w:rPr>
          <w:rFonts w:ascii="Arial"/>
          <w:sz w:val="20"/>
        </w:rPr>
        <w:t>mineral</w:t>
      </w:r>
      <w:r>
        <w:rPr>
          <w:rFonts w:ascii="Arial"/>
          <w:spacing w:val="-7"/>
          <w:sz w:val="20"/>
        </w:rPr>
        <w:t xml:space="preserve"> </w:t>
      </w:r>
      <w:r>
        <w:rPr>
          <w:rFonts w:ascii="Arial"/>
          <w:sz w:val="20"/>
        </w:rPr>
        <w:t>rights,</w:t>
      </w:r>
      <w:r>
        <w:rPr>
          <w:rFonts w:ascii="Arial"/>
          <w:spacing w:val="-7"/>
          <w:sz w:val="20"/>
        </w:rPr>
        <w:t xml:space="preserve"> </w:t>
      </w:r>
      <w:r>
        <w:rPr>
          <w:rFonts w:ascii="Arial"/>
          <w:sz w:val="20"/>
        </w:rPr>
        <w:t>etc.,</w:t>
      </w:r>
      <w:r>
        <w:rPr>
          <w:rFonts w:ascii="Arial"/>
          <w:spacing w:val="-7"/>
          <w:sz w:val="20"/>
        </w:rPr>
        <w:t xml:space="preserve"> </w:t>
      </w:r>
      <w:r>
        <w:rPr>
          <w:rFonts w:ascii="Arial"/>
          <w:sz w:val="20"/>
        </w:rPr>
        <w:t>including</w:t>
      </w:r>
      <w:r>
        <w:rPr>
          <w:rFonts w:ascii="Arial"/>
          <w:spacing w:val="-8"/>
          <w:sz w:val="20"/>
        </w:rPr>
        <w:t xml:space="preserve"> </w:t>
      </w:r>
      <w:r>
        <w:rPr>
          <w:rFonts w:ascii="Arial"/>
          <w:sz w:val="20"/>
        </w:rPr>
        <w:t>but</w:t>
      </w:r>
      <w:r>
        <w:rPr>
          <w:rFonts w:ascii="Arial"/>
          <w:spacing w:val="-8"/>
          <w:sz w:val="20"/>
        </w:rPr>
        <w:t xml:space="preserve"> </w:t>
      </w:r>
      <w:r>
        <w:rPr>
          <w:rFonts w:ascii="Arial"/>
          <w:sz w:val="20"/>
        </w:rPr>
        <w:t>not</w:t>
      </w:r>
      <w:r>
        <w:rPr>
          <w:rFonts w:ascii="Arial"/>
          <w:spacing w:val="-8"/>
          <w:sz w:val="20"/>
        </w:rPr>
        <w:t xml:space="preserve"> </w:t>
      </w:r>
      <w:r>
        <w:rPr>
          <w:rFonts w:ascii="Arial"/>
          <w:sz w:val="20"/>
        </w:rPr>
        <w:t>limited</w:t>
      </w:r>
      <w:r>
        <w:rPr>
          <w:rFonts w:ascii="Arial"/>
          <w:spacing w:val="-7"/>
          <w:sz w:val="20"/>
        </w:rPr>
        <w:t xml:space="preserve"> </w:t>
      </w:r>
      <w:r>
        <w:rPr>
          <w:rFonts w:ascii="Arial"/>
          <w:sz w:val="20"/>
        </w:rPr>
        <w:t>to</w:t>
      </w:r>
      <w:r>
        <w:rPr>
          <w:rFonts w:ascii="Arial"/>
          <w:spacing w:val="-8"/>
          <w:sz w:val="20"/>
        </w:rPr>
        <w:t xml:space="preserve"> </w:t>
      </w:r>
      <w:r>
        <w:rPr>
          <w:rFonts w:ascii="Arial"/>
          <w:sz w:val="20"/>
        </w:rPr>
        <w:t>the</w:t>
      </w:r>
      <w:r>
        <w:rPr>
          <w:rFonts w:ascii="Arial"/>
          <w:spacing w:val="-8"/>
          <w:sz w:val="20"/>
        </w:rPr>
        <w:t xml:space="preserve"> </w:t>
      </w:r>
      <w:r>
        <w:rPr>
          <w:rFonts w:ascii="Arial"/>
          <w:sz w:val="20"/>
        </w:rPr>
        <w:t>right</w:t>
      </w:r>
      <w:r>
        <w:rPr>
          <w:rFonts w:ascii="Arial"/>
          <w:spacing w:val="-8"/>
          <w:sz w:val="20"/>
        </w:rPr>
        <w:t xml:space="preserve"> </w:t>
      </w:r>
      <w:r>
        <w:rPr>
          <w:rFonts w:ascii="Arial"/>
          <w:sz w:val="20"/>
        </w:rPr>
        <w:t>of</w:t>
      </w:r>
      <w:r>
        <w:rPr>
          <w:rFonts w:ascii="Arial"/>
          <w:spacing w:val="-6"/>
          <w:sz w:val="20"/>
        </w:rPr>
        <w:t xml:space="preserve"> </w:t>
      </w:r>
      <w:r>
        <w:rPr>
          <w:rFonts w:ascii="Arial"/>
          <w:sz w:val="20"/>
        </w:rPr>
        <w:t>the</w:t>
      </w:r>
      <w:r>
        <w:rPr>
          <w:rFonts w:ascii="Arial"/>
          <w:spacing w:val="-8"/>
          <w:sz w:val="20"/>
        </w:rPr>
        <w:t xml:space="preserve"> </w:t>
      </w:r>
      <w:r>
        <w:rPr>
          <w:rFonts w:ascii="Arial"/>
          <w:sz w:val="20"/>
        </w:rPr>
        <w:t>proprietor of a</w:t>
      </w:r>
      <w:r>
        <w:rPr>
          <w:rFonts w:ascii="Arial"/>
          <w:spacing w:val="-1"/>
          <w:sz w:val="20"/>
        </w:rPr>
        <w:t xml:space="preserve"> </w:t>
      </w:r>
      <w:r>
        <w:rPr>
          <w:rFonts w:ascii="Arial"/>
          <w:sz w:val="20"/>
        </w:rPr>
        <w:t>vein</w:t>
      </w:r>
      <w:r>
        <w:rPr>
          <w:rFonts w:ascii="Arial"/>
          <w:spacing w:val="-1"/>
          <w:sz w:val="20"/>
        </w:rPr>
        <w:t xml:space="preserve"> </w:t>
      </w:r>
      <w:r>
        <w:rPr>
          <w:rFonts w:ascii="Arial"/>
          <w:sz w:val="20"/>
        </w:rPr>
        <w:t>or lode</w:t>
      </w:r>
      <w:r>
        <w:rPr>
          <w:rFonts w:ascii="Arial"/>
          <w:spacing w:val="-1"/>
          <w:sz w:val="20"/>
        </w:rPr>
        <w:t xml:space="preserve"> </w:t>
      </w:r>
      <w:r>
        <w:rPr>
          <w:rFonts w:ascii="Arial"/>
          <w:sz w:val="20"/>
        </w:rPr>
        <w:t>to</w:t>
      </w:r>
      <w:r>
        <w:rPr>
          <w:rFonts w:ascii="Arial"/>
          <w:spacing w:val="-1"/>
          <w:sz w:val="20"/>
        </w:rPr>
        <w:t xml:space="preserve"> </w:t>
      </w:r>
      <w:r>
        <w:rPr>
          <w:rFonts w:ascii="Arial"/>
          <w:sz w:val="20"/>
        </w:rPr>
        <w:t>extract his ore</w:t>
      </w:r>
      <w:r>
        <w:rPr>
          <w:rFonts w:ascii="Arial"/>
          <w:spacing w:val="-1"/>
          <w:sz w:val="20"/>
        </w:rPr>
        <w:t xml:space="preserve"> </w:t>
      </w:r>
      <w:r>
        <w:rPr>
          <w:rFonts w:ascii="Arial"/>
          <w:sz w:val="20"/>
        </w:rPr>
        <w:t>therefrom should</w:t>
      </w:r>
      <w:r>
        <w:rPr>
          <w:rFonts w:ascii="Arial"/>
          <w:spacing w:val="-1"/>
          <w:sz w:val="20"/>
        </w:rPr>
        <w:t xml:space="preserve"> </w:t>
      </w:r>
      <w:r>
        <w:rPr>
          <w:rFonts w:ascii="Arial"/>
          <w:sz w:val="20"/>
        </w:rPr>
        <w:t>the</w:t>
      </w:r>
      <w:r>
        <w:rPr>
          <w:rFonts w:ascii="Arial"/>
          <w:spacing w:val="-1"/>
          <w:sz w:val="20"/>
        </w:rPr>
        <w:t xml:space="preserve"> </w:t>
      </w:r>
      <w:r>
        <w:rPr>
          <w:rFonts w:ascii="Arial"/>
          <w:sz w:val="20"/>
        </w:rPr>
        <w:t>same be</w:t>
      </w:r>
      <w:r>
        <w:rPr>
          <w:rFonts w:ascii="Arial"/>
          <w:spacing w:val="-1"/>
          <w:sz w:val="20"/>
        </w:rPr>
        <w:t xml:space="preserve"> </w:t>
      </w:r>
      <w:r>
        <w:rPr>
          <w:rFonts w:ascii="Arial"/>
          <w:sz w:val="20"/>
        </w:rPr>
        <w:t>found</w:t>
      </w:r>
      <w:r>
        <w:rPr>
          <w:rFonts w:ascii="Arial"/>
          <w:spacing w:val="-1"/>
          <w:sz w:val="20"/>
        </w:rPr>
        <w:t xml:space="preserve"> </w:t>
      </w:r>
      <w:r>
        <w:rPr>
          <w:rFonts w:ascii="Arial"/>
          <w:sz w:val="20"/>
        </w:rPr>
        <w:t>to</w:t>
      </w:r>
      <w:r>
        <w:rPr>
          <w:rFonts w:ascii="Arial"/>
          <w:spacing w:val="-1"/>
          <w:sz w:val="20"/>
        </w:rPr>
        <w:t xml:space="preserve"> </w:t>
      </w:r>
      <w:r>
        <w:rPr>
          <w:rFonts w:ascii="Arial"/>
          <w:sz w:val="20"/>
        </w:rPr>
        <w:t>penetrate</w:t>
      </w:r>
      <w:r>
        <w:rPr>
          <w:rFonts w:ascii="Arial"/>
          <w:spacing w:val="-1"/>
          <w:sz w:val="20"/>
        </w:rPr>
        <w:t xml:space="preserve"> </w:t>
      </w:r>
      <w:r>
        <w:rPr>
          <w:rFonts w:ascii="Arial"/>
          <w:sz w:val="20"/>
        </w:rPr>
        <w:t>or intersect</w:t>
      </w:r>
      <w:r>
        <w:rPr>
          <w:rFonts w:ascii="Arial"/>
          <w:spacing w:val="-1"/>
          <w:sz w:val="20"/>
        </w:rPr>
        <w:t xml:space="preserve"> </w:t>
      </w:r>
      <w:r>
        <w:rPr>
          <w:rFonts w:ascii="Arial"/>
          <w:sz w:val="20"/>
        </w:rPr>
        <w:t>the</w:t>
      </w:r>
      <w:r>
        <w:rPr>
          <w:rFonts w:ascii="Arial"/>
          <w:spacing w:val="-2"/>
          <w:sz w:val="20"/>
        </w:rPr>
        <w:t xml:space="preserve"> </w:t>
      </w:r>
      <w:r>
        <w:rPr>
          <w:rFonts w:ascii="Arial"/>
          <w:sz w:val="20"/>
        </w:rPr>
        <w:t>premises, and</w:t>
      </w:r>
      <w:r>
        <w:rPr>
          <w:rFonts w:ascii="Arial"/>
          <w:spacing w:val="-2"/>
          <w:sz w:val="20"/>
        </w:rPr>
        <w:t xml:space="preserve"> </w:t>
      </w:r>
      <w:r>
        <w:rPr>
          <w:rFonts w:ascii="Arial"/>
          <w:sz w:val="20"/>
        </w:rPr>
        <w:t>the right of ingress and egress for the use of said rights.</w:t>
      </w:r>
    </w:p>
    <w:p w14:paraId="10237597" w14:textId="77777777" w:rsidR="00E50DD6" w:rsidRDefault="00E50DD6">
      <w:pPr>
        <w:pStyle w:val="BodyText"/>
        <w:spacing w:before="3"/>
        <w:rPr>
          <w:rFonts w:ascii="Arial"/>
          <w:sz w:val="19"/>
        </w:rPr>
      </w:pPr>
    </w:p>
    <w:p w14:paraId="3B62DD80" w14:textId="77777777" w:rsidR="00E50DD6" w:rsidRDefault="00000000">
      <w:pPr>
        <w:pStyle w:val="ListParagraph"/>
        <w:numPr>
          <w:ilvl w:val="0"/>
          <w:numId w:val="19"/>
        </w:numPr>
        <w:tabs>
          <w:tab w:val="left" w:pos="469"/>
        </w:tabs>
        <w:ind w:left="469" w:right="315" w:hanging="360"/>
        <w:jc w:val="both"/>
        <w:rPr>
          <w:rFonts w:ascii="Arial"/>
          <w:sz w:val="20"/>
        </w:rPr>
      </w:pPr>
      <w:r>
        <w:rPr>
          <w:rFonts w:ascii="Arial"/>
          <w:sz w:val="20"/>
        </w:rPr>
        <w:t>Any encroachment, encumbrance, violation, variation, or adverse circumstance affecting the Title, including discrepancies, conflicts in boundary lines, shortage in area, party walls, or any other facts that would be disclosed by an accurate and complete land survey of the Land.</w:t>
      </w:r>
    </w:p>
    <w:p w14:paraId="5AD84174" w14:textId="77777777" w:rsidR="00E50DD6" w:rsidRDefault="00E50DD6">
      <w:pPr>
        <w:pStyle w:val="BodyText"/>
        <w:spacing w:before="4"/>
        <w:rPr>
          <w:rFonts w:ascii="Arial"/>
          <w:sz w:val="19"/>
        </w:rPr>
      </w:pPr>
    </w:p>
    <w:p w14:paraId="3553E3B2" w14:textId="77777777" w:rsidR="00E50DD6" w:rsidRDefault="00000000">
      <w:pPr>
        <w:pStyle w:val="ListParagraph"/>
        <w:numPr>
          <w:ilvl w:val="0"/>
          <w:numId w:val="19"/>
        </w:numPr>
        <w:tabs>
          <w:tab w:val="left" w:pos="469"/>
        </w:tabs>
        <w:ind w:left="469" w:right="315" w:hanging="360"/>
        <w:jc w:val="both"/>
        <w:rPr>
          <w:rFonts w:ascii="Arial"/>
          <w:sz w:val="20"/>
        </w:rPr>
      </w:pPr>
      <w:r>
        <w:rPr>
          <w:rFonts w:ascii="Arial"/>
          <w:sz w:val="20"/>
        </w:rPr>
        <w:t>The effects of a Decree Organizing and Establishing the Washington County Water Conservancy District, recorded June 2, 1964, as Entry No. 121696, in Book S-49, at Pages 94, of the Official Records of the Recorder, Washington County, State of Utah.</w:t>
      </w:r>
    </w:p>
    <w:p w14:paraId="6E52F45C" w14:textId="77777777" w:rsidR="00E50DD6" w:rsidRDefault="00E50DD6">
      <w:pPr>
        <w:pStyle w:val="BodyText"/>
        <w:spacing w:before="3"/>
        <w:rPr>
          <w:rFonts w:ascii="Arial"/>
          <w:sz w:val="19"/>
        </w:rPr>
      </w:pPr>
    </w:p>
    <w:p w14:paraId="7F755F4F" w14:textId="77777777" w:rsidR="00E50DD6" w:rsidRDefault="00000000">
      <w:pPr>
        <w:pStyle w:val="ListParagraph"/>
        <w:numPr>
          <w:ilvl w:val="0"/>
          <w:numId w:val="19"/>
        </w:numPr>
        <w:tabs>
          <w:tab w:val="left" w:pos="469"/>
        </w:tabs>
        <w:ind w:left="469" w:right="315" w:hanging="360"/>
        <w:jc w:val="both"/>
        <w:rPr>
          <w:rFonts w:ascii="Arial"/>
          <w:sz w:val="20"/>
        </w:rPr>
      </w:pPr>
      <w:r>
        <w:rPr>
          <w:rFonts w:ascii="Arial"/>
          <w:sz w:val="20"/>
        </w:rPr>
        <w:t>The effects of that certain Resolution, a Resolution extending the corporate limits of the Town of Santa Clara, to be known</w:t>
      </w:r>
      <w:r>
        <w:rPr>
          <w:rFonts w:ascii="Arial"/>
          <w:spacing w:val="-1"/>
          <w:sz w:val="20"/>
        </w:rPr>
        <w:t xml:space="preserve"> </w:t>
      </w:r>
      <w:r>
        <w:rPr>
          <w:rFonts w:ascii="Arial"/>
          <w:sz w:val="20"/>
        </w:rPr>
        <w:t>as the</w:t>
      </w:r>
      <w:r>
        <w:rPr>
          <w:rFonts w:ascii="Arial"/>
          <w:spacing w:val="-1"/>
          <w:sz w:val="20"/>
        </w:rPr>
        <w:t xml:space="preserve"> </w:t>
      </w:r>
      <w:r>
        <w:rPr>
          <w:rFonts w:ascii="Arial"/>
          <w:sz w:val="20"/>
        </w:rPr>
        <w:t>Northwest</w:t>
      </w:r>
      <w:r>
        <w:rPr>
          <w:rFonts w:ascii="Arial"/>
          <w:spacing w:val="-1"/>
          <w:sz w:val="20"/>
        </w:rPr>
        <w:t xml:space="preserve"> </w:t>
      </w:r>
      <w:r>
        <w:rPr>
          <w:rFonts w:ascii="Arial"/>
          <w:sz w:val="20"/>
        </w:rPr>
        <w:t>Bench</w:t>
      </w:r>
      <w:r>
        <w:rPr>
          <w:rFonts w:ascii="Arial"/>
          <w:spacing w:val="-1"/>
          <w:sz w:val="20"/>
        </w:rPr>
        <w:t xml:space="preserve"> </w:t>
      </w:r>
      <w:r>
        <w:rPr>
          <w:rFonts w:ascii="Arial"/>
          <w:sz w:val="20"/>
        </w:rPr>
        <w:t>Addition,</w:t>
      </w:r>
      <w:r>
        <w:rPr>
          <w:rFonts w:ascii="Arial"/>
          <w:spacing w:val="-2"/>
          <w:sz w:val="20"/>
        </w:rPr>
        <w:t xml:space="preserve"> </w:t>
      </w:r>
      <w:r>
        <w:rPr>
          <w:rFonts w:ascii="Arial"/>
          <w:sz w:val="20"/>
        </w:rPr>
        <w:t>to</w:t>
      </w:r>
      <w:r>
        <w:rPr>
          <w:rFonts w:ascii="Arial"/>
          <w:spacing w:val="-1"/>
          <w:sz w:val="20"/>
        </w:rPr>
        <w:t xml:space="preserve"> </w:t>
      </w:r>
      <w:r>
        <w:rPr>
          <w:rFonts w:ascii="Arial"/>
          <w:sz w:val="20"/>
        </w:rPr>
        <w:t>the</w:t>
      </w:r>
      <w:r>
        <w:rPr>
          <w:rFonts w:ascii="Arial"/>
          <w:spacing w:val="-1"/>
          <w:sz w:val="20"/>
        </w:rPr>
        <w:t xml:space="preserve"> </w:t>
      </w:r>
      <w:r>
        <w:rPr>
          <w:rFonts w:ascii="Arial"/>
          <w:sz w:val="20"/>
        </w:rPr>
        <w:t>Town</w:t>
      </w:r>
      <w:r>
        <w:rPr>
          <w:rFonts w:ascii="Arial"/>
          <w:spacing w:val="-1"/>
          <w:sz w:val="20"/>
        </w:rPr>
        <w:t xml:space="preserve"> </w:t>
      </w:r>
      <w:r>
        <w:rPr>
          <w:rFonts w:ascii="Arial"/>
          <w:sz w:val="20"/>
        </w:rPr>
        <w:t>of Santa</w:t>
      </w:r>
      <w:r>
        <w:rPr>
          <w:rFonts w:ascii="Arial"/>
          <w:spacing w:val="-1"/>
          <w:sz w:val="20"/>
        </w:rPr>
        <w:t xml:space="preserve"> </w:t>
      </w:r>
      <w:r>
        <w:rPr>
          <w:rFonts w:ascii="Arial"/>
          <w:sz w:val="20"/>
        </w:rPr>
        <w:t>Clara,</w:t>
      </w:r>
      <w:r>
        <w:rPr>
          <w:rFonts w:ascii="Arial"/>
          <w:spacing w:val="-1"/>
          <w:sz w:val="20"/>
        </w:rPr>
        <w:t xml:space="preserve"> </w:t>
      </w:r>
      <w:r>
        <w:rPr>
          <w:rFonts w:ascii="Arial"/>
          <w:sz w:val="20"/>
        </w:rPr>
        <w:t>Recorded</w:t>
      </w:r>
      <w:r>
        <w:rPr>
          <w:rFonts w:ascii="Arial"/>
          <w:spacing w:val="-1"/>
          <w:sz w:val="20"/>
        </w:rPr>
        <w:t xml:space="preserve"> </w:t>
      </w:r>
      <w:r>
        <w:rPr>
          <w:rFonts w:ascii="Arial"/>
          <w:sz w:val="20"/>
        </w:rPr>
        <w:t>March 26,</w:t>
      </w:r>
      <w:r>
        <w:rPr>
          <w:rFonts w:ascii="Arial"/>
          <w:spacing w:val="-1"/>
          <w:sz w:val="20"/>
        </w:rPr>
        <w:t xml:space="preserve"> </w:t>
      </w:r>
      <w:r>
        <w:rPr>
          <w:rFonts w:ascii="Arial"/>
          <w:sz w:val="20"/>
        </w:rPr>
        <w:t>1979</w:t>
      </w:r>
      <w:r>
        <w:rPr>
          <w:rFonts w:ascii="Arial"/>
          <w:spacing w:val="-1"/>
          <w:sz w:val="20"/>
        </w:rPr>
        <w:t xml:space="preserve"> </w:t>
      </w:r>
      <w:r>
        <w:rPr>
          <w:rFonts w:ascii="Arial"/>
          <w:sz w:val="20"/>
        </w:rPr>
        <w:t>as Entry</w:t>
      </w:r>
      <w:r>
        <w:rPr>
          <w:rFonts w:ascii="Arial"/>
          <w:spacing w:val="-2"/>
          <w:sz w:val="20"/>
        </w:rPr>
        <w:t xml:space="preserve"> </w:t>
      </w:r>
      <w:r>
        <w:rPr>
          <w:rFonts w:ascii="Arial"/>
          <w:sz w:val="20"/>
        </w:rPr>
        <w:t>No.</w:t>
      </w:r>
      <w:r>
        <w:rPr>
          <w:rFonts w:ascii="Arial"/>
          <w:spacing w:val="-1"/>
          <w:sz w:val="20"/>
        </w:rPr>
        <w:t xml:space="preserve"> </w:t>
      </w:r>
      <w:r>
        <w:rPr>
          <w:rFonts w:ascii="Arial"/>
          <w:sz w:val="20"/>
        </w:rPr>
        <w:t>202690.</w:t>
      </w:r>
    </w:p>
    <w:p w14:paraId="54D65D7F" w14:textId="77777777" w:rsidR="00E50DD6" w:rsidRDefault="00E50DD6">
      <w:pPr>
        <w:pStyle w:val="BodyText"/>
        <w:spacing w:before="6"/>
        <w:rPr>
          <w:rFonts w:ascii="Arial"/>
          <w:sz w:val="19"/>
        </w:rPr>
      </w:pPr>
    </w:p>
    <w:p w14:paraId="3ECDBE75" w14:textId="77777777" w:rsidR="00E50DD6" w:rsidRDefault="00000000">
      <w:pPr>
        <w:pStyle w:val="ListParagraph"/>
        <w:numPr>
          <w:ilvl w:val="0"/>
          <w:numId w:val="19"/>
        </w:numPr>
        <w:tabs>
          <w:tab w:val="left" w:pos="469"/>
        </w:tabs>
        <w:ind w:left="469" w:right="314" w:hanging="360"/>
        <w:jc w:val="both"/>
        <w:rPr>
          <w:rFonts w:ascii="Arial"/>
          <w:sz w:val="20"/>
        </w:rPr>
      </w:pPr>
      <w:r>
        <w:rPr>
          <w:rFonts w:ascii="Arial"/>
          <w:sz w:val="20"/>
        </w:rPr>
        <w:t>The effects of that certain Abandonment of Easements and Rights-of-Way in relation to Historical Open Ditch System from New Santa Clara Field Canal Company, a Utah non-profit corporation, Grantor, abandons, conveys, disclaims and releases to the respective fee title owners, all right, title and interest to any easements or rights-of-way for a historical open ditch system for the transport of water, and any improvements related thereto, Recorded February 13, 2006 as Entry No. 20060002677.</w:t>
      </w:r>
    </w:p>
    <w:p w14:paraId="761068DD" w14:textId="77777777" w:rsidR="00E50DD6" w:rsidRDefault="00E50DD6">
      <w:pPr>
        <w:pStyle w:val="BodyText"/>
        <w:spacing w:before="11"/>
        <w:rPr>
          <w:rFonts w:ascii="Arial"/>
          <w:sz w:val="18"/>
        </w:rPr>
      </w:pPr>
    </w:p>
    <w:p w14:paraId="6E93E8BC" w14:textId="77777777" w:rsidR="00E50DD6" w:rsidRDefault="00000000">
      <w:pPr>
        <w:pStyle w:val="ListParagraph"/>
        <w:numPr>
          <w:ilvl w:val="0"/>
          <w:numId w:val="19"/>
        </w:numPr>
        <w:tabs>
          <w:tab w:val="left" w:pos="469"/>
        </w:tabs>
        <w:ind w:left="469" w:right="315" w:hanging="360"/>
        <w:jc w:val="both"/>
        <w:rPr>
          <w:rFonts w:ascii="Arial"/>
          <w:sz w:val="20"/>
        </w:rPr>
      </w:pPr>
      <w:r>
        <w:rPr>
          <w:rFonts w:ascii="Arial"/>
          <w:sz w:val="20"/>
        </w:rPr>
        <w:t xml:space="preserve">The terms, conditions and effects of that certain DRAINAGE EASEMENT AGREEMENT by and between SANTA CLARA CITY, A POLITICAL SUBDIVISION OF THE STATE OF UTAH, DRY DITCH, LC, A UTAH LIMITED LIABILITY COMPANY AND PEACH FARM PROPERTIES, LLC, A UTAH LIMITED LIABILITY COMPANY and IVINS CITY, A POLITICAL SUBDIVISION OF THE STATE OF UTAH, recorded SEPTEMBER 9, 2009 as Entry No. </w:t>
      </w:r>
      <w:r>
        <w:rPr>
          <w:rFonts w:ascii="Arial"/>
          <w:spacing w:val="-2"/>
          <w:sz w:val="20"/>
        </w:rPr>
        <w:t>20090035065.</w:t>
      </w:r>
    </w:p>
    <w:p w14:paraId="3B545747" w14:textId="77777777" w:rsidR="00E50DD6" w:rsidRDefault="00E50DD6">
      <w:pPr>
        <w:pStyle w:val="BodyText"/>
        <w:rPr>
          <w:rFonts w:ascii="Arial"/>
          <w:sz w:val="19"/>
        </w:rPr>
      </w:pPr>
    </w:p>
    <w:p w14:paraId="2DA516AF" w14:textId="77777777" w:rsidR="00E50DD6" w:rsidRDefault="00000000">
      <w:pPr>
        <w:pStyle w:val="ListParagraph"/>
        <w:numPr>
          <w:ilvl w:val="0"/>
          <w:numId w:val="19"/>
        </w:numPr>
        <w:tabs>
          <w:tab w:val="left" w:pos="469"/>
        </w:tabs>
        <w:ind w:left="469" w:right="316" w:hanging="360"/>
        <w:jc w:val="both"/>
        <w:rPr>
          <w:rFonts w:ascii="Arial"/>
          <w:sz w:val="20"/>
        </w:rPr>
      </w:pPr>
      <w:r>
        <w:rPr>
          <w:rFonts w:ascii="Arial"/>
          <w:sz w:val="20"/>
        </w:rPr>
        <w:t>The effects of that certain Public Utilities and Drainage Easement in favor of Santa Clara City, A Utah Municipal Corporation recorded July 9, 2013 as Entry No. 20130026208 in the official records of the Washington County Recorder's Office.</w:t>
      </w:r>
    </w:p>
    <w:p w14:paraId="316413E3" w14:textId="77777777" w:rsidR="00E50DD6" w:rsidRDefault="00E50DD6">
      <w:pPr>
        <w:pStyle w:val="BodyText"/>
        <w:spacing w:before="3"/>
        <w:rPr>
          <w:rFonts w:ascii="Arial"/>
          <w:sz w:val="19"/>
        </w:rPr>
      </w:pPr>
    </w:p>
    <w:p w14:paraId="675BBCE9" w14:textId="77777777" w:rsidR="00E50DD6" w:rsidRDefault="00000000">
      <w:pPr>
        <w:pStyle w:val="ListParagraph"/>
        <w:numPr>
          <w:ilvl w:val="0"/>
          <w:numId w:val="19"/>
        </w:numPr>
        <w:tabs>
          <w:tab w:val="left" w:pos="469"/>
        </w:tabs>
        <w:ind w:left="469" w:right="316" w:hanging="360"/>
        <w:jc w:val="both"/>
        <w:rPr>
          <w:rFonts w:ascii="Arial"/>
          <w:sz w:val="20"/>
        </w:rPr>
      </w:pPr>
      <w:r>
        <w:rPr>
          <w:rFonts w:ascii="Arial"/>
          <w:sz w:val="20"/>
        </w:rPr>
        <w:t>The effects of that certain Public Utilities and Drainage Easement in favor of Santa Clara City, A Utah Municipal Corporation</w:t>
      </w:r>
      <w:r>
        <w:rPr>
          <w:rFonts w:ascii="Arial"/>
          <w:spacing w:val="-1"/>
          <w:sz w:val="20"/>
        </w:rPr>
        <w:t xml:space="preserve"> </w:t>
      </w:r>
      <w:r>
        <w:rPr>
          <w:rFonts w:ascii="Arial"/>
          <w:sz w:val="20"/>
        </w:rPr>
        <w:t>recorded</w:t>
      </w:r>
      <w:r>
        <w:rPr>
          <w:rFonts w:ascii="Arial"/>
          <w:spacing w:val="-1"/>
          <w:sz w:val="20"/>
        </w:rPr>
        <w:t xml:space="preserve"> </w:t>
      </w:r>
      <w:r>
        <w:rPr>
          <w:rFonts w:ascii="Arial"/>
          <w:sz w:val="20"/>
        </w:rPr>
        <w:t>November</w:t>
      </w:r>
      <w:r>
        <w:rPr>
          <w:rFonts w:ascii="Arial"/>
          <w:spacing w:val="-1"/>
          <w:sz w:val="20"/>
        </w:rPr>
        <w:t xml:space="preserve"> </w:t>
      </w:r>
      <w:r>
        <w:rPr>
          <w:rFonts w:ascii="Arial"/>
          <w:sz w:val="20"/>
        </w:rPr>
        <w:t>27,</w:t>
      </w:r>
      <w:r>
        <w:rPr>
          <w:rFonts w:ascii="Arial"/>
          <w:spacing w:val="-1"/>
          <w:sz w:val="20"/>
        </w:rPr>
        <w:t xml:space="preserve"> </w:t>
      </w:r>
      <w:r>
        <w:rPr>
          <w:rFonts w:ascii="Arial"/>
          <w:sz w:val="20"/>
        </w:rPr>
        <w:t>2013</w:t>
      </w:r>
      <w:r>
        <w:rPr>
          <w:rFonts w:ascii="Arial"/>
          <w:spacing w:val="-1"/>
          <w:sz w:val="20"/>
        </w:rPr>
        <w:t xml:space="preserve"> </w:t>
      </w:r>
      <w:r>
        <w:rPr>
          <w:rFonts w:ascii="Arial"/>
          <w:sz w:val="20"/>
        </w:rPr>
        <w:t>as Entry</w:t>
      </w:r>
      <w:r>
        <w:rPr>
          <w:rFonts w:ascii="Arial"/>
          <w:spacing w:val="-2"/>
          <w:sz w:val="20"/>
        </w:rPr>
        <w:t xml:space="preserve"> </w:t>
      </w:r>
      <w:r>
        <w:rPr>
          <w:rFonts w:ascii="Arial"/>
          <w:sz w:val="20"/>
        </w:rPr>
        <w:t>No.</w:t>
      </w:r>
      <w:r>
        <w:rPr>
          <w:rFonts w:ascii="Arial"/>
          <w:spacing w:val="-1"/>
          <w:sz w:val="20"/>
        </w:rPr>
        <w:t xml:space="preserve"> </w:t>
      </w:r>
      <w:r>
        <w:rPr>
          <w:rFonts w:ascii="Arial"/>
          <w:sz w:val="20"/>
        </w:rPr>
        <w:t>20130044146</w:t>
      </w:r>
      <w:r>
        <w:rPr>
          <w:rFonts w:ascii="Arial"/>
          <w:spacing w:val="-1"/>
          <w:sz w:val="20"/>
        </w:rPr>
        <w:t xml:space="preserve"> </w:t>
      </w:r>
      <w:r>
        <w:rPr>
          <w:rFonts w:ascii="Arial"/>
          <w:sz w:val="20"/>
        </w:rPr>
        <w:t>in</w:t>
      </w:r>
      <w:r>
        <w:rPr>
          <w:rFonts w:ascii="Arial"/>
          <w:spacing w:val="-1"/>
          <w:sz w:val="20"/>
        </w:rPr>
        <w:t xml:space="preserve"> </w:t>
      </w:r>
      <w:r>
        <w:rPr>
          <w:rFonts w:ascii="Arial"/>
          <w:sz w:val="20"/>
        </w:rPr>
        <w:t>the</w:t>
      </w:r>
      <w:r>
        <w:rPr>
          <w:rFonts w:ascii="Arial"/>
          <w:spacing w:val="-2"/>
          <w:sz w:val="20"/>
        </w:rPr>
        <w:t xml:space="preserve"> </w:t>
      </w:r>
      <w:r>
        <w:rPr>
          <w:rFonts w:ascii="Arial"/>
          <w:sz w:val="20"/>
        </w:rPr>
        <w:t>official</w:t>
      </w:r>
      <w:r>
        <w:rPr>
          <w:rFonts w:ascii="Arial"/>
          <w:spacing w:val="-1"/>
          <w:sz w:val="20"/>
        </w:rPr>
        <w:t xml:space="preserve"> </w:t>
      </w:r>
      <w:r>
        <w:rPr>
          <w:rFonts w:ascii="Arial"/>
          <w:sz w:val="20"/>
        </w:rPr>
        <w:t>records</w:t>
      </w:r>
      <w:r>
        <w:rPr>
          <w:rFonts w:ascii="Arial"/>
          <w:spacing w:val="-1"/>
          <w:sz w:val="20"/>
        </w:rPr>
        <w:t xml:space="preserve"> </w:t>
      </w:r>
      <w:r>
        <w:rPr>
          <w:rFonts w:ascii="Arial"/>
          <w:sz w:val="20"/>
        </w:rPr>
        <w:t>of the</w:t>
      </w:r>
      <w:r>
        <w:rPr>
          <w:rFonts w:ascii="Arial"/>
          <w:spacing w:val="-2"/>
          <w:sz w:val="20"/>
        </w:rPr>
        <w:t xml:space="preserve"> </w:t>
      </w:r>
      <w:r>
        <w:rPr>
          <w:rFonts w:ascii="Arial"/>
          <w:sz w:val="20"/>
        </w:rPr>
        <w:t>Washington</w:t>
      </w:r>
      <w:r>
        <w:rPr>
          <w:rFonts w:ascii="Arial"/>
          <w:spacing w:val="-1"/>
          <w:sz w:val="20"/>
        </w:rPr>
        <w:t xml:space="preserve"> </w:t>
      </w:r>
      <w:r>
        <w:rPr>
          <w:rFonts w:ascii="Arial"/>
          <w:sz w:val="20"/>
        </w:rPr>
        <w:t>County Recorder's Office.</w:t>
      </w:r>
    </w:p>
    <w:p w14:paraId="456B217E" w14:textId="77777777" w:rsidR="00E50DD6" w:rsidRDefault="00E50DD6">
      <w:pPr>
        <w:pStyle w:val="BodyText"/>
        <w:spacing w:before="4"/>
        <w:rPr>
          <w:rFonts w:ascii="Arial"/>
          <w:sz w:val="19"/>
        </w:rPr>
      </w:pPr>
    </w:p>
    <w:p w14:paraId="39F0B95D" w14:textId="77777777" w:rsidR="00E50DD6" w:rsidRDefault="00000000">
      <w:pPr>
        <w:pStyle w:val="ListParagraph"/>
        <w:numPr>
          <w:ilvl w:val="0"/>
          <w:numId w:val="19"/>
        </w:numPr>
        <w:tabs>
          <w:tab w:val="left" w:pos="469"/>
        </w:tabs>
        <w:ind w:left="469" w:right="316" w:hanging="360"/>
        <w:jc w:val="both"/>
        <w:rPr>
          <w:rFonts w:ascii="Arial"/>
          <w:sz w:val="20"/>
        </w:rPr>
      </w:pPr>
      <w:r>
        <w:rPr>
          <w:rFonts w:ascii="Arial"/>
          <w:sz w:val="20"/>
        </w:rPr>
        <w:t>The effects, terms and conditions of that certain City of Santa Clara Ordinance No. 2020-15 recorded December 21, 2020 as Entry No.20200073843, an Ordinance Amending Existing Zoning Ordinances.</w:t>
      </w:r>
    </w:p>
    <w:p w14:paraId="6303EF69" w14:textId="77777777" w:rsidR="00E50DD6" w:rsidRDefault="00E50DD6">
      <w:pPr>
        <w:pStyle w:val="BodyText"/>
        <w:spacing w:before="5"/>
        <w:rPr>
          <w:rFonts w:ascii="Arial"/>
          <w:sz w:val="19"/>
        </w:rPr>
      </w:pPr>
    </w:p>
    <w:p w14:paraId="29048C0D" w14:textId="77777777" w:rsidR="00E50DD6" w:rsidRDefault="00000000">
      <w:pPr>
        <w:ind w:left="469"/>
        <w:rPr>
          <w:rFonts w:ascii="Arial"/>
          <w:sz w:val="20"/>
        </w:rPr>
      </w:pPr>
      <w:r>
        <w:rPr>
          <w:rFonts w:ascii="Arial"/>
          <w:spacing w:val="-2"/>
          <w:sz w:val="20"/>
        </w:rPr>
        <w:t>(Continued)</w:t>
      </w:r>
    </w:p>
    <w:p w14:paraId="2E7DA0B2" w14:textId="77777777" w:rsidR="00E50DD6" w:rsidRDefault="00E50DD6">
      <w:pPr>
        <w:rPr>
          <w:rFonts w:ascii="Arial"/>
          <w:sz w:val="20"/>
        </w:rPr>
        <w:sectPr w:rsidR="00E50DD6">
          <w:pgSz w:w="12240" w:h="15840"/>
          <w:pgMar w:top="780" w:right="380" w:bottom="1220" w:left="660" w:header="0" w:footer="1035" w:gutter="0"/>
          <w:cols w:space="720"/>
        </w:sectPr>
      </w:pPr>
    </w:p>
    <w:p w14:paraId="248A9B91" w14:textId="77777777" w:rsidR="00E50DD6" w:rsidRDefault="00000000">
      <w:pPr>
        <w:pStyle w:val="BodyText"/>
        <w:ind w:left="121"/>
        <w:rPr>
          <w:rFonts w:ascii="Arial"/>
          <w:sz w:val="20"/>
        </w:rPr>
      </w:pPr>
      <w:r>
        <w:rPr>
          <w:rFonts w:ascii="Arial"/>
          <w:noProof/>
          <w:sz w:val="20"/>
        </w:rPr>
        <w:lastRenderedPageBreak/>
        <w:drawing>
          <wp:inline distT="0" distB="0" distL="0" distR="0" wp14:anchorId="72E224BD" wp14:editId="68A86AD5">
            <wp:extent cx="1096425" cy="198881"/>
            <wp:effectExtent l="0" t="0" r="0" b="0"/>
            <wp:docPr id="61"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747EC76A" w14:textId="77777777" w:rsidR="00E50DD6" w:rsidRDefault="00E50DD6">
      <w:pPr>
        <w:rPr>
          <w:rFonts w:ascii="Arial"/>
          <w:sz w:val="20"/>
        </w:rPr>
        <w:sectPr w:rsidR="00E50DD6">
          <w:pgSz w:w="12240" w:h="15840"/>
          <w:pgMar w:top="780" w:right="380" w:bottom="1220" w:left="660" w:header="0" w:footer="1035" w:gutter="0"/>
          <w:cols w:space="720"/>
        </w:sectPr>
      </w:pPr>
    </w:p>
    <w:p w14:paraId="3EB5211F" w14:textId="77777777" w:rsidR="00E50DD6" w:rsidRDefault="00000000">
      <w:pPr>
        <w:spacing w:before="17"/>
        <w:ind w:left="114"/>
        <w:rPr>
          <w:rFonts w:ascii="Arial"/>
          <w:i/>
          <w:sz w:val="20"/>
        </w:rPr>
      </w:pPr>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45C48697" w14:textId="77777777" w:rsidR="00E50DD6" w:rsidRDefault="00000000">
      <w:pPr>
        <w:spacing w:before="4"/>
        <w:rPr>
          <w:rFonts w:ascii="Arial"/>
          <w:i/>
        </w:rPr>
      </w:pPr>
      <w:r>
        <w:br w:type="column"/>
      </w:r>
    </w:p>
    <w:p w14:paraId="1F6C3104" w14:textId="77777777" w:rsidR="00E50DD6" w:rsidRDefault="00000000">
      <w:pPr>
        <w:spacing w:line="364" w:lineRule="auto"/>
        <w:ind w:left="114" w:right="2463" w:firstLine="580"/>
        <w:rPr>
          <w:rFonts w:ascii="Arial"/>
          <w:b/>
        </w:rPr>
      </w:pPr>
      <w:r>
        <w:pict w14:anchorId="2017571B">
          <v:shape id="docshape701" o:spid="_x0000_s2401" style="position:absolute;left:0;text-align:left;margin-left:177.2pt;margin-top:31.3pt;width:261.4pt;height:.1pt;z-index:15965696;mso-position-horizontal-relative:page" coordorigin="3544,626" coordsize="5228,0" o:spt="100" adj="0,,0" path="m3544,626r1266,m4810,626r282,m5092,626r649,m5741,626r186,m5927,626r136,m6063,626r1475,m7538,626r1234,e" filled="f" strokeweight="0">
            <v:stroke joinstyle="round"/>
            <v:formulas/>
            <v:path arrowok="t" o:connecttype="segments"/>
            <w10:wrap anchorx="page"/>
          </v:shape>
        </w:pict>
      </w:r>
      <w:r>
        <w:rPr>
          <w:rFonts w:ascii="Arial"/>
          <w:b/>
        </w:rPr>
        <w:t>COMMITMENT FOR TITLE INSURANCE SCHEDULE</w:t>
      </w:r>
      <w:r>
        <w:rPr>
          <w:rFonts w:ascii="Arial"/>
          <w:b/>
          <w:spacing w:val="-9"/>
        </w:rPr>
        <w:t xml:space="preserve"> </w:t>
      </w:r>
      <w:r>
        <w:rPr>
          <w:rFonts w:ascii="Arial"/>
          <w:b/>
        </w:rPr>
        <w:t>B,</w:t>
      </w:r>
      <w:r>
        <w:rPr>
          <w:rFonts w:ascii="Arial"/>
          <w:b/>
          <w:spacing w:val="-9"/>
        </w:rPr>
        <w:t xml:space="preserve"> </w:t>
      </w:r>
      <w:r>
        <w:rPr>
          <w:rFonts w:ascii="Arial"/>
          <w:b/>
        </w:rPr>
        <w:t>PART</w:t>
      </w:r>
      <w:r>
        <w:rPr>
          <w:rFonts w:ascii="Arial"/>
          <w:b/>
          <w:spacing w:val="-11"/>
        </w:rPr>
        <w:t xml:space="preserve"> </w:t>
      </w:r>
      <w:r>
        <w:rPr>
          <w:rFonts w:ascii="Arial"/>
          <w:b/>
        </w:rPr>
        <w:t>II</w:t>
      </w:r>
      <w:r>
        <w:rPr>
          <w:rFonts w:ascii="Arial"/>
          <w:b/>
          <w:spacing w:val="-9"/>
        </w:rPr>
        <w:t xml:space="preserve"> </w:t>
      </w:r>
      <w:r>
        <w:rPr>
          <w:rFonts w:ascii="Arial"/>
          <w:b/>
        </w:rPr>
        <w:t>-</w:t>
      </w:r>
      <w:r>
        <w:rPr>
          <w:rFonts w:ascii="Arial"/>
          <w:b/>
          <w:spacing w:val="-9"/>
        </w:rPr>
        <w:t xml:space="preserve"> </w:t>
      </w:r>
      <w:r>
        <w:rPr>
          <w:rFonts w:ascii="Arial"/>
          <w:b/>
        </w:rPr>
        <w:t>EXCEPTIONS</w:t>
      </w:r>
      <w:r>
        <w:rPr>
          <w:rFonts w:ascii="Arial"/>
          <w:b/>
          <w:spacing w:val="-9"/>
        </w:rPr>
        <w:t xml:space="preserve"> </w:t>
      </w:r>
      <w:r>
        <w:rPr>
          <w:rFonts w:ascii="Arial"/>
          <w:b/>
        </w:rPr>
        <w:t>(Continued)</w:t>
      </w:r>
    </w:p>
    <w:p w14:paraId="14A117FC" w14:textId="77777777" w:rsidR="00E50DD6" w:rsidRDefault="00E50DD6">
      <w:pPr>
        <w:spacing w:line="364" w:lineRule="auto"/>
        <w:rPr>
          <w:rFonts w:ascii="Arial"/>
        </w:rPr>
        <w:sectPr w:rsidR="00E50DD6">
          <w:type w:val="continuous"/>
          <w:pgSz w:w="12240" w:h="15840"/>
          <w:pgMar w:top="1360" w:right="380" w:bottom="280" w:left="660" w:header="0" w:footer="1035" w:gutter="0"/>
          <w:cols w:num="2" w:space="720" w:equalWidth="0">
            <w:col w:w="1922" w:space="848"/>
            <w:col w:w="8430"/>
          </w:cols>
        </w:sectPr>
      </w:pPr>
    </w:p>
    <w:p w14:paraId="0321D480" w14:textId="77777777" w:rsidR="00E50DD6" w:rsidRDefault="00000000">
      <w:pPr>
        <w:pStyle w:val="ListParagraph"/>
        <w:numPr>
          <w:ilvl w:val="0"/>
          <w:numId w:val="19"/>
        </w:numPr>
        <w:tabs>
          <w:tab w:val="left" w:pos="469"/>
          <w:tab w:val="left" w:pos="2633"/>
        </w:tabs>
        <w:spacing w:before="61"/>
        <w:ind w:left="469" w:right="5437" w:hanging="360"/>
        <w:rPr>
          <w:rFonts w:ascii="Arial"/>
          <w:b/>
          <w:sz w:val="20"/>
        </w:rPr>
      </w:pPr>
      <w:r>
        <w:rPr>
          <w:rFonts w:ascii="Arial"/>
          <w:b/>
          <w:sz w:val="20"/>
        </w:rPr>
        <w:t>Construction</w:t>
      </w:r>
      <w:r>
        <w:rPr>
          <w:rFonts w:ascii="Arial"/>
          <w:b/>
          <w:spacing w:val="-9"/>
          <w:sz w:val="20"/>
        </w:rPr>
        <w:t xml:space="preserve"> </w:t>
      </w:r>
      <w:r>
        <w:rPr>
          <w:rFonts w:ascii="Arial"/>
          <w:b/>
          <w:sz w:val="20"/>
        </w:rPr>
        <w:t>Loan</w:t>
      </w:r>
      <w:r>
        <w:rPr>
          <w:rFonts w:ascii="Arial"/>
          <w:b/>
          <w:spacing w:val="-9"/>
          <w:sz w:val="20"/>
        </w:rPr>
        <w:t xml:space="preserve"> </w:t>
      </w:r>
      <w:r>
        <w:rPr>
          <w:rFonts w:ascii="Arial"/>
          <w:b/>
          <w:sz w:val="20"/>
        </w:rPr>
        <w:t>Deed</w:t>
      </w:r>
      <w:r>
        <w:rPr>
          <w:rFonts w:ascii="Arial"/>
          <w:b/>
          <w:spacing w:val="-9"/>
          <w:sz w:val="20"/>
        </w:rPr>
        <w:t xml:space="preserve"> </w:t>
      </w:r>
      <w:r>
        <w:rPr>
          <w:rFonts w:ascii="Arial"/>
          <w:b/>
          <w:sz w:val="20"/>
        </w:rPr>
        <w:t>of</w:t>
      </w:r>
      <w:r>
        <w:rPr>
          <w:rFonts w:ascii="Arial"/>
          <w:b/>
          <w:spacing w:val="-9"/>
          <w:sz w:val="20"/>
        </w:rPr>
        <w:t xml:space="preserve"> </w:t>
      </w:r>
      <w:r>
        <w:rPr>
          <w:rFonts w:ascii="Arial"/>
          <w:b/>
          <w:sz w:val="20"/>
        </w:rPr>
        <w:t>Trust,</w:t>
      </w:r>
      <w:r>
        <w:rPr>
          <w:rFonts w:ascii="Arial"/>
          <w:b/>
          <w:spacing w:val="-9"/>
          <w:sz w:val="20"/>
        </w:rPr>
        <w:t xml:space="preserve"> </w:t>
      </w:r>
      <w:r>
        <w:rPr>
          <w:rFonts w:ascii="Arial"/>
          <w:sz w:val="20"/>
        </w:rPr>
        <w:t>summarized</w:t>
      </w:r>
      <w:r>
        <w:rPr>
          <w:rFonts w:ascii="Arial"/>
          <w:spacing w:val="-9"/>
          <w:sz w:val="20"/>
        </w:rPr>
        <w:t xml:space="preserve"> </w:t>
      </w:r>
      <w:r>
        <w:rPr>
          <w:rFonts w:ascii="Arial"/>
          <w:sz w:val="20"/>
        </w:rPr>
        <w:t>as</w:t>
      </w:r>
      <w:r>
        <w:rPr>
          <w:rFonts w:ascii="Arial"/>
          <w:spacing w:val="-9"/>
          <w:sz w:val="20"/>
        </w:rPr>
        <w:t xml:space="preserve"> </w:t>
      </w:r>
      <w:r>
        <w:rPr>
          <w:rFonts w:ascii="Arial"/>
          <w:sz w:val="20"/>
        </w:rPr>
        <w:t>follows: Recorder's Entry No.:</w:t>
      </w:r>
      <w:r>
        <w:rPr>
          <w:rFonts w:ascii="Arial"/>
          <w:sz w:val="20"/>
        </w:rPr>
        <w:tab/>
      </w:r>
      <w:r>
        <w:rPr>
          <w:rFonts w:ascii="Arial"/>
          <w:spacing w:val="-2"/>
          <w:sz w:val="20"/>
        </w:rPr>
        <w:t>20220034531</w:t>
      </w:r>
    </w:p>
    <w:p w14:paraId="43E1DD95" w14:textId="77777777" w:rsidR="00E50DD6" w:rsidRDefault="00000000">
      <w:pPr>
        <w:tabs>
          <w:tab w:val="left" w:pos="2633"/>
        </w:tabs>
        <w:spacing w:line="228" w:lineRule="exact"/>
        <w:ind w:left="469"/>
        <w:rPr>
          <w:rFonts w:ascii="Arial"/>
          <w:sz w:val="20"/>
        </w:rPr>
      </w:pPr>
      <w:r>
        <w:rPr>
          <w:rFonts w:ascii="Arial"/>
          <w:sz w:val="20"/>
        </w:rPr>
        <w:t>Date</w:t>
      </w:r>
      <w:r>
        <w:rPr>
          <w:rFonts w:ascii="Arial"/>
          <w:spacing w:val="-10"/>
          <w:sz w:val="20"/>
        </w:rPr>
        <w:t xml:space="preserve"> </w:t>
      </w:r>
      <w:r>
        <w:rPr>
          <w:rFonts w:ascii="Arial"/>
          <w:spacing w:val="-2"/>
          <w:sz w:val="20"/>
        </w:rPr>
        <w:t>Recorded:</w:t>
      </w:r>
      <w:r>
        <w:rPr>
          <w:rFonts w:ascii="Arial"/>
          <w:sz w:val="20"/>
        </w:rPr>
        <w:tab/>
        <w:t>July</w:t>
      </w:r>
      <w:r>
        <w:rPr>
          <w:rFonts w:ascii="Arial"/>
          <w:spacing w:val="-10"/>
          <w:sz w:val="20"/>
        </w:rPr>
        <w:t xml:space="preserve"> </w:t>
      </w:r>
      <w:r>
        <w:rPr>
          <w:rFonts w:ascii="Arial"/>
          <w:sz w:val="20"/>
        </w:rPr>
        <w:t>8,</w:t>
      </w:r>
      <w:r>
        <w:rPr>
          <w:rFonts w:ascii="Arial"/>
          <w:spacing w:val="-9"/>
          <w:sz w:val="20"/>
        </w:rPr>
        <w:t xml:space="preserve"> </w:t>
      </w:r>
      <w:r>
        <w:rPr>
          <w:rFonts w:ascii="Arial"/>
          <w:spacing w:val="-4"/>
          <w:sz w:val="20"/>
        </w:rPr>
        <w:t>2022</w:t>
      </w:r>
    </w:p>
    <w:p w14:paraId="4AFE87FB" w14:textId="77777777" w:rsidR="00E50DD6" w:rsidRDefault="00000000">
      <w:pPr>
        <w:tabs>
          <w:tab w:val="left" w:pos="2633"/>
        </w:tabs>
        <w:ind w:left="469" w:right="7300"/>
        <w:rPr>
          <w:rFonts w:ascii="Arial"/>
          <w:sz w:val="20"/>
        </w:rPr>
      </w:pPr>
      <w:r>
        <w:rPr>
          <w:rFonts w:ascii="Arial"/>
          <w:sz w:val="20"/>
        </w:rPr>
        <w:t>Date of Document:</w:t>
      </w:r>
      <w:r>
        <w:rPr>
          <w:rFonts w:ascii="Arial"/>
          <w:sz w:val="20"/>
        </w:rPr>
        <w:tab/>
        <w:t>July 5, 2022 Dollar Amount:</w:t>
      </w:r>
      <w:r>
        <w:rPr>
          <w:rFonts w:ascii="Arial"/>
          <w:sz w:val="20"/>
        </w:rPr>
        <w:tab/>
      </w:r>
      <w:r>
        <w:rPr>
          <w:rFonts w:ascii="Arial"/>
          <w:spacing w:val="-2"/>
          <w:sz w:val="20"/>
        </w:rPr>
        <w:t>$4,875,000.00</w:t>
      </w:r>
    </w:p>
    <w:p w14:paraId="21B3736A" w14:textId="77777777" w:rsidR="00E50DD6" w:rsidRDefault="00000000">
      <w:pPr>
        <w:tabs>
          <w:tab w:val="left" w:pos="2633"/>
        </w:tabs>
        <w:spacing w:line="237" w:lineRule="auto"/>
        <w:ind w:left="469" w:right="4186"/>
        <w:rPr>
          <w:rFonts w:ascii="Arial"/>
          <w:sz w:val="20"/>
        </w:rPr>
      </w:pPr>
      <w:r>
        <w:rPr>
          <w:rFonts w:ascii="Arial"/>
          <w:spacing w:val="-2"/>
          <w:sz w:val="20"/>
        </w:rPr>
        <w:t>Borrower/Trustor:</w:t>
      </w:r>
      <w:r>
        <w:rPr>
          <w:rFonts w:ascii="Arial"/>
          <w:sz w:val="20"/>
        </w:rPr>
        <w:tab/>
        <w:t>SOLACE</w:t>
      </w:r>
      <w:r>
        <w:rPr>
          <w:rFonts w:ascii="Arial"/>
          <w:spacing w:val="-12"/>
          <w:sz w:val="20"/>
        </w:rPr>
        <w:t xml:space="preserve"> </w:t>
      </w:r>
      <w:r>
        <w:rPr>
          <w:rFonts w:ascii="Arial"/>
          <w:sz w:val="20"/>
        </w:rPr>
        <w:t>SC</w:t>
      </w:r>
      <w:r>
        <w:rPr>
          <w:rFonts w:ascii="Arial"/>
          <w:spacing w:val="-13"/>
          <w:sz w:val="20"/>
        </w:rPr>
        <w:t xml:space="preserve"> </w:t>
      </w:r>
      <w:r>
        <w:rPr>
          <w:rFonts w:ascii="Arial"/>
          <w:sz w:val="20"/>
        </w:rPr>
        <w:t>LLC,</w:t>
      </w:r>
      <w:r>
        <w:rPr>
          <w:rFonts w:ascii="Arial"/>
          <w:spacing w:val="-12"/>
          <w:sz w:val="20"/>
        </w:rPr>
        <w:t xml:space="preserve"> </w:t>
      </w:r>
      <w:r>
        <w:rPr>
          <w:rFonts w:ascii="Arial"/>
          <w:sz w:val="20"/>
        </w:rPr>
        <w:t>a</w:t>
      </w:r>
      <w:r>
        <w:rPr>
          <w:rFonts w:ascii="Arial"/>
          <w:spacing w:val="-13"/>
          <w:sz w:val="20"/>
        </w:rPr>
        <w:t xml:space="preserve"> </w:t>
      </w:r>
      <w:r>
        <w:rPr>
          <w:rFonts w:ascii="Arial"/>
          <w:sz w:val="20"/>
        </w:rPr>
        <w:t>Utah</w:t>
      </w:r>
      <w:r>
        <w:rPr>
          <w:rFonts w:ascii="Arial"/>
          <w:spacing w:val="-12"/>
          <w:sz w:val="20"/>
        </w:rPr>
        <w:t xml:space="preserve"> </w:t>
      </w:r>
      <w:r>
        <w:rPr>
          <w:rFonts w:ascii="Arial"/>
          <w:sz w:val="20"/>
        </w:rPr>
        <w:t>limited</w:t>
      </w:r>
      <w:r>
        <w:rPr>
          <w:rFonts w:ascii="Arial"/>
          <w:spacing w:val="-12"/>
          <w:sz w:val="20"/>
        </w:rPr>
        <w:t xml:space="preserve"> </w:t>
      </w:r>
      <w:r>
        <w:rPr>
          <w:rFonts w:ascii="Arial"/>
          <w:sz w:val="20"/>
        </w:rPr>
        <w:t>liability</w:t>
      </w:r>
      <w:r>
        <w:rPr>
          <w:rFonts w:ascii="Arial"/>
          <w:spacing w:val="-12"/>
          <w:sz w:val="20"/>
        </w:rPr>
        <w:t xml:space="preserve"> </w:t>
      </w:r>
      <w:r>
        <w:rPr>
          <w:rFonts w:ascii="Arial"/>
          <w:sz w:val="20"/>
        </w:rPr>
        <w:t xml:space="preserve">company </w:t>
      </w:r>
      <w:r>
        <w:rPr>
          <w:rFonts w:ascii="Arial"/>
          <w:spacing w:val="-2"/>
          <w:sz w:val="20"/>
        </w:rPr>
        <w:t>Lender/Beneficiary:</w:t>
      </w:r>
      <w:r>
        <w:rPr>
          <w:rFonts w:ascii="Arial"/>
          <w:sz w:val="20"/>
        </w:rPr>
        <w:tab/>
        <w:t>Cache Valley Bank</w:t>
      </w:r>
    </w:p>
    <w:p w14:paraId="7C5F6B11" w14:textId="77777777" w:rsidR="00E50DD6" w:rsidRDefault="00000000">
      <w:pPr>
        <w:tabs>
          <w:tab w:val="left" w:pos="2633"/>
        </w:tabs>
        <w:spacing w:line="229" w:lineRule="exact"/>
        <w:ind w:left="469"/>
        <w:rPr>
          <w:rFonts w:ascii="Arial"/>
          <w:sz w:val="20"/>
        </w:rPr>
      </w:pPr>
      <w:r>
        <w:rPr>
          <w:rFonts w:ascii="Arial"/>
          <w:spacing w:val="-2"/>
          <w:sz w:val="20"/>
        </w:rPr>
        <w:t>Trustee:</w:t>
      </w:r>
      <w:r>
        <w:rPr>
          <w:rFonts w:ascii="Arial"/>
          <w:sz w:val="20"/>
        </w:rPr>
        <w:tab/>
      </w:r>
      <w:r>
        <w:rPr>
          <w:rFonts w:ascii="Arial"/>
          <w:spacing w:val="-2"/>
          <w:sz w:val="20"/>
        </w:rPr>
        <w:t>Cache</w:t>
      </w:r>
      <w:r>
        <w:rPr>
          <w:rFonts w:ascii="Arial"/>
          <w:spacing w:val="-7"/>
          <w:sz w:val="20"/>
        </w:rPr>
        <w:t xml:space="preserve"> </w:t>
      </w:r>
      <w:r>
        <w:rPr>
          <w:rFonts w:ascii="Arial"/>
          <w:spacing w:val="-2"/>
          <w:sz w:val="20"/>
        </w:rPr>
        <w:t>Valley</w:t>
      </w:r>
      <w:r>
        <w:rPr>
          <w:rFonts w:ascii="Arial"/>
          <w:spacing w:val="-8"/>
          <w:sz w:val="20"/>
        </w:rPr>
        <w:t xml:space="preserve"> </w:t>
      </w:r>
      <w:r>
        <w:rPr>
          <w:rFonts w:ascii="Arial"/>
          <w:spacing w:val="-4"/>
          <w:sz w:val="20"/>
        </w:rPr>
        <w:t>Bank</w:t>
      </w:r>
    </w:p>
    <w:p w14:paraId="739B68E7" w14:textId="77777777" w:rsidR="00E50DD6" w:rsidRDefault="00E50DD6">
      <w:pPr>
        <w:spacing w:line="229" w:lineRule="exact"/>
        <w:rPr>
          <w:rFonts w:ascii="Arial"/>
          <w:sz w:val="20"/>
        </w:rPr>
        <w:sectPr w:rsidR="00E50DD6">
          <w:type w:val="continuous"/>
          <w:pgSz w:w="12240" w:h="15840"/>
          <w:pgMar w:top="1360" w:right="380" w:bottom="280" w:left="660" w:header="0" w:footer="1035" w:gutter="0"/>
          <w:cols w:space="720"/>
        </w:sectPr>
      </w:pPr>
    </w:p>
    <w:p w14:paraId="2C145E54" w14:textId="77777777" w:rsidR="00E50DD6" w:rsidRDefault="00000000">
      <w:pPr>
        <w:pStyle w:val="BodyText"/>
        <w:ind w:left="121"/>
        <w:rPr>
          <w:rFonts w:ascii="Arial"/>
          <w:sz w:val="20"/>
        </w:rPr>
      </w:pPr>
      <w:r>
        <w:rPr>
          <w:rFonts w:ascii="Arial"/>
          <w:noProof/>
          <w:sz w:val="20"/>
        </w:rPr>
        <w:lastRenderedPageBreak/>
        <w:drawing>
          <wp:inline distT="0" distB="0" distL="0" distR="0" wp14:anchorId="3A756599" wp14:editId="44C780AA">
            <wp:extent cx="1096425" cy="198881"/>
            <wp:effectExtent l="0" t="0" r="0" b="0"/>
            <wp:docPr id="63"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24739276" w14:textId="77777777" w:rsidR="00E50DD6" w:rsidRDefault="00E50DD6">
      <w:pPr>
        <w:rPr>
          <w:rFonts w:ascii="Arial"/>
          <w:sz w:val="20"/>
        </w:rPr>
        <w:sectPr w:rsidR="00E50DD6">
          <w:pgSz w:w="12240" w:h="15840"/>
          <w:pgMar w:top="780" w:right="380" w:bottom="1220" w:left="660" w:header="0" w:footer="1035" w:gutter="0"/>
          <w:cols w:space="720"/>
        </w:sectPr>
      </w:pPr>
    </w:p>
    <w:p w14:paraId="00C67976" w14:textId="77777777" w:rsidR="00E50DD6" w:rsidRDefault="00000000">
      <w:pPr>
        <w:spacing w:before="17"/>
        <w:ind w:left="114"/>
        <w:rPr>
          <w:rFonts w:ascii="Arial"/>
          <w:i/>
          <w:sz w:val="20"/>
        </w:rPr>
      </w:pPr>
      <w:bookmarkStart w:id="31" w:name="Commitment_Notices_and_Information"/>
      <w:bookmarkEnd w:id="31"/>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592E4702" w14:textId="77777777" w:rsidR="00E50DD6" w:rsidRDefault="00000000">
      <w:pPr>
        <w:spacing w:before="4"/>
        <w:rPr>
          <w:rFonts w:ascii="Arial"/>
          <w:i/>
        </w:rPr>
      </w:pPr>
      <w:r>
        <w:br w:type="column"/>
      </w:r>
    </w:p>
    <w:p w14:paraId="5F66F8D5" w14:textId="77777777" w:rsidR="00E50DD6" w:rsidRDefault="00000000">
      <w:pPr>
        <w:spacing w:line="364" w:lineRule="auto"/>
        <w:ind w:left="113" w:right="2318" w:firstLine="693"/>
        <w:rPr>
          <w:rFonts w:ascii="Arial"/>
          <w:b/>
        </w:rPr>
      </w:pPr>
      <w:r>
        <w:pict w14:anchorId="349FCAAE">
          <v:shape id="docshape702" o:spid="_x0000_s2400" style="position:absolute;left:0;text-align:left;margin-left:171.55pt;margin-top:31.3pt;width:272.7pt;height:.1pt;z-index:15966720;mso-position-horizontal-relative:page" coordorigin="3431,626" coordsize="5454,0" o:spt="100" adj="0,,0" path="m3431,626r1401,m4832,626r1099,m5931,626r879,m6810,626r529,m7339,626r1546,e" filled="f" strokeweight="0">
            <v:stroke joinstyle="round"/>
            <v:formulas/>
            <v:path arrowok="t" o:connecttype="segments"/>
            <w10:wrap anchorx="page"/>
          </v:shape>
        </w:pict>
      </w:r>
      <w:r>
        <w:rPr>
          <w:rFonts w:ascii="Arial"/>
          <w:b/>
        </w:rPr>
        <w:t>COMMITMENT FOR TITLE INSURANCE ADDITIONAL</w:t>
      </w:r>
      <w:r>
        <w:rPr>
          <w:rFonts w:ascii="Arial"/>
          <w:b/>
          <w:spacing w:val="-16"/>
        </w:rPr>
        <w:t xml:space="preserve"> </w:t>
      </w:r>
      <w:r>
        <w:rPr>
          <w:rFonts w:ascii="Arial"/>
          <w:b/>
        </w:rPr>
        <w:t>NOTICES,</w:t>
      </w:r>
      <w:r>
        <w:rPr>
          <w:rFonts w:ascii="Arial"/>
          <w:b/>
          <w:spacing w:val="-15"/>
        </w:rPr>
        <w:t xml:space="preserve"> </w:t>
      </w:r>
      <w:r>
        <w:rPr>
          <w:rFonts w:ascii="Arial"/>
          <w:b/>
        </w:rPr>
        <w:t>NOTES,</w:t>
      </w:r>
      <w:r>
        <w:rPr>
          <w:rFonts w:ascii="Arial"/>
          <w:b/>
          <w:spacing w:val="-15"/>
        </w:rPr>
        <w:t xml:space="preserve"> </w:t>
      </w:r>
      <w:r>
        <w:rPr>
          <w:rFonts w:ascii="Arial"/>
          <w:b/>
        </w:rPr>
        <w:t>AND</w:t>
      </w:r>
      <w:r>
        <w:rPr>
          <w:rFonts w:ascii="Arial"/>
          <w:b/>
          <w:spacing w:val="-16"/>
        </w:rPr>
        <w:t xml:space="preserve"> </w:t>
      </w:r>
      <w:r>
        <w:rPr>
          <w:rFonts w:ascii="Arial"/>
          <w:b/>
        </w:rPr>
        <w:t>INFORMATION</w:t>
      </w:r>
    </w:p>
    <w:p w14:paraId="0C64F845" w14:textId="77777777" w:rsidR="00E50DD6" w:rsidRDefault="00E50DD6">
      <w:pPr>
        <w:spacing w:line="364" w:lineRule="auto"/>
        <w:rPr>
          <w:rFonts w:ascii="Arial"/>
        </w:rPr>
        <w:sectPr w:rsidR="00E50DD6">
          <w:type w:val="continuous"/>
          <w:pgSz w:w="12240" w:h="15840"/>
          <w:pgMar w:top="1360" w:right="380" w:bottom="280" w:left="660" w:header="0" w:footer="1035" w:gutter="0"/>
          <w:cols w:num="2" w:space="720" w:equalWidth="0">
            <w:col w:w="1922" w:space="735"/>
            <w:col w:w="8543"/>
          </w:cols>
        </w:sectPr>
      </w:pPr>
    </w:p>
    <w:p w14:paraId="18953055" w14:textId="77777777" w:rsidR="00E50DD6" w:rsidRDefault="00000000">
      <w:pPr>
        <w:pStyle w:val="ListParagraph"/>
        <w:numPr>
          <w:ilvl w:val="0"/>
          <w:numId w:val="18"/>
        </w:numPr>
        <w:tabs>
          <w:tab w:val="left" w:pos="808"/>
          <w:tab w:val="left" w:pos="809"/>
        </w:tabs>
        <w:spacing w:before="114"/>
        <w:rPr>
          <w:rFonts w:ascii="Arial"/>
          <w:b/>
          <w:sz w:val="20"/>
        </w:rPr>
      </w:pPr>
      <w:r>
        <w:rPr>
          <w:rFonts w:ascii="Arial"/>
          <w:b/>
          <w:sz w:val="20"/>
        </w:rPr>
        <w:t>UTILITY</w:t>
      </w:r>
      <w:r>
        <w:rPr>
          <w:rFonts w:ascii="Arial"/>
          <w:b/>
          <w:spacing w:val="-10"/>
          <w:sz w:val="20"/>
        </w:rPr>
        <w:t xml:space="preserve"> </w:t>
      </w:r>
      <w:r>
        <w:rPr>
          <w:rFonts w:ascii="Arial"/>
          <w:b/>
          <w:sz w:val="20"/>
        </w:rPr>
        <w:t>SERVICE</w:t>
      </w:r>
      <w:r>
        <w:rPr>
          <w:rFonts w:ascii="Arial"/>
          <w:b/>
          <w:spacing w:val="-12"/>
          <w:sz w:val="20"/>
        </w:rPr>
        <w:t xml:space="preserve"> </w:t>
      </w:r>
      <w:r>
        <w:rPr>
          <w:rFonts w:ascii="Arial"/>
          <w:b/>
          <w:sz w:val="20"/>
        </w:rPr>
        <w:t>CHARGES</w:t>
      </w:r>
      <w:r>
        <w:rPr>
          <w:rFonts w:ascii="Arial"/>
          <w:b/>
          <w:spacing w:val="-13"/>
          <w:sz w:val="20"/>
        </w:rPr>
        <w:t xml:space="preserve"> </w:t>
      </w:r>
      <w:r>
        <w:rPr>
          <w:rFonts w:ascii="Arial"/>
          <w:b/>
          <w:sz w:val="20"/>
        </w:rPr>
        <w:t>AND</w:t>
      </w:r>
      <w:r>
        <w:rPr>
          <w:rFonts w:ascii="Arial"/>
          <w:b/>
          <w:spacing w:val="-13"/>
          <w:sz w:val="20"/>
        </w:rPr>
        <w:t xml:space="preserve"> </w:t>
      </w:r>
      <w:r>
        <w:rPr>
          <w:rFonts w:ascii="Arial"/>
          <w:b/>
          <w:spacing w:val="-2"/>
          <w:sz w:val="20"/>
        </w:rPr>
        <w:t>ASSESSMENTS</w:t>
      </w:r>
    </w:p>
    <w:p w14:paraId="2E6BE860" w14:textId="77777777" w:rsidR="00E50DD6" w:rsidRDefault="00000000">
      <w:pPr>
        <w:spacing w:before="8"/>
        <w:ind w:left="809" w:right="315"/>
        <w:jc w:val="both"/>
        <w:rPr>
          <w:rFonts w:ascii="Arial"/>
          <w:sz w:val="20"/>
        </w:rPr>
      </w:pPr>
      <w:r>
        <w:rPr>
          <w:rFonts w:ascii="Arial"/>
          <w:sz w:val="20"/>
        </w:rPr>
        <w:t>The Land may be serviced by districts, service companies and/or municipalities, which assess charges for water, sewer, electricity and any other utilities, etc., which are not covered by this Commitment or insured under the Policy or Policies.</w:t>
      </w:r>
    </w:p>
    <w:p w14:paraId="7CBE66E4" w14:textId="77777777" w:rsidR="00E50DD6" w:rsidRDefault="00E50DD6">
      <w:pPr>
        <w:pStyle w:val="BodyText"/>
        <w:spacing w:before="2"/>
        <w:rPr>
          <w:rFonts w:ascii="Arial"/>
          <w:sz w:val="20"/>
        </w:rPr>
      </w:pPr>
    </w:p>
    <w:p w14:paraId="2F7E25A0" w14:textId="77777777" w:rsidR="00E50DD6" w:rsidRDefault="00000000">
      <w:pPr>
        <w:pStyle w:val="ListParagraph"/>
        <w:numPr>
          <w:ilvl w:val="0"/>
          <w:numId w:val="18"/>
        </w:numPr>
        <w:tabs>
          <w:tab w:val="left" w:pos="808"/>
          <w:tab w:val="left" w:pos="809"/>
        </w:tabs>
        <w:rPr>
          <w:rFonts w:ascii="Arial"/>
          <w:b/>
          <w:sz w:val="20"/>
        </w:rPr>
      </w:pPr>
      <w:r>
        <w:rPr>
          <w:rFonts w:ascii="Arial"/>
          <w:b/>
          <w:sz w:val="20"/>
        </w:rPr>
        <w:t>ALTA</w:t>
      </w:r>
      <w:r>
        <w:rPr>
          <w:rFonts w:ascii="Arial"/>
          <w:b/>
          <w:spacing w:val="-11"/>
          <w:sz w:val="20"/>
        </w:rPr>
        <w:t xml:space="preserve"> </w:t>
      </w:r>
      <w:r>
        <w:rPr>
          <w:rFonts w:ascii="Arial"/>
          <w:b/>
          <w:sz w:val="20"/>
        </w:rPr>
        <w:t>HOMEOWNER'S</w:t>
      </w:r>
      <w:r>
        <w:rPr>
          <w:rFonts w:ascii="Arial"/>
          <w:b/>
          <w:spacing w:val="-7"/>
          <w:sz w:val="20"/>
        </w:rPr>
        <w:t xml:space="preserve"> </w:t>
      </w:r>
      <w:r>
        <w:rPr>
          <w:rFonts w:ascii="Arial"/>
          <w:b/>
          <w:sz w:val="20"/>
        </w:rPr>
        <w:t>POLICY</w:t>
      </w:r>
      <w:r>
        <w:rPr>
          <w:rFonts w:ascii="Arial"/>
          <w:b/>
          <w:spacing w:val="-8"/>
          <w:sz w:val="20"/>
        </w:rPr>
        <w:t xml:space="preserve"> </w:t>
      </w:r>
      <w:r>
        <w:rPr>
          <w:rFonts w:ascii="Arial"/>
          <w:b/>
          <w:spacing w:val="-2"/>
          <w:sz w:val="20"/>
        </w:rPr>
        <w:t>DEDUCTIBLES</w:t>
      </w:r>
    </w:p>
    <w:p w14:paraId="15763B14" w14:textId="77777777" w:rsidR="00E50DD6" w:rsidRDefault="00000000">
      <w:pPr>
        <w:spacing w:before="1"/>
        <w:ind w:left="809" w:right="315"/>
        <w:jc w:val="both"/>
        <w:rPr>
          <w:rFonts w:ascii="Arial"/>
          <w:sz w:val="20"/>
        </w:rPr>
      </w:pPr>
      <w:r>
        <w:rPr>
          <w:rFonts w:ascii="Arial"/>
          <w:sz w:val="20"/>
        </w:rPr>
        <w:t>If an ALTA Homeowner's Policy is issued, the Policy will contain deductible amounts and maximum liability amounts relating to Covered Risks 16, 18, 19 and 21; and your deductible amounts and our maximum dollar limit of liability will be shown in Schedule A of the Policy.</w:t>
      </w:r>
      <w:r>
        <w:rPr>
          <w:rFonts w:ascii="Arial"/>
          <w:spacing w:val="-1"/>
          <w:sz w:val="20"/>
        </w:rPr>
        <w:t xml:space="preserve"> </w:t>
      </w:r>
      <w:r>
        <w:rPr>
          <w:rFonts w:ascii="Arial"/>
          <w:sz w:val="20"/>
        </w:rPr>
        <w:t>The Company will provide a pro-forma policy</w:t>
      </w:r>
      <w:r>
        <w:rPr>
          <w:rFonts w:ascii="Arial"/>
          <w:spacing w:val="-1"/>
          <w:sz w:val="20"/>
        </w:rPr>
        <w:t xml:space="preserve"> </w:t>
      </w:r>
      <w:r>
        <w:rPr>
          <w:rFonts w:ascii="Arial"/>
          <w:sz w:val="20"/>
        </w:rPr>
        <w:t>upon request.</w:t>
      </w:r>
    </w:p>
    <w:p w14:paraId="73C51A78" w14:textId="77777777" w:rsidR="00E50DD6" w:rsidRDefault="00E50DD6">
      <w:pPr>
        <w:pStyle w:val="BodyText"/>
        <w:spacing w:before="11"/>
        <w:rPr>
          <w:rFonts w:ascii="Arial"/>
          <w:sz w:val="19"/>
        </w:rPr>
      </w:pPr>
    </w:p>
    <w:p w14:paraId="6B95743D" w14:textId="77777777" w:rsidR="00E50DD6" w:rsidRDefault="00000000">
      <w:pPr>
        <w:pStyle w:val="ListParagraph"/>
        <w:numPr>
          <w:ilvl w:val="0"/>
          <w:numId w:val="18"/>
        </w:numPr>
        <w:tabs>
          <w:tab w:val="left" w:pos="808"/>
          <w:tab w:val="left" w:pos="809"/>
        </w:tabs>
        <w:rPr>
          <w:rFonts w:ascii="Arial"/>
          <w:b/>
          <w:sz w:val="20"/>
        </w:rPr>
      </w:pPr>
      <w:r>
        <w:rPr>
          <w:rFonts w:ascii="Arial"/>
          <w:b/>
          <w:sz w:val="20"/>
        </w:rPr>
        <w:t>PLAT</w:t>
      </w:r>
      <w:r>
        <w:rPr>
          <w:rFonts w:ascii="Arial"/>
          <w:b/>
          <w:spacing w:val="-9"/>
          <w:sz w:val="20"/>
        </w:rPr>
        <w:t xml:space="preserve"> </w:t>
      </w:r>
      <w:r>
        <w:rPr>
          <w:rFonts w:ascii="Arial"/>
          <w:b/>
          <w:spacing w:val="-5"/>
          <w:sz w:val="20"/>
        </w:rPr>
        <w:t>MAP</w:t>
      </w:r>
    </w:p>
    <w:p w14:paraId="5F9931BC" w14:textId="77777777" w:rsidR="00E50DD6" w:rsidRDefault="00000000">
      <w:pPr>
        <w:spacing w:before="1"/>
        <w:ind w:left="809" w:right="315"/>
        <w:jc w:val="both"/>
        <w:rPr>
          <w:rFonts w:ascii="Arial"/>
          <w:sz w:val="20"/>
        </w:rPr>
      </w:pPr>
      <w:r>
        <w:rPr>
          <w:rFonts w:ascii="Arial"/>
          <w:sz w:val="20"/>
        </w:rPr>
        <w:t>The map attached or included herewith, if any, may or may not be a survey</w:t>
      </w:r>
      <w:r>
        <w:rPr>
          <w:rFonts w:ascii="Arial"/>
          <w:spacing w:val="-1"/>
          <w:sz w:val="20"/>
        </w:rPr>
        <w:t xml:space="preserve"> </w:t>
      </w:r>
      <w:r>
        <w:rPr>
          <w:rFonts w:ascii="Arial"/>
          <w:sz w:val="20"/>
        </w:rPr>
        <w:t>of the Land.</w:t>
      </w:r>
      <w:r>
        <w:rPr>
          <w:rFonts w:ascii="Arial"/>
          <w:spacing w:val="40"/>
          <w:sz w:val="20"/>
        </w:rPr>
        <w:t xml:space="preserve"> </w:t>
      </w:r>
      <w:r>
        <w:rPr>
          <w:rFonts w:ascii="Arial"/>
          <w:sz w:val="20"/>
        </w:rPr>
        <w:t>The Company expressly disclaims any liability for loss or damage which may result from reliance on said map except to the extent coverage for such loss or damage is expressly provided by the terms and provisions of the Policy (and endorsement(s), if any) to which this map is attached.</w:t>
      </w:r>
    </w:p>
    <w:p w14:paraId="1315D097" w14:textId="77777777" w:rsidR="00E50DD6" w:rsidRDefault="00E50DD6">
      <w:pPr>
        <w:pStyle w:val="BodyText"/>
        <w:spacing w:before="8"/>
        <w:rPr>
          <w:rFonts w:ascii="Arial"/>
          <w:sz w:val="19"/>
        </w:rPr>
      </w:pPr>
    </w:p>
    <w:p w14:paraId="46EFFBC9" w14:textId="77777777" w:rsidR="00E50DD6" w:rsidRDefault="00000000">
      <w:pPr>
        <w:pStyle w:val="ListParagraph"/>
        <w:numPr>
          <w:ilvl w:val="0"/>
          <w:numId w:val="18"/>
        </w:numPr>
        <w:tabs>
          <w:tab w:val="left" w:pos="808"/>
          <w:tab w:val="left" w:pos="809"/>
        </w:tabs>
        <w:rPr>
          <w:rFonts w:ascii="Arial"/>
          <w:b/>
          <w:sz w:val="20"/>
        </w:rPr>
      </w:pPr>
      <w:r>
        <w:rPr>
          <w:rFonts w:ascii="Arial"/>
          <w:b/>
          <w:sz w:val="20"/>
        </w:rPr>
        <w:t>JUDGMENT</w:t>
      </w:r>
      <w:r>
        <w:rPr>
          <w:rFonts w:ascii="Arial"/>
          <w:b/>
          <w:spacing w:val="-13"/>
          <w:sz w:val="20"/>
        </w:rPr>
        <w:t xml:space="preserve"> </w:t>
      </w:r>
      <w:r>
        <w:rPr>
          <w:rFonts w:ascii="Arial"/>
          <w:b/>
          <w:spacing w:val="-2"/>
          <w:sz w:val="20"/>
        </w:rPr>
        <w:t>LIENS</w:t>
      </w:r>
    </w:p>
    <w:p w14:paraId="7F9B1A11" w14:textId="77777777" w:rsidR="00E50DD6" w:rsidRDefault="00000000">
      <w:pPr>
        <w:spacing w:before="1"/>
        <w:ind w:left="809" w:right="315"/>
        <w:jc w:val="both"/>
        <w:rPr>
          <w:rFonts w:ascii="Arial"/>
          <w:sz w:val="20"/>
        </w:rPr>
      </w:pPr>
      <w:r>
        <w:rPr>
          <w:rFonts w:ascii="Arial"/>
          <w:sz w:val="20"/>
        </w:rPr>
        <w:t>We have checked the Public Records for outstanding judgment liens entered against the relevant parties as they may relate to the the Land.</w:t>
      </w:r>
      <w:r>
        <w:rPr>
          <w:rFonts w:ascii="Arial"/>
          <w:spacing w:val="40"/>
          <w:sz w:val="20"/>
        </w:rPr>
        <w:t xml:space="preserve"> </w:t>
      </w:r>
      <w:r>
        <w:rPr>
          <w:rFonts w:ascii="Arial"/>
          <w:sz w:val="20"/>
        </w:rPr>
        <w:t>Except as is otherwise indicated in Schedule B, Part I or Part II, no judgment liens appear of record that would have lien priority over the Mortgage of a Proposed Insured.</w:t>
      </w:r>
    </w:p>
    <w:p w14:paraId="7C440C63" w14:textId="77777777" w:rsidR="00E50DD6" w:rsidRDefault="00E50DD6">
      <w:pPr>
        <w:pStyle w:val="BodyText"/>
        <w:spacing w:before="11"/>
        <w:rPr>
          <w:rFonts w:ascii="Arial"/>
          <w:sz w:val="19"/>
        </w:rPr>
      </w:pPr>
    </w:p>
    <w:p w14:paraId="599C28E0" w14:textId="77777777" w:rsidR="00E50DD6" w:rsidRDefault="00000000">
      <w:pPr>
        <w:pStyle w:val="ListParagraph"/>
        <w:numPr>
          <w:ilvl w:val="0"/>
          <w:numId w:val="18"/>
        </w:numPr>
        <w:tabs>
          <w:tab w:val="left" w:pos="875"/>
          <w:tab w:val="left" w:pos="876"/>
        </w:tabs>
        <w:ind w:left="876" w:hanging="762"/>
        <w:rPr>
          <w:rFonts w:ascii="Arial"/>
          <w:b/>
          <w:sz w:val="20"/>
        </w:rPr>
      </w:pPr>
      <w:r>
        <w:rPr>
          <w:rFonts w:ascii="Arial"/>
          <w:b/>
          <w:sz w:val="20"/>
        </w:rPr>
        <w:t>CHAIN</w:t>
      </w:r>
      <w:r>
        <w:rPr>
          <w:rFonts w:ascii="Arial"/>
          <w:b/>
          <w:spacing w:val="-11"/>
          <w:sz w:val="20"/>
        </w:rPr>
        <w:t xml:space="preserve"> </w:t>
      </w:r>
      <w:r>
        <w:rPr>
          <w:rFonts w:ascii="Arial"/>
          <w:b/>
          <w:sz w:val="20"/>
        </w:rPr>
        <w:t>OF</w:t>
      </w:r>
      <w:r>
        <w:rPr>
          <w:rFonts w:ascii="Arial"/>
          <w:b/>
          <w:spacing w:val="-8"/>
          <w:sz w:val="20"/>
        </w:rPr>
        <w:t xml:space="preserve"> </w:t>
      </w:r>
      <w:r>
        <w:rPr>
          <w:rFonts w:ascii="Arial"/>
          <w:b/>
          <w:spacing w:val="-2"/>
          <w:sz w:val="20"/>
        </w:rPr>
        <w:t>TITLE</w:t>
      </w:r>
    </w:p>
    <w:p w14:paraId="56D8FD67" w14:textId="77777777" w:rsidR="00E50DD6" w:rsidRDefault="00000000">
      <w:pPr>
        <w:spacing w:before="8" w:line="247" w:lineRule="auto"/>
        <w:ind w:left="834" w:right="1035"/>
        <w:rPr>
          <w:rFonts w:ascii="Arial"/>
          <w:sz w:val="20"/>
        </w:rPr>
      </w:pPr>
      <w:r>
        <w:rPr>
          <w:rFonts w:ascii="Arial"/>
          <w:i/>
          <w:sz w:val="20"/>
        </w:rPr>
        <w:t>For</w:t>
      </w:r>
      <w:r>
        <w:rPr>
          <w:rFonts w:ascii="Arial"/>
          <w:i/>
          <w:spacing w:val="-7"/>
          <w:sz w:val="20"/>
        </w:rPr>
        <w:t xml:space="preserve"> </w:t>
      </w:r>
      <w:r>
        <w:rPr>
          <w:rFonts w:ascii="Arial"/>
          <w:i/>
          <w:sz w:val="20"/>
        </w:rPr>
        <w:t>informational</w:t>
      </w:r>
      <w:r>
        <w:rPr>
          <w:rFonts w:ascii="Arial"/>
          <w:i/>
          <w:spacing w:val="-8"/>
          <w:sz w:val="20"/>
        </w:rPr>
        <w:t xml:space="preserve"> </w:t>
      </w:r>
      <w:r>
        <w:rPr>
          <w:rFonts w:ascii="Arial"/>
          <w:i/>
          <w:sz w:val="20"/>
        </w:rPr>
        <w:t>purposes</w:t>
      </w:r>
      <w:r>
        <w:rPr>
          <w:rFonts w:ascii="Arial"/>
          <w:i/>
          <w:spacing w:val="-7"/>
          <w:sz w:val="20"/>
        </w:rPr>
        <w:t xml:space="preserve"> </w:t>
      </w:r>
      <w:r>
        <w:rPr>
          <w:rFonts w:ascii="Arial"/>
          <w:i/>
          <w:sz w:val="20"/>
        </w:rPr>
        <w:t>only,</w:t>
      </w:r>
      <w:r>
        <w:rPr>
          <w:rFonts w:ascii="Arial"/>
          <w:i/>
          <w:spacing w:val="-8"/>
          <w:sz w:val="20"/>
        </w:rPr>
        <w:t xml:space="preserve"> </w:t>
      </w:r>
      <w:r>
        <w:rPr>
          <w:rFonts w:ascii="Arial"/>
          <w:sz w:val="20"/>
        </w:rPr>
        <w:t>the</w:t>
      </w:r>
      <w:r>
        <w:rPr>
          <w:rFonts w:ascii="Arial"/>
          <w:spacing w:val="-8"/>
          <w:sz w:val="20"/>
        </w:rPr>
        <w:t xml:space="preserve"> </w:t>
      </w:r>
      <w:r>
        <w:rPr>
          <w:rFonts w:ascii="Arial"/>
          <w:sz w:val="20"/>
        </w:rPr>
        <w:t>following</w:t>
      </w:r>
      <w:r>
        <w:rPr>
          <w:rFonts w:ascii="Arial"/>
          <w:spacing w:val="-9"/>
          <w:sz w:val="20"/>
        </w:rPr>
        <w:t xml:space="preserve"> </w:t>
      </w:r>
      <w:r>
        <w:rPr>
          <w:rFonts w:ascii="Arial"/>
          <w:sz w:val="20"/>
        </w:rPr>
        <w:t>is</w:t>
      </w:r>
      <w:r>
        <w:rPr>
          <w:rFonts w:ascii="Arial"/>
          <w:spacing w:val="-7"/>
          <w:sz w:val="20"/>
        </w:rPr>
        <w:t xml:space="preserve"> </w:t>
      </w:r>
      <w:r>
        <w:rPr>
          <w:rFonts w:ascii="Arial"/>
          <w:sz w:val="20"/>
        </w:rPr>
        <w:t>a</w:t>
      </w:r>
      <w:r>
        <w:rPr>
          <w:rFonts w:ascii="Arial"/>
          <w:spacing w:val="-8"/>
          <w:sz w:val="20"/>
        </w:rPr>
        <w:t xml:space="preserve"> </w:t>
      </w:r>
      <w:r>
        <w:rPr>
          <w:rFonts w:ascii="Arial"/>
          <w:sz w:val="20"/>
        </w:rPr>
        <w:t>list</w:t>
      </w:r>
      <w:r>
        <w:rPr>
          <w:rFonts w:ascii="Arial"/>
          <w:spacing w:val="-8"/>
          <w:sz w:val="20"/>
        </w:rPr>
        <w:t xml:space="preserve"> </w:t>
      </w:r>
      <w:r>
        <w:rPr>
          <w:rFonts w:ascii="Arial"/>
          <w:sz w:val="20"/>
        </w:rPr>
        <w:t>of</w:t>
      </w:r>
      <w:r>
        <w:rPr>
          <w:rFonts w:ascii="Arial"/>
          <w:spacing w:val="-6"/>
          <w:sz w:val="20"/>
        </w:rPr>
        <w:t xml:space="preserve"> </w:t>
      </w:r>
      <w:r>
        <w:rPr>
          <w:rFonts w:ascii="Arial"/>
          <w:sz w:val="20"/>
        </w:rPr>
        <w:t>recorded</w:t>
      </w:r>
      <w:r>
        <w:rPr>
          <w:rFonts w:ascii="Arial"/>
          <w:spacing w:val="-8"/>
          <w:sz w:val="20"/>
        </w:rPr>
        <w:t xml:space="preserve"> </w:t>
      </w:r>
      <w:r>
        <w:rPr>
          <w:rFonts w:ascii="Arial"/>
          <w:sz w:val="20"/>
        </w:rPr>
        <w:t>deed(s)</w:t>
      </w:r>
      <w:r>
        <w:rPr>
          <w:rFonts w:ascii="Arial"/>
          <w:spacing w:val="-7"/>
          <w:sz w:val="20"/>
        </w:rPr>
        <w:t xml:space="preserve"> </w:t>
      </w:r>
      <w:r>
        <w:rPr>
          <w:rFonts w:ascii="Arial"/>
          <w:sz w:val="20"/>
        </w:rPr>
        <w:t>purporting</w:t>
      </w:r>
      <w:r>
        <w:rPr>
          <w:rFonts w:ascii="Arial"/>
          <w:spacing w:val="-8"/>
          <w:sz w:val="20"/>
        </w:rPr>
        <w:t xml:space="preserve"> </w:t>
      </w:r>
      <w:r>
        <w:rPr>
          <w:rFonts w:ascii="Arial"/>
          <w:sz w:val="20"/>
        </w:rPr>
        <w:t>to</w:t>
      </w:r>
      <w:r>
        <w:rPr>
          <w:rFonts w:ascii="Arial"/>
          <w:spacing w:val="-8"/>
          <w:sz w:val="20"/>
        </w:rPr>
        <w:t xml:space="preserve"> </w:t>
      </w:r>
      <w:r>
        <w:rPr>
          <w:rFonts w:ascii="Arial"/>
          <w:sz w:val="20"/>
        </w:rPr>
        <w:t>convey</w:t>
      </w:r>
      <w:r>
        <w:rPr>
          <w:rFonts w:ascii="Arial"/>
          <w:spacing w:val="-9"/>
          <w:sz w:val="20"/>
        </w:rPr>
        <w:t xml:space="preserve"> </w:t>
      </w:r>
      <w:r>
        <w:rPr>
          <w:rFonts w:ascii="Arial"/>
          <w:sz w:val="20"/>
        </w:rPr>
        <w:t>or</w:t>
      </w:r>
      <w:r>
        <w:rPr>
          <w:rFonts w:ascii="Arial"/>
          <w:spacing w:val="-7"/>
          <w:sz w:val="20"/>
        </w:rPr>
        <w:t xml:space="preserve"> </w:t>
      </w:r>
      <w:r>
        <w:rPr>
          <w:rFonts w:ascii="Arial"/>
          <w:sz w:val="20"/>
        </w:rPr>
        <w:t xml:space="preserve">transfer ownership of the Land within the last </w:t>
      </w:r>
      <w:r>
        <w:rPr>
          <w:rFonts w:ascii="Arial"/>
          <w:b/>
          <w:sz w:val="20"/>
        </w:rPr>
        <w:t>24 months</w:t>
      </w:r>
      <w:r>
        <w:rPr>
          <w:rFonts w:ascii="Arial"/>
          <w:sz w:val="20"/>
        </w:rPr>
        <w:t>:</w:t>
      </w:r>
    </w:p>
    <w:p w14:paraId="5D7E4510" w14:textId="77777777" w:rsidR="00E50DD6" w:rsidRDefault="00000000">
      <w:pPr>
        <w:pStyle w:val="BodyText"/>
        <w:spacing w:line="20" w:lineRule="exact"/>
        <w:ind w:left="4092"/>
        <w:rPr>
          <w:rFonts w:ascii="Arial"/>
          <w:sz w:val="2"/>
        </w:rPr>
      </w:pPr>
      <w:r>
        <w:rPr>
          <w:rFonts w:ascii="Arial"/>
          <w:sz w:val="2"/>
        </w:rPr>
      </w:r>
      <w:r>
        <w:rPr>
          <w:rFonts w:ascii="Arial"/>
          <w:sz w:val="2"/>
        </w:rPr>
        <w:pict w14:anchorId="3FF56C04">
          <v:group id="docshapegroup703" o:spid="_x0000_s2398" style="width:11pt;height:.1pt;mso-position-horizontal-relative:char;mso-position-vertical-relative:line" coordsize="220,2">
            <v:line id="_x0000_s2399" style="position:absolute" from="0,0" to="220,0" strokeweight="0"/>
            <w10:anchorlock/>
          </v:group>
        </w:pict>
      </w:r>
    </w:p>
    <w:p w14:paraId="502C5F30" w14:textId="77777777" w:rsidR="00E50DD6" w:rsidRDefault="00E50DD6">
      <w:pPr>
        <w:pStyle w:val="BodyText"/>
        <w:spacing w:before="8"/>
        <w:rPr>
          <w:rFonts w:ascii="Arial"/>
          <w:sz w:val="17"/>
        </w:rPr>
      </w:pPr>
    </w:p>
    <w:p w14:paraId="514C8F40" w14:textId="77777777" w:rsidR="00E50DD6" w:rsidRDefault="00000000">
      <w:pPr>
        <w:pStyle w:val="ListParagraph"/>
        <w:numPr>
          <w:ilvl w:val="1"/>
          <w:numId w:val="18"/>
        </w:numPr>
        <w:tabs>
          <w:tab w:val="left" w:pos="1193"/>
          <w:tab w:val="left" w:pos="1194"/>
        </w:tabs>
        <w:ind w:right="639"/>
        <w:rPr>
          <w:rFonts w:ascii="Arial"/>
          <w:sz w:val="20"/>
        </w:rPr>
      </w:pPr>
      <w:r>
        <w:rPr>
          <w:rFonts w:ascii="Arial"/>
          <w:sz w:val="20"/>
        </w:rPr>
        <w:t>Special</w:t>
      </w:r>
      <w:r>
        <w:rPr>
          <w:rFonts w:ascii="Arial"/>
          <w:spacing w:val="-8"/>
          <w:sz w:val="20"/>
        </w:rPr>
        <w:t xml:space="preserve"> </w:t>
      </w:r>
      <w:r>
        <w:rPr>
          <w:rFonts w:ascii="Arial"/>
          <w:sz w:val="20"/>
        </w:rPr>
        <w:t>Warranty</w:t>
      </w:r>
      <w:r>
        <w:rPr>
          <w:rFonts w:ascii="Arial"/>
          <w:spacing w:val="-7"/>
          <w:sz w:val="20"/>
        </w:rPr>
        <w:t xml:space="preserve"> </w:t>
      </w:r>
      <w:r>
        <w:rPr>
          <w:rFonts w:ascii="Arial"/>
          <w:sz w:val="20"/>
        </w:rPr>
        <w:t>Deed</w:t>
      </w:r>
      <w:r>
        <w:rPr>
          <w:rFonts w:ascii="Arial"/>
          <w:spacing w:val="-8"/>
          <w:sz w:val="20"/>
        </w:rPr>
        <w:t xml:space="preserve"> </w:t>
      </w:r>
      <w:r>
        <w:rPr>
          <w:rFonts w:ascii="Arial"/>
          <w:sz w:val="20"/>
        </w:rPr>
        <w:t>recorded</w:t>
      </w:r>
      <w:r>
        <w:rPr>
          <w:rFonts w:ascii="Arial"/>
          <w:spacing w:val="-8"/>
          <w:sz w:val="20"/>
        </w:rPr>
        <w:t xml:space="preserve"> </w:t>
      </w:r>
      <w:r>
        <w:rPr>
          <w:rFonts w:ascii="Arial"/>
          <w:sz w:val="20"/>
        </w:rPr>
        <w:t>December</w:t>
      </w:r>
      <w:r>
        <w:rPr>
          <w:rFonts w:ascii="Arial"/>
          <w:spacing w:val="-8"/>
          <w:sz w:val="20"/>
        </w:rPr>
        <w:t xml:space="preserve"> </w:t>
      </w:r>
      <w:r>
        <w:rPr>
          <w:rFonts w:ascii="Arial"/>
          <w:sz w:val="20"/>
        </w:rPr>
        <w:t>11,</w:t>
      </w:r>
      <w:r>
        <w:rPr>
          <w:rFonts w:ascii="Arial"/>
          <w:spacing w:val="-8"/>
          <w:sz w:val="20"/>
        </w:rPr>
        <w:t xml:space="preserve"> </w:t>
      </w:r>
      <w:r>
        <w:rPr>
          <w:rFonts w:ascii="Arial"/>
          <w:sz w:val="20"/>
        </w:rPr>
        <w:t>2020</w:t>
      </w:r>
      <w:r>
        <w:rPr>
          <w:rFonts w:ascii="Arial"/>
          <w:spacing w:val="-8"/>
          <w:sz w:val="20"/>
        </w:rPr>
        <w:t xml:space="preserve"> </w:t>
      </w:r>
      <w:r>
        <w:rPr>
          <w:rFonts w:ascii="Arial"/>
          <w:sz w:val="20"/>
        </w:rPr>
        <w:t>as</w:t>
      </w:r>
      <w:r>
        <w:rPr>
          <w:rFonts w:ascii="Arial"/>
          <w:spacing w:val="-7"/>
          <w:sz w:val="20"/>
        </w:rPr>
        <w:t xml:space="preserve"> </w:t>
      </w:r>
      <w:r>
        <w:rPr>
          <w:rFonts w:ascii="Arial"/>
          <w:sz w:val="20"/>
        </w:rPr>
        <w:t>Entry</w:t>
      </w:r>
      <w:r>
        <w:rPr>
          <w:rFonts w:ascii="Arial"/>
          <w:spacing w:val="-9"/>
          <w:sz w:val="20"/>
        </w:rPr>
        <w:t xml:space="preserve"> </w:t>
      </w:r>
      <w:r>
        <w:rPr>
          <w:rFonts w:ascii="Arial"/>
          <w:sz w:val="20"/>
        </w:rPr>
        <w:t>No.</w:t>
      </w:r>
      <w:r>
        <w:rPr>
          <w:rFonts w:ascii="Arial"/>
          <w:spacing w:val="-8"/>
          <w:sz w:val="20"/>
        </w:rPr>
        <w:t xml:space="preserve"> </w:t>
      </w:r>
      <w:r>
        <w:rPr>
          <w:rFonts w:ascii="Arial"/>
          <w:sz w:val="20"/>
        </w:rPr>
        <w:t>20200071673,</w:t>
      </w:r>
      <w:r>
        <w:rPr>
          <w:rFonts w:ascii="Arial"/>
          <w:spacing w:val="-8"/>
          <w:sz w:val="20"/>
        </w:rPr>
        <w:t xml:space="preserve"> </w:t>
      </w:r>
      <w:r>
        <w:rPr>
          <w:rFonts w:ascii="Arial"/>
          <w:sz w:val="20"/>
        </w:rPr>
        <w:t>from</w:t>
      </w:r>
      <w:r>
        <w:rPr>
          <w:rFonts w:ascii="Arial"/>
          <w:spacing w:val="-7"/>
          <w:sz w:val="20"/>
        </w:rPr>
        <w:t xml:space="preserve"> </w:t>
      </w:r>
      <w:r>
        <w:rPr>
          <w:rFonts w:ascii="Arial"/>
          <w:sz w:val="20"/>
        </w:rPr>
        <w:t>Naniloa</w:t>
      </w:r>
      <w:r>
        <w:rPr>
          <w:rFonts w:ascii="Arial"/>
          <w:spacing w:val="-8"/>
          <w:sz w:val="20"/>
        </w:rPr>
        <w:t xml:space="preserve"> </w:t>
      </w:r>
      <w:r>
        <w:rPr>
          <w:rFonts w:ascii="Arial"/>
          <w:sz w:val="20"/>
        </w:rPr>
        <w:t>Investment Company LLC as Grantor(s) to 14 Hands LLC, as Grantee(s).</w:t>
      </w:r>
    </w:p>
    <w:p w14:paraId="012069CA" w14:textId="77777777" w:rsidR="00E50DD6" w:rsidRDefault="00000000">
      <w:pPr>
        <w:pStyle w:val="ListParagraph"/>
        <w:numPr>
          <w:ilvl w:val="1"/>
          <w:numId w:val="18"/>
        </w:numPr>
        <w:tabs>
          <w:tab w:val="left" w:pos="1194"/>
        </w:tabs>
        <w:spacing w:line="237" w:lineRule="auto"/>
        <w:ind w:right="850"/>
        <w:rPr>
          <w:rFonts w:ascii="Arial"/>
          <w:sz w:val="20"/>
        </w:rPr>
      </w:pPr>
      <w:r>
        <w:rPr>
          <w:rFonts w:ascii="Arial"/>
          <w:sz w:val="20"/>
        </w:rPr>
        <w:t>Warranty</w:t>
      </w:r>
      <w:r>
        <w:rPr>
          <w:rFonts w:ascii="Arial"/>
          <w:spacing w:val="-6"/>
          <w:sz w:val="20"/>
        </w:rPr>
        <w:t xml:space="preserve"> </w:t>
      </w:r>
      <w:r>
        <w:rPr>
          <w:rFonts w:ascii="Arial"/>
          <w:sz w:val="20"/>
        </w:rPr>
        <w:t>Deed</w:t>
      </w:r>
      <w:r>
        <w:rPr>
          <w:rFonts w:ascii="Arial"/>
          <w:spacing w:val="-7"/>
          <w:sz w:val="20"/>
        </w:rPr>
        <w:t xml:space="preserve"> </w:t>
      </w:r>
      <w:r>
        <w:rPr>
          <w:rFonts w:ascii="Arial"/>
          <w:sz w:val="20"/>
        </w:rPr>
        <w:t>recorded</w:t>
      </w:r>
      <w:r>
        <w:rPr>
          <w:rFonts w:ascii="Arial"/>
          <w:spacing w:val="-7"/>
          <w:sz w:val="20"/>
        </w:rPr>
        <w:t xml:space="preserve"> </w:t>
      </w:r>
      <w:r>
        <w:rPr>
          <w:rFonts w:ascii="Arial"/>
          <w:sz w:val="20"/>
        </w:rPr>
        <w:t>April</w:t>
      </w:r>
      <w:r>
        <w:rPr>
          <w:rFonts w:ascii="Arial"/>
          <w:spacing w:val="-7"/>
          <w:sz w:val="20"/>
        </w:rPr>
        <w:t xml:space="preserve"> </w:t>
      </w:r>
      <w:r>
        <w:rPr>
          <w:rFonts w:ascii="Arial"/>
          <w:sz w:val="20"/>
        </w:rPr>
        <w:t>22,</w:t>
      </w:r>
      <w:r>
        <w:rPr>
          <w:rFonts w:ascii="Arial"/>
          <w:spacing w:val="-7"/>
          <w:sz w:val="20"/>
        </w:rPr>
        <w:t xml:space="preserve"> </w:t>
      </w:r>
      <w:r>
        <w:rPr>
          <w:rFonts w:ascii="Arial"/>
          <w:sz w:val="20"/>
        </w:rPr>
        <w:t>2022</w:t>
      </w:r>
      <w:r>
        <w:rPr>
          <w:rFonts w:ascii="Arial"/>
          <w:spacing w:val="-7"/>
          <w:sz w:val="20"/>
        </w:rPr>
        <w:t xml:space="preserve"> </w:t>
      </w:r>
      <w:r>
        <w:rPr>
          <w:rFonts w:ascii="Arial"/>
          <w:sz w:val="20"/>
        </w:rPr>
        <w:t>as</w:t>
      </w:r>
      <w:r>
        <w:rPr>
          <w:rFonts w:ascii="Arial"/>
          <w:spacing w:val="-6"/>
          <w:sz w:val="20"/>
        </w:rPr>
        <w:t xml:space="preserve"> </w:t>
      </w:r>
      <w:r>
        <w:rPr>
          <w:rFonts w:ascii="Arial"/>
          <w:sz w:val="20"/>
        </w:rPr>
        <w:t>Entry</w:t>
      </w:r>
      <w:r>
        <w:rPr>
          <w:rFonts w:ascii="Arial"/>
          <w:spacing w:val="-8"/>
          <w:sz w:val="20"/>
        </w:rPr>
        <w:t xml:space="preserve"> </w:t>
      </w:r>
      <w:r>
        <w:rPr>
          <w:rFonts w:ascii="Arial"/>
          <w:sz w:val="20"/>
        </w:rPr>
        <w:t>No.</w:t>
      </w:r>
      <w:r>
        <w:rPr>
          <w:rFonts w:ascii="Arial"/>
          <w:spacing w:val="-7"/>
          <w:sz w:val="20"/>
        </w:rPr>
        <w:t xml:space="preserve"> </w:t>
      </w:r>
      <w:r>
        <w:rPr>
          <w:rFonts w:ascii="Arial"/>
          <w:sz w:val="20"/>
        </w:rPr>
        <w:t>20220022658,</w:t>
      </w:r>
      <w:r>
        <w:rPr>
          <w:rFonts w:ascii="Arial"/>
          <w:spacing w:val="-7"/>
          <w:sz w:val="20"/>
        </w:rPr>
        <w:t xml:space="preserve"> </w:t>
      </w:r>
      <w:r>
        <w:rPr>
          <w:rFonts w:ascii="Arial"/>
          <w:sz w:val="20"/>
        </w:rPr>
        <w:t>from</w:t>
      </w:r>
      <w:r>
        <w:rPr>
          <w:rFonts w:ascii="Arial"/>
          <w:spacing w:val="-5"/>
          <w:sz w:val="20"/>
        </w:rPr>
        <w:t xml:space="preserve"> </w:t>
      </w:r>
      <w:r>
        <w:rPr>
          <w:rFonts w:ascii="Arial"/>
          <w:sz w:val="20"/>
        </w:rPr>
        <w:t>14</w:t>
      </w:r>
      <w:r>
        <w:rPr>
          <w:rFonts w:ascii="Arial"/>
          <w:spacing w:val="-7"/>
          <w:sz w:val="20"/>
        </w:rPr>
        <w:t xml:space="preserve"> </w:t>
      </w:r>
      <w:r>
        <w:rPr>
          <w:rFonts w:ascii="Arial"/>
          <w:sz w:val="20"/>
        </w:rPr>
        <w:t>Hands</w:t>
      </w:r>
      <w:r>
        <w:rPr>
          <w:rFonts w:ascii="Arial"/>
          <w:spacing w:val="-7"/>
          <w:sz w:val="20"/>
        </w:rPr>
        <w:t xml:space="preserve"> </w:t>
      </w:r>
      <w:r>
        <w:rPr>
          <w:rFonts w:ascii="Arial"/>
          <w:sz w:val="20"/>
        </w:rPr>
        <w:t>LLC</w:t>
      </w:r>
      <w:r>
        <w:rPr>
          <w:rFonts w:ascii="Arial"/>
          <w:spacing w:val="-7"/>
          <w:sz w:val="20"/>
        </w:rPr>
        <w:t xml:space="preserve"> </w:t>
      </w:r>
      <w:r>
        <w:rPr>
          <w:rFonts w:ascii="Arial"/>
          <w:sz w:val="20"/>
        </w:rPr>
        <w:t>as</w:t>
      </w:r>
      <w:r>
        <w:rPr>
          <w:rFonts w:ascii="Arial"/>
          <w:spacing w:val="-6"/>
          <w:sz w:val="20"/>
        </w:rPr>
        <w:t xml:space="preserve"> </w:t>
      </w:r>
      <w:r>
        <w:rPr>
          <w:rFonts w:ascii="Arial"/>
          <w:sz w:val="20"/>
        </w:rPr>
        <w:t>Grantor(s)</w:t>
      </w:r>
      <w:r>
        <w:rPr>
          <w:rFonts w:ascii="Arial"/>
          <w:spacing w:val="-6"/>
          <w:sz w:val="20"/>
        </w:rPr>
        <w:t xml:space="preserve"> </w:t>
      </w:r>
      <w:r>
        <w:rPr>
          <w:rFonts w:ascii="Arial"/>
          <w:sz w:val="20"/>
        </w:rPr>
        <w:t>to Precision Investing LLC, as to an undivided 56.4% interest and Scott Badger as to an undivided 43.6% interest, as Grantee(s).</w:t>
      </w:r>
    </w:p>
    <w:p w14:paraId="53870E33" w14:textId="77777777" w:rsidR="00E50DD6" w:rsidRDefault="00000000">
      <w:pPr>
        <w:pStyle w:val="ListParagraph"/>
        <w:numPr>
          <w:ilvl w:val="1"/>
          <w:numId w:val="18"/>
        </w:numPr>
        <w:tabs>
          <w:tab w:val="left" w:pos="1194"/>
        </w:tabs>
        <w:ind w:right="319"/>
        <w:rPr>
          <w:rFonts w:ascii="Arial"/>
          <w:sz w:val="20"/>
        </w:rPr>
      </w:pPr>
      <w:r>
        <w:rPr>
          <w:rFonts w:ascii="Arial"/>
          <w:sz w:val="20"/>
        </w:rPr>
        <w:t>Warranty</w:t>
      </w:r>
      <w:r>
        <w:rPr>
          <w:rFonts w:ascii="Arial"/>
          <w:spacing w:val="-7"/>
          <w:sz w:val="20"/>
        </w:rPr>
        <w:t xml:space="preserve"> </w:t>
      </w:r>
      <w:r>
        <w:rPr>
          <w:rFonts w:ascii="Arial"/>
          <w:sz w:val="20"/>
        </w:rPr>
        <w:t>Deed</w:t>
      </w:r>
      <w:r>
        <w:rPr>
          <w:rFonts w:ascii="Arial"/>
          <w:spacing w:val="-8"/>
          <w:sz w:val="20"/>
        </w:rPr>
        <w:t xml:space="preserve"> </w:t>
      </w:r>
      <w:r>
        <w:rPr>
          <w:rFonts w:ascii="Arial"/>
          <w:sz w:val="20"/>
        </w:rPr>
        <w:t>recorded</w:t>
      </w:r>
      <w:r>
        <w:rPr>
          <w:rFonts w:ascii="Arial"/>
          <w:spacing w:val="-8"/>
          <w:sz w:val="20"/>
        </w:rPr>
        <w:t xml:space="preserve"> </w:t>
      </w:r>
      <w:r>
        <w:rPr>
          <w:rFonts w:ascii="Arial"/>
          <w:sz w:val="20"/>
        </w:rPr>
        <w:t>on</w:t>
      </w:r>
      <w:r>
        <w:rPr>
          <w:rFonts w:ascii="Arial"/>
          <w:spacing w:val="-8"/>
          <w:sz w:val="20"/>
        </w:rPr>
        <w:t xml:space="preserve"> </w:t>
      </w:r>
      <w:r>
        <w:rPr>
          <w:rFonts w:ascii="Arial"/>
          <w:sz w:val="20"/>
        </w:rPr>
        <w:t>April</w:t>
      </w:r>
      <w:r>
        <w:rPr>
          <w:rFonts w:ascii="Arial"/>
          <w:spacing w:val="-8"/>
          <w:sz w:val="20"/>
        </w:rPr>
        <w:t xml:space="preserve"> </w:t>
      </w:r>
      <w:r>
        <w:rPr>
          <w:rFonts w:ascii="Arial"/>
          <w:sz w:val="20"/>
        </w:rPr>
        <w:t>22,</w:t>
      </w:r>
      <w:r>
        <w:rPr>
          <w:rFonts w:ascii="Arial"/>
          <w:spacing w:val="-8"/>
          <w:sz w:val="20"/>
        </w:rPr>
        <w:t xml:space="preserve"> </w:t>
      </w:r>
      <w:r>
        <w:rPr>
          <w:rFonts w:ascii="Arial"/>
          <w:sz w:val="20"/>
        </w:rPr>
        <w:t>2022</w:t>
      </w:r>
      <w:r>
        <w:rPr>
          <w:rFonts w:ascii="Arial"/>
          <w:spacing w:val="-8"/>
          <w:sz w:val="20"/>
        </w:rPr>
        <w:t xml:space="preserve"> </w:t>
      </w:r>
      <w:r>
        <w:rPr>
          <w:rFonts w:ascii="Arial"/>
          <w:sz w:val="20"/>
        </w:rPr>
        <w:t>as</w:t>
      </w:r>
      <w:r>
        <w:rPr>
          <w:rFonts w:ascii="Arial"/>
          <w:spacing w:val="-7"/>
          <w:sz w:val="20"/>
        </w:rPr>
        <w:t xml:space="preserve"> </w:t>
      </w:r>
      <w:r>
        <w:rPr>
          <w:rFonts w:ascii="Arial"/>
          <w:sz w:val="20"/>
        </w:rPr>
        <w:t>Entry</w:t>
      </w:r>
      <w:r>
        <w:rPr>
          <w:rFonts w:ascii="Arial"/>
          <w:spacing w:val="-9"/>
          <w:sz w:val="20"/>
        </w:rPr>
        <w:t xml:space="preserve"> </w:t>
      </w:r>
      <w:r>
        <w:rPr>
          <w:rFonts w:ascii="Arial"/>
          <w:sz w:val="20"/>
        </w:rPr>
        <w:t>No.</w:t>
      </w:r>
      <w:r>
        <w:rPr>
          <w:rFonts w:ascii="Arial"/>
          <w:spacing w:val="-8"/>
          <w:sz w:val="20"/>
        </w:rPr>
        <w:t xml:space="preserve"> </w:t>
      </w:r>
      <w:r>
        <w:rPr>
          <w:rFonts w:ascii="Arial"/>
          <w:sz w:val="20"/>
        </w:rPr>
        <w:t>20220022658,</w:t>
      </w:r>
      <w:r>
        <w:rPr>
          <w:rFonts w:ascii="Arial"/>
          <w:spacing w:val="-8"/>
          <w:sz w:val="20"/>
        </w:rPr>
        <w:t xml:space="preserve"> </w:t>
      </w:r>
      <w:r>
        <w:rPr>
          <w:rFonts w:ascii="Arial"/>
          <w:sz w:val="20"/>
        </w:rPr>
        <w:t>from</w:t>
      </w:r>
      <w:r>
        <w:rPr>
          <w:rFonts w:ascii="Arial"/>
          <w:spacing w:val="-6"/>
          <w:sz w:val="20"/>
        </w:rPr>
        <w:t xml:space="preserve"> </w:t>
      </w:r>
      <w:r>
        <w:rPr>
          <w:rFonts w:ascii="Arial"/>
          <w:sz w:val="20"/>
        </w:rPr>
        <w:t>Precision</w:t>
      </w:r>
      <w:r>
        <w:rPr>
          <w:rFonts w:ascii="Arial"/>
          <w:spacing w:val="-8"/>
          <w:sz w:val="20"/>
        </w:rPr>
        <w:t xml:space="preserve"> </w:t>
      </w:r>
      <w:r>
        <w:rPr>
          <w:rFonts w:ascii="Arial"/>
          <w:sz w:val="20"/>
        </w:rPr>
        <w:t>Investing</w:t>
      </w:r>
      <w:r>
        <w:rPr>
          <w:rFonts w:ascii="Arial"/>
          <w:spacing w:val="-8"/>
          <w:sz w:val="20"/>
        </w:rPr>
        <w:t xml:space="preserve"> </w:t>
      </w:r>
      <w:r>
        <w:rPr>
          <w:rFonts w:ascii="Arial"/>
          <w:sz w:val="20"/>
        </w:rPr>
        <w:t>LLC</w:t>
      </w:r>
      <w:r>
        <w:rPr>
          <w:rFonts w:ascii="Arial"/>
          <w:spacing w:val="-8"/>
          <w:sz w:val="20"/>
        </w:rPr>
        <w:t xml:space="preserve"> </w:t>
      </w:r>
      <w:r>
        <w:rPr>
          <w:rFonts w:ascii="Arial"/>
          <w:sz w:val="20"/>
        </w:rPr>
        <w:t>and</w:t>
      </w:r>
      <w:r>
        <w:rPr>
          <w:rFonts w:ascii="Arial"/>
          <w:spacing w:val="-8"/>
          <w:sz w:val="20"/>
        </w:rPr>
        <w:t xml:space="preserve"> </w:t>
      </w:r>
      <w:r>
        <w:rPr>
          <w:rFonts w:ascii="Arial"/>
          <w:sz w:val="20"/>
        </w:rPr>
        <w:t>Scott Badger as Grantor(s) to Solace SC LLC, as Grantee(s).</w:t>
      </w:r>
    </w:p>
    <w:p w14:paraId="7F388D9F" w14:textId="77777777" w:rsidR="00E50DD6" w:rsidRDefault="00E50DD6">
      <w:pPr>
        <w:rPr>
          <w:rFonts w:ascii="Arial"/>
          <w:sz w:val="20"/>
        </w:rPr>
        <w:sectPr w:rsidR="00E50DD6">
          <w:type w:val="continuous"/>
          <w:pgSz w:w="12240" w:h="15840"/>
          <w:pgMar w:top="1360" w:right="380" w:bottom="280" w:left="660" w:header="0" w:footer="1035" w:gutter="0"/>
          <w:cols w:space="720"/>
        </w:sectPr>
      </w:pPr>
    </w:p>
    <w:p w14:paraId="379E02ED" w14:textId="77777777" w:rsidR="00E50DD6" w:rsidRDefault="00000000">
      <w:pPr>
        <w:pStyle w:val="BodyText"/>
        <w:ind w:left="121"/>
        <w:rPr>
          <w:rFonts w:ascii="Arial"/>
          <w:sz w:val="20"/>
        </w:rPr>
      </w:pPr>
      <w:r>
        <w:rPr>
          <w:rFonts w:ascii="Arial"/>
          <w:noProof/>
          <w:sz w:val="20"/>
        </w:rPr>
        <w:lastRenderedPageBreak/>
        <w:drawing>
          <wp:inline distT="0" distB="0" distL="0" distR="0" wp14:anchorId="453D9D9C" wp14:editId="67D44070">
            <wp:extent cx="1096425" cy="198881"/>
            <wp:effectExtent l="0" t="0" r="0" b="0"/>
            <wp:docPr id="65"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43E302CF" w14:textId="77777777" w:rsidR="00E50DD6" w:rsidRDefault="00E50DD6">
      <w:pPr>
        <w:rPr>
          <w:rFonts w:ascii="Arial"/>
          <w:sz w:val="20"/>
        </w:rPr>
        <w:sectPr w:rsidR="00E50DD6">
          <w:pgSz w:w="12240" w:h="15840"/>
          <w:pgMar w:top="780" w:right="380" w:bottom="1220" w:left="660" w:header="0" w:footer="1035" w:gutter="0"/>
          <w:cols w:space="720"/>
        </w:sectPr>
      </w:pPr>
    </w:p>
    <w:p w14:paraId="76EF8854" w14:textId="77777777" w:rsidR="00E50DD6" w:rsidRDefault="00000000">
      <w:pPr>
        <w:spacing w:before="17"/>
        <w:ind w:left="114"/>
        <w:rPr>
          <w:rFonts w:ascii="Arial"/>
          <w:i/>
          <w:sz w:val="20"/>
        </w:rPr>
      </w:pPr>
      <w:bookmarkStart w:id="32" w:name="Commitment_Conditions_and_Definitions"/>
      <w:bookmarkEnd w:id="32"/>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5E4DE325" w14:textId="77777777" w:rsidR="00E50DD6" w:rsidRDefault="00000000">
      <w:pPr>
        <w:spacing w:before="4"/>
        <w:rPr>
          <w:rFonts w:ascii="Arial"/>
          <w:i/>
        </w:rPr>
      </w:pPr>
      <w:r>
        <w:br w:type="column"/>
      </w:r>
    </w:p>
    <w:p w14:paraId="6D0FDA2E" w14:textId="77777777" w:rsidR="00E50DD6" w:rsidRDefault="00000000">
      <w:pPr>
        <w:spacing w:line="364" w:lineRule="auto"/>
        <w:ind w:left="669" w:right="2204" w:hanging="555"/>
        <w:rPr>
          <w:rFonts w:ascii="Arial"/>
          <w:b/>
        </w:rPr>
      </w:pPr>
      <w:r>
        <w:pict w14:anchorId="54B8EF90">
          <v:shape id="docshape704" o:spid="_x0000_s2397" style="position:absolute;left:0;text-align:left;margin-left:233.95pt;margin-top:31.3pt;width:147.9pt;height:.1pt;z-index:15967232;mso-position-horizontal-relative:page" coordorigin="4679,626" coordsize="2958,0" o:spt="100" adj="0,,0" path="m4679,626r1578,m6257,626r1380,e" filled="f" strokeweight="0">
            <v:stroke joinstyle="round"/>
            <v:formulas/>
            <v:path arrowok="t" o:connecttype="segments"/>
            <w10:wrap anchorx="page"/>
          </v:shape>
        </w:pict>
      </w:r>
      <w:r>
        <w:rPr>
          <w:rFonts w:ascii="Arial"/>
          <w:b/>
        </w:rPr>
        <w:t>COMMITMENT</w:t>
      </w:r>
      <w:r>
        <w:rPr>
          <w:rFonts w:ascii="Arial"/>
          <w:b/>
          <w:spacing w:val="-16"/>
        </w:rPr>
        <w:t xml:space="preserve"> </w:t>
      </w:r>
      <w:r>
        <w:rPr>
          <w:rFonts w:ascii="Arial"/>
          <w:b/>
        </w:rPr>
        <w:t>FOR</w:t>
      </w:r>
      <w:r>
        <w:rPr>
          <w:rFonts w:ascii="Arial"/>
          <w:b/>
          <w:spacing w:val="-15"/>
        </w:rPr>
        <w:t xml:space="preserve"> </w:t>
      </w:r>
      <w:r>
        <w:rPr>
          <w:rFonts w:ascii="Arial"/>
          <w:b/>
        </w:rPr>
        <w:t>TITLE</w:t>
      </w:r>
      <w:r>
        <w:rPr>
          <w:rFonts w:ascii="Arial"/>
          <w:b/>
          <w:spacing w:val="-15"/>
        </w:rPr>
        <w:t xml:space="preserve"> </w:t>
      </w:r>
      <w:r>
        <w:rPr>
          <w:rFonts w:ascii="Arial"/>
          <w:b/>
        </w:rPr>
        <w:t>INSURANCE COMMITMENT CONDITIONS</w:t>
      </w:r>
    </w:p>
    <w:p w14:paraId="14320B74" w14:textId="77777777" w:rsidR="00E50DD6" w:rsidRDefault="00E50DD6">
      <w:pPr>
        <w:spacing w:line="364" w:lineRule="auto"/>
        <w:rPr>
          <w:rFonts w:ascii="Arial"/>
        </w:rPr>
        <w:sectPr w:rsidR="00E50DD6">
          <w:type w:val="continuous"/>
          <w:pgSz w:w="12240" w:h="15840"/>
          <w:pgMar w:top="1360" w:right="380" w:bottom="280" w:left="660" w:header="0" w:footer="1035" w:gutter="0"/>
          <w:cols w:num="2" w:space="720" w:equalWidth="0">
            <w:col w:w="1922" w:space="1428"/>
            <w:col w:w="7850"/>
          </w:cols>
        </w:sectPr>
      </w:pPr>
    </w:p>
    <w:p w14:paraId="5EEE149D" w14:textId="77777777" w:rsidR="00E50DD6" w:rsidRDefault="00000000">
      <w:pPr>
        <w:pStyle w:val="ListParagraph"/>
        <w:numPr>
          <w:ilvl w:val="0"/>
          <w:numId w:val="17"/>
        </w:numPr>
        <w:tabs>
          <w:tab w:val="left" w:pos="833"/>
          <w:tab w:val="left" w:pos="834"/>
        </w:tabs>
        <w:spacing w:before="104"/>
        <w:rPr>
          <w:rFonts w:ascii="Arial"/>
          <w:b/>
          <w:sz w:val="20"/>
        </w:rPr>
      </w:pPr>
      <w:r>
        <w:rPr>
          <w:rFonts w:ascii="Arial"/>
          <w:b/>
          <w:spacing w:val="-2"/>
          <w:sz w:val="20"/>
        </w:rPr>
        <w:t>DEFINITIONS</w:t>
      </w:r>
    </w:p>
    <w:p w14:paraId="6E99C311" w14:textId="77777777" w:rsidR="00E50DD6" w:rsidRDefault="00000000">
      <w:pPr>
        <w:pStyle w:val="ListParagraph"/>
        <w:numPr>
          <w:ilvl w:val="1"/>
          <w:numId w:val="17"/>
        </w:numPr>
        <w:tabs>
          <w:tab w:val="left" w:pos="1554"/>
        </w:tabs>
        <w:spacing w:before="1"/>
        <w:ind w:right="421" w:hanging="717"/>
        <w:jc w:val="both"/>
        <w:rPr>
          <w:rFonts w:ascii="Arial" w:hAnsi="Arial"/>
          <w:sz w:val="20"/>
        </w:rPr>
      </w:pPr>
      <w:r>
        <w:rPr>
          <w:rFonts w:ascii="Arial" w:hAnsi="Arial"/>
          <w:sz w:val="20"/>
        </w:rPr>
        <w:t>“Knowledge”</w:t>
      </w:r>
      <w:r>
        <w:rPr>
          <w:rFonts w:ascii="Arial" w:hAnsi="Arial"/>
          <w:spacing w:val="-9"/>
          <w:sz w:val="20"/>
        </w:rPr>
        <w:t xml:space="preserve"> </w:t>
      </w:r>
      <w:r>
        <w:rPr>
          <w:rFonts w:ascii="Arial" w:hAnsi="Arial"/>
          <w:sz w:val="20"/>
        </w:rPr>
        <w:t>or</w:t>
      </w:r>
      <w:r>
        <w:rPr>
          <w:rFonts w:ascii="Arial" w:hAnsi="Arial"/>
          <w:spacing w:val="-8"/>
          <w:sz w:val="20"/>
        </w:rPr>
        <w:t xml:space="preserve"> </w:t>
      </w:r>
      <w:r>
        <w:rPr>
          <w:rFonts w:ascii="Arial" w:hAnsi="Arial"/>
          <w:sz w:val="20"/>
        </w:rPr>
        <w:t>“Known”:</w:t>
      </w:r>
      <w:r>
        <w:rPr>
          <w:rFonts w:ascii="Arial" w:hAnsi="Arial"/>
          <w:spacing w:val="-9"/>
          <w:sz w:val="20"/>
        </w:rPr>
        <w:t xml:space="preserve"> </w:t>
      </w:r>
      <w:r>
        <w:rPr>
          <w:rFonts w:ascii="Arial" w:hAnsi="Arial"/>
          <w:sz w:val="20"/>
        </w:rPr>
        <w:t>Actual</w:t>
      </w:r>
      <w:r>
        <w:rPr>
          <w:rFonts w:ascii="Arial" w:hAnsi="Arial"/>
          <w:spacing w:val="-9"/>
          <w:sz w:val="20"/>
        </w:rPr>
        <w:t xml:space="preserve"> </w:t>
      </w:r>
      <w:r>
        <w:rPr>
          <w:rFonts w:ascii="Arial" w:hAnsi="Arial"/>
          <w:sz w:val="20"/>
        </w:rPr>
        <w:t>or</w:t>
      </w:r>
      <w:r>
        <w:rPr>
          <w:rFonts w:ascii="Arial" w:hAnsi="Arial"/>
          <w:spacing w:val="-8"/>
          <w:sz w:val="20"/>
        </w:rPr>
        <w:t xml:space="preserve"> </w:t>
      </w:r>
      <w:r>
        <w:rPr>
          <w:rFonts w:ascii="Arial" w:hAnsi="Arial"/>
          <w:sz w:val="20"/>
        </w:rPr>
        <w:t>imputed</w:t>
      </w:r>
      <w:r>
        <w:rPr>
          <w:rFonts w:ascii="Arial" w:hAnsi="Arial"/>
          <w:spacing w:val="-9"/>
          <w:sz w:val="20"/>
        </w:rPr>
        <w:t xml:space="preserve"> </w:t>
      </w:r>
      <w:r>
        <w:rPr>
          <w:rFonts w:ascii="Arial" w:hAnsi="Arial"/>
          <w:sz w:val="20"/>
        </w:rPr>
        <w:t>knowledge,</w:t>
      </w:r>
      <w:r>
        <w:rPr>
          <w:rFonts w:ascii="Arial" w:hAnsi="Arial"/>
          <w:spacing w:val="-9"/>
          <w:sz w:val="20"/>
        </w:rPr>
        <w:t xml:space="preserve"> </w:t>
      </w:r>
      <w:r>
        <w:rPr>
          <w:rFonts w:ascii="Arial" w:hAnsi="Arial"/>
          <w:sz w:val="20"/>
        </w:rPr>
        <w:t>but</w:t>
      </w:r>
      <w:r>
        <w:rPr>
          <w:rFonts w:ascii="Arial" w:hAnsi="Arial"/>
          <w:spacing w:val="-9"/>
          <w:sz w:val="20"/>
        </w:rPr>
        <w:t xml:space="preserve"> </w:t>
      </w:r>
      <w:r>
        <w:rPr>
          <w:rFonts w:ascii="Arial" w:hAnsi="Arial"/>
          <w:sz w:val="20"/>
        </w:rPr>
        <w:t>not</w:t>
      </w:r>
      <w:r>
        <w:rPr>
          <w:rFonts w:ascii="Arial" w:hAnsi="Arial"/>
          <w:spacing w:val="-9"/>
          <w:sz w:val="20"/>
        </w:rPr>
        <w:t xml:space="preserve"> </w:t>
      </w:r>
      <w:r>
        <w:rPr>
          <w:rFonts w:ascii="Arial" w:hAnsi="Arial"/>
          <w:sz w:val="20"/>
        </w:rPr>
        <w:t>constructive</w:t>
      </w:r>
      <w:r>
        <w:rPr>
          <w:rFonts w:ascii="Arial" w:hAnsi="Arial"/>
          <w:spacing w:val="-9"/>
          <w:sz w:val="20"/>
        </w:rPr>
        <w:t xml:space="preserve"> </w:t>
      </w:r>
      <w:r>
        <w:rPr>
          <w:rFonts w:ascii="Arial" w:hAnsi="Arial"/>
          <w:sz w:val="20"/>
        </w:rPr>
        <w:t>notice</w:t>
      </w:r>
      <w:r>
        <w:rPr>
          <w:rFonts w:ascii="Arial" w:hAnsi="Arial"/>
          <w:spacing w:val="-8"/>
          <w:sz w:val="20"/>
        </w:rPr>
        <w:t xml:space="preserve"> </w:t>
      </w:r>
      <w:r>
        <w:rPr>
          <w:rFonts w:ascii="Arial" w:hAnsi="Arial"/>
          <w:sz w:val="20"/>
        </w:rPr>
        <w:t>imparted</w:t>
      </w:r>
      <w:r>
        <w:rPr>
          <w:rFonts w:ascii="Arial" w:hAnsi="Arial"/>
          <w:spacing w:val="-8"/>
          <w:sz w:val="20"/>
        </w:rPr>
        <w:t xml:space="preserve"> </w:t>
      </w:r>
      <w:r>
        <w:rPr>
          <w:rFonts w:ascii="Arial" w:hAnsi="Arial"/>
          <w:sz w:val="20"/>
        </w:rPr>
        <w:t>by</w:t>
      </w:r>
      <w:r>
        <w:rPr>
          <w:rFonts w:ascii="Arial" w:hAnsi="Arial"/>
          <w:spacing w:val="-12"/>
          <w:sz w:val="20"/>
        </w:rPr>
        <w:t xml:space="preserve"> </w:t>
      </w:r>
      <w:r>
        <w:rPr>
          <w:rFonts w:ascii="Arial" w:hAnsi="Arial"/>
          <w:sz w:val="20"/>
        </w:rPr>
        <w:t>the</w:t>
      </w:r>
      <w:r>
        <w:rPr>
          <w:rFonts w:ascii="Arial" w:hAnsi="Arial"/>
          <w:spacing w:val="-9"/>
          <w:sz w:val="20"/>
        </w:rPr>
        <w:t xml:space="preserve"> </w:t>
      </w:r>
      <w:r>
        <w:rPr>
          <w:rFonts w:ascii="Arial" w:hAnsi="Arial"/>
          <w:sz w:val="20"/>
        </w:rPr>
        <w:t xml:space="preserve">Public </w:t>
      </w:r>
      <w:r>
        <w:rPr>
          <w:rFonts w:ascii="Arial" w:hAnsi="Arial"/>
          <w:spacing w:val="-2"/>
          <w:sz w:val="20"/>
        </w:rPr>
        <w:t>Records.</w:t>
      </w:r>
    </w:p>
    <w:p w14:paraId="1BDD62EE" w14:textId="77777777" w:rsidR="00E50DD6" w:rsidRDefault="00000000">
      <w:pPr>
        <w:pStyle w:val="ListParagraph"/>
        <w:numPr>
          <w:ilvl w:val="1"/>
          <w:numId w:val="17"/>
        </w:numPr>
        <w:tabs>
          <w:tab w:val="left" w:pos="1554"/>
        </w:tabs>
        <w:spacing w:line="237" w:lineRule="auto"/>
        <w:ind w:left="1565" w:right="315" w:hanging="731"/>
        <w:jc w:val="both"/>
        <w:rPr>
          <w:rFonts w:ascii="Arial" w:hAnsi="Arial"/>
          <w:sz w:val="20"/>
        </w:rPr>
      </w:pPr>
      <w:r>
        <w:rPr>
          <w:rFonts w:ascii="Arial" w:hAnsi="Arial"/>
          <w:sz w:val="20"/>
        </w:rPr>
        <w:t>“Land”: The land described in Schedule A and affixed improvements that by law constitute real property. The term “Land” does not include any</w:t>
      </w:r>
      <w:r>
        <w:rPr>
          <w:rFonts w:ascii="Arial" w:hAnsi="Arial"/>
          <w:spacing w:val="-1"/>
          <w:sz w:val="20"/>
        </w:rPr>
        <w:t xml:space="preserve"> </w:t>
      </w:r>
      <w:r>
        <w:rPr>
          <w:rFonts w:ascii="Arial" w:hAnsi="Arial"/>
          <w:sz w:val="20"/>
        </w:rPr>
        <w:t>property beyond the lines of the area described in Schedule A, nor any right, title, interest, estate, or easement in abutting streets, roads, avenues, alleys, lanes, ways, or waterways, but this does not modify or limit the extent that a right of access to and from the Land is to be insured by the Policy.</w:t>
      </w:r>
    </w:p>
    <w:p w14:paraId="172912C4" w14:textId="77777777" w:rsidR="00E50DD6" w:rsidRDefault="00000000">
      <w:pPr>
        <w:pStyle w:val="ListParagraph"/>
        <w:numPr>
          <w:ilvl w:val="1"/>
          <w:numId w:val="17"/>
        </w:numPr>
        <w:tabs>
          <w:tab w:val="left" w:pos="1554"/>
        </w:tabs>
        <w:ind w:left="1565" w:right="316" w:hanging="731"/>
        <w:jc w:val="both"/>
        <w:rPr>
          <w:rFonts w:ascii="Arial" w:hAnsi="Arial"/>
          <w:sz w:val="20"/>
        </w:rPr>
      </w:pPr>
      <w:r>
        <w:rPr>
          <w:rFonts w:ascii="Arial" w:hAnsi="Arial"/>
          <w:sz w:val="20"/>
        </w:rPr>
        <w:t>“Mortgage”:</w:t>
      </w:r>
      <w:r>
        <w:rPr>
          <w:rFonts w:ascii="Arial" w:hAnsi="Arial"/>
          <w:spacing w:val="-1"/>
          <w:sz w:val="20"/>
        </w:rPr>
        <w:t xml:space="preserve"> </w:t>
      </w:r>
      <w:r>
        <w:rPr>
          <w:rFonts w:ascii="Arial" w:hAnsi="Arial"/>
          <w:sz w:val="20"/>
        </w:rPr>
        <w:t>A</w:t>
      </w:r>
      <w:r>
        <w:rPr>
          <w:rFonts w:ascii="Arial" w:hAnsi="Arial"/>
          <w:spacing w:val="-2"/>
          <w:sz w:val="20"/>
        </w:rPr>
        <w:t xml:space="preserve"> </w:t>
      </w:r>
      <w:r>
        <w:rPr>
          <w:rFonts w:ascii="Arial" w:hAnsi="Arial"/>
          <w:sz w:val="20"/>
        </w:rPr>
        <w:t>mortgage,</w:t>
      </w:r>
      <w:r>
        <w:rPr>
          <w:rFonts w:ascii="Arial" w:hAnsi="Arial"/>
          <w:spacing w:val="-2"/>
          <w:sz w:val="20"/>
        </w:rPr>
        <w:t xml:space="preserve"> </w:t>
      </w:r>
      <w:r>
        <w:rPr>
          <w:rFonts w:ascii="Arial" w:hAnsi="Arial"/>
          <w:sz w:val="20"/>
        </w:rPr>
        <w:t>deed</w:t>
      </w:r>
      <w:r>
        <w:rPr>
          <w:rFonts w:ascii="Arial" w:hAnsi="Arial"/>
          <w:spacing w:val="-2"/>
          <w:sz w:val="20"/>
        </w:rPr>
        <w:t xml:space="preserve"> </w:t>
      </w:r>
      <w:r>
        <w:rPr>
          <w:rFonts w:ascii="Arial" w:hAnsi="Arial"/>
          <w:sz w:val="20"/>
        </w:rPr>
        <w:t>of trust,</w:t>
      </w:r>
      <w:r>
        <w:rPr>
          <w:rFonts w:ascii="Arial" w:hAnsi="Arial"/>
          <w:spacing w:val="-2"/>
          <w:sz w:val="20"/>
        </w:rPr>
        <w:t xml:space="preserve"> </w:t>
      </w:r>
      <w:r>
        <w:rPr>
          <w:rFonts w:ascii="Arial" w:hAnsi="Arial"/>
          <w:sz w:val="20"/>
        </w:rPr>
        <w:t>or</w:t>
      </w:r>
      <w:r>
        <w:rPr>
          <w:rFonts w:ascii="Arial" w:hAnsi="Arial"/>
          <w:spacing w:val="-2"/>
          <w:sz w:val="20"/>
        </w:rPr>
        <w:t xml:space="preserve"> </w:t>
      </w:r>
      <w:r>
        <w:rPr>
          <w:rFonts w:ascii="Arial" w:hAnsi="Arial"/>
          <w:sz w:val="20"/>
        </w:rPr>
        <w:t>other</w:t>
      </w:r>
      <w:r>
        <w:rPr>
          <w:rFonts w:ascii="Arial" w:hAnsi="Arial"/>
          <w:spacing w:val="-2"/>
          <w:sz w:val="20"/>
        </w:rPr>
        <w:t xml:space="preserve"> </w:t>
      </w:r>
      <w:r>
        <w:rPr>
          <w:rFonts w:ascii="Arial" w:hAnsi="Arial"/>
          <w:sz w:val="20"/>
        </w:rPr>
        <w:t>security</w:t>
      </w:r>
      <w:r>
        <w:rPr>
          <w:rFonts w:ascii="Arial" w:hAnsi="Arial"/>
          <w:spacing w:val="-3"/>
          <w:sz w:val="20"/>
        </w:rPr>
        <w:t xml:space="preserve"> </w:t>
      </w:r>
      <w:r>
        <w:rPr>
          <w:rFonts w:ascii="Arial" w:hAnsi="Arial"/>
          <w:sz w:val="20"/>
        </w:rPr>
        <w:t>instrument,</w:t>
      </w:r>
      <w:r>
        <w:rPr>
          <w:rFonts w:ascii="Arial" w:hAnsi="Arial"/>
          <w:spacing w:val="-2"/>
          <w:sz w:val="20"/>
        </w:rPr>
        <w:t xml:space="preserve"> </w:t>
      </w:r>
      <w:r>
        <w:rPr>
          <w:rFonts w:ascii="Arial" w:hAnsi="Arial"/>
          <w:sz w:val="20"/>
        </w:rPr>
        <w:t>including</w:t>
      </w:r>
      <w:r>
        <w:rPr>
          <w:rFonts w:ascii="Arial" w:hAnsi="Arial"/>
          <w:spacing w:val="-3"/>
          <w:sz w:val="20"/>
        </w:rPr>
        <w:t xml:space="preserve"> </w:t>
      </w:r>
      <w:r>
        <w:rPr>
          <w:rFonts w:ascii="Arial" w:hAnsi="Arial"/>
          <w:sz w:val="20"/>
        </w:rPr>
        <w:t>one</w:t>
      </w:r>
      <w:r>
        <w:rPr>
          <w:rFonts w:ascii="Arial" w:hAnsi="Arial"/>
          <w:spacing w:val="-3"/>
          <w:sz w:val="20"/>
        </w:rPr>
        <w:t xml:space="preserve"> </w:t>
      </w:r>
      <w:r>
        <w:rPr>
          <w:rFonts w:ascii="Arial" w:hAnsi="Arial"/>
          <w:sz w:val="20"/>
        </w:rPr>
        <w:t>evidenced</w:t>
      </w:r>
      <w:r>
        <w:rPr>
          <w:rFonts w:ascii="Arial" w:hAnsi="Arial"/>
          <w:spacing w:val="-2"/>
          <w:sz w:val="20"/>
        </w:rPr>
        <w:t xml:space="preserve"> </w:t>
      </w:r>
      <w:r>
        <w:rPr>
          <w:rFonts w:ascii="Arial" w:hAnsi="Arial"/>
          <w:sz w:val="20"/>
        </w:rPr>
        <w:t>by</w:t>
      </w:r>
      <w:r>
        <w:rPr>
          <w:rFonts w:ascii="Arial" w:hAnsi="Arial"/>
          <w:spacing w:val="-6"/>
          <w:sz w:val="20"/>
        </w:rPr>
        <w:t xml:space="preserve"> </w:t>
      </w:r>
      <w:r>
        <w:rPr>
          <w:rFonts w:ascii="Arial" w:hAnsi="Arial"/>
          <w:sz w:val="20"/>
        </w:rPr>
        <w:t>electronic means authorized by law.</w:t>
      </w:r>
    </w:p>
    <w:p w14:paraId="1DC19590" w14:textId="77777777" w:rsidR="00E50DD6" w:rsidRDefault="00000000">
      <w:pPr>
        <w:pStyle w:val="ListParagraph"/>
        <w:numPr>
          <w:ilvl w:val="1"/>
          <w:numId w:val="17"/>
        </w:numPr>
        <w:tabs>
          <w:tab w:val="left" w:pos="1554"/>
        </w:tabs>
        <w:spacing w:line="237" w:lineRule="auto"/>
        <w:ind w:left="1565" w:right="316" w:hanging="731"/>
        <w:jc w:val="both"/>
        <w:rPr>
          <w:rFonts w:ascii="Arial" w:hAnsi="Arial"/>
          <w:sz w:val="20"/>
        </w:rPr>
      </w:pPr>
      <w:r>
        <w:rPr>
          <w:rFonts w:ascii="Arial" w:hAnsi="Arial"/>
          <w:sz w:val="20"/>
        </w:rPr>
        <w:t>“Policy”:</w:t>
      </w:r>
      <w:r>
        <w:rPr>
          <w:rFonts w:ascii="Arial" w:hAnsi="Arial"/>
          <w:spacing w:val="-6"/>
          <w:sz w:val="20"/>
        </w:rPr>
        <w:t xml:space="preserve"> </w:t>
      </w:r>
      <w:r>
        <w:rPr>
          <w:rFonts w:ascii="Arial" w:hAnsi="Arial"/>
          <w:sz w:val="20"/>
        </w:rPr>
        <w:t>Each</w:t>
      </w:r>
      <w:r>
        <w:rPr>
          <w:rFonts w:ascii="Arial" w:hAnsi="Arial"/>
          <w:spacing w:val="-6"/>
          <w:sz w:val="20"/>
        </w:rPr>
        <w:t xml:space="preserve"> </w:t>
      </w:r>
      <w:r>
        <w:rPr>
          <w:rFonts w:ascii="Arial" w:hAnsi="Arial"/>
          <w:sz w:val="20"/>
        </w:rPr>
        <w:t>contract</w:t>
      </w:r>
      <w:r>
        <w:rPr>
          <w:rFonts w:ascii="Arial" w:hAnsi="Arial"/>
          <w:spacing w:val="-6"/>
          <w:sz w:val="20"/>
        </w:rPr>
        <w:t xml:space="preserve"> </w:t>
      </w:r>
      <w:r>
        <w:rPr>
          <w:rFonts w:ascii="Arial" w:hAnsi="Arial"/>
          <w:sz w:val="20"/>
        </w:rPr>
        <w:t>of</w:t>
      </w:r>
      <w:r>
        <w:rPr>
          <w:rFonts w:ascii="Arial" w:hAnsi="Arial"/>
          <w:spacing w:val="-5"/>
          <w:sz w:val="20"/>
        </w:rPr>
        <w:t xml:space="preserve"> </w:t>
      </w:r>
      <w:r>
        <w:rPr>
          <w:rFonts w:ascii="Arial" w:hAnsi="Arial"/>
          <w:sz w:val="20"/>
        </w:rPr>
        <w:t>title</w:t>
      </w:r>
      <w:r>
        <w:rPr>
          <w:rFonts w:ascii="Arial" w:hAnsi="Arial"/>
          <w:spacing w:val="-7"/>
          <w:sz w:val="20"/>
        </w:rPr>
        <w:t xml:space="preserve"> </w:t>
      </w:r>
      <w:r>
        <w:rPr>
          <w:rFonts w:ascii="Arial" w:hAnsi="Arial"/>
          <w:sz w:val="20"/>
        </w:rPr>
        <w:t>insurance,</w:t>
      </w:r>
      <w:r>
        <w:rPr>
          <w:rFonts w:ascii="Arial" w:hAnsi="Arial"/>
          <w:spacing w:val="-6"/>
          <w:sz w:val="20"/>
        </w:rPr>
        <w:t xml:space="preserve"> </w:t>
      </w:r>
      <w:r>
        <w:rPr>
          <w:rFonts w:ascii="Arial" w:hAnsi="Arial"/>
          <w:sz w:val="20"/>
        </w:rPr>
        <w:t>in</w:t>
      </w:r>
      <w:r>
        <w:rPr>
          <w:rFonts w:ascii="Arial" w:hAnsi="Arial"/>
          <w:spacing w:val="-6"/>
          <w:sz w:val="20"/>
        </w:rPr>
        <w:t xml:space="preserve"> </w:t>
      </w:r>
      <w:r>
        <w:rPr>
          <w:rFonts w:ascii="Arial" w:hAnsi="Arial"/>
          <w:sz w:val="20"/>
        </w:rPr>
        <w:t>a</w:t>
      </w:r>
      <w:r>
        <w:rPr>
          <w:rFonts w:ascii="Arial" w:hAnsi="Arial"/>
          <w:spacing w:val="-6"/>
          <w:sz w:val="20"/>
        </w:rPr>
        <w:t xml:space="preserve"> </w:t>
      </w:r>
      <w:r>
        <w:rPr>
          <w:rFonts w:ascii="Arial" w:hAnsi="Arial"/>
          <w:sz w:val="20"/>
        </w:rPr>
        <w:t>form</w:t>
      </w:r>
      <w:r>
        <w:rPr>
          <w:rFonts w:ascii="Arial" w:hAnsi="Arial"/>
          <w:spacing w:val="-5"/>
          <w:sz w:val="20"/>
        </w:rPr>
        <w:t xml:space="preserve"> </w:t>
      </w:r>
      <w:r>
        <w:rPr>
          <w:rFonts w:ascii="Arial" w:hAnsi="Arial"/>
          <w:sz w:val="20"/>
        </w:rPr>
        <w:t>adopted</w:t>
      </w:r>
      <w:r>
        <w:rPr>
          <w:rFonts w:ascii="Arial" w:hAnsi="Arial"/>
          <w:spacing w:val="-6"/>
          <w:sz w:val="20"/>
        </w:rPr>
        <w:t xml:space="preserve"> </w:t>
      </w:r>
      <w:r>
        <w:rPr>
          <w:rFonts w:ascii="Arial" w:hAnsi="Arial"/>
          <w:sz w:val="20"/>
        </w:rPr>
        <w:t>by</w:t>
      </w:r>
      <w:r>
        <w:rPr>
          <w:rFonts w:ascii="Arial" w:hAnsi="Arial"/>
          <w:spacing w:val="-9"/>
          <w:sz w:val="20"/>
        </w:rPr>
        <w:t xml:space="preserve"> </w:t>
      </w:r>
      <w:r>
        <w:rPr>
          <w:rFonts w:ascii="Arial" w:hAnsi="Arial"/>
          <w:sz w:val="20"/>
        </w:rPr>
        <w:t>the</w:t>
      </w:r>
      <w:r>
        <w:rPr>
          <w:rFonts w:ascii="Arial" w:hAnsi="Arial"/>
          <w:spacing w:val="-6"/>
          <w:sz w:val="20"/>
        </w:rPr>
        <w:t xml:space="preserve"> </w:t>
      </w:r>
      <w:r>
        <w:rPr>
          <w:rFonts w:ascii="Arial" w:hAnsi="Arial"/>
          <w:sz w:val="20"/>
        </w:rPr>
        <w:t>American</w:t>
      </w:r>
      <w:r>
        <w:rPr>
          <w:rFonts w:ascii="Arial" w:hAnsi="Arial"/>
          <w:spacing w:val="-6"/>
          <w:sz w:val="20"/>
        </w:rPr>
        <w:t xml:space="preserve"> </w:t>
      </w:r>
      <w:r>
        <w:rPr>
          <w:rFonts w:ascii="Arial" w:hAnsi="Arial"/>
          <w:sz w:val="20"/>
        </w:rPr>
        <w:t>Land</w:t>
      </w:r>
      <w:r>
        <w:rPr>
          <w:rFonts w:ascii="Arial" w:hAnsi="Arial"/>
          <w:spacing w:val="-6"/>
          <w:sz w:val="20"/>
        </w:rPr>
        <w:t xml:space="preserve"> </w:t>
      </w:r>
      <w:r>
        <w:rPr>
          <w:rFonts w:ascii="Arial" w:hAnsi="Arial"/>
          <w:sz w:val="20"/>
        </w:rPr>
        <w:t>Title</w:t>
      </w:r>
      <w:r>
        <w:rPr>
          <w:rFonts w:ascii="Arial" w:hAnsi="Arial"/>
          <w:spacing w:val="-6"/>
          <w:sz w:val="20"/>
        </w:rPr>
        <w:t xml:space="preserve"> </w:t>
      </w:r>
      <w:r>
        <w:rPr>
          <w:rFonts w:ascii="Arial" w:hAnsi="Arial"/>
          <w:sz w:val="20"/>
        </w:rPr>
        <w:t>Association,</w:t>
      </w:r>
      <w:r>
        <w:rPr>
          <w:rFonts w:ascii="Arial" w:hAnsi="Arial"/>
          <w:spacing w:val="-6"/>
          <w:sz w:val="20"/>
        </w:rPr>
        <w:t xml:space="preserve"> </w:t>
      </w:r>
      <w:r>
        <w:rPr>
          <w:rFonts w:ascii="Arial" w:hAnsi="Arial"/>
          <w:sz w:val="20"/>
        </w:rPr>
        <w:t>issued or to be issued by the Company pursuant to this Commitment.</w:t>
      </w:r>
    </w:p>
    <w:p w14:paraId="26937D2C" w14:textId="77777777" w:rsidR="00E50DD6" w:rsidRDefault="00000000">
      <w:pPr>
        <w:pStyle w:val="ListParagraph"/>
        <w:numPr>
          <w:ilvl w:val="1"/>
          <w:numId w:val="17"/>
        </w:numPr>
        <w:tabs>
          <w:tab w:val="left" w:pos="1554"/>
        </w:tabs>
        <w:ind w:left="1565" w:right="315" w:hanging="731"/>
        <w:jc w:val="both"/>
        <w:rPr>
          <w:rFonts w:ascii="Arial" w:hAnsi="Arial"/>
          <w:sz w:val="20"/>
        </w:rPr>
      </w:pPr>
      <w:r>
        <w:rPr>
          <w:rFonts w:ascii="Arial" w:hAnsi="Arial"/>
          <w:sz w:val="20"/>
        </w:rPr>
        <w:t>“Proposed Insured”: Each person identified in Schedule A as the Proposed Insured of each Policy to be issued pursuant to this Commitment.</w:t>
      </w:r>
    </w:p>
    <w:p w14:paraId="0335BBE2" w14:textId="77777777" w:rsidR="00E50DD6" w:rsidRDefault="00000000">
      <w:pPr>
        <w:pStyle w:val="ListParagraph"/>
        <w:numPr>
          <w:ilvl w:val="1"/>
          <w:numId w:val="17"/>
        </w:numPr>
        <w:tabs>
          <w:tab w:val="left" w:pos="1554"/>
        </w:tabs>
        <w:spacing w:line="237" w:lineRule="auto"/>
        <w:ind w:left="1565" w:right="316" w:hanging="731"/>
        <w:jc w:val="both"/>
        <w:rPr>
          <w:rFonts w:ascii="Arial" w:hAnsi="Arial"/>
          <w:sz w:val="20"/>
        </w:rPr>
      </w:pPr>
      <w:r>
        <w:rPr>
          <w:rFonts w:ascii="Arial" w:hAnsi="Arial"/>
          <w:sz w:val="20"/>
        </w:rPr>
        <w:t>“Proposed</w:t>
      </w:r>
      <w:r>
        <w:rPr>
          <w:rFonts w:ascii="Arial" w:hAnsi="Arial"/>
          <w:spacing w:val="-4"/>
          <w:sz w:val="20"/>
        </w:rPr>
        <w:t xml:space="preserve"> </w:t>
      </w:r>
      <w:r>
        <w:rPr>
          <w:rFonts w:ascii="Arial" w:hAnsi="Arial"/>
          <w:sz w:val="20"/>
        </w:rPr>
        <w:t>Policy</w:t>
      </w:r>
      <w:r>
        <w:rPr>
          <w:rFonts w:ascii="Arial" w:hAnsi="Arial"/>
          <w:spacing w:val="-6"/>
          <w:sz w:val="20"/>
        </w:rPr>
        <w:t xml:space="preserve"> </w:t>
      </w:r>
      <w:r>
        <w:rPr>
          <w:rFonts w:ascii="Arial" w:hAnsi="Arial"/>
          <w:sz w:val="20"/>
        </w:rPr>
        <w:t>Amount”:</w:t>
      </w:r>
      <w:r>
        <w:rPr>
          <w:rFonts w:ascii="Arial" w:hAnsi="Arial"/>
          <w:spacing w:val="-5"/>
          <w:sz w:val="20"/>
        </w:rPr>
        <w:t xml:space="preserve"> </w:t>
      </w:r>
      <w:r>
        <w:rPr>
          <w:rFonts w:ascii="Arial" w:hAnsi="Arial"/>
          <w:sz w:val="20"/>
        </w:rPr>
        <w:t>Each</w:t>
      </w:r>
      <w:r>
        <w:rPr>
          <w:rFonts w:ascii="Arial" w:hAnsi="Arial"/>
          <w:spacing w:val="-5"/>
          <w:sz w:val="20"/>
        </w:rPr>
        <w:t xml:space="preserve"> </w:t>
      </w:r>
      <w:r>
        <w:rPr>
          <w:rFonts w:ascii="Arial" w:hAnsi="Arial"/>
          <w:sz w:val="20"/>
        </w:rPr>
        <w:t>dollar</w:t>
      </w:r>
      <w:r>
        <w:rPr>
          <w:rFonts w:ascii="Arial" w:hAnsi="Arial"/>
          <w:spacing w:val="-5"/>
          <w:sz w:val="20"/>
        </w:rPr>
        <w:t xml:space="preserve"> </w:t>
      </w:r>
      <w:r>
        <w:rPr>
          <w:rFonts w:ascii="Arial" w:hAnsi="Arial"/>
          <w:sz w:val="20"/>
        </w:rPr>
        <w:t>amount</w:t>
      </w:r>
      <w:r>
        <w:rPr>
          <w:rFonts w:ascii="Arial" w:hAnsi="Arial"/>
          <w:spacing w:val="-4"/>
          <w:sz w:val="20"/>
        </w:rPr>
        <w:t xml:space="preserve"> </w:t>
      </w:r>
      <w:r>
        <w:rPr>
          <w:rFonts w:ascii="Arial" w:hAnsi="Arial"/>
          <w:sz w:val="20"/>
        </w:rPr>
        <w:t>specified</w:t>
      </w:r>
      <w:r>
        <w:rPr>
          <w:rFonts w:ascii="Arial" w:hAnsi="Arial"/>
          <w:spacing w:val="-5"/>
          <w:sz w:val="20"/>
        </w:rPr>
        <w:t xml:space="preserve"> </w:t>
      </w:r>
      <w:r>
        <w:rPr>
          <w:rFonts w:ascii="Arial" w:hAnsi="Arial"/>
          <w:sz w:val="20"/>
        </w:rPr>
        <w:t>in</w:t>
      </w:r>
      <w:r>
        <w:rPr>
          <w:rFonts w:ascii="Arial" w:hAnsi="Arial"/>
          <w:spacing w:val="-5"/>
          <w:sz w:val="20"/>
        </w:rPr>
        <w:t xml:space="preserve"> </w:t>
      </w:r>
      <w:r>
        <w:rPr>
          <w:rFonts w:ascii="Arial" w:hAnsi="Arial"/>
          <w:sz w:val="20"/>
        </w:rPr>
        <w:t>Schedule</w:t>
      </w:r>
      <w:r>
        <w:rPr>
          <w:rFonts w:ascii="Arial" w:hAnsi="Arial"/>
          <w:spacing w:val="-5"/>
          <w:sz w:val="20"/>
        </w:rPr>
        <w:t xml:space="preserve"> </w:t>
      </w:r>
      <w:r>
        <w:rPr>
          <w:rFonts w:ascii="Arial" w:hAnsi="Arial"/>
          <w:sz w:val="20"/>
        </w:rPr>
        <w:t>A</w:t>
      </w:r>
      <w:r>
        <w:rPr>
          <w:rFonts w:ascii="Arial" w:hAnsi="Arial"/>
          <w:spacing w:val="-5"/>
          <w:sz w:val="20"/>
        </w:rPr>
        <w:t xml:space="preserve"> </w:t>
      </w:r>
      <w:r>
        <w:rPr>
          <w:rFonts w:ascii="Arial" w:hAnsi="Arial"/>
          <w:sz w:val="20"/>
        </w:rPr>
        <w:t>as</w:t>
      </w:r>
      <w:r>
        <w:rPr>
          <w:rFonts w:ascii="Arial" w:hAnsi="Arial"/>
          <w:spacing w:val="-4"/>
          <w:sz w:val="20"/>
        </w:rPr>
        <w:t xml:space="preserve"> </w:t>
      </w:r>
      <w:r>
        <w:rPr>
          <w:rFonts w:ascii="Arial" w:hAnsi="Arial"/>
          <w:sz w:val="20"/>
        </w:rPr>
        <w:t>the</w:t>
      </w:r>
      <w:r>
        <w:rPr>
          <w:rFonts w:ascii="Arial" w:hAnsi="Arial"/>
          <w:spacing w:val="-5"/>
          <w:sz w:val="20"/>
        </w:rPr>
        <w:t xml:space="preserve"> </w:t>
      </w:r>
      <w:r>
        <w:rPr>
          <w:rFonts w:ascii="Arial" w:hAnsi="Arial"/>
          <w:sz w:val="20"/>
        </w:rPr>
        <w:t>Proposed</w:t>
      </w:r>
      <w:r>
        <w:rPr>
          <w:rFonts w:ascii="Arial" w:hAnsi="Arial"/>
          <w:spacing w:val="-6"/>
          <w:sz w:val="20"/>
        </w:rPr>
        <w:t xml:space="preserve"> </w:t>
      </w:r>
      <w:r>
        <w:rPr>
          <w:rFonts w:ascii="Arial" w:hAnsi="Arial"/>
          <w:sz w:val="20"/>
        </w:rPr>
        <w:t>Policy</w:t>
      </w:r>
      <w:r>
        <w:rPr>
          <w:rFonts w:ascii="Arial" w:hAnsi="Arial"/>
          <w:spacing w:val="-7"/>
          <w:sz w:val="20"/>
        </w:rPr>
        <w:t xml:space="preserve"> </w:t>
      </w:r>
      <w:r>
        <w:rPr>
          <w:rFonts w:ascii="Arial" w:hAnsi="Arial"/>
          <w:sz w:val="20"/>
        </w:rPr>
        <w:t>Amount</w:t>
      </w:r>
      <w:r>
        <w:rPr>
          <w:rFonts w:ascii="Arial" w:hAnsi="Arial"/>
          <w:spacing w:val="-6"/>
          <w:sz w:val="20"/>
        </w:rPr>
        <w:t xml:space="preserve"> </w:t>
      </w:r>
      <w:r>
        <w:rPr>
          <w:rFonts w:ascii="Arial" w:hAnsi="Arial"/>
          <w:sz w:val="20"/>
        </w:rPr>
        <w:t>of each Policy to be issued pursuant to this Commitment.</w:t>
      </w:r>
    </w:p>
    <w:p w14:paraId="3F7577BC" w14:textId="77777777" w:rsidR="00E50DD6" w:rsidRDefault="00000000">
      <w:pPr>
        <w:pStyle w:val="ListParagraph"/>
        <w:numPr>
          <w:ilvl w:val="1"/>
          <w:numId w:val="17"/>
        </w:numPr>
        <w:tabs>
          <w:tab w:val="left" w:pos="1554"/>
        </w:tabs>
        <w:ind w:left="1565" w:right="316" w:hanging="731"/>
        <w:jc w:val="both"/>
        <w:rPr>
          <w:rFonts w:ascii="Arial" w:hAnsi="Arial"/>
          <w:sz w:val="20"/>
        </w:rPr>
      </w:pPr>
      <w:r>
        <w:rPr>
          <w:rFonts w:ascii="Arial" w:hAnsi="Arial"/>
          <w:sz w:val="20"/>
        </w:rPr>
        <w:t xml:space="preserve">“Public Records”: Records established under state statutes at the Commitment Date for the purpose of imparting constructive notice of matters relating to real property to purchasers for value and without </w:t>
      </w:r>
      <w:r>
        <w:rPr>
          <w:rFonts w:ascii="Arial" w:hAnsi="Arial"/>
          <w:spacing w:val="-2"/>
          <w:sz w:val="20"/>
        </w:rPr>
        <w:t>Knowledge.</w:t>
      </w:r>
    </w:p>
    <w:p w14:paraId="187F4EB4" w14:textId="77777777" w:rsidR="00E50DD6" w:rsidRDefault="00000000">
      <w:pPr>
        <w:pStyle w:val="ListParagraph"/>
        <w:numPr>
          <w:ilvl w:val="1"/>
          <w:numId w:val="17"/>
        </w:numPr>
        <w:tabs>
          <w:tab w:val="left" w:pos="1554"/>
        </w:tabs>
        <w:spacing w:line="224" w:lineRule="exact"/>
        <w:ind w:left="1554"/>
        <w:jc w:val="both"/>
        <w:rPr>
          <w:rFonts w:ascii="Arial" w:hAnsi="Arial"/>
          <w:sz w:val="20"/>
        </w:rPr>
      </w:pPr>
      <w:r>
        <w:rPr>
          <w:rFonts w:ascii="Arial" w:hAnsi="Arial"/>
          <w:sz w:val="20"/>
        </w:rPr>
        <w:t>“Title”:</w:t>
      </w:r>
      <w:r>
        <w:rPr>
          <w:rFonts w:ascii="Arial" w:hAnsi="Arial"/>
          <w:spacing w:val="-6"/>
          <w:sz w:val="20"/>
        </w:rPr>
        <w:t xml:space="preserve"> </w:t>
      </w:r>
      <w:r>
        <w:rPr>
          <w:rFonts w:ascii="Arial" w:hAnsi="Arial"/>
          <w:sz w:val="20"/>
        </w:rPr>
        <w:t>The</w:t>
      </w:r>
      <w:r>
        <w:rPr>
          <w:rFonts w:ascii="Arial" w:hAnsi="Arial"/>
          <w:spacing w:val="-6"/>
          <w:sz w:val="20"/>
        </w:rPr>
        <w:t xml:space="preserve"> </w:t>
      </w:r>
      <w:r>
        <w:rPr>
          <w:rFonts w:ascii="Arial" w:hAnsi="Arial"/>
          <w:sz w:val="20"/>
        </w:rPr>
        <w:t>estate</w:t>
      </w:r>
      <w:r>
        <w:rPr>
          <w:rFonts w:ascii="Arial" w:hAnsi="Arial"/>
          <w:spacing w:val="-5"/>
          <w:sz w:val="20"/>
        </w:rPr>
        <w:t xml:space="preserve"> </w:t>
      </w:r>
      <w:r>
        <w:rPr>
          <w:rFonts w:ascii="Arial" w:hAnsi="Arial"/>
          <w:sz w:val="20"/>
        </w:rPr>
        <w:t>or</w:t>
      </w:r>
      <w:r>
        <w:rPr>
          <w:rFonts w:ascii="Arial" w:hAnsi="Arial"/>
          <w:spacing w:val="-6"/>
          <w:sz w:val="20"/>
        </w:rPr>
        <w:t xml:space="preserve"> </w:t>
      </w:r>
      <w:r>
        <w:rPr>
          <w:rFonts w:ascii="Arial" w:hAnsi="Arial"/>
          <w:sz w:val="20"/>
        </w:rPr>
        <w:t>interest</w:t>
      </w:r>
      <w:r>
        <w:rPr>
          <w:rFonts w:ascii="Arial" w:hAnsi="Arial"/>
          <w:spacing w:val="-6"/>
          <w:sz w:val="20"/>
        </w:rPr>
        <w:t xml:space="preserve"> </w:t>
      </w:r>
      <w:r>
        <w:rPr>
          <w:rFonts w:ascii="Arial" w:hAnsi="Arial"/>
          <w:sz w:val="20"/>
        </w:rPr>
        <w:t>described</w:t>
      </w:r>
      <w:r>
        <w:rPr>
          <w:rFonts w:ascii="Arial" w:hAnsi="Arial"/>
          <w:spacing w:val="-5"/>
          <w:sz w:val="20"/>
        </w:rPr>
        <w:t xml:space="preserve"> </w:t>
      </w:r>
      <w:r>
        <w:rPr>
          <w:rFonts w:ascii="Arial" w:hAnsi="Arial"/>
          <w:sz w:val="20"/>
        </w:rPr>
        <w:t>in</w:t>
      </w:r>
      <w:r>
        <w:rPr>
          <w:rFonts w:ascii="Arial" w:hAnsi="Arial"/>
          <w:spacing w:val="-7"/>
          <w:sz w:val="20"/>
        </w:rPr>
        <w:t xml:space="preserve"> </w:t>
      </w:r>
      <w:r>
        <w:rPr>
          <w:rFonts w:ascii="Arial" w:hAnsi="Arial"/>
          <w:sz w:val="20"/>
        </w:rPr>
        <w:t>Schedule</w:t>
      </w:r>
      <w:r>
        <w:rPr>
          <w:rFonts w:ascii="Arial" w:hAnsi="Arial"/>
          <w:spacing w:val="-6"/>
          <w:sz w:val="20"/>
        </w:rPr>
        <w:t xml:space="preserve"> </w:t>
      </w:r>
      <w:r>
        <w:rPr>
          <w:rFonts w:ascii="Arial" w:hAnsi="Arial"/>
          <w:spacing w:val="-5"/>
          <w:sz w:val="20"/>
        </w:rPr>
        <w:t>A.</w:t>
      </w:r>
    </w:p>
    <w:p w14:paraId="66FB0CFB" w14:textId="77777777" w:rsidR="00E50DD6" w:rsidRDefault="00E50DD6">
      <w:pPr>
        <w:pStyle w:val="BodyText"/>
        <w:spacing w:before="5"/>
        <w:rPr>
          <w:rFonts w:ascii="Arial"/>
          <w:sz w:val="19"/>
        </w:rPr>
      </w:pPr>
    </w:p>
    <w:p w14:paraId="482DDEDC" w14:textId="77777777" w:rsidR="00E50DD6" w:rsidRDefault="00000000">
      <w:pPr>
        <w:pStyle w:val="ListParagraph"/>
        <w:numPr>
          <w:ilvl w:val="0"/>
          <w:numId w:val="17"/>
        </w:numPr>
        <w:tabs>
          <w:tab w:val="left" w:pos="833"/>
          <w:tab w:val="left" w:pos="834"/>
        </w:tabs>
        <w:spacing w:before="1"/>
        <w:ind w:right="315"/>
        <w:rPr>
          <w:rFonts w:ascii="Arial" w:hAnsi="Arial"/>
          <w:sz w:val="20"/>
        </w:rPr>
      </w:pPr>
      <w:r>
        <w:rPr>
          <w:rFonts w:ascii="Arial" w:hAnsi="Arial"/>
          <w:sz w:val="20"/>
        </w:rPr>
        <w:t>If</w:t>
      </w:r>
      <w:r>
        <w:rPr>
          <w:rFonts w:ascii="Arial" w:hAnsi="Arial"/>
          <w:spacing w:val="58"/>
          <w:sz w:val="20"/>
        </w:rPr>
        <w:t xml:space="preserve"> </w:t>
      </w:r>
      <w:r>
        <w:rPr>
          <w:rFonts w:ascii="Arial" w:hAnsi="Arial"/>
          <w:sz w:val="20"/>
        </w:rPr>
        <w:t>all</w:t>
      </w:r>
      <w:r>
        <w:rPr>
          <w:rFonts w:ascii="Arial" w:hAnsi="Arial"/>
          <w:spacing w:val="40"/>
          <w:sz w:val="20"/>
        </w:rPr>
        <w:t xml:space="preserve"> </w:t>
      </w:r>
      <w:r>
        <w:rPr>
          <w:rFonts w:ascii="Arial" w:hAnsi="Arial"/>
          <w:sz w:val="20"/>
        </w:rPr>
        <w:t>of</w:t>
      </w:r>
      <w:r>
        <w:rPr>
          <w:rFonts w:ascii="Arial" w:hAnsi="Arial"/>
          <w:spacing w:val="58"/>
          <w:sz w:val="20"/>
        </w:rPr>
        <w:t xml:space="preserve"> </w:t>
      </w:r>
      <w:r>
        <w:rPr>
          <w:rFonts w:ascii="Arial" w:hAnsi="Arial"/>
          <w:sz w:val="20"/>
        </w:rPr>
        <w:t>the</w:t>
      </w:r>
      <w:r>
        <w:rPr>
          <w:rFonts w:ascii="Arial" w:hAnsi="Arial"/>
          <w:spacing w:val="40"/>
          <w:sz w:val="20"/>
        </w:rPr>
        <w:t xml:space="preserve"> </w:t>
      </w:r>
      <w:r>
        <w:rPr>
          <w:rFonts w:ascii="Arial" w:hAnsi="Arial"/>
          <w:sz w:val="20"/>
        </w:rPr>
        <w:t>Schedule</w:t>
      </w:r>
      <w:r>
        <w:rPr>
          <w:rFonts w:ascii="Arial" w:hAnsi="Arial"/>
          <w:spacing w:val="40"/>
          <w:sz w:val="20"/>
        </w:rPr>
        <w:t xml:space="preserve"> </w:t>
      </w:r>
      <w:r>
        <w:rPr>
          <w:rFonts w:ascii="Arial" w:hAnsi="Arial"/>
          <w:sz w:val="20"/>
        </w:rPr>
        <w:t>B,</w:t>
      </w:r>
      <w:r>
        <w:rPr>
          <w:rFonts w:ascii="Arial" w:hAnsi="Arial"/>
          <w:spacing w:val="40"/>
          <w:sz w:val="20"/>
        </w:rPr>
        <w:t xml:space="preserve"> </w:t>
      </w:r>
      <w:r>
        <w:rPr>
          <w:rFonts w:ascii="Arial" w:hAnsi="Arial"/>
          <w:sz w:val="20"/>
        </w:rPr>
        <w:t>Part</w:t>
      </w:r>
      <w:r>
        <w:rPr>
          <w:rFonts w:ascii="Arial" w:hAnsi="Arial"/>
          <w:spacing w:val="57"/>
          <w:sz w:val="20"/>
        </w:rPr>
        <w:t xml:space="preserve"> </w:t>
      </w:r>
      <w:r>
        <w:rPr>
          <w:rFonts w:ascii="Arial" w:hAnsi="Arial"/>
          <w:sz w:val="20"/>
        </w:rPr>
        <w:t>I–Requirements</w:t>
      </w:r>
      <w:r>
        <w:rPr>
          <w:rFonts w:ascii="Arial" w:hAnsi="Arial"/>
          <w:spacing w:val="57"/>
          <w:sz w:val="20"/>
        </w:rPr>
        <w:t xml:space="preserve"> </w:t>
      </w:r>
      <w:r>
        <w:rPr>
          <w:rFonts w:ascii="Arial" w:hAnsi="Arial"/>
          <w:sz w:val="20"/>
        </w:rPr>
        <w:t>have</w:t>
      </w:r>
      <w:r>
        <w:rPr>
          <w:rFonts w:ascii="Arial" w:hAnsi="Arial"/>
          <w:spacing w:val="40"/>
          <w:sz w:val="20"/>
        </w:rPr>
        <w:t xml:space="preserve"> </w:t>
      </w:r>
      <w:r>
        <w:rPr>
          <w:rFonts w:ascii="Arial" w:hAnsi="Arial"/>
          <w:sz w:val="20"/>
        </w:rPr>
        <w:t>not</w:t>
      </w:r>
      <w:r>
        <w:rPr>
          <w:rFonts w:ascii="Arial" w:hAnsi="Arial"/>
          <w:spacing w:val="40"/>
          <w:sz w:val="20"/>
        </w:rPr>
        <w:t xml:space="preserve"> </w:t>
      </w:r>
      <w:r>
        <w:rPr>
          <w:rFonts w:ascii="Arial" w:hAnsi="Arial"/>
          <w:sz w:val="20"/>
        </w:rPr>
        <w:t>been</w:t>
      </w:r>
      <w:r>
        <w:rPr>
          <w:rFonts w:ascii="Arial" w:hAnsi="Arial"/>
          <w:spacing w:val="40"/>
          <w:sz w:val="20"/>
        </w:rPr>
        <w:t xml:space="preserve"> </w:t>
      </w:r>
      <w:r>
        <w:rPr>
          <w:rFonts w:ascii="Arial" w:hAnsi="Arial"/>
          <w:sz w:val="20"/>
        </w:rPr>
        <w:t>met</w:t>
      </w:r>
      <w:r>
        <w:rPr>
          <w:rFonts w:ascii="Arial" w:hAnsi="Arial"/>
          <w:spacing w:val="57"/>
          <w:sz w:val="20"/>
        </w:rPr>
        <w:t xml:space="preserve"> </w:t>
      </w:r>
      <w:r>
        <w:rPr>
          <w:rFonts w:ascii="Arial" w:hAnsi="Arial"/>
          <w:sz w:val="20"/>
        </w:rPr>
        <w:t>within</w:t>
      </w:r>
      <w:r>
        <w:rPr>
          <w:rFonts w:ascii="Arial" w:hAnsi="Arial"/>
          <w:spacing w:val="40"/>
          <w:sz w:val="20"/>
        </w:rPr>
        <w:t xml:space="preserve"> </w:t>
      </w:r>
      <w:r>
        <w:rPr>
          <w:rFonts w:ascii="Arial" w:hAnsi="Arial"/>
          <w:sz w:val="20"/>
        </w:rPr>
        <w:t>the</w:t>
      </w:r>
      <w:r>
        <w:rPr>
          <w:rFonts w:ascii="Arial" w:hAnsi="Arial"/>
          <w:spacing w:val="40"/>
          <w:sz w:val="20"/>
        </w:rPr>
        <w:t xml:space="preserve"> </w:t>
      </w:r>
      <w:r>
        <w:rPr>
          <w:rFonts w:ascii="Arial" w:hAnsi="Arial"/>
          <w:sz w:val="20"/>
        </w:rPr>
        <w:t>time</w:t>
      </w:r>
      <w:r>
        <w:rPr>
          <w:rFonts w:ascii="Arial" w:hAnsi="Arial"/>
          <w:spacing w:val="40"/>
          <w:sz w:val="20"/>
        </w:rPr>
        <w:t xml:space="preserve"> </w:t>
      </w:r>
      <w:r>
        <w:rPr>
          <w:rFonts w:ascii="Arial" w:hAnsi="Arial"/>
          <w:sz w:val="20"/>
        </w:rPr>
        <w:t>period</w:t>
      </w:r>
      <w:r>
        <w:rPr>
          <w:rFonts w:ascii="Arial" w:hAnsi="Arial"/>
          <w:spacing w:val="40"/>
          <w:sz w:val="20"/>
        </w:rPr>
        <w:t xml:space="preserve"> </w:t>
      </w:r>
      <w:r>
        <w:rPr>
          <w:rFonts w:ascii="Arial" w:hAnsi="Arial"/>
          <w:sz w:val="20"/>
        </w:rPr>
        <w:t>specified</w:t>
      </w:r>
      <w:r>
        <w:rPr>
          <w:rFonts w:ascii="Arial" w:hAnsi="Arial"/>
          <w:spacing w:val="40"/>
          <w:sz w:val="20"/>
        </w:rPr>
        <w:t xml:space="preserve"> </w:t>
      </w:r>
      <w:r>
        <w:rPr>
          <w:rFonts w:ascii="Arial" w:hAnsi="Arial"/>
          <w:sz w:val="20"/>
        </w:rPr>
        <w:t>in</w:t>
      </w:r>
      <w:r>
        <w:rPr>
          <w:rFonts w:ascii="Arial" w:hAnsi="Arial"/>
          <w:spacing w:val="40"/>
          <w:sz w:val="20"/>
        </w:rPr>
        <w:t xml:space="preserve"> </w:t>
      </w:r>
      <w:r>
        <w:rPr>
          <w:rFonts w:ascii="Arial" w:hAnsi="Arial"/>
          <w:sz w:val="20"/>
        </w:rPr>
        <w:t>the Commitment to Issue Policy, this Commitment terminates and the Company's liability and obligation end.</w:t>
      </w:r>
    </w:p>
    <w:p w14:paraId="22CB8A6C" w14:textId="77777777" w:rsidR="00E50DD6" w:rsidRDefault="00E50DD6">
      <w:pPr>
        <w:pStyle w:val="BodyText"/>
        <w:spacing w:before="3"/>
        <w:rPr>
          <w:rFonts w:ascii="Arial"/>
          <w:sz w:val="20"/>
        </w:rPr>
      </w:pPr>
    </w:p>
    <w:p w14:paraId="758A054E" w14:textId="77777777" w:rsidR="00E50DD6" w:rsidRDefault="00000000">
      <w:pPr>
        <w:pStyle w:val="ListParagraph"/>
        <w:numPr>
          <w:ilvl w:val="0"/>
          <w:numId w:val="17"/>
        </w:numPr>
        <w:tabs>
          <w:tab w:val="left" w:pos="833"/>
          <w:tab w:val="left" w:pos="834"/>
        </w:tabs>
        <w:spacing w:before="1"/>
        <w:rPr>
          <w:rFonts w:ascii="Arial"/>
          <w:sz w:val="20"/>
        </w:rPr>
      </w:pPr>
      <w:r>
        <w:rPr>
          <w:rFonts w:ascii="Arial"/>
          <w:sz w:val="20"/>
        </w:rPr>
        <w:t>The</w:t>
      </w:r>
      <w:r>
        <w:rPr>
          <w:rFonts w:ascii="Arial"/>
          <w:spacing w:val="-7"/>
          <w:sz w:val="20"/>
        </w:rPr>
        <w:t xml:space="preserve"> </w:t>
      </w:r>
      <w:r>
        <w:rPr>
          <w:rFonts w:ascii="Arial"/>
          <w:sz w:val="20"/>
        </w:rPr>
        <w:t>Company's</w:t>
      </w:r>
      <w:r>
        <w:rPr>
          <w:rFonts w:ascii="Arial"/>
          <w:spacing w:val="-8"/>
          <w:sz w:val="20"/>
        </w:rPr>
        <w:t xml:space="preserve"> </w:t>
      </w:r>
      <w:r>
        <w:rPr>
          <w:rFonts w:ascii="Arial"/>
          <w:sz w:val="20"/>
        </w:rPr>
        <w:t>liability</w:t>
      </w:r>
      <w:r>
        <w:rPr>
          <w:rFonts w:ascii="Arial"/>
          <w:spacing w:val="-7"/>
          <w:sz w:val="20"/>
        </w:rPr>
        <w:t xml:space="preserve"> </w:t>
      </w:r>
      <w:r>
        <w:rPr>
          <w:rFonts w:ascii="Arial"/>
          <w:sz w:val="20"/>
        </w:rPr>
        <w:t>and</w:t>
      </w:r>
      <w:r>
        <w:rPr>
          <w:rFonts w:ascii="Arial"/>
          <w:spacing w:val="-8"/>
          <w:sz w:val="20"/>
        </w:rPr>
        <w:t xml:space="preserve"> </w:t>
      </w:r>
      <w:r>
        <w:rPr>
          <w:rFonts w:ascii="Arial"/>
          <w:sz w:val="20"/>
        </w:rPr>
        <w:t>obligation</w:t>
      </w:r>
      <w:r>
        <w:rPr>
          <w:rFonts w:ascii="Arial"/>
          <w:spacing w:val="-7"/>
          <w:sz w:val="20"/>
        </w:rPr>
        <w:t xml:space="preserve"> </w:t>
      </w:r>
      <w:r>
        <w:rPr>
          <w:rFonts w:ascii="Arial"/>
          <w:sz w:val="20"/>
        </w:rPr>
        <w:t>is</w:t>
      </w:r>
      <w:r>
        <w:rPr>
          <w:rFonts w:ascii="Arial"/>
          <w:spacing w:val="-7"/>
          <w:sz w:val="20"/>
        </w:rPr>
        <w:t xml:space="preserve"> </w:t>
      </w:r>
      <w:r>
        <w:rPr>
          <w:rFonts w:ascii="Arial"/>
          <w:sz w:val="20"/>
        </w:rPr>
        <w:t>limited</w:t>
      </w:r>
      <w:r>
        <w:rPr>
          <w:rFonts w:ascii="Arial"/>
          <w:spacing w:val="-6"/>
          <w:sz w:val="20"/>
        </w:rPr>
        <w:t xml:space="preserve"> </w:t>
      </w:r>
      <w:r>
        <w:rPr>
          <w:rFonts w:ascii="Arial"/>
          <w:sz w:val="20"/>
        </w:rPr>
        <w:t>by</w:t>
      </w:r>
      <w:r>
        <w:rPr>
          <w:rFonts w:ascii="Arial"/>
          <w:spacing w:val="-10"/>
          <w:sz w:val="20"/>
        </w:rPr>
        <w:t xml:space="preserve"> </w:t>
      </w:r>
      <w:r>
        <w:rPr>
          <w:rFonts w:ascii="Arial"/>
          <w:sz w:val="20"/>
        </w:rPr>
        <w:t>and</w:t>
      </w:r>
      <w:r>
        <w:rPr>
          <w:rFonts w:ascii="Arial"/>
          <w:spacing w:val="-8"/>
          <w:sz w:val="20"/>
        </w:rPr>
        <w:t xml:space="preserve"> </w:t>
      </w:r>
      <w:r>
        <w:rPr>
          <w:rFonts w:ascii="Arial"/>
          <w:sz w:val="20"/>
        </w:rPr>
        <w:t>this</w:t>
      </w:r>
      <w:r>
        <w:rPr>
          <w:rFonts w:ascii="Arial"/>
          <w:spacing w:val="-7"/>
          <w:sz w:val="20"/>
        </w:rPr>
        <w:t xml:space="preserve"> </w:t>
      </w:r>
      <w:r>
        <w:rPr>
          <w:rFonts w:ascii="Arial"/>
          <w:sz w:val="20"/>
        </w:rPr>
        <w:t>Commitment</w:t>
      </w:r>
      <w:r>
        <w:rPr>
          <w:rFonts w:ascii="Arial"/>
          <w:spacing w:val="-7"/>
          <w:sz w:val="20"/>
        </w:rPr>
        <w:t xml:space="preserve"> </w:t>
      </w:r>
      <w:r>
        <w:rPr>
          <w:rFonts w:ascii="Arial"/>
          <w:sz w:val="20"/>
        </w:rPr>
        <w:t>is</w:t>
      </w:r>
      <w:r>
        <w:rPr>
          <w:rFonts w:ascii="Arial"/>
          <w:spacing w:val="-7"/>
          <w:sz w:val="20"/>
        </w:rPr>
        <w:t xml:space="preserve"> </w:t>
      </w:r>
      <w:r>
        <w:rPr>
          <w:rFonts w:ascii="Arial"/>
          <w:sz w:val="20"/>
        </w:rPr>
        <w:t>not</w:t>
      </w:r>
      <w:r>
        <w:rPr>
          <w:rFonts w:ascii="Arial"/>
          <w:spacing w:val="-7"/>
          <w:sz w:val="20"/>
        </w:rPr>
        <w:t xml:space="preserve"> </w:t>
      </w:r>
      <w:r>
        <w:rPr>
          <w:rFonts w:ascii="Arial"/>
          <w:sz w:val="20"/>
        </w:rPr>
        <w:t>valid</w:t>
      </w:r>
      <w:r>
        <w:rPr>
          <w:rFonts w:ascii="Arial"/>
          <w:spacing w:val="-8"/>
          <w:sz w:val="20"/>
        </w:rPr>
        <w:t xml:space="preserve"> </w:t>
      </w:r>
      <w:r>
        <w:rPr>
          <w:rFonts w:ascii="Arial"/>
          <w:spacing w:val="-2"/>
          <w:sz w:val="20"/>
        </w:rPr>
        <w:t>without:</w:t>
      </w:r>
    </w:p>
    <w:p w14:paraId="4AFA8AC1" w14:textId="77777777" w:rsidR="00E50DD6" w:rsidRDefault="00000000">
      <w:pPr>
        <w:spacing w:before="8"/>
        <w:ind w:left="834"/>
        <w:rPr>
          <w:rFonts w:ascii="Arial"/>
          <w:sz w:val="20"/>
        </w:rPr>
      </w:pPr>
      <w:r>
        <w:rPr>
          <w:rFonts w:ascii="Arial"/>
          <w:sz w:val="20"/>
        </w:rPr>
        <w:t>(a)</w:t>
      </w:r>
      <w:r>
        <w:rPr>
          <w:rFonts w:ascii="Arial"/>
          <w:spacing w:val="-10"/>
          <w:sz w:val="20"/>
        </w:rPr>
        <w:t xml:space="preserve"> </w:t>
      </w:r>
      <w:r>
        <w:rPr>
          <w:rFonts w:ascii="Arial"/>
          <w:sz w:val="20"/>
        </w:rPr>
        <w:t>the</w:t>
      </w:r>
      <w:r>
        <w:rPr>
          <w:rFonts w:ascii="Arial"/>
          <w:spacing w:val="-10"/>
          <w:sz w:val="20"/>
        </w:rPr>
        <w:t xml:space="preserve"> </w:t>
      </w:r>
      <w:r>
        <w:rPr>
          <w:rFonts w:ascii="Arial"/>
          <w:b/>
          <w:sz w:val="20"/>
        </w:rPr>
        <w:t>Notice</w:t>
      </w:r>
      <w:r>
        <w:rPr>
          <w:rFonts w:ascii="Arial"/>
          <w:sz w:val="20"/>
        </w:rPr>
        <w:t>;</w:t>
      </w:r>
      <w:r>
        <w:rPr>
          <w:rFonts w:ascii="Arial"/>
          <w:spacing w:val="-10"/>
          <w:sz w:val="20"/>
        </w:rPr>
        <w:t xml:space="preserve"> </w:t>
      </w:r>
      <w:r>
        <w:rPr>
          <w:rFonts w:ascii="Arial"/>
          <w:sz w:val="20"/>
        </w:rPr>
        <w:t>(b)</w:t>
      </w:r>
      <w:r>
        <w:rPr>
          <w:rFonts w:ascii="Arial"/>
          <w:spacing w:val="-9"/>
          <w:sz w:val="20"/>
        </w:rPr>
        <w:t xml:space="preserve"> </w:t>
      </w:r>
      <w:r>
        <w:rPr>
          <w:rFonts w:ascii="Arial"/>
          <w:sz w:val="20"/>
        </w:rPr>
        <w:t>the</w:t>
      </w:r>
      <w:r>
        <w:rPr>
          <w:rFonts w:ascii="Arial"/>
          <w:spacing w:val="-9"/>
          <w:sz w:val="20"/>
        </w:rPr>
        <w:t xml:space="preserve"> </w:t>
      </w:r>
      <w:r>
        <w:rPr>
          <w:rFonts w:ascii="Arial"/>
          <w:b/>
          <w:sz w:val="20"/>
        </w:rPr>
        <w:t>Commitment</w:t>
      </w:r>
      <w:r>
        <w:rPr>
          <w:rFonts w:ascii="Arial"/>
          <w:b/>
          <w:spacing w:val="-9"/>
          <w:sz w:val="20"/>
        </w:rPr>
        <w:t xml:space="preserve"> </w:t>
      </w:r>
      <w:r>
        <w:rPr>
          <w:rFonts w:ascii="Arial"/>
          <w:b/>
          <w:sz w:val="20"/>
        </w:rPr>
        <w:t>to</w:t>
      </w:r>
      <w:r>
        <w:rPr>
          <w:rFonts w:ascii="Arial"/>
          <w:b/>
          <w:spacing w:val="-10"/>
          <w:sz w:val="20"/>
        </w:rPr>
        <w:t xml:space="preserve"> </w:t>
      </w:r>
      <w:r>
        <w:rPr>
          <w:rFonts w:ascii="Arial"/>
          <w:b/>
          <w:sz w:val="20"/>
        </w:rPr>
        <w:t>Issue</w:t>
      </w:r>
      <w:r>
        <w:rPr>
          <w:rFonts w:ascii="Arial"/>
          <w:b/>
          <w:spacing w:val="-9"/>
          <w:sz w:val="20"/>
        </w:rPr>
        <w:t xml:space="preserve"> </w:t>
      </w:r>
      <w:r>
        <w:rPr>
          <w:rFonts w:ascii="Arial"/>
          <w:b/>
          <w:sz w:val="20"/>
        </w:rPr>
        <w:t>Policy</w:t>
      </w:r>
      <w:r>
        <w:rPr>
          <w:rFonts w:ascii="Arial"/>
          <w:sz w:val="20"/>
        </w:rPr>
        <w:t>;</w:t>
      </w:r>
      <w:r>
        <w:rPr>
          <w:rFonts w:ascii="Arial"/>
          <w:spacing w:val="-10"/>
          <w:sz w:val="20"/>
        </w:rPr>
        <w:t xml:space="preserve"> </w:t>
      </w:r>
      <w:r>
        <w:rPr>
          <w:rFonts w:ascii="Arial"/>
          <w:sz w:val="20"/>
        </w:rPr>
        <w:t>(c)</w:t>
      </w:r>
      <w:r>
        <w:rPr>
          <w:rFonts w:ascii="Arial"/>
          <w:spacing w:val="-9"/>
          <w:sz w:val="20"/>
        </w:rPr>
        <w:t xml:space="preserve"> </w:t>
      </w:r>
      <w:r>
        <w:rPr>
          <w:rFonts w:ascii="Arial"/>
          <w:sz w:val="20"/>
        </w:rPr>
        <w:t>the</w:t>
      </w:r>
      <w:r>
        <w:rPr>
          <w:rFonts w:ascii="Arial"/>
          <w:spacing w:val="-10"/>
          <w:sz w:val="20"/>
        </w:rPr>
        <w:t xml:space="preserve"> </w:t>
      </w:r>
      <w:r>
        <w:rPr>
          <w:rFonts w:ascii="Arial"/>
          <w:b/>
          <w:sz w:val="20"/>
        </w:rPr>
        <w:t>Commitment</w:t>
      </w:r>
      <w:r>
        <w:rPr>
          <w:rFonts w:ascii="Arial"/>
          <w:b/>
          <w:spacing w:val="-9"/>
          <w:sz w:val="20"/>
        </w:rPr>
        <w:t xml:space="preserve"> </w:t>
      </w:r>
      <w:r>
        <w:rPr>
          <w:rFonts w:ascii="Arial"/>
          <w:b/>
          <w:sz w:val="20"/>
        </w:rPr>
        <w:t>Conditions</w:t>
      </w:r>
      <w:r>
        <w:rPr>
          <w:rFonts w:ascii="Arial"/>
          <w:sz w:val="20"/>
        </w:rPr>
        <w:t>;</w:t>
      </w:r>
      <w:r>
        <w:rPr>
          <w:rFonts w:ascii="Arial"/>
          <w:spacing w:val="-10"/>
          <w:sz w:val="20"/>
        </w:rPr>
        <w:t xml:space="preserve"> </w:t>
      </w:r>
      <w:r>
        <w:rPr>
          <w:rFonts w:ascii="Arial"/>
          <w:sz w:val="20"/>
        </w:rPr>
        <w:t>(d)</w:t>
      </w:r>
      <w:r>
        <w:rPr>
          <w:rFonts w:ascii="Arial"/>
          <w:spacing w:val="-9"/>
          <w:sz w:val="20"/>
        </w:rPr>
        <w:t xml:space="preserve"> </w:t>
      </w:r>
      <w:r>
        <w:rPr>
          <w:rFonts w:ascii="Arial"/>
          <w:b/>
          <w:sz w:val="20"/>
        </w:rPr>
        <w:t>Schedule</w:t>
      </w:r>
      <w:r>
        <w:rPr>
          <w:rFonts w:ascii="Arial"/>
          <w:b/>
          <w:spacing w:val="-10"/>
          <w:sz w:val="20"/>
        </w:rPr>
        <w:t xml:space="preserve"> </w:t>
      </w:r>
      <w:r>
        <w:rPr>
          <w:rFonts w:ascii="Arial"/>
          <w:b/>
          <w:spacing w:val="-5"/>
          <w:sz w:val="20"/>
        </w:rPr>
        <w:t>A</w:t>
      </w:r>
      <w:r>
        <w:rPr>
          <w:rFonts w:ascii="Arial"/>
          <w:spacing w:val="-5"/>
          <w:sz w:val="20"/>
        </w:rPr>
        <w:t>;</w:t>
      </w:r>
    </w:p>
    <w:p w14:paraId="08A9ED0D" w14:textId="77777777" w:rsidR="00E50DD6" w:rsidRDefault="00000000">
      <w:pPr>
        <w:spacing w:before="8"/>
        <w:ind w:left="834"/>
        <w:rPr>
          <w:rFonts w:ascii="Arial" w:hAnsi="Arial"/>
          <w:b/>
          <w:sz w:val="20"/>
        </w:rPr>
      </w:pPr>
      <w:r>
        <w:rPr>
          <w:rFonts w:ascii="Arial" w:hAnsi="Arial"/>
          <w:sz w:val="20"/>
        </w:rPr>
        <w:t>(e)</w:t>
      </w:r>
      <w:r>
        <w:rPr>
          <w:rFonts w:ascii="Arial" w:hAnsi="Arial"/>
          <w:spacing w:val="-12"/>
          <w:sz w:val="20"/>
        </w:rPr>
        <w:t xml:space="preserve"> </w:t>
      </w:r>
      <w:r>
        <w:rPr>
          <w:rFonts w:ascii="Arial" w:hAnsi="Arial"/>
          <w:b/>
          <w:sz w:val="20"/>
        </w:rPr>
        <w:t>Schedule</w:t>
      </w:r>
      <w:r>
        <w:rPr>
          <w:rFonts w:ascii="Arial" w:hAnsi="Arial"/>
          <w:b/>
          <w:spacing w:val="-12"/>
          <w:sz w:val="20"/>
        </w:rPr>
        <w:t xml:space="preserve"> </w:t>
      </w:r>
      <w:r>
        <w:rPr>
          <w:rFonts w:ascii="Arial" w:hAnsi="Arial"/>
          <w:b/>
          <w:sz w:val="20"/>
        </w:rPr>
        <w:t>B,</w:t>
      </w:r>
      <w:r>
        <w:rPr>
          <w:rFonts w:ascii="Arial" w:hAnsi="Arial"/>
          <w:b/>
          <w:spacing w:val="-12"/>
          <w:sz w:val="20"/>
        </w:rPr>
        <w:t xml:space="preserve"> </w:t>
      </w:r>
      <w:r>
        <w:rPr>
          <w:rFonts w:ascii="Arial" w:hAnsi="Arial"/>
          <w:b/>
          <w:sz w:val="20"/>
        </w:rPr>
        <w:t>Part</w:t>
      </w:r>
      <w:r>
        <w:rPr>
          <w:rFonts w:ascii="Arial" w:hAnsi="Arial"/>
          <w:b/>
          <w:spacing w:val="-11"/>
          <w:sz w:val="20"/>
        </w:rPr>
        <w:t xml:space="preserve"> </w:t>
      </w:r>
      <w:r>
        <w:rPr>
          <w:rFonts w:ascii="Arial" w:hAnsi="Arial"/>
          <w:b/>
          <w:sz w:val="20"/>
        </w:rPr>
        <w:t>I–Requirements</w:t>
      </w:r>
      <w:r>
        <w:rPr>
          <w:rFonts w:ascii="Arial" w:hAnsi="Arial"/>
          <w:sz w:val="20"/>
        </w:rPr>
        <w:t>;</w:t>
      </w:r>
      <w:r>
        <w:rPr>
          <w:rFonts w:ascii="Arial" w:hAnsi="Arial"/>
          <w:spacing w:val="-12"/>
          <w:sz w:val="20"/>
        </w:rPr>
        <w:t xml:space="preserve"> </w:t>
      </w:r>
      <w:r>
        <w:rPr>
          <w:rFonts w:ascii="Arial" w:hAnsi="Arial"/>
          <w:sz w:val="20"/>
        </w:rPr>
        <w:t>(f)</w:t>
      </w:r>
      <w:r>
        <w:rPr>
          <w:rFonts w:ascii="Arial" w:hAnsi="Arial"/>
          <w:spacing w:val="-10"/>
          <w:sz w:val="20"/>
        </w:rPr>
        <w:t xml:space="preserve"> </w:t>
      </w:r>
      <w:r>
        <w:rPr>
          <w:rFonts w:ascii="Arial" w:hAnsi="Arial"/>
          <w:b/>
          <w:sz w:val="20"/>
        </w:rPr>
        <w:t>Schedule</w:t>
      </w:r>
      <w:r>
        <w:rPr>
          <w:rFonts w:ascii="Arial" w:hAnsi="Arial"/>
          <w:b/>
          <w:spacing w:val="-12"/>
          <w:sz w:val="20"/>
        </w:rPr>
        <w:t xml:space="preserve"> </w:t>
      </w:r>
      <w:r>
        <w:rPr>
          <w:rFonts w:ascii="Arial" w:hAnsi="Arial"/>
          <w:b/>
          <w:sz w:val="20"/>
        </w:rPr>
        <w:t>B,</w:t>
      </w:r>
      <w:r>
        <w:rPr>
          <w:rFonts w:ascii="Arial" w:hAnsi="Arial"/>
          <w:b/>
          <w:spacing w:val="-12"/>
          <w:sz w:val="20"/>
        </w:rPr>
        <w:t xml:space="preserve"> </w:t>
      </w:r>
      <w:r>
        <w:rPr>
          <w:rFonts w:ascii="Arial" w:hAnsi="Arial"/>
          <w:b/>
          <w:sz w:val="20"/>
        </w:rPr>
        <w:t>Part</w:t>
      </w:r>
      <w:r>
        <w:rPr>
          <w:rFonts w:ascii="Arial" w:hAnsi="Arial"/>
          <w:b/>
          <w:spacing w:val="-11"/>
          <w:sz w:val="20"/>
        </w:rPr>
        <w:t xml:space="preserve"> </w:t>
      </w:r>
      <w:r>
        <w:rPr>
          <w:rFonts w:ascii="Arial" w:hAnsi="Arial"/>
          <w:b/>
          <w:sz w:val="20"/>
        </w:rPr>
        <w:t>II–Exceptions</w:t>
      </w:r>
      <w:r>
        <w:rPr>
          <w:rFonts w:ascii="Arial" w:hAnsi="Arial"/>
          <w:sz w:val="20"/>
        </w:rPr>
        <w:t>;</w:t>
      </w:r>
      <w:r>
        <w:rPr>
          <w:rFonts w:ascii="Arial" w:hAnsi="Arial"/>
          <w:spacing w:val="-12"/>
          <w:sz w:val="20"/>
        </w:rPr>
        <w:t xml:space="preserve"> </w:t>
      </w:r>
      <w:r>
        <w:rPr>
          <w:rFonts w:ascii="Arial" w:hAnsi="Arial"/>
          <w:sz w:val="20"/>
        </w:rPr>
        <w:t>and</w:t>
      </w:r>
      <w:r>
        <w:rPr>
          <w:rFonts w:ascii="Arial" w:hAnsi="Arial"/>
          <w:spacing w:val="-12"/>
          <w:sz w:val="20"/>
        </w:rPr>
        <w:t xml:space="preserve"> </w:t>
      </w:r>
      <w:r>
        <w:rPr>
          <w:rFonts w:ascii="Arial" w:hAnsi="Arial"/>
          <w:sz w:val="20"/>
        </w:rPr>
        <w:t>(g)</w:t>
      </w:r>
      <w:r>
        <w:rPr>
          <w:rFonts w:ascii="Arial" w:hAnsi="Arial"/>
          <w:spacing w:val="-11"/>
          <w:sz w:val="20"/>
        </w:rPr>
        <w:t xml:space="preserve"> </w:t>
      </w:r>
      <w:r>
        <w:rPr>
          <w:rFonts w:ascii="Arial" w:hAnsi="Arial"/>
          <w:sz w:val="20"/>
        </w:rPr>
        <w:t>a</w:t>
      </w:r>
      <w:r>
        <w:rPr>
          <w:rFonts w:ascii="Arial" w:hAnsi="Arial"/>
          <w:spacing w:val="-12"/>
          <w:sz w:val="20"/>
        </w:rPr>
        <w:t xml:space="preserve"> </w:t>
      </w:r>
      <w:r>
        <w:rPr>
          <w:rFonts w:ascii="Arial" w:hAnsi="Arial"/>
          <w:b/>
          <w:sz w:val="20"/>
        </w:rPr>
        <w:t>counter-</w:t>
      </w:r>
      <w:r>
        <w:rPr>
          <w:rFonts w:ascii="Arial" w:hAnsi="Arial"/>
          <w:b/>
          <w:spacing w:val="-2"/>
          <w:sz w:val="20"/>
        </w:rPr>
        <w:t>signature</w:t>
      </w:r>
    </w:p>
    <w:p w14:paraId="79F7C484" w14:textId="77777777" w:rsidR="00E50DD6" w:rsidRDefault="00000000">
      <w:pPr>
        <w:spacing w:before="1"/>
        <w:ind w:left="834"/>
        <w:rPr>
          <w:rFonts w:ascii="Arial"/>
          <w:sz w:val="20"/>
        </w:rPr>
      </w:pPr>
      <w:r>
        <w:rPr>
          <w:rFonts w:ascii="Arial"/>
          <w:sz w:val="20"/>
        </w:rPr>
        <w:t>by</w:t>
      </w:r>
      <w:r>
        <w:rPr>
          <w:rFonts w:ascii="Arial"/>
          <w:spacing w:val="-10"/>
          <w:sz w:val="20"/>
        </w:rPr>
        <w:t xml:space="preserve"> </w:t>
      </w:r>
      <w:r>
        <w:rPr>
          <w:rFonts w:ascii="Arial"/>
          <w:sz w:val="20"/>
        </w:rPr>
        <w:t>the</w:t>
      </w:r>
      <w:r>
        <w:rPr>
          <w:rFonts w:ascii="Arial"/>
          <w:spacing w:val="-6"/>
          <w:sz w:val="20"/>
        </w:rPr>
        <w:t xml:space="preserve"> </w:t>
      </w:r>
      <w:r>
        <w:rPr>
          <w:rFonts w:ascii="Arial"/>
          <w:sz w:val="20"/>
        </w:rPr>
        <w:t>Company</w:t>
      </w:r>
      <w:r>
        <w:rPr>
          <w:rFonts w:ascii="Arial"/>
          <w:spacing w:val="-7"/>
          <w:sz w:val="20"/>
        </w:rPr>
        <w:t xml:space="preserve"> </w:t>
      </w:r>
      <w:r>
        <w:rPr>
          <w:rFonts w:ascii="Arial"/>
          <w:sz w:val="20"/>
        </w:rPr>
        <w:t>or</w:t>
      </w:r>
      <w:r>
        <w:rPr>
          <w:rFonts w:ascii="Arial"/>
          <w:spacing w:val="-6"/>
          <w:sz w:val="20"/>
        </w:rPr>
        <w:t xml:space="preserve"> </w:t>
      </w:r>
      <w:r>
        <w:rPr>
          <w:rFonts w:ascii="Arial"/>
          <w:sz w:val="20"/>
        </w:rPr>
        <w:t>its</w:t>
      </w:r>
      <w:r>
        <w:rPr>
          <w:rFonts w:ascii="Arial"/>
          <w:spacing w:val="-5"/>
          <w:sz w:val="20"/>
        </w:rPr>
        <w:t xml:space="preserve"> </w:t>
      </w:r>
      <w:r>
        <w:rPr>
          <w:rFonts w:ascii="Arial"/>
          <w:sz w:val="20"/>
        </w:rPr>
        <w:t>issuing</w:t>
      </w:r>
      <w:r>
        <w:rPr>
          <w:rFonts w:ascii="Arial"/>
          <w:spacing w:val="-7"/>
          <w:sz w:val="20"/>
        </w:rPr>
        <w:t xml:space="preserve"> </w:t>
      </w:r>
      <w:r>
        <w:rPr>
          <w:rFonts w:ascii="Arial"/>
          <w:sz w:val="20"/>
        </w:rPr>
        <w:t>agent</w:t>
      </w:r>
      <w:r>
        <w:rPr>
          <w:rFonts w:ascii="Arial"/>
          <w:spacing w:val="-6"/>
          <w:sz w:val="20"/>
        </w:rPr>
        <w:t xml:space="preserve"> </w:t>
      </w:r>
      <w:r>
        <w:rPr>
          <w:rFonts w:ascii="Arial"/>
          <w:sz w:val="20"/>
        </w:rPr>
        <w:t>that</w:t>
      </w:r>
      <w:r>
        <w:rPr>
          <w:rFonts w:ascii="Arial"/>
          <w:spacing w:val="-7"/>
          <w:sz w:val="20"/>
        </w:rPr>
        <w:t xml:space="preserve"> </w:t>
      </w:r>
      <w:r>
        <w:rPr>
          <w:rFonts w:ascii="Arial"/>
          <w:sz w:val="20"/>
        </w:rPr>
        <w:t>may</w:t>
      </w:r>
      <w:r>
        <w:rPr>
          <w:rFonts w:ascii="Arial"/>
          <w:spacing w:val="-7"/>
          <w:sz w:val="20"/>
        </w:rPr>
        <w:t xml:space="preserve"> </w:t>
      </w:r>
      <w:r>
        <w:rPr>
          <w:rFonts w:ascii="Arial"/>
          <w:sz w:val="20"/>
        </w:rPr>
        <w:t>be</w:t>
      </w:r>
      <w:r>
        <w:rPr>
          <w:rFonts w:ascii="Arial"/>
          <w:spacing w:val="-6"/>
          <w:sz w:val="20"/>
        </w:rPr>
        <w:t xml:space="preserve"> </w:t>
      </w:r>
      <w:r>
        <w:rPr>
          <w:rFonts w:ascii="Arial"/>
          <w:sz w:val="20"/>
        </w:rPr>
        <w:t>in</w:t>
      </w:r>
      <w:r>
        <w:rPr>
          <w:rFonts w:ascii="Arial"/>
          <w:spacing w:val="-7"/>
          <w:sz w:val="20"/>
        </w:rPr>
        <w:t xml:space="preserve"> </w:t>
      </w:r>
      <w:r>
        <w:rPr>
          <w:rFonts w:ascii="Arial"/>
          <w:sz w:val="20"/>
        </w:rPr>
        <w:t>electronic</w:t>
      </w:r>
      <w:r>
        <w:rPr>
          <w:rFonts w:ascii="Arial"/>
          <w:spacing w:val="-5"/>
          <w:sz w:val="20"/>
        </w:rPr>
        <w:t xml:space="preserve"> </w:t>
      </w:r>
      <w:r>
        <w:rPr>
          <w:rFonts w:ascii="Arial"/>
          <w:spacing w:val="-2"/>
          <w:sz w:val="20"/>
        </w:rPr>
        <w:t>form.</w:t>
      </w:r>
    </w:p>
    <w:p w14:paraId="313AF005" w14:textId="77777777" w:rsidR="00E50DD6" w:rsidRDefault="00E50DD6">
      <w:pPr>
        <w:pStyle w:val="BodyText"/>
        <w:spacing w:before="1"/>
        <w:rPr>
          <w:rFonts w:ascii="Arial"/>
          <w:sz w:val="21"/>
        </w:rPr>
      </w:pPr>
    </w:p>
    <w:p w14:paraId="3D16B13B" w14:textId="77777777" w:rsidR="00E50DD6" w:rsidRDefault="00000000">
      <w:pPr>
        <w:pStyle w:val="ListParagraph"/>
        <w:numPr>
          <w:ilvl w:val="0"/>
          <w:numId w:val="17"/>
        </w:numPr>
        <w:tabs>
          <w:tab w:val="left" w:pos="833"/>
          <w:tab w:val="left" w:pos="834"/>
        </w:tabs>
        <w:rPr>
          <w:rFonts w:ascii="Arial"/>
          <w:b/>
          <w:sz w:val="20"/>
        </w:rPr>
      </w:pPr>
      <w:r>
        <w:rPr>
          <w:rFonts w:ascii="Arial"/>
          <w:b/>
          <w:sz w:val="20"/>
        </w:rPr>
        <w:t>COMPANY'S</w:t>
      </w:r>
      <w:r>
        <w:rPr>
          <w:rFonts w:ascii="Arial"/>
          <w:b/>
          <w:spacing w:val="-7"/>
          <w:sz w:val="20"/>
        </w:rPr>
        <w:t xml:space="preserve"> </w:t>
      </w:r>
      <w:r>
        <w:rPr>
          <w:rFonts w:ascii="Arial"/>
          <w:b/>
          <w:sz w:val="20"/>
        </w:rPr>
        <w:t>RIGHT</w:t>
      </w:r>
      <w:r>
        <w:rPr>
          <w:rFonts w:ascii="Arial"/>
          <w:b/>
          <w:spacing w:val="-5"/>
          <w:sz w:val="20"/>
        </w:rPr>
        <w:t xml:space="preserve"> </w:t>
      </w:r>
      <w:r>
        <w:rPr>
          <w:rFonts w:ascii="Arial"/>
          <w:b/>
          <w:sz w:val="20"/>
        </w:rPr>
        <w:t>TO</w:t>
      </w:r>
      <w:r>
        <w:rPr>
          <w:rFonts w:ascii="Arial"/>
          <w:b/>
          <w:spacing w:val="-4"/>
          <w:sz w:val="20"/>
        </w:rPr>
        <w:t xml:space="preserve"> </w:t>
      </w:r>
      <w:r>
        <w:rPr>
          <w:rFonts w:ascii="Arial"/>
          <w:b/>
          <w:spacing w:val="-2"/>
          <w:sz w:val="20"/>
        </w:rPr>
        <w:t>AMEND</w:t>
      </w:r>
    </w:p>
    <w:p w14:paraId="2A99EDDD" w14:textId="77777777" w:rsidR="00E50DD6" w:rsidRDefault="00000000">
      <w:pPr>
        <w:spacing w:before="1"/>
        <w:ind w:left="834" w:right="314"/>
        <w:jc w:val="both"/>
        <w:rPr>
          <w:rFonts w:ascii="Arial"/>
          <w:sz w:val="20"/>
        </w:rPr>
      </w:pPr>
      <w:r>
        <w:rPr>
          <w:rFonts w:ascii="Arial"/>
          <w:sz w:val="20"/>
        </w:rPr>
        <w:t>The Company may amend this Commitment at any time. If the Company amends this Commitment to add a defect,</w:t>
      </w:r>
      <w:r>
        <w:rPr>
          <w:rFonts w:ascii="Arial"/>
          <w:spacing w:val="-2"/>
          <w:sz w:val="20"/>
        </w:rPr>
        <w:t xml:space="preserve"> </w:t>
      </w:r>
      <w:r>
        <w:rPr>
          <w:rFonts w:ascii="Arial"/>
          <w:sz w:val="20"/>
        </w:rPr>
        <w:t>lien,</w:t>
      </w:r>
      <w:r>
        <w:rPr>
          <w:rFonts w:ascii="Arial"/>
          <w:spacing w:val="-2"/>
          <w:sz w:val="20"/>
        </w:rPr>
        <w:t xml:space="preserve"> </w:t>
      </w:r>
      <w:r>
        <w:rPr>
          <w:rFonts w:ascii="Arial"/>
          <w:sz w:val="20"/>
        </w:rPr>
        <w:t>encumbrance,</w:t>
      </w:r>
      <w:r>
        <w:rPr>
          <w:rFonts w:ascii="Arial"/>
          <w:spacing w:val="-2"/>
          <w:sz w:val="20"/>
        </w:rPr>
        <w:t xml:space="preserve"> </w:t>
      </w:r>
      <w:r>
        <w:rPr>
          <w:rFonts w:ascii="Arial"/>
          <w:sz w:val="20"/>
        </w:rPr>
        <w:t>adverse</w:t>
      </w:r>
      <w:r>
        <w:rPr>
          <w:rFonts w:ascii="Arial"/>
          <w:spacing w:val="-3"/>
          <w:sz w:val="20"/>
        </w:rPr>
        <w:t xml:space="preserve"> </w:t>
      </w:r>
      <w:r>
        <w:rPr>
          <w:rFonts w:ascii="Arial"/>
          <w:sz w:val="20"/>
        </w:rPr>
        <w:t>claim,</w:t>
      </w:r>
      <w:r>
        <w:rPr>
          <w:rFonts w:ascii="Arial"/>
          <w:spacing w:val="-2"/>
          <w:sz w:val="20"/>
        </w:rPr>
        <w:t xml:space="preserve"> </w:t>
      </w:r>
      <w:r>
        <w:rPr>
          <w:rFonts w:ascii="Arial"/>
          <w:sz w:val="20"/>
        </w:rPr>
        <w:t>or</w:t>
      </w:r>
      <w:r>
        <w:rPr>
          <w:rFonts w:ascii="Arial"/>
          <w:spacing w:val="-2"/>
          <w:sz w:val="20"/>
        </w:rPr>
        <w:t xml:space="preserve"> </w:t>
      </w:r>
      <w:r>
        <w:rPr>
          <w:rFonts w:ascii="Arial"/>
          <w:sz w:val="20"/>
        </w:rPr>
        <w:t>other</w:t>
      </w:r>
      <w:r>
        <w:rPr>
          <w:rFonts w:ascii="Arial"/>
          <w:spacing w:val="-2"/>
          <w:sz w:val="20"/>
        </w:rPr>
        <w:t xml:space="preserve"> </w:t>
      </w:r>
      <w:r>
        <w:rPr>
          <w:rFonts w:ascii="Arial"/>
          <w:sz w:val="20"/>
        </w:rPr>
        <w:t>matter</w:t>
      </w:r>
      <w:r>
        <w:rPr>
          <w:rFonts w:ascii="Arial"/>
          <w:spacing w:val="-2"/>
          <w:sz w:val="20"/>
        </w:rPr>
        <w:t xml:space="preserve"> </w:t>
      </w:r>
      <w:r>
        <w:rPr>
          <w:rFonts w:ascii="Arial"/>
          <w:sz w:val="20"/>
        </w:rPr>
        <w:t>recorded</w:t>
      </w:r>
      <w:r>
        <w:rPr>
          <w:rFonts w:ascii="Arial"/>
          <w:spacing w:val="-3"/>
          <w:sz w:val="20"/>
        </w:rPr>
        <w:t xml:space="preserve"> </w:t>
      </w:r>
      <w:r>
        <w:rPr>
          <w:rFonts w:ascii="Arial"/>
          <w:sz w:val="20"/>
        </w:rPr>
        <w:t>in</w:t>
      </w:r>
      <w:r>
        <w:rPr>
          <w:rFonts w:ascii="Arial"/>
          <w:spacing w:val="-3"/>
          <w:sz w:val="20"/>
        </w:rPr>
        <w:t xml:space="preserve"> </w:t>
      </w:r>
      <w:r>
        <w:rPr>
          <w:rFonts w:ascii="Arial"/>
          <w:sz w:val="20"/>
        </w:rPr>
        <w:t>the</w:t>
      </w:r>
      <w:r>
        <w:rPr>
          <w:rFonts w:ascii="Arial"/>
          <w:spacing w:val="-3"/>
          <w:sz w:val="20"/>
        </w:rPr>
        <w:t xml:space="preserve"> </w:t>
      </w:r>
      <w:r>
        <w:rPr>
          <w:rFonts w:ascii="Arial"/>
          <w:sz w:val="20"/>
        </w:rPr>
        <w:t>Public</w:t>
      </w:r>
      <w:r>
        <w:rPr>
          <w:rFonts w:ascii="Arial"/>
          <w:spacing w:val="-3"/>
          <w:sz w:val="20"/>
        </w:rPr>
        <w:t xml:space="preserve"> </w:t>
      </w:r>
      <w:r>
        <w:rPr>
          <w:rFonts w:ascii="Arial"/>
          <w:sz w:val="20"/>
        </w:rPr>
        <w:t>Records</w:t>
      </w:r>
      <w:r>
        <w:rPr>
          <w:rFonts w:ascii="Arial"/>
          <w:spacing w:val="-2"/>
          <w:sz w:val="20"/>
        </w:rPr>
        <w:t xml:space="preserve"> </w:t>
      </w:r>
      <w:r>
        <w:rPr>
          <w:rFonts w:ascii="Arial"/>
          <w:sz w:val="20"/>
        </w:rPr>
        <w:t>prior</w:t>
      </w:r>
      <w:r>
        <w:rPr>
          <w:rFonts w:ascii="Arial"/>
          <w:spacing w:val="-3"/>
          <w:sz w:val="20"/>
        </w:rPr>
        <w:t xml:space="preserve"> </w:t>
      </w:r>
      <w:r>
        <w:rPr>
          <w:rFonts w:ascii="Arial"/>
          <w:sz w:val="20"/>
        </w:rPr>
        <w:t>to</w:t>
      </w:r>
      <w:r>
        <w:rPr>
          <w:rFonts w:ascii="Arial"/>
          <w:spacing w:val="-3"/>
          <w:sz w:val="20"/>
        </w:rPr>
        <w:t xml:space="preserve"> </w:t>
      </w:r>
      <w:r>
        <w:rPr>
          <w:rFonts w:ascii="Arial"/>
          <w:sz w:val="20"/>
        </w:rPr>
        <w:t>the</w:t>
      </w:r>
      <w:r>
        <w:rPr>
          <w:rFonts w:ascii="Arial"/>
          <w:spacing w:val="-3"/>
          <w:sz w:val="20"/>
        </w:rPr>
        <w:t xml:space="preserve"> </w:t>
      </w:r>
      <w:r>
        <w:rPr>
          <w:rFonts w:ascii="Arial"/>
          <w:sz w:val="20"/>
        </w:rPr>
        <w:t>Commitment Date, any liability of the Company is limited by</w:t>
      </w:r>
      <w:r>
        <w:rPr>
          <w:rFonts w:ascii="Arial"/>
          <w:spacing w:val="-2"/>
          <w:sz w:val="20"/>
        </w:rPr>
        <w:t xml:space="preserve"> </w:t>
      </w:r>
      <w:r>
        <w:rPr>
          <w:rFonts w:ascii="Arial"/>
          <w:sz w:val="20"/>
        </w:rPr>
        <w:t>Commitment Condition 5. The Company shall not be liable for any other amendment to this Commitment.</w:t>
      </w:r>
    </w:p>
    <w:p w14:paraId="6E47116C" w14:textId="77777777" w:rsidR="00E50DD6" w:rsidRDefault="00E50DD6">
      <w:pPr>
        <w:pStyle w:val="BodyText"/>
        <w:spacing w:before="7"/>
        <w:rPr>
          <w:rFonts w:ascii="Arial"/>
          <w:sz w:val="20"/>
        </w:rPr>
      </w:pPr>
    </w:p>
    <w:p w14:paraId="377449C8" w14:textId="77777777" w:rsidR="00E50DD6" w:rsidRDefault="00000000">
      <w:pPr>
        <w:pStyle w:val="ListParagraph"/>
        <w:numPr>
          <w:ilvl w:val="0"/>
          <w:numId w:val="17"/>
        </w:numPr>
        <w:tabs>
          <w:tab w:val="left" w:pos="833"/>
          <w:tab w:val="left" w:pos="834"/>
        </w:tabs>
        <w:rPr>
          <w:rFonts w:ascii="Arial"/>
          <w:b/>
          <w:sz w:val="20"/>
        </w:rPr>
      </w:pPr>
      <w:r>
        <w:rPr>
          <w:rFonts w:ascii="Arial"/>
          <w:b/>
          <w:sz w:val="20"/>
        </w:rPr>
        <w:t>LIMITATIONS</w:t>
      </w:r>
      <w:r>
        <w:rPr>
          <w:rFonts w:ascii="Arial"/>
          <w:b/>
          <w:spacing w:val="-6"/>
          <w:sz w:val="20"/>
        </w:rPr>
        <w:t xml:space="preserve"> </w:t>
      </w:r>
      <w:r>
        <w:rPr>
          <w:rFonts w:ascii="Arial"/>
          <w:b/>
          <w:sz w:val="20"/>
        </w:rPr>
        <w:t>OF</w:t>
      </w:r>
      <w:r>
        <w:rPr>
          <w:rFonts w:ascii="Arial"/>
          <w:b/>
          <w:spacing w:val="-6"/>
          <w:sz w:val="20"/>
        </w:rPr>
        <w:t xml:space="preserve"> </w:t>
      </w:r>
      <w:r>
        <w:rPr>
          <w:rFonts w:ascii="Arial"/>
          <w:b/>
          <w:spacing w:val="-2"/>
          <w:sz w:val="20"/>
        </w:rPr>
        <w:t>LIABILITY</w:t>
      </w:r>
    </w:p>
    <w:p w14:paraId="033F46B7" w14:textId="77777777" w:rsidR="00E50DD6" w:rsidRDefault="00000000">
      <w:pPr>
        <w:pStyle w:val="ListParagraph"/>
        <w:numPr>
          <w:ilvl w:val="1"/>
          <w:numId w:val="17"/>
        </w:numPr>
        <w:tabs>
          <w:tab w:val="left" w:pos="1554"/>
        </w:tabs>
        <w:spacing w:before="1"/>
        <w:ind w:left="1554" w:right="315"/>
        <w:jc w:val="both"/>
        <w:rPr>
          <w:rFonts w:ascii="Arial"/>
          <w:sz w:val="20"/>
        </w:rPr>
      </w:pPr>
      <w:r>
        <w:rPr>
          <w:rFonts w:ascii="Arial"/>
          <w:sz w:val="20"/>
        </w:rPr>
        <w:t>The Company's liability under Commitment Condition 4 is limited to the Proposed Insured's actual expense incurred in the interval between the Company's delivery to the Proposed Insured of the Commitment and the delivery of the amended Commitment, resulting from the Proposed Insured's good faith reliance to:</w:t>
      </w:r>
    </w:p>
    <w:p w14:paraId="2D8891C7" w14:textId="77777777" w:rsidR="00E50DD6" w:rsidRDefault="00000000">
      <w:pPr>
        <w:pStyle w:val="ListParagraph"/>
        <w:numPr>
          <w:ilvl w:val="2"/>
          <w:numId w:val="17"/>
        </w:numPr>
        <w:tabs>
          <w:tab w:val="left" w:pos="2273"/>
          <w:tab w:val="left" w:pos="2274"/>
        </w:tabs>
        <w:spacing w:line="221" w:lineRule="exact"/>
        <w:rPr>
          <w:rFonts w:ascii="Arial" w:hAnsi="Arial"/>
          <w:sz w:val="20"/>
        </w:rPr>
      </w:pPr>
      <w:r>
        <w:rPr>
          <w:rFonts w:ascii="Arial" w:hAnsi="Arial"/>
          <w:sz w:val="20"/>
        </w:rPr>
        <w:t>comply</w:t>
      </w:r>
      <w:r>
        <w:rPr>
          <w:rFonts w:ascii="Arial" w:hAnsi="Arial"/>
          <w:spacing w:val="-11"/>
          <w:sz w:val="20"/>
        </w:rPr>
        <w:t xml:space="preserve"> </w:t>
      </w:r>
      <w:r>
        <w:rPr>
          <w:rFonts w:ascii="Arial" w:hAnsi="Arial"/>
          <w:sz w:val="20"/>
        </w:rPr>
        <w:t>with</w:t>
      </w:r>
      <w:r>
        <w:rPr>
          <w:rFonts w:ascii="Arial" w:hAnsi="Arial"/>
          <w:spacing w:val="-10"/>
          <w:sz w:val="20"/>
        </w:rPr>
        <w:t xml:space="preserve"> </w:t>
      </w:r>
      <w:r>
        <w:rPr>
          <w:rFonts w:ascii="Arial" w:hAnsi="Arial"/>
          <w:sz w:val="20"/>
        </w:rPr>
        <w:t>the</w:t>
      </w:r>
      <w:r>
        <w:rPr>
          <w:rFonts w:ascii="Arial" w:hAnsi="Arial"/>
          <w:spacing w:val="-10"/>
          <w:sz w:val="20"/>
        </w:rPr>
        <w:t xml:space="preserve"> </w:t>
      </w:r>
      <w:r>
        <w:rPr>
          <w:rFonts w:ascii="Arial" w:hAnsi="Arial"/>
          <w:sz w:val="20"/>
        </w:rPr>
        <w:t>Schedule</w:t>
      </w:r>
      <w:r>
        <w:rPr>
          <w:rFonts w:ascii="Arial" w:hAnsi="Arial"/>
          <w:spacing w:val="-10"/>
          <w:sz w:val="20"/>
        </w:rPr>
        <w:t xml:space="preserve"> </w:t>
      </w:r>
      <w:r>
        <w:rPr>
          <w:rFonts w:ascii="Arial" w:hAnsi="Arial"/>
          <w:sz w:val="20"/>
        </w:rPr>
        <w:t>B,</w:t>
      </w:r>
      <w:r>
        <w:rPr>
          <w:rFonts w:ascii="Arial" w:hAnsi="Arial"/>
          <w:spacing w:val="-9"/>
          <w:sz w:val="20"/>
        </w:rPr>
        <w:t xml:space="preserve"> </w:t>
      </w:r>
      <w:r>
        <w:rPr>
          <w:rFonts w:ascii="Arial" w:hAnsi="Arial"/>
          <w:sz w:val="20"/>
        </w:rPr>
        <w:t>Part</w:t>
      </w:r>
      <w:r>
        <w:rPr>
          <w:rFonts w:ascii="Arial" w:hAnsi="Arial"/>
          <w:spacing w:val="-10"/>
          <w:sz w:val="20"/>
        </w:rPr>
        <w:t xml:space="preserve"> </w:t>
      </w:r>
      <w:r>
        <w:rPr>
          <w:rFonts w:ascii="Arial" w:hAnsi="Arial"/>
          <w:spacing w:val="-2"/>
          <w:sz w:val="20"/>
        </w:rPr>
        <w:t>I–Requirements;</w:t>
      </w:r>
    </w:p>
    <w:p w14:paraId="6B4D5B15" w14:textId="77777777" w:rsidR="00E50DD6" w:rsidRDefault="00000000">
      <w:pPr>
        <w:pStyle w:val="ListParagraph"/>
        <w:numPr>
          <w:ilvl w:val="2"/>
          <w:numId w:val="17"/>
        </w:numPr>
        <w:tabs>
          <w:tab w:val="left" w:pos="2273"/>
          <w:tab w:val="left" w:pos="2274"/>
        </w:tabs>
        <w:spacing w:line="228" w:lineRule="exact"/>
        <w:rPr>
          <w:rFonts w:ascii="Arial" w:hAnsi="Arial"/>
          <w:sz w:val="20"/>
        </w:rPr>
      </w:pPr>
      <w:r>
        <w:rPr>
          <w:rFonts w:ascii="Arial" w:hAnsi="Arial"/>
          <w:sz w:val="20"/>
        </w:rPr>
        <w:t>eliminate,</w:t>
      </w:r>
      <w:r>
        <w:rPr>
          <w:rFonts w:ascii="Arial" w:hAnsi="Arial"/>
          <w:spacing w:val="-14"/>
          <w:sz w:val="20"/>
        </w:rPr>
        <w:t xml:space="preserve"> </w:t>
      </w:r>
      <w:r>
        <w:rPr>
          <w:rFonts w:ascii="Arial" w:hAnsi="Arial"/>
          <w:sz w:val="20"/>
        </w:rPr>
        <w:t>with</w:t>
      </w:r>
      <w:r>
        <w:rPr>
          <w:rFonts w:ascii="Arial" w:hAnsi="Arial"/>
          <w:spacing w:val="-14"/>
          <w:sz w:val="20"/>
        </w:rPr>
        <w:t xml:space="preserve"> </w:t>
      </w:r>
      <w:r>
        <w:rPr>
          <w:rFonts w:ascii="Arial" w:hAnsi="Arial"/>
          <w:sz w:val="20"/>
        </w:rPr>
        <w:t>the</w:t>
      </w:r>
      <w:r>
        <w:rPr>
          <w:rFonts w:ascii="Arial" w:hAnsi="Arial"/>
          <w:spacing w:val="-14"/>
          <w:sz w:val="20"/>
        </w:rPr>
        <w:t xml:space="preserve"> </w:t>
      </w:r>
      <w:r>
        <w:rPr>
          <w:rFonts w:ascii="Arial" w:hAnsi="Arial"/>
          <w:sz w:val="20"/>
        </w:rPr>
        <w:t>Company's</w:t>
      </w:r>
      <w:r>
        <w:rPr>
          <w:rFonts w:ascii="Arial" w:hAnsi="Arial"/>
          <w:spacing w:val="-14"/>
          <w:sz w:val="20"/>
        </w:rPr>
        <w:t xml:space="preserve"> </w:t>
      </w:r>
      <w:r>
        <w:rPr>
          <w:rFonts w:ascii="Arial" w:hAnsi="Arial"/>
          <w:sz w:val="20"/>
        </w:rPr>
        <w:t>written</w:t>
      </w:r>
      <w:r>
        <w:rPr>
          <w:rFonts w:ascii="Arial" w:hAnsi="Arial"/>
          <w:spacing w:val="-14"/>
          <w:sz w:val="20"/>
        </w:rPr>
        <w:t xml:space="preserve"> </w:t>
      </w:r>
      <w:r>
        <w:rPr>
          <w:rFonts w:ascii="Arial" w:hAnsi="Arial"/>
          <w:sz w:val="20"/>
        </w:rPr>
        <w:t>consent,</w:t>
      </w:r>
      <w:r>
        <w:rPr>
          <w:rFonts w:ascii="Arial" w:hAnsi="Arial"/>
          <w:spacing w:val="-14"/>
          <w:sz w:val="20"/>
        </w:rPr>
        <w:t xml:space="preserve"> </w:t>
      </w:r>
      <w:r>
        <w:rPr>
          <w:rFonts w:ascii="Arial" w:hAnsi="Arial"/>
          <w:sz w:val="20"/>
        </w:rPr>
        <w:t>any</w:t>
      </w:r>
      <w:r>
        <w:rPr>
          <w:rFonts w:ascii="Arial" w:hAnsi="Arial"/>
          <w:spacing w:val="-14"/>
          <w:sz w:val="20"/>
        </w:rPr>
        <w:t xml:space="preserve"> </w:t>
      </w:r>
      <w:r>
        <w:rPr>
          <w:rFonts w:ascii="Arial" w:hAnsi="Arial"/>
          <w:sz w:val="20"/>
        </w:rPr>
        <w:t>Schedule</w:t>
      </w:r>
      <w:r>
        <w:rPr>
          <w:rFonts w:ascii="Arial" w:hAnsi="Arial"/>
          <w:spacing w:val="-14"/>
          <w:sz w:val="20"/>
        </w:rPr>
        <w:t xml:space="preserve"> </w:t>
      </w:r>
      <w:r>
        <w:rPr>
          <w:rFonts w:ascii="Arial" w:hAnsi="Arial"/>
          <w:sz w:val="20"/>
        </w:rPr>
        <w:t>B,</w:t>
      </w:r>
      <w:r>
        <w:rPr>
          <w:rFonts w:ascii="Arial" w:hAnsi="Arial"/>
          <w:spacing w:val="-13"/>
          <w:sz w:val="20"/>
        </w:rPr>
        <w:t xml:space="preserve"> </w:t>
      </w:r>
      <w:r>
        <w:rPr>
          <w:rFonts w:ascii="Arial" w:hAnsi="Arial"/>
          <w:sz w:val="20"/>
        </w:rPr>
        <w:t>Part</w:t>
      </w:r>
      <w:r>
        <w:rPr>
          <w:rFonts w:ascii="Arial" w:hAnsi="Arial"/>
          <w:spacing w:val="-13"/>
          <w:sz w:val="20"/>
        </w:rPr>
        <w:t xml:space="preserve"> </w:t>
      </w:r>
      <w:r>
        <w:rPr>
          <w:rFonts w:ascii="Arial" w:hAnsi="Arial"/>
          <w:sz w:val="20"/>
        </w:rPr>
        <w:t>II–Exceptions;</w:t>
      </w:r>
      <w:r>
        <w:rPr>
          <w:rFonts w:ascii="Arial" w:hAnsi="Arial"/>
          <w:spacing w:val="-14"/>
          <w:sz w:val="20"/>
        </w:rPr>
        <w:t xml:space="preserve"> </w:t>
      </w:r>
      <w:r>
        <w:rPr>
          <w:rFonts w:ascii="Arial" w:hAnsi="Arial"/>
          <w:spacing w:val="-5"/>
          <w:sz w:val="20"/>
        </w:rPr>
        <w:t>or</w:t>
      </w:r>
    </w:p>
    <w:p w14:paraId="11AC12AB" w14:textId="77777777" w:rsidR="00E50DD6" w:rsidRDefault="00000000">
      <w:pPr>
        <w:pStyle w:val="ListParagraph"/>
        <w:numPr>
          <w:ilvl w:val="2"/>
          <w:numId w:val="17"/>
        </w:numPr>
        <w:tabs>
          <w:tab w:val="left" w:pos="2273"/>
          <w:tab w:val="left" w:pos="2274"/>
        </w:tabs>
        <w:spacing w:line="228" w:lineRule="exact"/>
        <w:rPr>
          <w:rFonts w:ascii="Arial"/>
          <w:sz w:val="20"/>
        </w:rPr>
      </w:pPr>
      <w:r>
        <w:rPr>
          <w:rFonts w:ascii="Arial"/>
          <w:sz w:val="20"/>
        </w:rPr>
        <w:t>acquire</w:t>
      </w:r>
      <w:r>
        <w:rPr>
          <w:rFonts w:ascii="Arial"/>
          <w:spacing w:val="-11"/>
          <w:sz w:val="20"/>
        </w:rPr>
        <w:t xml:space="preserve"> </w:t>
      </w:r>
      <w:r>
        <w:rPr>
          <w:rFonts w:ascii="Arial"/>
          <w:sz w:val="20"/>
        </w:rPr>
        <w:t>the</w:t>
      </w:r>
      <w:r>
        <w:rPr>
          <w:rFonts w:ascii="Arial"/>
          <w:spacing w:val="-11"/>
          <w:sz w:val="20"/>
        </w:rPr>
        <w:t xml:space="preserve"> </w:t>
      </w:r>
      <w:r>
        <w:rPr>
          <w:rFonts w:ascii="Arial"/>
          <w:sz w:val="20"/>
        </w:rPr>
        <w:t>Title</w:t>
      </w:r>
      <w:r>
        <w:rPr>
          <w:rFonts w:ascii="Arial"/>
          <w:spacing w:val="-10"/>
          <w:sz w:val="20"/>
        </w:rPr>
        <w:t xml:space="preserve"> </w:t>
      </w:r>
      <w:r>
        <w:rPr>
          <w:rFonts w:ascii="Arial"/>
          <w:sz w:val="20"/>
        </w:rPr>
        <w:t>or</w:t>
      </w:r>
      <w:r>
        <w:rPr>
          <w:rFonts w:ascii="Arial"/>
          <w:spacing w:val="-10"/>
          <w:sz w:val="20"/>
        </w:rPr>
        <w:t xml:space="preserve"> </w:t>
      </w:r>
      <w:r>
        <w:rPr>
          <w:rFonts w:ascii="Arial"/>
          <w:sz w:val="20"/>
        </w:rPr>
        <w:t>create</w:t>
      </w:r>
      <w:r>
        <w:rPr>
          <w:rFonts w:ascii="Arial"/>
          <w:spacing w:val="-10"/>
          <w:sz w:val="20"/>
        </w:rPr>
        <w:t xml:space="preserve"> </w:t>
      </w:r>
      <w:r>
        <w:rPr>
          <w:rFonts w:ascii="Arial"/>
          <w:sz w:val="20"/>
        </w:rPr>
        <w:t>the</w:t>
      </w:r>
      <w:r>
        <w:rPr>
          <w:rFonts w:ascii="Arial"/>
          <w:spacing w:val="-11"/>
          <w:sz w:val="20"/>
        </w:rPr>
        <w:t xml:space="preserve"> </w:t>
      </w:r>
      <w:r>
        <w:rPr>
          <w:rFonts w:ascii="Arial"/>
          <w:sz w:val="20"/>
        </w:rPr>
        <w:t>Mortgage</w:t>
      </w:r>
      <w:r>
        <w:rPr>
          <w:rFonts w:ascii="Arial"/>
          <w:spacing w:val="-11"/>
          <w:sz w:val="20"/>
        </w:rPr>
        <w:t xml:space="preserve"> </w:t>
      </w:r>
      <w:r>
        <w:rPr>
          <w:rFonts w:ascii="Arial"/>
          <w:sz w:val="20"/>
        </w:rPr>
        <w:t>covered</w:t>
      </w:r>
      <w:r>
        <w:rPr>
          <w:rFonts w:ascii="Arial"/>
          <w:spacing w:val="-11"/>
          <w:sz w:val="20"/>
        </w:rPr>
        <w:t xml:space="preserve"> </w:t>
      </w:r>
      <w:r>
        <w:rPr>
          <w:rFonts w:ascii="Arial"/>
          <w:sz w:val="20"/>
        </w:rPr>
        <w:t>by</w:t>
      </w:r>
      <w:r>
        <w:rPr>
          <w:rFonts w:ascii="Arial"/>
          <w:spacing w:val="-13"/>
          <w:sz w:val="20"/>
        </w:rPr>
        <w:t xml:space="preserve"> </w:t>
      </w:r>
      <w:r>
        <w:rPr>
          <w:rFonts w:ascii="Arial"/>
          <w:sz w:val="20"/>
        </w:rPr>
        <w:t>this</w:t>
      </w:r>
      <w:r>
        <w:rPr>
          <w:rFonts w:ascii="Arial"/>
          <w:spacing w:val="-11"/>
          <w:sz w:val="20"/>
        </w:rPr>
        <w:t xml:space="preserve"> </w:t>
      </w:r>
      <w:r>
        <w:rPr>
          <w:rFonts w:ascii="Arial"/>
          <w:spacing w:val="-2"/>
          <w:sz w:val="20"/>
        </w:rPr>
        <w:t>Commitment.</w:t>
      </w:r>
    </w:p>
    <w:p w14:paraId="1154DC1A" w14:textId="77777777" w:rsidR="00E50DD6" w:rsidRDefault="00000000">
      <w:pPr>
        <w:pStyle w:val="ListParagraph"/>
        <w:numPr>
          <w:ilvl w:val="1"/>
          <w:numId w:val="17"/>
        </w:numPr>
        <w:tabs>
          <w:tab w:val="left" w:pos="1554"/>
        </w:tabs>
        <w:ind w:left="1554" w:right="315"/>
        <w:jc w:val="both"/>
        <w:rPr>
          <w:rFonts w:ascii="Arial"/>
          <w:sz w:val="20"/>
        </w:rPr>
      </w:pPr>
      <w:r>
        <w:rPr>
          <w:rFonts w:ascii="Arial"/>
          <w:sz w:val="20"/>
        </w:rPr>
        <w:t>The</w:t>
      </w:r>
      <w:r>
        <w:rPr>
          <w:rFonts w:ascii="Arial"/>
          <w:spacing w:val="-1"/>
          <w:sz w:val="20"/>
        </w:rPr>
        <w:t xml:space="preserve"> </w:t>
      </w:r>
      <w:r>
        <w:rPr>
          <w:rFonts w:ascii="Arial"/>
          <w:sz w:val="20"/>
        </w:rPr>
        <w:t>Company</w:t>
      </w:r>
      <w:r>
        <w:rPr>
          <w:rFonts w:ascii="Arial"/>
          <w:spacing w:val="-3"/>
          <w:sz w:val="20"/>
        </w:rPr>
        <w:t xml:space="preserve"> </w:t>
      </w:r>
      <w:r>
        <w:rPr>
          <w:rFonts w:ascii="Arial"/>
          <w:sz w:val="20"/>
        </w:rPr>
        <w:t>shall</w:t>
      </w:r>
      <w:r>
        <w:rPr>
          <w:rFonts w:ascii="Arial"/>
          <w:spacing w:val="-3"/>
          <w:sz w:val="20"/>
        </w:rPr>
        <w:t xml:space="preserve"> </w:t>
      </w:r>
      <w:r>
        <w:rPr>
          <w:rFonts w:ascii="Arial"/>
          <w:sz w:val="20"/>
        </w:rPr>
        <w:t>not</w:t>
      </w:r>
      <w:r>
        <w:rPr>
          <w:rFonts w:ascii="Arial"/>
          <w:spacing w:val="-3"/>
          <w:sz w:val="20"/>
        </w:rPr>
        <w:t xml:space="preserve"> </w:t>
      </w:r>
      <w:r>
        <w:rPr>
          <w:rFonts w:ascii="Arial"/>
          <w:sz w:val="20"/>
        </w:rPr>
        <w:t>be</w:t>
      </w:r>
      <w:r>
        <w:rPr>
          <w:rFonts w:ascii="Arial"/>
          <w:spacing w:val="-3"/>
          <w:sz w:val="20"/>
        </w:rPr>
        <w:t xml:space="preserve"> </w:t>
      </w:r>
      <w:r>
        <w:rPr>
          <w:rFonts w:ascii="Arial"/>
          <w:sz w:val="20"/>
        </w:rPr>
        <w:t>liable</w:t>
      </w:r>
      <w:r>
        <w:rPr>
          <w:rFonts w:ascii="Arial"/>
          <w:spacing w:val="-3"/>
          <w:sz w:val="20"/>
        </w:rPr>
        <w:t xml:space="preserve"> </w:t>
      </w:r>
      <w:r>
        <w:rPr>
          <w:rFonts w:ascii="Arial"/>
          <w:sz w:val="20"/>
        </w:rPr>
        <w:t>under</w:t>
      </w:r>
      <w:r>
        <w:rPr>
          <w:rFonts w:ascii="Arial"/>
          <w:spacing w:val="-3"/>
          <w:sz w:val="20"/>
        </w:rPr>
        <w:t xml:space="preserve"> </w:t>
      </w:r>
      <w:r>
        <w:rPr>
          <w:rFonts w:ascii="Arial"/>
          <w:sz w:val="20"/>
        </w:rPr>
        <w:t>Commitment</w:t>
      </w:r>
      <w:r>
        <w:rPr>
          <w:rFonts w:ascii="Arial"/>
          <w:spacing w:val="-2"/>
          <w:sz w:val="20"/>
        </w:rPr>
        <w:t xml:space="preserve"> </w:t>
      </w:r>
      <w:r>
        <w:rPr>
          <w:rFonts w:ascii="Arial"/>
          <w:sz w:val="20"/>
        </w:rPr>
        <w:t>Condition</w:t>
      </w:r>
      <w:r>
        <w:rPr>
          <w:rFonts w:ascii="Arial"/>
          <w:spacing w:val="-3"/>
          <w:sz w:val="20"/>
        </w:rPr>
        <w:t xml:space="preserve"> </w:t>
      </w:r>
      <w:r>
        <w:rPr>
          <w:rFonts w:ascii="Arial"/>
          <w:sz w:val="20"/>
        </w:rPr>
        <w:t>5(a)</w:t>
      </w:r>
      <w:r>
        <w:rPr>
          <w:rFonts w:ascii="Arial"/>
          <w:spacing w:val="-3"/>
          <w:sz w:val="20"/>
        </w:rPr>
        <w:t xml:space="preserve"> </w:t>
      </w:r>
      <w:r>
        <w:rPr>
          <w:rFonts w:ascii="Arial"/>
          <w:sz w:val="20"/>
        </w:rPr>
        <w:t>if</w:t>
      </w:r>
      <w:r>
        <w:rPr>
          <w:rFonts w:ascii="Arial"/>
          <w:spacing w:val="-2"/>
          <w:sz w:val="20"/>
        </w:rPr>
        <w:t xml:space="preserve"> </w:t>
      </w:r>
      <w:r>
        <w:rPr>
          <w:rFonts w:ascii="Arial"/>
          <w:sz w:val="20"/>
        </w:rPr>
        <w:t>the</w:t>
      </w:r>
      <w:r>
        <w:rPr>
          <w:rFonts w:ascii="Arial"/>
          <w:spacing w:val="-4"/>
          <w:sz w:val="20"/>
        </w:rPr>
        <w:t xml:space="preserve"> </w:t>
      </w:r>
      <w:r>
        <w:rPr>
          <w:rFonts w:ascii="Arial"/>
          <w:sz w:val="20"/>
        </w:rPr>
        <w:t>Proposed</w:t>
      </w:r>
      <w:r>
        <w:rPr>
          <w:rFonts w:ascii="Arial"/>
          <w:spacing w:val="-4"/>
          <w:sz w:val="20"/>
        </w:rPr>
        <w:t xml:space="preserve"> </w:t>
      </w:r>
      <w:r>
        <w:rPr>
          <w:rFonts w:ascii="Arial"/>
          <w:sz w:val="20"/>
        </w:rPr>
        <w:t>Insured</w:t>
      </w:r>
      <w:r>
        <w:rPr>
          <w:rFonts w:ascii="Arial"/>
          <w:spacing w:val="-4"/>
          <w:sz w:val="20"/>
        </w:rPr>
        <w:t xml:space="preserve"> </w:t>
      </w:r>
      <w:r>
        <w:rPr>
          <w:rFonts w:ascii="Arial"/>
          <w:sz w:val="20"/>
        </w:rPr>
        <w:t>requested</w:t>
      </w:r>
      <w:r>
        <w:rPr>
          <w:rFonts w:ascii="Arial"/>
          <w:spacing w:val="-4"/>
          <w:sz w:val="20"/>
        </w:rPr>
        <w:t xml:space="preserve"> </w:t>
      </w:r>
      <w:r>
        <w:rPr>
          <w:rFonts w:ascii="Arial"/>
          <w:sz w:val="20"/>
        </w:rPr>
        <w:t>the amendment or had Knowledge of the matter and did not notify the Company about it in writing.</w:t>
      </w:r>
    </w:p>
    <w:p w14:paraId="7F8C8AD6" w14:textId="77777777" w:rsidR="00E50DD6" w:rsidRDefault="00000000">
      <w:pPr>
        <w:pStyle w:val="ListParagraph"/>
        <w:numPr>
          <w:ilvl w:val="1"/>
          <w:numId w:val="17"/>
        </w:numPr>
        <w:tabs>
          <w:tab w:val="left" w:pos="1554"/>
        </w:tabs>
        <w:spacing w:line="237" w:lineRule="auto"/>
        <w:ind w:left="1554" w:right="316"/>
        <w:jc w:val="both"/>
        <w:rPr>
          <w:rFonts w:ascii="Arial"/>
          <w:sz w:val="20"/>
        </w:rPr>
      </w:pPr>
      <w:r>
        <w:rPr>
          <w:rFonts w:ascii="Arial"/>
          <w:sz w:val="20"/>
        </w:rPr>
        <w:t>The Company will only have liability under Commitment Condition 4 if the Proposed Insured would not have incurred the expense had the Commitment included the added matter when the Commitment was first delivered to the Proposed Insured.</w:t>
      </w:r>
    </w:p>
    <w:p w14:paraId="4DB73930" w14:textId="77777777" w:rsidR="00E50DD6" w:rsidRDefault="00000000">
      <w:pPr>
        <w:pStyle w:val="ListParagraph"/>
        <w:numPr>
          <w:ilvl w:val="1"/>
          <w:numId w:val="17"/>
        </w:numPr>
        <w:tabs>
          <w:tab w:val="left" w:pos="1554"/>
        </w:tabs>
        <w:ind w:left="1554" w:right="315"/>
        <w:jc w:val="both"/>
        <w:rPr>
          <w:rFonts w:ascii="Arial"/>
          <w:sz w:val="20"/>
        </w:rPr>
      </w:pPr>
      <w:r>
        <w:rPr>
          <w:rFonts w:ascii="Arial"/>
          <w:sz w:val="20"/>
        </w:rPr>
        <w:t xml:space="preserve">The Company's liability shall not exceed the lesser of the Proposed Insured's actual expense incurred in good faith and described in Commitment Conditions 5(a)(i) through 5(a)(iii) or the Proposed Policy </w:t>
      </w:r>
      <w:r>
        <w:rPr>
          <w:rFonts w:ascii="Arial"/>
          <w:spacing w:val="-2"/>
          <w:sz w:val="20"/>
        </w:rPr>
        <w:t>Amount.</w:t>
      </w:r>
    </w:p>
    <w:p w14:paraId="0919D39D" w14:textId="77777777" w:rsidR="00E50DD6" w:rsidRDefault="00000000">
      <w:pPr>
        <w:pStyle w:val="ListParagraph"/>
        <w:numPr>
          <w:ilvl w:val="1"/>
          <w:numId w:val="17"/>
        </w:numPr>
        <w:tabs>
          <w:tab w:val="left" w:pos="1554"/>
        </w:tabs>
        <w:spacing w:line="224" w:lineRule="exact"/>
        <w:ind w:left="1554"/>
        <w:jc w:val="both"/>
        <w:rPr>
          <w:rFonts w:ascii="Arial"/>
          <w:sz w:val="20"/>
        </w:rPr>
      </w:pPr>
      <w:r>
        <w:rPr>
          <w:rFonts w:ascii="Arial"/>
          <w:sz w:val="20"/>
        </w:rPr>
        <w:t>The</w:t>
      </w:r>
      <w:r>
        <w:rPr>
          <w:rFonts w:ascii="Arial"/>
          <w:spacing w:val="-11"/>
          <w:sz w:val="20"/>
        </w:rPr>
        <w:t xml:space="preserve"> </w:t>
      </w:r>
      <w:r>
        <w:rPr>
          <w:rFonts w:ascii="Arial"/>
          <w:sz w:val="20"/>
        </w:rPr>
        <w:t>Company</w:t>
      </w:r>
      <w:r>
        <w:rPr>
          <w:rFonts w:ascii="Arial"/>
          <w:spacing w:val="-11"/>
          <w:sz w:val="20"/>
        </w:rPr>
        <w:t xml:space="preserve"> </w:t>
      </w:r>
      <w:r>
        <w:rPr>
          <w:rFonts w:ascii="Arial"/>
          <w:sz w:val="20"/>
        </w:rPr>
        <w:t>shall</w:t>
      </w:r>
      <w:r>
        <w:rPr>
          <w:rFonts w:ascii="Arial"/>
          <w:spacing w:val="-12"/>
          <w:sz w:val="20"/>
        </w:rPr>
        <w:t xml:space="preserve"> </w:t>
      </w:r>
      <w:r>
        <w:rPr>
          <w:rFonts w:ascii="Arial"/>
          <w:sz w:val="20"/>
        </w:rPr>
        <w:t>not</w:t>
      </w:r>
      <w:r>
        <w:rPr>
          <w:rFonts w:ascii="Arial"/>
          <w:spacing w:val="-11"/>
          <w:sz w:val="20"/>
        </w:rPr>
        <w:t xml:space="preserve"> </w:t>
      </w:r>
      <w:r>
        <w:rPr>
          <w:rFonts w:ascii="Arial"/>
          <w:sz w:val="20"/>
        </w:rPr>
        <w:t>be</w:t>
      </w:r>
      <w:r>
        <w:rPr>
          <w:rFonts w:ascii="Arial"/>
          <w:spacing w:val="-12"/>
          <w:sz w:val="20"/>
        </w:rPr>
        <w:t xml:space="preserve"> </w:t>
      </w:r>
      <w:r>
        <w:rPr>
          <w:rFonts w:ascii="Arial"/>
          <w:sz w:val="20"/>
        </w:rPr>
        <w:t>liable</w:t>
      </w:r>
      <w:r>
        <w:rPr>
          <w:rFonts w:ascii="Arial"/>
          <w:spacing w:val="-11"/>
          <w:sz w:val="20"/>
        </w:rPr>
        <w:t xml:space="preserve"> </w:t>
      </w:r>
      <w:r>
        <w:rPr>
          <w:rFonts w:ascii="Arial"/>
          <w:sz w:val="20"/>
        </w:rPr>
        <w:t>for</w:t>
      </w:r>
      <w:r>
        <w:rPr>
          <w:rFonts w:ascii="Arial"/>
          <w:spacing w:val="-11"/>
          <w:sz w:val="20"/>
        </w:rPr>
        <w:t xml:space="preserve"> </w:t>
      </w:r>
      <w:r>
        <w:rPr>
          <w:rFonts w:ascii="Arial"/>
          <w:sz w:val="20"/>
        </w:rPr>
        <w:t>the</w:t>
      </w:r>
      <w:r>
        <w:rPr>
          <w:rFonts w:ascii="Arial"/>
          <w:spacing w:val="-11"/>
          <w:sz w:val="20"/>
        </w:rPr>
        <w:t xml:space="preserve"> </w:t>
      </w:r>
      <w:r>
        <w:rPr>
          <w:rFonts w:ascii="Arial"/>
          <w:sz w:val="20"/>
        </w:rPr>
        <w:t>content</w:t>
      </w:r>
      <w:r>
        <w:rPr>
          <w:rFonts w:ascii="Arial"/>
          <w:spacing w:val="-12"/>
          <w:sz w:val="20"/>
        </w:rPr>
        <w:t xml:space="preserve"> </w:t>
      </w:r>
      <w:r>
        <w:rPr>
          <w:rFonts w:ascii="Arial"/>
          <w:sz w:val="20"/>
        </w:rPr>
        <w:t>of</w:t>
      </w:r>
      <w:r>
        <w:rPr>
          <w:rFonts w:ascii="Arial"/>
          <w:spacing w:val="-9"/>
          <w:sz w:val="20"/>
        </w:rPr>
        <w:t xml:space="preserve"> </w:t>
      </w:r>
      <w:r>
        <w:rPr>
          <w:rFonts w:ascii="Arial"/>
          <w:sz w:val="20"/>
        </w:rPr>
        <w:t>the</w:t>
      </w:r>
      <w:r>
        <w:rPr>
          <w:rFonts w:ascii="Arial"/>
          <w:spacing w:val="-12"/>
          <w:sz w:val="20"/>
        </w:rPr>
        <w:t xml:space="preserve"> </w:t>
      </w:r>
      <w:r>
        <w:rPr>
          <w:rFonts w:ascii="Arial"/>
          <w:sz w:val="20"/>
        </w:rPr>
        <w:t>Transaction</w:t>
      </w:r>
      <w:r>
        <w:rPr>
          <w:rFonts w:ascii="Arial"/>
          <w:spacing w:val="-10"/>
          <w:sz w:val="20"/>
        </w:rPr>
        <w:t xml:space="preserve"> </w:t>
      </w:r>
      <w:r>
        <w:rPr>
          <w:rFonts w:ascii="Arial"/>
          <w:sz w:val="20"/>
        </w:rPr>
        <w:t>Identification</w:t>
      </w:r>
      <w:r>
        <w:rPr>
          <w:rFonts w:ascii="Arial"/>
          <w:spacing w:val="-12"/>
          <w:sz w:val="20"/>
        </w:rPr>
        <w:t xml:space="preserve"> </w:t>
      </w:r>
      <w:r>
        <w:rPr>
          <w:rFonts w:ascii="Arial"/>
          <w:sz w:val="20"/>
        </w:rPr>
        <w:t>Data,</w:t>
      </w:r>
      <w:r>
        <w:rPr>
          <w:rFonts w:ascii="Arial"/>
          <w:spacing w:val="-11"/>
          <w:sz w:val="20"/>
        </w:rPr>
        <w:t xml:space="preserve"> </w:t>
      </w:r>
      <w:r>
        <w:rPr>
          <w:rFonts w:ascii="Arial"/>
          <w:sz w:val="20"/>
        </w:rPr>
        <w:t>if</w:t>
      </w:r>
      <w:r>
        <w:rPr>
          <w:rFonts w:ascii="Arial"/>
          <w:spacing w:val="-10"/>
          <w:sz w:val="20"/>
        </w:rPr>
        <w:t xml:space="preserve"> </w:t>
      </w:r>
      <w:r>
        <w:rPr>
          <w:rFonts w:ascii="Arial"/>
          <w:spacing w:val="-4"/>
          <w:sz w:val="20"/>
        </w:rPr>
        <w:t>any.</w:t>
      </w:r>
    </w:p>
    <w:p w14:paraId="3ED7D419" w14:textId="77777777" w:rsidR="00E50DD6" w:rsidRDefault="00E50DD6">
      <w:pPr>
        <w:spacing w:line="224" w:lineRule="exact"/>
        <w:jc w:val="both"/>
        <w:rPr>
          <w:rFonts w:ascii="Arial"/>
          <w:sz w:val="20"/>
        </w:rPr>
        <w:sectPr w:rsidR="00E50DD6">
          <w:type w:val="continuous"/>
          <w:pgSz w:w="12240" w:h="15840"/>
          <w:pgMar w:top="1360" w:right="380" w:bottom="280" w:left="660" w:header="0" w:footer="1035" w:gutter="0"/>
          <w:cols w:space="720"/>
        </w:sectPr>
      </w:pPr>
    </w:p>
    <w:p w14:paraId="78F0A768" w14:textId="77777777" w:rsidR="00E50DD6" w:rsidRDefault="00000000">
      <w:pPr>
        <w:pStyle w:val="BodyText"/>
        <w:ind w:left="121"/>
        <w:rPr>
          <w:rFonts w:ascii="Arial"/>
          <w:sz w:val="20"/>
        </w:rPr>
      </w:pPr>
      <w:r>
        <w:rPr>
          <w:rFonts w:ascii="Arial"/>
          <w:noProof/>
          <w:sz w:val="20"/>
        </w:rPr>
        <w:lastRenderedPageBreak/>
        <w:drawing>
          <wp:inline distT="0" distB="0" distL="0" distR="0" wp14:anchorId="55CB5036" wp14:editId="73D10CD8">
            <wp:extent cx="1096425" cy="198881"/>
            <wp:effectExtent l="0" t="0" r="0" b="0"/>
            <wp:docPr id="67"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68.png"/>
                    <pic:cNvPicPr/>
                  </pic:nvPicPr>
                  <pic:blipFill>
                    <a:blip r:embed="rId203" cstate="print"/>
                    <a:stretch>
                      <a:fillRect/>
                    </a:stretch>
                  </pic:blipFill>
                  <pic:spPr>
                    <a:xfrm>
                      <a:off x="0" y="0"/>
                      <a:ext cx="1096425" cy="198881"/>
                    </a:xfrm>
                    <a:prstGeom prst="rect">
                      <a:avLst/>
                    </a:prstGeom>
                  </pic:spPr>
                </pic:pic>
              </a:graphicData>
            </a:graphic>
          </wp:inline>
        </w:drawing>
      </w:r>
    </w:p>
    <w:p w14:paraId="4353494D" w14:textId="77777777" w:rsidR="00E50DD6" w:rsidRDefault="00E50DD6">
      <w:pPr>
        <w:rPr>
          <w:rFonts w:ascii="Arial"/>
          <w:sz w:val="20"/>
        </w:rPr>
        <w:sectPr w:rsidR="00E50DD6">
          <w:pgSz w:w="12240" w:h="15840"/>
          <w:pgMar w:top="780" w:right="380" w:bottom="1220" w:left="660" w:header="0" w:footer="1035" w:gutter="0"/>
          <w:cols w:space="720"/>
        </w:sectPr>
      </w:pPr>
    </w:p>
    <w:p w14:paraId="6D2FE703" w14:textId="77777777" w:rsidR="00E50DD6" w:rsidRDefault="00000000">
      <w:pPr>
        <w:spacing w:before="17"/>
        <w:ind w:left="114"/>
        <w:rPr>
          <w:rFonts w:ascii="Arial"/>
          <w:i/>
          <w:sz w:val="20"/>
        </w:rPr>
      </w:pPr>
      <w:r>
        <w:rPr>
          <w:rFonts w:ascii="Arial"/>
          <w:i/>
          <w:sz w:val="20"/>
        </w:rPr>
        <w:t>File</w:t>
      </w:r>
      <w:r>
        <w:rPr>
          <w:rFonts w:ascii="Arial"/>
          <w:i/>
          <w:spacing w:val="-8"/>
          <w:sz w:val="20"/>
        </w:rPr>
        <w:t xml:space="preserve"> </w:t>
      </w:r>
      <w:r>
        <w:rPr>
          <w:rFonts w:ascii="Arial"/>
          <w:i/>
          <w:sz w:val="20"/>
        </w:rPr>
        <w:t>No</w:t>
      </w:r>
      <w:r>
        <w:rPr>
          <w:rFonts w:ascii="Arial"/>
          <w:sz w:val="20"/>
        </w:rPr>
        <w:t>.</w:t>
      </w:r>
      <w:r>
        <w:rPr>
          <w:rFonts w:ascii="Arial"/>
          <w:spacing w:val="-7"/>
          <w:sz w:val="20"/>
        </w:rPr>
        <w:t xml:space="preserve"> </w:t>
      </w:r>
      <w:r>
        <w:rPr>
          <w:rFonts w:ascii="Arial"/>
          <w:i/>
          <w:spacing w:val="-2"/>
          <w:sz w:val="20"/>
        </w:rPr>
        <w:t>W51800</w:t>
      </w:r>
    </w:p>
    <w:p w14:paraId="61BE4856" w14:textId="77777777" w:rsidR="00E50DD6" w:rsidRDefault="00000000">
      <w:pPr>
        <w:spacing w:before="4"/>
        <w:rPr>
          <w:rFonts w:ascii="Arial"/>
          <w:i/>
        </w:rPr>
      </w:pPr>
      <w:r>
        <w:br w:type="column"/>
      </w:r>
    </w:p>
    <w:p w14:paraId="5BE9FAF5" w14:textId="77777777" w:rsidR="00E50DD6" w:rsidRDefault="00000000">
      <w:pPr>
        <w:ind w:left="122" w:right="3393"/>
        <w:jc w:val="center"/>
        <w:rPr>
          <w:rFonts w:ascii="Arial"/>
          <w:b/>
        </w:rPr>
      </w:pPr>
      <w:r>
        <w:rPr>
          <w:rFonts w:ascii="Arial"/>
          <w:b/>
        </w:rPr>
        <w:t>COMMITMENT</w:t>
      </w:r>
      <w:r>
        <w:rPr>
          <w:rFonts w:ascii="Arial"/>
          <w:b/>
          <w:spacing w:val="-11"/>
        </w:rPr>
        <w:t xml:space="preserve"> </w:t>
      </w:r>
      <w:r>
        <w:rPr>
          <w:rFonts w:ascii="Arial"/>
          <w:b/>
        </w:rPr>
        <w:t>FOR</w:t>
      </w:r>
      <w:r>
        <w:rPr>
          <w:rFonts w:ascii="Arial"/>
          <w:b/>
          <w:spacing w:val="-11"/>
        </w:rPr>
        <w:t xml:space="preserve"> </w:t>
      </w:r>
      <w:r>
        <w:rPr>
          <w:rFonts w:ascii="Arial"/>
          <w:b/>
        </w:rPr>
        <w:t>TITLE</w:t>
      </w:r>
      <w:r>
        <w:rPr>
          <w:rFonts w:ascii="Arial"/>
          <w:b/>
          <w:spacing w:val="-11"/>
        </w:rPr>
        <w:t xml:space="preserve"> </w:t>
      </w:r>
      <w:r>
        <w:rPr>
          <w:rFonts w:ascii="Arial"/>
          <w:b/>
          <w:spacing w:val="-2"/>
        </w:rPr>
        <w:t>INSURANCE</w:t>
      </w:r>
    </w:p>
    <w:p w14:paraId="3A4D828A" w14:textId="77777777" w:rsidR="00E50DD6" w:rsidRDefault="00000000">
      <w:pPr>
        <w:spacing w:before="129"/>
        <w:ind w:left="123" w:right="3393"/>
        <w:jc w:val="center"/>
        <w:rPr>
          <w:rFonts w:ascii="Arial"/>
          <w:b/>
          <w:sz w:val="24"/>
        </w:rPr>
      </w:pPr>
      <w:r>
        <w:rPr>
          <w:rFonts w:ascii="Arial"/>
          <w:b/>
          <w:spacing w:val="-2"/>
          <w:sz w:val="24"/>
        </w:rPr>
        <w:t>COMMITMENT</w:t>
      </w:r>
      <w:r>
        <w:rPr>
          <w:rFonts w:ascii="Arial"/>
          <w:b/>
          <w:spacing w:val="-1"/>
          <w:sz w:val="24"/>
        </w:rPr>
        <w:t xml:space="preserve"> </w:t>
      </w:r>
      <w:r>
        <w:rPr>
          <w:rFonts w:ascii="Arial"/>
          <w:b/>
          <w:spacing w:val="-2"/>
          <w:sz w:val="24"/>
        </w:rPr>
        <w:t>CONDITIONS</w:t>
      </w:r>
      <w:r>
        <w:rPr>
          <w:rFonts w:ascii="Arial"/>
          <w:b/>
          <w:spacing w:val="-1"/>
          <w:sz w:val="24"/>
        </w:rPr>
        <w:t xml:space="preserve"> </w:t>
      </w:r>
      <w:r>
        <w:rPr>
          <w:rFonts w:ascii="Arial"/>
          <w:b/>
          <w:spacing w:val="-2"/>
          <w:sz w:val="24"/>
        </w:rPr>
        <w:t>(Continued)</w:t>
      </w:r>
    </w:p>
    <w:p w14:paraId="4A95B36F" w14:textId="77777777" w:rsidR="00E50DD6" w:rsidRDefault="00E50DD6">
      <w:pPr>
        <w:jc w:val="center"/>
        <w:rPr>
          <w:rFonts w:ascii="Arial"/>
          <w:sz w:val="24"/>
        </w:rPr>
        <w:sectPr w:rsidR="00E50DD6">
          <w:type w:val="continuous"/>
          <w:pgSz w:w="12240" w:h="15840"/>
          <w:pgMar w:top="1360" w:right="380" w:bottom="280" w:left="660" w:header="0" w:footer="1035" w:gutter="0"/>
          <w:cols w:num="2" w:space="720" w:equalWidth="0">
            <w:col w:w="1922" w:space="1146"/>
            <w:col w:w="8132"/>
          </w:cols>
        </w:sectPr>
      </w:pPr>
    </w:p>
    <w:p w14:paraId="6C119837" w14:textId="77777777" w:rsidR="00E50DD6" w:rsidRDefault="00000000">
      <w:pPr>
        <w:pStyle w:val="BodyText"/>
        <w:spacing w:line="20" w:lineRule="exact"/>
        <w:ind w:left="3182"/>
        <w:rPr>
          <w:rFonts w:ascii="Arial"/>
          <w:sz w:val="2"/>
        </w:rPr>
      </w:pPr>
      <w:r>
        <w:rPr>
          <w:rFonts w:ascii="Arial"/>
          <w:sz w:val="2"/>
        </w:rPr>
      </w:r>
      <w:r>
        <w:rPr>
          <w:rFonts w:ascii="Arial"/>
          <w:sz w:val="2"/>
        </w:rPr>
        <w:pict w14:anchorId="6C1BF244">
          <v:group id="docshapegroup705" o:spid="_x0000_s2395" style="width:231.6pt;height:.1pt;mso-position-horizontal-relative:char;mso-position-vertical-relative:line" coordsize="4632,2">
            <v:shape id="docshape706" o:spid="_x0000_s2396" style="position:absolute;width:4632;height:2" coordsize="4632,0" o:spt="100" adj="0,,0" path="m,l1717,t,l3291,t,l4632,e" filled="f" strokeweight="0">
              <v:stroke joinstyle="round"/>
              <v:formulas/>
              <v:path arrowok="t" o:connecttype="segments"/>
            </v:shape>
            <w10:anchorlock/>
          </v:group>
        </w:pict>
      </w:r>
    </w:p>
    <w:p w14:paraId="7A096F96" w14:textId="77777777" w:rsidR="00E50DD6" w:rsidRDefault="00E50DD6">
      <w:pPr>
        <w:pStyle w:val="BodyText"/>
        <w:spacing w:before="8"/>
        <w:rPr>
          <w:rFonts w:ascii="Arial"/>
          <w:b/>
          <w:sz w:val="14"/>
        </w:rPr>
      </w:pPr>
    </w:p>
    <w:p w14:paraId="570AC633" w14:textId="77777777" w:rsidR="00E50DD6" w:rsidRDefault="00000000">
      <w:pPr>
        <w:pStyle w:val="ListParagraph"/>
        <w:numPr>
          <w:ilvl w:val="1"/>
          <w:numId w:val="17"/>
        </w:numPr>
        <w:tabs>
          <w:tab w:val="left" w:pos="1554"/>
        </w:tabs>
        <w:spacing w:before="93"/>
        <w:ind w:left="1554" w:right="316"/>
        <w:jc w:val="both"/>
        <w:rPr>
          <w:rFonts w:ascii="Arial" w:hAnsi="Arial"/>
          <w:sz w:val="20"/>
        </w:rPr>
      </w:pPr>
      <w:r>
        <w:rPr>
          <w:rFonts w:ascii="Arial" w:hAnsi="Arial"/>
          <w:sz w:val="20"/>
        </w:rPr>
        <w:t>In</w:t>
      </w:r>
      <w:r>
        <w:rPr>
          <w:rFonts w:ascii="Arial" w:hAnsi="Arial"/>
          <w:spacing w:val="-5"/>
          <w:sz w:val="20"/>
        </w:rPr>
        <w:t xml:space="preserve"> </w:t>
      </w:r>
      <w:r>
        <w:rPr>
          <w:rFonts w:ascii="Arial" w:hAnsi="Arial"/>
          <w:sz w:val="20"/>
        </w:rPr>
        <w:t>no</w:t>
      </w:r>
      <w:r>
        <w:rPr>
          <w:rFonts w:ascii="Arial" w:hAnsi="Arial"/>
          <w:spacing w:val="-5"/>
          <w:sz w:val="20"/>
        </w:rPr>
        <w:t xml:space="preserve"> </w:t>
      </w:r>
      <w:r>
        <w:rPr>
          <w:rFonts w:ascii="Arial" w:hAnsi="Arial"/>
          <w:sz w:val="20"/>
        </w:rPr>
        <w:t>event</w:t>
      </w:r>
      <w:r>
        <w:rPr>
          <w:rFonts w:ascii="Arial" w:hAnsi="Arial"/>
          <w:spacing w:val="-5"/>
          <w:sz w:val="20"/>
        </w:rPr>
        <w:t xml:space="preserve"> </w:t>
      </w:r>
      <w:r>
        <w:rPr>
          <w:rFonts w:ascii="Arial" w:hAnsi="Arial"/>
          <w:sz w:val="20"/>
        </w:rPr>
        <w:t>shall</w:t>
      </w:r>
      <w:r>
        <w:rPr>
          <w:rFonts w:ascii="Arial" w:hAnsi="Arial"/>
          <w:spacing w:val="-5"/>
          <w:sz w:val="20"/>
        </w:rPr>
        <w:t xml:space="preserve"> </w:t>
      </w:r>
      <w:r>
        <w:rPr>
          <w:rFonts w:ascii="Arial" w:hAnsi="Arial"/>
          <w:sz w:val="20"/>
        </w:rPr>
        <w:t>the</w:t>
      </w:r>
      <w:r>
        <w:rPr>
          <w:rFonts w:ascii="Arial" w:hAnsi="Arial"/>
          <w:spacing w:val="-5"/>
          <w:sz w:val="20"/>
        </w:rPr>
        <w:t xml:space="preserve"> </w:t>
      </w:r>
      <w:r>
        <w:rPr>
          <w:rFonts w:ascii="Arial" w:hAnsi="Arial"/>
          <w:sz w:val="20"/>
        </w:rPr>
        <w:t>Company</w:t>
      </w:r>
      <w:r>
        <w:rPr>
          <w:rFonts w:ascii="Arial" w:hAnsi="Arial"/>
          <w:spacing w:val="-5"/>
          <w:sz w:val="20"/>
        </w:rPr>
        <w:t xml:space="preserve"> </w:t>
      </w:r>
      <w:r>
        <w:rPr>
          <w:rFonts w:ascii="Arial" w:hAnsi="Arial"/>
          <w:sz w:val="20"/>
        </w:rPr>
        <w:t>be</w:t>
      </w:r>
      <w:r>
        <w:rPr>
          <w:rFonts w:ascii="Arial" w:hAnsi="Arial"/>
          <w:spacing w:val="-5"/>
          <w:sz w:val="20"/>
        </w:rPr>
        <w:t xml:space="preserve"> </w:t>
      </w:r>
      <w:r>
        <w:rPr>
          <w:rFonts w:ascii="Arial" w:hAnsi="Arial"/>
          <w:sz w:val="20"/>
        </w:rPr>
        <w:t>obligated</w:t>
      </w:r>
      <w:r>
        <w:rPr>
          <w:rFonts w:ascii="Arial" w:hAnsi="Arial"/>
          <w:spacing w:val="-5"/>
          <w:sz w:val="20"/>
        </w:rPr>
        <w:t xml:space="preserve"> </w:t>
      </w:r>
      <w:r>
        <w:rPr>
          <w:rFonts w:ascii="Arial" w:hAnsi="Arial"/>
          <w:sz w:val="20"/>
        </w:rPr>
        <w:t>to</w:t>
      </w:r>
      <w:r>
        <w:rPr>
          <w:rFonts w:ascii="Arial" w:hAnsi="Arial"/>
          <w:spacing w:val="-5"/>
          <w:sz w:val="20"/>
        </w:rPr>
        <w:t xml:space="preserve"> </w:t>
      </w:r>
      <w:r>
        <w:rPr>
          <w:rFonts w:ascii="Arial" w:hAnsi="Arial"/>
          <w:sz w:val="20"/>
        </w:rPr>
        <w:t>issue</w:t>
      </w:r>
      <w:r>
        <w:rPr>
          <w:rFonts w:ascii="Arial" w:hAnsi="Arial"/>
          <w:spacing w:val="-4"/>
          <w:sz w:val="20"/>
        </w:rPr>
        <w:t xml:space="preserve"> </w:t>
      </w:r>
      <w:r>
        <w:rPr>
          <w:rFonts w:ascii="Arial" w:hAnsi="Arial"/>
          <w:sz w:val="20"/>
        </w:rPr>
        <w:t>the</w:t>
      </w:r>
      <w:r>
        <w:rPr>
          <w:rFonts w:ascii="Arial" w:hAnsi="Arial"/>
          <w:spacing w:val="-5"/>
          <w:sz w:val="20"/>
        </w:rPr>
        <w:t xml:space="preserve"> </w:t>
      </w:r>
      <w:r>
        <w:rPr>
          <w:rFonts w:ascii="Arial" w:hAnsi="Arial"/>
          <w:sz w:val="20"/>
        </w:rPr>
        <w:t>Policy</w:t>
      </w:r>
      <w:r>
        <w:rPr>
          <w:rFonts w:ascii="Arial" w:hAnsi="Arial"/>
          <w:spacing w:val="-6"/>
          <w:sz w:val="20"/>
        </w:rPr>
        <w:t xml:space="preserve"> </w:t>
      </w:r>
      <w:r>
        <w:rPr>
          <w:rFonts w:ascii="Arial" w:hAnsi="Arial"/>
          <w:sz w:val="20"/>
        </w:rPr>
        <w:t>referred</w:t>
      </w:r>
      <w:r>
        <w:rPr>
          <w:rFonts w:ascii="Arial" w:hAnsi="Arial"/>
          <w:spacing w:val="-4"/>
          <w:sz w:val="20"/>
        </w:rPr>
        <w:t xml:space="preserve"> </w:t>
      </w:r>
      <w:r>
        <w:rPr>
          <w:rFonts w:ascii="Arial" w:hAnsi="Arial"/>
          <w:sz w:val="20"/>
        </w:rPr>
        <w:t>to</w:t>
      </w:r>
      <w:r>
        <w:rPr>
          <w:rFonts w:ascii="Arial" w:hAnsi="Arial"/>
          <w:spacing w:val="-5"/>
          <w:sz w:val="20"/>
        </w:rPr>
        <w:t xml:space="preserve"> </w:t>
      </w:r>
      <w:r>
        <w:rPr>
          <w:rFonts w:ascii="Arial" w:hAnsi="Arial"/>
          <w:sz w:val="20"/>
        </w:rPr>
        <w:t>in</w:t>
      </w:r>
      <w:r>
        <w:rPr>
          <w:rFonts w:ascii="Arial" w:hAnsi="Arial"/>
          <w:spacing w:val="-5"/>
          <w:sz w:val="20"/>
        </w:rPr>
        <w:t xml:space="preserve"> </w:t>
      </w:r>
      <w:r>
        <w:rPr>
          <w:rFonts w:ascii="Arial" w:hAnsi="Arial"/>
          <w:sz w:val="20"/>
        </w:rPr>
        <w:t>this</w:t>
      </w:r>
      <w:r>
        <w:rPr>
          <w:rFonts w:ascii="Arial" w:hAnsi="Arial"/>
          <w:spacing w:val="-6"/>
          <w:sz w:val="20"/>
        </w:rPr>
        <w:t xml:space="preserve"> </w:t>
      </w:r>
      <w:r>
        <w:rPr>
          <w:rFonts w:ascii="Arial" w:hAnsi="Arial"/>
          <w:sz w:val="20"/>
        </w:rPr>
        <w:t>Commitment</w:t>
      </w:r>
      <w:r>
        <w:rPr>
          <w:rFonts w:ascii="Arial" w:hAnsi="Arial"/>
          <w:spacing w:val="-5"/>
          <w:sz w:val="20"/>
        </w:rPr>
        <w:t xml:space="preserve"> </w:t>
      </w:r>
      <w:r>
        <w:rPr>
          <w:rFonts w:ascii="Arial" w:hAnsi="Arial"/>
          <w:sz w:val="20"/>
        </w:rPr>
        <w:t>unless</w:t>
      </w:r>
      <w:r>
        <w:rPr>
          <w:rFonts w:ascii="Arial" w:hAnsi="Arial"/>
          <w:spacing w:val="-5"/>
          <w:sz w:val="20"/>
        </w:rPr>
        <w:t xml:space="preserve"> </w:t>
      </w:r>
      <w:r>
        <w:rPr>
          <w:rFonts w:ascii="Arial" w:hAnsi="Arial"/>
          <w:sz w:val="20"/>
        </w:rPr>
        <w:t>all</w:t>
      </w:r>
      <w:r>
        <w:rPr>
          <w:rFonts w:ascii="Arial" w:hAnsi="Arial"/>
          <w:spacing w:val="-6"/>
          <w:sz w:val="20"/>
        </w:rPr>
        <w:t xml:space="preserve"> </w:t>
      </w:r>
      <w:r>
        <w:rPr>
          <w:rFonts w:ascii="Arial" w:hAnsi="Arial"/>
          <w:sz w:val="20"/>
        </w:rPr>
        <w:t>of the Schedule B, Part I–Requirements have been met to the satisfaction of the Company.</w:t>
      </w:r>
    </w:p>
    <w:p w14:paraId="53628458" w14:textId="77777777" w:rsidR="00E50DD6" w:rsidRDefault="00000000">
      <w:pPr>
        <w:pStyle w:val="ListParagraph"/>
        <w:numPr>
          <w:ilvl w:val="1"/>
          <w:numId w:val="17"/>
        </w:numPr>
        <w:tabs>
          <w:tab w:val="left" w:pos="1553"/>
          <w:tab w:val="left" w:pos="1554"/>
        </w:tabs>
        <w:spacing w:line="226" w:lineRule="exact"/>
        <w:ind w:left="1554"/>
        <w:rPr>
          <w:rFonts w:ascii="Arial"/>
          <w:sz w:val="20"/>
        </w:rPr>
      </w:pPr>
      <w:r>
        <w:rPr>
          <w:rFonts w:ascii="Arial"/>
          <w:sz w:val="20"/>
        </w:rPr>
        <w:t>In</w:t>
      </w:r>
      <w:r>
        <w:rPr>
          <w:rFonts w:ascii="Arial"/>
          <w:spacing w:val="-7"/>
          <w:sz w:val="20"/>
        </w:rPr>
        <w:t xml:space="preserve"> </w:t>
      </w:r>
      <w:r>
        <w:rPr>
          <w:rFonts w:ascii="Arial"/>
          <w:sz w:val="20"/>
        </w:rPr>
        <w:t>any</w:t>
      </w:r>
      <w:r>
        <w:rPr>
          <w:rFonts w:ascii="Arial"/>
          <w:spacing w:val="-9"/>
          <w:sz w:val="20"/>
        </w:rPr>
        <w:t xml:space="preserve"> </w:t>
      </w:r>
      <w:r>
        <w:rPr>
          <w:rFonts w:ascii="Arial"/>
          <w:sz w:val="20"/>
        </w:rPr>
        <w:t>event,</w:t>
      </w:r>
      <w:r>
        <w:rPr>
          <w:rFonts w:ascii="Arial"/>
          <w:spacing w:val="-7"/>
          <w:sz w:val="20"/>
        </w:rPr>
        <w:t xml:space="preserve"> </w:t>
      </w:r>
      <w:r>
        <w:rPr>
          <w:rFonts w:ascii="Arial"/>
          <w:sz w:val="20"/>
        </w:rPr>
        <w:t>the</w:t>
      </w:r>
      <w:r>
        <w:rPr>
          <w:rFonts w:ascii="Arial"/>
          <w:spacing w:val="-6"/>
          <w:sz w:val="20"/>
        </w:rPr>
        <w:t xml:space="preserve"> </w:t>
      </w:r>
      <w:r>
        <w:rPr>
          <w:rFonts w:ascii="Arial"/>
          <w:sz w:val="20"/>
        </w:rPr>
        <w:t>Company's</w:t>
      </w:r>
      <w:r>
        <w:rPr>
          <w:rFonts w:ascii="Arial"/>
          <w:spacing w:val="-7"/>
          <w:sz w:val="20"/>
        </w:rPr>
        <w:t xml:space="preserve"> </w:t>
      </w:r>
      <w:r>
        <w:rPr>
          <w:rFonts w:ascii="Arial"/>
          <w:sz w:val="20"/>
        </w:rPr>
        <w:t>liability</w:t>
      </w:r>
      <w:r>
        <w:rPr>
          <w:rFonts w:ascii="Arial"/>
          <w:spacing w:val="-7"/>
          <w:sz w:val="20"/>
        </w:rPr>
        <w:t xml:space="preserve"> </w:t>
      </w:r>
      <w:r>
        <w:rPr>
          <w:rFonts w:ascii="Arial"/>
          <w:sz w:val="20"/>
        </w:rPr>
        <w:t>is</w:t>
      </w:r>
      <w:r>
        <w:rPr>
          <w:rFonts w:ascii="Arial"/>
          <w:spacing w:val="-6"/>
          <w:sz w:val="20"/>
        </w:rPr>
        <w:t xml:space="preserve"> </w:t>
      </w:r>
      <w:r>
        <w:rPr>
          <w:rFonts w:ascii="Arial"/>
          <w:sz w:val="20"/>
        </w:rPr>
        <w:t>limited</w:t>
      </w:r>
      <w:r>
        <w:rPr>
          <w:rFonts w:ascii="Arial"/>
          <w:spacing w:val="-5"/>
          <w:sz w:val="20"/>
        </w:rPr>
        <w:t xml:space="preserve"> </w:t>
      </w:r>
      <w:r>
        <w:rPr>
          <w:rFonts w:ascii="Arial"/>
          <w:sz w:val="20"/>
        </w:rPr>
        <w:t>by</w:t>
      </w:r>
      <w:r>
        <w:rPr>
          <w:rFonts w:ascii="Arial"/>
          <w:spacing w:val="-10"/>
          <w:sz w:val="20"/>
        </w:rPr>
        <w:t xml:space="preserve"> </w:t>
      </w:r>
      <w:r>
        <w:rPr>
          <w:rFonts w:ascii="Arial"/>
          <w:sz w:val="20"/>
        </w:rPr>
        <w:t>the</w:t>
      </w:r>
      <w:r>
        <w:rPr>
          <w:rFonts w:ascii="Arial"/>
          <w:spacing w:val="-7"/>
          <w:sz w:val="20"/>
        </w:rPr>
        <w:t xml:space="preserve"> </w:t>
      </w:r>
      <w:r>
        <w:rPr>
          <w:rFonts w:ascii="Arial"/>
          <w:sz w:val="20"/>
        </w:rPr>
        <w:t>terms</w:t>
      </w:r>
      <w:r>
        <w:rPr>
          <w:rFonts w:ascii="Arial"/>
          <w:spacing w:val="-5"/>
          <w:sz w:val="20"/>
        </w:rPr>
        <w:t xml:space="preserve"> </w:t>
      </w:r>
      <w:r>
        <w:rPr>
          <w:rFonts w:ascii="Arial"/>
          <w:sz w:val="20"/>
        </w:rPr>
        <w:t>and</w:t>
      </w:r>
      <w:r>
        <w:rPr>
          <w:rFonts w:ascii="Arial"/>
          <w:spacing w:val="-7"/>
          <w:sz w:val="20"/>
        </w:rPr>
        <w:t xml:space="preserve"> </w:t>
      </w:r>
      <w:r>
        <w:rPr>
          <w:rFonts w:ascii="Arial"/>
          <w:sz w:val="20"/>
        </w:rPr>
        <w:t>provisions</w:t>
      </w:r>
      <w:r>
        <w:rPr>
          <w:rFonts w:ascii="Arial"/>
          <w:spacing w:val="-7"/>
          <w:sz w:val="20"/>
        </w:rPr>
        <w:t xml:space="preserve"> </w:t>
      </w:r>
      <w:r>
        <w:rPr>
          <w:rFonts w:ascii="Arial"/>
          <w:sz w:val="20"/>
        </w:rPr>
        <w:t>of</w:t>
      </w:r>
      <w:r>
        <w:rPr>
          <w:rFonts w:ascii="Arial"/>
          <w:spacing w:val="-5"/>
          <w:sz w:val="20"/>
        </w:rPr>
        <w:t xml:space="preserve"> </w:t>
      </w:r>
      <w:r>
        <w:rPr>
          <w:rFonts w:ascii="Arial"/>
          <w:sz w:val="20"/>
        </w:rPr>
        <w:t>the</w:t>
      </w:r>
      <w:r>
        <w:rPr>
          <w:rFonts w:ascii="Arial"/>
          <w:spacing w:val="-6"/>
          <w:sz w:val="20"/>
        </w:rPr>
        <w:t xml:space="preserve"> </w:t>
      </w:r>
      <w:r>
        <w:rPr>
          <w:rFonts w:ascii="Arial"/>
          <w:spacing w:val="-2"/>
          <w:sz w:val="20"/>
        </w:rPr>
        <w:t>Policy.</w:t>
      </w:r>
    </w:p>
    <w:p w14:paraId="057BFA71" w14:textId="77777777" w:rsidR="00E50DD6" w:rsidRDefault="00E50DD6">
      <w:pPr>
        <w:pStyle w:val="BodyText"/>
        <w:spacing w:before="2"/>
        <w:rPr>
          <w:rFonts w:ascii="Arial"/>
          <w:sz w:val="21"/>
        </w:rPr>
      </w:pPr>
    </w:p>
    <w:p w14:paraId="004365B2" w14:textId="77777777" w:rsidR="00E50DD6" w:rsidRDefault="00000000">
      <w:pPr>
        <w:pStyle w:val="ListParagraph"/>
        <w:numPr>
          <w:ilvl w:val="0"/>
          <w:numId w:val="17"/>
        </w:numPr>
        <w:tabs>
          <w:tab w:val="left" w:pos="833"/>
          <w:tab w:val="left" w:pos="834"/>
        </w:tabs>
        <w:rPr>
          <w:rFonts w:ascii="Arial"/>
          <w:b/>
          <w:sz w:val="20"/>
        </w:rPr>
      </w:pPr>
      <w:r>
        <w:rPr>
          <w:rFonts w:ascii="Arial"/>
          <w:b/>
          <w:sz w:val="20"/>
        </w:rPr>
        <w:t>LIABILITY</w:t>
      </w:r>
      <w:r>
        <w:rPr>
          <w:rFonts w:ascii="Arial"/>
          <w:b/>
          <w:spacing w:val="-9"/>
          <w:sz w:val="20"/>
        </w:rPr>
        <w:t xml:space="preserve"> </w:t>
      </w:r>
      <w:r>
        <w:rPr>
          <w:rFonts w:ascii="Arial"/>
          <w:b/>
          <w:sz w:val="20"/>
        </w:rPr>
        <w:t>OF</w:t>
      </w:r>
      <w:r>
        <w:rPr>
          <w:rFonts w:ascii="Arial"/>
          <w:b/>
          <w:spacing w:val="-6"/>
          <w:sz w:val="20"/>
        </w:rPr>
        <w:t xml:space="preserve"> </w:t>
      </w:r>
      <w:r>
        <w:rPr>
          <w:rFonts w:ascii="Arial"/>
          <w:b/>
          <w:sz w:val="20"/>
        </w:rPr>
        <w:t>THE</w:t>
      </w:r>
      <w:r>
        <w:rPr>
          <w:rFonts w:ascii="Arial"/>
          <w:b/>
          <w:spacing w:val="-6"/>
          <w:sz w:val="20"/>
        </w:rPr>
        <w:t xml:space="preserve"> </w:t>
      </w:r>
      <w:r>
        <w:rPr>
          <w:rFonts w:ascii="Arial"/>
          <w:b/>
          <w:sz w:val="20"/>
        </w:rPr>
        <w:t>COMPANY</w:t>
      </w:r>
      <w:r>
        <w:rPr>
          <w:rFonts w:ascii="Arial"/>
          <w:b/>
          <w:spacing w:val="-7"/>
          <w:sz w:val="20"/>
        </w:rPr>
        <w:t xml:space="preserve"> </w:t>
      </w:r>
      <w:r>
        <w:rPr>
          <w:rFonts w:ascii="Arial"/>
          <w:b/>
          <w:sz w:val="20"/>
        </w:rPr>
        <w:t>MUST</w:t>
      </w:r>
      <w:r>
        <w:rPr>
          <w:rFonts w:ascii="Arial"/>
          <w:b/>
          <w:spacing w:val="-6"/>
          <w:sz w:val="20"/>
        </w:rPr>
        <w:t xml:space="preserve"> </w:t>
      </w:r>
      <w:r>
        <w:rPr>
          <w:rFonts w:ascii="Arial"/>
          <w:b/>
          <w:sz w:val="20"/>
        </w:rPr>
        <w:t>BE</w:t>
      </w:r>
      <w:r>
        <w:rPr>
          <w:rFonts w:ascii="Arial"/>
          <w:b/>
          <w:spacing w:val="-7"/>
          <w:sz w:val="20"/>
        </w:rPr>
        <w:t xml:space="preserve"> </w:t>
      </w:r>
      <w:r>
        <w:rPr>
          <w:rFonts w:ascii="Arial"/>
          <w:b/>
          <w:sz w:val="20"/>
        </w:rPr>
        <w:t>BASED</w:t>
      </w:r>
      <w:r>
        <w:rPr>
          <w:rFonts w:ascii="Arial"/>
          <w:b/>
          <w:spacing w:val="-8"/>
          <w:sz w:val="20"/>
        </w:rPr>
        <w:t xml:space="preserve"> </w:t>
      </w:r>
      <w:r>
        <w:rPr>
          <w:rFonts w:ascii="Arial"/>
          <w:b/>
          <w:sz w:val="20"/>
        </w:rPr>
        <w:t>ON</w:t>
      </w:r>
      <w:r>
        <w:rPr>
          <w:rFonts w:ascii="Arial"/>
          <w:b/>
          <w:spacing w:val="-6"/>
          <w:sz w:val="20"/>
        </w:rPr>
        <w:t xml:space="preserve"> </w:t>
      </w:r>
      <w:r>
        <w:rPr>
          <w:rFonts w:ascii="Arial"/>
          <w:b/>
          <w:sz w:val="20"/>
        </w:rPr>
        <w:t>THIS</w:t>
      </w:r>
      <w:r>
        <w:rPr>
          <w:rFonts w:ascii="Arial"/>
          <w:b/>
          <w:spacing w:val="-6"/>
          <w:sz w:val="20"/>
        </w:rPr>
        <w:t xml:space="preserve"> </w:t>
      </w:r>
      <w:r>
        <w:rPr>
          <w:rFonts w:ascii="Arial"/>
          <w:b/>
          <w:spacing w:val="-2"/>
          <w:sz w:val="20"/>
        </w:rPr>
        <w:t>COMMITMENT</w:t>
      </w:r>
    </w:p>
    <w:p w14:paraId="34A10A53" w14:textId="77777777" w:rsidR="00E50DD6" w:rsidRDefault="00000000">
      <w:pPr>
        <w:pStyle w:val="ListParagraph"/>
        <w:numPr>
          <w:ilvl w:val="1"/>
          <w:numId w:val="17"/>
        </w:numPr>
        <w:tabs>
          <w:tab w:val="left" w:pos="1554"/>
        </w:tabs>
        <w:spacing w:before="1"/>
        <w:ind w:left="1554" w:right="315"/>
        <w:jc w:val="both"/>
        <w:rPr>
          <w:rFonts w:ascii="Arial"/>
          <w:sz w:val="20"/>
        </w:rPr>
      </w:pPr>
      <w:r>
        <w:rPr>
          <w:rFonts w:ascii="Arial"/>
          <w:sz w:val="20"/>
        </w:rPr>
        <w:t xml:space="preserve">Only a Proposed Insured identified in Schedule A, and no other person, may make a claim under this </w:t>
      </w:r>
      <w:r>
        <w:rPr>
          <w:rFonts w:ascii="Arial"/>
          <w:spacing w:val="-2"/>
          <w:sz w:val="20"/>
        </w:rPr>
        <w:t>Commitment.</w:t>
      </w:r>
    </w:p>
    <w:p w14:paraId="2115CF86" w14:textId="77777777" w:rsidR="00E50DD6" w:rsidRDefault="00000000">
      <w:pPr>
        <w:pStyle w:val="ListParagraph"/>
        <w:numPr>
          <w:ilvl w:val="1"/>
          <w:numId w:val="17"/>
        </w:numPr>
        <w:tabs>
          <w:tab w:val="left" w:pos="1554"/>
        </w:tabs>
        <w:spacing w:line="237" w:lineRule="auto"/>
        <w:ind w:left="1554" w:right="315"/>
        <w:jc w:val="both"/>
        <w:rPr>
          <w:rFonts w:ascii="Arial"/>
          <w:sz w:val="20"/>
        </w:rPr>
      </w:pPr>
      <w:r>
        <w:rPr>
          <w:rFonts w:ascii="Arial"/>
          <w:sz w:val="20"/>
        </w:rPr>
        <w:t xml:space="preserve">Any claim must be based in contract and must be restricted solely to the terms and provisions of this </w:t>
      </w:r>
      <w:r>
        <w:rPr>
          <w:rFonts w:ascii="Arial"/>
          <w:spacing w:val="-2"/>
          <w:sz w:val="20"/>
        </w:rPr>
        <w:t>Commitment.</w:t>
      </w:r>
    </w:p>
    <w:p w14:paraId="5CC70079" w14:textId="77777777" w:rsidR="00E50DD6" w:rsidRDefault="00000000">
      <w:pPr>
        <w:pStyle w:val="ListParagraph"/>
        <w:numPr>
          <w:ilvl w:val="1"/>
          <w:numId w:val="17"/>
        </w:numPr>
        <w:tabs>
          <w:tab w:val="left" w:pos="1554"/>
        </w:tabs>
        <w:ind w:left="1554" w:right="315"/>
        <w:jc w:val="both"/>
        <w:rPr>
          <w:rFonts w:ascii="Arial"/>
          <w:sz w:val="20"/>
        </w:rPr>
      </w:pPr>
      <w:r>
        <w:rPr>
          <w:rFonts w:ascii="Arial"/>
          <w:sz w:val="20"/>
        </w:rPr>
        <w:t>Until</w:t>
      </w:r>
      <w:r>
        <w:rPr>
          <w:rFonts w:ascii="Arial"/>
          <w:spacing w:val="-7"/>
          <w:sz w:val="20"/>
        </w:rPr>
        <w:t xml:space="preserve"> </w:t>
      </w:r>
      <w:r>
        <w:rPr>
          <w:rFonts w:ascii="Arial"/>
          <w:sz w:val="20"/>
        </w:rPr>
        <w:t>the</w:t>
      </w:r>
      <w:r>
        <w:rPr>
          <w:rFonts w:ascii="Arial"/>
          <w:spacing w:val="-7"/>
          <w:sz w:val="20"/>
        </w:rPr>
        <w:t xml:space="preserve"> </w:t>
      </w:r>
      <w:r>
        <w:rPr>
          <w:rFonts w:ascii="Arial"/>
          <w:sz w:val="20"/>
        </w:rPr>
        <w:t>Policy</w:t>
      </w:r>
      <w:r>
        <w:rPr>
          <w:rFonts w:ascii="Arial"/>
          <w:spacing w:val="-8"/>
          <w:sz w:val="20"/>
        </w:rPr>
        <w:t xml:space="preserve"> </w:t>
      </w:r>
      <w:r>
        <w:rPr>
          <w:rFonts w:ascii="Arial"/>
          <w:sz w:val="20"/>
        </w:rPr>
        <w:t>is</w:t>
      </w:r>
      <w:r>
        <w:rPr>
          <w:rFonts w:ascii="Arial"/>
          <w:spacing w:val="-6"/>
          <w:sz w:val="20"/>
        </w:rPr>
        <w:t xml:space="preserve"> </w:t>
      </w:r>
      <w:r>
        <w:rPr>
          <w:rFonts w:ascii="Arial"/>
          <w:sz w:val="20"/>
        </w:rPr>
        <w:t>issued,</w:t>
      </w:r>
      <w:r>
        <w:rPr>
          <w:rFonts w:ascii="Arial"/>
          <w:spacing w:val="-6"/>
          <w:sz w:val="20"/>
        </w:rPr>
        <w:t xml:space="preserve"> </w:t>
      </w:r>
      <w:r>
        <w:rPr>
          <w:rFonts w:ascii="Arial"/>
          <w:sz w:val="20"/>
        </w:rPr>
        <w:t>this</w:t>
      </w:r>
      <w:r>
        <w:rPr>
          <w:rFonts w:ascii="Arial"/>
          <w:spacing w:val="-7"/>
          <w:sz w:val="20"/>
        </w:rPr>
        <w:t xml:space="preserve"> </w:t>
      </w:r>
      <w:r>
        <w:rPr>
          <w:rFonts w:ascii="Arial"/>
          <w:sz w:val="20"/>
        </w:rPr>
        <w:t>Commitment,</w:t>
      </w:r>
      <w:r>
        <w:rPr>
          <w:rFonts w:ascii="Arial"/>
          <w:spacing w:val="-7"/>
          <w:sz w:val="20"/>
        </w:rPr>
        <w:t xml:space="preserve"> </w:t>
      </w:r>
      <w:r>
        <w:rPr>
          <w:rFonts w:ascii="Arial"/>
          <w:sz w:val="20"/>
        </w:rPr>
        <w:t>as</w:t>
      </w:r>
      <w:r>
        <w:rPr>
          <w:rFonts w:ascii="Arial"/>
          <w:spacing w:val="-7"/>
          <w:sz w:val="20"/>
        </w:rPr>
        <w:t xml:space="preserve"> </w:t>
      </w:r>
      <w:r>
        <w:rPr>
          <w:rFonts w:ascii="Arial"/>
          <w:sz w:val="20"/>
        </w:rPr>
        <w:t>last</w:t>
      </w:r>
      <w:r>
        <w:rPr>
          <w:rFonts w:ascii="Arial"/>
          <w:spacing w:val="-8"/>
          <w:sz w:val="20"/>
        </w:rPr>
        <w:t xml:space="preserve"> </w:t>
      </w:r>
      <w:r>
        <w:rPr>
          <w:rFonts w:ascii="Arial"/>
          <w:sz w:val="20"/>
        </w:rPr>
        <w:t>revised,</w:t>
      </w:r>
      <w:r>
        <w:rPr>
          <w:rFonts w:ascii="Arial"/>
          <w:spacing w:val="-8"/>
          <w:sz w:val="20"/>
        </w:rPr>
        <w:t xml:space="preserve"> </w:t>
      </w:r>
      <w:r>
        <w:rPr>
          <w:rFonts w:ascii="Arial"/>
          <w:sz w:val="20"/>
        </w:rPr>
        <w:t>is</w:t>
      </w:r>
      <w:r>
        <w:rPr>
          <w:rFonts w:ascii="Arial"/>
          <w:spacing w:val="-7"/>
          <w:sz w:val="20"/>
        </w:rPr>
        <w:t xml:space="preserve"> </w:t>
      </w:r>
      <w:r>
        <w:rPr>
          <w:rFonts w:ascii="Arial"/>
          <w:sz w:val="20"/>
        </w:rPr>
        <w:t>the</w:t>
      </w:r>
      <w:r>
        <w:rPr>
          <w:rFonts w:ascii="Arial"/>
          <w:spacing w:val="-8"/>
          <w:sz w:val="20"/>
        </w:rPr>
        <w:t xml:space="preserve"> </w:t>
      </w:r>
      <w:r>
        <w:rPr>
          <w:rFonts w:ascii="Arial"/>
          <w:sz w:val="20"/>
        </w:rPr>
        <w:t>exclusive</w:t>
      </w:r>
      <w:r>
        <w:rPr>
          <w:rFonts w:ascii="Arial"/>
          <w:spacing w:val="-8"/>
          <w:sz w:val="20"/>
        </w:rPr>
        <w:t xml:space="preserve"> </w:t>
      </w:r>
      <w:r>
        <w:rPr>
          <w:rFonts w:ascii="Arial"/>
          <w:sz w:val="20"/>
        </w:rPr>
        <w:t>and</w:t>
      </w:r>
      <w:r>
        <w:rPr>
          <w:rFonts w:ascii="Arial"/>
          <w:spacing w:val="-8"/>
          <w:sz w:val="20"/>
        </w:rPr>
        <w:t xml:space="preserve"> </w:t>
      </w:r>
      <w:r>
        <w:rPr>
          <w:rFonts w:ascii="Arial"/>
          <w:sz w:val="20"/>
        </w:rPr>
        <w:t>entire</w:t>
      </w:r>
      <w:r>
        <w:rPr>
          <w:rFonts w:ascii="Arial"/>
          <w:spacing w:val="-8"/>
          <w:sz w:val="20"/>
        </w:rPr>
        <w:t xml:space="preserve"> </w:t>
      </w:r>
      <w:r>
        <w:rPr>
          <w:rFonts w:ascii="Arial"/>
          <w:sz w:val="20"/>
        </w:rPr>
        <w:t>agreement</w:t>
      </w:r>
      <w:r>
        <w:rPr>
          <w:rFonts w:ascii="Arial"/>
          <w:spacing w:val="-7"/>
          <w:sz w:val="20"/>
        </w:rPr>
        <w:t xml:space="preserve"> </w:t>
      </w:r>
      <w:r>
        <w:rPr>
          <w:rFonts w:ascii="Arial"/>
          <w:sz w:val="20"/>
        </w:rPr>
        <w:t>between the parties with respect to the subject matter of this Commitment and supersedes all prior commitment negotiations, representations, and proposals of any kind, whether written or oral, express or implied, relating to the subject matter of this Commitment.</w:t>
      </w:r>
    </w:p>
    <w:p w14:paraId="596A1605" w14:textId="77777777" w:rsidR="00E50DD6" w:rsidRDefault="00000000">
      <w:pPr>
        <w:pStyle w:val="ListParagraph"/>
        <w:numPr>
          <w:ilvl w:val="1"/>
          <w:numId w:val="17"/>
        </w:numPr>
        <w:tabs>
          <w:tab w:val="left" w:pos="1554"/>
        </w:tabs>
        <w:spacing w:line="237" w:lineRule="auto"/>
        <w:ind w:left="1554" w:right="316"/>
        <w:jc w:val="both"/>
        <w:rPr>
          <w:rFonts w:ascii="Arial" w:hAnsi="Arial"/>
          <w:sz w:val="20"/>
        </w:rPr>
      </w:pPr>
      <w:r>
        <w:rPr>
          <w:rFonts w:ascii="Arial" w:hAnsi="Arial"/>
          <w:sz w:val="20"/>
        </w:rPr>
        <w:t>The deletion or modification of any Schedule B, Part II–Exception does not constitute an agreement or obligation to provide coverage beyond the terms and provisions of this Commitment or the Policy.</w:t>
      </w:r>
    </w:p>
    <w:p w14:paraId="55DBA584" w14:textId="77777777" w:rsidR="00E50DD6" w:rsidRDefault="00000000">
      <w:pPr>
        <w:pStyle w:val="ListParagraph"/>
        <w:numPr>
          <w:ilvl w:val="1"/>
          <w:numId w:val="17"/>
        </w:numPr>
        <w:tabs>
          <w:tab w:val="left" w:pos="1554"/>
        </w:tabs>
        <w:ind w:left="1554" w:right="315"/>
        <w:jc w:val="both"/>
        <w:rPr>
          <w:rFonts w:ascii="Arial"/>
          <w:sz w:val="20"/>
        </w:rPr>
      </w:pPr>
      <w:r>
        <w:rPr>
          <w:rFonts w:ascii="Arial"/>
          <w:sz w:val="20"/>
        </w:rPr>
        <w:t>Any amendment or endorsement to this Commitment must be in writing and authenticated by a person authorized by the Company.</w:t>
      </w:r>
    </w:p>
    <w:p w14:paraId="6669A1C7" w14:textId="77777777" w:rsidR="00E50DD6" w:rsidRDefault="00000000">
      <w:pPr>
        <w:pStyle w:val="ListParagraph"/>
        <w:numPr>
          <w:ilvl w:val="1"/>
          <w:numId w:val="17"/>
        </w:numPr>
        <w:tabs>
          <w:tab w:val="left" w:pos="1554"/>
        </w:tabs>
        <w:spacing w:line="237" w:lineRule="auto"/>
        <w:ind w:left="1554" w:right="315"/>
        <w:jc w:val="both"/>
        <w:rPr>
          <w:rFonts w:ascii="Arial"/>
          <w:sz w:val="20"/>
        </w:rPr>
      </w:pPr>
      <w:r>
        <w:rPr>
          <w:rFonts w:ascii="Arial"/>
          <w:sz w:val="20"/>
        </w:rPr>
        <w:t>When the Policy is issued, all liability and obligation under this Commitment will end and the Company's only liability will be under the Policy.</w:t>
      </w:r>
    </w:p>
    <w:p w14:paraId="7D702D8D" w14:textId="77777777" w:rsidR="00E50DD6" w:rsidRDefault="00E50DD6">
      <w:pPr>
        <w:pStyle w:val="BodyText"/>
        <w:spacing w:before="2"/>
        <w:rPr>
          <w:rFonts w:ascii="Arial"/>
          <w:sz w:val="19"/>
        </w:rPr>
      </w:pPr>
    </w:p>
    <w:p w14:paraId="53906764" w14:textId="77777777" w:rsidR="00E50DD6" w:rsidRDefault="00000000">
      <w:pPr>
        <w:pStyle w:val="ListParagraph"/>
        <w:numPr>
          <w:ilvl w:val="0"/>
          <w:numId w:val="17"/>
        </w:numPr>
        <w:tabs>
          <w:tab w:val="left" w:pos="833"/>
          <w:tab w:val="left" w:pos="834"/>
        </w:tabs>
        <w:rPr>
          <w:rFonts w:ascii="Arial"/>
          <w:b/>
          <w:sz w:val="20"/>
        </w:rPr>
      </w:pPr>
      <w:r>
        <w:rPr>
          <w:rFonts w:ascii="Arial"/>
          <w:b/>
          <w:sz w:val="20"/>
        </w:rPr>
        <w:t>IF</w:t>
      </w:r>
      <w:r>
        <w:rPr>
          <w:rFonts w:ascii="Arial"/>
          <w:b/>
          <w:spacing w:val="-5"/>
          <w:sz w:val="20"/>
        </w:rPr>
        <w:t xml:space="preserve"> </w:t>
      </w:r>
      <w:r>
        <w:rPr>
          <w:rFonts w:ascii="Arial"/>
          <w:b/>
          <w:sz w:val="20"/>
        </w:rPr>
        <w:t>THIS</w:t>
      </w:r>
      <w:r>
        <w:rPr>
          <w:rFonts w:ascii="Arial"/>
          <w:b/>
          <w:spacing w:val="-5"/>
          <w:sz w:val="20"/>
        </w:rPr>
        <w:t xml:space="preserve"> </w:t>
      </w:r>
      <w:r>
        <w:rPr>
          <w:rFonts w:ascii="Arial"/>
          <w:b/>
          <w:sz w:val="20"/>
        </w:rPr>
        <w:t>COMMITMENT</w:t>
      </w:r>
      <w:r>
        <w:rPr>
          <w:rFonts w:ascii="Arial"/>
          <w:b/>
          <w:spacing w:val="-2"/>
          <w:sz w:val="20"/>
        </w:rPr>
        <w:t xml:space="preserve"> </w:t>
      </w:r>
      <w:r>
        <w:rPr>
          <w:rFonts w:ascii="Arial"/>
          <w:b/>
          <w:sz w:val="20"/>
        </w:rPr>
        <w:t>HAS</w:t>
      </w:r>
      <w:r>
        <w:rPr>
          <w:rFonts w:ascii="Arial"/>
          <w:b/>
          <w:spacing w:val="-8"/>
          <w:sz w:val="20"/>
        </w:rPr>
        <w:t xml:space="preserve"> </w:t>
      </w:r>
      <w:r>
        <w:rPr>
          <w:rFonts w:ascii="Arial"/>
          <w:b/>
          <w:sz w:val="20"/>
        </w:rPr>
        <w:t>BEEN</w:t>
      </w:r>
      <w:r>
        <w:rPr>
          <w:rFonts w:ascii="Arial"/>
          <w:b/>
          <w:spacing w:val="-5"/>
          <w:sz w:val="20"/>
        </w:rPr>
        <w:t xml:space="preserve"> </w:t>
      </w:r>
      <w:r>
        <w:rPr>
          <w:rFonts w:ascii="Arial"/>
          <w:b/>
          <w:sz w:val="20"/>
        </w:rPr>
        <w:t>ISSUED</w:t>
      </w:r>
      <w:r>
        <w:rPr>
          <w:rFonts w:ascii="Arial"/>
          <w:b/>
          <w:spacing w:val="-6"/>
          <w:sz w:val="20"/>
        </w:rPr>
        <w:t xml:space="preserve"> </w:t>
      </w:r>
      <w:r>
        <w:rPr>
          <w:rFonts w:ascii="Arial"/>
          <w:b/>
          <w:sz w:val="20"/>
        </w:rPr>
        <w:t>BY</w:t>
      </w:r>
      <w:r>
        <w:rPr>
          <w:rFonts w:ascii="Arial"/>
          <w:b/>
          <w:spacing w:val="-4"/>
          <w:sz w:val="20"/>
        </w:rPr>
        <w:t xml:space="preserve"> </w:t>
      </w:r>
      <w:r>
        <w:rPr>
          <w:rFonts w:ascii="Arial"/>
          <w:b/>
          <w:sz w:val="20"/>
        </w:rPr>
        <w:t>AN</w:t>
      </w:r>
      <w:r>
        <w:rPr>
          <w:rFonts w:ascii="Arial"/>
          <w:b/>
          <w:spacing w:val="-8"/>
          <w:sz w:val="20"/>
        </w:rPr>
        <w:t xml:space="preserve"> </w:t>
      </w:r>
      <w:r>
        <w:rPr>
          <w:rFonts w:ascii="Arial"/>
          <w:b/>
          <w:sz w:val="20"/>
        </w:rPr>
        <w:t>ISSUING</w:t>
      </w:r>
      <w:r>
        <w:rPr>
          <w:rFonts w:ascii="Arial"/>
          <w:b/>
          <w:spacing w:val="-6"/>
          <w:sz w:val="20"/>
        </w:rPr>
        <w:t xml:space="preserve"> </w:t>
      </w:r>
      <w:r>
        <w:rPr>
          <w:rFonts w:ascii="Arial"/>
          <w:b/>
          <w:spacing w:val="-2"/>
          <w:sz w:val="20"/>
        </w:rPr>
        <w:t>AGENT</w:t>
      </w:r>
    </w:p>
    <w:p w14:paraId="65DB5A31" w14:textId="77777777" w:rsidR="00E50DD6" w:rsidRDefault="00000000">
      <w:pPr>
        <w:spacing w:before="1"/>
        <w:ind w:left="834" w:right="316"/>
        <w:jc w:val="both"/>
        <w:rPr>
          <w:rFonts w:ascii="Arial"/>
          <w:sz w:val="20"/>
        </w:rPr>
      </w:pPr>
      <w:r>
        <w:rPr>
          <w:rFonts w:ascii="Arial"/>
          <w:sz w:val="20"/>
        </w:rPr>
        <w:t>The issuing agent is the Company's agent only</w:t>
      </w:r>
      <w:r>
        <w:rPr>
          <w:rFonts w:ascii="Arial"/>
          <w:spacing w:val="-1"/>
          <w:sz w:val="20"/>
        </w:rPr>
        <w:t xml:space="preserve"> </w:t>
      </w:r>
      <w:r>
        <w:rPr>
          <w:rFonts w:ascii="Arial"/>
          <w:sz w:val="20"/>
        </w:rPr>
        <w:t>for the limited purpose of issuing title</w:t>
      </w:r>
      <w:r>
        <w:rPr>
          <w:rFonts w:ascii="Arial"/>
          <w:spacing w:val="-2"/>
          <w:sz w:val="20"/>
        </w:rPr>
        <w:t xml:space="preserve"> </w:t>
      </w:r>
      <w:r>
        <w:rPr>
          <w:rFonts w:ascii="Arial"/>
          <w:sz w:val="20"/>
        </w:rPr>
        <w:t>insurance commitments and policies.</w:t>
      </w:r>
      <w:r>
        <w:rPr>
          <w:rFonts w:ascii="Arial"/>
          <w:spacing w:val="-4"/>
          <w:sz w:val="20"/>
        </w:rPr>
        <w:t xml:space="preserve"> </w:t>
      </w:r>
      <w:r>
        <w:rPr>
          <w:rFonts w:ascii="Arial"/>
          <w:sz w:val="20"/>
        </w:rPr>
        <w:t>The</w:t>
      </w:r>
      <w:r>
        <w:rPr>
          <w:rFonts w:ascii="Arial"/>
          <w:spacing w:val="-2"/>
          <w:sz w:val="20"/>
        </w:rPr>
        <w:t xml:space="preserve"> </w:t>
      </w:r>
      <w:r>
        <w:rPr>
          <w:rFonts w:ascii="Arial"/>
          <w:sz w:val="20"/>
        </w:rPr>
        <w:t>issuing</w:t>
      </w:r>
      <w:r>
        <w:rPr>
          <w:rFonts w:ascii="Arial"/>
          <w:spacing w:val="-3"/>
          <w:sz w:val="20"/>
        </w:rPr>
        <w:t xml:space="preserve"> </w:t>
      </w:r>
      <w:r>
        <w:rPr>
          <w:rFonts w:ascii="Arial"/>
          <w:sz w:val="20"/>
        </w:rPr>
        <w:t>agent</w:t>
      </w:r>
      <w:r>
        <w:rPr>
          <w:rFonts w:ascii="Arial"/>
          <w:spacing w:val="-3"/>
          <w:sz w:val="20"/>
        </w:rPr>
        <w:t xml:space="preserve"> </w:t>
      </w:r>
      <w:r>
        <w:rPr>
          <w:rFonts w:ascii="Arial"/>
          <w:sz w:val="20"/>
        </w:rPr>
        <w:t>is</w:t>
      </w:r>
      <w:r>
        <w:rPr>
          <w:rFonts w:ascii="Arial"/>
          <w:spacing w:val="-2"/>
          <w:sz w:val="20"/>
        </w:rPr>
        <w:t xml:space="preserve"> </w:t>
      </w:r>
      <w:r>
        <w:rPr>
          <w:rFonts w:ascii="Arial"/>
          <w:sz w:val="20"/>
        </w:rPr>
        <w:t>not</w:t>
      </w:r>
      <w:r>
        <w:rPr>
          <w:rFonts w:ascii="Arial"/>
          <w:spacing w:val="-3"/>
          <w:sz w:val="20"/>
        </w:rPr>
        <w:t xml:space="preserve"> </w:t>
      </w:r>
      <w:r>
        <w:rPr>
          <w:rFonts w:ascii="Arial"/>
          <w:sz w:val="20"/>
        </w:rPr>
        <w:t>the</w:t>
      </w:r>
      <w:r>
        <w:rPr>
          <w:rFonts w:ascii="Arial"/>
          <w:spacing w:val="-3"/>
          <w:sz w:val="20"/>
        </w:rPr>
        <w:t xml:space="preserve"> </w:t>
      </w:r>
      <w:r>
        <w:rPr>
          <w:rFonts w:ascii="Arial"/>
          <w:sz w:val="20"/>
        </w:rPr>
        <w:t>Company's</w:t>
      </w:r>
      <w:r>
        <w:rPr>
          <w:rFonts w:ascii="Arial"/>
          <w:spacing w:val="-4"/>
          <w:sz w:val="20"/>
        </w:rPr>
        <w:t xml:space="preserve"> </w:t>
      </w:r>
      <w:r>
        <w:rPr>
          <w:rFonts w:ascii="Arial"/>
          <w:sz w:val="20"/>
        </w:rPr>
        <w:t>agent</w:t>
      </w:r>
      <w:r>
        <w:rPr>
          <w:rFonts w:ascii="Arial"/>
          <w:spacing w:val="-4"/>
          <w:sz w:val="20"/>
        </w:rPr>
        <w:t xml:space="preserve"> </w:t>
      </w:r>
      <w:r>
        <w:rPr>
          <w:rFonts w:ascii="Arial"/>
          <w:sz w:val="20"/>
        </w:rPr>
        <w:t>for</w:t>
      </w:r>
      <w:r>
        <w:rPr>
          <w:rFonts w:ascii="Arial"/>
          <w:spacing w:val="-3"/>
          <w:sz w:val="20"/>
        </w:rPr>
        <w:t xml:space="preserve"> </w:t>
      </w:r>
      <w:r>
        <w:rPr>
          <w:rFonts w:ascii="Arial"/>
          <w:sz w:val="20"/>
        </w:rPr>
        <w:t>the</w:t>
      </w:r>
      <w:r>
        <w:rPr>
          <w:rFonts w:ascii="Arial"/>
          <w:spacing w:val="-4"/>
          <w:sz w:val="20"/>
        </w:rPr>
        <w:t xml:space="preserve"> </w:t>
      </w:r>
      <w:r>
        <w:rPr>
          <w:rFonts w:ascii="Arial"/>
          <w:sz w:val="20"/>
        </w:rPr>
        <w:t>purpose</w:t>
      </w:r>
      <w:r>
        <w:rPr>
          <w:rFonts w:ascii="Arial"/>
          <w:spacing w:val="-3"/>
          <w:sz w:val="20"/>
        </w:rPr>
        <w:t xml:space="preserve"> </w:t>
      </w:r>
      <w:r>
        <w:rPr>
          <w:rFonts w:ascii="Arial"/>
          <w:sz w:val="20"/>
        </w:rPr>
        <w:t>of</w:t>
      </w:r>
      <w:r>
        <w:rPr>
          <w:rFonts w:ascii="Arial"/>
          <w:spacing w:val="-2"/>
          <w:sz w:val="20"/>
        </w:rPr>
        <w:t xml:space="preserve"> </w:t>
      </w:r>
      <w:r>
        <w:rPr>
          <w:rFonts w:ascii="Arial"/>
          <w:sz w:val="20"/>
        </w:rPr>
        <w:t>providing</w:t>
      </w:r>
      <w:r>
        <w:rPr>
          <w:rFonts w:ascii="Arial"/>
          <w:spacing w:val="-4"/>
          <w:sz w:val="20"/>
        </w:rPr>
        <w:t xml:space="preserve"> </w:t>
      </w:r>
      <w:r>
        <w:rPr>
          <w:rFonts w:ascii="Arial"/>
          <w:sz w:val="20"/>
        </w:rPr>
        <w:t>closing</w:t>
      </w:r>
      <w:r>
        <w:rPr>
          <w:rFonts w:ascii="Arial"/>
          <w:spacing w:val="-4"/>
          <w:sz w:val="20"/>
        </w:rPr>
        <w:t xml:space="preserve"> </w:t>
      </w:r>
      <w:r>
        <w:rPr>
          <w:rFonts w:ascii="Arial"/>
          <w:sz w:val="20"/>
        </w:rPr>
        <w:t>or</w:t>
      </w:r>
      <w:r>
        <w:rPr>
          <w:rFonts w:ascii="Arial"/>
          <w:spacing w:val="-3"/>
          <w:sz w:val="20"/>
        </w:rPr>
        <w:t xml:space="preserve"> </w:t>
      </w:r>
      <w:r>
        <w:rPr>
          <w:rFonts w:ascii="Arial"/>
          <w:sz w:val="20"/>
        </w:rPr>
        <w:t>settlement</w:t>
      </w:r>
      <w:r>
        <w:rPr>
          <w:rFonts w:ascii="Arial"/>
          <w:spacing w:val="-3"/>
          <w:sz w:val="20"/>
        </w:rPr>
        <w:t xml:space="preserve"> </w:t>
      </w:r>
      <w:r>
        <w:rPr>
          <w:rFonts w:ascii="Arial"/>
          <w:sz w:val="20"/>
        </w:rPr>
        <w:t>services.</w:t>
      </w:r>
    </w:p>
    <w:p w14:paraId="2B1FF51A" w14:textId="77777777" w:rsidR="00E50DD6" w:rsidRDefault="00E50DD6">
      <w:pPr>
        <w:pStyle w:val="BodyText"/>
        <w:rPr>
          <w:rFonts w:ascii="Arial"/>
          <w:sz w:val="21"/>
        </w:rPr>
      </w:pPr>
    </w:p>
    <w:p w14:paraId="040A9E1F" w14:textId="77777777" w:rsidR="00E50DD6" w:rsidRDefault="00000000">
      <w:pPr>
        <w:pStyle w:val="ListParagraph"/>
        <w:numPr>
          <w:ilvl w:val="0"/>
          <w:numId w:val="17"/>
        </w:numPr>
        <w:tabs>
          <w:tab w:val="left" w:pos="833"/>
          <w:tab w:val="left" w:pos="834"/>
        </w:tabs>
        <w:rPr>
          <w:rFonts w:ascii="Arial"/>
          <w:b/>
          <w:sz w:val="20"/>
        </w:rPr>
      </w:pPr>
      <w:r>
        <w:rPr>
          <w:rFonts w:ascii="Arial"/>
          <w:b/>
          <w:sz w:val="20"/>
        </w:rPr>
        <w:t>PRO-FORMA</w:t>
      </w:r>
      <w:r>
        <w:rPr>
          <w:rFonts w:ascii="Arial"/>
          <w:b/>
          <w:spacing w:val="-10"/>
          <w:sz w:val="20"/>
        </w:rPr>
        <w:t xml:space="preserve"> </w:t>
      </w:r>
      <w:r>
        <w:rPr>
          <w:rFonts w:ascii="Arial"/>
          <w:b/>
          <w:spacing w:val="-2"/>
          <w:sz w:val="20"/>
        </w:rPr>
        <w:t>POLICY</w:t>
      </w:r>
    </w:p>
    <w:p w14:paraId="2660BD2A" w14:textId="77777777" w:rsidR="00E50DD6" w:rsidRDefault="00000000">
      <w:pPr>
        <w:spacing w:before="1"/>
        <w:ind w:left="834" w:right="316"/>
        <w:jc w:val="both"/>
        <w:rPr>
          <w:rFonts w:ascii="Arial"/>
          <w:sz w:val="20"/>
        </w:rPr>
      </w:pPr>
      <w:r>
        <w:rPr>
          <w:rFonts w:ascii="Arial"/>
          <w:sz w:val="20"/>
        </w:rPr>
        <w:t>The Company</w:t>
      </w:r>
      <w:r>
        <w:rPr>
          <w:rFonts w:ascii="Arial"/>
          <w:spacing w:val="-2"/>
          <w:sz w:val="20"/>
        </w:rPr>
        <w:t xml:space="preserve"> </w:t>
      </w:r>
      <w:r>
        <w:rPr>
          <w:rFonts w:ascii="Arial"/>
          <w:sz w:val="20"/>
        </w:rPr>
        <w:t>may</w:t>
      </w:r>
      <w:r>
        <w:rPr>
          <w:rFonts w:ascii="Arial"/>
          <w:spacing w:val="-2"/>
          <w:sz w:val="20"/>
        </w:rPr>
        <w:t xml:space="preserve"> </w:t>
      </w:r>
      <w:r>
        <w:rPr>
          <w:rFonts w:ascii="Arial"/>
          <w:sz w:val="20"/>
        </w:rPr>
        <w:t>provide,</w:t>
      </w:r>
      <w:r>
        <w:rPr>
          <w:rFonts w:ascii="Arial"/>
          <w:spacing w:val="-2"/>
          <w:sz w:val="20"/>
        </w:rPr>
        <w:t xml:space="preserve"> </w:t>
      </w:r>
      <w:r>
        <w:rPr>
          <w:rFonts w:ascii="Arial"/>
          <w:sz w:val="20"/>
        </w:rPr>
        <w:t>at</w:t>
      </w:r>
      <w:r>
        <w:rPr>
          <w:rFonts w:ascii="Arial"/>
          <w:spacing w:val="-2"/>
          <w:sz w:val="20"/>
        </w:rPr>
        <w:t xml:space="preserve"> </w:t>
      </w:r>
      <w:r>
        <w:rPr>
          <w:rFonts w:ascii="Arial"/>
          <w:sz w:val="20"/>
        </w:rPr>
        <w:t>the</w:t>
      </w:r>
      <w:r>
        <w:rPr>
          <w:rFonts w:ascii="Arial"/>
          <w:spacing w:val="-2"/>
          <w:sz w:val="20"/>
        </w:rPr>
        <w:t xml:space="preserve"> </w:t>
      </w:r>
      <w:r>
        <w:rPr>
          <w:rFonts w:ascii="Arial"/>
          <w:sz w:val="20"/>
        </w:rPr>
        <w:t>request</w:t>
      </w:r>
      <w:r>
        <w:rPr>
          <w:rFonts w:ascii="Arial"/>
          <w:spacing w:val="-2"/>
          <w:sz w:val="20"/>
        </w:rPr>
        <w:t xml:space="preserve"> </w:t>
      </w:r>
      <w:r>
        <w:rPr>
          <w:rFonts w:ascii="Arial"/>
          <w:sz w:val="20"/>
        </w:rPr>
        <w:t>of a</w:t>
      </w:r>
      <w:r>
        <w:rPr>
          <w:rFonts w:ascii="Arial"/>
          <w:spacing w:val="-2"/>
          <w:sz w:val="20"/>
        </w:rPr>
        <w:t xml:space="preserve"> </w:t>
      </w:r>
      <w:r>
        <w:rPr>
          <w:rFonts w:ascii="Arial"/>
          <w:sz w:val="20"/>
        </w:rPr>
        <w:t>Proposed</w:t>
      </w:r>
      <w:r>
        <w:rPr>
          <w:rFonts w:ascii="Arial"/>
          <w:spacing w:val="-2"/>
          <w:sz w:val="20"/>
        </w:rPr>
        <w:t xml:space="preserve"> </w:t>
      </w:r>
      <w:r>
        <w:rPr>
          <w:rFonts w:ascii="Arial"/>
          <w:sz w:val="20"/>
        </w:rPr>
        <w:t>Insured,</w:t>
      </w:r>
      <w:r>
        <w:rPr>
          <w:rFonts w:ascii="Arial"/>
          <w:spacing w:val="-1"/>
          <w:sz w:val="20"/>
        </w:rPr>
        <w:t xml:space="preserve"> </w:t>
      </w:r>
      <w:r>
        <w:rPr>
          <w:rFonts w:ascii="Arial"/>
          <w:sz w:val="20"/>
        </w:rPr>
        <w:t>a</w:t>
      </w:r>
      <w:r>
        <w:rPr>
          <w:rFonts w:ascii="Arial"/>
          <w:spacing w:val="-2"/>
          <w:sz w:val="20"/>
        </w:rPr>
        <w:t xml:space="preserve"> </w:t>
      </w:r>
      <w:r>
        <w:rPr>
          <w:rFonts w:ascii="Arial"/>
          <w:sz w:val="20"/>
        </w:rPr>
        <w:t>pro-forma policy</w:t>
      </w:r>
      <w:r>
        <w:rPr>
          <w:rFonts w:ascii="Arial"/>
          <w:spacing w:val="-3"/>
          <w:sz w:val="20"/>
        </w:rPr>
        <w:t xml:space="preserve"> </w:t>
      </w:r>
      <w:r>
        <w:rPr>
          <w:rFonts w:ascii="Arial"/>
          <w:sz w:val="20"/>
        </w:rPr>
        <w:t>illustrating</w:t>
      </w:r>
      <w:r>
        <w:rPr>
          <w:rFonts w:ascii="Arial"/>
          <w:spacing w:val="-2"/>
          <w:sz w:val="20"/>
        </w:rPr>
        <w:t xml:space="preserve"> </w:t>
      </w:r>
      <w:r>
        <w:rPr>
          <w:rFonts w:ascii="Arial"/>
          <w:sz w:val="20"/>
        </w:rPr>
        <w:t>the</w:t>
      </w:r>
      <w:r>
        <w:rPr>
          <w:rFonts w:ascii="Arial"/>
          <w:spacing w:val="-2"/>
          <w:sz w:val="20"/>
        </w:rPr>
        <w:t xml:space="preserve"> </w:t>
      </w:r>
      <w:r>
        <w:rPr>
          <w:rFonts w:ascii="Arial"/>
          <w:sz w:val="20"/>
        </w:rPr>
        <w:t>coverage</w:t>
      </w:r>
      <w:r>
        <w:rPr>
          <w:rFonts w:ascii="Arial"/>
          <w:spacing w:val="-2"/>
          <w:sz w:val="20"/>
        </w:rPr>
        <w:t xml:space="preserve"> </w:t>
      </w:r>
      <w:r>
        <w:rPr>
          <w:rFonts w:ascii="Arial"/>
          <w:sz w:val="20"/>
        </w:rPr>
        <w:t>that the Company may provide. A pro-forma policy neither reflects the status of Title at the time that the pro-forma policy is delivered to a Proposed Insured, nor is it a commitment to insure.</w:t>
      </w:r>
    </w:p>
    <w:p w14:paraId="6845CD0C" w14:textId="77777777" w:rsidR="00E50DD6" w:rsidRDefault="00E50DD6">
      <w:pPr>
        <w:pStyle w:val="BodyText"/>
        <w:spacing w:before="10"/>
        <w:rPr>
          <w:rFonts w:ascii="Arial"/>
          <w:sz w:val="19"/>
        </w:rPr>
      </w:pPr>
    </w:p>
    <w:p w14:paraId="58D82890" w14:textId="77777777" w:rsidR="00E50DD6" w:rsidRDefault="00000000">
      <w:pPr>
        <w:pStyle w:val="ListParagraph"/>
        <w:numPr>
          <w:ilvl w:val="0"/>
          <w:numId w:val="17"/>
        </w:numPr>
        <w:tabs>
          <w:tab w:val="left" w:pos="833"/>
          <w:tab w:val="left" w:pos="834"/>
        </w:tabs>
        <w:spacing w:before="1"/>
        <w:rPr>
          <w:rFonts w:ascii="Arial"/>
          <w:b/>
          <w:sz w:val="20"/>
        </w:rPr>
      </w:pPr>
      <w:r>
        <w:rPr>
          <w:rFonts w:ascii="Arial"/>
          <w:b/>
          <w:spacing w:val="-2"/>
          <w:sz w:val="20"/>
        </w:rPr>
        <w:t>ARBITRATION</w:t>
      </w:r>
    </w:p>
    <w:p w14:paraId="77990908" w14:textId="77777777" w:rsidR="00E50DD6" w:rsidRDefault="00000000">
      <w:pPr>
        <w:spacing w:before="1"/>
        <w:ind w:left="834" w:right="316"/>
        <w:jc w:val="both"/>
        <w:rPr>
          <w:rFonts w:ascii="Arial"/>
          <w:sz w:val="20"/>
        </w:rPr>
      </w:pPr>
      <w:r>
        <w:pict w14:anchorId="072A0973">
          <v:line id="_x0000_s2394" style="position:absolute;left:0;text-align:left;z-index:15968256;mso-position-horizontal-relative:page" from="416.9pt,34.05pt" to="545.45pt,34.05pt" strokeweight="0">
            <w10:wrap anchorx="page"/>
          </v:line>
        </w:pict>
      </w:r>
      <w:r>
        <w:rPr>
          <w:rFonts w:ascii="Arial"/>
          <w:sz w:val="20"/>
        </w:rPr>
        <w:t>The</w:t>
      </w:r>
      <w:r>
        <w:rPr>
          <w:rFonts w:ascii="Arial"/>
          <w:spacing w:val="-7"/>
          <w:sz w:val="20"/>
        </w:rPr>
        <w:t xml:space="preserve"> </w:t>
      </w:r>
      <w:r>
        <w:rPr>
          <w:rFonts w:ascii="Arial"/>
          <w:sz w:val="20"/>
        </w:rPr>
        <w:t>Policy</w:t>
      </w:r>
      <w:r>
        <w:rPr>
          <w:rFonts w:ascii="Arial"/>
          <w:spacing w:val="-10"/>
          <w:sz w:val="20"/>
        </w:rPr>
        <w:t xml:space="preserve"> </w:t>
      </w:r>
      <w:r>
        <w:rPr>
          <w:rFonts w:ascii="Arial"/>
          <w:sz w:val="20"/>
        </w:rPr>
        <w:t>contains</w:t>
      </w:r>
      <w:r>
        <w:rPr>
          <w:rFonts w:ascii="Arial"/>
          <w:spacing w:val="-9"/>
          <w:sz w:val="20"/>
        </w:rPr>
        <w:t xml:space="preserve"> </w:t>
      </w:r>
      <w:r>
        <w:rPr>
          <w:rFonts w:ascii="Arial"/>
          <w:sz w:val="20"/>
        </w:rPr>
        <w:t>an</w:t>
      </w:r>
      <w:r>
        <w:rPr>
          <w:rFonts w:ascii="Arial"/>
          <w:spacing w:val="-9"/>
          <w:sz w:val="20"/>
        </w:rPr>
        <w:t xml:space="preserve"> </w:t>
      </w:r>
      <w:r>
        <w:rPr>
          <w:rFonts w:ascii="Arial"/>
          <w:sz w:val="20"/>
        </w:rPr>
        <w:t>arbitration</w:t>
      </w:r>
      <w:r>
        <w:rPr>
          <w:rFonts w:ascii="Arial"/>
          <w:spacing w:val="-9"/>
          <w:sz w:val="20"/>
        </w:rPr>
        <w:t xml:space="preserve"> </w:t>
      </w:r>
      <w:r>
        <w:rPr>
          <w:rFonts w:ascii="Arial"/>
          <w:sz w:val="20"/>
        </w:rPr>
        <w:t>clause.</w:t>
      </w:r>
      <w:r>
        <w:rPr>
          <w:rFonts w:ascii="Arial"/>
          <w:spacing w:val="-8"/>
          <w:sz w:val="20"/>
        </w:rPr>
        <w:t xml:space="preserve"> </w:t>
      </w:r>
      <w:r>
        <w:rPr>
          <w:rFonts w:ascii="Arial"/>
          <w:sz w:val="20"/>
        </w:rPr>
        <w:t>All</w:t>
      </w:r>
      <w:r>
        <w:rPr>
          <w:rFonts w:ascii="Arial"/>
          <w:spacing w:val="-10"/>
          <w:sz w:val="20"/>
        </w:rPr>
        <w:t xml:space="preserve"> </w:t>
      </w:r>
      <w:r>
        <w:rPr>
          <w:rFonts w:ascii="Arial"/>
          <w:sz w:val="20"/>
        </w:rPr>
        <w:t>arbitrable</w:t>
      </w:r>
      <w:r>
        <w:rPr>
          <w:rFonts w:ascii="Arial"/>
          <w:spacing w:val="-8"/>
          <w:sz w:val="20"/>
        </w:rPr>
        <w:t xml:space="preserve"> </w:t>
      </w:r>
      <w:r>
        <w:rPr>
          <w:rFonts w:ascii="Arial"/>
          <w:sz w:val="20"/>
        </w:rPr>
        <w:t>matters</w:t>
      </w:r>
      <w:r>
        <w:rPr>
          <w:rFonts w:ascii="Arial"/>
          <w:spacing w:val="-8"/>
          <w:sz w:val="20"/>
        </w:rPr>
        <w:t xml:space="preserve"> </w:t>
      </w:r>
      <w:r>
        <w:rPr>
          <w:rFonts w:ascii="Arial"/>
          <w:sz w:val="20"/>
        </w:rPr>
        <w:t>when</w:t>
      </w:r>
      <w:r>
        <w:rPr>
          <w:rFonts w:ascii="Arial"/>
          <w:spacing w:val="-9"/>
          <w:sz w:val="20"/>
        </w:rPr>
        <w:t xml:space="preserve"> </w:t>
      </w:r>
      <w:r>
        <w:rPr>
          <w:rFonts w:ascii="Arial"/>
          <w:sz w:val="20"/>
        </w:rPr>
        <w:t>the</w:t>
      </w:r>
      <w:r>
        <w:rPr>
          <w:rFonts w:ascii="Arial"/>
          <w:spacing w:val="-9"/>
          <w:sz w:val="20"/>
        </w:rPr>
        <w:t xml:space="preserve"> </w:t>
      </w:r>
      <w:r>
        <w:rPr>
          <w:rFonts w:ascii="Arial"/>
          <w:sz w:val="20"/>
        </w:rPr>
        <w:t>Proposed</w:t>
      </w:r>
      <w:r>
        <w:rPr>
          <w:rFonts w:ascii="Arial"/>
          <w:spacing w:val="-9"/>
          <w:sz w:val="20"/>
        </w:rPr>
        <w:t xml:space="preserve"> </w:t>
      </w:r>
      <w:r>
        <w:rPr>
          <w:rFonts w:ascii="Arial"/>
          <w:sz w:val="20"/>
        </w:rPr>
        <w:t>Policy</w:t>
      </w:r>
      <w:r>
        <w:rPr>
          <w:rFonts w:ascii="Arial"/>
          <w:spacing w:val="-10"/>
          <w:sz w:val="20"/>
        </w:rPr>
        <w:t xml:space="preserve"> </w:t>
      </w:r>
      <w:r>
        <w:rPr>
          <w:rFonts w:ascii="Arial"/>
          <w:sz w:val="20"/>
        </w:rPr>
        <w:t>Amount</w:t>
      </w:r>
      <w:r>
        <w:rPr>
          <w:rFonts w:ascii="Arial"/>
          <w:spacing w:val="-9"/>
          <w:sz w:val="20"/>
        </w:rPr>
        <w:t xml:space="preserve"> </w:t>
      </w:r>
      <w:r>
        <w:rPr>
          <w:rFonts w:ascii="Arial"/>
          <w:sz w:val="20"/>
        </w:rPr>
        <w:t>is</w:t>
      </w:r>
      <w:r>
        <w:rPr>
          <w:rFonts w:ascii="Arial"/>
          <w:spacing w:val="-8"/>
          <w:sz w:val="20"/>
        </w:rPr>
        <w:t xml:space="preserve"> </w:t>
      </w:r>
      <w:r>
        <w:rPr>
          <w:rFonts w:ascii="Arial"/>
          <w:sz w:val="20"/>
        </w:rPr>
        <w:t>$2,000,000</w:t>
      </w:r>
      <w:r>
        <w:rPr>
          <w:rFonts w:ascii="Arial"/>
          <w:spacing w:val="-9"/>
          <w:sz w:val="20"/>
        </w:rPr>
        <w:t xml:space="preserve"> </w:t>
      </w:r>
      <w:r>
        <w:rPr>
          <w:rFonts w:ascii="Arial"/>
          <w:sz w:val="20"/>
        </w:rPr>
        <w:t>or less shall be arbitrated at the option of either the Company or the Proposed Insured as the exclusive remedy of the parties. A Proposed Insured may review a copy</w:t>
      </w:r>
      <w:r>
        <w:rPr>
          <w:rFonts w:ascii="Arial"/>
          <w:spacing w:val="-1"/>
          <w:sz w:val="20"/>
        </w:rPr>
        <w:t xml:space="preserve"> </w:t>
      </w:r>
      <w:r>
        <w:rPr>
          <w:rFonts w:ascii="Arial"/>
          <w:sz w:val="20"/>
        </w:rPr>
        <w:t>of the arbitration rules at &lt;</w:t>
      </w:r>
      <w:hyperlink r:id="rId204">
        <w:r>
          <w:rPr>
            <w:rFonts w:ascii="Arial"/>
            <w:color w:val="0000FF"/>
            <w:sz w:val="20"/>
          </w:rPr>
          <w:t>http://www.alta.org/arbitration</w:t>
        </w:r>
      </w:hyperlink>
      <w:r>
        <w:rPr>
          <w:rFonts w:ascii="Arial"/>
          <w:sz w:val="20"/>
        </w:rPr>
        <w:t>&gt;.</w:t>
      </w:r>
    </w:p>
    <w:p w14:paraId="44FC6740" w14:textId="77777777" w:rsidR="00E50DD6" w:rsidRDefault="00E50DD6">
      <w:pPr>
        <w:jc w:val="both"/>
        <w:rPr>
          <w:rFonts w:ascii="Arial"/>
          <w:sz w:val="20"/>
        </w:rPr>
        <w:sectPr w:rsidR="00E50DD6">
          <w:type w:val="continuous"/>
          <w:pgSz w:w="12240" w:h="15840"/>
          <w:pgMar w:top="1360" w:right="380" w:bottom="280" w:left="660" w:header="0" w:footer="1035" w:gutter="0"/>
          <w:cols w:space="720"/>
        </w:sectPr>
      </w:pPr>
    </w:p>
    <w:p w14:paraId="2211D918" w14:textId="77777777" w:rsidR="00E50DD6" w:rsidRDefault="00E50DD6">
      <w:pPr>
        <w:pStyle w:val="BodyText"/>
        <w:spacing w:before="11"/>
        <w:rPr>
          <w:rFonts w:ascii="Arial"/>
          <w:sz w:val="116"/>
        </w:rPr>
      </w:pPr>
    </w:p>
    <w:p w14:paraId="21C23534" w14:textId="77777777" w:rsidR="00E50DD6" w:rsidRDefault="00000000">
      <w:pPr>
        <w:ind w:left="5729"/>
        <w:rPr>
          <w:rFonts w:ascii="Arial Black"/>
          <w:sz w:val="92"/>
        </w:rPr>
      </w:pPr>
      <w:r>
        <w:pict w14:anchorId="72B9463C">
          <v:shape id="_x0000_s2393" type="#_x0000_t136" style="position:absolute;left:0;text-align:left;margin-left:454.7pt;margin-top:-7.3pt;width:106pt;height:8.75pt;rotation:1;z-index:15970304;mso-position-horizontal-relative:page" fillcolor="black" stroked="f">
            <o:extrusion v:ext="view" autorotationcenter="t"/>
            <v:textpath style="font-family:&quot;Century&quot;;font-size:8pt;v-text-kern:t;mso-text-shadow:auto" string="RED MOUNTAIN DRIVE"/>
            <w10:wrap anchorx="page"/>
          </v:shape>
        </w:pict>
      </w:r>
      <w:r>
        <w:pict w14:anchorId="48C8543F">
          <v:shape id="_x0000_s2392" type="#_x0000_t136" style="position:absolute;left:0;text-align:left;margin-left:440.2pt;margin-top:64.65pt;width:107.35pt;height:8.75pt;rotation:1;z-index:15970816;mso-position-horizontal-relative:page" fillcolor="black" stroked="f">
            <o:extrusion v:ext="view" autorotationcenter="t"/>
            <v:textpath style="font-family:&quot;Century&quot;;font-size:8pt;v-text-kern:t;mso-text-shadow:auto" string="ADMIRAL LOOP NORTH"/>
            <w10:wrap anchorx="page"/>
          </v:shape>
        </w:pict>
      </w:r>
      <w:r>
        <w:pict w14:anchorId="4854D6D1">
          <v:shape id="docshape707" o:spid="_x0000_s2391" type="#_x0000_t202" style="position:absolute;left:0;text-align:left;margin-left:183.35pt;margin-top:84.9pt;width:13.7pt;height:78.05pt;z-index:15975424;mso-position-horizontal-relative:page" filled="f" stroked="f">
            <v:textbox style="layout-flow:vertical" inset="0,0,0,0">
              <w:txbxContent>
                <w:p w14:paraId="3C8E44B9" w14:textId="77777777" w:rsidR="00E50DD6" w:rsidRDefault="00000000">
                  <w:pPr>
                    <w:spacing w:before="23"/>
                    <w:ind w:left="20"/>
                    <w:rPr>
                      <w:rFonts w:ascii="Century"/>
                      <w:sz w:val="17"/>
                    </w:rPr>
                  </w:pPr>
                  <w:r>
                    <w:rPr>
                      <w:rFonts w:ascii="Century"/>
                      <w:position w:val="1"/>
                      <w:sz w:val="17"/>
                    </w:rPr>
                    <w:t>TUACAHN</w:t>
                  </w:r>
                  <w:r>
                    <w:rPr>
                      <w:rFonts w:ascii="Century"/>
                      <w:spacing w:val="14"/>
                      <w:position w:val="1"/>
                      <w:sz w:val="17"/>
                    </w:rPr>
                    <w:t xml:space="preserve"> </w:t>
                  </w:r>
                  <w:r>
                    <w:rPr>
                      <w:rFonts w:ascii="Century"/>
                      <w:spacing w:val="-4"/>
                      <w:sz w:val="17"/>
                    </w:rPr>
                    <w:t>WASH</w:t>
                  </w:r>
                </w:p>
              </w:txbxContent>
            </v:textbox>
            <w10:wrap anchorx="page"/>
          </v:shape>
        </w:pict>
      </w:r>
      <w:r>
        <w:pict w14:anchorId="79C1F946">
          <v:shape id="_x0000_s2390" type="#_x0000_t136" style="position:absolute;left:0;text-align:left;margin-left:129.55pt;margin-top:8.25pt;width:182.7pt;height:12.5pt;rotation:353;z-index:15977984;mso-position-horizontal-relative:page" fillcolor="black" stroked="f">
            <o:extrusion v:ext="view" autorotationcenter="t"/>
            <v:textpath style="font-family:&quot;Century&quot;;font-size:12pt;v-text-kern:t;mso-text-shadow:auto" string="FUTURE HAMLIN PARKWAY"/>
            <w10:wrap anchorx="page"/>
          </v:shape>
        </w:pict>
      </w:r>
      <w:bookmarkStart w:id="33" w:name="Item_1c_-_Solace_Phasing_Plan"/>
      <w:bookmarkStart w:id="34" w:name="Sheet_1.0"/>
      <w:bookmarkStart w:id="35" w:name="Sheets_and_Views"/>
      <w:bookmarkStart w:id="36" w:name="Cover"/>
      <w:bookmarkEnd w:id="33"/>
      <w:bookmarkEnd w:id="34"/>
      <w:bookmarkEnd w:id="35"/>
      <w:bookmarkEnd w:id="36"/>
      <w:r>
        <w:rPr>
          <w:rFonts w:ascii="Arial Black"/>
          <w:color w:val="808080"/>
          <w:sz w:val="92"/>
        </w:rPr>
        <w:t>PHASE</w:t>
      </w:r>
      <w:r>
        <w:rPr>
          <w:rFonts w:ascii="Arial Black"/>
          <w:color w:val="808080"/>
          <w:spacing w:val="-5"/>
          <w:sz w:val="92"/>
        </w:rPr>
        <w:t xml:space="preserve"> </w:t>
      </w:r>
      <w:r>
        <w:rPr>
          <w:rFonts w:ascii="Arial Black"/>
          <w:color w:val="808080"/>
          <w:spacing w:val="-10"/>
          <w:sz w:val="92"/>
        </w:rPr>
        <w:t>6</w:t>
      </w:r>
    </w:p>
    <w:p w14:paraId="327FCA4F" w14:textId="77777777" w:rsidR="00E50DD6" w:rsidRDefault="00000000">
      <w:pPr>
        <w:spacing w:before="87" w:line="893" w:lineRule="exact"/>
        <w:ind w:left="6353" w:right="1712"/>
        <w:jc w:val="center"/>
        <w:rPr>
          <w:rFonts w:ascii="Tempus Sans ITC"/>
          <w:sz w:val="75"/>
        </w:rPr>
      </w:pPr>
      <w:r>
        <w:br w:type="column"/>
      </w:r>
      <w:r>
        <w:rPr>
          <w:rFonts w:ascii="Tempus Sans ITC"/>
          <w:sz w:val="75"/>
        </w:rPr>
        <w:t>SOLACE</w:t>
      </w:r>
      <w:r>
        <w:rPr>
          <w:rFonts w:ascii="Tempus Sans ITC"/>
          <w:spacing w:val="-24"/>
          <w:sz w:val="75"/>
        </w:rPr>
        <w:t xml:space="preserve"> </w:t>
      </w:r>
      <w:r>
        <w:rPr>
          <w:rFonts w:ascii="Tempus Sans ITC"/>
          <w:sz w:val="75"/>
        </w:rPr>
        <w:t>@</w:t>
      </w:r>
      <w:r>
        <w:rPr>
          <w:rFonts w:ascii="Tempus Sans ITC"/>
          <w:spacing w:val="-23"/>
          <w:sz w:val="75"/>
        </w:rPr>
        <w:t xml:space="preserve"> </w:t>
      </w:r>
      <w:r>
        <w:rPr>
          <w:rFonts w:ascii="Tempus Sans ITC"/>
          <w:sz w:val="75"/>
        </w:rPr>
        <w:t>SANTA</w:t>
      </w:r>
      <w:r>
        <w:rPr>
          <w:rFonts w:ascii="Tempus Sans ITC"/>
          <w:spacing w:val="-24"/>
          <w:sz w:val="75"/>
        </w:rPr>
        <w:t xml:space="preserve"> </w:t>
      </w:r>
      <w:r>
        <w:rPr>
          <w:rFonts w:ascii="Tempus Sans ITC"/>
          <w:spacing w:val="-2"/>
          <w:sz w:val="75"/>
        </w:rPr>
        <w:t>CLARA</w:t>
      </w:r>
    </w:p>
    <w:p w14:paraId="6B80F7F0" w14:textId="77777777" w:rsidR="00E50DD6" w:rsidRDefault="00000000">
      <w:pPr>
        <w:pStyle w:val="Heading5"/>
        <w:spacing w:line="177" w:lineRule="auto"/>
        <w:ind w:left="4791" w:right="139"/>
        <w:jc w:val="center"/>
      </w:pPr>
      <w:r>
        <w:t xml:space="preserve">LOCATED IN SECTION 17, TOWNSHIP 42 SOUTH, RANGE 16 WEST OF THE SALT LAKE BASE AND </w:t>
      </w:r>
      <w:r>
        <w:rPr>
          <w:u w:val="thick"/>
        </w:rPr>
        <w:t>MERIDIAN IN SANTA CLARA CITY, WASHINGTON COU</w:t>
      </w:r>
      <w:r>
        <w:t>NTY, UTAH.</w:t>
      </w:r>
    </w:p>
    <w:p w14:paraId="4DB497B7" w14:textId="77777777" w:rsidR="00E50DD6" w:rsidRDefault="00E50DD6">
      <w:pPr>
        <w:spacing w:line="177" w:lineRule="auto"/>
        <w:jc w:val="center"/>
        <w:sectPr w:rsidR="00E50DD6">
          <w:footerReference w:type="default" r:id="rId205"/>
          <w:pgSz w:w="31660" w:h="21110" w:orient="landscape"/>
          <w:pgMar w:top="1120" w:right="2540" w:bottom="280" w:left="2100" w:header="0" w:footer="0" w:gutter="0"/>
          <w:cols w:num="2" w:space="720" w:equalWidth="0">
            <w:col w:w="10132" w:space="40"/>
            <w:col w:w="16848"/>
          </w:cols>
        </w:sectPr>
      </w:pPr>
    </w:p>
    <w:p w14:paraId="242D261E" w14:textId="77777777" w:rsidR="00E50DD6" w:rsidRDefault="00E50DD6">
      <w:pPr>
        <w:pStyle w:val="BodyText"/>
        <w:rPr>
          <w:rFonts w:ascii="Tempus Sans ITC"/>
          <w:sz w:val="20"/>
        </w:rPr>
      </w:pPr>
    </w:p>
    <w:p w14:paraId="731C102E" w14:textId="77777777" w:rsidR="00E50DD6" w:rsidRDefault="00E50DD6">
      <w:pPr>
        <w:pStyle w:val="BodyText"/>
        <w:spacing w:before="2"/>
        <w:rPr>
          <w:rFonts w:ascii="Tempus Sans ITC"/>
          <w:sz w:val="29"/>
        </w:rPr>
      </w:pPr>
    </w:p>
    <w:p w14:paraId="16A5B943" w14:textId="77777777" w:rsidR="00E50DD6" w:rsidRDefault="00E50DD6">
      <w:pPr>
        <w:rPr>
          <w:rFonts w:ascii="Tempus Sans ITC"/>
          <w:sz w:val="29"/>
        </w:rPr>
        <w:sectPr w:rsidR="00E50DD6">
          <w:type w:val="continuous"/>
          <w:pgSz w:w="31660" w:h="21110" w:orient="landscape"/>
          <w:pgMar w:top="1360" w:right="2540" w:bottom="280" w:left="2100" w:header="0" w:footer="0" w:gutter="0"/>
          <w:cols w:space="720"/>
        </w:sectPr>
      </w:pPr>
    </w:p>
    <w:p w14:paraId="6EC0FF40" w14:textId="77777777" w:rsidR="00E50DD6" w:rsidRDefault="00E50DD6">
      <w:pPr>
        <w:pStyle w:val="BodyText"/>
        <w:rPr>
          <w:rFonts w:ascii="Tempus Sans ITC"/>
          <w:sz w:val="20"/>
        </w:rPr>
      </w:pPr>
    </w:p>
    <w:p w14:paraId="7D0D3820" w14:textId="77777777" w:rsidR="00E50DD6" w:rsidRDefault="00E50DD6">
      <w:pPr>
        <w:pStyle w:val="BodyText"/>
        <w:rPr>
          <w:rFonts w:ascii="Tempus Sans ITC"/>
          <w:sz w:val="20"/>
        </w:rPr>
      </w:pPr>
    </w:p>
    <w:p w14:paraId="7F2F29D1" w14:textId="77777777" w:rsidR="00E50DD6" w:rsidRDefault="00E50DD6">
      <w:pPr>
        <w:pStyle w:val="BodyText"/>
        <w:rPr>
          <w:rFonts w:ascii="Tempus Sans ITC"/>
          <w:sz w:val="20"/>
        </w:rPr>
      </w:pPr>
    </w:p>
    <w:p w14:paraId="4F64436A" w14:textId="77777777" w:rsidR="00E50DD6" w:rsidRDefault="00E50DD6">
      <w:pPr>
        <w:pStyle w:val="BodyText"/>
        <w:rPr>
          <w:rFonts w:ascii="Tempus Sans ITC"/>
          <w:sz w:val="20"/>
        </w:rPr>
      </w:pPr>
    </w:p>
    <w:p w14:paraId="547B2986" w14:textId="77777777" w:rsidR="00E50DD6" w:rsidRDefault="00E50DD6">
      <w:pPr>
        <w:pStyle w:val="BodyText"/>
        <w:rPr>
          <w:rFonts w:ascii="Tempus Sans ITC"/>
          <w:sz w:val="20"/>
        </w:rPr>
      </w:pPr>
    </w:p>
    <w:p w14:paraId="13F4E8BA" w14:textId="77777777" w:rsidR="00E50DD6" w:rsidRDefault="00E50DD6">
      <w:pPr>
        <w:pStyle w:val="BodyText"/>
        <w:rPr>
          <w:rFonts w:ascii="Tempus Sans ITC"/>
          <w:sz w:val="20"/>
        </w:rPr>
      </w:pPr>
    </w:p>
    <w:p w14:paraId="3590E264" w14:textId="77777777" w:rsidR="00E50DD6" w:rsidRDefault="00E50DD6">
      <w:pPr>
        <w:pStyle w:val="BodyText"/>
        <w:rPr>
          <w:rFonts w:ascii="Tempus Sans ITC"/>
          <w:sz w:val="20"/>
        </w:rPr>
      </w:pPr>
    </w:p>
    <w:p w14:paraId="1249E05C" w14:textId="77777777" w:rsidR="00E50DD6" w:rsidRDefault="00E50DD6">
      <w:pPr>
        <w:pStyle w:val="BodyText"/>
        <w:rPr>
          <w:rFonts w:ascii="Tempus Sans ITC"/>
          <w:sz w:val="20"/>
        </w:rPr>
      </w:pPr>
    </w:p>
    <w:p w14:paraId="3730EE95" w14:textId="77777777" w:rsidR="00E50DD6" w:rsidRDefault="00E50DD6">
      <w:pPr>
        <w:pStyle w:val="BodyText"/>
        <w:rPr>
          <w:rFonts w:ascii="Tempus Sans ITC"/>
          <w:sz w:val="20"/>
        </w:rPr>
      </w:pPr>
    </w:p>
    <w:p w14:paraId="6B3D96B4" w14:textId="77777777" w:rsidR="00E50DD6" w:rsidRDefault="00E50DD6">
      <w:pPr>
        <w:pStyle w:val="BodyText"/>
        <w:rPr>
          <w:rFonts w:ascii="Tempus Sans ITC"/>
          <w:sz w:val="20"/>
        </w:rPr>
      </w:pPr>
    </w:p>
    <w:p w14:paraId="34CB69A8" w14:textId="77777777" w:rsidR="00E50DD6" w:rsidRDefault="00E50DD6">
      <w:pPr>
        <w:pStyle w:val="BodyText"/>
        <w:rPr>
          <w:rFonts w:ascii="Tempus Sans ITC"/>
          <w:sz w:val="20"/>
        </w:rPr>
      </w:pPr>
    </w:p>
    <w:p w14:paraId="7AA12C04" w14:textId="77777777" w:rsidR="00E50DD6" w:rsidRDefault="00E50DD6">
      <w:pPr>
        <w:pStyle w:val="BodyText"/>
        <w:rPr>
          <w:rFonts w:ascii="Tempus Sans ITC"/>
          <w:sz w:val="20"/>
        </w:rPr>
      </w:pPr>
    </w:p>
    <w:p w14:paraId="14229B6E" w14:textId="77777777" w:rsidR="00E50DD6" w:rsidRDefault="00E50DD6">
      <w:pPr>
        <w:pStyle w:val="BodyText"/>
        <w:rPr>
          <w:rFonts w:ascii="Tempus Sans ITC"/>
          <w:sz w:val="20"/>
        </w:rPr>
      </w:pPr>
    </w:p>
    <w:p w14:paraId="0EB175C0" w14:textId="77777777" w:rsidR="00E50DD6" w:rsidRDefault="00E50DD6">
      <w:pPr>
        <w:pStyle w:val="BodyText"/>
        <w:rPr>
          <w:rFonts w:ascii="Tempus Sans ITC"/>
          <w:sz w:val="20"/>
        </w:rPr>
      </w:pPr>
    </w:p>
    <w:p w14:paraId="48FEEF5C" w14:textId="77777777" w:rsidR="00E50DD6" w:rsidRDefault="00E50DD6">
      <w:pPr>
        <w:pStyle w:val="BodyText"/>
        <w:rPr>
          <w:rFonts w:ascii="Tempus Sans ITC"/>
          <w:sz w:val="20"/>
        </w:rPr>
      </w:pPr>
    </w:p>
    <w:p w14:paraId="7731877E" w14:textId="77777777" w:rsidR="00E50DD6" w:rsidRDefault="00E50DD6">
      <w:pPr>
        <w:pStyle w:val="BodyText"/>
        <w:rPr>
          <w:rFonts w:ascii="Tempus Sans ITC"/>
          <w:sz w:val="20"/>
        </w:rPr>
      </w:pPr>
    </w:p>
    <w:p w14:paraId="4227DC44" w14:textId="77777777" w:rsidR="00E50DD6" w:rsidRDefault="00E50DD6">
      <w:pPr>
        <w:pStyle w:val="BodyText"/>
        <w:rPr>
          <w:rFonts w:ascii="Tempus Sans ITC"/>
          <w:sz w:val="20"/>
        </w:rPr>
      </w:pPr>
    </w:p>
    <w:p w14:paraId="0E3A0156" w14:textId="77777777" w:rsidR="00E50DD6" w:rsidRDefault="00E50DD6">
      <w:pPr>
        <w:pStyle w:val="BodyText"/>
        <w:rPr>
          <w:rFonts w:ascii="Tempus Sans ITC"/>
          <w:sz w:val="20"/>
        </w:rPr>
      </w:pPr>
    </w:p>
    <w:p w14:paraId="6251F18B" w14:textId="77777777" w:rsidR="00E50DD6" w:rsidRDefault="00E50DD6">
      <w:pPr>
        <w:pStyle w:val="BodyText"/>
        <w:rPr>
          <w:rFonts w:ascii="Tempus Sans ITC"/>
          <w:sz w:val="20"/>
        </w:rPr>
      </w:pPr>
    </w:p>
    <w:p w14:paraId="7CAC4F43" w14:textId="77777777" w:rsidR="00E50DD6" w:rsidRDefault="00E50DD6">
      <w:pPr>
        <w:pStyle w:val="BodyText"/>
        <w:rPr>
          <w:rFonts w:ascii="Tempus Sans ITC"/>
          <w:sz w:val="20"/>
        </w:rPr>
      </w:pPr>
    </w:p>
    <w:p w14:paraId="7969C183" w14:textId="77777777" w:rsidR="00E50DD6" w:rsidRDefault="00E50DD6">
      <w:pPr>
        <w:pStyle w:val="BodyText"/>
        <w:rPr>
          <w:rFonts w:ascii="Tempus Sans ITC"/>
          <w:sz w:val="20"/>
        </w:rPr>
      </w:pPr>
    </w:p>
    <w:p w14:paraId="6931A850" w14:textId="77777777" w:rsidR="00E50DD6" w:rsidRDefault="00000000">
      <w:pPr>
        <w:spacing w:before="138"/>
        <w:ind w:left="113"/>
        <w:rPr>
          <w:rFonts w:ascii="Century"/>
          <w:sz w:val="17"/>
        </w:rPr>
      </w:pPr>
      <w:r>
        <w:pict w14:anchorId="2184DB1B">
          <v:shape id="docshape708" o:spid="_x0000_s2389" type="#_x0000_t202" style="position:absolute;left:0;text-align:left;margin-left:200.25pt;margin-top:-29.05pt;width:69.95pt;height:222.95pt;z-index:-20986880;mso-position-horizontal-relative:page" filled="f" stroked="f">
            <v:textbox style="layout-flow:vertical;mso-layout-flow-alt:bottom-to-top" inset="0,0,0,0">
              <w:txbxContent>
                <w:p w14:paraId="4BF8E663" w14:textId="77777777" w:rsidR="00E50DD6" w:rsidRDefault="00000000">
                  <w:pPr>
                    <w:spacing w:before="21"/>
                    <w:ind w:left="20"/>
                    <w:rPr>
                      <w:rFonts w:ascii="Arial Black"/>
                      <w:sz w:val="92"/>
                    </w:rPr>
                  </w:pPr>
                  <w:r>
                    <w:rPr>
                      <w:rFonts w:ascii="Arial Black"/>
                      <w:color w:val="808080"/>
                      <w:sz w:val="92"/>
                    </w:rPr>
                    <w:t>PHASE</w:t>
                  </w:r>
                  <w:r>
                    <w:rPr>
                      <w:rFonts w:ascii="Arial Black"/>
                      <w:color w:val="808080"/>
                      <w:spacing w:val="-22"/>
                      <w:sz w:val="92"/>
                    </w:rPr>
                    <w:t xml:space="preserve"> </w:t>
                  </w:r>
                  <w:r>
                    <w:rPr>
                      <w:rFonts w:ascii="Arial Black"/>
                      <w:color w:val="808080"/>
                      <w:spacing w:val="-10"/>
                      <w:position w:val="-4"/>
                      <w:sz w:val="92"/>
                    </w:rPr>
                    <w:t>1</w:t>
                  </w:r>
                </w:p>
              </w:txbxContent>
            </v:textbox>
            <w10:wrap anchorx="page"/>
          </v:shape>
        </w:pict>
      </w:r>
      <w:r>
        <w:rPr>
          <w:rFonts w:ascii="Century"/>
          <w:sz w:val="17"/>
        </w:rPr>
        <w:t>NORTH</w:t>
      </w:r>
      <w:r>
        <w:rPr>
          <w:rFonts w:ascii="Century"/>
          <w:spacing w:val="7"/>
          <w:sz w:val="17"/>
        </w:rPr>
        <w:t xml:space="preserve"> </w:t>
      </w:r>
      <w:r>
        <w:rPr>
          <w:rFonts w:ascii="Century"/>
          <w:sz w:val="17"/>
        </w:rPr>
        <w:t>TOWN</w:t>
      </w:r>
      <w:r>
        <w:rPr>
          <w:rFonts w:ascii="Century"/>
          <w:spacing w:val="8"/>
          <w:sz w:val="17"/>
        </w:rPr>
        <w:t xml:space="preserve"> </w:t>
      </w:r>
      <w:r>
        <w:rPr>
          <w:rFonts w:ascii="Century"/>
          <w:spacing w:val="-4"/>
          <w:sz w:val="17"/>
        </w:rPr>
        <w:t>ROAD</w:t>
      </w:r>
    </w:p>
    <w:p w14:paraId="3112EA4B" w14:textId="77777777" w:rsidR="00E50DD6" w:rsidRDefault="00000000">
      <w:pPr>
        <w:spacing w:before="342"/>
        <w:ind w:left="113"/>
        <w:rPr>
          <w:rFonts w:ascii="Arial Black"/>
          <w:sz w:val="92"/>
        </w:rPr>
      </w:pPr>
      <w:r>
        <w:br w:type="column"/>
      </w:r>
      <w:r>
        <w:rPr>
          <w:rFonts w:ascii="Arial Black"/>
          <w:color w:val="808080"/>
          <w:sz w:val="92"/>
        </w:rPr>
        <w:t>PHASE</w:t>
      </w:r>
      <w:r>
        <w:rPr>
          <w:rFonts w:ascii="Arial Black"/>
          <w:color w:val="808080"/>
          <w:spacing w:val="-5"/>
          <w:sz w:val="92"/>
        </w:rPr>
        <w:t xml:space="preserve"> </w:t>
      </w:r>
      <w:r>
        <w:rPr>
          <w:rFonts w:ascii="Arial Black"/>
          <w:color w:val="808080"/>
          <w:spacing w:val="-10"/>
          <w:sz w:val="92"/>
        </w:rPr>
        <w:t>5</w:t>
      </w:r>
    </w:p>
    <w:p w14:paraId="3DB301EF" w14:textId="77777777" w:rsidR="00E50DD6" w:rsidRDefault="00000000">
      <w:pPr>
        <w:spacing w:before="966"/>
        <w:ind w:left="552"/>
        <w:rPr>
          <w:rFonts w:ascii="Arial Black"/>
          <w:sz w:val="92"/>
        </w:rPr>
      </w:pPr>
      <w:r>
        <w:pict w14:anchorId="00D66B36">
          <v:shape id="docshape709" o:spid="_x0000_s2388" type="#_x0000_t202" style="position:absolute;left:0;text-align:left;margin-left:449.45pt;margin-top:-5.1pt;width:75.5pt;height:13.55pt;z-index:-20994560;mso-position-horizontal-relative:page" filled="f" stroked="f">
            <v:textbox inset="0,0,0,0">
              <w:txbxContent>
                <w:p w14:paraId="1493E0CF" w14:textId="77777777" w:rsidR="00E50DD6" w:rsidRDefault="00000000">
                  <w:pPr>
                    <w:spacing w:before="19"/>
                    <w:ind w:left="20"/>
                    <w:rPr>
                      <w:rFonts w:ascii="Century"/>
                      <w:sz w:val="17"/>
                    </w:rPr>
                  </w:pPr>
                  <w:r>
                    <w:rPr>
                      <w:rFonts w:ascii="Century"/>
                      <w:spacing w:val="-2"/>
                      <w:w w:val="105"/>
                      <w:position w:val="1"/>
                      <w:sz w:val="17"/>
                    </w:rPr>
                    <w:t>OMAHA</w:t>
                  </w:r>
                  <w:r>
                    <w:rPr>
                      <w:rFonts w:ascii="Century"/>
                      <w:spacing w:val="-4"/>
                      <w:w w:val="105"/>
                      <w:position w:val="1"/>
                      <w:sz w:val="17"/>
                    </w:rPr>
                    <w:t xml:space="preserve"> </w:t>
                  </w:r>
                  <w:r>
                    <w:rPr>
                      <w:rFonts w:ascii="Century"/>
                      <w:spacing w:val="-2"/>
                      <w:w w:val="105"/>
                      <w:sz w:val="17"/>
                    </w:rPr>
                    <w:t>STREET</w:t>
                  </w:r>
                </w:p>
              </w:txbxContent>
            </v:textbox>
            <w10:wrap anchorx="page"/>
          </v:shape>
        </w:pict>
      </w:r>
      <w:r>
        <w:pict w14:anchorId="3CDBA646">
          <v:shape id="_x0000_s2387" type="#_x0000_t136" style="position:absolute;left:0;text-align:left;margin-left:489.15pt;margin-top:112.3pt;width:75.25pt;height:8.75pt;rotation:1;z-index:15971328;mso-position-horizontal-relative:page" fillcolor="black" stroked="f">
            <o:extrusion v:ext="view" autorotationcenter="t"/>
            <v:textpath style="font-family:&quot;Century&quot;;font-size:8pt;v-text-kern:t;mso-text-shadow:auto" string="CITATION TRAIL"/>
            <w10:wrap anchorx="page"/>
          </v:shape>
        </w:pict>
      </w:r>
      <w:r>
        <w:rPr>
          <w:rFonts w:ascii="Arial Black"/>
          <w:color w:val="808080"/>
          <w:sz w:val="92"/>
        </w:rPr>
        <w:t>PHASE</w:t>
      </w:r>
      <w:r>
        <w:rPr>
          <w:rFonts w:ascii="Arial Black"/>
          <w:color w:val="808080"/>
          <w:spacing w:val="-5"/>
          <w:sz w:val="92"/>
        </w:rPr>
        <w:t xml:space="preserve"> </w:t>
      </w:r>
      <w:r>
        <w:rPr>
          <w:rFonts w:ascii="Arial Black"/>
          <w:color w:val="808080"/>
          <w:spacing w:val="-10"/>
          <w:sz w:val="92"/>
        </w:rPr>
        <w:t>4</w:t>
      </w:r>
    </w:p>
    <w:p w14:paraId="175DFAA1" w14:textId="77777777" w:rsidR="00E50DD6" w:rsidRDefault="00000000">
      <w:pPr>
        <w:spacing w:before="957"/>
        <w:ind w:left="854" w:right="31"/>
        <w:jc w:val="center"/>
        <w:rPr>
          <w:rFonts w:ascii="Arial Black"/>
          <w:sz w:val="92"/>
        </w:rPr>
      </w:pPr>
      <w:r>
        <w:pict w14:anchorId="518692FD">
          <v:shape id="docshape710" o:spid="_x0000_s2386" type="#_x0000_t202" style="position:absolute;left:0;text-align:left;margin-left:491.4pt;margin-top:107.4pt;width:63.4pt;height:13.7pt;z-index:-20994048;mso-position-horizontal-relative:page" filled="f" stroked="f">
            <v:textbox inset="0,0,0,0">
              <w:txbxContent>
                <w:p w14:paraId="6E883759" w14:textId="77777777" w:rsidR="00E50DD6" w:rsidRDefault="00000000">
                  <w:pPr>
                    <w:spacing w:before="23"/>
                    <w:ind w:left="20"/>
                    <w:rPr>
                      <w:rFonts w:ascii="Century"/>
                      <w:sz w:val="17"/>
                    </w:rPr>
                  </w:pPr>
                  <w:r>
                    <w:rPr>
                      <w:rFonts w:ascii="Century"/>
                      <w:spacing w:val="-4"/>
                      <w:position w:val="1"/>
                      <w:sz w:val="17"/>
                    </w:rPr>
                    <w:t>JUSTIFY</w:t>
                  </w:r>
                  <w:r>
                    <w:rPr>
                      <w:rFonts w:ascii="Century"/>
                      <w:spacing w:val="-3"/>
                      <w:position w:val="1"/>
                      <w:sz w:val="17"/>
                    </w:rPr>
                    <w:t xml:space="preserve"> </w:t>
                  </w:r>
                  <w:r>
                    <w:rPr>
                      <w:rFonts w:ascii="Century"/>
                      <w:spacing w:val="-5"/>
                      <w:sz w:val="17"/>
                    </w:rPr>
                    <w:t>WAY</w:t>
                  </w:r>
                </w:p>
              </w:txbxContent>
            </v:textbox>
            <w10:wrap anchorx="page"/>
          </v:shape>
        </w:pict>
      </w:r>
      <w:r>
        <w:rPr>
          <w:rFonts w:ascii="Arial Black"/>
          <w:color w:val="808080"/>
          <w:sz w:val="92"/>
        </w:rPr>
        <w:t>PHASE</w:t>
      </w:r>
      <w:r>
        <w:rPr>
          <w:rFonts w:ascii="Arial Black"/>
          <w:color w:val="808080"/>
          <w:spacing w:val="-5"/>
          <w:sz w:val="92"/>
        </w:rPr>
        <w:t xml:space="preserve"> </w:t>
      </w:r>
      <w:r>
        <w:rPr>
          <w:rFonts w:ascii="Arial Black"/>
          <w:color w:val="808080"/>
          <w:spacing w:val="-10"/>
          <w:sz w:val="92"/>
        </w:rPr>
        <w:t>3</w:t>
      </w:r>
    </w:p>
    <w:p w14:paraId="0B64ACF0" w14:textId="77777777" w:rsidR="00E50DD6" w:rsidRDefault="00000000">
      <w:pPr>
        <w:pStyle w:val="Heading5"/>
        <w:spacing w:before="108"/>
      </w:pPr>
      <w:r>
        <w:br w:type="column"/>
      </w:r>
      <w:r>
        <w:t>SHEET</w:t>
      </w:r>
      <w:r>
        <w:rPr>
          <w:spacing w:val="-5"/>
        </w:rPr>
        <w:t xml:space="preserve"> </w:t>
      </w:r>
      <w:r>
        <w:rPr>
          <w:spacing w:val="-2"/>
        </w:rPr>
        <w:t>LAYOUT</w:t>
      </w:r>
    </w:p>
    <w:p w14:paraId="304B1A60" w14:textId="77777777" w:rsidR="00E50DD6" w:rsidRDefault="00000000">
      <w:pPr>
        <w:rPr>
          <w:rFonts w:ascii="Tempus Sans ITC"/>
          <w:sz w:val="18"/>
        </w:rPr>
      </w:pPr>
      <w:r>
        <w:br w:type="column"/>
      </w:r>
    </w:p>
    <w:p w14:paraId="4C3FAEA4" w14:textId="77777777" w:rsidR="00E50DD6" w:rsidRDefault="00E50DD6">
      <w:pPr>
        <w:pStyle w:val="BodyText"/>
        <w:rPr>
          <w:rFonts w:ascii="Tempus Sans ITC"/>
          <w:sz w:val="18"/>
        </w:rPr>
      </w:pPr>
    </w:p>
    <w:p w14:paraId="421B9448" w14:textId="77777777" w:rsidR="00E50DD6" w:rsidRDefault="00E50DD6">
      <w:pPr>
        <w:pStyle w:val="BodyText"/>
        <w:rPr>
          <w:rFonts w:ascii="Tempus Sans ITC"/>
          <w:sz w:val="18"/>
        </w:rPr>
      </w:pPr>
    </w:p>
    <w:p w14:paraId="37146BAB" w14:textId="77777777" w:rsidR="00E50DD6" w:rsidRDefault="00E50DD6">
      <w:pPr>
        <w:pStyle w:val="BodyText"/>
        <w:rPr>
          <w:rFonts w:ascii="Tempus Sans ITC"/>
          <w:sz w:val="18"/>
        </w:rPr>
      </w:pPr>
    </w:p>
    <w:p w14:paraId="25734CF9" w14:textId="77777777" w:rsidR="00E50DD6" w:rsidRDefault="00E50DD6">
      <w:pPr>
        <w:pStyle w:val="BodyText"/>
        <w:rPr>
          <w:rFonts w:ascii="Tempus Sans ITC"/>
          <w:sz w:val="18"/>
        </w:rPr>
      </w:pPr>
    </w:p>
    <w:p w14:paraId="535CBBBB" w14:textId="77777777" w:rsidR="00E50DD6" w:rsidRDefault="00E50DD6">
      <w:pPr>
        <w:pStyle w:val="BodyText"/>
        <w:rPr>
          <w:rFonts w:ascii="Tempus Sans ITC"/>
          <w:sz w:val="18"/>
        </w:rPr>
      </w:pPr>
    </w:p>
    <w:p w14:paraId="279AD585" w14:textId="77777777" w:rsidR="00E50DD6" w:rsidRDefault="00E50DD6">
      <w:pPr>
        <w:pStyle w:val="BodyText"/>
        <w:rPr>
          <w:rFonts w:ascii="Tempus Sans ITC"/>
          <w:sz w:val="18"/>
        </w:rPr>
      </w:pPr>
    </w:p>
    <w:p w14:paraId="79FE07F6" w14:textId="77777777" w:rsidR="00E50DD6" w:rsidRDefault="00E50DD6">
      <w:pPr>
        <w:pStyle w:val="BodyText"/>
        <w:rPr>
          <w:rFonts w:ascii="Tempus Sans ITC"/>
          <w:sz w:val="18"/>
        </w:rPr>
      </w:pPr>
    </w:p>
    <w:p w14:paraId="21844E7F" w14:textId="77777777" w:rsidR="00E50DD6" w:rsidRDefault="00E50DD6">
      <w:pPr>
        <w:pStyle w:val="BodyText"/>
        <w:rPr>
          <w:rFonts w:ascii="Tempus Sans ITC"/>
          <w:sz w:val="18"/>
        </w:rPr>
      </w:pPr>
    </w:p>
    <w:p w14:paraId="6BC427CA" w14:textId="77777777" w:rsidR="00E50DD6" w:rsidRDefault="00E50DD6">
      <w:pPr>
        <w:pStyle w:val="BodyText"/>
        <w:rPr>
          <w:rFonts w:ascii="Tempus Sans ITC"/>
          <w:sz w:val="18"/>
        </w:rPr>
      </w:pPr>
    </w:p>
    <w:p w14:paraId="5F375F6D" w14:textId="77777777" w:rsidR="00E50DD6" w:rsidRDefault="00E50DD6">
      <w:pPr>
        <w:pStyle w:val="BodyText"/>
        <w:rPr>
          <w:rFonts w:ascii="Tempus Sans ITC"/>
          <w:sz w:val="18"/>
        </w:rPr>
      </w:pPr>
    </w:p>
    <w:p w14:paraId="6A54B9ED" w14:textId="77777777" w:rsidR="00E50DD6" w:rsidRDefault="00E50DD6">
      <w:pPr>
        <w:pStyle w:val="BodyText"/>
        <w:spacing w:before="11"/>
        <w:rPr>
          <w:rFonts w:ascii="Tempus Sans ITC"/>
          <w:sz w:val="20"/>
        </w:rPr>
      </w:pPr>
    </w:p>
    <w:p w14:paraId="4F6DB76D" w14:textId="77777777" w:rsidR="00E50DD6" w:rsidRDefault="00000000">
      <w:pPr>
        <w:spacing w:before="1"/>
        <w:ind w:left="1033"/>
        <w:rPr>
          <w:rFonts w:ascii="Century"/>
          <w:sz w:val="15"/>
        </w:rPr>
      </w:pPr>
      <w:r>
        <w:pict w14:anchorId="32C1C4C2">
          <v:shape id="docshape711" o:spid="_x0000_s2385" type="#_x0000_t202" style="position:absolute;left:0;text-align:left;margin-left:120.8pt;margin-top:-80.35pt;width:17.25pt;height:73pt;z-index:15976448;mso-position-horizontal-relative:page" filled="f" stroked="f">
            <v:textbox style="layout-flow:vertical;mso-layout-flow-alt:bottom-to-top" inset="0,0,0,0">
              <w:txbxContent>
                <w:p w14:paraId="3F975FFF" w14:textId="77777777" w:rsidR="00E50DD6" w:rsidRDefault="00000000">
                  <w:pPr>
                    <w:spacing w:before="14"/>
                    <w:ind w:left="20"/>
                    <w:rPr>
                      <w:rFonts w:ascii="Century"/>
                      <w:sz w:val="25"/>
                    </w:rPr>
                  </w:pPr>
                  <w:r>
                    <w:rPr>
                      <w:rFonts w:ascii="Century"/>
                      <w:spacing w:val="-6"/>
                      <w:sz w:val="25"/>
                    </w:rPr>
                    <w:t>BELLA</w:t>
                  </w:r>
                  <w:r>
                    <w:rPr>
                      <w:rFonts w:ascii="Century"/>
                      <w:spacing w:val="-9"/>
                      <w:sz w:val="25"/>
                    </w:rPr>
                    <w:t xml:space="preserve"> </w:t>
                  </w:r>
                  <w:r>
                    <w:rPr>
                      <w:rFonts w:ascii="Century"/>
                      <w:spacing w:val="-5"/>
                      <w:sz w:val="25"/>
                    </w:rPr>
                    <w:t>SOL</w:t>
                  </w:r>
                </w:p>
              </w:txbxContent>
            </v:textbox>
            <w10:wrap anchorx="page"/>
          </v:shape>
        </w:pict>
      </w:r>
      <w:r>
        <w:rPr>
          <w:rFonts w:ascii="Century"/>
          <w:spacing w:val="-2"/>
          <w:sz w:val="15"/>
        </w:rPr>
        <w:t>VICINITY</w:t>
      </w:r>
      <w:r>
        <w:rPr>
          <w:rFonts w:ascii="Century"/>
          <w:spacing w:val="-4"/>
          <w:sz w:val="15"/>
        </w:rPr>
        <w:t xml:space="preserve"> </w:t>
      </w:r>
      <w:r>
        <w:rPr>
          <w:rFonts w:ascii="Century"/>
          <w:spacing w:val="-5"/>
          <w:sz w:val="15"/>
        </w:rPr>
        <w:t>MAP</w:t>
      </w:r>
    </w:p>
    <w:p w14:paraId="3F22B3E1" w14:textId="77777777" w:rsidR="00E50DD6" w:rsidRDefault="00E50DD6">
      <w:pPr>
        <w:pStyle w:val="BodyText"/>
        <w:rPr>
          <w:rFonts w:ascii="Century"/>
          <w:sz w:val="18"/>
        </w:rPr>
      </w:pPr>
    </w:p>
    <w:p w14:paraId="315B8C11" w14:textId="77777777" w:rsidR="00E50DD6" w:rsidRDefault="00E50DD6">
      <w:pPr>
        <w:pStyle w:val="BodyText"/>
        <w:rPr>
          <w:rFonts w:ascii="Century"/>
          <w:sz w:val="18"/>
        </w:rPr>
      </w:pPr>
    </w:p>
    <w:p w14:paraId="20192D0A" w14:textId="77777777" w:rsidR="00E50DD6" w:rsidRDefault="00E50DD6">
      <w:pPr>
        <w:pStyle w:val="BodyText"/>
        <w:rPr>
          <w:rFonts w:ascii="Century"/>
          <w:sz w:val="18"/>
        </w:rPr>
      </w:pPr>
    </w:p>
    <w:p w14:paraId="00E18957" w14:textId="77777777" w:rsidR="00E50DD6" w:rsidRDefault="00E50DD6">
      <w:pPr>
        <w:pStyle w:val="BodyText"/>
        <w:rPr>
          <w:rFonts w:ascii="Century"/>
          <w:sz w:val="18"/>
        </w:rPr>
      </w:pPr>
    </w:p>
    <w:p w14:paraId="675E84A0" w14:textId="77777777" w:rsidR="00E50DD6" w:rsidRDefault="00E50DD6">
      <w:pPr>
        <w:pStyle w:val="BodyText"/>
        <w:rPr>
          <w:rFonts w:ascii="Century"/>
          <w:sz w:val="18"/>
        </w:rPr>
      </w:pPr>
    </w:p>
    <w:p w14:paraId="3012ECE8" w14:textId="77777777" w:rsidR="00E50DD6" w:rsidRDefault="00E50DD6">
      <w:pPr>
        <w:pStyle w:val="BodyText"/>
        <w:rPr>
          <w:rFonts w:ascii="Century"/>
          <w:sz w:val="18"/>
        </w:rPr>
      </w:pPr>
    </w:p>
    <w:p w14:paraId="61174C1B" w14:textId="77777777" w:rsidR="00E50DD6" w:rsidRDefault="00E50DD6">
      <w:pPr>
        <w:pStyle w:val="BodyText"/>
        <w:rPr>
          <w:rFonts w:ascii="Century"/>
          <w:sz w:val="18"/>
        </w:rPr>
      </w:pPr>
    </w:p>
    <w:p w14:paraId="55CFA11E" w14:textId="77777777" w:rsidR="00E50DD6" w:rsidRDefault="00E50DD6">
      <w:pPr>
        <w:pStyle w:val="BodyText"/>
        <w:rPr>
          <w:rFonts w:ascii="Century"/>
          <w:sz w:val="18"/>
        </w:rPr>
      </w:pPr>
    </w:p>
    <w:p w14:paraId="1964D8AA" w14:textId="77777777" w:rsidR="00E50DD6" w:rsidRDefault="00000000">
      <w:pPr>
        <w:spacing w:before="133"/>
        <w:ind w:left="113"/>
        <w:rPr>
          <w:rFonts w:ascii="Tempus Sans ITC"/>
          <w:sz w:val="21"/>
        </w:rPr>
      </w:pPr>
      <w:r>
        <w:rPr>
          <w:rFonts w:ascii="Tempus Sans ITC"/>
          <w:sz w:val="21"/>
        </w:rPr>
        <w:t>PROJECT</w:t>
      </w:r>
      <w:r>
        <w:rPr>
          <w:rFonts w:ascii="Tempus Sans ITC"/>
          <w:spacing w:val="17"/>
          <w:sz w:val="21"/>
        </w:rPr>
        <w:t xml:space="preserve"> </w:t>
      </w:r>
      <w:r>
        <w:rPr>
          <w:rFonts w:ascii="Tempus Sans ITC"/>
          <w:spacing w:val="-2"/>
          <w:sz w:val="21"/>
        </w:rPr>
        <w:t>ENGINEER</w:t>
      </w:r>
    </w:p>
    <w:p w14:paraId="4CD8A04A" w14:textId="77777777" w:rsidR="00E50DD6" w:rsidRDefault="00000000">
      <w:pPr>
        <w:spacing w:before="9"/>
        <w:rPr>
          <w:rFonts w:ascii="Tempus Sans ITC"/>
          <w:sz w:val="20"/>
        </w:rPr>
      </w:pPr>
      <w:r>
        <w:br w:type="column"/>
      </w:r>
    </w:p>
    <w:p w14:paraId="2D8A0901" w14:textId="77777777" w:rsidR="00E50DD6" w:rsidRDefault="00000000">
      <w:pPr>
        <w:spacing w:before="1"/>
        <w:ind w:left="-10"/>
        <w:rPr>
          <w:rFonts w:ascii="Century"/>
          <w:sz w:val="12"/>
        </w:rPr>
      </w:pPr>
      <w:r>
        <w:rPr>
          <w:rFonts w:ascii="Century"/>
          <w:spacing w:val="-4"/>
          <w:sz w:val="12"/>
        </w:rPr>
        <w:t>SITE</w:t>
      </w:r>
    </w:p>
    <w:p w14:paraId="23884834" w14:textId="77777777" w:rsidR="00E50DD6" w:rsidRDefault="00E50DD6">
      <w:pPr>
        <w:rPr>
          <w:rFonts w:ascii="Century"/>
          <w:sz w:val="12"/>
        </w:rPr>
        <w:sectPr w:rsidR="00E50DD6">
          <w:type w:val="continuous"/>
          <w:pgSz w:w="31660" w:h="21110" w:orient="landscape"/>
          <w:pgMar w:top="1360" w:right="2540" w:bottom="280" w:left="2100" w:header="0" w:footer="0" w:gutter="0"/>
          <w:cols w:num="5" w:space="720" w:equalWidth="0">
            <w:col w:w="2025" w:space="3790"/>
            <w:col w:w="5306" w:space="6113"/>
            <w:col w:w="2316" w:space="3664"/>
            <w:col w:w="2140" w:space="40"/>
            <w:col w:w="1626"/>
          </w:cols>
        </w:sectPr>
      </w:pPr>
    </w:p>
    <w:p w14:paraId="3E46A864" w14:textId="77777777" w:rsidR="00E50DD6" w:rsidRDefault="00000000">
      <w:pPr>
        <w:spacing w:before="161"/>
        <w:ind w:right="1340"/>
        <w:jc w:val="right"/>
        <w:rPr>
          <w:rFonts w:ascii="Tempus Sans ITC"/>
          <w:sz w:val="21"/>
        </w:rPr>
      </w:pPr>
      <w:r>
        <w:pict w14:anchorId="4EA61FF1">
          <v:shape id="docshape712" o:spid="_x0000_s2384" type="#_x0000_t202" style="position:absolute;left:0;text-align:left;margin-left:750.65pt;margin-top:-51.8pt;width:14.1pt;height:108.1pt;z-index:15972864;mso-position-horizontal-relative:page" filled="f" stroked="f">
            <v:textbox style="layout-flow:vertical" inset="0,0,0,0">
              <w:txbxContent>
                <w:p w14:paraId="20508945" w14:textId="77777777" w:rsidR="00E50DD6" w:rsidRDefault="00000000">
                  <w:pPr>
                    <w:spacing w:before="21"/>
                    <w:ind w:left="20"/>
                    <w:rPr>
                      <w:rFonts w:ascii="Century"/>
                      <w:sz w:val="17"/>
                    </w:rPr>
                  </w:pPr>
                  <w:r>
                    <w:rPr>
                      <w:rFonts w:ascii="Century"/>
                      <w:position w:val="2"/>
                      <w:sz w:val="17"/>
                    </w:rPr>
                    <w:t>RED</w:t>
                  </w:r>
                  <w:r>
                    <w:rPr>
                      <w:rFonts w:ascii="Century"/>
                      <w:spacing w:val="11"/>
                      <w:position w:val="2"/>
                      <w:sz w:val="17"/>
                    </w:rPr>
                    <w:t xml:space="preserve"> </w:t>
                  </w:r>
                  <w:r>
                    <w:rPr>
                      <w:rFonts w:ascii="Century"/>
                      <w:position w:val="1"/>
                      <w:sz w:val="17"/>
                    </w:rPr>
                    <w:t>MOUNTAIN</w:t>
                  </w:r>
                  <w:r>
                    <w:rPr>
                      <w:rFonts w:ascii="Century"/>
                      <w:spacing w:val="12"/>
                      <w:position w:val="1"/>
                      <w:sz w:val="17"/>
                    </w:rPr>
                    <w:t xml:space="preserve"> </w:t>
                  </w:r>
                  <w:r>
                    <w:rPr>
                      <w:rFonts w:ascii="Century"/>
                      <w:spacing w:val="-2"/>
                      <w:sz w:val="17"/>
                    </w:rPr>
                    <w:t>DRIVE</w:t>
                  </w:r>
                </w:p>
              </w:txbxContent>
            </v:textbox>
            <w10:wrap anchorx="page"/>
          </v:shape>
        </w:pict>
      </w:r>
      <w:r>
        <w:pict w14:anchorId="562435BE">
          <v:shape id="docshape713" o:spid="_x0000_s2383" type="#_x0000_t202" style="position:absolute;left:0;text-align:left;margin-left:688.4pt;margin-top:-60.9pt;width:13.9pt;height:99.4pt;z-index:15973376;mso-position-horizontal-relative:page" filled="f" stroked="f">
            <v:textbox style="layout-flow:vertical" inset="0,0,0,0">
              <w:txbxContent>
                <w:p w14:paraId="6E536001" w14:textId="77777777" w:rsidR="00E50DD6" w:rsidRDefault="00000000">
                  <w:pPr>
                    <w:spacing w:before="19"/>
                    <w:ind w:left="20"/>
                    <w:rPr>
                      <w:rFonts w:ascii="Century"/>
                      <w:sz w:val="17"/>
                    </w:rPr>
                  </w:pPr>
                  <w:r>
                    <w:rPr>
                      <w:rFonts w:ascii="Century"/>
                      <w:position w:val="2"/>
                      <w:sz w:val="17"/>
                    </w:rPr>
                    <w:t>ADMIRAL</w:t>
                  </w:r>
                  <w:r>
                    <w:rPr>
                      <w:rFonts w:ascii="Century"/>
                      <w:spacing w:val="14"/>
                      <w:position w:val="2"/>
                      <w:sz w:val="17"/>
                    </w:rPr>
                    <w:t xml:space="preserve"> </w:t>
                  </w:r>
                  <w:r>
                    <w:rPr>
                      <w:rFonts w:ascii="Century"/>
                      <w:position w:val="1"/>
                      <w:sz w:val="17"/>
                    </w:rPr>
                    <w:t>LOOP</w:t>
                  </w:r>
                  <w:r>
                    <w:rPr>
                      <w:rFonts w:ascii="Century"/>
                      <w:spacing w:val="15"/>
                      <w:position w:val="1"/>
                      <w:sz w:val="17"/>
                    </w:rPr>
                    <w:t xml:space="preserve"> </w:t>
                  </w:r>
                  <w:r>
                    <w:rPr>
                      <w:rFonts w:ascii="Century"/>
                      <w:spacing w:val="-4"/>
                      <w:sz w:val="17"/>
                    </w:rPr>
                    <w:t>EAST</w:t>
                  </w:r>
                </w:p>
              </w:txbxContent>
            </v:textbox>
            <w10:wrap anchorx="page"/>
          </v:shape>
        </w:pict>
      </w:r>
      <w:r>
        <w:pict w14:anchorId="462EA805">
          <v:shape id="docshape714" o:spid="_x0000_s2382" type="#_x0000_t202" style="position:absolute;left:0;text-align:left;margin-left:375.95pt;margin-top:-38.25pt;width:14pt;height:101.3pt;z-index:15973888;mso-position-horizontal-relative:page" filled="f" stroked="f">
            <v:textbox style="layout-flow:vertical" inset="0,0,0,0">
              <w:txbxContent>
                <w:p w14:paraId="2D0F5B04" w14:textId="77777777" w:rsidR="00E50DD6" w:rsidRDefault="00000000">
                  <w:pPr>
                    <w:spacing w:before="20"/>
                    <w:ind w:left="20"/>
                    <w:rPr>
                      <w:rFonts w:ascii="Century"/>
                      <w:sz w:val="17"/>
                    </w:rPr>
                  </w:pPr>
                  <w:r>
                    <w:rPr>
                      <w:rFonts w:ascii="Century"/>
                      <w:position w:val="2"/>
                      <w:sz w:val="17"/>
                    </w:rPr>
                    <w:t>ADMIRAL</w:t>
                  </w:r>
                  <w:r>
                    <w:rPr>
                      <w:rFonts w:ascii="Century"/>
                      <w:spacing w:val="14"/>
                      <w:position w:val="2"/>
                      <w:sz w:val="17"/>
                    </w:rPr>
                    <w:t xml:space="preserve"> </w:t>
                  </w:r>
                  <w:r>
                    <w:rPr>
                      <w:rFonts w:ascii="Century"/>
                      <w:position w:val="1"/>
                      <w:sz w:val="17"/>
                    </w:rPr>
                    <w:t>LOOP</w:t>
                  </w:r>
                  <w:r>
                    <w:rPr>
                      <w:rFonts w:ascii="Century"/>
                      <w:spacing w:val="15"/>
                      <w:position w:val="1"/>
                      <w:sz w:val="17"/>
                    </w:rPr>
                    <w:t xml:space="preserve"> </w:t>
                  </w:r>
                  <w:r>
                    <w:rPr>
                      <w:rFonts w:ascii="Century"/>
                      <w:spacing w:val="-4"/>
                      <w:sz w:val="17"/>
                    </w:rPr>
                    <w:t>WEST</w:t>
                  </w:r>
                </w:p>
              </w:txbxContent>
            </v:textbox>
            <w10:wrap anchorx="page"/>
          </v:shape>
        </w:pict>
      </w:r>
      <w:r>
        <w:rPr>
          <w:rFonts w:ascii="Tempus Sans ITC"/>
          <w:sz w:val="21"/>
        </w:rPr>
        <w:t>GEOTECHNICAL</w:t>
      </w:r>
      <w:r>
        <w:rPr>
          <w:rFonts w:ascii="Tempus Sans ITC"/>
          <w:spacing w:val="21"/>
          <w:sz w:val="21"/>
        </w:rPr>
        <w:t xml:space="preserve"> </w:t>
      </w:r>
      <w:r>
        <w:rPr>
          <w:rFonts w:ascii="Tempus Sans ITC"/>
          <w:spacing w:val="-2"/>
          <w:sz w:val="21"/>
        </w:rPr>
        <w:t>ENGINEER</w:t>
      </w:r>
    </w:p>
    <w:p w14:paraId="37B6D254" w14:textId="77777777" w:rsidR="00E50DD6" w:rsidRDefault="00E50DD6">
      <w:pPr>
        <w:pStyle w:val="BodyText"/>
        <w:rPr>
          <w:rFonts w:ascii="Tempus Sans ITC"/>
          <w:sz w:val="20"/>
        </w:rPr>
      </w:pPr>
    </w:p>
    <w:p w14:paraId="7BAFBDB9" w14:textId="77777777" w:rsidR="00E50DD6" w:rsidRDefault="00E50DD6">
      <w:pPr>
        <w:pStyle w:val="BodyText"/>
        <w:rPr>
          <w:rFonts w:ascii="Tempus Sans ITC"/>
          <w:sz w:val="20"/>
        </w:rPr>
      </w:pPr>
    </w:p>
    <w:p w14:paraId="200E60EA" w14:textId="77777777" w:rsidR="00E50DD6" w:rsidRDefault="00E50DD6">
      <w:pPr>
        <w:pStyle w:val="BodyText"/>
        <w:rPr>
          <w:rFonts w:ascii="Tempus Sans ITC"/>
          <w:sz w:val="20"/>
        </w:rPr>
      </w:pPr>
    </w:p>
    <w:p w14:paraId="62A8AA7A" w14:textId="77777777" w:rsidR="00E50DD6" w:rsidRDefault="00E50DD6">
      <w:pPr>
        <w:pStyle w:val="BodyText"/>
        <w:spacing w:before="13"/>
        <w:rPr>
          <w:rFonts w:ascii="Tempus Sans ITC"/>
          <w:sz w:val="18"/>
        </w:rPr>
      </w:pPr>
    </w:p>
    <w:p w14:paraId="7BA0F05F" w14:textId="77777777" w:rsidR="00E50DD6" w:rsidRDefault="00E50DD6">
      <w:pPr>
        <w:rPr>
          <w:rFonts w:ascii="Tempus Sans ITC"/>
          <w:sz w:val="18"/>
        </w:rPr>
        <w:sectPr w:rsidR="00E50DD6">
          <w:type w:val="continuous"/>
          <w:pgSz w:w="31660" w:h="21110" w:orient="landscape"/>
          <w:pgMar w:top="1360" w:right="2540" w:bottom="280" w:left="2100" w:header="0" w:footer="0" w:gutter="0"/>
          <w:cols w:space="720"/>
        </w:sectPr>
      </w:pPr>
    </w:p>
    <w:p w14:paraId="6832557C" w14:textId="77777777" w:rsidR="00E50DD6" w:rsidRDefault="00000000">
      <w:pPr>
        <w:spacing w:before="503"/>
        <w:ind w:left="6720"/>
        <w:rPr>
          <w:rFonts w:ascii="Arial Black"/>
          <w:sz w:val="92"/>
        </w:rPr>
      </w:pPr>
      <w:r>
        <w:pict w14:anchorId="06F0942C">
          <v:shape id="_x0000_s2381" type="#_x0000_t136" style="position:absolute;left:0;text-align:left;margin-left:492pt;margin-top:27.85pt;width:71.1pt;height:8.75pt;rotation:1;z-index:-20992000;mso-position-horizontal-relative:page" fillcolor="black" stroked="f">
            <o:extrusion v:ext="view" autorotationcenter="t"/>
            <v:textpath style="font-family:&quot;Century&quot;;font-size:8pt;v-text-kern:t;mso-text-shadow:auto" string="PHAROAH WAY"/>
            <w10:wrap anchorx="page"/>
          </v:shape>
        </w:pict>
      </w:r>
      <w:r>
        <w:pict w14:anchorId="567112FB">
          <v:shape id="_x0000_s2380" type="#_x0000_t136" style="position:absolute;left:0;text-align:left;margin-left:542.2pt;margin-top:95.1pt;width:97.6pt;height:8.75pt;rotation:1;z-index:15972352;mso-position-horizontal-relative:page" fillcolor="black" stroked="f">
            <o:extrusion v:ext="view" autorotationcenter="t"/>
            <v:textpath style="font-family:&quot;Century&quot;;font-size:8pt;v-text-kern:t;mso-text-shadow:auto" string="AFFIRMATION DRIVE"/>
            <w10:wrap anchorx="page"/>
          </v:shape>
        </w:pict>
      </w:r>
      <w:r>
        <w:pict w14:anchorId="4AF20D76">
          <v:shape id="docshape715" o:spid="_x0000_s2379" type="#_x0000_t202" style="position:absolute;left:0;text-align:left;margin-left:288.5pt;margin-top:43.7pt;width:13.7pt;height:78.05pt;z-index:15974400;mso-position-horizontal-relative:page" filled="f" stroked="f">
            <v:textbox style="layout-flow:vertical" inset="0,0,0,0">
              <w:txbxContent>
                <w:p w14:paraId="05EC1B3B" w14:textId="77777777" w:rsidR="00E50DD6" w:rsidRDefault="00000000">
                  <w:pPr>
                    <w:spacing w:before="23"/>
                    <w:ind w:left="20"/>
                    <w:rPr>
                      <w:rFonts w:ascii="Century"/>
                      <w:sz w:val="17"/>
                    </w:rPr>
                  </w:pPr>
                  <w:r>
                    <w:rPr>
                      <w:rFonts w:ascii="Century"/>
                      <w:position w:val="1"/>
                      <w:sz w:val="17"/>
                    </w:rPr>
                    <w:t>TUACAHN</w:t>
                  </w:r>
                  <w:r>
                    <w:rPr>
                      <w:rFonts w:ascii="Century"/>
                      <w:spacing w:val="14"/>
                      <w:position w:val="1"/>
                      <w:sz w:val="17"/>
                    </w:rPr>
                    <w:t xml:space="preserve"> </w:t>
                  </w:r>
                  <w:r>
                    <w:rPr>
                      <w:rFonts w:ascii="Century"/>
                      <w:spacing w:val="-4"/>
                      <w:sz w:val="17"/>
                    </w:rPr>
                    <w:t>WASH</w:t>
                  </w:r>
                </w:p>
              </w:txbxContent>
            </v:textbox>
            <w10:wrap anchorx="page"/>
          </v:shape>
        </w:pict>
      </w:r>
      <w:r>
        <w:pict w14:anchorId="42FB3F62">
          <v:shape id="docshape716" o:spid="_x0000_s2378" type="#_x0000_t202" style="position:absolute;left:0;text-align:left;margin-left:201.8pt;margin-top:-44.95pt;width:13.9pt;height:92.7pt;z-index:-20988928;mso-position-horizontal-relative:page" filled="f" stroked="f">
            <v:textbox style="layout-flow:vertical" inset="0,0,0,0">
              <w:txbxContent>
                <w:p w14:paraId="3E848030" w14:textId="77777777" w:rsidR="00E50DD6" w:rsidRDefault="00000000">
                  <w:pPr>
                    <w:spacing w:before="17"/>
                    <w:ind w:left="20"/>
                    <w:rPr>
                      <w:rFonts w:ascii="Century"/>
                      <w:sz w:val="17"/>
                    </w:rPr>
                  </w:pPr>
                  <w:r>
                    <w:rPr>
                      <w:rFonts w:ascii="Century"/>
                      <w:w w:val="105"/>
                      <w:position w:val="2"/>
                      <w:sz w:val="17"/>
                    </w:rPr>
                    <w:t>WHIRLAWAY</w:t>
                  </w:r>
                  <w:r>
                    <w:rPr>
                      <w:rFonts w:ascii="Century"/>
                      <w:spacing w:val="-10"/>
                      <w:w w:val="105"/>
                      <w:position w:val="2"/>
                      <w:sz w:val="17"/>
                    </w:rPr>
                    <w:t xml:space="preserve"> </w:t>
                  </w:r>
                  <w:r>
                    <w:rPr>
                      <w:rFonts w:ascii="Century"/>
                      <w:spacing w:val="-2"/>
                      <w:w w:val="105"/>
                      <w:sz w:val="17"/>
                    </w:rPr>
                    <w:t>TRAIL</w:t>
                  </w:r>
                </w:p>
              </w:txbxContent>
            </v:textbox>
            <w10:wrap anchorx="page"/>
          </v:shape>
        </w:pict>
      </w:r>
      <w:r>
        <w:pict w14:anchorId="3BBB726F">
          <v:shape id="docshape717" o:spid="_x0000_s2377" type="#_x0000_t202" style="position:absolute;left:0;text-align:left;margin-left:118.3pt;margin-top:39.65pt;width:17.25pt;height:73pt;z-index:15975936;mso-position-horizontal-relative:page" filled="f" stroked="f">
            <v:textbox style="layout-flow:vertical;mso-layout-flow-alt:bottom-to-top" inset="0,0,0,0">
              <w:txbxContent>
                <w:p w14:paraId="5580FDD5" w14:textId="77777777" w:rsidR="00E50DD6" w:rsidRDefault="00000000">
                  <w:pPr>
                    <w:spacing w:before="14"/>
                    <w:ind w:left="20"/>
                    <w:rPr>
                      <w:rFonts w:ascii="Century"/>
                      <w:sz w:val="25"/>
                    </w:rPr>
                  </w:pPr>
                  <w:r>
                    <w:rPr>
                      <w:rFonts w:ascii="Century"/>
                      <w:spacing w:val="-6"/>
                      <w:sz w:val="25"/>
                    </w:rPr>
                    <w:t>BELLA</w:t>
                  </w:r>
                  <w:r>
                    <w:rPr>
                      <w:rFonts w:ascii="Century"/>
                      <w:spacing w:val="-9"/>
                      <w:sz w:val="25"/>
                    </w:rPr>
                    <w:t xml:space="preserve"> </w:t>
                  </w:r>
                  <w:r>
                    <w:rPr>
                      <w:rFonts w:ascii="Century"/>
                      <w:spacing w:val="-5"/>
                      <w:sz w:val="25"/>
                    </w:rPr>
                    <w:t>SOL</w:t>
                  </w:r>
                </w:p>
              </w:txbxContent>
            </v:textbox>
            <w10:wrap anchorx="page"/>
          </v:shape>
        </w:pict>
      </w:r>
      <w:r>
        <w:rPr>
          <w:rFonts w:ascii="Arial Black"/>
          <w:color w:val="808080"/>
          <w:sz w:val="92"/>
        </w:rPr>
        <w:t>PHASE</w:t>
      </w:r>
      <w:r>
        <w:rPr>
          <w:rFonts w:ascii="Arial Black"/>
          <w:color w:val="808080"/>
          <w:spacing w:val="-5"/>
          <w:sz w:val="92"/>
        </w:rPr>
        <w:t xml:space="preserve"> </w:t>
      </w:r>
      <w:r>
        <w:rPr>
          <w:rFonts w:ascii="Arial Black"/>
          <w:color w:val="808080"/>
          <w:spacing w:val="-10"/>
          <w:sz w:val="92"/>
        </w:rPr>
        <w:t>2</w:t>
      </w:r>
    </w:p>
    <w:p w14:paraId="6E066251" w14:textId="77777777" w:rsidR="00E50DD6" w:rsidRDefault="00000000">
      <w:pPr>
        <w:spacing w:before="105"/>
        <w:ind w:left="6720"/>
        <w:rPr>
          <w:rFonts w:ascii="Tempus Sans ITC"/>
          <w:sz w:val="21"/>
        </w:rPr>
      </w:pPr>
      <w:r>
        <w:br w:type="column"/>
      </w:r>
      <w:r>
        <w:rPr>
          <w:rFonts w:ascii="Tempus Sans ITC"/>
          <w:sz w:val="21"/>
        </w:rPr>
        <w:t>OWNER/DEVELOPER</w:t>
      </w:r>
      <w:r>
        <w:rPr>
          <w:rFonts w:ascii="Tempus Sans ITC"/>
          <w:spacing w:val="41"/>
          <w:sz w:val="21"/>
        </w:rPr>
        <w:t xml:space="preserve"> </w:t>
      </w:r>
      <w:r>
        <w:rPr>
          <w:rFonts w:ascii="Tempus Sans ITC"/>
          <w:spacing w:val="-2"/>
          <w:sz w:val="21"/>
        </w:rPr>
        <w:t>CONTACT</w:t>
      </w:r>
    </w:p>
    <w:p w14:paraId="05F6A954" w14:textId="77777777" w:rsidR="00E50DD6" w:rsidRDefault="00E50DD6">
      <w:pPr>
        <w:rPr>
          <w:rFonts w:ascii="Tempus Sans ITC"/>
          <w:sz w:val="21"/>
        </w:rPr>
        <w:sectPr w:rsidR="00E50DD6">
          <w:type w:val="continuous"/>
          <w:pgSz w:w="31660" w:h="21110" w:orient="landscape"/>
          <w:pgMar w:top="1360" w:right="2540" w:bottom="280" w:left="2100" w:header="0" w:footer="0" w:gutter="0"/>
          <w:cols w:num="2" w:space="720" w:equalWidth="0">
            <w:col w:w="11163" w:space="4866"/>
            <w:col w:w="10991"/>
          </w:cols>
        </w:sectPr>
      </w:pPr>
    </w:p>
    <w:p w14:paraId="62CA9E35" w14:textId="77777777" w:rsidR="00E50DD6" w:rsidRDefault="00E50DD6">
      <w:pPr>
        <w:pStyle w:val="BodyText"/>
        <w:rPr>
          <w:rFonts w:ascii="Tempus Sans ITC"/>
          <w:sz w:val="20"/>
        </w:rPr>
      </w:pPr>
    </w:p>
    <w:p w14:paraId="122434EB" w14:textId="77777777" w:rsidR="00E50DD6" w:rsidRDefault="00E50DD6">
      <w:pPr>
        <w:pStyle w:val="BodyText"/>
        <w:rPr>
          <w:rFonts w:ascii="Tempus Sans ITC"/>
          <w:sz w:val="20"/>
        </w:rPr>
      </w:pPr>
    </w:p>
    <w:p w14:paraId="120ED0CC" w14:textId="77777777" w:rsidR="00E50DD6" w:rsidRDefault="00E50DD6">
      <w:pPr>
        <w:pStyle w:val="BodyText"/>
        <w:spacing w:before="3"/>
        <w:rPr>
          <w:rFonts w:ascii="Tempus Sans ITC"/>
          <w:sz w:val="14"/>
        </w:rPr>
      </w:pPr>
    </w:p>
    <w:p w14:paraId="5D6CE924" w14:textId="77777777" w:rsidR="00E50DD6" w:rsidRDefault="00000000">
      <w:pPr>
        <w:spacing w:before="103"/>
        <w:ind w:right="3062"/>
        <w:jc w:val="right"/>
        <w:rPr>
          <w:rFonts w:ascii="Century"/>
          <w:sz w:val="18"/>
        </w:rPr>
      </w:pPr>
      <w:r>
        <w:pict w14:anchorId="2121F261">
          <v:shape id="_x0000_s2376" type="#_x0000_t136" style="position:absolute;left:0;text-align:left;margin-left:225.45pt;margin-top:76.1pt;width:97.7pt;height:8.75pt;rotation:346;z-index:15977472;mso-position-horizontal-relative:page" fillcolor="black" stroked="f">
            <o:extrusion v:ext="view" autorotationcenter="t"/>
            <v:textpath style="font-family:&quot;Century&quot;;font-size:8pt;v-text-kern:t;mso-text-shadow:auto" string="AFFIRMATION DRIVE"/>
            <w10:wrap anchorx="page"/>
          </v:shape>
        </w:pict>
      </w:r>
      <w:r>
        <w:rPr>
          <w:rFonts w:ascii="Century"/>
          <w:sz w:val="18"/>
        </w:rPr>
        <w:t>GENERAL</w:t>
      </w:r>
      <w:r>
        <w:rPr>
          <w:rFonts w:ascii="Century"/>
          <w:spacing w:val="27"/>
          <w:sz w:val="18"/>
        </w:rPr>
        <w:t xml:space="preserve"> </w:t>
      </w:r>
      <w:r>
        <w:rPr>
          <w:rFonts w:ascii="Century"/>
          <w:spacing w:val="-4"/>
          <w:sz w:val="18"/>
        </w:rPr>
        <w:t>NOTES</w:t>
      </w:r>
    </w:p>
    <w:p w14:paraId="3638EB69" w14:textId="77777777" w:rsidR="00E50DD6" w:rsidRDefault="00E50DD6">
      <w:pPr>
        <w:pStyle w:val="BodyText"/>
        <w:rPr>
          <w:rFonts w:ascii="Century"/>
          <w:sz w:val="20"/>
        </w:rPr>
      </w:pPr>
    </w:p>
    <w:p w14:paraId="40ABF31C" w14:textId="77777777" w:rsidR="00E50DD6" w:rsidRDefault="00E50DD6">
      <w:pPr>
        <w:pStyle w:val="BodyText"/>
        <w:rPr>
          <w:rFonts w:ascii="Century"/>
          <w:sz w:val="20"/>
        </w:rPr>
      </w:pPr>
    </w:p>
    <w:p w14:paraId="1F9A5C74" w14:textId="77777777" w:rsidR="00E50DD6" w:rsidRDefault="00E50DD6">
      <w:pPr>
        <w:pStyle w:val="BodyText"/>
        <w:rPr>
          <w:rFonts w:ascii="Century"/>
          <w:sz w:val="20"/>
        </w:rPr>
      </w:pPr>
    </w:p>
    <w:p w14:paraId="7FD99B77" w14:textId="77777777" w:rsidR="00E50DD6" w:rsidRDefault="00E50DD6">
      <w:pPr>
        <w:pStyle w:val="BodyText"/>
        <w:rPr>
          <w:rFonts w:ascii="Century"/>
          <w:sz w:val="20"/>
        </w:rPr>
      </w:pPr>
    </w:p>
    <w:p w14:paraId="5A2E0F74" w14:textId="77777777" w:rsidR="00E50DD6" w:rsidRDefault="00E50DD6">
      <w:pPr>
        <w:pStyle w:val="BodyText"/>
        <w:rPr>
          <w:rFonts w:ascii="Century"/>
          <w:sz w:val="20"/>
        </w:rPr>
      </w:pPr>
    </w:p>
    <w:p w14:paraId="3413AC49" w14:textId="77777777" w:rsidR="00E50DD6" w:rsidRDefault="00E50DD6">
      <w:pPr>
        <w:pStyle w:val="BodyText"/>
        <w:rPr>
          <w:rFonts w:ascii="Century"/>
          <w:sz w:val="20"/>
        </w:rPr>
      </w:pPr>
    </w:p>
    <w:p w14:paraId="71C52982" w14:textId="77777777" w:rsidR="00E50DD6" w:rsidRDefault="00E50DD6">
      <w:pPr>
        <w:pStyle w:val="BodyText"/>
        <w:rPr>
          <w:rFonts w:ascii="Century"/>
          <w:sz w:val="20"/>
        </w:rPr>
      </w:pPr>
    </w:p>
    <w:p w14:paraId="33D65AE3" w14:textId="77777777" w:rsidR="00E50DD6" w:rsidRDefault="00E50DD6">
      <w:pPr>
        <w:pStyle w:val="BodyText"/>
        <w:rPr>
          <w:rFonts w:ascii="Century"/>
          <w:sz w:val="20"/>
        </w:rPr>
      </w:pPr>
    </w:p>
    <w:p w14:paraId="41697747" w14:textId="77777777" w:rsidR="00E50DD6" w:rsidRDefault="00E50DD6">
      <w:pPr>
        <w:pStyle w:val="BodyText"/>
        <w:rPr>
          <w:rFonts w:ascii="Century"/>
          <w:sz w:val="20"/>
        </w:rPr>
      </w:pPr>
    </w:p>
    <w:p w14:paraId="0611BD35" w14:textId="77777777" w:rsidR="00E50DD6" w:rsidRDefault="00E50DD6">
      <w:pPr>
        <w:pStyle w:val="BodyText"/>
        <w:rPr>
          <w:rFonts w:ascii="Century"/>
          <w:sz w:val="20"/>
        </w:rPr>
      </w:pPr>
    </w:p>
    <w:p w14:paraId="719448A2" w14:textId="77777777" w:rsidR="00E50DD6" w:rsidRDefault="00E50DD6">
      <w:pPr>
        <w:pStyle w:val="BodyText"/>
        <w:spacing w:before="2"/>
        <w:rPr>
          <w:rFonts w:ascii="Century"/>
          <w:sz w:val="27"/>
        </w:rPr>
      </w:pPr>
    </w:p>
    <w:p w14:paraId="60B35966" w14:textId="77777777" w:rsidR="00E50DD6" w:rsidRDefault="00E50DD6">
      <w:pPr>
        <w:rPr>
          <w:rFonts w:ascii="Century"/>
          <w:sz w:val="27"/>
        </w:rPr>
        <w:sectPr w:rsidR="00E50DD6">
          <w:type w:val="continuous"/>
          <w:pgSz w:w="31660" w:h="21110" w:orient="landscape"/>
          <w:pgMar w:top="1360" w:right="2540" w:bottom="280" w:left="2100" w:header="0" w:footer="0" w:gutter="0"/>
          <w:cols w:space="720"/>
        </w:sectPr>
      </w:pPr>
    </w:p>
    <w:p w14:paraId="5B798348" w14:textId="77777777" w:rsidR="00E50DD6" w:rsidRDefault="00000000">
      <w:pPr>
        <w:spacing w:before="94"/>
        <w:ind w:left="2714"/>
        <w:rPr>
          <w:rFonts w:ascii="Century"/>
          <w:sz w:val="25"/>
        </w:rPr>
      </w:pPr>
      <w:r>
        <w:pict w14:anchorId="2E5C35DA">
          <v:group id="docshapegroup718" o:spid="_x0000_s2372" style="position:absolute;left:0;text-align:left;margin-left:66.05pt;margin-top:30.8pt;width:1486.5pt;height:994.1pt;z-index:-20995072;mso-position-horizontal-relative:page;mso-position-vertical-relative:page" coordorigin="1321,616" coordsize="29730,19882">
            <v:shape id="docshape719" o:spid="_x0000_s2375" type="#_x0000_t75" style="position:absolute;left:1320;top:616;width:29730;height:19882">
              <v:imagedata r:id="rId206" o:title=""/>
            </v:shape>
            <v:shape id="docshape720" o:spid="_x0000_s2374" type="#_x0000_t75" style="position:absolute;left:30052;top:13900;width:118;height:298">
              <v:imagedata r:id="rId207" o:title=""/>
            </v:shape>
            <v:shape id="docshape721" o:spid="_x0000_s2373" style="position:absolute;left:19465;top:2924;width:6791;height:87" coordorigin="19465,2925" coordsize="6791,87" o:spt="100" adj="0,,0" path="m19975,3011r5772,m19465,2925r6790,e" filled="f" strokeweight=".74875mm">
              <v:stroke joinstyle="round"/>
              <v:formulas/>
              <v:path arrowok="t" o:connecttype="segments"/>
            </v:shape>
            <w10:wrap anchorx="page" anchory="page"/>
          </v:group>
        </w:pict>
      </w:r>
      <w:r>
        <w:rPr>
          <w:rFonts w:ascii="Century"/>
          <w:spacing w:val="-2"/>
          <w:sz w:val="25"/>
        </w:rPr>
        <w:t>FUTURE</w:t>
      </w:r>
      <w:r>
        <w:rPr>
          <w:rFonts w:ascii="Century"/>
          <w:spacing w:val="-13"/>
          <w:sz w:val="25"/>
        </w:rPr>
        <w:t xml:space="preserve"> </w:t>
      </w:r>
      <w:r>
        <w:rPr>
          <w:rFonts w:ascii="Century"/>
          <w:spacing w:val="-2"/>
          <w:sz w:val="25"/>
        </w:rPr>
        <w:t>DEVELOPMENT</w:t>
      </w:r>
    </w:p>
    <w:p w14:paraId="5FAE4A34" w14:textId="77777777" w:rsidR="00E50DD6" w:rsidRDefault="00000000">
      <w:pPr>
        <w:spacing w:before="174"/>
        <w:ind w:left="2714"/>
        <w:rPr>
          <w:rFonts w:ascii="Arial Narrow"/>
          <w:sz w:val="18"/>
        </w:rPr>
      </w:pPr>
      <w:r>
        <w:br w:type="column"/>
      </w:r>
      <w:r>
        <w:rPr>
          <w:rFonts w:ascii="Arial Narrow"/>
          <w:sz w:val="18"/>
        </w:rPr>
        <w:t>Know</w:t>
      </w:r>
      <w:r>
        <w:rPr>
          <w:rFonts w:ascii="Arial Narrow"/>
          <w:spacing w:val="8"/>
          <w:sz w:val="18"/>
        </w:rPr>
        <w:t xml:space="preserve"> </w:t>
      </w:r>
      <w:r>
        <w:rPr>
          <w:rFonts w:ascii="Arial Narrow"/>
          <w:spacing w:val="-2"/>
          <w:sz w:val="18"/>
        </w:rPr>
        <w:t>what's</w:t>
      </w:r>
    </w:p>
    <w:p w14:paraId="3C61A00E" w14:textId="77777777" w:rsidR="00E50DD6" w:rsidRDefault="00E50DD6">
      <w:pPr>
        <w:rPr>
          <w:rFonts w:ascii="Arial Narrow"/>
          <w:sz w:val="18"/>
        </w:rPr>
        <w:sectPr w:rsidR="00E50DD6">
          <w:type w:val="continuous"/>
          <w:pgSz w:w="31660" w:h="21110" w:orient="landscape"/>
          <w:pgMar w:top="1360" w:right="2540" w:bottom="280" w:left="2100" w:header="0" w:footer="0" w:gutter="0"/>
          <w:cols w:num="2" w:space="720" w:equalWidth="0">
            <w:col w:w="5934" w:space="2482"/>
            <w:col w:w="18604"/>
          </w:cols>
        </w:sectPr>
      </w:pPr>
    </w:p>
    <w:p w14:paraId="084619E6" w14:textId="77777777" w:rsidR="00E50DD6" w:rsidRDefault="00E50DD6">
      <w:pPr>
        <w:pStyle w:val="BodyText"/>
        <w:spacing w:before="3"/>
        <w:rPr>
          <w:rFonts w:ascii="Arial Narrow"/>
          <w:sz w:val="18"/>
        </w:rPr>
      </w:pPr>
    </w:p>
    <w:p w14:paraId="045C33BF" w14:textId="77777777" w:rsidR="00E50DD6" w:rsidRDefault="00E50DD6">
      <w:pPr>
        <w:rPr>
          <w:rFonts w:ascii="Arial Narrow"/>
          <w:sz w:val="18"/>
        </w:rPr>
        <w:sectPr w:rsidR="00E50DD6">
          <w:footerReference w:type="default" r:id="rId208"/>
          <w:pgSz w:w="12240" w:h="15840"/>
          <w:pgMar w:top="160" w:right="0" w:bottom="280" w:left="160" w:header="0" w:footer="0" w:gutter="0"/>
          <w:cols w:space="720"/>
        </w:sectPr>
      </w:pPr>
    </w:p>
    <w:p w14:paraId="6039D9C9" w14:textId="77777777" w:rsidR="00E50DD6" w:rsidRDefault="00E50DD6">
      <w:pPr>
        <w:pStyle w:val="BodyText"/>
        <w:spacing w:before="5"/>
        <w:rPr>
          <w:rFonts w:ascii="Arial Narrow"/>
          <w:sz w:val="20"/>
        </w:rPr>
      </w:pPr>
    </w:p>
    <w:p w14:paraId="2664E517" w14:textId="77777777" w:rsidR="00E50DD6" w:rsidRDefault="00000000">
      <w:pPr>
        <w:ind w:left="221"/>
        <w:rPr>
          <w:rFonts w:ascii="Lucida Sans"/>
          <w:b/>
          <w:i/>
          <w:sz w:val="20"/>
        </w:rPr>
      </w:pPr>
      <w:bookmarkStart w:id="37" w:name="Item_4_-_Special_Events"/>
      <w:bookmarkStart w:id="38" w:name="Special_Events_-_City_Council_Action_App"/>
      <w:bookmarkEnd w:id="37"/>
      <w:bookmarkEnd w:id="38"/>
      <w:r>
        <w:rPr>
          <w:rFonts w:ascii="Lucida Sans"/>
          <w:b/>
          <w:i/>
          <w:spacing w:val="-2"/>
          <w:sz w:val="20"/>
          <w:u w:val="single"/>
        </w:rPr>
        <w:t>Mayor</w:t>
      </w:r>
    </w:p>
    <w:p w14:paraId="07B55A82" w14:textId="77777777" w:rsidR="00E50DD6" w:rsidRDefault="00000000">
      <w:pPr>
        <w:spacing w:before="66"/>
        <w:ind w:left="221"/>
        <w:rPr>
          <w:rFonts w:ascii="Lucida Sans"/>
          <w:i/>
          <w:sz w:val="20"/>
        </w:rPr>
      </w:pPr>
      <w:r>
        <w:rPr>
          <w:rFonts w:ascii="Lucida Sans"/>
          <w:i/>
          <w:w w:val="90"/>
          <w:sz w:val="20"/>
        </w:rPr>
        <w:t>Rick</w:t>
      </w:r>
      <w:r>
        <w:rPr>
          <w:rFonts w:ascii="Lucida Sans"/>
          <w:i/>
          <w:spacing w:val="-6"/>
          <w:sz w:val="20"/>
        </w:rPr>
        <w:t xml:space="preserve"> </w:t>
      </w:r>
      <w:r>
        <w:rPr>
          <w:rFonts w:ascii="Lucida Sans"/>
          <w:i/>
          <w:spacing w:val="-2"/>
          <w:sz w:val="20"/>
        </w:rPr>
        <w:t>Rosenberg</w:t>
      </w:r>
    </w:p>
    <w:p w14:paraId="535DD4B7" w14:textId="77777777" w:rsidR="00E50DD6" w:rsidRDefault="00E50DD6">
      <w:pPr>
        <w:pStyle w:val="BodyText"/>
        <w:spacing w:before="8"/>
        <w:rPr>
          <w:rFonts w:ascii="Lucida Sans"/>
          <w:i/>
          <w:sz w:val="32"/>
        </w:rPr>
      </w:pPr>
    </w:p>
    <w:p w14:paraId="51B63FC1" w14:textId="77777777" w:rsidR="00E50DD6" w:rsidRDefault="00000000">
      <w:pPr>
        <w:ind w:left="221"/>
        <w:rPr>
          <w:rFonts w:ascii="Lucida Sans"/>
          <w:b/>
          <w:i/>
          <w:sz w:val="20"/>
        </w:rPr>
      </w:pPr>
      <w:r>
        <w:rPr>
          <w:rFonts w:ascii="Lucida Sans"/>
          <w:b/>
          <w:i/>
          <w:sz w:val="20"/>
          <w:u w:val="single"/>
        </w:rPr>
        <w:t>City</w:t>
      </w:r>
      <w:r>
        <w:rPr>
          <w:rFonts w:ascii="Lucida Sans"/>
          <w:b/>
          <w:i/>
          <w:spacing w:val="-10"/>
          <w:sz w:val="20"/>
          <w:u w:val="single"/>
        </w:rPr>
        <w:t xml:space="preserve"> </w:t>
      </w:r>
      <w:r>
        <w:rPr>
          <w:rFonts w:ascii="Lucida Sans"/>
          <w:b/>
          <w:i/>
          <w:spacing w:val="-2"/>
          <w:sz w:val="20"/>
          <w:u w:val="single"/>
        </w:rPr>
        <w:t>Manager</w:t>
      </w:r>
    </w:p>
    <w:p w14:paraId="57B8AFB2" w14:textId="77777777" w:rsidR="00E50DD6" w:rsidRDefault="00000000">
      <w:pPr>
        <w:spacing w:before="63"/>
        <w:ind w:left="221"/>
        <w:rPr>
          <w:rFonts w:ascii="Lucida Sans"/>
          <w:i/>
          <w:sz w:val="20"/>
        </w:rPr>
      </w:pPr>
      <w:r>
        <w:rPr>
          <w:rFonts w:ascii="Lucida Sans"/>
          <w:i/>
          <w:w w:val="90"/>
          <w:sz w:val="20"/>
        </w:rPr>
        <w:t>Brock</w:t>
      </w:r>
      <w:r>
        <w:rPr>
          <w:rFonts w:ascii="Lucida Sans"/>
          <w:i/>
          <w:spacing w:val="6"/>
          <w:sz w:val="20"/>
        </w:rPr>
        <w:t xml:space="preserve"> </w:t>
      </w:r>
      <w:r>
        <w:rPr>
          <w:rFonts w:ascii="Lucida Sans"/>
          <w:i/>
          <w:spacing w:val="-2"/>
          <w:sz w:val="20"/>
        </w:rPr>
        <w:t>Jacobsen</w:t>
      </w:r>
    </w:p>
    <w:p w14:paraId="63391EAC" w14:textId="77777777" w:rsidR="00E50DD6" w:rsidRDefault="00000000">
      <w:pPr>
        <w:rPr>
          <w:rFonts w:ascii="Lucida Sans"/>
          <w:i/>
          <w:sz w:val="58"/>
        </w:rPr>
      </w:pPr>
      <w:r>
        <w:br w:type="column"/>
      </w:r>
    </w:p>
    <w:p w14:paraId="215A929D" w14:textId="77777777" w:rsidR="00E50DD6" w:rsidRDefault="00E50DD6">
      <w:pPr>
        <w:pStyle w:val="BodyText"/>
        <w:rPr>
          <w:rFonts w:ascii="Lucida Sans"/>
          <w:i/>
          <w:sz w:val="58"/>
        </w:rPr>
      </w:pPr>
    </w:p>
    <w:p w14:paraId="2AB75A9E" w14:textId="77777777" w:rsidR="00E50DD6" w:rsidRDefault="00000000">
      <w:pPr>
        <w:pStyle w:val="Heading2"/>
        <w:spacing w:before="504"/>
        <w:rPr>
          <w:b/>
        </w:rPr>
      </w:pPr>
      <w:r>
        <w:rPr>
          <w:noProof/>
        </w:rPr>
        <w:drawing>
          <wp:anchor distT="0" distB="0" distL="0" distR="0" simplePos="0" relativeHeight="15979520" behindDoc="0" locked="0" layoutInCell="1" allowOverlap="1" wp14:anchorId="228AB208" wp14:editId="3DDC9B79">
            <wp:simplePos x="0" y="0"/>
            <wp:positionH relativeFrom="page">
              <wp:posOffset>2857500</wp:posOffset>
            </wp:positionH>
            <wp:positionV relativeFrom="paragraph">
              <wp:posOffset>-1000399</wp:posOffset>
            </wp:positionV>
            <wp:extent cx="2070100" cy="1193796"/>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7" cstate="print"/>
                    <a:stretch>
                      <a:fillRect/>
                    </a:stretch>
                  </pic:blipFill>
                  <pic:spPr>
                    <a:xfrm>
                      <a:off x="0" y="0"/>
                      <a:ext cx="2070100" cy="1193796"/>
                    </a:xfrm>
                    <a:prstGeom prst="rect">
                      <a:avLst/>
                    </a:prstGeom>
                  </pic:spPr>
                </pic:pic>
              </a:graphicData>
            </a:graphic>
          </wp:anchor>
        </w:drawing>
      </w:r>
      <w:r>
        <w:rPr>
          <w:b/>
          <w:w w:val="90"/>
        </w:rPr>
        <w:t>CITY</w:t>
      </w:r>
      <w:r>
        <w:rPr>
          <w:b/>
          <w:spacing w:val="2"/>
        </w:rPr>
        <w:t xml:space="preserve"> </w:t>
      </w:r>
      <w:r>
        <w:rPr>
          <w:b/>
          <w:spacing w:val="-2"/>
        </w:rPr>
        <w:t>COUNCIL</w:t>
      </w:r>
    </w:p>
    <w:p w14:paraId="571C211C" w14:textId="77777777" w:rsidR="00E50DD6" w:rsidRDefault="00000000">
      <w:pPr>
        <w:spacing w:before="98" w:line="304" w:lineRule="auto"/>
        <w:ind w:left="221" w:right="326" w:firstLine="406"/>
        <w:jc w:val="right"/>
        <w:rPr>
          <w:rFonts w:ascii="Lucida Sans"/>
          <w:i/>
          <w:sz w:val="20"/>
        </w:rPr>
      </w:pPr>
      <w:r>
        <w:br w:type="column"/>
      </w:r>
      <w:r>
        <w:rPr>
          <w:rFonts w:ascii="Lucida Sans"/>
          <w:b/>
          <w:i/>
          <w:spacing w:val="-4"/>
          <w:sz w:val="20"/>
          <w:u w:val="single"/>
        </w:rPr>
        <w:t>City</w:t>
      </w:r>
      <w:r>
        <w:rPr>
          <w:rFonts w:ascii="Lucida Sans"/>
          <w:b/>
          <w:i/>
          <w:spacing w:val="8"/>
          <w:sz w:val="20"/>
          <w:u w:val="single"/>
        </w:rPr>
        <w:t xml:space="preserve"> </w:t>
      </w:r>
      <w:r>
        <w:rPr>
          <w:rFonts w:ascii="Lucida Sans"/>
          <w:b/>
          <w:i/>
          <w:spacing w:val="-4"/>
          <w:sz w:val="20"/>
          <w:u w:val="single"/>
        </w:rPr>
        <w:t>Council</w:t>
      </w:r>
      <w:r>
        <w:rPr>
          <w:rFonts w:ascii="Lucida Sans"/>
          <w:b/>
          <w:i/>
          <w:spacing w:val="-4"/>
          <w:sz w:val="20"/>
        </w:rPr>
        <w:t xml:space="preserve"> </w:t>
      </w:r>
      <w:r>
        <w:rPr>
          <w:rFonts w:ascii="Lucida Sans"/>
          <w:i/>
          <w:sz w:val="20"/>
        </w:rPr>
        <w:t>Denny Drake Leina Mathis</w:t>
      </w:r>
      <w:r>
        <w:rPr>
          <w:rFonts w:ascii="Lucida Sans"/>
          <w:i/>
          <w:spacing w:val="40"/>
          <w:sz w:val="20"/>
        </w:rPr>
        <w:t xml:space="preserve"> </w:t>
      </w:r>
      <w:r>
        <w:rPr>
          <w:rFonts w:ascii="Lucida Sans"/>
          <w:i/>
          <w:sz w:val="20"/>
        </w:rPr>
        <w:t xml:space="preserve">Ben </w:t>
      </w:r>
      <w:r>
        <w:rPr>
          <w:rFonts w:ascii="Lucida Sans"/>
          <w:i/>
          <w:spacing w:val="-4"/>
          <w:sz w:val="20"/>
        </w:rPr>
        <w:t>Shakespeare</w:t>
      </w:r>
    </w:p>
    <w:p w14:paraId="6D2F1479" w14:textId="77777777" w:rsidR="00E50DD6" w:rsidRDefault="00000000">
      <w:pPr>
        <w:spacing w:line="304" w:lineRule="auto"/>
        <w:ind w:left="550" w:right="275" w:firstLine="273"/>
        <w:jc w:val="right"/>
        <w:rPr>
          <w:rFonts w:ascii="Lucida Sans"/>
          <w:i/>
          <w:sz w:val="20"/>
        </w:rPr>
      </w:pPr>
      <w:r>
        <w:rPr>
          <w:rFonts w:ascii="Lucida Sans"/>
          <w:i/>
          <w:spacing w:val="-8"/>
          <w:sz w:val="20"/>
        </w:rPr>
        <w:t>Jarett</w:t>
      </w:r>
      <w:r>
        <w:rPr>
          <w:rFonts w:ascii="Lucida Sans"/>
          <w:i/>
          <w:spacing w:val="-15"/>
          <w:sz w:val="20"/>
        </w:rPr>
        <w:t xml:space="preserve"> </w:t>
      </w:r>
      <w:r>
        <w:rPr>
          <w:rFonts w:ascii="Lucida Sans"/>
          <w:i/>
          <w:spacing w:val="-8"/>
          <w:sz w:val="20"/>
        </w:rPr>
        <w:t xml:space="preserve">Waite </w:t>
      </w:r>
      <w:r>
        <w:rPr>
          <w:rFonts w:ascii="Lucida Sans"/>
          <w:i/>
          <w:w w:val="90"/>
          <w:sz w:val="20"/>
        </w:rPr>
        <w:t>Christa</w:t>
      </w:r>
      <w:r>
        <w:rPr>
          <w:rFonts w:ascii="Lucida Sans"/>
          <w:i/>
          <w:spacing w:val="-4"/>
          <w:sz w:val="20"/>
        </w:rPr>
        <w:t xml:space="preserve"> </w:t>
      </w:r>
      <w:r>
        <w:rPr>
          <w:rFonts w:ascii="Lucida Sans"/>
          <w:i/>
          <w:spacing w:val="-2"/>
          <w:sz w:val="20"/>
        </w:rPr>
        <w:t>Hinton</w:t>
      </w:r>
    </w:p>
    <w:p w14:paraId="423155FA" w14:textId="77777777" w:rsidR="00E50DD6" w:rsidRDefault="00E50DD6">
      <w:pPr>
        <w:spacing w:line="304" w:lineRule="auto"/>
        <w:jc w:val="right"/>
        <w:rPr>
          <w:rFonts w:ascii="Lucida Sans"/>
          <w:sz w:val="20"/>
        </w:rPr>
        <w:sectPr w:rsidR="00E50DD6">
          <w:type w:val="continuous"/>
          <w:pgSz w:w="12240" w:h="15840"/>
          <w:pgMar w:top="1360" w:right="0" w:bottom="280" w:left="160" w:header="0" w:footer="0" w:gutter="0"/>
          <w:cols w:num="3" w:space="720" w:equalWidth="0">
            <w:col w:w="1681" w:space="2190"/>
            <w:col w:w="3833" w:space="2205"/>
            <w:col w:w="2171"/>
          </w:cols>
        </w:sectPr>
      </w:pPr>
    </w:p>
    <w:p w14:paraId="79BC2093" w14:textId="77777777" w:rsidR="00E50DD6" w:rsidRDefault="00E50DD6">
      <w:pPr>
        <w:pStyle w:val="BodyText"/>
        <w:rPr>
          <w:rFonts w:ascii="Lucida Sans"/>
          <w:i/>
          <w:sz w:val="20"/>
        </w:rPr>
      </w:pPr>
    </w:p>
    <w:p w14:paraId="413A8F8E" w14:textId="77777777" w:rsidR="00E50DD6" w:rsidRDefault="00E50DD6">
      <w:pPr>
        <w:pStyle w:val="BodyText"/>
        <w:spacing w:before="4"/>
        <w:rPr>
          <w:rFonts w:ascii="Lucida Sans"/>
          <w:i/>
          <w:sz w:val="27"/>
        </w:rPr>
      </w:pPr>
    </w:p>
    <w:p w14:paraId="7EA200A4" w14:textId="77777777" w:rsidR="00E50DD6" w:rsidRDefault="00000000">
      <w:pPr>
        <w:tabs>
          <w:tab w:val="left" w:pos="6540"/>
        </w:tabs>
        <w:spacing w:before="98"/>
        <w:ind w:left="2760"/>
        <w:rPr>
          <w:rFonts w:ascii="Lucida Sans"/>
          <w:sz w:val="20"/>
        </w:rPr>
      </w:pPr>
      <w:r>
        <w:rPr>
          <w:rFonts w:ascii="Lucida Sans"/>
          <w:b/>
          <w:w w:val="90"/>
          <w:sz w:val="20"/>
        </w:rPr>
        <w:t>Meeting</w:t>
      </w:r>
      <w:r>
        <w:rPr>
          <w:rFonts w:ascii="Lucida Sans"/>
          <w:b/>
          <w:spacing w:val="22"/>
          <w:sz w:val="20"/>
        </w:rPr>
        <w:t xml:space="preserve"> </w:t>
      </w:r>
      <w:r>
        <w:rPr>
          <w:rFonts w:ascii="Lucida Sans"/>
          <w:b/>
          <w:w w:val="90"/>
          <w:sz w:val="20"/>
        </w:rPr>
        <w:t>Date:</w:t>
      </w:r>
      <w:r>
        <w:rPr>
          <w:rFonts w:ascii="Lucida Sans"/>
          <w:b/>
          <w:spacing w:val="21"/>
          <w:sz w:val="20"/>
        </w:rPr>
        <w:t xml:space="preserve"> </w:t>
      </w:r>
      <w:r>
        <w:rPr>
          <w:rFonts w:ascii="Lucida Sans"/>
          <w:w w:val="90"/>
          <w:sz w:val="20"/>
        </w:rPr>
        <w:t>February</w:t>
      </w:r>
      <w:r>
        <w:rPr>
          <w:rFonts w:ascii="Lucida Sans"/>
          <w:spacing w:val="18"/>
          <w:sz w:val="20"/>
        </w:rPr>
        <w:t xml:space="preserve"> </w:t>
      </w:r>
      <w:r>
        <w:rPr>
          <w:rFonts w:ascii="Lucida Sans"/>
          <w:w w:val="90"/>
          <w:sz w:val="20"/>
        </w:rPr>
        <w:t>22,</w:t>
      </w:r>
      <w:r>
        <w:rPr>
          <w:rFonts w:ascii="Lucida Sans"/>
          <w:spacing w:val="18"/>
          <w:sz w:val="20"/>
        </w:rPr>
        <w:t xml:space="preserve"> </w:t>
      </w:r>
      <w:r>
        <w:rPr>
          <w:rFonts w:ascii="Lucida Sans"/>
          <w:spacing w:val="-4"/>
          <w:w w:val="90"/>
          <w:sz w:val="20"/>
        </w:rPr>
        <w:t>2023</w:t>
      </w:r>
      <w:r>
        <w:rPr>
          <w:rFonts w:ascii="Lucida Sans"/>
          <w:sz w:val="20"/>
        </w:rPr>
        <w:tab/>
      </w:r>
      <w:r>
        <w:rPr>
          <w:rFonts w:ascii="Lucida Sans"/>
          <w:b/>
          <w:w w:val="95"/>
          <w:sz w:val="20"/>
        </w:rPr>
        <w:t>Agenda</w:t>
      </w:r>
      <w:r>
        <w:rPr>
          <w:rFonts w:ascii="Lucida Sans"/>
          <w:b/>
          <w:spacing w:val="10"/>
          <w:sz w:val="20"/>
        </w:rPr>
        <w:t xml:space="preserve"> </w:t>
      </w:r>
      <w:r>
        <w:rPr>
          <w:rFonts w:ascii="Lucida Sans"/>
          <w:b/>
          <w:w w:val="95"/>
          <w:sz w:val="20"/>
        </w:rPr>
        <w:t>Item:</w:t>
      </w:r>
      <w:r>
        <w:rPr>
          <w:rFonts w:ascii="Lucida Sans"/>
          <w:b/>
          <w:spacing w:val="-1"/>
          <w:w w:val="95"/>
          <w:sz w:val="20"/>
        </w:rPr>
        <w:t xml:space="preserve"> </w:t>
      </w:r>
      <w:r>
        <w:rPr>
          <w:rFonts w:ascii="Lucida Sans"/>
          <w:spacing w:val="-10"/>
          <w:w w:val="95"/>
          <w:sz w:val="20"/>
        </w:rPr>
        <w:t>4</w:t>
      </w:r>
    </w:p>
    <w:p w14:paraId="27FF8D6A" w14:textId="77777777" w:rsidR="00E50DD6" w:rsidRDefault="00000000">
      <w:pPr>
        <w:pStyle w:val="BodyText"/>
        <w:spacing w:before="1"/>
        <w:rPr>
          <w:rFonts w:ascii="Lucida Sans"/>
          <w:sz w:val="19"/>
        </w:rPr>
      </w:pPr>
      <w:r>
        <w:pict w14:anchorId="53453E22">
          <v:rect id="docshape722" o:spid="_x0000_s2371" style="position:absolute;margin-left:13pt;margin-top:12.45pt;width:586pt;height:1pt;z-index:-15478784;mso-wrap-distance-left:0;mso-wrap-distance-right:0;mso-position-horizontal-relative:page" fillcolor="black" stroked="f">
            <w10:wrap type="topAndBottom" anchorx="page"/>
          </v:rect>
        </w:pict>
      </w:r>
    </w:p>
    <w:p w14:paraId="11E0DC79" w14:textId="77777777" w:rsidR="00E50DD6" w:rsidRDefault="00E50DD6">
      <w:pPr>
        <w:pStyle w:val="BodyText"/>
        <w:spacing w:before="6"/>
        <w:rPr>
          <w:rFonts w:ascii="Lucida Sans"/>
          <w:sz w:val="11"/>
        </w:rPr>
      </w:pPr>
    </w:p>
    <w:p w14:paraId="7A76D3F0" w14:textId="77777777" w:rsidR="00E50DD6" w:rsidRDefault="00000000">
      <w:pPr>
        <w:tabs>
          <w:tab w:val="left" w:pos="5959"/>
        </w:tabs>
        <w:spacing w:before="101"/>
        <w:ind w:left="130"/>
        <w:rPr>
          <w:rFonts w:ascii="Lucida Sans"/>
          <w:sz w:val="20"/>
        </w:rPr>
      </w:pPr>
      <w:r>
        <w:rPr>
          <w:rFonts w:ascii="Lucida Sans"/>
          <w:b/>
          <w:spacing w:val="-4"/>
          <w:sz w:val="20"/>
          <w:u w:val="single"/>
        </w:rPr>
        <w:t>Applicant:</w:t>
      </w:r>
      <w:r>
        <w:rPr>
          <w:rFonts w:ascii="Lucida Sans"/>
          <w:b/>
          <w:spacing w:val="51"/>
          <w:w w:val="150"/>
          <w:sz w:val="20"/>
        </w:rPr>
        <w:t xml:space="preserve"> </w:t>
      </w:r>
      <w:r>
        <w:rPr>
          <w:rFonts w:ascii="Lucida Sans"/>
          <w:spacing w:val="-4"/>
          <w:position w:val="1"/>
          <w:sz w:val="16"/>
        </w:rPr>
        <w:t>Santa</w:t>
      </w:r>
      <w:r>
        <w:rPr>
          <w:rFonts w:ascii="Lucida Sans"/>
          <w:spacing w:val="-8"/>
          <w:position w:val="1"/>
          <w:sz w:val="16"/>
        </w:rPr>
        <w:t xml:space="preserve"> </w:t>
      </w:r>
      <w:r>
        <w:rPr>
          <w:rFonts w:ascii="Lucida Sans"/>
          <w:spacing w:val="-4"/>
          <w:position w:val="1"/>
          <w:sz w:val="16"/>
        </w:rPr>
        <w:t>Clara</w:t>
      </w:r>
      <w:r>
        <w:rPr>
          <w:rFonts w:ascii="Lucida Sans"/>
          <w:spacing w:val="-5"/>
          <w:position w:val="1"/>
          <w:sz w:val="16"/>
        </w:rPr>
        <w:t xml:space="preserve"> </w:t>
      </w:r>
      <w:r>
        <w:rPr>
          <w:rFonts w:ascii="Lucida Sans"/>
          <w:spacing w:val="-4"/>
          <w:position w:val="1"/>
          <w:sz w:val="16"/>
        </w:rPr>
        <w:t>City</w:t>
      </w:r>
      <w:r>
        <w:rPr>
          <w:rFonts w:ascii="Lucida Sans"/>
          <w:position w:val="1"/>
          <w:sz w:val="16"/>
        </w:rPr>
        <w:tab/>
      </w:r>
      <w:r>
        <w:rPr>
          <w:rFonts w:ascii="Lucida Sans"/>
          <w:b/>
          <w:sz w:val="20"/>
          <w:u w:val="single"/>
        </w:rPr>
        <w:t>Requested</w:t>
      </w:r>
      <w:r>
        <w:rPr>
          <w:rFonts w:ascii="Lucida Sans"/>
          <w:b/>
          <w:spacing w:val="-16"/>
          <w:sz w:val="20"/>
          <w:u w:val="single"/>
        </w:rPr>
        <w:t xml:space="preserve"> </w:t>
      </w:r>
      <w:r>
        <w:rPr>
          <w:rFonts w:ascii="Lucida Sans"/>
          <w:b/>
          <w:sz w:val="20"/>
          <w:u w:val="single"/>
        </w:rPr>
        <w:t>by:</w:t>
      </w:r>
      <w:r>
        <w:rPr>
          <w:rFonts w:ascii="Lucida Sans"/>
          <w:b/>
          <w:spacing w:val="77"/>
          <w:w w:val="150"/>
          <w:sz w:val="20"/>
        </w:rPr>
        <w:t xml:space="preserve"> </w:t>
      </w:r>
      <w:r>
        <w:rPr>
          <w:rFonts w:ascii="Lucida Sans"/>
          <w:sz w:val="20"/>
        </w:rPr>
        <w:t>Jim</w:t>
      </w:r>
      <w:r>
        <w:rPr>
          <w:rFonts w:ascii="Lucida Sans"/>
          <w:spacing w:val="-4"/>
          <w:sz w:val="20"/>
        </w:rPr>
        <w:t xml:space="preserve"> </w:t>
      </w:r>
      <w:r>
        <w:rPr>
          <w:rFonts w:ascii="Lucida Sans"/>
          <w:spacing w:val="-2"/>
          <w:sz w:val="20"/>
        </w:rPr>
        <w:t>McNulty</w:t>
      </w:r>
    </w:p>
    <w:p w14:paraId="3BAD910E" w14:textId="77777777" w:rsidR="00E50DD6" w:rsidRDefault="00E50DD6">
      <w:pPr>
        <w:pStyle w:val="BodyText"/>
        <w:rPr>
          <w:rFonts w:ascii="Lucida Sans"/>
          <w:sz w:val="20"/>
        </w:rPr>
      </w:pPr>
    </w:p>
    <w:p w14:paraId="0CA28B19" w14:textId="77777777" w:rsidR="00E50DD6" w:rsidRDefault="00E50DD6">
      <w:pPr>
        <w:pStyle w:val="BodyText"/>
        <w:spacing w:before="7"/>
        <w:rPr>
          <w:rFonts w:ascii="Lucida Sans"/>
          <w:sz w:val="20"/>
        </w:rPr>
      </w:pPr>
    </w:p>
    <w:p w14:paraId="52BEFCB9" w14:textId="77777777" w:rsidR="00E50DD6" w:rsidRDefault="00000000">
      <w:pPr>
        <w:tabs>
          <w:tab w:val="left" w:pos="1258"/>
        </w:tabs>
        <w:ind w:left="140"/>
        <w:rPr>
          <w:rFonts w:ascii="Lucida Sans"/>
          <w:sz w:val="16"/>
        </w:rPr>
      </w:pPr>
      <w:r>
        <w:rPr>
          <w:rFonts w:ascii="Lucida Sans"/>
          <w:b/>
          <w:spacing w:val="-2"/>
          <w:sz w:val="20"/>
          <w:u w:val="single"/>
        </w:rPr>
        <w:t>Subject:</w:t>
      </w:r>
      <w:r>
        <w:rPr>
          <w:rFonts w:ascii="Lucida Sans"/>
          <w:b/>
          <w:sz w:val="20"/>
        </w:rPr>
        <w:tab/>
      </w:r>
      <w:r>
        <w:rPr>
          <w:rFonts w:ascii="Lucida Sans"/>
          <w:position w:val="1"/>
          <w:sz w:val="16"/>
        </w:rPr>
        <w:t>Special</w:t>
      </w:r>
      <w:r>
        <w:rPr>
          <w:rFonts w:ascii="Lucida Sans"/>
          <w:spacing w:val="-4"/>
          <w:position w:val="1"/>
          <w:sz w:val="16"/>
        </w:rPr>
        <w:t xml:space="preserve"> </w:t>
      </w:r>
      <w:r>
        <w:rPr>
          <w:rFonts w:ascii="Lucida Sans"/>
          <w:position w:val="1"/>
          <w:sz w:val="16"/>
        </w:rPr>
        <w:t>Events</w:t>
      </w:r>
      <w:r>
        <w:rPr>
          <w:rFonts w:ascii="Lucida Sans"/>
          <w:spacing w:val="-5"/>
          <w:position w:val="1"/>
          <w:sz w:val="16"/>
        </w:rPr>
        <w:t xml:space="preserve"> </w:t>
      </w:r>
      <w:r>
        <w:rPr>
          <w:rFonts w:ascii="Lucida Sans"/>
          <w:spacing w:val="-2"/>
          <w:position w:val="1"/>
          <w:sz w:val="16"/>
        </w:rPr>
        <w:t>Ordinance</w:t>
      </w:r>
    </w:p>
    <w:p w14:paraId="03F2195B" w14:textId="77777777" w:rsidR="00E50DD6" w:rsidRDefault="00E50DD6">
      <w:pPr>
        <w:pStyle w:val="BodyText"/>
        <w:spacing w:before="1"/>
        <w:rPr>
          <w:rFonts w:ascii="Lucida Sans"/>
          <w:sz w:val="26"/>
        </w:rPr>
      </w:pPr>
    </w:p>
    <w:p w14:paraId="79C36ADB" w14:textId="77777777" w:rsidR="00E50DD6" w:rsidRDefault="00000000">
      <w:pPr>
        <w:ind w:left="140"/>
        <w:rPr>
          <w:rFonts w:ascii="Lucida Sans"/>
          <w:b/>
          <w:sz w:val="20"/>
        </w:rPr>
      </w:pPr>
      <w:r>
        <w:rPr>
          <w:rFonts w:ascii="Lucida Sans"/>
          <w:b/>
          <w:spacing w:val="-2"/>
          <w:sz w:val="20"/>
          <w:u w:val="single"/>
        </w:rPr>
        <w:t>Description:</w:t>
      </w:r>
    </w:p>
    <w:p w14:paraId="58E7599B" w14:textId="77777777" w:rsidR="00E50DD6" w:rsidRDefault="00000000">
      <w:pPr>
        <w:spacing w:before="1"/>
        <w:ind w:left="140"/>
        <w:rPr>
          <w:rFonts w:ascii="Lucida Sans"/>
          <w:sz w:val="20"/>
        </w:rPr>
      </w:pPr>
      <w:r>
        <w:rPr>
          <w:rFonts w:ascii="Lucida Sans"/>
          <w:sz w:val="20"/>
        </w:rPr>
        <w:t>City</w:t>
      </w:r>
      <w:r>
        <w:rPr>
          <w:rFonts w:ascii="Lucida Sans"/>
          <w:spacing w:val="-2"/>
          <w:sz w:val="20"/>
        </w:rPr>
        <w:t xml:space="preserve"> </w:t>
      </w:r>
      <w:r>
        <w:rPr>
          <w:rFonts w:ascii="Lucida Sans"/>
          <w:sz w:val="20"/>
        </w:rPr>
        <w:t>staff</w:t>
      </w:r>
      <w:r>
        <w:rPr>
          <w:rFonts w:ascii="Lucida Sans"/>
          <w:spacing w:val="-2"/>
          <w:sz w:val="20"/>
        </w:rPr>
        <w:t xml:space="preserve"> </w:t>
      </w:r>
      <w:r>
        <w:rPr>
          <w:rFonts w:ascii="Lucida Sans"/>
          <w:sz w:val="20"/>
        </w:rPr>
        <w:t>and</w:t>
      </w:r>
      <w:r>
        <w:rPr>
          <w:rFonts w:ascii="Lucida Sans"/>
          <w:spacing w:val="-4"/>
          <w:sz w:val="20"/>
        </w:rPr>
        <w:t xml:space="preserve"> </w:t>
      </w:r>
      <w:r>
        <w:rPr>
          <w:rFonts w:ascii="Lucida Sans"/>
          <w:sz w:val="20"/>
        </w:rPr>
        <w:t>legal</w:t>
      </w:r>
      <w:r>
        <w:rPr>
          <w:rFonts w:ascii="Lucida Sans"/>
          <w:spacing w:val="-1"/>
          <w:sz w:val="20"/>
        </w:rPr>
        <w:t xml:space="preserve"> </w:t>
      </w:r>
      <w:r>
        <w:rPr>
          <w:rFonts w:ascii="Lucida Sans"/>
          <w:sz w:val="20"/>
        </w:rPr>
        <w:t>counsel</w:t>
      </w:r>
      <w:r>
        <w:rPr>
          <w:rFonts w:ascii="Lucida Sans"/>
          <w:spacing w:val="-3"/>
          <w:sz w:val="20"/>
        </w:rPr>
        <w:t xml:space="preserve"> </w:t>
      </w:r>
      <w:r>
        <w:rPr>
          <w:rFonts w:ascii="Lucida Sans"/>
          <w:sz w:val="20"/>
        </w:rPr>
        <w:t>have</w:t>
      </w:r>
      <w:r>
        <w:rPr>
          <w:rFonts w:ascii="Lucida Sans"/>
          <w:spacing w:val="-2"/>
          <w:sz w:val="20"/>
        </w:rPr>
        <w:t xml:space="preserve"> </w:t>
      </w:r>
      <w:r>
        <w:rPr>
          <w:rFonts w:ascii="Lucida Sans"/>
          <w:sz w:val="20"/>
        </w:rPr>
        <w:t>been working</w:t>
      </w:r>
      <w:r>
        <w:rPr>
          <w:rFonts w:ascii="Lucida Sans"/>
          <w:spacing w:val="-3"/>
          <w:sz w:val="20"/>
        </w:rPr>
        <w:t xml:space="preserve"> </w:t>
      </w:r>
      <w:r>
        <w:rPr>
          <w:rFonts w:ascii="Lucida Sans"/>
          <w:sz w:val="20"/>
        </w:rPr>
        <w:t>on</w:t>
      </w:r>
      <w:r>
        <w:rPr>
          <w:rFonts w:ascii="Lucida Sans"/>
          <w:spacing w:val="-2"/>
          <w:sz w:val="20"/>
        </w:rPr>
        <w:t xml:space="preserve"> </w:t>
      </w:r>
      <w:r>
        <w:rPr>
          <w:rFonts w:ascii="Lucida Sans"/>
          <w:sz w:val="20"/>
        </w:rPr>
        <w:t>a</w:t>
      </w:r>
      <w:r>
        <w:rPr>
          <w:rFonts w:ascii="Lucida Sans"/>
          <w:spacing w:val="-3"/>
          <w:sz w:val="20"/>
        </w:rPr>
        <w:t xml:space="preserve"> </w:t>
      </w:r>
      <w:r>
        <w:rPr>
          <w:rFonts w:ascii="Lucida Sans"/>
          <w:sz w:val="20"/>
        </w:rPr>
        <w:t>Special</w:t>
      </w:r>
      <w:r>
        <w:rPr>
          <w:rFonts w:ascii="Lucida Sans"/>
          <w:spacing w:val="-1"/>
          <w:sz w:val="20"/>
        </w:rPr>
        <w:t xml:space="preserve"> </w:t>
      </w:r>
      <w:r>
        <w:rPr>
          <w:rFonts w:ascii="Lucida Sans"/>
          <w:sz w:val="20"/>
        </w:rPr>
        <w:t>Events</w:t>
      </w:r>
      <w:r>
        <w:rPr>
          <w:rFonts w:ascii="Lucida Sans"/>
          <w:spacing w:val="-4"/>
          <w:sz w:val="20"/>
        </w:rPr>
        <w:t xml:space="preserve"> </w:t>
      </w:r>
      <w:r>
        <w:rPr>
          <w:rFonts w:ascii="Lucida Sans"/>
          <w:sz w:val="20"/>
        </w:rPr>
        <w:t>Ordinance</w:t>
      </w:r>
      <w:r>
        <w:rPr>
          <w:rFonts w:ascii="Lucida Sans"/>
          <w:spacing w:val="-4"/>
          <w:sz w:val="20"/>
        </w:rPr>
        <w:t xml:space="preserve"> </w:t>
      </w:r>
      <w:r>
        <w:rPr>
          <w:rFonts w:ascii="Lucida Sans"/>
          <w:sz w:val="20"/>
        </w:rPr>
        <w:t>for</w:t>
      </w:r>
      <w:r>
        <w:rPr>
          <w:rFonts w:ascii="Lucida Sans"/>
          <w:spacing w:val="-3"/>
          <w:sz w:val="20"/>
        </w:rPr>
        <w:t xml:space="preserve"> </w:t>
      </w:r>
      <w:r>
        <w:rPr>
          <w:rFonts w:ascii="Lucida Sans"/>
          <w:sz w:val="20"/>
        </w:rPr>
        <w:t>the</w:t>
      </w:r>
      <w:r>
        <w:rPr>
          <w:rFonts w:ascii="Lucida Sans"/>
          <w:spacing w:val="-4"/>
          <w:sz w:val="20"/>
        </w:rPr>
        <w:t xml:space="preserve"> </w:t>
      </w:r>
      <w:r>
        <w:rPr>
          <w:rFonts w:ascii="Lucida Sans"/>
          <w:sz w:val="20"/>
        </w:rPr>
        <w:t>city.</w:t>
      </w:r>
      <w:r>
        <w:rPr>
          <w:rFonts w:ascii="Lucida Sans"/>
          <w:spacing w:val="40"/>
          <w:sz w:val="20"/>
        </w:rPr>
        <w:t xml:space="preserve"> </w:t>
      </w:r>
      <w:r>
        <w:rPr>
          <w:rFonts w:ascii="Lucida Sans"/>
          <w:sz w:val="20"/>
        </w:rPr>
        <w:t>A</w:t>
      </w:r>
      <w:r>
        <w:rPr>
          <w:rFonts w:ascii="Lucida Sans"/>
          <w:spacing w:val="-2"/>
          <w:sz w:val="20"/>
        </w:rPr>
        <w:t xml:space="preserve"> </w:t>
      </w:r>
      <w:r>
        <w:rPr>
          <w:rFonts w:ascii="Lucida Sans"/>
          <w:sz w:val="20"/>
        </w:rPr>
        <w:t>first</w:t>
      </w:r>
      <w:r>
        <w:rPr>
          <w:rFonts w:ascii="Lucida Sans"/>
          <w:spacing w:val="-1"/>
          <w:sz w:val="20"/>
        </w:rPr>
        <w:t xml:space="preserve"> </w:t>
      </w:r>
      <w:r>
        <w:rPr>
          <w:rFonts w:ascii="Lucida Sans"/>
          <w:sz w:val="20"/>
        </w:rPr>
        <w:t>discussion</w:t>
      </w:r>
      <w:r>
        <w:rPr>
          <w:rFonts w:ascii="Lucida Sans"/>
          <w:spacing w:val="-2"/>
          <w:sz w:val="20"/>
        </w:rPr>
        <w:t xml:space="preserve"> </w:t>
      </w:r>
      <w:r>
        <w:rPr>
          <w:rFonts w:ascii="Lucida Sans"/>
          <w:sz w:val="20"/>
        </w:rPr>
        <w:t>for</w:t>
      </w:r>
      <w:r>
        <w:rPr>
          <w:rFonts w:ascii="Lucida Sans"/>
          <w:spacing w:val="-1"/>
          <w:sz w:val="20"/>
        </w:rPr>
        <w:t xml:space="preserve"> </w:t>
      </w:r>
      <w:r>
        <w:rPr>
          <w:rFonts w:ascii="Lucida Sans"/>
          <w:sz w:val="20"/>
        </w:rPr>
        <w:t>this</w:t>
      </w:r>
      <w:r>
        <w:rPr>
          <w:rFonts w:ascii="Lucida Sans"/>
          <w:spacing w:val="-2"/>
          <w:sz w:val="20"/>
        </w:rPr>
        <w:t xml:space="preserve"> </w:t>
      </w:r>
      <w:r>
        <w:rPr>
          <w:rFonts w:ascii="Lucida Sans"/>
          <w:sz w:val="20"/>
        </w:rPr>
        <w:t>item was discussed with the City Council on January 4, 2023, during a Council work meeting.</w:t>
      </w:r>
      <w:r>
        <w:rPr>
          <w:rFonts w:ascii="Lucida Sans"/>
          <w:spacing w:val="40"/>
          <w:sz w:val="20"/>
        </w:rPr>
        <w:t xml:space="preserve"> </w:t>
      </w:r>
      <w:r>
        <w:rPr>
          <w:rFonts w:ascii="Lucida Sans"/>
          <w:sz w:val="20"/>
        </w:rPr>
        <w:t>We would like to continue this discussion to address previous comments made by the Council.</w:t>
      </w:r>
      <w:r>
        <w:rPr>
          <w:rFonts w:ascii="Lucida Sans"/>
          <w:spacing w:val="40"/>
          <w:sz w:val="20"/>
        </w:rPr>
        <w:t xml:space="preserve"> </w:t>
      </w:r>
      <w:r>
        <w:rPr>
          <w:rFonts w:ascii="Lucida Sans"/>
          <w:sz w:val="20"/>
        </w:rPr>
        <w:t>An updated draft has been included in your packet.</w:t>
      </w:r>
    </w:p>
    <w:p w14:paraId="3E656780" w14:textId="77777777" w:rsidR="00E50DD6" w:rsidRDefault="00E50DD6">
      <w:pPr>
        <w:pStyle w:val="BodyText"/>
        <w:rPr>
          <w:rFonts w:ascii="Lucida Sans"/>
          <w:sz w:val="20"/>
        </w:rPr>
      </w:pPr>
    </w:p>
    <w:p w14:paraId="53406B52" w14:textId="77777777" w:rsidR="00E50DD6" w:rsidRDefault="00E50DD6">
      <w:pPr>
        <w:pStyle w:val="BodyText"/>
        <w:rPr>
          <w:rFonts w:ascii="Lucida Sans"/>
          <w:sz w:val="20"/>
        </w:rPr>
      </w:pPr>
    </w:p>
    <w:p w14:paraId="6962101D" w14:textId="77777777" w:rsidR="00E50DD6" w:rsidRDefault="00E50DD6">
      <w:pPr>
        <w:pStyle w:val="BodyText"/>
        <w:rPr>
          <w:rFonts w:ascii="Lucida Sans"/>
          <w:sz w:val="20"/>
        </w:rPr>
      </w:pPr>
    </w:p>
    <w:p w14:paraId="721114E1" w14:textId="77777777" w:rsidR="00E50DD6" w:rsidRDefault="00E50DD6">
      <w:pPr>
        <w:pStyle w:val="BodyText"/>
        <w:rPr>
          <w:rFonts w:ascii="Lucida Sans"/>
          <w:sz w:val="20"/>
        </w:rPr>
      </w:pPr>
    </w:p>
    <w:p w14:paraId="145AEE9B" w14:textId="77777777" w:rsidR="00E50DD6" w:rsidRDefault="00E50DD6">
      <w:pPr>
        <w:pStyle w:val="BodyText"/>
        <w:rPr>
          <w:rFonts w:ascii="Lucida Sans"/>
          <w:sz w:val="20"/>
        </w:rPr>
      </w:pPr>
    </w:p>
    <w:p w14:paraId="7F807550" w14:textId="77777777" w:rsidR="00E50DD6" w:rsidRDefault="00E50DD6">
      <w:pPr>
        <w:pStyle w:val="BodyText"/>
        <w:rPr>
          <w:rFonts w:ascii="Lucida Sans"/>
          <w:sz w:val="20"/>
        </w:rPr>
      </w:pPr>
    </w:p>
    <w:p w14:paraId="7E21896D" w14:textId="77777777" w:rsidR="00E50DD6" w:rsidRDefault="00E50DD6">
      <w:pPr>
        <w:pStyle w:val="BodyText"/>
        <w:rPr>
          <w:rFonts w:ascii="Lucida Sans"/>
          <w:sz w:val="20"/>
        </w:rPr>
      </w:pPr>
    </w:p>
    <w:p w14:paraId="67A2151A" w14:textId="77777777" w:rsidR="00E50DD6" w:rsidRDefault="00E50DD6">
      <w:pPr>
        <w:pStyle w:val="BodyText"/>
        <w:rPr>
          <w:rFonts w:ascii="Lucida Sans"/>
          <w:sz w:val="20"/>
        </w:rPr>
      </w:pPr>
    </w:p>
    <w:p w14:paraId="5010860C" w14:textId="77777777" w:rsidR="00E50DD6" w:rsidRDefault="00E50DD6">
      <w:pPr>
        <w:pStyle w:val="BodyText"/>
        <w:rPr>
          <w:rFonts w:ascii="Lucida Sans"/>
          <w:sz w:val="20"/>
        </w:rPr>
      </w:pPr>
    </w:p>
    <w:p w14:paraId="24F36103" w14:textId="77777777" w:rsidR="00E50DD6" w:rsidRDefault="00E50DD6">
      <w:pPr>
        <w:pStyle w:val="BodyText"/>
        <w:rPr>
          <w:rFonts w:ascii="Lucida Sans"/>
          <w:sz w:val="20"/>
        </w:rPr>
      </w:pPr>
    </w:p>
    <w:p w14:paraId="27DD8416" w14:textId="77777777" w:rsidR="00E50DD6" w:rsidRDefault="00E50DD6">
      <w:pPr>
        <w:pStyle w:val="BodyText"/>
        <w:rPr>
          <w:rFonts w:ascii="Lucida Sans"/>
          <w:sz w:val="20"/>
        </w:rPr>
      </w:pPr>
    </w:p>
    <w:p w14:paraId="78210B38" w14:textId="77777777" w:rsidR="00E50DD6" w:rsidRDefault="00E50DD6">
      <w:pPr>
        <w:pStyle w:val="BodyText"/>
        <w:rPr>
          <w:rFonts w:ascii="Lucida Sans"/>
          <w:sz w:val="20"/>
        </w:rPr>
      </w:pPr>
    </w:p>
    <w:p w14:paraId="26B84B45" w14:textId="77777777" w:rsidR="00E50DD6" w:rsidRDefault="00E50DD6">
      <w:pPr>
        <w:pStyle w:val="BodyText"/>
        <w:rPr>
          <w:rFonts w:ascii="Lucida Sans"/>
          <w:sz w:val="20"/>
        </w:rPr>
      </w:pPr>
    </w:p>
    <w:p w14:paraId="072C6D83" w14:textId="77777777" w:rsidR="00E50DD6" w:rsidRDefault="00E50DD6">
      <w:pPr>
        <w:pStyle w:val="BodyText"/>
        <w:rPr>
          <w:rFonts w:ascii="Lucida Sans"/>
          <w:sz w:val="20"/>
        </w:rPr>
      </w:pPr>
    </w:p>
    <w:p w14:paraId="4E71ED17" w14:textId="77777777" w:rsidR="00E50DD6" w:rsidRDefault="00E50DD6">
      <w:pPr>
        <w:pStyle w:val="BodyText"/>
        <w:rPr>
          <w:rFonts w:ascii="Lucida Sans"/>
          <w:sz w:val="20"/>
        </w:rPr>
      </w:pPr>
    </w:p>
    <w:p w14:paraId="03A17588" w14:textId="77777777" w:rsidR="00E50DD6" w:rsidRDefault="00E50DD6">
      <w:pPr>
        <w:pStyle w:val="BodyText"/>
        <w:rPr>
          <w:rFonts w:ascii="Lucida Sans"/>
          <w:sz w:val="20"/>
        </w:rPr>
      </w:pPr>
    </w:p>
    <w:p w14:paraId="6426A4A4" w14:textId="77777777" w:rsidR="00E50DD6" w:rsidRDefault="00E50DD6">
      <w:pPr>
        <w:pStyle w:val="BodyText"/>
        <w:rPr>
          <w:rFonts w:ascii="Lucida Sans"/>
          <w:sz w:val="20"/>
        </w:rPr>
      </w:pPr>
    </w:p>
    <w:p w14:paraId="3987174C" w14:textId="77777777" w:rsidR="00E50DD6" w:rsidRDefault="00E50DD6">
      <w:pPr>
        <w:pStyle w:val="BodyText"/>
        <w:rPr>
          <w:rFonts w:ascii="Lucida Sans"/>
          <w:sz w:val="20"/>
        </w:rPr>
      </w:pPr>
    </w:p>
    <w:p w14:paraId="0E9591C8" w14:textId="77777777" w:rsidR="00E50DD6" w:rsidRDefault="00E50DD6">
      <w:pPr>
        <w:pStyle w:val="BodyText"/>
        <w:rPr>
          <w:rFonts w:ascii="Lucida Sans"/>
          <w:sz w:val="20"/>
        </w:rPr>
      </w:pPr>
    </w:p>
    <w:p w14:paraId="1B0670F6" w14:textId="77777777" w:rsidR="00E50DD6" w:rsidRDefault="00E50DD6">
      <w:pPr>
        <w:pStyle w:val="BodyText"/>
        <w:rPr>
          <w:rFonts w:ascii="Lucida Sans"/>
          <w:sz w:val="20"/>
        </w:rPr>
      </w:pPr>
    </w:p>
    <w:p w14:paraId="612855E5" w14:textId="77777777" w:rsidR="00E50DD6" w:rsidRDefault="00E50DD6">
      <w:pPr>
        <w:pStyle w:val="BodyText"/>
        <w:rPr>
          <w:rFonts w:ascii="Lucida Sans"/>
          <w:sz w:val="20"/>
        </w:rPr>
      </w:pPr>
    </w:p>
    <w:p w14:paraId="63742BCC" w14:textId="77777777" w:rsidR="00E50DD6" w:rsidRDefault="00E50DD6">
      <w:pPr>
        <w:pStyle w:val="BodyText"/>
        <w:rPr>
          <w:rFonts w:ascii="Lucida Sans"/>
          <w:sz w:val="20"/>
        </w:rPr>
      </w:pPr>
    </w:p>
    <w:p w14:paraId="7AC129BE" w14:textId="77777777" w:rsidR="00E50DD6" w:rsidRDefault="00E50DD6">
      <w:pPr>
        <w:pStyle w:val="BodyText"/>
        <w:rPr>
          <w:rFonts w:ascii="Lucida Sans"/>
          <w:sz w:val="20"/>
        </w:rPr>
      </w:pPr>
    </w:p>
    <w:p w14:paraId="5F6B48CB" w14:textId="77777777" w:rsidR="00E50DD6" w:rsidRDefault="00E50DD6">
      <w:pPr>
        <w:pStyle w:val="BodyText"/>
        <w:spacing w:before="11"/>
        <w:rPr>
          <w:rFonts w:ascii="Lucida Sans"/>
          <w:sz w:val="21"/>
        </w:rPr>
      </w:pPr>
    </w:p>
    <w:p w14:paraId="31D48DCE" w14:textId="77777777" w:rsidR="00E50DD6" w:rsidRDefault="00E50DD6">
      <w:pPr>
        <w:rPr>
          <w:rFonts w:ascii="Lucida Sans"/>
          <w:sz w:val="21"/>
        </w:rPr>
        <w:sectPr w:rsidR="00E50DD6">
          <w:type w:val="continuous"/>
          <w:pgSz w:w="12240" w:h="15840"/>
          <w:pgMar w:top="1360" w:right="0" w:bottom="280" w:left="160" w:header="0" w:footer="0" w:gutter="0"/>
          <w:cols w:space="720"/>
        </w:sectPr>
      </w:pPr>
    </w:p>
    <w:p w14:paraId="4250ED8E" w14:textId="77777777" w:rsidR="00E50DD6" w:rsidRDefault="00000000">
      <w:pPr>
        <w:spacing w:before="119"/>
        <w:ind w:left="130"/>
        <w:rPr>
          <w:rFonts w:ascii="Lucida Sans"/>
          <w:sz w:val="16"/>
        </w:rPr>
      </w:pPr>
      <w:r>
        <w:rPr>
          <w:rFonts w:ascii="Lucida Sans"/>
          <w:b/>
          <w:sz w:val="20"/>
          <w:u w:val="single"/>
        </w:rPr>
        <w:t>Recommendation:</w:t>
      </w:r>
      <w:r>
        <w:rPr>
          <w:rFonts w:ascii="Lucida Sans"/>
          <w:b/>
          <w:spacing w:val="-2"/>
          <w:sz w:val="20"/>
        </w:rPr>
        <w:t xml:space="preserve"> </w:t>
      </w:r>
      <w:r>
        <w:rPr>
          <w:rFonts w:ascii="Lucida Sans"/>
          <w:spacing w:val="-2"/>
          <w:position w:val="1"/>
          <w:sz w:val="16"/>
        </w:rPr>
        <w:t>Approval</w:t>
      </w:r>
    </w:p>
    <w:p w14:paraId="35B632A2" w14:textId="77777777" w:rsidR="00E50DD6" w:rsidRDefault="00000000">
      <w:pPr>
        <w:spacing w:before="101"/>
        <w:ind w:left="140"/>
        <w:rPr>
          <w:rFonts w:ascii="Lucida Sans"/>
          <w:sz w:val="16"/>
        </w:rPr>
      </w:pPr>
      <w:r>
        <w:rPr>
          <w:rFonts w:ascii="Lucida Sans"/>
          <w:b/>
          <w:sz w:val="20"/>
          <w:u w:val="single"/>
        </w:rPr>
        <w:t>Cost:</w:t>
      </w:r>
      <w:r>
        <w:rPr>
          <w:rFonts w:ascii="Lucida Sans"/>
          <w:b/>
          <w:spacing w:val="41"/>
          <w:sz w:val="20"/>
        </w:rPr>
        <w:t xml:space="preserve"> </w:t>
      </w:r>
      <w:r>
        <w:rPr>
          <w:rFonts w:ascii="Lucida Sans"/>
          <w:spacing w:val="-5"/>
          <w:position w:val="1"/>
          <w:sz w:val="16"/>
        </w:rPr>
        <w:t>N/A</w:t>
      </w:r>
    </w:p>
    <w:p w14:paraId="29C146B9" w14:textId="77777777" w:rsidR="00E50DD6" w:rsidRDefault="00000000">
      <w:pPr>
        <w:tabs>
          <w:tab w:val="left" w:pos="1920"/>
        </w:tabs>
        <w:spacing w:before="86" w:line="364" w:lineRule="auto"/>
        <w:ind w:left="161" w:right="460"/>
        <w:rPr>
          <w:rFonts w:ascii="Lucida Sans"/>
          <w:sz w:val="16"/>
        </w:rPr>
      </w:pPr>
      <w:r>
        <w:rPr>
          <w:rFonts w:ascii="Lucida Sans"/>
          <w:b/>
          <w:position w:val="1"/>
          <w:sz w:val="20"/>
          <w:u w:val="single"/>
        </w:rPr>
        <w:t>Legal Approval:</w:t>
      </w:r>
      <w:r>
        <w:rPr>
          <w:rFonts w:ascii="Lucida Sans"/>
          <w:b/>
          <w:position w:val="1"/>
          <w:sz w:val="20"/>
        </w:rPr>
        <w:tab/>
      </w:r>
      <w:r>
        <w:rPr>
          <w:rFonts w:ascii="Lucida Sans"/>
          <w:spacing w:val="-4"/>
          <w:sz w:val="16"/>
        </w:rPr>
        <w:t xml:space="preserve">Yes </w:t>
      </w:r>
      <w:r>
        <w:rPr>
          <w:rFonts w:ascii="Lucida Sans"/>
          <w:b/>
          <w:spacing w:val="-4"/>
          <w:position w:val="2"/>
          <w:sz w:val="20"/>
          <w:u w:val="single"/>
        </w:rPr>
        <w:t>Finance</w:t>
      </w:r>
      <w:r>
        <w:rPr>
          <w:rFonts w:ascii="Lucida Sans"/>
          <w:b/>
          <w:spacing w:val="-12"/>
          <w:position w:val="2"/>
          <w:sz w:val="20"/>
          <w:u w:val="single"/>
        </w:rPr>
        <w:t xml:space="preserve"> </w:t>
      </w:r>
      <w:r>
        <w:rPr>
          <w:rFonts w:ascii="Lucida Sans"/>
          <w:b/>
          <w:spacing w:val="-4"/>
          <w:position w:val="2"/>
          <w:sz w:val="20"/>
          <w:u w:val="single"/>
        </w:rPr>
        <w:t>Approval:</w:t>
      </w:r>
      <w:r>
        <w:rPr>
          <w:rFonts w:ascii="Lucida Sans"/>
          <w:b/>
          <w:spacing w:val="5"/>
          <w:position w:val="2"/>
          <w:sz w:val="20"/>
        </w:rPr>
        <w:t xml:space="preserve"> </w:t>
      </w:r>
      <w:r>
        <w:rPr>
          <w:rFonts w:ascii="Lucida Sans"/>
          <w:spacing w:val="-4"/>
          <w:sz w:val="16"/>
        </w:rPr>
        <w:t xml:space="preserve">N/A </w:t>
      </w:r>
      <w:r>
        <w:rPr>
          <w:rFonts w:ascii="Lucida Sans"/>
          <w:b/>
          <w:sz w:val="20"/>
          <w:u w:val="single"/>
        </w:rPr>
        <w:t>Budget</w:t>
      </w:r>
      <w:r>
        <w:rPr>
          <w:rFonts w:ascii="Lucida Sans"/>
          <w:b/>
          <w:spacing w:val="-16"/>
          <w:sz w:val="20"/>
          <w:u w:val="single"/>
        </w:rPr>
        <w:t xml:space="preserve"> </w:t>
      </w:r>
      <w:r>
        <w:rPr>
          <w:rFonts w:ascii="Lucida Sans"/>
          <w:b/>
          <w:sz w:val="20"/>
          <w:u w:val="single"/>
        </w:rPr>
        <w:t>Approval:</w:t>
      </w:r>
      <w:r>
        <w:rPr>
          <w:rFonts w:ascii="Lucida Sans"/>
          <w:b/>
          <w:spacing w:val="10"/>
          <w:sz w:val="20"/>
        </w:rPr>
        <w:t xml:space="preserve"> </w:t>
      </w:r>
      <w:r>
        <w:rPr>
          <w:rFonts w:ascii="Lucida Sans"/>
          <w:spacing w:val="-5"/>
          <w:position w:val="1"/>
          <w:sz w:val="16"/>
        </w:rPr>
        <w:t>N/A</w:t>
      </w:r>
    </w:p>
    <w:p w14:paraId="76C2E0D3" w14:textId="77777777" w:rsidR="00E50DD6" w:rsidRDefault="00000000">
      <w:pPr>
        <w:spacing w:before="98"/>
        <w:ind w:left="130"/>
        <w:rPr>
          <w:rFonts w:ascii="Lucida Sans"/>
          <w:b/>
          <w:sz w:val="20"/>
        </w:rPr>
      </w:pPr>
      <w:r>
        <w:br w:type="column"/>
      </w:r>
      <w:r>
        <w:rPr>
          <w:rFonts w:ascii="Lucida Sans"/>
          <w:b/>
          <w:sz w:val="20"/>
          <w:u w:val="single"/>
        </w:rPr>
        <w:t>Attachments:</w:t>
      </w:r>
      <w:r>
        <w:rPr>
          <w:rFonts w:ascii="Lucida Sans"/>
          <w:b/>
          <w:spacing w:val="26"/>
          <w:sz w:val="20"/>
        </w:rPr>
        <w:t xml:space="preserve"> </w:t>
      </w:r>
      <w:r>
        <w:rPr>
          <w:rFonts w:ascii="Lucida Sans"/>
          <w:b/>
          <w:spacing w:val="-5"/>
          <w:sz w:val="20"/>
        </w:rPr>
        <w:t>Yes</w:t>
      </w:r>
    </w:p>
    <w:p w14:paraId="2D37F2A5" w14:textId="77777777" w:rsidR="00E50DD6" w:rsidRDefault="00E50DD6">
      <w:pPr>
        <w:rPr>
          <w:rFonts w:ascii="Lucida Sans"/>
          <w:sz w:val="20"/>
        </w:rPr>
        <w:sectPr w:rsidR="00E50DD6">
          <w:type w:val="continuous"/>
          <w:pgSz w:w="12240" w:h="15840"/>
          <w:pgMar w:top="1360" w:right="0" w:bottom="280" w:left="160" w:header="0" w:footer="0" w:gutter="0"/>
          <w:cols w:num="2" w:space="720" w:equalWidth="0">
            <w:col w:w="2764" w:space="805"/>
            <w:col w:w="8511"/>
          </w:cols>
        </w:sectPr>
      </w:pPr>
    </w:p>
    <w:p w14:paraId="56645E4F" w14:textId="77777777" w:rsidR="00E50DD6" w:rsidRDefault="00E50DD6">
      <w:pPr>
        <w:pStyle w:val="BodyText"/>
        <w:spacing w:before="3"/>
        <w:rPr>
          <w:rFonts w:ascii="Lucida Sans"/>
          <w:b/>
          <w:sz w:val="27"/>
        </w:rPr>
      </w:pPr>
    </w:p>
    <w:p w14:paraId="6382E9A5" w14:textId="77777777" w:rsidR="00E50DD6" w:rsidRDefault="00000000">
      <w:pPr>
        <w:pStyle w:val="BodyText"/>
        <w:spacing w:line="20" w:lineRule="exact"/>
        <w:ind w:left="140"/>
        <w:rPr>
          <w:rFonts w:ascii="Lucida Sans"/>
          <w:sz w:val="2"/>
        </w:rPr>
      </w:pPr>
      <w:r>
        <w:rPr>
          <w:rFonts w:ascii="Lucida Sans"/>
          <w:sz w:val="2"/>
        </w:rPr>
      </w:r>
      <w:r>
        <w:rPr>
          <w:rFonts w:ascii="Lucida Sans"/>
          <w:sz w:val="2"/>
        </w:rPr>
        <w:pict w14:anchorId="5D2CFB86">
          <v:group id="docshapegroup723" o:spid="_x0000_s2369" style="width:586pt;height:1.05pt;mso-position-horizontal-relative:char;mso-position-vertical-relative:line" coordsize="11720,21">
            <v:rect id="docshape724" o:spid="_x0000_s2370" style="position:absolute;width:11720;height:21" fillcolor="black" stroked="f"/>
            <w10:anchorlock/>
          </v:group>
        </w:pict>
      </w:r>
    </w:p>
    <w:p w14:paraId="304A3CD4" w14:textId="77777777" w:rsidR="00E50DD6" w:rsidRDefault="00E50DD6">
      <w:pPr>
        <w:pStyle w:val="BodyText"/>
        <w:spacing w:before="11"/>
        <w:rPr>
          <w:rFonts w:ascii="Lucida Sans"/>
          <w:b/>
          <w:sz w:val="11"/>
        </w:rPr>
      </w:pPr>
    </w:p>
    <w:p w14:paraId="2B0C5B59" w14:textId="77777777" w:rsidR="00E50DD6" w:rsidRDefault="00000000">
      <w:pPr>
        <w:spacing w:before="100" w:line="379" w:lineRule="auto"/>
        <w:ind w:left="4264" w:right="4320"/>
        <w:jc w:val="center"/>
        <w:rPr>
          <w:rFonts w:ascii="Lucida Sans"/>
          <w:i/>
          <w:sz w:val="16"/>
        </w:rPr>
      </w:pPr>
      <w:r>
        <w:rPr>
          <w:rFonts w:ascii="Lucida Sans"/>
          <w:i/>
          <w:w w:val="90"/>
          <w:sz w:val="16"/>
        </w:rPr>
        <w:t>2603</w:t>
      </w:r>
      <w:r>
        <w:rPr>
          <w:rFonts w:ascii="Lucida Sans"/>
          <w:i/>
          <w:spacing w:val="-8"/>
          <w:w w:val="90"/>
          <w:sz w:val="16"/>
        </w:rPr>
        <w:t xml:space="preserve"> </w:t>
      </w:r>
      <w:r>
        <w:rPr>
          <w:rFonts w:ascii="Lucida Sans"/>
          <w:i/>
          <w:w w:val="90"/>
          <w:sz w:val="16"/>
        </w:rPr>
        <w:t>Santa</w:t>
      </w:r>
      <w:r>
        <w:rPr>
          <w:rFonts w:ascii="Lucida Sans"/>
          <w:i/>
          <w:spacing w:val="-4"/>
          <w:w w:val="90"/>
          <w:sz w:val="16"/>
        </w:rPr>
        <w:t xml:space="preserve"> </w:t>
      </w:r>
      <w:r>
        <w:rPr>
          <w:rFonts w:ascii="Lucida Sans"/>
          <w:i/>
          <w:w w:val="90"/>
          <w:sz w:val="16"/>
        </w:rPr>
        <w:t>Clara</w:t>
      </w:r>
      <w:r>
        <w:rPr>
          <w:rFonts w:ascii="Lucida Sans"/>
          <w:i/>
          <w:spacing w:val="-7"/>
          <w:w w:val="90"/>
          <w:sz w:val="16"/>
        </w:rPr>
        <w:t xml:space="preserve"> </w:t>
      </w:r>
      <w:r>
        <w:rPr>
          <w:rFonts w:ascii="Lucida Sans"/>
          <w:i/>
          <w:w w:val="90"/>
          <w:sz w:val="16"/>
        </w:rPr>
        <w:t>Drive,</w:t>
      </w:r>
      <w:r>
        <w:rPr>
          <w:rFonts w:ascii="Lucida Sans"/>
          <w:i/>
          <w:spacing w:val="-8"/>
          <w:w w:val="90"/>
          <w:sz w:val="16"/>
        </w:rPr>
        <w:t xml:space="preserve"> </w:t>
      </w:r>
      <w:r>
        <w:rPr>
          <w:rFonts w:ascii="Lucida Sans"/>
          <w:i/>
          <w:w w:val="90"/>
          <w:sz w:val="16"/>
        </w:rPr>
        <w:t>Santa</w:t>
      </w:r>
      <w:r>
        <w:rPr>
          <w:rFonts w:ascii="Lucida Sans"/>
          <w:i/>
          <w:spacing w:val="-7"/>
          <w:w w:val="90"/>
          <w:sz w:val="16"/>
        </w:rPr>
        <w:t xml:space="preserve"> </w:t>
      </w:r>
      <w:r>
        <w:rPr>
          <w:rFonts w:ascii="Lucida Sans"/>
          <w:i/>
          <w:w w:val="90"/>
          <w:sz w:val="16"/>
        </w:rPr>
        <w:t>Clara,</w:t>
      </w:r>
      <w:r>
        <w:rPr>
          <w:rFonts w:ascii="Lucida Sans"/>
          <w:i/>
          <w:spacing w:val="-5"/>
          <w:w w:val="90"/>
          <w:sz w:val="16"/>
        </w:rPr>
        <w:t xml:space="preserve"> </w:t>
      </w:r>
      <w:r>
        <w:rPr>
          <w:rFonts w:ascii="Lucida Sans"/>
          <w:i/>
          <w:w w:val="90"/>
          <w:sz w:val="16"/>
        </w:rPr>
        <w:t>Utah</w:t>
      </w:r>
      <w:r>
        <w:rPr>
          <w:rFonts w:ascii="Lucida Sans"/>
          <w:i/>
          <w:spacing w:val="-4"/>
          <w:w w:val="90"/>
          <w:sz w:val="16"/>
        </w:rPr>
        <w:t xml:space="preserve"> </w:t>
      </w:r>
      <w:r>
        <w:rPr>
          <w:rFonts w:ascii="Lucida Sans"/>
          <w:i/>
          <w:w w:val="90"/>
          <w:sz w:val="16"/>
        </w:rPr>
        <w:t xml:space="preserve">84765 </w:t>
      </w:r>
      <w:r>
        <w:rPr>
          <w:rFonts w:ascii="Lucida Sans"/>
          <w:i/>
          <w:sz w:val="16"/>
        </w:rPr>
        <w:t>Phone</w:t>
      </w:r>
      <w:r>
        <w:rPr>
          <w:rFonts w:ascii="Lucida Sans"/>
          <w:i/>
          <w:spacing w:val="-9"/>
          <w:sz w:val="16"/>
        </w:rPr>
        <w:t xml:space="preserve"> </w:t>
      </w:r>
      <w:r>
        <w:rPr>
          <w:rFonts w:ascii="Lucida Sans"/>
          <w:i/>
          <w:sz w:val="16"/>
        </w:rPr>
        <w:t>(435)</w:t>
      </w:r>
      <w:r>
        <w:rPr>
          <w:rFonts w:ascii="Lucida Sans"/>
          <w:i/>
          <w:spacing w:val="-9"/>
          <w:sz w:val="16"/>
        </w:rPr>
        <w:t xml:space="preserve"> </w:t>
      </w:r>
      <w:r>
        <w:rPr>
          <w:rFonts w:ascii="Lucida Sans"/>
          <w:i/>
          <w:sz w:val="16"/>
        </w:rPr>
        <w:t>673-6712</w:t>
      </w:r>
      <w:r>
        <w:rPr>
          <w:rFonts w:ascii="Lucida Sans"/>
          <w:i/>
          <w:spacing w:val="-12"/>
          <w:sz w:val="16"/>
        </w:rPr>
        <w:t xml:space="preserve"> </w:t>
      </w:r>
      <w:r>
        <w:rPr>
          <w:rFonts w:ascii="Lucida Sans"/>
          <w:i/>
          <w:sz w:val="16"/>
        </w:rPr>
        <w:t>Fax</w:t>
      </w:r>
      <w:r>
        <w:rPr>
          <w:rFonts w:ascii="Lucida Sans"/>
          <w:i/>
          <w:spacing w:val="-10"/>
          <w:sz w:val="16"/>
        </w:rPr>
        <w:t xml:space="preserve"> </w:t>
      </w:r>
      <w:r>
        <w:rPr>
          <w:rFonts w:ascii="Lucida Sans"/>
          <w:i/>
          <w:sz w:val="16"/>
        </w:rPr>
        <w:t>(435)</w:t>
      </w:r>
      <w:r>
        <w:rPr>
          <w:rFonts w:ascii="Lucida Sans"/>
          <w:i/>
          <w:spacing w:val="-9"/>
          <w:sz w:val="16"/>
        </w:rPr>
        <w:t xml:space="preserve"> </w:t>
      </w:r>
      <w:r>
        <w:rPr>
          <w:rFonts w:ascii="Lucida Sans"/>
          <w:i/>
          <w:sz w:val="16"/>
        </w:rPr>
        <w:t>628-7338</w:t>
      </w:r>
    </w:p>
    <w:p w14:paraId="14192001" w14:textId="77777777" w:rsidR="00E50DD6" w:rsidRDefault="00E50DD6">
      <w:pPr>
        <w:spacing w:line="379" w:lineRule="auto"/>
        <w:jc w:val="center"/>
        <w:rPr>
          <w:rFonts w:ascii="Lucida Sans"/>
          <w:sz w:val="16"/>
        </w:rPr>
        <w:sectPr w:rsidR="00E50DD6">
          <w:type w:val="continuous"/>
          <w:pgSz w:w="12240" w:h="15840"/>
          <w:pgMar w:top="1360" w:right="0" w:bottom="280" w:left="160" w:header="0" w:footer="0" w:gutter="0"/>
          <w:cols w:space="720"/>
        </w:sectPr>
      </w:pPr>
    </w:p>
    <w:p w14:paraId="22ED8275" w14:textId="77777777" w:rsidR="00E50DD6" w:rsidRDefault="00000000">
      <w:pPr>
        <w:pStyle w:val="BodyText"/>
        <w:ind w:left="1280"/>
        <w:rPr>
          <w:rFonts w:ascii="Lucida Sans"/>
          <w:sz w:val="20"/>
        </w:rPr>
      </w:pPr>
      <w:r>
        <w:rPr>
          <w:rFonts w:ascii="Lucida Sans"/>
          <w:noProof/>
          <w:sz w:val="20"/>
        </w:rPr>
        <w:lastRenderedPageBreak/>
        <w:drawing>
          <wp:inline distT="0" distB="0" distL="0" distR="0" wp14:anchorId="21BA1F52" wp14:editId="7C5045E2">
            <wp:extent cx="1449325" cy="861822"/>
            <wp:effectExtent l="0" t="0" r="0" b="0"/>
            <wp:docPr id="7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jpeg"/>
                    <pic:cNvPicPr/>
                  </pic:nvPicPr>
                  <pic:blipFill>
                    <a:blip r:embed="rId18" cstate="print"/>
                    <a:stretch>
                      <a:fillRect/>
                    </a:stretch>
                  </pic:blipFill>
                  <pic:spPr>
                    <a:xfrm>
                      <a:off x="0" y="0"/>
                      <a:ext cx="1449325" cy="861822"/>
                    </a:xfrm>
                    <a:prstGeom prst="rect">
                      <a:avLst/>
                    </a:prstGeom>
                  </pic:spPr>
                </pic:pic>
              </a:graphicData>
            </a:graphic>
          </wp:inline>
        </w:drawing>
      </w:r>
    </w:p>
    <w:p w14:paraId="0CB28FE9" w14:textId="77777777" w:rsidR="00E50DD6" w:rsidRDefault="00E50DD6">
      <w:pPr>
        <w:pStyle w:val="BodyText"/>
        <w:rPr>
          <w:rFonts w:ascii="Lucida Sans"/>
          <w:i/>
          <w:sz w:val="20"/>
        </w:rPr>
      </w:pPr>
    </w:p>
    <w:p w14:paraId="3947831C" w14:textId="77777777" w:rsidR="00E50DD6" w:rsidRDefault="00E50DD6">
      <w:pPr>
        <w:pStyle w:val="BodyText"/>
        <w:rPr>
          <w:rFonts w:ascii="Lucida Sans"/>
          <w:i/>
          <w:sz w:val="20"/>
        </w:rPr>
      </w:pPr>
    </w:p>
    <w:p w14:paraId="077D9C1F" w14:textId="77777777" w:rsidR="00E50DD6" w:rsidRDefault="00000000">
      <w:pPr>
        <w:pStyle w:val="BodyText"/>
        <w:tabs>
          <w:tab w:val="left" w:pos="2719"/>
        </w:tabs>
        <w:spacing w:line="398" w:lineRule="auto"/>
        <w:ind w:left="1280" w:right="5967"/>
        <w:rPr>
          <w:rFonts w:ascii="Arial"/>
        </w:rPr>
      </w:pPr>
      <w:r>
        <w:rPr>
          <w:rFonts w:ascii="Arial"/>
          <w:spacing w:val="-4"/>
        </w:rPr>
        <w:t>TO:</w:t>
      </w:r>
      <w:r>
        <w:rPr>
          <w:rFonts w:ascii="Arial"/>
        </w:rPr>
        <w:tab/>
        <w:t xml:space="preserve">Santa Clara City Council </w:t>
      </w:r>
      <w:r>
        <w:rPr>
          <w:rFonts w:ascii="Arial"/>
          <w:spacing w:val="-2"/>
        </w:rPr>
        <w:t>FROM:</w:t>
      </w:r>
      <w:r>
        <w:rPr>
          <w:rFonts w:ascii="Arial"/>
        </w:rPr>
        <w:tab/>
        <w:t>Jim</w:t>
      </w:r>
      <w:r>
        <w:rPr>
          <w:rFonts w:ascii="Arial"/>
          <w:spacing w:val="-11"/>
        </w:rPr>
        <w:t xml:space="preserve"> </w:t>
      </w:r>
      <w:r>
        <w:rPr>
          <w:rFonts w:ascii="Arial"/>
        </w:rPr>
        <w:t>McNulty,</w:t>
      </w:r>
      <w:r>
        <w:rPr>
          <w:rFonts w:ascii="Arial"/>
          <w:spacing w:val="-12"/>
        </w:rPr>
        <w:t xml:space="preserve"> </w:t>
      </w:r>
      <w:r>
        <w:rPr>
          <w:rFonts w:ascii="Arial"/>
        </w:rPr>
        <w:t>Planning</w:t>
      </w:r>
      <w:r>
        <w:rPr>
          <w:rFonts w:ascii="Arial"/>
          <w:spacing w:val="-13"/>
        </w:rPr>
        <w:t xml:space="preserve"> </w:t>
      </w:r>
      <w:r>
        <w:rPr>
          <w:rFonts w:ascii="Arial"/>
        </w:rPr>
        <w:t xml:space="preserve">Manager </w:t>
      </w:r>
      <w:r>
        <w:rPr>
          <w:rFonts w:ascii="Arial"/>
          <w:spacing w:val="-2"/>
        </w:rPr>
        <w:t>DATE:</w:t>
      </w:r>
      <w:r>
        <w:rPr>
          <w:rFonts w:ascii="Arial"/>
        </w:rPr>
        <w:tab/>
        <w:t>February 22, 2023</w:t>
      </w:r>
    </w:p>
    <w:p w14:paraId="78DB07A8" w14:textId="77777777" w:rsidR="00E50DD6" w:rsidRDefault="00000000">
      <w:pPr>
        <w:pStyle w:val="BodyText"/>
        <w:tabs>
          <w:tab w:val="left" w:pos="2719"/>
        </w:tabs>
        <w:spacing w:before="1"/>
        <w:ind w:left="1280"/>
        <w:rPr>
          <w:rFonts w:ascii="Arial"/>
        </w:rPr>
      </w:pPr>
      <w:r>
        <w:pict w14:anchorId="2E95D8AD">
          <v:rect id="docshape725" o:spid="_x0000_s2368" style="position:absolute;left:0;text-align:left;margin-left:70.55pt;margin-top:15.75pt;width:470.9pt;height:1.45pt;z-index:-15477248;mso-wrap-distance-left:0;mso-wrap-distance-right:0;mso-position-horizontal-relative:page" fillcolor="black" stroked="f">
            <w10:wrap type="topAndBottom" anchorx="page"/>
          </v:rect>
        </w:pict>
      </w:r>
      <w:r>
        <w:rPr>
          <w:rFonts w:ascii="Arial"/>
          <w:spacing w:val="-5"/>
        </w:rPr>
        <w:t>RE:</w:t>
      </w:r>
      <w:r>
        <w:rPr>
          <w:rFonts w:ascii="Arial"/>
        </w:rPr>
        <w:tab/>
        <w:t>Chapter</w:t>
      </w:r>
      <w:r>
        <w:rPr>
          <w:rFonts w:ascii="Arial"/>
          <w:spacing w:val="-5"/>
        </w:rPr>
        <w:t xml:space="preserve"> </w:t>
      </w:r>
      <w:r>
        <w:rPr>
          <w:rFonts w:ascii="Arial"/>
        </w:rPr>
        <w:t>12.22,</w:t>
      </w:r>
      <w:r>
        <w:rPr>
          <w:rFonts w:ascii="Arial"/>
          <w:spacing w:val="-5"/>
        </w:rPr>
        <w:t xml:space="preserve"> </w:t>
      </w:r>
      <w:r>
        <w:rPr>
          <w:rFonts w:ascii="Arial"/>
        </w:rPr>
        <w:t>Special</w:t>
      </w:r>
      <w:r>
        <w:rPr>
          <w:rFonts w:ascii="Arial"/>
          <w:spacing w:val="-5"/>
        </w:rPr>
        <w:t xml:space="preserve"> </w:t>
      </w:r>
      <w:r>
        <w:rPr>
          <w:rFonts w:ascii="Arial"/>
          <w:spacing w:val="-2"/>
        </w:rPr>
        <w:t>Events</w:t>
      </w:r>
    </w:p>
    <w:p w14:paraId="05C1B34B" w14:textId="77777777" w:rsidR="00E50DD6" w:rsidRDefault="00000000">
      <w:pPr>
        <w:pStyle w:val="BodyText"/>
        <w:spacing w:before="163" w:line="259" w:lineRule="auto"/>
        <w:ind w:left="1280" w:right="1539"/>
        <w:rPr>
          <w:rFonts w:ascii="Arial"/>
        </w:rPr>
      </w:pPr>
      <w:r>
        <w:rPr>
          <w:rFonts w:ascii="Arial"/>
        </w:rPr>
        <w:t>City staff and legal counsel have discussed this item with the City Council in both January</w:t>
      </w:r>
      <w:r>
        <w:rPr>
          <w:rFonts w:ascii="Arial"/>
          <w:spacing w:val="-3"/>
        </w:rPr>
        <w:t xml:space="preserve"> </w:t>
      </w:r>
      <w:r>
        <w:rPr>
          <w:rFonts w:ascii="Arial"/>
        </w:rPr>
        <w:t>and</w:t>
      </w:r>
      <w:r>
        <w:rPr>
          <w:rFonts w:ascii="Arial"/>
          <w:spacing w:val="-2"/>
        </w:rPr>
        <w:t xml:space="preserve"> </w:t>
      </w:r>
      <w:r>
        <w:rPr>
          <w:rFonts w:ascii="Arial"/>
        </w:rPr>
        <w:t>February</w:t>
      </w:r>
      <w:r>
        <w:rPr>
          <w:rFonts w:ascii="Arial"/>
          <w:spacing w:val="-5"/>
        </w:rPr>
        <w:t xml:space="preserve"> </w:t>
      </w:r>
      <w:r>
        <w:rPr>
          <w:rFonts w:ascii="Arial"/>
        </w:rPr>
        <w:t>2023</w:t>
      </w:r>
      <w:r>
        <w:rPr>
          <w:rFonts w:ascii="Arial"/>
          <w:spacing w:val="-2"/>
        </w:rPr>
        <w:t xml:space="preserve"> </w:t>
      </w:r>
      <w:r>
        <w:rPr>
          <w:rFonts w:ascii="Arial"/>
        </w:rPr>
        <w:t>during</w:t>
      </w:r>
      <w:r>
        <w:rPr>
          <w:rFonts w:ascii="Arial"/>
          <w:spacing w:val="-2"/>
        </w:rPr>
        <w:t xml:space="preserve"> </w:t>
      </w:r>
      <w:r>
        <w:rPr>
          <w:rFonts w:ascii="Arial"/>
        </w:rPr>
        <w:t>Council</w:t>
      </w:r>
      <w:r>
        <w:rPr>
          <w:rFonts w:ascii="Arial"/>
          <w:spacing w:val="-3"/>
        </w:rPr>
        <w:t xml:space="preserve"> </w:t>
      </w:r>
      <w:r>
        <w:rPr>
          <w:rFonts w:ascii="Arial"/>
        </w:rPr>
        <w:t>work</w:t>
      </w:r>
      <w:r>
        <w:rPr>
          <w:rFonts w:ascii="Arial"/>
          <w:spacing w:val="-3"/>
        </w:rPr>
        <w:t xml:space="preserve"> </w:t>
      </w:r>
      <w:r>
        <w:rPr>
          <w:rFonts w:ascii="Arial"/>
        </w:rPr>
        <w:t>meetings.</w:t>
      </w:r>
      <w:r>
        <w:rPr>
          <w:rFonts w:ascii="Arial"/>
          <w:spacing w:val="40"/>
        </w:rPr>
        <w:t xml:space="preserve"> </w:t>
      </w:r>
      <w:r>
        <w:rPr>
          <w:rFonts w:ascii="Arial"/>
        </w:rPr>
        <w:t>As</w:t>
      </w:r>
      <w:r>
        <w:rPr>
          <w:rFonts w:ascii="Arial"/>
          <w:spacing w:val="-5"/>
        </w:rPr>
        <w:t xml:space="preserve"> </w:t>
      </w:r>
      <w:r>
        <w:rPr>
          <w:rFonts w:ascii="Arial"/>
        </w:rPr>
        <w:t>discussed</w:t>
      </w:r>
      <w:r>
        <w:rPr>
          <w:rFonts w:ascii="Arial"/>
          <w:spacing w:val="-4"/>
        </w:rPr>
        <w:t xml:space="preserve"> </w:t>
      </w:r>
      <w:r>
        <w:rPr>
          <w:rFonts w:ascii="Arial"/>
        </w:rPr>
        <w:t>on</w:t>
      </w:r>
      <w:r>
        <w:rPr>
          <w:rFonts w:ascii="Arial"/>
          <w:spacing w:val="-2"/>
        </w:rPr>
        <w:t xml:space="preserve"> </w:t>
      </w:r>
      <w:r>
        <w:rPr>
          <w:rFonts w:ascii="Arial"/>
        </w:rPr>
        <w:t xml:space="preserve">February 1, 2023, this item has been brought back for City Council approval and ordinance </w:t>
      </w:r>
      <w:r>
        <w:rPr>
          <w:rFonts w:ascii="Arial"/>
          <w:spacing w:val="-2"/>
        </w:rPr>
        <w:t>adoption.</w:t>
      </w:r>
    </w:p>
    <w:p w14:paraId="7307F014" w14:textId="77777777" w:rsidR="00E50DD6" w:rsidRDefault="00E50DD6">
      <w:pPr>
        <w:spacing w:line="259" w:lineRule="auto"/>
        <w:rPr>
          <w:rFonts w:ascii="Arial"/>
        </w:rPr>
        <w:sectPr w:rsidR="00E50DD6">
          <w:footerReference w:type="default" r:id="rId209"/>
          <w:pgSz w:w="12240" w:h="15840"/>
          <w:pgMar w:top="720" w:right="0" w:bottom="280" w:left="160" w:header="0" w:footer="0" w:gutter="0"/>
          <w:cols w:space="720"/>
        </w:sectPr>
      </w:pPr>
    </w:p>
    <w:p w14:paraId="12921313" w14:textId="77777777" w:rsidR="00E50DD6" w:rsidRDefault="00E50DD6">
      <w:pPr>
        <w:pStyle w:val="BodyText"/>
        <w:rPr>
          <w:rFonts w:ascii="Arial"/>
          <w:sz w:val="20"/>
        </w:rPr>
      </w:pPr>
    </w:p>
    <w:p w14:paraId="08F27149" w14:textId="77777777" w:rsidR="00E50DD6" w:rsidRDefault="00E50DD6">
      <w:pPr>
        <w:pStyle w:val="BodyText"/>
        <w:rPr>
          <w:rFonts w:ascii="Arial"/>
          <w:sz w:val="20"/>
        </w:rPr>
      </w:pPr>
    </w:p>
    <w:p w14:paraId="57F0A588" w14:textId="77777777" w:rsidR="00E50DD6" w:rsidRDefault="00E50DD6">
      <w:pPr>
        <w:pStyle w:val="BodyText"/>
        <w:rPr>
          <w:rFonts w:ascii="Arial"/>
          <w:sz w:val="20"/>
        </w:rPr>
      </w:pPr>
    </w:p>
    <w:p w14:paraId="460B2C18" w14:textId="77777777" w:rsidR="00E50DD6" w:rsidRDefault="00E50DD6">
      <w:pPr>
        <w:pStyle w:val="BodyText"/>
        <w:rPr>
          <w:rFonts w:ascii="Arial"/>
          <w:sz w:val="20"/>
        </w:rPr>
      </w:pPr>
    </w:p>
    <w:p w14:paraId="35A77ED1" w14:textId="77777777" w:rsidR="00E50DD6" w:rsidRDefault="00E50DD6">
      <w:pPr>
        <w:pStyle w:val="BodyText"/>
        <w:rPr>
          <w:rFonts w:ascii="Arial"/>
          <w:sz w:val="17"/>
        </w:rPr>
      </w:pPr>
    </w:p>
    <w:p w14:paraId="75B8F98E" w14:textId="77777777" w:rsidR="00E50DD6" w:rsidRDefault="00000000">
      <w:pPr>
        <w:spacing w:before="66" w:line="242" w:lineRule="auto"/>
        <w:ind w:left="931" w:right="6124"/>
        <w:rPr>
          <w:rFonts w:ascii="Calibri"/>
          <w:sz w:val="18"/>
        </w:rPr>
      </w:pPr>
      <w:r>
        <w:pict w14:anchorId="45A63C24">
          <v:group id="docshapegroup726" o:spid="_x0000_s2350" style="position:absolute;left:0;text-align:left;margin-left:53.45pt;margin-top:-51.35pt;width:558.1pt;height:600.6pt;z-index:-20983296;mso-position-horizontal-relative:page" coordorigin="1069,-1027" coordsize="11162,12012">
            <v:rect id="docshape727" o:spid="_x0000_s2367" style="position:absolute;left:8326;top:-1028;width:3904;height:12012" fillcolor="#f1f1f1" stroked="f"/>
            <v:line id="_x0000_s2366" style="position:absolute" from="8668,155" to="8259,64" strokecolor="#d13438" strokeweight=".03211mm">
              <v:stroke dashstyle="dot"/>
            </v:line>
            <v:line id="_x0000_s2365" style="position:absolute" from="8259,64" to="1092,64" strokecolor="#d13438" strokeweight=".03211mm">
              <v:stroke dashstyle="dot"/>
            </v:line>
            <v:shape id="docshape728" o:spid="_x0000_s2364" style="position:absolute;left:1070;top:19;width:44;height:46" coordorigin="1070,19" coordsize="44,46" path="m1092,19r-22,45l1114,64,1092,19xe" fillcolor="#d13438" stroked="f">
              <v:path arrowok="t"/>
            </v:shape>
            <v:shape id="docshape729" o:spid="_x0000_s2363" style="position:absolute;left:1070;top:19;width:44;height:46" coordorigin="1070,19" coordsize="44,46" path="m1114,64l1092,19r-22,45l1114,64xe" filled="f" strokecolor="#d13438" strokeweight=".03211mm">
              <v:path arrowok="t"/>
            </v:shape>
            <v:shape id="docshape730" o:spid="_x0000_s2362" style="position:absolute;left:8668;top:64;width:3491;height:246" coordorigin="8668,64" coordsize="3491,246" path="m12113,64r-3399,l8696,68r-14,10l8672,92r-4,18l8668,265r4,17l8682,297r14,10l8714,310r3399,l12131,307r15,-10l12155,282r4,-17l12159,110r-4,-18l12146,78r-15,-10l12113,64xe" stroked="f">
              <v:path arrowok="t"/>
            </v:shape>
            <v:line id="_x0000_s2361" style="position:absolute" from="8668,8820" to="8259,8951" strokecolor="#d13438" strokeweight=".03211mm">
              <v:stroke dashstyle="dot"/>
            </v:line>
            <v:line id="_x0000_s2360" style="position:absolute" from="8259,8951" to="1092,8951" strokecolor="#d13438" strokeweight=".03211mm">
              <v:stroke dashstyle="dot"/>
            </v:line>
            <v:shape id="docshape731" o:spid="_x0000_s2359" style="position:absolute;left:1070;top:8905;width:44;height:46" coordorigin="1070,8906" coordsize="44,46" path="m1092,8906r-22,45l1114,8951r-22,-45xe" fillcolor="#d13438" stroked="f">
              <v:path arrowok="t"/>
            </v:shape>
            <v:shape id="docshape732" o:spid="_x0000_s2358" style="position:absolute;left:1070;top:8905;width:44;height:46" coordorigin="1070,8906" coordsize="44,46" path="m1114,8951r-22,-45l1070,8951r44,xe" filled="f" strokecolor="#d13438" strokeweight=".03211mm">
              <v:path arrowok="t"/>
            </v:shape>
            <v:shape id="docshape733" o:spid="_x0000_s2357" style="position:absolute;left:8668;top:8729;width:3491;height:246" coordorigin="8668,8729" coordsize="3491,246" path="m12113,8729r-3399,l8696,8733r-14,9l8672,8757r-4,18l8668,8929r4,18l8682,8962r14,9l8714,8975r3399,l12131,8971r15,-9l12155,8947r4,-18l12159,8775r-4,-18l12146,8742r-15,-9l12113,8729xe" stroked="f">
              <v:path arrowok="t"/>
            </v:shape>
            <v:line id="_x0000_s2356" style="position:absolute" from="8668,9264" to="8259,9395" strokecolor="#d13438" strokeweight=".03211mm">
              <v:stroke dashstyle="dot"/>
            </v:line>
            <v:rect id="docshape734" o:spid="_x0000_s2355" style="position:absolute;left:3350;top:9173;width:1879;height:223" fillcolor="yellow" stroked="f"/>
            <v:line id="_x0000_s2354" style="position:absolute" from="8259,9395" to="3349,9395" strokecolor="#d13438" strokeweight=".03211mm">
              <v:stroke dashstyle="dot"/>
            </v:line>
            <v:shape id="docshape735" o:spid="_x0000_s2353" style="position:absolute;left:3326;top:9349;width:44;height:46" coordorigin="3327,9350" coordsize="44,46" path="m3349,9350r-22,45l3370,9395r-21,-45xe" fillcolor="#d13438" stroked="f">
              <v:path arrowok="t"/>
            </v:shape>
            <v:shape id="docshape736" o:spid="_x0000_s2352" style="position:absolute;left:3326;top:9349;width:44;height:46" coordorigin="3327,9350" coordsize="44,46" path="m3370,9395r-21,-45l3327,9395r43,xe" filled="f" strokecolor="#d13438" strokeweight=".03211mm">
              <v:path arrowok="t"/>
            </v:shape>
            <v:shape id="docshape737" o:spid="_x0000_s2351" style="position:absolute;left:8668;top:9173;width:3491;height:246" coordorigin="8668,9173" coordsize="3491,246" path="m12113,9173r-3399,l8696,9177r-14,9l8672,9201r-4,18l8668,9373r4,18l8682,9406r14,9l8714,9419r3399,l12131,9415r15,-9l12155,9391r4,-18l12159,9219r-4,-18l12146,9186r-15,-9l12113,9173xe" stroked="f">
              <v:path arrowok="t"/>
            </v:shape>
            <w10:wrap anchorx="page"/>
          </v:group>
        </w:pict>
      </w:r>
      <w:r>
        <w:pict w14:anchorId="155DFC02">
          <v:rect id="docshape738" o:spid="_x0000_s2349" style="position:absolute;left:0;text-align:left;margin-left:27.3pt;margin-top:3.25pt;width:.55pt;height:22.2pt;z-index:15988736;mso-position-horizontal-relative:page" fillcolor="black" stroked="f">
            <w10:wrap anchorx="page"/>
          </v:rect>
        </w:pict>
      </w:r>
      <w:r>
        <w:pict w14:anchorId="5199A4C7">
          <v:shape id="docshape739" o:spid="_x0000_s2348" type="#_x0000_t202" style="position:absolute;left:0;text-align:left;margin-left:433.4pt;margin-top:3.2pt;width:174.55pt;height:12.3pt;z-index:15992832;mso-position-horizontal-relative:page" filled="f" strokecolor="#d13438" strokeweight=".19111mm">
            <v:textbox inset="0,0,0,0">
              <w:txbxContent>
                <w:p w14:paraId="40C01F58"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bookmarkStart w:id="39" w:name="Draft_Chapter_12.22_Special_Events_Feb_1"/>
      <w:bookmarkEnd w:id="39"/>
      <w:r>
        <w:rPr>
          <w:rFonts w:ascii="Calibri"/>
          <w:sz w:val="18"/>
        </w:rPr>
        <w:t xml:space="preserve">CHAPTER </w:t>
      </w:r>
      <w:r>
        <w:rPr>
          <w:rFonts w:ascii="Calibri"/>
          <w:color w:val="D13438"/>
          <w:sz w:val="18"/>
          <w:u w:val="single" w:color="D13438"/>
        </w:rPr>
        <w:t>12.22</w:t>
      </w:r>
      <w:r>
        <w:rPr>
          <w:rFonts w:ascii="Calibri"/>
          <w:strike/>
          <w:color w:val="D13438"/>
          <w:sz w:val="18"/>
        </w:rPr>
        <w:t>17.26 or</w:t>
      </w:r>
      <w:r>
        <w:rPr>
          <w:rFonts w:ascii="Calibri"/>
          <w:strike/>
          <w:color w:val="D13438"/>
          <w:spacing w:val="-2"/>
          <w:sz w:val="18"/>
        </w:rPr>
        <w:t xml:space="preserve"> </w:t>
      </w:r>
      <w:r>
        <w:rPr>
          <w:rFonts w:ascii="Calibri"/>
          <w:strike/>
          <w:color w:val="D13438"/>
          <w:sz w:val="18"/>
        </w:rPr>
        <w:t>Chapter 12.22 (Title 12 Public Places)</w:t>
      </w:r>
      <w:r>
        <w:rPr>
          <w:rFonts w:ascii="Calibri"/>
          <w:color w:val="D13438"/>
          <w:sz w:val="18"/>
        </w:rPr>
        <w:t xml:space="preserve"> </w:t>
      </w:r>
      <w:r>
        <w:rPr>
          <w:rFonts w:ascii="Calibri"/>
          <w:sz w:val="18"/>
        </w:rPr>
        <w:t>SPECIAL EVENTS</w:t>
      </w:r>
    </w:p>
    <w:p w14:paraId="544AB06D" w14:textId="77777777" w:rsidR="00E50DD6" w:rsidRDefault="00000000">
      <w:pPr>
        <w:ind w:left="931"/>
        <w:rPr>
          <w:rFonts w:ascii="Calibri"/>
          <w:sz w:val="18"/>
        </w:rPr>
      </w:pPr>
      <w:r>
        <w:pict w14:anchorId="0E534E26">
          <v:rect id="docshape740" o:spid="_x0000_s2347" style="position:absolute;left:0;text-align:left;margin-left:27.3pt;margin-top:11.05pt;width:.55pt;height:100pt;z-index:15989248;mso-position-horizontal-relative:page" fillcolor="black" stroked="f">
            <w10:wrap anchorx="page"/>
          </v:rect>
        </w:pict>
      </w:r>
      <w:r>
        <w:rPr>
          <w:rFonts w:ascii="Calibri"/>
          <w:spacing w:val="-2"/>
          <w:sz w:val="18"/>
        </w:rPr>
        <w:t>SECTION:</w:t>
      </w:r>
    </w:p>
    <w:p w14:paraId="505F188B" w14:textId="77777777" w:rsidR="00E50DD6" w:rsidRDefault="00000000">
      <w:pPr>
        <w:spacing w:before="2"/>
        <w:ind w:left="931"/>
        <w:rPr>
          <w:rFonts w:ascii="Calibri"/>
          <w:sz w:val="18"/>
        </w:rPr>
      </w:pPr>
      <w:r>
        <w:pict w14:anchorId="2CE9B1D7">
          <v:rect id="docshape741" o:spid="_x0000_s2346" style="position:absolute;left:0;text-align:left;margin-left:63.9pt;margin-top:6.4pt;width:4.65pt;height:.65pt;z-index:-20982272;mso-position-horizontal-relative:page" fillcolor="#d13438" stroked="f">
            <w10:wrap anchorx="page"/>
          </v:rect>
        </w:pict>
      </w:r>
      <w:r>
        <w:pict w14:anchorId="1C585B20">
          <v:rect id="docshape742" o:spid="_x0000_s2345" style="position:absolute;left:0;text-align:left;margin-left:80pt;margin-top:6.4pt;width:4.65pt;height:.65pt;z-index:-20981760;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.010:</w:t>
      </w:r>
      <w:r>
        <w:rPr>
          <w:rFonts w:ascii="Calibri"/>
          <w:spacing w:val="4"/>
          <w:sz w:val="18"/>
        </w:rPr>
        <w:t xml:space="preserve"> </w:t>
      </w:r>
      <w:r>
        <w:rPr>
          <w:rFonts w:ascii="Calibri"/>
          <w:spacing w:val="-2"/>
          <w:sz w:val="18"/>
        </w:rPr>
        <w:t>Definitions</w:t>
      </w:r>
    </w:p>
    <w:p w14:paraId="6B3D6941" w14:textId="77777777" w:rsidR="00E50DD6" w:rsidRDefault="00000000">
      <w:pPr>
        <w:spacing w:before="3"/>
        <w:ind w:left="931"/>
        <w:rPr>
          <w:rFonts w:ascii="Calibri"/>
          <w:sz w:val="18"/>
        </w:rPr>
      </w:pPr>
      <w:r>
        <w:pict w14:anchorId="04ACA22F">
          <v:rect id="docshape743" o:spid="_x0000_s2344" style="position:absolute;left:0;text-align:left;margin-left:63.9pt;margin-top:6.45pt;width:4.65pt;height:.65pt;z-index:-20981248;mso-position-horizontal-relative:page" fillcolor="#d13438" stroked="f">
            <w10:wrap anchorx="page"/>
          </v:rect>
        </w:pict>
      </w:r>
      <w:r>
        <w:pict w14:anchorId="6DD6AA75">
          <v:rect id="docshape744" o:spid="_x0000_s2343" style="position:absolute;left:0;text-align:left;margin-left:80pt;margin-top:6.45pt;width:4.65pt;height:.65pt;z-index:-20980736;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.020:</w:t>
      </w:r>
      <w:r>
        <w:rPr>
          <w:rFonts w:ascii="Calibri"/>
          <w:spacing w:val="4"/>
          <w:sz w:val="18"/>
        </w:rPr>
        <w:t xml:space="preserve"> </w:t>
      </w:r>
      <w:r>
        <w:rPr>
          <w:rFonts w:ascii="Calibri"/>
          <w:sz w:val="18"/>
        </w:rPr>
        <w:t>Permit</w:t>
      </w:r>
      <w:r>
        <w:rPr>
          <w:rFonts w:ascii="Calibri"/>
          <w:spacing w:val="3"/>
          <w:sz w:val="18"/>
        </w:rPr>
        <w:t xml:space="preserve"> </w:t>
      </w:r>
      <w:r>
        <w:rPr>
          <w:rFonts w:ascii="Calibri"/>
          <w:spacing w:val="-2"/>
          <w:sz w:val="18"/>
        </w:rPr>
        <w:t>Required</w:t>
      </w:r>
    </w:p>
    <w:p w14:paraId="2DFBDDDF" w14:textId="77777777" w:rsidR="00E50DD6" w:rsidRDefault="00000000">
      <w:pPr>
        <w:spacing w:before="2" w:line="242" w:lineRule="auto"/>
        <w:ind w:left="931" w:right="6124"/>
        <w:rPr>
          <w:rFonts w:ascii="Calibri"/>
          <w:sz w:val="18"/>
        </w:rPr>
      </w:pPr>
      <w:r>
        <w:pict w14:anchorId="5F562BFC">
          <v:rect id="docshape745" o:spid="_x0000_s2342" style="position:absolute;left:0;text-align:left;margin-left:63.9pt;margin-top:6.4pt;width:4.65pt;height:.65pt;z-index:-20980224;mso-position-horizontal-relative:page" fillcolor="#d13438" stroked="f">
            <w10:wrap anchorx="page"/>
          </v:rect>
        </w:pict>
      </w:r>
      <w:r>
        <w:pict w14:anchorId="07E24887">
          <v:rect id="docshape746" o:spid="_x0000_s2341" style="position:absolute;left:0;text-align:left;margin-left:80pt;margin-top:6.4pt;width:4.65pt;height:.65pt;z-index:-20979712;mso-position-horizontal-relative:page" fillcolor="#d13438" stroked="f">
            <w10:wrap anchorx="page"/>
          </v:rect>
        </w:pict>
      </w:r>
      <w:r>
        <w:pict w14:anchorId="0F051EB0">
          <v:rect id="docshape747" o:spid="_x0000_s2340" style="position:absolute;left:0;text-align:left;margin-left:63.9pt;margin-top:17.5pt;width:4.65pt;height:.65pt;z-index:-20979200;mso-position-horizontal-relative:page" fillcolor="#d13438" stroked="f">
            <w10:wrap anchorx="page"/>
          </v:rect>
        </w:pict>
      </w:r>
      <w:r>
        <w:pict w14:anchorId="52770FE4">
          <v:rect id="docshape748" o:spid="_x0000_s2339" style="position:absolute;left:0;text-align:left;margin-left:80pt;margin-top:17.5pt;width:4.65pt;height:.65pt;z-index:-20978688;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.030: Application Requirements and Procedures 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.040: Insurance Requirement</w:t>
      </w:r>
    </w:p>
    <w:p w14:paraId="327B8636" w14:textId="77777777" w:rsidR="00E50DD6" w:rsidRDefault="00000000">
      <w:pPr>
        <w:ind w:left="931"/>
        <w:rPr>
          <w:rFonts w:ascii="Calibri"/>
          <w:sz w:val="18"/>
        </w:rPr>
      </w:pPr>
      <w:r>
        <w:pict w14:anchorId="3CA98262">
          <v:rect id="docshape749" o:spid="_x0000_s2338" style="position:absolute;left:0;text-align:left;margin-left:63.9pt;margin-top:6.3pt;width:4.65pt;height:.65pt;z-index:-20978176;mso-position-horizontal-relative:page" fillcolor="#d13438" stroked="f">
            <w10:wrap anchorx="page"/>
          </v:rect>
        </w:pict>
      </w:r>
      <w:r>
        <w:pict w14:anchorId="4DFBBA4C">
          <v:rect id="docshape750" o:spid="_x0000_s2337" style="position:absolute;left:0;text-align:left;margin-left:80pt;margin-top:6.3pt;width:4.65pt;height:.65pt;z-index:-20977664;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.050:</w:t>
      </w:r>
      <w:r>
        <w:rPr>
          <w:rFonts w:ascii="Calibri"/>
          <w:spacing w:val="4"/>
          <w:sz w:val="18"/>
        </w:rPr>
        <w:t xml:space="preserve"> </w:t>
      </w:r>
      <w:r>
        <w:rPr>
          <w:rFonts w:ascii="Calibri"/>
          <w:spacing w:val="-4"/>
          <w:sz w:val="18"/>
        </w:rPr>
        <w:t>Fees</w:t>
      </w:r>
    </w:p>
    <w:p w14:paraId="47D8830F" w14:textId="77777777" w:rsidR="00E50DD6" w:rsidRDefault="00000000">
      <w:pPr>
        <w:spacing w:before="4" w:line="242" w:lineRule="auto"/>
        <w:ind w:left="931" w:right="6124"/>
        <w:rPr>
          <w:rFonts w:ascii="Calibri"/>
          <w:sz w:val="18"/>
        </w:rPr>
      </w:pPr>
      <w:r>
        <w:pict w14:anchorId="4D26E780">
          <v:group id="docshapegroup751" o:spid="_x0000_s2334" style="position:absolute;left:0;text-align:left;margin-left:77.05pt;margin-top:6.5pt;width:278.9pt;height:297.5pt;z-index:-20982784;mso-position-horizontal-relative:page" coordorigin="1541,130" coordsize="5578,5950">
            <v:shape id="docshape752" o:spid="_x0000_s2336" style="position:absolute;left:1541;top:187;width:5578;height:5892" coordorigin="1541,187" coordsize="5578,5892" o:spt="100" adj="0,,0" path="m3654,5404r-5,-83l3634,5236r-20,-70l3587,5094r-34,-74l3513,4944r-48,-78l3427,4810r-11,-15l3416,5326r-2,58l3404,5440r-18,54l3359,5546r-37,51l3276,5648r-142,142l1829,4486r141,-141l2024,4296r55,-38l2136,4232r58,-16l2254,4210r60,1l2377,4220r64,16l2506,4261r67,30l2640,4329r68,44l2764,4414r55,44l2874,4504r55,50l2983,4606r66,68l3109,4739r54,64l3213,4865r43,59l3303,4998r39,70l3373,5136r22,66l3410,5265r6,61l3416,4795r-31,-43l3339,4694r-49,-59l3237,4574r-57,-60l3120,4452r-63,-61l2994,4334r-62,-54l2870,4231r-28,-21l2809,4186r-61,-42l2676,4100r-72,-37l2534,4031r-70,-27l2396,3984r-83,-16l2232,3962r-79,3l2077,3979r-74,24l1931,4040r-70,50l1793,4151r-236,236l1549,4397r-5,13l1541,4425r1,16l1547,4461r10,21l1574,4505r22,24l3091,6025r25,22l3138,6063r21,10l3178,6078r18,1l3211,6077r12,-5l3234,6064r220,-221l3502,5790r13,-15l3565,5706r39,-72l3631,5560r16,-76l3654,5404xm4877,4408r-1,-7l4869,4387r-6,-7l4857,4373r-6,-5l4844,4362r-10,-8l4824,4347r-13,-9l4744,4296,4347,4059r-41,-24l4243,3997r-38,-21l4136,3939r-33,-17l4072,3907r-31,-13l4012,3883r-28,-9l3957,3866r-26,-6l3912,3856r-6,-1l3882,3853r-24,-1l3835,3853r-21,3l3822,3820r6,-36l3832,3747r1,-37l3831,3673r-4,-38l3819,3596r-12,-39l3793,3518r-17,-39l3755,3439r-25,-41l3702,3358r-32,-41l3634,3276r-8,-8l3626,3721r-4,31l3615,3783r-12,31l3587,3843r-20,29l3542,3900r-135,135l2842,3470r116,-116l2978,3334r19,-17l3014,3303r15,-12l3044,3281r14,-9l3072,3265r15,-6l3134,3246r47,-3l3228,3249r48,15l3324,3288r48,31l3421,3358r49,46l3499,3434r27,31l3550,3497r21,32l3589,3561r14,33l3614,3626r7,32l3625,3690r1,31l3626,3268r-24,-25l3594,3234r-44,-42l3506,3154r-43,-34l3419,3090r-44,-26l3332,3043r-44,-18l3245,3011r-44,-11l3159,2995r-42,-2l3075,2996r-41,7l2994,3014r-40,16l2915,3050r-13,8l2889,3068r-28,21l2846,3102r-17,14l2811,3133r-19,19l2571,3373r-8,10l2558,3396r-3,15l2556,3427r5,20l2571,3468r17,23l2610,3515,4169,5074r7,6l4191,5085r7,1l4207,5083r9,-2l4226,5077r11,-7l4245,5064r9,-7l4263,5049r10,-9l4282,5030r9,-10l4298,5012r6,-8l4310,4992r4,-9l4316,4974r2,-8l4318,4958r-2,-7l4313,4943r-6,-7l3587,4215r92,-92l3703,4101r26,-17l3755,4072r28,-8l3812,4060r29,-1l3872,4062r33,6l3938,4078r35,12l4009,4104r36,18l4083,4142r39,22l4163,4187r41,25l4695,4511r13,8l4720,4526r9,3l4738,4533r9,1l4757,4533r11,-1l4778,4527r10,-7l4796,4514r9,-7l4814,4498r10,-9l4835,4477r10,-11l4853,4456r7,-8l4868,4437r5,-10l4875,4417r2,-9xm5867,3430r-2,-10l5862,3409r-6,-11l5844,3386r-10,-8l5822,3369r-14,-10l5791,3348,5586,3216,4986,2838r,237l4624,3437,4012,2490r-44,-68l3968,2421r1018,654l4986,2838,4328,2421,3885,2140r-12,-7l3862,2126r-11,-2l3841,2121r-9,1l3821,2126r-8,3l3804,2133r-9,5l3786,2145r-10,9l3765,2163r-11,11l3730,2198r-10,11l3711,2218r-7,9l3695,2239r-7,12l3686,2261r-4,11l3681,2281r4,9l3687,2301r5,10l3699,2323r87,135l4907,4229r11,17l4928,4260r10,11l4946,4281r11,13l4969,4300r10,3l4990,4305r10,-3l5013,4295r9,-7l5032,4280r10,-10l5053,4259r11,-11l5073,4238r8,-10l5088,4220r7,-10l5100,4200r1,-11l5101,4180r1,-8l5098,4163r-3,-7l5091,4147r-6,-9l4812,3719r-45,-70l4979,3437r221,-221l5697,3535r10,6l5716,3545r15,5l5739,3551r8,-3l5756,3547r9,-5l5777,3533r9,-7l5795,3517r11,-10l5818,3495r12,-12l5840,3472r8,-11l5856,3452r8,-11l5867,3430xm6167,3117r,-7l6163,3101r-3,-8l6156,3087,5451,2383r185,-186l5815,2018r1,-6l5816,2004r-1,-7l5813,1989r-5,-10l5804,1971r-5,-8l5793,1954r-8,-10l5777,1935r-10,-10l5757,1913r-12,-12l5732,1888r-12,-11l5708,1867r-10,-9l5686,1847r-12,-7l5665,1836r-8,-4l5648,1830r-7,-1l5634,1831r-4,2l5265,2197,4695,1627r386,-385l5083,1237r,-8l5082,1222r-2,-8l5075,1204r-4,-8l5066,1188r-7,-9l5052,1169r-9,-9l5034,1149r-11,-12l5011,1125r-13,-12l4987,1102r-11,-10l4965,1083r-9,-8l4946,1068r-8,-5l4930,1058r-11,-5l4911,1051r-7,-1l4896,1051r-5,1l4419,1525r-8,10l4406,1548r-3,14l4404,1579r5,20l4420,1620r16,23l4458,1667,6017,3226r6,4l6031,3233r9,4l6047,3238r8,-3l6064,3233r10,-5l6086,3222r8,-6l6102,3209r10,-8l6121,3192r10,-10l6139,3172r7,-9l6153,3155r6,-11l6163,3135r1,-10l6167,3117xm7118,2166r,-7l7112,2144r-5,-8l5646,676,5943,379r3,-5l5946,366r-1,-7l5944,350r-10,-17l5929,325r-7,-9l5915,307r-19,-21l5873,262r-12,-12l5828,220r-10,-8l5809,205r-8,-5l5783,190r-9,-2l5767,187r-8,l5754,190,5022,922r-3,5l5020,935r,7l5022,950r10,18l5038,977r7,9l5062,1006r10,11l5082,1029r12,12l5107,1053r11,11l5129,1074r20,15l5158,1096r8,5l5183,1111r8,2l5199,1113r7,1l5211,1111,5508,814,6968,2275r8,5l6991,2286r7,1l7006,2284r10,-2l7025,2277r12,-6l7054,2258r9,-8l7072,2240r10,-10l7090,2221r14,-17l7110,2193r4,-9l7116,2174r2,-8xe" fillcolor="silver" stroked="f">
              <v:fill opacity="32896f"/>
              <v:stroke joinstyle="round"/>
              <v:formulas/>
              <v:path arrowok="t" o:connecttype="segments"/>
            </v:shape>
            <v:shape id="docshape753" o:spid="_x0000_s2335" style="position:absolute;left:1599;top:129;width:93;height:679" coordorigin="1600,130" coordsize="93,679" o:spt="100" adj="0,,0" path="m1693,796r-93,l1600,809r93,l1693,796xm1693,574r-93,l1600,587r93,l1693,574xm1693,352r-93,l1600,365r93,l1693,352xm1693,130r-93,l1600,143r93,l1693,130xe" fillcolor="#d13438" stroked="f">
              <v:stroke joinstyle="round"/>
              <v:formulas/>
              <v:path arrowok="t" o:connecttype="segments"/>
            </v:shape>
            <w10:wrap anchorx="page"/>
          </v:group>
        </w:pict>
      </w:r>
      <w:r>
        <w:pict w14:anchorId="688BF6EF">
          <v:rect id="docshape754" o:spid="_x0000_s2333" style="position:absolute;left:0;text-align:left;margin-left:63.9pt;margin-top:6.5pt;width:4.65pt;height:.65pt;z-index:-20977152;mso-position-horizontal-relative:page" fillcolor="#d13438" stroked="f">
            <w10:wrap anchorx="page"/>
          </v:rect>
        </w:pict>
      </w:r>
      <w:r>
        <w:pict w14:anchorId="5C8D1C11">
          <v:rect id="docshape755" o:spid="_x0000_s2332" style="position:absolute;left:0;text-align:left;margin-left:63.9pt;margin-top:17.6pt;width:4.65pt;height:.65pt;z-index:-20976640;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.060: Application Review, Approval, and Issuance 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.070: Grounds for Denial</w:t>
      </w:r>
    </w:p>
    <w:p w14:paraId="5828AE30" w14:textId="77777777" w:rsidR="00E50DD6" w:rsidRDefault="00000000">
      <w:pPr>
        <w:ind w:left="931"/>
        <w:rPr>
          <w:rFonts w:ascii="Calibri"/>
          <w:sz w:val="18"/>
        </w:rPr>
      </w:pPr>
      <w:r>
        <w:pict w14:anchorId="2C7AB1F0">
          <v:rect id="docshape756" o:spid="_x0000_s2331" style="position:absolute;left:0;text-align:left;margin-left:63.9pt;margin-top:6.3pt;width:4.65pt;height:.65pt;z-index:-20976128;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.080:</w:t>
      </w:r>
      <w:r>
        <w:rPr>
          <w:rFonts w:ascii="Calibri"/>
          <w:spacing w:val="4"/>
          <w:sz w:val="18"/>
        </w:rPr>
        <w:t xml:space="preserve"> </w:t>
      </w:r>
      <w:r>
        <w:rPr>
          <w:rFonts w:ascii="Calibri"/>
          <w:sz w:val="18"/>
        </w:rPr>
        <w:t>Appeal</w:t>
      </w:r>
      <w:r>
        <w:rPr>
          <w:rFonts w:ascii="Calibri"/>
          <w:spacing w:val="2"/>
          <w:sz w:val="18"/>
        </w:rPr>
        <w:t xml:space="preserve"> </w:t>
      </w:r>
      <w:r>
        <w:rPr>
          <w:rFonts w:ascii="Calibri"/>
          <w:spacing w:val="-2"/>
          <w:sz w:val="18"/>
        </w:rPr>
        <w:t>Procedures</w:t>
      </w:r>
    </w:p>
    <w:p w14:paraId="2BAF5C2D" w14:textId="77777777" w:rsidR="00E50DD6" w:rsidRDefault="00000000">
      <w:pPr>
        <w:spacing w:before="3"/>
        <w:ind w:left="931"/>
        <w:rPr>
          <w:rFonts w:ascii="Calibri"/>
          <w:sz w:val="18"/>
        </w:rPr>
      </w:pPr>
      <w:r>
        <w:pict w14:anchorId="7A08FE07">
          <v:rect id="docshape757" o:spid="_x0000_s2330" style="position:absolute;left:0;text-align:left;margin-left:63.9pt;margin-top:6.45pt;width:4.65pt;height:.65pt;z-index:-20975616;mso-position-horizontal-relative:page" fillcolor="#d13438" stroked="f">
            <w10:wrap anchorx="page"/>
          </v:rect>
        </w:pict>
      </w:r>
      <w:r>
        <w:rPr>
          <w:rFonts w:ascii="Calibri"/>
          <w:sz w:val="18"/>
        </w:rPr>
        <w:t>1</w:t>
      </w:r>
      <w:r>
        <w:rPr>
          <w:rFonts w:ascii="Calibri"/>
          <w:color w:val="D13438"/>
          <w:sz w:val="18"/>
          <w:u w:val="single" w:color="D13438"/>
        </w:rPr>
        <w:t>2</w:t>
      </w:r>
      <w:r>
        <w:rPr>
          <w:rFonts w:ascii="Calibri"/>
          <w:color w:val="D13438"/>
          <w:sz w:val="18"/>
        </w:rPr>
        <w:t>7</w:t>
      </w:r>
      <w:r>
        <w:rPr>
          <w:rFonts w:ascii="Calibri"/>
          <w:sz w:val="18"/>
        </w:rPr>
        <w:t>.2</w:t>
      </w:r>
      <w:r>
        <w:rPr>
          <w:rFonts w:ascii="Calibri"/>
          <w:color w:val="D13438"/>
          <w:sz w:val="18"/>
          <w:u w:val="single" w:color="D13438"/>
        </w:rPr>
        <w:t>2</w:t>
      </w:r>
      <w:r>
        <w:rPr>
          <w:rFonts w:ascii="Calibri"/>
          <w:color w:val="D13438"/>
          <w:sz w:val="18"/>
        </w:rPr>
        <w:t>6</w:t>
      </w:r>
      <w:r>
        <w:rPr>
          <w:rFonts w:ascii="Calibri"/>
          <w:sz w:val="18"/>
        </w:rPr>
        <w:t>.090:</w:t>
      </w:r>
      <w:r>
        <w:rPr>
          <w:rFonts w:ascii="Calibri"/>
          <w:spacing w:val="4"/>
          <w:sz w:val="18"/>
        </w:rPr>
        <w:t xml:space="preserve"> </w:t>
      </w:r>
      <w:r>
        <w:rPr>
          <w:rFonts w:ascii="Calibri"/>
          <w:spacing w:val="-2"/>
          <w:sz w:val="18"/>
        </w:rPr>
        <w:t>Violation</w:t>
      </w:r>
    </w:p>
    <w:p w14:paraId="0170040A" w14:textId="77777777" w:rsidR="00E50DD6" w:rsidRDefault="00E50DD6">
      <w:pPr>
        <w:pStyle w:val="BodyText"/>
        <w:rPr>
          <w:rFonts w:ascii="Calibri"/>
          <w:sz w:val="13"/>
        </w:rPr>
      </w:pPr>
    </w:p>
    <w:p w14:paraId="4157B75E" w14:textId="77777777" w:rsidR="00E50DD6" w:rsidRDefault="00000000">
      <w:pPr>
        <w:spacing w:before="65"/>
        <w:ind w:left="931"/>
        <w:rPr>
          <w:rFonts w:ascii="Calibri"/>
          <w:sz w:val="18"/>
        </w:rPr>
      </w:pPr>
      <w:r>
        <w:rPr>
          <w:rFonts w:ascii="Calibri"/>
          <w:sz w:val="18"/>
        </w:rPr>
        <w:t>17.26.010:</w:t>
      </w:r>
      <w:r>
        <w:rPr>
          <w:rFonts w:ascii="Calibri"/>
          <w:spacing w:val="2"/>
          <w:sz w:val="18"/>
        </w:rPr>
        <w:t xml:space="preserve"> </w:t>
      </w:r>
      <w:r>
        <w:rPr>
          <w:rFonts w:ascii="Calibri"/>
          <w:spacing w:val="-2"/>
          <w:sz w:val="18"/>
        </w:rPr>
        <w:t>DEFINITIONS:</w:t>
      </w:r>
    </w:p>
    <w:p w14:paraId="5D2272C8" w14:textId="77777777" w:rsidR="00E50DD6" w:rsidRDefault="00000000">
      <w:pPr>
        <w:spacing w:before="3"/>
        <w:ind w:left="931"/>
        <w:rPr>
          <w:rFonts w:ascii="Calibri"/>
          <w:sz w:val="18"/>
        </w:rPr>
      </w:pPr>
      <w:r>
        <w:rPr>
          <w:rFonts w:ascii="Calibri"/>
          <w:sz w:val="18"/>
        </w:rPr>
        <w:t>For</w:t>
      </w:r>
      <w:r>
        <w:rPr>
          <w:rFonts w:ascii="Calibri"/>
          <w:spacing w:val="3"/>
          <w:sz w:val="18"/>
        </w:rPr>
        <w:t xml:space="preserve"> </w:t>
      </w:r>
      <w:r>
        <w:rPr>
          <w:rFonts w:ascii="Calibri"/>
          <w:sz w:val="18"/>
        </w:rPr>
        <w:t>purposes</w:t>
      </w:r>
      <w:r>
        <w:rPr>
          <w:rFonts w:ascii="Calibri"/>
          <w:spacing w:val="2"/>
          <w:sz w:val="18"/>
        </w:rPr>
        <w:t xml:space="preserve"> </w:t>
      </w:r>
      <w:r>
        <w:rPr>
          <w:rFonts w:ascii="Calibri"/>
          <w:sz w:val="18"/>
        </w:rPr>
        <w:t>of</w:t>
      </w:r>
      <w:r>
        <w:rPr>
          <w:rFonts w:ascii="Calibri"/>
          <w:spacing w:val="3"/>
          <w:sz w:val="18"/>
        </w:rPr>
        <w:t xml:space="preserve"> </w:t>
      </w:r>
      <w:r>
        <w:rPr>
          <w:rFonts w:ascii="Calibri"/>
          <w:sz w:val="18"/>
        </w:rPr>
        <w:t>this</w:t>
      </w:r>
      <w:r>
        <w:rPr>
          <w:rFonts w:ascii="Calibri"/>
          <w:spacing w:val="2"/>
          <w:sz w:val="18"/>
        </w:rPr>
        <w:t xml:space="preserve"> </w:t>
      </w:r>
      <w:r>
        <w:rPr>
          <w:rFonts w:ascii="Calibri"/>
          <w:sz w:val="18"/>
        </w:rPr>
        <w:t>chapter,</w:t>
      </w:r>
      <w:r>
        <w:rPr>
          <w:rFonts w:ascii="Calibri"/>
          <w:spacing w:val="2"/>
          <w:sz w:val="18"/>
        </w:rPr>
        <w:t xml:space="preserve"> </w:t>
      </w:r>
      <w:r>
        <w:rPr>
          <w:rFonts w:ascii="Calibri"/>
          <w:sz w:val="18"/>
        </w:rPr>
        <w:t>the</w:t>
      </w:r>
      <w:r>
        <w:rPr>
          <w:rFonts w:ascii="Calibri"/>
          <w:spacing w:val="1"/>
          <w:sz w:val="18"/>
        </w:rPr>
        <w:t xml:space="preserve"> </w:t>
      </w:r>
      <w:r>
        <w:rPr>
          <w:rFonts w:ascii="Calibri"/>
          <w:sz w:val="18"/>
        </w:rPr>
        <w:t>following</w:t>
      </w:r>
      <w:r>
        <w:rPr>
          <w:rFonts w:ascii="Calibri"/>
          <w:spacing w:val="1"/>
          <w:sz w:val="18"/>
        </w:rPr>
        <w:t xml:space="preserve"> </w:t>
      </w:r>
      <w:r>
        <w:rPr>
          <w:rFonts w:ascii="Calibri"/>
          <w:sz w:val="18"/>
        </w:rPr>
        <w:t>words</w:t>
      </w:r>
      <w:r>
        <w:rPr>
          <w:rFonts w:ascii="Calibri"/>
          <w:spacing w:val="3"/>
          <w:sz w:val="18"/>
        </w:rPr>
        <w:t xml:space="preserve"> </w:t>
      </w:r>
      <w:r>
        <w:rPr>
          <w:rFonts w:ascii="Calibri"/>
          <w:sz w:val="18"/>
        </w:rPr>
        <w:t>or</w:t>
      </w:r>
      <w:r>
        <w:rPr>
          <w:rFonts w:ascii="Calibri"/>
          <w:spacing w:val="1"/>
          <w:sz w:val="18"/>
        </w:rPr>
        <w:t xml:space="preserve"> </w:t>
      </w:r>
      <w:r>
        <w:rPr>
          <w:rFonts w:ascii="Calibri"/>
          <w:sz w:val="18"/>
        </w:rPr>
        <w:t>phrases</w:t>
      </w:r>
      <w:r>
        <w:rPr>
          <w:rFonts w:ascii="Calibri"/>
          <w:spacing w:val="1"/>
          <w:sz w:val="18"/>
        </w:rPr>
        <w:t xml:space="preserve"> </w:t>
      </w:r>
      <w:r>
        <w:rPr>
          <w:rFonts w:ascii="Calibri"/>
          <w:sz w:val="18"/>
        </w:rPr>
        <w:t>shall</w:t>
      </w:r>
      <w:r>
        <w:rPr>
          <w:rFonts w:ascii="Calibri"/>
          <w:spacing w:val="2"/>
          <w:sz w:val="18"/>
        </w:rPr>
        <w:t xml:space="preserve"> </w:t>
      </w:r>
      <w:r>
        <w:rPr>
          <w:rFonts w:ascii="Calibri"/>
          <w:sz w:val="18"/>
        </w:rPr>
        <w:t>have</w:t>
      </w:r>
      <w:r>
        <w:rPr>
          <w:rFonts w:ascii="Calibri"/>
          <w:spacing w:val="1"/>
          <w:sz w:val="18"/>
        </w:rPr>
        <w:t xml:space="preserve"> </w:t>
      </w:r>
      <w:r>
        <w:rPr>
          <w:rFonts w:ascii="Calibri"/>
          <w:sz w:val="18"/>
        </w:rPr>
        <w:t>the</w:t>
      </w:r>
      <w:r>
        <w:rPr>
          <w:rFonts w:ascii="Calibri"/>
          <w:spacing w:val="3"/>
          <w:sz w:val="18"/>
        </w:rPr>
        <w:t xml:space="preserve"> </w:t>
      </w:r>
      <w:r>
        <w:rPr>
          <w:rFonts w:ascii="Calibri"/>
          <w:sz w:val="18"/>
        </w:rPr>
        <w:t>following</w:t>
      </w:r>
      <w:r>
        <w:rPr>
          <w:rFonts w:ascii="Calibri"/>
          <w:spacing w:val="4"/>
          <w:sz w:val="18"/>
        </w:rPr>
        <w:t xml:space="preserve"> </w:t>
      </w:r>
      <w:r>
        <w:rPr>
          <w:rFonts w:ascii="Calibri"/>
          <w:spacing w:val="-2"/>
          <w:sz w:val="18"/>
        </w:rPr>
        <w:t>meanings:</w:t>
      </w:r>
    </w:p>
    <w:p w14:paraId="0D9A3B99" w14:textId="77777777" w:rsidR="00E50DD6" w:rsidRDefault="00E50DD6">
      <w:pPr>
        <w:pStyle w:val="BodyText"/>
        <w:spacing w:before="4"/>
        <w:rPr>
          <w:rFonts w:ascii="Calibri"/>
          <w:sz w:val="18"/>
        </w:rPr>
      </w:pPr>
    </w:p>
    <w:p w14:paraId="70ED275C" w14:textId="77777777" w:rsidR="00E50DD6" w:rsidRDefault="00000000">
      <w:pPr>
        <w:spacing w:line="242" w:lineRule="auto"/>
        <w:ind w:left="931" w:right="4327"/>
        <w:jc w:val="both"/>
        <w:rPr>
          <w:rFonts w:ascii="Calibri"/>
          <w:sz w:val="18"/>
        </w:rPr>
      </w:pPr>
      <w:r>
        <w:rPr>
          <w:rFonts w:ascii="Calibri"/>
          <w:sz w:val="18"/>
        </w:rPr>
        <w:t xml:space="preserve">APPLICANT: The individual event organizer or organization for the event and the payment of </w:t>
      </w:r>
      <w:r>
        <w:rPr>
          <w:rFonts w:ascii="Calibri"/>
          <w:spacing w:val="-2"/>
          <w:sz w:val="18"/>
        </w:rPr>
        <w:t>fees.</w:t>
      </w:r>
    </w:p>
    <w:p w14:paraId="550BD8E6" w14:textId="77777777" w:rsidR="00E50DD6" w:rsidRDefault="00E50DD6">
      <w:pPr>
        <w:pStyle w:val="BodyText"/>
        <w:spacing w:before="3"/>
        <w:rPr>
          <w:rFonts w:ascii="Calibri"/>
          <w:sz w:val="18"/>
        </w:rPr>
      </w:pPr>
    </w:p>
    <w:p w14:paraId="428CDFB9" w14:textId="77777777" w:rsidR="00E50DD6" w:rsidRDefault="00000000">
      <w:pPr>
        <w:spacing w:line="242" w:lineRule="auto"/>
        <w:ind w:left="931" w:right="4280"/>
        <w:jc w:val="both"/>
        <w:rPr>
          <w:rFonts w:ascii="Calibri"/>
          <w:sz w:val="18"/>
        </w:rPr>
      </w:pPr>
      <w:r>
        <w:rPr>
          <w:rFonts w:ascii="Calibri"/>
          <w:sz w:val="18"/>
        </w:rPr>
        <w:t>ATHLETIC EVENT: An organized competitive or recreational event in which a group of people collectively engage in a non-field sport or form of physical exercise, including, but not limited to, running, jogging, walking, bicycling, or skating, held on any public or private property.</w:t>
      </w:r>
    </w:p>
    <w:p w14:paraId="316F92D3" w14:textId="77777777" w:rsidR="00E50DD6" w:rsidRDefault="00E50DD6">
      <w:pPr>
        <w:pStyle w:val="BodyText"/>
        <w:spacing w:before="4"/>
        <w:rPr>
          <w:rFonts w:ascii="Calibri"/>
          <w:sz w:val="18"/>
        </w:rPr>
      </w:pPr>
    </w:p>
    <w:p w14:paraId="20608198" w14:textId="77777777" w:rsidR="00E50DD6" w:rsidRDefault="00000000">
      <w:pPr>
        <w:spacing w:line="242" w:lineRule="auto"/>
        <w:ind w:left="931" w:right="4224"/>
        <w:jc w:val="both"/>
        <w:rPr>
          <w:rFonts w:ascii="Calibri"/>
          <w:sz w:val="18"/>
        </w:rPr>
      </w:pPr>
      <w:r>
        <w:rPr>
          <w:rFonts w:ascii="Calibri"/>
          <w:sz w:val="18"/>
        </w:rPr>
        <w:t>CITY EVENT: A special event that is organized and operated by the City, whether directly or by contract with a third-party operator.</w:t>
      </w:r>
    </w:p>
    <w:p w14:paraId="31586F00" w14:textId="77777777" w:rsidR="00E50DD6" w:rsidRDefault="00E50DD6">
      <w:pPr>
        <w:pStyle w:val="BodyText"/>
        <w:spacing w:before="3"/>
        <w:rPr>
          <w:rFonts w:ascii="Calibri"/>
          <w:sz w:val="18"/>
        </w:rPr>
      </w:pPr>
    </w:p>
    <w:p w14:paraId="28A7111E" w14:textId="77777777" w:rsidR="00E50DD6" w:rsidRDefault="00000000">
      <w:pPr>
        <w:spacing w:line="242" w:lineRule="auto"/>
        <w:ind w:left="931" w:right="4170"/>
        <w:rPr>
          <w:rFonts w:ascii="Calibri"/>
          <w:sz w:val="18"/>
        </w:rPr>
      </w:pPr>
      <w:r>
        <w:rPr>
          <w:rFonts w:ascii="Calibri"/>
          <w:sz w:val="18"/>
        </w:rPr>
        <w:t>FILMING EVENT: Filming of a media broadcast (other than for news purposes), filming of a motion picture, or television broadcast and digital media production.</w:t>
      </w:r>
    </w:p>
    <w:p w14:paraId="2C4875A1" w14:textId="77777777" w:rsidR="00E50DD6" w:rsidRDefault="00E50DD6">
      <w:pPr>
        <w:pStyle w:val="BodyText"/>
        <w:spacing w:before="2"/>
        <w:rPr>
          <w:rFonts w:ascii="Calibri"/>
          <w:sz w:val="18"/>
        </w:rPr>
      </w:pPr>
    </w:p>
    <w:p w14:paraId="72D57122" w14:textId="77777777" w:rsidR="00E50DD6" w:rsidRDefault="00000000">
      <w:pPr>
        <w:spacing w:line="242" w:lineRule="auto"/>
        <w:ind w:left="931" w:right="4170"/>
        <w:rPr>
          <w:rFonts w:ascii="Calibri" w:hAnsi="Calibri"/>
          <w:sz w:val="18"/>
        </w:rPr>
      </w:pPr>
      <w:r>
        <w:pict w14:anchorId="46065B70">
          <v:rect id="docshape758" o:spid="_x0000_s2329" style="position:absolute;left:0;text-align:left;margin-left:27.3pt;margin-top:22.15pt;width:.55pt;height:77.8pt;z-index:15989760;mso-position-horizontal-relative:page" fillcolor="black" stroked="f">
            <w10:wrap anchorx="page"/>
          </v:rect>
        </w:pict>
      </w:r>
      <w:r>
        <w:rPr>
          <w:rFonts w:ascii="Calibri" w:hAnsi="Calibri"/>
          <w:sz w:val="18"/>
        </w:rPr>
        <w:t>OUTDOOR SALES EVENT: An organized event in which a group of people or an organization engages in the sale of product including, but not limited to, displays and exhibitions, farmer’s markets, craft fairs, outdoor sales, tent sales, and other similar activities.</w:t>
      </w:r>
    </w:p>
    <w:p w14:paraId="016228C8" w14:textId="77777777" w:rsidR="00E50DD6" w:rsidRDefault="00E50DD6">
      <w:pPr>
        <w:pStyle w:val="BodyText"/>
        <w:spacing w:before="3"/>
        <w:rPr>
          <w:rFonts w:ascii="Calibri"/>
          <w:sz w:val="18"/>
        </w:rPr>
      </w:pPr>
    </w:p>
    <w:p w14:paraId="2DC324D9" w14:textId="77777777" w:rsidR="00E50DD6" w:rsidRDefault="00000000">
      <w:pPr>
        <w:spacing w:line="242" w:lineRule="auto"/>
        <w:ind w:left="931" w:right="4158"/>
        <w:rPr>
          <w:rFonts w:ascii="Calibri"/>
          <w:sz w:val="18"/>
        </w:rPr>
      </w:pPr>
      <w:r>
        <w:rPr>
          <w:rFonts w:ascii="Calibri"/>
          <w:color w:val="D13438"/>
          <w:sz w:val="18"/>
          <w:u w:val="single" w:color="D13438"/>
        </w:rPr>
        <w:t>POLITICAL EVENT: An organized event, not including an athletic or entertainment event, having</w:t>
      </w:r>
      <w:r>
        <w:rPr>
          <w:rFonts w:ascii="Calibri"/>
          <w:color w:val="D13438"/>
          <w:sz w:val="18"/>
        </w:rPr>
        <w:t xml:space="preserve"> </w:t>
      </w:r>
      <w:r>
        <w:rPr>
          <w:rFonts w:ascii="Calibri"/>
          <w:color w:val="D13438"/>
          <w:sz w:val="18"/>
          <w:u w:val="single" w:color="D13438"/>
        </w:rPr>
        <w:t>as its primary purpose the exercise of expressive activities of a political nature, including but</w:t>
      </w:r>
      <w:r>
        <w:rPr>
          <w:rFonts w:ascii="Calibri"/>
          <w:color w:val="D13438"/>
          <w:spacing w:val="80"/>
          <w:sz w:val="18"/>
        </w:rPr>
        <w:t xml:space="preserve"> </w:t>
      </w:r>
      <w:r>
        <w:rPr>
          <w:rFonts w:ascii="Calibri"/>
          <w:color w:val="D13438"/>
          <w:sz w:val="18"/>
          <w:u w:val="single" w:color="D13438"/>
        </w:rPr>
        <w:t>not limited to speech making, picketing, protecting, marching, demonstrating, or debating</w:t>
      </w:r>
      <w:r>
        <w:rPr>
          <w:rFonts w:ascii="Calibri"/>
          <w:color w:val="D13438"/>
          <w:spacing w:val="40"/>
          <w:sz w:val="18"/>
        </w:rPr>
        <w:t xml:space="preserve"> </w:t>
      </w:r>
      <w:r>
        <w:rPr>
          <w:rFonts w:ascii="Calibri"/>
          <w:color w:val="D13438"/>
          <w:sz w:val="18"/>
          <w:u w:val="single" w:color="D13438"/>
        </w:rPr>
        <w:t>public</w:t>
      </w:r>
      <w:r>
        <w:rPr>
          <w:rFonts w:ascii="Calibri"/>
          <w:color w:val="D13438"/>
          <w:spacing w:val="-4"/>
          <w:sz w:val="18"/>
          <w:u w:val="single" w:color="D13438"/>
        </w:rPr>
        <w:t xml:space="preserve"> </w:t>
      </w:r>
      <w:r>
        <w:rPr>
          <w:rFonts w:ascii="Calibri"/>
          <w:color w:val="D13438"/>
          <w:sz w:val="18"/>
          <w:u w:val="single" w:color="D13438"/>
        </w:rPr>
        <w:t>issues.</w:t>
      </w:r>
    </w:p>
    <w:p w14:paraId="32696869" w14:textId="77777777" w:rsidR="00E50DD6" w:rsidRDefault="00E50DD6">
      <w:pPr>
        <w:pStyle w:val="BodyText"/>
        <w:rPr>
          <w:rFonts w:ascii="Calibri"/>
          <w:sz w:val="20"/>
        </w:rPr>
      </w:pPr>
    </w:p>
    <w:p w14:paraId="10D73F61" w14:textId="77777777" w:rsidR="00E50DD6" w:rsidRDefault="00E50DD6">
      <w:pPr>
        <w:pStyle w:val="BodyText"/>
        <w:spacing w:before="7"/>
        <w:rPr>
          <w:rFonts w:ascii="Calibri"/>
          <w:sz w:val="16"/>
        </w:rPr>
      </w:pPr>
    </w:p>
    <w:p w14:paraId="2CA7230D" w14:textId="77777777" w:rsidR="00E50DD6" w:rsidRDefault="00000000">
      <w:pPr>
        <w:ind w:left="931"/>
        <w:rPr>
          <w:rFonts w:ascii="Calibri"/>
          <w:sz w:val="18"/>
        </w:rPr>
      </w:pPr>
      <w:r>
        <w:pict w14:anchorId="7CEEAC21">
          <v:rect id="docshape759" o:spid="_x0000_s2328" style="position:absolute;left:0;text-align:left;margin-left:27.3pt;margin-top:-.1pt;width:.55pt;height:11.1pt;z-index:15990272;mso-position-horizontal-relative:page" fillcolor="black" stroked="f">
            <w10:wrap anchorx="page"/>
          </v:rect>
        </w:pict>
      </w:r>
      <w:r>
        <w:pict w14:anchorId="6B4E6306">
          <v:shape id="docshape760" o:spid="_x0000_s2327" type="#_x0000_t202" style="position:absolute;left:0;text-align:left;margin-left:433.4pt;margin-top:-.1pt;width:174.55pt;height:12.3pt;z-index:15992320;mso-position-horizontal-relative:page" filled="f" strokecolor="#d13438" strokeweight=".19111mm">
            <v:textbox inset="0,0,0,0">
              <w:txbxContent>
                <w:p w14:paraId="1C991691"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SPECIAL</w:t>
      </w:r>
      <w:r>
        <w:rPr>
          <w:rFonts w:ascii="Calibri"/>
          <w:spacing w:val="4"/>
          <w:sz w:val="18"/>
        </w:rPr>
        <w:t xml:space="preserve"> </w:t>
      </w:r>
      <w:r>
        <w:rPr>
          <w:rFonts w:ascii="Calibri"/>
          <w:spacing w:val="-2"/>
          <w:sz w:val="18"/>
        </w:rPr>
        <w:t>EVENT:</w:t>
      </w:r>
    </w:p>
    <w:p w14:paraId="22F86B66" w14:textId="77777777" w:rsidR="00E50DD6" w:rsidRDefault="00000000">
      <w:pPr>
        <w:pStyle w:val="ListParagraph"/>
        <w:numPr>
          <w:ilvl w:val="0"/>
          <w:numId w:val="16"/>
        </w:numPr>
        <w:tabs>
          <w:tab w:val="left" w:pos="1751"/>
        </w:tabs>
        <w:spacing w:before="2" w:line="242" w:lineRule="auto"/>
        <w:ind w:right="4224"/>
        <w:rPr>
          <w:rFonts w:ascii="Calibri"/>
          <w:sz w:val="18"/>
        </w:rPr>
      </w:pPr>
      <w:r>
        <w:pict w14:anchorId="3939D2E5">
          <v:rect id="docshape761" o:spid="_x0000_s2326" style="position:absolute;left:0;text-align:left;margin-left:27.3pt;margin-top:11.15pt;width:.55pt;height:11.1pt;z-index:15990784;mso-position-horizontal-relative:page" fillcolor="black" stroked="f">
            <w10:wrap anchorx="page"/>
          </v:rect>
        </w:pict>
      </w:r>
      <w:r>
        <w:pict w14:anchorId="7A5C5C73">
          <v:rect id="docshape762" o:spid="_x0000_s2325" style="position:absolute;left:0;text-align:left;margin-left:27.3pt;margin-top:33.35pt;width:.55pt;height:11.1pt;z-index:15991296;mso-position-horizontal-relative:page" fillcolor="black" stroked="f">
            <w10:wrap anchorx="page"/>
          </v:rect>
        </w:pict>
      </w:r>
      <w:r>
        <w:pict w14:anchorId="4453AFFF">
          <v:shape id="docshape763" o:spid="_x0000_s2324" type="#_x0000_t202" style="position:absolute;left:0;text-align:left;margin-left:433.4pt;margin-top:11.15pt;width:174.55pt;height:12.3pt;z-index:15991808;mso-position-horizontal-relative:page" filled="f" strokecolor="#d13438" strokeweight=".19111mm">
            <v:textbox inset="0,0,0,0">
              <w:txbxContent>
                <w:p w14:paraId="7A01FBAD"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xbxContent>
            </v:textbox>
            <w10:wrap anchorx="page"/>
          </v:shape>
        </w:pict>
      </w:r>
      <w:r>
        <w:rPr>
          <w:rFonts w:ascii="Calibri"/>
          <w:sz w:val="18"/>
        </w:rPr>
        <w:t>A temporary event of any of the following or a combination of the following acts with a gathering of more than 2</w:t>
      </w:r>
      <w:r>
        <w:rPr>
          <w:rFonts w:ascii="Calibri"/>
          <w:color w:val="D13438"/>
          <w:sz w:val="18"/>
          <w:u w:val="single" w:color="D13438"/>
        </w:rPr>
        <w:t>00</w:t>
      </w:r>
      <w:r>
        <w:rPr>
          <w:rFonts w:ascii="Calibri"/>
          <w:strike/>
          <w:color w:val="D13438"/>
          <w:sz w:val="18"/>
        </w:rPr>
        <w:t>00</w:t>
      </w:r>
      <w:r>
        <w:rPr>
          <w:rFonts w:ascii="Calibri"/>
          <w:color w:val="D13438"/>
          <w:sz w:val="18"/>
        </w:rPr>
        <w:t xml:space="preserve"> </w:t>
      </w:r>
      <w:r>
        <w:rPr>
          <w:rFonts w:ascii="Calibri"/>
          <w:sz w:val="18"/>
        </w:rPr>
        <w:t xml:space="preserve">people: Any athletic event, entertainment event, parade, carnival, circus, dance, musical event, rodeo event, fighting event, racing event, live shows, fairs, concerts, block parties, filming event, </w:t>
      </w:r>
      <w:r>
        <w:rPr>
          <w:rFonts w:ascii="Calibri"/>
          <w:color w:val="D13438"/>
          <w:sz w:val="18"/>
          <w:u w:val="single" w:color="D13438"/>
        </w:rPr>
        <w:t>political event</w:t>
      </w:r>
    </w:p>
    <w:p w14:paraId="2F3CF6B1" w14:textId="77777777" w:rsidR="00E50DD6" w:rsidRDefault="00E50DD6">
      <w:pPr>
        <w:spacing w:line="242" w:lineRule="auto"/>
        <w:rPr>
          <w:rFonts w:ascii="Calibri"/>
          <w:sz w:val="18"/>
        </w:rPr>
        <w:sectPr w:rsidR="00E50DD6">
          <w:footerReference w:type="default" r:id="rId210"/>
          <w:pgSz w:w="12240" w:h="15840"/>
          <w:pgMar w:top="1820" w:right="0" w:bottom="280" w:left="160" w:header="0" w:footer="0" w:gutter="0"/>
          <w:cols w:space="720"/>
        </w:sectPr>
      </w:pPr>
    </w:p>
    <w:p w14:paraId="50D0C332" w14:textId="77777777" w:rsidR="00E50DD6" w:rsidRDefault="00E50DD6">
      <w:pPr>
        <w:pStyle w:val="BodyText"/>
        <w:rPr>
          <w:rFonts w:ascii="Calibri"/>
          <w:sz w:val="20"/>
        </w:rPr>
      </w:pPr>
    </w:p>
    <w:p w14:paraId="73DD4405" w14:textId="77777777" w:rsidR="00E50DD6" w:rsidRDefault="00E50DD6">
      <w:pPr>
        <w:pStyle w:val="BodyText"/>
        <w:rPr>
          <w:rFonts w:ascii="Calibri"/>
          <w:sz w:val="20"/>
        </w:rPr>
      </w:pPr>
    </w:p>
    <w:p w14:paraId="0A8756BA" w14:textId="77777777" w:rsidR="00E50DD6" w:rsidRDefault="00E50DD6">
      <w:pPr>
        <w:pStyle w:val="BodyText"/>
        <w:rPr>
          <w:rFonts w:ascii="Calibri"/>
          <w:sz w:val="20"/>
        </w:rPr>
      </w:pPr>
    </w:p>
    <w:p w14:paraId="0516C80F" w14:textId="77777777" w:rsidR="00E50DD6" w:rsidRDefault="00E50DD6">
      <w:pPr>
        <w:pStyle w:val="BodyText"/>
        <w:rPr>
          <w:rFonts w:ascii="Calibri"/>
          <w:sz w:val="20"/>
        </w:rPr>
      </w:pPr>
    </w:p>
    <w:p w14:paraId="56059A8D" w14:textId="77777777" w:rsidR="00E50DD6" w:rsidRDefault="00E50DD6">
      <w:pPr>
        <w:pStyle w:val="BodyText"/>
        <w:spacing w:before="9"/>
        <w:rPr>
          <w:rFonts w:ascii="Calibri"/>
          <w:sz w:val="16"/>
        </w:rPr>
      </w:pPr>
    </w:p>
    <w:p w14:paraId="3006E86B" w14:textId="77777777" w:rsidR="00E50DD6" w:rsidRDefault="00000000">
      <w:pPr>
        <w:spacing w:line="242" w:lineRule="auto"/>
        <w:ind w:left="1750" w:right="4170"/>
        <w:rPr>
          <w:rFonts w:ascii="Calibri"/>
          <w:sz w:val="18"/>
        </w:rPr>
      </w:pPr>
      <w:r>
        <w:pict w14:anchorId="5993AC2B">
          <v:group id="docshapegroup764" o:spid="_x0000_s2260" style="position:absolute;left:0;text-align:left;margin-left:77.05pt;margin-top:-54.65pt;width:534.5pt;height:600.6pt;z-index:-20970496;mso-position-horizontal-relative:page" coordorigin="1541,-1093" coordsize="10690,12012">
            <v:rect id="docshape765" o:spid="_x0000_s2323" style="position:absolute;left:8326;top:-1094;width:3904;height:12012" fillcolor="#f1f1f1" stroked="f"/>
            <v:line id="_x0000_s2322" style="position:absolute" from="8668,312" to="8259,443" strokecolor="#d13438" strokeweight=".03211mm">
              <v:stroke dashstyle="dot"/>
            </v:line>
            <v:rect id="docshape766" o:spid="_x0000_s2321" style="position:absolute;left:5612;top:220;width:2521;height:223" fillcolor="yellow" stroked="f"/>
            <v:rect id="docshape767" o:spid="_x0000_s2320" style="position:absolute;left:5527;top:413;width:2607;height:13" fillcolor="#d13438" stroked="f"/>
            <v:line id="_x0000_s2319" style="position:absolute" from="8259,443" to="5613,443" strokecolor="#d13438" strokeweight=".03211mm">
              <v:stroke dashstyle="dot"/>
            </v:line>
            <v:shape id="docshape768" o:spid="_x0000_s2318" style="position:absolute;left:5590;top:397;width:44;height:46" coordorigin="5591,397" coordsize="44,46" path="m5613,397r-22,46l5634,443r-21,-46xe" fillcolor="#d13438" stroked="f">
              <v:path arrowok="t"/>
            </v:shape>
            <v:shape id="docshape769" o:spid="_x0000_s2317" style="position:absolute;left:5590;top:397;width:44;height:46" coordorigin="5591,397" coordsize="44,46" path="m5634,443r-21,-46l5591,443r43,xe" filled="f" strokecolor="#d13438" strokeweight=".03211mm">
              <v:path arrowok="t"/>
            </v:shape>
            <v:shape id="docshape770" o:spid="_x0000_s2316" style="position:absolute;left:8668;top:220;width:3491;height:248" coordorigin="8668,221" coordsize="3491,248" path="m12113,221r-3399,l8696,224r-14,10l8672,248r-4,18l8668,423r4,17l8682,455r14,9l8714,468r3399,l12131,464r15,-9l12155,440r4,-17l12159,266r-4,-18l12146,234r-15,-10l12113,221xe" stroked="f">
              <v:path arrowok="t"/>
            </v:shape>
            <v:line id="_x0000_s2315" style="position:absolute" from="8668,2312" to="8259,2443" strokecolor="#d13438" strokeweight=".03211mm">
              <v:stroke dashstyle="dot"/>
            </v:line>
            <v:shape id="docshape771" o:spid="_x0000_s2314" style="position:absolute;left:1541;top:1961;width:5578;height:5892" coordorigin="1541,1961" coordsize="5578,5892" o:spt="100" adj="0,,0" path="m3654,7178r-5,-83l3634,7010r-20,-70l3587,6868r-34,-74l3513,6718r-48,-78l3427,6584r-11,-14l3416,7100r-2,58l3404,7214r-18,54l3359,7320r-37,52l3276,7422r-142,142l1829,6260r141,-141l2024,6070r55,-37l2136,6006r58,-15l2254,5984r60,1l2377,5994r64,16l2506,6035r67,30l2640,6103r68,44l2764,6188r55,44l2874,6278r55,50l2983,6381r66,67l3109,6513r54,64l3213,6639r43,59l3303,6772r39,70l3373,6911r22,65l3410,7039r6,61l3416,6570r-31,-44l3339,6468r-49,-59l3237,6349r-57,-61l3120,6226r-63,-61l2994,6108r-62,-54l2870,6005r-28,-21l2809,5960r-61,-41l2676,5875r-72,-38l2534,5805r-70,-26l2396,5758r-83,-16l2232,5736r-79,4l2077,5753r-74,24l1931,5814r-70,50l1793,5925r-236,236l1549,6171r-5,13l1541,6199r1,16l1547,6235r10,21l1574,6279r22,24l3091,7799r25,22l3138,7837r21,10l3178,7852r18,1l3211,7851r12,-5l3234,7838r220,-221l3502,7564r13,-14l3565,7480r39,-72l3631,7334r16,-76l3654,7178xm4877,6182r-1,-7l4869,6161r-6,-7l4857,6147r-6,-5l4844,6136r-10,-7l4824,6121r-13,-9l4744,6070,4347,5834r-41,-25l4243,5771r-38,-21l4136,5713r-33,-17l4072,5681r-31,-13l4012,5657r-28,-9l3957,5640r-26,-6l3912,5630r-6,-1l3882,5627r-24,-1l3835,5627r-21,3l3822,5594r6,-36l3832,5521r1,-37l3831,5447r-4,-38l3819,5370r-12,-39l3793,5292r-17,-39l3755,5213r-25,-41l3702,5132r-32,-41l3634,5050r-8,-8l3626,5495r-4,31l3615,5557r-12,31l3587,5617r-20,29l3542,5674r-135,135l2842,5244r116,-116l2978,5108r19,-17l3014,5077r15,-12l3044,5055r14,-9l3072,5039r15,-6l3134,5020r47,-3l3228,5023r48,15l3324,5062r48,32l3421,5132r49,46l3499,5208r27,31l3550,5271r21,32l3589,5335r14,33l3614,5400r7,32l3625,5464r1,31l3626,5042r-24,-25l3594,5008r-44,-42l3506,4928r-43,-34l3419,4864r-44,-26l3332,4817r-44,-18l3245,4785r-44,-11l3159,4769r-42,-2l3075,4770r-41,7l2994,4789r-40,15l2915,4824r-13,8l2889,4842r-28,21l2846,4876r-17,15l2811,4907r-19,19l2571,5147r-8,11l2558,5170r-3,15l2556,5201r5,20l2571,5242r17,23l2610,5290,4169,6848r7,6l4191,6860r7,l4207,6857r9,-2l4226,6851r11,-7l4245,6838r9,-6l4263,6823r10,-9l4282,6804r9,-9l4298,6786r6,-8l4310,6766r4,-9l4316,6748r2,-8l4318,6732r-2,-7l4313,6717r-6,-7l3587,5989r92,-92l3703,5876r26,-17l3755,5846r28,-8l3812,5834r29,l3872,5836r33,6l3938,5852r35,12l4009,5878r36,18l4083,5916r39,22l4163,5961r41,25l4695,6285r13,8l4720,6300r9,3l4738,6307r9,1l4757,6307r11,-1l4778,6302r10,-8l4796,6288r9,-7l4814,6272r10,-9l4835,6251r10,-11l4853,6230r7,-8l4868,6211r5,-10l4875,6191r2,-9xm5867,5204r-2,-10l5862,5183r-6,-11l5844,5160r-10,-8l5822,5143r-14,-10l5791,5122,5586,4991,4986,4612r,237l4624,5211,4012,4264r-44,-68l3968,4195r1018,654l4986,4612,4328,4195,3885,3914r-12,-7l3862,3900r-11,-2l3841,3895r-9,1l3821,3900r-8,3l3804,3907r-9,6l3786,3919r-10,9l3765,3937r-11,11l3730,3972r-10,11l3711,3992r-7,9l3695,4013r-7,12l3686,4035r-4,11l3681,4055r4,9l3687,4075r5,10l3699,4097r87,136l4907,6003r11,17l4928,6034r10,11l4946,6055r11,13l4969,6074r10,3l4990,6079r10,-2l5013,6069r9,-7l5032,6054r10,-10l5053,6034r11,-12l5073,6012r8,-9l5088,5994r7,-10l5100,5974r1,-11l5101,5954r1,-7l5098,5938r-3,-8l5091,5921r-6,-9l4812,5493r-45,-70l4979,5211r221,-220l5697,5309r10,6l5716,5319r15,5l5739,5325r8,-3l5756,5321r9,-5l5777,5307r9,-7l5795,5291r11,-10l5818,5269r12,-12l5840,5246r8,-10l5856,5226r8,-11l5867,5204xm6167,4891r,-7l6163,4875r-3,-7l6156,4862,5451,4157r185,-186l5815,3792r1,-6l5816,3778r-1,-7l5813,3763r-5,-10l5804,3745r-5,-8l5793,3728r-8,-9l5777,3709r-10,-10l5757,3688r-12,-13l5732,3663r-12,-12l5708,3641r-10,-9l5686,3621r-12,-7l5665,3610r-8,-4l5648,3604r-7,l5634,3605r-4,2l5265,3971,4695,3401r386,-385l5083,3011r,-8l5082,2996r-2,-8l5075,2978r-4,-8l5066,2962r-7,-9l5052,2944r-9,-10l5034,2923r-11,-12l5011,2899r-13,-12l4987,2876r-11,-10l4965,2857r-9,-8l4946,2843r-8,-6l4930,2833r-11,-6l4911,2825r-7,l4896,2825r-5,2l4419,3299r-8,10l4406,3322r-3,14l4404,3353r5,20l4420,3394r16,23l4458,3441,6017,5000r6,4l6031,5007r9,4l6047,5012r8,-3l6064,5007r10,-5l6086,4996r8,-6l6102,4983r10,-8l6121,4966r10,-10l6139,4946r7,-9l6153,4929r6,-11l6163,4909r1,-10l6167,4891xm7118,3940r,-7l7112,3918r-5,-8l5646,2450r297,-297l5946,2148r,-8l5945,2133r-1,-9l5934,2107r-5,-8l5922,2090r-7,-9l5896,2060r-23,-24l5861,2024r-33,-30l5818,1986r-9,-6l5801,1974r-18,-10l5774,1962r-7,-1l5759,1961r-5,3l5022,2696r-3,6l5020,2709r,8l5022,2724r10,18l5038,2751r7,9l5062,2780r10,11l5082,2803r12,12l5107,2827r11,11l5129,2848r20,16l5158,2870r8,6l5183,2885r8,3l5199,2888r7,l5211,2885r297,-297l6968,4049r8,5l6991,4060r7,1l7006,4058r10,-2l7025,4051r12,-6l7054,4032r9,-8l7072,4015r10,-10l7090,3995r14,-17l7110,3967r4,-9l7116,3948r2,-8xe" fillcolor="silver" stroked="f">
              <v:fill opacity="32896f"/>
              <v:stroke joinstyle="round"/>
              <v:formulas/>
              <v:path arrowok="t" o:connecttype="segments"/>
            </v:shape>
            <v:rect id="docshape772" o:spid="_x0000_s2313" style="position:absolute;left:1637;top:2220;width:5528;height:223" fillcolor="yellow" stroked="f"/>
            <v:shape id="docshape773" o:spid="_x0000_s2312" style="position:absolute;left:1637;top:2348;width:1509;height:79" coordorigin="1638,2348" coordsize="1509,79" o:spt="100" adj="0,,0" path="m1911,2414r-273,l1638,2426r273,l1911,2414xm3085,2414r-88,l2997,2426r88,l3085,2414xm3147,2348r-62,l3085,2361r62,l3147,2348xe" fillcolor="#d13438" stroked="f">
              <v:stroke joinstyle="round"/>
              <v:formulas/>
              <v:path arrowok="t" o:connecttype="segments"/>
            </v:shape>
            <v:rect id="docshape774" o:spid="_x0000_s2311" style="position:absolute;left:1910;top:2886;width:273;height:223" fillcolor="yellow" stroked="f"/>
            <v:rect id="docshape775" o:spid="_x0000_s2310" style="position:absolute;left:1910;top:3079;width:273;height:13" fillcolor="#d13438" stroked="f"/>
            <v:rect id="docshape776" o:spid="_x0000_s2309" style="position:absolute;left:1910;top:3108;width:6148;height:223" fillcolor="yellow" stroked="f"/>
            <v:rect id="docshape777" o:spid="_x0000_s2308" style="position:absolute;left:1910;top:3301;width:6148;height:13" fillcolor="#d13438" stroked="f"/>
            <v:rect id="docshape778" o:spid="_x0000_s2307" style="position:absolute;left:2183;top:3330;width:3680;height:223" fillcolor="yellow" stroked="f"/>
            <v:rect id="docshape779" o:spid="_x0000_s2306" style="position:absolute;left:2183;top:3523;width:3680;height:13" fillcolor="#d13438" stroked="f"/>
            <v:rect id="docshape780" o:spid="_x0000_s2305" style="position:absolute;left:2183;top:3996;width:4487;height:223" fillcolor="yellow" stroked="f"/>
            <v:shape id="docshape781" o:spid="_x0000_s2304" style="position:absolute;left:1910;top:4189;width:5944;height:1504" coordorigin="1911,4190" coordsize="5944,1504" o:spt="100" adj="0,,0" path="m4361,5680r-2177,l2184,5678r-135,l2049,5680r-138,l1911,5693r138,l2049,5688r135,l2184,5693r2177,l4361,5680xm6670,4190r-4486,l2184,4203r4486,l6670,4190xm7662,4790r-5478,l2184,4789r-135,l2049,4790r-138,l1911,4803r138,l2049,4798r135,l2184,4803r5478,l7662,4790xm7855,4346r-5671,l2184,4344r-135,l2049,4346r-138,l1911,4359r138,l2049,4354r135,l2184,4359r5671,l7855,4346xe" fillcolor="#d13438" stroked="f">
              <v:stroke joinstyle="round"/>
              <v:formulas/>
              <v:path arrowok="t" o:connecttype="segments"/>
            </v:shape>
            <v:line id="_x0000_s2303" style="position:absolute" from="8259,2443" to="1911,2443" strokecolor="#d13438" strokeweight=".03211mm">
              <v:stroke dashstyle="dot"/>
            </v:line>
            <v:shape id="docshape782" o:spid="_x0000_s2302" style="position:absolute;left:1889;top:2397;width:44;height:46" coordorigin="1889,2397" coordsize="44,46" path="m1911,2397r-22,46l1933,2443r-22,-46xe" fillcolor="#d13438" stroked="f">
              <v:path arrowok="t"/>
            </v:shape>
            <v:shape id="docshape783" o:spid="_x0000_s2301" style="position:absolute;left:1889;top:2397;width:44;height:46" coordorigin="1889,2397" coordsize="44,46" path="m1933,2443r-22,-46l1889,2443r44,xe" filled="f" strokecolor="#d13438" strokeweight=".03211mm">
              <v:path arrowok="t"/>
            </v:shape>
            <v:shape id="docshape784" o:spid="_x0000_s2300" style="position:absolute;left:8668;top:2220;width:3491;height:246" coordorigin="8668,2221" coordsize="3491,246" path="m12113,2221r-3399,l8696,2224r-14,10l8672,2248r-4,18l8668,2421r4,18l8682,2453r14,10l8714,2466r3399,l12131,2463r15,-10l12155,2439r4,-18l12159,2266r-4,-18l12146,2234r-15,-10l12113,2221xe" stroked="f">
              <v:path arrowok="t"/>
            </v:shape>
            <v:line id="_x0000_s2299" style="position:absolute" from="8668,2978" to="8259,3109" strokecolor="#d13438" strokeweight=".03211mm">
              <v:stroke dashstyle="dot"/>
            </v:line>
            <v:line id="_x0000_s2298" style="position:absolute" from="8259,3109" to="2184,3109" strokecolor="#d13438" strokeweight=".03211mm">
              <v:stroke dashstyle="dot"/>
            </v:line>
            <v:shape id="docshape785" o:spid="_x0000_s2297" style="position:absolute;left:2162;top:3063;width:44;height:46" coordorigin="2162,3063" coordsize="44,46" path="m2184,3063r-22,46l2206,3109r-22,-46xe" fillcolor="#d13438" stroked="f">
              <v:path arrowok="t"/>
            </v:shape>
            <v:shape id="docshape786" o:spid="_x0000_s2296" style="position:absolute;left:2162;top:3063;width:44;height:46" coordorigin="2162,3063" coordsize="44,46" path="m2206,3109r-22,-46l2162,3109r44,xe" filled="f" strokecolor="#d13438" strokeweight=".03211mm">
              <v:path arrowok="t"/>
            </v:shape>
            <v:shape id="docshape787" o:spid="_x0000_s2295" style="position:absolute;left:8668;top:2886;width:3491;height:246" coordorigin="8668,2887" coordsize="3491,246" path="m12113,2887r-3399,l8696,2890r-14,10l8672,2914r-4,18l8668,3087r4,18l8682,3119r14,10l8714,3132r3399,l12131,3129r15,-10l12155,3105r4,-18l12159,2932r-4,-18l12146,2900r-15,-10l12113,2887xe" stroked="f">
              <v:path arrowok="t"/>
            </v:shape>
            <v:line id="_x0000_s2294" style="position:absolute" from="8668,3242" to="8259,2998" strokecolor="#d13438" strokeweight=".03211mm">
              <v:stroke dashstyle="dot"/>
            </v:line>
            <v:line id="_x0000_s2293" style="position:absolute" from="8259,2998" to="8235,2998" strokecolor="#d13438" strokeweight=".03211mm">
              <v:stroke dashstyle="dot"/>
            </v:line>
            <v:shape id="docshape788" o:spid="_x0000_s2292" style="position:absolute;left:8189;top:2975;width:46;height:44" coordorigin="8190,2976" coordsize="46,44" path="m8235,2976r-45,22l8235,3020r,-44xe" fillcolor="#d13438" stroked="f">
              <v:path arrowok="t"/>
            </v:shape>
            <v:shape id="docshape789" o:spid="_x0000_s2291" style="position:absolute;left:8189;top:2975;width:46;height:44" coordorigin="8190,2976" coordsize="46,44" path="m8235,3020r-45,-22l8235,2976r,44xe" filled="f" strokecolor="#d13438" strokeweight=".03211mm">
              <v:path arrowok="t"/>
            </v:shape>
            <v:shape id="docshape790" o:spid="_x0000_s2290" style="position:absolute;left:8668;top:3150;width:3491;height:607" coordorigin="8668,3151" coordsize="3491,607" path="m12113,3151r-3399,l8696,3154r-14,10l8672,3178r-4,18l8668,3711r4,18l8682,3743r14,10l8714,3757r3399,l12131,3753r15,-10l12155,3729r4,-18l12159,3196r-4,-18l12146,3164r-15,-10l12113,3151xe" stroked="f">
              <v:path arrowok="t"/>
            </v:shape>
            <v:line id="_x0000_s2289" style="position:absolute" from="8668,3866" to="8259,3331" strokecolor="#d13438" strokeweight=".03211mm">
              <v:stroke dashstyle="dot"/>
            </v:line>
            <v:line id="_x0000_s2288" style="position:absolute" from="8259,3331" to="3276,3331" strokecolor="#d13438" strokeweight=".03211mm">
              <v:stroke dashstyle="dot"/>
            </v:line>
            <v:shape id="docshape791" o:spid="_x0000_s2287" style="position:absolute;left:3254;top:3285;width:44;height:46" coordorigin="3254,3285" coordsize="44,46" path="m3276,3285r-22,46l3298,3331r-22,-46xe" fillcolor="#d13438" stroked="f">
              <v:path arrowok="t"/>
            </v:shape>
            <v:shape id="docshape792" o:spid="_x0000_s2286" style="position:absolute;left:3254;top:3285;width:44;height:46" coordorigin="3254,3285" coordsize="44,46" path="m3298,3331r-22,-46l3254,3331r44,xe" filled="f" strokecolor="#d13438" strokeweight=".03211mm">
              <v:path arrowok="t"/>
            </v:shape>
            <v:shape id="docshape793" o:spid="_x0000_s2285" style="position:absolute;left:8668;top:3774;width:3491;height:246" coordorigin="8668,3775" coordsize="3491,246" path="m12113,3775r-3399,l8696,3778r-14,10l8672,3803r-4,17l8668,3975r4,18l8682,4007r14,10l8714,4021r3399,l12131,4017r15,-10l12155,3993r4,-18l12159,3820r-4,-17l12146,3788r-15,-10l12113,3775xe" stroked="f">
              <v:path arrowok="t"/>
            </v:shape>
            <v:line id="_x0000_s2284" style="position:absolute" from="8668,4128" to="8259,3331" strokecolor="#d13438" strokeweight=".03211mm">
              <v:stroke dashstyle="dot"/>
            </v:line>
            <v:line id="_x0000_s2283" style="position:absolute" from="8259,3331" to="6202,3331" strokecolor="#d13438" strokeweight=".03211mm">
              <v:stroke dashstyle="dot"/>
            </v:line>
            <v:shape id="docshape794" o:spid="_x0000_s2282" style="position:absolute;left:6180;top:3285;width:44;height:46" coordorigin="6180,3285" coordsize="44,46" path="m6202,3285r-22,46l6224,3331r-22,-46xe" fillcolor="#d13438" stroked="f">
              <v:path arrowok="t"/>
            </v:shape>
            <v:shape id="docshape795" o:spid="_x0000_s2281" style="position:absolute;left:6180;top:3285;width:44;height:46" coordorigin="6180,3285" coordsize="44,46" path="m6224,3331r-22,-46l6180,3331r44,xe" filled="f" strokecolor="#d13438" strokeweight=".03211mm">
              <v:path arrowok="t"/>
            </v:shape>
            <v:shape id="docshape796" o:spid="_x0000_s2280" style="position:absolute;left:8668;top:4036;width:3491;height:248" coordorigin="8668,4037" coordsize="3491,248" path="m12113,4037r-3399,l8696,4040r-14,10l8672,4065r-4,17l8668,4239r4,18l8682,4271r14,10l8714,4284r3399,l12131,4281r15,-10l12155,4257r4,-18l12159,4082r-4,-17l12146,4050r-15,-10l12113,4037xe" stroked="f">
              <v:path arrowok="t"/>
            </v:shape>
            <v:line id="_x0000_s2279" style="position:absolute" from="8668,4392" to="8259,3553" strokecolor="#d13438" strokeweight=".03211mm">
              <v:stroke dashstyle="dot"/>
            </v:line>
            <v:line id="_x0000_s2278" style="position:absolute" from="8259,3553" to="5818,3553" strokecolor="#d13438" strokeweight=".03211mm">
              <v:stroke dashstyle="dot"/>
            </v:line>
            <v:shape id="docshape797" o:spid="_x0000_s2277" style="position:absolute;left:5796;top:3507;width:44;height:46" coordorigin="5796,3507" coordsize="44,46" path="m5818,3507r-22,46l5840,3553r-22,-46xe" fillcolor="#d13438" stroked="f">
              <v:path arrowok="t"/>
            </v:shape>
            <v:shape id="docshape798" o:spid="_x0000_s2276" style="position:absolute;left:5796;top:3507;width:44;height:46" coordorigin="5796,3507" coordsize="44,46" path="m5840,3553r-22,-46l5796,3553r44,xe" filled="f" strokecolor="#d13438" strokeweight=".03211mm">
              <v:path arrowok="t"/>
            </v:shape>
            <v:shape id="docshape799" o:spid="_x0000_s2275" style="position:absolute;left:8668;top:4300;width:3491;height:248" coordorigin="8668,4301" coordsize="3491,248" path="m12113,4301r-3399,l8696,4304r-14,10l8672,4329r-4,17l8668,4503r4,18l8682,4535r14,10l8714,4548r3399,l12131,4545r15,-10l12155,4521r4,-18l12159,4346r-4,-17l12146,4314r-15,-10l12113,4301xe" stroked="f">
              <v:path arrowok="t"/>
            </v:shape>
            <v:line id="_x0000_s2274" style="position:absolute" from="8668,4656" to="8259,4219" strokecolor="#d13438" strokeweight=".03211mm">
              <v:stroke dashstyle="dot"/>
            </v:line>
            <v:line id="_x0000_s2273" style="position:absolute" from="8259,4219" to="6668,4219" strokecolor="#d13438" strokeweight=".03211mm">
              <v:stroke dashstyle="dot"/>
            </v:line>
            <v:shape id="docshape800" o:spid="_x0000_s2272" style="position:absolute;left:6646;top:4173;width:44;height:46" coordorigin="6646,4173" coordsize="44,46" path="m6668,4173r-22,46l6690,4219r-22,-46xe" fillcolor="#d13438" stroked="f">
              <v:path arrowok="t"/>
            </v:shape>
            <v:shape id="docshape801" o:spid="_x0000_s2271" style="position:absolute;left:6646;top:4173;width:44;height:46" coordorigin="6646,4173" coordsize="44,46" path="m6690,4219r-22,-46l6646,4219r44,xe" filled="f" strokecolor="#d13438" strokeweight=".03211mm">
              <v:path arrowok="t"/>
            </v:shape>
            <v:line id="_x0000_s2270" style="position:absolute" from="8668,5866" to="8259,5886" strokecolor="#d13438" strokeweight=".03211mm">
              <v:stroke dashstyle="dot"/>
            </v:line>
            <v:line id="_x0000_s2269" style="position:absolute" from="8259,5886" to="8235,5886" strokecolor="#d13438" strokeweight=".03211mm">
              <v:stroke dashstyle="dot"/>
            </v:line>
            <v:shape id="docshape802" o:spid="_x0000_s2268" style="position:absolute;left:8189;top:5864;width:46;height:44" coordorigin="8190,5864" coordsize="46,44" path="m8235,5864r-45,22l8235,5908r,-44xe" fillcolor="#d13438" stroked="f">
              <v:path arrowok="t"/>
            </v:shape>
            <v:shape id="docshape803" o:spid="_x0000_s2267" style="position:absolute;left:8189;top:5864;width:46;height:44" coordorigin="8190,5864" coordsize="46,44" path="m8235,5908r-45,-22l8235,5864r,44xe" filled="f" strokecolor="#d13438" strokeweight=".03211mm">
              <v:path arrowok="t"/>
            </v:shape>
            <v:shape id="docshape804" o:spid="_x0000_s2266" style="position:absolute;left:8668;top:5774;width:3491;height:246" coordorigin="8668,5775" coordsize="3491,246" path="m12113,5775r-3399,l8696,5778r-14,10l8672,5803r-4,17l8668,5975r4,18l8682,6007r14,10l8714,6021r3399,l12131,6017r15,-10l12155,5993r4,-18l12159,5820r-4,-17l12146,5788r-15,-10l12113,5775xe" stroked="f">
              <v:path arrowok="t"/>
            </v:shape>
            <v:line id="_x0000_s2265" style="position:absolute" from="8668,8532" to="8259,8663" strokecolor="#d13438" strokeweight=".03211mm">
              <v:stroke dashstyle="dot"/>
            </v:line>
            <v:line id="_x0000_s2264" style="position:absolute" from="8259,8663" to="1871,8663" strokecolor="#d13438" strokeweight=".03211mm">
              <v:stroke dashstyle="dot"/>
            </v:line>
            <v:shape id="docshape805" o:spid="_x0000_s2263" style="position:absolute;left:1849;top:8617;width:44;height:46" coordorigin="1849,8618" coordsize="44,46" path="m1871,8618r-22,45l1893,8663r-22,-45xe" fillcolor="#d13438" stroked="f">
              <v:path arrowok="t"/>
            </v:shape>
            <v:shape id="docshape806" o:spid="_x0000_s2262" style="position:absolute;left:1849;top:8617;width:44;height:46" coordorigin="1849,8618" coordsize="44,46" path="m1893,8663r-22,-45l1849,8663r44,xe" filled="f" strokecolor="#d13438" strokeweight=".03211mm">
              <v:path arrowok="t"/>
            </v:shape>
            <v:shape id="docshape807" o:spid="_x0000_s2261" style="position:absolute;left:8668;top:8441;width:3491;height:246" coordorigin="8668,8441" coordsize="3491,246" path="m12113,8441r-3399,l8696,8445r-14,9l8672,8469r-4,18l8668,8641r4,18l8682,8674r14,9l8714,8687r3399,l12131,8683r15,-9l12155,8659r4,-18l12159,8487r-4,-18l12146,8454r-15,-9l12113,8441xe" stroked="f">
              <v:path arrowok="t"/>
            </v:shape>
            <w10:wrap anchorx="page"/>
          </v:group>
        </w:pict>
      </w:r>
      <w:r>
        <w:pict w14:anchorId="1140C1FE">
          <v:rect id="docshape808" o:spid="_x0000_s2259" style="position:absolute;left:0;text-align:left;margin-left:27.3pt;margin-top:11.05pt;width:.55pt;height:22.2pt;z-index:15994368;mso-position-horizontal-relative:page" fillcolor="black" stroked="f">
            <w10:wrap anchorx="page"/>
          </v:rect>
        </w:pict>
      </w:r>
      <w:r>
        <w:pict w14:anchorId="7C5EF4FA">
          <v:shape id="docshape809" o:spid="_x0000_s2258" type="#_x0000_t202" style="position:absolute;left:0;text-align:left;margin-left:280.65pt;margin-top:11.05pt;width:126.05pt;height:11.15pt;z-index:15996928;mso-position-horizontal-relative:page" filled="f" stroked="f">
            <v:textbox inset="0,0,0,0">
              <w:txbxContent>
                <w:p w14:paraId="460FF28A" w14:textId="77777777" w:rsidR="00E50DD6" w:rsidRDefault="00000000">
                  <w:pPr>
                    <w:spacing w:before="1"/>
                    <w:ind w:left="-1" w:right="-15"/>
                    <w:rPr>
                      <w:rFonts w:ascii="Calibri"/>
                      <w:sz w:val="18"/>
                    </w:rPr>
                  </w:pPr>
                  <w:r>
                    <w:rPr>
                      <w:rFonts w:ascii="Calibri"/>
                      <w:color w:val="D13438"/>
                      <w:sz w:val="18"/>
                    </w:rPr>
                    <w:t>unless</w:t>
                  </w:r>
                  <w:r>
                    <w:rPr>
                      <w:rFonts w:ascii="Calibri"/>
                      <w:color w:val="D13438"/>
                      <w:spacing w:val="2"/>
                      <w:sz w:val="18"/>
                    </w:rPr>
                    <w:t xml:space="preserve"> </w:t>
                  </w:r>
                  <w:r>
                    <w:rPr>
                      <w:rFonts w:ascii="Calibri"/>
                      <w:color w:val="D13438"/>
                      <w:sz w:val="18"/>
                    </w:rPr>
                    <w:t>otherwise</w:t>
                  </w:r>
                  <w:r>
                    <w:rPr>
                      <w:rFonts w:ascii="Calibri"/>
                      <w:color w:val="D13438"/>
                      <w:spacing w:val="5"/>
                      <w:sz w:val="18"/>
                    </w:rPr>
                    <w:t xml:space="preserve"> </w:t>
                  </w:r>
                  <w:r>
                    <w:rPr>
                      <w:rFonts w:ascii="Calibri"/>
                      <w:color w:val="D13438"/>
                      <w:sz w:val="18"/>
                    </w:rPr>
                    <w:t>exempted</w:t>
                  </w:r>
                  <w:r>
                    <w:rPr>
                      <w:rFonts w:ascii="Calibri"/>
                      <w:color w:val="D13438"/>
                      <w:spacing w:val="4"/>
                      <w:sz w:val="18"/>
                    </w:rPr>
                    <w:t xml:space="preserve"> </w:t>
                  </w:r>
                  <w:r>
                    <w:rPr>
                      <w:rFonts w:ascii="Calibri"/>
                      <w:color w:val="D13438"/>
                      <w:spacing w:val="-2"/>
                      <w:sz w:val="18"/>
                    </w:rPr>
                    <w:t>under</w:t>
                  </w:r>
                </w:p>
              </w:txbxContent>
            </v:textbox>
            <w10:wrap anchorx="page"/>
          </v:shape>
        </w:pict>
      </w:r>
      <w:r>
        <w:pict w14:anchorId="61E91481">
          <v:shape id="docshape810" o:spid="_x0000_s2257" type="#_x0000_t202" style="position:absolute;left:0;text-align:left;margin-left:433.4pt;margin-top:11.05pt;width:174.55pt;height:12.4pt;z-index:15998976;mso-position-horizontal-relative:page" filled="f" strokecolor="#d13438" strokeweight=".19111mm">
            <v:textbox inset="0,0,0,0">
              <w:txbxContent>
                <w:p w14:paraId="45F55680"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xbxContent>
            </v:textbox>
            <w10:wrap anchorx="page"/>
          </v:shape>
        </w:pict>
      </w:r>
      <w:r>
        <w:rPr>
          <w:rFonts w:ascii="Calibri"/>
          <w:sz w:val="18"/>
        </w:rPr>
        <w:t>or outdoor sales event,</w:t>
      </w:r>
      <w:r>
        <w:rPr>
          <w:rFonts w:ascii="Calibri"/>
          <w:spacing w:val="-1"/>
          <w:sz w:val="18"/>
        </w:rPr>
        <w:t xml:space="preserve"> </w:t>
      </w:r>
      <w:r>
        <w:rPr>
          <w:rFonts w:ascii="Calibri"/>
          <w:sz w:val="18"/>
        </w:rPr>
        <w:t>whether held for profit, nonprofit or charitable purposes held on private or public property within the City</w:t>
      </w:r>
      <w:r>
        <w:rPr>
          <w:rFonts w:ascii="Calibri"/>
          <w:color w:val="D13438"/>
          <w:sz w:val="18"/>
        </w:rPr>
        <w:t>,</w:t>
      </w:r>
    </w:p>
    <w:p w14:paraId="140F1881" w14:textId="77777777" w:rsidR="00E50DD6" w:rsidRDefault="00000000">
      <w:pPr>
        <w:ind w:left="1750"/>
        <w:rPr>
          <w:rFonts w:ascii="Calibri"/>
          <w:sz w:val="18"/>
        </w:rPr>
      </w:pPr>
      <w:r>
        <w:pict w14:anchorId="45C4721A">
          <v:rect id="docshape811" o:spid="_x0000_s2256" style="position:absolute;left:0;text-align:left;margin-left:168.35pt;margin-top:6.3pt;width:2.25pt;height:.65pt;z-index:-20969984;mso-position-horizontal-relative:page" fillcolor="#d13438" stroked="f">
            <w10:wrap anchorx="page"/>
          </v:rect>
        </w:pict>
      </w:r>
      <w:r>
        <w:rPr>
          <w:rFonts w:ascii="Calibri"/>
          <w:color w:val="D13438"/>
          <w:sz w:val="18"/>
          <w:u w:val="single" w:color="D13438"/>
          <w:shd w:val="clear" w:color="auto" w:fill="FFFF00"/>
        </w:rPr>
        <w:t>paragraph</w:t>
      </w:r>
      <w:r>
        <w:rPr>
          <w:rFonts w:ascii="Calibri"/>
          <w:color w:val="D13438"/>
          <w:spacing w:val="3"/>
          <w:sz w:val="18"/>
          <w:u w:val="single" w:color="D13438"/>
          <w:shd w:val="clear" w:color="auto" w:fill="FFFF00"/>
        </w:rPr>
        <w:t xml:space="preserve"> </w:t>
      </w:r>
      <w:r>
        <w:rPr>
          <w:rFonts w:ascii="Calibri"/>
          <w:color w:val="D13438"/>
          <w:sz w:val="18"/>
          <w:u w:val="single" w:color="D13438"/>
          <w:shd w:val="clear" w:color="auto" w:fill="FFFF00"/>
        </w:rPr>
        <w:t>D</w:t>
      </w:r>
      <w:r>
        <w:rPr>
          <w:rFonts w:ascii="Calibri"/>
          <w:color w:val="D13438"/>
          <w:spacing w:val="3"/>
          <w:sz w:val="18"/>
          <w:u w:val="single" w:color="D13438"/>
          <w:shd w:val="clear" w:color="auto" w:fill="FFFF00"/>
        </w:rPr>
        <w:t xml:space="preserve"> </w:t>
      </w:r>
      <w:r>
        <w:rPr>
          <w:rFonts w:ascii="Calibri"/>
          <w:color w:val="D13438"/>
          <w:spacing w:val="-2"/>
          <w:sz w:val="18"/>
          <w:u w:val="single" w:color="D13438"/>
          <w:shd w:val="clear" w:color="auto" w:fill="FFFF00"/>
        </w:rPr>
        <w:t>below.</w:t>
      </w:r>
      <w:r>
        <w:rPr>
          <w:rFonts w:ascii="Calibri"/>
          <w:color w:val="D13438"/>
          <w:spacing w:val="-2"/>
          <w:sz w:val="18"/>
        </w:rPr>
        <w:t>.</w:t>
      </w:r>
    </w:p>
    <w:p w14:paraId="222BD938" w14:textId="77777777" w:rsidR="00E50DD6" w:rsidRDefault="00000000">
      <w:pPr>
        <w:pStyle w:val="ListParagraph"/>
        <w:numPr>
          <w:ilvl w:val="0"/>
          <w:numId w:val="16"/>
        </w:numPr>
        <w:tabs>
          <w:tab w:val="left" w:pos="1751"/>
        </w:tabs>
        <w:spacing w:before="3" w:line="242" w:lineRule="auto"/>
        <w:ind w:right="4165"/>
        <w:rPr>
          <w:rFonts w:ascii="Calibri"/>
          <w:sz w:val="18"/>
        </w:rPr>
      </w:pPr>
      <w:r>
        <w:rPr>
          <w:rFonts w:ascii="Calibri"/>
          <w:sz w:val="18"/>
        </w:rPr>
        <w:t>Any organized assemblage at any public park, public square or other City property which gathers for a common purpose or event under the direction and control of a person or entity, and which uses more services, amusement devices such as stages, inflatable devices or temporary structures, or equipment, whether provided by the City or a third party, than normally provided to groups which reserve park facilities or other City-owned facilities.</w:t>
      </w:r>
    </w:p>
    <w:p w14:paraId="0738F058" w14:textId="77777777" w:rsidR="00E50DD6" w:rsidRDefault="00000000">
      <w:pPr>
        <w:pStyle w:val="ListParagraph"/>
        <w:numPr>
          <w:ilvl w:val="0"/>
          <w:numId w:val="16"/>
        </w:numPr>
        <w:tabs>
          <w:tab w:val="left" w:pos="1751"/>
        </w:tabs>
        <w:spacing w:before="2"/>
        <w:ind w:hanging="274"/>
        <w:rPr>
          <w:rFonts w:ascii="Calibri"/>
          <w:sz w:val="18"/>
        </w:rPr>
      </w:pPr>
      <w:r>
        <w:pict w14:anchorId="1C5A3619">
          <v:rect id="docshape812" o:spid="_x0000_s2255" style="position:absolute;left:0;text-align:left;margin-left:27.3pt;margin-top:11.15pt;width:.55pt;height:211pt;z-index:15994880;mso-position-horizontal-relative:page" fillcolor="black" stroked="f">
            <w10:wrap anchorx="page"/>
          </v:rect>
        </w:pict>
      </w:r>
      <w:r>
        <w:pict w14:anchorId="4BDA3114">
          <v:shape id="docshape813" o:spid="_x0000_s2254" type="#_x0000_t202" style="position:absolute;left:0;text-align:left;margin-left:433.4pt;margin-top:11.15pt;width:174.55pt;height:12.3pt;z-index:15998464;mso-position-horizontal-relative:page" filled="f" strokecolor="#d13438" strokeweight=".19111mm">
            <v:textbox inset="0,0,0,0">
              <w:txbxContent>
                <w:p w14:paraId="6FB201C6"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xbxContent>
            </v:textbox>
            <w10:wrap anchorx="page"/>
          </v:shape>
        </w:pict>
      </w:r>
      <w:r>
        <w:rPr>
          <w:rFonts w:ascii="Calibri"/>
          <w:sz w:val="18"/>
        </w:rPr>
        <w:t>Large</w:t>
      </w:r>
      <w:r>
        <w:rPr>
          <w:rFonts w:ascii="Calibri"/>
          <w:spacing w:val="3"/>
          <w:sz w:val="18"/>
        </w:rPr>
        <w:t xml:space="preserve"> </w:t>
      </w:r>
      <w:r>
        <w:rPr>
          <w:rFonts w:ascii="Calibri"/>
          <w:sz w:val="18"/>
        </w:rPr>
        <w:t>filming</w:t>
      </w:r>
      <w:r>
        <w:rPr>
          <w:rFonts w:ascii="Calibri"/>
          <w:spacing w:val="3"/>
          <w:sz w:val="18"/>
        </w:rPr>
        <w:t xml:space="preserve"> </w:t>
      </w:r>
      <w:r>
        <w:rPr>
          <w:rFonts w:ascii="Calibri"/>
          <w:sz w:val="18"/>
        </w:rPr>
        <w:t>events</w:t>
      </w:r>
      <w:r>
        <w:rPr>
          <w:rFonts w:ascii="Calibri"/>
          <w:spacing w:val="2"/>
          <w:sz w:val="18"/>
        </w:rPr>
        <w:t xml:space="preserve"> </w:t>
      </w:r>
      <w:r>
        <w:rPr>
          <w:rFonts w:ascii="Calibri"/>
          <w:sz w:val="18"/>
        </w:rPr>
        <w:t>that</w:t>
      </w:r>
      <w:r>
        <w:rPr>
          <w:rFonts w:ascii="Calibri"/>
          <w:spacing w:val="2"/>
          <w:sz w:val="18"/>
        </w:rPr>
        <w:t xml:space="preserve"> </w:t>
      </w:r>
      <w:r>
        <w:rPr>
          <w:rFonts w:ascii="Calibri"/>
          <w:sz w:val="18"/>
        </w:rPr>
        <w:t>are</w:t>
      </w:r>
      <w:r>
        <w:rPr>
          <w:rFonts w:ascii="Calibri"/>
          <w:spacing w:val="1"/>
          <w:sz w:val="18"/>
        </w:rPr>
        <w:t xml:space="preserve"> </w:t>
      </w:r>
      <w:r>
        <w:rPr>
          <w:rFonts w:ascii="Calibri"/>
          <w:sz w:val="18"/>
        </w:rPr>
        <w:t>professional</w:t>
      </w:r>
      <w:r>
        <w:rPr>
          <w:rFonts w:ascii="Calibri"/>
          <w:spacing w:val="3"/>
          <w:sz w:val="18"/>
        </w:rPr>
        <w:t xml:space="preserve"> </w:t>
      </w:r>
      <w:r>
        <w:rPr>
          <w:rFonts w:ascii="Calibri"/>
          <w:sz w:val="18"/>
        </w:rPr>
        <w:t>in</w:t>
      </w:r>
      <w:r>
        <w:rPr>
          <w:rFonts w:ascii="Calibri"/>
          <w:spacing w:val="2"/>
          <w:sz w:val="18"/>
        </w:rPr>
        <w:t xml:space="preserve"> </w:t>
      </w:r>
      <w:r>
        <w:rPr>
          <w:rFonts w:ascii="Calibri"/>
          <w:spacing w:val="-2"/>
          <w:sz w:val="18"/>
        </w:rPr>
        <w:t>nature.</w:t>
      </w:r>
    </w:p>
    <w:p w14:paraId="2E691FE2" w14:textId="77777777" w:rsidR="00E50DD6" w:rsidRDefault="00000000">
      <w:pPr>
        <w:pStyle w:val="ListParagraph"/>
        <w:numPr>
          <w:ilvl w:val="0"/>
          <w:numId w:val="16"/>
        </w:numPr>
        <w:tabs>
          <w:tab w:val="left" w:pos="1751"/>
        </w:tabs>
        <w:spacing w:before="3"/>
        <w:ind w:hanging="274"/>
        <w:rPr>
          <w:rFonts w:ascii="Calibri"/>
          <w:color w:val="D13438"/>
          <w:sz w:val="18"/>
        </w:rPr>
      </w:pPr>
      <w:r>
        <w:rPr>
          <w:rFonts w:ascii="Calibri"/>
          <w:strike/>
          <w:color w:val="D13438"/>
          <w:sz w:val="18"/>
        </w:rPr>
        <w:t>Events</w:t>
      </w:r>
      <w:r>
        <w:rPr>
          <w:rFonts w:ascii="Calibri"/>
          <w:strike/>
          <w:color w:val="D13438"/>
          <w:spacing w:val="1"/>
          <w:sz w:val="18"/>
        </w:rPr>
        <w:t xml:space="preserve"> </w:t>
      </w:r>
      <w:r>
        <w:rPr>
          <w:rFonts w:ascii="Calibri"/>
          <w:strike/>
          <w:color w:val="D13438"/>
          <w:sz w:val="18"/>
        </w:rPr>
        <w:t>held</w:t>
      </w:r>
      <w:r>
        <w:rPr>
          <w:rFonts w:ascii="Calibri"/>
          <w:strike/>
          <w:color w:val="D13438"/>
          <w:spacing w:val="3"/>
          <w:sz w:val="18"/>
        </w:rPr>
        <w:t xml:space="preserve"> </w:t>
      </w:r>
      <w:r>
        <w:rPr>
          <w:rFonts w:ascii="Calibri"/>
          <w:strike/>
          <w:color w:val="D13438"/>
          <w:sz w:val="18"/>
        </w:rPr>
        <w:t>at</w:t>
      </w:r>
      <w:r>
        <w:rPr>
          <w:rFonts w:ascii="Calibri"/>
          <w:strike/>
          <w:color w:val="D13438"/>
          <w:spacing w:val="4"/>
          <w:sz w:val="18"/>
        </w:rPr>
        <w:t xml:space="preserve"> </w:t>
      </w:r>
      <w:r>
        <w:rPr>
          <w:rFonts w:ascii="Calibri"/>
          <w:color w:val="D13438"/>
          <w:sz w:val="18"/>
        </w:rPr>
        <w:t>Tt</w:t>
      </w:r>
      <w:r>
        <w:rPr>
          <w:rFonts w:ascii="Calibri"/>
          <w:sz w:val="18"/>
        </w:rPr>
        <w:t>he</w:t>
      </w:r>
      <w:r>
        <w:rPr>
          <w:rFonts w:ascii="Calibri"/>
          <w:spacing w:val="3"/>
          <w:sz w:val="18"/>
        </w:rPr>
        <w:t xml:space="preserve"> </w:t>
      </w:r>
      <w:r>
        <w:rPr>
          <w:rFonts w:ascii="Calibri"/>
          <w:sz w:val="18"/>
        </w:rPr>
        <w:t>following</w:t>
      </w:r>
      <w:r>
        <w:rPr>
          <w:rFonts w:ascii="Calibri"/>
          <w:spacing w:val="2"/>
          <w:sz w:val="18"/>
        </w:rPr>
        <w:t xml:space="preserve"> </w:t>
      </w:r>
      <w:r>
        <w:rPr>
          <w:rFonts w:ascii="Calibri"/>
          <w:sz w:val="18"/>
        </w:rPr>
        <w:t>are</w:t>
      </w:r>
      <w:r>
        <w:rPr>
          <w:rFonts w:ascii="Calibri"/>
          <w:spacing w:val="1"/>
          <w:sz w:val="18"/>
        </w:rPr>
        <w:t xml:space="preserve"> </w:t>
      </w:r>
      <w:r>
        <w:rPr>
          <w:rFonts w:ascii="Calibri"/>
          <w:sz w:val="18"/>
        </w:rPr>
        <w:t>not</w:t>
      </w:r>
      <w:r>
        <w:rPr>
          <w:rFonts w:ascii="Calibri"/>
          <w:spacing w:val="2"/>
          <w:sz w:val="18"/>
        </w:rPr>
        <w:t xml:space="preserve"> </w:t>
      </w:r>
      <w:r>
        <w:rPr>
          <w:rFonts w:ascii="Calibri"/>
          <w:sz w:val="18"/>
        </w:rPr>
        <w:t>special</w:t>
      </w:r>
      <w:r>
        <w:rPr>
          <w:rFonts w:ascii="Calibri"/>
          <w:spacing w:val="1"/>
          <w:sz w:val="18"/>
        </w:rPr>
        <w:t xml:space="preserve"> </w:t>
      </w:r>
      <w:r>
        <w:rPr>
          <w:rFonts w:ascii="Calibri"/>
          <w:sz w:val="18"/>
        </w:rPr>
        <w:t>events</w:t>
      </w:r>
      <w:r>
        <w:rPr>
          <w:rFonts w:ascii="Calibri"/>
          <w:spacing w:val="1"/>
          <w:sz w:val="18"/>
        </w:rPr>
        <w:t xml:space="preserve"> </w:t>
      </w:r>
      <w:r>
        <w:rPr>
          <w:rFonts w:ascii="Calibri"/>
          <w:sz w:val="18"/>
        </w:rPr>
        <w:t>under</w:t>
      </w:r>
      <w:r>
        <w:rPr>
          <w:rFonts w:ascii="Calibri"/>
          <w:spacing w:val="1"/>
          <w:sz w:val="18"/>
        </w:rPr>
        <w:t xml:space="preserve"> </w:t>
      </w:r>
      <w:r>
        <w:rPr>
          <w:rFonts w:ascii="Calibri"/>
          <w:sz w:val="18"/>
        </w:rPr>
        <w:t>this</w:t>
      </w:r>
      <w:r>
        <w:rPr>
          <w:rFonts w:ascii="Calibri"/>
          <w:spacing w:val="1"/>
          <w:sz w:val="18"/>
        </w:rPr>
        <w:t xml:space="preserve"> </w:t>
      </w:r>
      <w:r>
        <w:rPr>
          <w:rFonts w:ascii="Calibri"/>
          <w:spacing w:val="-2"/>
          <w:sz w:val="18"/>
        </w:rPr>
        <w:t>chapter:</w:t>
      </w:r>
    </w:p>
    <w:p w14:paraId="11F8F89F" w14:textId="77777777" w:rsidR="00E50DD6" w:rsidRDefault="00000000">
      <w:pPr>
        <w:pStyle w:val="ListParagraph"/>
        <w:numPr>
          <w:ilvl w:val="1"/>
          <w:numId w:val="16"/>
        </w:numPr>
        <w:tabs>
          <w:tab w:val="left" w:pos="2024"/>
        </w:tabs>
        <w:spacing w:before="2" w:line="242" w:lineRule="auto"/>
        <w:ind w:right="4630"/>
        <w:rPr>
          <w:rFonts w:ascii="Calibri"/>
          <w:color w:val="D13438"/>
          <w:sz w:val="18"/>
        </w:rPr>
      </w:pPr>
      <w:r>
        <w:pict w14:anchorId="0C99977F">
          <v:shape id="docshape814" o:spid="_x0000_s2253" type="#_x0000_t202" style="position:absolute;left:0;text-align:left;margin-left:430.15pt;margin-top:22.05pt;width:181.1pt;height:96.55pt;z-index:15999488;mso-position-horizontal-relative:page" filled="f" stroked="f">
            <v:textbox inset="0,0,0,0">
              <w:txbxContent>
                <w:tbl>
                  <w:tblPr>
                    <w:tblW w:w="0" w:type="auto"/>
                    <w:tblInd w:w="67" w:type="dxa"/>
                    <w:tblBorders>
                      <w:top w:val="single" w:sz="4" w:space="0" w:color="D13438"/>
                      <w:left w:val="single" w:sz="4" w:space="0" w:color="D13438"/>
                      <w:bottom w:val="single" w:sz="4" w:space="0" w:color="D13438"/>
                      <w:right w:val="single" w:sz="4" w:space="0" w:color="D13438"/>
                      <w:insideH w:val="single" w:sz="4" w:space="0" w:color="D13438"/>
                      <w:insideV w:val="single" w:sz="4" w:space="0" w:color="D13438"/>
                    </w:tblBorders>
                    <w:tblLayout w:type="fixed"/>
                    <w:tblCellMar>
                      <w:left w:w="0" w:type="dxa"/>
                      <w:right w:w="0" w:type="dxa"/>
                    </w:tblCellMar>
                    <w:tblLook w:val="01E0" w:firstRow="1" w:lastRow="1" w:firstColumn="1" w:lastColumn="1" w:noHBand="0" w:noVBand="0"/>
                  </w:tblPr>
                  <w:tblGrid>
                    <w:gridCol w:w="3491"/>
                  </w:tblGrid>
                  <w:tr w:rsidR="00E50DD6" w14:paraId="6AF267FF" w14:textId="77777777">
                    <w:trPr>
                      <w:trHeight w:val="219"/>
                    </w:trPr>
                    <w:tc>
                      <w:tcPr>
                        <w:tcW w:w="3491" w:type="dxa"/>
                        <w:tcBorders>
                          <w:left w:val="single" w:sz="6" w:space="0" w:color="D13438"/>
                          <w:bottom w:val="double" w:sz="8" w:space="0" w:color="D13438"/>
                          <w:right w:val="single" w:sz="6" w:space="0" w:color="D13438"/>
                        </w:tcBorders>
                      </w:tcPr>
                      <w:p w14:paraId="2A35BF23" w14:textId="77777777" w:rsidR="00E50DD6" w:rsidRDefault="00000000">
                        <w:pPr>
                          <w:pStyle w:val="TableParagraph"/>
                          <w:spacing w:before="37" w:line="163" w:lineRule="exact"/>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r w:rsidR="00E50DD6" w14:paraId="5A976FFA" w14:textId="77777777">
                    <w:trPr>
                      <w:trHeight w:val="564"/>
                    </w:trPr>
                    <w:tc>
                      <w:tcPr>
                        <w:tcW w:w="3491" w:type="dxa"/>
                        <w:tcBorders>
                          <w:top w:val="double" w:sz="8" w:space="0" w:color="D13438"/>
                          <w:left w:val="single" w:sz="6" w:space="0" w:color="D13438"/>
                          <w:bottom w:val="double" w:sz="8" w:space="0" w:color="D13438"/>
                          <w:right w:val="single" w:sz="6" w:space="0" w:color="D13438"/>
                        </w:tcBorders>
                      </w:tcPr>
                      <w:p w14:paraId="708C8A02" w14:textId="77777777" w:rsidR="00E50DD6" w:rsidRDefault="00000000">
                        <w:pPr>
                          <w:pStyle w:val="TableParagraph"/>
                          <w:spacing w:before="4" w:line="180" w:lineRule="atLeast"/>
                          <w:ind w:left="67" w:right="124"/>
                          <w:rPr>
                            <w:rFonts w:ascii="Segoe UI" w:hAnsi="Segoe UI"/>
                            <w:sz w:val="13"/>
                          </w:rPr>
                        </w:pPr>
                        <w:r>
                          <w:rPr>
                            <w:rFonts w:ascii="Segoe UI" w:hAnsi="Segoe UI"/>
                            <w:b/>
                            <w:w w:val="105"/>
                            <w:sz w:val="13"/>
                          </w:rPr>
                          <w:t>Formatted:</w:t>
                        </w:r>
                        <w:r>
                          <w:rPr>
                            <w:rFonts w:ascii="Segoe UI" w:hAnsi="Segoe UI"/>
                            <w:b/>
                            <w:spacing w:val="-5"/>
                            <w:w w:val="105"/>
                            <w:sz w:val="13"/>
                          </w:rPr>
                          <w:t xml:space="preserve"> </w:t>
                        </w:r>
                        <w:r>
                          <w:rPr>
                            <w:rFonts w:ascii="Segoe UI" w:hAnsi="Segoe UI"/>
                            <w:w w:val="105"/>
                            <w:sz w:val="13"/>
                          </w:rPr>
                          <w:t>Numbered</w:t>
                        </w:r>
                        <w:r>
                          <w:rPr>
                            <w:rFonts w:ascii="Segoe UI" w:hAnsi="Segoe UI"/>
                            <w:spacing w:val="-1"/>
                            <w:w w:val="105"/>
                            <w:sz w:val="13"/>
                          </w:rPr>
                          <w:t xml:space="preserve"> </w:t>
                        </w:r>
                        <w:r>
                          <w:rPr>
                            <w:rFonts w:ascii="Segoe UI" w:hAnsi="Segoe UI"/>
                            <w:w w:val="105"/>
                            <w:sz w:val="13"/>
                          </w:rPr>
                          <w:t>+</w:t>
                        </w:r>
                        <w:r>
                          <w:rPr>
                            <w:rFonts w:ascii="Segoe UI" w:hAnsi="Segoe UI"/>
                            <w:spacing w:val="-3"/>
                            <w:w w:val="105"/>
                            <w:sz w:val="13"/>
                          </w:rPr>
                          <w:t xml:space="preserve"> </w:t>
                        </w:r>
                        <w:r>
                          <w:rPr>
                            <w:rFonts w:ascii="Segoe UI" w:hAnsi="Segoe UI"/>
                            <w:w w:val="105"/>
                            <w:sz w:val="13"/>
                          </w:rPr>
                          <w:t>Level:</w:t>
                        </w:r>
                        <w:r>
                          <w:rPr>
                            <w:rFonts w:ascii="Segoe UI" w:hAnsi="Segoe UI"/>
                            <w:spacing w:val="-3"/>
                            <w:w w:val="105"/>
                            <w:sz w:val="13"/>
                          </w:rPr>
                          <w:t xml:space="preserve"> </w:t>
                        </w:r>
                        <w:r>
                          <w:rPr>
                            <w:rFonts w:ascii="Segoe UI" w:hAnsi="Segoe UI"/>
                            <w:w w:val="105"/>
                            <w:sz w:val="13"/>
                          </w:rPr>
                          <w:t>1</w:t>
                        </w:r>
                        <w:r>
                          <w:rPr>
                            <w:rFonts w:ascii="Segoe UI" w:hAnsi="Segoe UI"/>
                            <w:spacing w:val="-2"/>
                            <w:w w:val="105"/>
                            <w:sz w:val="13"/>
                          </w:rPr>
                          <w:t xml:space="preserve"> </w:t>
                        </w:r>
                        <w:r>
                          <w:rPr>
                            <w:rFonts w:ascii="Segoe UI" w:hAnsi="Segoe UI"/>
                            <w:w w:val="105"/>
                            <w:sz w:val="13"/>
                          </w:rPr>
                          <w:t>+</w:t>
                        </w:r>
                        <w:r>
                          <w:rPr>
                            <w:rFonts w:ascii="Segoe UI" w:hAnsi="Segoe UI"/>
                            <w:spacing w:val="-3"/>
                            <w:w w:val="105"/>
                            <w:sz w:val="13"/>
                          </w:rPr>
                          <w:t xml:space="preserve"> </w:t>
                        </w:r>
                        <w:r>
                          <w:rPr>
                            <w:rFonts w:ascii="Segoe UI" w:hAnsi="Segoe UI"/>
                            <w:w w:val="105"/>
                            <w:sz w:val="13"/>
                          </w:rPr>
                          <w:t>Numbering</w:t>
                        </w:r>
                        <w:r>
                          <w:rPr>
                            <w:rFonts w:ascii="Segoe UI" w:hAnsi="Segoe UI"/>
                            <w:spacing w:val="-1"/>
                            <w:w w:val="105"/>
                            <w:sz w:val="13"/>
                          </w:rPr>
                          <w:t xml:space="preserve"> </w:t>
                        </w:r>
                        <w:r>
                          <w:rPr>
                            <w:rFonts w:ascii="Segoe UI" w:hAnsi="Segoe UI"/>
                            <w:w w:val="105"/>
                            <w:sz w:val="13"/>
                          </w:rPr>
                          <w:t>Style:</w:t>
                        </w:r>
                        <w:r>
                          <w:rPr>
                            <w:rFonts w:ascii="Segoe UI" w:hAnsi="Segoe UI"/>
                            <w:spacing w:val="40"/>
                            <w:w w:val="105"/>
                            <w:sz w:val="13"/>
                          </w:rPr>
                          <w:t xml:space="preserve"> </w:t>
                        </w:r>
                        <w:r>
                          <w:rPr>
                            <w:rFonts w:ascii="Segoe UI" w:hAnsi="Segoe UI"/>
                            <w:w w:val="105"/>
                            <w:sz w:val="13"/>
                          </w:rPr>
                          <w:t>1, 2, 3, … + Start at: 1 + Alignment: Left + Aligned at:</w:t>
                        </w:r>
                        <w:r>
                          <w:rPr>
                            <w:rFonts w:ascii="Segoe UI" w:hAnsi="Segoe UI"/>
                            <w:spacing w:val="40"/>
                            <w:w w:val="105"/>
                            <w:sz w:val="13"/>
                          </w:rPr>
                          <w:t xml:space="preserve"> </w:t>
                        </w:r>
                        <w:r>
                          <w:rPr>
                            <w:rFonts w:ascii="Segoe UI" w:hAnsi="Segoe UI"/>
                            <w:w w:val="105"/>
                            <w:sz w:val="13"/>
                          </w:rPr>
                          <w:t>0.75" + Indent at:</w:t>
                        </w:r>
                        <w:r>
                          <w:rPr>
                            <w:rFonts w:ascii="Segoe UI" w:hAnsi="Segoe UI"/>
                            <w:spacing w:val="40"/>
                            <w:w w:val="105"/>
                            <w:sz w:val="13"/>
                          </w:rPr>
                          <w:t xml:space="preserve"> </w:t>
                        </w:r>
                        <w:r>
                          <w:rPr>
                            <w:rFonts w:ascii="Segoe UI" w:hAnsi="Segoe UI"/>
                            <w:w w:val="105"/>
                            <w:sz w:val="13"/>
                          </w:rPr>
                          <w:t>1"</w:t>
                        </w:r>
                      </w:p>
                    </w:tc>
                  </w:tr>
                  <w:tr w:rsidR="00E50DD6" w14:paraId="350F0615" w14:textId="77777777">
                    <w:trPr>
                      <w:trHeight w:val="202"/>
                    </w:trPr>
                    <w:tc>
                      <w:tcPr>
                        <w:tcW w:w="3491" w:type="dxa"/>
                        <w:tcBorders>
                          <w:top w:val="double" w:sz="8" w:space="0" w:color="D13438"/>
                          <w:left w:val="single" w:sz="6" w:space="0" w:color="D13438"/>
                          <w:bottom w:val="double" w:sz="8" w:space="0" w:color="D13438"/>
                          <w:right w:val="single" w:sz="6" w:space="0" w:color="D13438"/>
                        </w:tcBorders>
                      </w:tcPr>
                      <w:p w14:paraId="7EAFB065" w14:textId="77777777" w:rsidR="00E50DD6" w:rsidRDefault="00000000">
                        <w:pPr>
                          <w:pStyle w:val="TableParagraph"/>
                          <w:spacing w:before="21" w:line="162" w:lineRule="exact"/>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r w:rsidR="00E50DD6" w14:paraId="086FB860" w14:textId="77777777">
                    <w:trPr>
                      <w:trHeight w:val="203"/>
                    </w:trPr>
                    <w:tc>
                      <w:tcPr>
                        <w:tcW w:w="3491" w:type="dxa"/>
                        <w:tcBorders>
                          <w:top w:val="double" w:sz="8" w:space="0" w:color="D13438"/>
                          <w:left w:val="single" w:sz="6" w:space="0" w:color="D13438"/>
                          <w:bottom w:val="double" w:sz="8" w:space="0" w:color="D13438"/>
                          <w:right w:val="single" w:sz="6" w:space="0" w:color="D13438"/>
                        </w:tcBorders>
                      </w:tcPr>
                      <w:p w14:paraId="1C6922FB" w14:textId="77777777" w:rsidR="00E50DD6" w:rsidRDefault="00000000">
                        <w:pPr>
                          <w:pStyle w:val="TableParagraph"/>
                          <w:spacing w:before="20" w:line="164" w:lineRule="exact"/>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r w:rsidR="00E50DD6" w14:paraId="5BED028E" w14:textId="77777777">
                    <w:trPr>
                      <w:trHeight w:val="203"/>
                    </w:trPr>
                    <w:tc>
                      <w:tcPr>
                        <w:tcW w:w="3491" w:type="dxa"/>
                        <w:tcBorders>
                          <w:top w:val="double" w:sz="8" w:space="0" w:color="D13438"/>
                          <w:left w:val="single" w:sz="6" w:space="0" w:color="D13438"/>
                          <w:bottom w:val="double" w:sz="8" w:space="0" w:color="D13438"/>
                          <w:right w:val="single" w:sz="6" w:space="0" w:color="D13438"/>
                        </w:tcBorders>
                      </w:tcPr>
                      <w:p w14:paraId="4100EF66" w14:textId="77777777" w:rsidR="00E50DD6" w:rsidRDefault="00000000">
                        <w:pPr>
                          <w:pStyle w:val="TableParagraph"/>
                          <w:spacing w:before="20" w:line="164" w:lineRule="exact"/>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r w:rsidR="00E50DD6" w14:paraId="2FC29633" w14:textId="77777777">
                    <w:trPr>
                      <w:trHeight w:val="220"/>
                    </w:trPr>
                    <w:tc>
                      <w:tcPr>
                        <w:tcW w:w="3491" w:type="dxa"/>
                        <w:tcBorders>
                          <w:top w:val="double" w:sz="8" w:space="0" w:color="D13438"/>
                          <w:left w:val="single" w:sz="6" w:space="0" w:color="D13438"/>
                          <w:right w:val="single" w:sz="6" w:space="0" w:color="D13438"/>
                        </w:tcBorders>
                      </w:tcPr>
                      <w:p w14:paraId="2E87EE02" w14:textId="77777777" w:rsidR="00E50DD6" w:rsidRDefault="00000000">
                        <w:pPr>
                          <w:pStyle w:val="TableParagraph"/>
                          <w:spacing w:before="20"/>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bl>
                <w:p w14:paraId="5708E357" w14:textId="77777777" w:rsidR="00E50DD6" w:rsidRDefault="00E50DD6">
                  <w:pPr>
                    <w:pStyle w:val="BodyText"/>
                  </w:pPr>
                </w:p>
              </w:txbxContent>
            </v:textbox>
            <w10:wrap anchorx="page"/>
          </v:shape>
        </w:pict>
      </w:r>
      <w:r>
        <w:rPr>
          <w:rFonts w:ascii="Calibri"/>
          <w:color w:val="D13438"/>
          <w:sz w:val="18"/>
          <w:u w:val="single" w:color="D13438"/>
          <w:shd w:val="clear" w:color="auto" w:fill="FFFF00"/>
        </w:rPr>
        <w:t>Events held exclusively</w:t>
      </w:r>
      <w:r>
        <w:rPr>
          <w:rFonts w:ascii="Calibri"/>
          <w:color w:val="D13438"/>
          <w:spacing w:val="-1"/>
          <w:sz w:val="18"/>
          <w:u w:val="single" w:color="D13438"/>
          <w:shd w:val="clear" w:color="auto" w:fill="FFFF00"/>
        </w:rPr>
        <w:t xml:space="preserve"> </w:t>
      </w:r>
      <w:r>
        <w:rPr>
          <w:rFonts w:ascii="Calibri"/>
          <w:color w:val="D13438"/>
          <w:sz w:val="18"/>
          <w:u w:val="single" w:color="D13438"/>
          <w:shd w:val="clear" w:color="auto" w:fill="FFFF00"/>
        </w:rPr>
        <w:t>on private property that do not require use of city</w:t>
      </w:r>
      <w:r>
        <w:rPr>
          <w:rFonts w:ascii="Calibri"/>
          <w:color w:val="D13438"/>
          <w:sz w:val="18"/>
        </w:rPr>
        <w:t xml:space="preserve"> </w:t>
      </w:r>
      <w:r>
        <w:rPr>
          <w:rFonts w:ascii="Calibri"/>
          <w:color w:val="D13438"/>
          <w:spacing w:val="-2"/>
          <w:sz w:val="18"/>
          <w:u w:val="single" w:color="D13438"/>
          <w:shd w:val="clear" w:color="auto" w:fill="FFFF00"/>
        </w:rPr>
        <w:t>resources;</w:t>
      </w:r>
    </w:p>
    <w:p w14:paraId="1766A53C" w14:textId="77777777" w:rsidR="00E50DD6" w:rsidRDefault="00E50DD6">
      <w:pPr>
        <w:pStyle w:val="ListParagraph"/>
        <w:numPr>
          <w:ilvl w:val="0"/>
          <w:numId w:val="15"/>
        </w:numPr>
        <w:tabs>
          <w:tab w:val="left" w:pos="1891"/>
        </w:tabs>
        <w:ind w:hanging="141"/>
        <w:rPr>
          <w:rFonts w:ascii="Calibri"/>
          <w:color w:val="D13438"/>
          <w:sz w:val="16"/>
        </w:rPr>
      </w:pPr>
    </w:p>
    <w:p w14:paraId="57DDAE7C" w14:textId="77777777" w:rsidR="00E50DD6" w:rsidRDefault="00000000">
      <w:pPr>
        <w:pStyle w:val="ListParagraph"/>
        <w:numPr>
          <w:ilvl w:val="0"/>
          <w:numId w:val="15"/>
        </w:numPr>
        <w:tabs>
          <w:tab w:val="left" w:pos="2024"/>
        </w:tabs>
        <w:spacing w:before="2" w:line="242" w:lineRule="auto"/>
        <w:ind w:left="2023" w:right="4178" w:hanging="273"/>
        <w:rPr>
          <w:rFonts w:ascii="Calibri"/>
          <w:color w:val="D13438"/>
          <w:sz w:val="18"/>
        </w:rPr>
      </w:pPr>
      <w:r>
        <w:rPr>
          <w:rFonts w:ascii="Calibri"/>
          <w:color w:val="D13438"/>
          <w:sz w:val="18"/>
        </w:rPr>
        <w:t>City organized events are not special events, however, events sponsored by the city are special events if not organized by the city.</w:t>
      </w:r>
    </w:p>
    <w:p w14:paraId="6E7BB405" w14:textId="77777777" w:rsidR="00E50DD6" w:rsidRDefault="00000000">
      <w:pPr>
        <w:pStyle w:val="ListParagraph"/>
        <w:numPr>
          <w:ilvl w:val="0"/>
          <w:numId w:val="15"/>
        </w:numPr>
        <w:tabs>
          <w:tab w:val="left" w:pos="2024"/>
        </w:tabs>
        <w:spacing w:before="1" w:line="242" w:lineRule="auto"/>
        <w:ind w:left="2023" w:right="4100" w:hanging="273"/>
        <w:rPr>
          <w:rFonts w:ascii="Calibri"/>
          <w:color w:val="D13438"/>
          <w:sz w:val="18"/>
        </w:rPr>
      </w:pPr>
      <w:r>
        <w:rPr>
          <w:rFonts w:ascii="Calibri"/>
          <w:color w:val="D13438"/>
          <w:sz w:val="18"/>
          <w:u w:val="single" w:color="D13438"/>
          <w:shd w:val="clear" w:color="auto" w:fill="FFFF00"/>
        </w:rPr>
        <w:t>Events for which a city facility has been rented shall not be considered special</w:t>
      </w:r>
      <w:r>
        <w:rPr>
          <w:rFonts w:ascii="Calibri"/>
          <w:color w:val="D13438"/>
          <w:sz w:val="18"/>
        </w:rPr>
        <w:t xml:space="preserve"> </w:t>
      </w:r>
      <w:r>
        <w:rPr>
          <w:rFonts w:ascii="Calibri"/>
          <w:color w:val="D13438"/>
          <w:sz w:val="18"/>
          <w:u w:val="single" w:color="D13438"/>
          <w:shd w:val="clear" w:color="auto" w:fill="FFFF00"/>
        </w:rPr>
        <w:t>events unless at the time of application city staff determines that a special event</w:t>
      </w:r>
      <w:r>
        <w:rPr>
          <w:rFonts w:ascii="Calibri"/>
          <w:color w:val="D13438"/>
          <w:sz w:val="18"/>
        </w:rPr>
        <w:t xml:space="preserve"> permit is required, based on special needs for city resources.</w:t>
      </w:r>
    </w:p>
    <w:p w14:paraId="1AB61004" w14:textId="77777777" w:rsidR="00E50DD6" w:rsidRDefault="00000000">
      <w:pPr>
        <w:pStyle w:val="ListParagraph"/>
        <w:numPr>
          <w:ilvl w:val="1"/>
          <w:numId w:val="16"/>
        </w:numPr>
        <w:tabs>
          <w:tab w:val="left" w:pos="1890"/>
        </w:tabs>
        <w:spacing w:line="242" w:lineRule="auto"/>
        <w:ind w:right="4383"/>
        <w:rPr>
          <w:rFonts w:ascii="Calibri"/>
          <w:color w:val="D13438"/>
          <w:sz w:val="16"/>
        </w:rPr>
      </w:pPr>
      <w:r>
        <w:pict w14:anchorId="7B55A4B2">
          <v:shape id="docshape815" o:spid="_x0000_s2252" style="position:absolute;left:0;text-align:left;margin-left:433.4pt;margin-top:17.2pt;width:174.55pt;height:12.4pt;z-index:15996416;mso-position-horizontal-relative:page" coordorigin="8668,344" coordsize="3491,248" path="m12113,344r-3399,l8696,348r-14,10l8672,372r-4,18l8668,546r4,18l8682,579r14,9l8714,592r3399,l12131,588r15,-9l12155,564r4,-18l12159,390r-4,-18l12146,358r-15,-10l12113,344xe" stroked="f">
            <v:path arrowok="t"/>
            <w10:wrap anchorx="page"/>
          </v:shape>
        </w:pict>
      </w:r>
      <w:r>
        <w:rPr>
          <w:rFonts w:ascii="Calibri"/>
          <w:color w:val="D13438"/>
          <w:spacing w:val="80"/>
          <w:sz w:val="18"/>
          <w:shd w:val="clear" w:color="auto" w:fill="FFFF00"/>
        </w:rPr>
        <w:t xml:space="preserve"> </w:t>
      </w:r>
      <w:r>
        <w:rPr>
          <w:rFonts w:ascii="Calibri"/>
          <w:color w:val="D13438"/>
          <w:sz w:val="18"/>
          <w:shd w:val="clear" w:color="auto" w:fill="FFFF00"/>
        </w:rPr>
        <w:t>A building that has a business located in it that has a current annual business</w:t>
      </w:r>
      <w:r>
        <w:rPr>
          <w:rFonts w:ascii="Calibri"/>
          <w:color w:val="D13438"/>
          <w:sz w:val="18"/>
        </w:rPr>
        <w:t xml:space="preserve"> </w:t>
      </w:r>
      <w:r>
        <w:rPr>
          <w:rFonts w:ascii="Calibri"/>
          <w:strike/>
          <w:color w:val="D13438"/>
          <w:sz w:val="18"/>
          <w:shd w:val="clear" w:color="auto" w:fill="FFFF00"/>
        </w:rPr>
        <w:t>license as an event business;</w:t>
      </w:r>
    </w:p>
    <w:p w14:paraId="55912804" w14:textId="77777777" w:rsidR="00E50DD6" w:rsidRDefault="00000000">
      <w:pPr>
        <w:pStyle w:val="ListParagraph"/>
        <w:numPr>
          <w:ilvl w:val="1"/>
          <w:numId w:val="16"/>
        </w:numPr>
        <w:tabs>
          <w:tab w:val="left" w:pos="1890"/>
        </w:tabs>
        <w:spacing w:line="242" w:lineRule="auto"/>
        <w:ind w:right="4123"/>
        <w:rPr>
          <w:rFonts w:ascii="Calibri"/>
          <w:color w:val="D13438"/>
          <w:sz w:val="16"/>
        </w:rPr>
      </w:pPr>
      <w:r>
        <w:rPr>
          <w:rFonts w:ascii="Calibri"/>
          <w:color w:val="D13438"/>
          <w:spacing w:val="80"/>
          <w:sz w:val="18"/>
          <w:shd w:val="clear" w:color="auto" w:fill="FFFF00"/>
        </w:rPr>
        <w:t xml:space="preserve"> </w:t>
      </w:r>
      <w:r>
        <w:rPr>
          <w:rFonts w:ascii="Calibri"/>
          <w:color w:val="D13438"/>
          <w:sz w:val="18"/>
          <w:shd w:val="clear" w:color="auto" w:fill="FFFF00"/>
        </w:rPr>
        <w:t>A building with an assemblage group classification under the International</w:t>
      </w:r>
      <w:r>
        <w:rPr>
          <w:rFonts w:ascii="Calibri"/>
          <w:color w:val="D13438"/>
          <w:sz w:val="18"/>
        </w:rPr>
        <w:t xml:space="preserve"> </w:t>
      </w:r>
      <w:r>
        <w:rPr>
          <w:rFonts w:ascii="Calibri"/>
          <w:strike/>
          <w:color w:val="D13438"/>
          <w:sz w:val="18"/>
          <w:shd w:val="clear" w:color="auto" w:fill="FFFF00"/>
        </w:rPr>
        <w:t>Building Code, as adopted by the City, so long as the event does not exceed the</w:t>
      </w:r>
      <w:r>
        <w:rPr>
          <w:rFonts w:ascii="Calibri"/>
          <w:color w:val="D13438"/>
          <w:sz w:val="18"/>
        </w:rPr>
        <w:t xml:space="preserve"> </w:t>
      </w:r>
      <w:r>
        <w:rPr>
          <w:rFonts w:ascii="Calibri"/>
          <w:strike/>
          <w:color w:val="D13438"/>
          <w:sz w:val="18"/>
          <w:shd w:val="clear" w:color="auto" w:fill="FFFF00"/>
        </w:rPr>
        <w:t>posted load as approved by the City</w:t>
      </w:r>
      <w:r>
        <w:rPr>
          <w:rFonts w:ascii="Calibri"/>
          <w:strike/>
          <w:color w:val="D13438"/>
          <w:spacing w:val="-1"/>
          <w:sz w:val="18"/>
          <w:shd w:val="clear" w:color="auto" w:fill="FFFF00"/>
        </w:rPr>
        <w:t xml:space="preserve"> </w:t>
      </w:r>
      <w:r>
        <w:rPr>
          <w:rFonts w:ascii="Calibri"/>
          <w:strike/>
          <w:color w:val="D13438"/>
          <w:sz w:val="18"/>
          <w:shd w:val="clear" w:color="auto" w:fill="FFFF00"/>
        </w:rPr>
        <w:t>and has a current annual business license, if</w:t>
      </w:r>
      <w:r>
        <w:rPr>
          <w:rFonts w:ascii="Calibri"/>
          <w:color w:val="D13438"/>
          <w:sz w:val="18"/>
        </w:rPr>
        <w:t xml:space="preserve"> </w:t>
      </w:r>
      <w:r>
        <w:rPr>
          <w:rFonts w:ascii="Calibri"/>
          <w:strike/>
          <w:color w:val="D13438"/>
          <w:sz w:val="18"/>
          <w:shd w:val="clear" w:color="auto" w:fill="FFFF00"/>
        </w:rPr>
        <w:t>required;</w:t>
      </w:r>
      <w:r>
        <w:rPr>
          <w:rFonts w:ascii="Calibri"/>
          <w:strike/>
          <w:color w:val="D13438"/>
          <w:spacing w:val="-2"/>
          <w:sz w:val="18"/>
          <w:shd w:val="clear" w:color="auto" w:fill="FFFF00"/>
        </w:rPr>
        <w:t xml:space="preserve"> </w:t>
      </w:r>
      <w:r>
        <w:rPr>
          <w:rFonts w:ascii="Calibri"/>
          <w:strike/>
          <w:color w:val="D13438"/>
          <w:sz w:val="18"/>
          <w:shd w:val="clear" w:color="auto" w:fill="FFFF00"/>
        </w:rPr>
        <w:t>and</w:t>
      </w:r>
    </w:p>
    <w:p w14:paraId="3CB914FE" w14:textId="77777777" w:rsidR="00E50DD6" w:rsidRDefault="00000000">
      <w:pPr>
        <w:pStyle w:val="ListParagraph"/>
        <w:numPr>
          <w:ilvl w:val="1"/>
          <w:numId w:val="16"/>
        </w:numPr>
        <w:tabs>
          <w:tab w:val="left" w:pos="1890"/>
        </w:tabs>
        <w:spacing w:before="2"/>
        <w:ind w:left="1890" w:hanging="141"/>
        <w:rPr>
          <w:rFonts w:ascii="Calibri"/>
          <w:color w:val="D13438"/>
          <w:sz w:val="16"/>
        </w:rPr>
      </w:pPr>
      <w:r>
        <w:pict w14:anchorId="1F9C3E65">
          <v:shape id="docshape816" o:spid="_x0000_s2251" type="#_x0000_t202" style="position:absolute;left:0;text-align:left;margin-left:433.4pt;margin-top:11.15pt;width:174.55pt;height:12.3pt;z-index:15997952;mso-position-horizontal-relative:page" filled="f" strokecolor="#d13438" strokeweight=".19111mm">
            <v:textbox inset="0,0,0,0">
              <w:txbxContent>
                <w:p w14:paraId="0E77F133" w14:textId="77777777" w:rsidR="00E50DD6" w:rsidRDefault="00000000">
                  <w:pPr>
                    <w:spacing w:before="36"/>
                    <w:ind w:left="64"/>
                    <w:rPr>
                      <w:rFonts w:ascii="Segoe UI"/>
                      <w:sz w:val="13"/>
                    </w:rPr>
                  </w:pPr>
                  <w:r>
                    <w:rPr>
                      <w:rFonts w:ascii="Segoe UI"/>
                      <w:b/>
                      <w:w w:val="105"/>
                      <w:sz w:val="13"/>
                    </w:rPr>
                    <w:t>Formatted:</w:t>
                  </w:r>
                  <w:r>
                    <w:rPr>
                      <w:rFonts w:ascii="Segoe UI"/>
                      <w:b/>
                      <w:spacing w:val="35"/>
                      <w:w w:val="105"/>
                      <w:sz w:val="13"/>
                    </w:rPr>
                    <w:t xml:space="preserve"> </w:t>
                  </w:r>
                  <w:r>
                    <w:rPr>
                      <w:rFonts w:ascii="Segoe UI"/>
                      <w:w w:val="105"/>
                      <w:sz w:val="13"/>
                    </w:rPr>
                    <w:t>No</w:t>
                  </w:r>
                  <w:r>
                    <w:rPr>
                      <w:rFonts w:ascii="Segoe UI"/>
                      <w:spacing w:val="-2"/>
                      <w:w w:val="105"/>
                      <w:sz w:val="13"/>
                    </w:rPr>
                    <w:t xml:space="preserve"> </w:t>
                  </w:r>
                  <w:r>
                    <w:rPr>
                      <w:rFonts w:ascii="Segoe UI"/>
                      <w:w w:val="105"/>
                      <w:sz w:val="13"/>
                    </w:rPr>
                    <w:t>bullets</w:t>
                  </w:r>
                  <w:r>
                    <w:rPr>
                      <w:rFonts w:ascii="Segoe UI"/>
                      <w:spacing w:val="-1"/>
                      <w:w w:val="105"/>
                      <w:sz w:val="13"/>
                    </w:rPr>
                    <w:t xml:space="preserve"> </w:t>
                  </w:r>
                  <w:r>
                    <w:rPr>
                      <w:rFonts w:ascii="Segoe UI"/>
                      <w:w w:val="105"/>
                      <w:sz w:val="13"/>
                    </w:rPr>
                    <w:t xml:space="preserve">or </w:t>
                  </w:r>
                  <w:r>
                    <w:rPr>
                      <w:rFonts w:ascii="Segoe UI"/>
                      <w:spacing w:val="-2"/>
                      <w:w w:val="105"/>
                      <w:sz w:val="13"/>
                    </w:rPr>
                    <w:t>numbering</w:t>
                  </w:r>
                </w:p>
              </w:txbxContent>
            </v:textbox>
            <w10:wrap anchorx="page"/>
          </v:shape>
        </w:pict>
      </w:r>
      <w:r>
        <w:rPr>
          <w:rFonts w:ascii="Calibri"/>
          <w:color w:val="D13438"/>
          <w:spacing w:val="76"/>
          <w:w w:val="150"/>
          <w:sz w:val="18"/>
          <w:shd w:val="clear" w:color="auto" w:fill="FFFF00"/>
        </w:rPr>
        <w:t xml:space="preserve"> </w:t>
      </w:r>
      <w:r>
        <w:rPr>
          <w:rFonts w:ascii="Calibri"/>
          <w:color w:val="D13438"/>
          <w:sz w:val="18"/>
          <w:shd w:val="clear" w:color="auto" w:fill="FFFF00"/>
        </w:rPr>
        <w:t>A</w:t>
      </w:r>
      <w:r>
        <w:rPr>
          <w:rFonts w:ascii="Calibri"/>
          <w:color w:val="D13438"/>
          <w:spacing w:val="2"/>
          <w:sz w:val="18"/>
          <w:shd w:val="clear" w:color="auto" w:fill="FFFF00"/>
        </w:rPr>
        <w:t xml:space="preserve"> </w:t>
      </w:r>
      <w:r>
        <w:rPr>
          <w:rFonts w:ascii="Calibri"/>
          <w:color w:val="D13438"/>
          <w:sz w:val="18"/>
          <w:shd w:val="clear" w:color="auto" w:fill="FFFF00"/>
        </w:rPr>
        <w:t>government</w:t>
      </w:r>
      <w:r>
        <w:rPr>
          <w:rFonts w:ascii="Calibri"/>
          <w:color w:val="D13438"/>
          <w:spacing w:val="3"/>
          <w:sz w:val="18"/>
          <w:shd w:val="clear" w:color="auto" w:fill="FFFF00"/>
        </w:rPr>
        <w:t xml:space="preserve"> </w:t>
      </w:r>
      <w:r>
        <w:rPr>
          <w:rFonts w:ascii="Calibri"/>
          <w:color w:val="D13438"/>
          <w:sz w:val="18"/>
          <w:shd w:val="clear" w:color="auto" w:fill="FFFF00"/>
        </w:rPr>
        <w:t>owned</w:t>
      </w:r>
      <w:r>
        <w:rPr>
          <w:rFonts w:ascii="Calibri"/>
          <w:color w:val="D13438"/>
          <w:spacing w:val="1"/>
          <w:sz w:val="18"/>
          <w:shd w:val="clear" w:color="auto" w:fill="FFFF00"/>
        </w:rPr>
        <w:t xml:space="preserve"> </w:t>
      </w:r>
      <w:r>
        <w:rPr>
          <w:rFonts w:ascii="Calibri"/>
          <w:color w:val="D13438"/>
          <w:spacing w:val="-2"/>
          <w:sz w:val="18"/>
          <w:shd w:val="clear" w:color="auto" w:fill="FFFF00"/>
        </w:rPr>
        <w:t>facility.</w:t>
      </w:r>
    </w:p>
    <w:p w14:paraId="23673190" w14:textId="77777777" w:rsidR="00E50DD6" w:rsidRDefault="00000000">
      <w:pPr>
        <w:tabs>
          <w:tab w:val="left" w:pos="1477"/>
        </w:tabs>
        <w:spacing w:before="3" w:line="242" w:lineRule="auto"/>
        <w:ind w:left="931" w:right="4361"/>
        <w:rPr>
          <w:rFonts w:ascii="Calibri"/>
          <w:sz w:val="18"/>
        </w:rPr>
      </w:pPr>
      <w:r>
        <w:rPr>
          <w:rFonts w:ascii="Calibri"/>
          <w:strike/>
          <w:color w:val="D13438"/>
          <w:spacing w:val="-6"/>
          <w:sz w:val="18"/>
        </w:rPr>
        <w:t>D.</w:t>
      </w:r>
      <w:r>
        <w:rPr>
          <w:rFonts w:ascii="Calibri"/>
          <w:strike/>
          <w:color w:val="D13438"/>
          <w:sz w:val="18"/>
        </w:rPr>
        <w:tab/>
        <w:t xml:space="preserve">For purposes of this chapter, City events </w:t>
      </w:r>
      <w:r>
        <w:rPr>
          <w:rFonts w:ascii="Calibri"/>
          <w:strike/>
          <w:color w:val="D13438"/>
          <w:sz w:val="18"/>
          <w:u w:val="single" w:color="0078D3"/>
        </w:rPr>
        <w:t>or events hosted by another municipality in</w:t>
      </w:r>
      <w:r>
        <w:rPr>
          <w:rFonts w:ascii="Calibri"/>
          <w:color w:val="D13438"/>
          <w:sz w:val="18"/>
        </w:rPr>
        <w:t xml:space="preserve"> </w:t>
      </w:r>
      <w:r>
        <w:rPr>
          <w:rFonts w:ascii="Calibri"/>
          <w:strike/>
          <w:color w:val="D13438"/>
          <w:sz w:val="18"/>
          <w:u w:val="single" w:color="0078D3"/>
        </w:rPr>
        <w:t xml:space="preserve">cooperation with the City which require the use of City property or facilities </w:t>
      </w:r>
      <w:r>
        <w:rPr>
          <w:rFonts w:ascii="Calibri"/>
          <w:strike/>
          <w:color w:val="D13438"/>
          <w:sz w:val="18"/>
        </w:rPr>
        <w:t>are not special</w:t>
      </w:r>
      <w:r>
        <w:rPr>
          <w:rFonts w:ascii="Calibri"/>
          <w:color w:val="D13438"/>
          <w:sz w:val="18"/>
        </w:rPr>
        <w:t xml:space="preserve"> </w:t>
      </w:r>
      <w:r>
        <w:rPr>
          <w:rFonts w:ascii="Calibri"/>
          <w:strike/>
          <w:color w:val="D13438"/>
          <w:sz w:val="18"/>
        </w:rPr>
        <w:t xml:space="preserve">events, however events </w:t>
      </w:r>
      <w:r>
        <w:rPr>
          <w:rFonts w:ascii="Calibri"/>
          <w:strike/>
          <w:color w:val="D13438"/>
          <w:sz w:val="18"/>
          <w:u w:val="single" w:color="0078D3"/>
        </w:rPr>
        <w:t xml:space="preserve">only </w:t>
      </w:r>
      <w:r>
        <w:rPr>
          <w:rFonts w:ascii="Calibri"/>
          <w:strike/>
          <w:color w:val="D13438"/>
          <w:sz w:val="18"/>
        </w:rPr>
        <w:t>sponsored by the City are special events.</w:t>
      </w:r>
    </w:p>
    <w:p w14:paraId="48E51A42" w14:textId="77777777" w:rsidR="00E50DD6" w:rsidRDefault="00E50DD6">
      <w:pPr>
        <w:pStyle w:val="BodyText"/>
        <w:spacing w:before="10"/>
        <w:rPr>
          <w:rFonts w:ascii="Calibri"/>
          <w:sz w:val="12"/>
        </w:rPr>
      </w:pPr>
    </w:p>
    <w:p w14:paraId="182D319E" w14:textId="77777777" w:rsidR="00E50DD6" w:rsidRDefault="00000000">
      <w:pPr>
        <w:spacing w:before="66"/>
        <w:ind w:left="931"/>
        <w:rPr>
          <w:rFonts w:ascii="Calibri"/>
          <w:sz w:val="18"/>
        </w:rPr>
      </w:pPr>
      <w:r>
        <w:rPr>
          <w:rFonts w:ascii="Calibri"/>
          <w:sz w:val="18"/>
        </w:rPr>
        <w:t>17.26.020:</w:t>
      </w:r>
      <w:r>
        <w:rPr>
          <w:rFonts w:ascii="Calibri"/>
          <w:spacing w:val="2"/>
          <w:sz w:val="18"/>
        </w:rPr>
        <w:t xml:space="preserve"> </w:t>
      </w:r>
      <w:r>
        <w:rPr>
          <w:rFonts w:ascii="Calibri"/>
          <w:sz w:val="18"/>
        </w:rPr>
        <w:t>Permit</w:t>
      </w:r>
      <w:r>
        <w:rPr>
          <w:rFonts w:ascii="Calibri"/>
          <w:spacing w:val="5"/>
          <w:sz w:val="18"/>
        </w:rPr>
        <w:t xml:space="preserve"> </w:t>
      </w:r>
      <w:r>
        <w:rPr>
          <w:rFonts w:ascii="Calibri"/>
          <w:spacing w:val="-2"/>
          <w:sz w:val="18"/>
        </w:rPr>
        <w:t>Required:</w:t>
      </w:r>
    </w:p>
    <w:p w14:paraId="18D5337F" w14:textId="77777777" w:rsidR="00E50DD6" w:rsidRDefault="00000000">
      <w:pPr>
        <w:spacing w:before="2" w:line="242" w:lineRule="auto"/>
        <w:ind w:left="931" w:right="4099"/>
        <w:rPr>
          <w:rFonts w:ascii="Calibri"/>
          <w:sz w:val="18"/>
        </w:rPr>
      </w:pPr>
      <w:r>
        <w:pict w14:anchorId="48127ABD">
          <v:rect id="docshape817" o:spid="_x0000_s2250" style="position:absolute;left:0;text-align:left;margin-left:27.3pt;margin-top:22.25pt;width:.55pt;height:33.4pt;z-index:15995392;mso-position-horizontal-relative:page" fillcolor="black" stroked="f">
            <w10:wrap anchorx="page"/>
          </v:rect>
        </w:pict>
      </w:r>
      <w:r>
        <w:rPr>
          <w:rFonts w:ascii="Calibri"/>
          <w:sz w:val="18"/>
        </w:rPr>
        <w:t>It is unlawful for any person, corporation, partnership, association, or other entity, public or private, to promote, advertise or hold a special event without first obtaining a special event permit.</w:t>
      </w:r>
      <w:r>
        <w:rPr>
          <w:rFonts w:ascii="Calibri"/>
          <w:color w:val="D13438"/>
          <w:spacing w:val="40"/>
          <w:sz w:val="18"/>
          <w:u w:val="single" w:color="D13438"/>
        </w:rPr>
        <w:t xml:space="preserve"> </w:t>
      </w:r>
      <w:r>
        <w:rPr>
          <w:rFonts w:ascii="Calibri"/>
          <w:color w:val="D13438"/>
          <w:sz w:val="18"/>
          <w:u w:val="single" w:color="D13438"/>
        </w:rPr>
        <w:t>The issuance of a permit under this chapter does not relieve the applicant of the</w:t>
      </w:r>
      <w:r>
        <w:rPr>
          <w:rFonts w:ascii="Calibri"/>
          <w:color w:val="D13438"/>
          <w:sz w:val="18"/>
        </w:rPr>
        <w:t xml:space="preserve"> </w:t>
      </w:r>
      <w:r>
        <w:rPr>
          <w:rFonts w:ascii="Calibri"/>
          <w:color w:val="D13438"/>
          <w:sz w:val="18"/>
          <w:u w:val="single" w:color="D13438"/>
        </w:rPr>
        <w:t>obligation to comply with any other applicable licensing or permit requirements under Title 5 of</w:t>
      </w:r>
      <w:r>
        <w:rPr>
          <w:rFonts w:ascii="Calibri"/>
          <w:color w:val="D13438"/>
          <w:sz w:val="18"/>
        </w:rPr>
        <w:t xml:space="preserve"> </w:t>
      </w:r>
      <w:r>
        <w:rPr>
          <w:rFonts w:ascii="Calibri"/>
          <w:color w:val="D13438"/>
          <w:sz w:val="18"/>
          <w:u w:val="single" w:color="D13438"/>
        </w:rPr>
        <w:t>city code.</w:t>
      </w:r>
    </w:p>
    <w:p w14:paraId="46255259" w14:textId="77777777" w:rsidR="00E50DD6" w:rsidRDefault="00E50DD6">
      <w:pPr>
        <w:pStyle w:val="BodyText"/>
        <w:rPr>
          <w:rFonts w:ascii="Calibri"/>
          <w:sz w:val="13"/>
        </w:rPr>
      </w:pPr>
    </w:p>
    <w:p w14:paraId="20D4F78D" w14:textId="77777777" w:rsidR="00E50DD6" w:rsidRDefault="00000000">
      <w:pPr>
        <w:spacing w:before="66"/>
        <w:ind w:left="931"/>
        <w:rPr>
          <w:rFonts w:ascii="Calibri"/>
          <w:sz w:val="18"/>
        </w:rPr>
      </w:pPr>
      <w:r>
        <w:pict w14:anchorId="07FB7A88">
          <v:rect id="docshape818" o:spid="_x0000_s2249" style="position:absolute;left:0;text-align:left;margin-left:27.3pt;margin-top:14.35pt;width:.55pt;height:55.5pt;z-index:15995904;mso-position-horizontal-relative:page" fillcolor="black" stroked="f">
            <w10:wrap anchorx="page"/>
          </v:rect>
        </w:pict>
      </w:r>
      <w:r>
        <w:pict w14:anchorId="55986D06">
          <v:shape id="docshape819" o:spid="_x0000_s2248" type="#_x0000_t202" style="position:absolute;left:0;text-align:left;margin-left:433.4pt;margin-top:14.35pt;width:174.55pt;height:12.3pt;z-index:15997440;mso-position-horizontal-relative:page" filled="f" strokecolor="#d13438" strokeweight=".19111mm">
            <v:textbox inset="0,0,0,0">
              <w:txbxContent>
                <w:p w14:paraId="311B2C32"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17.26.030:</w:t>
      </w:r>
      <w:r>
        <w:rPr>
          <w:rFonts w:ascii="Calibri"/>
          <w:spacing w:val="3"/>
          <w:sz w:val="18"/>
        </w:rPr>
        <w:t xml:space="preserve"> </w:t>
      </w:r>
      <w:r>
        <w:rPr>
          <w:rFonts w:ascii="Calibri"/>
          <w:sz w:val="18"/>
        </w:rPr>
        <w:t>Application</w:t>
      </w:r>
      <w:r>
        <w:rPr>
          <w:rFonts w:ascii="Calibri"/>
          <w:spacing w:val="4"/>
          <w:sz w:val="18"/>
        </w:rPr>
        <w:t xml:space="preserve"> </w:t>
      </w:r>
      <w:r>
        <w:rPr>
          <w:rFonts w:ascii="Calibri"/>
          <w:sz w:val="18"/>
        </w:rPr>
        <w:t>Requirements</w:t>
      </w:r>
      <w:r>
        <w:rPr>
          <w:rFonts w:ascii="Calibri"/>
          <w:spacing w:val="2"/>
          <w:sz w:val="18"/>
        </w:rPr>
        <w:t xml:space="preserve"> </w:t>
      </w:r>
      <w:r>
        <w:rPr>
          <w:rFonts w:ascii="Calibri"/>
          <w:sz w:val="18"/>
        </w:rPr>
        <w:t>and</w:t>
      </w:r>
      <w:r>
        <w:rPr>
          <w:rFonts w:ascii="Calibri"/>
          <w:spacing w:val="3"/>
          <w:sz w:val="18"/>
        </w:rPr>
        <w:t xml:space="preserve"> </w:t>
      </w:r>
      <w:r>
        <w:rPr>
          <w:rFonts w:ascii="Calibri"/>
          <w:spacing w:val="-2"/>
          <w:sz w:val="18"/>
        </w:rPr>
        <w:t>Procedures:</w:t>
      </w:r>
    </w:p>
    <w:p w14:paraId="2529A02F" w14:textId="77777777" w:rsidR="00E50DD6" w:rsidRDefault="00000000">
      <w:pPr>
        <w:pStyle w:val="ListParagraph"/>
        <w:numPr>
          <w:ilvl w:val="0"/>
          <w:numId w:val="14"/>
        </w:numPr>
        <w:tabs>
          <w:tab w:val="left" w:pos="1713"/>
        </w:tabs>
        <w:spacing w:before="2" w:line="242" w:lineRule="auto"/>
        <w:ind w:right="4140" w:firstLine="545"/>
        <w:rPr>
          <w:rFonts w:ascii="Calibri"/>
          <w:sz w:val="18"/>
        </w:rPr>
      </w:pPr>
      <w:r>
        <w:rPr>
          <w:rFonts w:ascii="Calibri"/>
          <w:i/>
          <w:sz w:val="18"/>
        </w:rPr>
        <w:t xml:space="preserve">Submission: </w:t>
      </w:r>
      <w:r>
        <w:rPr>
          <w:rFonts w:ascii="Calibri"/>
          <w:sz w:val="18"/>
        </w:rPr>
        <w:t>A completed application on City forms shall be submitted to the City at least forty-five (45) calendar days before the event is scheduled to take place, in order to allow sufficient time to process the application and to allow timely appeal to the City Council in the event the application is denied.</w:t>
      </w:r>
      <w:r>
        <w:rPr>
          <w:rFonts w:ascii="Calibri"/>
          <w:spacing w:val="40"/>
          <w:sz w:val="18"/>
        </w:rPr>
        <w:t xml:space="preserve"> </w:t>
      </w:r>
      <w:r>
        <w:rPr>
          <w:rFonts w:ascii="Calibri"/>
          <w:sz w:val="18"/>
        </w:rPr>
        <w:t>Applications for new events or recurring events with changes that submit the application less than forty-five (45) calendar days prior to the scheduled event</w:t>
      </w:r>
    </w:p>
    <w:p w14:paraId="48F2FB3F" w14:textId="77777777" w:rsidR="00E50DD6" w:rsidRDefault="00E50DD6">
      <w:pPr>
        <w:spacing w:line="242" w:lineRule="auto"/>
        <w:rPr>
          <w:rFonts w:ascii="Calibri"/>
          <w:sz w:val="18"/>
        </w:rPr>
        <w:sectPr w:rsidR="00E50DD6">
          <w:footerReference w:type="default" r:id="rId211"/>
          <w:pgSz w:w="12240" w:h="15840"/>
          <w:pgMar w:top="1820" w:right="0" w:bottom="280" w:left="160" w:header="0" w:footer="0" w:gutter="0"/>
          <w:cols w:space="720"/>
        </w:sectPr>
      </w:pPr>
    </w:p>
    <w:p w14:paraId="2C9D875D" w14:textId="77777777" w:rsidR="00E50DD6" w:rsidRDefault="00E50DD6">
      <w:pPr>
        <w:pStyle w:val="BodyText"/>
        <w:rPr>
          <w:rFonts w:ascii="Calibri"/>
          <w:sz w:val="20"/>
        </w:rPr>
      </w:pPr>
    </w:p>
    <w:p w14:paraId="325ECEB5" w14:textId="77777777" w:rsidR="00E50DD6" w:rsidRDefault="00E50DD6">
      <w:pPr>
        <w:pStyle w:val="BodyText"/>
        <w:rPr>
          <w:rFonts w:ascii="Calibri"/>
          <w:sz w:val="20"/>
        </w:rPr>
      </w:pPr>
    </w:p>
    <w:p w14:paraId="7A2CBA03" w14:textId="77777777" w:rsidR="00E50DD6" w:rsidRDefault="00E50DD6">
      <w:pPr>
        <w:pStyle w:val="BodyText"/>
        <w:rPr>
          <w:rFonts w:ascii="Calibri"/>
          <w:sz w:val="20"/>
        </w:rPr>
      </w:pPr>
    </w:p>
    <w:p w14:paraId="20E8F124" w14:textId="77777777" w:rsidR="00E50DD6" w:rsidRDefault="00E50DD6">
      <w:pPr>
        <w:pStyle w:val="BodyText"/>
        <w:rPr>
          <w:rFonts w:ascii="Calibri"/>
          <w:sz w:val="20"/>
        </w:rPr>
      </w:pPr>
    </w:p>
    <w:p w14:paraId="2377A2DC" w14:textId="77777777" w:rsidR="00E50DD6" w:rsidRDefault="00E50DD6">
      <w:pPr>
        <w:pStyle w:val="BodyText"/>
        <w:spacing w:before="9"/>
        <w:rPr>
          <w:rFonts w:ascii="Calibri"/>
          <w:sz w:val="16"/>
        </w:rPr>
      </w:pPr>
    </w:p>
    <w:p w14:paraId="3FAF8EEA" w14:textId="77777777" w:rsidR="00E50DD6" w:rsidRDefault="00000000">
      <w:pPr>
        <w:spacing w:line="242" w:lineRule="auto"/>
        <w:ind w:left="931" w:right="4170"/>
        <w:rPr>
          <w:rFonts w:ascii="Calibri"/>
          <w:sz w:val="18"/>
        </w:rPr>
      </w:pPr>
      <w:r>
        <w:pict w14:anchorId="539B732B">
          <v:group id="docshapegroup820" o:spid="_x0000_s2205" style="position:absolute;left:0;text-align:left;margin-left:53.45pt;margin-top:-54.65pt;width:558.1pt;height:600.6pt;z-index:-20963840;mso-position-horizontal-relative:page" coordorigin="1069,-1093" coordsize="11162,12012">
            <v:rect id="docshape821" o:spid="_x0000_s2247" style="position:absolute;left:8326;top:-1094;width:3904;height:12012" fillcolor="#f1f1f1" stroked="f"/>
            <v:line id="_x0000_s2246" style="position:absolute" from="8668,1644" to="8259,1777" strokecolor="#d13438" strokeweight=".03211mm">
              <v:stroke dashstyle="dot"/>
            </v:line>
            <v:rect id="docshape822" o:spid="_x0000_s2245" style="position:absolute;left:1091;top:1745;width:6641;height:13" fillcolor="#d13438" stroked="f"/>
            <v:line id="_x0000_s2244" style="position:absolute" from="8259,1777" to="1878,1777" strokecolor="#d13438" strokeweight=".03211mm">
              <v:stroke dashstyle="dot"/>
            </v:line>
            <v:shape id="docshape823" o:spid="_x0000_s2243" style="position:absolute;left:1856;top:1731;width:44;height:46" coordorigin="1856,1731" coordsize="44,46" path="m1878,1731r-22,46l1900,1777r-22,-46xe" fillcolor="#d13438" stroked="f">
              <v:path arrowok="t"/>
            </v:shape>
            <v:shape id="docshape824" o:spid="_x0000_s2242" style="position:absolute;left:1856;top:1731;width:44;height:46" coordorigin="1856,1731" coordsize="44,46" path="m1900,1777r-22,-46l1856,1777r44,xe" filled="f" strokecolor="#d13438" strokeweight=".03211mm">
              <v:path arrowok="t"/>
            </v:shape>
            <v:line id="_x0000_s2241" style="position:absolute" from="8668,2978" to="8259,3109" strokecolor="#d13438" strokeweight=".03211mm">
              <v:stroke dashstyle="dot"/>
            </v:line>
            <v:shape id="docshape825" o:spid="_x0000_s2240" style="position:absolute;left:1541;top:1961;width:5578;height:5892" coordorigin="1541,1961" coordsize="5578,5892" o:spt="100" adj="0,,0" path="m3654,7178r-5,-83l3634,7010r-20,-70l3587,6868r-34,-74l3513,6718r-48,-78l3427,6584r-11,-14l3416,7100r-2,58l3404,7214r-18,54l3359,7320r-37,52l3276,7422r-142,142l1829,6260r141,-141l2024,6070r55,-37l2136,6006r58,-15l2254,5984r60,1l2377,5994r64,16l2506,6035r67,30l2640,6103r68,44l2764,6188r55,44l2874,6278r55,50l2983,6381r66,67l3109,6513r54,64l3213,6639r43,59l3303,6772r39,70l3373,6911r22,65l3410,7039r6,61l3416,6570r-31,-44l3339,6468r-49,-59l3237,6349r-57,-61l3120,6226r-63,-61l2994,6108r-62,-54l2870,6005r-28,-21l2809,5960r-61,-41l2676,5875r-72,-38l2534,5805r-70,-26l2396,5758r-83,-16l2232,5736r-79,4l2077,5753r-74,24l1931,5814r-70,50l1793,5925r-236,236l1549,6171r-5,13l1541,6199r1,16l1547,6235r10,21l1574,6279r22,24l3091,7799r25,22l3138,7837r21,10l3178,7852r18,1l3211,7851r12,-5l3234,7838r220,-221l3502,7564r13,-14l3565,7480r39,-72l3631,7334r16,-76l3654,7178xm4877,6182r-1,-7l4869,6161r-6,-7l4857,6147r-6,-5l4844,6136r-10,-7l4824,6121r-13,-9l4744,6070,4347,5834r-41,-25l4243,5771r-38,-21l4136,5713r-33,-17l4072,5681r-31,-13l4012,5657r-28,-9l3957,5640r-26,-6l3912,5630r-6,-1l3882,5627r-24,-1l3835,5627r-21,3l3822,5594r6,-36l3832,5521r1,-37l3831,5447r-4,-38l3819,5370r-12,-39l3793,5292r-17,-39l3755,5213r-25,-41l3702,5132r-32,-41l3634,5050r-8,-8l3626,5495r-4,31l3615,5557r-12,31l3587,5617r-20,29l3542,5674r-135,135l2842,5244r116,-116l2978,5108r19,-17l3014,5077r15,-12l3044,5055r14,-9l3072,5039r15,-6l3134,5020r47,-3l3228,5023r48,15l3324,5062r48,32l3421,5132r49,46l3499,5208r27,31l3550,5271r21,32l3589,5335r14,33l3614,5400r7,32l3625,5464r1,31l3626,5042r-24,-25l3594,5008r-44,-42l3506,4928r-43,-34l3419,4864r-44,-26l3332,4817r-44,-18l3245,4785r-44,-11l3159,4769r-42,-2l3075,4770r-41,7l2994,4789r-40,15l2915,4824r-13,8l2889,4842r-28,21l2846,4876r-17,15l2811,4907r-19,19l2571,5147r-8,11l2558,5170r-3,15l2556,5201r5,20l2571,5242r17,23l2610,5290,4169,6848r7,6l4191,6860r7,l4207,6857r9,-2l4226,6851r11,-7l4245,6838r9,-6l4263,6823r10,-9l4282,6804r9,-9l4298,6786r6,-8l4310,6766r4,-9l4316,6748r2,-8l4318,6732r-2,-7l4313,6717r-6,-7l3587,5989r92,-92l3703,5876r26,-17l3755,5846r28,-8l3812,5834r29,l3872,5836r33,6l3938,5852r35,12l4009,5878r36,18l4083,5916r39,22l4163,5961r41,25l4695,6285r13,8l4720,6300r9,3l4738,6307r9,1l4757,6307r11,-1l4778,6302r10,-8l4796,6288r9,-7l4814,6272r10,-9l4835,6251r10,-11l4853,6230r7,-8l4868,6211r5,-10l4875,6191r2,-9xm5867,5204r-2,-10l5862,5183r-6,-11l5844,5160r-10,-8l5822,5143r-14,-10l5791,5122,5586,4991,4986,4612r,237l4624,5211,4012,4264r-44,-68l3968,4195r1018,654l4986,4612,4328,4195,3885,3914r-12,-7l3862,3900r-11,-2l3841,3895r-9,1l3821,3900r-8,3l3804,3907r-9,6l3786,3919r-10,9l3765,3937r-11,11l3730,3972r-10,11l3711,3992r-7,9l3695,4013r-7,12l3686,4035r-4,11l3681,4055r4,9l3687,4075r5,10l3699,4097r87,136l4907,6003r11,17l4928,6034r10,11l4946,6055r11,13l4969,6074r10,3l4990,6079r10,-2l5013,6069r9,-7l5032,6054r10,-10l5053,6034r11,-12l5073,6012r8,-9l5088,5994r7,-10l5100,5974r1,-11l5101,5954r1,-7l5098,5938r-3,-8l5091,5921r-6,-9l4812,5493r-45,-70l4979,5211r221,-220l5697,5309r10,6l5716,5319r15,5l5739,5325r8,-3l5756,5321r9,-5l5777,5307r9,-7l5795,5291r11,-10l5818,5269r12,-12l5840,5246r8,-10l5856,5226r8,-11l5867,5204xm6167,4891r,-7l6163,4875r-3,-7l6156,4862,5451,4157r185,-186l5815,3792r1,-6l5816,3778r-1,-7l5813,3763r-5,-10l5804,3745r-5,-8l5793,3728r-8,-9l5777,3709r-10,-10l5757,3688r-12,-13l5732,3663r-12,-12l5708,3641r-10,-9l5686,3621r-12,-7l5665,3610r-8,-4l5648,3604r-7,l5634,3605r-4,2l5265,3971,4695,3401r386,-385l5083,3011r,-8l5082,2996r-2,-8l5075,2978r-4,-8l5066,2962r-7,-9l5052,2944r-9,-10l5034,2923r-11,-12l5011,2899r-13,-12l4987,2876r-11,-10l4965,2857r-9,-8l4946,2843r-8,-6l4930,2833r-11,-6l4911,2825r-7,l4896,2825r-5,2l4419,3299r-8,10l4406,3322r-3,14l4404,3353r5,20l4420,3394r16,23l4458,3441,6017,5000r6,4l6031,5007r9,4l6047,5012r8,-3l6064,5007r10,-5l6086,4996r8,-6l6102,4983r10,-8l6121,4966r10,-10l6139,4946r7,-9l6153,4929r6,-11l6163,4909r1,-10l6167,4891xm7118,3940r,-7l7112,3918r-5,-8l5646,2450r297,-297l5946,2148r,-8l5945,2133r-1,-9l5934,2107r-5,-8l5922,2090r-7,-9l5896,2060r-23,-24l5861,2024r-33,-30l5818,1986r-9,-6l5801,1974r-18,-10l5774,1962r-7,-1l5759,1961r-5,3l5022,2696r-3,6l5020,2709r,8l5022,2724r10,18l5038,2751r7,9l5062,2780r10,11l5082,2803r12,12l5107,2827r11,11l5129,2848r20,16l5158,2870r8,6l5183,2885r8,3l5199,2888r7,l5211,2885r297,-297l6968,4049r8,5l6991,4060r7,1l7006,4058r10,-2l7025,4051r12,-6l7054,4032r9,-8l7072,4015r10,-10l7090,3995r14,-17l7110,3967r4,-9l7116,3948r2,-8xe" fillcolor="silver" stroked="f">
              <v:fill opacity="32896f"/>
              <v:stroke joinstyle="round"/>
              <v:formulas/>
              <v:path arrowok="t" o:connecttype="segments"/>
            </v:shape>
            <v:shape id="docshape826" o:spid="_x0000_s2239" style="position:absolute;left:1364;top:3458;width:819;height:1635" coordorigin="1365,3458" coordsize="819,1635" o:spt="100" adj="0,,0" path="m1503,5014r-138,l1365,5027r138,l1503,5014xm1503,4568r-138,l1365,4581r138,l1503,4568xm1503,4346r-138,l1365,4359r138,l1503,4346xm1503,4124r-138,l1365,4137r138,l1503,4124xm1503,3680r-138,l1365,3693r138,l1503,3680xm1503,3458r-138,l1365,3471r138,l1503,3458xm2184,5080r-681,l1503,5092r681,l2184,5080xm2184,4634r-681,l1503,4647r681,l2184,4634xm2184,4412r-681,l1503,4425r681,l2184,4412xm2184,4190r-681,l1503,4203r681,l2184,4190xm2184,3746r-681,l1503,3758r681,l2184,3746xm2184,3524r-681,l1503,3536r681,l2184,3524xe" fillcolor="#488205" stroked="f">
              <v:stroke joinstyle="round"/>
              <v:formulas/>
              <v:path arrowok="t" o:connecttype="segments"/>
            </v:shape>
            <v:rect id="docshape827" o:spid="_x0000_s2238" style="position:absolute;left:3943;top:5745;width:50;height:13" fillcolor="#d13438" stroked="f"/>
            <v:line id="_x0000_s2237" style="position:absolute" from="8259,3109" to="1092,3109" strokecolor="#d13438" strokeweight=".03211mm">
              <v:stroke dashstyle="dot"/>
            </v:line>
            <v:shape id="docshape828" o:spid="_x0000_s2236" style="position:absolute;left:1070;top:3063;width:44;height:46" coordorigin="1070,3063" coordsize="44,46" path="m1092,3063r-22,46l1114,3109r-22,-46xe" fillcolor="#d13438" stroked="f">
              <v:path arrowok="t"/>
            </v:shape>
            <v:shape id="docshape829" o:spid="_x0000_s2235" style="position:absolute;left:1070;top:3063;width:44;height:46" coordorigin="1070,3063" coordsize="44,46" path="m1114,3109r-22,-46l1070,3109r44,xe" filled="f" strokecolor="#d13438" strokeweight=".03211mm">
              <v:path arrowok="t"/>
            </v:shape>
            <v:shape id="docshape830" o:spid="_x0000_s2234" style="position:absolute;left:8668;top:2886;width:3491;height:246" coordorigin="8668,2887" coordsize="3491,246" path="m12113,2887r-3399,l8696,2890r-14,10l8672,2914r-4,18l8668,3087r4,18l8682,3119r14,10l8714,3132r3399,l12131,3129r15,-10l12155,3105r4,-18l12159,2932r-4,-18l12146,2900r-15,-10l12113,2887xe" stroked="f">
              <v:path arrowok="t"/>
            </v:shape>
            <v:shape id="docshape831" o:spid="_x0000_s2233" style="position:absolute;left:8668;top:2886;width:3491;height:246" coordorigin="8668,2887" coordsize="3491,246" path="m8668,2932r4,-18l8682,2900r14,-10l8714,2887r3399,l12131,2890r15,10l12155,2914r4,18l12159,3087r-4,18l12146,3119r-15,10l12113,3132r-3399,l8696,3129r-14,-10l8672,3105r-4,-18l8668,2932xe" filled="f" strokecolor="#d13438" strokeweight=".1284mm">
              <v:path arrowok="t"/>
            </v:shape>
            <v:line id="_x0000_s2232" style="position:absolute" from="8668,3242" to="8259,3220" strokecolor="#d13438" strokeweight=".03211mm">
              <v:stroke dashstyle="dot"/>
            </v:line>
            <v:line id="_x0000_s2231" style="position:absolute" from="8259,3220" to="8235,3220" strokecolor="#d13438" strokeweight=".03211mm">
              <v:stroke dashstyle="dot"/>
            </v:line>
            <v:shape id="docshape832" o:spid="_x0000_s2230" style="position:absolute;left:8189;top:3197;width:46;height:44" coordorigin="8190,3198" coordsize="46,44" path="m8235,3198r-45,22l8235,3242r,-44xe" fillcolor="#d13438" stroked="f">
              <v:path arrowok="t"/>
            </v:shape>
            <v:shape id="docshape833" o:spid="_x0000_s2229" style="position:absolute;left:8189;top:3197;width:46;height:44" coordorigin="8190,3198" coordsize="46,44" path="m8235,3242r-45,-22l8235,3198r,44xe" filled="f" strokecolor="#d13438" strokeweight=".03211mm">
              <v:path arrowok="t"/>
            </v:shape>
            <v:shape id="docshape834" o:spid="_x0000_s2228" style="position:absolute;left:8668;top:3150;width:3491;height:246" coordorigin="8668,3151" coordsize="3491,246" path="m12113,3151r-3399,l8696,3154r-14,10l8672,3178r-4,18l8668,3351r4,18l8682,3383r14,10l8714,3396r3399,l12131,3393r15,-10l12155,3369r4,-18l12159,3196r-4,-18l12146,3164r-15,-10l12113,3151xe" stroked="f">
              <v:path arrowok="t"/>
            </v:shape>
            <v:shape id="docshape835" o:spid="_x0000_s2227" style="position:absolute;left:8668;top:3150;width:3491;height:246" coordorigin="8668,3151" coordsize="3491,246" path="m8668,3196r4,-18l8682,3164r14,-10l8714,3151r3399,l12131,3154r15,10l12155,3178r4,18l12159,3351r-4,18l12146,3383r-15,10l12113,3396r-3399,l8696,3393r-14,-10l8672,3369r-4,-18l8668,3196xe" filled="f" strokecolor="#d13438" strokeweight=".1284mm">
              <v:path arrowok="t"/>
            </v:shape>
            <v:line id="_x0000_s2226" style="position:absolute" from="8668,5644" to="8259,5775" strokecolor="#d13438" strokeweight=".03211mm">
              <v:stroke dashstyle="dot"/>
            </v:line>
            <v:line id="_x0000_s2225" style="position:absolute" from="8259,5775" to="1092,5775" strokecolor="#d13438" strokeweight=".03211mm">
              <v:stroke dashstyle="dot"/>
            </v:line>
            <v:shape id="docshape836" o:spid="_x0000_s2224" style="position:absolute;left:1070;top:5729;width:44;height:46" coordorigin="1070,5729" coordsize="44,46" path="m1092,5729r-22,46l1114,5775r-22,-46xe" fillcolor="#d13438" stroked="f">
              <v:path arrowok="t"/>
            </v:shape>
            <v:shape id="docshape837" o:spid="_x0000_s2223" style="position:absolute;left:1070;top:5729;width:44;height:46" coordorigin="1070,5729" coordsize="44,46" path="m1114,5775r-22,-46l1070,5775r44,xe" filled="f" strokecolor="#d13438" strokeweight=".03211mm">
              <v:path arrowok="t"/>
            </v:shape>
            <v:shape id="docshape838" o:spid="_x0000_s2222" style="position:absolute;left:8668;top:5552;width:3491;height:246" coordorigin="8668,5553" coordsize="3491,246" path="m12113,5553r-3399,l8696,5556r-14,10l8672,5581r-4,17l8668,5753r4,18l8682,5785r14,10l8714,5799r3399,l12131,5795r15,-10l12155,5771r4,-18l12159,5598r-4,-17l12146,5566r-15,-10l12113,5553xe" stroked="f">
              <v:path arrowok="t"/>
            </v:shape>
            <v:shape id="docshape839" o:spid="_x0000_s2221" style="position:absolute;left:8668;top:5552;width:3491;height:246" coordorigin="8668,5553" coordsize="3491,246" path="m8668,5598r4,-17l8682,5566r14,-10l8714,5553r3399,l12131,5556r15,10l12155,5581r4,17l12159,5753r-4,18l12146,5785r-15,10l12113,5799r-3399,l8696,5795r-14,-10l8672,5771r-4,-18l8668,5598xe" filled="f" strokecolor="#d13438" strokeweight=".1284mm">
              <v:path arrowok="t"/>
            </v:shape>
            <v:line id="_x0000_s2220" style="position:absolute" from="8668,5908" to="8259,5775" strokecolor="#d13438" strokeweight=".03211mm">
              <v:stroke dashstyle="dot"/>
            </v:line>
            <v:line id="_x0000_s2219" style="position:absolute" from="8259,5775" to="3991,5775" strokecolor="#d13438" strokeweight=".03211mm">
              <v:stroke dashstyle="dot"/>
            </v:line>
            <v:shape id="docshape840" o:spid="_x0000_s2218" style="position:absolute;left:3969;top:5729;width:44;height:46" coordorigin="3969,5729" coordsize="44,46" path="m3991,5729r-22,46l4013,5775r-22,-46xe" fillcolor="#d13438" stroked="f">
              <v:path arrowok="t"/>
            </v:shape>
            <v:shape id="docshape841" o:spid="_x0000_s2217" style="position:absolute;left:3969;top:5729;width:44;height:46" coordorigin="3969,5729" coordsize="44,46" path="m4013,5775r-22,-46l3969,5775r44,xe" filled="f" strokecolor="#d13438" strokeweight=".03211mm">
              <v:path arrowok="t"/>
            </v:shape>
            <v:shape id="docshape842" o:spid="_x0000_s2216" style="position:absolute;left:8668;top:5816;width:3491;height:246" coordorigin="8668,5817" coordsize="3491,246" path="m12113,5817r-3399,l8696,5820r-14,10l8672,5845r-4,17l8668,6017r4,18l8682,6049r14,10l8714,6062r3399,l12131,6059r15,-10l12155,6035r4,-18l12159,5862r-4,-17l12146,5830r-15,-10l12113,5817xe" stroked="f">
              <v:path arrowok="t"/>
            </v:shape>
            <v:shape id="docshape843" o:spid="_x0000_s2215" style="position:absolute;left:8668;top:5816;width:3491;height:246" coordorigin="8668,5817" coordsize="3491,246" path="m8668,5862r4,-17l8682,5830r14,-10l8714,5817r3399,l12131,5820r15,10l12155,5845r4,17l12159,6017r-4,18l12146,6049r-15,10l12113,6062r-3399,l8696,6059r-14,-10l8672,6035r-4,-18l8668,5862xe" filled="f" strokecolor="#d13438" strokeweight=".1284mm">
              <v:path arrowok="t"/>
            </v:shape>
            <v:line id="_x0000_s2214" style="position:absolute" from="8668,7642" to="8259,7773" strokecolor="#d13438" strokeweight=".03211mm">
              <v:stroke dashstyle="dot"/>
            </v:line>
            <v:line id="_x0000_s2213" style="position:absolute" from="8259,7773" to="1092,7773" strokecolor="#d13438" strokeweight=".03211mm">
              <v:stroke dashstyle="dot"/>
            </v:line>
            <v:shape id="docshape844" o:spid="_x0000_s2212" style="position:absolute;left:1070;top:7727;width:44;height:46" coordorigin="1070,7728" coordsize="44,46" path="m1092,7728r-22,45l1114,7773r-22,-45xe" fillcolor="#d13438" stroked="f">
              <v:path arrowok="t"/>
            </v:shape>
            <v:shape id="docshape845" o:spid="_x0000_s2211" style="position:absolute;left:1070;top:7727;width:44;height:46" coordorigin="1070,7728" coordsize="44,46" path="m1114,7773r-22,-45l1070,7773r44,xe" filled="f" strokecolor="#d13438" strokeweight=".03211mm">
              <v:path arrowok="t"/>
            </v:shape>
            <v:line id="_x0000_s2210" style="position:absolute" from="8668,8754" to="8259,8885" strokecolor="#d13438" strokeweight=".03211mm">
              <v:stroke dashstyle="dot"/>
            </v:line>
            <v:rect id="docshape846" o:spid="_x0000_s2209" style="position:absolute;left:2183;top:8663;width:5959;height:223" fillcolor="yellow" stroked="f"/>
            <v:line id="_x0000_s2208" style="position:absolute" from="8259,8885" to="2457,8885" strokecolor="#d13438" strokeweight=".03211mm">
              <v:stroke dashstyle="dot"/>
            </v:line>
            <v:shape id="docshape847" o:spid="_x0000_s2207" style="position:absolute;left:2435;top:8839;width:44;height:46" coordorigin="2435,8840" coordsize="44,46" path="m2457,8840r-22,45l2479,8885r-22,-45xe" fillcolor="#d13438" stroked="f">
              <v:path arrowok="t"/>
            </v:shape>
            <v:shape id="docshape848" o:spid="_x0000_s2206" style="position:absolute;left:2435;top:8839;width:44;height:46" coordorigin="2435,8840" coordsize="44,46" path="m2479,8885r-22,-45l2435,8885r44,xe" filled="f" strokecolor="#d13438" strokeweight=".03211mm">
              <v:path arrowok="t"/>
            </v:shape>
            <w10:wrap anchorx="page"/>
          </v:group>
        </w:pict>
      </w:r>
      <w:r>
        <w:pict w14:anchorId="0D9E195B">
          <v:rect id="docshape849" o:spid="_x0000_s2204" style="position:absolute;left:0;text-align:left;margin-left:27.3pt;margin-top:-.05pt;width:.55pt;height:22.2pt;z-index:16001024;mso-position-horizontal-relative:page" fillcolor="black" stroked="f">
            <w10:wrap anchorx="page"/>
          </v:rect>
        </w:pict>
      </w:r>
      <w:r>
        <w:rPr>
          <w:rFonts w:ascii="Calibri"/>
          <w:sz w:val="18"/>
        </w:rPr>
        <w:t>shall not be accepted.</w:t>
      </w:r>
      <w:r>
        <w:rPr>
          <w:rFonts w:ascii="Calibri"/>
          <w:spacing w:val="40"/>
          <w:sz w:val="18"/>
        </w:rPr>
        <w:t xml:space="preserve"> </w:t>
      </w:r>
      <w:r>
        <w:rPr>
          <w:rFonts w:ascii="Calibri"/>
          <w:sz w:val="18"/>
        </w:rPr>
        <w:t>Applications are not considered complete until all required information has been submitted to the City.</w:t>
      </w:r>
    </w:p>
    <w:p w14:paraId="4D0A7B4D" w14:textId="77777777" w:rsidR="00E50DD6" w:rsidRDefault="00000000">
      <w:pPr>
        <w:pStyle w:val="ListParagraph"/>
        <w:numPr>
          <w:ilvl w:val="0"/>
          <w:numId w:val="14"/>
        </w:numPr>
        <w:tabs>
          <w:tab w:val="left" w:pos="1706"/>
        </w:tabs>
        <w:spacing w:line="242" w:lineRule="auto"/>
        <w:ind w:right="4077" w:firstLine="545"/>
        <w:rPr>
          <w:rFonts w:ascii="Calibri"/>
          <w:sz w:val="18"/>
        </w:rPr>
      </w:pPr>
      <w:r>
        <w:rPr>
          <w:rFonts w:ascii="Calibri"/>
          <w:i/>
          <w:sz w:val="18"/>
        </w:rPr>
        <w:t xml:space="preserve">Advertising: </w:t>
      </w:r>
      <w:r>
        <w:rPr>
          <w:rFonts w:ascii="Calibri"/>
          <w:sz w:val="18"/>
        </w:rPr>
        <w:t>No advertising of a special event shall be permitted until City approval of the special event is granted and a special event permit is issued.</w:t>
      </w:r>
    </w:p>
    <w:p w14:paraId="26292013" w14:textId="77777777" w:rsidR="00E50DD6" w:rsidRDefault="00000000">
      <w:pPr>
        <w:pStyle w:val="ListParagraph"/>
        <w:numPr>
          <w:ilvl w:val="0"/>
          <w:numId w:val="14"/>
        </w:numPr>
        <w:tabs>
          <w:tab w:val="left" w:pos="1704"/>
        </w:tabs>
        <w:spacing w:before="1" w:line="242" w:lineRule="auto"/>
        <w:ind w:right="4428" w:firstLine="545"/>
        <w:rPr>
          <w:rFonts w:ascii="Calibri"/>
          <w:sz w:val="18"/>
        </w:rPr>
      </w:pPr>
      <w:r>
        <w:pict w14:anchorId="053F7EA5">
          <v:shape id="docshape850" o:spid="_x0000_s2203" style="position:absolute;left:0;text-align:left;margin-left:433.4pt;margin-top:33.3pt;width:174.55pt;height:12.4pt;z-index:16000512;mso-position-horizontal-relative:page" coordorigin="8668,666" coordsize="3491,248" path="m12113,666r-3399,l8696,669r-14,10l8672,693r-4,18l8668,868r4,17l8682,900r14,10l8714,913r3399,l12131,910r15,-10l12155,885r4,-17l12159,711r-4,-18l12146,679r-15,-10l12113,666xe" stroked="f">
            <v:path arrowok="t"/>
            <w10:wrap anchorx="page"/>
          </v:shape>
        </w:pict>
      </w:r>
      <w:r>
        <w:pict w14:anchorId="6FEA3776">
          <v:rect id="docshape851" o:spid="_x0000_s2202" style="position:absolute;left:0;text-align:left;margin-left:27.3pt;margin-top:22.2pt;width:.55pt;height:44.5pt;z-index:16001536;mso-position-horizontal-relative:page" fillcolor="black" stroked="f">
            <w10:wrap anchorx="page"/>
          </v:rect>
        </w:pict>
      </w:r>
      <w:r>
        <w:pict w14:anchorId="075E9A90">
          <v:shape id="docshape852" o:spid="_x0000_s2201" type="#_x0000_t202" style="position:absolute;left:0;text-align:left;margin-left:430.15pt;margin-top:33.1pt;width:181.1pt;height:12.85pt;z-index:16008192;mso-position-horizontal-relative:page" filled="f" stroked="f">
            <v:textbox inset="0,0,0,0">
              <w:txbxContent>
                <w:tbl>
                  <w:tblPr>
                    <w:tblW w:w="0" w:type="auto"/>
                    <w:tblInd w:w="67" w:type="dxa"/>
                    <w:tblBorders>
                      <w:top w:val="single" w:sz="4" w:space="0" w:color="D13438"/>
                      <w:left w:val="single" w:sz="4" w:space="0" w:color="D13438"/>
                      <w:bottom w:val="single" w:sz="4" w:space="0" w:color="D13438"/>
                      <w:right w:val="single" w:sz="4" w:space="0" w:color="D13438"/>
                      <w:insideH w:val="single" w:sz="4" w:space="0" w:color="D13438"/>
                      <w:insideV w:val="single" w:sz="4" w:space="0" w:color="D13438"/>
                    </w:tblBorders>
                    <w:tblLayout w:type="fixed"/>
                    <w:tblCellMar>
                      <w:left w:w="0" w:type="dxa"/>
                      <w:right w:w="0" w:type="dxa"/>
                    </w:tblCellMar>
                    <w:tblLook w:val="01E0" w:firstRow="1" w:lastRow="1" w:firstColumn="1" w:lastColumn="1" w:noHBand="0" w:noVBand="0"/>
                  </w:tblPr>
                  <w:tblGrid>
                    <w:gridCol w:w="3491"/>
                  </w:tblGrid>
                  <w:tr w:rsidR="00E50DD6" w14:paraId="121A46E1" w14:textId="77777777">
                    <w:trPr>
                      <w:trHeight w:val="237"/>
                    </w:trPr>
                    <w:tc>
                      <w:tcPr>
                        <w:tcW w:w="3491" w:type="dxa"/>
                        <w:tcBorders>
                          <w:left w:val="single" w:sz="6" w:space="0" w:color="D13438"/>
                          <w:right w:val="single" w:sz="6" w:space="0" w:color="D13438"/>
                        </w:tcBorders>
                      </w:tcPr>
                      <w:p w14:paraId="688359D6" w14:textId="77777777" w:rsidR="00E50DD6" w:rsidRDefault="00000000">
                        <w:pPr>
                          <w:pStyle w:val="TableParagraph"/>
                          <w:spacing w:before="37"/>
                          <w:ind w:left="67"/>
                          <w:rPr>
                            <w:rFonts w:ascii="Segoe UI"/>
                            <w:sz w:val="13"/>
                          </w:rPr>
                        </w:pPr>
                        <w:r>
                          <w:rPr>
                            <w:rFonts w:ascii="Segoe UI"/>
                            <w:b/>
                            <w:w w:val="105"/>
                            <w:sz w:val="13"/>
                          </w:rPr>
                          <w:t>Formatted:</w:t>
                        </w:r>
                        <w:r>
                          <w:rPr>
                            <w:rFonts w:ascii="Segoe UI"/>
                            <w:b/>
                            <w:spacing w:val="-4"/>
                            <w:w w:val="105"/>
                            <w:sz w:val="13"/>
                          </w:rPr>
                          <w:t xml:space="preserve"> </w:t>
                        </w:r>
                        <w:r>
                          <w:rPr>
                            <w:rFonts w:ascii="Segoe UI"/>
                            <w:w w:val="105"/>
                            <w:sz w:val="13"/>
                          </w:rPr>
                          <w:t>Font:</w:t>
                        </w:r>
                        <w:r>
                          <w:rPr>
                            <w:rFonts w:ascii="Segoe UI"/>
                            <w:spacing w:val="-1"/>
                            <w:w w:val="105"/>
                            <w:sz w:val="13"/>
                          </w:rPr>
                          <w:t xml:space="preserve"> </w:t>
                        </w:r>
                        <w:r>
                          <w:rPr>
                            <w:rFonts w:ascii="Segoe UI"/>
                            <w:spacing w:val="-2"/>
                            <w:w w:val="105"/>
                            <w:sz w:val="13"/>
                          </w:rPr>
                          <w:t>Italic</w:t>
                        </w:r>
                      </w:p>
                    </w:tc>
                  </w:tr>
                </w:tbl>
                <w:p w14:paraId="151DDAF1" w14:textId="77777777" w:rsidR="00E50DD6" w:rsidRDefault="00E50DD6">
                  <w:pPr>
                    <w:pStyle w:val="BodyText"/>
                  </w:pPr>
                </w:p>
              </w:txbxContent>
            </v:textbox>
            <w10:wrap anchorx="page"/>
          </v:shape>
        </w:pict>
      </w:r>
      <w:r>
        <w:rPr>
          <w:rFonts w:ascii="Calibri"/>
          <w:i/>
          <w:sz w:val="18"/>
        </w:rPr>
        <w:t xml:space="preserve">Inspections: </w:t>
      </w:r>
      <w:r>
        <w:rPr>
          <w:rFonts w:ascii="Calibri"/>
          <w:sz w:val="18"/>
        </w:rPr>
        <w:t>Authorized law enforcement officers, fire control officers, and other government personnel shall be permitted free access to the event to make inspections to ensure compliance with all City, State, and Federal Laws.</w:t>
      </w:r>
    </w:p>
    <w:p w14:paraId="12C05059" w14:textId="77777777" w:rsidR="00E50DD6" w:rsidRDefault="00000000">
      <w:pPr>
        <w:pStyle w:val="ListParagraph"/>
        <w:numPr>
          <w:ilvl w:val="0"/>
          <w:numId w:val="14"/>
        </w:numPr>
        <w:tabs>
          <w:tab w:val="left" w:pos="1720"/>
        </w:tabs>
        <w:spacing w:line="244" w:lineRule="auto"/>
        <w:ind w:right="4502" w:firstLine="545"/>
        <w:rPr>
          <w:rFonts w:ascii="Calibri"/>
          <w:color w:val="D13438"/>
          <w:sz w:val="18"/>
        </w:rPr>
      </w:pPr>
      <w:r>
        <w:rPr>
          <w:rFonts w:ascii="Calibri"/>
          <w:i/>
          <w:color w:val="D13438"/>
          <w:sz w:val="18"/>
        </w:rPr>
        <w:t>Duration:</w:t>
      </w:r>
      <w:r>
        <w:rPr>
          <w:rFonts w:ascii="Calibri"/>
          <w:i/>
          <w:color w:val="D13438"/>
          <w:spacing w:val="40"/>
          <w:sz w:val="18"/>
        </w:rPr>
        <w:t xml:space="preserve"> </w:t>
      </w:r>
      <w:r>
        <w:rPr>
          <w:rFonts w:ascii="Calibri"/>
          <w:color w:val="D13438"/>
          <w:sz w:val="18"/>
        </w:rPr>
        <w:t xml:space="preserve">Each application will indicate the duration of the event for which the </w:t>
      </w:r>
      <w:r>
        <w:rPr>
          <w:rFonts w:ascii="Calibri"/>
          <w:color w:val="D13438"/>
          <w:sz w:val="18"/>
          <w:u w:val="single" w:color="D13438"/>
        </w:rPr>
        <w:t>permit is sought.</w:t>
      </w:r>
    </w:p>
    <w:p w14:paraId="76D718D5" w14:textId="77777777" w:rsidR="00E50DD6" w:rsidRDefault="00000000">
      <w:pPr>
        <w:pStyle w:val="ListParagraph"/>
        <w:numPr>
          <w:ilvl w:val="0"/>
          <w:numId w:val="14"/>
        </w:numPr>
        <w:tabs>
          <w:tab w:val="left" w:pos="1614"/>
        </w:tabs>
        <w:spacing w:line="242" w:lineRule="auto"/>
        <w:ind w:right="4088" w:firstLine="545"/>
        <w:rPr>
          <w:rFonts w:ascii="Calibri"/>
          <w:color w:val="D13438"/>
          <w:sz w:val="16"/>
          <w:u w:val="single" w:color="D13438"/>
        </w:rPr>
      </w:pPr>
      <w:r>
        <w:pict w14:anchorId="535C40FB">
          <v:rect id="docshape853" o:spid="_x0000_s2200" style="position:absolute;left:0;text-align:left;margin-left:27.3pt;margin-top:22.15pt;width:.55pt;height:11.1pt;z-index:16002048;mso-position-horizontal-relative:page" fillcolor="black" stroked="f">
            <w10:wrap anchorx="page"/>
          </v:rect>
        </w:pict>
      </w:r>
      <w:r>
        <w:rPr>
          <w:rFonts w:ascii="Calibri"/>
          <w:strike/>
          <w:color w:val="D13438"/>
          <w:sz w:val="18"/>
        </w:rPr>
        <w:t>D.</w:t>
      </w:r>
      <w:r>
        <w:rPr>
          <w:rFonts w:ascii="Calibri"/>
          <w:color w:val="D13438"/>
          <w:spacing w:val="40"/>
          <w:sz w:val="18"/>
        </w:rPr>
        <w:t xml:space="preserve"> </w:t>
      </w:r>
      <w:r>
        <w:rPr>
          <w:rFonts w:ascii="Calibri"/>
          <w:i/>
          <w:sz w:val="18"/>
        </w:rPr>
        <w:t xml:space="preserve">Security Plan: </w:t>
      </w:r>
      <w:r>
        <w:rPr>
          <w:rFonts w:ascii="Calibri"/>
          <w:strike/>
          <w:color w:val="D13438"/>
          <w:sz w:val="18"/>
        </w:rPr>
        <w:t>For large events, to be determined at time of application, t</w:t>
      </w:r>
      <w:r>
        <w:rPr>
          <w:rFonts w:ascii="Calibri"/>
          <w:color w:val="D13438"/>
          <w:sz w:val="18"/>
          <w:u w:val="single" w:color="D13438"/>
        </w:rPr>
        <w:t>T</w:t>
      </w:r>
      <w:r>
        <w:rPr>
          <w:rFonts w:ascii="Calibri"/>
          <w:sz w:val="18"/>
        </w:rPr>
        <w:t>he police department requires a security plan to be in place.</w:t>
      </w:r>
      <w:r>
        <w:rPr>
          <w:rFonts w:ascii="Calibri"/>
          <w:spacing w:val="40"/>
          <w:sz w:val="18"/>
        </w:rPr>
        <w:t xml:space="preserve"> </w:t>
      </w:r>
      <w:r>
        <w:rPr>
          <w:rFonts w:ascii="Calibri"/>
          <w:sz w:val="18"/>
        </w:rPr>
        <w:t>This information will be required as part of the online application.</w:t>
      </w:r>
    </w:p>
    <w:p w14:paraId="34E08D8E" w14:textId="77777777" w:rsidR="00E50DD6" w:rsidRDefault="00E50DD6">
      <w:pPr>
        <w:pStyle w:val="BodyText"/>
        <w:rPr>
          <w:rFonts w:ascii="Calibri"/>
          <w:sz w:val="18"/>
        </w:rPr>
      </w:pPr>
    </w:p>
    <w:p w14:paraId="25A342E6" w14:textId="77777777" w:rsidR="00E50DD6" w:rsidRDefault="00000000">
      <w:pPr>
        <w:ind w:left="931"/>
        <w:rPr>
          <w:rFonts w:ascii="Calibri"/>
          <w:i/>
          <w:sz w:val="18"/>
        </w:rPr>
      </w:pPr>
      <w:r>
        <w:pict w14:anchorId="1535BFA4">
          <v:rect id="docshape854" o:spid="_x0000_s2199" style="position:absolute;left:0;text-align:left;margin-left:27.3pt;margin-top:-.05pt;width:.55pt;height:22.2pt;z-index:16002560;mso-position-horizontal-relative:page" fillcolor="black" stroked="f">
            <w10:wrap anchorx="page"/>
          </v:rect>
        </w:pict>
      </w:r>
      <w:r>
        <w:pict w14:anchorId="4A05C3FB">
          <v:shape id="docshape855" o:spid="_x0000_s2198" type="#_x0000_t202" style="position:absolute;left:0;text-align:left;margin-left:433.7pt;margin-top:.1pt;width:174pt;height:12.15pt;z-index:16007680;mso-position-horizontal-relative:page" filled="f" stroked="f">
            <v:textbox inset="0,0,0,0">
              <w:txbxContent>
                <w:p w14:paraId="7EFE378A" w14:textId="77777777" w:rsidR="00E50DD6" w:rsidRDefault="00000000">
                  <w:pPr>
                    <w:spacing w:before="38"/>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i/>
          <w:sz w:val="18"/>
        </w:rPr>
        <w:t>The</w:t>
      </w:r>
      <w:r>
        <w:rPr>
          <w:rFonts w:ascii="Calibri"/>
          <w:i/>
          <w:spacing w:val="2"/>
          <w:sz w:val="18"/>
        </w:rPr>
        <w:t xml:space="preserve"> </w:t>
      </w:r>
      <w:r>
        <w:rPr>
          <w:rFonts w:ascii="Calibri"/>
          <w:i/>
          <w:sz w:val="18"/>
        </w:rPr>
        <w:t>police</w:t>
      </w:r>
      <w:r>
        <w:rPr>
          <w:rFonts w:ascii="Calibri"/>
          <w:i/>
          <w:spacing w:val="3"/>
          <w:sz w:val="18"/>
        </w:rPr>
        <w:t xml:space="preserve"> </w:t>
      </w:r>
      <w:r>
        <w:rPr>
          <w:rFonts w:ascii="Calibri"/>
          <w:i/>
          <w:sz w:val="18"/>
        </w:rPr>
        <w:t>department</w:t>
      </w:r>
      <w:r>
        <w:rPr>
          <w:rFonts w:ascii="Calibri"/>
          <w:i/>
          <w:spacing w:val="4"/>
          <w:sz w:val="18"/>
        </w:rPr>
        <w:t xml:space="preserve"> </w:t>
      </w:r>
      <w:r>
        <w:rPr>
          <w:rFonts w:ascii="Calibri"/>
          <w:i/>
          <w:sz w:val="18"/>
        </w:rPr>
        <w:t>security</w:t>
      </w:r>
      <w:r>
        <w:rPr>
          <w:rFonts w:ascii="Calibri"/>
          <w:i/>
          <w:spacing w:val="2"/>
          <w:sz w:val="18"/>
        </w:rPr>
        <w:t xml:space="preserve"> </w:t>
      </w:r>
      <w:r>
        <w:rPr>
          <w:rFonts w:ascii="Calibri"/>
          <w:i/>
          <w:sz w:val="18"/>
        </w:rPr>
        <w:t>requirements</w:t>
      </w:r>
      <w:r>
        <w:rPr>
          <w:rFonts w:ascii="Calibri"/>
          <w:i/>
          <w:spacing w:val="3"/>
          <w:sz w:val="18"/>
        </w:rPr>
        <w:t xml:space="preserve"> </w:t>
      </w:r>
      <w:r>
        <w:rPr>
          <w:rFonts w:ascii="Calibri"/>
          <w:i/>
          <w:sz w:val="18"/>
        </w:rPr>
        <w:t>are:</w:t>
      </w:r>
      <w:r>
        <w:rPr>
          <w:rFonts w:ascii="Calibri"/>
          <w:i/>
          <w:strike/>
          <w:color w:val="D13438"/>
          <w:sz w:val="18"/>
          <w:u w:val="single" w:color="0078D3"/>
        </w:rPr>
        <w:t xml:space="preserve"> (do</w:t>
      </w:r>
      <w:r>
        <w:rPr>
          <w:rFonts w:ascii="Calibri"/>
          <w:i/>
          <w:strike/>
          <w:color w:val="D13438"/>
          <w:spacing w:val="2"/>
          <w:sz w:val="18"/>
          <w:u w:val="single" w:color="0078D3"/>
        </w:rPr>
        <w:t xml:space="preserve"> </w:t>
      </w:r>
      <w:r>
        <w:rPr>
          <w:rFonts w:ascii="Calibri"/>
          <w:i/>
          <w:strike/>
          <w:color w:val="D13438"/>
          <w:sz w:val="18"/>
          <w:u w:val="single" w:color="0078D3"/>
        </w:rPr>
        <w:t>these</w:t>
      </w:r>
      <w:r>
        <w:rPr>
          <w:rFonts w:ascii="Calibri"/>
          <w:i/>
          <w:strike/>
          <w:color w:val="D13438"/>
          <w:spacing w:val="3"/>
          <w:sz w:val="18"/>
          <w:u w:val="single" w:color="0078D3"/>
        </w:rPr>
        <w:t xml:space="preserve"> </w:t>
      </w:r>
      <w:r>
        <w:rPr>
          <w:rFonts w:ascii="Calibri"/>
          <w:i/>
          <w:strike/>
          <w:color w:val="D13438"/>
          <w:sz w:val="18"/>
          <w:u w:val="single" w:color="0078D3"/>
        </w:rPr>
        <w:t>only</w:t>
      </w:r>
      <w:r>
        <w:rPr>
          <w:rFonts w:ascii="Calibri"/>
          <w:i/>
          <w:strike/>
          <w:color w:val="D13438"/>
          <w:spacing w:val="2"/>
          <w:sz w:val="18"/>
          <w:u w:val="single" w:color="0078D3"/>
        </w:rPr>
        <w:t xml:space="preserve"> </w:t>
      </w:r>
      <w:r>
        <w:rPr>
          <w:rFonts w:ascii="Calibri"/>
          <w:i/>
          <w:strike/>
          <w:color w:val="D13438"/>
          <w:sz w:val="18"/>
          <w:u w:val="single" w:color="0078D3"/>
        </w:rPr>
        <w:t>apply</w:t>
      </w:r>
      <w:r>
        <w:rPr>
          <w:rFonts w:ascii="Calibri"/>
          <w:i/>
          <w:strike/>
          <w:color w:val="D13438"/>
          <w:spacing w:val="3"/>
          <w:sz w:val="18"/>
          <w:u w:val="single" w:color="0078D3"/>
        </w:rPr>
        <w:t xml:space="preserve"> </w:t>
      </w:r>
      <w:r>
        <w:rPr>
          <w:rFonts w:ascii="Calibri"/>
          <w:i/>
          <w:strike/>
          <w:color w:val="D13438"/>
          <w:sz w:val="18"/>
          <w:u w:val="single" w:color="0078D3"/>
        </w:rPr>
        <w:t>to</w:t>
      </w:r>
      <w:r>
        <w:rPr>
          <w:rFonts w:ascii="Calibri"/>
          <w:i/>
          <w:strike/>
          <w:color w:val="D13438"/>
          <w:spacing w:val="2"/>
          <w:sz w:val="18"/>
          <w:u w:val="single" w:color="0078D3"/>
        </w:rPr>
        <w:t xml:space="preserve"> </w:t>
      </w:r>
      <w:r>
        <w:rPr>
          <w:rFonts w:ascii="Calibri"/>
          <w:i/>
          <w:strike/>
          <w:color w:val="D13438"/>
          <w:sz w:val="18"/>
          <w:u w:val="single" w:color="0078D3"/>
        </w:rPr>
        <w:t>large</w:t>
      </w:r>
      <w:r>
        <w:rPr>
          <w:rFonts w:ascii="Calibri"/>
          <w:i/>
          <w:strike/>
          <w:color w:val="D13438"/>
          <w:spacing w:val="2"/>
          <w:sz w:val="18"/>
          <w:u w:val="single" w:color="0078D3"/>
        </w:rPr>
        <w:t xml:space="preserve"> </w:t>
      </w:r>
      <w:r>
        <w:rPr>
          <w:rFonts w:ascii="Calibri"/>
          <w:i/>
          <w:strike/>
          <w:color w:val="D13438"/>
          <w:spacing w:val="-2"/>
          <w:sz w:val="18"/>
          <w:u w:val="single" w:color="0078D3"/>
        </w:rPr>
        <w:t>events?)</w:t>
      </w:r>
    </w:p>
    <w:p w14:paraId="034A41E2" w14:textId="77777777" w:rsidR="00E50DD6" w:rsidRDefault="00000000">
      <w:pPr>
        <w:pStyle w:val="ListParagraph"/>
        <w:numPr>
          <w:ilvl w:val="1"/>
          <w:numId w:val="14"/>
        </w:numPr>
        <w:tabs>
          <w:tab w:val="left" w:pos="2023"/>
          <w:tab w:val="left" w:pos="2024"/>
        </w:tabs>
        <w:spacing w:before="3"/>
        <w:ind w:hanging="547"/>
        <w:jc w:val="left"/>
        <w:rPr>
          <w:rFonts w:ascii="Calibri"/>
          <w:color w:val="D13438"/>
          <w:sz w:val="18"/>
        </w:rPr>
      </w:pPr>
      <w:r>
        <w:pict w14:anchorId="5A3C4002">
          <v:shape id="docshape856" o:spid="_x0000_s2197" type="#_x0000_t202" style="position:absolute;left:0;text-align:left;margin-left:433.7pt;margin-top:2.15pt;width:174pt;height:12.15pt;z-index:16007168;mso-position-horizontal-relative:page" filled="f" stroked="f">
            <v:textbox inset="0,0,0,0">
              <w:txbxContent>
                <w:p w14:paraId="62EB1F29" w14:textId="77777777" w:rsidR="00E50DD6" w:rsidRDefault="00000000">
                  <w:pPr>
                    <w:spacing w:before="42"/>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Indent:</w:t>
                  </w:r>
                  <w:r>
                    <w:rPr>
                      <w:rFonts w:ascii="Segoe UI"/>
                      <w:spacing w:val="-2"/>
                      <w:w w:val="105"/>
                      <w:sz w:val="13"/>
                    </w:rPr>
                    <w:t xml:space="preserve"> </w:t>
                  </w:r>
                  <w:r>
                    <w:rPr>
                      <w:rFonts w:ascii="Segoe UI"/>
                      <w:w w:val="105"/>
                      <w:sz w:val="13"/>
                    </w:rPr>
                    <w:t>Left:</w:t>
                  </w:r>
                  <w:r>
                    <w:rPr>
                      <w:rFonts w:ascii="Segoe UI"/>
                      <w:spacing w:val="37"/>
                      <w:w w:val="105"/>
                      <w:sz w:val="13"/>
                    </w:rPr>
                    <w:t xml:space="preserve"> </w:t>
                  </w:r>
                  <w:r>
                    <w:rPr>
                      <w:rFonts w:ascii="Segoe UI"/>
                      <w:w w:val="105"/>
                      <w:sz w:val="13"/>
                    </w:rPr>
                    <w:t>0.5",</w:t>
                  </w:r>
                  <w:r>
                    <w:rPr>
                      <w:rFonts w:ascii="Segoe UI"/>
                      <w:spacing w:val="35"/>
                      <w:w w:val="105"/>
                      <w:sz w:val="13"/>
                    </w:rPr>
                    <w:t xml:space="preserve"> </w:t>
                  </w:r>
                  <w:r>
                    <w:rPr>
                      <w:rFonts w:ascii="Segoe UI"/>
                      <w:w w:val="105"/>
                      <w:sz w:val="13"/>
                    </w:rPr>
                    <w:t>No</w:t>
                  </w:r>
                  <w:r>
                    <w:rPr>
                      <w:rFonts w:ascii="Segoe UI"/>
                      <w:spacing w:val="-2"/>
                      <w:w w:val="105"/>
                      <w:sz w:val="13"/>
                    </w:rPr>
                    <w:t xml:space="preserve"> </w:t>
                  </w:r>
                  <w:r>
                    <w:rPr>
                      <w:rFonts w:ascii="Segoe UI"/>
                      <w:w w:val="105"/>
                      <w:sz w:val="13"/>
                    </w:rPr>
                    <w:t>bullets</w:t>
                  </w:r>
                  <w:r>
                    <w:rPr>
                      <w:rFonts w:ascii="Segoe UI"/>
                      <w:spacing w:val="-1"/>
                      <w:w w:val="105"/>
                      <w:sz w:val="13"/>
                    </w:rPr>
                    <w:t xml:space="preserve"> </w:t>
                  </w:r>
                  <w:r>
                    <w:rPr>
                      <w:rFonts w:ascii="Segoe UI"/>
                      <w:spacing w:val="-5"/>
                      <w:w w:val="105"/>
                      <w:sz w:val="13"/>
                    </w:rPr>
                    <w:t>or</w:t>
                  </w:r>
                </w:p>
              </w:txbxContent>
            </v:textbox>
            <w10:wrap anchorx="page"/>
          </v:shape>
        </w:pict>
      </w:r>
      <w:r>
        <w:rPr>
          <w:rFonts w:ascii="Calibri"/>
          <w:strike/>
          <w:color w:val="D13438"/>
          <w:sz w:val="18"/>
        </w:rPr>
        <w:t>Forty-five</w:t>
      </w:r>
      <w:r>
        <w:rPr>
          <w:rFonts w:ascii="Calibri"/>
          <w:strike/>
          <w:color w:val="D13438"/>
          <w:spacing w:val="3"/>
          <w:sz w:val="18"/>
        </w:rPr>
        <w:t xml:space="preserve"> </w:t>
      </w:r>
      <w:r>
        <w:rPr>
          <w:rFonts w:ascii="Calibri"/>
          <w:strike/>
          <w:color w:val="D13438"/>
          <w:sz w:val="18"/>
        </w:rPr>
        <w:t>(45) days</w:t>
      </w:r>
      <w:r>
        <w:rPr>
          <w:rFonts w:ascii="Calibri"/>
          <w:strike/>
          <w:color w:val="D13438"/>
          <w:spacing w:val="2"/>
          <w:sz w:val="18"/>
        </w:rPr>
        <w:t xml:space="preserve"> </w:t>
      </w:r>
      <w:r>
        <w:rPr>
          <w:rFonts w:ascii="Calibri"/>
          <w:strike/>
          <w:color w:val="D13438"/>
          <w:sz w:val="18"/>
        </w:rPr>
        <w:t>advance</w:t>
      </w:r>
      <w:r>
        <w:rPr>
          <w:rFonts w:ascii="Calibri"/>
          <w:strike/>
          <w:color w:val="D13438"/>
          <w:spacing w:val="4"/>
          <w:sz w:val="18"/>
        </w:rPr>
        <w:t xml:space="preserve"> </w:t>
      </w:r>
      <w:r>
        <w:rPr>
          <w:rFonts w:ascii="Calibri"/>
          <w:strike/>
          <w:color w:val="D13438"/>
          <w:sz w:val="18"/>
        </w:rPr>
        <w:t>notice</w:t>
      </w:r>
      <w:r>
        <w:rPr>
          <w:rFonts w:ascii="Calibri"/>
          <w:strike/>
          <w:color w:val="D13438"/>
          <w:spacing w:val="1"/>
          <w:sz w:val="18"/>
        </w:rPr>
        <w:t xml:space="preserve"> </w:t>
      </w:r>
      <w:r>
        <w:rPr>
          <w:rFonts w:ascii="Calibri"/>
          <w:strike/>
          <w:color w:val="D13438"/>
          <w:sz w:val="18"/>
        </w:rPr>
        <w:t>of</w:t>
      </w:r>
      <w:r>
        <w:rPr>
          <w:rFonts w:ascii="Calibri"/>
          <w:strike/>
          <w:color w:val="D13438"/>
          <w:spacing w:val="2"/>
          <w:sz w:val="18"/>
        </w:rPr>
        <w:t xml:space="preserve"> </w:t>
      </w:r>
      <w:r>
        <w:rPr>
          <w:rFonts w:ascii="Calibri"/>
          <w:strike/>
          <w:color w:val="D13438"/>
          <w:sz w:val="18"/>
        </w:rPr>
        <w:t>your</w:t>
      </w:r>
      <w:r>
        <w:rPr>
          <w:rFonts w:ascii="Calibri"/>
          <w:strike/>
          <w:color w:val="D13438"/>
          <w:spacing w:val="1"/>
          <w:sz w:val="18"/>
        </w:rPr>
        <w:t xml:space="preserve"> </w:t>
      </w:r>
      <w:r>
        <w:rPr>
          <w:rFonts w:ascii="Calibri"/>
          <w:strike/>
          <w:color w:val="D13438"/>
          <w:spacing w:val="-2"/>
          <w:sz w:val="18"/>
        </w:rPr>
        <w:t>event.</w:t>
      </w:r>
    </w:p>
    <w:p w14:paraId="52CE23C9" w14:textId="77777777" w:rsidR="00E50DD6" w:rsidRDefault="00000000">
      <w:pPr>
        <w:tabs>
          <w:tab w:val="left" w:pos="2023"/>
        </w:tabs>
        <w:spacing w:before="2"/>
        <w:ind w:left="1204"/>
        <w:rPr>
          <w:rFonts w:ascii="Calibri"/>
          <w:sz w:val="18"/>
        </w:rPr>
      </w:pPr>
      <w:r>
        <w:rPr>
          <w:rFonts w:ascii="Calibri"/>
          <w:color w:val="488205"/>
          <w:spacing w:val="-4"/>
          <w:sz w:val="18"/>
        </w:rPr>
        <w:t>2.1.</w:t>
      </w:r>
      <w:r>
        <w:rPr>
          <w:rFonts w:ascii="Calibri"/>
          <w:color w:val="488205"/>
          <w:sz w:val="18"/>
        </w:rPr>
        <w:tab/>
      </w:r>
      <w:r>
        <w:rPr>
          <w:rFonts w:ascii="Calibri"/>
          <w:sz w:val="18"/>
        </w:rPr>
        <w:t>An</w:t>
      </w:r>
      <w:r>
        <w:rPr>
          <w:rFonts w:ascii="Calibri"/>
          <w:spacing w:val="3"/>
          <w:sz w:val="18"/>
        </w:rPr>
        <w:t xml:space="preserve"> </w:t>
      </w:r>
      <w:r>
        <w:rPr>
          <w:rFonts w:ascii="Calibri"/>
          <w:sz w:val="18"/>
        </w:rPr>
        <w:t>estimated</w:t>
      </w:r>
      <w:r>
        <w:rPr>
          <w:rFonts w:ascii="Calibri"/>
          <w:spacing w:val="2"/>
          <w:sz w:val="18"/>
        </w:rPr>
        <w:t xml:space="preserve"> </w:t>
      </w:r>
      <w:r>
        <w:rPr>
          <w:rFonts w:ascii="Calibri"/>
          <w:sz w:val="18"/>
        </w:rPr>
        <w:t>amount</w:t>
      </w:r>
      <w:r>
        <w:rPr>
          <w:rFonts w:ascii="Calibri"/>
          <w:spacing w:val="2"/>
          <w:sz w:val="18"/>
        </w:rPr>
        <w:t xml:space="preserve"> </w:t>
      </w:r>
      <w:r>
        <w:rPr>
          <w:rFonts w:ascii="Calibri"/>
          <w:sz w:val="18"/>
        </w:rPr>
        <w:t>of people</w:t>
      </w:r>
      <w:r>
        <w:rPr>
          <w:rFonts w:ascii="Calibri"/>
          <w:spacing w:val="3"/>
          <w:sz w:val="18"/>
        </w:rPr>
        <w:t xml:space="preserve"> </w:t>
      </w:r>
      <w:r>
        <w:rPr>
          <w:rFonts w:ascii="Calibri"/>
          <w:sz w:val="18"/>
        </w:rPr>
        <w:t>expected</w:t>
      </w:r>
      <w:r>
        <w:rPr>
          <w:rFonts w:ascii="Calibri"/>
          <w:spacing w:val="3"/>
          <w:sz w:val="18"/>
        </w:rPr>
        <w:t xml:space="preserve"> </w:t>
      </w:r>
      <w:r>
        <w:rPr>
          <w:rFonts w:ascii="Calibri"/>
          <w:sz w:val="18"/>
        </w:rPr>
        <w:t>at</w:t>
      </w:r>
      <w:r>
        <w:rPr>
          <w:rFonts w:ascii="Calibri"/>
          <w:spacing w:val="5"/>
          <w:sz w:val="18"/>
        </w:rPr>
        <w:t xml:space="preserve"> </w:t>
      </w:r>
      <w:r>
        <w:rPr>
          <w:rFonts w:ascii="Calibri"/>
          <w:sz w:val="18"/>
        </w:rPr>
        <w:t>your</w:t>
      </w:r>
      <w:r>
        <w:rPr>
          <w:rFonts w:ascii="Calibri"/>
          <w:spacing w:val="1"/>
          <w:sz w:val="18"/>
        </w:rPr>
        <w:t xml:space="preserve"> </w:t>
      </w:r>
      <w:r>
        <w:rPr>
          <w:rFonts w:ascii="Calibri"/>
          <w:spacing w:val="-2"/>
          <w:sz w:val="18"/>
        </w:rPr>
        <w:t>event.</w:t>
      </w:r>
    </w:p>
    <w:p w14:paraId="493FC810" w14:textId="77777777" w:rsidR="00E50DD6" w:rsidRDefault="00000000">
      <w:pPr>
        <w:tabs>
          <w:tab w:val="left" w:pos="2023"/>
        </w:tabs>
        <w:spacing w:before="2" w:line="242" w:lineRule="auto"/>
        <w:ind w:left="1477" w:right="4866" w:hanging="273"/>
        <w:rPr>
          <w:rFonts w:ascii="Calibri"/>
          <w:sz w:val="18"/>
        </w:rPr>
      </w:pPr>
      <w:r>
        <w:rPr>
          <w:rFonts w:ascii="Calibri"/>
          <w:color w:val="488205"/>
          <w:spacing w:val="-4"/>
          <w:sz w:val="18"/>
        </w:rPr>
        <w:t>3.2.</w:t>
      </w:r>
      <w:r>
        <w:rPr>
          <w:rFonts w:ascii="Calibri"/>
          <w:color w:val="488205"/>
          <w:sz w:val="18"/>
        </w:rPr>
        <w:tab/>
      </w:r>
      <w:r>
        <w:rPr>
          <w:rFonts w:ascii="Calibri"/>
          <w:color w:val="488205"/>
          <w:sz w:val="18"/>
        </w:rPr>
        <w:tab/>
      </w:r>
      <w:r>
        <w:rPr>
          <w:rFonts w:ascii="Calibri"/>
          <w:sz w:val="18"/>
        </w:rPr>
        <w:t>A security director on the site at all times with a</w:t>
      </w:r>
      <w:r>
        <w:rPr>
          <w:rFonts w:ascii="Calibri"/>
          <w:spacing w:val="-2"/>
          <w:sz w:val="18"/>
        </w:rPr>
        <w:t xml:space="preserve"> </w:t>
      </w:r>
      <w:r>
        <w:rPr>
          <w:rFonts w:ascii="Calibri"/>
          <w:sz w:val="18"/>
        </w:rPr>
        <w:t>cellphone.</w:t>
      </w:r>
      <w:r>
        <w:rPr>
          <w:rFonts w:ascii="Calibri"/>
          <w:spacing w:val="40"/>
          <w:sz w:val="18"/>
        </w:rPr>
        <w:t xml:space="preserve"> </w:t>
      </w:r>
      <w:r>
        <w:rPr>
          <w:rFonts w:ascii="Calibri"/>
          <w:sz w:val="18"/>
        </w:rPr>
        <w:t>The police department will need the name and cell number of this person to contact.</w:t>
      </w:r>
    </w:p>
    <w:p w14:paraId="2EEAE9D3" w14:textId="77777777" w:rsidR="00E50DD6" w:rsidRDefault="00000000">
      <w:pPr>
        <w:tabs>
          <w:tab w:val="left" w:pos="2023"/>
        </w:tabs>
        <w:ind w:left="1204"/>
        <w:rPr>
          <w:rFonts w:ascii="Calibri"/>
          <w:sz w:val="18"/>
        </w:rPr>
      </w:pPr>
      <w:r>
        <w:rPr>
          <w:rFonts w:ascii="Calibri"/>
          <w:color w:val="488205"/>
          <w:spacing w:val="-4"/>
          <w:sz w:val="18"/>
        </w:rPr>
        <w:t>4.3.</w:t>
      </w:r>
      <w:r>
        <w:rPr>
          <w:rFonts w:ascii="Calibri"/>
          <w:color w:val="488205"/>
          <w:sz w:val="18"/>
        </w:rPr>
        <w:tab/>
      </w:r>
      <w:r>
        <w:rPr>
          <w:rFonts w:ascii="Calibri"/>
          <w:sz w:val="18"/>
        </w:rPr>
        <w:t>The</w:t>
      </w:r>
      <w:r>
        <w:rPr>
          <w:rFonts w:ascii="Calibri"/>
          <w:spacing w:val="1"/>
          <w:sz w:val="18"/>
        </w:rPr>
        <w:t xml:space="preserve"> </w:t>
      </w:r>
      <w:r>
        <w:rPr>
          <w:rFonts w:ascii="Calibri"/>
          <w:sz w:val="18"/>
        </w:rPr>
        <w:t>total</w:t>
      </w:r>
      <w:r>
        <w:rPr>
          <w:rFonts w:ascii="Calibri"/>
          <w:spacing w:val="1"/>
          <w:sz w:val="18"/>
        </w:rPr>
        <w:t xml:space="preserve"> </w:t>
      </w:r>
      <w:r>
        <w:rPr>
          <w:rFonts w:ascii="Calibri"/>
          <w:sz w:val="18"/>
        </w:rPr>
        <w:t>number</w:t>
      </w:r>
      <w:r>
        <w:rPr>
          <w:rFonts w:ascii="Calibri"/>
          <w:spacing w:val="2"/>
          <w:sz w:val="18"/>
        </w:rPr>
        <w:t xml:space="preserve"> </w:t>
      </w:r>
      <w:r>
        <w:rPr>
          <w:rFonts w:ascii="Calibri"/>
          <w:sz w:val="18"/>
        </w:rPr>
        <w:t>of</w:t>
      </w:r>
      <w:r>
        <w:rPr>
          <w:rFonts w:ascii="Calibri"/>
          <w:spacing w:val="2"/>
          <w:sz w:val="18"/>
        </w:rPr>
        <w:t xml:space="preserve"> </w:t>
      </w:r>
      <w:r>
        <w:rPr>
          <w:rFonts w:ascii="Calibri"/>
          <w:sz w:val="18"/>
        </w:rPr>
        <w:t>security</w:t>
      </w:r>
      <w:r>
        <w:rPr>
          <w:rFonts w:ascii="Calibri"/>
          <w:spacing w:val="3"/>
          <w:sz w:val="18"/>
        </w:rPr>
        <w:t xml:space="preserve"> </w:t>
      </w:r>
      <w:r>
        <w:rPr>
          <w:rFonts w:ascii="Calibri"/>
          <w:spacing w:val="-2"/>
          <w:sz w:val="18"/>
        </w:rPr>
        <w:t>personnel.</w:t>
      </w:r>
    </w:p>
    <w:p w14:paraId="05191F98" w14:textId="77777777" w:rsidR="00E50DD6" w:rsidRDefault="00000000">
      <w:pPr>
        <w:tabs>
          <w:tab w:val="left" w:pos="2023"/>
        </w:tabs>
        <w:spacing w:before="3"/>
        <w:ind w:left="1204"/>
        <w:rPr>
          <w:rFonts w:ascii="Calibri"/>
          <w:sz w:val="18"/>
        </w:rPr>
      </w:pPr>
      <w:r>
        <w:rPr>
          <w:rFonts w:ascii="Calibri"/>
          <w:color w:val="488205"/>
          <w:spacing w:val="-4"/>
          <w:sz w:val="18"/>
        </w:rPr>
        <w:t>5.4.</w:t>
      </w:r>
      <w:r>
        <w:rPr>
          <w:rFonts w:ascii="Calibri"/>
          <w:color w:val="488205"/>
          <w:sz w:val="18"/>
        </w:rPr>
        <w:tab/>
      </w:r>
      <w:r>
        <w:rPr>
          <w:rFonts w:ascii="Calibri"/>
          <w:sz w:val="18"/>
        </w:rPr>
        <w:t>The</w:t>
      </w:r>
      <w:r>
        <w:rPr>
          <w:rFonts w:ascii="Calibri"/>
          <w:spacing w:val="3"/>
          <w:sz w:val="18"/>
        </w:rPr>
        <w:t xml:space="preserve"> </w:t>
      </w:r>
      <w:r>
        <w:rPr>
          <w:rFonts w:ascii="Calibri"/>
          <w:sz w:val="18"/>
        </w:rPr>
        <w:t>security</w:t>
      </w:r>
      <w:r>
        <w:rPr>
          <w:rFonts w:ascii="Calibri"/>
          <w:spacing w:val="1"/>
          <w:sz w:val="18"/>
        </w:rPr>
        <w:t xml:space="preserve"> </w:t>
      </w:r>
      <w:r>
        <w:rPr>
          <w:rFonts w:ascii="Calibri"/>
          <w:sz w:val="18"/>
        </w:rPr>
        <w:t>personnel</w:t>
      </w:r>
      <w:r>
        <w:rPr>
          <w:rFonts w:ascii="Calibri"/>
          <w:spacing w:val="2"/>
          <w:sz w:val="18"/>
        </w:rPr>
        <w:t xml:space="preserve"> </w:t>
      </w:r>
      <w:r>
        <w:rPr>
          <w:rFonts w:ascii="Calibri"/>
          <w:sz w:val="18"/>
        </w:rPr>
        <w:t>must</w:t>
      </w:r>
      <w:r>
        <w:rPr>
          <w:rFonts w:ascii="Calibri"/>
          <w:spacing w:val="2"/>
          <w:sz w:val="18"/>
        </w:rPr>
        <w:t xml:space="preserve"> </w:t>
      </w:r>
      <w:r>
        <w:rPr>
          <w:rFonts w:ascii="Calibri"/>
          <w:sz w:val="18"/>
        </w:rPr>
        <w:t>be</w:t>
      </w:r>
      <w:r>
        <w:rPr>
          <w:rFonts w:ascii="Calibri"/>
          <w:spacing w:val="2"/>
          <w:sz w:val="18"/>
        </w:rPr>
        <w:t xml:space="preserve"> </w:t>
      </w:r>
      <w:r>
        <w:rPr>
          <w:rFonts w:ascii="Calibri"/>
          <w:sz w:val="18"/>
        </w:rPr>
        <w:t>twenty-one</w:t>
      </w:r>
      <w:r>
        <w:rPr>
          <w:rFonts w:ascii="Calibri"/>
          <w:spacing w:val="4"/>
          <w:sz w:val="18"/>
        </w:rPr>
        <w:t xml:space="preserve"> </w:t>
      </w:r>
      <w:r>
        <w:rPr>
          <w:rFonts w:ascii="Calibri"/>
          <w:sz w:val="18"/>
        </w:rPr>
        <w:t>(21) years</w:t>
      </w:r>
      <w:r>
        <w:rPr>
          <w:rFonts w:ascii="Calibri"/>
          <w:spacing w:val="3"/>
          <w:sz w:val="18"/>
        </w:rPr>
        <w:t xml:space="preserve"> </w:t>
      </w:r>
      <w:r>
        <w:rPr>
          <w:rFonts w:ascii="Calibri"/>
          <w:sz w:val="18"/>
        </w:rPr>
        <w:t>or</w:t>
      </w:r>
      <w:r>
        <w:rPr>
          <w:rFonts w:ascii="Calibri"/>
          <w:spacing w:val="2"/>
          <w:sz w:val="18"/>
        </w:rPr>
        <w:t xml:space="preserve"> </w:t>
      </w:r>
      <w:r>
        <w:rPr>
          <w:rFonts w:ascii="Calibri"/>
          <w:spacing w:val="-2"/>
          <w:sz w:val="18"/>
        </w:rPr>
        <w:t>older.</w:t>
      </w:r>
    </w:p>
    <w:p w14:paraId="2FDDB8D3" w14:textId="77777777" w:rsidR="00E50DD6" w:rsidRDefault="00000000">
      <w:pPr>
        <w:tabs>
          <w:tab w:val="left" w:pos="2023"/>
        </w:tabs>
        <w:spacing w:before="2" w:line="242" w:lineRule="auto"/>
        <w:ind w:left="1477" w:right="4115" w:hanging="273"/>
        <w:rPr>
          <w:rFonts w:ascii="Calibri"/>
          <w:sz w:val="18"/>
        </w:rPr>
      </w:pPr>
      <w:r>
        <w:rPr>
          <w:rFonts w:ascii="Calibri"/>
          <w:color w:val="488205"/>
          <w:spacing w:val="-4"/>
          <w:sz w:val="18"/>
        </w:rPr>
        <w:t>6.5.</w:t>
      </w:r>
      <w:r>
        <w:rPr>
          <w:rFonts w:ascii="Calibri"/>
          <w:color w:val="488205"/>
          <w:sz w:val="18"/>
        </w:rPr>
        <w:tab/>
      </w:r>
      <w:r>
        <w:rPr>
          <w:rFonts w:ascii="Calibri"/>
          <w:color w:val="488205"/>
          <w:sz w:val="18"/>
        </w:rPr>
        <w:tab/>
      </w:r>
      <w:r>
        <w:rPr>
          <w:rFonts w:ascii="Calibri"/>
          <w:sz w:val="18"/>
        </w:rPr>
        <w:t>Security personnel must be in security shirts or vests that look the same, so they are easily spotted by the police department.</w:t>
      </w:r>
    </w:p>
    <w:p w14:paraId="68084FBD" w14:textId="77777777" w:rsidR="00E50DD6" w:rsidRDefault="00000000">
      <w:pPr>
        <w:tabs>
          <w:tab w:val="left" w:pos="2023"/>
        </w:tabs>
        <w:spacing w:before="2" w:line="242" w:lineRule="auto"/>
        <w:ind w:left="1477" w:right="4494" w:hanging="273"/>
        <w:rPr>
          <w:rFonts w:ascii="Calibri"/>
          <w:sz w:val="18"/>
        </w:rPr>
      </w:pPr>
      <w:r>
        <w:rPr>
          <w:rFonts w:ascii="Calibri"/>
          <w:color w:val="488205"/>
          <w:spacing w:val="-4"/>
          <w:sz w:val="18"/>
        </w:rPr>
        <w:t>7.6.</w:t>
      </w:r>
      <w:r>
        <w:rPr>
          <w:rFonts w:ascii="Calibri"/>
          <w:color w:val="488205"/>
          <w:sz w:val="18"/>
        </w:rPr>
        <w:tab/>
      </w:r>
      <w:r>
        <w:rPr>
          <w:rFonts w:ascii="Calibri"/>
          <w:color w:val="488205"/>
          <w:sz w:val="18"/>
        </w:rPr>
        <w:tab/>
      </w:r>
      <w:r>
        <w:rPr>
          <w:rFonts w:ascii="Calibri"/>
          <w:sz w:val="18"/>
        </w:rPr>
        <w:t>The police department will need a name and phone number of someone to contact in case of questions.</w:t>
      </w:r>
    </w:p>
    <w:p w14:paraId="21E804BE" w14:textId="77777777" w:rsidR="00E50DD6" w:rsidRDefault="00E50DD6">
      <w:pPr>
        <w:pStyle w:val="BodyText"/>
        <w:spacing w:before="2"/>
        <w:rPr>
          <w:rFonts w:ascii="Calibri"/>
          <w:sz w:val="18"/>
        </w:rPr>
      </w:pPr>
    </w:p>
    <w:p w14:paraId="5D0AA2E5" w14:textId="77777777" w:rsidR="00E50DD6" w:rsidRDefault="00000000">
      <w:pPr>
        <w:spacing w:before="1" w:line="242" w:lineRule="auto"/>
        <w:ind w:left="931" w:right="4170"/>
        <w:rPr>
          <w:rFonts w:ascii="Calibri" w:hAnsi="Calibri"/>
          <w:sz w:val="18"/>
        </w:rPr>
      </w:pPr>
      <w:r>
        <w:pict w14:anchorId="54708609">
          <v:rect id="docshape857" o:spid="_x0000_s2196" style="position:absolute;left:0;text-align:left;margin-left:27.3pt;margin-top:-.05pt;width:.55pt;height:22.2pt;z-index:16003072;mso-position-horizontal-relative:page" fillcolor="black" stroked="f">
            <w10:wrap anchorx="page"/>
          </v:rect>
        </w:pict>
      </w:r>
      <w:r>
        <w:pict w14:anchorId="7BD2E407">
          <v:shape id="docshape858" o:spid="_x0000_s2195" type="#_x0000_t202" style="position:absolute;left:0;text-align:left;margin-left:433.7pt;margin-top:13.15pt;width:174pt;height:12.15pt;z-index:16006144;mso-position-horizontal-relative:page" filled="f" stroked="f">
            <v:textbox inset="0,0,0,0">
              <w:txbxContent>
                <w:p w14:paraId="26F37BEF" w14:textId="77777777" w:rsidR="00E50DD6" w:rsidRDefault="00000000">
                  <w:pPr>
                    <w:spacing w:before="42"/>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pict w14:anchorId="6482DBCC">
          <v:shape id="docshape859" o:spid="_x0000_s2194" type="#_x0000_t202" style="position:absolute;left:0;text-align:left;margin-left:433.7pt;margin-top:.15pt;width:174pt;height:12.15pt;z-index:16006656;mso-position-horizontal-relative:page" filled="f" stroked="f">
            <v:textbox inset="0,0,0,0">
              <w:txbxContent>
                <w:p w14:paraId="4C8154AD" w14:textId="77777777" w:rsidR="00E50DD6" w:rsidRDefault="00000000">
                  <w:pPr>
                    <w:spacing w:before="38"/>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hAnsi="Calibri"/>
          <w:sz w:val="18"/>
        </w:rPr>
        <w:t>17.26.040: INSURANCE REQUIREMENT</w:t>
      </w:r>
      <w:r>
        <w:rPr>
          <w:rFonts w:ascii="Calibri" w:hAnsi="Calibri"/>
          <w:color w:val="D13438"/>
          <w:sz w:val="18"/>
        </w:rPr>
        <w:t xml:space="preserve">: </w:t>
      </w:r>
      <w:r>
        <w:rPr>
          <w:rFonts w:ascii="Calibri" w:hAnsi="Calibri"/>
          <w:strike/>
          <w:color w:val="D13438"/>
          <w:sz w:val="18"/>
        </w:rPr>
        <w:t>(Washington City – more regs on Insurance, Worker’s</w:t>
      </w:r>
      <w:r>
        <w:rPr>
          <w:rFonts w:ascii="Calibri" w:hAnsi="Calibri"/>
          <w:color w:val="D13438"/>
          <w:sz w:val="18"/>
        </w:rPr>
        <w:t xml:space="preserve"> </w:t>
      </w:r>
      <w:r>
        <w:rPr>
          <w:rFonts w:ascii="Calibri" w:hAnsi="Calibri"/>
          <w:strike/>
          <w:color w:val="D13438"/>
          <w:sz w:val="18"/>
        </w:rPr>
        <w:t>Compensation Insurance, and Certificate of Insurance)</w:t>
      </w:r>
    </w:p>
    <w:p w14:paraId="7C181C08" w14:textId="77777777" w:rsidR="00E50DD6" w:rsidRDefault="00000000">
      <w:pPr>
        <w:spacing w:line="242" w:lineRule="auto"/>
        <w:ind w:left="931" w:right="4099"/>
        <w:rPr>
          <w:rFonts w:ascii="Calibri"/>
          <w:sz w:val="18"/>
        </w:rPr>
      </w:pPr>
      <w:r>
        <w:pict w14:anchorId="0B3719AC">
          <v:rect id="docshape860" o:spid="_x0000_s2193" style="position:absolute;left:0;text-align:left;margin-left:27.3pt;margin-top:11.05pt;width:.55pt;height:11.1pt;z-index:16003584;mso-position-horizontal-relative:page" fillcolor="black" stroked="f">
            <w10:wrap anchorx="page"/>
          </v:rect>
        </w:pict>
      </w:r>
      <w:r>
        <w:rPr>
          <w:rFonts w:ascii="Calibri"/>
          <w:sz w:val="18"/>
        </w:rPr>
        <w:t xml:space="preserve">Users are required to provide a certificate of insurance with a minimum limit of one million dollars ($1,000,000.00) per person in any one occurrence and </w:t>
      </w:r>
      <w:r>
        <w:rPr>
          <w:rFonts w:ascii="Calibri"/>
          <w:strike/>
          <w:color w:val="0078D3"/>
          <w:sz w:val="18"/>
        </w:rPr>
        <w:t xml:space="preserve">one </w:t>
      </w:r>
      <w:r>
        <w:rPr>
          <w:rFonts w:ascii="Calibri"/>
          <w:color w:val="0078D3"/>
          <w:sz w:val="18"/>
          <w:u w:val="single" w:color="0078D3"/>
        </w:rPr>
        <w:t xml:space="preserve">two </w:t>
      </w:r>
      <w:r>
        <w:rPr>
          <w:rFonts w:ascii="Calibri"/>
          <w:sz w:val="18"/>
        </w:rPr>
        <w:t>million dollars ($2,000,000.00) aggregate.</w:t>
      </w:r>
      <w:r>
        <w:rPr>
          <w:rFonts w:ascii="Calibri"/>
          <w:spacing w:val="40"/>
          <w:sz w:val="18"/>
        </w:rPr>
        <w:t xml:space="preserve"> </w:t>
      </w:r>
      <w:r>
        <w:rPr>
          <w:rFonts w:ascii="Calibri"/>
          <w:sz w:val="18"/>
        </w:rPr>
        <w:t>Limits for property damage are one million dollars ($1,000,000.00)</w:t>
      </w:r>
      <w:r>
        <w:rPr>
          <w:rFonts w:ascii="Calibri"/>
          <w:spacing w:val="40"/>
          <w:sz w:val="18"/>
        </w:rPr>
        <w:t xml:space="preserve"> </w:t>
      </w:r>
      <w:r>
        <w:rPr>
          <w:rFonts w:ascii="Calibri"/>
          <w:sz w:val="18"/>
        </w:rPr>
        <w:t>in any one occurrence.</w:t>
      </w:r>
      <w:r>
        <w:rPr>
          <w:rFonts w:ascii="Calibri"/>
          <w:spacing w:val="40"/>
          <w:sz w:val="18"/>
        </w:rPr>
        <w:t xml:space="preserve"> </w:t>
      </w:r>
      <w:r>
        <w:rPr>
          <w:rFonts w:ascii="Calibri"/>
          <w:sz w:val="18"/>
        </w:rPr>
        <w:t>Santa Clara City must be named as an additional insured.</w:t>
      </w:r>
      <w:r>
        <w:rPr>
          <w:rFonts w:ascii="Calibri"/>
          <w:spacing w:val="40"/>
          <w:sz w:val="18"/>
        </w:rPr>
        <w:t xml:space="preserve"> </w:t>
      </w:r>
      <w:r>
        <w:rPr>
          <w:rFonts w:ascii="Calibri"/>
          <w:sz w:val="18"/>
        </w:rPr>
        <w:t>A copy of this certificate must be submitted to Santa Clara City.</w:t>
      </w:r>
    </w:p>
    <w:p w14:paraId="43F84DE0" w14:textId="77777777" w:rsidR="00E50DD6" w:rsidRDefault="00E50DD6">
      <w:pPr>
        <w:pStyle w:val="BodyText"/>
        <w:spacing w:before="2"/>
        <w:rPr>
          <w:rFonts w:ascii="Calibri"/>
          <w:sz w:val="18"/>
        </w:rPr>
      </w:pPr>
    </w:p>
    <w:p w14:paraId="27D064AA" w14:textId="77777777" w:rsidR="00E50DD6" w:rsidRDefault="00000000">
      <w:pPr>
        <w:spacing w:before="1"/>
        <w:ind w:left="931"/>
        <w:rPr>
          <w:rFonts w:ascii="Calibri"/>
          <w:sz w:val="18"/>
        </w:rPr>
      </w:pPr>
      <w:r>
        <w:pict w14:anchorId="5BE098ED">
          <v:rect id="docshape861" o:spid="_x0000_s2192" style="position:absolute;left:0;text-align:left;margin-left:27.3pt;margin-top:11.1pt;width:.55pt;height:22.3pt;z-index:16004096;mso-position-horizontal-relative:page" fillcolor="black" stroked="f">
            <w10:wrap anchorx="page"/>
          </v:rect>
        </w:pict>
      </w:r>
      <w:r>
        <w:pict w14:anchorId="525793D7">
          <v:shape id="docshape862" o:spid="_x0000_s2191" style="position:absolute;left:0;text-align:left;margin-left:433.4pt;margin-top:11.1pt;width:174.55pt;height:12.4pt;z-index:16005120;mso-position-horizontal-relative:page" coordorigin="8668,222" coordsize="3491,248" path="m12113,222r-3399,l8696,225r-14,10l8672,249r-4,18l8668,424r4,17l8682,456r14,9l8714,469r3399,l12131,465r15,-9l12155,441r4,-17l12159,267r-4,-18l12146,235r-15,-10l12113,222xe" stroked="f">
            <v:path arrowok="t"/>
            <w10:wrap anchorx="page"/>
          </v:shape>
        </w:pict>
      </w:r>
      <w:r>
        <w:pict w14:anchorId="04CF6D7C">
          <v:shape id="docshape863" o:spid="_x0000_s2190" type="#_x0000_t202" style="position:absolute;left:0;text-align:left;margin-left:430.15pt;margin-top:10.9pt;width:181.1pt;height:12.85pt;z-index:16008704;mso-position-horizontal-relative:page" filled="f" stroked="f">
            <v:textbox inset="0,0,0,0">
              <w:txbxContent>
                <w:tbl>
                  <w:tblPr>
                    <w:tblW w:w="0" w:type="auto"/>
                    <w:tblInd w:w="67" w:type="dxa"/>
                    <w:tblBorders>
                      <w:top w:val="single" w:sz="4" w:space="0" w:color="D13438"/>
                      <w:left w:val="single" w:sz="4" w:space="0" w:color="D13438"/>
                      <w:bottom w:val="single" w:sz="4" w:space="0" w:color="D13438"/>
                      <w:right w:val="single" w:sz="4" w:space="0" w:color="D13438"/>
                      <w:insideH w:val="single" w:sz="4" w:space="0" w:color="D13438"/>
                      <w:insideV w:val="single" w:sz="4" w:space="0" w:color="D13438"/>
                    </w:tblBorders>
                    <w:tblLayout w:type="fixed"/>
                    <w:tblCellMar>
                      <w:left w:w="0" w:type="dxa"/>
                      <w:right w:w="0" w:type="dxa"/>
                    </w:tblCellMar>
                    <w:tblLook w:val="01E0" w:firstRow="1" w:lastRow="1" w:firstColumn="1" w:lastColumn="1" w:noHBand="0" w:noVBand="0"/>
                  </w:tblPr>
                  <w:tblGrid>
                    <w:gridCol w:w="3491"/>
                  </w:tblGrid>
                  <w:tr w:rsidR="00E50DD6" w14:paraId="03E3076B" w14:textId="77777777">
                    <w:trPr>
                      <w:trHeight w:val="237"/>
                    </w:trPr>
                    <w:tc>
                      <w:tcPr>
                        <w:tcW w:w="3491" w:type="dxa"/>
                        <w:tcBorders>
                          <w:left w:val="single" w:sz="6" w:space="0" w:color="D13438"/>
                          <w:right w:val="single" w:sz="6" w:space="0" w:color="D13438"/>
                        </w:tcBorders>
                      </w:tcPr>
                      <w:p w14:paraId="74693A00" w14:textId="77777777" w:rsidR="00E50DD6" w:rsidRDefault="00000000">
                        <w:pPr>
                          <w:pStyle w:val="TableParagraph"/>
                          <w:spacing w:before="37"/>
                          <w:ind w:left="67"/>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c>
                  </w:tr>
                </w:tbl>
                <w:p w14:paraId="37A03943" w14:textId="77777777" w:rsidR="00E50DD6" w:rsidRDefault="00E50DD6">
                  <w:pPr>
                    <w:pStyle w:val="BodyText"/>
                  </w:pPr>
                </w:p>
              </w:txbxContent>
            </v:textbox>
            <w10:wrap anchorx="page"/>
          </v:shape>
        </w:pict>
      </w:r>
      <w:r>
        <w:rPr>
          <w:rFonts w:ascii="Calibri"/>
          <w:sz w:val="18"/>
        </w:rPr>
        <w:t>17.26.050:</w:t>
      </w:r>
      <w:r>
        <w:rPr>
          <w:rFonts w:ascii="Calibri"/>
          <w:spacing w:val="4"/>
          <w:sz w:val="18"/>
        </w:rPr>
        <w:t xml:space="preserve"> </w:t>
      </w:r>
      <w:r>
        <w:rPr>
          <w:rFonts w:ascii="Calibri"/>
          <w:spacing w:val="-2"/>
          <w:sz w:val="18"/>
        </w:rPr>
        <w:t>FEES:</w:t>
      </w:r>
    </w:p>
    <w:p w14:paraId="00B2A2E1" w14:textId="77777777" w:rsidR="00E50DD6" w:rsidRDefault="00000000">
      <w:pPr>
        <w:spacing w:before="2" w:line="242" w:lineRule="auto"/>
        <w:ind w:left="931" w:right="4099"/>
        <w:rPr>
          <w:rFonts w:ascii="Calibri"/>
          <w:sz w:val="18"/>
        </w:rPr>
      </w:pPr>
      <w:r>
        <w:rPr>
          <w:rFonts w:ascii="Calibri"/>
          <w:i/>
          <w:sz w:val="18"/>
        </w:rPr>
        <w:t xml:space="preserve">Application And Cost Recovery Fees: </w:t>
      </w:r>
      <w:r>
        <w:rPr>
          <w:rFonts w:ascii="Calibri"/>
          <w:sz w:val="18"/>
        </w:rPr>
        <w:t xml:space="preserve">Along with the application </w:t>
      </w:r>
      <w:r>
        <w:rPr>
          <w:rFonts w:ascii="Calibri"/>
          <w:strike/>
          <w:color w:val="D13438"/>
          <w:sz w:val="18"/>
        </w:rPr>
        <w:t xml:space="preserve">and </w:t>
      </w:r>
      <w:r>
        <w:rPr>
          <w:rFonts w:ascii="Calibri"/>
          <w:sz w:val="18"/>
        </w:rPr>
        <w:t>for a special event permit, the applicant shall pay any applicable special event application fees and City cost recovery fees.</w:t>
      </w:r>
    </w:p>
    <w:p w14:paraId="601F5266" w14:textId="77777777" w:rsidR="00E50DD6" w:rsidRDefault="00000000">
      <w:pPr>
        <w:pStyle w:val="ListParagraph"/>
        <w:numPr>
          <w:ilvl w:val="0"/>
          <w:numId w:val="13"/>
        </w:numPr>
        <w:tabs>
          <w:tab w:val="left" w:pos="1793"/>
        </w:tabs>
        <w:spacing w:before="2" w:line="242" w:lineRule="auto"/>
        <w:ind w:right="4324" w:hanging="273"/>
        <w:rPr>
          <w:rFonts w:ascii="Calibri"/>
          <w:sz w:val="18"/>
          <w:u w:val="single" w:color="0078D3"/>
        </w:rPr>
      </w:pPr>
      <w:r>
        <w:pict w14:anchorId="24A7E160">
          <v:rect id="docshape864" o:spid="_x0000_s2189" style="position:absolute;left:0;text-align:left;margin-left:27.3pt;margin-top:33.35pt;width:.55pt;height:44.4pt;z-index:16004608;mso-position-horizontal-relative:page" fillcolor="black" stroked="f">
            <w10:wrap anchorx="page"/>
          </v:rect>
        </w:pict>
      </w:r>
      <w:r>
        <w:pict w14:anchorId="577DE39C">
          <v:shape id="docshape865" o:spid="_x0000_s2188" style="position:absolute;left:0;text-align:left;margin-left:433.4pt;margin-top:33.35pt;width:174.55pt;height:12.3pt;z-index:16005632;mso-position-horizontal-relative:page" coordorigin="8668,667" coordsize="3491,246" path="m12113,667r-3399,l8696,670r-14,10l8672,694r-4,18l8668,867r4,18l8682,899r14,10l8714,912r3399,l12131,909r15,-10l12155,885r4,-18l12159,712r-4,-18l12146,680r-15,-10l12113,667xe" stroked="f">
            <v:path arrowok="t"/>
            <w10:wrap anchorx="page"/>
          </v:shape>
        </w:pict>
      </w:r>
      <w:r>
        <w:pict w14:anchorId="1391B94E">
          <v:shape id="docshape866" o:spid="_x0000_s2187" type="#_x0000_t202" style="position:absolute;left:0;text-align:left;margin-left:430.15pt;margin-top:33.15pt;width:181.1pt;height:12.75pt;z-index:16009216;mso-position-horizontal-relative:page" filled="f" stroked="f">
            <v:textbox inset="0,0,0,0">
              <w:txbxContent>
                <w:tbl>
                  <w:tblPr>
                    <w:tblW w:w="0" w:type="auto"/>
                    <w:tblInd w:w="67" w:type="dxa"/>
                    <w:tblBorders>
                      <w:top w:val="single" w:sz="4" w:space="0" w:color="D13438"/>
                      <w:left w:val="single" w:sz="4" w:space="0" w:color="D13438"/>
                      <w:bottom w:val="single" w:sz="4" w:space="0" w:color="D13438"/>
                      <w:right w:val="single" w:sz="4" w:space="0" w:color="D13438"/>
                      <w:insideH w:val="single" w:sz="4" w:space="0" w:color="D13438"/>
                      <w:insideV w:val="single" w:sz="4" w:space="0" w:color="D13438"/>
                    </w:tblBorders>
                    <w:tblLayout w:type="fixed"/>
                    <w:tblCellMar>
                      <w:left w:w="0" w:type="dxa"/>
                      <w:right w:w="0" w:type="dxa"/>
                    </w:tblCellMar>
                    <w:tblLook w:val="01E0" w:firstRow="1" w:lastRow="1" w:firstColumn="1" w:lastColumn="1" w:noHBand="0" w:noVBand="0"/>
                  </w:tblPr>
                  <w:tblGrid>
                    <w:gridCol w:w="3491"/>
                  </w:tblGrid>
                  <w:tr w:rsidR="00E50DD6" w14:paraId="325C4238" w14:textId="77777777">
                    <w:trPr>
                      <w:trHeight w:val="235"/>
                    </w:trPr>
                    <w:tc>
                      <w:tcPr>
                        <w:tcW w:w="3491" w:type="dxa"/>
                        <w:tcBorders>
                          <w:left w:val="single" w:sz="6" w:space="0" w:color="D13438"/>
                          <w:right w:val="single" w:sz="6" w:space="0" w:color="D13438"/>
                        </w:tcBorders>
                      </w:tcPr>
                      <w:p w14:paraId="540A834F" w14:textId="77777777" w:rsidR="00E50DD6" w:rsidRDefault="00000000">
                        <w:pPr>
                          <w:pStyle w:val="TableParagraph"/>
                          <w:spacing w:before="37"/>
                          <w:ind w:left="67"/>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c>
                  </w:tr>
                </w:tbl>
                <w:p w14:paraId="186533FD" w14:textId="77777777" w:rsidR="00E50DD6" w:rsidRDefault="00E50DD6">
                  <w:pPr>
                    <w:pStyle w:val="BodyText"/>
                  </w:pPr>
                </w:p>
              </w:txbxContent>
            </v:textbox>
            <w10:wrap anchorx="page"/>
          </v:shape>
        </w:pict>
      </w:r>
      <w:r>
        <w:tab/>
      </w:r>
      <w:r>
        <w:rPr>
          <w:rFonts w:ascii="Calibri"/>
          <w:i/>
          <w:sz w:val="18"/>
        </w:rPr>
        <w:t xml:space="preserve">City Cost Recovery Fees: </w:t>
      </w:r>
      <w:r>
        <w:rPr>
          <w:rFonts w:ascii="Calibri"/>
          <w:sz w:val="18"/>
        </w:rPr>
        <w:t>Extra City services will be provided for special events as determined by the City to be needed to protect the health, safety, and welfare of the public and shall be paid by the applicant.</w:t>
      </w:r>
    </w:p>
    <w:p w14:paraId="2CA909E5" w14:textId="77777777" w:rsidR="00E50DD6" w:rsidRDefault="00000000">
      <w:pPr>
        <w:pStyle w:val="ListParagraph"/>
        <w:numPr>
          <w:ilvl w:val="1"/>
          <w:numId w:val="13"/>
        </w:numPr>
        <w:tabs>
          <w:tab w:val="left" w:pos="2297"/>
        </w:tabs>
        <w:spacing w:line="242" w:lineRule="auto"/>
        <w:ind w:right="4083"/>
        <w:rPr>
          <w:rFonts w:ascii="Calibri"/>
          <w:sz w:val="18"/>
        </w:rPr>
      </w:pPr>
      <w:r>
        <w:rPr>
          <w:rFonts w:ascii="Calibri"/>
          <w:sz w:val="18"/>
        </w:rPr>
        <w:t>City costs include, but are not limited to, police, fire</w:t>
      </w:r>
      <w:r>
        <w:rPr>
          <w:rFonts w:ascii="Calibri"/>
          <w:color w:val="D13438"/>
          <w:sz w:val="18"/>
          <w:u w:val="single" w:color="D13438"/>
        </w:rPr>
        <w:t>/EMS</w:t>
      </w:r>
      <w:r>
        <w:rPr>
          <w:rFonts w:ascii="Calibri"/>
          <w:sz w:val="18"/>
        </w:rPr>
        <w:t xml:space="preserve">, park maintenance, </w:t>
      </w:r>
      <w:r>
        <w:rPr>
          <w:rFonts w:ascii="Calibri"/>
          <w:color w:val="000000"/>
          <w:sz w:val="18"/>
          <w:shd w:val="clear" w:color="auto" w:fill="FFFF00"/>
        </w:rPr>
        <w:t>power, water, road closures, and cleanup of City facilities before, during, or</w:t>
      </w:r>
      <w:r>
        <w:rPr>
          <w:rFonts w:ascii="Calibri"/>
          <w:color w:val="000000"/>
          <w:sz w:val="18"/>
        </w:rPr>
        <w:t xml:space="preserve"> </w:t>
      </w:r>
      <w:r>
        <w:rPr>
          <w:rFonts w:ascii="Calibri"/>
          <w:color w:val="000000"/>
          <w:sz w:val="18"/>
          <w:shd w:val="clear" w:color="auto" w:fill="FFFF00"/>
        </w:rPr>
        <w:t>after the event, and other costs to the City directly attributable to the special</w:t>
      </w:r>
      <w:r>
        <w:rPr>
          <w:rFonts w:ascii="Calibri"/>
          <w:color w:val="000000"/>
          <w:sz w:val="18"/>
        </w:rPr>
        <w:t xml:space="preserve"> </w:t>
      </w:r>
      <w:r>
        <w:rPr>
          <w:rFonts w:ascii="Calibri"/>
          <w:color w:val="000000"/>
          <w:spacing w:val="-2"/>
          <w:sz w:val="18"/>
          <w:shd w:val="clear" w:color="auto" w:fill="FFFF00"/>
        </w:rPr>
        <w:t>event.</w:t>
      </w:r>
    </w:p>
    <w:p w14:paraId="6BED5847" w14:textId="77777777" w:rsidR="00E50DD6" w:rsidRDefault="00E50DD6">
      <w:pPr>
        <w:spacing w:line="242" w:lineRule="auto"/>
        <w:rPr>
          <w:rFonts w:ascii="Calibri"/>
          <w:sz w:val="18"/>
        </w:rPr>
        <w:sectPr w:rsidR="00E50DD6">
          <w:footerReference w:type="default" r:id="rId212"/>
          <w:pgSz w:w="12240" w:h="15840"/>
          <w:pgMar w:top="1820" w:right="0" w:bottom="280" w:left="160" w:header="0" w:footer="0" w:gutter="0"/>
          <w:cols w:space="720"/>
        </w:sectPr>
      </w:pPr>
    </w:p>
    <w:p w14:paraId="0B607D94" w14:textId="77777777" w:rsidR="00E50DD6" w:rsidRDefault="00E50DD6">
      <w:pPr>
        <w:pStyle w:val="BodyText"/>
        <w:rPr>
          <w:rFonts w:ascii="Calibri"/>
          <w:sz w:val="20"/>
        </w:rPr>
      </w:pPr>
    </w:p>
    <w:p w14:paraId="0FBE4BE5" w14:textId="77777777" w:rsidR="00E50DD6" w:rsidRDefault="00E50DD6">
      <w:pPr>
        <w:pStyle w:val="BodyText"/>
        <w:rPr>
          <w:rFonts w:ascii="Calibri"/>
          <w:sz w:val="20"/>
        </w:rPr>
      </w:pPr>
    </w:p>
    <w:p w14:paraId="12723B5A" w14:textId="77777777" w:rsidR="00E50DD6" w:rsidRDefault="00E50DD6">
      <w:pPr>
        <w:pStyle w:val="BodyText"/>
        <w:rPr>
          <w:rFonts w:ascii="Calibri"/>
          <w:sz w:val="20"/>
        </w:rPr>
      </w:pPr>
    </w:p>
    <w:p w14:paraId="435BB726" w14:textId="77777777" w:rsidR="00E50DD6" w:rsidRDefault="00E50DD6">
      <w:pPr>
        <w:pStyle w:val="BodyText"/>
        <w:rPr>
          <w:rFonts w:ascii="Calibri"/>
          <w:sz w:val="20"/>
        </w:rPr>
      </w:pPr>
    </w:p>
    <w:p w14:paraId="308E0346" w14:textId="77777777" w:rsidR="00E50DD6" w:rsidRDefault="00E50DD6">
      <w:pPr>
        <w:pStyle w:val="BodyText"/>
        <w:spacing w:before="9"/>
        <w:rPr>
          <w:rFonts w:ascii="Calibri"/>
          <w:sz w:val="16"/>
        </w:rPr>
      </w:pPr>
    </w:p>
    <w:p w14:paraId="53205F6F" w14:textId="77777777" w:rsidR="00E50DD6" w:rsidRDefault="00000000">
      <w:pPr>
        <w:pStyle w:val="ListParagraph"/>
        <w:numPr>
          <w:ilvl w:val="1"/>
          <w:numId w:val="13"/>
        </w:numPr>
        <w:tabs>
          <w:tab w:val="left" w:pos="2297"/>
        </w:tabs>
        <w:spacing w:line="242" w:lineRule="auto"/>
        <w:ind w:right="4149"/>
        <w:rPr>
          <w:rFonts w:ascii="Calibri" w:hAnsi="Calibri"/>
          <w:color w:val="D13438"/>
          <w:sz w:val="18"/>
        </w:rPr>
      </w:pPr>
      <w:r>
        <w:pict w14:anchorId="587EB2D0">
          <v:group id="docshapegroup867" o:spid="_x0000_s2161" style="position:absolute;left:0;text-align:left;margin-left:53.45pt;margin-top:-54.65pt;width:558.1pt;height:600.6pt;z-index:-20954112;mso-position-horizontal-relative:page" coordorigin="1069,-1093" coordsize="11162,12012">
            <v:rect id="docshape868" o:spid="_x0000_s2186" style="position:absolute;left:8326;top:-1094;width:3904;height:12012" fillcolor="#f1f1f1" stroked="f"/>
            <v:line id="_x0000_s2185" style="position:absolute" from="8668,1644" to="8259,1777" strokecolor="#d13438" strokeweight=".03211mm">
              <v:stroke dashstyle="dot"/>
            </v:line>
            <v:rect id="docshape869" o:spid="_x0000_s2184" style="position:absolute;left:2456;top:1552;width:4363;height:224" fillcolor="yellow" stroked="f"/>
            <v:rect id="docshape870" o:spid="_x0000_s2183" style="position:absolute;left:2456;top:1745;width:4363;height:13" fillcolor="#d13438" stroked="f"/>
            <v:line id="_x0000_s2182" style="position:absolute" from="8259,1777" to="6819,1777" strokecolor="#d13438" strokeweight=".03211mm">
              <v:stroke dashstyle="dot"/>
            </v:line>
            <v:shape id="docshape871" o:spid="_x0000_s2181" style="position:absolute;left:6797;top:1731;width:44;height:46" coordorigin="6797,1731" coordsize="44,46" path="m6819,1731r-22,46l6841,1777r-22,-46xe" fillcolor="#d13438" stroked="f">
              <v:path arrowok="t"/>
            </v:shape>
            <v:shape id="docshape872" o:spid="_x0000_s2180" style="position:absolute;left:6797;top:1731;width:44;height:46" coordorigin="6797,1731" coordsize="44,46" path="m6841,1777r-22,-46l6797,1777r44,xe" filled="f" strokecolor="#d13438" strokeweight=".03211mm">
              <v:path arrowok="t"/>
            </v:shape>
            <v:shape id="docshape873" o:spid="_x0000_s2179" style="position:absolute;left:8668;top:1552;width:3491;height:248" coordorigin="8668,1553" coordsize="3491,248" path="m12113,1553r-3399,l8696,1556r-14,10l8672,1580r-4,18l8668,1755r4,17l8682,1787r14,10l8714,1800r3399,l12131,1797r15,-10l12155,1772r4,-17l12159,1598r-4,-18l12146,1566r-15,-10l12113,1553xe" stroked="f">
              <v:path arrowok="t"/>
            </v:shape>
            <v:line id="_x0000_s2178" style="position:absolute" from="8668,4310" to="8259,4441" strokecolor="#0078d3" strokeweight=".03211mm">
              <v:stroke dashstyle="dot"/>
            </v:line>
            <v:shape id="docshape874" o:spid="_x0000_s2177" style="position:absolute;left:1541;top:1961;width:5578;height:5892" coordorigin="1541,1961" coordsize="5578,5892" o:spt="100" adj="0,,0" path="m3654,7178r-5,-83l3634,7010r-20,-70l3587,6868r-34,-74l3513,6718r-48,-78l3427,6584r-11,-14l3416,7100r-2,58l3404,7214r-18,54l3359,7320r-37,52l3276,7422r-142,142l1829,6260r141,-141l2024,6070r55,-37l2136,6006r58,-15l2254,5984r60,1l2377,5994r64,16l2506,6035r67,30l2640,6103r68,44l2764,6188r55,44l2874,6278r55,50l2983,6381r66,67l3109,6513r54,64l3213,6639r43,59l3303,6772r39,70l3373,6911r22,65l3410,7039r6,61l3416,6570r-31,-44l3339,6468r-49,-59l3237,6349r-57,-61l3120,6226r-63,-61l2994,6108r-62,-54l2870,6005r-28,-21l2809,5960r-61,-41l2676,5875r-72,-38l2534,5805r-70,-26l2396,5758r-83,-16l2232,5736r-79,4l2077,5753r-74,24l1931,5814r-70,50l1793,5925r-236,236l1549,6171r-5,13l1541,6199r1,16l1547,6235r10,21l1574,6279r22,24l3091,7799r25,22l3138,7837r21,10l3178,7852r18,1l3211,7851r12,-5l3234,7838r220,-221l3502,7564r13,-14l3565,7480r39,-72l3631,7334r16,-76l3654,7178xm4877,6182r-1,-7l4869,6161r-6,-7l4857,6147r-6,-5l4844,6136r-10,-7l4824,6121r-13,-9l4744,6070,4347,5834r-41,-25l4243,5771r-38,-21l4136,5713r-33,-17l4072,5681r-31,-13l4012,5657r-28,-9l3957,5640r-26,-6l3912,5630r-6,-1l3882,5627r-24,-1l3835,5627r-21,3l3822,5594r6,-36l3832,5521r1,-37l3831,5447r-4,-38l3819,5370r-12,-39l3793,5292r-17,-39l3755,5213r-25,-41l3702,5132r-32,-41l3634,5050r-8,-8l3626,5495r-4,31l3615,5557r-12,31l3587,5617r-20,29l3542,5674r-135,135l2842,5244r116,-116l2978,5108r19,-17l3014,5077r15,-12l3044,5055r14,-9l3072,5039r15,-6l3134,5020r47,-3l3228,5023r48,15l3324,5062r48,32l3421,5132r49,46l3499,5208r27,31l3550,5271r21,32l3589,5335r14,33l3614,5400r7,32l3625,5464r1,31l3626,5042r-24,-25l3594,5008r-44,-42l3506,4928r-43,-34l3419,4864r-44,-26l3332,4817r-44,-18l3245,4785r-44,-11l3159,4769r-42,-2l3075,4770r-41,7l2994,4789r-40,15l2915,4824r-13,8l2889,4842r-28,21l2846,4876r-17,15l2811,4907r-19,19l2571,5147r-8,11l2558,5170r-3,15l2556,5201r5,20l2571,5242r17,23l2610,5290,4169,6848r7,6l4191,6860r7,l4207,6857r9,-2l4226,6851r11,-7l4245,6838r9,-6l4263,6823r10,-9l4282,6804r9,-9l4298,6786r6,-8l4310,6766r4,-9l4316,6748r2,-8l4318,6732r-2,-7l4313,6717r-6,-7l3587,5989r92,-92l3703,5876r26,-17l3755,5846r28,-8l3812,5834r29,l3872,5836r33,6l3938,5852r35,12l4009,5878r36,18l4083,5916r39,22l4163,5961r41,25l4695,6285r13,8l4720,6300r9,3l4738,6307r9,1l4757,6307r11,-1l4778,6302r10,-8l4796,6288r9,-7l4814,6272r10,-9l4835,6251r10,-11l4853,6230r7,-8l4868,6211r5,-10l4875,6191r2,-9xm5867,5204r-2,-10l5862,5183r-6,-11l5844,5160r-10,-8l5822,5143r-14,-10l5791,5122,5586,4991,4986,4612r,237l4624,5211,4012,4264r-44,-68l3968,4195r1018,654l4986,4612,4328,4195,3885,3914r-12,-7l3862,3900r-11,-2l3841,3895r-9,1l3821,3900r-8,3l3804,3907r-9,6l3786,3919r-10,9l3765,3937r-11,11l3730,3972r-10,11l3711,3992r-7,9l3695,4013r-7,12l3686,4035r-4,11l3681,4055r4,9l3687,4075r5,10l3699,4097r87,136l4907,6003r11,17l4928,6034r10,11l4946,6055r11,13l4969,6074r10,3l4990,6079r10,-2l5013,6069r9,-7l5032,6054r10,-10l5053,6034r11,-12l5073,6012r8,-9l5088,5994r7,-10l5100,5974r1,-11l5101,5954r1,-7l5098,5938r-3,-8l5091,5921r-6,-9l4812,5493r-45,-70l4979,5211r221,-220l5697,5309r10,6l5716,5319r15,5l5739,5325r8,-3l5756,5321r9,-5l5777,5307r9,-7l5795,5291r11,-10l5818,5269r12,-12l5840,5246r8,-10l5856,5226r8,-11l5867,5204xm6167,4891r,-7l6163,4875r-3,-7l6156,4862,5451,4157r185,-186l5815,3792r1,-6l5816,3778r-1,-7l5813,3763r-5,-10l5804,3745r-5,-8l5793,3728r-8,-9l5777,3709r-10,-10l5757,3688r-12,-13l5732,3663r-12,-12l5708,3641r-10,-9l5686,3621r-12,-7l5665,3610r-8,-4l5648,3604r-7,l5634,3605r-4,2l5265,3971,4695,3401r386,-385l5083,3011r,-8l5082,2996r-2,-8l5075,2978r-4,-8l5066,2962r-7,-9l5052,2944r-9,-10l5034,2923r-11,-12l5011,2899r-13,-12l4987,2876r-11,-10l4965,2857r-9,-8l4946,2843r-8,-6l4930,2833r-11,-6l4911,2825r-7,l4896,2825r-5,2l4419,3299r-8,10l4406,3322r-3,14l4404,3353r5,20l4420,3394r16,23l4458,3441,6017,5000r6,4l6031,5007r9,4l6047,5012r8,-3l6064,5007r10,-5l6086,4996r8,-6l6102,4983r10,-8l6121,4966r10,-10l6139,4946r7,-9l6153,4929r6,-11l6163,4909r1,-10l6167,4891xm7118,3940r,-7l7112,3918r-5,-8l5646,2450r297,-297l5946,2148r,-8l5945,2133r-1,-9l5934,2107r-5,-8l5922,2090r-7,-9l5896,2060r-23,-24l5861,2024r-33,-30l5818,1986r-9,-6l5801,1974r-18,-10l5774,1962r-7,-1l5759,1961r-5,3l5022,2696r-3,6l5020,2709r,8l5022,2724r10,18l5038,2751r7,9l5062,2780r10,11l5082,2803r12,12l5107,2827r11,11l5129,2848r20,16l5158,2870r8,6l5183,2885r8,3l5199,2888r7,l5211,2885r297,-297l6968,4049r8,5l6991,4060r7,1l7006,4058r10,-2l7025,4051r12,-6l7054,4032r9,-8l7072,4015r10,-10l7090,3995r14,-17l7110,3967r4,-9l7116,3948r2,-8xe" fillcolor="silver" stroked="f">
              <v:fill opacity="32896f"/>
              <v:stroke joinstyle="round"/>
              <v:formulas/>
              <v:path arrowok="t" o:connecttype="segments"/>
            </v:shape>
            <v:rect id="docshape875" o:spid="_x0000_s2176" style="position:absolute;left:1910;top:4411;width:5870;height:13" fillcolor="#0078d3" stroked="f"/>
            <v:line id="_x0000_s2175" style="position:absolute" from="8259,4441" to="4055,4441" strokecolor="#0078d3" strokeweight=".03211mm">
              <v:stroke dashstyle="dot"/>
            </v:line>
            <v:shape id="docshape876" o:spid="_x0000_s2174" style="position:absolute;left:4032;top:4395;width:44;height:46" coordorigin="4033,4395" coordsize="44,46" path="m4055,4395r-22,46l4077,4441r-22,-46xe" fillcolor="#0078d3" stroked="f">
              <v:path arrowok="t"/>
            </v:shape>
            <v:shape id="docshape877" o:spid="_x0000_s2173" style="position:absolute;left:4032;top:4395;width:44;height:46" coordorigin="4033,4395" coordsize="44,46" path="m4077,4441r-22,-46l4033,4441r44,xe" filled="f" strokecolor="#0078d3" strokeweight=".03211mm">
              <v:path arrowok="t"/>
            </v:shape>
            <v:shape id="docshape878" o:spid="_x0000_s2172" style="position:absolute;left:8668;top:4218;width:3491;height:248" coordorigin="8668,4219" coordsize="3491,248" path="m12113,4219r-3399,l8696,4222r-14,10l8672,4247r-4,17l8668,4421r4,18l8682,4453r14,10l8714,4466r3399,l12131,4463r15,-10l12155,4439r4,-18l12159,4264r-4,-17l12146,4232r-15,-10l12113,4219xe" stroked="f">
              <v:path arrowok="t"/>
            </v:shape>
            <v:line id="_x0000_s2171" style="position:absolute" from="8668,5644" to="8259,5775" strokecolor="#d13438" strokeweight=".03211mm">
              <v:stroke dashstyle="dot"/>
            </v:line>
            <v:line id="_x0000_s2170" style="position:absolute" from="8259,5775" to="1092,5775" strokecolor="#d13438" strokeweight=".03211mm">
              <v:stroke dashstyle="dot"/>
            </v:line>
            <v:shape id="docshape879" o:spid="_x0000_s2169" style="position:absolute;left:1070;top:5729;width:44;height:46" coordorigin="1070,5729" coordsize="44,46" path="m1092,5729r-22,46l1114,5775r-22,-46xe" fillcolor="#d13438" stroked="f">
              <v:path arrowok="t"/>
            </v:shape>
            <v:shape id="docshape880" o:spid="_x0000_s2168" style="position:absolute;left:1070;top:5729;width:44;height:46" coordorigin="1070,5729" coordsize="44,46" path="m1114,5775r-22,-46l1070,5775r44,xe" filled="f" strokecolor="#d13438" strokeweight=".03211mm">
              <v:path arrowok="t"/>
            </v:shape>
            <v:shape id="docshape881" o:spid="_x0000_s2167" style="position:absolute;left:8668;top:5552;width:3491;height:246" coordorigin="8668,5553" coordsize="3491,246" path="m12113,5553r-3399,l8696,5556r-14,10l8672,5581r-4,17l8668,5753r4,18l8682,5785r14,10l8714,5799r3399,l12131,5795r15,-10l12155,5771r4,-18l12159,5598r-4,-17l12146,5566r-15,-10l12113,5553xe" stroked="f">
              <v:path arrowok="t"/>
            </v:shape>
            <v:line id="_x0000_s2166" style="position:absolute" from="8668,8310" to="8259,8441" strokecolor="#d13438" strokeweight=".03211mm">
              <v:stroke dashstyle="dot"/>
            </v:line>
            <v:line id="_x0000_s2165" style="position:absolute" from="8259,8441" to="1871,8441" strokecolor="#d13438" strokeweight=".03211mm">
              <v:stroke dashstyle="dot"/>
            </v:line>
            <v:shape id="docshape882" o:spid="_x0000_s2164" style="position:absolute;left:1849;top:8395;width:44;height:46" coordorigin="1849,8396" coordsize="44,46" path="m1871,8396r-22,45l1893,8441r-22,-45xe" fillcolor="#d13438" stroked="f">
              <v:path arrowok="t"/>
            </v:shape>
            <v:shape id="docshape883" o:spid="_x0000_s2163" style="position:absolute;left:1849;top:8395;width:44;height:46" coordorigin="1849,8396" coordsize="44,46" path="m1893,8441r-22,-45l1849,8441r44,xe" filled="f" strokecolor="#d13438" strokeweight=".03211mm">
              <v:path arrowok="t"/>
            </v:shape>
            <v:shape id="docshape884" o:spid="_x0000_s2162" style="position:absolute;left:8668;top:8219;width:3491;height:246" coordorigin="8668,8219" coordsize="3491,246" path="m12113,8219r-3399,l8696,8223r-14,9l8672,8247r-4,18l8668,8419r4,18l8682,8452r14,9l8714,8465r3399,l12131,8461r15,-9l12155,8437r4,-18l12159,8265r-4,-18l12146,8232r-15,-9l12113,8219xe" stroked="f">
              <v:path arrowok="t"/>
            </v:shape>
            <w10:wrap anchorx="page"/>
          </v:group>
        </w:pict>
      </w:r>
      <w:r>
        <w:pict w14:anchorId="0F9EA85D">
          <v:rect id="docshape885" o:spid="_x0000_s2160" style="position:absolute;left:0;text-align:left;margin-left:27.3pt;margin-top:-.05pt;width:.55pt;height:88.9pt;z-index:16010752;mso-position-horizontal-relative:page" fillcolor="black" stroked="f">
            <w10:wrap anchorx="page"/>
          </v:rect>
        </w:pict>
      </w:r>
      <w:r>
        <w:rPr>
          <w:rFonts w:ascii="Calibri" w:hAnsi="Calibri"/>
          <w:color w:val="000000"/>
          <w:sz w:val="18"/>
          <w:shd w:val="clear" w:color="auto" w:fill="FFFF00"/>
        </w:rPr>
        <w:t>Before City approval is granted to hold the event, the applicant shall pay the</w:t>
      </w:r>
      <w:r>
        <w:rPr>
          <w:rFonts w:ascii="Calibri" w:hAnsi="Calibri"/>
          <w:color w:val="000000"/>
          <w:sz w:val="18"/>
        </w:rPr>
        <w:t xml:space="preserve"> </w:t>
      </w:r>
      <w:r>
        <w:rPr>
          <w:rFonts w:ascii="Calibri" w:hAnsi="Calibri"/>
          <w:color w:val="000000"/>
          <w:sz w:val="18"/>
          <w:shd w:val="clear" w:color="auto" w:fill="FFFF00"/>
        </w:rPr>
        <w:t>deposit and estimated City fees as determined by the City based on the</w:t>
      </w:r>
      <w:r>
        <w:rPr>
          <w:rFonts w:ascii="Calibri" w:hAnsi="Calibri"/>
          <w:color w:val="000000"/>
          <w:sz w:val="18"/>
        </w:rPr>
        <w:t xml:space="preserve"> </w:t>
      </w:r>
      <w:r>
        <w:rPr>
          <w:rFonts w:ascii="Calibri" w:hAnsi="Calibri"/>
          <w:color w:val="000000"/>
          <w:sz w:val="18"/>
          <w:shd w:val="clear" w:color="auto" w:fill="FFFF00"/>
        </w:rPr>
        <w:t>application, the applicant’s past event history with the City, and experience</w:t>
      </w:r>
      <w:r>
        <w:rPr>
          <w:rFonts w:ascii="Calibri" w:hAnsi="Calibri"/>
          <w:color w:val="000000"/>
          <w:sz w:val="18"/>
        </w:rPr>
        <w:t xml:space="preserve"> </w:t>
      </w:r>
      <w:r>
        <w:rPr>
          <w:rFonts w:ascii="Calibri" w:hAnsi="Calibri"/>
          <w:color w:val="000000"/>
          <w:sz w:val="18"/>
          <w:shd w:val="clear" w:color="auto" w:fill="FFFF00"/>
        </w:rPr>
        <w:t>from similar events.</w:t>
      </w:r>
    </w:p>
    <w:p w14:paraId="1BF9F859" w14:textId="77777777" w:rsidR="00E50DD6" w:rsidRDefault="00000000">
      <w:pPr>
        <w:tabs>
          <w:tab w:val="left" w:pos="2569"/>
        </w:tabs>
        <w:spacing w:before="1" w:line="242" w:lineRule="auto"/>
        <w:ind w:left="2296" w:right="4170" w:hanging="273"/>
        <w:rPr>
          <w:rFonts w:ascii="Calibri"/>
          <w:sz w:val="18"/>
        </w:rPr>
      </w:pPr>
      <w:r>
        <w:pict w14:anchorId="54ADA03F">
          <v:rect id="docshape886" o:spid="_x0000_s2159" style="position:absolute;left:0;text-align:left;margin-left:109.2pt;margin-top:6.35pt;width:6.9pt;height:.65pt;z-index:-20953600;mso-position-horizontal-relative:page" fillcolor="#488205" stroked="f">
            <w10:wrap anchorx="page"/>
          </v:rect>
        </w:pict>
      </w:r>
      <w:r>
        <w:pict w14:anchorId="23E96E06">
          <v:shape id="docshape887" o:spid="_x0000_s2158" type="#_x0000_t202" style="position:absolute;left:0;text-align:left;margin-left:433.4pt;margin-top:33.3pt;width:174.55pt;height:12.4pt;z-index:16014336;mso-position-horizontal-relative:page" filled="f" strokecolor="#d13438" strokeweight=".19111mm">
            <v:textbox inset="0,0,0,0">
              <w:txbxContent>
                <w:p w14:paraId="6E7232E6"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Highlight</w:t>
                  </w:r>
                </w:p>
              </w:txbxContent>
            </v:textbox>
            <w10:wrap anchorx="page"/>
          </v:shape>
        </w:pict>
      </w:r>
      <w:r>
        <w:rPr>
          <w:rFonts w:ascii="Calibri"/>
          <w:color w:val="488205"/>
          <w:spacing w:val="-4"/>
          <w:sz w:val="18"/>
        </w:rPr>
        <w:t>2.</w:t>
      </w:r>
      <w:r>
        <w:rPr>
          <w:rFonts w:ascii="Calibri"/>
          <w:color w:val="488205"/>
          <w:spacing w:val="-4"/>
          <w:sz w:val="18"/>
          <w:u w:val="single" w:color="488205"/>
          <w:shd w:val="clear" w:color="auto" w:fill="FFFF00"/>
        </w:rPr>
        <w:t>3.</w:t>
      </w:r>
      <w:r>
        <w:rPr>
          <w:rFonts w:ascii="Calibri"/>
          <w:color w:val="488205"/>
          <w:sz w:val="18"/>
          <w:u w:val="single" w:color="488205"/>
          <w:shd w:val="clear" w:color="auto" w:fill="FFFF00"/>
        </w:rPr>
        <w:tab/>
      </w:r>
      <w:r>
        <w:rPr>
          <w:rFonts w:ascii="Calibri"/>
          <w:color w:val="488205"/>
          <w:sz w:val="18"/>
          <w:u w:val="single" w:color="488205"/>
          <w:shd w:val="clear" w:color="auto" w:fill="FFFF00"/>
        </w:rPr>
        <w:tab/>
      </w:r>
      <w:r>
        <w:rPr>
          <w:rFonts w:ascii="Calibri"/>
          <w:color w:val="D13438"/>
          <w:sz w:val="18"/>
          <w:u w:val="single" w:color="488205"/>
          <w:shd w:val="clear" w:color="auto" w:fill="FFFF00"/>
        </w:rPr>
        <w:t>A deposit shall be required equal to at least 50% of all fees required by</w:t>
      </w:r>
      <w:r>
        <w:rPr>
          <w:rFonts w:ascii="Calibri"/>
          <w:color w:val="D13438"/>
          <w:sz w:val="18"/>
        </w:rPr>
        <w:t xml:space="preserve"> </w:t>
      </w:r>
      <w:r>
        <w:rPr>
          <w:rFonts w:ascii="Calibri"/>
          <w:color w:val="D13438"/>
          <w:sz w:val="18"/>
          <w:u w:val="single" w:color="D13438"/>
          <w:shd w:val="clear" w:color="auto" w:fill="FFFF00"/>
        </w:rPr>
        <w:t>the city including, but not limited to application and cost recovery fees.</w:t>
      </w:r>
      <w:r>
        <w:rPr>
          <w:rFonts w:ascii="Calibri"/>
          <w:color w:val="D13438"/>
          <w:spacing w:val="40"/>
          <w:sz w:val="18"/>
          <w:u w:val="single" w:color="D13438"/>
          <w:shd w:val="clear" w:color="auto" w:fill="FFFF00"/>
        </w:rPr>
        <w:t xml:space="preserve"> </w:t>
      </w:r>
      <w:r>
        <w:rPr>
          <w:rFonts w:ascii="Calibri"/>
          <w:color w:val="D13438"/>
          <w:sz w:val="18"/>
          <w:u w:val="single" w:color="D13438"/>
          <w:shd w:val="clear" w:color="auto" w:fill="FFFF00"/>
        </w:rPr>
        <w:t>The</w:t>
      </w:r>
      <w:r>
        <w:rPr>
          <w:rFonts w:ascii="Calibri"/>
          <w:color w:val="D13438"/>
          <w:sz w:val="18"/>
        </w:rPr>
        <w:t xml:space="preserve"> </w:t>
      </w:r>
      <w:r>
        <w:rPr>
          <w:rFonts w:ascii="Calibri"/>
          <w:color w:val="D13438"/>
          <w:sz w:val="18"/>
          <w:u w:val="single" w:color="D13438"/>
          <w:shd w:val="clear" w:color="auto" w:fill="FFFF00"/>
        </w:rPr>
        <w:t>deposit shall be refundable within 14-days of the end of event, less any</w:t>
      </w:r>
      <w:r>
        <w:rPr>
          <w:rFonts w:ascii="Calibri"/>
          <w:color w:val="D13438"/>
          <w:sz w:val="18"/>
        </w:rPr>
        <w:t xml:space="preserve"> additional city recovery costs not included in the initial fee.</w:t>
      </w:r>
    </w:p>
    <w:p w14:paraId="5FB92BB2" w14:textId="77777777" w:rsidR="00E50DD6" w:rsidRDefault="00000000">
      <w:pPr>
        <w:pStyle w:val="ListParagraph"/>
        <w:numPr>
          <w:ilvl w:val="0"/>
          <w:numId w:val="13"/>
        </w:numPr>
        <w:tabs>
          <w:tab w:val="left" w:pos="1751"/>
        </w:tabs>
        <w:spacing w:before="2" w:line="242" w:lineRule="auto"/>
        <w:ind w:right="4158" w:hanging="273"/>
        <w:rPr>
          <w:rFonts w:ascii="Calibri"/>
          <w:color w:val="0078D3"/>
          <w:sz w:val="18"/>
          <w:u w:val="single" w:color="0078D3"/>
        </w:rPr>
      </w:pPr>
      <w:r>
        <w:pict w14:anchorId="4D2EAD8D">
          <v:rect id="docshape888" o:spid="_x0000_s2157" style="position:absolute;left:0;text-align:left;margin-left:27.3pt;margin-top:66.65pt;width:.55pt;height:111.1pt;z-index:16011264;mso-position-horizontal-relative:page" fillcolor="black" stroked="f">
            <w10:wrap anchorx="page"/>
          </v:rect>
        </w:pict>
      </w:r>
      <w:r>
        <w:rPr>
          <w:rFonts w:ascii="Calibri"/>
          <w:i/>
          <w:sz w:val="18"/>
        </w:rPr>
        <w:t xml:space="preserve">Invoice: </w:t>
      </w:r>
      <w:r>
        <w:rPr>
          <w:rFonts w:ascii="Calibri"/>
          <w:sz w:val="18"/>
        </w:rPr>
        <w:t>The City may mail or deliver to the permit holder an invoice for the cost of City services provided and any costs incurred by the City in restoring the site.</w:t>
      </w:r>
      <w:r>
        <w:rPr>
          <w:rFonts w:ascii="Calibri"/>
          <w:spacing w:val="40"/>
          <w:sz w:val="18"/>
        </w:rPr>
        <w:t xml:space="preserve"> </w:t>
      </w:r>
      <w:r>
        <w:rPr>
          <w:rFonts w:ascii="Calibri"/>
          <w:sz w:val="18"/>
        </w:rPr>
        <w:t>If the amount exceeds the City cost recovery fees paid in advance, the applicant shall pay the unpaid portion of the invoice within thirty (30) days of the date that the invoice was mailed or delivered.</w:t>
      </w:r>
      <w:r>
        <w:rPr>
          <w:rFonts w:ascii="Calibri"/>
          <w:spacing w:val="40"/>
          <w:sz w:val="18"/>
        </w:rPr>
        <w:t xml:space="preserve"> </w:t>
      </w:r>
      <w:r>
        <w:rPr>
          <w:rFonts w:ascii="Calibri"/>
          <w:sz w:val="18"/>
        </w:rPr>
        <w:t xml:space="preserve">If the amount is less than the City cost recovery fees paid prior to issuance of the permit, then the remaining amount shall be returned to the </w:t>
      </w:r>
      <w:r>
        <w:rPr>
          <w:rFonts w:ascii="Calibri"/>
          <w:spacing w:val="-2"/>
          <w:sz w:val="18"/>
        </w:rPr>
        <w:t>applicant.</w:t>
      </w:r>
    </w:p>
    <w:p w14:paraId="5DCE42CC" w14:textId="77777777" w:rsidR="00E50DD6" w:rsidRDefault="00000000">
      <w:pPr>
        <w:tabs>
          <w:tab w:val="left" w:pos="2023"/>
        </w:tabs>
        <w:spacing w:before="1" w:line="242" w:lineRule="auto"/>
        <w:ind w:left="1750" w:right="4046" w:hanging="273"/>
        <w:rPr>
          <w:rFonts w:ascii="Calibri"/>
          <w:sz w:val="18"/>
        </w:rPr>
      </w:pPr>
      <w:r>
        <w:pict w14:anchorId="12C4DE1B">
          <v:shape id="docshape889" o:spid="_x0000_s2156" type="#_x0000_t202" style="position:absolute;left:0;text-align:left;margin-left:433.4pt;margin-top:44.4pt;width:174.55pt;height:12.4pt;z-index:16013824;mso-position-horizontal-relative:page" filled="f" strokecolor="#0078d3" strokeweight=".19111mm">
            <v:textbox inset="0,0,0,0">
              <w:txbxContent>
                <w:p w14:paraId="56C5D95A"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spacing w:val="-2"/>
                      <w:w w:val="105"/>
                      <w:sz w:val="13"/>
                    </w:rPr>
                    <w:t>Superscript</w:t>
                  </w:r>
                </w:p>
              </w:txbxContent>
            </v:textbox>
            <w10:wrap anchorx="page"/>
          </v:shape>
        </w:pict>
      </w:r>
      <w:r>
        <w:rPr>
          <w:rFonts w:ascii="Calibri"/>
          <w:strike/>
          <w:color w:val="488205"/>
          <w:spacing w:val="-4"/>
          <w:sz w:val="18"/>
        </w:rPr>
        <w:t>B.</w:t>
      </w:r>
      <w:r>
        <w:rPr>
          <w:rFonts w:ascii="Calibri"/>
          <w:color w:val="488205"/>
          <w:spacing w:val="-4"/>
          <w:sz w:val="18"/>
          <w:u w:val="single" w:color="488205"/>
        </w:rPr>
        <w:t>C.</w:t>
      </w:r>
      <w:r>
        <w:rPr>
          <w:rFonts w:ascii="Calibri"/>
          <w:color w:val="488205"/>
          <w:sz w:val="18"/>
          <w:u w:val="single" w:color="488205"/>
        </w:rPr>
        <w:tab/>
      </w:r>
      <w:r>
        <w:rPr>
          <w:rFonts w:ascii="Calibri"/>
          <w:color w:val="488205"/>
          <w:sz w:val="18"/>
          <w:u w:val="single" w:color="488205"/>
        </w:rPr>
        <w:tab/>
      </w:r>
      <w:r>
        <w:rPr>
          <w:rFonts w:ascii="Calibri"/>
          <w:i/>
          <w:color w:val="0078D3"/>
          <w:sz w:val="18"/>
          <w:u w:val="single" w:color="488205"/>
        </w:rPr>
        <w:t>Fee Waiver:</w:t>
      </w:r>
      <w:r>
        <w:rPr>
          <w:rFonts w:ascii="Calibri"/>
          <w:i/>
          <w:color w:val="0078D3"/>
          <w:spacing w:val="40"/>
          <w:sz w:val="18"/>
          <w:u w:val="single" w:color="488205"/>
        </w:rPr>
        <w:t xml:space="preserve"> </w:t>
      </w:r>
      <w:r>
        <w:rPr>
          <w:rFonts w:ascii="Calibri"/>
          <w:color w:val="D13438"/>
          <w:sz w:val="18"/>
          <w:u w:val="single" w:color="488205"/>
        </w:rPr>
        <w:t>The City may waive fees for any events put on by another</w:t>
      </w:r>
      <w:r>
        <w:rPr>
          <w:rFonts w:ascii="Calibri"/>
          <w:color w:val="D13438"/>
          <w:sz w:val="18"/>
        </w:rPr>
        <w:t xml:space="preserve"> </w:t>
      </w:r>
      <w:r>
        <w:rPr>
          <w:rFonts w:ascii="Calibri"/>
          <w:color w:val="D13438"/>
          <w:sz w:val="18"/>
          <w:u w:val="single" w:color="D13438"/>
        </w:rPr>
        <w:t>municipality or government agency.</w:t>
      </w:r>
      <w:r>
        <w:rPr>
          <w:rFonts w:ascii="Calibri"/>
          <w:color w:val="D13438"/>
          <w:spacing w:val="40"/>
          <w:sz w:val="18"/>
          <w:u w:val="single" w:color="D13438"/>
        </w:rPr>
        <w:t xml:space="preserve"> </w:t>
      </w:r>
      <w:r>
        <w:rPr>
          <w:rFonts w:ascii="Calibri"/>
          <w:color w:val="D13438"/>
          <w:sz w:val="18"/>
          <w:u w:val="single" w:color="D13438"/>
        </w:rPr>
        <w:t xml:space="preserve">For all other events, </w:t>
      </w:r>
      <w:r>
        <w:rPr>
          <w:rFonts w:ascii="Calibri"/>
          <w:strike/>
          <w:color w:val="D13438"/>
          <w:sz w:val="18"/>
          <w:u w:val="single" w:color="D13438"/>
        </w:rPr>
        <w:t>A</w:t>
      </w:r>
      <w:r>
        <w:rPr>
          <w:rFonts w:ascii="Calibri"/>
          <w:color w:val="D13438"/>
          <w:sz w:val="18"/>
          <w:u w:val="single" w:color="D13438"/>
        </w:rPr>
        <w:t>a</w:t>
      </w:r>
      <w:r>
        <w:rPr>
          <w:rFonts w:ascii="Calibri"/>
          <w:color w:val="0078D3"/>
          <w:sz w:val="18"/>
          <w:u w:val="single" w:color="D13438"/>
        </w:rPr>
        <w:t>n applicant may obtain a</w:t>
      </w:r>
      <w:r>
        <w:rPr>
          <w:rFonts w:ascii="Calibri"/>
          <w:color w:val="0078D3"/>
          <w:sz w:val="18"/>
        </w:rPr>
        <w:t xml:space="preserve"> </w:t>
      </w:r>
      <w:r>
        <w:rPr>
          <w:rFonts w:ascii="Calibri"/>
          <w:color w:val="0078D3"/>
          <w:sz w:val="18"/>
          <w:u w:val="single" w:color="0078D3"/>
        </w:rPr>
        <w:t>fee waiver if the event for which a permit is sought on the basis that: (1) the event is</w:t>
      </w:r>
      <w:r>
        <w:rPr>
          <w:rFonts w:ascii="Calibri"/>
          <w:color w:val="0078D3"/>
          <w:sz w:val="18"/>
        </w:rPr>
        <w:t xml:space="preserve"> </w:t>
      </w:r>
      <w:r>
        <w:rPr>
          <w:rFonts w:ascii="Calibri"/>
          <w:color w:val="0078D3"/>
          <w:sz w:val="18"/>
          <w:u w:val="single" w:color="0078D3"/>
        </w:rPr>
        <w:t>for the primary purpose that the applicant or anticipated participants may exercise a</w:t>
      </w:r>
      <w:r>
        <w:rPr>
          <w:rFonts w:ascii="Calibri"/>
          <w:color w:val="0078D3"/>
          <w:sz w:val="18"/>
        </w:rPr>
        <w:t xml:space="preserve"> right guaranteed under the 1</w:t>
      </w:r>
      <w:r>
        <w:rPr>
          <w:rFonts w:ascii="Calibri"/>
          <w:color w:val="0078D3"/>
          <w:sz w:val="18"/>
          <w:vertAlign w:val="superscript"/>
        </w:rPr>
        <w:t>st</w:t>
      </w:r>
      <w:r>
        <w:rPr>
          <w:rFonts w:ascii="Calibri"/>
          <w:color w:val="0078D3"/>
          <w:sz w:val="18"/>
        </w:rPr>
        <w:t xml:space="preserve"> Amendment of the U.S. Constitution; and (2) the </w:t>
      </w:r>
      <w:r>
        <w:rPr>
          <w:rFonts w:ascii="Calibri"/>
          <w:color w:val="0078D3"/>
          <w:sz w:val="18"/>
          <w:u w:val="single" w:color="0078D3"/>
        </w:rPr>
        <w:t>applicant cannot afford to pay the fees assessed.</w:t>
      </w:r>
      <w:r>
        <w:rPr>
          <w:rFonts w:ascii="Calibri"/>
          <w:color w:val="0078D3"/>
          <w:spacing w:val="40"/>
          <w:sz w:val="18"/>
          <w:u w:val="single" w:color="0078D3"/>
        </w:rPr>
        <w:t xml:space="preserve"> </w:t>
      </w:r>
      <w:r>
        <w:rPr>
          <w:rFonts w:ascii="Calibri"/>
          <w:color w:val="0078D3"/>
          <w:sz w:val="18"/>
          <w:u w:val="single" w:color="0078D3"/>
        </w:rPr>
        <w:t>To obtain a fee waiver, an</w:t>
      </w:r>
      <w:r>
        <w:rPr>
          <w:rFonts w:ascii="Calibri"/>
          <w:color w:val="0078D3"/>
          <w:spacing w:val="80"/>
          <w:w w:val="101"/>
          <w:sz w:val="18"/>
        </w:rPr>
        <w:t xml:space="preserve"> </w:t>
      </w:r>
      <w:r>
        <w:rPr>
          <w:rFonts w:ascii="Calibri"/>
          <w:color w:val="0078D3"/>
          <w:sz w:val="18"/>
          <w:u w:val="single" w:color="0078D3"/>
        </w:rPr>
        <w:t>applicant must submit a signed and notarized affidavit stating the bases for the</w:t>
      </w:r>
      <w:r>
        <w:rPr>
          <w:rFonts w:ascii="Calibri"/>
          <w:color w:val="0078D3"/>
          <w:sz w:val="18"/>
        </w:rPr>
        <w:t xml:space="preserve"> </w:t>
      </w:r>
      <w:r>
        <w:rPr>
          <w:rFonts w:ascii="Calibri"/>
          <w:color w:val="0078D3"/>
          <w:sz w:val="18"/>
          <w:u w:val="single" w:color="0078D3"/>
        </w:rPr>
        <w:t>requested waiver and include or attach any information and documentation</w:t>
      </w:r>
      <w:r>
        <w:rPr>
          <w:rFonts w:ascii="Calibri"/>
          <w:color w:val="0078D3"/>
          <w:sz w:val="18"/>
        </w:rPr>
        <w:t xml:space="preserve"> </w:t>
      </w:r>
      <w:r>
        <w:rPr>
          <w:rFonts w:ascii="Calibri"/>
          <w:color w:val="0078D3"/>
          <w:sz w:val="18"/>
          <w:u w:val="single" w:color="0078D3"/>
        </w:rPr>
        <w:t>reasonably supporting such bases, consistent with this paragraph.</w:t>
      </w:r>
    </w:p>
    <w:p w14:paraId="4CE584F8" w14:textId="77777777" w:rsidR="00E50DD6" w:rsidRDefault="00E50DD6">
      <w:pPr>
        <w:pStyle w:val="BodyText"/>
        <w:spacing w:before="1"/>
        <w:rPr>
          <w:rFonts w:ascii="Calibri"/>
          <w:sz w:val="13"/>
        </w:rPr>
      </w:pPr>
    </w:p>
    <w:p w14:paraId="1C2AF769" w14:textId="77777777" w:rsidR="00E50DD6" w:rsidRDefault="00000000">
      <w:pPr>
        <w:spacing w:before="65"/>
        <w:ind w:left="931"/>
        <w:rPr>
          <w:rFonts w:ascii="Calibri"/>
          <w:sz w:val="18"/>
        </w:rPr>
      </w:pPr>
      <w:r>
        <w:pict w14:anchorId="25896A28">
          <v:rect id="docshape890" o:spid="_x0000_s2155" style="position:absolute;left:0;text-align:left;margin-left:27.3pt;margin-top:3.15pt;width:.55pt;height:99.9pt;z-index:16011776;mso-position-horizontal-relative:page" fillcolor="black" stroked="f">
            <w10:wrap anchorx="page"/>
          </v:rect>
        </w:pict>
      </w:r>
      <w:r>
        <w:pict w14:anchorId="23BA4ACA">
          <v:shape id="docshape891" o:spid="_x0000_s2154" type="#_x0000_t202" style="position:absolute;left:0;text-align:left;margin-left:433.4pt;margin-top:3.15pt;width:174.55pt;height:12.3pt;z-index:16013312;mso-position-horizontal-relative:page" filled="f" strokecolor="#d13438" strokeweight=".19111mm">
            <v:textbox inset="0,0,0,0">
              <w:txbxContent>
                <w:p w14:paraId="74CF6647"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17.26.060:</w:t>
      </w:r>
      <w:r>
        <w:rPr>
          <w:rFonts w:ascii="Calibri"/>
          <w:spacing w:val="4"/>
          <w:sz w:val="18"/>
        </w:rPr>
        <w:t xml:space="preserve"> </w:t>
      </w:r>
      <w:r>
        <w:rPr>
          <w:rFonts w:ascii="Calibri"/>
          <w:sz w:val="18"/>
        </w:rPr>
        <w:t>APPLICATION</w:t>
      </w:r>
      <w:r>
        <w:rPr>
          <w:rFonts w:ascii="Calibri"/>
          <w:spacing w:val="4"/>
          <w:sz w:val="18"/>
        </w:rPr>
        <w:t xml:space="preserve"> </w:t>
      </w:r>
      <w:r>
        <w:rPr>
          <w:rFonts w:ascii="Calibri"/>
          <w:sz w:val="18"/>
        </w:rPr>
        <w:t>REVIEW,</w:t>
      </w:r>
      <w:r>
        <w:rPr>
          <w:rFonts w:ascii="Calibri"/>
          <w:spacing w:val="5"/>
          <w:sz w:val="18"/>
        </w:rPr>
        <w:t xml:space="preserve"> </w:t>
      </w:r>
      <w:r>
        <w:rPr>
          <w:rFonts w:ascii="Calibri"/>
          <w:sz w:val="18"/>
        </w:rPr>
        <w:t>APPROVAL,</w:t>
      </w:r>
      <w:r>
        <w:rPr>
          <w:rFonts w:ascii="Calibri"/>
          <w:spacing w:val="3"/>
          <w:sz w:val="18"/>
        </w:rPr>
        <w:t xml:space="preserve"> </w:t>
      </w:r>
      <w:r>
        <w:rPr>
          <w:rFonts w:ascii="Calibri"/>
          <w:sz w:val="18"/>
        </w:rPr>
        <w:t>AND</w:t>
      </w:r>
      <w:r>
        <w:rPr>
          <w:rFonts w:ascii="Calibri"/>
          <w:spacing w:val="6"/>
          <w:sz w:val="18"/>
        </w:rPr>
        <w:t xml:space="preserve"> </w:t>
      </w:r>
      <w:r>
        <w:rPr>
          <w:rFonts w:ascii="Calibri"/>
          <w:spacing w:val="-2"/>
          <w:sz w:val="18"/>
        </w:rPr>
        <w:t>ISSUANCE:</w:t>
      </w:r>
    </w:p>
    <w:p w14:paraId="37623E67" w14:textId="77777777" w:rsidR="00E50DD6" w:rsidRDefault="00000000">
      <w:pPr>
        <w:spacing w:before="2" w:line="242" w:lineRule="auto"/>
        <w:ind w:left="931" w:right="4099"/>
        <w:rPr>
          <w:rFonts w:ascii="Calibri"/>
          <w:sz w:val="18"/>
        </w:rPr>
      </w:pPr>
      <w:r>
        <w:rPr>
          <w:rFonts w:ascii="Calibri"/>
          <w:sz w:val="18"/>
        </w:rPr>
        <w:t>The City Manager, or designee(s), shall review and either approve, approve with conditions, or deny the request for a special event permit</w:t>
      </w:r>
      <w:r>
        <w:rPr>
          <w:rFonts w:ascii="Calibri"/>
          <w:color w:val="0078D3"/>
          <w:sz w:val="18"/>
          <w:u w:val="single" w:color="0078D3"/>
        </w:rPr>
        <w:t xml:space="preserve"> and any fee waiver request received</w:t>
      </w:r>
      <w:r>
        <w:rPr>
          <w:rFonts w:ascii="Calibri"/>
          <w:sz w:val="18"/>
        </w:rPr>
        <w:t>.</w:t>
      </w:r>
      <w:r>
        <w:rPr>
          <w:rFonts w:ascii="Calibri"/>
          <w:spacing w:val="40"/>
          <w:sz w:val="18"/>
        </w:rPr>
        <w:t xml:space="preserve"> </w:t>
      </w:r>
      <w:r>
        <w:rPr>
          <w:rFonts w:ascii="Calibri"/>
          <w:sz w:val="18"/>
        </w:rPr>
        <w:t xml:space="preserve">The City Manager, or designee(s) may refer the request for a special event permit </w:t>
      </w:r>
      <w:r>
        <w:rPr>
          <w:rFonts w:ascii="Calibri"/>
          <w:color w:val="0078D3"/>
          <w:sz w:val="18"/>
          <w:u w:val="single" w:color="0078D3"/>
        </w:rPr>
        <w:t>and/or any fee waiver</w:t>
      </w:r>
      <w:r>
        <w:rPr>
          <w:rFonts w:ascii="Calibri"/>
          <w:color w:val="0078D3"/>
          <w:sz w:val="18"/>
        </w:rPr>
        <w:t xml:space="preserve"> </w:t>
      </w:r>
      <w:r>
        <w:rPr>
          <w:rFonts w:ascii="Calibri"/>
          <w:color w:val="0078D3"/>
          <w:sz w:val="18"/>
          <w:u w:val="single" w:color="0078D3"/>
        </w:rPr>
        <w:t xml:space="preserve">request </w:t>
      </w:r>
      <w:r>
        <w:rPr>
          <w:rFonts w:ascii="Calibri"/>
          <w:sz w:val="18"/>
        </w:rPr>
        <w:t>to the City Council for approval.</w:t>
      </w:r>
    </w:p>
    <w:p w14:paraId="4F00C54A" w14:textId="77777777" w:rsidR="00E50DD6" w:rsidRDefault="00E50DD6">
      <w:pPr>
        <w:pStyle w:val="BodyText"/>
        <w:rPr>
          <w:rFonts w:ascii="Calibri"/>
          <w:sz w:val="20"/>
        </w:rPr>
      </w:pPr>
    </w:p>
    <w:p w14:paraId="6B9D99D9" w14:textId="77777777" w:rsidR="00E50DD6" w:rsidRDefault="00E50DD6">
      <w:pPr>
        <w:pStyle w:val="BodyText"/>
        <w:rPr>
          <w:rFonts w:ascii="Calibri"/>
          <w:sz w:val="20"/>
        </w:rPr>
      </w:pPr>
    </w:p>
    <w:p w14:paraId="1823FE3D" w14:textId="77777777" w:rsidR="00E50DD6" w:rsidRDefault="00E50DD6">
      <w:pPr>
        <w:pStyle w:val="BodyText"/>
        <w:rPr>
          <w:rFonts w:ascii="Calibri"/>
          <w:sz w:val="20"/>
        </w:rPr>
      </w:pPr>
    </w:p>
    <w:p w14:paraId="37DD2CEC" w14:textId="77777777" w:rsidR="00E50DD6" w:rsidRDefault="00E50DD6">
      <w:pPr>
        <w:pStyle w:val="BodyText"/>
        <w:rPr>
          <w:rFonts w:ascii="Calibri"/>
          <w:sz w:val="20"/>
        </w:rPr>
      </w:pPr>
    </w:p>
    <w:p w14:paraId="3B112D81" w14:textId="77777777" w:rsidR="00E50DD6" w:rsidRDefault="00E50DD6">
      <w:pPr>
        <w:pStyle w:val="BodyText"/>
        <w:rPr>
          <w:rFonts w:ascii="Calibri"/>
        </w:rPr>
      </w:pPr>
    </w:p>
    <w:p w14:paraId="1D0B8A8D" w14:textId="77777777" w:rsidR="00E50DD6" w:rsidRDefault="00000000">
      <w:pPr>
        <w:spacing w:before="65"/>
        <w:ind w:left="931"/>
        <w:rPr>
          <w:rFonts w:ascii="Calibri"/>
          <w:sz w:val="18"/>
        </w:rPr>
      </w:pPr>
      <w:r>
        <w:pict w14:anchorId="3CD3DB15">
          <v:rect id="docshape892" o:spid="_x0000_s2153" style="position:absolute;left:0;text-align:left;margin-left:27.3pt;margin-top:14.3pt;width:.55pt;height:11.1pt;z-index:16012288;mso-position-horizontal-relative:page" fillcolor="black" stroked="f">
            <w10:wrap anchorx="page"/>
          </v:rect>
        </w:pict>
      </w:r>
      <w:r>
        <w:pict w14:anchorId="26889B35">
          <v:shape id="docshape893" o:spid="_x0000_s2152" type="#_x0000_t202" style="position:absolute;left:0;text-align:left;margin-left:433.4pt;margin-top:14.3pt;width:174.55pt;height:12.3pt;z-index:16012800;mso-position-horizontal-relative:page" filled="f" strokecolor="#d13438" strokeweight=".19111mm">
            <v:textbox inset="0,0,0,0">
              <w:txbxContent>
                <w:p w14:paraId="61297786"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17.26.070:</w:t>
      </w:r>
      <w:r>
        <w:rPr>
          <w:rFonts w:ascii="Calibri"/>
          <w:spacing w:val="3"/>
          <w:sz w:val="18"/>
        </w:rPr>
        <w:t xml:space="preserve"> </w:t>
      </w:r>
      <w:r>
        <w:rPr>
          <w:rFonts w:ascii="Calibri"/>
          <w:sz w:val="18"/>
        </w:rPr>
        <w:t>GROUNDS</w:t>
      </w:r>
      <w:r>
        <w:rPr>
          <w:rFonts w:ascii="Calibri"/>
          <w:spacing w:val="3"/>
          <w:sz w:val="18"/>
        </w:rPr>
        <w:t xml:space="preserve"> </w:t>
      </w:r>
      <w:r>
        <w:rPr>
          <w:rFonts w:ascii="Calibri"/>
          <w:sz w:val="18"/>
        </w:rPr>
        <w:t>FOR</w:t>
      </w:r>
      <w:r>
        <w:rPr>
          <w:rFonts w:ascii="Calibri"/>
          <w:spacing w:val="2"/>
          <w:sz w:val="18"/>
        </w:rPr>
        <w:t xml:space="preserve"> </w:t>
      </w:r>
      <w:r>
        <w:rPr>
          <w:rFonts w:ascii="Calibri"/>
          <w:spacing w:val="-2"/>
          <w:sz w:val="18"/>
        </w:rPr>
        <w:t>DENIAL:</w:t>
      </w:r>
    </w:p>
    <w:p w14:paraId="5ECF1126" w14:textId="77777777" w:rsidR="00E50DD6" w:rsidRDefault="00000000">
      <w:pPr>
        <w:spacing w:before="2"/>
        <w:ind w:left="1477"/>
        <w:rPr>
          <w:rFonts w:ascii="Calibri"/>
          <w:sz w:val="18"/>
        </w:rPr>
      </w:pPr>
      <w:r>
        <w:rPr>
          <w:rFonts w:ascii="Calibri"/>
          <w:sz w:val="18"/>
        </w:rPr>
        <w:t>A.</w:t>
      </w:r>
      <w:r>
        <w:rPr>
          <w:rFonts w:ascii="Calibri"/>
          <w:spacing w:val="45"/>
          <w:sz w:val="18"/>
        </w:rPr>
        <w:t xml:space="preserve"> </w:t>
      </w:r>
      <w:r>
        <w:rPr>
          <w:rFonts w:ascii="Calibri"/>
          <w:sz w:val="18"/>
        </w:rPr>
        <w:t>Grounds</w:t>
      </w:r>
      <w:r>
        <w:rPr>
          <w:rFonts w:ascii="Calibri"/>
          <w:spacing w:val="1"/>
          <w:sz w:val="18"/>
        </w:rPr>
        <w:t xml:space="preserve"> </w:t>
      </w:r>
      <w:r>
        <w:rPr>
          <w:rFonts w:ascii="Calibri"/>
          <w:sz w:val="18"/>
        </w:rPr>
        <w:t>for</w:t>
      </w:r>
      <w:r>
        <w:rPr>
          <w:rFonts w:ascii="Calibri"/>
          <w:spacing w:val="2"/>
          <w:sz w:val="18"/>
        </w:rPr>
        <w:t xml:space="preserve"> </w:t>
      </w:r>
      <w:r>
        <w:rPr>
          <w:rFonts w:ascii="Calibri"/>
          <w:sz w:val="18"/>
        </w:rPr>
        <w:t>Denial:</w:t>
      </w:r>
      <w:r>
        <w:rPr>
          <w:rFonts w:ascii="Calibri"/>
          <w:spacing w:val="1"/>
          <w:sz w:val="18"/>
        </w:rPr>
        <w:t xml:space="preserve"> </w:t>
      </w:r>
      <w:r>
        <w:rPr>
          <w:rFonts w:ascii="Calibri"/>
          <w:sz w:val="18"/>
        </w:rPr>
        <w:t>The</w:t>
      </w:r>
      <w:r>
        <w:rPr>
          <w:rFonts w:ascii="Calibri"/>
          <w:spacing w:val="3"/>
          <w:sz w:val="18"/>
        </w:rPr>
        <w:t xml:space="preserve"> </w:t>
      </w:r>
      <w:r>
        <w:rPr>
          <w:rFonts w:ascii="Calibri"/>
          <w:sz w:val="18"/>
        </w:rPr>
        <w:t>special</w:t>
      </w:r>
      <w:r>
        <w:rPr>
          <w:rFonts w:ascii="Calibri"/>
          <w:spacing w:val="3"/>
          <w:sz w:val="18"/>
        </w:rPr>
        <w:t xml:space="preserve"> </w:t>
      </w:r>
      <w:r>
        <w:rPr>
          <w:rFonts w:ascii="Calibri"/>
          <w:sz w:val="18"/>
        </w:rPr>
        <w:t>event</w:t>
      </w:r>
      <w:r>
        <w:rPr>
          <w:rFonts w:ascii="Calibri"/>
          <w:spacing w:val="3"/>
          <w:sz w:val="18"/>
        </w:rPr>
        <w:t xml:space="preserve"> </w:t>
      </w:r>
      <w:r>
        <w:rPr>
          <w:rFonts w:ascii="Calibri"/>
          <w:sz w:val="18"/>
        </w:rPr>
        <w:t>application</w:t>
      </w:r>
      <w:r>
        <w:rPr>
          <w:rFonts w:ascii="Calibri"/>
          <w:spacing w:val="4"/>
          <w:sz w:val="18"/>
        </w:rPr>
        <w:t xml:space="preserve"> </w:t>
      </w:r>
      <w:r>
        <w:rPr>
          <w:rFonts w:ascii="Calibri"/>
          <w:sz w:val="18"/>
        </w:rPr>
        <w:t>may be</w:t>
      </w:r>
      <w:r>
        <w:rPr>
          <w:rFonts w:ascii="Calibri"/>
          <w:spacing w:val="1"/>
          <w:sz w:val="18"/>
        </w:rPr>
        <w:t xml:space="preserve"> </w:t>
      </w:r>
      <w:r>
        <w:rPr>
          <w:rFonts w:ascii="Calibri"/>
          <w:sz w:val="18"/>
        </w:rPr>
        <w:t>denied</w:t>
      </w:r>
      <w:r>
        <w:rPr>
          <w:rFonts w:ascii="Calibri"/>
          <w:spacing w:val="3"/>
          <w:sz w:val="18"/>
        </w:rPr>
        <w:t xml:space="preserve"> </w:t>
      </w:r>
      <w:r>
        <w:rPr>
          <w:rFonts w:ascii="Calibri"/>
          <w:sz w:val="18"/>
        </w:rPr>
        <w:t>by the</w:t>
      </w:r>
      <w:r>
        <w:rPr>
          <w:rFonts w:ascii="Calibri"/>
          <w:spacing w:val="3"/>
          <w:sz w:val="18"/>
        </w:rPr>
        <w:t xml:space="preserve"> </w:t>
      </w:r>
      <w:r>
        <w:rPr>
          <w:rFonts w:ascii="Calibri"/>
          <w:sz w:val="18"/>
        </w:rPr>
        <w:t>City</w:t>
      </w:r>
      <w:r>
        <w:rPr>
          <w:rFonts w:ascii="Calibri"/>
          <w:spacing w:val="2"/>
          <w:sz w:val="18"/>
        </w:rPr>
        <w:t xml:space="preserve"> </w:t>
      </w:r>
      <w:r>
        <w:rPr>
          <w:rFonts w:ascii="Calibri"/>
          <w:spacing w:val="-5"/>
          <w:sz w:val="18"/>
        </w:rPr>
        <w:t>if:</w:t>
      </w:r>
    </w:p>
    <w:p w14:paraId="48D1B50C" w14:textId="77777777" w:rsidR="00E50DD6" w:rsidRDefault="00E50DD6">
      <w:pPr>
        <w:pStyle w:val="BodyText"/>
        <w:spacing w:before="5"/>
        <w:rPr>
          <w:rFonts w:ascii="Calibri"/>
          <w:sz w:val="18"/>
        </w:rPr>
      </w:pPr>
    </w:p>
    <w:p w14:paraId="301B69D2" w14:textId="77777777" w:rsidR="00E50DD6" w:rsidRDefault="00000000">
      <w:pPr>
        <w:pStyle w:val="ListParagraph"/>
        <w:numPr>
          <w:ilvl w:val="0"/>
          <w:numId w:val="12"/>
        </w:numPr>
        <w:tabs>
          <w:tab w:val="left" w:pos="2297"/>
        </w:tabs>
        <w:spacing w:line="242" w:lineRule="auto"/>
        <w:ind w:right="4054"/>
        <w:rPr>
          <w:rFonts w:ascii="Calibri"/>
          <w:sz w:val="18"/>
        </w:rPr>
      </w:pPr>
      <w:r>
        <w:rPr>
          <w:rFonts w:ascii="Calibri"/>
          <w:sz w:val="18"/>
        </w:rPr>
        <w:t>The proposed special event violates a law, ordinance, policy, procedure, or regulation or poses a danger or threat to the public health, safety, or welfare, or causes unreasonable inconvenience or cost to the public;</w:t>
      </w:r>
    </w:p>
    <w:p w14:paraId="26B77CAD" w14:textId="77777777" w:rsidR="00E50DD6" w:rsidRDefault="00000000">
      <w:pPr>
        <w:pStyle w:val="ListParagraph"/>
        <w:numPr>
          <w:ilvl w:val="0"/>
          <w:numId w:val="12"/>
        </w:numPr>
        <w:tabs>
          <w:tab w:val="left" w:pos="2297"/>
        </w:tabs>
        <w:spacing w:line="242" w:lineRule="auto"/>
        <w:ind w:right="4286"/>
        <w:rPr>
          <w:rFonts w:ascii="Calibri"/>
          <w:sz w:val="18"/>
        </w:rPr>
      </w:pPr>
      <w:r>
        <w:rPr>
          <w:rFonts w:ascii="Calibri"/>
          <w:sz w:val="18"/>
        </w:rPr>
        <w:t>The proposed special event is not consistent with the intended nature and use of the requested City property;</w:t>
      </w:r>
    </w:p>
    <w:p w14:paraId="6836B516" w14:textId="77777777" w:rsidR="00E50DD6" w:rsidRDefault="00E50DD6">
      <w:pPr>
        <w:spacing w:line="242" w:lineRule="auto"/>
        <w:rPr>
          <w:rFonts w:ascii="Calibri"/>
          <w:sz w:val="18"/>
        </w:rPr>
        <w:sectPr w:rsidR="00E50DD6">
          <w:footerReference w:type="default" r:id="rId213"/>
          <w:pgSz w:w="12240" w:h="15840"/>
          <w:pgMar w:top="1820" w:right="0" w:bottom="280" w:left="160" w:header="0" w:footer="0" w:gutter="0"/>
          <w:cols w:space="720"/>
        </w:sectPr>
      </w:pPr>
    </w:p>
    <w:p w14:paraId="15CE0EB2" w14:textId="77777777" w:rsidR="00E50DD6" w:rsidRDefault="00E50DD6">
      <w:pPr>
        <w:pStyle w:val="BodyText"/>
        <w:rPr>
          <w:rFonts w:ascii="Calibri"/>
          <w:sz w:val="20"/>
        </w:rPr>
      </w:pPr>
    </w:p>
    <w:p w14:paraId="1D168640" w14:textId="77777777" w:rsidR="00E50DD6" w:rsidRDefault="00E50DD6">
      <w:pPr>
        <w:pStyle w:val="BodyText"/>
        <w:rPr>
          <w:rFonts w:ascii="Calibri"/>
          <w:sz w:val="20"/>
        </w:rPr>
      </w:pPr>
    </w:p>
    <w:p w14:paraId="042918F3" w14:textId="77777777" w:rsidR="00E50DD6" w:rsidRDefault="00E50DD6">
      <w:pPr>
        <w:pStyle w:val="BodyText"/>
        <w:rPr>
          <w:rFonts w:ascii="Calibri"/>
          <w:sz w:val="20"/>
        </w:rPr>
      </w:pPr>
    </w:p>
    <w:p w14:paraId="37AED1A2" w14:textId="77777777" w:rsidR="00E50DD6" w:rsidRDefault="00E50DD6">
      <w:pPr>
        <w:pStyle w:val="BodyText"/>
        <w:rPr>
          <w:rFonts w:ascii="Calibri"/>
          <w:sz w:val="20"/>
        </w:rPr>
      </w:pPr>
    </w:p>
    <w:p w14:paraId="48AD05E6" w14:textId="77777777" w:rsidR="00E50DD6" w:rsidRDefault="00E50DD6">
      <w:pPr>
        <w:pStyle w:val="BodyText"/>
        <w:spacing w:before="9"/>
        <w:rPr>
          <w:rFonts w:ascii="Calibri"/>
          <w:sz w:val="16"/>
        </w:rPr>
      </w:pPr>
    </w:p>
    <w:p w14:paraId="30C81E6C" w14:textId="77777777" w:rsidR="00E50DD6" w:rsidRDefault="00000000">
      <w:pPr>
        <w:pStyle w:val="ListParagraph"/>
        <w:numPr>
          <w:ilvl w:val="0"/>
          <w:numId w:val="12"/>
        </w:numPr>
        <w:tabs>
          <w:tab w:val="left" w:pos="2297"/>
        </w:tabs>
        <w:spacing w:line="242" w:lineRule="auto"/>
        <w:ind w:right="4561"/>
        <w:rPr>
          <w:rFonts w:ascii="Calibri"/>
          <w:sz w:val="18"/>
        </w:rPr>
      </w:pPr>
      <w:r>
        <w:pict w14:anchorId="61B70D47">
          <v:group id="docshapegroup894" o:spid="_x0000_s2138" style="position:absolute;left:0;text-align:left;margin-left:92.15pt;margin-top:-54.65pt;width:519.4pt;height:600.6pt;z-index:-20948480;mso-position-horizontal-relative:page" coordorigin="1843,-1093" coordsize="10388,12012">
            <v:rect id="docshape895" o:spid="_x0000_s2151" style="position:absolute;left:8326;top:-1094;width:3904;height:12012" fillcolor="#f1f1f1" stroked="f"/>
            <v:line id="_x0000_s2150" style="position:absolute" from="8668,8532" to="8259,8663" strokecolor="#d13438" strokeweight=".03211mm">
              <v:stroke dashstyle="dot"/>
            </v:line>
            <v:rect id="docshape896" o:spid="_x0000_s2149" style="position:absolute;left:2744;top:8634;width:48;height:13" fillcolor="#d13438" stroked="f"/>
            <v:line id="_x0000_s2148" style="position:absolute" from="8259,8663" to="2743,8663" strokecolor="#d13438" strokeweight=".03211mm">
              <v:stroke dashstyle="dot"/>
            </v:line>
            <v:shape id="docshape897" o:spid="_x0000_s2147" style="position:absolute;left:2720;top:8617;width:44;height:46" coordorigin="2721,8618" coordsize="44,46" path="m2743,8618r-22,45l2764,8663r-21,-45xe" fillcolor="#d13438" stroked="f">
              <v:path arrowok="t"/>
            </v:shape>
            <v:shape id="docshape898" o:spid="_x0000_s2146" style="position:absolute;left:2720;top:8617;width:44;height:46" coordorigin="2721,8618" coordsize="44,46" path="m2764,8663r-21,-45l2721,8663r43,xe" filled="f" strokecolor="#d13438" strokeweight=".03211mm">
              <v:path arrowok="t"/>
            </v:shape>
            <v:shape id="docshape899" o:spid="_x0000_s2145" style="position:absolute;left:8668;top:8441;width:3491;height:246" coordorigin="8668,8441" coordsize="3491,246" path="m12113,8441r-3399,l8696,8445r-14,9l8672,8469r-4,18l8668,8641r4,18l8682,8674r14,9l8714,8687r3399,l12131,8683r15,-9l12155,8659r4,-18l12159,8487r-4,-18l12146,8454r-15,-9l12113,8441xe" stroked="f">
              <v:path arrowok="t"/>
            </v:shape>
            <v:line id="_x0000_s2144" style="position:absolute" from="8668,8976" to="8259,9107" strokecolor="#d13438" strokeweight=".03211mm">
              <v:stroke dashstyle="dot"/>
            </v:line>
            <v:rect id="docshape900" o:spid="_x0000_s2143" style="position:absolute;left:1867;top:9078;width:4064;height:13" fillcolor="#d13438" stroked="f"/>
            <v:line id="_x0000_s2142" style="position:absolute" from="8259,9107" to="1865,9107" strokecolor="#d13438" strokeweight=".03211mm">
              <v:stroke dashstyle="dot"/>
            </v:line>
            <v:shape id="docshape901" o:spid="_x0000_s2141" style="position:absolute;left:1843;top:9061;width:44;height:46" coordorigin="1844,9062" coordsize="44,46" path="m1865,9062r-21,45l1887,9107r-22,-45xe" fillcolor="#d13438" stroked="f">
              <v:path arrowok="t"/>
            </v:shape>
            <v:shape id="docshape902" o:spid="_x0000_s2140" style="position:absolute;left:1843;top:9061;width:44;height:46" coordorigin="1844,9062" coordsize="44,46" path="m1887,9107r-22,-45l1844,9107r43,xe" filled="f" strokecolor="#d13438" strokeweight=".03211mm">
              <v:path arrowok="t"/>
            </v:shape>
            <v:shape id="docshape903" o:spid="_x0000_s2139" style="position:absolute;left:8668;top:8885;width:3491;height:246" coordorigin="8668,8885" coordsize="3491,246" path="m12113,8885r-3399,l8696,8889r-14,9l8672,8913r-4,18l8668,9085r4,18l8682,9118r14,9l8714,9131r3399,l12131,9127r15,-9l12155,9103r4,-18l12159,8931r-4,-18l12146,8898r-15,-9l12113,8885xe" stroked="f">
              <v:path arrowok="t"/>
            </v:shape>
            <w10:wrap anchorx="page"/>
          </v:group>
        </w:pict>
      </w:r>
      <w:r>
        <w:rPr>
          <w:rFonts w:ascii="Calibri"/>
          <w:sz w:val="18"/>
        </w:rPr>
        <w:t>The proposed special event is scheduled at a place and time that could disrupt or interfere with an already approved special event;</w:t>
      </w:r>
    </w:p>
    <w:p w14:paraId="0843F539" w14:textId="77777777" w:rsidR="00E50DD6" w:rsidRDefault="00000000">
      <w:pPr>
        <w:pStyle w:val="ListParagraph"/>
        <w:numPr>
          <w:ilvl w:val="0"/>
          <w:numId w:val="12"/>
        </w:numPr>
        <w:tabs>
          <w:tab w:val="left" w:pos="2297"/>
        </w:tabs>
        <w:spacing w:line="242" w:lineRule="auto"/>
        <w:ind w:right="4049"/>
        <w:rPr>
          <w:rFonts w:ascii="Calibri"/>
          <w:sz w:val="18"/>
        </w:rPr>
      </w:pPr>
      <w:r>
        <w:pict w14:anchorId="46855281">
          <v:shape id="docshape904" o:spid="_x0000_s2137" style="position:absolute;left:0;text-align:left;margin-left:77.05pt;margin-top:75.85pt;width:278.9pt;height:294.6pt;z-index:-20947968;mso-position-horizontal-relative:page" coordorigin="1541,1517" coordsize="5578,5892" o:spt="100" adj="0,,0" path="m3654,6734r-5,-83l3634,6566r-20,-70l3587,6424r-34,-74l3513,6274r-48,-78l3427,6140r-11,-15l3416,6656r-2,58l3404,6770r-18,54l3359,6876r-37,51l3276,6978r-142,142l1829,5816r141,-141l2024,5626r55,-37l2136,5562r58,-16l2254,5540r60,1l2377,5550r64,16l2506,5591r67,30l2640,5659r68,44l2764,5744r55,44l2874,5834r55,50l2983,5936r66,68l3109,6069r54,64l3213,6195r43,59l3303,6328r39,70l3373,6466r22,66l3410,6595r6,61l3416,6125r-31,-43l3339,6024r-49,-59l3237,5904r-57,-60l3120,5782r-63,-61l2994,5664r-62,-54l2870,5561r-28,-21l2809,5516r-61,-42l2676,5430r-72,-37l2534,5361r-70,-26l2396,5314r-83,-16l2232,5292r-79,3l2077,5309r-74,24l1931,5370r-70,50l1793,5481r-236,236l1549,5727r-5,13l1541,5755r1,16l1547,5791r10,21l1574,5835r22,24l3091,7355r25,22l3138,7393r21,10l3178,7408r18,1l3211,7407r12,-5l3234,7394r220,-221l3502,7120r13,-15l3565,7036r39,-72l3631,6890r16,-76l3654,6734xm4877,5738r-1,-7l4869,5717r-6,-7l4857,5703r-6,-5l4844,5692r-10,-8l4824,5677r-13,-9l4744,5626,4347,5390r-41,-25l4243,5327r-38,-21l4136,5269r-33,-17l4072,5237r-31,-13l4012,5213r-28,-9l3957,5196r-26,-6l3912,5186r-6,-1l3882,5183r-24,-1l3835,5183r-21,3l3822,5150r6,-36l3832,5077r1,-37l3831,5003r-4,-38l3819,4926r-12,-39l3793,4848r-17,-39l3755,4769r-25,-41l3702,4688r-32,-41l3634,4606r-8,-8l3626,5051r-4,31l3615,5113r-12,31l3587,5173r-20,29l3542,5230r-135,135l2842,4800r116,-116l2978,4664r19,-17l3014,4633r15,-12l3044,4611r14,-9l3072,4595r15,-6l3134,4576r47,-3l3228,4579r48,15l3324,4618r48,31l3421,4688r49,46l3499,4764r27,31l3550,4827r21,32l3589,4891r14,33l3614,4956r7,32l3625,5020r1,31l3626,4598r-24,-25l3594,4564r-44,-42l3506,4484r-43,-34l3419,4420r-44,-26l3332,4373r-44,-18l3245,4341r-44,-11l3159,4325r-42,-2l3075,4326r-41,7l2994,4344r-40,16l2915,4380r-13,8l2889,4398r-28,21l2846,4432r-17,14l2811,4463r-19,19l2571,4703r-8,11l2558,4726r-3,15l2556,4757r5,20l2571,4798r17,23l2610,4846,4169,6404r7,6l4191,6416r7,l4207,6413r9,-2l4226,6407r11,-7l4245,6394r9,-6l4263,6379r10,-9l4282,6360r9,-9l4298,6342r6,-8l4310,6322r4,-9l4316,6304r2,-8l4318,6288r-2,-7l4313,6273r-6,-7l3587,5545r92,-92l3703,5431r26,-17l3755,5402r28,-8l3812,5390r29,l3872,5392r33,6l3938,5408r35,12l4009,5434r36,18l4083,5472r39,22l4163,5517r41,25l4695,5841r13,8l4720,5856r9,3l4738,5863r9,1l4757,5863r11,-1l4778,5857r10,-7l4796,5844r9,-7l4814,5828r10,-9l4835,5807r10,-11l4853,5786r7,-8l4868,5767r5,-10l4875,5747r2,-9xm5867,4760r-2,-10l5862,4739r-6,-11l5844,4716r-10,-8l5822,4699r-14,-10l5791,4678,5586,4547,4986,4168r,237l4624,4767,4012,3820r-44,-68l3968,3751r1018,654l4986,4168,4328,3751,3885,3470r-12,-7l3862,3456r-11,-2l3841,3451r-9,1l3821,3456r-8,3l3804,3463r-9,5l3786,3475r-10,9l3765,3493r-11,11l3730,3528r-10,11l3711,3548r-7,9l3695,3569r-7,12l3686,3591r-4,11l3681,3611r4,9l3687,3631r5,10l3699,3653r87,135l4907,5559r11,17l4928,5590r10,11l4946,5611r11,13l4969,5630r10,3l4990,5635r10,-2l5013,5625r9,-7l5032,5610r10,-10l5053,5589r11,-11l5073,5568r8,-9l5088,5550r7,-10l5100,5530r1,-11l5101,5510r1,-8l5098,5493r-3,-7l5091,5477r-6,-9l4812,5049r-45,-70l4979,4767r221,-220l5697,4865r10,6l5716,4875r15,5l5739,4881r8,-3l5756,4877r9,-5l5777,4863r9,-7l5795,4847r11,-10l5818,4825r12,-12l5840,4802r8,-11l5856,4782r8,-11l5867,4760xm6167,4447r,-7l6163,4431r-3,-8l6156,4417,5451,3713r185,-186l5815,3348r1,-6l5816,3334r-1,-7l5813,3319r-5,-10l5804,3301r-5,-8l5793,3284r-8,-9l5777,3265r-10,-10l5757,3243r-12,-12l5732,3218r-12,-11l5708,3197r-10,-9l5686,3177r-12,-7l5665,3166r-8,-4l5648,3160r-7,-1l5634,3161r-4,2l5265,3527,4695,2957r386,-385l5083,2567r,-8l5082,2552r-2,-8l5075,2534r-4,-8l5066,2518r-7,-9l5052,2499r-9,-9l5034,2479r-11,-12l5011,2455r-13,-12l4987,2432r-11,-10l4965,2413r-9,-8l4946,2399r-8,-6l4930,2389r-11,-6l4911,2381r-7,-1l4896,2381r-5,2l4419,2855r-8,10l4406,2878r-3,14l4404,2909r5,20l4420,2950r16,23l4458,2997,6017,4556r6,4l6031,4563r9,4l6047,4568r8,-3l6064,4563r10,-5l6086,4552r8,-6l6102,4539r10,-8l6121,4522r10,-10l6139,4502r7,-9l6153,4485r6,-11l6163,4465r1,-10l6167,4447xm7118,3496r,-7l7112,3474r-5,-8l5646,2006r297,-297l5946,1704r,-8l5945,1689r-1,-9l5934,1663r-5,-8l5922,1646r-7,-9l5896,1616r-23,-24l5861,1580r-33,-30l5818,1542r-9,-6l5801,1530r-18,-10l5774,1518r-7,-1l5759,1517r-5,3l5022,2252r-3,5l5020,2265r,8l5022,2280r10,18l5038,2307r7,9l5062,2336r10,11l5082,2359r12,12l5107,2383r11,11l5129,2404r20,15l5158,2426r8,6l5183,2441r8,3l5199,2443r7,1l5211,2441r297,-297l6968,3605r8,5l6991,3616r7,1l7006,3614r10,-2l7025,3607r12,-6l7054,3588r9,-8l7072,3570r10,-10l7090,3551r14,-17l7110,3523r4,-9l7116,3504r2,-8xe" fillcolor="silver" stroked="f">
            <v:fill opacity="32896f"/>
            <v:stroke joinstyle="round"/>
            <v:formulas/>
            <v:path arrowok="t" o:connecttype="segments"/>
            <w10:wrap anchorx="page"/>
          </v:shape>
        </w:pict>
      </w:r>
      <w:r>
        <w:pict w14:anchorId="03BB066B">
          <v:rect id="docshape905" o:spid="_x0000_s2136" style="position:absolute;left:0;text-align:left;margin-left:27.3pt;margin-top:44.35pt;width:.55pt;height:22.3pt;z-index:16016384;mso-position-horizontal-relative:page" fillcolor="black" stroked="f">
            <w10:wrap anchorx="page"/>
          </v:rect>
        </w:pict>
      </w:r>
      <w:r>
        <w:rPr>
          <w:rFonts w:ascii="Calibri"/>
          <w:sz w:val="18"/>
        </w:rPr>
        <w:t>The proposed location or building is not adequate to accommodate the proposed special event such as parking, sanitation facilities, and health or safety codes, or the nature</w:t>
      </w:r>
      <w:r>
        <w:rPr>
          <w:rFonts w:ascii="Calibri"/>
          <w:spacing w:val="15"/>
          <w:sz w:val="18"/>
        </w:rPr>
        <w:t xml:space="preserve"> </w:t>
      </w:r>
      <w:r>
        <w:rPr>
          <w:rFonts w:ascii="Calibri"/>
          <w:sz w:val="18"/>
        </w:rPr>
        <w:t>of</w:t>
      </w:r>
      <w:r>
        <w:rPr>
          <w:rFonts w:ascii="Calibri"/>
          <w:spacing w:val="17"/>
          <w:sz w:val="18"/>
        </w:rPr>
        <w:t xml:space="preserve"> </w:t>
      </w:r>
      <w:r>
        <w:rPr>
          <w:rFonts w:ascii="Calibri"/>
          <w:sz w:val="18"/>
        </w:rPr>
        <w:t>the proposed</w:t>
      </w:r>
      <w:r>
        <w:rPr>
          <w:rFonts w:ascii="Calibri"/>
          <w:spacing w:val="15"/>
          <w:sz w:val="18"/>
        </w:rPr>
        <w:t xml:space="preserve"> </w:t>
      </w:r>
      <w:r>
        <w:rPr>
          <w:rFonts w:ascii="Calibri"/>
          <w:sz w:val="18"/>
        </w:rPr>
        <w:t>special</w:t>
      </w:r>
      <w:r>
        <w:rPr>
          <w:rFonts w:ascii="Calibri"/>
          <w:spacing w:val="15"/>
          <w:sz w:val="18"/>
        </w:rPr>
        <w:t xml:space="preserve"> </w:t>
      </w:r>
      <w:r>
        <w:rPr>
          <w:rFonts w:ascii="Calibri"/>
          <w:sz w:val="18"/>
        </w:rPr>
        <w:t>event</w:t>
      </w:r>
      <w:r>
        <w:rPr>
          <w:rFonts w:ascii="Calibri"/>
          <w:spacing w:val="17"/>
          <w:sz w:val="18"/>
        </w:rPr>
        <w:t xml:space="preserve"> </w:t>
      </w:r>
      <w:r>
        <w:rPr>
          <w:rFonts w:ascii="Calibri"/>
          <w:sz w:val="18"/>
        </w:rPr>
        <w:t>is such that the</w:t>
      </w:r>
      <w:r>
        <w:rPr>
          <w:rFonts w:ascii="Calibri"/>
          <w:spacing w:val="40"/>
          <w:sz w:val="18"/>
        </w:rPr>
        <w:t xml:space="preserve"> </w:t>
      </w:r>
      <w:r>
        <w:rPr>
          <w:rFonts w:ascii="Calibri"/>
          <w:sz w:val="18"/>
        </w:rPr>
        <w:t xml:space="preserve">City, or the applicant does not have sufficient resources available to </w:t>
      </w:r>
      <w:r>
        <w:rPr>
          <w:rFonts w:ascii="Calibri"/>
          <w:color w:val="0078D3"/>
          <w:sz w:val="18"/>
          <w:u w:val="single" w:color="0078D3"/>
        </w:rPr>
        <w:t xml:space="preserve">reasonably </w:t>
      </w:r>
      <w:r>
        <w:rPr>
          <w:rFonts w:ascii="Calibri"/>
          <w:sz w:val="18"/>
        </w:rPr>
        <w:t xml:space="preserve">ensure </w:t>
      </w:r>
      <w:r>
        <w:rPr>
          <w:rFonts w:ascii="Calibri"/>
          <w:color w:val="0078D3"/>
          <w:sz w:val="18"/>
          <w:u w:val="single" w:color="0078D3"/>
        </w:rPr>
        <w:t>compliance with applicable ordinances (such as noise</w:t>
      </w:r>
      <w:r>
        <w:rPr>
          <w:rFonts w:ascii="Calibri"/>
          <w:color w:val="0078D3"/>
          <w:sz w:val="18"/>
        </w:rPr>
        <w:t xml:space="preserve"> </w:t>
      </w:r>
      <w:r>
        <w:rPr>
          <w:rFonts w:ascii="Calibri"/>
          <w:color w:val="0078D3"/>
          <w:sz w:val="18"/>
          <w:u w:val="single" w:color="0078D3"/>
        </w:rPr>
        <w:t xml:space="preserve">limits), or to otherwise ensure </w:t>
      </w:r>
      <w:r>
        <w:rPr>
          <w:rFonts w:ascii="Calibri"/>
          <w:sz w:val="18"/>
        </w:rPr>
        <w:t>the health, safety, and welfare of special event participants or the general public;</w:t>
      </w:r>
    </w:p>
    <w:p w14:paraId="322332F8" w14:textId="77777777" w:rsidR="00E50DD6" w:rsidRDefault="00000000">
      <w:pPr>
        <w:pStyle w:val="ListParagraph"/>
        <w:numPr>
          <w:ilvl w:val="0"/>
          <w:numId w:val="12"/>
        </w:numPr>
        <w:tabs>
          <w:tab w:val="left" w:pos="2297"/>
        </w:tabs>
        <w:spacing w:before="3"/>
        <w:ind w:hanging="274"/>
        <w:rPr>
          <w:rFonts w:ascii="Calibri"/>
          <w:sz w:val="18"/>
        </w:rPr>
      </w:pPr>
      <w:r>
        <w:rPr>
          <w:rFonts w:ascii="Calibri"/>
          <w:sz w:val="18"/>
        </w:rPr>
        <w:t>The</w:t>
      </w:r>
      <w:r>
        <w:rPr>
          <w:rFonts w:ascii="Calibri"/>
          <w:spacing w:val="1"/>
          <w:sz w:val="18"/>
        </w:rPr>
        <w:t xml:space="preserve"> </w:t>
      </w:r>
      <w:r>
        <w:rPr>
          <w:rFonts w:ascii="Calibri"/>
          <w:sz w:val="18"/>
        </w:rPr>
        <w:t>permit</w:t>
      </w:r>
      <w:r>
        <w:rPr>
          <w:rFonts w:ascii="Calibri"/>
          <w:spacing w:val="5"/>
          <w:sz w:val="18"/>
        </w:rPr>
        <w:t xml:space="preserve"> </w:t>
      </w:r>
      <w:r>
        <w:rPr>
          <w:rFonts w:ascii="Calibri"/>
          <w:sz w:val="18"/>
        </w:rPr>
        <w:t>application</w:t>
      </w:r>
      <w:r>
        <w:rPr>
          <w:rFonts w:ascii="Calibri"/>
          <w:spacing w:val="3"/>
          <w:sz w:val="18"/>
        </w:rPr>
        <w:t xml:space="preserve"> </w:t>
      </w:r>
      <w:r>
        <w:rPr>
          <w:rFonts w:ascii="Calibri"/>
          <w:sz w:val="18"/>
        </w:rPr>
        <w:t>contains</w:t>
      </w:r>
      <w:r>
        <w:rPr>
          <w:rFonts w:ascii="Calibri"/>
          <w:spacing w:val="3"/>
          <w:sz w:val="18"/>
        </w:rPr>
        <w:t xml:space="preserve"> </w:t>
      </w:r>
      <w:r>
        <w:rPr>
          <w:rFonts w:ascii="Calibri"/>
          <w:sz w:val="18"/>
        </w:rPr>
        <w:t>a</w:t>
      </w:r>
      <w:r>
        <w:rPr>
          <w:rFonts w:ascii="Calibri"/>
          <w:spacing w:val="2"/>
          <w:sz w:val="18"/>
        </w:rPr>
        <w:t xml:space="preserve"> </w:t>
      </w:r>
      <w:r>
        <w:rPr>
          <w:rFonts w:ascii="Calibri"/>
          <w:sz w:val="18"/>
        </w:rPr>
        <w:t>material</w:t>
      </w:r>
      <w:r>
        <w:rPr>
          <w:rFonts w:ascii="Calibri"/>
          <w:spacing w:val="1"/>
          <w:sz w:val="18"/>
        </w:rPr>
        <w:t xml:space="preserve"> </w:t>
      </w:r>
      <w:r>
        <w:rPr>
          <w:rFonts w:ascii="Calibri"/>
          <w:sz w:val="18"/>
        </w:rPr>
        <w:t>falsehood</w:t>
      </w:r>
      <w:r>
        <w:rPr>
          <w:rFonts w:ascii="Calibri"/>
          <w:spacing w:val="3"/>
          <w:sz w:val="18"/>
        </w:rPr>
        <w:t xml:space="preserve"> </w:t>
      </w:r>
      <w:r>
        <w:rPr>
          <w:rFonts w:ascii="Calibri"/>
          <w:sz w:val="18"/>
        </w:rPr>
        <w:t>or</w:t>
      </w:r>
      <w:r>
        <w:rPr>
          <w:rFonts w:ascii="Calibri"/>
          <w:spacing w:val="4"/>
          <w:sz w:val="18"/>
        </w:rPr>
        <w:t xml:space="preserve"> </w:t>
      </w:r>
      <w:r>
        <w:rPr>
          <w:rFonts w:ascii="Calibri"/>
          <w:spacing w:val="-2"/>
          <w:sz w:val="18"/>
        </w:rPr>
        <w:t>misrepresentation;</w:t>
      </w:r>
    </w:p>
    <w:p w14:paraId="0B6734D4" w14:textId="77777777" w:rsidR="00E50DD6" w:rsidRDefault="00000000">
      <w:pPr>
        <w:pStyle w:val="ListParagraph"/>
        <w:numPr>
          <w:ilvl w:val="0"/>
          <w:numId w:val="12"/>
        </w:numPr>
        <w:tabs>
          <w:tab w:val="left" w:pos="2297"/>
        </w:tabs>
        <w:spacing w:before="2" w:line="242" w:lineRule="auto"/>
        <w:ind w:right="4414"/>
        <w:rPr>
          <w:rFonts w:ascii="Calibri"/>
          <w:sz w:val="18"/>
        </w:rPr>
      </w:pPr>
      <w:r>
        <w:pict w14:anchorId="38F1EB66">
          <v:rect id="docshape906" o:spid="_x0000_s2135" style="position:absolute;left:0;text-align:left;margin-left:27.3pt;margin-top:22.25pt;width:.55pt;height:22.2pt;z-index:16016896;mso-position-horizontal-relative:page" fillcolor="black" stroked="f">
            <w10:wrap anchorx="page"/>
          </v:rect>
        </w:pict>
      </w:r>
      <w:r>
        <w:rPr>
          <w:rFonts w:ascii="Calibri"/>
          <w:sz w:val="18"/>
        </w:rPr>
        <w:t>The applicant has failed to pay a debt to the City including costs incurred during a prior special event;</w:t>
      </w:r>
    </w:p>
    <w:p w14:paraId="11626F9A" w14:textId="77777777" w:rsidR="00E50DD6" w:rsidRDefault="00000000">
      <w:pPr>
        <w:pStyle w:val="ListParagraph"/>
        <w:numPr>
          <w:ilvl w:val="0"/>
          <w:numId w:val="12"/>
        </w:numPr>
        <w:tabs>
          <w:tab w:val="left" w:pos="2297"/>
        </w:tabs>
        <w:spacing w:before="1"/>
        <w:ind w:hanging="274"/>
        <w:rPr>
          <w:rFonts w:ascii="Calibri"/>
          <w:color w:val="0078D3"/>
          <w:sz w:val="18"/>
          <w:u w:val="single" w:color="0078D3"/>
        </w:rPr>
      </w:pPr>
      <w:r>
        <w:rPr>
          <w:rFonts w:ascii="Calibri"/>
          <w:sz w:val="18"/>
        </w:rPr>
        <w:t>Incomplete</w:t>
      </w:r>
      <w:r>
        <w:rPr>
          <w:rFonts w:ascii="Calibri"/>
          <w:spacing w:val="2"/>
          <w:sz w:val="18"/>
        </w:rPr>
        <w:t xml:space="preserve"> </w:t>
      </w:r>
      <w:r>
        <w:rPr>
          <w:rFonts w:ascii="Calibri"/>
          <w:sz w:val="18"/>
        </w:rPr>
        <w:t>permit</w:t>
      </w:r>
      <w:r>
        <w:rPr>
          <w:rFonts w:ascii="Calibri"/>
          <w:spacing w:val="6"/>
          <w:sz w:val="18"/>
        </w:rPr>
        <w:t xml:space="preserve"> </w:t>
      </w:r>
      <w:r>
        <w:rPr>
          <w:rFonts w:ascii="Calibri"/>
          <w:spacing w:val="-2"/>
          <w:sz w:val="18"/>
        </w:rPr>
        <w:t>applications;</w:t>
      </w:r>
    </w:p>
    <w:p w14:paraId="08601E79" w14:textId="77777777" w:rsidR="00E50DD6" w:rsidRDefault="00000000">
      <w:pPr>
        <w:tabs>
          <w:tab w:val="left" w:pos="2569"/>
        </w:tabs>
        <w:spacing w:before="2" w:line="242" w:lineRule="auto"/>
        <w:ind w:left="2296" w:right="4277" w:hanging="273"/>
        <w:rPr>
          <w:rFonts w:ascii="Calibri"/>
          <w:sz w:val="18"/>
        </w:rPr>
      </w:pPr>
      <w:r>
        <w:rPr>
          <w:rFonts w:ascii="Calibri"/>
          <w:strike/>
          <w:color w:val="488205"/>
          <w:spacing w:val="-4"/>
          <w:sz w:val="18"/>
        </w:rPr>
        <w:t>7.</w:t>
      </w:r>
      <w:r>
        <w:rPr>
          <w:rFonts w:ascii="Calibri"/>
          <w:color w:val="488205"/>
          <w:spacing w:val="-4"/>
          <w:sz w:val="18"/>
          <w:u w:val="single" w:color="488205"/>
        </w:rPr>
        <w:t>8.</w:t>
      </w:r>
      <w:r>
        <w:rPr>
          <w:rFonts w:ascii="Calibri"/>
          <w:color w:val="488205"/>
          <w:sz w:val="18"/>
          <w:u w:val="single" w:color="488205"/>
        </w:rPr>
        <w:tab/>
      </w:r>
      <w:r>
        <w:rPr>
          <w:rFonts w:ascii="Calibri"/>
          <w:color w:val="488205"/>
          <w:sz w:val="18"/>
          <w:u w:val="single" w:color="488205"/>
        </w:rPr>
        <w:tab/>
      </w:r>
      <w:r>
        <w:rPr>
          <w:rFonts w:ascii="Calibri"/>
          <w:color w:val="0078D3"/>
          <w:sz w:val="18"/>
          <w:u w:val="single" w:color="488205"/>
        </w:rPr>
        <w:t>Failure to pay any fees assessed, and no fee waiver has been obtained;</w:t>
      </w:r>
      <w:r>
        <w:rPr>
          <w:rFonts w:ascii="Calibri"/>
          <w:color w:val="0078D3"/>
          <w:sz w:val="18"/>
        </w:rPr>
        <w:t xml:space="preserve"> </w:t>
      </w:r>
      <w:r>
        <w:rPr>
          <w:rFonts w:ascii="Calibri"/>
          <w:spacing w:val="-4"/>
          <w:sz w:val="18"/>
        </w:rPr>
        <w:t>and</w:t>
      </w:r>
    </w:p>
    <w:p w14:paraId="6A7DABEC" w14:textId="77777777" w:rsidR="00E50DD6" w:rsidRDefault="00000000">
      <w:pPr>
        <w:tabs>
          <w:tab w:val="left" w:pos="2569"/>
        </w:tabs>
        <w:spacing w:line="242" w:lineRule="auto"/>
        <w:ind w:left="2296" w:right="4115" w:hanging="273"/>
        <w:rPr>
          <w:rFonts w:ascii="Calibri"/>
          <w:sz w:val="18"/>
        </w:rPr>
      </w:pPr>
      <w:r>
        <w:rPr>
          <w:rFonts w:ascii="Calibri"/>
          <w:strike/>
          <w:color w:val="488205"/>
          <w:spacing w:val="-4"/>
          <w:sz w:val="18"/>
        </w:rPr>
        <w:t>8.</w:t>
      </w:r>
      <w:r>
        <w:rPr>
          <w:rFonts w:ascii="Calibri"/>
          <w:color w:val="488205"/>
          <w:spacing w:val="-4"/>
          <w:sz w:val="18"/>
          <w:u w:val="single" w:color="488205"/>
        </w:rPr>
        <w:t>9.</w:t>
      </w:r>
      <w:r>
        <w:rPr>
          <w:rFonts w:ascii="Calibri"/>
          <w:color w:val="488205"/>
          <w:sz w:val="18"/>
          <w:u w:val="single" w:color="488205"/>
        </w:rPr>
        <w:tab/>
      </w:r>
      <w:r>
        <w:rPr>
          <w:rFonts w:ascii="Calibri"/>
          <w:color w:val="488205"/>
          <w:sz w:val="18"/>
          <w:u w:val="single" w:color="488205"/>
        </w:rPr>
        <w:tab/>
      </w:r>
      <w:r>
        <w:rPr>
          <w:rFonts w:ascii="Calibri"/>
          <w:sz w:val="18"/>
        </w:rPr>
        <w:t>The applicant or any person on whose behalf the</w:t>
      </w:r>
      <w:r>
        <w:rPr>
          <w:rFonts w:ascii="Calibri"/>
          <w:spacing w:val="-1"/>
          <w:sz w:val="18"/>
        </w:rPr>
        <w:t xml:space="preserve"> </w:t>
      </w:r>
      <w:r>
        <w:rPr>
          <w:rFonts w:ascii="Calibri"/>
          <w:sz w:val="18"/>
        </w:rPr>
        <w:t>application for a permit was made has on prior occasions:</w:t>
      </w:r>
    </w:p>
    <w:p w14:paraId="72395DC4" w14:textId="77777777" w:rsidR="00E50DD6" w:rsidRDefault="00000000">
      <w:pPr>
        <w:pStyle w:val="ListParagraph"/>
        <w:numPr>
          <w:ilvl w:val="0"/>
          <w:numId w:val="11"/>
        </w:numPr>
        <w:tabs>
          <w:tab w:val="left" w:pos="2843"/>
        </w:tabs>
        <w:spacing w:line="242" w:lineRule="auto"/>
        <w:ind w:right="4577"/>
        <w:rPr>
          <w:rFonts w:ascii="Calibri"/>
          <w:sz w:val="18"/>
        </w:rPr>
      </w:pPr>
      <w:r>
        <w:rPr>
          <w:rFonts w:ascii="Calibri"/>
          <w:sz w:val="18"/>
        </w:rPr>
        <w:t>Damaged City</w:t>
      </w:r>
      <w:r>
        <w:rPr>
          <w:rFonts w:ascii="Calibri"/>
          <w:spacing w:val="-1"/>
          <w:sz w:val="18"/>
        </w:rPr>
        <w:t xml:space="preserve"> </w:t>
      </w:r>
      <w:r>
        <w:rPr>
          <w:rFonts w:ascii="Calibri"/>
          <w:sz w:val="18"/>
        </w:rPr>
        <w:t>property if the application is for an event on City property;</w:t>
      </w:r>
      <w:r>
        <w:rPr>
          <w:rFonts w:ascii="Calibri"/>
          <w:spacing w:val="-2"/>
          <w:sz w:val="18"/>
        </w:rPr>
        <w:t xml:space="preserve"> </w:t>
      </w:r>
      <w:r>
        <w:rPr>
          <w:rFonts w:ascii="Calibri"/>
          <w:sz w:val="18"/>
        </w:rPr>
        <w:t>or</w:t>
      </w:r>
    </w:p>
    <w:p w14:paraId="1DCF0AA9" w14:textId="77777777" w:rsidR="00E50DD6" w:rsidRDefault="00000000">
      <w:pPr>
        <w:pStyle w:val="ListParagraph"/>
        <w:numPr>
          <w:ilvl w:val="0"/>
          <w:numId w:val="11"/>
        </w:numPr>
        <w:tabs>
          <w:tab w:val="left" w:pos="2843"/>
        </w:tabs>
        <w:spacing w:before="1" w:line="242" w:lineRule="auto"/>
        <w:ind w:right="4235"/>
        <w:rPr>
          <w:rFonts w:ascii="Calibri"/>
          <w:sz w:val="18"/>
        </w:rPr>
      </w:pPr>
      <w:r>
        <w:rPr>
          <w:rFonts w:ascii="Calibri"/>
          <w:sz w:val="18"/>
        </w:rPr>
        <w:t>Made material misrepresentations regarding the nature or scope of an event or activity previously permitted; or</w:t>
      </w:r>
    </w:p>
    <w:p w14:paraId="2AD8C2F2" w14:textId="77777777" w:rsidR="00E50DD6" w:rsidRDefault="00000000">
      <w:pPr>
        <w:pStyle w:val="ListParagraph"/>
        <w:numPr>
          <w:ilvl w:val="0"/>
          <w:numId w:val="11"/>
        </w:numPr>
        <w:tabs>
          <w:tab w:val="left" w:pos="2843"/>
        </w:tabs>
        <w:spacing w:line="244" w:lineRule="auto"/>
        <w:ind w:right="4222"/>
        <w:rPr>
          <w:rFonts w:ascii="Calibri"/>
          <w:sz w:val="18"/>
        </w:rPr>
      </w:pPr>
      <w:r>
        <w:rPr>
          <w:rFonts w:ascii="Calibri"/>
          <w:sz w:val="18"/>
        </w:rPr>
        <w:t xml:space="preserve">Has violated the terms or prior permits issued to or on behalf of the </w:t>
      </w:r>
      <w:r>
        <w:rPr>
          <w:rFonts w:ascii="Calibri"/>
          <w:spacing w:val="-2"/>
          <w:sz w:val="18"/>
        </w:rPr>
        <w:t>applicant.</w:t>
      </w:r>
    </w:p>
    <w:p w14:paraId="58BB97AD" w14:textId="77777777" w:rsidR="00E50DD6" w:rsidRDefault="00E50DD6">
      <w:pPr>
        <w:pStyle w:val="BodyText"/>
        <w:spacing w:before="12"/>
        <w:rPr>
          <w:rFonts w:ascii="Calibri"/>
          <w:sz w:val="17"/>
        </w:rPr>
      </w:pPr>
    </w:p>
    <w:p w14:paraId="2FB6B8EA" w14:textId="77777777" w:rsidR="00E50DD6" w:rsidRDefault="00000000">
      <w:pPr>
        <w:spacing w:line="242" w:lineRule="auto"/>
        <w:ind w:left="931" w:right="4170"/>
        <w:rPr>
          <w:rFonts w:ascii="Calibri"/>
          <w:sz w:val="18"/>
        </w:rPr>
      </w:pPr>
      <w:r>
        <w:rPr>
          <w:rFonts w:ascii="Calibri"/>
          <w:i/>
          <w:sz w:val="18"/>
        </w:rPr>
        <w:t xml:space="preserve">Notice: </w:t>
      </w:r>
      <w:r>
        <w:rPr>
          <w:rFonts w:ascii="Calibri"/>
          <w:sz w:val="18"/>
        </w:rPr>
        <w:t>If a special event permit application is denied, the City shall notify the applicant in writing of the reason or reasons for the denial.</w:t>
      </w:r>
    </w:p>
    <w:p w14:paraId="0FE0C686" w14:textId="77777777" w:rsidR="00E50DD6" w:rsidRDefault="00E50DD6">
      <w:pPr>
        <w:pStyle w:val="BodyText"/>
        <w:spacing w:before="2"/>
        <w:rPr>
          <w:rFonts w:ascii="Calibri"/>
          <w:sz w:val="18"/>
        </w:rPr>
      </w:pPr>
    </w:p>
    <w:p w14:paraId="3D2CAA2B" w14:textId="77777777" w:rsidR="00E50DD6" w:rsidRDefault="00000000">
      <w:pPr>
        <w:ind w:left="931"/>
        <w:rPr>
          <w:rFonts w:ascii="Calibri"/>
          <w:sz w:val="18"/>
        </w:rPr>
      </w:pPr>
      <w:r>
        <w:rPr>
          <w:rFonts w:ascii="Calibri"/>
          <w:sz w:val="18"/>
        </w:rPr>
        <w:t>17.26.080:</w:t>
      </w:r>
      <w:r>
        <w:rPr>
          <w:rFonts w:ascii="Calibri"/>
          <w:spacing w:val="4"/>
          <w:sz w:val="18"/>
        </w:rPr>
        <w:t xml:space="preserve"> </w:t>
      </w:r>
      <w:r>
        <w:rPr>
          <w:rFonts w:ascii="Calibri"/>
          <w:sz w:val="18"/>
        </w:rPr>
        <w:t>APPEAL</w:t>
      </w:r>
      <w:r>
        <w:rPr>
          <w:rFonts w:ascii="Calibri"/>
          <w:spacing w:val="3"/>
          <w:sz w:val="18"/>
        </w:rPr>
        <w:t xml:space="preserve"> </w:t>
      </w:r>
      <w:r>
        <w:rPr>
          <w:rFonts w:ascii="Calibri"/>
          <w:spacing w:val="-2"/>
          <w:sz w:val="18"/>
        </w:rPr>
        <w:t>PROCEDURES:</w:t>
      </w:r>
    </w:p>
    <w:p w14:paraId="758902E4" w14:textId="77777777" w:rsidR="00E50DD6" w:rsidRDefault="00000000">
      <w:pPr>
        <w:spacing w:before="3" w:line="242" w:lineRule="auto"/>
        <w:ind w:left="931" w:right="4170"/>
        <w:rPr>
          <w:rFonts w:ascii="Calibri" w:hAnsi="Calibri"/>
          <w:sz w:val="18"/>
        </w:rPr>
      </w:pPr>
      <w:r>
        <w:rPr>
          <w:rFonts w:ascii="Calibri" w:hAnsi="Calibri"/>
          <w:sz w:val="18"/>
        </w:rPr>
        <w:t>Any applicant for a special event permit desiring to appeal an administrative decision concerning the denial or modification of a special event permit may petition the City Council if the decision was made by the City Manager or designee(s).</w:t>
      </w:r>
      <w:r>
        <w:rPr>
          <w:rFonts w:ascii="Calibri" w:hAnsi="Calibri"/>
          <w:spacing w:val="40"/>
          <w:sz w:val="18"/>
        </w:rPr>
        <w:t xml:space="preserve"> </w:t>
      </w:r>
      <w:r>
        <w:rPr>
          <w:rFonts w:ascii="Calibri" w:hAnsi="Calibri"/>
          <w:sz w:val="18"/>
        </w:rPr>
        <w:t>Any decision made by the City Council is final.</w:t>
      </w:r>
      <w:r>
        <w:rPr>
          <w:rFonts w:ascii="Calibri" w:hAnsi="Calibri"/>
          <w:spacing w:val="40"/>
          <w:sz w:val="18"/>
        </w:rPr>
        <w:t xml:space="preserve"> </w:t>
      </w:r>
      <w:r>
        <w:rPr>
          <w:rFonts w:ascii="Calibri" w:hAnsi="Calibri"/>
          <w:sz w:val="18"/>
        </w:rPr>
        <w:t>All appeals shall be in writing, shall state the specific grounds for the appeal, and shall be delivered to the City Recorder within five (5) calendar days after the date the applicant received notice of the denial.</w:t>
      </w:r>
      <w:r>
        <w:rPr>
          <w:rFonts w:ascii="Calibri" w:hAnsi="Calibri"/>
          <w:spacing w:val="40"/>
          <w:sz w:val="18"/>
        </w:rPr>
        <w:t xml:space="preserve"> </w:t>
      </w:r>
      <w:r>
        <w:rPr>
          <w:rFonts w:ascii="Calibri" w:hAnsi="Calibri"/>
          <w:sz w:val="18"/>
        </w:rPr>
        <w:t xml:space="preserve">An applicant may appeal the City Council’s decision by seeking judicial review with the district court, which review shall be limited to a review of the </w:t>
      </w:r>
      <w:r>
        <w:rPr>
          <w:rFonts w:ascii="Calibri" w:hAnsi="Calibri"/>
          <w:spacing w:val="-2"/>
          <w:sz w:val="18"/>
        </w:rPr>
        <w:t>record.</w:t>
      </w:r>
    </w:p>
    <w:p w14:paraId="2440EBC7" w14:textId="77777777" w:rsidR="00E50DD6" w:rsidRDefault="00000000">
      <w:pPr>
        <w:pStyle w:val="BodyText"/>
        <w:spacing w:line="222" w:lineRule="exact"/>
        <w:ind w:left="385"/>
        <w:rPr>
          <w:rFonts w:ascii="Calibri"/>
          <w:sz w:val="20"/>
        </w:rPr>
      </w:pPr>
      <w:r>
        <w:rPr>
          <w:rFonts w:ascii="Calibri"/>
          <w:position w:val="-3"/>
          <w:sz w:val="20"/>
        </w:rPr>
      </w:r>
      <w:r>
        <w:rPr>
          <w:rFonts w:ascii="Calibri"/>
          <w:position w:val="-3"/>
          <w:sz w:val="20"/>
        </w:rPr>
        <w:pict w14:anchorId="430A0C39">
          <v:group id="docshapegroup907" o:spid="_x0000_s2133" style="width:.55pt;height:11.15pt;mso-position-horizontal-relative:char;mso-position-vertical-relative:line" coordsize="11,223">
            <v:rect id="docshape908" o:spid="_x0000_s2134" style="position:absolute;width:11;height:223" fillcolor="black" stroked="f"/>
            <w10:anchorlock/>
          </v:group>
        </w:pict>
      </w:r>
    </w:p>
    <w:p w14:paraId="69A1EA03" w14:textId="77777777" w:rsidR="00E50DD6" w:rsidRDefault="00E50DD6">
      <w:pPr>
        <w:pStyle w:val="BodyText"/>
        <w:spacing w:before="3"/>
        <w:rPr>
          <w:rFonts w:ascii="Calibri"/>
          <w:sz w:val="18"/>
        </w:rPr>
      </w:pPr>
    </w:p>
    <w:p w14:paraId="039B6230" w14:textId="77777777" w:rsidR="00E50DD6" w:rsidRDefault="00000000">
      <w:pPr>
        <w:spacing w:before="1"/>
        <w:ind w:left="931"/>
        <w:rPr>
          <w:rFonts w:ascii="Calibri"/>
          <w:sz w:val="18"/>
        </w:rPr>
      </w:pPr>
      <w:r>
        <w:pict w14:anchorId="7383BA2D">
          <v:rect id="docshape909" o:spid="_x0000_s2132" style="position:absolute;left:0;text-align:left;margin-left:27.3pt;margin-top:-.05pt;width:.55pt;height:11.1pt;z-index:16017408;mso-position-horizontal-relative:page" fillcolor="black" stroked="f">
            <w10:wrap anchorx="page"/>
          </v:rect>
        </w:pict>
      </w:r>
      <w:r>
        <w:pict w14:anchorId="1F8A3787">
          <v:shape id="docshape910" o:spid="_x0000_s2131" type="#_x0000_t202" style="position:absolute;left:0;text-align:left;margin-left:433.4pt;margin-top:-.05pt;width:174.55pt;height:12.3pt;z-index:16018944;mso-position-horizontal-relative:page" filled="f" strokecolor="#d13438" strokeweight=".19111mm">
            <v:textbox inset="0,0,0,0">
              <w:txbxContent>
                <w:p w14:paraId="0BDFA1F2"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17.26.090:</w:t>
      </w:r>
      <w:r>
        <w:rPr>
          <w:rFonts w:ascii="Calibri"/>
          <w:spacing w:val="2"/>
          <w:sz w:val="18"/>
        </w:rPr>
        <w:t xml:space="preserve"> </w:t>
      </w:r>
      <w:r>
        <w:rPr>
          <w:rFonts w:ascii="Calibri"/>
          <w:spacing w:val="-2"/>
          <w:sz w:val="18"/>
        </w:rPr>
        <w:t>VIOLATION</w:t>
      </w:r>
      <w:r>
        <w:rPr>
          <w:rFonts w:ascii="Calibri"/>
          <w:color w:val="D13438"/>
          <w:spacing w:val="-2"/>
          <w:sz w:val="18"/>
        </w:rPr>
        <w:t>:</w:t>
      </w:r>
    </w:p>
    <w:p w14:paraId="7B1290E5" w14:textId="77777777" w:rsidR="00E50DD6" w:rsidRDefault="00000000">
      <w:pPr>
        <w:spacing w:before="2" w:line="242" w:lineRule="auto"/>
        <w:ind w:left="931" w:right="4170"/>
        <w:rPr>
          <w:rFonts w:ascii="Calibri"/>
          <w:sz w:val="18"/>
        </w:rPr>
      </w:pPr>
      <w:r>
        <w:pict w14:anchorId="1480EE2B">
          <v:rect id="docshape911" o:spid="_x0000_s2130" style="position:absolute;left:0;text-align:left;margin-left:27.3pt;margin-top:11.15pt;width:.55pt;height:22.2pt;z-index:16017920;mso-position-horizontal-relative:page" fillcolor="black" stroked="f">
            <w10:wrap anchorx="page"/>
          </v:rect>
        </w:pict>
      </w:r>
      <w:r>
        <w:pict w14:anchorId="313D9CF9">
          <v:shape id="docshape912" o:spid="_x0000_s2129" type="#_x0000_t202" style="position:absolute;left:0;text-align:left;margin-left:433.4pt;margin-top:11.15pt;width:174.55pt;height:12.3pt;z-index:16018432;mso-position-horizontal-relative:page" filled="f" strokecolor="#d13438" strokeweight=".19111mm">
            <v:textbox inset="0,0,0,0">
              <w:txbxContent>
                <w:p w14:paraId="4B4CDA26" w14:textId="77777777" w:rsidR="00E50DD6" w:rsidRDefault="00000000">
                  <w:pPr>
                    <w:spacing w:before="36"/>
                    <w:ind w:left="64"/>
                    <w:rPr>
                      <w:rFonts w:ascii="Segoe UI"/>
                      <w:sz w:val="13"/>
                    </w:rPr>
                  </w:pPr>
                  <w:r>
                    <w:rPr>
                      <w:rFonts w:ascii="Segoe UI"/>
                      <w:b/>
                      <w:w w:val="105"/>
                      <w:sz w:val="13"/>
                    </w:rPr>
                    <w:t>Formatted:</w:t>
                  </w:r>
                  <w:r>
                    <w:rPr>
                      <w:rFonts w:ascii="Segoe UI"/>
                      <w:b/>
                      <w:spacing w:val="-3"/>
                      <w:w w:val="105"/>
                      <w:sz w:val="13"/>
                    </w:rPr>
                    <w:t xml:space="preserve"> </w:t>
                  </w:r>
                  <w:r>
                    <w:rPr>
                      <w:rFonts w:ascii="Segoe UI"/>
                      <w:w w:val="105"/>
                      <w:sz w:val="13"/>
                    </w:rPr>
                    <w:t>Not</w:t>
                  </w:r>
                  <w:r>
                    <w:rPr>
                      <w:rFonts w:ascii="Segoe UI"/>
                      <w:spacing w:val="-2"/>
                      <w:w w:val="105"/>
                      <w:sz w:val="13"/>
                    </w:rPr>
                    <w:t xml:space="preserve"> Highlight</w:t>
                  </w:r>
                </w:p>
              </w:txbxContent>
            </v:textbox>
            <w10:wrap anchorx="page"/>
          </v:shape>
        </w:pict>
      </w:r>
      <w:r>
        <w:rPr>
          <w:rFonts w:ascii="Calibri"/>
          <w:sz w:val="18"/>
        </w:rPr>
        <w:t xml:space="preserve">Any person or entity who maintains or assists in maintaining a violation of this chapter shall be subject to </w:t>
      </w:r>
      <w:r>
        <w:rPr>
          <w:rFonts w:ascii="Calibri"/>
          <w:color w:val="D13438"/>
          <w:sz w:val="18"/>
        </w:rPr>
        <w:t>a Class B misdemeanor, punishable as provided by law.</w:t>
      </w:r>
      <w:r>
        <w:rPr>
          <w:rFonts w:ascii="Calibri"/>
          <w:strike/>
          <w:color w:val="D13438"/>
          <w:sz w:val="18"/>
        </w:rPr>
        <w:t>penalty as</w:t>
      </w:r>
    </w:p>
    <w:p w14:paraId="124D89A5" w14:textId="77777777" w:rsidR="00E50DD6" w:rsidRDefault="00000000">
      <w:pPr>
        <w:tabs>
          <w:tab w:val="left" w:pos="5805"/>
        </w:tabs>
        <w:ind w:left="931"/>
        <w:rPr>
          <w:rFonts w:ascii="Calibri"/>
          <w:sz w:val="18"/>
        </w:rPr>
      </w:pPr>
      <w:r>
        <w:rPr>
          <w:rFonts w:ascii="Calibri"/>
          <w:strike/>
          <w:color w:val="D13438"/>
          <w:spacing w:val="-5"/>
          <w:sz w:val="18"/>
        </w:rPr>
        <w:t>per</w:t>
      </w:r>
      <w:r>
        <w:rPr>
          <w:rFonts w:ascii="Calibri"/>
          <w:color w:val="D13438"/>
          <w:sz w:val="18"/>
          <w:u w:val="single" w:color="D03337"/>
        </w:rPr>
        <w:tab/>
      </w:r>
      <w:r>
        <w:rPr>
          <w:rFonts w:ascii="Calibri"/>
          <w:strike/>
          <w:color w:val="D13438"/>
          <w:spacing w:val="-10"/>
          <w:sz w:val="18"/>
        </w:rPr>
        <w:t>.</w:t>
      </w:r>
    </w:p>
    <w:p w14:paraId="43A63A82" w14:textId="77777777" w:rsidR="00E50DD6" w:rsidRDefault="00E50DD6">
      <w:pPr>
        <w:rPr>
          <w:rFonts w:ascii="Calibri"/>
          <w:sz w:val="18"/>
        </w:rPr>
        <w:sectPr w:rsidR="00E50DD6">
          <w:footerReference w:type="default" r:id="rId214"/>
          <w:pgSz w:w="12240" w:h="15840"/>
          <w:pgMar w:top="1820" w:right="0" w:bottom="280" w:left="160" w:header="0" w:footer="0" w:gutter="0"/>
          <w:cols w:space="720"/>
        </w:sectPr>
      </w:pPr>
    </w:p>
    <w:p w14:paraId="5B1F7693" w14:textId="77777777" w:rsidR="00E50DD6" w:rsidRDefault="00000000">
      <w:pPr>
        <w:pStyle w:val="BodyText"/>
        <w:rPr>
          <w:rFonts w:ascii="Calibri"/>
          <w:sz w:val="20"/>
        </w:rPr>
      </w:pPr>
      <w:r>
        <w:lastRenderedPageBreak/>
        <w:pict w14:anchorId="23BBBC86">
          <v:rect id="docshape913" o:spid="_x0000_s2128" style="position:absolute;margin-left:416.35pt;margin-top:95.4pt;width:195.2pt;height:600.6pt;z-index:16019968;mso-position-horizontal-relative:page;mso-position-vertical-relative:page" fillcolor="#f1f1f1" stroked="f">
            <w10:wrap anchorx="page" anchory="page"/>
          </v:rect>
        </w:pict>
      </w:r>
    </w:p>
    <w:p w14:paraId="6114CE13" w14:textId="77777777" w:rsidR="00E50DD6" w:rsidRDefault="00E50DD6">
      <w:pPr>
        <w:pStyle w:val="BodyText"/>
        <w:rPr>
          <w:rFonts w:ascii="Calibri"/>
          <w:sz w:val="20"/>
        </w:rPr>
      </w:pPr>
    </w:p>
    <w:p w14:paraId="7632A596" w14:textId="77777777" w:rsidR="00E50DD6" w:rsidRDefault="00E50DD6">
      <w:pPr>
        <w:pStyle w:val="BodyText"/>
        <w:rPr>
          <w:rFonts w:ascii="Calibri"/>
          <w:sz w:val="20"/>
        </w:rPr>
      </w:pPr>
    </w:p>
    <w:p w14:paraId="100760E8" w14:textId="77777777" w:rsidR="00E50DD6" w:rsidRDefault="00E50DD6">
      <w:pPr>
        <w:pStyle w:val="BodyText"/>
        <w:rPr>
          <w:rFonts w:ascii="Calibri"/>
          <w:sz w:val="20"/>
        </w:rPr>
      </w:pPr>
    </w:p>
    <w:p w14:paraId="061D700A" w14:textId="77777777" w:rsidR="00E50DD6" w:rsidRDefault="00E50DD6">
      <w:pPr>
        <w:pStyle w:val="BodyText"/>
        <w:rPr>
          <w:rFonts w:ascii="Calibri"/>
          <w:sz w:val="20"/>
        </w:rPr>
      </w:pPr>
    </w:p>
    <w:p w14:paraId="325FD53F" w14:textId="77777777" w:rsidR="00E50DD6" w:rsidRDefault="00E50DD6">
      <w:pPr>
        <w:pStyle w:val="BodyText"/>
        <w:rPr>
          <w:rFonts w:ascii="Calibri"/>
          <w:sz w:val="20"/>
        </w:rPr>
      </w:pPr>
    </w:p>
    <w:p w14:paraId="2184B2C5" w14:textId="77777777" w:rsidR="00E50DD6" w:rsidRDefault="00E50DD6">
      <w:pPr>
        <w:pStyle w:val="BodyText"/>
        <w:rPr>
          <w:rFonts w:ascii="Calibri"/>
          <w:sz w:val="20"/>
        </w:rPr>
      </w:pPr>
    </w:p>
    <w:p w14:paraId="7ACB0415" w14:textId="77777777" w:rsidR="00E50DD6" w:rsidRDefault="00E50DD6">
      <w:pPr>
        <w:pStyle w:val="BodyText"/>
        <w:rPr>
          <w:rFonts w:ascii="Calibri"/>
          <w:sz w:val="20"/>
        </w:rPr>
      </w:pPr>
    </w:p>
    <w:p w14:paraId="596895A2" w14:textId="77777777" w:rsidR="00E50DD6" w:rsidRDefault="00E50DD6">
      <w:pPr>
        <w:pStyle w:val="BodyText"/>
        <w:rPr>
          <w:rFonts w:ascii="Calibri"/>
          <w:sz w:val="20"/>
        </w:rPr>
      </w:pPr>
    </w:p>
    <w:p w14:paraId="1C41595F" w14:textId="77777777" w:rsidR="00E50DD6" w:rsidRDefault="00E50DD6">
      <w:pPr>
        <w:pStyle w:val="BodyText"/>
        <w:rPr>
          <w:rFonts w:ascii="Calibri"/>
          <w:sz w:val="20"/>
        </w:rPr>
      </w:pPr>
    </w:p>
    <w:p w14:paraId="120E4C1C" w14:textId="77777777" w:rsidR="00E50DD6" w:rsidRDefault="00E50DD6">
      <w:pPr>
        <w:pStyle w:val="BodyText"/>
        <w:rPr>
          <w:rFonts w:ascii="Calibri"/>
          <w:sz w:val="20"/>
        </w:rPr>
      </w:pPr>
    </w:p>
    <w:p w14:paraId="498A834C" w14:textId="77777777" w:rsidR="00E50DD6" w:rsidRDefault="00E50DD6">
      <w:pPr>
        <w:pStyle w:val="BodyText"/>
        <w:rPr>
          <w:rFonts w:ascii="Calibri"/>
          <w:sz w:val="20"/>
        </w:rPr>
      </w:pPr>
    </w:p>
    <w:p w14:paraId="61DBCC21" w14:textId="77777777" w:rsidR="00E50DD6" w:rsidRDefault="00E50DD6">
      <w:pPr>
        <w:pStyle w:val="BodyText"/>
        <w:spacing w:before="5"/>
        <w:rPr>
          <w:rFonts w:ascii="Calibri"/>
          <w:sz w:val="17"/>
        </w:rPr>
      </w:pPr>
    </w:p>
    <w:p w14:paraId="4832FFCE" w14:textId="77777777" w:rsidR="00E50DD6" w:rsidRDefault="00000000">
      <w:pPr>
        <w:pStyle w:val="BodyText"/>
        <w:ind w:left="1381"/>
        <w:rPr>
          <w:rFonts w:ascii="Calibri"/>
          <w:sz w:val="20"/>
        </w:rPr>
      </w:pPr>
      <w:r>
        <w:rPr>
          <w:rFonts w:ascii="Calibri"/>
          <w:sz w:val="20"/>
        </w:rPr>
      </w:r>
      <w:r>
        <w:rPr>
          <w:rFonts w:ascii="Calibri"/>
          <w:sz w:val="20"/>
        </w:rPr>
        <w:pict w14:anchorId="419BA028">
          <v:group id="docshapegroup914" o:spid="_x0000_s2126" style="width:278.9pt;height:294.6pt;mso-position-horizontal-relative:char;mso-position-vertical-relative:line" coordsize="5578,5892">
            <v:shape id="docshape915" o:spid="_x0000_s2127" style="position:absolute;left:-1;width:5578;height:5892" coordsize="5578,5892" o:spt="100" adj="0,,0" path="m2112,5217r-4,-83l2093,5049r-21,-70l2046,4907r-34,-74l1971,4757r-47,-78l1885,4623r-10,-15l1875,5139r-2,58l1863,5253r-18,54l1817,5359r-36,51l1735,5461r-142,142l288,4299,429,4158r54,-49l538,4071r57,-26l653,4029r59,-6l773,4024r63,9l900,4049r65,25l1032,4104r67,38l1167,4186r56,41l1278,4271r55,46l1387,4367r55,52l1508,4487r60,65l1622,4616r49,62l1715,4737r47,74l1801,4881r30,68l1854,5015r15,63l1875,5139r,-531l1843,4565r-45,-58l1749,4448r-53,-61l1639,4327r-60,-62l1516,4204r-63,-57l1391,4093r-62,-49l1301,4023r-33,-24l1207,3957r-72,-44l1063,3876r-71,-32l923,3817r-68,-20l771,3781r-81,-6l612,3778r-76,14l462,3816r-72,37l320,3903r-69,61l16,4200r-8,10l3,4223,,4238r,16l6,4274r10,21l33,4318r22,24l1550,5838r24,22l1597,5876r21,10l1637,5891r17,1l1669,5890r13,-5l1692,5877r221,-221l1961,5603r13,-15l2024,5519r39,-72l2090,5373r16,-76l2112,5217xm3335,4221r,-7l3328,4200r-6,-7l3316,4186r-6,-5l3302,4175r-9,-8l3282,4160r-12,-9l3203,4109,2806,3872r-41,-24l2702,3810r-38,-21l2594,3752r-32,-17l2530,3720r-30,-13l2471,3696r-28,-9l2416,3679r-26,-6l2371,3669r-7,-1l2341,3666r-24,-1l2294,3666r-22,3l2281,3633r6,-36l2291,3560r1,-37l2290,3486r-5,-38l2277,3409r-11,-39l2252,3331r-17,-39l2214,3252r-25,-41l2161,3171r-33,-41l2092,3089r-8,-8l2084,3534r-3,31l2073,3596r-11,31l2046,3656r-20,29l2001,3713r-136,135l1300,3283r117,-116l1437,3147r19,-17l1472,3116r16,-12l1502,3094r15,-9l1531,3078r15,-6l1593,3059r47,-3l1687,3062r48,15l1783,3101r48,31l1880,3171r49,46l1958,3247r26,31l2008,3310r22,32l2048,3374r14,33l2073,3439r7,32l2084,3503r,31l2084,3081r-23,-25l2052,3047r-43,-42l1965,2967r-44,-34l1878,2903r-44,-26l1791,2856r-44,-18l1703,2824r-43,-11l1617,2808r-41,-2l1534,2809r-41,7l1452,2827r-39,16l1374,2863r-13,8l1348,2881r-29,21l1304,2915r-16,14l1270,2946r-19,19l1030,3186r-8,10l1016,3209r-2,15l1014,3240r6,20l1030,3281r17,23l1069,3328,2628,4887r7,6l2650,4898r7,1l2665,4896r10,-2l2685,4890r11,-7l2704,4877r9,-7l2722,4862r10,-9l2741,4843r9,-10l2757,4825r6,-8l2769,4805r4,-9l2775,4787r2,-8l2777,4771r-3,-7l2772,4756r-6,-7l2045,4028r93,-92l2162,3914r26,-17l2214,3885r27,-8l2270,3873r30,-1l2331,3875r33,6l2397,3891r35,12l2468,3917r36,18l2542,3955r39,22l2622,4000r41,25l3154,4324r13,8l3178,4339r10,3l3197,4346r9,1l3216,4346r11,-1l3236,4340r11,-7l3255,4327r8,-7l3273,4311r10,-9l3294,4290r10,-11l3312,4269r7,-8l3327,4250r5,-10l3334,4230r1,-9xm4326,3243r-2,-10l4321,3222r-6,-11l4303,3199r-10,-8l4281,3182r-14,-10l4250,3161,4044,3029,3445,2651r,237l3083,3250,2470,2303r-44,-68l2427,2234r1018,654l3445,2651,2786,2234,2344,1953r-12,-7l2321,1939r-11,-2l2300,1934r-9,1l2280,1939r-9,3l2263,1946r-9,5l2245,1958r-10,9l2224,1976r-11,11l2189,2011r-10,11l2170,2031r-8,9l2153,2052r-6,12l2145,2074r-4,11l2140,2094r4,9l2146,2114r5,10l2158,2136r87,135l3366,4042r11,17l3387,4073r9,11l3405,4094r11,13l3428,4113r10,3l3448,4118r11,-3l3472,4108r9,-7l3490,4093r11,-10l3512,4072r11,-11l3532,4051r8,-10l3547,4033r7,-10l3559,4013r,-11l3560,3993r,-8l3556,3976r-2,-7l3550,3960r-7,-9l3271,3532r-45,-70l3438,3250r221,-221l4156,3348r10,6l4175,3358r15,5l4197,3364r9,-3l4214,3360r10,-5l4236,3346r9,-7l4254,3330r11,-10l4277,3308r11,-12l4298,3285r9,-11l4314,3265r9,-11l4326,3243xm4626,2930r,-7l4622,2914r-3,-8l4614,2900,3909,2196r186,-186l4274,1831r1,-6l4275,1817r-1,-7l4272,1802r-5,-10l4263,1784r-5,-8l4251,1767r-7,-10l4235,1748r-9,-10l4216,1726r-12,-12l4191,1701r-13,-11l4167,1680r-10,-9l4145,1660r-12,-7l4124,1649r-9,-4l4107,1643r-7,-1l4093,1644r-4,2l3724,2010,3154,1440r385,-385l3541,1050r1,-8l3541,1035r-2,-8l3533,1017r-3,-8l3525,1001r-7,-9l3511,982r-9,-9l3492,962r-10,-12l3470,938r-13,-12l3446,915r-12,-10l3424,896r-10,-8l3405,881r-9,-5l3388,871r-10,-5l3370,864r-7,-1l3355,864r-5,1l2878,1338r-8,10l2865,1361r-3,14l2863,1392r5,20l2879,1433r16,23l2917,1480,4476,3039r6,4l4490,3046r8,4l4506,3051r8,-3l4523,3046r10,-5l4545,3035r8,-6l4561,3022r10,-8l4580,3005r10,-10l4598,2985r7,-9l4611,2968r7,-11l4622,2948r1,-10l4626,2930xm5577,1979r,-7l5571,1957r-6,-8l4105,489,4402,192r3,-5l4405,179r-1,-7l4402,163r-9,-17l4388,138r-7,-9l4373,120,4355,99,4332,75,4320,63,4286,33r-9,-8l4268,18r-8,-5l4242,3r-9,-2l4226,r-8,l4213,3,3481,735r-3,5l3479,748r-1,7l3481,763r10,18l3497,790r7,9l3520,819r10,11l3541,842r12,12l3565,866r12,11l3588,887r20,15l3616,909r8,5l3642,924r7,2l3657,926r8,1l3670,924,3967,627,5427,2088r7,5l5450,2099r7,1l5465,2097r9,-2l5484,2090r12,-6l5512,2071r10,-8l5531,2053r10,-10l5549,2034r13,-17l5569,2006r4,-9l5574,1987r3,-8xe" fillcolor="silver" stroked="f">
              <v:fill opacity="32896f"/>
              <v:stroke joinstyle="round"/>
              <v:formulas/>
              <v:path arrowok="t" o:connecttype="segments"/>
            </v:shape>
            <w10:anchorlock/>
          </v:group>
        </w:pict>
      </w:r>
    </w:p>
    <w:p w14:paraId="678C584D" w14:textId="77777777" w:rsidR="00E50DD6" w:rsidRDefault="00E50DD6">
      <w:pPr>
        <w:rPr>
          <w:rFonts w:ascii="Calibri"/>
          <w:sz w:val="20"/>
        </w:rPr>
        <w:sectPr w:rsidR="00E50DD6">
          <w:footerReference w:type="default" r:id="rId215"/>
          <w:pgSz w:w="12240" w:h="15840"/>
          <w:pgMar w:top="1820" w:right="0" w:bottom="280" w:left="160" w:header="0" w:footer="0" w:gutter="0"/>
          <w:cols w:space="720"/>
        </w:sectPr>
      </w:pPr>
    </w:p>
    <w:p w14:paraId="0E247358" w14:textId="77777777" w:rsidR="00E50DD6" w:rsidRDefault="00000000">
      <w:pPr>
        <w:pStyle w:val="Heading7"/>
        <w:ind w:right="2355"/>
      </w:pPr>
      <w:bookmarkStart w:id="40" w:name="Ord2023-06_Amend_Title_12_Chapter_12.22_"/>
      <w:bookmarkEnd w:id="40"/>
      <w:r>
        <w:lastRenderedPageBreak/>
        <w:t>CITY</w:t>
      </w:r>
      <w:r>
        <w:rPr>
          <w:spacing w:val="-8"/>
        </w:rPr>
        <w:t xml:space="preserve"> </w:t>
      </w:r>
      <w:r>
        <w:t>OF</w:t>
      </w:r>
      <w:r>
        <w:rPr>
          <w:spacing w:val="-10"/>
        </w:rPr>
        <w:t xml:space="preserve"> </w:t>
      </w:r>
      <w:r>
        <w:t>SANTA</w:t>
      </w:r>
      <w:r>
        <w:rPr>
          <w:spacing w:val="-9"/>
        </w:rPr>
        <w:t xml:space="preserve"> </w:t>
      </w:r>
      <w:r>
        <w:t>CLARA,</w:t>
      </w:r>
      <w:r>
        <w:rPr>
          <w:spacing w:val="-9"/>
        </w:rPr>
        <w:t xml:space="preserve"> </w:t>
      </w:r>
      <w:r>
        <w:t>UTAH ORDINANCE NO. 2023-06</w:t>
      </w:r>
    </w:p>
    <w:p w14:paraId="2769A3A1" w14:textId="77777777" w:rsidR="00E50DD6" w:rsidRDefault="00E50DD6">
      <w:pPr>
        <w:pStyle w:val="BodyText"/>
        <w:rPr>
          <w:b/>
          <w:sz w:val="30"/>
        </w:rPr>
      </w:pPr>
    </w:p>
    <w:p w14:paraId="1AB714DB" w14:textId="77777777" w:rsidR="00E50DD6" w:rsidRDefault="00000000">
      <w:pPr>
        <w:spacing w:before="205"/>
        <w:ind w:left="1280" w:right="1204"/>
        <w:rPr>
          <w:b/>
          <w:sz w:val="24"/>
        </w:rPr>
      </w:pPr>
      <w:r>
        <w:rPr>
          <w:b/>
          <w:sz w:val="24"/>
        </w:rPr>
        <w:t xml:space="preserve">AN ORDINANCE TO </w:t>
      </w:r>
      <w:r>
        <w:rPr>
          <w:b/>
          <w:sz w:val="24"/>
          <w:u w:val="single"/>
        </w:rPr>
        <w:t xml:space="preserve">AMEND </w:t>
      </w:r>
      <w:r>
        <w:rPr>
          <w:b/>
          <w:sz w:val="24"/>
        </w:rPr>
        <w:t>THE MUNICIPAL CODE OF THE CITY OF SANTA CLARA</w:t>
      </w:r>
      <w:r>
        <w:rPr>
          <w:b/>
          <w:spacing w:val="-5"/>
          <w:sz w:val="24"/>
        </w:rPr>
        <w:t xml:space="preserve"> </w:t>
      </w:r>
      <w:r>
        <w:rPr>
          <w:b/>
          <w:sz w:val="24"/>
        </w:rPr>
        <w:t>UTAH</w:t>
      </w:r>
      <w:r>
        <w:rPr>
          <w:b/>
          <w:spacing w:val="-4"/>
          <w:sz w:val="24"/>
        </w:rPr>
        <w:t xml:space="preserve"> </w:t>
      </w:r>
      <w:r>
        <w:rPr>
          <w:b/>
          <w:sz w:val="24"/>
        </w:rPr>
        <w:t>BY</w:t>
      </w:r>
      <w:r>
        <w:rPr>
          <w:b/>
          <w:spacing w:val="-5"/>
          <w:sz w:val="24"/>
        </w:rPr>
        <w:t xml:space="preserve"> </w:t>
      </w:r>
      <w:r>
        <w:rPr>
          <w:b/>
          <w:sz w:val="24"/>
        </w:rPr>
        <w:t>AMENDING</w:t>
      </w:r>
      <w:r>
        <w:rPr>
          <w:b/>
          <w:spacing w:val="-4"/>
          <w:sz w:val="24"/>
        </w:rPr>
        <w:t xml:space="preserve"> </w:t>
      </w:r>
      <w:r>
        <w:rPr>
          <w:b/>
          <w:sz w:val="24"/>
        </w:rPr>
        <w:t>TITLE</w:t>
      </w:r>
      <w:r>
        <w:rPr>
          <w:b/>
          <w:spacing w:val="-4"/>
          <w:sz w:val="24"/>
        </w:rPr>
        <w:t xml:space="preserve"> </w:t>
      </w:r>
      <w:r>
        <w:rPr>
          <w:b/>
          <w:sz w:val="24"/>
        </w:rPr>
        <w:t>12,</w:t>
      </w:r>
      <w:r>
        <w:rPr>
          <w:b/>
          <w:spacing w:val="-7"/>
          <w:sz w:val="24"/>
        </w:rPr>
        <w:t xml:space="preserve"> </w:t>
      </w:r>
      <w:r>
        <w:rPr>
          <w:b/>
          <w:sz w:val="24"/>
        </w:rPr>
        <w:t>CHAPTER</w:t>
      </w:r>
      <w:r>
        <w:rPr>
          <w:b/>
          <w:spacing w:val="-5"/>
          <w:sz w:val="24"/>
        </w:rPr>
        <w:t xml:space="preserve"> </w:t>
      </w:r>
      <w:r>
        <w:rPr>
          <w:b/>
          <w:sz w:val="24"/>
        </w:rPr>
        <w:t>12.22</w:t>
      </w:r>
      <w:r>
        <w:rPr>
          <w:b/>
          <w:spacing w:val="-4"/>
          <w:sz w:val="24"/>
        </w:rPr>
        <w:t xml:space="preserve"> </w:t>
      </w:r>
      <w:r>
        <w:rPr>
          <w:b/>
          <w:sz w:val="24"/>
        </w:rPr>
        <w:t>“SPECIAL</w:t>
      </w:r>
      <w:r>
        <w:rPr>
          <w:b/>
          <w:spacing w:val="-4"/>
          <w:sz w:val="24"/>
        </w:rPr>
        <w:t xml:space="preserve"> </w:t>
      </w:r>
      <w:r>
        <w:rPr>
          <w:b/>
          <w:sz w:val="24"/>
        </w:rPr>
        <w:t>EVENTS”</w:t>
      </w:r>
      <w:r>
        <w:rPr>
          <w:b/>
          <w:spacing w:val="-4"/>
          <w:sz w:val="24"/>
        </w:rPr>
        <w:t xml:space="preserve"> </w:t>
      </w:r>
      <w:r>
        <w:rPr>
          <w:b/>
          <w:sz w:val="24"/>
        </w:rPr>
        <w:t>AND ESTABLISHING AN EFFECTIVE DATE.</w:t>
      </w:r>
    </w:p>
    <w:p w14:paraId="7CA7E654" w14:textId="77777777" w:rsidR="00E50DD6" w:rsidRDefault="00E50DD6">
      <w:pPr>
        <w:pStyle w:val="BodyText"/>
        <w:rPr>
          <w:b/>
        </w:rPr>
      </w:pPr>
    </w:p>
    <w:p w14:paraId="503C1D60" w14:textId="77777777" w:rsidR="00E50DD6" w:rsidRDefault="00000000">
      <w:pPr>
        <w:pStyle w:val="BodyText"/>
        <w:ind w:left="1280" w:right="1539"/>
      </w:pPr>
      <w:r>
        <w:rPr>
          <w:b/>
        </w:rPr>
        <w:t>WHEREAS</w:t>
      </w:r>
      <w:r>
        <w:t>, it is important to update the City’s code from time to time to remain relevant and</w:t>
      </w:r>
      <w:r>
        <w:rPr>
          <w:spacing w:val="40"/>
        </w:rPr>
        <w:t xml:space="preserve"> </w:t>
      </w:r>
      <w:r>
        <w:t>reflective of the ever-changing operating environment of the city; and</w:t>
      </w:r>
    </w:p>
    <w:p w14:paraId="2D3FC544" w14:textId="77777777" w:rsidR="00E50DD6" w:rsidRDefault="00E50DD6">
      <w:pPr>
        <w:pStyle w:val="BodyText"/>
      </w:pPr>
    </w:p>
    <w:p w14:paraId="027F8FEF" w14:textId="77777777" w:rsidR="00E50DD6" w:rsidRDefault="00000000">
      <w:pPr>
        <w:pStyle w:val="BodyText"/>
        <w:ind w:left="1280"/>
      </w:pPr>
      <w:r>
        <w:rPr>
          <w:b/>
        </w:rPr>
        <w:t>WHEREAS</w:t>
      </w:r>
      <w:r>
        <w:t>,</w:t>
      </w:r>
      <w:r>
        <w:rPr>
          <w:spacing w:val="-2"/>
        </w:rPr>
        <w:t xml:space="preserve"> </w:t>
      </w:r>
      <w:r>
        <w:t>staff</w:t>
      </w:r>
      <w:r>
        <w:rPr>
          <w:spacing w:val="-2"/>
        </w:rPr>
        <w:t xml:space="preserve"> </w:t>
      </w:r>
      <w:r>
        <w:t>would</w:t>
      </w:r>
      <w:r>
        <w:rPr>
          <w:spacing w:val="-1"/>
        </w:rPr>
        <w:t xml:space="preserve"> </w:t>
      </w:r>
      <w:r>
        <w:t>like</w:t>
      </w:r>
      <w:r>
        <w:rPr>
          <w:spacing w:val="-2"/>
        </w:rPr>
        <w:t xml:space="preserve"> </w:t>
      </w:r>
      <w:r>
        <w:t>to</w:t>
      </w:r>
      <w:r>
        <w:rPr>
          <w:spacing w:val="-1"/>
        </w:rPr>
        <w:t xml:space="preserve"> </w:t>
      </w:r>
      <w:r>
        <w:t>update</w:t>
      </w:r>
      <w:r>
        <w:rPr>
          <w:spacing w:val="-2"/>
        </w:rPr>
        <w:t xml:space="preserve"> </w:t>
      </w:r>
      <w:r>
        <w:t>Title</w:t>
      </w:r>
      <w:r>
        <w:rPr>
          <w:spacing w:val="-3"/>
        </w:rPr>
        <w:t xml:space="preserve"> </w:t>
      </w:r>
      <w:r>
        <w:t>12,</w:t>
      </w:r>
      <w:r>
        <w:rPr>
          <w:spacing w:val="-1"/>
        </w:rPr>
        <w:t xml:space="preserve"> </w:t>
      </w:r>
      <w:r>
        <w:t>Chapter</w:t>
      </w:r>
      <w:r>
        <w:rPr>
          <w:spacing w:val="-2"/>
        </w:rPr>
        <w:t xml:space="preserve"> </w:t>
      </w:r>
      <w:r>
        <w:t>12.22</w:t>
      </w:r>
      <w:r>
        <w:rPr>
          <w:spacing w:val="-1"/>
        </w:rPr>
        <w:t xml:space="preserve"> </w:t>
      </w:r>
      <w:r>
        <w:t>“Special</w:t>
      </w:r>
      <w:r>
        <w:rPr>
          <w:spacing w:val="-1"/>
        </w:rPr>
        <w:t xml:space="preserve"> </w:t>
      </w:r>
      <w:r>
        <w:t>Events”,</w:t>
      </w:r>
      <w:r>
        <w:rPr>
          <w:spacing w:val="-1"/>
        </w:rPr>
        <w:t xml:space="preserve"> </w:t>
      </w:r>
      <w:r>
        <w:rPr>
          <w:spacing w:val="-5"/>
        </w:rPr>
        <w:t>and</w:t>
      </w:r>
    </w:p>
    <w:p w14:paraId="72C16936" w14:textId="77777777" w:rsidR="00E50DD6" w:rsidRDefault="00E50DD6">
      <w:pPr>
        <w:pStyle w:val="BodyText"/>
      </w:pPr>
    </w:p>
    <w:p w14:paraId="00EE2EF7" w14:textId="77777777" w:rsidR="00E50DD6" w:rsidRDefault="00000000">
      <w:pPr>
        <w:pStyle w:val="BodyText"/>
        <w:ind w:left="1280" w:right="1539"/>
      </w:pPr>
      <w:r>
        <w:rPr>
          <w:b/>
        </w:rPr>
        <w:t>WHEREAS</w:t>
      </w:r>
      <w:r>
        <w:t>,</w:t>
      </w:r>
      <w:r>
        <w:rPr>
          <w:spacing w:val="-3"/>
        </w:rPr>
        <w:t xml:space="preserve"> </w:t>
      </w:r>
      <w:r>
        <w:t>this</w:t>
      </w:r>
      <w:r>
        <w:rPr>
          <w:spacing w:val="-3"/>
        </w:rPr>
        <w:t xml:space="preserve"> </w:t>
      </w:r>
      <w:r>
        <w:t>item</w:t>
      </w:r>
      <w:r>
        <w:rPr>
          <w:spacing w:val="-3"/>
        </w:rPr>
        <w:t xml:space="preserve"> </w:t>
      </w:r>
      <w:r>
        <w:t>was</w:t>
      </w:r>
      <w:r>
        <w:rPr>
          <w:spacing w:val="-3"/>
        </w:rPr>
        <w:t xml:space="preserve"> </w:t>
      </w:r>
      <w:r>
        <w:t>discussed</w:t>
      </w:r>
      <w:r>
        <w:rPr>
          <w:spacing w:val="-3"/>
        </w:rPr>
        <w:t xml:space="preserve"> </w:t>
      </w:r>
      <w:r>
        <w:t>in</w:t>
      </w:r>
      <w:r>
        <w:rPr>
          <w:spacing w:val="-3"/>
        </w:rPr>
        <w:t xml:space="preserve"> </w:t>
      </w:r>
      <w:r>
        <w:t>City</w:t>
      </w:r>
      <w:r>
        <w:rPr>
          <w:spacing w:val="-3"/>
        </w:rPr>
        <w:t xml:space="preserve"> </w:t>
      </w:r>
      <w:r>
        <w:t>Council</w:t>
      </w:r>
      <w:r>
        <w:rPr>
          <w:spacing w:val="-3"/>
        </w:rPr>
        <w:t xml:space="preserve"> </w:t>
      </w:r>
      <w:r>
        <w:t>on</w:t>
      </w:r>
      <w:r>
        <w:rPr>
          <w:spacing w:val="-3"/>
        </w:rPr>
        <w:t xml:space="preserve"> </w:t>
      </w:r>
      <w:r>
        <w:t>February</w:t>
      </w:r>
      <w:r>
        <w:rPr>
          <w:spacing w:val="-3"/>
        </w:rPr>
        <w:t xml:space="preserve"> </w:t>
      </w:r>
      <w:r>
        <w:t>1,</w:t>
      </w:r>
      <w:r>
        <w:rPr>
          <w:spacing w:val="-3"/>
        </w:rPr>
        <w:t xml:space="preserve"> </w:t>
      </w:r>
      <w:r>
        <w:t>2023</w:t>
      </w:r>
      <w:r>
        <w:rPr>
          <w:spacing w:val="-2"/>
        </w:rPr>
        <w:t xml:space="preserve"> </w:t>
      </w:r>
      <w:r>
        <w:t>during</w:t>
      </w:r>
      <w:r>
        <w:rPr>
          <w:spacing w:val="-3"/>
        </w:rPr>
        <w:t xml:space="preserve"> </w:t>
      </w:r>
      <w:r>
        <w:t>a</w:t>
      </w:r>
      <w:r>
        <w:rPr>
          <w:spacing w:val="-4"/>
        </w:rPr>
        <w:t xml:space="preserve"> </w:t>
      </w:r>
      <w:r>
        <w:t>Work Meeting, and</w:t>
      </w:r>
    </w:p>
    <w:p w14:paraId="4C8C64F7" w14:textId="77777777" w:rsidR="00E50DD6" w:rsidRDefault="00E50DD6">
      <w:pPr>
        <w:pStyle w:val="BodyText"/>
      </w:pPr>
    </w:p>
    <w:p w14:paraId="410A2A27" w14:textId="77777777" w:rsidR="00E50DD6" w:rsidRDefault="00000000">
      <w:pPr>
        <w:pStyle w:val="BodyText"/>
        <w:ind w:left="1280" w:right="1539"/>
      </w:pPr>
      <w:r>
        <w:rPr>
          <w:b/>
        </w:rPr>
        <w:t>WHEREAS,</w:t>
      </w:r>
      <w:r>
        <w:rPr>
          <w:b/>
          <w:spacing w:val="-3"/>
        </w:rPr>
        <w:t xml:space="preserve"> </w:t>
      </w:r>
      <w:r>
        <w:t>staff</w:t>
      </w:r>
      <w:r>
        <w:rPr>
          <w:spacing w:val="-4"/>
        </w:rPr>
        <w:t xml:space="preserve"> </w:t>
      </w:r>
      <w:r>
        <w:t>has</w:t>
      </w:r>
      <w:r>
        <w:rPr>
          <w:spacing w:val="-3"/>
        </w:rPr>
        <w:t xml:space="preserve"> </w:t>
      </w:r>
      <w:r>
        <w:t>reviewed</w:t>
      </w:r>
      <w:r>
        <w:rPr>
          <w:spacing w:val="-3"/>
        </w:rPr>
        <w:t xml:space="preserve"> </w:t>
      </w:r>
      <w:r>
        <w:t>and</w:t>
      </w:r>
      <w:r>
        <w:rPr>
          <w:spacing w:val="-3"/>
        </w:rPr>
        <w:t xml:space="preserve"> </w:t>
      </w:r>
      <w:r>
        <w:t>revised</w:t>
      </w:r>
      <w:r>
        <w:rPr>
          <w:spacing w:val="-4"/>
        </w:rPr>
        <w:t xml:space="preserve"> </w:t>
      </w:r>
      <w:r>
        <w:t>the</w:t>
      </w:r>
      <w:r>
        <w:rPr>
          <w:spacing w:val="-4"/>
        </w:rPr>
        <w:t xml:space="preserve"> </w:t>
      </w:r>
      <w:r>
        <w:t>Ordinance</w:t>
      </w:r>
      <w:r>
        <w:rPr>
          <w:spacing w:val="-2"/>
        </w:rPr>
        <w:t xml:space="preserve"> </w:t>
      </w:r>
      <w:r>
        <w:t>and</w:t>
      </w:r>
      <w:r>
        <w:rPr>
          <w:spacing w:val="-3"/>
        </w:rPr>
        <w:t xml:space="preserve"> </w:t>
      </w:r>
      <w:r>
        <w:t>has</w:t>
      </w:r>
      <w:r>
        <w:rPr>
          <w:spacing w:val="-3"/>
        </w:rPr>
        <w:t xml:space="preserve"> </w:t>
      </w:r>
      <w:r>
        <w:t>been</w:t>
      </w:r>
      <w:r>
        <w:rPr>
          <w:spacing w:val="-3"/>
        </w:rPr>
        <w:t xml:space="preserve"> </w:t>
      </w:r>
      <w:r>
        <w:t>reviewed</w:t>
      </w:r>
      <w:r>
        <w:rPr>
          <w:spacing w:val="-3"/>
        </w:rPr>
        <w:t xml:space="preserve"> </w:t>
      </w:r>
      <w:r>
        <w:t>by</w:t>
      </w:r>
      <w:r>
        <w:rPr>
          <w:spacing w:val="-3"/>
        </w:rPr>
        <w:t xml:space="preserve"> </w:t>
      </w:r>
      <w:r>
        <w:t>the</w:t>
      </w:r>
      <w:r>
        <w:rPr>
          <w:spacing w:val="-4"/>
        </w:rPr>
        <w:t xml:space="preserve"> </w:t>
      </w:r>
      <w:r>
        <w:t>City Attorney, and</w:t>
      </w:r>
    </w:p>
    <w:p w14:paraId="3DFFF7FB" w14:textId="77777777" w:rsidR="00E50DD6" w:rsidRDefault="00E50DD6">
      <w:pPr>
        <w:pStyle w:val="BodyText"/>
      </w:pPr>
    </w:p>
    <w:p w14:paraId="1FD91B8C" w14:textId="77777777" w:rsidR="00E50DD6" w:rsidRDefault="00000000">
      <w:pPr>
        <w:pStyle w:val="BodyText"/>
        <w:ind w:left="1280" w:right="1539"/>
      </w:pPr>
      <w:r>
        <w:rPr>
          <w:b/>
        </w:rPr>
        <w:t>WHEREAS</w:t>
      </w:r>
      <w:r>
        <w:t>,</w:t>
      </w:r>
      <w:r>
        <w:rPr>
          <w:spacing w:val="-3"/>
        </w:rPr>
        <w:t xml:space="preserve"> </w:t>
      </w:r>
      <w:r>
        <w:t>the</w:t>
      </w:r>
      <w:r>
        <w:rPr>
          <w:spacing w:val="-4"/>
        </w:rPr>
        <w:t xml:space="preserve"> </w:t>
      </w:r>
      <w:r>
        <w:t>legislative</w:t>
      </w:r>
      <w:r>
        <w:rPr>
          <w:spacing w:val="-4"/>
        </w:rPr>
        <w:t xml:space="preserve"> </w:t>
      </w:r>
      <w:r>
        <w:t>body</w:t>
      </w:r>
      <w:r>
        <w:rPr>
          <w:spacing w:val="-3"/>
        </w:rPr>
        <w:t xml:space="preserve"> </w:t>
      </w:r>
      <w:r>
        <w:t>of</w:t>
      </w:r>
      <w:r>
        <w:rPr>
          <w:spacing w:val="-4"/>
        </w:rPr>
        <w:t xml:space="preserve"> </w:t>
      </w:r>
      <w:r>
        <w:t>the</w:t>
      </w:r>
      <w:r>
        <w:rPr>
          <w:spacing w:val="-4"/>
        </w:rPr>
        <w:t xml:space="preserve"> </w:t>
      </w:r>
      <w:r>
        <w:t>City</w:t>
      </w:r>
      <w:r>
        <w:rPr>
          <w:spacing w:val="-3"/>
        </w:rPr>
        <w:t xml:space="preserve"> </w:t>
      </w:r>
      <w:r>
        <w:t>of</w:t>
      </w:r>
      <w:r>
        <w:rPr>
          <w:spacing w:val="-4"/>
        </w:rPr>
        <w:t xml:space="preserve"> </w:t>
      </w:r>
      <w:r>
        <w:t>Santa</w:t>
      </w:r>
      <w:r>
        <w:rPr>
          <w:spacing w:val="-4"/>
        </w:rPr>
        <w:t xml:space="preserve"> </w:t>
      </w:r>
      <w:r>
        <w:t>Clara</w:t>
      </w:r>
      <w:r>
        <w:rPr>
          <w:spacing w:val="-4"/>
        </w:rPr>
        <w:t xml:space="preserve"> </w:t>
      </w:r>
      <w:r>
        <w:t>reviewed</w:t>
      </w:r>
      <w:r>
        <w:rPr>
          <w:spacing w:val="-3"/>
        </w:rPr>
        <w:t xml:space="preserve"> </w:t>
      </w:r>
      <w:r>
        <w:t>the</w:t>
      </w:r>
      <w:r>
        <w:rPr>
          <w:spacing w:val="-4"/>
        </w:rPr>
        <w:t xml:space="preserve"> </w:t>
      </w:r>
      <w:r>
        <w:t>recommendations</w:t>
      </w:r>
      <w:r>
        <w:rPr>
          <w:spacing w:val="-3"/>
        </w:rPr>
        <w:t xml:space="preserve"> </w:t>
      </w:r>
      <w:r>
        <w:t>of the Staff and City Attorney and acted on the proposed amendment to Title 12, Chapter 12.22 “Special Events” on Feb. 8</w:t>
      </w:r>
      <w:r>
        <w:rPr>
          <w:vertAlign w:val="superscript"/>
        </w:rPr>
        <w:t>th</w:t>
      </w:r>
      <w:r>
        <w:t xml:space="preserve"> 2023, and</w:t>
      </w:r>
    </w:p>
    <w:p w14:paraId="670288A6" w14:textId="77777777" w:rsidR="00E50DD6" w:rsidRDefault="00E50DD6">
      <w:pPr>
        <w:pStyle w:val="BodyText"/>
      </w:pPr>
    </w:p>
    <w:p w14:paraId="67412A62" w14:textId="77777777" w:rsidR="00E50DD6" w:rsidRDefault="00000000">
      <w:pPr>
        <w:spacing w:before="1"/>
        <w:ind w:left="1280" w:right="1204"/>
        <w:rPr>
          <w:sz w:val="24"/>
        </w:rPr>
      </w:pPr>
      <w:r>
        <w:rPr>
          <w:b/>
          <w:sz w:val="24"/>
        </w:rPr>
        <w:t>NOW,</w:t>
      </w:r>
      <w:r>
        <w:rPr>
          <w:b/>
          <w:spacing w:val="-10"/>
          <w:sz w:val="24"/>
        </w:rPr>
        <w:t xml:space="preserve"> </w:t>
      </w:r>
      <w:r>
        <w:rPr>
          <w:b/>
          <w:sz w:val="24"/>
        </w:rPr>
        <w:t>THEREFORE,</w:t>
      </w:r>
      <w:r>
        <w:rPr>
          <w:b/>
          <w:spacing w:val="-12"/>
          <w:sz w:val="24"/>
        </w:rPr>
        <w:t xml:space="preserve"> </w:t>
      </w:r>
      <w:r>
        <w:rPr>
          <w:b/>
          <w:sz w:val="24"/>
        </w:rPr>
        <w:t>BE</w:t>
      </w:r>
      <w:r>
        <w:rPr>
          <w:b/>
          <w:spacing w:val="-9"/>
          <w:sz w:val="24"/>
        </w:rPr>
        <w:t xml:space="preserve"> </w:t>
      </w:r>
      <w:r>
        <w:rPr>
          <w:b/>
          <w:sz w:val="24"/>
        </w:rPr>
        <w:t>IT</w:t>
      </w:r>
      <w:r>
        <w:rPr>
          <w:b/>
          <w:spacing w:val="-9"/>
          <w:sz w:val="24"/>
        </w:rPr>
        <w:t xml:space="preserve"> </w:t>
      </w:r>
      <w:r>
        <w:rPr>
          <w:b/>
          <w:sz w:val="24"/>
        </w:rPr>
        <w:t>ORDAINED</w:t>
      </w:r>
      <w:r>
        <w:rPr>
          <w:b/>
          <w:spacing w:val="-10"/>
          <w:sz w:val="24"/>
        </w:rPr>
        <w:t xml:space="preserve"> </w:t>
      </w:r>
      <w:r>
        <w:rPr>
          <w:sz w:val="24"/>
        </w:rPr>
        <w:t>by</w:t>
      </w:r>
      <w:r>
        <w:rPr>
          <w:spacing w:val="-10"/>
          <w:sz w:val="24"/>
        </w:rPr>
        <w:t xml:space="preserve"> </w:t>
      </w:r>
      <w:r>
        <w:rPr>
          <w:sz w:val="24"/>
        </w:rPr>
        <w:t>the</w:t>
      </w:r>
      <w:r>
        <w:rPr>
          <w:spacing w:val="-11"/>
          <w:sz w:val="24"/>
        </w:rPr>
        <w:t xml:space="preserve"> </w:t>
      </w:r>
      <w:r>
        <w:rPr>
          <w:sz w:val="24"/>
        </w:rPr>
        <w:t>City</w:t>
      </w:r>
      <w:r>
        <w:rPr>
          <w:spacing w:val="-10"/>
          <w:sz w:val="24"/>
        </w:rPr>
        <w:t xml:space="preserve"> </w:t>
      </w:r>
      <w:r>
        <w:rPr>
          <w:sz w:val="24"/>
        </w:rPr>
        <w:t>Council</w:t>
      </w:r>
      <w:r>
        <w:rPr>
          <w:spacing w:val="-9"/>
          <w:sz w:val="24"/>
        </w:rPr>
        <w:t xml:space="preserve"> </w:t>
      </w:r>
      <w:r>
        <w:rPr>
          <w:sz w:val="24"/>
        </w:rPr>
        <w:t>of</w:t>
      </w:r>
      <w:r>
        <w:rPr>
          <w:spacing w:val="-10"/>
          <w:sz w:val="24"/>
        </w:rPr>
        <w:t xml:space="preserve"> </w:t>
      </w:r>
      <w:r>
        <w:rPr>
          <w:sz w:val="24"/>
        </w:rPr>
        <w:t>the</w:t>
      </w:r>
      <w:r>
        <w:rPr>
          <w:spacing w:val="-11"/>
          <w:sz w:val="24"/>
        </w:rPr>
        <w:t xml:space="preserve"> </w:t>
      </w:r>
      <w:r>
        <w:rPr>
          <w:sz w:val="24"/>
        </w:rPr>
        <w:t>City</w:t>
      </w:r>
      <w:r>
        <w:rPr>
          <w:spacing w:val="-10"/>
          <w:sz w:val="24"/>
        </w:rPr>
        <w:t xml:space="preserve"> </w:t>
      </w:r>
      <w:r>
        <w:rPr>
          <w:sz w:val="24"/>
        </w:rPr>
        <w:t>of</w:t>
      </w:r>
      <w:r>
        <w:rPr>
          <w:spacing w:val="-10"/>
          <w:sz w:val="24"/>
        </w:rPr>
        <w:t xml:space="preserve"> </w:t>
      </w:r>
      <w:r>
        <w:rPr>
          <w:sz w:val="24"/>
        </w:rPr>
        <w:t>Santa</w:t>
      </w:r>
      <w:r>
        <w:rPr>
          <w:spacing w:val="-11"/>
          <w:sz w:val="24"/>
        </w:rPr>
        <w:t xml:space="preserve"> </w:t>
      </w:r>
      <w:r>
        <w:rPr>
          <w:sz w:val="24"/>
        </w:rPr>
        <w:t>Clara,</w:t>
      </w:r>
      <w:r>
        <w:rPr>
          <w:spacing w:val="-10"/>
          <w:sz w:val="24"/>
        </w:rPr>
        <w:t xml:space="preserve"> </w:t>
      </w:r>
      <w:r>
        <w:rPr>
          <w:sz w:val="24"/>
        </w:rPr>
        <w:t>Utah, that Title 12, Chapter 12.22 “Special Events” be amended as follows.:</w:t>
      </w:r>
    </w:p>
    <w:p w14:paraId="4A03E8E3" w14:textId="77777777" w:rsidR="00E50DD6" w:rsidRDefault="00E50DD6">
      <w:pPr>
        <w:pStyle w:val="BodyText"/>
        <w:spacing w:before="11"/>
        <w:rPr>
          <w:sz w:val="23"/>
        </w:rPr>
      </w:pPr>
    </w:p>
    <w:p w14:paraId="130A2CE7" w14:textId="77777777" w:rsidR="00E50DD6" w:rsidRDefault="00000000">
      <w:pPr>
        <w:ind w:left="1280"/>
        <w:rPr>
          <w:b/>
          <w:sz w:val="24"/>
        </w:rPr>
      </w:pPr>
      <w:r>
        <w:rPr>
          <w:b/>
          <w:spacing w:val="-2"/>
          <w:sz w:val="24"/>
          <w:u w:val="single"/>
        </w:rPr>
        <w:t xml:space="preserve"> </w:t>
      </w:r>
      <w:r>
        <w:rPr>
          <w:b/>
          <w:sz w:val="24"/>
          <w:u w:val="single"/>
        </w:rPr>
        <w:t>Section</w:t>
      </w:r>
      <w:r>
        <w:rPr>
          <w:b/>
          <w:spacing w:val="-1"/>
          <w:sz w:val="24"/>
          <w:u w:val="single"/>
        </w:rPr>
        <w:t xml:space="preserve"> </w:t>
      </w:r>
      <w:r>
        <w:rPr>
          <w:b/>
          <w:sz w:val="24"/>
          <w:u w:val="single"/>
        </w:rPr>
        <w:t>1.</w:t>
      </w:r>
      <w:r>
        <w:rPr>
          <w:b/>
          <w:spacing w:val="-1"/>
          <w:sz w:val="24"/>
          <w:u w:val="single"/>
        </w:rPr>
        <w:t xml:space="preserve"> </w:t>
      </w:r>
      <w:r>
        <w:rPr>
          <w:b/>
          <w:sz w:val="24"/>
          <w:u w:val="single"/>
        </w:rPr>
        <w:t>Amendment</w:t>
      </w:r>
      <w:r>
        <w:rPr>
          <w:b/>
          <w:spacing w:val="-4"/>
          <w:sz w:val="24"/>
          <w:u w:val="single"/>
        </w:rPr>
        <w:t xml:space="preserve"> </w:t>
      </w:r>
      <w:r>
        <w:rPr>
          <w:b/>
          <w:sz w:val="24"/>
          <w:u w:val="single"/>
        </w:rPr>
        <w:t>to</w:t>
      </w:r>
      <w:r>
        <w:rPr>
          <w:b/>
          <w:spacing w:val="-1"/>
          <w:sz w:val="24"/>
          <w:u w:val="single"/>
        </w:rPr>
        <w:t xml:space="preserve"> </w:t>
      </w:r>
      <w:r>
        <w:rPr>
          <w:b/>
          <w:spacing w:val="-2"/>
          <w:sz w:val="24"/>
          <w:u w:val="single"/>
        </w:rPr>
        <w:t>Section:</w:t>
      </w:r>
    </w:p>
    <w:p w14:paraId="086944A1" w14:textId="77777777" w:rsidR="00E50DD6" w:rsidRDefault="00E50DD6">
      <w:pPr>
        <w:pStyle w:val="BodyText"/>
        <w:spacing w:before="2"/>
        <w:rPr>
          <w:b/>
          <w:sz w:val="16"/>
        </w:rPr>
      </w:pPr>
    </w:p>
    <w:p w14:paraId="497A9C7E" w14:textId="77777777" w:rsidR="00E50DD6" w:rsidRDefault="00000000">
      <w:pPr>
        <w:spacing w:before="90"/>
        <w:ind w:left="1279" w:right="8007"/>
        <w:rPr>
          <w:b/>
          <w:sz w:val="24"/>
        </w:rPr>
      </w:pPr>
      <w:r>
        <w:rPr>
          <w:b/>
          <w:sz w:val="24"/>
        </w:rPr>
        <w:t>CHAPTER 12.22 SPECIAL</w:t>
      </w:r>
      <w:r>
        <w:rPr>
          <w:b/>
          <w:spacing w:val="-15"/>
          <w:sz w:val="24"/>
        </w:rPr>
        <w:t xml:space="preserve"> </w:t>
      </w:r>
      <w:r>
        <w:rPr>
          <w:b/>
          <w:sz w:val="24"/>
        </w:rPr>
        <w:t xml:space="preserve">EVENTS </w:t>
      </w:r>
      <w:r>
        <w:rPr>
          <w:b/>
          <w:spacing w:val="-2"/>
          <w:sz w:val="24"/>
        </w:rPr>
        <w:t>SECTION:</w:t>
      </w:r>
    </w:p>
    <w:p w14:paraId="7FD27CF7" w14:textId="77777777" w:rsidR="00E50DD6" w:rsidRDefault="00000000">
      <w:pPr>
        <w:ind w:left="1279"/>
        <w:rPr>
          <w:b/>
          <w:sz w:val="24"/>
        </w:rPr>
      </w:pPr>
      <w:r>
        <w:rPr>
          <w:b/>
          <w:sz w:val="24"/>
        </w:rPr>
        <w:t>12.22.010:</w:t>
      </w:r>
      <w:r>
        <w:rPr>
          <w:b/>
          <w:spacing w:val="-1"/>
          <w:sz w:val="24"/>
        </w:rPr>
        <w:t xml:space="preserve"> </w:t>
      </w:r>
      <w:r>
        <w:rPr>
          <w:b/>
          <w:spacing w:val="-2"/>
          <w:sz w:val="24"/>
        </w:rPr>
        <w:t>Definitions</w:t>
      </w:r>
    </w:p>
    <w:p w14:paraId="4910FED9" w14:textId="77777777" w:rsidR="00E50DD6" w:rsidRDefault="00000000">
      <w:pPr>
        <w:ind w:left="1279"/>
        <w:rPr>
          <w:b/>
          <w:sz w:val="24"/>
        </w:rPr>
      </w:pPr>
      <w:r>
        <w:rPr>
          <w:b/>
          <w:sz w:val="24"/>
        </w:rPr>
        <w:t>12.22.020:</w:t>
      </w:r>
      <w:r>
        <w:rPr>
          <w:b/>
          <w:spacing w:val="-2"/>
          <w:sz w:val="24"/>
        </w:rPr>
        <w:t xml:space="preserve"> </w:t>
      </w:r>
      <w:r>
        <w:rPr>
          <w:b/>
          <w:sz w:val="24"/>
        </w:rPr>
        <w:t>Permit</w:t>
      </w:r>
      <w:r>
        <w:rPr>
          <w:b/>
          <w:spacing w:val="-2"/>
          <w:sz w:val="24"/>
        </w:rPr>
        <w:t xml:space="preserve"> Required</w:t>
      </w:r>
    </w:p>
    <w:p w14:paraId="2C0DB30F" w14:textId="77777777" w:rsidR="00E50DD6" w:rsidRDefault="00000000">
      <w:pPr>
        <w:ind w:left="1280" w:right="4361"/>
        <w:rPr>
          <w:b/>
          <w:sz w:val="24"/>
        </w:rPr>
      </w:pPr>
      <w:r>
        <w:rPr>
          <w:b/>
          <w:sz w:val="24"/>
        </w:rPr>
        <w:t>12.22.030:</w:t>
      </w:r>
      <w:r>
        <w:rPr>
          <w:b/>
          <w:spacing w:val="-11"/>
          <w:sz w:val="24"/>
        </w:rPr>
        <w:t xml:space="preserve"> </w:t>
      </w:r>
      <w:r>
        <w:rPr>
          <w:b/>
          <w:sz w:val="24"/>
        </w:rPr>
        <w:t>Application</w:t>
      </w:r>
      <w:r>
        <w:rPr>
          <w:b/>
          <w:spacing w:val="-12"/>
          <w:sz w:val="24"/>
        </w:rPr>
        <w:t xml:space="preserve"> </w:t>
      </w:r>
      <w:r>
        <w:rPr>
          <w:b/>
          <w:sz w:val="24"/>
        </w:rPr>
        <w:t>Requirements</w:t>
      </w:r>
      <w:r>
        <w:rPr>
          <w:b/>
          <w:spacing w:val="-10"/>
          <w:sz w:val="24"/>
        </w:rPr>
        <w:t xml:space="preserve"> </w:t>
      </w:r>
      <w:r>
        <w:rPr>
          <w:b/>
          <w:sz w:val="24"/>
        </w:rPr>
        <w:t>and</w:t>
      </w:r>
      <w:r>
        <w:rPr>
          <w:b/>
          <w:spacing w:val="-10"/>
          <w:sz w:val="24"/>
        </w:rPr>
        <w:t xml:space="preserve"> </w:t>
      </w:r>
      <w:r>
        <w:rPr>
          <w:b/>
          <w:sz w:val="24"/>
        </w:rPr>
        <w:t>Procedures 12.22.040: Insurance Requirement</w:t>
      </w:r>
    </w:p>
    <w:p w14:paraId="249B1354" w14:textId="77777777" w:rsidR="00E50DD6" w:rsidRDefault="00000000">
      <w:pPr>
        <w:ind w:left="1280"/>
        <w:rPr>
          <w:b/>
          <w:sz w:val="24"/>
        </w:rPr>
      </w:pPr>
      <w:r>
        <w:rPr>
          <w:b/>
          <w:sz w:val="24"/>
        </w:rPr>
        <w:t>12.22.050:</w:t>
      </w:r>
      <w:r>
        <w:rPr>
          <w:b/>
          <w:spacing w:val="-1"/>
          <w:sz w:val="24"/>
        </w:rPr>
        <w:t xml:space="preserve"> </w:t>
      </w:r>
      <w:r>
        <w:rPr>
          <w:b/>
          <w:spacing w:val="-4"/>
          <w:sz w:val="24"/>
        </w:rPr>
        <w:t>Fees</w:t>
      </w:r>
    </w:p>
    <w:p w14:paraId="6C413EED" w14:textId="77777777" w:rsidR="00E50DD6" w:rsidRDefault="00000000">
      <w:pPr>
        <w:ind w:left="1280" w:right="4170"/>
        <w:rPr>
          <w:b/>
          <w:sz w:val="24"/>
        </w:rPr>
      </w:pPr>
      <w:r>
        <w:rPr>
          <w:b/>
          <w:sz w:val="24"/>
        </w:rPr>
        <w:t>12.22.060:</w:t>
      </w:r>
      <w:r>
        <w:rPr>
          <w:b/>
          <w:spacing w:val="-8"/>
          <w:sz w:val="24"/>
        </w:rPr>
        <w:t xml:space="preserve"> </w:t>
      </w:r>
      <w:r>
        <w:rPr>
          <w:b/>
          <w:sz w:val="24"/>
        </w:rPr>
        <w:t>Application</w:t>
      </w:r>
      <w:r>
        <w:rPr>
          <w:b/>
          <w:spacing w:val="-9"/>
          <w:sz w:val="24"/>
        </w:rPr>
        <w:t xml:space="preserve"> </w:t>
      </w:r>
      <w:r>
        <w:rPr>
          <w:b/>
          <w:sz w:val="24"/>
        </w:rPr>
        <w:t>Review,</w:t>
      </w:r>
      <w:r>
        <w:rPr>
          <w:b/>
          <w:spacing w:val="-7"/>
          <w:sz w:val="24"/>
        </w:rPr>
        <w:t xml:space="preserve"> </w:t>
      </w:r>
      <w:r>
        <w:rPr>
          <w:b/>
          <w:sz w:val="24"/>
        </w:rPr>
        <w:t>Approval,</w:t>
      </w:r>
      <w:r>
        <w:rPr>
          <w:b/>
          <w:spacing w:val="-7"/>
          <w:sz w:val="24"/>
        </w:rPr>
        <w:t xml:space="preserve"> </w:t>
      </w:r>
      <w:r>
        <w:rPr>
          <w:b/>
          <w:sz w:val="24"/>
        </w:rPr>
        <w:t>and</w:t>
      </w:r>
      <w:r>
        <w:rPr>
          <w:b/>
          <w:spacing w:val="-7"/>
          <w:sz w:val="24"/>
        </w:rPr>
        <w:t xml:space="preserve"> </w:t>
      </w:r>
      <w:r>
        <w:rPr>
          <w:b/>
          <w:sz w:val="24"/>
        </w:rPr>
        <w:t>Issuance 12.22.070: Grounds for Denial</w:t>
      </w:r>
    </w:p>
    <w:p w14:paraId="1E17F9E5" w14:textId="77777777" w:rsidR="00E50DD6" w:rsidRDefault="00000000">
      <w:pPr>
        <w:ind w:left="1280"/>
        <w:rPr>
          <w:b/>
          <w:sz w:val="24"/>
        </w:rPr>
      </w:pPr>
      <w:r>
        <w:rPr>
          <w:b/>
          <w:sz w:val="24"/>
        </w:rPr>
        <w:t>12.22.080:</w:t>
      </w:r>
      <w:r>
        <w:rPr>
          <w:b/>
          <w:spacing w:val="-2"/>
          <w:sz w:val="24"/>
        </w:rPr>
        <w:t xml:space="preserve"> </w:t>
      </w:r>
      <w:r>
        <w:rPr>
          <w:b/>
          <w:sz w:val="24"/>
        </w:rPr>
        <w:t>Appeal</w:t>
      </w:r>
      <w:r>
        <w:rPr>
          <w:b/>
          <w:spacing w:val="-1"/>
          <w:sz w:val="24"/>
        </w:rPr>
        <w:t xml:space="preserve"> </w:t>
      </w:r>
      <w:r>
        <w:rPr>
          <w:b/>
          <w:spacing w:val="-2"/>
          <w:sz w:val="24"/>
        </w:rPr>
        <w:t>Procedures</w:t>
      </w:r>
    </w:p>
    <w:p w14:paraId="18DA79F8" w14:textId="77777777" w:rsidR="00E50DD6" w:rsidRDefault="00000000">
      <w:pPr>
        <w:ind w:left="1280"/>
        <w:rPr>
          <w:b/>
          <w:sz w:val="24"/>
        </w:rPr>
      </w:pPr>
      <w:r>
        <w:rPr>
          <w:b/>
          <w:sz w:val="24"/>
        </w:rPr>
        <w:t>12.22.090:</w:t>
      </w:r>
      <w:r>
        <w:rPr>
          <w:b/>
          <w:spacing w:val="-1"/>
          <w:sz w:val="24"/>
        </w:rPr>
        <w:t xml:space="preserve"> </w:t>
      </w:r>
      <w:r>
        <w:rPr>
          <w:b/>
          <w:spacing w:val="-2"/>
          <w:sz w:val="24"/>
        </w:rPr>
        <w:t>Violation</w:t>
      </w:r>
    </w:p>
    <w:p w14:paraId="1085E647" w14:textId="77777777" w:rsidR="00E50DD6" w:rsidRDefault="00E50DD6">
      <w:pPr>
        <w:rPr>
          <w:sz w:val="24"/>
        </w:rPr>
        <w:sectPr w:rsidR="00E50DD6">
          <w:footerReference w:type="default" r:id="rId216"/>
          <w:pgSz w:w="12240" w:h="15840"/>
          <w:pgMar w:top="1380" w:right="0" w:bottom="280" w:left="160" w:header="0" w:footer="0" w:gutter="0"/>
          <w:cols w:space="720"/>
        </w:sectPr>
      </w:pPr>
    </w:p>
    <w:p w14:paraId="7BDFFAB2" w14:textId="77777777" w:rsidR="00E50DD6" w:rsidRDefault="00000000">
      <w:pPr>
        <w:pStyle w:val="BodyText"/>
        <w:spacing w:before="36"/>
        <w:ind w:left="1281"/>
        <w:rPr>
          <w:rFonts w:ascii="Calibri"/>
        </w:rPr>
      </w:pPr>
      <w:r>
        <w:rPr>
          <w:rFonts w:ascii="Calibri"/>
          <w:spacing w:val="-2"/>
        </w:rPr>
        <w:lastRenderedPageBreak/>
        <w:t>17.26.010:</w:t>
      </w:r>
      <w:r>
        <w:rPr>
          <w:rFonts w:ascii="Calibri"/>
          <w:spacing w:val="3"/>
        </w:rPr>
        <w:t xml:space="preserve"> </w:t>
      </w:r>
      <w:r>
        <w:rPr>
          <w:rFonts w:ascii="Calibri"/>
          <w:spacing w:val="-2"/>
        </w:rPr>
        <w:t>DEFINITIONS:</w:t>
      </w:r>
    </w:p>
    <w:p w14:paraId="5AA174C0" w14:textId="77777777" w:rsidR="00E50DD6" w:rsidRDefault="00000000">
      <w:pPr>
        <w:pStyle w:val="BodyText"/>
        <w:ind w:left="1281"/>
        <w:rPr>
          <w:rFonts w:ascii="Calibri"/>
        </w:rPr>
      </w:pPr>
      <w:r>
        <w:rPr>
          <w:rFonts w:ascii="Calibri"/>
        </w:rPr>
        <w:t>For</w:t>
      </w:r>
      <w:r>
        <w:rPr>
          <w:rFonts w:ascii="Calibri"/>
          <w:spacing w:val="-6"/>
        </w:rPr>
        <w:t xml:space="preserve"> </w:t>
      </w:r>
      <w:r>
        <w:rPr>
          <w:rFonts w:ascii="Calibri"/>
        </w:rPr>
        <w:t>purposes</w:t>
      </w:r>
      <w:r>
        <w:rPr>
          <w:rFonts w:ascii="Calibri"/>
          <w:spacing w:val="-7"/>
        </w:rPr>
        <w:t xml:space="preserve"> </w:t>
      </w:r>
      <w:r>
        <w:rPr>
          <w:rFonts w:ascii="Calibri"/>
        </w:rPr>
        <w:t>of</w:t>
      </w:r>
      <w:r>
        <w:rPr>
          <w:rFonts w:ascii="Calibri"/>
          <w:spacing w:val="-8"/>
        </w:rPr>
        <w:t xml:space="preserve"> </w:t>
      </w:r>
      <w:r>
        <w:rPr>
          <w:rFonts w:ascii="Calibri"/>
        </w:rPr>
        <w:t>this</w:t>
      </w:r>
      <w:r>
        <w:rPr>
          <w:rFonts w:ascii="Calibri"/>
          <w:spacing w:val="-7"/>
        </w:rPr>
        <w:t xml:space="preserve"> </w:t>
      </w:r>
      <w:r>
        <w:rPr>
          <w:rFonts w:ascii="Calibri"/>
        </w:rPr>
        <w:t>chapter,</w:t>
      </w:r>
      <w:r>
        <w:rPr>
          <w:rFonts w:ascii="Calibri"/>
          <w:spacing w:val="-8"/>
        </w:rPr>
        <w:t xml:space="preserve"> </w:t>
      </w:r>
      <w:r>
        <w:rPr>
          <w:rFonts w:ascii="Calibri"/>
        </w:rPr>
        <w:t>the</w:t>
      </w:r>
      <w:r>
        <w:rPr>
          <w:rFonts w:ascii="Calibri"/>
          <w:spacing w:val="-9"/>
        </w:rPr>
        <w:t xml:space="preserve"> </w:t>
      </w:r>
      <w:r>
        <w:rPr>
          <w:rFonts w:ascii="Calibri"/>
        </w:rPr>
        <w:t>following</w:t>
      </w:r>
      <w:r>
        <w:rPr>
          <w:rFonts w:ascii="Calibri"/>
          <w:spacing w:val="-8"/>
        </w:rPr>
        <w:t xml:space="preserve"> </w:t>
      </w:r>
      <w:r>
        <w:rPr>
          <w:rFonts w:ascii="Calibri"/>
        </w:rPr>
        <w:t>words</w:t>
      </w:r>
      <w:r>
        <w:rPr>
          <w:rFonts w:ascii="Calibri"/>
          <w:spacing w:val="-7"/>
        </w:rPr>
        <w:t xml:space="preserve"> </w:t>
      </w:r>
      <w:r>
        <w:rPr>
          <w:rFonts w:ascii="Calibri"/>
        </w:rPr>
        <w:t>or</w:t>
      </w:r>
      <w:r>
        <w:rPr>
          <w:rFonts w:ascii="Calibri"/>
          <w:spacing w:val="-8"/>
        </w:rPr>
        <w:t xml:space="preserve"> </w:t>
      </w:r>
      <w:r>
        <w:rPr>
          <w:rFonts w:ascii="Calibri"/>
        </w:rPr>
        <w:t>phrases</w:t>
      </w:r>
      <w:r>
        <w:rPr>
          <w:rFonts w:ascii="Calibri"/>
          <w:spacing w:val="-9"/>
        </w:rPr>
        <w:t xml:space="preserve"> </w:t>
      </w:r>
      <w:r>
        <w:rPr>
          <w:rFonts w:ascii="Calibri"/>
        </w:rPr>
        <w:t>shall</w:t>
      </w:r>
      <w:r>
        <w:rPr>
          <w:rFonts w:ascii="Calibri"/>
          <w:spacing w:val="-8"/>
        </w:rPr>
        <w:t xml:space="preserve"> </w:t>
      </w:r>
      <w:r>
        <w:rPr>
          <w:rFonts w:ascii="Calibri"/>
        </w:rPr>
        <w:t>have</w:t>
      </w:r>
      <w:r>
        <w:rPr>
          <w:rFonts w:ascii="Calibri"/>
          <w:spacing w:val="-8"/>
        </w:rPr>
        <w:t xml:space="preserve"> </w:t>
      </w:r>
      <w:r>
        <w:rPr>
          <w:rFonts w:ascii="Calibri"/>
        </w:rPr>
        <w:t>the</w:t>
      </w:r>
      <w:r>
        <w:rPr>
          <w:rFonts w:ascii="Calibri"/>
          <w:spacing w:val="-6"/>
        </w:rPr>
        <w:t xml:space="preserve"> </w:t>
      </w:r>
      <w:r>
        <w:rPr>
          <w:rFonts w:ascii="Calibri"/>
        </w:rPr>
        <w:t>following</w:t>
      </w:r>
      <w:r>
        <w:rPr>
          <w:rFonts w:ascii="Calibri"/>
          <w:spacing w:val="-7"/>
        </w:rPr>
        <w:t xml:space="preserve"> </w:t>
      </w:r>
      <w:r>
        <w:rPr>
          <w:rFonts w:ascii="Calibri"/>
          <w:spacing w:val="-2"/>
        </w:rPr>
        <w:t>meanings:</w:t>
      </w:r>
    </w:p>
    <w:p w14:paraId="7F08CDC7" w14:textId="77777777" w:rsidR="00E50DD6" w:rsidRDefault="00E50DD6">
      <w:pPr>
        <w:pStyle w:val="BodyText"/>
        <w:rPr>
          <w:rFonts w:ascii="Calibri"/>
        </w:rPr>
      </w:pPr>
    </w:p>
    <w:p w14:paraId="0FCB37F1" w14:textId="77777777" w:rsidR="00E50DD6" w:rsidRDefault="00000000">
      <w:pPr>
        <w:pStyle w:val="BodyText"/>
        <w:ind w:left="1281" w:right="1539"/>
        <w:rPr>
          <w:rFonts w:ascii="Calibri"/>
        </w:rPr>
      </w:pPr>
      <w:r>
        <w:rPr>
          <w:rFonts w:ascii="Calibri"/>
        </w:rPr>
        <w:t>APPLICANT:</w:t>
      </w:r>
      <w:r>
        <w:rPr>
          <w:rFonts w:ascii="Calibri"/>
          <w:spacing w:val="-6"/>
        </w:rPr>
        <w:t xml:space="preserve"> </w:t>
      </w:r>
      <w:r>
        <w:rPr>
          <w:rFonts w:ascii="Calibri"/>
        </w:rPr>
        <w:t>The</w:t>
      </w:r>
      <w:r>
        <w:rPr>
          <w:rFonts w:ascii="Calibri"/>
          <w:spacing w:val="-4"/>
        </w:rPr>
        <w:t xml:space="preserve"> </w:t>
      </w:r>
      <w:r>
        <w:rPr>
          <w:rFonts w:ascii="Calibri"/>
        </w:rPr>
        <w:t>individual</w:t>
      </w:r>
      <w:r>
        <w:rPr>
          <w:rFonts w:ascii="Calibri"/>
          <w:spacing w:val="-4"/>
        </w:rPr>
        <w:t xml:space="preserve"> </w:t>
      </w:r>
      <w:r>
        <w:rPr>
          <w:rFonts w:ascii="Calibri"/>
        </w:rPr>
        <w:t>event</w:t>
      </w:r>
      <w:r>
        <w:rPr>
          <w:rFonts w:ascii="Calibri"/>
          <w:spacing w:val="-3"/>
        </w:rPr>
        <w:t xml:space="preserve"> </w:t>
      </w:r>
      <w:r>
        <w:rPr>
          <w:rFonts w:ascii="Calibri"/>
        </w:rPr>
        <w:t>organizer</w:t>
      </w:r>
      <w:r>
        <w:rPr>
          <w:rFonts w:ascii="Calibri"/>
          <w:spacing w:val="-6"/>
        </w:rPr>
        <w:t xml:space="preserve"> </w:t>
      </w:r>
      <w:r>
        <w:rPr>
          <w:rFonts w:ascii="Calibri"/>
        </w:rPr>
        <w:t>or</w:t>
      </w:r>
      <w:r>
        <w:rPr>
          <w:rFonts w:ascii="Calibri"/>
          <w:spacing w:val="-4"/>
        </w:rPr>
        <w:t xml:space="preserve"> </w:t>
      </w:r>
      <w:r>
        <w:rPr>
          <w:rFonts w:ascii="Calibri"/>
        </w:rPr>
        <w:t>organization</w:t>
      </w:r>
      <w:r>
        <w:rPr>
          <w:rFonts w:ascii="Calibri"/>
          <w:spacing w:val="-6"/>
        </w:rPr>
        <w:t xml:space="preserve"> </w:t>
      </w:r>
      <w:r>
        <w:rPr>
          <w:rFonts w:ascii="Calibri"/>
        </w:rPr>
        <w:t>for</w:t>
      </w:r>
      <w:r>
        <w:rPr>
          <w:rFonts w:ascii="Calibri"/>
          <w:spacing w:val="-6"/>
        </w:rPr>
        <w:t xml:space="preserve"> </w:t>
      </w:r>
      <w:r>
        <w:rPr>
          <w:rFonts w:ascii="Calibri"/>
        </w:rPr>
        <w:t>the</w:t>
      </w:r>
      <w:r>
        <w:rPr>
          <w:rFonts w:ascii="Calibri"/>
          <w:spacing w:val="-6"/>
        </w:rPr>
        <w:t xml:space="preserve"> </w:t>
      </w:r>
      <w:r>
        <w:rPr>
          <w:rFonts w:ascii="Calibri"/>
        </w:rPr>
        <w:t>event</w:t>
      </w:r>
      <w:r>
        <w:rPr>
          <w:rFonts w:ascii="Calibri"/>
          <w:spacing w:val="-3"/>
        </w:rPr>
        <w:t xml:space="preserve"> </w:t>
      </w:r>
      <w:r>
        <w:rPr>
          <w:rFonts w:ascii="Calibri"/>
        </w:rPr>
        <w:t>and</w:t>
      </w:r>
      <w:r>
        <w:rPr>
          <w:rFonts w:ascii="Calibri"/>
          <w:spacing w:val="-6"/>
        </w:rPr>
        <w:t xml:space="preserve"> </w:t>
      </w:r>
      <w:r>
        <w:rPr>
          <w:rFonts w:ascii="Calibri"/>
        </w:rPr>
        <w:t>the</w:t>
      </w:r>
      <w:r>
        <w:rPr>
          <w:rFonts w:ascii="Calibri"/>
          <w:spacing w:val="-4"/>
        </w:rPr>
        <w:t xml:space="preserve"> </w:t>
      </w:r>
      <w:r>
        <w:rPr>
          <w:rFonts w:ascii="Calibri"/>
        </w:rPr>
        <w:t>payment</w:t>
      </w:r>
      <w:r>
        <w:rPr>
          <w:rFonts w:ascii="Calibri"/>
          <w:spacing w:val="-6"/>
        </w:rPr>
        <w:t xml:space="preserve"> </w:t>
      </w:r>
      <w:r>
        <w:rPr>
          <w:rFonts w:ascii="Calibri"/>
        </w:rPr>
        <w:t xml:space="preserve">of </w:t>
      </w:r>
      <w:r>
        <w:rPr>
          <w:rFonts w:ascii="Calibri"/>
          <w:spacing w:val="-2"/>
        </w:rPr>
        <w:t>fees.</w:t>
      </w:r>
    </w:p>
    <w:p w14:paraId="022DDAB7" w14:textId="77777777" w:rsidR="00E50DD6" w:rsidRDefault="00E50DD6">
      <w:pPr>
        <w:pStyle w:val="BodyText"/>
        <w:spacing w:before="12"/>
        <w:rPr>
          <w:rFonts w:ascii="Calibri"/>
          <w:sz w:val="23"/>
        </w:rPr>
      </w:pPr>
    </w:p>
    <w:p w14:paraId="342C60DE" w14:textId="77777777" w:rsidR="00E50DD6" w:rsidRDefault="00000000">
      <w:pPr>
        <w:pStyle w:val="BodyText"/>
        <w:ind w:left="1281" w:right="1764"/>
        <w:jc w:val="both"/>
        <w:rPr>
          <w:rFonts w:ascii="Calibri"/>
        </w:rPr>
      </w:pPr>
      <w:r>
        <w:rPr>
          <w:rFonts w:ascii="Calibri"/>
        </w:rPr>
        <w:t>ATHLETIC</w:t>
      </w:r>
      <w:r>
        <w:rPr>
          <w:rFonts w:ascii="Calibri"/>
          <w:spacing w:val="-1"/>
        </w:rPr>
        <w:t xml:space="preserve"> </w:t>
      </w:r>
      <w:r>
        <w:rPr>
          <w:rFonts w:ascii="Calibri"/>
        </w:rPr>
        <w:t>EVENT: An</w:t>
      </w:r>
      <w:r>
        <w:rPr>
          <w:rFonts w:ascii="Calibri"/>
          <w:spacing w:val="-2"/>
        </w:rPr>
        <w:t xml:space="preserve"> </w:t>
      </w:r>
      <w:r>
        <w:rPr>
          <w:rFonts w:ascii="Calibri"/>
        </w:rPr>
        <w:t>organized competitive</w:t>
      </w:r>
      <w:r>
        <w:rPr>
          <w:rFonts w:ascii="Calibri"/>
          <w:spacing w:val="-2"/>
        </w:rPr>
        <w:t xml:space="preserve"> </w:t>
      </w:r>
      <w:r>
        <w:rPr>
          <w:rFonts w:ascii="Calibri"/>
        </w:rPr>
        <w:t>or recreational event</w:t>
      </w:r>
      <w:r>
        <w:rPr>
          <w:rFonts w:ascii="Calibri"/>
          <w:spacing w:val="-2"/>
        </w:rPr>
        <w:t xml:space="preserve"> </w:t>
      </w:r>
      <w:r>
        <w:rPr>
          <w:rFonts w:ascii="Calibri"/>
        </w:rPr>
        <w:t>in</w:t>
      </w:r>
      <w:r>
        <w:rPr>
          <w:rFonts w:ascii="Calibri"/>
          <w:spacing w:val="-2"/>
        </w:rPr>
        <w:t xml:space="preserve"> </w:t>
      </w:r>
      <w:r>
        <w:rPr>
          <w:rFonts w:ascii="Calibri"/>
        </w:rPr>
        <w:t>which</w:t>
      </w:r>
      <w:r>
        <w:rPr>
          <w:rFonts w:ascii="Calibri"/>
          <w:spacing w:val="-2"/>
        </w:rPr>
        <w:t xml:space="preserve"> </w:t>
      </w:r>
      <w:r>
        <w:rPr>
          <w:rFonts w:ascii="Calibri"/>
        </w:rPr>
        <w:t>a group</w:t>
      </w:r>
      <w:r>
        <w:rPr>
          <w:rFonts w:ascii="Calibri"/>
          <w:spacing w:val="-2"/>
        </w:rPr>
        <w:t xml:space="preserve"> </w:t>
      </w:r>
      <w:r>
        <w:rPr>
          <w:rFonts w:ascii="Calibri"/>
        </w:rPr>
        <w:t>of</w:t>
      </w:r>
      <w:r>
        <w:rPr>
          <w:rFonts w:ascii="Calibri"/>
          <w:spacing w:val="-2"/>
        </w:rPr>
        <w:t xml:space="preserve"> </w:t>
      </w:r>
      <w:r>
        <w:rPr>
          <w:rFonts w:ascii="Calibri"/>
        </w:rPr>
        <w:t>people collectively</w:t>
      </w:r>
      <w:r>
        <w:rPr>
          <w:rFonts w:ascii="Calibri"/>
          <w:spacing w:val="-5"/>
        </w:rPr>
        <w:t xml:space="preserve"> </w:t>
      </w:r>
      <w:r>
        <w:rPr>
          <w:rFonts w:ascii="Calibri"/>
        </w:rPr>
        <w:t>engage</w:t>
      </w:r>
      <w:r>
        <w:rPr>
          <w:rFonts w:ascii="Calibri"/>
          <w:spacing w:val="-3"/>
        </w:rPr>
        <w:t xml:space="preserve"> </w:t>
      </w:r>
      <w:r>
        <w:rPr>
          <w:rFonts w:ascii="Calibri"/>
        </w:rPr>
        <w:t>in</w:t>
      </w:r>
      <w:r>
        <w:rPr>
          <w:rFonts w:ascii="Calibri"/>
          <w:spacing w:val="-3"/>
        </w:rPr>
        <w:t xml:space="preserve"> </w:t>
      </w:r>
      <w:r>
        <w:rPr>
          <w:rFonts w:ascii="Calibri"/>
        </w:rPr>
        <w:t>a</w:t>
      </w:r>
      <w:r>
        <w:rPr>
          <w:rFonts w:ascii="Calibri"/>
          <w:spacing w:val="-6"/>
        </w:rPr>
        <w:t xml:space="preserve"> </w:t>
      </w:r>
      <w:r>
        <w:rPr>
          <w:rFonts w:ascii="Calibri"/>
        </w:rPr>
        <w:t>non-field</w:t>
      </w:r>
      <w:r>
        <w:rPr>
          <w:rFonts w:ascii="Calibri"/>
          <w:spacing w:val="-5"/>
        </w:rPr>
        <w:t xml:space="preserve"> </w:t>
      </w:r>
      <w:r>
        <w:rPr>
          <w:rFonts w:ascii="Calibri"/>
        </w:rPr>
        <w:t>sport</w:t>
      </w:r>
      <w:r>
        <w:rPr>
          <w:rFonts w:ascii="Calibri"/>
          <w:spacing w:val="-5"/>
        </w:rPr>
        <w:t xml:space="preserve"> </w:t>
      </w:r>
      <w:r>
        <w:rPr>
          <w:rFonts w:ascii="Calibri"/>
        </w:rPr>
        <w:t>or</w:t>
      </w:r>
      <w:r>
        <w:rPr>
          <w:rFonts w:ascii="Calibri"/>
          <w:spacing w:val="-6"/>
        </w:rPr>
        <w:t xml:space="preserve"> </w:t>
      </w:r>
      <w:r>
        <w:rPr>
          <w:rFonts w:ascii="Calibri"/>
        </w:rPr>
        <w:t>form</w:t>
      </w:r>
      <w:r>
        <w:rPr>
          <w:rFonts w:ascii="Calibri"/>
          <w:spacing w:val="-6"/>
        </w:rPr>
        <w:t xml:space="preserve"> </w:t>
      </w:r>
      <w:r>
        <w:rPr>
          <w:rFonts w:ascii="Calibri"/>
        </w:rPr>
        <w:t>of</w:t>
      </w:r>
      <w:r>
        <w:rPr>
          <w:rFonts w:ascii="Calibri"/>
          <w:spacing w:val="-7"/>
        </w:rPr>
        <w:t xml:space="preserve"> </w:t>
      </w:r>
      <w:r>
        <w:rPr>
          <w:rFonts w:ascii="Calibri"/>
        </w:rPr>
        <w:t>physical</w:t>
      </w:r>
      <w:r>
        <w:rPr>
          <w:rFonts w:ascii="Calibri"/>
          <w:spacing w:val="-3"/>
        </w:rPr>
        <w:t xml:space="preserve"> </w:t>
      </w:r>
      <w:r>
        <w:rPr>
          <w:rFonts w:ascii="Calibri"/>
        </w:rPr>
        <w:t>exercise,</w:t>
      </w:r>
      <w:r>
        <w:rPr>
          <w:rFonts w:ascii="Calibri"/>
          <w:spacing w:val="-6"/>
        </w:rPr>
        <w:t xml:space="preserve"> </w:t>
      </w:r>
      <w:r>
        <w:rPr>
          <w:rFonts w:ascii="Calibri"/>
        </w:rPr>
        <w:t>including,</w:t>
      </w:r>
      <w:r>
        <w:rPr>
          <w:rFonts w:ascii="Calibri"/>
          <w:spacing w:val="-4"/>
        </w:rPr>
        <w:t xml:space="preserve"> </w:t>
      </w:r>
      <w:r>
        <w:rPr>
          <w:rFonts w:ascii="Calibri"/>
        </w:rPr>
        <w:t>but</w:t>
      </w:r>
      <w:r>
        <w:rPr>
          <w:rFonts w:ascii="Calibri"/>
          <w:spacing w:val="-5"/>
        </w:rPr>
        <w:t xml:space="preserve"> </w:t>
      </w:r>
      <w:r>
        <w:rPr>
          <w:rFonts w:ascii="Calibri"/>
        </w:rPr>
        <w:t>not</w:t>
      </w:r>
      <w:r>
        <w:rPr>
          <w:rFonts w:ascii="Calibri"/>
          <w:spacing w:val="-2"/>
        </w:rPr>
        <w:t xml:space="preserve"> </w:t>
      </w:r>
      <w:r>
        <w:rPr>
          <w:rFonts w:ascii="Calibri"/>
        </w:rPr>
        <w:t>limited to, running, jogging, walking, bicycling, or skating, held on any public or private property.</w:t>
      </w:r>
    </w:p>
    <w:p w14:paraId="258CFBF2" w14:textId="77777777" w:rsidR="00E50DD6" w:rsidRDefault="00E50DD6">
      <w:pPr>
        <w:pStyle w:val="BodyText"/>
        <w:spacing w:before="1"/>
        <w:rPr>
          <w:rFonts w:ascii="Calibri"/>
        </w:rPr>
      </w:pPr>
    </w:p>
    <w:p w14:paraId="2CAA2E7C" w14:textId="77777777" w:rsidR="00E50DD6" w:rsidRDefault="00000000">
      <w:pPr>
        <w:pStyle w:val="BodyText"/>
        <w:spacing w:before="1"/>
        <w:ind w:left="1281" w:right="1539"/>
        <w:rPr>
          <w:rFonts w:ascii="Calibri"/>
        </w:rPr>
      </w:pPr>
      <w:r>
        <w:rPr>
          <w:rFonts w:ascii="Calibri"/>
        </w:rPr>
        <w:t>CITY</w:t>
      </w:r>
      <w:r>
        <w:rPr>
          <w:rFonts w:ascii="Calibri"/>
          <w:spacing w:val="-3"/>
        </w:rPr>
        <w:t xml:space="preserve"> </w:t>
      </w:r>
      <w:r>
        <w:rPr>
          <w:rFonts w:ascii="Calibri"/>
        </w:rPr>
        <w:t>EVENT:</w:t>
      </w:r>
      <w:r>
        <w:rPr>
          <w:rFonts w:ascii="Calibri"/>
          <w:spacing w:val="-3"/>
        </w:rPr>
        <w:t xml:space="preserve"> </w:t>
      </w:r>
      <w:r>
        <w:rPr>
          <w:rFonts w:ascii="Calibri"/>
        </w:rPr>
        <w:t>A</w:t>
      </w:r>
      <w:r>
        <w:rPr>
          <w:rFonts w:ascii="Calibri"/>
          <w:spacing w:val="-5"/>
        </w:rPr>
        <w:t xml:space="preserve"> </w:t>
      </w:r>
      <w:r>
        <w:rPr>
          <w:rFonts w:ascii="Calibri"/>
        </w:rPr>
        <w:t>special</w:t>
      </w:r>
      <w:r>
        <w:rPr>
          <w:rFonts w:ascii="Calibri"/>
          <w:spacing w:val="-5"/>
        </w:rPr>
        <w:t xml:space="preserve"> </w:t>
      </w:r>
      <w:r>
        <w:rPr>
          <w:rFonts w:ascii="Calibri"/>
        </w:rPr>
        <w:t>event</w:t>
      </w:r>
      <w:r>
        <w:rPr>
          <w:rFonts w:ascii="Calibri"/>
          <w:spacing w:val="-4"/>
        </w:rPr>
        <w:t xml:space="preserve"> </w:t>
      </w:r>
      <w:r>
        <w:rPr>
          <w:rFonts w:ascii="Calibri"/>
        </w:rPr>
        <w:t>that</w:t>
      </w:r>
      <w:r>
        <w:rPr>
          <w:rFonts w:ascii="Calibri"/>
          <w:spacing w:val="-4"/>
        </w:rPr>
        <w:t xml:space="preserve"> </w:t>
      </w:r>
      <w:r>
        <w:rPr>
          <w:rFonts w:ascii="Calibri"/>
        </w:rPr>
        <w:t>is</w:t>
      </w:r>
      <w:r>
        <w:rPr>
          <w:rFonts w:ascii="Calibri"/>
          <w:spacing w:val="-3"/>
        </w:rPr>
        <w:t xml:space="preserve"> </w:t>
      </w:r>
      <w:r>
        <w:rPr>
          <w:rFonts w:ascii="Calibri"/>
        </w:rPr>
        <w:t>organized</w:t>
      </w:r>
      <w:r>
        <w:rPr>
          <w:rFonts w:ascii="Calibri"/>
          <w:spacing w:val="-3"/>
        </w:rPr>
        <w:t xml:space="preserve"> </w:t>
      </w:r>
      <w:r>
        <w:rPr>
          <w:rFonts w:ascii="Calibri"/>
        </w:rPr>
        <w:t>and</w:t>
      </w:r>
      <w:r>
        <w:rPr>
          <w:rFonts w:ascii="Calibri"/>
          <w:spacing w:val="-4"/>
        </w:rPr>
        <w:t xml:space="preserve"> </w:t>
      </w:r>
      <w:r>
        <w:rPr>
          <w:rFonts w:ascii="Calibri"/>
        </w:rPr>
        <w:t>operated</w:t>
      </w:r>
      <w:r>
        <w:rPr>
          <w:rFonts w:ascii="Calibri"/>
          <w:spacing w:val="-4"/>
        </w:rPr>
        <w:t xml:space="preserve"> </w:t>
      </w:r>
      <w:r>
        <w:rPr>
          <w:rFonts w:ascii="Calibri"/>
        </w:rPr>
        <w:t>by</w:t>
      </w:r>
      <w:r>
        <w:rPr>
          <w:rFonts w:ascii="Calibri"/>
          <w:spacing w:val="-3"/>
        </w:rPr>
        <w:t xml:space="preserve"> </w:t>
      </w:r>
      <w:r>
        <w:rPr>
          <w:rFonts w:ascii="Calibri"/>
        </w:rPr>
        <w:t>the</w:t>
      </w:r>
      <w:r>
        <w:rPr>
          <w:rFonts w:ascii="Calibri"/>
          <w:spacing w:val="-3"/>
        </w:rPr>
        <w:t xml:space="preserve"> </w:t>
      </w:r>
      <w:r>
        <w:rPr>
          <w:rFonts w:ascii="Calibri"/>
        </w:rPr>
        <w:t>City,</w:t>
      </w:r>
      <w:r>
        <w:rPr>
          <w:rFonts w:ascii="Calibri"/>
          <w:spacing w:val="-3"/>
        </w:rPr>
        <w:t xml:space="preserve"> </w:t>
      </w:r>
      <w:r>
        <w:rPr>
          <w:rFonts w:ascii="Calibri"/>
        </w:rPr>
        <w:t>whether</w:t>
      </w:r>
      <w:r>
        <w:rPr>
          <w:rFonts w:ascii="Calibri"/>
          <w:spacing w:val="-5"/>
        </w:rPr>
        <w:t xml:space="preserve"> </w:t>
      </w:r>
      <w:r>
        <w:rPr>
          <w:rFonts w:ascii="Calibri"/>
        </w:rPr>
        <w:t>directly</w:t>
      </w:r>
      <w:r>
        <w:rPr>
          <w:rFonts w:ascii="Calibri"/>
          <w:spacing w:val="-3"/>
        </w:rPr>
        <w:t xml:space="preserve"> </w:t>
      </w:r>
      <w:r>
        <w:rPr>
          <w:rFonts w:ascii="Calibri"/>
        </w:rPr>
        <w:t>or</w:t>
      </w:r>
      <w:r>
        <w:rPr>
          <w:rFonts w:ascii="Calibri"/>
          <w:spacing w:val="-5"/>
        </w:rPr>
        <w:t xml:space="preserve"> </w:t>
      </w:r>
      <w:r>
        <w:rPr>
          <w:rFonts w:ascii="Calibri"/>
        </w:rPr>
        <w:t>by contract with a third-party operator.</w:t>
      </w:r>
    </w:p>
    <w:p w14:paraId="17C60E09" w14:textId="77777777" w:rsidR="00E50DD6" w:rsidRDefault="00E50DD6">
      <w:pPr>
        <w:pStyle w:val="BodyText"/>
        <w:spacing w:before="11"/>
        <w:rPr>
          <w:rFonts w:ascii="Calibri"/>
          <w:sz w:val="23"/>
        </w:rPr>
      </w:pPr>
    </w:p>
    <w:p w14:paraId="24153195" w14:textId="77777777" w:rsidR="00E50DD6" w:rsidRDefault="00000000">
      <w:pPr>
        <w:pStyle w:val="BodyText"/>
        <w:ind w:left="1281" w:right="1539"/>
        <w:rPr>
          <w:rFonts w:ascii="Calibri"/>
        </w:rPr>
      </w:pPr>
      <w:r>
        <w:rPr>
          <w:rFonts w:ascii="Calibri"/>
        </w:rPr>
        <w:t>FILMING</w:t>
      </w:r>
      <w:r>
        <w:rPr>
          <w:rFonts w:ascii="Calibri"/>
          <w:spacing w:val="-4"/>
        </w:rPr>
        <w:t xml:space="preserve"> </w:t>
      </w:r>
      <w:r>
        <w:rPr>
          <w:rFonts w:ascii="Calibri"/>
        </w:rPr>
        <w:t>EVENT:</w:t>
      </w:r>
      <w:r>
        <w:rPr>
          <w:rFonts w:ascii="Calibri"/>
          <w:spacing w:val="-5"/>
        </w:rPr>
        <w:t xml:space="preserve"> </w:t>
      </w:r>
      <w:r>
        <w:rPr>
          <w:rFonts w:ascii="Calibri"/>
        </w:rPr>
        <w:t>Filming</w:t>
      </w:r>
      <w:r>
        <w:rPr>
          <w:rFonts w:ascii="Calibri"/>
          <w:spacing w:val="-6"/>
        </w:rPr>
        <w:t xml:space="preserve"> </w:t>
      </w:r>
      <w:r>
        <w:rPr>
          <w:rFonts w:ascii="Calibri"/>
        </w:rPr>
        <w:t>of</w:t>
      </w:r>
      <w:r>
        <w:rPr>
          <w:rFonts w:ascii="Calibri"/>
          <w:spacing w:val="-3"/>
        </w:rPr>
        <w:t xml:space="preserve"> </w:t>
      </w:r>
      <w:r>
        <w:rPr>
          <w:rFonts w:ascii="Calibri"/>
        </w:rPr>
        <w:t>a</w:t>
      </w:r>
      <w:r>
        <w:rPr>
          <w:rFonts w:ascii="Calibri"/>
          <w:spacing w:val="-6"/>
        </w:rPr>
        <w:t xml:space="preserve"> </w:t>
      </w:r>
      <w:r>
        <w:rPr>
          <w:rFonts w:ascii="Calibri"/>
        </w:rPr>
        <w:t>media</w:t>
      </w:r>
      <w:r>
        <w:rPr>
          <w:rFonts w:ascii="Calibri"/>
          <w:spacing w:val="-3"/>
        </w:rPr>
        <w:t xml:space="preserve"> </w:t>
      </w:r>
      <w:r>
        <w:rPr>
          <w:rFonts w:ascii="Calibri"/>
        </w:rPr>
        <w:t>broadcast</w:t>
      </w:r>
      <w:r>
        <w:rPr>
          <w:rFonts w:ascii="Calibri"/>
          <w:spacing w:val="-2"/>
        </w:rPr>
        <w:t xml:space="preserve"> </w:t>
      </w:r>
      <w:r>
        <w:rPr>
          <w:rFonts w:ascii="Calibri"/>
        </w:rPr>
        <w:t>(other</w:t>
      </w:r>
      <w:r>
        <w:rPr>
          <w:rFonts w:ascii="Calibri"/>
          <w:spacing w:val="-6"/>
        </w:rPr>
        <w:t xml:space="preserve"> </w:t>
      </w:r>
      <w:r>
        <w:rPr>
          <w:rFonts w:ascii="Calibri"/>
        </w:rPr>
        <w:t>than</w:t>
      </w:r>
      <w:r>
        <w:rPr>
          <w:rFonts w:ascii="Calibri"/>
          <w:spacing w:val="-5"/>
        </w:rPr>
        <w:t xml:space="preserve"> </w:t>
      </w:r>
      <w:r>
        <w:rPr>
          <w:rFonts w:ascii="Calibri"/>
        </w:rPr>
        <w:t>for</w:t>
      </w:r>
      <w:r>
        <w:rPr>
          <w:rFonts w:ascii="Calibri"/>
          <w:spacing w:val="-6"/>
        </w:rPr>
        <w:t xml:space="preserve"> </w:t>
      </w:r>
      <w:r>
        <w:rPr>
          <w:rFonts w:ascii="Calibri"/>
        </w:rPr>
        <w:t>news</w:t>
      </w:r>
      <w:r>
        <w:rPr>
          <w:rFonts w:ascii="Calibri"/>
          <w:spacing w:val="-4"/>
        </w:rPr>
        <w:t xml:space="preserve"> </w:t>
      </w:r>
      <w:r>
        <w:rPr>
          <w:rFonts w:ascii="Calibri"/>
        </w:rPr>
        <w:t>purposes),</w:t>
      </w:r>
      <w:r>
        <w:rPr>
          <w:rFonts w:ascii="Calibri"/>
          <w:spacing w:val="-4"/>
        </w:rPr>
        <w:t xml:space="preserve"> </w:t>
      </w:r>
      <w:r>
        <w:rPr>
          <w:rFonts w:ascii="Calibri"/>
        </w:rPr>
        <w:t>filming</w:t>
      </w:r>
      <w:r>
        <w:rPr>
          <w:rFonts w:ascii="Calibri"/>
          <w:spacing w:val="-6"/>
        </w:rPr>
        <w:t xml:space="preserve"> </w:t>
      </w:r>
      <w:r>
        <w:rPr>
          <w:rFonts w:ascii="Calibri"/>
        </w:rPr>
        <w:t>of</w:t>
      </w:r>
      <w:r>
        <w:rPr>
          <w:rFonts w:ascii="Calibri"/>
          <w:spacing w:val="-5"/>
        </w:rPr>
        <w:t xml:space="preserve"> </w:t>
      </w:r>
      <w:r>
        <w:rPr>
          <w:rFonts w:ascii="Calibri"/>
        </w:rPr>
        <w:t>a motion picture, or television broadcast and digital media production.</w:t>
      </w:r>
    </w:p>
    <w:p w14:paraId="5C1BF173" w14:textId="77777777" w:rsidR="00E50DD6" w:rsidRDefault="00E50DD6">
      <w:pPr>
        <w:pStyle w:val="BodyText"/>
        <w:rPr>
          <w:rFonts w:ascii="Calibri"/>
        </w:rPr>
      </w:pPr>
    </w:p>
    <w:p w14:paraId="370ABE31" w14:textId="77777777" w:rsidR="00E50DD6" w:rsidRDefault="00000000">
      <w:pPr>
        <w:pStyle w:val="BodyText"/>
        <w:ind w:left="1281" w:right="1539"/>
        <w:rPr>
          <w:rFonts w:ascii="Calibri" w:hAnsi="Calibri"/>
        </w:rPr>
      </w:pPr>
      <w:r>
        <w:rPr>
          <w:rFonts w:ascii="Calibri" w:hAnsi="Calibri"/>
        </w:rPr>
        <w:t>OUTDOOR SALES EVENT: An organized event in which a group of people or an organization engages</w:t>
      </w:r>
      <w:r>
        <w:rPr>
          <w:rFonts w:ascii="Calibri" w:hAnsi="Calibri"/>
          <w:spacing w:val="-4"/>
        </w:rPr>
        <w:t xml:space="preserve"> </w:t>
      </w:r>
      <w:r>
        <w:rPr>
          <w:rFonts w:ascii="Calibri" w:hAnsi="Calibri"/>
        </w:rPr>
        <w:t>in</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sale</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product</w:t>
      </w:r>
      <w:r>
        <w:rPr>
          <w:rFonts w:ascii="Calibri" w:hAnsi="Calibri"/>
          <w:spacing w:val="-5"/>
        </w:rPr>
        <w:t xml:space="preserve"> </w:t>
      </w:r>
      <w:r>
        <w:rPr>
          <w:rFonts w:ascii="Calibri" w:hAnsi="Calibri"/>
        </w:rPr>
        <w:t>including,</w:t>
      </w:r>
      <w:r>
        <w:rPr>
          <w:rFonts w:ascii="Calibri" w:hAnsi="Calibri"/>
          <w:spacing w:val="-6"/>
        </w:rPr>
        <w:t xml:space="preserve"> </w:t>
      </w:r>
      <w:r>
        <w:rPr>
          <w:rFonts w:ascii="Calibri" w:hAnsi="Calibri"/>
        </w:rPr>
        <w:t>but</w:t>
      </w:r>
      <w:r>
        <w:rPr>
          <w:rFonts w:ascii="Calibri" w:hAnsi="Calibri"/>
          <w:spacing w:val="-5"/>
        </w:rPr>
        <w:t xml:space="preserve"> </w:t>
      </w:r>
      <w:r>
        <w:rPr>
          <w:rFonts w:ascii="Calibri" w:hAnsi="Calibri"/>
        </w:rPr>
        <w:t>not</w:t>
      </w:r>
      <w:r>
        <w:rPr>
          <w:rFonts w:ascii="Calibri" w:hAnsi="Calibri"/>
          <w:spacing w:val="-2"/>
        </w:rPr>
        <w:t xml:space="preserve"> </w:t>
      </w:r>
      <w:r>
        <w:rPr>
          <w:rFonts w:ascii="Calibri" w:hAnsi="Calibri"/>
        </w:rPr>
        <w:t>limited</w:t>
      </w:r>
      <w:r>
        <w:rPr>
          <w:rFonts w:ascii="Calibri" w:hAnsi="Calibri"/>
          <w:spacing w:val="-5"/>
        </w:rPr>
        <w:t xml:space="preserve"> </w:t>
      </w:r>
      <w:r>
        <w:rPr>
          <w:rFonts w:ascii="Calibri" w:hAnsi="Calibri"/>
        </w:rPr>
        <w:t>to,</w:t>
      </w:r>
      <w:r>
        <w:rPr>
          <w:rFonts w:ascii="Calibri" w:hAnsi="Calibri"/>
          <w:spacing w:val="-4"/>
        </w:rPr>
        <w:t xml:space="preserve"> </w:t>
      </w:r>
      <w:r>
        <w:rPr>
          <w:rFonts w:ascii="Calibri" w:hAnsi="Calibri"/>
        </w:rPr>
        <w:t>displays</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exhibitions,</w:t>
      </w:r>
      <w:r>
        <w:rPr>
          <w:rFonts w:ascii="Calibri" w:hAnsi="Calibri"/>
          <w:spacing w:val="-6"/>
        </w:rPr>
        <w:t xml:space="preserve"> </w:t>
      </w:r>
      <w:r>
        <w:rPr>
          <w:rFonts w:ascii="Calibri" w:hAnsi="Calibri"/>
        </w:rPr>
        <w:t>farmer’s markets, craft fairs, outdoor sales, tent sales, and other similar activities.</w:t>
      </w:r>
    </w:p>
    <w:p w14:paraId="322F297B" w14:textId="77777777" w:rsidR="00E50DD6" w:rsidRDefault="00E50DD6">
      <w:pPr>
        <w:pStyle w:val="BodyText"/>
        <w:spacing w:before="11"/>
        <w:rPr>
          <w:rFonts w:ascii="Calibri"/>
          <w:sz w:val="23"/>
        </w:rPr>
      </w:pPr>
    </w:p>
    <w:p w14:paraId="565718B1" w14:textId="77777777" w:rsidR="00E50DD6" w:rsidRDefault="00000000">
      <w:pPr>
        <w:pStyle w:val="BodyText"/>
        <w:ind w:left="1281" w:right="1539"/>
        <w:rPr>
          <w:rFonts w:ascii="Calibri"/>
        </w:rPr>
      </w:pPr>
      <w:r>
        <w:rPr>
          <w:rFonts w:ascii="Calibri"/>
        </w:rPr>
        <w:t>POLITICAL</w:t>
      </w:r>
      <w:r>
        <w:rPr>
          <w:rFonts w:ascii="Calibri"/>
          <w:spacing w:val="-5"/>
        </w:rPr>
        <w:t xml:space="preserve"> </w:t>
      </w:r>
      <w:r>
        <w:rPr>
          <w:rFonts w:ascii="Calibri"/>
        </w:rPr>
        <w:t>EVENT:</w:t>
      </w:r>
      <w:r>
        <w:rPr>
          <w:rFonts w:ascii="Calibri"/>
          <w:spacing w:val="-4"/>
        </w:rPr>
        <w:t xml:space="preserve"> </w:t>
      </w:r>
      <w:r>
        <w:rPr>
          <w:rFonts w:ascii="Calibri"/>
        </w:rPr>
        <w:t>An</w:t>
      </w:r>
      <w:r>
        <w:rPr>
          <w:rFonts w:ascii="Calibri"/>
          <w:spacing w:val="-4"/>
        </w:rPr>
        <w:t xml:space="preserve"> </w:t>
      </w:r>
      <w:r>
        <w:rPr>
          <w:rFonts w:ascii="Calibri"/>
        </w:rPr>
        <w:t>organized</w:t>
      </w:r>
      <w:r>
        <w:rPr>
          <w:rFonts w:ascii="Calibri"/>
          <w:spacing w:val="-4"/>
        </w:rPr>
        <w:t xml:space="preserve"> </w:t>
      </w:r>
      <w:r>
        <w:rPr>
          <w:rFonts w:ascii="Calibri"/>
        </w:rPr>
        <w:t>event,</w:t>
      </w:r>
      <w:r>
        <w:rPr>
          <w:rFonts w:ascii="Calibri"/>
          <w:spacing w:val="-5"/>
        </w:rPr>
        <w:t xml:space="preserve"> </w:t>
      </w:r>
      <w:r>
        <w:rPr>
          <w:rFonts w:ascii="Calibri"/>
        </w:rPr>
        <w:t>not</w:t>
      </w:r>
      <w:r>
        <w:rPr>
          <w:rFonts w:ascii="Calibri"/>
          <w:spacing w:val="-6"/>
        </w:rPr>
        <w:t xml:space="preserve"> </w:t>
      </w:r>
      <w:r>
        <w:rPr>
          <w:rFonts w:ascii="Calibri"/>
        </w:rPr>
        <w:t>including</w:t>
      </w:r>
      <w:r>
        <w:rPr>
          <w:rFonts w:ascii="Calibri"/>
          <w:spacing w:val="-5"/>
        </w:rPr>
        <w:t xml:space="preserve"> </w:t>
      </w:r>
      <w:r>
        <w:rPr>
          <w:rFonts w:ascii="Calibri"/>
        </w:rPr>
        <w:t>an</w:t>
      </w:r>
      <w:r>
        <w:rPr>
          <w:rFonts w:ascii="Calibri"/>
          <w:spacing w:val="-6"/>
        </w:rPr>
        <w:t xml:space="preserve"> </w:t>
      </w:r>
      <w:r>
        <w:rPr>
          <w:rFonts w:ascii="Calibri"/>
        </w:rPr>
        <w:t>athletic</w:t>
      </w:r>
      <w:r>
        <w:rPr>
          <w:rFonts w:ascii="Calibri"/>
          <w:spacing w:val="-5"/>
        </w:rPr>
        <w:t xml:space="preserve"> </w:t>
      </w:r>
      <w:r>
        <w:rPr>
          <w:rFonts w:ascii="Calibri"/>
        </w:rPr>
        <w:t>or</w:t>
      </w:r>
      <w:r>
        <w:rPr>
          <w:rFonts w:ascii="Calibri"/>
          <w:spacing w:val="-7"/>
        </w:rPr>
        <w:t xml:space="preserve"> </w:t>
      </w:r>
      <w:r>
        <w:rPr>
          <w:rFonts w:ascii="Calibri"/>
        </w:rPr>
        <w:t>entertainment</w:t>
      </w:r>
      <w:r>
        <w:rPr>
          <w:rFonts w:ascii="Calibri"/>
          <w:spacing w:val="-3"/>
        </w:rPr>
        <w:t xml:space="preserve"> </w:t>
      </w:r>
      <w:r>
        <w:rPr>
          <w:rFonts w:ascii="Calibri"/>
        </w:rPr>
        <w:t>event,</w:t>
      </w:r>
      <w:r>
        <w:rPr>
          <w:rFonts w:ascii="Calibri"/>
          <w:spacing w:val="-7"/>
        </w:rPr>
        <w:t xml:space="preserve"> </w:t>
      </w:r>
      <w:r>
        <w:rPr>
          <w:rFonts w:ascii="Calibri"/>
        </w:rPr>
        <w:t>having as its primary purpose the exercise of expressive activities of a political nature, including but not limited to speech making, picketing, protecting, marching, demonstrating, or debating public issues.</w:t>
      </w:r>
    </w:p>
    <w:p w14:paraId="665B234D" w14:textId="77777777" w:rsidR="00E50DD6" w:rsidRDefault="00E50DD6">
      <w:pPr>
        <w:pStyle w:val="BodyText"/>
        <w:spacing w:before="2"/>
        <w:rPr>
          <w:rFonts w:ascii="Calibri"/>
        </w:rPr>
      </w:pPr>
    </w:p>
    <w:p w14:paraId="51663B7B" w14:textId="77777777" w:rsidR="00E50DD6" w:rsidRDefault="00000000">
      <w:pPr>
        <w:pStyle w:val="BodyText"/>
        <w:ind w:left="1281"/>
        <w:jc w:val="both"/>
        <w:rPr>
          <w:rFonts w:ascii="Calibri"/>
        </w:rPr>
      </w:pPr>
      <w:r>
        <w:rPr>
          <w:rFonts w:ascii="Calibri"/>
        </w:rPr>
        <w:t>SPECIAL</w:t>
      </w:r>
      <w:r>
        <w:rPr>
          <w:rFonts w:ascii="Calibri"/>
          <w:spacing w:val="-10"/>
        </w:rPr>
        <w:t xml:space="preserve"> </w:t>
      </w:r>
      <w:r>
        <w:rPr>
          <w:rFonts w:ascii="Calibri"/>
          <w:spacing w:val="-2"/>
        </w:rPr>
        <w:t>EVENT:</w:t>
      </w:r>
    </w:p>
    <w:p w14:paraId="5A04B6D9" w14:textId="77777777" w:rsidR="00E50DD6" w:rsidRDefault="00000000">
      <w:pPr>
        <w:pStyle w:val="ListParagraph"/>
        <w:numPr>
          <w:ilvl w:val="0"/>
          <w:numId w:val="10"/>
        </w:numPr>
        <w:tabs>
          <w:tab w:val="left" w:pos="2359"/>
        </w:tabs>
        <w:ind w:right="1575"/>
        <w:rPr>
          <w:rFonts w:ascii="Calibri"/>
          <w:sz w:val="24"/>
        </w:rPr>
      </w:pPr>
      <w:r>
        <w:rPr>
          <w:rFonts w:ascii="Calibri"/>
          <w:sz w:val="24"/>
        </w:rPr>
        <w:t>A temporary event of any of the following or a combination of the following acts with</w:t>
      </w:r>
      <w:r>
        <w:rPr>
          <w:rFonts w:ascii="Calibri"/>
          <w:spacing w:val="-3"/>
          <w:sz w:val="24"/>
        </w:rPr>
        <w:t xml:space="preserve"> </w:t>
      </w:r>
      <w:r>
        <w:rPr>
          <w:rFonts w:ascii="Calibri"/>
          <w:sz w:val="24"/>
        </w:rPr>
        <w:t>a</w:t>
      </w:r>
      <w:r>
        <w:rPr>
          <w:rFonts w:ascii="Calibri"/>
          <w:spacing w:val="-3"/>
          <w:sz w:val="24"/>
        </w:rPr>
        <w:t xml:space="preserve"> </w:t>
      </w:r>
      <w:r>
        <w:rPr>
          <w:rFonts w:ascii="Calibri"/>
          <w:sz w:val="24"/>
        </w:rPr>
        <w:t>gathering</w:t>
      </w:r>
      <w:r>
        <w:rPr>
          <w:rFonts w:ascii="Calibri"/>
          <w:spacing w:val="-6"/>
          <w:sz w:val="24"/>
        </w:rPr>
        <w:t xml:space="preserve"> </w:t>
      </w:r>
      <w:r>
        <w:rPr>
          <w:rFonts w:ascii="Calibri"/>
          <w:sz w:val="24"/>
        </w:rPr>
        <w:t>of</w:t>
      </w:r>
      <w:r>
        <w:rPr>
          <w:rFonts w:ascii="Calibri"/>
          <w:spacing w:val="-5"/>
          <w:sz w:val="24"/>
        </w:rPr>
        <w:t xml:space="preserve"> </w:t>
      </w:r>
      <w:r>
        <w:rPr>
          <w:rFonts w:ascii="Calibri"/>
          <w:sz w:val="24"/>
        </w:rPr>
        <w:t>more</w:t>
      </w:r>
      <w:r>
        <w:rPr>
          <w:rFonts w:ascii="Calibri"/>
          <w:spacing w:val="-5"/>
          <w:sz w:val="24"/>
        </w:rPr>
        <w:t xml:space="preserve"> </w:t>
      </w:r>
      <w:r>
        <w:rPr>
          <w:rFonts w:ascii="Calibri"/>
          <w:sz w:val="24"/>
        </w:rPr>
        <w:t>than</w:t>
      </w:r>
      <w:r>
        <w:rPr>
          <w:rFonts w:ascii="Calibri"/>
          <w:spacing w:val="-5"/>
          <w:sz w:val="24"/>
        </w:rPr>
        <w:t xml:space="preserve"> </w:t>
      </w:r>
      <w:r>
        <w:rPr>
          <w:rFonts w:ascii="Calibri"/>
          <w:sz w:val="24"/>
        </w:rPr>
        <w:t>200</w:t>
      </w:r>
      <w:r>
        <w:rPr>
          <w:rFonts w:ascii="Calibri"/>
          <w:spacing w:val="-5"/>
          <w:sz w:val="24"/>
        </w:rPr>
        <w:t xml:space="preserve"> </w:t>
      </w:r>
      <w:r>
        <w:rPr>
          <w:rFonts w:ascii="Calibri"/>
          <w:sz w:val="24"/>
        </w:rPr>
        <w:t>people:</w:t>
      </w:r>
      <w:r>
        <w:rPr>
          <w:rFonts w:ascii="Calibri"/>
          <w:spacing w:val="-3"/>
          <w:sz w:val="24"/>
        </w:rPr>
        <w:t xml:space="preserve"> </w:t>
      </w:r>
      <w:r>
        <w:rPr>
          <w:rFonts w:ascii="Calibri"/>
          <w:sz w:val="24"/>
        </w:rPr>
        <w:t>Any</w:t>
      </w:r>
      <w:r>
        <w:rPr>
          <w:rFonts w:ascii="Calibri"/>
          <w:spacing w:val="-4"/>
          <w:sz w:val="24"/>
        </w:rPr>
        <w:t xml:space="preserve"> </w:t>
      </w:r>
      <w:r>
        <w:rPr>
          <w:rFonts w:ascii="Calibri"/>
          <w:sz w:val="24"/>
        </w:rPr>
        <w:t>athletic</w:t>
      </w:r>
      <w:r>
        <w:rPr>
          <w:rFonts w:ascii="Calibri"/>
          <w:spacing w:val="-7"/>
          <w:sz w:val="24"/>
        </w:rPr>
        <w:t xml:space="preserve"> </w:t>
      </w:r>
      <w:r>
        <w:rPr>
          <w:rFonts w:ascii="Calibri"/>
          <w:sz w:val="24"/>
        </w:rPr>
        <w:t>event,</w:t>
      </w:r>
      <w:r>
        <w:rPr>
          <w:rFonts w:ascii="Calibri"/>
          <w:spacing w:val="-4"/>
          <w:sz w:val="24"/>
        </w:rPr>
        <w:t xml:space="preserve"> </w:t>
      </w:r>
      <w:r>
        <w:rPr>
          <w:rFonts w:ascii="Calibri"/>
          <w:sz w:val="24"/>
        </w:rPr>
        <w:t>entertainment</w:t>
      </w:r>
      <w:r>
        <w:rPr>
          <w:rFonts w:ascii="Calibri"/>
          <w:spacing w:val="-5"/>
          <w:sz w:val="24"/>
        </w:rPr>
        <w:t xml:space="preserve"> </w:t>
      </w:r>
      <w:r>
        <w:rPr>
          <w:rFonts w:ascii="Calibri"/>
          <w:sz w:val="24"/>
        </w:rPr>
        <w:t>event, parade, carnival, circus, dance, musical event, rodeo event, fighting event, racing event, live shows, fairs, concerts, block parties, filming event, political event or outdoor sales event, whether held for profit, nonprofit or charitable purposes held on private or public property within the City, unless otherwise exempted under paragraph D below.</w:t>
      </w:r>
    </w:p>
    <w:p w14:paraId="01E78285" w14:textId="77777777" w:rsidR="00E50DD6" w:rsidRDefault="00000000">
      <w:pPr>
        <w:pStyle w:val="ListParagraph"/>
        <w:numPr>
          <w:ilvl w:val="0"/>
          <w:numId w:val="10"/>
        </w:numPr>
        <w:tabs>
          <w:tab w:val="left" w:pos="2359"/>
        </w:tabs>
        <w:ind w:right="1612"/>
        <w:rPr>
          <w:rFonts w:ascii="Calibri"/>
          <w:sz w:val="24"/>
        </w:rPr>
      </w:pPr>
      <w:r>
        <w:rPr>
          <w:rFonts w:ascii="Calibri"/>
          <w:sz w:val="24"/>
        </w:rPr>
        <w:t>Any organized assemblage at any public park, public square or other City property which gathers</w:t>
      </w:r>
      <w:r>
        <w:rPr>
          <w:rFonts w:ascii="Calibri"/>
          <w:spacing w:val="-1"/>
          <w:sz w:val="24"/>
        </w:rPr>
        <w:t xml:space="preserve"> </w:t>
      </w:r>
      <w:r>
        <w:rPr>
          <w:rFonts w:ascii="Calibri"/>
          <w:sz w:val="24"/>
        </w:rPr>
        <w:t>for</w:t>
      </w:r>
      <w:r>
        <w:rPr>
          <w:rFonts w:ascii="Calibri"/>
          <w:spacing w:val="-1"/>
          <w:sz w:val="24"/>
        </w:rPr>
        <w:t xml:space="preserve"> </w:t>
      </w:r>
      <w:r>
        <w:rPr>
          <w:rFonts w:ascii="Calibri"/>
          <w:sz w:val="24"/>
        </w:rPr>
        <w:t>a common purpose or</w:t>
      </w:r>
      <w:r>
        <w:rPr>
          <w:rFonts w:ascii="Calibri"/>
          <w:spacing w:val="-1"/>
          <w:sz w:val="24"/>
        </w:rPr>
        <w:t xml:space="preserve"> </w:t>
      </w:r>
      <w:r>
        <w:rPr>
          <w:rFonts w:ascii="Calibri"/>
          <w:sz w:val="24"/>
        </w:rPr>
        <w:t>event under</w:t>
      </w:r>
      <w:r>
        <w:rPr>
          <w:rFonts w:ascii="Calibri"/>
          <w:spacing w:val="-1"/>
          <w:sz w:val="24"/>
        </w:rPr>
        <w:t xml:space="preserve"> </w:t>
      </w:r>
      <w:r>
        <w:rPr>
          <w:rFonts w:ascii="Calibri"/>
          <w:sz w:val="24"/>
        </w:rPr>
        <w:t>the</w:t>
      </w:r>
      <w:r>
        <w:rPr>
          <w:rFonts w:ascii="Calibri"/>
          <w:spacing w:val="-1"/>
          <w:sz w:val="24"/>
        </w:rPr>
        <w:t xml:space="preserve"> </w:t>
      </w:r>
      <w:r>
        <w:rPr>
          <w:rFonts w:ascii="Calibri"/>
          <w:sz w:val="24"/>
        </w:rPr>
        <w:t>direction and control of a person</w:t>
      </w:r>
      <w:r>
        <w:rPr>
          <w:rFonts w:ascii="Calibri"/>
          <w:spacing w:val="-5"/>
          <w:sz w:val="24"/>
        </w:rPr>
        <w:t xml:space="preserve"> </w:t>
      </w:r>
      <w:r>
        <w:rPr>
          <w:rFonts w:ascii="Calibri"/>
          <w:sz w:val="24"/>
        </w:rPr>
        <w:t>or</w:t>
      </w:r>
      <w:r>
        <w:rPr>
          <w:rFonts w:ascii="Calibri"/>
          <w:spacing w:val="-6"/>
          <w:sz w:val="24"/>
        </w:rPr>
        <w:t xml:space="preserve"> </w:t>
      </w:r>
      <w:r>
        <w:rPr>
          <w:rFonts w:ascii="Calibri"/>
          <w:sz w:val="24"/>
        </w:rPr>
        <w:t>entity,</w:t>
      </w:r>
      <w:r>
        <w:rPr>
          <w:rFonts w:ascii="Calibri"/>
          <w:spacing w:val="-6"/>
          <w:sz w:val="24"/>
        </w:rPr>
        <w:t xml:space="preserve"> </w:t>
      </w:r>
      <w:r>
        <w:rPr>
          <w:rFonts w:ascii="Calibri"/>
          <w:sz w:val="24"/>
        </w:rPr>
        <w:t>and</w:t>
      </w:r>
      <w:r>
        <w:rPr>
          <w:rFonts w:ascii="Calibri"/>
          <w:spacing w:val="-3"/>
          <w:sz w:val="24"/>
        </w:rPr>
        <w:t xml:space="preserve"> </w:t>
      </w:r>
      <w:r>
        <w:rPr>
          <w:rFonts w:ascii="Calibri"/>
          <w:sz w:val="24"/>
        </w:rPr>
        <w:t>which</w:t>
      </w:r>
      <w:r>
        <w:rPr>
          <w:rFonts w:ascii="Calibri"/>
          <w:spacing w:val="-3"/>
          <w:sz w:val="24"/>
        </w:rPr>
        <w:t xml:space="preserve"> </w:t>
      </w:r>
      <w:r>
        <w:rPr>
          <w:rFonts w:ascii="Calibri"/>
          <w:sz w:val="24"/>
        </w:rPr>
        <w:t>uses</w:t>
      </w:r>
      <w:r>
        <w:rPr>
          <w:rFonts w:ascii="Calibri"/>
          <w:spacing w:val="-6"/>
          <w:sz w:val="24"/>
        </w:rPr>
        <w:t xml:space="preserve"> </w:t>
      </w:r>
      <w:r>
        <w:rPr>
          <w:rFonts w:ascii="Calibri"/>
          <w:sz w:val="24"/>
        </w:rPr>
        <w:t>more</w:t>
      </w:r>
      <w:r>
        <w:rPr>
          <w:rFonts w:ascii="Calibri"/>
          <w:spacing w:val="-6"/>
          <w:sz w:val="24"/>
        </w:rPr>
        <w:t xml:space="preserve"> </w:t>
      </w:r>
      <w:r>
        <w:rPr>
          <w:rFonts w:ascii="Calibri"/>
          <w:sz w:val="24"/>
        </w:rPr>
        <w:t>services,</w:t>
      </w:r>
      <w:r>
        <w:rPr>
          <w:rFonts w:ascii="Calibri"/>
          <w:spacing w:val="-4"/>
          <w:sz w:val="24"/>
        </w:rPr>
        <w:t xml:space="preserve"> </w:t>
      </w:r>
      <w:r>
        <w:rPr>
          <w:rFonts w:ascii="Calibri"/>
          <w:sz w:val="24"/>
        </w:rPr>
        <w:t>amusement</w:t>
      </w:r>
      <w:r>
        <w:rPr>
          <w:rFonts w:ascii="Calibri"/>
          <w:spacing w:val="-5"/>
          <w:sz w:val="24"/>
        </w:rPr>
        <w:t xml:space="preserve"> </w:t>
      </w:r>
      <w:r>
        <w:rPr>
          <w:rFonts w:ascii="Calibri"/>
          <w:sz w:val="24"/>
        </w:rPr>
        <w:t>devices</w:t>
      </w:r>
      <w:r>
        <w:rPr>
          <w:rFonts w:ascii="Calibri"/>
          <w:spacing w:val="-4"/>
          <w:sz w:val="24"/>
        </w:rPr>
        <w:t xml:space="preserve"> </w:t>
      </w:r>
      <w:r>
        <w:rPr>
          <w:rFonts w:ascii="Calibri"/>
          <w:sz w:val="24"/>
        </w:rPr>
        <w:t>such</w:t>
      </w:r>
      <w:r>
        <w:rPr>
          <w:rFonts w:ascii="Calibri"/>
          <w:spacing w:val="-5"/>
          <w:sz w:val="24"/>
        </w:rPr>
        <w:t xml:space="preserve"> </w:t>
      </w:r>
      <w:r>
        <w:rPr>
          <w:rFonts w:ascii="Calibri"/>
          <w:sz w:val="24"/>
        </w:rPr>
        <w:t>as</w:t>
      </w:r>
      <w:r>
        <w:rPr>
          <w:rFonts w:ascii="Calibri"/>
          <w:spacing w:val="-4"/>
          <w:sz w:val="24"/>
        </w:rPr>
        <w:t xml:space="preserve"> </w:t>
      </w:r>
      <w:r>
        <w:rPr>
          <w:rFonts w:ascii="Calibri"/>
          <w:sz w:val="24"/>
        </w:rPr>
        <w:t>stages, inflatable</w:t>
      </w:r>
      <w:r>
        <w:rPr>
          <w:rFonts w:ascii="Calibri"/>
          <w:spacing w:val="-1"/>
          <w:sz w:val="24"/>
        </w:rPr>
        <w:t xml:space="preserve"> </w:t>
      </w:r>
      <w:r>
        <w:rPr>
          <w:rFonts w:ascii="Calibri"/>
          <w:sz w:val="24"/>
        </w:rPr>
        <w:t>devices or</w:t>
      </w:r>
      <w:r>
        <w:rPr>
          <w:rFonts w:ascii="Calibri"/>
          <w:spacing w:val="-2"/>
          <w:sz w:val="24"/>
        </w:rPr>
        <w:t xml:space="preserve"> </w:t>
      </w:r>
      <w:r>
        <w:rPr>
          <w:rFonts w:ascii="Calibri"/>
          <w:sz w:val="24"/>
        </w:rPr>
        <w:t>temporary structures,</w:t>
      </w:r>
      <w:r>
        <w:rPr>
          <w:rFonts w:ascii="Calibri"/>
          <w:spacing w:val="-2"/>
          <w:sz w:val="24"/>
        </w:rPr>
        <w:t xml:space="preserve"> </w:t>
      </w:r>
      <w:r>
        <w:rPr>
          <w:rFonts w:ascii="Calibri"/>
          <w:sz w:val="24"/>
        </w:rPr>
        <w:t>or</w:t>
      </w:r>
      <w:r>
        <w:rPr>
          <w:rFonts w:ascii="Calibri"/>
          <w:spacing w:val="-2"/>
          <w:sz w:val="24"/>
        </w:rPr>
        <w:t xml:space="preserve"> </w:t>
      </w:r>
      <w:r>
        <w:rPr>
          <w:rFonts w:ascii="Calibri"/>
          <w:sz w:val="24"/>
        </w:rPr>
        <w:t>equipment,</w:t>
      </w:r>
      <w:r>
        <w:rPr>
          <w:rFonts w:ascii="Calibri"/>
          <w:spacing w:val="-2"/>
          <w:sz w:val="24"/>
        </w:rPr>
        <w:t xml:space="preserve"> </w:t>
      </w:r>
      <w:r>
        <w:rPr>
          <w:rFonts w:ascii="Calibri"/>
          <w:sz w:val="24"/>
        </w:rPr>
        <w:t>whether</w:t>
      </w:r>
      <w:r>
        <w:rPr>
          <w:rFonts w:ascii="Calibri"/>
          <w:spacing w:val="-2"/>
          <w:sz w:val="24"/>
        </w:rPr>
        <w:t xml:space="preserve"> </w:t>
      </w:r>
      <w:r>
        <w:rPr>
          <w:rFonts w:ascii="Calibri"/>
          <w:sz w:val="24"/>
        </w:rPr>
        <w:t>provided by</w:t>
      </w:r>
      <w:r>
        <w:rPr>
          <w:rFonts w:ascii="Calibri"/>
          <w:spacing w:val="-3"/>
          <w:sz w:val="24"/>
        </w:rPr>
        <w:t xml:space="preserve"> </w:t>
      </w:r>
      <w:r>
        <w:rPr>
          <w:rFonts w:ascii="Calibri"/>
          <w:sz w:val="24"/>
        </w:rPr>
        <w:t>the City or a third party, than normally</w:t>
      </w:r>
      <w:r>
        <w:rPr>
          <w:rFonts w:ascii="Calibri"/>
          <w:spacing w:val="-1"/>
          <w:sz w:val="24"/>
        </w:rPr>
        <w:t xml:space="preserve"> </w:t>
      </w:r>
      <w:r>
        <w:rPr>
          <w:rFonts w:ascii="Calibri"/>
          <w:sz w:val="24"/>
        </w:rPr>
        <w:t>provided to groups which reserve park facilities or other City-owned facilities.</w:t>
      </w:r>
    </w:p>
    <w:p w14:paraId="2986DA12" w14:textId="77777777" w:rsidR="00E50DD6" w:rsidRDefault="00000000">
      <w:pPr>
        <w:pStyle w:val="ListParagraph"/>
        <w:numPr>
          <w:ilvl w:val="0"/>
          <w:numId w:val="10"/>
        </w:numPr>
        <w:tabs>
          <w:tab w:val="left" w:pos="2359"/>
        </w:tabs>
        <w:spacing w:before="1"/>
        <w:rPr>
          <w:rFonts w:ascii="Calibri"/>
          <w:sz w:val="24"/>
        </w:rPr>
      </w:pPr>
      <w:r>
        <w:rPr>
          <w:rFonts w:ascii="Calibri"/>
          <w:sz w:val="24"/>
        </w:rPr>
        <w:t>Large</w:t>
      </w:r>
      <w:r>
        <w:rPr>
          <w:rFonts w:ascii="Calibri"/>
          <w:spacing w:val="-7"/>
          <w:sz w:val="24"/>
        </w:rPr>
        <w:t xml:space="preserve"> </w:t>
      </w:r>
      <w:r>
        <w:rPr>
          <w:rFonts w:ascii="Calibri"/>
          <w:sz w:val="24"/>
        </w:rPr>
        <w:t>filming</w:t>
      </w:r>
      <w:r>
        <w:rPr>
          <w:rFonts w:ascii="Calibri"/>
          <w:spacing w:val="-7"/>
          <w:sz w:val="24"/>
        </w:rPr>
        <w:t xml:space="preserve"> </w:t>
      </w:r>
      <w:r>
        <w:rPr>
          <w:rFonts w:ascii="Calibri"/>
          <w:sz w:val="24"/>
        </w:rPr>
        <w:t>events</w:t>
      </w:r>
      <w:r>
        <w:rPr>
          <w:rFonts w:ascii="Calibri"/>
          <w:spacing w:val="-7"/>
          <w:sz w:val="24"/>
        </w:rPr>
        <w:t xml:space="preserve"> </w:t>
      </w:r>
      <w:r>
        <w:rPr>
          <w:rFonts w:ascii="Calibri"/>
          <w:sz w:val="24"/>
        </w:rPr>
        <w:t>that</w:t>
      </w:r>
      <w:r>
        <w:rPr>
          <w:rFonts w:ascii="Calibri"/>
          <w:spacing w:val="-9"/>
          <w:sz w:val="24"/>
        </w:rPr>
        <w:t xml:space="preserve"> </w:t>
      </w:r>
      <w:r>
        <w:rPr>
          <w:rFonts w:ascii="Calibri"/>
          <w:sz w:val="24"/>
        </w:rPr>
        <w:t>are</w:t>
      </w:r>
      <w:r>
        <w:rPr>
          <w:rFonts w:ascii="Calibri"/>
          <w:spacing w:val="-9"/>
          <w:sz w:val="24"/>
        </w:rPr>
        <w:t xml:space="preserve"> </w:t>
      </w:r>
      <w:r>
        <w:rPr>
          <w:rFonts w:ascii="Calibri"/>
          <w:sz w:val="24"/>
        </w:rPr>
        <w:t>professional</w:t>
      </w:r>
      <w:r>
        <w:rPr>
          <w:rFonts w:ascii="Calibri"/>
          <w:spacing w:val="-7"/>
          <w:sz w:val="24"/>
        </w:rPr>
        <w:t xml:space="preserve"> </w:t>
      </w:r>
      <w:r>
        <w:rPr>
          <w:rFonts w:ascii="Calibri"/>
          <w:sz w:val="24"/>
        </w:rPr>
        <w:t>in</w:t>
      </w:r>
      <w:r>
        <w:rPr>
          <w:rFonts w:ascii="Calibri"/>
          <w:spacing w:val="-8"/>
          <w:sz w:val="24"/>
        </w:rPr>
        <w:t xml:space="preserve"> </w:t>
      </w:r>
      <w:r>
        <w:rPr>
          <w:rFonts w:ascii="Calibri"/>
          <w:spacing w:val="-2"/>
          <w:sz w:val="24"/>
        </w:rPr>
        <w:t>nature.</w:t>
      </w:r>
    </w:p>
    <w:p w14:paraId="3568AF65" w14:textId="77777777" w:rsidR="00E50DD6" w:rsidRDefault="00000000">
      <w:pPr>
        <w:pStyle w:val="ListParagraph"/>
        <w:numPr>
          <w:ilvl w:val="0"/>
          <w:numId w:val="10"/>
        </w:numPr>
        <w:tabs>
          <w:tab w:val="left" w:pos="2359"/>
        </w:tabs>
        <w:rPr>
          <w:rFonts w:ascii="Calibri"/>
          <w:sz w:val="24"/>
        </w:rPr>
      </w:pPr>
      <w:r>
        <w:rPr>
          <w:rFonts w:ascii="Calibri"/>
          <w:sz w:val="24"/>
        </w:rPr>
        <w:t>The</w:t>
      </w:r>
      <w:r>
        <w:rPr>
          <w:rFonts w:ascii="Calibri"/>
          <w:spacing w:val="-8"/>
          <w:sz w:val="24"/>
        </w:rPr>
        <w:t xml:space="preserve"> </w:t>
      </w:r>
      <w:r>
        <w:rPr>
          <w:rFonts w:ascii="Calibri"/>
          <w:sz w:val="24"/>
        </w:rPr>
        <w:t>following</w:t>
      </w:r>
      <w:r>
        <w:rPr>
          <w:rFonts w:ascii="Calibri"/>
          <w:spacing w:val="-8"/>
          <w:sz w:val="24"/>
        </w:rPr>
        <w:t xml:space="preserve"> </w:t>
      </w:r>
      <w:r>
        <w:rPr>
          <w:rFonts w:ascii="Calibri"/>
          <w:sz w:val="24"/>
        </w:rPr>
        <w:t>are</w:t>
      </w:r>
      <w:r>
        <w:rPr>
          <w:rFonts w:ascii="Calibri"/>
          <w:spacing w:val="-7"/>
          <w:sz w:val="24"/>
        </w:rPr>
        <w:t xml:space="preserve"> </w:t>
      </w:r>
      <w:r>
        <w:rPr>
          <w:rFonts w:ascii="Calibri"/>
          <w:sz w:val="24"/>
        </w:rPr>
        <w:t>not</w:t>
      </w:r>
      <w:r>
        <w:rPr>
          <w:rFonts w:ascii="Calibri"/>
          <w:spacing w:val="-4"/>
          <w:sz w:val="24"/>
        </w:rPr>
        <w:t xml:space="preserve"> </w:t>
      </w:r>
      <w:r>
        <w:rPr>
          <w:rFonts w:ascii="Calibri"/>
          <w:sz w:val="24"/>
        </w:rPr>
        <w:t>special</w:t>
      </w:r>
      <w:r>
        <w:rPr>
          <w:rFonts w:ascii="Calibri"/>
          <w:spacing w:val="-6"/>
          <w:sz w:val="24"/>
        </w:rPr>
        <w:t xml:space="preserve"> </w:t>
      </w:r>
      <w:r>
        <w:rPr>
          <w:rFonts w:ascii="Calibri"/>
          <w:sz w:val="24"/>
        </w:rPr>
        <w:t>events</w:t>
      </w:r>
      <w:r>
        <w:rPr>
          <w:rFonts w:ascii="Calibri"/>
          <w:spacing w:val="-8"/>
          <w:sz w:val="24"/>
        </w:rPr>
        <w:t xml:space="preserve"> </w:t>
      </w:r>
      <w:r>
        <w:rPr>
          <w:rFonts w:ascii="Calibri"/>
          <w:sz w:val="24"/>
        </w:rPr>
        <w:t>under</w:t>
      </w:r>
      <w:r>
        <w:rPr>
          <w:rFonts w:ascii="Calibri"/>
          <w:spacing w:val="-7"/>
          <w:sz w:val="24"/>
        </w:rPr>
        <w:t xml:space="preserve"> </w:t>
      </w:r>
      <w:r>
        <w:rPr>
          <w:rFonts w:ascii="Calibri"/>
          <w:sz w:val="24"/>
        </w:rPr>
        <w:t>this</w:t>
      </w:r>
      <w:r>
        <w:rPr>
          <w:rFonts w:ascii="Calibri"/>
          <w:spacing w:val="-8"/>
          <w:sz w:val="24"/>
        </w:rPr>
        <w:t xml:space="preserve"> </w:t>
      </w:r>
      <w:r>
        <w:rPr>
          <w:rFonts w:ascii="Calibri"/>
          <w:spacing w:val="-2"/>
          <w:sz w:val="24"/>
        </w:rPr>
        <w:t>chapter:</w:t>
      </w:r>
    </w:p>
    <w:p w14:paraId="0C1D91C8" w14:textId="77777777" w:rsidR="00E50DD6" w:rsidRDefault="00000000">
      <w:pPr>
        <w:pStyle w:val="BodyText"/>
        <w:ind w:left="2717" w:right="1539" w:hanging="360"/>
        <w:rPr>
          <w:rFonts w:ascii="Calibri"/>
        </w:rPr>
      </w:pPr>
      <w:r>
        <w:rPr>
          <w:rFonts w:ascii="Calibri"/>
        </w:rPr>
        <w:t>1.</w:t>
      </w:r>
      <w:r>
        <w:rPr>
          <w:rFonts w:ascii="Calibri"/>
          <w:spacing w:val="80"/>
        </w:rPr>
        <w:t xml:space="preserve"> </w:t>
      </w:r>
      <w:r>
        <w:rPr>
          <w:rFonts w:ascii="Calibri"/>
        </w:rPr>
        <w:t>Events</w:t>
      </w:r>
      <w:r>
        <w:rPr>
          <w:rFonts w:ascii="Calibri"/>
          <w:spacing w:val="-5"/>
        </w:rPr>
        <w:t xml:space="preserve"> </w:t>
      </w:r>
      <w:r>
        <w:rPr>
          <w:rFonts w:ascii="Calibri"/>
        </w:rPr>
        <w:t>held</w:t>
      </w:r>
      <w:r>
        <w:rPr>
          <w:rFonts w:ascii="Calibri"/>
          <w:spacing w:val="-3"/>
        </w:rPr>
        <w:t xml:space="preserve"> </w:t>
      </w:r>
      <w:r>
        <w:rPr>
          <w:rFonts w:ascii="Calibri"/>
        </w:rPr>
        <w:t>exclusively</w:t>
      </w:r>
      <w:r>
        <w:rPr>
          <w:rFonts w:ascii="Calibri"/>
          <w:spacing w:val="-6"/>
        </w:rPr>
        <w:t xml:space="preserve"> </w:t>
      </w:r>
      <w:r>
        <w:rPr>
          <w:rFonts w:ascii="Calibri"/>
        </w:rPr>
        <w:t>on</w:t>
      </w:r>
      <w:r>
        <w:rPr>
          <w:rFonts w:ascii="Calibri"/>
          <w:spacing w:val="-3"/>
        </w:rPr>
        <w:t xml:space="preserve"> </w:t>
      </w:r>
      <w:r>
        <w:rPr>
          <w:rFonts w:ascii="Calibri"/>
        </w:rPr>
        <w:t>private</w:t>
      </w:r>
      <w:r>
        <w:rPr>
          <w:rFonts w:ascii="Calibri"/>
          <w:spacing w:val="-5"/>
        </w:rPr>
        <w:t xml:space="preserve"> </w:t>
      </w:r>
      <w:r>
        <w:rPr>
          <w:rFonts w:ascii="Calibri"/>
        </w:rPr>
        <w:t>property</w:t>
      </w:r>
      <w:r>
        <w:rPr>
          <w:rFonts w:ascii="Calibri"/>
          <w:spacing w:val="-3"/>
        </w:rPr>
        <w:t xml:space="preserve"> </w:t>
      </w:r>
      <w:r>
        <w:rPr>
          <w:rFonts w:ascii="Calibri"/>
        </w:rPr>
        <w:t>that</w:t>
      </w:r>
      <w:r>
        <w:rPr>
          <w:rFonts w:ascii="Calibri"/>
          <w:spacing w:val="-4"/>
        </w:rPr>
        <w:t xml:space="preserve"> </w:t>
      </w:r>
      <w:r>
        <w:rPr>
          <w:rFonts w:ascii="Calibri"/>
        </w:rPr>
        <w:t>do</w:t>
      </w:r>
      <w:r>
        <w:rPr>
          <w:rFonts w:ascii="Calibri"/>
          <w:spacing w:val="-3"/>
        </w:rPr>
        <w:t xml:space="preserve"> </w:t>
      </w:r>
      <w:r>
        <w:rPr>
          <w:rFonts w:ascii="Calibri"/>
        </w:rPr>
        <w:t>not</w:t>
      </w:r>
      <w:r>
        <w:rPr>
          <w:rFonts w:ascii="Calibri"/>
          <w:spacing w:val="-2"/>
        </w:rPr>
        <w:t xml:space="preserve"> </w:t>
      </w:r>
      <w:r>
        <w:rPr>
          <w:rFonts w:ascii="Calibri"/>
        </w:rPr>
        <w:t>require</w:t>
      </w:r>
      <w:r>
        <w:rPr>
          <w:rFonts w:ascii="Calibri"/>
          <w:spacing w:val="-4"/>
        </w:rPr>
        <w:t xml:space="preserve"> </w:t>
      </w:r>
      <w:r>
        <w:rPr>
          <w:rFonts w:ascii="Calibri"/>
        </w:rPr>
        <w:t>use</w:t>
      </w:r>
      <w:r>
        <w:rPr>
          <w:rFonts w:ascii="Calibri"/>
          <w:spacing w:val="-4"/>
        </w:rPr>
        <w:t xml:space="preserve"> </w:t>
      </w:r>
      <w:r>
        <w:rPr>
          <w:rFonts w:ascii="Calibri"/>
        </w:rPr>
        <w:t>of</w:t>
      </w:r>
      <w:r>
        <w:rPr>
          <w:rFonts w:ascii="Calibri"/>
          <w:spacing w:val="-3"/>
        </w:rPr>
        <w:t xml:space="preserve"> </w:t>
      </w:r>
      <w:r>
        <w:rPr>
          <w:rFonts w:ascii="Calibri"/>
        </w:rPr>
        <w:t xml:space="preserve">city </w:t>
      </w:r>
      <w:r>
        <w:rPr>
          <w:rFonts w:ascii="Calibri"/>
          <w:spacing w:val="-2"/>
        </w:rPr>
        <w:t>resources;</w:t>
      </w:r>
    </w:p>
    <w:p w14:paraId="656E6232" w14:textId="77777777" w:rsidR="00E50DD6" w:rsidRDefault="00E50DD6">
      <w:pPr>
        <w:rPr>
          <w:rFonts w:ascii="Calibri"/>
        </w:rPr>
        <w:sectPr w:rsidR="00E50DD6">
          <w:footerReference w:type="default" r:id="rId217"/>
          <w:pgSz w:w="12240" w:h="15840"/>
          <w:pgMar w:top="1680" w:right="0" w:bottom="280" w:left="160" w:header="0" w:footer="0" w:gutter="0"/>
          <w:cols w:space="720"/>
        </w:sectPr>
      </w:pPr>
    </w:p>
    <w:p w14:paraId="56BA0F60" w14:textId="77777777" w:rsidR="00E50DD6" w:rsidRDefault="00000000">
      <w:pPr>
        <w:pStyle w:val="ListParagraph"/>
        <w:numPr>
          <w:ilvl w:val="1"/>
          <w:numId w:val="14"/>
        </w:numPr>
        <w:tabs>
          <w:tab w:val="left" w:pos="2000"/>
        </w:tabs>
        <w:spacing w:before="171"/>
        <w:ind w:left="2000" w:right="1727" w:hanging="360"/>
        <w:jc w:val="left"/>
        <w:rPr>
          <w:sz w:val="24"/>
        </w:rPr>
      </w:pPr>
      <w:r>
        <w:rPr>
          <w:sz w:val="24"/>
        </w:rPr>
        <w:lastRenderedPageBreak/>
        <w:t>City</w:t>
      </w:r>
      <w:r>
        <w:rPr>
          <w:spacing w:val="-4"/>
          <w:sz w:val="24"/>
        </w:rPr>
        <w:t xml:space="preserve"> </w:t>
      </w:r>
      <w:r>
        <w:rPr>
          <w:sz w:val="24"/>
        </w:rPr>
        <w:t>organized</w:t>
      </w:r>
      <w:r>
        <w:rPr>
          <w:spacing w:val="-4"/>
          <w:sz w:val="24"/>
        </w:rPr>
        <w:t xml:space="preserve"> </w:t>
      </w:r>
      <w:r>
        <w:rPr>
          <w:sz w:val="24"/>
        </w:rPr>
        <w:t>events</w:t>
      </w:r>
      <w:r>
        <w:rPr>
          <w:spacing w:val="-4"/>
          <w:sz w:val="24"/>
        </w:rPr>
        <w:t xml:space="preserve"> </w:t>
      </w:r>
      <w:r>
        <w:rPr>
          <w:sz w:val="24"/>
        </w:rPr>
        <w:t>are</w:t>
      </w:r>
      <w:r>
        <w:rPr>
          <w:spacing w:val="-3"/>
          <w:sz w:val="24"/>
        </w:rPr>
        <w:t xml:space="preserve"> </w:t>
      </w:r>
      <w:r>
        <w:rPr>
          <w:sz w:val="24"/>
        </w:rPr>
        <w:t>not</w:t>
      </w:r>
      <w:r>
        <w:rPr>
          <w:spacing w:val="-4"/>
          <w:sz w:val="24"/>
        </w:rPr>
        <w:t xml:space="preserve"> </w:t>
      </w:r>
      <w:r>
        <w:rPr>
          <w:sz w:val="24"/>
        </w:rPr>
        <w:t>special</w:t>
      </w:r>
      <w:r>
        <w:rPr>
          <w:spacing w:val="-4"/>
          <w:sz w:val="24"/>
        </w:rPr>
        <w:t xml:space="preserve"> </w:t>
      </w:r>
      <w:r>
        <w:rPr>
          <w:sz w:val="24"/>
        </w:rPr>
        <w:t>events,</w:t>
      </w:r>
      <w:r>
        <w:rPr>
          <w:spacing w:val="-4"/>
          <w:sz w:val="24"/>
        </w:rPr>
        <w:t xml:space="preserve"> </w:t>
      </w:r>
      <w:r>
        <w:rPr>
          <w:sz w:val="24"/>
        </w:rPr>
        <w:t>however,</w:t>
      </w:r>
      <w:r>
        <w:rPr>
          <w:spacing w:val="-4"/>
          <w:sz w:val="24"/>
        </w:rPr>
        <w:t xml:space="preserve"> </w:t>
      </w:r>
      <w:r>
        <w:rPr>
          <w:sz w:val="24"/>
        </w:rPr>
        <w:t>events</w:t>
      </w:r>
      <w:r>
        <w:rPr>
          <w:spacing w:val="-4"/>
          <w:sz w:val="24"/>
        </w:rPr>
        <w:t xml:space="preserve"> </w:t>
      </w:r>
      <w:r>
        <w:rPr>
          <w:sz w:val="24"/>
        </w:rPr>
        <w:t>sponsored</w:t>
      </w:r>
      <w:r>
        <w:rPr>
          <w:spacing w:val="-4"/>
          <w:sz w:val="24"/>
        </w:rPr>
        <w:t xml:space="preserve"> </w:t>
      </w:r>
      <w:r>
        <w:rPr>
          <w:sz w:val="24"/>
        </w:rPr>
        <w:t>by</w:t>
      </w:r>
      <w:r>
        <w:rPr>
          <w:spacing w:val="-2"/>
          <w:sz w:val="24"/>
        </w:rPr>
        <w:t xml:space="preserve"> </w:t>
      </w:r>
      <w:r>
        <w:rPr>
          <w:sz w:val="24"/>
        </w:rPr>
        <w:t>the</w:t>
      </w:r>
      <w:r>
        <w:rPr>
          <w:spacing w:val="-4"/>
          <w:sz w:val="24"/>
        </w:rPr>
        <w:t xml:space="preserve"> </w:t>
      </w:r>
      <w:r>
        <w:rPr>
          <w:sz w:val="24"/>
        </w:rPr>
        <w:t>city</w:t>
      </w:r>
      <w:r>
        <w:rPr>
          <w:spacing w:val="-4"/>
          <w:sz w:val="24"/>
        </w:rPr>
        <w:t xml:space="preserve"> </w:t>
      </w:r>
      <w:r>
        <w:rPr>
          <w:sz w:val="24"/>
        </w:rPr>
        <w:t>are special events if not organized by the city.</w:t>
      </w:r>
    </w:p>
    <w:p w14:paraId="3AECAF57" w14:textId="77777777" w:rsidR="00E50DD6" w:rsidRDefault="00000000">
      <w:pPr>
        <w:pStyle w:val="ListParagraph"/>
        <w:numPr>
          <w:ilvl w:val="1"/>
          <w:numId w:val="14"/>
        </w:numPr>
        <w:tabs>
          <w:tab w:val="left" w:pos="2000"/>
        </w:tabs>
        <w:ind w:left="2000" w:right="1914" w:hanging="360"/>
        <w:jc w:val="left"/>
        <w:rPr>
          <w:sz w:val="24"/>
        </w:rPr>
      </w:pPr>
      <w:r>
        <w:rPr>
          <w:sz w:val="24"/>
        </w:rPr>
        <w:t>Events for which a city facility has been rented or reserved in advance shall not be considered</w:t>
      </w:r>
      <w:r>
        <w:rPr>
          <w:spacing w:val="-3"/>
          <w:sz w:val="24"/>
        </w:rPr>
        <w:t xml:space="preserve"> </w:t>
      </w:r>
      <w:r>
        <w:rPr>
          <w:sz w:val="24"/>
        </w:rPr>
        <w:t>special</w:t>
      </w:r>
      <w:r>
        <w:rPr>
          <w:spacing w:val="-3"/>
          <w:sz w:val="24"/>
        </w:rPr>
        <w:t xml:space="preserve"> </w:t>
      </w:r>
      <w:r>
        <w:rPr>
          <w:sz w:val="24"/>
        </w:rPr>
        <w:t>events</w:t>
      </w:r>
      <w:r>
        <w:rPr>
          <w:spacing w:val="-3"/>
          <w:sz w:val="24"/>
        </w:rPr>
        <w:t xml:space="preserve"> </w:t>
      </w:r>
      <w:r>
        <w:rPr>
          <w:sz w:val="24"/>
        </w:rPr>
        <w:t>unless</w:t>
      </w:r>
      <w:r>
        <w:rPr>
          <w:spacing w:val="-4"/>
          <w:sz w:val="24"/>
        </w:rPr>
        <w:t xml:space="preserve"> </w:t>
      </w:r>
      <w:r>
        <w:rPr>
          <w:sz w:val="24"/>
        </w:rPr>
        <w:t>at</w:t>
      </w:r>
      <w:r>
        <w:rPr>
          <w:spacing w:val="-3"/>
          <w:sz w:val="24"/>
        </w:rPr>
        <w:t xml:space="preserve"> </w:t>
      </w:r>
      <w:r>
        <w:rPr>
          <w:sz w:val="24"/>
        </w:rPr>
        <w:t>the</w:t>
      </w:r>
      <w:r>
        <w:rPr>
          <w:spacing w:val="-4"/>
          <w:sz w:val="24"/>
        </w:rPr>
        <w:t xml:space="preserve"> </w:t>
      </w:r>
      <w:r>
        <w:rPr>
          <w:sz w:val="24"/>
        </w:rPr>
        <w:t>time</w:t>
      </w:r>
      <w:r>
        <w:rPr>
          <w:spacing w:val="-4"/>
          <w:sz w:val="24"/>
        </w:rPr>
        <w:t xml:space="preserve"> </w:t>
      </w:r>
      <w:r>
        <w:rPr>
          <w:sz w:val="24"/>
        </w:rPr>
        <w:t>of</w:t>
      </w:r>
      <w:r>
        <w:rPr>
          <w:spacing w:val="-4"/>
          <w:sz w:val="24"/>
        </w:rPr>
        <w:t xml:space="preserve"> </w:t>
      </w:r>
      <w:r>
        <w:rPr>
          <w:sz w:val="24"/>
        </w:rPr>
        <w:t>application</w:t>
      </w:r>
      <w:r>
        <w:rPr>
          <w:spacing w:val="-3"/>
          <w:sz w:val="24"/>
        </w:rPr>
        <w:t xml:space="preserve"> </w:t>
      </w:r>
      <w:r>
        <w:rPr>
          <w:sz w:val="24"/>
        </w:rPr>
        <w:t>city</w:t>
      </w:r>
      <w:r>
        <w:rPr>
          <w:spacing w:val="-3"/>
          <w:sz w:val="24"/>
        </w:rPr>
        <w:t xml:space="preserve"> </w:t>
      </w:r>
      <w:r>
        <w:rPr>
          <w:sz w:val="24"/>
        </w:rPr>
        <w:t>staff</w:t>
      </w:r>
      <w:r>
        <w:rPr>
          <w:spacing w:val="-4"/>
          <w:sz w:val="24"/>
        </w:rPr>
        <w:t xml:space="preserve"> </w:t>
      </w:r>
      <w:r>
        <w:rPr>
          <w:sz w:val="24"/>
        </w:rPr>
        <w:t>determines</w:t>
      </w:r>
      <w:r>
        <w:rPr>
          <w:spacing w:val="-3"/>
          <w:sz w:val="24"/>
        </w:rPr>
        <w:t xml:space="preserve"> </w:t>
      </w:r>
      <w:r>
        <w:rPr>
          <w:sz w:val="24"/>
        </w:rPr>
        <w:t>that</w:t>
      </w:r>
      <w:r>
        <w:rPr>
          <w:spacing w:val="-3"/>
          <w:sz w:val="24"/>
        </w:rPr>
        <w:t xml:space="preserve"> </w:t>
      </w:r>
      <w:r>
        <w:rPr>
          <w:sz w:val="24"/>
        </w:rPr>
        <w:t>a special event permit is required, based on special needs for city resources.</w:t>
      </w:r>
    </w:p>
    <w:p w14:paraId="250F71CD" w14:textId="77777777" w:rsidR="00E50DD6" w:rsidRDefault="00E50DD6">
      <w:pPr>
        <w:pStyle w:val="BodyText"/>
        <w:spacing w:before="1"/>
      </w:pPr>
    </w:p>
    <w:p w14:paraId="5C8D8D1A" w14:textId="77777777" w:rsidR="00E50DD6" w:rsidRDefault="00000000">
      <w:pPr>
        <w:pStyle w:val="BodyText"/>
        <w:spacing w:before="1"/>
        <w:ind w:left="1281"/>
        <w:rPr>
          <w:rFonts w:ascii="Calibri"/>
        </w:rPr>
      </w:pPr>
      <w:r>
        <w:rPr>
          <w:rFonts w:ascii="Calibri"/>
        </w:rPr>
        <w:t>17.26.020:</w:t>
      </w:r>
      <w:r>
        <w:rPr>
          <w:rFonts w:ascii="Calibri"/>
          <w:spacing w:val="-14"/>
        </w:rPr>
        <w:t xml:space="preserve"> </w:t>
      </w:r>
      <w:r>
        <w:rPr>
          <w:rFonts w:ascii="Calibri"/>
        </w:rPr>
        <w:t>Permit</w:t>
      </w:r>
      <w:r>
        <w:rPr>
          <w:rFonts w:ascii="Calibri"/>
          <w:spacing w:val="-10"/>
        </w:rPr>
        <w:t xml:space="preserve"> </w:t>
      </w:r>
      <w:r>
        <w:rPr>
          <w:rFonts w:ascii="Calibri"/>
          <w:spacing w:val="-2"/>
        </w:rPr>
        <w:t>Required:</w:t>
      </w:r>
    </w:p>
    <w:p w14:paraId="3D6B1129" w14:textId="77777777" w:rsidR="00E50DD6" w:rsidRDefault="00000000">
      <w:pPr>
        <w:pStyle w:val="BodyText"/>
        <w:ind w:left="1281" w:right="1204"/>
        <w:rPr>
          <w:rFonts w:ascii="Calibri"/>
        </w:rPr>
      </w:pPr>
      <w:r>
        <w:rPr>
          <w:rFonts w:ascii="Calibri"/>
        </w:rPr>
        <w:t>It is unlawful for any person, corporation, partnership, association, or other entity, public or private, to promote, advertise or hold a special event without first obtaining a special event permit.</w:t>
      </w:r>
      <w:r>
        <w:rPr>
          <w:rFonts w:ascii="Calibri"/>
          <w:spacing w:val="40"/>
        </w:rPr>
        <w:t xml:space="preserve"> </w:t>
      </w:r>
      <w:r>
        <w:rPr>
          <w:rFonts w:ascii="Calibri"/>
        </w:rPr>
        <w:t>The issuance of a permit under this chapter does not relieve the applicant of the obligation</w:t>
      </w:r>
      <w:r>
        <w:rPr>
          <w:rFonts w:ascii="Calibri"/>
          <w:spacing w:val="-4"/>
        </w:rPr>
        <w:t xml:space="preserve"> </w:t>
      </w:r>
      <w:r>
        <w:rPr>
          <w:rFonts w:ascii="Calibri"/>
        </w:rPr>
        <w:t>to</w:t>
      </w:r>
      <w:r>
        <w:rPr>
          <w:rFonts w:ascii="Calibri"/>
          <w:spacing w:val="-4"/>
        </w:rPr>
        <w:t xml:space="preserve"> </w:t>
      </w:r>
      <w:r>
        <w:rPr>
          <w:rFonts w:ascii="Calibri"/>
        </w:rPr>
        <w:t>comply</w:t>
      </w:r>
      <w:r>
        <w:rPr>
          <w:rFonts w:ascii="Calibri"/>
          <w:spacing w:val="-6"/>
        </w:rPr>
        <w:t xml:space="preserve"> </w:t>
      </w:r>
      <w:r>
        <w:rPr>
          <w:rFonts w:ascii="Calibri"/>
        </w:rPr>
        <w:t>with</w:t>
      </w:r>
      <w:r>
        <w:rPr>
          <w:rFonts w:ascii="Calibri"/>
          <w:spacing w:val="-3"/>
        </w:rPr>
        <w:t xml:space="preserve"> </w:t>
      </w:r>
      <w:r>
        <w:rPr>
          <w:rFonts w:ascii="Calibri"/>
        </w:rPr>
        <w:t>any</w:t>
      </w:r>
      <w:r>
        <w:rPr>
          <w:rFonts w:ascii="Calibri"/>
          <w:spacing w:val="-6"/>
        </w:rPr>
        <w:t xml:space="preserve"> </w:t>
      </w:r>
      <w:r>
        <w:rPr>
          <w:rFonts w:ascii="Calibri"/>
        </w:rPr>
        <w:t>other</w:t>
      </w:r>
      <w:r>
        <w:rPr>
          <w:rFonts w:ascii="Calibri"/>
          <w:spacing w:val="-5"/>
        </w:rPr>
        <w:t xml:space="preserve"> </w:t>
      </w:r>
      <w:r>
        <w:rPr>
          <w:rFonts w:ascii="Calibri"/>
        </w:rPr>
        <w:t>applicable</w:t>
      </w:r>
      <w:r>
        <w:rPr>
          <w:rFonts w:ascii="Calibri"/>
          <w:spacing w:val="-4"/>
        </w:rPr>
        <w:t xml:space="preserve"> </w:t>
      </w:r>
      <w:r>
        <w:rPr>
          <w:rFonts w:ascii="Calibri"/>
        </w:rPr>
        <w:t>licensing</w:t>
      </w:r>
      <w:r>
        <w:rPr>
          <w:rFonts w:ascii="Calibri"/>
          <w:spacing w:val="-5"/>
        </w:rPr>
        <w:t xml:space="preserve"> </w:t>
      </w:r>
      <w:r>
        <w:rPr>
          <w:rFonts w:ascii="Calibri"/>
        </w:rPr>
        <w:t>or</w:t>
      </w:r>
      <w:r>
        <w:rPr>
          <w:rFonts w:ascii="Calibri"/>
          <w:spacing w:val="-5"/>
        </w:rPr>
        <w:t xml:space="preserve"> </w:t>
      </w:r>
      <w:r>
        <w:rPr>
          <w:rFonts w:ascii="Calibri"/>
        </w:rPr>
        <w:t>permit</w:t>
      </w:r>
      <w:r>
        <w:rPr>
          <w:rFonts w:ascii="Calibri"/>
          <w:spacing w:val="-2"/>
        </w:rPr>
        <w:t xml:space="preserve"> </w:t>
      </w:r>
      <w:r>
        <w:rPr>
          <w:rFonts w:ascii="Calibri"/>
        </w:rPr>
        <w:t>requirements</w:t>
      </w:r>
      <w:r>
        <w:rPr>
          <w:rFonts w:ascii="Calibri"/>
          <w:spacing w:val="-5"/>
        </w:rPr>
        <w:t xml:space="preserve"> </w:t>
      </w:r>
      <w:r>
        <w:rPr>
          <w:rFonts w:ascii="Calibri"/>
        </w:rPr>
        <w:t>under</w:t>
      </w:r>
      <w:r>
        <w:rPr>
          <w:rFonts w:ascii="Calibri"/>
          <w:spacing w:val="-5"/>
        </w:rPr>
        <w:t xml:space="preserve"> </w:t>
      </w:r>
      <w:r>
        <w:rPr>
          <w:rFonts w:ascii="Calibri"/>
        </w:rPr>
        <w:t>Title</w:t>
      </w:r>
      <w:r>
        <w:rPr>
          <w:rFonts w:ascii="Calibri"/>
          <w:spacing w:val="-4"/>
        </w:rPr>
        <w:t xml:space="preserve"> </w:t>
      </w:r>
      <w:r>
        <w:rPr>
          <w:rFonts w:ascii="Calibri"/>
        </w:rPr>
        <w:t>5</w:t>
      </w:r>
      <w:r>
        <w:rPr>
          <w:rFonts w:ascii="Calibri"/>
          <w:spacing w:val="-3"/>
        </w:rPr>
        <w:t xml:space="preserve"> </w:t>
      </w:r>
      <w:r>
        <w:rPr>
          <w:rFonts w:ascii="Calibri"/>
        </w:rPr>
        <w:t>of city code.</w:t>
      </w:r>
    </w:p>
    <w:p w14:paraId="4F7E2F41" w14:textId="77777777" w:rsidR="00E50DD6" w:rsidRDefault="00E50DD6">
      <w:pPr>
        <w:pStyle w:val="BodyText"/>
        <w:spacing w:before="10"/>
        <w:rPr>
          <w:rFonts w:ascii="Calibri"/>
          <w:sz w:val="23"/>
        </w:rPr>
      </w:pPr>
    </w:p>
    <w:p w14:paraId="36E7B6E4" w14:textId="77777777" w:rsidR="00E50DD6" w:rsidRDefault="00000000">
      <w:pPr>
        <w:pStyle w:val="BodyText"/>
        <w:spacing w:before="1"/>
        <w:ind w:left="1281"/>
        <w:rPr>
          <w:rFonts w:ascii="Calibri"/>
        </w:rPr>
      </w:pPr>
      <w:r>
        <w:rPr>
          <w:rFonts w:ascii="Calibri"/>
          <w:spacing w:val="-2"/>
        </w:rPr>
        <w:t>17.26.030:</w:t>
      </w:r>
      <w:r>
        <w:rPr>
          <w:rFonts w:ascii="Calibri"/>
          <w:spacing w:val="4"/>
        </w:rPr>
        <w:t xml:space="preserve"> </w:t>
      </w:r>
      <w:r>
        <w:rPr>
          <w:rFonts w:ascii="Calibri"/>
          <w:spacing w:val="-2"/>
        </w:rPr>
        <w:t>Application</w:t>
      </w:r>
      <w:r>
        <w:rPr>
          <w:rFonts w:ascii="Calibri"/>
          <w:spacing w:val="5"/>
        </w:rPr>
        <w:t xml:space="preserve"> </w:t>
      </w:r>
      <w:r>
        <w:rPr>
          <w:rFonts w:ascii="Calibri"/>
          <w:spacing w:val="-2"/>
        </w:rPr>
        <w:t>Requirements</w:t>
      </w:r>
      <w:r>
        <w:rPr>
          <w:rFonts w:ascii="Calibri"/>
          <w:spacing w:val="4"/>
        </w:rPr>
        <w:t xml:space="preserve"> </w:t>
      </w:r>
      <w:r>
        <w:rPr>
          <w:rFonts w:ascii="Calibri"/>
          <w:spacing w:val="-2"/>
        </w:rPr>
        <w:t>and</w:t>
      </w:r>
      <w:r>
        <w:rPr>
          <w:rFonts w:ascii="Calibri"/>
          <w:spacing w:val="3"/>
        </w:rPr>
        <w:t xml:space="preserve"> </w:t>
      </w:r>
      <w:r>
        <w:rPr>
          <w:rFonts w:ascii="Calibri"/>
          <w:spacing w:val="-2"/>
        </w:rPr>
        <w:t>Procedures:</w:t>
      </w:r>
    </w:p>
    <w:p w14:paraId="72602057" w14:textId="77777777" w:rsidR="00E50DD6" w:rsidRDefault="00000000">
      <w:pPr>
        <w:pStyle w:val="ListParagraph"/>
        <w:numPr>
          <w:ilvl w:val="0"/>
          <w:numId w:val="9"/>
        </w:numPr>
        <w:tabs>
          <w:tab w:val="left" w:pos="2309"/>
        </w:tabs>
        <w:spacing w:before="2"/>
        <w:ind w:right="1580" w:firstLine="718"/>
        <w:rPr>
          <w:rFonts w:ascii="Calibri"/>
          <w:sz w:val="24"/>
        </w:rPr>
      </w:pPr>
      <w:r>
        <w:rPr>
          <w:rFonts w:ascii="Calibri"/>
          <w:i/>
          <w:sz w:val="24"/>
        </w:rPr>
        <w:t xml:space="preserve">Submission: </w:t>
      </w:r>
      <w:r>
        <w:rPr>
          <w:rFonts w:ascii="Calibri"/>
          <w:sz w:val="24"/>
        </w:rPr>
        <w:t>A completed application on City forms shall be submitted to the City at least</w:t>
      </w:r>
      <w:r>
        <w:rPr>
          <w:rFonts w:ascii="Calibri"/>
          <w:spacing w:val="-5"/>
          <w:sz w:val="24"/>
        </w:rPr>
        <w:t xml:space="preserve"> </w:t>
      </w:r>
      <w:r>
        <w:rPr>
          <w:rFonts w:ascii="Calibri"/>
          <w:sz w:val="24"/>
        </w:rPr>
        <w:t>forty-five</w:t>
      </w:r>
      <w:r>
        <w:rPr>
          <w:rFonts w:ascii="Calibri"/>
          <w:spacing w:val="-5"/>
          <w:sz w:val="24"/>
        </w:rPr>
        <w:t xml:space="preserve"> </w:t>
      </w:r>
      <w:r>
        <w:rPr>
          <w:rFonts w:ascii="Calibri"/>
          <w:sz w:val="24"/>
        </w:rPr>
        <w:t>(45)</w:t>
      </w:r>
      <w:r>
        <w:rPr>
          <w:rFonts w:ascii="Calibri"/>
          <w:spacing w:val="-4"/>
          <w:sz w:val="24"/>
        </w:rPr>
        <w:t xml:space="preserve"> </w:t>
      </w:r>
      <w:r>
        <w:rPr>
          <w:rFonts w:ascii="Calibri"/>
          <w:sz w:val="24"/>
        </w:rPr>
        <w:t>calendar</w:t>
      </w:r>
      <w:r>
        <w:rPr>
          <w:rFonts w:ascii="Calibri"/>
          <w:spacing w:val="-6"/>
          <w:sz w:val="24"/>
        </w:rPr>
        <w:t xml:space="preserve"> </w:t>
      </w:r>
      <w:r>
        <w:rPr>
          <w:rFonts w:ascii="Calibri"/>
          <w:sz w:val="24"/>
        </w:rPr>
        <w:t>days</w:t>
      </w:r>
      <w:r>
        <w:rPr>
          <w:rFonts w:ascii="Calibri"/>
          <w:spacing w:val="-4"/>
          <w:sz w:val="24"/>
        </w:rPr>
        <w:t xml:space="preserve"> </w:t>
      </w:r>
      <w:r>
        <w:rPr>
          <w:rFonts w:ascii="Calibri"/>
          <w:sz w:val="24"/>
        </w:rPr>
        <w:t>before</w:t>
      </w:r>
      <w:r>
        <w:rPr>
          <w:rFonts w:ascii="Calibri"/>
          <w:spacing w:val="-6"/>
          <w:sz w:val="24"/>
        </w:rPr>
        <w:t xml:space="preserve"> </w:t>
      </w:r>
      <w:r>
        <w:rPr>
          <w:rFonts w:ascii="Calibri"/>
          <w:sz w:val="24"/>
        </w:rPr>
        <w:t>the</w:t>
      </w:r>
      <w:r>
        <w:rPr>
          <w:rFonts w:ascii="Calibri"/>
          <w:spacing w:val="-5"/>
          <w:sz w:val="24"/>
        </w:rPr>
        <w:t xml:space="preserve"> </w:t>
      </w:r>
      <w:r>
        <w:rPr>
          <w:rFonts w:ascii="Calibri"/>
          <w:sz w:val="24"/>
        </w:rPr>
        <w:t>event</w:t>
      </w:r>
      <w:r>
        <w:rPr>
          <w:rFonts w:ascii="Calibri"/>
          <w:spacing w:val="-2"/>
          <w:sz w:val="24"/>
        </w:rPr>
        <w:t xml:space="preserve"> </w:t>
      </w:r>
      <w:r>
        <w:rPr>
          <w:rFonts w:ascii="Calibri"/>
          <w:sz w:val="24"/>
        </w:rPr>
        <w:t>is</w:t>
      </w:r>
      <w:r>
        <w:rPr>
          <w:rFonts w:ascii="Calibri"/>
          <w:spacing w:val="-4"/>
          <w:sz w:val="24"/>
        </w:rPr>
        <w:t xml:space="preserve"> </w:t>
      </w:r>
      <w:r>
        <w:rPr>
          <w:rFonts w:ascii="Calibri"/>
          <w:sz w:val="24"/>
        </w:rPr>
        <w:t>scheduled</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take</w:t>
      </w:r>
      <w:r>
        <w:rPr>
          <w:rFonts w:ascii="Calibri"/>
          <w:spacing w:val="-5"/>
          <w:sz w:val="24"/>
        </w:rPr>
        <w:t xml:space="preserve"> </w:t>
      </w:r>
      <w:r>
        <w:rPr>
          <w:rFonts w:ascii="Calibri"/>
          <w:sz w:val="24"/>
        </w:rPr>
        <w:t>place,</w:t>
      </w:r>
      <w:r>
        <w:rPr>
          <w:rFonts w:ascii="Calibri"/>
          <w:spacing w:val="-4"/>
          <w:sz w:val="24"/>
        </w:rPr>
        <w:t xml:space="preserve"> </w:t>
      </w:r>
      <w:r>
        <w:rPr>
          <w:rFonts w:ascii="Calibri"/>
          <w:sz w:val="24"/>
        </w:rPr>
        <w:t>in</w:t>
      </w:r>
      <w:r>
        <w:rPr>
          <w:rFonts w:ascii="Calibri"/>
          <w:spacing w:val="-5"/>
          <w:sz w:val="24"/>
        </w:rPr>
        <w:t xml:space="preserve"> </w:t>
      </w:r>
      <w:r>
        <w:rPr>
          <w:rFonts w:ascii="Calibri"/>
          <w:sz w:val="24"/>
        </w:rPr>
        <w:t>order</w:t>
      </w:r>
      <w:r>
        <w:rPr>
          <w:rFonts w:ascii="Calibri"/>
          <w:spacing w:val="-3"/>
          <w:sz w:val="24"/>
        </w:rPr>
        <w:t xml:space="preserve"> </w:t>
      </w:r>
      <w:r>
        <w:rPr>
          <w:rFonts w:ascii="Calibri"/>
          <w:sz w:val="24"/>
        </w:rPr>
        <w:t>to</w:t>
      </w:r>
      <w:r>
        <w:rPr>
          <w:rFonts w:ascii="Calibri"/>
          <w:spacing w:val="-3"/>
          <w:sz w:val="24"/>
        </w:rPr>
        <w:t xml:space="preserve"> </w:t>
      </w:r>
      <w:r>
        <w:rPr>
          <w:rFonts w:ascii="Calibri"/>
          <w:sz w:val="24"/>
        </w:rPr>
        <w:t>allow sufficient time to process the application and to allow timely appeal to the City Council in the event the application is denied.</w:t>
      </w:r>
      <w:r>
        <w:rPr>
          <w:rFonts w:ascii="Calibri"/>
          <w:spacing w:val="40"/>
          <w:sz w:val="24"/>
        </w:rPr>
        <w:t xml:space="preserve"> </w:t>
      </w:r>
      <w:r>
        <w:rPr>
          <w:rFonts w:ascii="Calibri"/>
          <w:sz w:val="24"/>
        </w:rPr>
        <w:t>Applications for new events or recurring events with changes that submit</w:t>
      </w:r>
      <w:r>
        <w:rPr>
          <w:rFonts w:ascii="Calibri"/>
          <w:spacing w:val="-2"/>
          <w:sz w:val="24"/>
        </w:rPr>
        <w:t xml:space="preserve"> </w:t>
      </w:r>
      <w:r>
        <w:rPr>
          <w:rFonts w:ascii="Calibri"/>
          <w:sz w:val="24"/>
        </w:rPr>
        <w:t>the application less</w:t>
      </w:r>
      <w:r>
        <w:rPr>
          <w:rFonts w:ascii="Calibri"/>
          <w:spacing w:val="-3"/>
          <w:sz w:val="24"/>
        </w:rPr>
        <w:t xml:space="preserve"> </w:t>
      </w:r>
      <w:r>
        <w:rPr>
          <w:rFonts w:ascii="Calibri"/>
          <w:sz w:val="24"/>
        </w:rPr>
        <w:t>than</w:t>
      </w:r>
      <w:r>
        <w:rPr>
          <w:rFonts w:ascii="Calibri"/>
          <w:spacing w:val="-2"/>
          <w:sz w:val="24"/>
        </w:rPr>
        <w:t xml:space="preserve"> </w:t>
      </w:r>
      <w:r>
        <w:rPr>
          <w:rFonts w:ascii="Calibri"/>
          <w:sz w:val="24"/>
        </w:rPr>
        <w:t>forty-five (45)</w:t>
      </w:r>
      <w:r>
        <w:rPr>
          <w:rFonts w:ascii="Calibri"/>
          <w:spacing w:val="-1"/>
          <w:sz w:val="24"/>
        </w:rPr>
        <w:t xml:space="preserve"> </w:t>
      </w:r>
      <w:r>
        <w:rPr>
          <w:rFonts w:ascii="Calibri"/>
          <w:sz w:val="24"/>
        </w:rPr>
        <w:t>calendar days</w:t>
      </w:r>
      <w:r>
        <w:rPr>
          <w:rFonts w:ascii="Calibri"/>
          <w:spacing w:val="-1"/>
          <w:sz w:val="24"/>
        </w:rPr>
        <w:t xml:space="preserve"> </w:t>
      </w:r>
      <w:r>
        <w:rPr>
          <w:rFonts w:ascii="Calibri"/>
          <w:sz w:val="24"/>
        </w:rPr>
        <w:t>prior to</w:t>
      </w:r>
      <w:r>
        <w:rPr>
          <w:rFonts w:ascii="Calibri"/>
          <w:spacing w:val="-2"/>
          <w:sz w:val="24"/>
        </w:rPr>
        <w:t xml:space="preserve"> </w:t>
      </w:r>
      <w:r>
        <w:rPr>
          <w:rFonts w:ascii="Calibri"/>
          <w:sz w:val="24"/>
        </w:rPr>
        <w:t>the</w:t>
      </w:r>
      <w:r>
        <w:rPr>
          <w:rFonts w:ascii="Calibri"/>
          <w:spacing w:val="-3"/>
          <w:sz w:val="24"/>
        </w:rPr>
        <w:t xml:space="preserve"> </w:t>
      </w:r>
      <w:r>
        <w:rPr>
          <w:rFonts w:ascii="Calibri"/>
          <w:sz w:val="24"/>
        </w:rPr>
        <w:t>scheduled event shall</w:t>
      </w:r>
      <w:r>
        <w:rPr>
          <w:rFonts w:ascii="Calibri"/>
          <w:spacing w:val="-1"/>
          <w:sz w:val="24"/>
        </w:rPr>
        <w:t xml:space="preserve"> </w:t>
      </w:r>
      <w:r>
        <w:rPr>
          <w:rFonts w:ascii="Calibri"/>
          <w:sz w:val="24"/>
        </w:rPr>
        <w:t>not</w:t>
      </w:r>
      <w:r>
        <w:rPr>
          <w:rFonts w:ascii="Calibri"/>
          <w:spacing w:val="-2"/>
          <w:sz w:val="24"/>
        </w:rPr>
        <w:t xml:space="preserve"> </w:t>
      </w:r>
      <w:r>
        <w:rPr>
          <w:rFonts w:ascii="Calibri"/>
          <w:sz w:val="24"/>
        </w:rPr>
        <w:t>be</w:t>
      </w:r>
      <w:r>
        <w:rPr>
          <w:rFonts w:ascii="Calibri"/>
          <w:spacing w:val="-3"/>
          <w:sz w:val="24"/>
        </w:rPr>
        <w:t xml:space="preserve"> </w:t>
      </w:r>
      <w:r>
        <w:rPr>
          <w:rFonts w:ascii="Calibri"/>
          <w:sz w:val="24"/>
        </w:rPr>
        <w:t>accepted.</w:t>
      </w:r>
      <w:r>
        <w:rPr>
          <w:rFonts w:ascii="Calibri"/>
          <w:spacing w:val="40"/>
          <w:sz w:val="24"/>
        </w:rPr>
        <w:t xml:space="preserve"> </w:t>
      </w:r>
      <w:r>
        <w:rPr>
          <w:rFonts w:ascii="Calibri"/>
          <w:sz w:val="24"/>
        </w:rPr>
        <w:t>Applications</w:t>
      </w:r>
      <w:r>
        <w:rPr>
          <w:rFonts w:ascii="Calibri"/>
          <w:spacing w:val="-1"/>
          <w:sz w:val="24"/>
        </w:rPr>
        <w:t xml:space="preserve"> </w:t>
      </w:r>
      <w:r>
        <w:rPr>
          <w:rFonts w:ascii="Calibri"/>
          <w:sz w:val="24"/>
        </w:rPr>
        <w:t>are</w:t>
      </w:r>
      <w:r>
        <w:rPr>
          <w:rFonts w:ascii="Calibri"/>
          <w:spacing w:val="-2"/>
          <w:sz w:val="24"/>
        </w:rPr>
        <w:t xml:space="preserve"> </w:t>
      </w:r>
      <w:r>
        <w:rPr>
          <w:rFonts w:ascii="Calibri"/>
          <w:sz w:val="24"/>
        </w:rPr>
        <w:t>not</w:t>
      </w:r>
      <w:r>
        <w:rPr>
          <w:rFonts w:ascii="Calibri"/>
          <w:spacing w:val="-2"/>
          <w:sz w:val="24"/>
        </w:rPr>
        <w:t xml:space="preserve"> </w:t>
      </w:r>
      <w:r>
        <w:rPr>
          <w:rFonts w:ascii="Calibri"/>
          <w:sz w:val="24"/>
        </w:rPr>
        <w:t>considered complete</w:t>
      </w:r>
      <w:r>
        <w:rPr>
          <w:rFonts w:ascii="Calibri"/>
          <w:spacing w:val="-2"/>
          <w:sz w:val="24"/>
        </w:rPr>
        <w:t xml:space="preserve"> </w:t>
      </w:r>
      <w:r>
        <w:rPr>
          <w:rFonts w:ascii="Calibri"/>
          <w:sz w:val="24"/>
        </w:rPr>
        <w:t>until</w:t>
      </w:r>
      <w:r>
        <w:rPr>
          <w:rFonts w:ascii="Calibri"/>
          <w:spacing w:val="-3"/>
          <w:sz w:val="24"/>
        </w:rPr>
        <w:t xml:space="preserve"> </w:t>
      </w:r>
      <w:r>
        <w:rPr>
          <w:rFonts w:ascii="Calibri"/>
          <w:sz w:val="24"/>
        </w:rPr>
        <w:t>all</w:t>
      </w:r>
      <w:r>
        <w:rPr>
          <w:rFonts w:ascii="Calibri"/>
          <w:spacing w:val="-3"/>
          <w:sz w:val="24"/>
        </w:rPr>
        <w:t xml:space="preserve"> </w:t>
      </w:r>
      <w:r>
        <w:rPr>
          <w:rFonts w:ascii="Calibri"/>
          <w:sz w:val="24"/>
        </w:rPr>
        <w:t>required</w:t>
      </w:r>
      <w:r>
        <w:rPr>
          <w:rFonts w:ascii="Calibri"/>
          <w:spacing w:val="-2"/>
          <w:sz w:val="24"/>
        </w:rPr>
        <w:t xml:space="preserve"> </w:t>
      </w:r>
      <w:r>
        <w:rPr>
          <w:rFonts w:ascii="Calibri"/>
          <w:sz w:val="24"/>
        </w:rPr>
        <w:t>information has been submitted to the City.</w:t>
      </w:r>
    </w:p>
    <w:p w14:paraId="6CC5AFCD" w14:textId="77777777" w:rsidR="00E50DD6" w:rsidRDefault="00000000">
      <w:pPr>
        <w:pStyle w:val="ListParagraph"/>
        <w:numPr>
          <w:ilvl w:val="0"/>
          <w:numId w:val="9"/>
        </w:numPr>
        <w:tabs>
          <w:tab w:val="left" w:pos="2299"/>
        </w:tabs>
        <w:ind w:right="1497" w:firstLine="718"/>
        <w:rPr>
          <w:rFonts w:ascii="Calibri"/>
          <w:sz w:val="24"/>
        </w:rPr>
      </w:pPr>
      <w:r>
        <w:rPr>
          <w:rFonts w:ascii="Calibri"/>
          <w:i/>
          <w:sz w:val="24"/>
        </w:rPr>
        <w:t>Advertising:</w:t>
      </w:r>
      <w:r>
        <w:rPr>
          <w:rFonts w:ascii="Calibri"/>
          <w:i/>
          <w:spacing w:val="-3"/>
          <w:sz w:val="24"/>
        </w:rPr>
        <w:t xml:space="preserve"> </w:t>
      </w:r>
      <w:r>
        <w:rPr>
          <w:rFonts w:ascii="Calibri"/>
          <w:sz w:val="24"/>
        </w:rPr>
        <w:t>No</w:t>
      </w:r>
      <w:r>
        <w:rPr>
          <w:rFonts w:ascii="Calibri"/>
          <w:spacing w:val="-5"/>
          <w:sz w:val="24"/>
        </w:rPr>
        <w:t xml:space="preserve"> </w:t>
      </w:r>
      <w:r>
        <w:rPr>
          <w:rFonts w:ascii="Calibri"/>
          <w:sz w:val="24"/>
        </w:rPr>
        <w:t>advertising</w:t>
      </w:r>
      <w:r>
        <w:rPr>
          <w:rFonts w:ascii="Calibri"/>
          <w:spacing w:val="-6"/>
          <w:sz w:val="24"/>
        </w:rPr>
        <w:t xml:space="preserve"> </w:t>
      </w:r>
      <w:r>
        <w:rPr>
          <w:rFonts w:ascii="Calibri"/>
          <w:sz w:val="24"/>
        </w:rPr>
        <w:t>of</w:t>
      </w:r>
      <w:r>
        <w:rPr>
          <w:rFonts w:ascii="Calibri"/>
          <w:spacing w:val="-3"/>
          <w:sz w:val="24"/>
        </w:rPr>
        <w:t xml:space="preserve"> </w:t>
      </w:r>
      <w:r>
        <w:rPr>
          <w:rFonts w:ascii="Calibri"/>
          <w:sz w:val="24"/>
        </w:rPr>
        <w:t>a</w:t>
      </w:r>
      <w:r>
        <w:rPr>
          <w:rFonts w:ascii="Calibri"/>
          <w:spacing w:val="-6"/>
          <w:sz w:val="24"/>
        </w:rPr>
        <w:t xml:space="preserve"> </w:t>
      </w:r>
      <w:r>
        <w:rPr>
          <w:rFonts w:ascii="Calibri"/>
          <w:sz w:val="24"/>
        </w:rPr>
        <w:t>special</w:t>
      </w:r>
      <w:r>
        <w:rPr>
          <w:rFonts w:ascii="Calibri"/>
          <w:spacing w:val="-6"/>
          <w:sz w:val="24"/>
        </w:rPr>
        <w:t xml:space="preserve"> </w:t>
      </w:r>
      <w:r>
        <w:rPr>
          <w:rFonts w:ascii="Calibri"/>
          <w:sz w:val="24"/>
        </w:rPr>
        <w:t>event</w:t>
      </w:r>
      <w:r>
        <w:rPr>
          <w:rFonts w:ascii="Calibri"/>
          <w:spacing w:val="-3"/>
          <w:sz w:val="24"/>
        </w:rPr>
        <w:t xml:space="preserve"> </w:t>
      </w:r>
      <w:r>
        <w:rPr>
          <w:rFonts w:ascii="Calibri"/>
          <w:sz w:val="24"/>
        </w:rPr>
        <w:t>shall</w:t>
      </w:r>
      <w:r>
        <w:rPr>
          <w:rFonts w:ascii="Calibri"/>
          <w:spacing w:val="-4"/>
          <w:sz w:val="24"/>
        </w:rPr>
        <w:t xml:space="preserve"> </w:t>
      </w:r>
      <w:r>
        <w:rPr>
          <w:rFonts w:ascii="Calibri"/>
          <w:sz w:val="24"/>
        </w:rPr>
        <w:t>be</w:t>
      </w:r>
      <w:r>
        <w:rPr>
          <w:rFonts w:ascii="Calibri"/>
          <w:spacing w:val="-5"/>
          <w:sz w:val="24"/>
        </w:rPr>
        <w:t xml:space="preserve"> </w:t>
      </w:r>
      <w:r>
        <w:rPr>
          <w:rFonts w:ascii="Calibri"/>
          <w:sz w:val="24"/>
        </w:rPr>
        <w:t>permitted</w:t>
      </w:r>
      <w:r>
        <w:rPr>
          <w:rFonts w:ascii="Calibri"/>
          <w:spacing w:val="-5"/>
          <w:sz w:val="24"/>
        </w:rPr>
        <w:t xml:space="preserve"> </w:t>
      </w:r>
      <w:r>
        <w:rPr>
          <w:rFonts w:ascii="Calibri"/>
          <w:sz w:val="24"/>
        </w:rPr>
        <w:t>until</w:t>
      </w:r>
      <w:r>
        <w:rPr>
          <w:rFonts w:ascii="Calibri"/>
          <w:spacing w:val="-4"/>
          <w:sz w:val="24"/>
        </w:rPr>
        <w:t xml:space="preserve"> </w:t>
      </w:r>
      <w:r>
        <w:rPr>
          <w:rFonts w:ascii="Calibri"/>
          <w:sz w:val="24"/>
        </w:rPr>
        <w:t>City</w:t>
      </w:r>
      <w:r>
        <w:rPr>
          <w:rFonts w:ascii="Calibri"/>
          <w:spacing w:val="-4"/>
          <w:sz w:val="24"/>
        </w:rPr>
        <w:t xml:space="preserve"> </w:t>
      </w:r>
      <w:r>
        <w:rPr>
          <w:rFonts w:ascii="Calibri"/>
          <w:sz w:val="24"/>
        </w:rPr>
        <w:t>approval</w:t>
      </w:r>
      <w:r>
        <w:rPr>
          <w:rFonts w:ascii="Calibri"/>
          <w:spacing w:val="-6"/>
          <w:sz w:val="24"/>
        </w:rPr>
        <w:t xml:space="preserve"> </w:t>
      </w:r>
      <w:r>
        <w:rPr>
          <w:rFonts w:ascii="Calibri"/>
          <w:sz w:val="24"/>
        </w:rPr>
        <w:t>of the special event is granted and a special event permit is issued.</w:t>
      </w:r>
    </w:p>
    <w:p w14:paraId="76F63199" w14:textId="77777777" w:rsidR="00E50DD6" w:rsidRDefault="00000000">
      <w:pPr>
        <w:pStyle w:val="ListParagraph"/>
        <w:numPr>
          <w:ilvl w:val="0"/>
          <w:numId w:val="9"/>
        </w:numPr>
        <w:tabs>
          <w:tab w:val="left" w:pos="2297"/>
        </w:tabs>
        <w:ind w:right="1959" w:firstLine="718"/>
        <w:rPr>
          <w:rFonts w:ascii="Calibri"/>
          <w:sz w:val="24"/>
        </w:rPr>
      </w:pPr>
      <w:r>
        <w:rPr>
          <w:rFonts w:ascii="Calibri"/>
          <w:i/>
          <w:sz w:val="24"/>
        </w:rPr>
        <w:t>Inspections:</w:t>
      </w:r>
      <w:r>
        <w:rPr>
          <w:rFonts w:ascii="Calibri"/>
          <w:i/>
          <w:spacing w:val="-5"/>
          <w:sz w:val="24"/>
        </w:rPr>
        <w:t xml:space="preserve"> </w:t>
      </w:r>
      <w:r>
        <w:rPr>
          <w:rFonts w:ascii="Calibri"/>
          <w:sz w:val="24"/>
        </w:rPr>
        <w:t>Authorized</w:t>
      </w:r>
      <w:r>
        <w:rPr>
          <w:rFonts w:ascii="Calibri"/>
          <w:spacing w:val="-5"/>
          <w:sz w:val="24"/>
        </w:rPr>
        <w:t xml:space="preserve"> </w:t>
      </w:r>
      <w:r>
        <w:rPr>
          <w:rFonts w:ascii="Calibri"/>
          <w:sz w:val="24"/>
        </w:rPr>
        <w:t>law</w:t>
      </w:r>
      <w:r>
        <w:rPr>
          <w:rFonts w:ascii="Calibri"/>
          <w:spacing w:val="-4"/>
          <w:sz w:val="24"/>
        </w:rPr>
        <w:t xml:space="preserve"> </w:t>
      </w:r>
      <w:r>
        <w:rPr>
          <w:rFonts w:ascii="Calibri"/>
          <w:sz w:val="24"/>
        </w:rPr>
        <w:t>enforcement</w:t>
      </w:r>
      <w:r>
        <w:rPr>
          <w:rFonts w:ascii="Calibri"/>
          <w:spacing w:val="-7"/>
          <w:sz w:val="24"/>
        </w:rPr>
        <w:t xml:space="preserve"> </w:t>
      </w:r>
      <w:r>
        <w:rPr>
          <w:rFonts w:ascii="Calibri"/>
          <w:sz w:val="24"/>
        </w:rPr>
        <w:t>officers,</w:t>
      </w:r>
      <w:r>
        <w:rPr>
          <w:rFonts w:ascii="Calibri"/>
          <w:spacing w:val="-6"/>
          <w:sz w:val="24"/>
        </w:rPr>
        <w:t xml:space="preserve"> </w:t>
      </w:r>
      <w:r>
        <w:rPr>
          <w:rFonts w:ascii="Calibri"/>
          <w:sz w:val="24"/>
        </w:rPr>
        <w:t>fire</w:t>
      </w:r>
      <w:r>
        <w:rPr>
          <w:rFonts w:ascii="Calibri"/>
          <w:spacing w:val="-5"/>
          <w:sz w:val="24"/>
        </w:rPr>
        <w:t xml:space="preserve"> </w:t>
      </w:r>
      <w:r>
        <w:rPr>
          <w:rFonts w:ascii="Calibri"/>
          <w:sz w:val="24"/>
        </w:rPr>
        <w:t>control</w:t>
      </w:r>
      <w:r>
        <w:rPr>
          <w:rFonts w:ascii="Calibri"/>
          <w:spacing w:val="-8"/>
          <w:sz w:val="24"/>
        </w:rPr>
        <w:t xml:space="preserve"> </w:t>
      </w:r>
      <w:r>
        <w:rPr>
          <w:rFonts w:ascii="Calibri"/>
          <w:sz w:val="24"/>
        </w:rPr>
        <w:t>officers,</w:t>
      </w:r>
      <w:r>
        <w:rPr>
          <w:rFonts w:ascii="Calibri"/>
          <w:spacing w:val="-8"/>
          <w:sz w:val="24"/>
        </w:rPr>
        <w:t xml:space="preserve"> </w:t>
      </w:r>
      <w:r>
        <w:rPr>
          <w:rFonts w:ascii="Calibri"/>
          <w:sz w:val="24"/>
        </w:rPr>
        <w:t>and</w:t>
      </w:r>
      <w:r>
        <w:rPr>
          <w:rFonts w:ascii="Calibri"/>
          <w:spacing w:val="-7"/>
          <w:sz w:val="24"/>
        </w:rPr>
        <w:t xml:space="preserve"> </w:t>
      </w:r>
      <w:r>
        <w:rPr>
          <w:rFonts w:ascii="Calibri"/>
          <w:sz w:val="24"/>
        </w:rPr>
        <w:t>other government personnel shall be permitted free access to the event to make inspections to ensure compliance with all City, State, and Federal Laws.</w:t>
      </w:r>
    </w:p>
    <w:p w14:paraId="5DD9AA99" w14:textId="77777777" w:rsidR="00E50DD6" w:rsidRDefault="00000000">
      <w:pPr>
        <w:pStyle w:val="ListParagraph"/>
        <w:numPr>
          <w:ilvl w:val="0"/>
          <w:numId w:val="9"/>
        </w:numPr>
        <w:tabs>
          <w:tab w:val="left" w:pos="2318"/>
        </w:tabs>
        <w:ind w:right="2056" w:firstLine="718"/>
        <w:rPr>
          <w:rFonts w:ascii="Calibri"/>
          <w:sz w:val="24"/>
        </w:rPr>
      </w:pPr>
      <w:r>
        <w:rPr>
          <w:rFonts w:ascii="Calibri"/>
          <w:i/>
          <w:sz w:val="24"/>
        </w:rPr>
        <w:t>Duration:</w:t>
      </w:r>
      <w:r>
        <w:rPr>
          <w:rFonts w:ascii="Calibri"/>
          <w:i/>
          <w:spacing w:val="40"/>
          <w:sz w:val="24"/>
        </w:rPr>
        <w:t xml:space="preserve"> </w:t>
      </w:r>
      <w:r>
        <w:rPr>
          <w:rFonts w:ascii="Calibri"/>
          <w:sz w:val="24"/>
        </w:rPr>
        <w:t>Each</w:t>
      </w:r>
      <w:r>
        <w:rPr>
          <w:rFonts w:ascii="Calibri"/>
          <w:spacing w:val="-3"/>
          <w:sz w:val="24"/>
        </w:rPr>
        <w:t xml:space="preserve"> </w:t>
      </w:r>
      <w:r>
        <w:rPr>
          <w:rFonts w:ascii="Calibri"/>
          <w:sz w:val="24"/>
        </w:rPr>
        <w:t>application</w:t>
      </w:r>
      <w:r>
        <w:rPr>
          <w:rFonts w:ascii="Calibri"/>
          <w:spacing w:val="-5"/>
          <w:sz w:val="24"/>
        </w:rPr>
        <w:t xml:space="preserve"> </w:t>
      </w:r>
      <w:r>
        <w:rPr>
          <w:rFonts w:ascii="Calibri"/>
          <w:sz w:val="24"/>
        </w:rPr>
        <w:t>will</w:t>
      </w:r>
      <w:r>
        <w:rPr>
          <w:rFonts w:ascii="Calibri"/>
          <w:spacing w:val="-6"/>
          <w:sz w:val="24"/>
        </w:rPr>
        <w:t xml:space="preserve"> </w:t>
      </w:r>
      <w:r>
        <w:rPr>
          <w:rFonts w:ascii="Calibri"/>
          <w:sz w:val="24"/>
        </w:rPr>
        <w:t>indicate</w:t>
      </w:r>
      <w:r>
        <w:rPr>
          <w:rFonts w:ascii="Calibri"/>
          <w:spacing w:val="-6"/>
          <w:sz w:val="24"/>
        </w:rPr>
        <w:t xml:space="preserve"> </w:t>
      </w:r>
      <w:r>
        <w:rPr>
          <w:rFonts w:ascii="Calibri"/>
          <w:sz w:val="24"/>
        </w:rPr>
        <w:t>the</w:t>
      </w:r>
      <w:r>
        <w:rPr>
          <w:rFonts w:ascii="Calibri"/>
          <w:spacing w:val="-6"/>
          <w:sz w:val="24"/>
        </w:rPr>
        <w:t xml:space="preserve"> </w:t>
      </w:r>
      <w:r>
        <w:rPr>
          <w:rFonts w:ascii="Calibri"/>
          <w:sz w:val="24"/>
        </w:rPr>
        <w:t>duration</w:t>
      </w:r>
      <w:r>
        <w:rPr>
          <w:rFonts w:ascii="Calibri"/>
          <w:spacing w:val="-5"/>
          <w:sz w:val="24"/>
        </w:rPr>
        <w:t xml:space="preserve"> </w:t>
      </w:r>
      <w:r>
        <w:rPr>
          <w:rFonts w:ascii="Calibri"/>
          <w:sz w:val="24"/>
        </w:rPr>
        <w:t>of</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event</w:t>
      </w:r>
      <w:r>
        <w:rPr>
          <w:rFonts w:ascii="Calibri"/>
          <w:spacing w:val="-5"/>
          <w:sz w:val="24"/>
        </w:rPr>
        <w:t xml:space="preserve"> </w:t>
      </w:r>
      <w:r>
        <w:rPr>
          <w:rFonts w:ascii="Calibri"/>
          <w:sz w:val="24"/>
        </w:rPr>
        <w:t>for</w:t>
      </w:r>
      <w:r>
        <w:rPr>
          <w:rFonts w:ascii="Calibri"/>
          <w:spacing w:val="-6"/>
          <w:sz w:val="24"/>
        </w:rPr>
        <w:t xml:space="preserve"> </w:t>
      </w:r>
      <w:r>
        <w:rPr>
          <w:rFonts w:ascii="Calibri"/>
          <w:sz w:val="24"/>
        </w:rPr>
        <w:t>which</w:t>
      </w:r>
      <w:r>
        <w:rPr>
          <w:rFonts w:ascii="Calibri"/>
          <w:spacing w:val="-5"/>
          <w:sz w:val="24"/>
        </w:rPr>
        <w:t xml:space="preserve"> </w:t>
      </w:r>
      <w:r>
        <w:rPr>
          <w:rFonts w:ascii="Calibri"/>
          <w:sz w:val="24"/>
        </w:rPr>
        <w:t>the permit is sought.</w:t>
      </w:r>
    </w:p>
    <w:p w14:paraId="02729EB4" w14:textId="77777777" w:rsidR="00E50DD6" w:rsidRDefault="00000000">
      <w:pPr>
        <w:pStyle w:val="ListParagraph"/>
        <w:numPr>
          <w:ilvl w:val="0"/>
          <w:numId w:val="9"/>
        </w:numPr>
        <w:tabs>
          <w:tab w:val="left" w:pos="2287"/>
        </w:tabs>
        <w:ind w:right="1901" w:firstLine="718"/>
        <w:rPr>
          <w:rFonts w:ascii="Calibri"/>
          <w:sz w:val="24"/>
        </w:rPr>
      </w:pPr>
      <w:r>
        <w:rPr>
          <w:rFonts w:ascii="Calibri"/>
          <w:i/>
          <w:sz w:val="24"/>
        </w:rPr>
        <w:t>Security</w:t>
      </w:r>
      <w:r>
        <w:rPr>
          <w:rFonts w:ascii="Calibri"/>
          <w:i/>
          <w:spacing w:val="-5"/>
          <w:sz w:val="24"/>
        </w:rPr>
        <w:t xml:space="preserve"> </w:t>
      </w:r>
      <w:r>
        <w:rPr>
          <w:rFonts w:ascii="Calibri"/>
          <w:i/>
          <w:sz w:val="24"/>
        </w:rPr>
        <w:t>Plan:</w:t>
      </w:r>
      <w:r>
        <w:rPr>
          <w:rFonts w:ascii="Calibri"/>
          <w:i/>
          <w:spacing w:val="40"/>
          <w:sz w:val="24"/>
        </w:rPr>
        <w:t xml:space="preserve"> </w:t>
      </w:r>
      <w:r>
        <w:rPr>
          <w:rFonts w:ascii="Calibri"/>
          <w:sz w:val="24"/>
        </w:rPr>
        <w:t>The</w:t>
      </w:r>
      <w:r>
        <w:rPr>
          <w:rFonts w:ascii="Calibri"/>
          <w:spacing w:val="-6"/>
          <w:sz w:val="24"/>
        </w:rPr>
        <w:t xml:space="preserve"> </w:t>
      </w:r>
      <w:r>
        <w:rPr>
          <w:rFonts w:ascii="Calibri"/>
          <w:sz w:val="24"/>
        </w:rPr>
        <w:t>police</w:t>
      </w:r>
      <w:r>
        <w:rPr>
          <w:rFonts w:ascii="Calibri"/>
          <w:spacing w:val="-3"/>
          <w:sz w:val="24"/>
        </w:rPr>
        <w:t xml:space="preserve"> </w:t>
      </w:r>
      <w:r>
        <w:rPr>
          <w:rFonts w:ascii="Calibri"/>
          <w:sz w:val="24"/>
        </w:rPr>
        <w:t>department</w:t>
      </w:r>
      <w:r>
        <w:rPr>
          <w:rFonts w:ascii="Calibri"/>
          <w:spacing w:val="-2"/>
          <w:sz w:val="24"/>
        </w:rPr>
        <w:t xml:space="preserve"> </w:t>
      </w:r>
      <w:r>
        <w:rPr>
          <w:rFonts w:ascii="Calibri"/>
          <w:sz w:val="24"/>
        </w:rPr>
        <w:t>requires</w:t>
      </w:r>
      <w:r>
        <w:rPr>
          <w:rFonts w:ascii="Calibri"/>
          <w:spacing w:val="-6"/>
          <w:sz w:val="24"/>
        </w:rPr>
        <w:t xml:space="preserve"> </w:t>
      </w:r>
      <w:r>
        <w:rPr>
          <w:rFonts w:ascii="Calibri"/>
          <w:sz w:val="24"/>
        </w:rPr>
        <w:t>a</w:t>
      </w:r>
      <w:r>
        <w:rPr>
          <w:rFonts w:ascii="Calibri"/>
          <w:spacing w:val="-3"/>
          <w:sz w:val="24"/>
        </w:rPr>
        <w:t xml:space="preserve"> </w:t>
      </w:r>
      <w:r>
        <w:rPr>
          <w:rFonts w:ascii="Calibri"/>
          <w:sz w:val="24"/>
        </w:rPr>
        <w:t>security</w:t>
      </w:r>
      <w:r>
        <w:rPr>
          <w:rFonts w:ascii="Calibri"/>
          <w:spacing w:val="-7"/>
          <w:sz w:val="24"/>
        </w:rPr>
        <w:t xml:space="preserve"> </w:t>
      </w:r>
      <w:r>
        <w:rPr>
          <w:rFonts w:ascii="Calibri"/>
          <w:sz w:val="24"/>
        </w:rPr>
        <w:t>plan</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be</w:t>
      </w:r>
      <w:r>
        <w:rPr>
          <w:rFonts w:ascii="Calibri"/>
          <w:spacing w:val="-3"/>
          <w:sz w:val="24"/>
        </w:rPr>
        <w:t xml:space="preserve"> </w:t>
      </w:r>
      <w:r>
        <w:rPr>
          <w:rFonts w:ascii="Calibri"/>
          <w:sz w:val="24"/>
        </w:rPr>
        <w:t>in</w:t>
      </w:r>
      <w:r>
        <w:rPr>
          <w:rFonts w:ascii="Calibri"/>
          <w:spacing w:val="-5"/>
          <w:sz w:val="24"/>
        </w:rPr>
        <w:t xml:space="preserve"> </w:t>
      </w:r>
      <w:r>
        <w:rPr>
          <w:rFonts w:ascii="Calibri"/>
          <w:sz w:val="24"/>
        </w:rPr>
        <w:t>place.</w:t>
      </w:r>
      <w:r>
        <w:rPr>
          <w:rFonts w:ascii="Calibri"/>
          <w:spacing w:val="40"/>
          <w:sz w:val="24"/>
        </w:rPr>
        <w:t xml:space="preserve"> </w:t>
      </w:r>
      <w:r>
        <w:rPr>
          <w:rFonts w:ascii="Calibri"/>
          <w:sz w:val="24"/>
        </w:rPr>
        <w:t>This information will be required as part of the online application.</w:t>
      </w:r>
    </w:p>
    <w:p w14:paraId="023F212F" w14:textId="77777777" w:rsidR="00E50DD6" w:rsidRDefault="00000000">
      <w:pPr>
        <w:spacing w:line="293" w:lineRule="exact"/>
        <w:ind w:left="1281"/>
        <w:rPr>
          <w:rFonts w:ascii="Calibri"/>
          <w:i/>
          <w:sz w:val="24"/>
        </w:rPr>
      </w:pPr>
      <w:r>
        <w:rPr>
          <w:rFonts w:ascii="Calibri"/>
          <w:i/>
          <w:sz w:val="24"/>
        </w:rPr>
        <w:t>The</w:t>
      </w:r>
      <w:r>
        <w:rPr>
          <w:rFonts w:ascii="Calibri"/>
          <w:i/>
          <w:spacing w:val="-11"/>
          <w:sz w:val="24"/>
        </w:rPr>
        <w:t xml:space="preserve"> </w:t>
      </w:r>
      <w:r>
        <w:rPr>
          <w:rFonts w:ascii="Calibri"/>
          <w:i/>
          <w:sz w:val="24"/>
        </w:rPr>
        <w:t>police</w:t>
      </w:r>
      <w:r>
        <w:rPr>
          <w:rFonts w:ascii="Calibri"/>
          <w:i/>
          <w:spacing w:val="-11"/>
          <w:sz w:val="24"/>
        </w:rPr>
        <w:t xml:space="preserve"> </w:t>
      </w:r>
      <w:r>
        <w:rPr>
          <w:rFonts w:ascii="Calibri"/>
          <w:i/>
          <w:sz w:val="24"/>
        </w:rPr>
        <w:t>department</w:t>
      </w:r>
      <w:r>
        <w:rPr>
          <w:rFonts w:ascii="Calibri"/>
          <w:i/>
          <w:spacing w:val="-11"/>
          <w:sz w:val="24"/>
        </w:rPr>
        <w:t xml:space="preserve"> </w:t>
      </w:r>
      <w:r>
        <w:rPr>
          <w:rFonts w:ascii="Calibri"/>
          <w:i/>
          <w:sz w:val="24"/>
        </w:rPr>
        <w:t>security</w:t>
      </w:r>
      <w:r>
        <w:rPr>
          <w:rFonts w:ascii="Calibri"/>
          <w:i/>
          <w:spacing w:val="-10"/>
          <w:sz w:val="24"/>
        </w:rPr>
        <w:t xml:space="preserve"> </w:t>
      </w:r>
      <w:r>
        <w:rPr>
          <w:rFonts w:ascii="Calibri"/>
          <w:i/>
          <w:sz w:val="24"/>
        </w:rPr>
        <w:t>requirements</w:t>
      </w:r>
      <w:r>
        <w:rPr>
          <w:rFonts w:ascii="Calibri"/>
          <w:i/>
          <w:spacing w:val="-11"/>
          <w:sz w:val="24"/>
        </w:rPr>
        <w:t xml:space="preserve"> </w:t>
      </w:r>
      <w:r>
        <w:rPr>
          <w:rFonts w:ascii="Calibri"/>
          <w:i/>
          <w:spacing w:val="-4"/>
          <w:sz w:val="24"/>
        </w:rPr>
        <w:t>are:</w:t>
      </w:r>
    </w:p>
    <w:p w14:paraId="4AE8A79F" w14:textId="77777777" w:rsidR="00E50DD6" w:rsidRDefault="00E50DD6">
      <w:pPr>
        <w:pStyle w:val="BodyText"/>
        <w:spacing w:before="4"/>
        <w:rPr>
          <w:rFonts w:ascii="Calibri"/>
          <w:i/>
          <w:sz w:val="22"/>
        </w:rPr>
      </w:pPr>
    </w:p>
    <w:p w14:paraId="5A735B4B" w14:textId="77777777" w:rsidR="00E50DD6" w:rsidRDefault="00000000">
      <w:pPr>
        <w:pStyle w:val="ListParagraph"/>
        <w:numPr>
          <w:ilvl w:val="0"/>
          <w:numId w:val="8"/>
        </w:numPr>
        <w:tabs>
          <w:tab w:val="left" w:pos="2000"/>
        </w:tabs>
        <w:spacing w:line="293" w:lineRule="exact"/>
        <w:rPr>
          <w:rFonts w:ascii="Calibri"/>
          <w:sz w:val="24"/>
        </w:rPr>
      </w:pPr>
      <w:r>
        <w:rPr>
          <w:rFonts w:ascii="Calibri"/>
          <w:sz w:val="24"/>
        </w:rPr>
        <w:t>An</w:t>
      </w:r>
      <w:r>
        <w:rPr>
          <w:rFonts w:ascii="Calibri"/>
          <w:spacing w:val="-7"/>
          <w:sz w:val="24"/>
        </w:rPr>
        <w:t xml:space="preserve"> </w:t>
      </w:r>
      <w:r>
        <w:rPr>
          <w:rFonts w:ascii="Calibri"/>
          <w:sz w:val="24"/>
        </w:rPr>
        <w:t>estimated</w:t>
      </w:r>
      <w:r>
        <w:rPr>
          <w:rFonts w:ascii="Calibri"/>
          <w:spacing w:val="-9"/>
          <w:sz w:val="24"/>
        </w:rPr>
        <w:t xml:space="preserve"> </w:t>
      </w:r>
      <w:r>
        <w:rPr>
          <w:rFonts w:ascii="Calibri"/>
          <w:sz w:val="24"/>
        </w:rPr>
        <w:t>amount</w:t>
      </w:r>
      <w:r>
        <w:rPr>
          <w:rFonts w:ascii="Calibri"/>
          <w:spacing w:val="-8"/>
          <w:sz w:val="24"/>
        </w:rPr>
        <w:t xml:space="preserve"> </w:t>
      </w:r>
      <w:r>
        <w:rPr>
          <w:rFonts w:ascii="Calibri"/>
          <w:sz w:val="24"/>
        </w:rPr>
        <w:t>of</w:t>
      </w:r>
      <w:r>
        <w:rPr>
          <w:rFonts w:ascii="Calibri"/>
          <w:spacing w:val="-11"/>
          <w:sz w:val="24"/>
        </w:rPr>
        <w:t xml:space="preserve"> </w:t>
      </w:r>
      <w:r>
        <w:rPr>
          <w:rFonts w:ascii="Calibri"/>
          <w:sz w:val="24"/>
        </w:rPr>
        <w:t>people</w:t>
      </w:r>
      <w:r>
        <w:rPr>
          <w:rFonts w:ascii="Calibri"/>
          <w:spacing w:val="-6"/>
          <w:sz w:val="24"/>
        </w:rPr>
        <w:t xml:space="preserve"> </w:t>
      </w:r>
      <w:r>
        <w:rPr>
          <w:rFonts w:ascii="Calibri"/>
          <w:sz w:val="24"/>
        </w:rPr>
        <w:t>expected</w:t>
      </w:r>
      <w:r>
        <w:rPr>
          <w:rFonts w:ascii="Calibri"/>
          <w:spacing w:val="-7"/>
          <w:sz w:val="24"/>
        </w:rPr>
        <w:t xml:space="preserve"> </w:t>
      </w:r>
      <w:r>
        <w:rPr>
          <w:rFonts w:ascii="Calibri"/>
          <w:sz w:val="24"/>
        </w:rPr>
        <w:t>at</w:t>
      </w:r>
      <w:r>
        <w:rPr>
          <w:rFonts w:ascii="Calibri"/>
          <w:spacing w:val="-6"/>
          <w:sz w:val="24"/>
        </w:rPr>
        <w:t xml:space="preserve"> </w:t>
      </w:r>
      <w:r>
        <w:rPr>
          <w:rFonts w:ascii="Calibri"/>
          <w:sz w:val="24"/>
        </w:rPr>
        <w:t>your</w:t>
      </w:r>
      <w:r>
        <w:rPr>
          <w:rFonts w:ascii="Calibri"/>
          <w:spacing w:val="-10"/>
          <w:sz w:val="24"/>
        </w:rPr>
        <w:t xml:space="preserve"> </w:t>
      </w:r>
      <w:r>
        <w:rPr>
          <w:rFonts w:ascii="Calibri"/>
          <w:spacing w:val="-2"/>
          <w:sz w:val="24"/>
        </w:rPr>
        <w:t>event.</w:t>
      </w:r>
    </w:p>
    <w:p w14:paraId="16822AF5" w14:textId="77777777" w:rsidR="00E50DD6" w:rsidRDefault="00000000">
      <w:pPr>
        <w:pStyle w:val="ListParagraph"/>
        <w:numPr>
          <w:ilvl w:val="0"/>
          <w:numId w:val="8"/>
        </w:numPr>
        <w:tabs>
          <w:tab w:val="left" w:pos="2000"/>
        </w:tabs>
        <w:ind w:right="1643"/>
        <w:rPr>
          <w:rFonts w:ascii="Calibri"/>
          <w:sz w:val="24"/>
        </w:rPr>
      </w:pPr>
      <w:r>
        <w:rPr>
          <w:rFonts w:ascii="Calibri"/>
          <w:sz w:val="24"/>
        </w:rPr>
        <w:t>A</w:t>
      </w:r>
      <w:r>
        <w:rPr>
          <w:rFonts w:ascii="Calibri"/>
          <w:spacing w:val="-2"/>
          <w:sz w:val="24"/>
        </w:rPr>
        <w:t xml:space="preserve"> </w:t>
      </w:r>
      <w:r>
        <w:rPr>
          <w:rFonts w:ascii="Calibri"/>
          <w:sz w:val="24"/>
        </w:rPr>
        <w:t>security</w:t>
      </w:r>
      <w:r>
        <w:rPr>
          <w:rFonts w:ascii="Calibri"/>
          <w:spacing w:val="-3"/>
          <w:sz w:val="24"/>
        </w:rPr>
        <w:t xml:space="preserve"> </w:t>
      </w:r>
      <w:r>
        <w:rPr>
          <w:rFonts w:ascii="Calibri"/>
          <w:sz w:val="24"/>
        </w:rPr>
        <w:t>director</w:t>
      </w:r>
      <w:r>
        <w:rPr>
          <w:rFonts w:ascii="Calibri"/>
          <w:spacing w:val="-5"/>
          <w:sz w:val="24"/>
        </w:rPr>
        <w:t xml:space="preserve"> </w:t>
      </w:r>
      <w:r>
        <w:rPr>
          <w:rFonts w:ascii="Calibri"/>
          <w:sz w:val="24"/>
        </w:rPr>
        <w:t>on</w:t>
      </w:r>
      <w:r>
        <w:rPr>
          <w:rFonts w:ascii="Calibri"/>
          <w:spacing w:val="-4"/>
          <w:sz w:val="24"/>
        </w:rPr>
        <w:t xml:space="preserve"> </w:t>
      </w:r>
      <w:r>
        <w:rPr>
          <w:rFonts w:ascii="Calibri"/>
          <w:sz w:val="24"/>
        </w:rPr>
        <w:t>the</w:t>
      </w:r>
      <w:r>
        <w:rPr>
          <w:rFonts w:ascii="Calibri"/>
          <w:spacing w:val="-2"/>
          <w:sz w:val="24"/>
        </w:rPr>
        <w:t xml:space="preserve"> </w:t>
      </w:r>
      <w:r>
        <w:rPr>
          <w:rFonts w:ascii="Calibri"/>
          <w:sz w:val="24"/>
        </w:rPr>
        <w:t>site</w:t>
      </w:r>
      <w:r>
        <w:rPr>
          <w:rFonts w:ascii="Calibri"/>
          <w:spacing w:val="-5"/>
          <w:sz w:val="24"/>
        </w:rPr>
        <w:t xml:space="preserve"> </w:t>
      </w:r>
      <w:r>
        <w:rPr>
          <w:rFonts w:ascii="Calibri"/>
          <w:sz w:val="24"/>
        </w:rPr>
        <w:t>at</w:t>
      </w:r>
      <w:r>
        <w:rPr>
          <w:rFonts w:ascii="Calibri"/>
          <w:spacing w:val="-4"/>
          <w:sz w:val="24"/>
        </w:rPr>
        <w:t xml:space="preserve"> </w:t>
      </w:r>
      <w:r>
        <w:rPr>
          <w:rFonts w:ascii="Calibri"/>
          <w:sz w:val="24"/>
        </w:rPr>
        <w:t>all</w:t>
      </w:r>
      <w:r>
        <w:rPr>
          <w:rFonts w:ascii="Calibri"/>
          <w:spacing w:val="-5"/>
          <w:sz w:val="24"/>
        </w:rPr>
        <w:t xml:space="preserve"> </w:t>
      </w:r>
      <w:r>
        <w:rPr>
          <w:rFonts w:ascii="Calibri"/>
          <w:sz w:val="24"/>
        </w:rPr>
        <w:t>times</w:t>
      </w:r>
      <w:r>
        <w:rPr>
          <w:rFonts w:ascii="Calibri"/>
          <w:spacing w:val="-5"/>
          <w:sz w:val="24"/>
        </w:rPr>
        <w:t xml:space="preserve"> </w:t>
      </w:r>
      <w:r>
        <w:rPr>
          <w:rFonts w:ascii="Calibri"/>
          <w:sz w:val="24"/>
        </w:rPr>
        <w:t>with</w:t>
      </w:r>
      <w:r>
        <w:rPr>
          <w:rFonts w:ascii="Calibri"/>
          <w:spacing w:val="-2"/>
          <w:sz w:val="24"/>
        </w:rPr>
        <w:t xml:space="preserve"> </w:t>
      </w:r>
      <w:r>
        <w:rPr>
          <w:rFonts w:ascii="Calibri"/>
          <w:sz w:val="24"/>
        </w:rPr>
        <w:t>a</w:t>
      </w:r>
      <w:r>
        <w:rPr>
          <w:rFonts w:ascii="Calibri"/>
          <w:spacing w:val="-7"/>
          <w:sz w:val="24"/>
        </w:rPr>
        <w:t xml:space="preserve"> </w:t>
      </w:r>
      <w:r>
        <w:rPr>
          <w:rFonts w:ascii="Calibri"/>
          <w:sz w:val="24"/>
        </w:rPr>
        <w:t>cellphone.</w:t>
      </w:r>
      <w:r>
        <w:rPr>
          <w:rFonts w:ascii="Calibri"/>
          <w:spacing w:val="40"/>
          <w:sz w:val="24"/>
        </w:rPr>
        <w:t xml:space="preserve"> </w:t>
      </w:r>
      <w:r>
        <w:rPr>
          <w:rFonts w:ascii="Calibri"/>
          <w:sz w:val="24"/>
        </w:rPr>
        <w:t>The</w:t>
      </w:r>
      <w:r>
        <w:rPr>
          <w:rFonts w:ascii="Calibri"/>
          <w:spacing w:val="-4"/>
          <w:sz w:val="24"/>
        </w:rPr>
        <w:t xml:space="preserve"> </w:t>
      </w:r>
      <w:r>
        <w:rPr>
          <w:rFonts w:ascii="Calibri"/>
          <w:sz w:val="24"/>
        </w:rPr>
        <w:t>police</w:t>
      </w:r>
      <w:r>
        <w:rPr>
          <w:rFonts w:ascii="Calibri"/>
          <w:spacing w:val="-2"/>
          <w:sz w:val="24"/>
        </w:rPr>
        <w:t xml:space="preserve"> </w:t>
      </w:r>
      <w:r>
        <w:rPr>
          <w:rFonts w:ascii="Calibri"/>
          <w:sz w:val="24"/>
        </w:rPr>
        <w:t>department</w:t>
      </w:r>
      <w:r>
        <w:rPr>
          <w:rFonts w:ascii="Calibri"/>
          <w:spacing w:val="-4"/>
          <w:sz w:val="24"/>
        </w:rPr>
        <w:t xml:space="preserve"> </w:t>
      </w:r>
      <w:r>
        <w:rPr>
          <w:rFonts w:ascii="Calibri"/>
          <w:sz w:val="24"/>
        </w:rPr>
        <w:t>will need the name and cell number of this person to contact.</w:t>
      </w:r>
    </w:p>
    <w:p w14:paraId="1AB6C343" w14:textId="77777777" w:rsidR="00E50DD6" w:rsidRDefault="00000000">
      <w:pPr>
        <w:pStyle w:val="ListParagraph"/>
        <w:numPr>
          <w:ilvl w:val="0"/>
          <w:numId w:val="8"/>
        </w:numPr>
        <w:tabs>
          <w:tab w:val="left" w:pos="2000"/>
        </w:tabs>
        <w:spacing w:line="292" w:lineRule="exact"/>
        <w:rPr>
          <w:rFonts w:ascii="Calibri"/>
          <w:sz w:val="24"/>
        </w:rPr>
      </w:pPr>
      <w:r>
        <w:rPr>
          <w:rFonts w:ascii="Calibri"/>
          <w:sz w:val="24"/>
        </w:rPr>
        <w:t>The</w:t>
      </w:r>
      <w:r>
        <w:rPr>
          <w:rFonts w:ascii="Calibri"/>
          <w:spacing w:val="-8"/>
          <w:sz w:val="24"/>
        </w:rPr>
        <w:t xml:space="preserve"> </w:t>
      </w:r>
      <w:r>
        <w:rPr>
          <w:rFonts w:ascii="Calibri"/>
          <w:sz w:val="24"/>
        </w:rPr>
        <w:t>total</w:t>
      </w:r>
      <w:r>
        <w:rPr>
          <w:rFonts w:ascii="Calibri"/>
          <w:spacing w:val="-7"/>
          <w:sz w:val="24"/>
        </w:rPr>
        <w:t xml:space="preserve"> </w:t>
      </w:r>
      <w:r>
        <w:rPr>
          <w:rFonts w:ascii="Calibri"/>
          <w:sz w:val="24"/>
        </w:rPr>
        <w:t>number</w:t>
      </w:r>
      <w:r>
        <w:rPr>
          <w:rFonts w:ascii="Calibri"/>
          <w:spacing w:val="-8"/>
          <w:sz w:val="24"/>
        </w:rPr>
        <w:t xml:space="preserve"> </w:t>
      </w:r>
      <w:r>
        <w:rPr>
          <w:rFonts w:ascii="Calibri"/>
          <w:sz w:val="24"/>
        </w:rPr>
        <w:t>of</w:t>
      </w:r>
      <w:r>
        <w:rPr>
          <w:rFonts w:ascii="Calibri"/>
          <w:spacing w:val="-6"/>
          <w:sz w:val="24"/>
        </w:rPr>
        <w:t xml:space="preserve"> </w:t>
      </w:r>
      <w:r>
        <w:rPr>
          <w:rFonts w:ascii="Calibri"/>
          <w:sz w:val="24"/>
        </w:rPr>
        <w:t>security</w:t>
      </w:r>
      <w:r>
        <w:rPr>
          <w:rFonts w:ascii="Calibri"/>
          <w:spacing w:val="-6"/>
          <w:sz w:val="24"/>
        </w:rPr>
        <w:t xml:space="preserve"> </w:t>
      </w:r>
      <w:r>
        <w:rPr>
          <w:rFonts w:ascii="Calibri"/>
          <w:spacing w:val="-2"/>
          <w:sz w:val="24"/>
        </w:rPr>
        <w:t>personnel.</w:t>
      </w:r>
    </w:p>
    <w:p w14:paraId="706D950A" w14:textId="77777777" w:rsidR="00E50DD6" w:rsidRDefault="00000000">
      <w:pPr>
        <w:pStyle w:val="ListParagraph"/>
        <w:numPr>
          <w:ilvl w:val="0"/>
          <w:numId w:val="8"/>
        </w:numPr>
        <w:tabs>
          <w:tab w:val="left" w:pos="2000"/>
        </w:tabs>
        <w:spacing w:line="293" w:lineRule="exact"/>
        <w:rPr>
          <w:rFonts w:ascii="Calibri"/>
          <w:sz w:val="24"/>
        </w:rPr>
      </w:pPr>
      <w:r>
        <w:rPr>
          <w:rFonts w:ascii="Calibri"/>
          <w:sz w:val="24"/>
        </w:rPr>
        <w:t>The</w:t>
      </w:r>
      <w:r>
        <w:rPr>
          <w:rFonts w:ascii="Calibri"/>
          <w:spacing w:val="-7"/>
          <w:sz w:val="24"/>
        </w:rPr>
        <w:t xml:space="preserve"> </w:t>
      </w:r>
      <w:r>
        <w:rPr>
          <w:rFonts w:ascii="Calibri"/>
          <w:sz w:val="24"/>
        </w:rPr>
        <w:t>security</w:t>
      </w:r>
      <w:r>
        <w:rPr>
          <w:rFonts w:ascii="Calibri"/>
          <w:spacing w:val="-9"/>
          <w:sz w:val="24"/>
        </w:rPr>
        <w:t xml:space="preserve"> </w:t>
      </w:r>
      <w:r>
        <w:rPr>
          <w:rFonts w:ascii="Calibri"/>
          <w:sz w:val="24"/>
        </w:rPr>
        <w:t>personnel</w:t>
      </w:r>
      <w:r>
        <w:rPr>
          <w:rFonts w:ascii="Calibri"/>
          <w:spacing w:val="-9"/>
          <w:sz w:val="24"/>
        </w:rPr>
        <w:t xml:space="preserve"> </w:t>
      </w:r>
      <w:r>
        <w:rPr>
          <w:rFonts w:ascii="Calibri"/>
          <w:sz w:val="24"/>
        </w:rPr>
        <w:t>must</w:t>
      </w:r>
      <w:r>
        <w:rPr>
          <w:rFonts w:ascii="Calibri"/>
          <w:spacing w:val="-8"/>
          <w:sz w:val="24"/>
        </w:rPr>
        <w:t xml:space="preserve"> </w:t>
      </w:r>
      <w:r>
        <w:rPr>
          <w:rFonts w:ascii="Calibri"/>
          <w:sz w:val="24"/>
        </w:rPr>
        <w:t>be</w:t>
      </w:r>
      <w:r>
        <w:rPr>
          <w:rFonts w:ascii="Calibri"/>
          <w:spacing w:val="-8"/>
          <w:sz w:val="24"/>
        </w:rPr>
        <w:t xml:space="preserve"> </w:t>
      </w:r>
      <w:r>
        <w:rPr>
          <w:rFonts w:ascii="Calibri"/>
          <w:sz w:val="24"/>
        </w:rPr>
        <w:t>twenty-one</w:t>
      </w:r>
      <w:r>
        <w:rPr>
          <w:rFonts w:ascii="Calibri"/>
          <w:spacing w:val="-6"/>
          <w:sz w:val="24"/>
        </w:rPr>
        <w:t xml:space="preserve"> </w:t>
      </w:r>
      <w:r>
        <w:rPr>
          <w:rFonts w:ascii="Calibri"/>
          <w:sz w:val="24"/>
        </w:rPr>
        <w:t>(21)</w:t>
      </w:r>
      <w:r>
        <w:rPr>
          <w:rFonts w:ascii="Calibri"/>
          <w:spacing w:val="-10"/>
          <w:sz w:val="24"/>
        </w:rPr>
        <w:t xml:space="preserve"> </w:t>
      </w:r>
      <w:r>
        <w:rPr>
          <w:rFonts w:ascii="Calibri"/>
          <w:sz w:val="24"/>
        </w:rPr>
        <w:t>years</w:t>
      </w:r>
      <w:r>
        <w:rPr>
          <w:rFonts w:ascii="Calibri"/>
          <w:spacing w:val="-7"/>
          <w:sz w:val="24"/>
        </w:rPr>
        <w:t xml:space="preserve"> </w:t>
      </w:r>
      <w:r>
        <w:rPr>
          <w:rFonts w:ascii="Calibri"/>
          <w:sz w:val="24"/>
        </w:rPr>
        <w:t>or</w:t>
      </w:r>
      <w:r>
        <w:rPr>
          <w:rFonts w:ascii="Calibri"/>
          <w:spacing w:val="-8"/>
          <w:sz w:val="24"/>
        </w:rPr>
        <w:t xml:space="preserve"> </w:t>
      </w:r>
      <w:r>
        <w:rPr>
          <w:rFonts w:ascii="Calibri"/>
          <w:spacing w:val="-2"/>
          <w:sz w:val="24"/>
        </w:rPr>
        <w:t>older.</w:t>
      </w:r>
    </w:p>
    <w:p w14:paraId="36FB8736" w14:textId="77777777" w:rsidR="00E50DD6" w:rsidRDefault="00000000">
      <w:pPr>
        <w:pStyle w:val="ListParagraph"/>
        <w:numPr>
          <w:ilvl w:val="0"/>
          <w:numId w:val="8"/>
        </w:numPr>
        <w:tabs>
          <w:tab w:val="left" w:pos="2000"/>
        </w:tabs>
        <w:ind w:right="1894"/>
        <w:rPr>
          <w:rFonts w:ascii="Calibri"/>
          <w:sz w:val="24"/>
        </w:rPr>
      </w:pPr>
      <w:r>
        <w:rPr>
          <w:rFonts w:ascii="Calibri"/>
          <w:sz w:val="24"/>
        </w:rPr>
        <w:t>Security</w:t>
      </w:r>
      <w:r>
        <w:rPr>
          <w:rFonts w:ascii="Calibri"/>
          <w:spacing w:val="-6"/>
          <w:sz w:val="24"/>
        </w:rPr>
        <w:t xml:space="preserve"> </w:t>
      </w:r>
      <w:r>
        <w:rPr>
          <w:rFonts w:ascii="Calibri"/>
          <w:sz w:val="24"/>
        </w:rPr>
        <w:t>personnel</w:t>
      </w:r>
      <w:r>
        <w:rPr>
          <w:rFonts w:ascii="Calibri"/>
          <w:spacing w:val="-5"/>
          <w:sz w:val="24"/>
        </w:rPr>
        <w:t xml:space="preserve"> </w:t>
      </w:r>
      <w:r>
        <w:rPr>
          <w:rFonts w:ascii="Calibri"/>
          <w:sz w:val="24"/>
        </w:rPr>
        <w:t>must</w:t>
      </w:r>
      <w:r>
        <w:rPr>
          <w:rFonts w:ascii="Calibri"/>
          <w:spacing w:val="-4"/>
          <w:sz w:val="24"/>
        </w:rPr>
        <w:t xml:space="preserve"> </w:t>
      </w:r>
      <w:r>
        <w:rPr>
          <w:rFonts w:ascii="Calibri"/>
          <w:sz w:val="24"/>
        </w:rPr>
        <w:t>be</w:t>
      </w:r>
      <w:r>
        <w:rPr>
          <w:rFonts w:ascii="Calibri"/>
          <w:spacing w:val="-2"/>
          <w:sz w:val="24"/>
        </w:rPr>
        <w:t xml:space="preserve"> </w:t>
      </w:r>
      <w:r>
        <w:rPr>
          <w:rFonts w:ascii="Calibri"/>
          <w:sz w:val="24"/>
        </w:rPr>
        <w:t>in</w:t>
      </w:r>
      <w:r>
        <w:rPr>
          <w:rFonts w:ascii="Calibri"/>
          <w:spacing w:val="-2"/>
          <w:sz w:val="24"/>
        </w:rPr>
        <w:t xml:space="preserve"> </w:t>
      </w:r>
      <w:r>
        <w:rPr>
          <w:rFonts w:ascii="Calibri"/>
          <w:sz w:val="24"/>
        </w:rPr>
        <w:t>security</w:t>
      </w:r>
      <w:r>
        <w:rPr>
          <w:rFonts w:ascii="Calibri"/>
          <w:spacing w:val="-3"/>
          <w:sz w:val="24"/>
        </w:rPr>
        <w:t xml:space="preserve"> </w:t>
      </w:r>
      <w:r>
        <w:rPr>
          <w:rFonts w:ascii="Calibri"/>
          <w:sz w:val="24"/>
        </w:rPr>
        <w:t>shirts</w:t>
      </w:r>
      <w:r>
        <w:rPr>
          <w:rFonts w:ascii="Calibri"/>
          <w:spacing w:val="-5"/>
          <w:sz w:val="24"/>
        </w:rPr>
        <w:t xml:space="preserve"> </w:t>
      </w:r>
      <w:r>
        <w:rPr>
          <w:rFonts w:ascii="Calibri"/>
          <w:sz w:val="24"/>
        </w:rPr>
        <w:t>or</w:t>
      </w:r>
      <w:r>
        <w:rPr>
          <w:rFonts w:ascii="Calibri"/>
          <w:spacing w:val="-2"/>
          <w:sz w:val="24"/>
        </w:rPr>
        <w:t xml:space="preserve"> </w:t>
      </w:r>
      <w:r>
        <w:rPr>
          <w:rFonts w:ascii="Calibri"/>
          <w:sz w:val="24"/>
        </w:rPr>
        <w:t>vests</w:t>
      </w:r>
      <w:r>
        <w:rPr>
          <w:rFonts w:ascii="Calibri"/>
          <w:spacing w:val="-3"/>
          <w:sz w:val="24"/>
        </w:rPr>
        <w:t xml:space="preserve"> </w:t>
      </w:r>
      <w:r>
        <w:rPr>
          <w:rFonts w:ascii="Calibri"/>
          <w:sz w:val="24"/>
        </w:rPr>
        <w:t>that</w:t>
      </w:r>
      <w:r>
        <w:rPr>
          <w:rFonts w:ascii="Calibri"/>
          <w:spacing w:val="-4"/>
          <w:sz w:val="24"/>
        </w:rPr>
        <w:t xml:space="preserve"> </w:t>
      </w:r>
      <w:r>
        <w:rPr>
          <w:rFonts w:ascii="Calibri"/>
          <w:sz w:val="24"/>
        </w:rPr>
        <w:t>look</w:t>
      </w:r>
      <w:r>
        <w:rPr>
          <w:rFonts w:ascii="Calibri"/>
          <w:spacing w:val="-6"/>
          <w:sz w:val="24"/>
        </w:rPr>
        <w:t xml:space="preserve"> </w:t>
      </w:r>
      <w:r>
        <w:rPr>
          <w:rFonts w:ascii="Calibri"/>
          <w:sz w:val="24"/>
        </w:rPr>
        <w:t>the</w:t>
      </w:r>
      <w:r>
        <w:rPr>
          <w:rFonts w:ascii="Calibri"/>
          <w:spacing w:val="-5"/>
          <w:sz w:val="24"/>
        </w:rPr>
        <w:t xml:space="preserve"> </w:t>
      </w:r>
      <w:r>
        <w:rPr>
          <w:rFonts w:ascii="Calibri"/>
          <w:sz w:val="24"/>
        </w:rPr>
        <w:t>same,</w:t>
      </w:r>
      <w:r>
        <w:rPr>
          <w:rFonts w:ascii="Calibri"/>
          <w:spacing w:val="-3"/>
          <w:sz w:val="24"/>
        </w:rPr>
        <w:t xml:space="preserve"> </w:t>
      </w:r>
      <w:r>
        <w:rPr>
          <w:rFonts w:ascii="Calibri"/>
          <w:sz w:val="24"/>
        </w:rPr>
        <w:t>so</w:t>
      </w:r>
      <w:r>
        <w:rPr>
          <w:rFonts w:ascii="Calibri"/>
          <w:spacing w:val="-2"/>
          <w:sz w:val="24"/>
        </w:rPr>
        <w:t xml:space="preserve"> </w:t>
      </w:r>
      <w:r>
        <w:rPr>
          <w:rFonts w:ascii="Calibri"/>
          <w:sz w:val="24"/>
        </w:rPr>
        <w:t>they</w:t>
      </w:r>
      <w:r>
        <w:rPr>
          <w:rFonts w:ascii="Calibri"/>
          <w:spacing w:val="-3"/>
          <w:sz w:val="24"/>
        </w:rPr>
        <w:t xml:space="preserve"> </w:t>
      </w:r>
      <w:r>
        <w:rPr>
          <w:rFonts w:ascii="Calibri"/>
          <w:sz w:val="24"/>
        </w:rPr>
        <w:t>are easily spotted by the police department.</w:t>
      </w:r>
    </w:p>
    <w:p w14:paraId="6A7EEFB7" w14:textId="77777777" w:rsidR="00E50DD6" w:rsidRDefault="00000000">
      <w:pPr>
        <w:pStyle w:val="ListParagraph"/>
        <w:numPr>
          <w:ilvl w:val="0"/>
          <w:numId w:val="8"/>
        </w:numPr>
        <w:tabs>
          <w:tab w:val="left" w:pos="2000"/>
        </w:tabs>
        <w:spacing w:line="242" w:lineRule="auto"/>
        <w:ind w:right="1743"/>
        <w:rPr>
          <w:rFonts w:ascii="Calibri"/>
          <w:sz w:val="24"/>
        </w:rPr>
      </w:pPr>
      <w:r>
        <w:rPr>
          <w:rFonts w:ascii="Calibri"/>
          <w:sz w:val="24"/>
        </w:rPr>
        <w:t>The</w:t>
      </w:r>
      <w:r>
        <w:rPr>
          <w:rFonts w:ascii="Calibri"/>
          <w:spacing w:val="-5"/>
          <w:sz w:val="24"/>
        </w:rPr>
        <w:t xml:space="preserve"> </w:t>
      </w:r>
      <w:r>
        <w:rPr>
          <w:rFonts w:ascii="Calibri"/>
          <w:sz w:val="24"/>
        </w:rPr>
        <w:t>police</w:t>
      </w:r>
      <w:r>
        <w:rPr>
          <w:rFonts w:ascii="Calibri"/>
          <w:spacing w:val="-5"/>
          <w:sz w:val="24"/>
        </w:rPr>
        <w:t xml:space="preserve"> </w:t>
      </w:r>
      <w:r>
        <w:rPr>
          <w:rFonts w:ascii="Calibri"/>
          <w:sz w:val="24"/>
        </w:rPr>
        <w:t>department</w:t>
      </w:r>
      <w:r>
        <w:rPr>
          <w:rFonts w:ascii="Calibri"/>
          <w:spacing w:val="-5"/>
          <w:sz w:val="24"/>
        </w:rPr>
        <w:t xml:space="preserve"> </w:t>
      </w:r>
      <w:r>
        <w:rPr>
          <w:rFonts w:ascii="Calibri"/>
          <w:sz w:val="24"/>
        </w:rPr>
        <w:t>will</w:t>
      </w:r>
      <w:r>
        <w:rPr>
          <w:rFonts w:ascii="Calibri"/>
          <w:spacing w:val="-4"/>
          <w:sz w:val="24"/>
        </w:rPr>
        <w:t xml:space="preserve"> </w:t>
      </w:r>
      <w:r>
        <w:rPr>
          <w:rFonts w:ascii="Calibri"/>
          <w:sz w:val="24"/>
        </w:rPr>
        <w:t>need</w:t>
      </w:r>
      <w:r>
        <w:rPr>
          <w:rFonts w:ascii="Calibri"/>
          <w:spacing w:val="-3"/>
          <w:sz w:val="24"/>
        </w:rPr>
        <w:t xml:space="preserve"> </w:t>
      </w:r>
      <w:r>
        <w:rPr>
          <w:rFonts w:ascii="Calibri"/>
          <w:sz w:val="24"/>
        </w:rPr>
        <w:t>a</w:t>
      </w:r>
      <w:r>
        <w:rPr>
          <w:rFonts w:ascii="Calibri"/>
          <w:spacing w:val="-6"/>
          <w:sz w:val="24"/>
        </w:rPr>
        <w:t xml:space="preserve"> </w:t>
      </w:r>
      <w:r>
        <w:rPr>
          <w:rFonts w:ascii="Calibri"/>
          <w:sz w:val="24"/>
        </w:rPr>
        <w:t>name</w:t>
      </w:r>
      <w:r>
        <w:rPr>
          <w:rFonts w:ascii="Calibri"/>
          <w:spacing w:val="-3"/>
          <w:sz w:val="24"/>
        </w:rPr>
        <w:t xml:space="preserve"> </w:t>
      </w:r>
      <w:r>
        <w:rPr>
          <w:rFonts w:ascii="Calibri"/>
          <w:sz w:val="24"/>
        </w:rPr>
        <w:t>and</w:t>
      </w:r>
      <w:r>
        <w:rPr>
          <w:rFonts w:ascii="Calibri"/>
          <w:spacing w:val="-5"/>
          <w:sz w:val="24"/>
        </w:rPr>
        <w:t xml:space="preserve"> </w:t>
      </w:r>
      <w:r>
        <w:rPr>
          <w:rFonts w:ascii="Calibri"/>
          <w:sz w:val="24"/>
        </w:rPr>
        <w:t>phone</w:t>
      </w:r>
      <w:r>
        <w:rPr>
          <w:rFonts w:ascii="Calibri"/>
          <w:spacing w:val="-6"/>
          <w:sz w:val="24"/>
        </w:rPr>
        <w:t xml:space="preserve"> </w:t>
      </w:r>
      <w:r>
        <w:rPr>
          <w:rFonts w:ascii="Calibri"/>
          <w:sz w:val="24"/>
        </w:rPr>
        <w:t>number</w:t>
      </w:r>
      <w:r>
        <w:rPr>
          <w:rFonts w:ascii="Calibri"/>
          <w:spacing w:val="-6"/>
          <w:sz w:val="24"/>
        </w:rPr>
        <w:t xml:space="preserve"> </w:t>
      </w:r>
      <w:r>
        <w:rPr>
          <w:rFonts w:ascii="Calibri"/>
          <w:sz w:val="24"/>
        </w:rPr>
        <w:t>of</w:t>
      </w:r>
      <w:r>
        <w:rPr>
          <w:rFonts w:ascii="Calibri"/>
          <w:spacing w:val="-3"/>
          <w:sz w:val="24"/>
        </w:rPr>
        <w:t xml:space="preserve"> </w:t>
      </w:r>
      <w:r>
        <w:rPr>
          <w:rFonts w:ascii="Calibri"/>
          <w:sz w:val="24"/>
        </w:rPr>
        <w:t>someone</w:t>
      </w:r>
      <w:r>
        <w:rPr>
          <w:rFonts w:ascii="Calibri"/>
          <w:spacing w:val="-6"/>
          <w:sz w:val="24"/>
        </w:rPr>
        <w:t xml:space="preserve"> </w:t>
      </w:r>
      <w:r>
        <w:rPr>
          <w:rFonts w:ascii="Calibri"/>
          <w:sz w:val="24"/>
        </w:rPr>
        <w:t>to</w:t>
      </w:r>
      <w:r>
        <w:rPr>
          <w:rFonts w:ascii="Calibri"/>
          <w:spacing w:val="-3"/>
          <w:sz w:val="24"/>
        </w:rPr>
        <w:t xml:space="preserve"> </w:t>
      </w:r>
      <w:r>
        <w:rPr>
          <w:rFonts w:ascii="Calibri"/>
          <w:sz w:val="24"/>
        </w:rPr>
        <w:t>contact</w:t>
      </w:r>
      <w:r>
        <w:rPr>
          <w:rFonts w:ascii="Calibri"/>
          <w:spacing w:val="-2"/>
          <w:sz w:val="24"/>
        </w:rPr>
        <w:t xml:space="preserve"> </w:t>
      </w:r>
      <w:r>
        <w:rPr>
          <w:rFonts w:ascii="Calibri"/>
          <w:sz w:val="24"/>
        </w:rPr>
        <w:t>in case of questions.</w:t>
      </w:r>
    </w:p>
    <w:p w14:paraId="22BF3C2A" w14:textId="77777777" w:rsidR="00E50DD6" w:rsidRDefault="00E50DD6">
      <w:pPr>
        <w:spacing w:line="242" w:lineRule="auto"/>
        <w:rPr>
          <w:rFonts w:ascii="Calibri"/>
          <w:sz w:val="24"/>
        </w:rPr>
        <w:sectPr w:rsidR="00E50DD6">
          <w:footerReference w:type="default" r:id="rId218"/>
          <w:pgSz w:w="12240" w:h="15840"/>
          <w:pgMar w:top="1820" w:right="0" w:bottom="280" w:left="160" w:header="0" w:footer="0" w:gutter="0"/>
          <w:cols w:space="720"/>
        </w:sectPr>
      </w:pPr>
    </w:p>
    <w:p w14:paraId="1D73D454" w14:textId="77777777" w:rsidR="00E50DD6" w:rsidRDefault="00E50DD6">
      <w:pPr>
        <w:pStyle w:val="BodyText"/>
        <w:spacing w:before="11"/>
        <w:rPr>
          <w:rFonts w:ascii="Calibri"/>
          <w:sz w:val="9"/>
        </w:rPr>
      </w:pPr>
    </w:p>
    <w:p w14:paraId="7FA54F69" w14:textId="77777777" w:rsidR="00E50DD6" w:rsidRDefault="00000000">
      <w:pPr>
        <w:pStyle w:val="BodyText"/>
        <w:spacing w:before="52"/>
        <w:ind w:left="1281"/>
        <w:rPr>
          <w:rFonts w:ascii="Calibri"/>
        </w:rPr>
      </w:pPr>
      <w:r>
        <w:rPr>
          <w:rFonts w:ascii="Calibri"/>
          <w:spacing w:val="-2"/>
        </w:rPr>
        <w:t>17.26.040:</w:t>
      </w:r>
      <w:r>
        <w:rPr>
          <w:rFonts w:ascii="Calibri"/>
          <w:spacing w:val="5"/>
        </w:rPr>
        <w:t xml:space="preserve"> </w:t>
      </w:r>
      <w:r>
        <w:rPr>
          <w:rFonts w:ascii="Calibri"/>
          <w:spacing w:val="-2"/>
        </w:rPr>
        <w:t>INSURANCE</w:t>
      </w:r>
      <w:r>
        <w:rPr>
          <w:rFonts w:ascii="Calibri"/>
          <w:spacing w:val="5"/>
        </w:rPr>
        <w:t xml:space="preserve"> </w:t>
      </w:r>
      <w:r>
        <w:rPr>
          <w:rFonts w:ascii="Calibri"/>
          <w:spacing w:val="-2"/>
        </w:rPr>
        <w:t>REQUIREMENT:</w:t>
      </w:r>
    </w:p>
    <w:p w14:paraId="03E4787E" w14:textId="77777777" w:rsidR="00E50DD6" w:rsidRDefault="00000000">
      <w:pPr>
        <w:pStyle w:val="BodyText"/>
        <w:ind w:left="1281" w:right="1539"/>
        <w:rPr>
          <w:rFonts w:ascii="Calibri"/>
        </w:rPr>
      </w:pPr>
      <w:r>
        <w:rPr>
          <w:rFonts w:ascii="Calibri"/>
        </w:rPr>
        <w:t>Users are required to provide a certificate of insurance with a minimum limit of one million dollars ($1,000,000.00) per person in any one occurrence and two million dollars ($2,000,000.00) aggregate.</w:t>
      </w:r>
      <w:r>
        <w:rPr>
          <w:rFonts w:ascii="Calibri"/>
          <w:spacing w:val="40"/>
        </w:rPr>
        <w:t xml:space="preserve"> </w:t>
      </w:r>
      <w:r>
        <w:rPr>
          <w:rFonts w:ascii="Calibri"/>
        </w:rPr>
        <w:t>Limits</w:t>
      </w:r>
      <w:r>
        <w:rPr>
          <w:rFonts w:ascii="Calibri"/>
          <w:spacing w:val="-1"/>
        </w:rPr>
        <w:t xml:space="preserve"> </w:t>
      </w:r>
      <w:r>
        <w:rPr>
          <w:rFonts w:ascii="Calibri"/>
        </w:rPr>
        <w:t>for property</w:t>
      </w:r>
      <w:r>
        <w:rPr>
          <w:rFonts w:ascii="Calibri"/>
          <w:spacing w:val="-2"/>
        </w:rPr>
        <w:t xml:space="preserve"> </w:t>
      </w:r>
      <w:r>
        <w:rPr>
          <w:rFonts w:ascii="Calibri"/>
        </w:rPr>
        <w:t>damage are</w:t>
      </w:r>
      <w:r>
        <w:rPr>
          <w:rFonts w:ascii="Calibri"/>
          <w:spacing w:val="-1"/>
        </w:rPr>
        <w:t xml:space="preserve"> </w:t>
      </w:r>
      <w:r>
        <w:rPr>
          <w:rFonts w:ascii="Calibri"/>
        </w:rPr>
        <w:t>one million dollars ($1,000,000.00) in</w:t>
      </w:r>
      <w:r>
        <w:rPr>
          <w:rFonts w:ascii="Calibri"/>
          <w:spacing w:val="-2"/>
        </w:rPr>
        <w:t xml:space="preserve"> </w:t>
      </w:r>
      <w:r>
        <w:rPr>
          <w:rFonts w:ascii="Calibri"/>
        </w:rPr>
        <w:t>any</w:t>
      </w:r>
      <w:r>
        <w:rPr>
          <w:rFonts w:ascii="Calibri"/>
          <w:spacing w:val="-6"/>
        </w:rPr>
        <w:t xml:space="preserve"> </w:t>
      </w:r>
      <w:r>
        <w:rPr>
          <w:rFonts w:ascii="Calibri"/>
        </w:rPr>
        <w:t>one</w:t>
      </w:r>
      <w:r>
        <w:rPr>
          <w:rFonts w:ascii="Calibri"/>
          <w:spacing w:val="-2"/>
        </w:rPr>
        <w:t xml:space="preserve"> </w:t>
      </w:r>
      <w:r>
        <w:rPr>
          <w:rFonts w:ascii="Calibri"/>
        </w:rPr>
        <w:t>occurrence.</w:t>
      </w:r>
      <w:r>
        <w:rPr>
          <w:rFonts w:ascii="Calibri"/>
          <w:spacing w:val="40"/>
        </w:rPr>
        <w:t xml:space="preserve"> </w:t>
      </w:r>
      <w:r>
        <w:rPr>
          <w:rFonts w:ascii="Calibri"/>
        </w:rPr>
        <w:t>Santa</w:t>
      </w:r>
      <w:r>
        <w:rPr>
          <w:rFonts w:ascii="Calibri"/>
          <w:spacing w:val="-5"/>
        </w:rPr>
        <w:t xml:space="preserve"> </w:t>
      </w:r>
      <w:r>
        <w:rPr>
          <w:rFonts w:ascii="Calibri"/>
        </w:rPr>
        <w:t>Clara</w:t>
      </w:r>
      <w:r>
        <w:rPr>
          <w:rFonts w:ascii="Calibri"/>
          <w:spacing w:val="-3"/>
        </w:rPr>
        <w:t xml:space="preserve"> </w:t>
      </w:r>
      <w:r>
        <w:rPr>
          <w:rFonts w:ascii="Calibri"/>
        </w:rPr>
        <w:t>City</w:t>
      </w:r>
      <w:r>
        <w:rPr>
          <w:rFonts w:ascii="Calibri"/>
          <w:spacing w:val="-3"/>
        </w:rPr>
        <w:t xml:space="preserve"> </w:t>
      </w:r>
      <w:r>
        <w:rPr>
          <w:rFonts w:ascii="Calibri"/>
        </w:rPr>
        <w:t>must</w:t>
      </w:r>
      <w:r>
        <w:rPr>
          <w:rFonts w:ascii="Calibri"/>
          <w:spacing w:val="-4"/>
        </w:rPr>
        <w:t xml:space="preserve"> </w:t>
      </w:r>
      <w:r>
        <w:rPr>
          <w:rFonts w:ascii="Calibri"/>
        </w:rPr>
        <w:t>be</w:t>
      </w:r>
      <w:r>
        <w:rPr>
          <w:rFonts w:ascii="Calibri"/>
          <w:spacing w:val="-4"/>
        </w:rPr>
        <w:t xml:space="preserve"> </w:t>
      </w:r>
      <w:r>
        <w:rPr>
          <w:rFonts w:ascii="Calibri"/>
        </w:rPr>
        <w:t>named</w:t>
      </w:r>
      <w:r>
        <w:rPr>
          <w:rFonts w:ascii="Calibri"/>
          <w:spacing w:val="-2"/>
        </w:rPr>
        <w:t xml:space="preserve"> </w:t>
      </w:r>
      <w:r>
        <w:rPr>
          <w:rFonts w:ascii="Calibri"/>
        </w:rPr>
        <w:t>as</w:t>
      </w:r>
      <w:r>
        <w:rPr>
          <w:rFonts w:ascii="Calibri"/>
          <w:spacing w:val="-5"/>
        </w:rPr>
        <w:t xml:space="preserve"> </w:t>
      </w:r>
      <w:r>
        <w:rPr>
          <w:rFonts w:ascii="Calibri"/>
        </w:rPr>
        <w:t>an</w:t>
      </w:r>
      <w:r>
        <w:rPr>
          <w:rFonts w:ascii="Calibri"/>
          <w:spacing w:val="-4"/>
        </w:rPr>
        <w:t xml:space="preserve"> </w:t>
      </w:r>
      <w:r>
        <w:rPr>
          <w:rFonts w:ascii="Calibri"/>
        </w:rPr>
        <w:t>additional</w:t>
      </w:r>
      <w:r>
        <w:rPr>
          <w:rFonts w:ascii="Calibri"/>
          <w:spacing w:val="-5"/>
        </w:rPr>
        <w:t xml:space="preserve"> </w:t>
      </w:r>
      <w:r>
        <w:rPr>
          <w:rFonts w:ascii="Calibri"/>
        </w:rPr>
        <w:t>insured.</w:t>
      </w:r>
      <w:r>
        <w:rPr>
          <w:rFonts w:ascii="Calibri"/>
          <w:spacing w:val="40"/>
        </w:rPr>
        <w:t xml:space="preserve"> </w:t>
      </w:r>
      <w:r>
        <w:rPr>
          <w:rFonts w:ascii="Calibri"/>
        </w:rPr>
        <w:t>A</w:t>
      </w:r>
      <w:r>
        <w:rPr>
          <w:rFonts w:ascii="Calibri"/>
          <w:spacing w:val="-2"/>
        </w:rPr>
        <w:t xml:space="preserve"> </w:t>
      </w:r>
      <w:r>
        <w:rPr>
          <w:rFonts w:ascii="Calibri"/>
        </w:rPr>
        <w:t>copy</w:t>
      </w:r>
      <w:r>
        <w:rPr>
          <w:rFonts w:ascii="Calibri"/>
          <w:spacing w:val="-3"/>
        </w:rPr>
        <w:t xml:space="preserve"> </w:t>
      </w:r>
      <w:r>
        <w:rPr>
          <w:rFonts w:ascii="Calibri"/>
        </w:rPr>
        <w:t>of</w:t>
      </w:r>
      <w:r>
        <w:rPr>
          <w:rFonts w:ascii="Calibri"/>
          <w:spacing w:val="-2"/>
        </w:rPr>
        <w:t xml:space="preserve"> </w:t>
      </w:r>
      <w:r>
        <w:rPr>
          <w:rFonts w:ascii="Calibri"/>
        </w:rPr>
        <w:t>this certificate must be submitted to Santa Clara City.</w:t>
      </w:r>
    </w:p>
    <w:p w14:paraId="6EEF2B4C" w14:textId="77777777" w:rsidR="00E50DD6" w:rsidRDefault="00E50DD6">
      <w:pPr>
        <w:pStyle w:val="BodyText"/>
        <w:spacing w:before="10"/>
        <w:rPr>
          <w:rFonts w:ascii="Calibri"/>
          <w:sz w:val="23"/>
        </w:rPr>
      </w:pPr>
    </w:p>
    <w:p w14:paraId="685D0548" w14:textId="77777777" w:rsidR="00E50DD6" w:rsidRDefault="00000000">
      <w:pPr>
        <w:pStyle w:val="BodyText"/>
        <w:ind w:left="1281"/>
        <w:rPr>
          <w:rFonts w:ascii="Calibri"/>
        </w:rPr>
      </w:pPr>
      <w:r>
        <w:rPr>
          <w:rFonts w:ascii="Calibri"/>
        </w:rPr>
        <w:t>17.26.050:</w:t>
      </w:r>
      <w:r>
        <w:rPr>
          <w:rFonts w:ascii="Calibri"/>
          <w:spacing w:val="-14"/>
        </w:rPr>
        <w:t xml:space="preserve"> </w:t>
      </w:r>
      <w:r>
        <w:rPr>
          <w:rFonts w:ascii="Calibri"/>
          <w:spacing w:val="-4"/>
        </w:rPr>
        <w:t>FEES:</w:t>
      </w:r>
    </w:p>
    <w:p w14:paraId="53A092F7" w14:textId="77777777" w:rsidR="00E50DD6" w:rsidRDefault="00000000">
      <w:pPr>
        <w:pStyle w:val="BodyText"/>
        <w:spacing w:before="3"/>
        <w:ind w:left="1281" w:right="1539"/>
        <w:rPr>
          <w:rFonts w:ascii="Calibri"/>
        </w:rPr>
      </w:pPr>
      <w:r>
        <w:rPr>
          <w:rFonts w:ascii="Calibri"/>
          <w:i/>
        </w:rPr>
        <w:t>Application</w:t>
      </w:r>
      <w:r>
        <w:rPr>
          <w:rFonts w:ascii="Calibri"/>
          <w:i/>
          <w:spacing w:val="-5"/>
        </w:rPr>
        <w:t xml:space="preserve"> </w:t>
      </w:r>
      <w:r>
        <w:rPr>
          <w:rFonts w:ascii="Calibri"/>
          <w:i/>
        </w:rPr>
        <w:t>And</w:t>
      </w:r>
      <w:r>
        <w:rPr>
          <w:rFonts w:ascii="Calibri"/>
          <w:i/>
          <w:spacing w:val="-5"/>
        </w:rPr>
        <w:t xml:space="preserve"> </w:t>
      </w:r>
      <w:r>
        <w:rPr>
          <w:rFonts w:ascii="Calibri"/>
          <w:i/>
        </w:rPr>
        <w:t>Cost</w:t>
      </w:r>
      <w:r>
        <w:rPr>
          <w:rFonts w:ascii="Calibri"/>
          <w:i/>
          <w:spacing w:val="-3"/>
        </w:rPr>
        <w:t xml:space="preserve"> </w:t>
      </w:r>
      <w:r>
        <w:rPr>
          <w:rFonts w:ascii="Calibri"/>
          <w:i/>
        </w:rPr>
        <w:t>Recovery</w:t>
      </w:r>
      <w:r>
        <w:rPr>
          <w:rFonts w:ascii="Calibri"/>
          <w:i/>
          <w:spacing w:val="-3"/>
        </w:rPr>
        <w:t xml:space="preserve"> </w:t>
      </w:r>
      <w:r>
        <w:rPr>
          <w:rFonts w:ascii="Calibri"/>
          <w:i/>
        </w:rPr>
        <w:t>Fees:</w:t>
      </w:r>
      <w:r>
        <w:rPr>
          <w:rFonts w:ascii="Calibri"/>
          <w:i/>
          <w:spacing w:val="-3"/>
        </w:rPr>
        <w:t xml:space="preserve"> </w:t>
      </w:r>
      <w:r>
        <w:rPr>
          <w:rFonts w:ascii="Calibri"/>
        </w:rPr>
        <w:t>Along</w:t>
      </w:r>
      <w:r>
        <w:rPr>
          <w:rFonts w:ascii="Calibri"/>
          <w:spacing w:val="-6"/>
        </w:rPr>
        <w:t xml:space="preserve"> </w:t>
      </w:r>
      <w:r>
        <w:rPr>
          <w:rFonts w:ascii="Calibri"/>
        </w:rPr>
        <w:t>with</w:t>
      </w:r>
      <w:r>
        <w:rPr>
          <w:rFonts w:ascii="Calibri"/>
          <w:spacing w:val="-5"/>
        </w:rPr>
        <w:t xml:space="preserve"> </w:t>
      </w:r>
      <w:r>
        <w:rPr>
          <w:rFonts w:ascii="Calibri"/>
        </w:rPr>
        <w:t>the</w:t>
      </w:r>
      <w:r>
        <w:rPr>
          <w:rFonts w:ascii="Calibri"/>
          <w:spacing w:val="-3"/>
        </w:rPr>
        <w:t xml:space="preserve"> </w:t>
      </w:r>
      <w:r>
        <w:rPr>
          <w:rFonts w:ascii="Calibri"/>
        </w:rPr>
        <w:t>application</w:t>
      </w:r>
      <w:r>
        <w:rPr>
          <w:rFonts w:ascii="Calibri"/>
          <w:spacing w:val="-5"/>
        </w:rPr>
        <w:t xml:space="preserve"> </w:t>
      </w:r>
      <w:r>
        <w:rPr>
          <w:rFonts w:ascii="Calibri"/>
        </w:rPr>
        <w:t>for</w:t>
      </w:r>
      <w:r>
        <w:rPr>
          <w:rFonts w:ascii="Calibri"/>
          <w:spacing w:val="-6"/>
        </w:rPr>
        <w:t xml:space="preserve"> </w:t>
      </w:r>
      <w:r>
        <w:rPr>
          <w:rFonts w:ascii="Calibri"/>
        </w:rPr>
        <w:t>a</w:t>
      </w:r>
      <w:r>
        <w:rPr>
          <w:rFonts w:ascii="Calibri"/>
          <w:spacing w:val="-3"/>
        </w:rPr>
        <w:t xml:space="preserve"> </w:t>
      </w:r>
      <w:r>
        <w:rPr>
          <w:rFonts w:ascii="Calibri"/>
        </w:rPr>
        <w:t>special</w:t>
      </w:r>
      <w:r>
        <w:rPr>
          <w:rFonts w:ascii="Calibri"/>
          <w:spacing w:val="-4"/>
        </w:rPr>
        <w:t xml:space="preserve"> </w:t>
      </w:r>
      <w:r>
        <w:rPr>
          <w:rFonts w:ascii="Calibri"/>
        </w:rPr>
        <w:t>event</w:t>
      </w:r>
      <w:r>
        <w:rPr>
          <w:rFonts w:ascii="Calibri"/>
          <w:spacing w:val="-5"/>
        </w:rPr>
        <w:t xml:space="preserve"> </w:t>
      </w:r>
      <w:r>
        <w:rPr>
          <w:rFonts w:ascii="Calibri"/>
        </w:rPr>
        <w:t>permit,</w:t>
      </w:r>
      <w:r>
        <w:rPr>
          <w:rFonts w:ascii="Calibri"/>
          <w:spacing w:val="-6"/>
        </w:rPr>
        <w:t xml:space="preserve"> </w:t>
      </w:r>
      <w:r>
        <w:rPr>
          <w:rFonts w:ascii="Calibri"/>
        </w:rPr>
        <w:t>the applicant shall pay any applicable special event application fees and City cost recovery fees.</w:t>
      </w:r>
    </w:p>
    <w:p w14:paraId="5232F894" w14:textId="77777777" w:rsidR="00E50DD6" w:rsidRDefault="00000000">
      <w:pPr>
        <w:pStyle w:val="ListParagraph"/>
        <w:numPr>
          <w:ilvl w:val="0"/>
          <w:numId w:val="7"/>
        </w:numPr>
        <w:tabs>
          <w:tab w:val="left" w:pos="2413"/>
          <w:tab w:val="left" w:pos="2414"/>
        </w:tabs>
        <w:ind w:right="1822" w:hanging="360"/>
        <w:rPr>
          <w:rFonts w:ascii="Calibri"/>
          <w:sz w:val="24"/>
        </w:rPr>
      </w:pPr>
      <w:r>
        <w:tab/>
      </w:r>
      <w:r>
        <w:rPr>
          <w:rFonts w:ascii="Calibri"/>
          <w:i/>
          <w:sz w:val="24"/>
        </w:rPr>
        <w:t xml:space="preserve">City Cost Recovery Fees: </w:t>
      </w:r>
      <w:r>
        <w:rPr>
          <w:rFonts w:ascii="Calibri"/>
          <w:sz w:val="24"/>
        </w:rPr>
        <w:t>Extra City services will be provided for special events as determined</w:t>
      </w:r>
      <w:r>
        <w:rPr>
          <w:rFonts w:ascii="Calibri"/>
          <w:spacing w:val="-5"/>
          <w:sz w:val="24"/>
        </w:rPr>
        <w:t xml:space="preserve"> </w:t>
      </w:r>
      <w:r>
        <w:rPr>
          <w:rFonts w:ascii="Calibri"/>
          <w:sz w:val="24"/>
        </w:rPr>
        <w:t>by</w:t>
      </w:r>
      <w:r>
        <w:rPr>
          <w:rFonts w:ascii="Calibri"/>
          <w:spacing w:val="-4"/>
          <w:sz w:val="24"/>
        </w:rPr>
        <w:t xml:space="preserve"> </w:t>
      </w:r>
      <w:r>
        <w:rPr>
          <w:rFonts w:ascii="Calibri"/>
          <w:sz w:val="24"/>
        </w:rPr>
        <w:t>the</w:t>
      </w:r>
      <w:r>
        <w:rPr>
          <w:rFonts w:ascii="Calibri"/>
          <w:spacing w:val="-3"/>
          <w:sz w:val="24"/>
        </w:rPr>
        <w:t xml:space="preserve"> </w:t>
      </w:r>
      <w:r>
        <w:rPr>
          <w:rFonts w:ascii="Calibri"/>
          <w:sz w:val="24"/>
        </w:rPr>
        <w:t>City</w:t>
      </w:r>
      <w:r>
        <w:rPr>
          <w:rFonts w:ascii="Calibri"/>
          <w:spacing w:val="-4"/>
          <w:sz w:val="24"/>
        </w:rPr>
        <w:t xml:space="preserve"> </w:t>
      </w:r>
      <w:r>
        <w:rPr>
          <w:rFonts w:ascii="Calibri"/>
          <w:sz w:val="24"/>
        </w:rPr>
        <w:t>to</w:t>
      </w:r>
      <w:r>
        <w:rPr>
          <w:rFonts w:ascii="Calibri"/>
          <w:spacing w:val="-3"/>
          <w:sz w:val="24"/>
        </w:rPr>
        <w:t xml:space="preserve"> </w:t>
      </w:r>
      <w:r>
        <w:rPr>
          <w:rFonts w:ascii="Calibri"/>
          <w:sz w:val="24"/>
        </w:rPr>
        <w:t>be</w:t>
      </w:r>
      <w:r>
        <w:rPr>
          <w:rFonts w:ascii="Calibri"/>
          <w:spacing w:val="-6"/>
          <w:sz w:val="24"/>
        </w:rPr>
        <w:t xml:space="preserve"> </w:t>
      </w:r>
      <w:r>
        <w:rPr>
          <w:rFonts w:ascii="Calibri"/>
          <w:sz w:val="24"/>
        </w:rPr>
        <w:t>needed</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protect</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health,</w:t>
      </w:r>
      <w:r>
        <w:rPr>
          <w:rFonts w:ascii="Calibri"/>
          <w:spacing w:val="-4"/>
          <w:sz w:val="24"/>
        </w:rPr>
        <w:t xml:space="preserve"> </w:t>
      </w:r>
      <w:r>
        <w:rPr>
          <w:rFonts w:ascii="Calibri"/>
          <w:sz w:val="24"/>
        </w:rPr>
        <w:t>safety,</w:t>
      </w:r>
      <w:r>
        <w:rPr>
          <w:rFonts w:ascii="Calibri"/>
          <w:spacing w:val="-4"/>
          <w:sz w:val="24"/>
        </w:rPr>
        <w:t xml:space="preserve"> </w:t>
      </w:r>
      <w:r>
        <w:rPr>
          <w:rFonts w:ascii="Calibri"/>
          <w:sz w:val="24"/>
        </w:rPr>
        <w:t>and</w:t>
      </w:r>
      <w:r>
        <w:rPr>
          <w:rFonts w:ascii="Calibri"/>
          <w:spacing w:val="-5"/>
          <w:sz w:val="24"/>
        </w:rPr>
        <w:t xml:space="preserve"> </w:t>
      </w:r>
      <w:r>
        <w:rPr>
          <w:rFonts w:ascii="Calibri"/>
          <w:sz w:val="24"/>
        </w:rPr>
        <w:t>welfare</w:t>
      </w:r>
      <w:r>
        <w:rPr>
          <w:rFonts w:ascii="Calibri"/>
          <w:spacing w:val="-5"/>
          <w:sz w:val="24"/>
        </w:rPr>
        <w:t xml:space="preserve"> </w:t>
      </w:r>
      <w:r>
        <w:rPr>
          <w:rFonts w:ascii="Calibri"/>
          <w:sz w:val="24"/>
        </w:rPr>
        <w:t>of the public and shall be paid by the applicant.</w:t>
      </w:r>
    </w:p>
    <w:p w14:paraId="0877205C" w14:textId="77777777" w:rsidR="00E50DD6" w:rsidRDefault="00000000">
      <w:pPr>
        <w:pStyle w:val="ListParagraph"/>
        <w:numPr>
          <w:ilvl w:val="1"/>
          <w:numId w:val="7"/>
        </w:numPr>
        <w:tabs>
          <w:tab w:val="left" w:pos="3077"/>
        </w:tabs>
        <w:ind w:right="1504"/>
        <w:rPr>
          <w:rFonts w:ascii="Calibri"/>
          <w:sz w:val="24"/>
        </w:rPr>
      </w:pPr>
      <w:r>
        <w:rPr>
          <w:rFonts w:ascii="Calibri"/>
          <w:sz w:val="24"/>
        </w:rPr>
        <w:t>City</w:t>
      </w:r>
      <w:r>
        <w:rPr>
          <w:rFonts w:ascii="Calibri"/>
          <w:spacing w:val="-3"/>
          <w:sz w:val="24"/>
        </w:rPr>
        <w:t xml:space="preserve"> </w:t>
      </w:r>
      <w:r>
        <w:rPr>
          <w:rFonts w:ascii="Calibri"/>
          <w:sz w:val="24"/>
        </w:rPr>
        <w:t>costs</w:t>
      </w:r>
      <w:r>
        <w:rPr>
          <w:rFonts w:ascii="Calibri"/>
          <w:spacing w:val="-3"/>
          <w:sz w:val="24"/>
        </w:rPr>
        <w:t xml:space="preserve"> </w:t>
      </w:r>
      <w:r>
        <w:rPr>
          <w:rFonts w:ascii="Calibri"/>
          <w:sz w:val="24"/>
        </w:rPr>
        <w:t>include,</w:t>
      </w:r>
      <w:r>
        <w:rPr>
          <w:rFonts w:ascii="Calibri"/>
          <w:spacing w:val="-5"/>
          <w:sz w:val="24"/>
        </w:rPr>
        <w:t xml:space="preserve"> </w:t>
      </w:r>
      <w:r>
        <w:rPr>
          <w:rFonts w:ascii="Calibri"/>
          <w:sz w:val="24"/>
        </w:rPr>
        <w:t>but</w:t>
      </w:r>
      <w:r>
        <w:rPr>
          <w:rFonts w:ascii="Calibri"/>
          <w:spacing w:val="-4"/>
          <w:sz w:val="24"/>
        </w:rPr>
        <w:t xml:space="preserve"> </w:t>
      </w:r>
      <w:r>
        <w:rPr>
          <w:rFonts w:ascii="Calibri"/>
          <w:sz w:val="24"/>
        </w:rPr>
        <w:t>are</w:t>
      </w:r>
      <w:r>
        <w:rPr>
          <w:rFonts w:ascii="Calibri"/>
          <w:spacing w:val="-2"/>
          <w:sz w:val="24"/>
        </w:rPr>
        <w:t xml:space="preserve"> </w:t>
      </w:r>
      <w:r>
        <w:rPr>
          <w:rFonts w:ascii="Calibri"/>
          <w:sz w:val="24"/>
        </w:rPr>
        <w:t>not</w:t>
      </w:r>
      <w:r>
        <w:rPr>
          <w:rFonts w:ascii="Calibri"/>
          <w:spacing w:val="-1"/>
          <w:sz w:val="24"/>
        </w:rPr>
        <w:t xml:space="preserve"> </w:t>
      </w:r>
      <w:r>
        <w:rPr>
          <w:rFonts w:ascii="Calibri"/>
          <w:sz w:val="24"/>
        </w:rPr>
        <w:t>limited</w:t>
      </w:r>
      <w:r>
        <w:rPr>
          <w:rFonts w:ascii="Calibri"/>
          <w:spacing w:val="-4"/>
          <w:sz w:val="24"/>
        </w:rPr>
        <w:t xml:space="preserve"> </w:t>
      </w:r>
      <w:r>
        <w:rPr>
          <w:rFonts w:ascii="Calibri"/>
          <w:sz w:val="24"/>
        </w:rPr>
        <w:t>to,</w:t>
      </w:r>
      <w:r>
        <w:rPr>
          <w:rFonts w:ascii="Calibri"/>
          <w:spacing w:val="-5"/>
          <w:sz w:val="24"/>
        </w:rPr>
        <w:t xml:space="preserve"> </w:t>
      </w:r>
      <w:r>
        <w:rPr>
          <w:rFonts w:ascii="Calibri"/>
          <w:sz w:val="24"/>
        </w:rPr>
        <w:t>police,</w:t>
      </w:r>
      <w:r>
        <w:rPr>
          <w:rFonts w:ascii="Calibri"/>
          <w:spacing w:val="-5"/>
          <w:sz w:val="24"/>
        </w:rPr>
        <w:t xml:space="preserve"> </w:t>
      </w:r>
      <w:r>
        <w:rPr>
          <w:rFonts w:ascii="Calibri"/>
          <w:sz w:val="24"/>
        </w:rPr>
        <w:t>fire/EMS,</w:t>
      </w:r>
      <w:r>
        <w:rPr>
          <w:rFonts w:ascii="Calibri"/>
          <w:spacing w:val="-3"/>
          <w:sz w:val="24"/>
        </w:rPr>
        <w:t xml:space="preserve"> </w:t>
      </w:r>
      <w:r>
        <w:rPr>
          <w:rFonts w:ascii="Calibri"/>
          <w:sz w:val="24"/>
        </w:rPr>
        <w:t>park</w:t>
      </w:r>
      <w:r>
        <w:rPr>
          <w:rFonts w:ascii="Calibri"/>
          <w:spacing w:val="-4"/>
          <w:sz w:val="24"/>
        </w:rPr>
        <w:t xml:space="preserve"> </w:t>
      </w:r>
      <w:r>
        <w:rPr>
          <w:rFonts w:ascii="Calibri"/>
          <w:sz w:val="24"/>
        </w:rPr>
        <w:t>maintenance, power, water, road closures, and cleanup of City facilities before, during, or after</w:t>
      </w:r>
      <w:r>
        <w:rPr>
          <w:rFonts w:ascii="Calibri"/>
          <w:spacing w:val="-5"/>
          <w:sz w:val="24"/>
        </w:rPr>
        <w:t xml:space="preserve"> </w:t>
      </w:r>
      <w:r>
        <w:rPr>
          <w:rFonts w:ascii="Calibri"/>
          <w:sz w:val="24"/>
        </w:rPr>
        <w:t>the</w:t>
      </w:r>
      <w:r>
        <w:rPr>
          <w:rFonts w:ascii="Calibri"/>
          <w:spacing w:val="-5"/>
          <w:sz w:val="24"/>
        </w:rPr>
        <w:t xml:space="preserve"> </w:t>
      </w:r>
      <w:r>
        <w:rPr>
          <w:rFonts w:ascii="Calibri"/>
          <w:sz w:val="24"/>
        </w:rPr>
        <w:t>event,</w:t>
      </w:r>
      <w:r>
        <w:rPr>
          <w:rFonts w:ascii="Calibri"/>
          <w:spacing w:val="-4"/>
          <w:sz w:val="24"/>
        </w:rPr>
        <w:t xml:space="preserve"> </w:t>
      </w:r>
      <w:r>
        <w:rPr>
          <w:rFonts w:ascii="Calibri"/>
          <w:sz w:val="24"/>
        </w:rPr>
        <w:t>and</w:t>
      </w:r>
      <w:r>
        <w:rPr>
          <w:rFonts w:ascii="Calibri"/>
          <w:spacing w:val="-5"/>
          <w:sz w:val="24"/>
        </w:rPr>
        <w:t xml:space="preserve"> </w:t>
      </w:r>
      <w:r>
        <w:rPr>
          <w:rFonts w:ascii="Calibri"/>
          <w:sz w:val="24"/>
        </w:rPr>
        <w:t>other</w:t>
      </w:r>
      <w:r>
        <w:rPr>
          <w:rFonts w:ascii="Calibri"/>
          <w:spacing w:val="-3"/>
          <w:sz w:val="24"/>
        </w:rPr>
        <w:t xml:space="preserve"> </w:t>
      </w:r>
      <w:r>
        <w:rPr>
          <w:rFonts w:ascii="Calibri"/>
          <w:sz w:val="24"/>
        </w:rPr>
        <w:t>costs</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City</w:t>
      </w:r>
      <w:r>
        <w:rPr>
          <w:rFonts w:ascii="Calibri"/>
          <w:spacing w:val="-6"/>
          <w:sz w:val="24"/>
        </w:rPr>
        <w:t xml:space="preserve"> </w:t>
      </w:r>
      <w:r>
        <w:rPr>
          <w:rFonts w:ascii="Calibri"/>
          <w:sz w:val="24"/>
        </w:rPr>
        <w:t>directly</w:t>
      </w:r>
      <w:r>
        <w:rPr>
          <w:rFonts w:ascii="Calibri"/>
          <w:spacing w:val="-4"/>
          <w:sz w:val="24"/>
        </w:rPr>
        <w:t xml:space="preserve"> </w:t>
      </w:r>
      <w:r>
        <w:rPr>
          <w:rFonts w:ascii="Calibri"/>
          <w:sz w:val="24"/>
        </w:rPr>
        <w:t>attributable</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the</w:t>
      </w:r>
      <w:r>
        <w:rPr>
          <w:rFonts w:ascii="Calibri"/>
          <w:spacing w:val="-5"/>
          <w:sz w:val="24"/>
        </w:rPr>
        <w:t xml:space="preserve"> </w:t>
      </w:r>
      <w:r>
        <w:rPr>
          <w:rFonts w:ascii="Calibri"/>
          <w:sz w:val="24"/>
        </w:rPr>
        <w:t xml:space="preserve">special </w:t>
      </w:r>
      <w:r>
        <w:rPr>
          <w:rFonts w:ascii="Calibri"/>
          <w:spacing w:val="-2"/>
          <w:sz w:val="24"/>
        </w:rPr>
        <w:t>event.</w:t>
      </w:r>
    </w:p>
    <w:p w14:paraId="5D210DB0" w14:textId="77777777" w:rsidR="00E50DD6" w:rsidRDefault="00000000">
      <w:pPr>
        <w:pStyle w:val="ListParagraph"/>
        <w:numPr>
          <w:ilvl w:val="1"/>
          <w:numId w:val="7"/>
        </w:numPr>
        <w:tabs>
          <w:tab w:val="left" w:pos="3077"/>
        </w:tabs>
        <w:ind w:right="1592"/>
        <w:rPr>
          <w:rFonts w:ascii="Calibri" w:hAnsi="Calibri"/>
          <w:sz w:val="24"/>
        </w:rPr>
      </w:pPr>
      <w:r>
        <w:rPr>
          <w:rFonts w:ascii="Calibri" w:hAnsi="Calibri"/>
          <w:sz w:val="24"/>
        </w:rPr>
        <w:t>Before</w:t>
      </w:r>
      <w:r>
        <w:rPr>
          <w:rFonts w:ascii="Calibri" w:hAnsi="Calibri"/>
          <w:spacing w:val="-3"/>
          <w:sz w:val="24"/>
        </w:rPr>
        <w:t xml:space="preserve"> </w:t>
      </w:r>
      <w:r>
        <w:rPr>
          <w:rFonts w:ascii="Calibri" w:hAnsi="Calibri"/>
          <w:sz w:val="24"/>
        </w:rPr>
        <w:t>City</w:t>
      </w:r>
      <w:r>
        <w:rPr>
          <w:rFonts w:ascii="Calibri" w:hAnsi="Calibri"/>
          <w:spacing w:val="-4"/>
          <w:sz w:val="24"/>
        </w:rPr>
        <w:t xml:space="preserve"> </w:t>
      </w:r>
      <w:r>
        <w:rPr>
          <w:rFonts w:ascii="Calibri" w:hAnsi="Calibri"/>
          <w:sz w:val="24"/>
        </w:rPr>
        <w:t>approval</w:t>
      </w:r>
      <w:r>
        <w:rPr>
          <w:rFonts w:ascii="Calibri" w:hAnsi="Calibri"/>
          <w:spacing w:val="-6"/>
          <w:sz w:val="24"/>
        </w:rPr>
        <w:t xml:space="preserve"> </w:t>
      </w:r>
      <w:r>
        <w:rPr>
          <w:rFonts w:ascii="Calibri" w:hAnsi="Calibri"/>
          <w:sz w:val="24"/>
        </w:rPr>
        <w:t>is</w:t>
      </w:r>
      <w:r>
        <w:rPr>
          <w:rFonts w:ascii="Calibri" w:hAnsi="Calibri"/>
          <w:spacing w:val="-4"/>
          <w:sz w:val="24"/>
        </w:rPr>
        <w:t xml:space="preserve"> </w:t>
      </w:r>
      <w:r>
        <w:rPr>
          <w:rFonts w:ascii="Calibri" w:hAnsi="Calibri"/>
          <w:sz w:val="24"/>
        </w:rPr>
        <w:t>granted</w:t>
      </w:r>
      <w:r>
        <w:rPr>
          <w:rFonts w:ascii="Calibri" w:hAnsi="Calibri"/>
          <w:spacing w:val="-5"/>
          <w:sz w:val="24"/>
        </w:rPr>
        <w:t xml:space="preserve"> </w:t>
      </w:r>
      <w:r>
        <w:rPr>
          <w:rFonts w:ascii="Calibri" w:hAnsi="Calibri"/>
          <w:sz w:val="24"/>
        </w:rPr>
        <w:t>to</w:t>
      </w:r>
      <w:r>
        <w:rPr>
          <w:rFonts w:ascii="Calibri" w:hAnsi="Calibri"/>
          <w:spacing w:val="-5"/>
          <w:sz w:val="24"/>
        </w:rPr>
        <w:t xml:space="preserve"> </w:t>
      </w:r>
      <w:r>
        <w:rPr>
          <w:rFonts w:ascii="Calibri" w:hAnsi="Calibri"/>
          <w:sz w:val="24"/>
        </w:rPr>
        <w:t>hold</w:t>
      </w:r>
      <w:r>
        <w:rPr>
          <w:rFonts w:ascii="Calibri" w:hAnsi="Calibri"/>
          <w:spacing w:val="-3"/>
          <w:sz w:val="24"/>
        </w:rPr>
        <w:t xml:space="preserve"> </w:t>
      </w:r>
      <w:r>
        <w:rPr>
          <w:rFonts w:ascii="Calibri" w:hAnsi="Calibri"/>
          <w:sz w:val="24"/>
        </w:rPr>
        <w:t>the</w:t>
      </w:r>
      <w:r>
        <w:rPr>
          <w:rFonts w:ascii="Calibri" w:hAnsi="Calibri"/>
          <w:spacing w:val="-6"/>
          <w:sz w:val="24"/>
        </w:rPr>
        <w:t xml:space="preserve"> </w:t>
      </w:r>
      <w:r>
        <w:rPr>
          <w:rFonts w:ascii="Calibri" w:hAnsi="Calibri"/>
          <w:sz w:val="24"/>
        </w:rPr>
        <w:t>event,</w:t>
      </w:r>
      <w:r>
        <w:rPr>
          <w:rFonts w:ascii="Calibri" w:hAnsi="Calibri"/>
          <w:spacing w:val="-6"/>
          <w:sz w:val="24"/>
        </w:rPr>
        <w:t xml:space="preserve"> </w:t>
      </w:r>
      <w:r>
        <w:rPr>
          <w:rFonts w:ascii="Calibri" w:hAnsi="Calibri"/>
          <w:sz w:val="24"/>
        </w:rPr>
        <w:t>the</w:t>
      </w:r>
      <w:r>
        <w:rPr>
          <w:rFonts w:ascii="Calibri" w:hAnsi="Calibri"/>
          <w:spacing w:val="-6"/>
          <w:sz w:val="24"/>
        </w:rPr>
        <w:t xml:space="preserve"> </w:t>
      </w:r>
      <w:r>
        <w:rPr>
          <w:rFonts w:ascii="Calibri" w:hAnsi="Calibri"/>
          <w:sz w:val="24"/>
        </w:rPr>
        <w:t>applicant</w:t>
      </w:r>
      <w:r>
        <w:rPr>
          <w:rFonts w:ascii="Calibri" w:hAnsi="Calibri"/>
          <w:spacing w:val="-5"/>
          <w:sz w:val="24"/>
        </w:rPr>
        <w:t xml:space="preserve"> </w:t>
      </w:r>
      <w:r>
        <w:rPr>
          <w:rFonts w:ascii="Calibri" w:hAnsi="Calibri"/>
          <w:sz w:val="24"/>
        </w:rPr>
        <w:t>shall</w:t>
      </w:r>
      <w:r>
        <w:rPr>
          <w:rFonts w:ascii="Calibri" w:hAnsi="Calibri"/>
          <w:spacing w:val="-6"/>
          <w:sz w:val="24"/>
        </w:rPr>
        <w:t xml:space="preserve"> </w:t>
      </w:r>
      <w:r>
        <w:rPr>
          <w:rFonts w:ascii="Calibri" w:hAnsi="Calibri"/>
          <w:sz w:val="24"/>
        </w:rPr>
        <w:t>pay</w:t>
      </w:r>
      <w:r>
        <w:rPr>
          <w:rFonts w:ascii="Calibri" w:hAnsi="Calibri"/>
          <w:spacing w:val="-6"/>
          <w:sz w:val="24"/>
        </w:rPr>
        <w:t xml:space="preserve"> </w:t>
      </w:r>
      <w:r>
        <w:rPr>
          <w:rFonts w:ascii="Calibri" w:hAnsi="Calibri"/>
          <w:sz w:val="24"/>
        </w:rPr>
        <w:t>the deposit and estimated City fees as determined by the City based on the application, the applicant’s past event history with the City, and experience from similar events.</w:t>
      </w:r>
    </w:p>
    <w:p w14:paraId="5816EF7B" w14:textId="77777777" w:rsidR="00E50DD6" w:rsidRDefault="00000000">
      <w:pPr>
        <w:pStyle w:val="ListParagraph"/>
        <w:numPr>
          <w:ilvl w:val="1"/>
          <w:numId w:val="7"/>
        </w:numPr>
        <w:tabs>
          <w:tab w:val="left" w:pos="3077"/>
        </w:tabs>
        <w:ind w:right="1754"/>
        <w:rPr>
          <w:rFonts w:ascii="Calibri"/>
          <w:sz w:val="24"/>
        </w:rPr>
      </w:pPr>
      <w:r>
        <w:rPr>
          <w:rFonts w:ascii="Calibri"/>
          <w:sz w:val="24"/>
        </w:rPr>
        <w:t>A</w:t>
      </w:r>
      <w:r>
        <w:rPr>
          <w:rFonts w:ascii="Calibri"/>
          <w:spacing w:val="-3"/>
          <w:sz w:val="24"/>
        </w:rPr>
        <w:t xml:space="preserve"> </w:t>
      </w:r>
      <w:r>
        <w:rPr>
          <w:rFonts w:ascii="Calibri"/>
          <w:sz w:val="24"/>
        </w:rPr>
        <w:t>deposit</w:t>
      </w:r>
      <w:r>
        <w:rPr>
          <w:rFonts w:ascii="Calibri"/>
          <w:spacing w:val="-5"/>
          <w:sz w:val="24"/>
        </w:rPr>
        <w:t xml:space="preserve"> </w:t>
      </w:r>
      <w:r>
        <w:rPr>
          <w:rFonts w:ascii="Calibri"/>
          <w:sz w:val="24"/>
        </w:rPr>
        <w:t>shall</w:t>
      </w:r>
      <w:r>
        <w:rPr>
          <w:rFonts w:ascii="Calibri"/>
          <w:spacing w:val="-5"/>
          <w:sz w:val="24"/>
        </w:rPr>
        <w:t xml:space="preserve"> </w:t>
      </w:r>
      <w:r>
        <w:rPr>
          <w:rFonts w:ascii="Calibri"/>
          <w:sz w:val="24"/>
        </w:rPr>
        <w:t>be</w:t>
      </w:r>
      <w:r>
        <w:rPr>
          <w:rFonts w:ascii="Calibri"/>
          <w:spacing w:val="-5"/>
          <w:sz w:val="24"/>
        </w:rPr>
        <w:t xml:space="preserve"> </w:t>
      </w:r>
      <w:r>
        <w:rPr>
          <w:rFonts w:ascii="Calibri"/>
          <w:sz w:val="24"/>
        </w:rPr>
        <w:t>required</w:t>
      </w:r>
      <w:r>
        <w:rPr>
          <w:rFonts w:ascii="Calibri"/>
          <w:spacing w:val="-3"/>
          <w:sz w:val="24"/>
        </w:rPr>
        <w:t xml:space="preserve"> </w:t>
      </w:r>
      <w:r>
        <w:rPr>
          <w:rFonts w:ascii="Calibri"/>
          <w:sz w:val="24"/>
        </w:rPr>
        <w:t>equal</w:t>
      </w:r>
      <w:r>
        <w:rPr>
          <w:rFonts w:ascii="Calibri"/>
          <w:spacing w:val="-5"/>
          <w:sz w:val="24"/>
        </w:rPr>
        <w:t xml:space="preserve"> </w:t>
      </w:r>
      <w:r>
        <w:rPr>
          <w:rFonts w:ascii="Calibri"/>
          <w:sz w:val="24"/>
        </w:rPr>
        <w:t>to</w:t>
      </w:r>
      <w:r>
        <w:rPr>
          <w:rFonts w:ascii="Calibri"/>
          <w:spacing w:val="-3"/>
          <w:sz w:val="24"/>
        </w:rPr>
        <w:t xml:space="preserve"> </w:t>
      </w:r>
      <w:r>
        <w:rPr>
          <w:rFonts w:ascii="Calibri"/>
          <w:sz w:val="24"/>
        </w:rPr>
        <w:t>at</w:t>
      </w:r>
      <w:r>
        <w:rPr>
          <w:rFonts w:ascii="Calibri"/>
          <w:spacing w:val="-2"/>
          <w:sz w:val="24"/>
        </w:rPr>
        <w:t xml:space="preserve"> </w:t>
      </w:r>
      <w:r>
        <w:rPr>
          <w:rFonts w:ascii="Calibri"/>
          <w:sz w:val="24"/>
        </w:rPr>
        <w:t>least</w:t>
      </w:r>
      <w:r>
        <w:rPr>
          <w:rFonts w:ascii="Calibri"/>
          <w:spacing w:val="-2"/>
          <w:sz w:val="24"/>
        </w:rPr>
        <w:t xml:space="preserve"> </w:t>
      </w:r>
      <w:r>
        <w:rPr>
          <w:rFonts w:ascii="Calibri"/>
          <w:sz w:val="24"/>
        </w:rPr>
        <w:t>50%</w:t>
      </w:r>
      <w:r>
        <w:rPr>
          <w:rFonts w:ascii="Calibri"/>
          <w:spacing w:val="-6"/>
          <w:sz w:val="24"/>
        </w:rPr>
        <w:t xml:space="preserve"> </w:t>
      </w:r>
      <w:r>
        <w:rPr>
          <w:rFonts w:ascii="Calibri"/>
          <w:sz w:val="24"/>
        </w:rPr>
        <w:t>of</w:t>
      </w:r>
      <w:r>
        <w:rPr>
          <w:rFonts w:ascii="Calibri"/>
          <w:spacing w:val="-3"/>
          <w:sz w:val="24"/>
        </w:rPr>
        <w:t xml:space="preserve"> </w:t>
      </w:r>
      <w:r>
        <w:rPr>
          <w:rFonts w:ascii="Calibri"/>
          <w:sz w:val="24"/>
        </w:rPr>
        <w:t>all</w:t>
      </w:r>
      <w:r>
        <w:rPr>
          <w:rFonts w:ascii="Calibri"/>
          <w:spacing w:val="-5"/>
          <w:sz w:val="24"/>
        </w:rPr>
        <w:t xml:space="preserve"> </w:t>
      </w:r>
      <w:r>
        <w:rPr>
          <w:rFonts w:ascii="Calibri"/>
          <w:sz w:val="24"/>
        </w:rPr>
        <w:t>fees</w:t>
      </w:r>
      <w:r>
        <w:rPr>
          <w:rFonts w:ascii="Calibri"/>
          <w:spacing w:val="-4"/>
          <w:sz w:val="24"/>
        </w:rPr>
        <w:t xml:space="preserve"> </w:t>
      </w:r>
      <w:r>
        <w:rPr>
          <w:rFonts w:ascii="Calibri"/>
          <w:sz w:val="24"/>
        </w:rPr>
        <w:t>required</w:t>
      </w:r>
      <w:r>
        <w:rPr>
          <w:rFonts w:ascii="Calibri"/>
          <w:spacing w:val="-5"/>
          <w:sz w:val="24"/>
        </w:rPr>
        <w:t xml:space="preserve"> </w:t>
      </w:r>
      <w:r>
        <w:rPr>
          <w:rFonts w:ascii="Calibri"/>
          <w:sz w:val="24"/>
        </w:rPr>
        <w:t>by</w:t>
      </w:r>
      <w:r>
        <w:rPr>
          <w:rFonts w:ascii="Calibri"/>
          <w:spacing w:val="-6"/>
          <w:sz w:val="24"/>
        </w:rPr>
        <w:t xml:space="preserve"> </w:t>
      </w:r>
      <w:r>
        <w:rPr>
          <w:rFonts w:ascii="Calibri"/>
          <w:sz w:val="24"/>
        </w:rPr>
        <w:t>the city including, but not limited to application and cost recovery fees.</w:t>
      </w:r>
      <w:r>
        <w:rPr>
          <w:rFonts w:ascii="Calibri"/>
          <w:spacing w:val="40"/>
          <w:sz w:val="24"/>
        </w:rPr>
        <w:t xml:space="preserve"> </w:t>
      </w:r>
      <w:r>
        <w:rPr>
          <w:rFonts w:ascii="Calibri"/>
          <w:sz w:val="24"/>
        </w:rPr>
        <w:t>The deposit shall be refundable within 14-days of the end of event, less any additional city recovery costs not included in the initial fee.</w:t>
      </w:r>
    </w:p>
    <w:p w14:paraId="02EE13A9" w14:textId="77777777" w:rsidR="00E50DD6" w:rsidRDefault="00000000">
      <w:pPr>
        <w:pStyle w:val="ListParagraph"/>
        <w:numPr>
          <w:ilvl w:val="0"/>
          <w:numId w:val="7"/>
        </w:numPr>
        <w:tabs>
          <w:tab w:val="left" w:pos="2359"/>
        </w:tabs>
        <w:ind w:right="1604" w:hanging="360"/>
        <w:rPr>
          <w:rFonts w:ascii="Calibri"/>
          <w:sz w:val="24"/>
        </w:rPr>
      </w:pPr>
      <w:r>
        <w:rPr>
          <w:rFonts w:ascii="Calibri"/>
          <w:i/>
          <w:sz w:val="24"/>
        </w:rPr>
        <w:t xml:space="preserve">Invoice: </w:t>
      </w:r>
      <w:r>
        <w:rPr>
          <w:rFonts w:ascii="Calibri"/>
          <w:sz w:val="24"/>
        </w:rPr>
        <w:t>The City may mail or deliver to the permit holder an invoice for the cost of City</w:t>
      </w:r>
      <w:r>
        <w:rPr>
          <w:rFonts w:ascii="Calibri"/>
          <w:spacing w:val="-3"/>
          <w:sz w:val="24"/>
        </w:rPr>
        <w:t xml:space="preserve"> </w:t>
      </w:r>
      <w:r>
        <w:rPr>
          <w:rFonts w:ascii="Calibri"/>
          <w:sz w:val="24"/>
        </w:rPr>
        <w:t>services</w:t>
      </w:r>
      <w:r>
        <w:rPr>
          <w:rFonts w:ascii="Calibri"/>
          <w:spacing w:val="-3"/>
          <w:sz w:val="24"/>
        </w:rPr>
        <w:t xml:space="preserve"> </w:t>
      </w:r>
      <w:r>
        <w:rPr>
          <w:rFonts w:ascii="Calibri"/>
          <w:sz w:val="24"/>
        </w:rPr>
        <w:t>provided</w:t>
      </w:r>
      <w:r>
        <w:rPr>
          <w:rFonts w:ascii="Calibri"/>
          <w:spacing w:val="-2"/>
          <w:sz w:val="24"/>
        </w:rPr>
        <w:t xml:space="preserve"> </w:t>
      </w:r>
      <w:r>
        <w:rPr>
          <w:rFonts w:ascii="Calibri"/>
          <w:sz w:val="24"/>
        </w:rPr>
        <w:t>and</w:t>
      </w:r>
      <w:r>
        <w:rPr>
          <w:rFonts w:ascii="Calibri"/>
          <w:spacing w:val="-2"/>
          <w:sz w:val="24"/>
        </w:rPr>
        <w:t xml:space="preserve"> </w:t>
      </w:r>
      <w:r>
        <w:rPr>
          <w:rFonts w:ascii="Calibri"/>
          <w:sz w:val="24"/>
        </w:rPr>
        <w:t>any</w:t>
      </w:r>
      <w:r>
        <w:rPr>
          <w:rFonts w:ascii="Calibri"/>
          <w:spacing w:val="-6"/>
          <w:sz w:val="24"/>
        </w:rPr>
        <w:t xml:space="preserve"> </w:t>
      </w:r>
      <w:r>
        <w:rPr>
          <w:rFonts w:ascii="Calibri"/>
          <w:sz w:val="24"/>
        </w:rPr>
        <w:t>costs</w:t>
      </w:r>
      <w:r>
        <w:rPr>
          <w:rFonts w:ascii="Calibri"/>
          <w:spacing w:val="-3"/>
          <w:sz w:val="24"/>
        </w:rPr>
        <w:t xml:space="preserve"> </w:t>
      </w:r>
      <w:r>
        <w:rPr>
          <w:rFonts w:ascii="Calibri"/>
          <w:sz w:val="24"/>
        </w:rPr>
        <w:t>incurred</w:t>
      </w:r>
      <w:r>
        <w:rPr>
          <w:rFonts w:ascii="Calibri"/>
          <w:spacing w:val="-4"/>
          <w:sz w:val="24"/>
        </w:rPr>
        <w:t xml:space="preserve"> </w:t>
      </w:r>
      <w:r>
        <w:rPr>
          <w:rFonts w:ascii="Calibri"/>
          <w:sz w:val="24"/>
        </w:rPr>
        <w:t>by</w:t>
      </w:r>
      <w:r>
        <w:rPr>
          <w:rFonts w:ascii="Calibri"/>
          <w:spacing w:val="-3"/>
          <w:sz w:val="24"/>
        </w:rPr>
        <w:t xml:space="preserve"> </w:t>
      </w:r>
      <w:r>
        <w:rPr>
          <w:rFonts w:ascii="Calibri"/>
          <w:sz w:val="24"/>
        </w:rPr>
        <w:t>the</w:t>
      </w:r>
      <w:r>
        <w:rPr>
          <w:rFonts w:ascii="Calibri"/>
          <w:spacing w:val="-2"/>
          <w:sz w:val="24"/>
        </w:rPr>
        <w:t xml:space="preserve"> </w:t>
      </w:r>
      <w:r>
        <w:rPr>
          <w:rFonts w:ascii="Calibri"/>
          <w:sz w:val="24"/>
        </w:rPr>
        <w:t>City</w:t>
      </w:r>
      <w:r>
        <w:rPr>
          <w:rFonts w:ascii="Calibri"/>
          <w:spacing w:val="-3"/>
          <w:sz w:val="24"/>
        </w:rPr>
        <w:t xml:space="preserve"> </w:t>
      </w:r>
      <w:r>
        <w:rPr>
          <w:rFonts w:ascii="Calibri"/>
          <w:sz w:val="24"/>
        </w:rPr>
        <w:t>in</w:t>
      </w:r>
      <w:r>
        <w:rPr>
          <w:rFonts w:ascii="Calibri"/>
          <w:spacing w:val="-2"/>
          <w:sz w:val="24"/>
        </w:rPr>
        <w:t xml:space="preserve"> </w:t>
      </w:r>
      <w:r>
        <w:rPr>
          <w:rFonts w:ascii="Calibri"/>
          <w:sz w:val="24"/>
        </w:rPr>
        <w:t>restoring</w:t>
      </w:r>
      <w:r>
        <w:rPr>
          <w:rFonts w:ascii="Calibri"/>
          <w:spacing w:val="-5"/>
          <w:sz w:val="24"/>
        </w:rPr>
        <w:t xml:space="preserve"> </w:t>
      </w:r>
      <w:r>
        <w:rPr>
          <w:rFonts w:ascii="Calibri"/>
          <w:sz w:val="24"/>
        </w:rPr>
        <w:t>the</w:t>
      </w:r>
      <w:r>
        <w:rPr>
          <w:rFonts w:ascii="Calibri"/>
          <w:spacing w:val="-2"/>
          <w:sz w:val="24"/>
        </w:rPr>
        <w:t xml:space="preserve"> </w:t>
      </w:r>
      <w:r>
        <w:rPr>
          <w:rFonts w:ascii="Calibri"/>
          <w:sz w:val="24"/>
        </w:rPr>
        <w:t>site.</w:t>
      </w:r>
      <w:r>
        <w:rPr>
          <w:rFonts w:ascii="Calibri"/>
          <w:spacing w:val="40"/>
          <w:sz w:val="24"/>
        </w:rPr>
        <w:t xml:space="preserve"> </w:t>
      </w:r>
      <w:r>
        <w:rPr>
          <w:rFonts w:ascii="Calibri"/>
          <w:sz w:val="24"/>
        </w:rPr>
        <w:t>If</w:t>
      </w:r>
      <w:r>
        <w:rPr>
          <w:rFonts w:ascii="Calibri"/>
          <w:spacing w:val="-2"/>
          <w:sz w:val="24"/>
        </w:rPr>
        <w:t xml:space="preserve"> </w:t>
      </w:r>
      <w:r>
        <w:rPr>
          <w:rFonts w:ascii="Calibri"/>
          <w:sz w:val="24"/>
        </w:rPr>
        <w:t>the amount</w:t>
      </w:r>
      <w:r>
        <w:rPr>
          <w:rFonts w:ascii="Calibri"/>
          <w:spacing w:val="-3"/>
          <w:sz w:val="24"/>
        </w:rPr>
        <w:t xml:space="preserve"> </w:t>
      </w:r>
      <w:r>
        <w:rPr>
          <w:rFonts w:ascii="Calibri"/>
          <w:sz w:val="24"/>
        </w:rPr>
        <w:t>exceeds</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City</w:t>
      </w:r>
      <w:r>
        <w:rPr>
          <w:rFonts w:ascii="Calibri"/>
          <w:spacing w:val="-5"/>
          <w:sz w:val="24"/>
        </w:rPr>
        <w:t xml:space="preserve"> </w:t>
      </w:r>
      <w:r>
        <w:rPr>
          <w:rFonts w:ascii="Calibri"/>
          <w:sz w:val="24"/>
        </w:rPr>
        <w:t>cost recovery</w:t>
      </w:r>
      <w:r>
        <w:rPr>
          <w:rFonts w:ascii="Calibri"/>
          <w:spacing w:val="-2"/>
          <w:sz w:val="24"/>
        </w:rPr>
        <w:t xml:space="preserve"> </w:t>
      </w:r>
      <w:r>
        <w:rPr>
          <w:rFonts w:ascii="Calibri"/>
          <w:sz w:val="24"/>
        </w:rPr>
        <w:t>fees</w:t>
      </w:r>
      <w:r>
        <w:rPr>
          <w:rFonts w:ascii="Calibri"/>
          <w:spacing w:val="-4"/>
          <w:sz w:val="24"/>
        </w:rPr>
        <w:t xml:space="preserve"> </w:t>
      </w:r>
      <w:r>
        <w:rPr>
          <w:rFonts w:ascii="Calibri"/>
          <w:sz w:val="24"/>
        </w:rPr>
        <w:t>paid</w:t>
      </w:r>
      <w:r>
        <w:rPr>
          <w:rFonts w:ascii="Calibri"/>
          <w:spacing w:val="-3"/>
          <w:sz w:val="24"/>
        </w:rPr>
        <w:t xml:space="preserve"> </w:t>
      </w:r>
      <w:r>
        <w:rPr>
          <w:rFonts w:ascii="Calibri"/>
          <w:sz w:val="24"/>
        </w:rPr>
        <w:t>in</w:t>
      </w:r>
      <w:r>
        <w:rPr>
          <w:rFonts w:ascii="Calibri"/>
          <w:spacing w:val="-1"/>
          <w:sz w:val="24"/>
        </w:rPr>
        <w:t xml:space="preserve"> </w:t>
      </w:r>
      <w:r>
        <w:rPr>
          <w:rFonts w:ascii="Calibri"/>
          <w:sz w:val="24"/>
        </w:rPr>
        <w:t>advance,</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applicant</w:t>
      </w:r>
      <w:r>
        <w:rPr>
          <w:rFonts w:ascii="Calibri"/>
          <w:spacing w:val="-3"/>
          <w:sz w:val="24"/>
        </w:rPr>
        <w:t xml:space="preserve"> </w:t>
      </w:r>
      <w:r>
        <w:rPr>
          <w:rFonts w:ascii="Calibri"/>
          <w:sz w:val="24"/>
        </w:rPr>
        <w:t>shall</w:t>
      </w:r>
      <w:r>
        <w:rPr>
          <w:rFonts w:ascii="Calibri"/>
          <w:spacing w:val="-2"/>
          <w:sz w:val="24"/>
        </w:rPr>
        <w:t xml:space="preserve"> </w:t>
      </w:r>
      <w:r>
        <w:rPr>
          <w:rFonts w:ascii="Calibri"/>
          <w:sz w:val="24"/>
        </w:rPr>
        <w:t>pay the</w:t>
      </w:r>
      <w:r>
        <w:rPr>
          <w:rFonts w:ascii="Calibri"/>
          <w:spacing w:val="-5"/>
          <w:sz w:val="24"/>
        </w:rPr>
        <w:t xml:space="preserve"> </w:t>
      </w:r>
      <w:r>
        <w:rPr>
          <w:rFonts w:ascii="Calibri"/>
          <w:sz w:val="24"/>
        </w:rPr>
        <w:t>unpaid</w:t>
      </w:r>
      <w:r>
        <w:rPr>
          <w:rFonts w:ascii="Calibri"/>
          <w:spacing w:val="-2"/>
          <w:sz w:val="24"/>
        </w:rPr>
        <w:t xml:space="preserve"> </w:t>
      </w:r>
      <w:r>
        <w:rPr>
          <w:rFonts w:ascii="Calibri"/>
          <w:sz w:val="24"/>
        </w:rPr>
        <w:t>portion</w:t>
      </w:r>
      <w:r>
        <w:rPr>
          <w:rFonts w:ascii="Calibri"/>
          <w:spacing w:val="-4"/>
          <w:sz w:val="24"/>
        </w:rPr>
        <w:t xml:space="preserve"> </w:t>
      </w:r>
      <w:r>
        <w:rPr>
          <w:rFonts w:ascii="Calibri"/>
          <w:sz w:val="24"/>
        </w:rPr>
        <w:t>of</w:t>
      </w:r>
      <w:r>
        <w:rPr>
          <w:rFonts w:ascii="Calibri"/>
          <w:spacing w:val="-4"/>
          <w:sz w:val="24"/>
        </w:rPr>
        <w:t xml:space="preserve"> </w:t>
      </w:r>
      <w:r>
        <w:rPr>
          <w:rFonts w:ascii="Calibri"/>
          <w:sz w:val="24"/>
        </w:rPr>
        <w:t>the</w:t>
      </w:r>
      <w:r>
        <w:rPr>
          <w:rFonts w:ascii="Calibri"/>
          <w:spacing w:val="-2"/>
          <w:sz w:val="24"/>
        </w:rPr>
        <w:t xml:space="preserve"> </w:t>
      </w:r>
      <w:r>
        <w:rPr>
          <w:rFonts w:ascii="Calibri"/>
          <w:sz w:val="24"/>
        </w:rPr>
        <w:t>invoice</w:t>
      </w:r>
      <w:r>
        <w:rPr>
          <w:rFonts w:ascii="Calibri"/>
          <w:spacing w:val="-4"/>
          <w:sz w:val="24"/>
        </w:rPr>
        <w:t xml:space="preserve"> </w:t>
      </w:r>
      <w:r>
        <w:rPr>
          <w:rFonts w:ascii="Calibri"/>
          <w:sz w:val="24"/>
        </w:rPr>
        <w:t>within</w:t>
      </w:r>
      <w:r>
        <w:rPr>
          <w:rFonts w:ascii="Calibri"/>
          <w:spacing w:val="-4"/>
          <w:sz w:val="24"/>
        </w:rPr>
        <w:t xml:space="preserve"> </w:t>
      </w:r>
      <w:r>
        <w:rPr>
          <w:rFonts w:ascii="Calibri"/>
          <w:sz w:val="24"/>
        </w:rPr>
        <w:t>thirty</w:t>
      </w:r>
      <w:r>
        <w:rPr>
          <w:rFonts w:ascii="Calibri"/>
          <w:spacing w:val="-3"/>
          <w:sz w:val="24"/>
        </w:rPr>
        <w:t xml:space="preserve"> </w:t>
      </w:r>
      <w:r>
        <w:rPr>
          <w:rFonts w:ascii="Calibri"/>
          <w:sz w:val="24"/>
        </w:rPr>
        <w:t>(30)</w:t>
      </w:r>
      <w:r>
        <w:rPr>
          <w:rFonts w:ascii="Calibri"/>
          <w:spacing w:val="-3"/>
          <w:sz w:val="24"/>
        </w:rPr>
        <w:t xml:space="preserve"> </w:t>
      </w:r>
      <w:r>
        <w:rPr>
          <w:rFonts w:ascii="Calibri"/>
          <w:sz w:val="24"/>
        </w:rPr>
        <w:t>days</w:t>
      </w:r>
      <w:r>
        <w:rPr>
          <w:rFonts w:ascii="Calibri"/>
          <w:spacing w:val="-3"/>
          <w:sz w:val="24"/>
        </w:rPr>
        <w:t xml:space="preserve"> </w:t>
      </w:r>
      <w:r>
        <w:rPr>
          <w:rFonts w:ascii="Calibri"/>
          <w:sz w:val="24"/>
        </w:rPr>
        <w:t>of</w:t>
      </w:r>
      <w:r>
        <w:rPr>
          <w:rFonts w:ascii="Calibri"/>
          <w:spacing w:val="-4"/>
          <w:sz w:val="24"/>
        </w:rPr>
        <w:t xml:space="preserve"> </w:t>
      </w:r>
      <w:r>
        <w:rPr>
          <w:rFonts w:ascii="Calibri"/>
          <w:sz w:val="24"/>
        </w:rPr>
        <w:t>the</w:t>
      </w:r>
      <w:r>
        <w:rPr>
          <w:rFonts w:ascii="Calibri"/>
          <w:spacing w:val="-5"/>
          <w:sz w:val="24"/>
        </w:rPr>
        <w:t xml:space="preserve"> </w:t>
      </w:r>
      <w:r>
        <w:rPr>
          <w:rFonts w:ascii="Calibri"/>
          <w:sz w:val="24"/>
        </w:rPr>
        <w:t>date</w:t>
      </w:r>
      <w:r>
        <w:rPr>
          <w:rFonts w:ascii="Calibri"/>
          <w:spacing w:val="-5"/>
          <w:sz w:val="24"/>
        </w:rPr>
        <w:t xml:space="preserve"> </w:t>
      </w:r>
      <w:r>
        <w:rPr>
          <w:rFonts w:ascii="Calibri"/>
          <w:sz w:val="24"/>
        </w:rPr>
        <w:t>that</w:t>
      </w:r>
      <w:r>
        <w:rPr>
          <w:rFonts w:ascii="Calibri"/>
          <w:spacing w:val="-4"/>
          <w:sz w:val="24"/>
        </w:rPr>
        <w:t xml:space="preserve"> </w:t>
      </w:r>
      <w:r>
        <w:rPr>
          <w:rFonts w:ascii="Calibri"/>
          <w:sz w:val="24"/>
        </w:rPr>
        <w:t>the</w:t>
      </w:r>
      <w:r>
        <w:rPr>
          <w:rFonts w:ascii="Calibri"/>
          <w:spacing w:val="-2"/>
          <w:sz w:val="24"/>
        </w:rPr>
        <w:t xml:space="preserve"> </w:t>
      </w:r>
      <w:r>
        <w:rPr>
          <w:rFonts w:ascii="Calibri"/>
          <w:sz w:val="24"/>
        </w:rPr>
        <w:t>invoice was mailed or</w:t>
      </w:r>
      <w:r>
        <w:rPr>
          <w:rFonts w:ascii="Calibri"/>
          <w:spacing w:val="-1"/>
          <w:sz w:val="24"/>
        </w:rPr>
        <w:t xml:space="preserve"> </w:t>
      </w:r>
      <w:r>
        <w:rPr>
          <w:rFonts w:ascii="Calibri"/>
          <w:sz w:val="24"/>
        </w:rPr>
        <w:t>delivered.</w:t>
      </w:r>
      <w:r>
        <w:rPr>
          <w:rFonts w:ascii="Calibri"/>
          <w:spacing w:val="40"/>
          <w:sz w:val="24"/>
        </w:rPr>
        <w:t xml:space="preserve"> </w:t>
      </w:r>
      <w:r>
        <w:rPr>
          <w:rFonts w:ascii="Calibri"/>
          <w:sz w:val="24"/>
        </w:rPr>
        <w:t>If the</w:t>
      </w:r>
      <w:r>
        <w:rPr>
          <w:rFonts w:ascii="Calibri"/>
          <w:spacing w:val="-1"/>
          <w:sz w:val="24"/>
        </w:rPr>
        <w:t xml:space="preserve"> </w:t>
      </w:r>
      <w:r>
        <w:rPr>
          <w:rFonts w:ascii="Calibri"/>
          <w:sz w:val="24"/>
        </w:rPr>
        <w:t>amount is less than the City cost recovery</w:t>
      </w:r>
      <w:r>
        <w:rPr>
          <w:rFonts w:ascii="Calibri"/>
          <w:spacing w:val="-2"/>
          <w:sz w:val="24"/>
        </w:rPr>
        <w:t xml:space="preserve"> </w:t>
      </w:r>
      <w:r>
        <w:rPr>
          <w:rFonts w:ascii="Calibri"/>
          <w:sz w:val="24"/>
        </w:rPr>
        <w:t>fees paid prior</w:t>
      </w:r>
      <w:r>
        <w:rPr>
          <w:rFonts w:ascii="Calibri"/>
          <w:spacing w:val="-5"/>
          <w:sz w:val="24"/>
        </w:rPr>
        <w:t xml:space="preserve"> </w:t>
      </w:r>
      <w:r>
        <w:rPr>
          <w:rFonts w:ascii="Calibri"/>
          <w:sz w:val="24"/>
        </w:rPr>
        <w:t>to</w:t>
      </w:r>
      <w:r>
        <w:rPr>
          <w:rFonts w:ascii="Calibri"/>
          <w:spacing w:val="-4"/>
          <w:sz w:val="24"/>
        </w:rPr>
        <w:t xml:space="preserve"> </w:t>
      </w:r>
      <w:r>
        <w:rPr>
          <w:rFonts w:ascii="Calibri"/>
          <w:sz w:val="24"/>
        </w:rPr>
        <w:t>issuance</w:t>
      </w:r>
      <w:r>
        <w:rPr>
          <w:rFonts w:ascii="Calibri"/>
          <w:spacing w:val="-4"/>
          <w:sz w:val="24"/>
        </w:rPr>
        <w:t xml:space="preserve"> </w:t>
      </w:r>
      <w:r>
        <w:rPr>
          <w:rFonts w:ascii="Calibri"/>
          <w:sz w:val="24"/>
        </w:rPr>
        <w:t>of</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permit,</w:t>
      </w:r>
      <w:r>
        <w:rPr>
          <w:rFonts w:ascii="Calibri"/>
          <w:spacing w:val="-5"/>
          <w:sz w:val="24"/>
        </w:rPr>
        <w:t xml:space="preserve"> </w:t>
      </w:r>
      <w:r>
        <w:rPr>
          <w:rFonts w:ascii="Calibri"/>
          <w:sz w:val="24"/>
        </w:rPr>
        <w:t>then</w:t>
      </w:r>
      <w:r>
        <w:rPr>
          <w:rFonts w:ascii="Calibri"/>
          <w:spacing w:val="-4"/>
          <w:sz w:val="24"/>
        </w:rPr>
        <w:t xml:space="preserve"> </w:t>
      </w:r>
      <w:r>
        <w:rPr>
          <w:rFonts w:ascii="Calibri"/>
          <w:sz w:val="24"/>
        </w:rPr>
        <w:t>the</w:t>
      </w:r>
      <w:r>
        <w:rPr>
          <w:rFonts w:ascii="Calibri"/>
          <w:spacing w:val="-2"/>
          <w:sz w:val="24"/>
        </w:rPr>
        <w:t xml:space="preserve"> </w:t>
      </w:r>
      <w:r>
        <w:rPr>
          <w:rFonts w:ascii="Calibri"/>
          <w:sz w:val="24"/>
        </w:rPr>
        <w:t>remaining</w:t>
      </w:r>
      <w:r>
        <w:rPr>
          <w:rFonts w:ascii="Calibri"/>
          <w:spacing w:val="-3"/>
          <w:sz w:val="24"/>
        </w:rPr>
        <w:t xml:space="preserve"> </w:t>
      </w:r>
      <w:r>
        <w:rPr>
          <w:rFonts w:ascii="Calibri"/>
          <w:sz w:val="24"/>
        </w:rPr>
        <w:t>amount</w:t>
      </w:r>
      <w:r>
        <w:rPr>
          <w:rFonts w:ascii="Calibri"/>
          <w:spacing w:val="-4"/>
          <w:sz w:val="24"/>
        </w:rPr>
        <w:t xml:space="preserve"> </w:t>
      </w:r>
      <w:r>
        <w:rPr>
          <w:rFonts w:ascii="Calibri"/>
          <w:sz w:val="24"/>
        </w:rPr>
        <w:t>shall</w:t>
      </w:r>
      <w:r>
        <w:rPr>
          <w:rFonts w:ascii="Calibri"/>
          <w:spacing w:val="-5"/>
          <w:sz w:val="24"/>
        </w:rPr>
        <w:t xml:space="preserve"> </w:t>
      </w:r>
      <w:r>
        <w:rPr>
          <w:rFonts w:ascii="Calibri"/>
          <w:sz w:val="24"/>
        </w:rPr>
        <w:t>be</w:t>
      </w:r>
      <w:r>
        <w:rPr>
          <w:rFonts w:ascii="Calibri"/>
          <w:spacing w:val="-4"/>
          <w:sz w:val="24"/>
        </w:rPr>
        <w:t xml:space="preserve"> </w:t>
      </w:r>
      <w:r>
        <w:rPr>
          <w:rFonts w:ascii="Calibri"/>
          <w:sz w:val="24"/>
        </w:rPr>
        <w:t>returned</w:t>
      </w:r>
      <w:r>
        <w:rPr>
          <w:rFonts w:ascii="Calibri"/>
          <w:spacing w:val="-4"/>
          <w:sz w:val="24"/>
        </w:rPr>
        <w:t xml:space="preserve"> </w:t>
      </w:r>
      <w:r>
        <w:rPr>
          <w:rFonts w:ascii="Calibri"/>
          <w:sz w:val="24"/>
        </w:rPr>
        <w:t>to</w:t>
      </w:r>
      <w:r>
        <w:rPr>
          <w:rFonts w:ascii="Calibri"/>
          <w:spacing w:val="-4"/>
          <w:sz w:val="24"/>
        </w:rPr>
        <w:t xml:space="preserve"> </w:t>
      </w:r>
      <w:r>
        <w:rPr>
          <w:rFonts w:ascii="Calibri"/>
          <w:sz w:val="24"/>
        </w:rPr>
        <w:t xml:space="preserve">the </w:t>
      </w:r>
      <w:r>
        <w:rPr>
          <w:rFonts w:ascii="Calibri"/>
          <w:spacing w:val="-2"/>
          <w:sz w:val="24"/>
        </w:rPr>
        <w:t>applicant.</w:t>
      </w:r>
    </w:p>
    <w:p w14:paraId="0274E2EF" w14:textId="77777777" w:rsidR="00E50DD6" w:rsidRDefault="00000000">
      <w:pPr>
        <w:pStyle w:val="ListParagraph"/>
        <w:numPr>
          <w:ilvl w:val="0"/>
          <w:numId w:val="7"/>
        </w:numPr>
        <w:tabs>
          <w:tab w:val="left" w:pos="2341"/>
        </w:tabs>
        <w:ind w:left="2360" w:right="1557" w:hanging="360"/>
        <w:rPr>
          <w:sz w:val="24"/>
        </w:rPr>
      </w:pPr>
      <w:r>
        <w:rPr>
          <w:sz w:val="24"/>
        </w:rPr>
        <w:t>Fee Waiver:</w:t>
      </w:r>
      <w:r>
        <w:rPr>
          <w:spacing w:val="40"/>
          <w:sz w:val="24"/>
        </w:rPr>
        <w:t xml:space="preserve"> </w:t>
      </w:r>
      <w:r>
        <w:rPr>
          <w:sz w:val="24"/>
        </w:rPr>
        <w:t>The</w:t>
      </w:r>
      <w:r>
        <w:rPr>
          <w:spacing w:val="-1"/>
          <w:sz w:val="24"/>
        </w:rPr>
        <w:t xml:space="preserve"> </w:t>
      </w:r>
      <w:r>
        <w:rPr>
          <w:sz w:val="24"/>
        </w:rPr>
        <w:t>City may waive</w:t>
      </w:r>
      <w:r>
        <w:rPr>
          <w:spacing w:val="-1"/>
          <w:sz w:val="24"/>
        </w:rPr>
        <w:t xml:space="preserve"> </w:t>
      </w:r>
      <w:r>
        <w:rPr>
          <w:sz w:val="24"/>
        </w:rPr>
        <w:t>fees for</w:t>
      </w:r>
      <w:r>
        <w:rPr>
          <w:spacing w:val="-1"/>
          <w:sz w:val="24"/>
        </w:rPr>
        <w:t xml:space="preserve"> </w:t>
      </w:r>
      <w:r>
        <w:rPr>
          <w:sz w:val="24"/>
        </w:rPr>
        <w:t>any events put on by another municipality or government agency.</w:t>
      </w:r>
      <w:r>
        <w:rPr>
          <w:spacing w:val="40"/>
          <w:sz w:val="24"/>
        </w:rPr>
        <w:t xml:space="preserve"> </w:t>
      </w:r>
      <w:r>
        <w:rPr>
          <w:sz w:val="24"/>
        </w:rPr>
        <w:t>For all other events, an applicant may obtain a fee waiver if the event for which a permit is sought on the basis that: (1) the event is for the primary purpose that the applicant or anticipated participants may exercise a right guaranteed under the 1st Amendment of the U.S. Constitution; and (2) the applicant cannot afford to pay the fees assessed.</w:t>
      </w:r>
      <w:r>
        <w:rPr>
          <w:spacing w:val="40"/>
          <w:sz w:val="24"/>
        </w:rPr>
        <w:t xml:space="preserve"> </w:t>
      </w:r>
      <w:r>
        <w:rPr>
          <w:sz w:val="24"/>
        </w:rPr>
        <w:t>To obtain a fee waiver, an applicant must submit</w:t>
      </w:r>
      <w:r>
        <w:rPr>
          <w:spacing w:val="-4"/>
          <w:sz w:val="24"/>
        </w:rPr>
        <w:t xml:space="preserve"> </w:t>
      </w:r>
      <w:r>
        <w:rPr>
          <w:sz w:val="24"/>
        </w:rPr>
        <w:t>a</w:t>
      </w:r>
      <w:r>
        <w:rPr>
          <w:spacing w:val="-5"/>
          <w:sz w:val="24"/>
        </w:rPr>
        <w:t xml:space="preserve"> </w:t>
      </w:r>
      <w:r>
        <w:rPr>
          <w:sz w:val="24"/>
        </w:rPr>
        <w:t>signed</w:t>
      </w:r>
      <w:r>
        <w:rPr>
          <w:spacing w:val="-4"/>
          <w:sz w:val="24"/>
        </w:rPr>
        <w:t xml:space="preserve"> </w:t>
      </w:r>
      <w:r>
        <w:rPr>
          <w:sz w:val="24"/>
        </w:rPr>
        <w:t>and</w:t>
      </w:r>
      <w:r>
        <w:rPr>
          <w:spacing w:val="-4"/>
          <w:sz w:val="24"/>
        </w:rPr>
        <w:t xml:space="preserve"> </w:t>
      </w:r>
      <w:r>
        <w:rPr>
          <w:sz w:val="24"/>
        </w:rPr>
        <w:t>notarized</w:t>
      </w:r>
      <w:r>
        <w:rPr>
          <w:spacing w:val="-4"/>
          <w:sz w:val="24"/>
        </w:rPr>
        <w:t xml:space="preserve"> </w:t>
      </w:r>
      <w:r>
        <w:rPr>
          <w:sz w:val="24"/>
        </w:rPr>
        <w:t>affidavit</w:t>
      </w:r>
      <w:r>
        <w:rPr>
          <w:spacing w:val="-4"/>
          <w:sz w:val="24"/>
        </w:rPr>
        <w:t xml:space="preserve"> </w:t>
      </w:r>
      <w:r>
        <w:rPr>
          <w:sz w:val="24"/>
        </w:rPr>
        <w:t>stating</w:t>
      </w:r>
      <w:r>
        <w:rPr>
          <w:spacing w:val="-4"/>
          <w:sz w:val="24"/>
        </w:rPr>
        <w:t xml:space="preserve"> </w:t>
      </w:r>
      <w:r>
        <w:rPr>
          <w:sz w:val="24"/>
        </w:rPr>
        <w:t>the</w:t>
      </w:r>
      <w:r>
        <w:rPr>
          <w:spacing w:val="-5"/>
          <w:sz w:val="24"/>
        </w:rPr>
        <w:t xml:space="preserve"> </w:t>
      </w:r>
      <w:r>
        <w:rPr>
          <w:sz w:val="24"/>
        </w:rPr>
        <w:t>bases</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requested</w:t>
      </w:r>
      <w:r>
        <w:rPr>
          <w:spacing w:val="-2"/>
          <w:sz w:val="24"/>
        </w:rPr>
        <w:t xml:space="preserve"> </w:t>
      </w:r>
      <w:r>
        <w:rPr>
          <w:sz w:val="24"/>
        </w:rPr>
        <w:t>waiver</w:t>
      </w:r>
      <w:r>
        <w:rPr>
          <w:spacing w:val="-5"/>
          <w:sz w:val="24"/>
        </w:rPr>
        <w:t xml:space="preserve"> </w:t>
      </w:r>
      <w:r>
        <w:rPr>
          <w:sz w:val="24"/>
        </w:rPr>
        <w:t>and include or attach any information and documentation reasonably supporting such bases, consistent with this paragraph.</w:t>
      </w:r>
    </w:p>
    <w:p w14:paraId="5932A891" w14:textId="77777777" w:rsidR="00E50DD6" w:rsidRDefault="00E50DD6">
      <w:pPr>
        <w:rPr>
          <w:sz w:val="24"/>
        </w:rPr>
        <w:sectPr w:rsidR="00E50DD6">
          <w:footerReference w:type="default" r:id="rId219"/>
          <w:pgSz w:w="12240" w:h="15840"/>
          <w:pgMar w:top="1820" w:right="0" w:bottom="280" w:left="160" w:header="0" w:footer="0" w:gutter="0"/>
          <w:cols w:space="720"/>
        </w:sectPr>
      </w:pPr>
    </w:p>
    <w:p w14:paraId="0779A6EE" w14:textId="77777777" w:rsidR="00E50DD6" w:rsidRDefault="00E50DD6">
      <w:pPr>
        <w:pStyle w:val="BodyText"/>
        <w:spacing w:before="6"/>
        <w:rPr>
          <w:sz w:val="10"/>
        </w:rPr>
      </w:pPr>
    </w:p>
    <w:p w14:paraId="6105A5A4" w14:textId="77777777" w:rsidR="00E50DD6" w:rsidRDefault="00000000">
      <w:pPr>
        <w:pStyle w:val="BodyText"/>
        <w:spacing w:before="51"/>
        <w:ind w:left="1281"/>
        <w:rPr>
          <w:rFonts w:ascii="Calibri"/>
        </w:rPr>
      </w:pPr>
      <w:r>
        <w:rPr>
          <w:rFonts w:ascii="Calibri"/>
        </w:rPr>
        <w:t>17.26.060:</w:t>
      </w:r>
      <w:r>
        <w:rPr>
          <w:rFonts w:ascii="Calibri"/>
          <w:spacing w:val="-14"/>
        </w:rPr>
        <w:t xml:space="preserve"> </w:t>
      </w:r>
      <w:r>
        <w:rPr>
          <w:rFonts w:ascii="Calibri"/>
        </w:rPr>
        <w:t>APPLICATION</w:t>
      </w:r>
      <w:r>
        <w:rPr>
          <w:rFonts w:ascii="Calibri"/>
          <w:spacing w:val="-14"/>
        </w:rPr>
        <w:t xml:space="preserve"> </w:t>
      </w:r>
      <w:r>
        <w:rPr>
          <w:rFonts w:ascii="Calibri"/>
        </w:rPr>
        <w:t>REVIEW,</w:t>
      </w:r>
      <w:r>
        <w:rPr>
          <w:rFonts w:ascii="Calibri"/>
          <w:spacing w:val="-13"/>
        </w:rPr>
        <w:t xml:space="preserve"> </w:t>
      </w:r>
      <w:r>
        <w:rPr>
          <w:rFonts w:ascii="Calibri"/>
        </w:rPr>
        <w:t>APPROVAL,</w:t>
      </w:r>
      <w:r>
        <w:rPr>
          <w:rFonts w:ascii="Calibri"/>
          <w:spacing w:val="-13"/>
        </w:rPr>
        <w:t xml:space="preserve"> </w:t>
      </w:r>
      <w:r>
        <w:rPr>
          <w:rFonts w:ascii="Calibri"/>
        </w:rPr>
        <w:t>AND</w:t>
      </w:r>
      <w:r>
        <w:rPr>
          <w:rFonts w:ascii="Calibri"/>
          <w:spacing w:val="-13"/>
        </w:rPr>
        <w:t xml:space="preserve"> </w:t>
      </w:r>
      <w:r>
        <w:rPr>
          <w:rFonts w:ascii="Calibri"/>
          <w:spacing w:val="-2"/>
        </w:rPr>
        <w:t>ISSUANCE:</w:t>
      </w:r>
    </w:p>
    <w:p w14:paraId="30B072B9" w14:textId="77777777" w:rsidR="00E50DD6" w:rsidRDefault="00000000">
      <w:pPr>
        <w:pStyle w:val="BodyText"/>
        <w:ind w:left="1281" w:right="1204"/>
        <w:rPr>
          <w:rFonts w:ascii="Calibri"/>
        </w:rPr>
      </w:pPr>
      <w:r>
        <w:rPr>
          <w:rFonts w:ascii="Calibri"/>
        </w:rPr>
        <w:t>The City Manager, or designee(s), shall review and either approve, approve with conditions, or deny the request for a special event permit and any fee waiver request received.</w:t>
      </w:r>
      <w:r>
        <w:rPr>
          <w:rFonts w:ascii="Calibri"/>
          <w:spacing w:val="40"/>
        </w:rPr>
        <w:t xml:space="preserve"> </w:t>
      </w:r>
      <w:r>
        <w:rPr>
          <w:rFonts w:ascii="Calibri"/>
        </w:rPr>
        <w:t>The City Manager,</w:t>
      </w:r>
      <w:r>
        <w:rPr>
          <w:rFonts w:ascii="Calibri"/>
          <w:spacing w:val="-6"/>
        </w:rPr>
        <w:t xml:space="preserve"> </w:t>
      </w:r>
      <w:r>
        <w:rPr>
          <w:rFonts w:ascii="Calibri"/>
        </w:rPr>
        <w:t>or</w:t>
      </w:r>
      <w:r>
        <w:rPr>
          <w:rFonts w:ascii="Calibri"/>
          <w:spacing w:val="-6"/>
        </w:rPr>
        <w:t xml:space="preserve"> </w:t>
      </w:r>
      <w:r>
        <w:rPr>
          <w:rFonts w:ascii="Calibri"/>
        </w:rPr>
        <w:t>designee(s)</w:t>
      </w:r>
      <w:r>
        <w:rPr>
          <w:rFonts w:ascii="Calibri"/>
          <w:spacing w:val="-7"/>
        </w:rPr>
        <w:t xml:space="preserve"> </w:t>
      </w:r>
      <w:r>
        <w:rPr>
          <w:rFonts w:ascii="Calibri"/>
        </w:rPr>
        <w:t>may</w:t>
      </w:r>
      <w:r>
        <w:rPr>
          <w:rFonts w:ascii="Calibri"/>
          <w:spacing w:val="-4"/>
        </w:rPr>
        <w:t xml:space="preserve"> </w:t>
      </w:r>
      <w:r>
        <w:rPr>
          <w:rFonts w:ascii="Calibri"/>
        </w:rPr>
        <w:t>refer</w:t>
      </w:r>
      <w:r>
        <w:rPr>
          <w:rFonts w:ascii="Calibri"/>
          <w:spacing w:val="-3"/>
        </w:rPr>
        <w:t xml:space="preserve"> </w:t>
      </w:r>
      <w:r>
        <w:rPr>
          <w:rFonts w:ascii="Calibri"/>
        </w:rPr>
        <w:t>the</w:t>
      </w:r>
      <w:r>
        <w:rPr>
          <w:rFonts w:ascii="Calibri"/>
          <w:spacing w:val="-5"/>
        </w:rPr>
        <w:t xml:space="preserve"> </w:t>
      </w:r>
      <w:r>
        <w:rPr>
          <w:rFonts w:ascii="Calibri"/>
        </w:rPr>
        <w:t>request</w:t>
      </w:r>
      <w:r>
        <w:rPr>
          <w:rFonts w:ascii="Calibri"/>
          <w:spacing w:val="-5"/>
        </w:rPr>
        <w:t xml:space="preserve"> </w:t>
      </w:r>
      <w:r>
        <w:rPr>
          <w:rFonts w:ascii="Calibri"/>
        </w:rPr>
        <w:t>for</w:t>
      </w:r>
      <w:r>
        <w:rPr>
          <w:rFonts w:ascii="Calibri"/>
          <w:spacing w:val="-3"/>
        </w:rPr>
        <w:t xml:space="preserve"> </w:t>
      </w:r>
      <w:r>
        <w:rPr>
          <w:rFonts w:ascii="Calibri"/>
        </w:rPr>
        <w:t>a</w:t>
      </w:r>
      <w:r>
        <w:rPr>
          <w:rFonts w:ascii="Calibri"/>
          <w:spacing w:val="-3"/>
        </w:rPr>
        <w:t xml:space="preserve"> </w:t>
      </w:r>
      <w:r>
        <w:rPr>
          <w:rFonts w:ascii="Calibri"/>
        </w:rPr>
        <w:t>special</w:t>
      </w:r>
      <w:r>
        <w:rPr>
          <w:rFonts w:ascii="Calibri"/>
          <w:spacing w:val="-4"/>
        </w:rPr>
        <w:t xml:space="preserve"> </w:t>
      </w:r>
      <w:r>
        <w:rPr>
          <w:rFonts w:ascii="Calibri"/>
        </w:rPr>
        <w:t>event</w:t>
      </w:r>
      <w:r>
        <w:rPr>
          <w:rFonts w:ascii="Calibri"/>
          <w:spacing w:val="-5"/>
        </w:rPr>
        <w:t xml:space="preserve"> </w:t>
      </w:r>
      <w:r>
        <w:rPr>
          <w:rFonts w:ascii="Calibri"/>
        </w:rPr>
        <w:t>permit</w:t>
      </w:r>
      <w:r>
        <w:rPr>
          <w:rFonts w:ascii="Calibri"/>
          <w:spacing w:val="-4"/>
        </w:rPr>
        <w:t xml:space="preserve"> </w:t>
      </w:r>
      <w:r>
        <w:rPr>
          <w:rFonts w:ascii="Calibri"/>
        </w:rPr>
        <w:t>and/or</w:t>
      </w:r>
      <w:r>
        <w:rPr>
          <w:rFonts w:ascii="Calibri"/>
          <w:spacing w:val="-3"/>
        </w:rPr>
        <w:t xml:space="preserve"> </w:t>
      </w:r>
      <w:r>
        <w:rPr>
          <w:rFonts w:ascii="Calibri"/>
        </w:rPr>
        <w:t>any</w:t>
      </w:r>
      <w:r>
        <w:rPr>
          <w:rFonts w:ascii="Calibri"/>
          <w:spacing w:val="-4"/>
        </w:rPr>
        <w:t xml:space="preserve"> </w:t>
      </w:r>
      <w:r>
        <w:rPr>
          <w:rFonts w:ascii="Calibri"/>
        </w:rPr>
        <w:t>fee</w:t>
      </w:r>
      <w:r>
        <w:rPr>
          <w:rFonts w:ascii="Calibri"/>
          <w:spacing w:val="-5"/>
        </w:rPr>
        <w:t xml:space="preserve"> </w:t>
      </w:r>
      <w:r>
        <w:rPr>
          <w:rFonts w:ascii="Calibri"/>
        </w:rPr>
        <w:t>waiver request to the City Council for approval.</w:t>
      </w:r>
    </w:p>
    <w:p w14:paraId="7C2DFD7E" w14:textId="77777777" w:rsidR="00E50DD6" w:rsidRDefault="00E50DD6">
      <w:pPr>
        <w:pStyle w:val="BodyText"/>
        <w:spacing w:before="11"/>
        <w:rPr>
          <w:rFonts w:ascii="Calibri"/>
          <w:sz w:val="23"/>
        </w:rPr>
      </w:pPr>
    </w:p>
    <w:p w14:paraId="0B62C642" w14:textId="77777777" w:rsidR="00E50DD6" w:rsidRDefault="00000000">
      <w:pPr>
        <w:pStyle w:val="BodyText"/>
        <w:ind w:left="1281"/>
        <w:rPr>
          <w:rFonts w:ascii="Calibri"/>
        </w:rPr>
      </w:pPr>
      <w:r>
        <w:rPr>
          <w:rFonts w:ascii="Calibri"/>
        </w:rPr>
        <w:t>17.26.070:</w:t>
      </w:r>
      <w:r>
        <w:rPr>
          <w:rFonts w:ascii="Calibri"/>
          <w:spacing w:val="-12"/>
        </w:rPr>
        <w:t xml:space="preserve"> </w:t>
      </w:r>
      <w:r>
        <w:rPr>
          <w:rFonts w:ascii="Calibri"/>
        </w:rPr>
        <w:t>GROUNDS</w:t>
      </w:r>
      <w:r>
        <w:rPr>
          <w:rFonts w:ascii="Calibri"/>
          <w:spacing w:val="-12"/>
        </w:rPr>
        <w:t xml:space="preserve"> </w:t>
      </w:r>
      <w:r>
        <w:rPr>
          <w:rFonts w:ascii="Calibri"/>
        </w:rPr>
        <w:t>FOR</w:t>
      </w:r>
      <w:r>
        <w:rPr>
          <w:rFonts w:ascii="Calibri"/>
          <w:spacing w:val="-12"/>
        </w:rPr>
        <w:t xml:space="preserve"> </w:t>
      </w:r>
      <w:r>
        <w:rPr>
          <w:rFonts w:ascii="Calibri"/>
          <w:spacing w:val="-2"/>
        </w:rPr>
        <w:t>DENIAL:</w:t>
      </w:r>
    </w:p>
    <w:p w14:paraId="675C92A3" w14:textId="77777777" w:rsidR="00E50DD6" w:rsidRDefault="00000000">
      <w:pPr>
        <w:pStyle w:val="BodyText"/>
        <w:ind w:left="1999"/>
        <w:rPr>
          <w:rFonts w:ascii="Calibri"/>
        </w:rPr>
      </w:pPr>
      <w:r>
        <w:rPr>
          <w:rFonts w:ascii="Calibri"/>
        </w:rPr>
        <w:t>A.</w:t>
      </w:r>
      <w:r>
        <w:rPr>
          <w:rFonts w:ascii="Calibri"/>
          <w:spacing w:val="44"/>
        </w:rPr>
        <w:t xml:space="preserve"> </w:t>
      </w:r>
      <w:r>
        <w:rPr>
          <w:rFonts w:ascii="Calibri"/>
        </w:rPr>
        <w:t>Grounds</w:t>
      </w:r>
      <w:r>
        <w:rPr>
          <w:rFonts w:ascii="Calibri"/>
          <w:spacing w:val="-8"/>
        </w:rPr>
        <w:t xml:space="preserve"> </w:t>
      </w:r>
      <w:r>
        <w:rPr>
          <w:rFonts w:ascii="Calibri"/>
        </w:rPr>
        <w:t>for</w:t>
      </w:r>
      <w:r>
        <w:rPr>
          <w:rFonts w:ascii="Calibri"/>
          <w:spacing w:val="-7"/>
        </w:rPr>
        <w:t xml:space="preserve"> </w:t>
      </w:r>
      <w:r>
        <w:rPr>
          <w:rFonts w:ascii="Calibri"/>
        </w:rPr>
        <w:t>Denial:</w:t>
      </w:r>
      <w:r>
        <w:rPr>
          <w:rFonts w:ascii="Calibri"/>
          <w:spacing w:val="-7"/>
        </w:rPr>
        <w:t xml:space="preserve"> </w:t>
      </w:r>
      <w:r>
        <w:rPr>
          <w:rFonts w:ascii="Calibri"/>
        </w:rPr>
        <w:t>The</w:t>
      </w:r>
      <w:r>
        <w:rPr>
          <w:rFonts w:ascii="Calibri"/>
          <w:spacing w:val="-5"/>
        </w:rPr>
        <w:t xml:space="preserve"> </w:t>
      </w:r>
      <w:r>
        <w:rPr>
          <w:rFonts w:ascii="Calibri"/>
        </w:rPr>
        <w:t>special</w:t>
      </w:r>
      <w:r>
        <w:rPr>
          <w:rFonts w:ascii="Calibri"/>
          <w:spacing w:val="-5"/>
        </w:rPr>
        <w:t xml:space="preserve"> </w:t>
      </w:r>
      <w:r>
        <w:rPr>
          <w:rFonts w:ascii="Calibri"/>
        </w:rPr>
        <w:t>event</w:t>
      </w:r>
      <w:r>
        <w:rPr>
          <w:rFonts w:ascii="Calibri"/>
          <w:spacing w:val="-6"/>
        </w:rPr>
        <w:t xml:space="preserve"> </w:t>
      </w:r>
      <w:r>
        <w:rPr>
          <w:rFonts w:ascii="Calibri"/>
        </w:rPr>
        <w:t>application</w:t>
      </w:r>
      <w:r>
        <w:rPr>
          <w:rFonts w:ascii="Calibri"/>
          <w:spacing w:val="-5"/>
        </w:rPr>
        <w:t xml:space="preserve"> </w:t>
      </w:r>
      <w:r>
        <w:rPr>
          <w:rFonts w:ascii="Calibri"/>
        </w:rPr>
        <w:t>may</w:t>
      </w:r>
      <w:r>
        <w:rPr>
          <w:rFonts w:ascii="Calibri"/>
          <w:spacing w:val="-8"/>
        </w:rPr>
        <w:t xml:space="preserve"> </w:t>
      </w:r>
      <w:r>
        <w:rPr>
          <w:rFonts w:ascii="Calibri"/>
        </w:rPr>
        <w:t>be</w:t>
      </w:r>
      <w:r>
        <w:rPr>
          <w:rFonts w:ascii="Calibri"/>
          <w:spacing w:val="-6"/>
        </w:rPr>
        <w:t xml:space="preserve"> </w:t>
      </w:r>
      <w:r>
        <w:rPr>
          <w:rFonts w:ascii="Calibri"/>
        </w:rPr>
        <w:t>denied</w:t>
      </w:r>
      <w:r>
        <w:rPr>
          <w:rFonts w:ascii="Calibri"/>
          <w:spacing w:val="-7"/>
        </w:rPr>
        <w:t xml:space="preserve"> </w:t>
      </w:r>
      <w:r>
        <w:rPr>
          <w:rFonts w:ascii="Calibri"/>
        </w:rPr>
        <w:t>by</w:t>
      </w:r>
      <w:r>
        <w:rPr>
          <w:rFonts w:ascii="Calibri"/>
          <w:spacing w:val="-8"/>
        </w:rPr>
        <w:t xml:space="preserve"> </w:t>
      </w:r>
      <w:r>
        <w:rPr>
          <w:rFonts w:ascii="Calibri"/>
        </w:rPr>
        <w:t>the</w:t>
      </w:r>
      <w:r>
        <w:rPr>
          <w:rFonts w:ascii="Calibri"/>
          <w:spacing w:val="-4"/>
        </w:rPr>
        <w:t xml:space="preserve"> </w:t>
      </w:r>
      <w:r>
        <w:rPr>
          <w:rFonts w:ascii="Calibri"/>
        </w:rPr>
        <w:t>City</w:t>
      </w:r>
      <w:r>
        <w:rPr>
          <w:rFonts w:ascii="Calibri"/>
          <w:spacing w:val="-6"/>
        </w:rPr>
        <w:t xml:space="preserve"> </w:t>
      </w:r>
      <w:r>
        <w:rPr>
          <w:rFonts w:ascii="Calibri"/>
          <w:spacing w:val="-5"/>
        </w:rPr>
        <w:t>if:</w:t>
      </w:r>
    </w:p>
    <w:p w14:paraId="65726E0D" w14:textId="77777777" w:rsidR="00E50DD6" w:rsidRDefault="00E50DD6">
      <w:pPr>
        <w:pStyle w:val="BodyText"/>
        <w:spacing w:before="2"/>
        <w:rPr>
          <w:rFonts w:ascii="Calibri"/>
        </w:rPr>
      </w:pPr>
    </w:p>
    <w:p w14:paraId="71F4C5B5" w14:textId="77777777" w:rsidR="00E50DD6" w:rsidRDefault="00000000">
      <w:pPr>
        <w:pStyle w:val="ListParagraph"/>
        <w:numPr>
          <w:ilvl w:val="0"/>
          <w:numId w:val="6"/>
        </w:numPr>
        <w:tabs>
          <w:tab w:val="left" w:pos="3077"/>
        </w:tabs>
        <w:ind w:right="1466"/>
        <w:rPr>
          <w:rFonts w:ascii="Calibri"/>
          <w:sz w:val="24"/>
        </w:rPr>
      </w:pPr>
      <w:r>
        <w:rPr>
          <w:rFonts w:ascii="Calibri"/>
          <w:sz w:val="24"/>
        </w:rPr>
        <w:t>The proposed special event violates a law, ordinance, policy, procedure, or regulation</w:t>
      </w:r>
      <w:r>
        <w:rPr>
          <w:rFonts w:ascii="Calibri"/>
          <w:spacing w:val="-5"/>
          <w:sz w:val="24"/>
        </w:rPr>
        <w:t xml:space="preserve"> </w:t>
      </w:r>
      <w:r>
        <w:rPr>
          <w:rFonts w:ascii="Calibri"/>
          <w:sz w:val="24"/>
        </w:rPr>
        <w:t>or</w:t>
      </w:r>
      <w:r>
        <w:rPr>
          <w:rFonts w:ascii="Calibri"/>
          <w:spacing w:val="-6"/>
          <w:sz w:val="24"/>
        </w:rPr>
        <w:t xml:space="preserve"> </w:t>
      </w:r>
      <w:r>
        <w:rPr>
          <w:rFonts w:ascii="Calibri"/>
          <w:sz w:val="24"/>
        </w:rPr>
        <w:t>poses</w:t>
      </w:r>
      <w:r>
        <w:rPr>
          <w:rFonts w:ascii="Calibri"/>
          <w:spacing w:val="-6"/>
          <w:sz w:val="24"/>
        </w:rPr>
        <w:t xml:space="preserve"> </w:t>
      </w:r>
      <w:r>
        <w:rPr>
          <w:rFonts w:ascii="Calibri"/>
          <w:sz w:val="24"/>
        </w:rPr>
        <w:t>a</w:t>
      </w:r>
      <w:r>
        <w:rPr>
          <w:rFonts w:ascii="Calibri"/>
          <w:spacing w:val="-3"/>
          <w:sz w:val="24"/>
        </w:rPr>
        <w:t xml:space="preserve"> </w:t>
      </w:r>
      <w:r>
        <w:rPr>
          <w:rFonts w:ascii="Calibri"/>
          <w:sz w:val="24"/>
        </w:rPr>
        <w:t>danger</w:t>
      </w:r>
      <w:r>
        <w:rPr>
          <w:rFonts w:ascii="Calibri"/>
          <w:spacing w:val="-3"/>
          <w:sz w:val="24"/>
        </w:rPr>
        <w:t xml:space="preserve"> </w:t>
      </w:r>
      <w:r>
        <w:rPr>
          <w:rFonts w:ascii="Calibri"/>
          <w:sz w:val="24"/>
        </w:rPr>
        <w:t>or</w:t>
      </w:r>
      <w:r>
        <w:rPr>
          <w:rFonts w:ascii="Calibri"/>
          <w:spacing w:val="-3"/>
          <w:sz w:val="24"/>
        </w:rPr>
        <w:t xml:space="preserve"> </w:t>
      </w:r>
      <w:r>
        <w:rPr>
          <w:rFonts w:ascii="Calibri"/>
          <w:sz w:val="24"/>
        </w:rPr>
        <w:t>threat</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public</w:t>
      </w:r>
      <w:r>
        <w:rPr>
          <w:rFonts w:ascii="Calibri"/>
          <w:spacing w:val="-5"/>
          <w:sz w:val="24"/>
        </w:rPr>
        <w:t xml:space="preserve"> </w:t>
      </w:r>
      <w:r>
        <w:rPr>
          <w:rFonts w:ascii="Calibri"/>
          <w:sz w:val="24"/>
        </w:rPr>
        <w:t>health,</w:t>
      </w:r>
      <w:r>
        <w:rPr>
          <w:rFonts w:ascii="Calibri"/>
          <w:spacing w:val="-4"/>
          <w:sz w:val="24"/>
        </w:rPr>
        <w:t xml:space="preserve"> </w:t>
      </w:r>
      <w:r>
        <w:rPr>
          <w:rFonts w:ascii="Calibri"/>
          <w:sz w:val="24"/>
        </w:rPr>
        <w:t>safety,</w:t>
      </w:r>
      <w:r>
        <w:rPr>
          <w:rFonts w:ascii="Calibri"/>
          <w:spacing w:val="-4"/>
          <w:sz w:val="24"/>
        </w:rPr>
        <w:t xml:space="preserve"> </w:t>
      </w:r>
      <w:r>
        <w:rPr>
          <w:rFonts w:ascii="Calibri"/>
          <w:sz w:val="24"/>
        </w:rPr>
        <w:t>or</w:t>
      </w:r>
      <w:r>
        <w:rPr>
          <w:rFonts w:ascii="Calibri"/>
          <w:spacing w:val="-6"/>
          <w:sz w:val="24"/>
        </w:rPr>
        <w:t xml:space="preserve"> </w:t>
      </w:r>
      <w:r>
        <w:rPr>
          <w:rFonts w:ascii="Calibri"/>
          <w:sz w:val="24"/>
        </w:rPr>
        <w:t>welfare, or causes unreasonable inconvenience or cost to the public;</w:t>
      </w:r>
    </w:p>
    <w:p w14:paraId="56519A8D" w14:textId="77777777" w:rsidR="00E50DD6" w:rsidRDefault="00000000">
      <w:pPr>
        <w:pStyle w:val="ListParagraph"/>
        <w:numPr>
          <w:ilvl w:val="0"/>
          <w:numId w:val="6"/>
        </w:numPr>
        <w:tabs>
          <w:tab w:val="left" w:pos="3077"/>
        </w:tabs>
        <w:ind w:right="1771"/>
        <w:rPr>
          <w:rFonts w:ascii="Calibri"/>
          <w:sz w:val="24"/>
        </w:rPr>
      </w:pPr>
      <w:r>
        <w:rPr>
          <w:rFonts w:ascii="Calibri"/>
          <w:sz w:val="24"/>
        </w:rPr>
        <w:t>The</w:t>
      </w:r>
      <w:r>
        <w:rPr>
          <w:rFonts w:ascii="Calibri"/>
          <w:spacing w:val="-7"/>
          <w:sz w:val="24"/>
        </w:rPr>
        <w:t xml:space="preserve"> </w:t>
      </w:r>
      <w:r>
        <w:rPr>
          <w:rFonts w:ascii="Calibri"/>
          <w:sz w:val="24"/>
        </w:rPr>
        <w:t>proposed</w:t>
      </w:r>
      <w:r>
        <w:rPr>
          <w:rFonts w:ascii="Calibri"/>
          <w:spacing w:val="-4"/>
          <w:sz w:val="24"/>
        </w:rPr>
        <w:t xml:space="preserve"> </w:t>
      </w:r>
      <w:r>
        <w:rPr>
          <w:rFonts w:ascii="Calibri"/>
          <w:sz w:val="24"/>
        </w:rPr>
        <w:t>special</w:t>
      </w:r>
      <w:r>
        <w:rPr>
          <w:rFonts w:ascii="Calibri"/>
          <w:spacing w:val="-7"/>
          <w:sz w:val="24"/>
        </w:rPr>
        <w:t xml:space="preserve"> </w:t>
      </w:r>
      <w:r>
        <w:rPr>
          <w:rFonts w:ascii="Calibri"/>
          <w:sz w:val="24"/>
        </w:rPr>
        <w:t>event</w:t>
      </w:r>
      <w:r>
        <w:rPr>
          <w:rFonts w:ascii="Calibri"/>
          <w:spacing w:val="-6"/>
          <w:sz w:val="24"/>
        </w:rPr>
        <w:t xml:space="preserve"> </w:t>
      </w:r>
      <w:r>
        <w:rPr>
          <w:rFonts w:ascii="Calibri"/>
          <w:sz w:val="24"/>
        </w:rPr>
        <w:t>is</w:t>
      </w:r>
      <w:r>
        <w:rPr>
          <w:rFonts w:ascii="Calibri"/>
          <w:spacing w:val="-5"/>
          <w:sz w:val="24"/>
        </w:rPr>
        <w:t xml:space="preserve"> </w:t>
      </w:r>
      <w:r>
        <w:rPr>
          <w:rFonts w:ascii="Calibri"/>
          <w:sz w:val="24"/>
        </w:rPr>
        <w:t>not</w:t>
      </w:r>
      <w:r>
        <w:rPr>
          <w:rFonts w:ascii="Calibri"/>
          <w:spacing w:val="-6"/>
          <w:sz w:val="24"/>
        </w:rPr>
        <w:t xml:space="preserve"> </w:t>
      </w:r>
      <w:r>
        <w:rPr>
          <w:rFonts w:ascii="Calibri"/>
          <w:sz w:val="24"/>
        </w:rPr>
        <w:t>consistent</w:t>
      </w:r>
      <w:r>
        <w:rPr>
          <w:rFonts w:ascii="Calibri"/>
          <w:spacing w:val="-6"/>
          <w:sz w:val="24"/>
        </w:rPr>
        <w:t xml:space="preserve"> </w:t>
      </w:r>
      <w:r>
        <w:rPr>
          <w:rFonts w:ascii="Calibri"/>
          <w:sz w:val="24"/>
        </w:rPr>
        <w:t>with</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intended</w:t>
      </w:r>
      <w:r>
        <w:rPr>
          <w:rFonts w:ascii="Calibri"/>
          <w:spacing w:val="-5"/>
          <w:sz w:val="24"/>
        </w:rPr>
        <w:t xml:space="preserve"> </w:t>
      </w:r>
      <w:r>
        <w:rPr>
          <w:rFonts w:ascii="Calibri"/>
          <w:sz w:val="24"/>
        </w:rPr>
        <w:t>nature</w:t>
      </w:r>
      <w:r>
        <w:rPr>
          <w:rFonts w:ascii="Calibri"/>
          <w:spacing w:val="-4"/>
          <w:sz w:val="24"/>
        </w:rPr>
        <w:t xml:space="preserve"> </w:t>
      </w:r>
      <w:r>
        <w:rPr>
          <w:rFonts w:ascii="Calibri"/>
          <w:sz w:val="24"/>
        </w:rPr>
        <w:t>and use of the requested City property;</w:t>
      </w:r>
    </w:p>
    <w:p w14:paraId="13A2FF59" w14:textId="77777777" w:rsidR="00E50DD6" w:rsidRDefault="00000000">
      <w:pPr>
        <w:pStyle w:val="ListParagraph"/>
        <w:numPr>
          <w:ilvl w:val="0"/>
          <w:numId w:val="6"/>
        </w:numPr>
        <w:tabs>
          <w:tab w:val="left" w:pos="3077"/>
        </w:tabs>
        <w:ind w:right="2133"/>
        <w:rPr>
          <w:rFonts w:ascii="Calibri"/>
          <w:sz w:val="24"/>
        </w:rPr>
      </w:pPr>
      <w:r>
        <w:rPr>
          <w:rFonts w:ascii="Calibri"/>
          <w:sz w:val="24"/>
        </w:rPr>
        <w:t>The</w:t>
      </w:r>
      <w:r>
        <w:rPr>
          <w:rFonts w:ascii="Calibri"/>
          <w:spacing w:val="-6"/>
          <w:sz w:val="24"/>
        </w:rPr>
        <w:t xml:space="preserve"> </w:t>
      </w:r>
      <w:r>
        <w:rPr>
          <w:rFonts w:ascii="Calibri"/>
          <w:sz w:val="24"/>
        </w:rPr>
        <w:t>proposed</w:t>
      </w:r>
      <w:r>
        <w:rPr>
          <w:rFonts w:ascii="Calibri"/>
          <w:spacing w:val="-4"/>
          <w:sz w:val="24"/>
        </w:rPr>
        <w:t xml:space="preserve"> </w:t>
      </w:r>
      <w:r>
        <w:rPr>
          <w:rFonts w:ascii="Calibri"/>
          <w:sz w:val="24"/>
        </w:rPr>
        <w:t>special</w:t>
      </w:r>
      <w:r>
        <w:rPr>
          <w:rFonts w:ascii="Calibri"/>
          <w:spacing w:val="-6"/>
          <w:sz w:val="24"/>
        </w:rPr>
        <w:t xml:space="preserve"> </w:t>
      </w:r>
      <w:r>
        <w:rPr>
          <w:rFonts w:ascii="Calibri"/>
          <w:sz w:val="24"/>
        </w:rPr>
        <w:t>event</w:t>
      </w:r>
      <w:r>
        <w:rPr>
          <w:rFonts w:ascii="Calibri"/>
          <w:spacing w:val="-6"/>
          <w:sz w:val="24"/>
        </w:rPr>
        <w:t xml:space="preserve"> </w:t>
      </w:r>
      <w:r>
        <w:rPr>
          <w:rFonts w:ascii="Calibri"/>
          <w:sz w:val="24"/>
        </w:rPr>
        <w:t>is</w:t>
      </w:r>
      <w:r>
        <w:rPr>
          <w:rFonts w:ascii="Calibri"/>
          <w:spacing w:val="-5"/>
          <w:sz w:val="24"/>
        </w:rPr>
        <w:t xml:space="preserve"> </w:t>
      </w:r>
      <w:r>
        <w:rPr>
          <w:rFonts w:ascii="Calibri"/>
          <w:sz w:val="24"/>
        </w:rPr>
        <w:t>scheduled</w:t>
      </w:r>
      <w:r>
        <w:rPr>
          <w:rFonts w:ascii="Calibri"/>
          <w:spacing w:val="-4"/>
          <w:sz w:val="24"/>
        </w:rPr>
        <w:t xml:space="preserve"> </w:t>
      </w:r>
      <w:r>
        <w:rPr>
          <w:rFonts w:ascii="Calibri"/>
          <w:sz w:val="24"/>
        </w:rPr>
        <w:t>at</w:t>
      </w:r>
      <w:r>
        <w:rPr>
          <w:rFonts w:ascii="Calibri"/>
          <w:spacing w:val="-3"/>
          <w:sz w:val="24"/>
        </w:rPr>
        <w:t xml:space="preserve"> </w:t>
      </w:r>
      <w:r>
        <w:rPr>
          <w:rFonts w:ascii="Calibri"/>
          <w:sz w:val="24"/>
        </w:rPr>
        <w:t>a</w:t>
      </w:r>
      <w:r>
        <w:rPr>
          <w:rFonts w:ascii="Calibri"/>
          <w:spacing w:val="-6"/>
          <w:sz w:val="24"/>
        </w:rPr>
        <w:t xml:space="preserve"> </w:t>
      </w:r>
      <w:r>
        <w:rPr>
          <w:rFonts w:ascii="Calibri"/>
          <w:sz w:val="24"/>
        </w:rPr>
        <w:t>place</w:t>
      </w:r>
      <w:r>
        <w:rPr>
          <w:rFonts w:ascii="Calibri"/>
          <w:spacing w:val="-4"/>
          <w:sz w:val="24"/>
        </w:rPr>
        <w:t xml:space="preserve"> </w:t>
      </w:r>
      <w:r>
        <w:rPr>
          <w:rFonts w:ascii="Calibri"/>
          <w:sz w:val="24"/>
        </w:rPr>
        <w:t>and</w:t>
      </w:r>
      <w:r>
        <w:rPr>
          <w:rFonts w:ascii="Calibri"/>
          <w:spacing w:val="-6"/>
          <w:sz w:val="24"/>
        </w:rPr>
        <w:t xml:space="preserve"> </w:t>
      </w:r>
      <w:r>
        <w:rPr>
          <w:rFonts w:ascii="Calibri"/>
          <w:sz w:val="24"/>
        </w:rPr>
        <w:t>time</w:t>
      </w:r>
      <w:r>
        <w:rPr>
          <w:rFonts w:ascii="Calibri"/>
          <w:spacing w:val="-6"/>
          <w:sz w:val="24"/>
        </w:rPr>
        <w:t xml:space="preserve"> </w:t>
      </w:r>
      <w:r>
        <w:rPr>
          <w:rFonts w:ascii="Calibri"/>
          <w:sz w:val="24"/>
        </w:rPr>
        <w:t>that</w:t>
      </w:r>
      <w:r>
        <w:rPr>
          <w:rFonts w:ascii="Calibri"/>
          <w:spacing w:val="-3"/>
          <w:sz w:val="24"/>
        </w:rPr>
        <w:t xml:space="preserve"> </w:t>
      </w:r>
      <w:r>
        <w:rPr>
          <w:rFonts w:ascii="Calibri"/>
          <w:sz w:val="24"/>
        </w:rPr>
        <w:t>could disrupt or interfere with an already approved special event;</w:t>
      </w:r>
    </w:p>
    <w:p w14:paraId="6F2AB0ED" w14:textId="77777777" w:rsidR="00E50DD6" w:rsidRDefault="00000000">
      <w:pPr>
        <w:pStyle w:val="ListParagraph"/>
        <w:numPr>
          <w:ilvl w:val="0"/>
          <w:numId w:val="6"/>
        </w:numPr>
        <w:tabs>
          <w:tab w:val="left" w:pos="3077"/>
        </w:tabs>
        <w:ind w:right="1460"/>
        <w:rPr>
          <w:rFonts w:ascii="Calibri"/>
          <w:sz w:val="24"/>
        </w:rPr>
      </w:pPr>
      <w:r>
        <w:rPr>
          <w:rFonts w:ascii="Calibri"/>
          <w:sz w:val="24"/>
        </w:rPr>
        <w:t>The proposed location or building is not adequate to accommodate the proposed special event such as parking, sanitation facilities, and health or safety codes, or the nature of the proposed special event is such that the City, or the applicant does not have sufficient resources available to reasonably ensure compliance with applicable ordinances (such as noise limits),</w:t>
      </w:r>
      <w:r>
        <w:rPr>
          <w:rFonts w:ascii="Calibri"/>
          <w:spacing w:val="-4"/>
          <w:sz w:val="24"/>
        </w:rPr>
        <w:t xml:space="preserve"> </w:t>
      </w:r>
      <w:r>
        <w:rPr>
          <w:rFonts w:ascii="Calibri"/>
          <w:sz w:val="24"/>
        </w:rPr>
        <w:t>or</w:t>
      </w:r>
      <w:r>
        <w:rPr>
          <w:rFonts w:ascii="Calibri"/>
          <w:spacing w:val="-6"/>
          <w:sz w:val="24"/>
        </w:rPr>
        <w:t xml:space="preserve"> </w:t>
      </w:r>
      <w:r>
        <w:rPr>
          <w:rFonts w:ascii="Calibri"/>
          <w:sz w:val="24"/>
        </w:rPr>
        <w:t>to</w:t>
      </w:r>
      <w:r>
        <w:rPr>
          <w:rFonts w:ascii="Calibri"/>
          <w:spacing w:val="-5"/>
          <w:sz w:val="24"/>
        </w:rPr>
        <w:t xml:space="preserve"> </w:t>
      </w:r>
      <w:r>
        <w:rPr>
          <w:rFonts w:ascii="Calibri"/>
          <w:sz w:val="24"/>
        </w:rPr>
        <w:t>otherwise</w:t>
      </w:r>
      <w:r>
        <w:rPr>
          <w:rFonts w:ascii="Calibri"/>
          <w:spacing w:val="-5"/>
          <w:sz w:val="24"/>
        </w:rPr>
        <w:t xml:space="preserve"> </w:t>
      </w:r>
      <w:r>
        <w:rPr>
          <w:rFonts w:ascii="Calibri"/>
          <w:sz w:val="24"/>
        </w:rPr>
        <w:t>ensure</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health,</w:t>
      </w:r>
      <w:r>
        <w:rPr>
          <w:rFonts w:ascii="Calibri"/>
          <w:spacing w:val="-4"/>
          <w:sz w:val="24"/>
        </w:rPr>
        <w:t xml:space="preserve"> </w:t>
      </w:r>
      <w:r>
        <w:rPr>
          <w:rFonts w:ascii="Calibri"/>
          <w:sz w:val="24"/>
        </w:rPr>
        <w:t>safety,</w:t>
      </w:r>
      <w:r>
        <w:rPr>
          <w:rFonts w:ascii="Calibri"/>
          <w:spacing w:val="-6"/>
          <w:sz w:val="24"/>
        </w:rPr>
        <w:t xml:space="preserve"> </w:t>
      </w:r>
      <w:r>
        <w:rPr>
          <w:rFonts w:ascii="Calibri"/>
          <w:sz w:val="24"/>
        </w:rPr>
        <w:t>and</w:t>
      </w:r>
      <w:r>
        <w:rPr>
          <w:rFonts w:ascii="Calibri"/>
          <w:spacing w:val="-5"/>
          <w:sz w:val="24"/>
        </w:rPr>
        <w:t xml:space="preserve"> </w:t>
      </w:r>
      <w:r>
        <w:rPr>
          <w:rFonts w:ascii="Calibri"/>
          <w:sz w:val="24"/>
        </w:rPr>
        <w:t>welfare</w:t>
      </w:r>
      <w:r>
        <w:rPr>
          <w:rFonts w:ascii="Calibri"/>
          <w:spacing w:val="-5"/>
          <w:sz w:val="24"/>
        </w:rPr>
        <w:t xml:space="preserve"> </w:t>
      </w:r>
      <w:r>
        <w:rPr>
          <w:rFonts w:ascii="Calibri"/>
          <w:sz w:val="24"/>
        </w:rPr>
        <w:t>of</w:t>
      </w:r>
      <w:r>
        <w:rPr>
          <w:rFonts w:ascii="Calibri"/>
          <w:spacing w:val="-5"/>
          <w:sz w:val="24"/>
        </w:rPr>
        <w:t xml:space="preserve"> </w:t>
      </w:r>
      <w:r>
        <w:rPr>
          <w:rFonts w:ascii="Calibri"/>
          <w:sz w:val="24"/>
        </w:rPr>
        <w:t>special</w:t>
      </w:r>
      <w:r>
        <w:rPr>
          <w:rFonts w:ascii="Calibri"/>
          <w:spacing w:val="-6"/>
          <w:sz w:val="24"/>
        </w:rPr>
        <w:t xml:space="preserve"> </w:t>
      </w:r>
      <w:r>
        <w:rPr>
          <w:rFonts w:ascii="Calibri"/>
          <w:sz w:val="24"/>
        </w:rPr>
        <w:t>event participants or the general public;</w:t>
      </w:r>
    </w:p>
    <w:p w14:paraId="53D26BC2" w14:textId="77777777" w:rsidR="00E50DD6" w:rsidRDefault="00000000">
      <w:pPr>
        <w:pStyle w:val="ListParagraph"/>
        <w:numPr>
          <w:ilvl w:val="0"/>
          <w:numId w:val="6"/>
        </w:numPr>
        <w:tabs>
          <w:tab w:val="left" w:pos="3077"/>
        </w:tabs>
        <w:rPr>
          <w:rFonts w:ascii="Calibri"/>
          <w:sz w:val="24"/>
        </w:rPr>
      </w:pPr>
      <w:r>
        <w:rPr>
          <w:rFonts w:ascii="Calibri"/>
          <w:sz w:val="24"/>
        </w:rPr>
        <w:t>The</w:t>
      </w:r>
      <w:r>
        <w:rPr>
          <w:rFonts w:ascii="Calibri"/>
          <w:spacing w:val="-9"/>
          <w:sz w:val="24"/>
        </w:rPr>
        <w:t xml:space="preserve"> </w:t>
      </w:r>
      <w:r>
        <w:rPr>
          <w:rFonts w:ascii="Calibri"/>
          <w:sz w:val="24"/>
        </w:rPr>
        <w:t>permit</w:t>
      </w:r>
      <w:r>
        <w:rPr>
          <w:rFonts w:ascii="Calibri"/>
          <w:spacing w:val="-7"/>
          <w:sz w:val="24"/>
        </w:rPr>
        <w:t xml:space="preserve"> </w:t>
      </w:r>
      <w:r>
        <w:rPr>
          <w:rFonts w:ascii="Calibri"/>
          <w:sz w:val="24"/>
        </w:rPr>
        <w:t>application</w:t>
      </w:r>
      <w:r>
        <w:rPr>
          <w:rFonts w:ascii="Calibri"/>
          <w:spacing w:val="-8"/>
          <w:sz w:val="24"/>
        </w:rPr>
        <w:t xml:space="preserve"> </w:t>
      </w:r>
      <w:r>
        <w:rPr>
          <w:rFonts w:ascii="Calibri"/>
          <w:sz w:val="24"/>
        </w:rPr>
        <w:t>contains</w:t>
      </w:r>
      <w:r>
        <w:rPr>
          <w:rFonts w:ascii="Calibri"/>
          <w:spacing w:val="-8"/>
          <w:sz w:val="24"/>
        </w:rPr>
        <w:t xml:space="preserve"> </w:t>
      </w:r>
      <w:r>
        <w:rPr>
          <w:rFonts w:ascii="Calibri"/>
          <w:sz w:val="24"/>
        </w:rPr>
        <w:t>a</w:t>
      </w:r>
      <w:r>
        <w:rPr>
          <w:rFonts w:ascii="Calibri"/>
          <w:spacing w:val="-10"/>
          <w:sz w:val="24"/>
        </w:rPr>
        <w:t xml:space="preserve"> </w:t>
      </w:r>
      <w:r>
        <w:rPr>
          <w:rFonts w:ascii="Calibri"/>
          <w:sz w:val="24"/>
        </w:rPr>
        <w:t>material</w:t>
      </w:r>
      <w:r>
        <w:rPr>
          <w:rFonts w:ascii="Calibri"/>
          <w:spacing w:val="-10"/>
          <w:sz w:val="24"/>
        </w:rPr>
        <w:t xml:space="preserve"> </w:t>
      </w:r>
      <w:r>
        <w:rPr>
          <w:rFonts w:ascii="Calibri"/>
          <w:sz w:val="24"/>
        </w:rPr>
        <w:t>falsehood</w:t>
      </w:r>
      <w:r>
        <w:rPr>
          <w:rFonts w:ascii="Calibri"/>
          <w:spacing w:val="-9"/>
          <w:sz w:val="24"/>
        </w:rPr>
        <w:t xml:space="preserve"> </w:t>
      </w:r>
      <w:r>
        <w:rPr>
          <w:rFonts w:ascii="Calibri"/>
          <w:sz w:val="24"/>
        </w:rPr>
        <w:t>or</w:t>
      </w:r>
      <w:r>
        <w:rPr>
          <w:rFonts w:ascii="Calibri"/>
          <w:spacing w:val="-7"/>
          <w:sz w:val="24"/>
        </w:rPr>
        <w:t xml:space="preserve"> </w:t>
      </w:r>
      <w:r>
        <w:rPr>
          <w:rFonts w:ascii="Calibri"/>
          <w:spacing w:val="-2"/>
          <w:sz w:val="24"/>
        </w:rPr>
        <w:t>misrepresentation;</w:t>
      </w:r>
    </w:p>
    <w:p w14:paraId="4A7CCE76" w14:textId="77777777" w:rsidR="00E50DD6" w:rsidRDefault="00000000">
      <w:pPr>
        <w:pStyle w:val="ListParagraph"/>
        <w:numPr>
          <w:ilvl w:val="0"/>
          <w:numId w:val="6"/>
        </w:numPr>
        <w:tabs>
          <w:tab w:val="left" w:pos="3077"/>
        </w:tabs>
        <w:ind w:right="1939"/>
        <w:rPr>
          <w:rFonts w:ascii="Calibri"/>
          <w:sz w:val="24"/>
        </w:rPr>
      </w:pPr>
      <w:r>
        <w:rPr>
          <w:rFonts w:ascii="Calibri"/>
          <w:sz w:val="24"/>
        </w:rPr>
        <w:t>The</w:t>
      </w:r>
      <w:r>
        <w:rPr>
          <w:rFonts w:ascii="Calibri"/>
          <w:spacing w:val="-3"/>
          <w:sz w:val="24"/>
        </w:rPr>
        <w:t xml:space="preserve"> </w:t>
      </w:r>
      <w:r>
        <w:rPr>
          <w:rFonts w:ascii="Calibri"/>
          <w:sz w:val="24"/>
        </w:rPr>
        <w:t>applicant</w:t>
      </w:r>
      <w:r>
        <w:rPr>
          <w:rFonts w:ascii="Calibri"/>
          <w:spacing w:val="-5"/>
          <w:sz w:val="24"/>
        </w:rPr>
        <w:t xml:space="preserve"> </w:t>
      </w:r>
      <w:r>
        <w:rPr>
          <w:rFonts w:ascii="Calibri"/>
          <w:sz w:val="24"/>
        </w:rPr>
        <w:t>has</w:t>
      </w:r>
      <w:r>
        <w:rPr>
          <w:rFonts w:ascii="Calibri"/>
          <w:spacing w:val="-6"/>
          <w:sz w:val="24"/>
        </w:rPr>
        <w:t xml:space="preserve"> </w:t>
      </w:r>
      <w:r>
        <w:rPr>
          <w:rFonts w:ascii="Calibri"/>
          <w:sz w:val="24"/>
        </w:rPr>
        <w:t>failed</w:t>
      </w:r>
      <w:r>
        <w:rPr>
          <w:rFonts w:ascii="Calibri"/>
          <w:spacing w:val="-5"/>
          <w:sz w:val="24"/>
        </w:rPr>
        <w:t xml:space="preserve"> </w:t>
      </w:r>
      <w:r>
        <w:rPr>
          <w:rFonts w:ascii="Calibri"/>
          <w:sz w:val="24"/>
        </w:rPr>
        <w:t>to</w:t>
      </w:r>
      <w:r>
        <w:rPr>
          <w:rFonts w:ascii="Calibri"/>
          <w:spacing w:val="-3"/>
          <w:sz w:val="24"/>
        </w:rPr>
        <w:t xml:space="preserve"> </w:t>
      </w:r>
      <w:r>
        <w:rPr>
          <w:rFonts w:ascii="Calibri"/>
          <w:sz w:val="24"/>
        </w:rPr>
        <w:t>pay</w:t>
      </w:r>
      <w:r>
        <w:rPr>
          <w:rFonts w:ascii="Calibri"/>
          <w:spacing w:val="-4"/>
          <w:sz w:val="24"/>
        </w:rPr>
        <w:t xml:space="preserve"> </w:t>
      </w:r>
      <w:r>
        <w:rPr>
          <w:rFonts w:ascii="Calibri"/>
          <w:sz w:val="24"/>
        </w:rPr>
        <w:t>a</w:t>
      </w:r>
      <w:r>
        <w:rPr>
          <w:rFonts w:ascii="Calibri"/>
          <w:spacing w:val="-5"/>
          <w:sz w:val="24"/>
        </w:rPr>
        <w:t xml:space="preserve"> </w:t>
      </w:r>
      <w:r>
        <w:rPr>
          <w:rFonts w:ascii="Calibri"/>
          <w:sz w:val="24"/>
        </w:rPr>
        <w:t>debt</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City</w:t>
      </w:r>
      <w:r>
        <w:rPr>
          <w:rFonts w:ascii="Calibri"/>
          <w:spacing w:val="-4"/>
          <w:sz w:val="24"/>
        </w:rPr>
        <w:t xml:space="preserve"> </w:t>
      </w:r>
      <w:r>
        <w:rPr>
          <w:rFonts w:ascii="Calibri"/>
          <w:sz w:val="24"/>
        </w:rPr>
        <w:t>including</w:t>
      </w:r>
      <w:r>
        <w:rPr>
          <w:rFonts w:ascii="Calibri"/>
          <w:spacing w:val="-4"/>
          <w:sz w:val="24"/>
        </w:rPr>
        <w:t xml:space="preserve"> </w:t>
      </w:r>
      <w:r>
        <w:rPr>
          <w:rFonts w:ascii="Calibri"/>
          <w:sz w:val="24"/>
        </w:rPr>
        <w:t>costs</w:t>
      </w:r>
      <w:r>
        <w:rPr>
          <w:rFonts w:ascii="Calibri"/>
          <w:spacing w:val="-6"/>
          <w:sz w:val="24"/>
        </w:rPr>
        <w:t xml:space="preserve"> </w:t>
      </w:r>
      <w:r>
        <w:rPr>
          <w:rFonts w:ascii="Calibri"/>
          <w:sz w:val="24"/>
        </w:rPr>
        <w:t>incurred during a prior special event;</w:t>
      </w:r>
    </w:p>
    <w:p w14:paraId="31096EAB" w14:textId="77777777" w:rsidR="00E50DD6" w:rsidRDefault="00000000">
      <w:pPr>
        <w:pStyle w:val="ListParagraph"/>
        <w:numPr>
          <w:ilvl w:val="0"/>
          <w:numId w:val="6"/>
        </w:numPr>
        <w:tabs>
          <w:tab w:val="left" w:pos="3077"/>
        </w:tabs>
        <w:spacing w:line="292" w:lineRule="exact"/>
        <w:rPr>
          <w:rFonts w:ascii="Calibri"/>
          <w:sz w:val="24"/>
        </w:rPr>
      </w:pPr>
      <w:r>
        <w:rPr>
          <w:rFonts w:ascii="Calibri"/>
          <w:sz w:val="24"/>
        </w:rPr>
        <w:t>Incomplete</w:t>
      </w:r>
      <w:r>
        <w:rPr>
          <w:rFonts w:ascii="Calibri"/>
          <w:spacing w:val="-12"/>
          <w:sz w:val="24"/>
        </w:rPr>
        <w:t xml:space="preserve"> </w:t>
      </w:r>
      <w:r>
        <w:rPr>
          <w:rFonts w:ascii="Calibri"/>
          <w:sz w:val="24"/>
        </w:rPr>
        <w:t>permit</w:t>
      </w:r>
      <w:r>
        <w:rPr>
          <w:rFonts w:ascii="Calibri"/>
          <w:spacing w:val="-9"/>
          <w:sz w:val="24"/>
        </w:rPr>
        <w:t xml:space="preserve"> </w:t>
      </w:r>
      <w:r>
        <w:rPr>
          <w:rFonts w:ascii="Calibri"/>
          <w:spacing w:val="-2"/>
          <w:sz w:val="24"/>
        </w:rPr>
        <w:t>applications;</w:t>
      </w:r>
    </w:p>
    <w:p w14:paraId="51E75BE1" w14:textId="77777777" w:rsidR="00E50DD6" w:rsidRDefault="00000000">
      <w:pPr>
        <w:pStyle w:val="ListParagraph"/>
        <w:numPr>
          <w:ilvl w:val="0"/>
          <w:numId w:val="6"/>
        </w:numPr>
        <w:tabs>
          <w:tab w:val="left" w:pos="3077"/>
        </w:tabs>
        <w:rPr>
          <w:rFonts w:ascii="Calibri"/>
          <w:sz w:val="24"/>
        </w:rPr>
      </w:pPr>
      <w:r>
        <w:rPr>
          <w:rFonts w:ascii="Calibri"/>
          <w:sz w:val="24"/>
        </w:rPr>
        <w:t>Failure</w:t>
      </w:r>
      <w:r>
        <w:rPr>
          <w:rFonts w:ascii="Calibri"/>
          <w:spacing w:val="-7"/>
          <w:sz w:val="24"/>
        </w:rPr>
        <w:t xml:space="preserve"> </w:t>
      </w:r>
      <w:r>
        <w:rPr>
          <w:rFonts w:ascii="Calibri"/>
          <w:sz w:val="24"/>
        </w:rPr>
        <w:t>to</w:t>
      </w:r>
      <w:r>
        <w:rPr>
          <w:rFonts w:ascii="Calibri"/>
          <w:spacing w:val="-7"/>
          <w:sz w:val="24"/>
        </w:rPr>
        <w:t xml:space="preserve"> </w:t>
      </w:r>
      <w:r>
        <w:rPr>
          <w:rFonts w:ascii="Calibri"/>
          <w:sz w:val="24"/>
        </w:rPr>
        <w:t>pay</w:t>
      </w:r>
      <w:r>
        <w:rPr>
          <w:rFonts w:ascii="Calibri"/>
          <w:spacing w:val="-5"/>
          <w:sz w:val="24"/>
        </w:rPr>
        <w:t xml:space="preserve"> </w:t>
      </w:r>
      <w:r>
        <w:rPr>
          <w:rFonts w:ascii="Calibri"/>
          <w:sz w:val="24"/>
        </w:rPr>
        <w:t>any</w:t>
      </w:r>
      <w:r>
        <w:rPr>
          <w:rFonts w:ascii="Calibri"/>
          <w:spacing w:val="-6"/>
          <w:sz w:val="24"/>
        </w:rPr>
        <w:t xml:space="preserve"> </w:t>
      </w:r>
      <w:r>
        <w:rPr>
          <w:rFonts w:ascii="Calibri"/>
          <w:sz w:val="24"/>
        </w:rPr>
        <w:t>fees</w:t>
      </w:r>
      <w:r>
        <w:rPr>
          <w:rFonts w:ascii="Calibri"/>
          <w:spacing w:val="-5"/>
          <w:sz w:val="24"/>
        </w:rPr>
        <w:t xml:space="preserve"> </w:t>
      </w:r>
      <w:r>
        <w:rPr>
          <w:rFonts w:ascii="Calibri"/>
          <w:sz w:val="24"/>
        </w:rPr>
        <w:t>assessed,</w:t>
      </w:r>
      <w:r>
        <w:rPr>
          <w:rFonts w:ascii="Calibri"/>
          <w:spacing w:val="-6"/>
          <w:sz w:val="24"/>
        </w:rPr>
        <w:t xml:space="preserve"> </w:t>
      </w:r>
      <w:r>
        <w:rPr>
          <w:rFonts w:ascii="Calibri"/>
          <w:sz w:val="24"/>
        </w:rPr>
        <w:t>and</w:t>
      </w:r>
      <w:r>
        <w:rPr>
          <w:rFonts w:ascii="Calibri"/>
          <w:spacing w:val="-7"/>
          <w:sz w:val="24"/>
        </w:rPr>
        <w:t xml:space="preserve"> </w:t>
      </w:r>
      <w:r>
        <w:rPr>
          <w:rFonts w:ascii="Calibri"/>
          <w:sz w:val="24"/>
        </w:rPr>
        <w:t>no</w:t>
      </w:r>
      <w:r>
        <w:rPr>
          <w:rFonts w:ascii="Calibri"/>
          <w:spacing w:val="-6"/>
          <w:sz w:val="24"/>
        </w:rPr>
        <w:t xml:space="preserve"> </w:t>
      </w:r>
      <w:r>
        <w:rPr>
          <w:rFonts w:ascii="Calibri"/>
          <w:sz w:val="24"/>
        </w:rPr>
        <w:t>fee</w:t>
      </w:r>
      <w:r>
        <w:rPr>
          <w:rFonts w:ascii="Calibri"/>
          <w:spacing w:val="-8"/>
          <w:sz w:val="24"/>
        </w:rPr>
        <w:t xml:space="preserve"> </w:t>
      </w:r>
      <w:r>
        <w:rPr>
          <w:rFonts w:ascii="Calibri"/>
          <w:sz w:val="24"/>
        </w:rPr>
        <w:t>waiver</w:t>
      </w:r>
      <w:r>
        <w:rPr>
          <w:rFonts w:ascii="Calibri"/>
          <w:spacing w:val="-4"/>
          <w:sz w:val="24"/>
        </w:rPr>
        <w:t xml:space="preserve"> </w:t>
      </w:r>
      <w:r>
        <w:rPr>
          <w:rFonts w:ascii="Calibri"/>
          <w:sz w:val="24"/>
        </w:rPr>
        <w:t>has</w:t>
      </w:r>
      <w:r>
        <w:rPr>
          <w:rFonts w:ascii="Calibri"/>
          <w:spacing w:val="-8"/>
          <w:sz w:val="24"/>
        </w:rPr>
        <w:t xml:space="preserve"> </w:t>
      </w:r>
      <w:r>
        <w:rPr>
          <w:rFonts w:ascii="Calibri"/>
          <w:sz w:val="24"/>
        </w:rPr>
        <w:t>been</w:t>
      </w:r>
      <w:r>
        <w:rPr>
          <w:rFonts w:ascii="Calibri"/>
          <w:spacing w:val="-6"/>
          <w:sz w:val="24"/>
        </w:rPr>
        <w:t xml:space="preserve"> </w:t>
      </w:r>
      <w:r>
        <w:rPr>
          <w:rFonts w:ascii="Calibri"/>
          <w:sz w:val="24"/>
        </w:rPr>
        <w:t>obtained;</w:t>
      </w:r>
      <w:r>
        <w:rPr>
          <w:rFonts w:ascii="Calibri"/>
          <w:spacing w:val="-6"/>
          <w:sz w:val="24"/>
        </w:rPr>
        <w:t xml:space="preserve"> </w:t>
      </w:r>
      <w:r>
        <w:rPr>
          <w:rFonts w:ascii="Calibri"/>
          <w:spacing w:val="-5"/>
          <w:sz w:val="24"/>
        </w:rPr>
        <w:t>and</w:t>
      </w:r>
    </w:p>
    <w:p w14:paraId="33BCA4B3" w14:textId="77777777" w:rsidR="00E50DD6" w:rsidRDefault="00000000">
      <w:pPr>
        <w:pStyle w:val="ListParagraph"/>
        <w:numPr>
          <w:ilvl w:val="0"/>
          <w:numId w:val="6"/>
        </w:numPr>
        <w:tabs>
          <w:tab w:val="left" w:pos="3077"/>
        </w:tabs>
        <w:ind w:right="1466"/>
        <w:rPr>
          <w:rFonts w:ascii="Calibri"/>
          <w:sz w:val="24"/>
        </w:rPr>
      </w:pPr>
      <w:r>
        <w:rPr>
          <w:rFonts w:ascii="Calibri"/>
          <w:sz w:val="24"/>
        </w:rPr>
        <w:t>The</w:t>
      </w:r>
      <w:r>
        <w:rPr>
          <w:rFonts w:ascii="Calibri"/>
          <w:spacing w:val="-3"/>
          <w:sz w:val="24"/>
        </w:rPr>
        <w:t xml:space="preserve"> </w:t>
      </w:r>
      <w:r>
        <w:rPr>
          <w:rFonts w:ascii="Calibri"/>
          <w:sz w:val="24"/>
        </w:rPr>
        <w:t>applicant</w:t>
      </w:r>
      <w:r>
        <w:rPr>
          <w:rFonts w:ascii="Calibri"/>
          <w:spacing w:val="-5"/>
          <w:sz w:val="24"/>
        </w:rPr>
        <w:t xml:space="preserve"> </w:t>
      </w:r>
      <w:r>
        <w:rPr>
          <w:rFonts w:ascii="Calibri"/>
          <w:sz w:val="24"/>
        </w:rPr>
        <w:t>or</w:t>
      </w:r>
      <w:r>
        <w:rPr>
          <w:rFonts w:ascii="Calibri"/>
          <w:spacing w:val="-3"/>
          <w:sz w:val="24"/>
        </w:rPr>
        <w:t xml:space="preserve"> </w:t>
      </w:r>
      <w:r>
        <w:rPr>
          <w:rFonts w:ascii="Calibri"/>
          <w:sz w:val="24"/>
        </w:rPr>
        <w:t>any</w:t>
      </w:r>
      <w:r>
        <w:rPr>
          <w:rFonts w:ascii="Calibri"/>
          <w:spacing w:val="-6"/>
          <w:sz w:val="24"/>
        </w:rPr>
        <w:t xml:space="preserve"> </w:t>
      </w:r>
      <w:r>
        <w:rPr>
          <w:rFonts w:ascii="Calibri"/>
          <w:sz w:val="24"/>
        </w:rPr>
        <w:t>person</w:t>
      </w:r>
      <w:r>
        <w:rPr>
          <w:rFonts w:ascii="Calibri"/>
          <w:spacing w:val="-3"/>
          <w:sz w:val="24"/>
        </w:rPr>
        <w:t xml:space="preserve"> </w:t>
      </w:r>
      <w:r>
        <w:rPr>
          <w:rFonts w:ascii="Calibri"/>
          <w:sz w:val="24"/>
        </w:rPr>
        <w:t>on</w:t>
      </w:r>
      <w:r>
        <w:rPr>
          <w:rFonts w:ascii="Calibri"/>
          <w:spacing w:val="-5"/>
          <w:sz w:val="24"/>
        </w:rPr>
        <w:t xml:space="preserve"> </w:t>
      </w:r>
      <w:r>
        <w:rPr>
          <w:rFonts w:ascii="Calibri"/>
          <w:sz w:val="24"/>
        </w:rPr>
        <w:t>whose</w:t>
      </w:r>
      <w:r>
        <w:rPr>
          <w:rFonts w:ascii="Calibri"/>
          <w:spacing w:val="-5"/>
          <w:sz w:val="24"/>
        </w:rPr>
        <w:t xml:space="preserve"> </w:t>
      </w:r>
      <w:r>
        <w:rPr>
          <w:rFonts w:ascii="Calibri"/>
          <w:sz w:val="24"/>
        </w:rPr>
        <w:t>behalf</w:t>
      </w:r>
      <w:r>
        <w:rPr>
          <w:rFonts w:ascii="Calibri"/>
          <w:spacing w:val="-5"/>
          <w:sz w:val="24"/>
        </w:rPr>
        <w:t xml:space="preserve"> </w:t>
      </w:r>
      <w:r>
        <w:rPr>
          <w:rFonts w:ascii="Calibri"/>
          <w:sz w:val="24"/>
        </w:rPr>
        <w:t>the</w:t>
      </w:r>
      <w:r>
        <w:rPr>
          <w:rFonts w:ascii="Calibri"/>
          <w:spacing w:val="-7"/>
          <w:sz w:val="24"/>
        </w:rPr>
        <w:t xml:space="preserve"> </w:t>
      </w:r>
      <w:r>
        <w:rPr>
          <w:rFonts w:ascii="Calibri"/>
          <w:sz w:val="24"/>
        </w:rPr>
        <w:t>application</w:t>
      </w:r>
      <w:r>
        <w:rPr>
          <w:rFonts w:ascii="Calibri"/>
          <w:spacing w:val="-5"/>
          <w:sz w:val="24"/>
        </w:rPr>
        <w:t xml:space="preserve"> </w:t>
      </w:r>
      <w:r>
        <w:rPr>
          <w:rFonts w:ascii="Calibri"/>
          <w:sz w:val="24"/>
        </w:rPr>
        <w:t>for</w:t>
      </w:r>
      <w:r>
        <w:rPr>
          <w:rFonts w:ascii="Calibri"/>
          <w:spacing w:val="-6"/>
          <w:sz w:val="24"/>
        </w:rPr>
        <w:t xml:space="preserve"> </w:t>
      </w:r>
      <w:r>
        <w:rPr>
          <w:rFonts w:ascii="Calibri"/>
          <w:sz w:val="24"/>
        </w:rPr>
        <w:t>a</w:t>
      </w:r>
      <w:r>
        <w:rPr>
          <w:rFonts w:ascii="Calibri"/>
          <w:spacing w:val="-6"/>
          <w:sz w:val="24"/>
        </w:rPr>
        <w:t xml:space="preserve"> </w:t>
      </w:r>
      <w:r>
        <w:rPr>
          <w:rFonts w:ascii="Calibri"/>
          <w:sz w:val="24"/>
        </w:rPr>
        <w:t>permit</w:t>
      </w:r>
      <w:r>
        <w:rPr>
          <w:rFonts w:ascii="Calibri"/>
          <w:spacing w:val="-5"/>
          <w:sz w:val="24"/>
        </w:rPr>
        <w:t xml:space="preserve"> </w:t>
      </w:r>
      <w:r>
        <w:rPr>
          <w:rFonts w:ascii="Calibri"/>
          <w:sz w:val="24"/>
        </w:rPr>
        <w:t>was made has on prior occasions:</w:t>
      </w:r>
    </w:p>
    <w:p w14:paraId="67073853" w14:textId="77777777" w:rsidR="00E50DD6" w:rsidRDefault="00000000">
      <w:pPr>
        <w:pStyle w:val="ListParagraph"/>
        <w:numPr>
          <w:ilvl w:val="1"/>
          <w:numId w:val="6"/>
        </w:numPr>
        <w:tabs>
          <w:tab w:val="left" w:pos="3796"/>
        </w:tabs>
        <w:ind w:right="2155"/>
        <w:rPr>
          <w:rFonts w:ascii="Calibri"/>
          <w:sz w:val="24"/>
        </w:rPr>
      </w:pPr>
      <w:r>
        <w:rPr>
          <w:rFonts w:ascii="Calibri"/>
          <w:sz w:val="24"/>
        </w:rPr>
        <w:t>Damaged</w:t>
      </w:r>
      <w:r>
        <w:rPr>
          <w:rFonts w:ascii="Calibri"/>
          <w:spacing w:val="-5"/>
          <w:sz w:val="24"/>
        </w:rPr>
        <w:t xml:space="preserve"> </w:t>
      </w:r>
      <w:r>
        <w:rPr>
          <w:rFonts w:ascii="Calibri"/>
          <w:sz w:val="24"/>
        </w:rPr>
        <w:t>City</w:t>
      </w:r>
      <w:r>
        <w:rPr>
          <w:rFonts w:ascii="Calibri"/>
          <w:spacing w:val="-7"/>
          <w:sz w:val="24"/>
        </w:rPr>
        <w:t xml:space="preserve"> </w:t>
      </w:r>
      <w:r>
        <w:rPr>
          <w:rFonts w:ascii="Calibri"/>
          <w:sz w:val="24"/>
        </w:rPr>
        <w:t>property</w:t>
      </w:r>
      <w:r>
        <w:rPr>
          <w:rFonts w:ascii="Calibri"/>
          <w:spacing w:val="-4"/>
          <w:sz w:val="24"/>
        </w:rPr>
        <w:t xml:space="preserve"> </w:t>
      </w:r>
      <w:r>
        <w:rPr>
          <w:rFonts w:ascii="Calibri"/>
          <w:sz w:val="24"/>
        </w:rPr>
        <w:t>if</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application</w:t>
      </w:r>
      <w:r>
        <w:rPr>
          <w:rFonts w:ascii="Calibri"/>
          <w:spacing w:val="-5"/>
          <w:sz w:val="24"/>
        </w:rPr>
        <w:t xml:space="preserve"> </w:t>
      </w:r>
      <w:r>
        <w:rPr>
          <w:rFonts w:ascii="Calibri"/>
          <w:sz w:val="24"/>
        </w:rPr>
        <w:t>is</w:t>
      </w:r>
      <w:r>
        <w:rPr>
          <w:rFonts w:ascii="Calibri"/>
          <w:spacing w:val="-4"/>
          <w:sz w:val="24"/>
        </w:rPr>
        <w:t xml:space="preserve"> </w:t>
      </w:r>
      <w:r>
        <w:rPr>
          <w:rFonts w:ascii="Calibri"/>
          <w:sz w:val="24"/>
        </w:rPr>
        <w:t>for</w:t>
      </w:r>
      <w:r>
        <w:rPr>
          <w:rFonts w:ascii="Calibri"/>
          <w:spacing w:val="-3"/>
          <w:sz w:val="24"/>
        </w:rPr>
        <w:t xml:space="preserve"> </w:t>
      </w:r>
      <w:r>
        <w:rPr>
          <w:rFonts w:ascii="Calibri"/>
          <w:sz w:val="24"/>
        </w:rPr>
        <w:t>an</w:t>
      </w:r>
      <w:r>
        <w:rPr>
          <w:rFonts w:ascii="Calibri"/>
          <w:spacing w:val="-5"/>
          <w:sz w:val="24"/>
        </w:rPr>
        <w:t xml:space="preserve"> </w:t>
      </w:r>
      <w:r>
        <w:rPr>
          <w:rFonts w:ascii="Calibri"/>
          <w:sz w:val="24"/>
        </w:rPr>
        <w:t>event</w:t>
      </w:r>
      <w:r>
        <w:rPr>
          <w:rFonts w:ascii="Calibri"/>
          <w:spacing w:val="-5"/>
          <w:sz w:val="24"/>
        </w:rPr>
        <w:t xml:space="preserve"> </w:t>
      </w:r>
      <w:r>
        <w:rPr>
          <w:rFonts w:ascii="Calibri"/>
          <w:sz w:val="24"/>
        </w:rPr>
        <w:t>on</w:t>
      </w:r>
      <w:r>
        <w:rPr>
          <w:rFonts w:ascii="Calibri"/>
          <w:spacing w:val="-5"/>
          <w:sz w:val="24"/>
        </w:rPr>
        <w:t xml:space="preserve"> </w:t>
      </w:r>
      <w:r>
        <w:rPr>
          <w:rFonts w:ascii="Calibri"/>
          <w:sz w:val="24"/>
        </w:rPr>
        <w:t>City property; or</w:t>
      </w:r>
    </w:p>
    <w:p w14:paraId="1B08A511" w14:textId="77777777" w:rsidR="00E50DD6" w:rsidRDefault="00000000">
      <w:pPr>
        <w:pStyle w:val="ListParagraph"/>
        <w:numPr>
          <w:ilvl w:val="1"/>
          <w:numId w:val="6"/>
        </w:numPr>
        <w:tabs>
          <w:tab w:val="left" w:pos="3796"/>
        </w:tabs>
        <w:ind w:right="1703"/>
        <w:rPr>
          <w:rFonts w:ascii="Calibri"/>
          <w:sz w:val="24"/>
        </w:rPr>
      </w:pPr>
      <w:r>
        <w:rPr>
          <w:rFonts w:ascii="Calibri"/>
          <w:sz w:val="24"/>
        </w:rPr>
        <w:t>Made</w:t>
      </w:r>
      <w:r>
        <w:rPr>
          <w:rFonts w:ascii="Calibri"/>
          <w:spacing w:val="-7"/>
          <w:sz w:val="24"/>
        </w:rPr>
        <w:t xml:space="preserve"> </w:t>
      </w:r>
      <w:r>
        <w:rPr>
          <w:rFonts w:ascii="Calibri"/>
          <w:sz w:val="24"/>
        </w:rPr>
        <w:t>material</w:t>
      </w:r>
      <w:r>
        <w:rPr>
          <w:rFonts w:ascii="Calibri"/>
          <w:spacing w:val="-5"/>
          <w:sz w:val="24"/>
        </w:rPr>
        <w:t xml:space="preserve"> </w:t>
      </w:r>
      <w:r>
        <w:rPr>
          <w:rFonts w:ascii="Calibri"/>
          <w:sz w:val="24"/>
        </w:rPr>
        <w:t>misrepresentations</w:t>
      </w:r>
      <w:r>
        <w:rPr>
          <w:rFonts w:ascii="Calibri"/>
          <w:spacing w:val="-8"/>
          <w:sz w:val="24"/>
        </w:rPr>
        <w:t xml:space="preserve"> </w:t>
      </w:r>
      <w:r>
        <w:rPr>
          <w:rFonts w:ascii="Calibri"/>
          <w:sz w:val="24"/>
        </w:rPr>
        <w:t>regarding</w:t>
      </w:r>
      <w:r>
        <w:rPr>
          <w:rFonts w:ascii="Calibri"/>
          <w:spacing w:val="-8"/>
          <w:sz w:val="24"/>
        </w:rPr>
        <w:t xml:space="preserve"> </w:t>
      </w:r>
      <w:r>
        <w:rPr>
          <w:rFonts w:ascii="Calibri"/>
          <w:sz w:val="24"/>
        </w:rPr>
        <w:t>the</w:t>
      </w:r>
      <w:r>
        <w:rPr>
          <w:rFonts w:ascii="Calibri"/>
          <w:spacing w:val="-8"/>
          <w:sz w:val="24"/>
        </w:rPr>
        <w:t xml:space="preserve"> </w:t>
      </w:r>
      <w:r>
        <w:rPr>
          <w:rFonts w:ascii="Calibri"/>
          <w:sz w:val="24"/>
        </w:rPr>
        <w:t>nature</w:t>
      </w:r>
      <w:r>
        <w:rPr>
          <w:rFonts w:ascii="Calibri"/>
          <w:spacing w:val="-8"/>
          <w:sz w:val="24"/>
        </w:rPr>
        <w:t xml:space="preserve"> </w:t>
      </w:r>
      <w:r>
        <w:rPr>
          <w:rFonts w:ascii="Calibri"/>
          <w:sz w:val="24"/>
        </w:rPr>
        <w:t>or</w:t>
      </w:r>
      <w:r>
        <w:rPr>
          <w:rFonts w:ascii="Calibri"/>
          <w:spacing w:val="-5"/>
          <w:sz w:val="24"/>
        </w:rPr>
        <w:t xml:space="preserve"> </w:t>
      </w:r>
      <w:r>
        <w:rPr>
          <w:rFonts w:ascii="Calibri"/>
          <w:sz w:val="24"/>
        </w:rPr>
        <w:t>scope</w:t>
      </w:r>
      <w:r>
        <w:rPr>
          <w:rFonts w:ascii="Calibri"/>
          <w:spacing w:val="-5"/>
          <w:sz w:val="24"/>
        </w:rPr>
        <w:t xml:space="preserve"> </w:t>
      </w:r>
      <w:r>
        <w:rPr>
          <w:rFonts w:ascii="Calibri"/>
          <w:sz w:val="24"/>
        </w:rPr>
        <w:t>of an event or activity previously permitted; or</w:t>
      </w:r>
    </w:p>
    <w:p w14:paraId="35B139A5" w14:textId="77777777" w:rsidR="00E50DD6" w:rsidRDefault="00E50DD6">
      <w:pPr>
        <w:pStyle w:val="BodyText"/>
        <w:spacing w:before="5"/>
        <w:rPr>
          <w:rFonts w:ascii="Calibri"/>
          <w:sz w:val="22"/>
        </w:rPr>
      </w:pPr>
    </w:p>
    <w:p w14:paraId="6AFD38D2" w14:textId="77777777" w:rsidR="00E50DD6" w:rsidRDefault="00000000">
      <w:pPr>
        <w:pStyle w:val="ListParagraph"/>
        <w:numPr>
          <w:ilvl w:val="1"/>
          <w:numId w:val="6"/>
        </w:numPr>
        <w:tabs>
          <w:tab w:val="left" w:pos="3786"/>
        </w:tabs>
        <w:ind w:left="3800" w:right="2186"/>
        <w:rPr>
          <w:sz w:val="24"/>
        </w:rPr>
      </w:pPr>
      <w:r>
        <w:rPr>
          <w:sz w:val="24"/>
        </w:rPr>
        <w:t>Has</w:t>
      </w:r>
      <w:r>
        <w:rPr>
          <w:spacing w:val="-3"/>
          <w:sz w:val="24"/>
        </w:rPr>
        <w:t xml:space="preserve"> </w:t>
      </w:r>
      <w:r>
        <w:rPr>
          <w:sz w:val="24"/>
        </w:rPr>
        <w:t>violated</w:t>
      </w:r>
      <w:r>
        <w:rPr>
          <w:spacing w:val="-3"/>
          <w:sz w:val="24"/>
        </w:rPr>
        <w:t xml:space="preserve"> </w:t>
      </w:r>
      <w:r>
        <w:rPr>
          <w:sz w:val="24"/>
        </w:rPr>
        <w:t>the</w:t>
      </w:r>
      <w:r>
        <w:rPr>
          <w:spacing w:val="-4"/>
          <w:sz w:val="24"/>
        </w:rPr>
        <w:t xml:space="preserve"> </w:t>
      </w:r>
      <w:r>
        <w:rPr>
          <w:sz w:val="24"/>
        </w:rPr>
        <w:t>terms</w:t>
      </w:r>
      <w:r>
        <w:rPr>
          <w:spacing w:val="-3"/>
          <w:sz w:val="24"/>
        </w:rPr>
        <w:t xml:space="preserve"> </w:t>
      </w:r>
      <w:r>
        <w:rPr>
          <w:sz w:val="24"/>
        </w:rPr>
        <w:t>or</w:t>
      </w:r>
      <w:r>
        <w:rPr>
          <w:spacing w:val="-4"/>
          <w:sz w:val="24"/>
        </w:rPr>
        <w:t xml:space="preserve"> </w:t>
      </w:r>
      <w:r>
        <w:rPr>
          <w:sz w:val="24"/>
        </w:rPr>
        <w:t>prior</w:t>
      </w:r>
      <w:r>
        <w:rPr>
          <w:spacing w:val="-4"/>
          <w:sz w:val="24"/>
        </w:rPr>
        <w:t xml:space="preserve"> </w:t>
      </w:r>
      <w:r>
        <w:rPr>
          <w:sz w:val="24"/>
        </w:rPr>
        <w:t>permits</w:t>
      </w:r>
      <w:r>
        <w:rPr>
          <w:spacing w:val="-3"/>
          <w:sz w:val="24"/>
        </w:rPr>
        <w:t xml:space="preserve"> </w:t>
      </w:r>
      <w:r>
        <w:rPr>
          <w:sz w:val="24"/>
        </w:rPr>
        <w:t>issued</w:t>
      </w:r>
      <w:r>
        <w:rPr>
          <w:spacing w:val="-3"/>
          <w:sz w:val="24"/>
        </w:rPr>
        <w:t xml:space="preserve"> </w:t>
      </w:r>
      <w:r>
        <w:rPr>
          <w:sz w:val="24"/>
        </w:rPr>
        <w:t>to</w:t>
      </w:r>
      <w:r>
        <w:rPr>
          <w:spacing w:val="-3"/>
          <w:sz w:val="24"/>
        </w:rPr>
        <w:t xml:space="preserve"> </w:t>
      </w:r>
      <w:r>
        <w:rPr>
          <w:sz w:val="24"/>
        </w:rPr>
        <w:t>or</w:t>
      </w:r>
      <w:r>
        <w:rPr>
          <w:spacing w:val="-4"/>
          <w:sz w:val="24"/>
        </w:rPr>
        <w:t xml:space="preserve"> </w:t>
      </w:r>
      <w:r>
        <w:rPr>
          <w:sz w:val="24"/>
        </w:rPr>
        <w:t>on</w:t>
      </w:r>
      <w:r>
        <w:rPr>
          <w:spacing w:val="-3"/>
          <w:sz w:val="24"/>
        </w:rPr>
        <w:t xml:space="preserve"> </w:t>
      </w:r>
      <w:r>
        <w:rPr>
          <w:sz w:val="24"/>
        </w:rPr>
        <w:t>behalf</w:t>
      </w:r>
      <w:r>
        <w:rPr>
          <w:spacing w:val="-4"/>
          <w:sz w:val="24"/>
        </w:rPr>
        <w:t xml:space="preserve"> </w:t>
      </w:r>
      <w:r>
        <w:rPr>
          <w:sz w:val="24"/>
        </w:rPr>
        <w:t>of the applicant.</w:t>
      </w:r>
    </w:p>
    <w:p w14:paraId="0F79ADE1" w14:textId="77777777" w:rsidR="00E50DD6" w:rsidRDefault="00E50DD6">
      <w:pPr>
        <w:rPr>
          <w:sz w:val="24"/>
        </w:rPr>
        <w:sectPr w:rsidR="00E50DD6">
          <w:footerReference w:type="default" r:id="rId220"/>
          <w:pgSz w:w="12240" w:h="15840"/>
          <w:pgMar w:top="1820" w:right="0" w:bottom="280" w:left="160" w:header="0" w:footer="0" w:gutter="0"/>
          <w:cols w:space="720"/>
        </w:sectPr>
      </w:pPr>
    </w:p>
    <w:p w14:paraId="4A103F45" w14:textId="77777777" w:rsidR="00E50DD6" w:rsidRDefault="00E50DD6">
      <w:pPr>
        <w:pStyle w:val="BodyText"/>
        <w:rPr>
          <w:sz w:val="20"/>
        </w:rPr>
      </w:pPr>
    </w:p>
    <w:p w14:paraId="6C580C2F" w14:textId="77777777" w:rsidR="00E50DD6" w:rsidRDefault="00E50DD6">
      <w:pPr>
        <w:pStyle w:val="BodyText"/>
        <w:rPr>
          <w:sz w:val="20"/>
        </w:rPr>
      </w:pPr>
    </w:p>
    <w:p w14:paraId="08D86A47" w14:textId="77777777" w:rsidR="00E50DD6" w:rsidRDefault="00E50DD6">
      <w:pPr>
        <w:pStyle w:val="BodyText"/>
        <w:spacing w:before="6"/>
        <w:rPr>
          <w:sz w:val="18"/>
        </w:rPr>
      </w:pPr>
    </w:p>
    <w:p w14:paraId="7171DB5D" w14:textId="77777777" w:rsidR="00E50DD6" w:rsidRDefault="00000000">
      <w:pPr>
        <w:pStyle w:val="BodyText"/>
        <w:spacing w:before="51"/>
        <w:ind w:left="1281" w:right="1539"/>
        <w:rPr>
          <w:rFonts w:ascii="Calibri"/>
        </w:rPr>
      </w:pPr>
      <w:r>
        <w:rPr>
          <w:rFonts w:ascii="Calibri"/>
          <w:i/>
        </w:rPr>
        <w:t>Notice:</w:t>
      </w:r>
      <w:r>
        <w:rPr>
          <w:rFonts w:ascii="Calibri"/>
          <w:i/>
          <w:spacing w:val="-3"/>
        </w:rPr>
        <w:t xml:space="preserve"> </w:t>
      </w:r>
      <w:r>
        <w:rPr>
          <w:rFonts w:ascii="Calibri"/>
        </w:rPr>
        <w:t>If</w:t>
      </w:r>
      <w:r>
        <w:rPr>
          <w:rFonts w:ascii="Calibri"/>
          <w:spacing w:val="-5"/>
        </w:rPr>
        <w:t xml:space="preserve"> </w:t>
      </w:r>
      <w:r>
        <w:rPr>
          <w:rFonts w:ascii="Calibri"/>
        </w:rPr>
        <w:t>a</w:t>
      </w:r>
      <w:r>
        <w:rPr>
          <w:rFonts w:ascii="Calibri"/>
          <w:spacing w:val="-3"/>
        </w:rPr>
        <w:t xml:space="preserve"> </w:t>
      </w:r>
      <w:r>
        <w:rPr>
          <w:rFonts w:ascii="Calibri"/>
        </w:rPr>
        <w:t>special</w:t>
      </w:r>
      <w:r>
        <w:rPr>
          <w:rFonts w:ascii="Calibri"/>
          <w:spacing w:val="-4"/>
        </w:rPr>
        <w:t xml:space="preserve"> </w:t>
      </w:r>
      <w:r>
        <w:rPr>
          <w:rFonts w:ascii="Calibri"/>
        </w:rPr>
        <w:t>event</w:t>
      </w:r>
      <w:r>
        <w:rPr>
          <w:rFonts w:ascii="Calibri"/>
          <w:spacing w:val="-7"/>
        </w:rPr>
        <w:t xml:space="preserve"> </w:t>
      </w:r>
      <w:r>
        <w:rPr>
          <w:rFonts w:ascii="Calibri"/>
        </w:rPr>
        <w:t>permit</w:t>
      </w:r>
      <w:r>
        <w:rPr>
          <w:rFonts w:ascii="Calibri"/>
          <w:spacing w:val="-5"/>
        </w:rPr>
        <w:t xml:space="preserve"> </w:t>
      </w:r>
      <w:r>
        <w:rPr>
          <w:rFonts w:ascii="Calibri"/>
        </w:rPr>
        <w:t>application</w:t>
      </w:r>
      <w:r>
        <w:rPr>
          <w:rFonts w:ascii="Calibri"/>
          <w:spacing w:val="-5"/>
        </w:rPr>
        <w:t xml:space="preserve"> </w:t>
      </w:r>
      <w:r>
        <w:rPr>
          <w:rFonts w:ascii="Calibri"/>
        </w:rPr>
        <w:t>is</w:t>
      </w:r>
      <w:r>
        <w:rPr>
          <w:rFonts w:ascii="Calibri"/>
          <w:spacing w:val="-4"/>
        </w:rPr>
        <w:t xml:space="preserve"> </w:t>
      </w:r>
      <w:r>
        <w:rPr>
          <w:rFonts w:ascii="Calibri"/>
        </w:rPr>
        <w:t>denied,</w:t>
      </w:r>
      <w:r>
        <w:rPr>
          <w:rFonts w:ascii="Calibri"/>
          <w:spacing w:val="-6"/>
        </w:rPr>
        <w:t xml:space="preserve"> </w:t>
      </w:r>
      <w:r>
        <w:rPr>
          <w:rFonts w:ascii="Calibri"/>
        </w:rPr>
        <w:t>the</w:t>
      </w:r>
      <w:r>
        <w:rPr>
          <w:rFonts w:ascii="Calibri"/>
          <w:spacing w:val="-5"/>
        </w:rPr>
        <w:t xml:space="preserve"> </w:t>
      </w:r>
      <w:r>
        <w:rPr>
          <w:rFonts w:ascii="Calibri"/>
        </w:rPr>
        <w:t>City</w:t>
      </w:r>
      <w:r>
        <w:rPr>
          <w:rFonts w:ascii="Calibri"/>
          <w:spacing w:val="-4"/>
        </w:rPr>
        <w:t xml:space="preserve"> </w:t>
      </w:r>
      <w:r>
        <w:rPr>
          <w:rFonts w:ascii="Calibri"/>
        </w:rPr>
        <w:t>shall</w:t>
      </w:r>
      <w:r>
        <w:rPr>
          <w:rFonts w:ascii="Calibri"/>
          <w:spacing w:val="-6"/>
        </w:rPr>
        <w:t xml:space="preserve"> </w:t>
      </w:r>
      <w:r>
        <w:rPr>
          <w:rFonts w:ascii="Calibri"/>
        </w:rPr>
        <w:t>notify</w:t>
      </w:r>
      <w:r>
        <w:rPr>
          <w:rFonts w:ascii="Calibri"/>
          <w:spacing w:val="-4"/>
        </w:rPr>
        <w:t xml:space="preserve"> </w:t>
      </w:r>
      <w:r>
        <w:rPr>
          <w:rFonts w:ascii="Calibri"/>
        </w:rPr>
        <w:t>the</w:t>
      </w:r>
      <w:r>
        <w:rPr>
          <w:rFonts w:ascii="Calibri"/>
          <w:spacing w:val="-3"/>
        </w:rPr>
        <w:t xml:space="preserve"> </w:t>
      </w:r>
      <w:r>
        <w:rPr>
          <w:rFonts w:ascii="Calibri"/>
        </w:rPr>
        <w:t>applicant</w:t>
      </w:r>
      <w:r>
        <w:rPr>
          <w:rFonts w:ascii="Calibri"/>
          <w:spacing w:val="-2"/>
        </w:rPr>
        <w:t xml:space="preserve"> </w:t>
      </w:r>
      <w:r>
        <w:rPr>
          <w:rFonts w:ascii="Calibri"/>
        </w:rPr>
        <w:t>in writing of the reason or reasons for the denial.</w:t>
      </w:r>
    </w:p>
    <w:p w14:paraId="37F97A1E" w14:textId="77777777" w:rsidR="00E50DD6" w:rsidRDefault="00E50DD6">
      <w:pPr>
        <w:pStyle w:val="BodyText"/>
        <w:spacing w:before="12"/>
        <w:rPr>
          <w:rFonts w:ascii="Calibri"/>
          <w:sz w:val="23"/>
        </w:rPr>
      </w:pPr>
    </w:p>
    <w:p w14:paraId="78CEAA23" w14:textId="77777777" w:rsidR="00E50DD6" w:rsidRDefault="00000000">
      <w:pPr>
        <w:pStyle w:val="BodyText"/>
        <w:spacing w:line="293" w:lineRule="exact"/>
        <w:ind w:left="1281"/>
        <w:rPr>
          <w:rFonts w:ascii="Calibri"/>
        </w:rPr>
      </w:pPr>
      <w:r>
        <w:rPr>
          <w:rFonts w:ascii="Calibri"/>
        </w:rPr>
        <w:t>17.26.080:</w:t>
      </w:r>
      <w:r>
        <w:rPr>
          <w:rFonts w:ascii="Calibri"/>
          <w:spacing w:val="-13"/>
        </w:rPr>
        <w:t xml:space="preserve"> </w:t>
      </w:r>
      <w:r>
        <w:rPr>
          <w:rFonts w:ascii="Calibri"/>
        </w:rPr>
        <w:t>APPEAL</w:t>
      </w:r>
      <w:r>
        <w:rPr>
          <w:rFonts w:ascii="Calibri"/>
          <w:spacing w:val="-13"/>
        </w:rPr>
        <w:t xml:space="preserve"> </w:t>
      </w:r>
      <w:r>
        <w:rPr>
          <w:rFonts w:ascii="Calibri"/>
          <w:spacing w:val="-2"/>
        </w:rPr>
        <w:t>PROCEDURES:</w:t>
      </w:r>
    </w:p>
    <w:p w14:paraId="2B61E75E" w14:textId="77777777" w:rsidR="00E50DD6" w:rsidRDefault="00000000">
      <w:pPr>
        <w:pStyle w:val="BodyText"/>
        <w:ind w:left="1281" w:right="1539"/>
        <w:rPr>
          <w:rFonts w:ascii="Calibri" w:hAnsi="Calibri"/>
        </w:rPr>
      </w:pPr>
      <w:r>
        <w:rPr>
          <w:rFonts w:ascii="Calibri" w:hAnsi="Calibri"/>
        </w:rPr>
        <w:t>Any applicant for a special event permit desiring to appeal an administrative decision concerning</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denial</w:t>
      </w:r>
      <w:r>
        <w:rPr>
          <w:rFonts w:ascii="Calibri" w:hAnsi="Calibri"/>
          <w:spacing w:val="-3"/>
        </w:rPr>
        <w:t xml:space="preserve"> </w:t>
      </w:r>
      <w:r>
        <w:rPr>
          <w:rFonts w:ascii="Calibri" w:hAnsi="Calibri"/>
        </w:rPr>
        <w:t>or</w:t>
      </w:r>
      <w:r>
        <w:rPr>
          <w:rFonts w:ascii="Calibri" w:hAnsi="Calibri"/>
          <w:spacing w:val="-5"/>
        </w:rPr>
        <w:t xml:space="preserve"> </w:t>
      </w:r>
      <w:r>
        <w:rPr>
          <w:rFonts w:ascii="Calibri" w:hAnsi="Calibri"/>
        </w:rPr>
        <w:t>modification</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special</w:t>
      </w:r>
      <w:r>
        <w:rPr>
          <w:rFonts w:ascii="Calibri" w:hAnsi="Calibri"/>
          <w:spacing w:val="-5"/>
        </w:rPr>
        <w:t xml:space="preserve"> </w:t>
      </w:r>
      <w:r>
        <w:rPr>
          <w:rFonts w:ascii="Calibri" w:hAnsi="Calibri"/>
        </w:rPr>
        <w:t>event</w:t>
      </w:r>
      <w:r>
        <w:rPr>
          <w:rFonts w:ascii="Calibri" w:hAnsi="Calibri"/>
          <w:spacing w:val="-4"/>
        </w:rPr>
        <w:t xml:space="preserve"> </w:t>
      </w:r>
      <w:r>
        <w:rPr>
          <w:rFonts w:ascii="Calibri" w:hAnsi="Calibri"/>
        </w:rPr>
        <w:t>permit</w:t>
      </w:r>
      <w:r>
        <w:rPr>
          <w:rFonts w:ascii="Calibri" w:hAnsi="Calibri"/>
          <w:spacing w:val="-4"/>
        </w:rPr>
        <w:t xml:space="preserve"> </w:t>
      </w:r>
      <w:r>
        <w:rPr>
          <w:rFonts w:ascii="Calibri" w:hAnsi="Calibri"/>
        </w:rPr>
        <w:t>may</w:t>
      </w:r>
      <w:r>
        <w:rPr>
          <w:rFonts w:ascii="Calibri" w:hAnsi="Calibri"/>
          <w:spacing w:val="-3"/>
        </w:rPr>
        <w:t xml:space="preserve"> </w:t>
      </w:r>
      <w:r>
        <w:rPr>
          <w:rFonts w:ascii="Calibri" w:hAnsi="Calibri"/>
        </w:rPr>
        <w:t>petition</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City</w:t>
      </w:r>
      <w:r>
        <w:rPr>
          <w:rFonts w:ascii="Calibri" w:hAnsi="Calibri"/>
          <w:spacing w:val="-3"/>
        </w:rPr>
        <w:t xml:space="preserve"> </w:t>
      </w:r>
      <w:r>
        <w:rPr>
          <w:rFonts w:ascii="Calibri" w:hAnsi="Calibri"/>
        </w:rPr>
        <w:t>Council</w:t>
      </w:r>
      <w:r>
        <w:rPr>
          <w:rFonts w:ascii="Calibri" w:hAnsi="Calibri"/>
          <w:spacing w:val="-3"/>
        </w:rPr>
        <w:t xml:space="preserve"> </w:t>
      </w:r>
      <w:r>
        <w:rPr>
          <w:rFonts w:ascii="Calibri" w:hAnsi="Calibri"/>
        </w:rPr>
        <w:t>if the decision was made by the City Manager or designee(s).</w:t>
      </w:r>
      <w:r>
        <w:rPr>
          <w:rFonts w:ascii="Calibri" w:hAnsi="Calibri"/>
          <w:spacing w:val="40"/>
        </w:rPr>
        <w:t xml:space="preserve"> </w:t>
      </w:r>
      <w:r>
        <w:rPr>
          <w:rFonts w:ascii="Calibri" w:hAnsi="Calibri"/>
        </w:rPr>
        <w:t>Any decision made by the City Council is final.</w:t>
      </w:r>
      <w:r>
        <w:rPr>
          <w:rFonts w:ascii="Calibri" w:hAnsi="Calibri"/>
          <w:spacing w:val="40"/>
        </w:rPr>
        <w:t xml:space="preserve"> </w:t>
      </w:r>
      <w:r>
        <w:rPr>
          <w:rFonts w:ascii="Calibri" w:hAnsi="Calibri"/>
        </w:rPr>
        <w:t>All appeals shall be in writing, shall state the specific grounds for the appeal, and shall be delivered to the City Recorder within five (5) calendar days after the date the applicant</w:t>
      </w:r>
      <w:r>
        <w:rPr>
          <w:rFonts w:ascii="Calibri" w:hAnsi="Calibri"/>
          <w:spacing w:val="-2"/>
        </w:rPr>
        <w:t xml:space="preserve"> </w:t>
      </w:r>
      <w:r>
        <w:rPr>
          <w:rFonts w:ascii="Calibri" w:hAnsi="Calibri"/>
        </w:rPr>
        <w:t>received</w:t>
      </w:r>
      <w:r>
        <w:rPr>
          <w:rFonts w:ascii="Calibri" w:hAnsi="Calibri"/>
          <w:spacing w:val="-5"/>
        </w:rPr>
        <w:t xml:space="preserve"> </w:t>
      </w:r>
      <w:r>
        <w:rPr>
          <w:rFonts w:ascii="Calibri" w:hAnsi="Calibri"/>
        </w:rPr>
        <w:t>notice</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denial.</w:t>
      </w:r>
      <w:r>
        <w:rPr>
          <w:rFonts w:ascii="Calibri" w:hAnsi="Calibri"/>
          <w:spacing w:val="40"/>
        </w:rPr>
        <w:t xml:space="preserve"> </w:t>
      </w:r>
      <w:r>
        <w:rPr>
          <w:rFonts w:ascii="Calibri" w:hAnsi="Calibri"/>
        </w:rPr>
        <w:t>An</w:t>
      </w:r>
      <w:r>
        <w:rPr>
          <w:rFonts w:ascii="Calibri" w:hAnsi="Calibri"/>
          <w:spacing w:val="-3"/>
        </w:rPr>
        <w:t xml:space="preserve"> </w:t>
      </w:r>
      <w:r>
        <w:rPr>
          <w:rFonts w:ascii="Calibri" w:hAnsi="Calibri"/>
        </w:rPr>
        <w:t>applicant</w:t>
      </w:r>
      <w:r>
        <w:rPr>
          <w:rFonts w:ascii="Calibri" w:hAnsi="Calibri"/>
          <w:spacing w:val="-5"/>
        </w:rPr>
        <w:t xml:space="preserve"> </w:t>
      </w:r>
      <w:r>
        <w:rPr>
          <w:rFonts w:ascii="Calibri" w:hAnsi="Calibri"/>
        </w:rPr>
        <w:t>may</w:t>
      </w:r>
      <w:r>
        <w:rPr>
          <w:rFonts w:ascii="Calibri" w:hAnsi="Calibri"/>
          <w:spacing w:val="-4"/>
        </w:rPr>
        <w:t xml:space="preserve"> </w:t>
      </w:r>
      <w:r>
        <w:rPr>
          <w:rFonts w:ascii="Calibri" w:hAnsi="Calibri"/>
        </w:rPr>
        <w:t>appeal</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City</w:t>
      </w:r>
      <w:r>
        <w:rPr>
          <w:rFonts w:ascii="Calibri" w:hAnsi="Calibri"/>
          <w:spacing w:val="-6"/>
        </w:rPr>
        <w:t xml:space="preserve"> </w:t>
      </w:r>
      <w:r>
        <w:rPr>
          <w:rFonts w:ascii="Calibri" w:hAnsi="Calibri"/>
        </w:rPr>
        <w:t>Council’s</w:t>
      </w:r>
      <w:r>
        <w:rPr>
          <w:rFonts w:ascii="Calibri" w:hAnsi="Calibri"/>
          <w:spacing w:val="-4"/>
        </w:rPr>
        <w:t xml:space="preserve"> </w:t>
      </w:r>
      <w:r>
        <w:rPr>
          <w:rFonts w:ascii="Calibri" w:hAnsi="Calibri"/>
        </w:rPr>
        <w:t>decision</w:t>
      </w:r>
      <w:r>
        <w:rPr>
          <w:rFonts w:ascii="Calibri" w:hAnsi="Calibri"/>
          <w:spacing w:val="-5"/>
        </w:rPr>
        <w:t xml:space="preserve"> </w:t>
      </w:r>
      <w:r>
        <w:rPr>
          <w:rFonts w:ascii="Calibri" w:hAnsi="Calibri"/>
        </w:rPr>
        <w:t xml:space="preserve">by seeking judicial review with the district court, which review shall be limited to a review of the </w:t>
      </w:r>
      <w:r>
        <w:rPr>
          <w:rFonts w:ascii="Calibri" w:hAnsi="Calibri"/>
          <w:spacing w:val="-2"/>
        </w:rPr>
        <w:t>record.</w:t>
      </w:r>
    </w:p>
    <w:p w14:paraId="65F5D54A" w14:textId="77777777" w:rsidR="00E50DD6" w:rsidRDefault="00E50DD6">
      <w:pPr>
        <w:pStyle w:val="BodyText"/>
        <w:spacing w:before="12"/>
        <w:rPr>
          <w:rFonts w:ascii="Calibri"/>
          <w:sz w:val="23"/>
        </w:rPr>
      </w:pPr>
    </w:p>
    <w:p w14:paraId="2304776A" w14:textId="77777777" w:rsidR="00E50DD6" w:rsidRDefault="00000000">
      <w:pPr>
        <w:pStyle w:val="BodyText"/>
        <w:spacing w:line="293" w:lineRule="exact"/>
        <w:ind w:left="1281"/>
        <w:rPr>
          <w:rFonts w:ascii="Calibri"/>
        </w:rPr>
      </w:pPr>
      <w:r>
        <w:rPr>
          <w:rFonts w:ascii="Calibri"/>
          <w:spacing w:val="-2"/>
        </w:rPr>
        <w:t>17.26.090:</w:t>
      </w:r>
      <w:r>
        <w:rPr>
          <w:rFonts w:ascii="Calibri"/>
          <w:spacing w:val="3"/>
        </w:rPr>
        <w:t xml:space="preserve"> </w:t>
      </w:r>
      <w:r>
        <w:rPr>
          <w:rFonts w:ascii="Calibri"/>
          <w:spacing w:val="-2"/>
        </w:rPr>
        <w:t>VIOLATION:</w:t>
      </w:r>
    </w:p>
    <w:p w14:paraId="7D65D6D3" w14:textId="77777777" w:rsidR="00E50DD6" w:rsidRDefault="00000000">
      <w:pPr>
        <w:pStyle w:val="BodyText"/>
        <w:ind w:left="1281" w:right="1539"/>
        <w:rPr>
          <w:rFonts w:ascii="Calibri"/>
        </w:rPr>
      </w:pPr>
      <w:r>
        <w:rPr>
          <w:rFonts w:ascii="Calibri"/>
        </w:rPr>
        <w:t>Any</w:t>
      </w:r>
      <w:r>
        <w:rPr>
          <w:rFonts w:ascii="Calibri"/>
          <w:spacing w:val="-3"/>
        </w:rPr>
        <w:t xml:space="preserve"> </w:t>
      </w:r>
      <w:r>
        <w:rPr>
          <w:rFonts w:ascii="Calibri"/>
        </w:rPr>
        <w:t>person</w:t>
      </w:r>
      <w:r>
        <w:rPr>
          <w:rFonts w:ascii="Calibri"/>
          <w:spacing w:val="-4"/>
        </w:rPr>
        <w:t xml:space="preserve"> </w:t>
      </w:r>
      <w:r>
        <w:rPr>
          <w:rFonts w:ascii="Calibri"/>
        </w:rPr>
        <w:t>or</w:t>
      </w:r>
      <w:r>
        <w:rPr>
          <w:rFonts w:ascii="Calibri"/>
          <w:spacing w:val="-5"/>
        </w:rPr>
        <w:t xml:space="preserve"> </w:t>
      </w:r>
      <w:r>
        <w:rPr>
          <w:rFonts w:ascii="Calibri"/>
        </w:rPr>
        <w:t>entity</w:t>
      </w:r>
      <w:r>
        <w:rPr>
          <w:rFonts w:ascii="Calibri"/>
          <w:spacing w:val="-6"/>
        </w:rPr>
        <w:t xml:space="preserve"> </w:t>
      </w:r>
      <w:r>
        <w:rPr>
          <w:rFonts w:ascii="Calibri"/>
        </w:rPr>
        <w:t>who</w:t>
      </w:r>
      <w:r>
        <w:rPr>
          <w:rFonts w:ascii="Calibri"/>
          <w:spacing w:val="-2"/>
        </w:rPr>
        <w:t xml:space="preserve"> </w:t>
      </w:r>
      <w:r>
        <w:rPr>
          <w:rFonts w:ascii="Calibri"/>
        </w:rPr>
        <w:t>maintains</w:t>
      </w:r>
      <w:r>
        <w:rPr>
          <w:rFonts w:ascii="Calibri"/>
          <w:spacing w:val="-5"/>
        </w:rPr>
        <w:t xml:space="preserve"> </w:t>
      </w:r>
      <w:r>
        <w:rPr>
          <w:rFonts w:ascii="Calibri"/>
        </w:rPr>
        <w:t>or</w:t>
      </w:r>
      <w:r>
        <w:rPr>
          <w:rFonts w:ascii="Calibri"/>
          <w:spacing w:val="-5"/>
        </w:rPr>
        <w:t xml:space="preserve"> </w:t>
      </w:r>
      <w:r>
        <w:rPr>
          <w:rFonts w:ascii="Calibri"/>
        </w:rPr>
        <w:t>assists</w:t>
      </w:r>
      <w:r>
        <w:rPr>
          <w:rFonts w:ascii="Calibri"/>
          <w:spacing w:val="-3"/>
        </w:rPr>
        <w:t xml:space="preserve"> </w:t>
      </w:r>
      <w:r>
        <w:rPr>
          <w:rFonts w:ascii="Calibri"/>
        </w:rPr>
        <w:t>in</w:t>
      </w:r>
      <w:r>
        <w:rPr>
          <w:rFonts w:ascii="Calibri"/>
          <w:spacing w:val="-4"/>
        </w:rPr>
        <w:t xml:space="preserve"> </w:t>
      </w:r>
      <w:r>
        <w:rPr>
          <w:rFonts w:ascii="Calibri"/>
        </w:rPr>
        <w:t>maintaining</w:t>
      </w:r>
      <w:r>
        <w:rPr>
          <w:rFonts w:ascii="Calibri"/>
          <w:spacing w:val="-5"/>
        </w:rPr>
        <w:t xml:space="preserve"> </w:t>
      </w:r>
      <w:r>
        <w:rPr>
          <w:rFonts w:ascii="Calibri"/>
        </w:rPr>
        <w:t>a</w:t>
      </w:r>
      <w:r>
        <w:rPr>
          <w:rFonts w:ascii="Calibri"/>
          <w:spacing w:val="-2"/>
        </w:rPr>
        <w:t xml:space="preserve"> </w:t>
      </w:r>
      <w:r>
        <w:rPr>
          <w:rFonts w:ascii="Calibri"/>
        </w:rPr>
        <w:t>violation</w:t>
      </w:r>
      <w:r>
        <w:rPr>
          <w:rFonts w:ascii="Calibri"/>
          <w:spacing w:val="-2"/>
        </w:rPr>
        <w:t xml:space="preserve"> </w:t>
      </w:r>
      <w:r>
        <w:rPr>
          <w:rFonts w:ascii="Calibri"/>
        </w:rPr>
        <w:t>of</w:t>
      </w:r>
      <w:r>
        <w:rPr>
          <w:rFonts w:ascii="Calibri"/>
          <w:spacing w:val="-2"/>
        </w:rPr>
        <w:t xml:space="preserve"> </w:t>
      </w:r>
      <w:r>
        <w:rPr>
          <w:rFonts w:ascii="Calibri"/>
        </w:rPr>
        <w:t>this</w:t>
      </w:r>
      <w:r>
        <w:rPr>
          <w:rFonts w:ascii="Calibri"/>
          <w:spacing w:val="-3"/>
        </w:rPr>
        <w:t xml:space="preserve"> </w:t>
      </w:r>
      <w:r>
        <w:rPr>
          <w:rFonts w:ascii="Calibri"/>
        </w:rPr>
        <w:t>chapter</w:t>
      </w:r>
      <w:r>
        <w:rPr>
          <w:rFonts w:ascii="Calibri"/>
          <w:spacing w:val="-2"/>
        </w:rPr>
        <w:t xml:space="preserve"> </w:t>
      </w:r>
      <w:r>
        <w:rPr>
          <w:rFonts w:ascii="Calibri"/>
        </w:rPr>
        <w:t>shall</w:t>
      </w:r>
      <w:r>
        <w:rPr>
          <w:rFonts w:ascii="Calibri"/>
          <w:spacing w:val="-5"/>
        </w:rPr>
        <w:t xml:space="preserve"> </w:t>
      </w:r>
      <w:r>
        <w:rPr>
          <w:rFonts w:ascii="Calibri"/>
        </w:rPr>
        <w:t>be subject to a Class B misdemeanor, punishable as provided by law.</w:t>
      </w:r>
    </w:p>
    <w:p w14:paraId="46EF5B22" w14:textId="77777777" w:rsidR="00E50DD6" w:rsidRDefault="00E50DD6">
      <w:pPr>
        <w:pStyle w:val="BodyText"/>
        <w:spacing w:before="11"/>
        <w:rPr>
          <w:rFonts w:ascii="Calibri"/>
          <w:sz w:val="23"/>
        </w:rPr>
      </w:pPr>
    </w:p>
    <w:p w14:paraId="6787F234" w14:textId="77777777" w:rsidR="00E50DD6" w:rsidRDefault="00000000">
      <w:pPr>
        <w:ind w:left="1280"/>
        <w:rPr>
          <w:b/>
          <w:sz w:val="24"/>
        </w:rPr>
      </w:pPr>
      <w:r>
        <w:rPr>
          <w:b/>
          <w:sz w:val="24"/>
          <w:u w:val="single"/>
        </w:rPr>
        <w:t>Section</w:t>
      </w:r>
      <w:r>
        <w:rPr>
          <w:b/>
          <w:spacing w:val="-5"/>
          <w:sz w:val="24"/>
          <w:u w:val="single"/>
        </w:rPr>
        <w:t xml:space="preserve"> </w:t>
      </w:r>
      <w:r>
        <w:rPr>
          <w:b/>
          <w:sz w:val="24"/>
          <w:u w:val="single"/>
        </w:rPr>
        <w:t>2.</w:t>
      </w:r>
      <w:r>
        <w:rPr>
          <w:b/>
          <w:spacing w:val="-2"/>
          <w:sz w:val="24"/>
          <w:u w:val="single"/>
        </w:rPr>
        <w:t xml:space="preserve"> </w:t>
      </w:r>
      <w:r>
        <w:rPr>
          <w:b/>
          <w:sz w:val="24"/>
          <w:u w:val="single"/>
        </w:rPr>
        <w:t>Effective</w:t>
      </w:r>
      <w:r>
        <w:rPr>
          <w:b/>
          <w:spacing w:val="-2"/>
          <w:sz w:val="24"/>
          <w:u w:val="single"/>
        </w:rPr>
        <w:t xml:space="preserve"> </w:t>
      </w:r>
      <w:r>
        <w:rPr>
          <w:b/>
          <w:spacing w:val="-4"/>
          <w:sz w:val="24"/>
          <w:u w:val="single"/>
        </w:rPr>
        <w:t>Date</w:t>
      </w:r>
      <w:r>
        <w:rPr>
          <w:b/>
          <w:spacing w:val="-4"/>
          <w:sz w:val="24"/>
        </w:rPr>
        <w:t>:</w:t>
      </w:r>
    </w:p>
    <w:p w14:paraId="6563A056" w14:textId="77777777" w:rsidR="00E50DD6" w:rsidRDefault="00000000">
      <w:pPr>
        <w:pStyle w:val="BodyText"/>
        <w:ind w:left="1371" w:right="1204" w:hanging="32"/>
      </w:pPr>
      <w:r>
        <w:t>This Ordinance shall become effective immediately upon adoption, recording and posting in the manner prescribed by law.</w:t>
      </w:r>
    </w:p>
    <w:p w14:paraId="3A0AEF37" w14:textId="77777777" w:rsidR="00E50DD6" w:rsidRDefault="00E50DD6">
      <w:pPr>
        <w:pStyle w:val="BodyText"/>
      </w:pPr>
    </w:p>
    <w:p w14:paraId="5087E101" w14:textId="77777777" w:rsidR="00E50DD6" w:rsidRDefault="00000000">
      <w:pPr>
        <w:pStyle w:val="BodyText"/>
        <w:ind w:left="1371" w:right="1204" w:firstLine="28"/>
      </w:pPr>
      <w:r>
        <w:rPr>
          <w:b/>
        </w:rPr>
        <w:t>ADOPTED</w:t>
      </w:r>
      <w:r>
        <w:rPr>
          <w:b/>
          <w:spacing w:val="-3"/>
        </w:rPr>
        <w:t xml:space="preserve"> </w:t>
      </w:r>
      <w:r>
        <w:t>and</w:t>
      </w:r>
      <w:r>
        <w:rPr>
          <w:spacing w:val="-2"/>
        </w:rPr>
        <w:t xml:space="preserve"> </w:t>
      </w:r>
      <w:r>
        <w:t>approved</w:t>
      </w:r>
      <w:r>
        <w:rPr>
          <w:spacing w:val="-2"/>
        </w:rPr>
        <w:t xml:space="preserve"> </w:t>
      </w:r>
      <w:r>
        <w:t>by</w:t>
      </w:r>
      <w:r>
        <w:rPr>
          <w:spacing w:val="-2"/>
        </w:rPr>
        <w:t xml:space="preserve"> </w:t>
      </w:r>
      <w:r>
        <w:t>a</w:t>
      </w:r>
      <w:r>
        <w:rPr>
          <w:spacing w:val="-3"/>
        </w:rPr>
        <w:t xml:space="preserve"> </w:t>
      </w:r>
      <w:r>
        <w:t>duly</w:t>
      </w:r>
      <w:r>
        <w:rPr>
          <w:spacing w:val="-2"/>
        </w:rPr>
        <w:t xml:space="preserve"> </w:t>
      </w:r>
      <w:r>
        <w:t>constituted</w:t>
      </w:r>
      <w:r>
        <w:rPr>
          <w:spacing w:val="-5"/>
        </w:rPr>
        <w:t xml:space="preserve"> </w:t>
      </w:r>
      <w:r>
        <w:t>quorum</w:t>
      </w:r>
      <w:r>
        <w:rPr>
          <w:spacing w:val="-2"/>
        </w:rPr>
        <w:t xml:space="preserve"> </w:t>
      </w:r>
      <w:r>
        <w:t>of</w:t>
      </w:r>
      <w:r>
        <w:rPr>
          <w:spacing w:val="-3"/>
        </w:rPr>
        <w:t xml:space="preserve"> </w:t>
      </w:r>
      <w:r>
        <w:t>the</w:t>
      </w:r>
      <w:r>
        <w:rPr>
          <w:spacing w:val="-3"/>
        </w:rPr>
        <w:t xml:space="preserve"> </w:t>
      </w:r>
      <w:r>
        <w:t>City</w:t>
      </w:r>
      <w:r>
        <w:rPr>
          <w:spacing w:val="-5"/>
        </w:rPr>
        <w:t xml:space="preserve"> </w:t>
      </w:r>
      <w:r>
        <w:t>Council</w:t>
      </w:r>
      <w:r>
        <w:rPr>
          <w:spacing w:val="-2"/>
        </w:rPr>
        <w:t xml:space="preserve"> </w:t>
      </w:r>
      <w:r>
        <w:t>of</w:t>
      </w:r>
      <w:r>
        <w:rPr>
          <w:spacing w:val="-3"/>
        </w:rPr>
        <w:t xml:space="preserve"> </w:t>
      </w:r>
      <w:r>
        <w:t>the</w:t>
      </w:r>
      <w:r>
        <w:rPr>
          <w:spacing w:val="-3"/>
        </w:rPr>
        <w:t xml:space="preserve"> </w:t>
      </w:r>
      <w:r>
        <w:t>City</w:t>
      </w:r>
      <w:r>
        <w:rPr>
          <w:spacing w:val="-5"/>
        </w:rPr>
        <w:t xml:space="preserve"> </w:t>
      </w:r>
      <w:r>
        <w:t>of</w:t>
      </w:r>
      <w:r>
        <w:rPr>
          <w:spacing w:val="-3"/>
        </w:rPr>
        <w:t xml:space="preserve"> </w:t>
      </w:r>
      <w:r>
        <w:t>Santa Clara, Utah this 22nd day of February 2023.</w:t>
      </w:r>
    </w:p>
    <w:p w14:paraId="07CFBCE8" w14:textId="77777777" w:rsidR="00E50DD6" w:rsidRDefault="00E50DD6">
      <w:pPr>
        <w:pStyle w:val="BodyText"/>
        <w:rPr>
          <w:sz w:val="26"/>
        </w:rPr>
      </w:pPr>
    </w:p>
    <w:p w14:paraId="478EC614" w14:textId="77777777" w:rsidR="00E50DD6" w:rsidRDefault="00E50DD6">
      <w:pPr>
        <w:pStyle w:val="BodyText"/>
        <w:rPr>
          <w:sz w:val="26"/>
        </w:rPr>
      </w:pPr>
    </w:p>
    <w:p w14:paraId="4B51D724" w14:textId="77777777" w:rsidR="00E50DD6" w:rsidRDefault="00000000">
      <w:pPr>
        <w:spacing w:before="231"/>
        <w:ind w:left="6320"/>
        <w:rPr>
          <w:b/>
          <w:sz w:val="24"/>
        </w:rPr>
      </w:pPr>
      <w:r>
        <w:rPr>
          <w:b/>
          <w:sz w:val="24"/>
        </w:rPr>
        <w:t>IN</w:t>
      </w:r>
      <w:r>
        <w:rPr>
          <w:b/>
          <w:spacing w:val="-2"/>
          <w:sz w:val="24"/>
        </w:rPr>
        <w:t xml:space="preserve"> </w:t>
      </w:r>
      <w:r>
        <w:rPr>
          <w:b/>
          <w:sz w:val="24"/>
        </w:rPr>
        <w:t>WITNESS,</w:t>
      </w:r>
      <w:r>
        <w:rPr>
          <w:b/>
          <w:spacing w:val="-1"/>
          <w:sz w:val="24"/>
        </w:rPr>
        <w:t xml:space="preserve"> </w:t>
      </w:r>
      <w:r>
        <w:rPr>
          <w:b/>
          <w:spacing w:val="-2"/>
          <w:sz w:val="24"/>
        </w:rPr>
        <w:t>THERETO:</w:t>
      </w:r>
    </w:p>
    <w:p w14:paraId="1DB74CCF" w14:textId="77777777" w:rsidR="00E50DD6" w:rsidRDefault="00E50DD6">
      <w:pPr>
        <w:pStyle w:val="BodyText"/>
        <w:rPr>
          <w:b/>
          <w:sz w:val="20"/>
        </w:rPr>
      </w:pPr>
    </w:p>
    <w:p w14:paraId="1C0A54AD" w14:textId="77777777" w:rsidR="00E50DD6" w:rsidRDefault="00E50DD6">
      <w:pPr>
        <w:pStyle w:val="BodyText"/>
        <w:rPr>
          <w:b/>
          <w:sz w:val="20"/>
        </w:rPr>
      </w:pPr>
    </w:p>
    <w:p w14:paraId="535F4285" w14:textId="77777777" w:rsidR="00E50DD6" w:rsidRDefault="00E50DD6">
      <w:pPr>
        <w:pStyle w:val="BodyText"/>
        <w:rPr>
          <w:b/>
          <w:sz w:val="20"/>
        </w:rPr>
      </w:pPr>
    </w:p>
    <w:p w14:paraId="0887C1B6" w14:textId="77777777" w:rsidR="00E50DD6" w:rsidRDefault="00E50DD6">
      <w:pPr>
        <w:pStyle w:val="BodyText"/>
        <w:rPr>
          <w:b/>
          <w:sz w:val="20"/>
        </w:rPr>
      </w:pPr>
    </w:p>
    <w:p w14:paraId="5B1F0AFA" w14:textId="77777777" w:rsidR="00E50DD6" w:rsidRDefault="00E50DD6">
      <w:pPr>
        <w:pStyle w:val="BodyText"/>
        <w:rPr>
          <w:b/>
          <w:sz w:val="20"/>
        </w:rPr>
      </w:pPr>
    </w:p>
    <w:p w14:paraId="50F50AEF" w14:textId="77777777" w:rsidR="00E50DD6" w:rsidRDefault="00000000">
      <w:pPr>
        <w:pStyle w:val="BodyText"/>
        <w:spacing w:before="5"/>
        <w:rPr>
          <w:b/>
          <w:sz w:val="17"/>
        </w:rPr>
      </w:pPr>
      <w:r>
        <w:pict w14:anchorId="0A5C0569">
          <v:shape id="docshape916" o:spid="_x0000_s2125" style="position:absolute;margin-left:324pt;margin-top:11.25pt;width:150pt;height:.1pt;z-index:-15436800;mso-wrap-distance-left:0;mso-wrap-distance-right:0;mso-position-horizontal-relative:page" coordorigin="6480,225" coordsize="3000,0" path="m6480,225r3000,e" filled="f" strokeweight=".48pt">
            <v:path arrowok="t"/>
            <w10:wrap type="topAndBottom" anchorx="page"/>
          </v:shape>
        </w:pict>
      </w:r>
    </w:p>
    <w:p w14:paraId="63B1652A" w14:textId="77777777" w:rsidR="00E50DD6" w:rsidRDefault="00000000">
      <w:pPr>
        <w:pStyle w:val="BodyText"/>
        <w:ind w:left="6319"/>
      </w:pPr>
      <w:r>
        <w:t>RICK</w:t>
      </w:r>
      <w:r>
        <w:rPr>
          <w:spacing w:val="-6"/>
        </w:rPr>
        <w:t xml:space="preserve"> </w:t>
      </w:r>
      <w:r>
        <w:t>ROSENBERG,</w:t>
      </w:r>
      <w:r>
        <w:rPr>
          <w:spacing w:val="-4"/>
        </w:rPr>
        <w:t xml:space="preserve"> </w:t>
      </w:r>
      <w:r>
        <w:rPr>
          <w:spacing w:val="-2"/>
        </w:rPr>
        <w:t>Mayor</w:t>
      </w:r>
    </w:p>
    <w:p w14:paraId="2782DD24" w14:textId="77777777" w:rsidR="00E50DD6" w:rsidRDefault="00000000">
      <w:pPr>
        <w:ind w:left="1279"/>
        <w:rPr>
          <w:b/>
          <w:sz w:val="24"/>
        </w:rPr>
      </w:pPr>
      <w:r>
        <w:rPr>
          <w:b/>
          <w:spacing w:val="-2"/>
          <w:sz w:val="24"/>
        </w:rPr>
        <w:t>ATTEST:</w:t>
      </w:r>
    </w:p>
    <w:p w14:paraId="626A8298" w14:textId="77777777" w:rsidR="00E50DD6" w:rsidRDefault="00E50DD6">
      <w:pPr>
        <w:pStyle w:val="BodyText"/>
        <w:rPr>
          <w:b/>
          <w:sz w:val="20"/>
        </w:rPr>
      </w:pPr>
    </w:p>
    <w:p w14:paraId="2B20FD3A" w14:textId="77777777" w:rsidR="00E50DD6" w:rsidRDefault="00E50DD6">
      <w:pPr>
        <w:pStyle w:val="BodyText"/>
        <w:rPr>
          <w:b/>
          <w:sz w:val="20"/>
        </w:rPr>
      </w:pPr>
    </w:p>
    <w:p w14:paraId="2B9F6526" w14:textId="77777777" w:rsidR="00E50DD6" w:rsidRDefault="00E50DD6">
      <w:pPr>
        <w:pStyle w:val="BodyText"/>
        <w:rPr>
          <w:b/>
          <w:sz w:val="20"/>
        </w:rPr>
      </w:pPr>
    </w:p>
    <w:p w14:paraId="1CF83CCC" w14:textId="77777777" w:rsidR="00E50DD6" w:rsidRDefault="00E50DD6">
      <w:pPr>
        <w:pStyle w:val="BodyText"/>
        <w:rPr>
          <w:b/>
          <w:sz w:val="20"/>
        </w:rPr>
      </w:pPr>
    </w:p>
    <w:p w14:paraId="7A41175A" w14:textId="77777777" w:rsidR="00E50DD6" w:rsidRDefault="00E50DD6">
      <w:pPr>
        <w:pStyle w:val="BodyText"/>
        <w:rPr>
          <w:b/>
          <w:sz w:val="20"/>
        </w:rPr>
      </w:pPr>
    </w:p>
    <w:p w14:paraId="2E29CF35" w14:textId="77777777" w:rsidR="00E50DD6" w:rsidRDefault="00000000">
      <w:pPr>
        <w:pStyle w:val="BodyText"/>
        <w:spacing w:before="5"/>
        <w:rPr>
          <w:b/>
          <w:sz w:val="17"/>
        </w:rPr>
      </w:pPr>
      <w:r>
        <w:pict w14:anchorId="07484FAF">
          <v:shape id="docshape917" o:spid="_x0000_s2124" style="position:absolute;margin-left:1in;margin-top:11.25pt;width:162pt;height:.1pt;z-index:-15436288;mso-wrap-distance-left:0;mso-wrap-distance-right:0;mso-position-horizontal-relative:page" coordorigin="1440,225" coordsize="3240,0" path="m1440,225r3240,e" filled="f" strokeweight=".48pt">
            <v:path arrowok="t"/>
            <w10:wrap type="topAndBottom" anchorx="page"/>
          </v:shape>
        </w:pict>
      </w:r>
    </w:p>
    <w:p w14:paraId="14FEF34E" w14:textId="77777777" w:rsidR="00E50DD6" w:rsidRDefault="00000000">
      <w:pPr>
        <w:pStyle w:val="BodyText"/>
        <w:ind w:left="1279"/>
      </w:pPr>
      <w:r>
        <w:t>CHRIS</w:t>
      </w:r>
      <w:r>
        <w:rPr>
          <w:spacing w:val="-4"/>
        </w:rPr>
        <w:t xml:space="preserve"> </w:t>
      </w:r>
      <w:r>
        <w:t>SHELLEY,</w:t>
      </w:r>
      <w:r>
        <w:rPr>
          <w:spacing w:val="-4"/>
        </w:rPr>
        <w:t xml:space="preserve"> </w:t>
      </w:r>
      <w:r>
        <w:t>City</w:t>
      </w:r>
      <w:r>
        <w:rPr>
          <w:spacing w:val="-3"/>
        </w:rPr>
        <w:t xml:space="preserve"> </w:t>
      </w:r>
      <w:r>
        <w:rPr>
          <w:spacing w:val="-2"/>
        </w:rPr>
        <w:t>Recorder</w:t>
      </w:r>
    </w:p>
    <w:p w14:paraId="13C8C304" w14:textId="77777777" w:rsidR="00E50DD6" w:rsidRDefault="00E50DD6">
      <w:pPr>
        <w:sectPr w:rsidR="00E50DD6">
          <w:footerReference w:type="default" r:id="rId221"/>
          <w:pgSz w:w="12240" w:h="15840"/>
          <w:pgMar w:top="1820" w:right="0" w:bottom="280" w:left="160" w:header="0" w:footer="0" w:gutter="0"/>
          <w:cols w:space="720"/>
        </w:sectPr>
      </w:pPr>
    </w:p>
    <w:p w14:paraId="17EE3577" w14:textId="77777777" w:rsidR="00E50DD6" w:rsidRDefault="00E50DD6">
      <w:pPr>
        <w:pStyle w:val="BodyText"/>
        <w:spacing w:before="2"/>
        <w:rPr>
          <w:sz w:val="18"/>
        </w:rPr>
      </w:pPr>
    </w:p>
    <w:p w14:paraId="2885D4DF" w14:textId="77777777" w:rsidR="00E50DD6" w:rsidRDefault="00E50DD6">
      <w:pPr>
        <w:rPr>
          <w:sz w:val="18"/>
        </w:rPr>
        <w:sectPr w:rsidR="00E50DD6">
          <w:footerReference w:type="default" r:id="rId222"/>
          <w:pgSz w:w="12240" w:h="15840"/>
          <w:pgMar w:top="160" w:right="0" w:bottom="280" w:left="160" w:header="0" w:footer="0" w:gutter="0"/>
          <w:cols w:space="720"/>
        </w:sectPr>
      </w:pPr>
    </w:p>
    <w:p w14:paraId="31444328" w14:textId="77777777" w:rsidR="00E50DD6" w:rsidRDefault="00E50DD6">
      <w:pPr>
        <w:pStyle w:val="BodyText"/>
        <w:spacing w:before="5"/>
        <w:rPr>
          <w:sz w:val="20"/>
        </w:rPr>
      </w:pPr>
    </w:p>
    <w:p w14:paraId="22D12EB3" w14:textId="77777777" w:rsidR="00E50DD6" w:rsidRDefault="00000000">
      <w:pPr>
        <w:ind w:left="221"/>
        <w:rPr>
          <w:rFonts w:ascii="Lucida Sans"/>
          <w:b/>
          <w:i/>
          <w:sz w:val="20"/>
        </w:rPr>
      </w:pPr>
      <w:bookmarkStart w:id="41" w:name="Item_5_-_Residential_Rentals_&amp;_Business_"/>
      <w:bookmarkStart w:id="42" w:name="Residentail_Rentals_City_Council_Action_"/>
      <w:bookmarkEnd w:id="41"/>
      <w:bookmarkEnd w:id="42"/>
      <w:r>
        <w:rPr>
          <w:rFonts w:ascii="Lucida Sans"/>
          <w:b/>
          <w:i/>
          <w:spacing w:val="-2"/>
          <w:sz w:val="20"/>
          <w:u w:val="single"/>
        </w:rPr>
        <w:t>Mayor</w:t>
      </w:r>
    </w:p>
    <w:p w14:paraId="4DF94259" w14:textId="77777777" w:rsidR="00E50DD6" w:rsidRDefault="00000000">
      <w:pPr>
        <w:spacing w:before="66"/>
        <w:ind w:left="221"/>
        <w:rPr>
          <w:rFonts w:ascii="Lucida Sans"/>
          <w:i/>
          <w:sz w:val="20"/>
        </w:rPr>
      </w:pPr>
      <w:r>
        <w:rPr>
          <w:rFonts w:ascii="Lucida Sans"/>
          <w:i/>
          <w:w w:val="90"/>
          <w:sz w:val="20"/>
        </w:rPr>
        <w:t>Rick</w:t>
      </w:r>
      <w:r>
        <w:rPr>
          <w:rFonts w:ascii="Lucida Sans"/>
          <w:i/>
          <w:spacing w:val="-6"/>
          <w:sz w:val="20"/>
        </w:rPr>
        <w:t xml:space="preserve"> </w:t>
      </w:r>
      <w:r>
        <w:rPr>
          <w:rFonts w:ascii="Lucida Sans"/>
          <w:i/>
          <w:spacing w:val="-2"/>
          <w:sz w:val="20"/>
        </w:rPr>
        <w:t>Rosenberg</w:t>
      </w:r>
    </w:p>
    <w:p w14:paraId="6E732872" w14:textId="77777777" w:rsidR="00E50DD6" w:rsidRDefault="00E50DD6">
      <w:pPr>
        <w:pStyle w:val="BodyText"/>
        <w:spacing w:before="8"/>
        <w:rPr>
          <w:rFonts w:ascii="Lucida Sans"/>
          <w:i/>
          <w:sz w:val="32"/>
        </w:rPr>
      </w:pPr>
    </w:p>
    <w:p w14:paraId="52E38EA1" w14:textId="77777777" w:rsidR="00E50DD6" w:rsidRDefault="00000000">
      <w:pPr>
        <w:ind w:left="221"/>
        <w:rPr>
          <w:rFonts w:ascii="Lucida Sans"/>
          <w:b/>
          <w:i/>
          <w:sz w:val="20"/>
        </w:rPr>
      </w:pPr>
      <w:r>
        <w:rPr>
          <w:rFonts w:ascii="Lucida Sans"/>
          <w:b/>
          <w:i/>
          <w:sz w:val="20"/>
          <w:u w:val="single"/>
        </w:rPr>
        <w:t>City</w:t>
      </w:r>
      <w:r>
        <w:rPr>
          <w:rFonts w:ascii="Lucida Sans"/>
          <w:b/>
          <w:i/>
          <w:spacing w:val="-10"/>
          <w:sz w:val="20"/>
          <w:u w:val="single"/>
        </w:rPr>
        <w:t xml:space="preserve"> </w:t>
      </w:r>
      <w:r>
        <w:rPr>
          <w:rFonts w:ascii="Lucida Sans"/>
          <w:b/>
          <w:i/>
          <w:spacing w:val="-2"/>
          <w:sz w:val="20"/>
          <w:u w:val="single"/>
        </w:rPr>
        <w:t>Manager</w:t>
      </w:r>
    </w:p>
    <w:p w14:paraId="7EE3A202" w14:textId="77777777" w:rsidR="00E50DD6" w:rsidRDefault="00000000">
      <w:pPr>
        <w:spacing w:before="63"/>
        <w:ind w:left="221"/>
        <w:rPr>
          <w:rFonts w:ascii="Lucida Sans"/>
          <w:i/>
          <w:sz w:val="20"/>
        </w:rPr>
      </w:pPr>
      <w:r>
        <w:rPr>
          <w:rFonts w:ascii="Lucida Sans"/>
          <w:i/>
          <w:w w:val="90"/>
          <w:sz w:val="20"/>
        </w:rPr>
        <w:t>Brock</w:t>
      </w:r>
      <w:r>
        <w:rPr>
          <w:rFonts w:ascii="Lucida Sans"/>
          <w:i/>
          <w:spacing w:val="6"/>
          <w:sz w:val="20"/>
        </w:rPr>
        <w:t xml:space="preserve"> </w:t>
      </w:r>
      <w:r>
        <w:rPr>
          <w:rFonts w:ascii="Lucida Sans"/>
          <w:i/>
          <w:spacing w:val="-2"/>
          <w:sz w:val="20"/>
        </w:rPr>
        <w:t>Jacobsen</w:t>
      </w:r>
    </w:p>
    <w:p w14:paraId="7DCB19AA" w14:textId="77777777" w:rsidR="00E50DD6" w:rsidRDefault="00000000">
      <w:pPr>
        <w:rPr>
          <w:rFonts w:ascii="Lucida Sans"/>
          <w:i/>
          <w:sz w:val="58"/>
        </w:rPr>
      </w:pPr>
      <w:r>
        <w:br w:type="column"/>
      </w:r>
    </w:p>
    <w:p w14:paraId="73A4812C" w14:textId="77777777" w:rsidR="00E50DD6" w:rsidRDefault="00E50DD6">
      <w:pPr>
        <w:pStyle w:val="BodyText"/>
        <w:rPr>
          <w:rFonts w:ascii="Lucida Sans"/>
          <w:i/>
          <w:sz w:val="58"/>
        </w:rPr>
      </w:pPr>
    </w:p>
    <w:p w14:paraId="08FC5CEA" w14:textId="77777777" w:rsidR="00E50DD6" w:rsidRDefault="00000000">
      <w:pPr>
        <w:pStyle w:val="Heading2"/>
        <w:rPr>
          <w:b/>
        </w:rPr>
      </w:pPr>
      <w:r>
        <w:rPr>
          <w:noProof/>
        </w:rPr>
        <w:drawing>
          <wp:anchor distT="0" distB="0" distL="0" distR="0" simplePos="0" relativeHeight="16022528" behindDoc="0" locked="0" layoutInCell="1" allowOverlap="1" wp14:anchorId="7C25AB70" wp14:editId="4C2ED0BD">
            <wp:simplePos x="0" y="0"/>
            <wp:positionH relativeFrom="page">
              <wp:posOffset>2857500</wp:posOffset>
            </wp:positionH>
            <wp:positionV relativeFrom="paragraph">
              <wp:posOffset>-999764</wp:posOffset>
            </wp:positionV>
            <wp:extent cx="2070100" cy="1193796"/>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7" cstate="print"/>
                    <a:stretch>
                      <a:fillRect/>
                    </a:stretch>
                  </pic:blipFill>
                  <pic:spPr>
                    <a:xfrm>
                      <a:off x="0" y="0"/>
                      <a:ext cx="2070100" cy="1193796"/>
                    </a:xfrm>
                    <a:prstGeom prst="rect">
                      <a:avLst/>
                    </a:prstGeom>
                  </pic:spPr>
                </pic:pic>
              </a:graphicData>
            </a:graphic>
          </wp:anchor>
        </w:drawing>
      </w:r>
      <w:r>
        <w:rPr>
          <w:b/>
          <w:w w:val="90"/>
        </w:rPr>
        <w:t>CITY</w:t>
      </w:r>
      <w:r>
        <w:rPr>
          <w:b/>
          <w:spacing w:val="2"/>
        </w:rPr>
        <w:t xml:space="preserve"> </w:t>
      </w:r>
      <w:r>
        <w:rPr>
          <w:b/>
          <w:spacing w:val="-2"/>
        </w:rPr>
        <w:t>COUNCIL</w:t>
      </w:r>
    </w:p>
    <w:p w14:paraId="54852E16" w14:textId="77777777" w:rsidR="00E50DD6" w:rsidRDefault="00000000">
      <w:pPr>
        <w:spacing w:before="99" w:line="304" w:lineRule="auto"/>
        <w:ind w:left="221" w:right="326" w:firstLine="406"/>
        <w:jc w:val="right"/>
        <w:rPr>
          <w:rFonts w:ascii="Lucida Sans"/>
          <w:i/>
          <w:sz w:val="20"/>
        </w:rPr>
      </w:pPr>
      <w:r>
        <w:br w:type="column"/>
      </w:r>
      <w:r>
        <w:rPr>
          <w:rFonts w:ascii="Lucida Sans"/>
          <w:b/>
          <w:i/>
          <w:spacing w:val="-4"/>
          <w:sz w:val="20"/>
          <w:u w:val="single"/>
        </w:rPr>
        <w:t>City</w:t>
      </w:r>
      <w:r>
        <w:rPr>
          <w:rFonts w:ascii="Lucida Sans"/>
          <w:b/>
          <w:i/>
          <w:spacing w:val="8"/>
          <w:sz w:val="20"/>
          <w:u w:val="single"/>
        </w:rPr>
        <w:t xml:space="preserve"> </w:t>
      </w:r>
      <w:r>
        <w:rPr>
          <w:rFonts w:ascii="Lucida Sans"/>
          <w:b/>
          <w:i/>
          <w:spacing w:val="-4"/>
          <w:sz w:val="20"/>
          <w:u w:val="single"/>
        </w:rPr>
        <w:t>Council</w:t>
      </w:r>
      <w:r>
        <w:rPr>
          <w:rFonts w:ascii="Lucida Sans"/>
          <w:b/>
          <w:i/>
          <w:spacing w:val="-4"/>
          <w:sz w:val="20"/>
        </w:rPr>
        <w:t xml:space="preserve"> </w:t>
      </w:r>
      <w:r>
        <w:rPr>
          <w:rFonts w:ascii="Lucida Sans"/>
          <w:i/>
          <w:sz w:val="20"/>
        </w:rPr>
        <w:t>Denny Drake Leina Mathis</w:t>
      </w:r>
      <w:r>
        <w:rPr>
          <w:rFonts w:ascii="Lucida Sans"/>
          <w:i/>
          <w:spacing w:val="40"/>
          <w:sz w:val="20"/>
        </w:rPr>
        <w:t xml:space="preserve"> </w:t>
      </w:r>
      <w:r>
        <w:rPr>
          <w:rFonts w:ascii="Lucida Sans"/>
          <w:i/>
          <w:sz w:val="20"/>
        </w:rPr>
        <w:t xml:space="preserve">Ben </w:t>
      </w:r>
      <w:r>
        <w:rPr>
          <w:rFonts w:ascii="Lucida Sans"/>
          <w:i/>
          <w:spacing w:val="-4"/>
          <w:sz w:val="20"/>
        </w:rPr>
        <w:t>Shakespeare</w:t>
      </w:r>
    </w:p>
    <w:p w14:paraId="1445DADC" w14:textId="77777777" w:rsidR="00E50DD6" w:rsidRDefault="00000000">
      <w:pPr>
        <w:spacing w:line="304" w:lineRule="auto"/>
        <w:ind w:left="550" w:right="275" w:firstLine="273"/>
        <w:jc w:val="right"/>
        <w:rPr>
          <w:rFonts w:ascii="Lucida Sans"/>
          <w:i/>
          <w:sz w:val="20"/>
        </w:rPr>
      </w:pPr>
      <w:r>
        <w:rPr>
          <w:rFonts w:ascii="Lucida Sans"/>
          <w:i/>
          <w:spacing w:val="-8"/>
          <w:sz w:val="20"/>
        </w:rPr>
        <w:t>Jarett</w:t>
      </w:r>
      <w:r>
        <w:rPr>
          <w:rFonts w:ascii="Lucida Sans"/>
          <w:i/>
          <w:spacing w:val="-15"/>
          <w:sz w:val="20"/>
        </w:rPr>
        <w:t xml:space="preserve"> </w:t>
      </w:r>
      <w:r>
        <w:rPr>
          <w:rFonts w:ascii="Lucida Sans"/>
          <w:i/>
          <w:spacing w:val="-8"/>
          <w:sz w:val="20"/>
        </w:rPr>
        <w:t xml:space="preserve">Waite </w:t>
      </w:r>
      <w:r>
        <w:rPr>
          <w:rFonts w:ascii="Lucida Sans"/>
          <w:i/>
          <w:w w:val="90"/>
          <w:sz w:val="20"/>
        </w:rPr>
        <w:t>Christa</w:t>
      </w:r>
      <w:r>
        <w:rPr>
          <w:rFonts w:ascii="Lucida Sans"/>
          <w:i/>
          <w:spacing w:val="-4"/>
          <w:sz w:val="20"/>
        </w:rPr>
        <w:t xml:space="preserve"> </w:t>
      </w:r>
      <w:r>
        <w:rPr>
          <w:rFonts w:ascii="Lucida Sans"/>
          <w:i/>
          <w:spacing w:val="-2"/>
          <w:sz w:val="20"/>
        </w:rPr>
        <w:t>Hinton</w:t>
      </w:r>
    </w:p>
    <w:p w14:paraId="56E9EDBB" w14:textId="77777777" w:rsidR="00E50DD6" w:rsidRDefault="00E50DD6">
      <w:pPr>
        <w:spacing w:line="304" w:lineRule="auto"/>
        <w:jc w:val="right"/>
        <w:rPr>
          <w:rFonts w:ascii="Lucida Sans"/>
          <w:sz w:val="20"/>
        </w:rPr>
        <w:sectPr w:rsidR="00E50DD6">
          <w:type w:val="continuous"/>
          <w:pgSz w:w="12240" w:h="15840"/>
          <w:pgMar w:top="1360" w:right="0" w:bottom="280" w:left="160" w:header="0" w:footer="0" w:gutter="0"/>
          <w:cols w:num="3" w:space="720" w:equalWidth="0">
            <w:col w:w="1681" w:space="2190"/>
            <w:col w:w="3833" w:space="2205"/>
            <w:col w:w="2171"/>
          </w:cols>
        </w:sectPr>
      </w:pPr>
    </w:p>
    <w:p w14:paraId="67520788" w14:textId="77777777" w:rsidR="00E50DD6" w:rsidRDefault="00E50DD6">
      <w:pPr>
        <w:pStyle w:val="BodyText"/>
        <w:rPr>
          <w:rFonts w:ascii="Lucida Sans"/>
          <w:i/>
          <w:sz w:val="20"/>
        </w:rPr>
      </w:pPr>
    </w:p>
    <w:p w14:paraId="50F7DC20" w14:textId="77777777" w:rsidR="00E50DD6" w:rsidRDefault="00E50DD6">
      <w:pPr>
        <w:pStyle w:val="BodyText"/>
        <w:spacing w:before="4"/>
        <w:rPr>
          <w:rFonts w:ascii="Lucida Sans"/>
          <w:i/>
          <w:sz w:val="27"/>
        </w:rPr>
      </w:pPr>
    </w:p>
    <w:p w14:paraId="4FC48ACB" w14:textId="77777777" w:rsidR="00E50DD6" w:rsidRDefault="00000000">
      <w:pPr>
        <w:tabs>
          <w:tab w:val="left" w:pos="6540"/>
        </w:tabs>
        <w:spacing w:before="98"/>
        <w:ind w:left="2760"/>
        <w:rPr>
          <w:rFonts w:ascii="Lucida Sans"/>
          <w:sz w:val="20"/>
        </w:rPr>
      </w:pPr>
      <w:r>
        <w:rPr>
          <w:rFonts w:ascii="Lucida Sans"/>
          <w:b/>
          <w:w w:val="90"/>
          <w:sz w:val="20"/>
        </w:rPr>
        <w:t>Meeting</w:t>
      </w:r>
      <w:r>
        <w:rPr>
          <w:rFonts w:ascii="Lucida Sans"/>
          <w:b/>
          <w:spacing w:val="22"/>
          <w:sz w:val="20"/>
        </w:rPr>
        <w:t xml:space="preserve"> </w:t>
      </w:r>
      <w:r>
        <w:rPr>
          <w:rFonts w:ascii="Lucida Sans"/>
          <w:b/>
          <w:w w:val="90"/>
          <w:sz w:val="20"/>
        </w:rPr>
        <w:t>Date:</w:t>
      </w:r>
      <w:r>
        <w:rPr>
          <w:rFonts w:ascii="Lucida Sans"/>
          <w:b/>
          <w:spacing w:val="20"/>
          <w:sz w:val="20"/>
        </w:rPr>
        <w:t xml:space="preserve"> </w:t>
      </w:r>
      <w:r>
        <w:rPr>
          <w:rFonts w:ascii="Lucida Sans"/>
          <w:w w:val="90"/>
          <w:sz w:val="20"/>
        </w:rPr>
        <w:t>February</w:t>
      </w:r>
      <w:r>
        <w:rPr>
          <w:rFonts w:ascii="Lucida Sans"/>
          <w:spacing w:val="18"/>
          <w:sz w:val="20"/>
        </w:rPr>
        <w:t xml:space="preserve"> </w:t>
      </w:r>
      <w:r>
        <w:rPr>
          <w:rFonts w:ascii="Lucida Sans"/>
          <w:w w:val="90"/>
          <w:sz w:val="20"/>
        </w:rPr>
        <w:t>22,</w:t>
      </w:r>
      <w:r>
        <w:rPr>
          <w:rFonts w:ascii="Lucida Sans"/>
          <w:spacing w:val="18"/>
          <w:sz w:val="20"/>
        </w:rPr>
        <w:t xml:space="preserve"> </w:t>
      </w:r>
      <w:r>
        <w:rPr>
          <w:rFonts w:ascii="Lucida Sans"/>
          <w:spacing w:val="-4"/>
          <w:w w:val="90"/>
          <w:sz w:val="20"/>
        </w:rPr>
        <w:t>2023</w:t>
      </w:r>
      <w:r>
        <w:rPr>
          <w:rFonts w:ascii="Lucida Sans"/>
          <w:sz w:val="20"/>
        </w:rPr>
        <w:tab/>
      </w:r>
      <w:r>
        <w:rPr>
          <w:rFonts w:ascii="Lucida Sans"/>
          <w:b/>
          <w:w w:val="95"/>
          <w:sz w:val="20"/>
        </w:rPr>
        <w:t>Agenda</w:t>
      </w:r>
      <w:r>
        <w:rPr>
          <w:rFonts w:ascii="Lucida Sans"/>
          <w:b/>
          <w:spacing w:val="10"/>
          <w:sz w:val="20"/>
        </w:rPr>
        <w:t xml:space="preserve"> </w:t>
      </w:r>
      <w:r>
        <w:rPr>
          <w:rFonts w:ascii="Lucida Sans"/>
          <w:b/>
          <w:w w:val="95"/>
          <w:sz w:val="20"/>
        </w:rPr>
        <w:t>Item:</w:t>
      </w:r>
      <w:r>
        <w:rPr>
          <w:rFonts w:ascii="Lucida Sans"/>
          <w:b/>
          <w:spacing w:val="-1"/>
          <w:w w:val="95"/>
          <w:sz w:val="20"/>
        </w:rPr>
        <w:t xml:space="preserve"> </w:t>
      </w:r>
      <w:r>
        <w:rPr>
          <w:rFonts w:ascii="Lucida Sans"/>
          <w:spacing w:val="-10"/>
          <w:w w:val="95"/>
          <w:sz w:val="20"/>
        </w:rPr>
        <w:t>5</w:t>
      </w:r>
    </w:p>
    <w:p w14:paraId="420D7F6A" w14:textId="77777777" w:rsidR="00E50DD6" w:rsidRDefault="00000000">
      <w:pPr>
        <w:pStyle w:val="BodyText"/>
        <w:rPr>
          <w:rFonts w:ascii="Lucida Sans"/>
          <w:sz w:val="19"/>
        </w:rPr>
      </w:pPr>
      <w:r>
        <w:pict w14:anchorId="3B0AAF9D">
          <v:rect id="docshape918" o:spid="_x0000_s2123" style="position:absolute;margin-left:13pt;margin-top:12.4pt;width:586pt;height:1pt;z-index:-15435776;mso-wrap-distance-left:0;mso-wrap-distance-right:0;mso-position-horizontal-relative:page" fillcolor="black" stroked="f">
            <w10:wrap type="topAndBottom" anchorx="page"/>
          </v:rect>
        </w:pict>
      </w:r>
    </w:p>
    <w:p w14:paraId="1ADDCE0A" w14:textId="77777777" w:rsidR="00E50DD6" w:rsidRDefault="00E50DD6">
      <w:pPr>
        <w:pStyle w:val="BodyText"/>
        <w:spacing w:before="6"/>
        <w:rPr>
          <w:rFonts w:ascii="Lucida Sans"/>
          <w:sz w:val="11"/>
        </w:rPr>
      </w:pPr>
    </w:p>
    <w:p w14:paraId="4A3628E1" w14:textId="77777777" w:rsidR="00E50DD6" w:rsidRDefault="00000000">
      <w:pPr>
        <w:tabs>
          <w:tab w:val="left" w:pos="5959"/>
        </w:tabs>
        <w:spacing w:before="101"/>
        <w:ind w:left="130"/>
        <w:rPr>
          <w:rFonts w:ascii="Lucida Sans"/>
          <w:sz w:val="20"/>
        </w:rPr>
      </w:pPr>
      <w:r>
        <w:rPr>
          <w:rFonts w:ascii="Lucida Sans"/>
          <w:b/>
          <w:spacing w:val="-4"/>
          <w:sz w:val="20"/>
          <w:u w:val="single"/>
        </w:rPr>
        <w:t>Applicant:</w:t>
      </w:r>
      <w:r>
        <w:rPr>
          <w:rFonts w:ascii="Lucida Sans"/>
          <w:b/>
          <w:spacing w:val="51"/>
          <w:w w:val="150"/>
          <w:sz w:val="20"/>
        </w:rPr>
        <w:t xml:space="preserve"> </w:t>
      </w:r>
      <w:r>
        <w:rPr>
          <w:rFonts w:ascii="Lucida Sans"/>
          <w:spacing w:val="-4"/>
          <w:position w:val="1"/>
          <w:sz w:val="16"/>
        </w:rPr>
        <w:t>Santa</w:t>
      </w:r>
      <w:r>
        <w:rPr>
          <w:rFonts w:ascii="Lucida Sans"/>
          <w:spacing w:val="-8"/>
          <w:position w:val="1"/>
          <w:sz w:val="16"/>
        </w:rPr>
        <w:t xml:space="preserve"> </w:t>
      </w:r>
      <w:r>
        <w:rPr>
          <w:rFonts w:ascii="Lucida Sans"/>
          <w:spacing w:val="-4"/>
          <w:position w:val="1"/>
          <w:sz w:val="16"/>
        </w:rPr>
        <w:t>Clara</w:t>
      </w:r>
      <w:r>
        <w:rPr>
          <w:rFonts w:ascii="Lucida Sans"/>
          <w:spacing w:val="-5"/>
          <w:position w:val="1"/>
          <w:sz w:val="16"/>
        </w:rPr>
        <w:t xml:space="preserve"> </w:t>
      </w:r>
      <w:r>
        <w:rPr>
          <w:rFonts w:ascii="Lucida Sans"/>
          <w:spacing w:val="-4"/>
          <w:position w:val="1"/>
          <w:sz w:val="16"/>
        </w:rPr>
        <w:t>City</w:t>
      </w:r>
      <w:r>
        <w:rPr>
          <w:rFonts w:ascii="Lucida Sans"/>
          <w:position w:val="1"/>
          <w:sz w:val="16"/>
        </w:rPr>
        <w:tab/>
      </w:r>
      <w:r>
        <w:rPr>
          <w:rFonts w:ascii="Lucida Sans"/>
          <w:b/>
          <w:sz w:val="20"/>
          <w:u w:val="single"/>
        </w:rPr>
        <w:t>Requested</w:t>
      </w:r>
      <w:r>
        <w:rPr>
          <w:rFonts w:ascii="Lucida Sans"/>
          <w:b/>
          <w:spacing w:val="-16"/>
          <w:sz w:val="20"/>
          <w:u w:val="single"/>
        </w:rPr>
        <w:t xml:space="preserve"> </w:t>
      </w:r>
      <w:r>
        <w:rPr>
          <w:rFonts w:ascii="Lucida Sans"/>
          <w:b/>
          <w:sz w:val="20"/>
          <w:u w:val="single"/>
        </w:rPr>
        <w:t>by:</w:t>
      </w:r>
      <w:r>
        <w:rPr>
          <w:rFonts w:ascii="Lucida Sans"/>
          <w:b/>
          <w:spacing w:val="77"/>
          <w:w w:val="150"/>
          <w:sz w:val="20"/>
        </w:rPr>
        <w:t xml:space="preserve"> </w:t>
      </w:r>
      <w:r>
        <w:rPr>
          <w:rFonts w:ascii="Lucida Sans"/>
          <w:sz w:val="20"/>
        </w:rPr>
        <w:t>Jim</w:t>
      </w:r>
      <w:r>
        <w:rPr>
          <w:rFonts w:ascii="Lucida Sans"/>
          <w:spacing w:val="-4"/>
          <w:sz w:val="20"/>
        </w:rPr>
        <w:t xml:space="preserve"> </w:t>
      </w:r>
      <w:r>
        <w:rPr>
          <w:rFonts w:ascii="Lucida Sans"/>
          <w:spacing w:val="-2"/>
          <w:sz w:val="20"/>
        </w:rPr>
        <w:t>McNulty</w:t>
      </w:r>
    </w:p>
    <w:p w14:paraId="1ACB1203" w14:textId="77777777" w:rsidR="00E50DD6" w:rsidRDefault="00E50DD6">
      <w:pPr>
        <w:pStyle w:val="BodyText"/>
        <w:rPr>
          <w:rFonts w:ascii="Lucida Sans"/>
          <w:sz w:val="20"/>
        </w:rPr>
      </w:pPr>
    </w:p>
    <w:p w14:paraId="7B7EC17F" w14:textId="77777777" w:rsidR="00E50DD6" w:rsidRDefault="00E50DD6">
      <w:pPr>
        <w:pStyle w:val="BodyText"/>
        <w:spacing w:before="3"/>
        <w:rPr>
          <w:rFonts w:ascii="Lucida Sans"/>
          <w:sz w:val="20"/>
        </w:rPr>
      </w:pPr>
    </w:p>
    <w:p w14:paraId="48D21F1F" w14:textId="77777777" w:rsidR="00E50DD6" w:rsidRDefault="00000000">
      <w:pPr>
        <w:tabs>
          <w:tab w:val="left" w:pos="1258"/>
        </w:tabs>
        <w:spacing w:before="1"/>
        <w:ind w:left="140"/>
        <w:rPr>
          <w:rFonts w:ascii="Lucida Sans"/>
          <w:sz w:val="20"/>
        </w:rPr>
      </w:pPr>
      <w:r>
        <w:rPr>
          <w:rFonts w:ascii="Lucida Sans"/>
          <w:b/>
          <w:spacing w:val="-2"/>
          <w:position w:val="3"/>
          <w:sz w:val="20"/>
          <w:u w:val="single"/>
        </w:rPr>
        <w:t>Subject:</w:t>
      </w:r>
      <w:r>
        <w:rPr>
          <w:rFonts w:ascii="Lucida Sans"/>
          <w:b/>
          <w:position w:val="3"/>
          <w:sz w:val="20"/>
        </w:rPr>
        <w:tab/>
      </w:r>
      <w:r>
        <w:rPr>
          <w:rFonts w:ascii="Lucida Sans"/>
          <w:sz w:val="20"/>
        </w:rPr>
        <w:t>Residential</w:t>
      </w:r>
      <w:r>
        <w:rPr>
          <w:rFonts w:ascii="Lucida Sans"/>
          <w:spacing w:val="-8"/>
          <w:sz w:val="20"/>
        </w:rPr>
        <w:t xml:space="preserve"> </w:t>
      </w:r>
      <w:r>
        <w:rPr>
          <w:rFonts w:ascii="Lucida Sans"/>
          <w:sz w:val="20"/>
        </w:rPr>
        <w:t>Rentals</w:t>
      </w:r>
      <w:r>
        <w:rPr>
          <w:rFonts w:ascii="Lucida Sans"/>
          <w:spacing w:val="-8"/>
          <w:sz w:val="20"/>
        </w:rPr>
        <w:t xml:space="preserve"> </w:t>
      </w:r>
      <w:r>
        <w:rPr>
          <w:rFonts w:ascii="Lucida Sans"/>
          <w:sz w:val="20"/>
        </w:rPr>
        <w:t>&amp;</w:t>
      </w:r>
      <w:r>
        <w:rPr>
          <w:rFonts w:ascii="Lucida Sans"/>
          <w:spacing w:val="-6"/>
          <w:sz w:val="20"/>
        </w:rPr>
        <w:t xml:space="preserve"> </w:t>
      </w:r>
      <w:r>
        <w:rPr>
          <w:rFonts w:ascii="Lucida Sans"/>
          <w:sz w:val="20"/>
        </w:rPr>
        <w:t>Business</w:t>
      </w:r>
      <w:r>
        <w:rPr>
          <w:rFonts w:ascii="Lucida Sans"/>
          <w:spacing w:val="-6"/>
          <w:sz w:val="20"/>
        </w:rPr>
        <w:t xml:space="preserve"> </w:t>
      </w:r>
      <w:r>
        <w:rPr>
          <w:rFonts w:ascii="Lucida Sans"/>
          <w:spacing w:val="-2"/>
          <w:sz w:val="20"/>
        </w:rPr>
        <w:t>Licensing</w:t>
      </w:r>
    </w:p>
    <w:p w14:paraId="4000B703" w14:textId="77777777" w:rsidR="00E50DD6" w:rsidRDefault="00E50DD6">
      <w:pPr>
        <w:pStyle w:val="BodyText"/>
        <w:spacing w:before="8"/>
        <w:rPr>
          <w:rFonts w:ascii="Lucida Sans"/>
          <w:sz w:val="23"/>
        </w:rPr>
      </w:pPr>
    </w:p>
    <w:p w14:paraId="7679C441" w14:textId="77777777" w:rsidR="00E50DD6" w:rsidRDefault="00000000">
      <w:pPr>
        <w:ind w:left="140"/>
        <w:rPr>
          <w:rFonts w:ascii="Lucida Sans"/>
          <w:b/>
          <w:sz w:val="20"/>
        </w:rPr>
      </w:pPr>
      <w:r>
        <w:rPr>
          <w:rFonts w:ascii="Lucida Sans"/>
          <w:b/>
          <w:spacing w:val="-2"/>
          <w:sz w:val="20"/>
          <w:u w:val="single"/>
        </w:rPr>
        <w:t>Description:</w:t>
      </w:r>
    </w:p>
    <w:p w14:paraId="386AED78" w14:textId="77777777" w:rsidR="00E50DD6" w:rsidRDefault="00000000">
      <w:pPr>
        <w:spacing w:before="1"/>
        <w:ind w:left="140" w:right="199"/>
        <w:rPr>
          <w:rFonts w:ascii="Lucida Sans"/>
          <w:sz w:val="20"/>
        </w:rPr>
      </w:pPr>
      <w:r>
        <w:rPr>
          <w:rFonts w:ascii="Lucida Sans"/>
          <w:sz w:val="20"/>
        </w:rPr>
        <w:t>City staff and legal counsel have been working on a draft code for Residential Rentals &amp; Business Licensing.</w:t>
      </w:r>
      <w:r>
        <w:rPr>
          <w:rFonts w:ascii="Lucida Sans"/>
          <w:spacing w:val="40"/>
          <w:sz w:val="20"/>
        </w:rPr>
        <w:t xml:space="preserve"> </w:t>
      </w:r>
      <w:r>
        <w:rPr>
          <w:rFonts w:ascii="Lucida Sans"/>
          <w:sz w:val="20"/>
        </w:rPr>
        <w:t>This includes</w:t>
      </w:r>
      <w:r>
        <w:rPr>
          <w:rFonts w:ascii="Lucida Sans"/>
          <w:spacing w:val="-6"/>
          <w:sz w:val="20"/>
        </w:rPr>
        <w:t xml:space="preserve"> </w:t>
      </w:r>
      <w:r>
        <w:rPr>
          <w:rFonts w:ascii="Lucida Sans"/>
          <w:sz w:val="20"/>
        </w:rPr>
        <w:t>both</w:t>
      </w:r>
      <w:r>
        <w:rPr>
          <w:rFonts w:ascii="Lucida Sans"/>
          <w:spacing w:val="-6"/>
          <w:sz w:val="20"/>
        </w:rPr>
        <w:t xml:space="preserve"> </w:t>
      </w:r>
      <w:r>
        <w:rPr>
          <w:rFonts w:ascii="Lucida Sans"/>
          <w:sz w:val="20"/>
        </w:rPr>
        <w:t>short-term</w:t>
      </w:r>
      <w:r>
        <w:rPr>
          <w:rFonts w:ascii="Lucida Sans"/>
          <w:spacing w:val="-5"/>
          <w:sz w:val="20"/>
        </w:rPr>
        <w:t xml:space="preserve"> </w:t>
      </w:r>
      <w:r>
        <w:rPr>
          <w:rFonts w:ascii="Lucida Sans"/>
          <w:sz w:val="20"/>
        </w:rPr>
        <w:t>rentals</w:t>
      </w:r>
      <w:r>
        <w:rPr>
          <w:rFonts w:ascii="Lucida Sans"/>
          <w:spacing w:val="-5"/>
          <w:sz w:val="20"/>
        </w:rPr>
        <w:t xml:space="preserve"> </w:t>
      </w:r>
      <w:r>
        <w:rPr>
          <w:rFonts w:ascii="Lucida Sans"/>
          <w:sz w:val="20"/>
        </w:rPr>
        <w:t>and</w:t>
      </w:r>
      <w:r>
        <w:rPr>
          <w:rFonts w:ascii="Lucida Sans"/>
          <w:spacing w:val="-7"/>
          <w:sz w:val="20"/>
        </w:rPr>
        <w:t xml:space="preserve"> </w:t>
      </w:r>
      <w:r>
        <w:rPr>
          <w:rFonts w:ascii="Lucida Sans"/>
          <w:sz w:val="20"/>
        </w:rPr>
        <w:t>long-term</w:t>
      </w:r>
      <w:r>
        <w:rPr>
          <w:rFonts w:ascii="Lucida Sans"/>
          <w:spacing w:val="-6"/>
          <w:sz w:val="20"/>
        </w:rPr>
        <w:t xml:space="preserve"> </w:t>
      </w:r>
      <w:r>
        <w:rPr>
          <w:rFonts w:ascii="Lucida Sans"/>
          <w:sz w:val="20"/>
        </w:rPr>
        <w:t>rentals.</w:t>
      </w:r>
      <w:r>
        <w:rPr>
          <w:rFonts w:ascii="Lucida Sans"/>
          <w:spacing w:val="40"/>
          <w:sz w:val="20"/>
        </w:rPr>
        <w:t xml:space="preserve"> </w:t>
      </w:r>
      <w:r>
        <w:rPr>
          <w:rFonts w:ascii="Lucida Sans"/>
          <w:sz w:val="20"/>
        </w:rPr>
        <w:t>A</w:t>
      </w:r>
      <w:r>
        <w:rPr>
          <w:rFonts w:ascii="Lucida Sans"/>
          <w:spacing w:val="-6"/>
          <w:sz w:val="20"/>
        </w:rPr>
        <w:t xml:space="preserve"> </w:t>
      </w:r>
      <w:r>
        <w:rPr>
          <w:rFonts w:ascii="Lucida Sans"/>
          <w:sz w:val="20"/>
        </w:rPr>
        <w:t>draft</w:t>
      </w:r>
      <w:r>
        <w:rPr>
          <w:rFonts w:ascii="Lucida Sans"/>
          <w:spacing w:val="-7"/>
          <w:sz w:val="20"/>
        </w:rPr>
        <w:t xml:space="preserve"> </w:t>
      </w:r>
      <w:r>
        <w:rPr>
          <w:rFonts w:ascii="Lucida Sans"/>
          <w:sz w:val="20"/>
        </w:rPr>
        <w:t>code</w:t>
      </w:r>
      <w:r>
        <w:rPr>
          <w:rFonts w:ascii="Lucida Sans"/>
          <w:spacing w:val="-7"/>
          <w:sz w:val="20"/>
        </w:rPr>
        <w:t xml:space="preserve"> </w:t>
      </w:r>
      <w:r>
        <w:rPr>
          <w:rFonts w:ascii="Lucida Sans"/>
          <w:sz w:val="20"/>
        </w:rPr>
        <w:t>has</w:t>
      </w:r>
      <w:r>
        <w:rPr>
          <w:rFonts w:ascii="Lucida Sans"/>
          <w:spacing w:val="-7"/>
          <w:sz w:val="20"/>
        </w:rPr>
        <w:t xml:space="preserve"> </w:t>
      </w:r>
      <w:r>
        <w:rPr>
          <w:rFonts w:ascii="Lucida Sans"/>
          <w:sz w:val="20"/>
        </w:rPr>
        <w:t>been</w:t>
      </w:r>
      <w:r>
        <w:rPr>
          <w:rFonts w:ascii="Lucida Sans"/>
          <w:spacing w:val="-6"/>
          <w:sz w:val="20"/>
        </w:rPr>
        <w:t xml:space="preserve"> </w:t>
      </w:r>
      <w:r>
        <w:rPr>
          <w:rFonts w:ascii="Lucida Sans"/>
          <w:sz w:val="20"/>
        </w:rPr>
        <w:t>provided</w:t>
      </w:r>
      <w:r>
        <w:rPr>
          <w:rFonts w:ascii="Lucida Sans"/>
          <w:spacing w:val="-6"/>
          <w:sz w:val="20"/>
        </w:rPr>
        <w:t xml:space="preserve"> </w:t>
      </w:r>
      <w:r>
        <w:rPr>
          <w:rFonts w:ascii="Lucida Sans"/>
          <w:sz w:val="20"/>
        </w:rPr>
        <w:t>for</w:t>
      </w:r>
      <w:r>
        <w:rPr>
          <w:rFonts w:ascii="Lucida Sans"/>
          <w:spacing w:val="-7"/>
          <w:sz w:val="20"/>
        </w:rPr>
        <w:t xml:space="preserve"> </w:t>
      </w:r>
      <w:r>
        <w:rPr>
          <w:rFonts w:ascii="Lucida Sans"/>
          <w:sz w:val="20"/>
        </w:rPr>
        <w:t>each</w:t>
      </w:r>
      <w:r>
        <w:rPr>
          <w:rFonts w:ascii="Lucida Sans"/>
          <w:spacing w:val="-6"/>
          <w:sz w:val="20"/>
        </w:rPr>
        <w:t xml:space="preserve"> </w:t>
      </w:r>
      <w:r>
        <w:rPr>
          <w:rFonts w:ascii="Lucida Sans"/>
          <w:sz w:val="20"/>
        </w:rPr>
        <w:t>rental</w:t>
      </w:r>
      <w:r>
        <w:rPr>
          <w:rFonts w:ascii="Lucida Sans"/>
          <w:spacing w:val="-7"/>
          <w:sz w:val="20"/>
        </w:rPr>
        <w:t xml:space="preserve"> </w:t>
      </w:r>
      <w:r>
        <w:rPr>
          <w:rFonts w:ascii="Lucida Sans"/>
          <w:sz w:val="20"/>
        </w:rPr>
        <w:t>type.</w:t>
      </w:r>
      <w:r>
        <w:rPr>
          <w:rFonts w:ascii="Lucida Sans"/>
          <w:spacing w:val="40"/>
          <w:sz w:val="20"/>
        </w:rPr>
        <w:t xml:space="preserve"> </w:t>
      </w:r>
      <w:r>
        <w:rPr>
          <w:rFonts w:ascii="Lucida Sans"/>
          <w:sz w:val="20"/>
        </w:rPr>
        <w:t>This</w:t>
      </w:r>
      <w:r>
        <w:rPr>
          <w:rFonts w:ascii="Lucida Sans"/>
          <w:spacing w:val="-6"/>
          <w:sz w:val="20"/>
        </w:rPr>
        <w:t xml:space="preserve"> </w:t>
      </w:r>
      <w:r>
        <w:rPr>
          <w:rFonts w:ascii="Lucida Sans"/>
          <w:sz w:val="20"/>
        </w:rPr>
        <w:t>item was previously discussed with</w:t>
      </w:r>
      <w:r>
        <w:rPr>
          <w:rFonts w:ascii="Lucida Sans"/>
          <w:spacing w:val="-1"/>
          <w:sz w:val="20"/>
        </w:rPr>
        <w:t xml:space="preserve"> </w:t>
      </w:r>
      <w:r>
        <w:rPr>
          <w:rFonts w:ascii="Lucida Sans"/>
          <w:sz w:val="20"/>
        </w:rPr>
        <w:t>the City Council</w:t>
      </w:r>
      <w:r>
        <w:rPr>
          <w:rFonts w:ascii="Lucida Sans"/>
          <w:spacing w:val="-1"/>
          <w:sz w:val="20"/>
        </w:rPr>
        <w:t xml:space="preserve"> </w:t>
      </w:r>
      <w:r>
        <w:rPr>
          <w:rFonts w:ascii="Lucida Sans"/>
          <w:sz w:val="20"/>
        </w:rPr>
        <w:t>on November</w:t>
      </w:r>
      <w:r>
        <w:rPr>
          <w:rFonts w:ascii="Lucida Sans"/>
          <w:spacing w:val="-2"/>
          <w:sz w:val="20"/>
        </w:rPr>
        <w:t xml:space="preserve"> </w:t>
      </w:r>
      <w:r>
        <w:rPr>
          <w:rFonts w:ascii="Lucida Sans"/>
          <w:sz w:val="20"/>
        </w:rPr>
        <w:t>2,</w:t>
      </w:r>
      <w:r>
        <w:rPr>
          <w:rFonts w:ascii="Lucida Sans"/>
          <w:spacing w:val="-2"/>
          <w:sz w:val="20"/>
        </w:rPr>
        <w:t xml:space="preserve"> </w:t>
      </w:r>
      <w:r>
        <w:rPr>
          <w:rFonts w:ascii="Lucida Sans"/>
          <w:sz w:val="20"/>
        </w:rPr>
        <w:t>2022.</w:t>
      </w:r>
      <w:r>
        <w:rPr>
          <w:rFonts w:ascii="Lucida Sans"/>
          <w:spacing w:val="40"/>
          <w:sz w:val="20"/>
        </w:rPr>
        <w:t xml:space="preserve"> </w:t>
      </w:r>
      <w:r>
        <w:rPr>
          <w:rFonts w:ascii="Lucida Sans"/>
          <w:sz w:val="20"/>
        </w:rPr>
        <w:t>At this</w:t>
      </w:r>
      <w:r>
        <w:rPr>
          <w:rFonts w:ascii="Lucida Sans"/>
          <w:spacing w:val="-2"/>
          <w:sz w:val="20"/>
        </w:rPr>
        <w:t xml:space="preserve"> </w:t>
      </w:r>
      <w:r>
        <w:rPr>
          <w:rFonts w:ascii="Lucida Sans"/>
          <w:sz w:val="20"/>
        </w:rPr>
        <w:t>time,</w:t>
      </w:r>
      <w:r>
        <w:rPr>
          <w:rFonts w:ascii="Lucida Sans"/>
          <w:spacing w:val="-2"/>
          <w:sz w:val="20"/>
        </w:rPr>
        <w:t xml:space="preserve"> </w:t>
      </w:r>
      <w:r>
        <w:rPr>
          <w:rFonts w:ascii="Lucida Sans"/>
          <w:sz w:val="20"/>
        </w:rPr>
        <w:t>staff</w:t>
      </w:r>
      <w:r>
        <w:rPr>
          <w:rFonts w:ascii="Lucida Sans"/>
          <w:spacing w:val="-1"/>
          <w:sz w:val="20"/>
        </w:rPr>
        <w:t xml:space="preserve"> </w:t>
      </w:r>
      <w:r>
        <w:rPr>
          <w:rFonts w:ascii="Lucida Sans"/>
          <w:sz w:val="20"/>
        </w:rPr>
        <w:t>is</w:t>
      </w:r>
      <w:r>
        <w:rPr>
          <w:rFonts w:ascii="Lucida Sans"/>
          <w:spacing w:val="-1"/>
          <w:sz w:val="20"/>
        </w:rPr>
        <w:t xml:space="preserve"> </w:t>
      </w:r>
      <w:r>
        <w:rPr>
          <w:rFonts w:ascii="Lucida Sans"/>
          <w:sz w:val="20"/>
        </w:rPr>
        <w:t>asking</w:t>
      </w:r>
      <w:r>
        <w:rPr>
          <w:rFonts w:ascii="Lucida Sans"/>
          <w:spacing w:val="-2"/>
          <w:sz w:val="20"/>
        </w:rPr>
        <w:t xml:space="preserve"> </w:t>
      </w:r>
      <w:r>
        <w:rPr>
          <w:rFonts w:ascii="Lucida Sans"/>
          <w:sz w:val="20"/>
        </w:rPr>
        <w:t>for</w:t>
      </w:r>
      <w:r>
        <w:rPr>
          <w:rFonts w:ascii="Lucida Sans"/>
          <w:spacing w:val="-1"/>
          <w:sz w:val="20"/>
        </w:rPr>
        <w:t xml:space="preserve"> </w:t>
      </w:r>
      <w:r>
        <w:rPr>
          <w:rFonts w:ascii="Lucida Sans"/>
          <w:sz w:val="20"/>
        </w:rPr>
        <w:t xml:space="preserve">approval on this </w:t>
      </w:r>
      <w:r>
        <w:rPr>
          <w:rFonts w:ascii="Lucida Sans"/>
          <w:spacing w:val="-2"/>
          <w:sz w:val="20"/>
        </w:rPr>
        <w:t>item.</w:t>
      </w:r>
    </w:p>
    <w:p w14:paraId="7924F82C" w14:textId="77777777" w:rsidR="00E50DD6" w:rsidRDefault="00E50DD6">
      <w:pPr>
        <w:pStyle w:val="BodyText"/>
        <w:rPr>
          <w:rFonts w:ascii="Lucida Sans"/>
          <w:sz w:val="20"/>
        </w:rPr>
      </w:pPr>
    </w:p>
    <w:p w14:paraId="1A519930" w14:textId="77777777" w:rsidR="00E50DD6" w:rsidRDefault="00E50DD6">
      <w:pPr>
        <w:pStyle w:val="BodyText"/>
        <w:rPr>
          <w:rFonts w:ascii="Lucida Sans"/>
          <w:sz w:val="20"/>
        </w:rPr>
      </w:pPr>
    </w:p>
    <w:p w14:paraId="476E7AD0" w14:textId="77777777" w:rsidR="00E50DD6" w:rsidRDefault="00E50DD6">
      <w:pPr>
        <w:pStyle w:val="BodyText"/>
        <w:rPr>
          <w:rFonts w:ascii="Lucida Sans"/>
          <w:sz w:val="20"/>
        </w:rPr>
      </w:pPr>
    </w:p>
    <w:p w14:paraId="746A5620" w14:textId="77777777" w:rsidR="00E50DD6" w:rsidRDefault="00E50DD6">
      <w:pPr>
        <w:pStyle w:val="BodyText"/>
        <w:rPr>
          <w:rFonts w:ascii="Lucida Sans"/>
          <w:sz w:val="20"/>
        </w:rPr>
      </w:pPr>
    </w:p>
    <w:p w14:paraId="2E76FE4A" w14:textId="77777777" w:rsidR="00E50DD6" w:rsidRDefault="00E50DD6">
      <w:pPr>
        <w:pStyle w:val="BodyText"/>
        <w:rPr>
          <w:rFonts w:ascii="Lucida Sans"/>
          <w:sz w:val="20"/>
        </w:rPr>
      </w:pPr>
    </w:p>
    <w:p w14:paraId="26062FAE" w14:textId="77777777" w:rsidR="00E50DD6" w:rsidRDefault="00E50DD6">
      <w:pPr>
        <w:pStyle w:val="BodyText"/>
        <w:rPr>
          <w:rFonts w:ascii="Lucida Sans"/>
          <w:sz w:val="20"/>
        </w:rPr>
      </w:pPr>
    </w:p>
    <w:p w14:paraId="565FF509" w14:textId="77777777" w:rsidR="00E50DD6" w:rsidRDefault="00E50DD6">
      <w:pPr>
        <w:pStyle w:val="BodyText"/>
        <w:rPr>
          <w:rFonts w:ascii="Lucida Sans"/>
          <w:sz w:val="20"/>
        </w:rPr>
      </w:pPr>
    </w:p>
    <w:p w14:paraId="3A483768" w14:textId="77777777" w:rsidR="00E50DD6" w:rsidRDefault="00E50DD6">
      <w:pPr>
        <w:pStyle w:val="BodyText"/>
        <w:rPr>
          <w:rFonts w:ascii="Lucida Sans"/>
          <w:sz w:val="20"/>
        </w:rPr>
      </w:pPr>
    </w:p>
    <w:p w14:paraId="7F826226" w14:textId="77777777" w:rsidR="00E50DD6" w:rsidRDefault="00E50DD6">
      <w:pPr>
        <w:pStyle w:val="BodyText"/>
        <w:rPr>
          <w:rFonts w:ascii="Lucida Sans"/>
          <w:sz w:val="20"/>
        </w:rPr>
      </w:pPr>
    </w:p>
    <w:p w14:paraId="47FC560C" w14:textId="77777777" w:rsidR="00E50DD6" w:rsidRDefault="00E50DD6">
      <w:pPr>
        <w:pStyle w:val="BodyText"/>
        <w:rPr>
          <w:rFonts w:ascii="Lucida Sans"/>
          <w:sz w:val="20"/>
        </w:rPr>
      </w:pPr>
    </w:p>
    <w:p w14:paraId="367DE925" w14:textId="77777777" w:rsidR="00E50DD6" w:rsidRDefault="00E50DD6">
      <w:pPr>
        <w:pStyle w:val="BodyText"/>
        <w:rPr>
          <w:rFonts w:ascii="Lucida Sans"/>
          <w:sz w:val="20"/>
        </w:rPr>
      </w:pPr>
    </w:p>
    <w:p w14:paraId="176601AB" w14:textId="77777777" w:rsidR="00E50DD6" w:rsidRDefault="00E50DD6">
      <w:pPr>
        <w:pStyle w:val="BodyText"/>
        <w:rPr>
          <w:rFonts w:ascii="Lucida Sans"/>
          <w:sz w:val="20"/>
        </w:rPr>
      </w:pPr>
    </w:p>
    <w:p w14:paraId="3F5AACB3" w14:textId="77777777" w:rsidR="00E50DD6" w:rsidRDefault="00E50DD6">
      <w:pPr>
        <w:pStyle w:val="BodyText"/>
        <w:rPr>
          <w:rFonts w:ascii="Lucida Sans"/>
          <w:sz w:val="20"/>
        </w:rPr>
      </w:pPr>
    </w:p>
    <w:p w14:paraId="14A035FB" w14:textId="77777777" w:rsidR="00E50DD6" w:rsidRDefault="00E50DD6">
      <w:pPr>
        <w:pStyle w:val="BodyText"/>
        <w:rPr>
          <w:rFonts w:ascii="Lucida Sans"/>
          <w:sz w:val="20"/>
        </w:rPr>
      </w:pPr>
    </w:p>
    <w:p w14:paraId="6143A7B0" w14:textId="77777777" w:rsidR="00E50DD6" w:rsidRDefault="00E50DD6">
      <w:pPr>
        <w:pStyle w:val="BodyText"/>
        <w:rPr>
          <w:rFonts w:ascii="Lucida Sans"/>
          <w:sz w:val="20"/>
        </w:rPr>
      </w:pPr>
    </w:p>
    <w:p w14:paraId="7B84EC0B" w14:textId="77777777" w:rsidR="00E50DD6" w:rsidRDefault="00E50DD6">
      <w:pPr>
        <w:pStyle w:val="BodyText"/>
        <w:rPr>
          <w:rFonts w:ascii="Lucida Sans"/>
          <w:sz w:val="20"/>
        </w:rPr>
      </w:pPr>
    </w:p>
    <w:p w14:paraId="35604B6C" w14:textId="77777777" w:rsidR="00E50DD6" w:rsidRDefault="00E50DD6">
      <w:pPr>
        <w:pStyle w:val="BodyText"/>
        <w:rPr>
          <w:rFonts w:ascii="Lucida Sans"/>
          <w:sz w:val="20"/>
        </w:rPr>
      </w:pPr>
    </w:p>
    <w:p w14:paraId="4A3A3797" w14:textId="77777777" w:rsidR="00E50DD6" w:rsidRDefault="00E50DD6">
      <w:pPr>
        <w:pStyle w:val="BodyText"/>
        <w:rPr>
          <w:rFonts w:ascii="Lucida Sans"/>
          <w:sz w:val="20"/>
        </w:rPr>
      </w:pPr>
    </w:p>
    <w:p w14:paraId="36736F07" w14:textId="77777777" w:rsidR="00E50DD6" w:rsidRDefault="00E50DD6">
      <w:pPr>
        <w:pStyle w:val="BodyText"/>
        <w:rPr>
          <w:rFonts w:ascii="Lucida Sans"/>
          <w:sz w:val="20"/>
        </w:rPr>
      </w:pPr>
    </w:p>
    <w:p w14:paraId="05772ADA" w14:textId="77777777" w:rsidR="00E50DD6" w:rsidRDefault="00E50DD6">
      <w:pPr>
        <w:pStyle w:val="BodyText"/>
        <w:rPr>
          <w:rFonts w:ascii="Lucida Sans"/>
          <w:sz w:val="20"/>
        </w:rPr>
      </w:pPr>
    </w:p>
    <w:p w14:paraId="47B38F5D" w14:textId="77777777" w:rsidR="00E50DD6" w:rsidRDefault="00E50DD6">
      <w:pPr>
        <w:pStyle w:val="BodyText"/>
        <w:rPr>
          <w:rFonts w:ascii="Lucida Sans"/>
          <w:sz w:val="20"/>
        </w:rPr>
      </w:pPr>
    </w:p>
    <w:p w14:paraId="4E8FB608" w14:textId="77777777" w:rsidR="00E50DD6" w:rsidRDefault="00E50DD6">
      <w:pPr>
        <w:pStyle w:val="BodyText"/>
        <w:rPr>
          <w:rFonts w:ascii="Lucida Sans"/>
          <w:sz w:val="20"/>
        </w:rPr>
      </w:pPr>
    </w:p>
    <w:p w14:paraId="7A47232D" w14:textId="77777777" w:rsidR="00E50DD6" w:rsidRDefault="00E50DD6">
      <w:pPr>
        <w:pStyle w:val="BodyText"/>
        <w:rPr>
          <w:rFonts w:ascii="Lucida Sans"/>
          <w:sz w:val="20"/>
        </w:rPr>
      </w:pPr>
    </w:p>
    <w:p w14:paraId="161D6020" w14:textId="77777777" w:rsidR="00E50DD6" w:rsidRDefault="00E50DD6">
      <w:pPr>
        <w:pStyle w:val="BodyText"/>
        <w:spacing w:before="11"/>
        <w:rPr>
          <w:rFonts w:ascii="Lucida Sans"/>
          <w:sz w:val="21"/>
        </w:rPr>
      </w:pPr>
    </w:p>
    <w:p w14:paraId="7FFD58F4" w14:textId="77777777" w:rsidR="00E50DD6" w:rsidRDefault="00E50DD6">
      <w:pPr>
        <w:rPr>
          <w:rFonts w:ascii="Lucida Sans"/>
          <w:sz w:val="21"/>
        </w:rPr>
        <w:sectPr w:rsidR="00E50DD6">
          <w:type w:val="continuous"/>
          <w:pgSz w:w="12240" w:h="15840"/>
          <w:pgMar w:top="1360" w:right="0" w:bottom="280" w:left="160" w:header="0" w:footer="0" w:gutter="0"/>
          <w:cols w:space="720"/>
        </w:sectPr>
      </w:pPr>
    </w:p>
    <w:p w14:paraId="354A84B9" w14:textId="77777777" w:rsidR="00E50DD6" w:rsidRDefault="00000000">
      <w:pPr>
        <w:spacing w:before="119"/>
        <w:ind w:left="130"/>
        <w:rPr>
          <w:rFonts w:ascii="Lucida Sans"/>
          <w:sz w:val="16"/>
        </w:rPr>
      </w:pPr>
      <w:r>
        <w:rPr>
          <w:rFonts w:ascii="Lucida Sans"/>
          <w:b/>
          <w:sz w:val="20"/>
          <w:u w:val="single"/>
        </w:rPr>
        <w:t>Recommendation:</w:t>
      </w:r>
      <w:r>
        <w:rPr>
          <w:rFonts w:ascii="Lucida Sans"/>
          <w:b/>
          <w:spacing w:val="-2"/>
          <w:sz w:val="20"/>
        </w:rPr>
        <w:t xml:space="preserve"> </w:t>
      </w:r>
      <w:r>
        <w:rPr>
          <w:rFonts w:ascii="Lucida Sans"/>
          <w:spacing w:val="-2"/>
          <w:position w:val="1"/>
          <w:sz w:val="16"/>
        </w:rPr>
        <w:t>Approval</w:t>
      </w:r>
    </w:p>
    <w:p w14:paraId="06D27F42" w14:textId="77777777" w:rsidR="00E50DD6" w:rsidRDefault="00000000">
      <w:pPr>
        <w:spacing w:before="101"/>
        <w:ind w:left="140"/>
        <w:rPr>
          <w:rFonts w:ascii="Lucida Sans"/>
          <w:sz w:val="16"/>
        </w:rPr>
      </w:pPr>
      <w:r>
        <w:rPr>
          <w:rFonts w:ascii="Lucida Sans"/>
          <w:b/>
          <w:sz w:val="20"/>
          <w:u w:val="single"/>
        </w:rPr>
        <w:t>Cost:</w:t>
      </w:r>
      <w:r>
        <w:rPr>
          <w:rFonts w:ascii="Lucida Sans"/>
          <w:b/>
          <w:spacing w:val="41"/>
          <w:sz w:val="20"/>
        </w:rPr>
        <w:t xml:space="preserve"> </w:t>
      </w:r>
      <w:r>
        <w:rPr>
          <w:rFonts w:ascii="Lucida Sans"/>
          <w:spacing w:val="-5"/>
          <w:position w:val="1"/>
          <w:sz w:val="16"/>
        </w:rPr>
        <w:t>N/A</w:t>
      </w:r>
    </w:p>
    <w:p w14:paraId="5468B67B" w14:textId="77777777" w:rsidR="00E50DD6" w:rsidRDefault="00000000">
      <w:pPr>
        <w:tabs>
          <w:tab w:val="left" w:pos="1920"/>
        </w:tabs>
        <w:spacing w:before="86" w:line="364" w:lineRule="auto"/>
        <w:ind w:left="161" w:right="460"/>
        <w:rPr>
          <w:rFonts w:ascii="Lucida Sans"/>
          <w:sz w:val="16"/>
        </w:rPr>
      </w:pPr>
      <w:r>
        <w:rPr>
          <w:rFonts w:ascii="Lucida Sans"/>
          <w:b/>
          <w:position w:val="1"/>
          <w:sz w:val="20"/>
          <w:u w:val="single"/>
        </w:rPr>
        <w:t>Legal Approval:</w:t>
      </w:r>
      <w:r>
        <w:rPr>
          <w:rFonts w:ascii="Lucida Sans"/>
          <w:b/>
          <w:position w:val="1"/>
          <w:sz w:val="20"/>
        </w:rPr>
        <w:tab/>
      </w:r>
      <w:r>
        <w:rPr>
          <w:rFonts w:ascii="Lucida Sans"/>
          <w:spacing w:val="-4"/>
          <w:sz w:val="16"/>
        </w:rPr>
        <w:t xml:space="preserve">Yes </w:t>
      </w:r>
      <w:r>
        <w:rPr>
          <w:rFonts w:ascii="Lucida Sans"/>
          <w:b/>
          <w:spacing w:val="-4"/>
          <w:position w:val="2"/>
          <w:sz w:val="20"/>
          <w:u w:val="single"/>
        </w:rPr>
        <w:t>Finance</w:t>
      </w:r>
      <w:r>
        <w:rPr>
          <w:rFonts w:ascii="Lucida Sans"/>
          <w:b/>
          <w:spacing w:val="-12"/>
          <w:position w:val="2"/>
          <w:sz w:val="20"/>
          <w:u w:val="single"/>
        </w:rPr>
        <w:t xml:space="preserve"> </w:t>
      </w:r>
      <w:r>
        <w:rPr>
          <w:rFonts w:ascii="Lucida Sans"/>
          <w:b/>
          <w:spacing w:val="-4"/>
          <w:position w:val="2"/>
          <w:sz w:val="20"/>
          <w:u w:val="single"/>
        </w:rPr>
        <w:t>Approval:</w:t>
      </w:r>
      <w:r>
        <w:rPr>
          <w:rFonts w:ascii="Lucida Sans"/>
          <w:b/>
          <w:spacing w:val="5"/>
          <w:position w:val="2"/>
          <w:sz w:val="20"/>
        </w:rPr>
        <w:t xml:space="preserve"> </w:t>
      </w:r>
      <w:r>
        <w:rPr>
          <w:rFonts w:ascii="Lucida Sans"/>
          <w:spacing w:val="-4"/>
          <w:sz w:val="16"/>
        </w:rPr>
        <w:t xml:space="preserve">N/A </w:t>
      </w:r>
      <w:r>
        <w:rPr>
          <w:rFonts w:ascii="Lucida Sans"/>
          <w:b/>
          <w:sz w:val="20"/>
          <w:u w:val="single"/>
        </w:rPr>
        <w:t>Budget</w:t>
      </w:r>
      <w:r>
        <w:rPr>
          <w:rFonts w:ascii="Lucida Sans"/>
          <w:b/>
          <w:spacing w:val="-16"/>
          <w:sz w:val="20"/>
          <w:u w:val="single"/>
        </w:rPr>
        <w:t xml:space="preserve"> </w:t>
      </w:r>
      <w:r>
        <w:rPr>
          <w:rFonts w:ascii="Lucida Sans"/>
          <w:b/>
          <w:sz w:val="20"/>
          <w:u w:val="single"/>
        </w:rPr>
        <w:t>Approval:</w:t>
      </w:r>
      <w:r>
        <w:rPr>
          <w:rFonts w:ascii="Lucida Sans"/>
          <w:b/>
          <w:spacing w:val="10"/>
          <w:sz w:val="20"/>
        </w:rPr>
        <w:t xml:space="preserve"> </w:t>
      </w:r>
      <w:r>
        <w:rPr>
          <w:rFonts w:ascii="Lucida Sans"/>
          <w:spacing w:val="-5"/>
          <w:position w:val="1"/>
          <w:sz w:val="16"/>
        </w:rPr>
        <w:t>N/A</w:t>
      </w:r>
    </w:p>
    <w:p w14:paraId="502D6CAB" w14:textId="77777777" w:rsidR="00E50DD6" w:rsidRDefault="00000000">
      <w:pPr>
        <w:spacing w:before="98"/>
        <w:ind w:left="130"/>
        <w:rPr>
          <w:rFonts w:ascii="Lucida Sans"/>
          <w:b/>
          <w:sz w:val="20"/>
        </w:rPr>
      </w:pPr>
      <w:r>
        <w:br w:type="column"/>
      </w:r>
      <w:r>
        <w:rPr>
          <w:rFonts w:ascii="Lucida Sans"/>
          <w:b/>
          <w:sz w:val="20"/>
          <w:u w:val="single"/>
        </w:rPr>
        <w:t>Attachments:</w:t>
      </w:r>
      <w:r>
        <w:rPr>
          <w:rFonts w:ascii="Lucida Sans"/>
          <w:b/>
          <w:spacing w:val="26"/>
          <w:sz w:val="20"/>
        </w:rPr>
        <w:t xml:space="preserve"> </w:t>
      </w:r>
      <w:r>
        <w:rPr>
          <w:rFonts w:ascii="Lucida Sans"/>
          <w:b/>
          <w:spacing w:val="-5"/>
          <w:sz w:val="20"/>
        </w:rPr>
        <w:t>Yes</w:t>
      </w:r>
    </w:p>
    <w:p w14:paraId="79AEA9BE" w14:textId="77777777" w:rsidR="00E50DD6" w:rsidRDefault="00E50DD6">
      <w:pPr>
        <w:rPr>
          <w:rFonts w:ascii="Lucida Sans"/>
          <w:sz w:val="20"/>
        </w:rPr>
        <w:sectPr w:rsidR="00E50DD6">
          <w:type w:val="continuous"/>
          <w:pgSz w:w="12240" w:h="15840"/>
          <w:pgMar w:top="1360" w:right="0" w:bottom="280" w:left="160" w:header="0" w:footer="0" w:gutter="0"/>
          <w:cols w:num="2" w:space="720" w:equalWidth="0">
            <w:col w:w="2764" w:space="805"/>
            <w:col w:w="8511"/>
          </w:cols>
        </w:sectPr>
      </w:pPr>
    </w:p>
    <w:p w14:paraId="3CB2E51F" w14:textId="77777777" w:rsidR="00E50DD6" w:rsidRDefault="00E50DD6">
      <w:pPr>
        <w:pStyle w:val="BodyText"/>
        <w:spacing w:before="3" w:after="1"/>
        <w:rPr>
          <w:rFonts w:ascii="Lucida Sans"/>
          <w:b/>
          <w:sz w:val="27"/>
        </w:rPr>
      </w:pPr>
    </w:p>
    <w:p w14:paraId="360C9CEC" w14:textId="77777777" w:rsidR="00E50DD6" w:rsidRDefault="00000000">
      <w:pPr>
        <w:pStyle w:val="BodyText"/>
        <w:spacing w:line="20" w:lineRule="exact"/>
        <w:ind w:left="140"/>
        <w:rPr>
          <w:rFonts w:ascii="Lucida Sans"/>
          <w:sz w:val="2"/>
        </w:rPr>
      </w:pPr>
      <w:r>
        <w:rPr>
          <w:rFonts w:ascii="Lucida Sans"/>
          <w:sz w:val="2"/>
        </w:rPr>
      </w:r>
      <w:r>
        <w:rPr>
          <w:rFonts w:ascii="Lucida Sans"/>
          <w:sz w:val="2"/>
        </w:rPr>
        <w:pict w14:anchorId="2A9DE82E">
          <v:group id="docshapegroup919" o:spid="_x0000_s2121" style="width:586pt;height:1pt;mso-position-horizontal-relative:char;mso-position-vertical-relative:line" coordsize="11720,20">
            <v:rect id="docshape920" o:spid="_x0000_s2122" style="position:absolute;width:11720;height:20" fillcolor="black" stroked="f"/>
            <w10:anchorlock/>
          </v:group>
        </w:pict>
      </w:r>
    </w:p>
    <w:p w14:paraId="1CECC83A" w14:textId="77777777" w:rsidR="00E50DD6" w:rsidRDefault="00E50DD6">
      <w:pPr>
        <w:pStyle w:val="BodyText"/>
        <w:spacing w:before="10"/>
        <w:rPr>
          <w:rFonts w:ascii="Lucida Sans"/>
          <w:b/>
          <w:sz w:val="11"/>
        </w:rPr>
      </w:pPr>
    </w:p>
    <w:p w14:paraId="42CA1F47" w14:textId="77777777" w:rsidR="00E50DD6" w:rsidRDefault="00000000">
      <w:pPr>
        <w:spacing w:before="101" w:line="379" w:lineRule="auto"/>
        <w:ind w:left="4264" w:right="4320"/>
        <w:jc w:val="center"/>
        <w:rPr>
          <w:rFonts w:ascii="Lucida Sans"/>
          <w:i/>
          <w:sz w:val="16"/>
        </w:rPr>
      </w:pPr>
      <w:r>
        <w:rPr>
          <w:rFonts w:ascii="Lucida Sans"/>
          <w:i/>
          <w:w w:val="90"/>
          <w:sz w:val="16"/>
        </w:rPr>
        <w:t>2603</w:t>
      </w:r>
      <w:r>
        <w:rPr>
          <w:rFonts w:ascii="Lucida Sans"/>
          <w:i/>
          <w:spacing w:val="-8"/>
          <w:w w:val="90"/>
          <w:sz w:val="16"/>
        </w:rPr>
        <w:t xml:space="preserve"> </w:t>
      </w:r>
      <w:r>
        <w:rPr>
          <w:rFonts w:ascii="Lucida Sans"/>
          <w:i/>
          <w:w w:val="90"/>
          <w:sz w:val="16"/>
        </w:rPr>
        <w:t>Santa</w:t>
      </w:r>
      <w:r>
        <w:rPr>
          <w:rFonts w:ascii="Lucida Sans"/>
          <w:i/>
          <w:spacing w:val="-4"/>
          <w:w w:val="90"/>
          <w:sz w:val="16"/>
        </w:rPr>
        <w:t xml:space="preserve"> </w:t>
      </w:r>
      <w:r>
        <w:rPr>
          <w:rFonts w:ascii="Lucida Sans"/>
          <w:i/>
          <w:w w:val="90"/>
          <w:sz w:val="16"/>
        </w:rPr>
        <w:t>Clara</w:t>
      </w:r>
      <w:r>
        <w:rPr>
          <w:rFonts w:ascii="Lucida Sans"/>
          <w:i/>
          <w:spacing w:val="-7"/>
          <w:w w:val="90"/>
          <w:sz w:val="16"/>
        </w:rPr>
        <w:t xml:space="preserve"> </w:t>
      </w:r>
      <w:r>
        <w:rPr>
          <w:rFonts w:ascii="Lucida Sans"/>
          <w:i/>
          <w:w w:val="90"/>
          <w:sz w:val="16"/>
        </w:rPr>
        <w:t>Drive,</w:t>
      </w:r>
      <w:r>
        <w:rPr>
          <w:rFonts w:ascii="Lucida Sans"/>
          <w:i/>
          <w:spacing w:val="-8"/>
          <w:w w:val="90"/>
          <w:sz w:val="16"/>
        </w:rPr>
        <w:t xml:space="preserve"> </w:t>
      </w:r>
      <w:r>
        <w:rPr>
          <w:rFonts w:ascii="Lucida Sans"/>
          <w:i/>
          <w:w w:val="90"/>
          <w:sz w:val="16"/>
        </w:rPr>
        <w:t>Santa</w:t>
      </w:r>
      <w:r>
        <w:rPr>
          <w:rFonts w:ascii="Lucida Sans"/>
          <w:i/>
          <w:spacing w:val="-7"/>
          <w:w w:val="90"/>
          <w:sz w:val="16"/>
        </w:rPr>
        <w:t xml:space="preserve"> </w:t>
      </w:r>
      <w:r>
        <w:rPr>
          <w:rFonts w:ascii="Lucida Sans"/>
          <w:i/>
          <w:w w:val="90"/>
          <w:sz w:val="16"/>
        </w:rPr>
        <w:t>Clara,</w:t>
      </w:r>
      <w:r>
        <w:rPr>
          <w:rFonts w:ascii="Lucida Sans"/>
          <w:i/>
          <w:spacing w:val="-5"/>
          <w:w w:val="90"/>
          <w:sz w:val="16"/>
        </w:rPr>
        <w:t xml:space="preserve"> </w:t>
      </w:r>
      <w:r>
        <w:rPr>
          <w:rFonts w:ascii="Lucida Sans"/>
          <w:i/>
          <w:w w:val="90"/>
          <w:sz w:val="16"/>
        </w:rPr>
        <w:t>Utah</w:t>
      </w:r>
      <w:r>
        <w:rPr>
          <w:rFonts w:ascii="Lucida Sans"/>
          <w:i/>
          <w:spacing w:val="-4"/>
          <w:w w:val="90"/>
          <w:sz w:val="16"/>
        </w:rPr>
        <w:t xml:space="preserve"> </w:t>
      </w:r>
      <w:r>
        <w:rPr>
          <w:rFonts w:ascii="Lucida Sans"/>
          <w:i/>
          <w:w w:val="90"/>
          <w:sz w:val="16"/>
        </w:rPr>
        <w:t xml:space="preserve">84765 </w:t>
      </w:r>
      <w:r>
        <w:rPr>
          <w:rFonts w:ascii="Lucida Sans"/>
          <w:i/>
          <w:sz w:val="16"/>
        </w:rPr>
        <w:t>Phone</w:t>
      </w:r>
      <w:r>
        <w:rPr>
          <w:rFonts w:ascii="Lucida Sans"/>
          <w:i/>
          <w:spacing w:val="-9"/>
          <w:sz w:val="16"/>
        </w:rPr>
        <w:t xml:space="preserve"> </w:t>
      </w:r>
      <w:r>
        <w:rPr>
          <w:rFonts w:ascii="Lucida Sans"/>
          <w:i/>
          <w:sz w:val="16"/>
        </w:rPr>
        <w:t>(435)</w:t>
      </w:r>
      <w:r>
        <w:rPr>
          <w:rFonts w:ascii="Lucida Sans"/>
          <w:i/>
          <w:spacing w:val="-9"/>
          <w:sz w:val="16"/>
        </w:rPr>
        <w:t xml:space="preserve"> </w:t>
      </w:r>
      <w:r>
        <w:rPr>
          <w:rFonts w:ascii="Lucida Sans"/>
          <w:i/>
          <w:sz w:val="16"/>
        </w:rPr>
        <w:t>673-6712</w:t>
      </w:r>
      <w:r>
        <w:rPr>
          <w:rFonts w:ascii="Lucida Sans"/>
          <w:i/>
          <w:spacing w:val="-12"/>
          <w:sz w:val="16"/>
        </w:rPr>
        <w:t xml:space="preserve"> </w:t>
      </w:r>
      <w:r>
        <w:rPr>
          <w:rFonts w:ascii="Lucida Sans"/>
          <w:i/>
          <w:sz w:val="16"/>
        </w:rPr>
        <w:t>Fax</w:t>
      </w:r>
      <w:r>
        <w:rPr>
          <w:rFonts w:ascii="Lucida Sans"/>
          <w:i/>
          <w:spacing w:val="-10"/>
          <w:sz w:val="16"/>
        </w:rPr>
        <w:t xml:space="preserve"> </w:t>
      </w:r>
      <w:r>
        <w:rPr>
          <w:rFonts w:ascii="Lucida Sans"/>
          <w:i/>
          <w:sz w:val="16"/>
        </w:rPr>
        <w:t>(435)</w:t>
      </w:r>
      <w:r>
        <w:rPr>
          <w:rFonts w:ascii="Lucida Sans"/>
          <w:i/>
          <w:spacing w:val="-9"/>
          <w:sz w:val="16"/>
        </w:rPr>
        <w:t xml:space="preserve"> </w:t>
      </w:r>
      <w:r>
        <w:rPr>
          <w:rFonts w:ascii="Lucida Sans"/>
          <w:i/>
          <w:sz w:val="16"/>
        </w:rPr>
        <w:t>628-7338</w:t>
      </w:r>
    </w:p>
    <w:p w14:paraId="5F1EC833" w14:textId="77777777" w:rsidR="00E50DD6" w:rsidRDefault="00E50DD6">
      <w:pPr>
        <w:spacing w:line="379" w:lineRule="auto"/>
        <w:jc w:val="center"/>
        <w:rPr>
          <w:rFonts w:ascii="Lucida Sans"/>
          <w:sz w:val="16"/>
        </w:rPr>
        <w:sectPr w:rsidR="00E50DD6">
          <w:type w:val="continuous"/>
          <w:pgSz w:w="12240" w:h="15840"/>
          <w:pgMar w:top="1360" w:right="0" w:bottom="280" w:left="160" w:header="0" w:footer="0" w:gutter="0"/>
          <w:cols w:space="720"/>
        </w:sectPr>
      </w:pPr>
    </w:p>
    <w:p w14:paraId="3AF32B76" w14:textId="77777777" w:rsidR="00E50DD6" w:rsidRDefault="00000000">
      <w:pPr>
        <w:pStyle w:val="BodyText"/>
        <w:ind w:left="1280"/>
        <w:rPr>
          <w:rFonts w:ascii="Lucida Sans"/>
          <w:sz w:val="20"/>
        </w:rPr>
      </w:pPr>
      <w:r>
        <w:rPr>
          <w:rFonts w:ascii="Lucida Sans"/>
          <w:noProof/>
          <w:sz w:val="20"/>
        </w:rPr>
        <w:lastRenderedPageBreak/>
        <w:drawing>
          <wp:inline distT="0" distB="0" distL="0" distR="0" wp14:anchorId="06E1073A" wp14:editId="01DEFFBC">
            <wp:extent cx="1449325" cy="861822"/>
            <wp:effectExtent l="0" t="0" r="0" b="0"/>
            <wp:docPr id="7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jpeg"/>
                    <pic:cNvPicPr/>
                  </pic:nvPicPr>
                  <pic:blipFill>
                    <a:blip r:embed="rId18" cstate="print"/>
                    <a:stretch>
                      <a:fillRect/>
                    </a:stretch>
                  </pic:blipFill>
                  <pic:spPr>
                    <a:xfrm>
                      <a:off x="0" y="0"/>
                      <a:ext cx="1449325" cy="861822"/>
                    </a:xfrm>
                    <a:prstGeom prst="rect">
                      <a:avLst/>
                    </a:prstGeom>
                  </pic:spPr>
                </pic:pic>
              </a:graphicData>
            </a:graphic>
          </wp:inline>
        </w:drawing>
      </w:r>
    </w:p>
    <w:p w14:paraId="1DD72D07" w14:textId="77777777" w:rsidR="00E50DD6" w:rsidRDefault="00E50DD6">
      <w:pPr>
        <w:pStyle w:val="BodyText"/>
        <w:rPr>
          <w:rFonts w:ascii="Lucida Sans"/>
          <w:i/>
          <w:sz w:val="20"/>
        </w:rPr>
      </w:pPr>
    </w:p>
    <w:p w14:paraId="62E7333E" w14:textId="77777777" w:rsidR="00E50DD6" w:rsidRDefault="00E50DD6">
      <w:pPr>
        <w:pStyle w:val="BodyText"/>
        <w:rPr>
          <w:rFonts w:ascii="Lucida Sans"/>
          <w:i/>
          <w:sz w:val="20"/>
        </w:rPr>
      </w:pPr>
    </w:p>
    <w:p w14:paraId="5AA5B939" w14:textId="77777777" w:rsidR="00E50DD6" w:rsidRDefault="00000000">
      <w:pPr>
        <w:pStyle w:val="BodyText"/>
        <w:tabs>
          <w:tab w:val="left" w:pos="2719"/>
        </w:tabs>
        <w:spacing w:line="398" w:lineRule="auto"/>
        <w:ind w:left="1280" w:right="5967"/>
        <w:rPr>
          <w:rFonts w:ascii="Arial"/>
        </w:rPr>
      </w:pPr>
      <w:r>
        <w:rPr>
          <w:rFonts w:ascii="Arial"/>
          <w:spacing w:val="-4"/>
        </w:rPr>
        <w:t>TO:</w:t>
      </w:r>
      <w:r>
        <w:rPr>
          <w:rFonts w:ascii="Arial"/>
        </w:rPr>
        <w:tab/>
        <w:t xml:space="preserve">Santa Clara City Council </w:t>
      </w:r>
      <w:r>
        <w:rPr>
          <w:rFonts w:ascii="Arial"/>
          <w:spacing w:val="-2"/>
        </w:rPr>
        <w:t>FROM:</w:t>
      </w:r>
      <w:r>
        <w:rPr>
          <w:rFonts w:ascii="Arial"/>
        </w:rPr>
        <w:tab/>
        <w:t>Jim</w:t>
      </w:r>
      <w:r>
        <w:rPr>
          <w:rFonts w:ascii="Arial"/>
          <w:spacing w:val="-11"/>
        </w:rPr>
        <w:t xml:space="preserve"> </w:t>
      </w:r>
      <w:r>
        <w:rPr>
          <w:rFonts w:ascii="Arial"/>
        </w:rPr>
        <w:t>McNulty,</w:t>
      </w:r>
      <w:r>
        <w:rPr>
          <w:rFonts w:ascii="Arial"/>
          <w:spacing w:val="-12"/>
        </w:rPr>
        <w:t xml:space="preserve"> </w:t>
      </w:r>
      <w:r>
        <w:rPr>
          <w:rFonts w:ascii="Arial"/>
        </w:rPr>
        <w:t>Planning</w:t>
      </w:r>
      <w:r>
        <w:rPr>
          <w:rFonts w:ascii="Arial"/>
          <w:spacing w:val="-13"/>
        </w:rPr>
        <w:t xml:space="preserve"> </w:t>
      </w:r>
      <w:r>
        <w:rPr>
          <w:rFonts w:ascii="Arial"/>
        </w:rPr>
        <w:t xml:space="preserve">Manager </w:t>
      </w:r>
      <w:r>
        <w:rPr>
          <w:rFonts w:ascii="Arial"/>
          <w:spacing w:val="-2"/>
        </w:rPr>
        <w:t>DATE:</w:t>
      </w:r>
      <w:r>
        <w:rPr>
          <w:rFonts w:ascii="Arial"/>
        </w:rPr>
        <w:tab/>
        <w:t>February 22, 2023</w:t>
      </w:r>
    </w:p>
    <w:p w14:paraId="22BFA889" w14:textId="77777777" w:rsidR="00E50DD6" w:rsidRDefault="00000000">
      <w:pPr>
        <w:pStyle w:val="BodyText"/>
        <w:tabs>
          <w:tab w:val="left" w:pos="2719"/>
        </w:tabs>
        <w:spacing w:before="1" w:line="259" w:lineRule="auto"/>
        <w:ind w:left="2720" w:right="1875" w:hanging="1440"/>
        <w:rPr>
          <w:rFonts w:ascii="Arial"/>
        </w:rPr>
      </w:pPr>
      <w:r>
        <w:pict w14:anchorId="63058398">
          <v:rect id="docshape921" o:spid="_x0000_s2120" style="position:absolute;left:0;text-align:left;margin-left:70.55pt;margin-top:30.65pt;width:470.9pt;height:1.45pt;z-index:-15434240;mso-wrap-distance-left:0;mso-wrap-distance-right:0;mso-position-horizontal-relative:page" fillcolor="black" stroked="f">
            <w10:wrap type="topAndBottom" anchorx="page"/>
          </v:rect>
        </w:pict>
      </w:r>
      <w:r>
        <w:rPr>
          <w:rFonts w:ascii="Arial"/>
          <w:spacing w:val="-4"/>
        </w:rPr>
        <w:t>RE:</w:t>
      </w:r>
      <w:r>
        <w:rPr>
          <w:rFonts w:ascii="Arial"/>
        </w:rPr>
        <w:tab/>
        <w:t>Chapter</w:t>
      </w:r>
      <w:r>
        <w:rPr>
          <w:rFonts w:ascii="Arial"/>
          <w:spacing w:val="-7"/>
        </w:rPr>
        <w:t xml:space="preserve"> </w:t>
      </w:r>
      <w:r>
        <w:rPr>
          <w:rFonts w:ascii="Arial"/>
        </w:rPr>
        <w:t>5.04.170,</w:t>
      </w:r>
      <w:r>
        <w:rPr>
          <w:rFonts w:ascii="Arial"/>
          <w:spacing w:val="-8"/>
        </w:rPr>
        <w:t xml:space="preserve"> </w:t>
      </w:r>
      <w:r>
        <w:rPr>
          <w:rFonts w:ascii="Arial"/>
        </w:rPr>
        <w:t>Short-Term</w:t>
      </w:r>
      <w:r>
        <w:rPr>
          <w:rFonts w:ascii="Arial"/>
          <w:spacing w:val="-4"/>
        </w:rPr>
        <w:t xml:space="preserve"> </w:t>
      </w:r>
      <w:r>
        <w:rPr>
          <w:rFonts w:ascii="Arial"/>
        </w:rPr>
        <w:t>Rentals</w:t>
      </w:r>
      <w:r>
        <w:rPr>
          <w:rFonts w:ascii="Arial"/>
          <w:spacing w:val="-6"/>
        </w:rPr>
        <w:t xml:space="preserve"> </w:t>
      </w:r>
      <w:r>
        <w:rPr>
          <w:rFonts w:ascii="Arial"/>
        </w:rPr>
        <w:t>&amp;</w:t>
      </w:r>
      <w:r>
        <w:rPr>
          <w:rFonts w:ascii="Arial"/>
          <w:spacing w:val="-5"/>
        </w:rPr>
        <w:t xml:space="preserve"> </w:t>
      </w:r>
      <w:r>
        <w:rPr>
          <w:rFonts w:ascii="Arial"/>
        </w:rPr>
        <w:t>Business</w:t>
      </w:r>
      <w:r>
        <w:rPr>
          <w:rFonts w:ascii="Arial"/>
          <w:spacing w:val="-6"/>
        </w:rPr>
        <w:t xml:space="preserve"> </w:t>
      </w:r>
      <w:r>
        <w:rPr>
          <w:rFonts w:ascii="Arial"/>
        </w:rPr>
        <w:t>Licensing,</w:t>
      </w:r>
      <w:r>
        <w:rPr>
          <w:rFonts w:ascii="Arial"/>
          <w:spacing w:val="-5"/>
        </w:rPr>
        <w:t xml:space="preserve"> </w:t>
      </w:r>
      <w:r>
        <w:rPr>
          <w:rFonts w:ascii="Arial"/>
        </w:rPr>
        <w:t>Chapter, 5.04.180, Residential Rentals &amp; Business Licensing</w:t>
      </w:r>
    </w:p>
    <w:p w14:paraId="2DB147AB" w14:textId="77777777" w:rsidR="00E50DD6" w:rsidRDefault="00000000">
      <w:pPr>
        <w:pStyle w:val="BodyText"/>
        <w:spacing w:before="163" w:line="259" w:lineRule="auto"/>
        <w:ind w:left="1280" w:right="1539"/>
        <w:rPr>
          <w:rFonts w:ascii="Arial"/>
        </w:rPr>
      </w:pPr>
      <w:r>
        <w:rPr>
          <w:rFonts w:ascii="Arial"/>
        </w:rPr>
        <w:t>City staff and legal counsel have discussed this item with the City Council in both November</w:t>
      </w:r>
      <w:r>
        <w:rPr>
          <w:rFonts w:ascii="Arial"/>
          <w:spacing w:val="-3"/>
        </w:rPr>
        <w:t xml:space="preserve"> </w:t>
      </w:r>
      <w:r>
        <w:rPr>
          <w:rFonts w:ascii="Arial"/>
        </w:rPr>
        <w:t>2022</w:t>
      </w:r>
      <w:r>
        <w:rPr>
          <w:rFonts w:ascii="Arial"/>
          <w:spacing w:val="-3"/>
        </w:rPr>
        <w:t xml:space="preserve"> </w:t>
      </w:r>
      <w:r>
        <w:rPr>
          <w:rFonts w:ascii="Arial"/>
        </w:rPr>
        <w:t>and</w:t>
      </w:r>
      <w:r>
        <w:rPr>
          <w:rFonts w:ascii="Arial"/>
          <w:spacing w:val="-1"/>
        </w:rPr>
        <w:t xml:space="preserve"> </w:t>
      </w:r>
      <w:r>
        <w:rPr>
          <w:rFonts w:ascii="Arial"/>
        </w:rPr>
        <w:t>February</w:t>
      </w:r>
      <w:r>
        <w:rPr>
          <w:rFonts w:ascii="Arial"/>
          <w:spacing w:val="-4"/>
        </w:rPr>
        <w:t xml:space="preserve"> </w:t>
      </w:r>
      <w:r>
        <w:rPr>
          <w:rFonts w:ascii="Arial"/>
        </w:rPr>
        <w:t>2023</w:t>
      </w:r>
      <w:r>
        <w:rPr>
          <w:rFonts w:ascii="Arial"/>
          <w:spacing w:val="-1"/>
        </w:rPr>
        <w:t xml:space="preserve"> </w:t>
      </w:r>
      <w:r>
        <w:rPr>
          <w:rFonts w:ascii="Arial"/>
        </w:rPr>
        <w:t>during</w:t>
      </w:r>
      <w:r>
        <w:rPr>
          <w:rFonts w:ascii="Arial"/>
          <w:spacing w:val="-1"/>
        </w:rPr>
        <w:t xml:space="preserve"> </w:t>
      </w:r>
      <w:r>
        <w:rPr>
          <w:rFonts w:ascii="Arial"/>
        </w:rPr>
        <w:t>Council</w:t>
      </w:r>
      <w:r>
        <w:rPr>
          <w:rFonts w:ascii="Arial"/>
          <w:spacing w:val="-2"/>
        </w:rPr>
        <w:t xml:space="preserve"> </w:t>
      </w:r>
      <w:r>
        <w:rPr>
          <w:rFonts w:ascii="Arial"/>
        </w:rPr>
        <w:t>work</w:t>
      </w:r>
      <w:r>
        <w:rPr>
          <w:rFonts w:ascii="Arial"/>
          <w:spacing w:val="-4"/>
        </w:rPr>
        <w:t xml:space="preserve"> </w:t>
      </w:r>
      <w:r>
        <w:rPr>
          <w:rFonts w:ascii="Arial"/>
        </w:rPr>
        <w:t>meetings.</w:t>
      </w:r>
      <w:r>
        <w:rPr>
          <w:rFonts w:ascii="Arial"/>
          <w:spacing w:val="40"/>
        </w:rPr>
        <w:t xml:space="preserve"> </w:t>
      </w:r>
      <w:r>
        <w:rPr>
          <w:rFonts w:ascii="Arial"/>
        </w:rPr>
        <w:t>As</w:t>
      </w:r>
      <w:r>
        <w:rPr>
          <w:rFonts w:ascii="Arial"/>
          <w:spacing w:val="-2"/>
        </w:rPr>
        <w:t xml:space="preserve"> </w:t>
      </w:r>
      <w:r>
        <w:rPr>
          <w:rFonts w:ascii="Arial"/>
        </w:rPr>
        <w:t>discussed</w:t>
      </w:r>
      <w:r>
        <w:rPr>
          <w:rFonts w:ascii="Arial"/>
          <w:spacing w:val="-1"/>
        </w:rPr>
        <w:t xml:space="preserve"> </w:t>
      </w:r>
      <w:r>
        <w:rPr>
          <w:rFonts w:ascii="Arial"/>
        </w:rPr>
        <w:t>on February</w:t>
      </w:r>
      <w:r>
        <w:rPr>
          <w:rFonts w:ascii="Arial"/>
          <w:spacing w:val="-3"/>
        </w:rPr>
        <w:t xml:space="preserve"> </w:t>
      </w:r>
      <w:r>
        <w:rPr>
          <w:rFonts w:ascii="Arial"/>
        </w:rPr>
        <w:t>1,</w:t>
      </w:r>
      <w:r>
        <w:rPr>
          <w:rFonts w:ascii="Arial"/>
          <w:spacing w:val="-2"/>
        </w:rPr>
        <w:t xml:space="preserve"> </w:t>
      </w:r>
      <w:r>
        <w:rPr>
          <w:rFonts w:ascii="Arial"/>
        </w:rPr>
        <w:t>2023,</w:t>
      </w:r>
      <w:r>
        <w:rPr>
          <w:rFonts w:ascii="Arial"/>
          <w:spacing w:val="-2"/>
        </w:rPr>
        <w:t xml:space="preserve"> </w:t>
      </w:r>
      <w:r>
        <w:rPr>
          <w:rFonts w:ascii="Arial"/>
        </w:rPr>
        <w:t>these</w:t>
      </w:r>
      <w:r>
        <w:rPr>
          <w:rFonts w:ascii="Arial"/>
          <w:spacing w:val="-2"/>
        </w:rPr>
        <w:t xml:space="preserve"> </w:t>
      </w:r>
      <w:r>
        <w:rPr>
          <w:rFonts w:ascii="Arial"/>
        </w:rPr>
        <w:t>items</w:t>
      </w:r>
      <w:r>
        <w:rPr>
          <w:rFonts w:ascii="Arial"/>
          <w:spacing w:val="-3"/>
        </w:rPr>
        <w:t xml:space="preserve"> </w:t>
      </w:r>
      <w:r>
        <w:rPr>
          <w:rFonts w:ascii="Arial"/>
        </w:rPr>
        <w:t>have</w:t>
      </w:r>
      <w:r>
        <w:rPr>
          <w:rFonts w:ascii="Arial"/>
          <w:spacing w:val="-4"/>
        </w:rPr>
        <w:t xml:space="preserve"> </w:t>
      </w:r>
      <w:r>
        <w:rPr>
          <w:rFonts w:ascii="Arial"/>
        </w:rPr>
        <w:t>been</w:t>
      </w:r>
      <w:r>
        <w:rPr>
          <w:rFonts w:ascii="Arial"/>
          <w:spacing w:val="-2"/>
        </w:rPr>
        <w:t xml:space="preserve"> </w:t>
      </w:r>
      <w:r>
        <w:rPr>
          <w:rFonts w:ascii="Arial"/>
        </w:rPr>
        <w:t>brought</w:t>
      </w:r>
      <w:r>
        <w:rPr>
          <w:rFonts w:ascii="Arial"/>
          <w:spacing w:val="-5"/>
        </w:rPr>
        <w:t xml:space="preserve"> </w:t>
      </w:r>
      <w:r>
        <w:rPr>
          <w:rFonts w:ascii="Arial"/>
        </w:rPr>
        <w:t>back</w:t>
      </w:r>
      <w:r>
        <w:rPr>
          <w:rFonts w:ascii="Arial"/>
          <w:spacing w:val="-5"/>
        </w:rPr>
        <w:t xml:space="preserve"> </w:t>
      </w:r>
      <w:r>
        <w:rPr>
          <w:rFonts w:ascii="Arial"/>
        </w:rPr>
        <w:t>for</w:t>
      </w:r>
      <w:r>
        <w:rPr>
          <w:rFonts w:ascii="Arial"/>
          <w:spacing w:val="-4"/>
        </w:rPr>
        <w:t xml:space="preserve"> </w:t>
      </w:r>
      <w:r>
        <w:rPr>
          <w:rFonts w:ascii="Arial"/>
        </w:rPr>
        <w:t>City</w:t>
      </w:r>
      <w:r>
        <w:rPr>
          <w:rFonts w:ascii="Arial"/>
          <w:spacing w:val="-3"/>
        </w:rPr>
        <w:t xml:space="preserve"> </w:t>
      </w:r>
      <w:r>
        <w:rPr>
          <w:rFonts w:ascii="Arial"/>
        </w:rPr>
        <w:t>Council</w:t>
      </w:r>
      <w:r>
        <w:rPr>
          <w:rFonts w:ascii="Arial"/>
          <w:spacing w:val="-4"/>
        </w:rPr>
        <w:t xml:space="preserve"> </w:t>
      </w:r>
      <w:r>
        <w:rPr>
          <w:rFonts w:ascii="Arial"/>
        </w:rPr>
        <w:t>approval</w:t>
      </w:r>
      <w:r>
        <w:rPr>
          <w:rFonts w:ascii="Arial"/>
          <w:spacing w:val="-3"/>
        </w:rPr>
        <w:t xml:space="preserve"> </w:t>
      </w:r>
      <w:r>
        <w:rPr>
          <w:rFonts w:ascii="Arial"/>
        </w:rPr>
        <w:t>and ordinance adoption.</w:t>
      </w:r>
    </w:p>
    <w:p w14:paraId="051731EF" w14:textId="77777777" w:rsidR="00E50DD6" w:rsidRDefault="00E50DD6">
      <w:pPr>
        <w:spacing w:line="259" w:lineRule="auto"/>
        <w:rPr>
          <w:rFonts w:ascii="Arial"/>
        </w:rPr>
        <w:sectPr w:rsidR="00E50DD6">
          <w:footerReference w:type="default" r:id="rId223"/>
          <w:pgSz w:w="12240" w:h="15840"/>
          <w:pgMar w:top="720" w:right="0" w:bottom="280" w:left="160" w:header="0" w:footer="0" w:gutter="0"/>
          <w:cols w:space="720"/>
        </w:sectPr>
      </w:pPr>
    </w:p>
    <w:p w14:paraId="65E343E3" w14:textId="77777777" w:rsidR="00E50DD6" w:rsidRDefault="00000000">
      <w:pPr>
        <w:pStyle w:val="BodyText"/>
        <w:spacing w:before="39"/>
        <w:ind w:left="1280"/>
        <w:rPr>
          <w:rFonts w:ascii="Calibri"/>
        </w:rPr>
      </w:pPr>
      <w:bookmarkStart w:id="43" w:name="Chapter_5.04.170_Short-Term_Rentals"/>
      <w:bookmarkEnd w:id="43"/>
      <w:r>
        <w:rPr>
          <w:rFonts w:ascii="Calibri"/>
        </w:rPr>
        <w:lastRenderedPageBreak/>
        <w:t>Chapter</w:t>
      </w:r>
      <w:r>
        <w:rPr>
          <w:rFonts w:ascii="Calibri"/>
          <w:spacing w:val="-2"/>
        </w:rPr>
        <w:t xml:space="preserve"> </w:t>
      </w:r>
      <w:r>
        <w:rPr>
          <w:rFonts w:ascii="Calibri"/>
          <w:spacing w:val="-4"/>
        </w:rPr>
        <w:t>5.04</w:t>
      </w:r>
    </w:p>
    <w:p w14:paraId="5AB03FCB" w14:textId="77777777" w:rsidR="00E50DD6" w:rsidRDefault="00000000">
      <w:pPr>
        <w:pStyle w:val="BodyText"/>
        <w:spacing w:before="182" w:line="391" w:lineRule="auto"/>
        <w:ind w:left="1280" w:right="7306"/>
        <w:rPr>
          <w:rFonts w:ascii="Calibri"/>
        </w:rPr>
      </w:pPr>
      <w:r>
        <w:rPr>
          <w:rFonts w:ascii="Calibri"/>
        </w:rPr>
        <w:t>Short-Term</w:t>
      </w:r>
      <w:r>
        <w:rPr>
          <w:rFonts w:ascii="Calibri"/>
          <w:spacing w:val="-14"/>
        </w:rPr>
        <w:t xml:space="preserve"> </w:t>
      </w:r>
      <w:r>
        <w:rPr>
          <w:rFonts w:ascii="Calibri"/>
        </w:rPr>
        <w:t>Rental</w:t>
      </w:r>
      <w:r>
        <w:rPr>
          <w:rFonts w:ascii="Calibri"/>
          <w:spacing w:val="-14"/>
        </w:rPr>
        <w:t xml:space="preserve"> </w:t>
      </w:r>
      <w:r>
        <w:rPr>
          <w:rFonts w:ascii="Calibri"/>
        </w:rPr>
        <w:t>Properties Section 5.04.170</w:t>
      </w:r>
    </w:p>
    <w:p w14:paraId="368C30E7" w14:textId="77777777" w:rsidR="00E50DD6" w:rsidRDefault="00000000">
      <w:pPr>
        <w:spacing w:line="291" w:lineRule="exact"/>
        <w:ind w:left="1311"/>
        <w:rPr>
          <w:rFonts w:ascii="Calibri"/>
          <w:b/>
          <w:sz w:val="24"/>
        </w:rPr>
      </w:pPr>
      <w:r>
        <w:rPr>
          <w:rFonts w:ascii="Calibri"/>
          <w:b/>
          <w:sz w:val="24"/>
        </w:rPr>
        <w:t>LICENSE</w:t>
      </w:r>
      <w:r>
        <w:rPr>
          <w:rFonts w:ascii="Calibri"/>
          <w:b/>
          <w:spacing w:val="-2"/>
          <w:sz w:val="24"/>
        </w:rPr>
        <w:t xml:space="preserve"> </w:t>
      </w:r>
      <w:r>
        <w:rPr>
          <w:rFonts w:ascii="Calibri"/>
          <w:b/>
          <w:sz w:val="24"/>
        </w:rPr>
        <w:t>AND</w:t>
      </w:r>
      <w:r>
        <w:rPr>
          <w:rFonts w:ascii="Calibri"/>
          <w:b/>
          <w:spacing w:val="-4"/>
          <w:sz w:val="24"/>
        </w:rPr>
        <w:t xml:space="preserve"> </w:t>
      </w:r>
      <w:r>
        <w:rPr>
          <w:rFonts w:ascii="Calibri"/>
          <w:b/>
          <w:sz w:val="24"/>
        </w:rPr>
        <w:t>OPERATIONAL</w:t>
      </w:r>
      <w:r>
        <w:rPr>
          <w:rFonts w:ascii="Calibri"/>
          <w:b/>
          <w:spacing w:val="-2"/>
          <w:sz w:val="24"/>
        </w:rPr>
        <w:t xml:space="preserve"> REQUIREMENTS:</w:t>
      </w:r>
    </w:p>
    <w:p w14:paraId="3B3CE5CF" w14:textId="77777777" w:rsidR="00E50DD6" w:rsidRDefault="00E50DD6">
      <w:pPr>
        <w:pStyle w:val="BodyText"/>
        <w:spacing w:before="7"/>
        <w:rPr>
          <w:rFonts w:ascii="Calibri"/>
          <w:b/>
        </w:rPr>
      </w:pPr>
    </w:p>
    <w:p w14:paraId="2A491283" w14:textId="77777777" w:rsidR="00E50DD6" w:rsidRDefault="00000000">
      <w:pPr>
        <w:pStyle w:val="ListParagraph"/>
        <w:numPr>
          <w:ilvl w:val="0"/>
          <w:numId w:val="5"/>
        </w:numPr>
        <w:tabs>
          <w:tab w:val="left" w:pos="1655"/>
        </w:tabs>
        <w:spacing w:line="314" w:lineRule="auto"/>
        <w:ind w:left="1279" w:right="1602" w:firstLine="0"/>
        <w:rPr>
          <w:rFonts w:ascii="Calibri" w:hAnsi="Calibri"/>
          <w:sz w:val="24"/>
        </w:rPr>
      </w:pPr>
      <w:r>
        <w:pict w14:anchorId="6596562E">
          <v:shape id="docshape922" o:spid="_x0000_s2119" style="position:absolute;left:0;text-align:left;margin-left:101.6pt;margin-top:28.4pt;width:367.75pt;height:388.5pt;z-index:-20940288;mso-position-horizontal-relative:page" coordorigin="2032,568" coordsize="7355,7770" o:spt="100" adj="0,,0" path="m4818,7404r-9,-88l4792,7226r-18,-66l4751,7093r-27,-68l4693,6955r-37,-71l4615,6812r-46,-74l4530,6680r-25,-35l4505,7344r-3,77l4489,7495r-24,71l4429,7635r-48,68l4321,7769r-188,188l2412,6237r186,-186l2669,5987r73,-50l2817,5902r76,-20l2972,5873r80,2l3135,5886r84,22l3288,5933r70,30l3428,5999r72,42l3572,6089r60,44l3693,6180r61,50l3814,6282r60,56l3934,6396r63,64l4055,6522r56,61l4162,6643r48,59l4254,6759r40,56l4345,6893r43,75l4425,7041r29,71l4478,7182r19,83l4505,7344r,-699l4489,6622r-45,-59l4396,6503r-50,-61l4292,6380r-56,-62l4176,6255r-62,-63l4052,6131r-62,-58l3928,6018r-61,-52l3806,5917r-57,-44l3745,5870r-61,-43l3624,5787r-80,-49l3466,5695r-78,-38l3310,5624r-76,-27l3159,5575r-88,-18l2985,5547r-84,-1l2819,5553r-80,15l2674,5587r-64,27l2547,5649r-62,42l2424,5740r-60,56l2053,6107r-10,13l2036,6137r-4,19l2033,6178r7,26l2054,6232r21,30l2105,6294,4077,8266r32,29l4139,8317r27,13l4191,8336r23,2l4234,8335r17,-7l4264,8318r291,-291l4610,7968r9,-11l4659,7907r43,-62l4737,7783r29,-64l4788,7654r19,-81l4817,7490r1,-86xm6431,6134r-1,-10l6421,6107r-8,-10l6405,6088r-8,-7l6387,6073r-12,-9l6361,6053r-17,-11l6257,5987,5732,5675r-53,-32l5595,5593r-49,-28l5454,5515r-43,-22l5369,5474r-39,-17l5291,5442r-37,-13l5218,5419r-34,-7l5159,5407r-9,-2l5119,5402r-31,-1l5058,5403r-29,4l5041,5359r8,-48l5053,5263r2,-49l5053,5164r-7,-50l5036,5064r-15,-52l5002,4961r-22,-52l4952,4856r-33,-54l4882,4750r-43,-54l4792,4641r-11,-11l4781,5229r-5,41l4767,5310r-15,40l4731,5390r-27,38l4671,5464r-179,179l3747,4898r154,-154l3927,4718r25,-22l3974,4677r21,-16l4014,4648r18,-12l4051,4626r20,-7l4133,4602r62,-5l4257,4605r63,21l4383,4657r64,42l4512,4750r65,60l4615,4850r34,41l4681,4932r28,43l4733,5018r19,42l4766,5103r9,42l4781,5187r,42l4781,4630r-31,-33l4739,4586r-58,-55l4624,4481r-58,-45l4509,4396r-58,-34l4394,4334r-58,-24l4279,4291r-57,-13l4165,4270r-55,-1l4055,4272r-54,9l3948,4296r-52,21l3844,4343r-16,11l3810,4367r-38,27l3753,4411r-22,20l3707,4453r-25,25l3390,4770r-10,13l3373,4800r-3,19l3370,4841r7,26l3391,4895r22,30l3442,4957,5497,7013r10,7l5527,7028r10,l5547,7024r10,-2l5567,7018r10,-5l5588,7008r10,-8l5610,6991r12,-11l5635,6968r12,-14l5658,6942r10,-12l5676,6920r6,-11l5686,6899r3,-10l5692,6880r3,-10l5695,6860r-4,-10l5687,6840r-7,-10l4730,5880r122,-122l4884,5730r33,-22l4952,5691r36,-11l5026,5675r40,l5107,5678r42,8l5194,5699r45,15l5287,5734r48,23l5385,5784r51,28l5490,5843r55,33l6204,6278r12,7l6227,6290r10,4l6248,6299r13,2l6273,6299r11,-2l6294,6294r10,-5l6314,6282r10,-8l6336,6264r13,-11l6362,6241r15,-16l6389,6211r11,-13l6409,6186r8,-10l6422,6166r4,-10l6429,6146r2,-12xm7735,4841r-1,-10l7731,4820r-6,-11l7717,4798r-10,-12l7693,4775r-16,-11l7659,4751r-22,-15l7366,4563,6575,4063r,313l6098,4854,5909,4563r-28,-43l5319,3649r-87,-134l5233,3514r1342,862l6575,4063,5707,3514,5123,3143r-11,-7l5100,3130r-11,-5l5079,3122r-10,-2l5059,3120r-10,2l5039,3124r-11,4l5016,3134r-11,7l4992,3150r-12,11l4966,3174r-15,15l4919,3220r-13,14l4894,3247r-10,11l4876,3270r-7,11l4864,3292r-3,11l4858,3313r-1,10l4857,3332r2,10l4862,3352r5,10l4872,3373r6,11l5008,3587r590,933l5626,4563r846,1336l6486,5920r13,19l6511,5954r12,13l6534,5978r11,8l6556,5992r10,3l6577,5997r10,-2l6599,5991r12,-6l6623,5976r12,-11l6649,5953r15,-15l6678,5924r12,-14l6701,5897r9,-11l6716,5876r5,-10l6725,5856r1,-11l6727,5834r1,-10l6722,5812r-3,-10l6713,5790r-8,-12l6328,5198r-42,-64l6566,4854r291,-291l7513,4983r14,8l7538,4996r20,7l7568,5004r11,-4l7588,4998r9,-4l7607,4988r12,-8l7630,4971r13,-11l7657,4946r15,-16l7688,4914r13,-15l7712,4886r10,-12l7729,4863r4,-11l7735,4841xm8133,4432r-1,-10l8127,4411r-4,-10l8117,4393,7188,3463r481,-481l7670,2975r,-11l7669,2955r-3,-11l7654,2921r-7,-11l7639,2898r-10,-13l7618,2873r-26,-28l7576,2829r-17,-17l7543,2796r-29,-25l7502,2761r-11,-8l7481,2747r-22,-10l7448,2735r-9,-1l7430,2736r-6,2l6944,3219,6192,2467r508,-508l6703,1953r,-11l6702,1933r-3,-11l6687,1899r-6,-11l6672,1876r-10,-13l6651,1850r-27,-29l6608,1805r-16,-16l6576,1775r-28,-26l6535,1739r-12,-9l6511,1723r-24,-13l6476,1707r-9,l6457,1707r-6,2l5828,2332r-11,14l5810,2362r-3,19l5808,2403r6,26l5828,2457r22,31l5879,2520,7935,4575r8,6l7953,4585r12,5l7974,4591r11,-4l7994,4585r10,-4l8015,4576r10,-6l8036,4562r12,-9l8060,4542r12,-12l8085,4517r11,-13l8105,4493r9,-11l8119,4471r5,-10l8127,4452r2,-9l8133,4432xm9387,3177r,-9l9379,3148r-7,-10l7629,1395,7446,1213,7838,821r3,-7l7841,804r-1,-10l7838,783r-7,-13l7826,760r-7,-10l7810,738r-10,-12l7788,713r-13,-14l7761,683r-16,-16l7729,651r-15,-14l7699,624r-14,-13l7673,601r-12,-9l7650,585r-11,-7l7626,571r-11,-2l7606,568r-11,l7588,572r-966,965l6619,1544r1,10l6620,1564r3,10l6630,1588r6,10l6644,1609r9,12l6663,1633r12,15l6688,1663r14,15l6718,1695r16,15l6750,1724r14,13l6778,1748r12,10l6801,1767r11,7l6835,1786r10,4l6856,1790r9,l6867,1790r5,-3l7264,1395,9189,3321r10,7l9209,3332r10,4l9228,3337r11,-4l9249,3330r9,-3l9269,3322r11,-6l9290,3308r12,-9l9314,3288r13,-12l9339,3263r11,-13l9360,3238r8,-10l9373,3217r5,-10l9381,3198r2,-10l9387,3177xe" fillcolor="silver" stroked="f">
            <v:fill opacity="32896f"/>
            <v:stroke joinstyle="round"/>
            <v:formulas/>
            <v:path arrowok="t" o:connecttype="segments"/>
            <w10:wrap anchorx="page"/>
          </v:shape>
        </w:pict>
      </w:r>
      <w:r>
        <w:rPr>
          <w:rFonts w:ascii="Calibri" w:hAnsi="Calibri"/>
          <w:i/>
          <w:sz w:val="24"/>
        </w:rPr>
        <w:t xml:space="preserve">License Required: </w:t>
      </w:r>
      <w:r>
        <w:rPr>
          <w:rFonts w:ascii="Calibri" w:hAnsi="Calibri"/>
          <w:sz w:val="24"/>
        </w:rPr>
        <w:t>It is unlawful for any person to keep, conduct, operate or maintain a “short</w:t>
      </w:r>
      <w:r>
        <w:rPr>
          <w:rFonts w:ascii="Calibri" w:hAnsi="Calibri"/>
          <w:spacing w:val="-3"/>
          <w:sz w:val="24"/>
        </w:rPr>
        <w:t xml:space="preserve"> </w:t>
      </w:r>
      <w:r>
        <w:rPr>
          <w:rFonts w:ascii="Calibri" w:hAnsi="Calibri"/>
          <w:sz w:val="24"/>
        </w:rPr>
        <w:t>term</w:t>
      </w:r>
      <w:r>
        <w:rPr>
          <w:rFonts w:ascii="Calibri" w:hAnsi="Calibri"/>
          <w:spacing w:val="-1"/>
          <w:sz w:val="24"/>
        </w:rPr>
        <w:t xml:space="preserve"> </w:t>
      </w:r>
      <w:r>
        <w:rPr>
          <w:rFonts w:ascii="Calibri" w:hAnsi="Calibri"/>
          <w:sz w:val="24"/>
        </w:rPr>
        <w:t>residential</w:t>
      </w:r>
      <w:r>
        <w:rPr>
          <w:rFonts w:ascii="Calibri" w:hAnsi="Calibri"/>
          <w:spacing w:val="-4"/>
          <w:sz w:val="24"/>
        </w:rPr>
        <w:t xml:space="preserve"> </w:t>
      </w:r>
      <w:r>
        <w:rPr>
          <w:rFonts w:ascii="Calibri" w:hAnsi="Calibri"/>
          <w:sz w:val="24"/>
        </w:rPr>
        <w:t>rental</w:t>
      </w:r>
      <w:r>
        <w:rPr>
          <w:rFonts w:ascii="Calibri" w:hAnsi="Calibri"/>
          <w:spacing w:val="-4"/>
          <w:sz w:val="24"/>
        </w:rPr>
        <w:t xml:space="preserve"> </w:t>
      </w:r>
      <w:r>
        <w:rPr>
          <w:rFonts w:ascii="Calibri" w:hAnsi="Calibri"/>
          <w:sz w:val="24"/>
        </w:rPr>
        <w:t>property”</w:t>
      </w:r>
      <w:r>
        <w:rPr>
          <w:rFonts w:ascii="Calibri" w:hAnsi="Calibri"/>
          <w:spacing w:val="-1"/>
          <w:sz w:val="24"/>
        </w:rPr>
        <w:t xml:space="preserve"> </w:t>
      </w:r>
      <w:r>
        <w:rPr>
          <w:rFonts w:ascii="Calibri" w:hAnsi="Calibri"/>
          <w:sz w:val="24"/>
        </w:rPr>
        <w:t>as</w:t>
      </w:r>
      <w:r>
        <w:rPr>
          <w:rFonts w:ascii="Calibri" w:hAnsi="Calibri"/>
          <w:spacing w:val="-4"/>
          <w:sz w:val="24"/>
        </w:rPr>
        <w:t xml:space="preserve"> </w:t>
      </w:r>
      <w:r>
        <w:rPr>
          <w:rFonts w:ascii="Calibri" w:hAnsi="Calibri"/>
          <w:sz w:val="24"/>
        </w:rPr>
        <w:t>defined</w:t>
      </w:r>
      <w:r>
        <w:rPr>
          <w:rFonts w:ascii="Calibri" w:hAnsi="Calibri"/>
          <w:spacing w:val="-1"/>
          <w:sz w:val="24"/>
        </w:rPr>
        <w:t xml:space="preserve"> </w:t>
      </w:r>
      <w:r>
        <w:rPr>
          <w:rFonts w:ascii="Calibri" w:hAnsi="Calibri"/>
          <w:sz w:val="24"/>
        </w:rPr>
        <w:t>in</w:t>
      </w:r>
      <w:r>
        <w:rPr>
          <w:rFonts w:ascii="Calibri" w:hAnsi="Calibri"/>
          <w:spacing w:val="-3"/>
          <w:sz w:val="24"/>
        </w:rPr>
        <w:t xml:space="preserve"> </w:t>
      </w:r>
      <w:r>
        <w:rPr>
          <w:rFonts w:ascii="Calibri" w:hAnsi="Calibri"/>
          <w:sz w:val="24"/>
        </w:rPr>
        <w:t>section</w:t>
      </w:r>
      <w:r>
        <w:rPr>
          <w:rFonts w:ascii="Calibri" w:hAnsi="Calibri"/>
          <w:spacing w:val="-2"/>
          <w:sz w:val="24"/>
        </w:rPr>
        <w:t xml:space="preserve"> </w:t>
      </w:r>
      <w:r>
        <w:rPr>
          <w:rFonts w:ascii="Calibri" w:hAnsi="Calibri"/>
          <w:color w:val="0000FF"/>
          <w:sz w:val="24"/>
          <w:u w:val="single" w:color="0000FF"/>
        </w:rPr>
        <w:t>17.20.260</w:t>
      </w:r>
      <w:r>
        <w:rPr>
          <w:rFonts w:ascii="Calibri" w:hAnsi="Calibri"/>
          <w:color w:val="0000FF"/>
          <w:spacing w:val="-4"/>
          <w:sz w:val="24"/>
        </w:rPr>
        <w:t xml:space="preserve"> </w:t>
      </w:r>
      <w:r>
        <w:rPr>
          <w:rFonts w:ascii="Calibri" w:hAnsi="Calibri"/>
          <w:sz w:val="24"/>
        </w:rPr>
        <w:t>of</w:t>
      </w:r>
      <w:r>
        <w:rPr>
          <w:rFonts w:ascii="Calibri" w:hAnsi="Calibri"/>
          <w:spacing w:val="-3"/>
          <w:sz w:val="24"/>
        </w:rPr>
        <w:t xml:space="preserve"> </w:t>
      </w:r>
      <w:r>
        <w:rPr>
          <w:rFonts w:ascii="Calibri" w:hAnsi="Calibri"/>
          <w:sz w:val="24"/>
        </w:rPr>
        <w:t>this</w:t>
      </w:r>
      <w:r>
        <w:rPr>
          <w:rFonts w:ascii="Calibri" w:hAnsi="Calibri"/>
          <w:spacing w:val="-2"/>
          <w:sz w:val="24"/>
        </w:rPr>
        <w:t xml:space="preserve"> </w:t>
      </w:r>
      <w:r>
        <w:rPr>
          <w:rFonts w:ascii="Calibri" w:hAnsi="Calibri"/>
          <w:sz w:val="24"/>
        </w:rPr>
        <w:t>code</w:t>
      </w:r>
      <w:r>
        <w:rPr>
          <w:rFonts w:ascii="Calibri" w:hAnsi="Calibri"/>
          <w:spacing w:val="-4"/>
          <w:sz w:val="24"/>
        </w:rPr>
        <w:t xml:space="preserve"> </w:t>
      </w:r>
      <w:r>
        <w:rPr>
          <w:rFonts w:ascii="Calibri" w:hAnsi="Calibri"/>
          <w:sz w:val="24"/>
        </w:rPr>
        <w:t>within</w:t>
      </w:r>
      <w:r>
        <w:rPr>
          <w:rFonts w:ascii="Calibri" w:hAnsi="Calibri"/>
          <w:spacing w:val="-3"/>
          <w:sz w:val="24"/>
        </w:rPr>
        <w:t xml:space="preserve"> </w:t>
      </w:r>
      <w:r>
        <w:rPr>
          <w:rFonts w:ascii="Calibri" w:hAnsi="Calibri"/>
          <w:sz w:val="24"/>
        </w:rPr>
        <w:t>the city without a business license for such dwelling unit. A person who owns</w:t>
      </w:r>
      <w:r>
        <w:rPr>
          <w:rFonts w:ascii="Calibri" w:hAnsi="Calibri"/>
          <w:spacing w:val="-2"/>
          <w:sz w:val="24"/>
        </w:rPr>
        <w:t xml:space="preserve"> </w:t>
      </w:r>
      <w:r>
        <w:rPr>
          <w:rFonts w:ascii="Calibri" w:hAnsi="Calibri"/>
          <w:sz w:val="24"/>
        </w:rPr>
        <w:t>multiple short-term residential rental properties is not required to obtain more than one business license for the operation and maintenance of those short-term residential rental properties.</w:t>
      </w:r>
    </w:p>
    <w:p w14:paraId="5057FD09" w14:textId="77777777" w:rsidR="00E50DD6" w:rsidRDefault="00000000">
      <w:pPr>
        <w:pStyle w:val="ListParagraph"/>
        <w:numPr>
          <w:ilvl w:val="0"/>
          <w:numId w:val="5"/>
        </w:numPr>
        <w:tabs>
          <w:tab w:val="left" w:pos="1645"/>
        </w:tabs>
        <w:spacing w:before="208" w:line="314" w:lineRule="auto"/>
        <w:ind w:right="1613" w:firstLine="0"/>
        <w:rPr>
          <w:rFonts w:ascii="Calibri"/>
          <w:sz w:val="24"/>
        </w:rPr>
      </w:pPr>
      <w:r>
        <w:rPr>
          <w:rFonts w:ascii="Calibri"/>
          <w:i/>
          <w:sz w:val="24"/>
        </w:rPr>
        <w:t xml:space="preserve">License Not Transferable: </w:t>
      </w:r>
      <w:r>
        <w:rPr>
          <w:rFonts w:ascii="Calibri"/>
          <w:sz w:val="24"/>
        </w:rPr>
        <w:t>A short term residential rental property business license is not transferable</w:t>
      </w:r>
      <w:r>
        <w:rPr>
          <w:rFonts w:ascii="Calibri"/>
          <w:spacing w:val="-4"/>
          <w:sz w:val="24"/>
        </w:rPr>
        <w:t xml:space="preserve"> </w:t>
      </w:r>
      <w:r>
        <w:rPr>
          <w:rFonts w:ascii="Calibri"/>
          <w:sz w:val="24"/>
        </w:rPr>
        <w:t>between</w:t>
      </w:r>
      <w:r>
        <w:rPr>
          <w:rFonts w:ascii="Calibri"/>
          <w:spacing w:val="-4"/>
          <w:sz w:val="24"/>
        </w:rPr>
        <w:t xml:space="preserve"> </w:t>
      </w:r>
      <w:r>
        <w:rPr>
          <w:rFonts w:ascii="Calibri"/>
          <w:sz w:val="24"/>
        </w:rPr>
        <w:t>persons</w:t>
      </w:r>
      <w:r>
        <w:rPr>
          <w:rFonts w:ascii="Calibri"/>
          <w:spacing w:val="-3"/>
          <w:sz w:val="24"/>
        </w:rPr>
        <w:t xml:space="preserve"> </w:t>
      </w:r>
      <w:r>
        <w:rPr>
          <w:rFonts w:ascii="Calibri"/>
          <w:sz w:val="24"/>
        </w:rPr>
        <w:t>or</w:t>
      </w:r>
      <w:r>
        <w:rPr>
          <w:rFonts w:ascii="Calibri"/>
          <w:spacing w:val="-5"/>
          <w:sz w:val="24"/>
        </w:rPr>
        <w:t xml:space="preserve"> </w:t>
      </w:r>
      <w:r>
        <w:rPr>
          <w:rFonts w:ascii="Calibri"/>
          <w:sz w:val="24"/>
        </w:rPr>
        <w:t>structures.</w:t>
      </w:r>
      <w:r>
        <w:rPr>
          <w:rFonts w:ascii="Calibri"/>
          <w:spacing w:val="-3"/>
          <w:sz w:val="24"/>
        </w:rPr>
        <w:t xml:space="preserve"> </w:t>
      </w:r>
      <w:r>
        <w:rPr>
          <w:rFonts w:ascii="Calibri"/>
          <w:sz w:val="24"/>
        </w:rPr>
        <w:t>Any</w:t>
      </w:r>
      <w:r>
        <w:rPr>
          <w:rFonts w:ascii="Calibri"/>
          <w:spacing w:val="-8"/>
          <w:sz w:val="24"/>
        </w:rPr>
        <w:t xml:space="preserve"> </w:t>
      </w:r>
      <w:r>
        <w:rPr>
          <w:rFonts w:ascii="Calibri"/>
          <w:sz w:val="24"/>
        </w:rPr>
        <w:t>person</w:t>
      </w:r>
      <w:r>
        <w:rPr>
          <w:rFonts w:ascii="Calibri"/>
          <w:spacing w:val="-4"/>
          <w:sz w:val="24"/>
        </w:rPr>
        <w:t xml:space="preserve"> </w:t>
      </w:r>
      <w:r>
        <w:rPr>
          <w:rFonts w:ascii="Calibri"/>
          <w:sz w:val="24"/>
        </w:rPr>
        <w:t>holding</w:t>
      </w:r>
      <w:r>
        <w:rPr>
          <w:rFonts w:ascii="Calibri"/>
          <w:spacing w:val="-3"/>
          <w:sz w:val="24"/>
        </w:rPr>
        <w:t xml:space="preserve"> </w:t>
      </w:r>
      <w:r>
        <w:rPr>
          <w:rFonts w:ascii="Calibri"/>
          <w:sz w:val="24"/>
        </w:rPr>
        <w:t>such</w:t>
      </w:r>
      <w:r>
        <w:rPr>
          <w:rFonts w:ascii="Calibri"/>
          <w:spacing w:val="-4"/>
          <w:sz w:val="24"/>
        </w:rPr>
        <w:t xml:space="preserve"> </w:t>
      </w:r>
      <w:r>
        <w:rPr>
          <w:rFonts w:ascii="Calibri"/>
          <w:sz w:val="24"/>
        </w:rPr>
        <w:t>license</w:t>
      </w:r>
      <w:r>
        <w:rPr>
          <w:rFonts w:ascii="Calibri"/>
          <w:spacing w:val="-2"/>
          <w:sz w:val="24"/>
        </w:rPr>
        <w:t xml:space="preserve"> </w:t>
      </w:r>
      <w:r>
        <w:rPr>
          <w:rFonts w:ascii="Calibri"/>
          <w:sz w:val="24"/>
        </w:rPr>
        <w:t>shall</w:t>
      </w:r>
      <w:r>
        <w:rPr>
          <w:rFonts w:ascii="Calibri"/>
          <w:spacing w:val="-2"/>
          <w:sz w:val="24"/>
        </w:rPr>
        <w:t xml:space="preserve"> </w:t>
      </w:r>
      <w:r>
        <w:rPr>
          <w:rFonts w:ascii="Calibri"/>
          <w:sz w:val="24"/>
        </w:rPr>
        <w:t>give</w:t>
      </w:r>
      <w:r>
        <w:rPr>
          <w:rFonts w:ascii="Calibri"/>
          <w:spacing w:val="-4"/>
          <w:sz w:val="24"/>
        </w:rPr>
        <w:t xml:space="preserve"> </w:t>
      </w:r>
      <w:r>
        <w:rPr>
          <w:rFonts w:ascii="Calibri"/>
          <w:sz w:val="24"/>
        </w:rPr>
        <w:t>written notice within thirty (30) days to the business license official after having transferred or otherwise</w:t>
      </w:r>
      <w:r>
        <w:rPr>
          <w:rFonts w:ascii="Calibri"/>
          <w:spacing w:val="-2"/>
          <w:sz w:val="24"/>
        </w:rPr>
        <w:t xml:space="preserve"> </w:t>
      </w:r>
      <w:r>
        <w:rPr>
          <w:rFonts w:ascii="Calibri"/>
          <w:sz w:val="24"/>
        </w:rPr>
        <w:t>disposed</w:t>
      </w:r>
      <w:r>
        <w:rPr>
          <w:rFonts w:ascii="Calibri"/>
          <w:spacing w:val="-2"/>
          <w:sz w:val="24"/>
        </w:rPr>
        <w:t xml:space="preserve"> </w:t>
      </w:r>
      <w:r>
        <w:rPr>
          <w:rFonts w:ascii="Calibri"/>
          <w:sz w:val="24"/>
        </w:rPr>
        <w:t>of</w:t>
      </w:r>
      <w:r>
        <w:rPr>
          <w:rFonts w:ascii="Calibri"/>
          <w:spacing w:val="-2"/>
          <w:sz w:val="24"/>
        </w:rPr>
        <w:t xml:space="preserve"> </w:t>
      </w:r>
      <w:r>
        <w:rPr>
          <w:rFonts w:ascii="Calibri"/>
          <w:sz w:val="24"/>
        </w:rPr>
        <w:t>legal or equitable control</w:t>
      </w:r>
      <w:r>
        <w:rPr>
          <w:rFonts w:ascii="Calibri"/>
          <w:spacing w:val="-3"/>
          <w:sz w:val="24"/>
        </w:rPr>
        <w:t xml:space="preserve"> </w:t>
      </w:r>
      <w:r>
        <w:rPr>
          <w:rFonts w:ascii="Calibri"/>
          <w:sz w:val="24"/>
        </w:rPr>
        <w:t>of any</w:t>
      </w:r>
      <w:r>
        <w:rPr>
          <w:rFonts w:ascii="Calibri"/>
          <w:spacing w:val="-1"/>
          <w:sz w:val="24"/>
        </w:rPr>
        <w:t xml:space="preserve"> </w:t>
      </w:r>
      <w:r>
        <w:rPr>
          <w:rFonts w:ascii="Calibri"/>
          <w:sz w:val="24"/>
        </w:rPr>
        <w:t>rental</w:t>
      </w:r>
      <w:r>
        <w:rPr>
          <w:rFonts w:ascii="Calibri"/>
          <w:spacing w:val="-3"/>
          <w:sz w:val="24"/>
        </w:rPr>
        <w:t xml:space="preserve"> </w:t>
      </w:r>
      <w:r>
        <w:rPr>
          <w:rFonts w:ascii="Calibri"/>
          <w:sz w:val="24"/>
        </w:rPr>
        <w:t>dwelling</w:t>
      </w:r>
      <w:r>
        <w:rPr>
          <w:rFonts w:ascii="Calibri"/>
          <w:spacing w:val="-3"/>
          <w:sz w:val="24"/>
        </w:rPr>
        <w:t xml:space="preserve"> </w:t>
      </w:r>
      <w:r>
        <w:rPr>
          <w:rFonts w:ascii="Calibri"/>
          <w:sz w:val="24"/>
        </w:rPr>
        <w:t>unit licensed</w:t>
      </w:r>
      <w:r>
        <w:rPr>
          <w:rFonts w:ascii="Calibri"/>
          <w:spacing w:val="-2"/>
          <w:sz w:val="24"/>
        </w:rPr>
        <w:t xml:space="preserve"> </w:t>
      </w:r>
      <w:r>
        <w:rPr>
          <w:rFonts w:ascii="Calibri"/>
          <w:sz w:val="24"/>
        </w:rPr>
        <w:t>under</w:t>
      </w:r>
      <w:r>
        <w:rPr>
          <w:rFonts w:ascii="Calibri"/>
          <w:spacing w:val="-3"/>
          <w:sz w:val="24"/>
        </w:rPr>
        <w:t xml:space="preserve"> </w:t>
      </w:r>
      <w:r>
        <w:rPr>
          <w:rFonts w:ascii="Calibri"/>
          <w:sz w:val="24"/>
        </w:rPr>
        <w:t>this article. Such notice of transferred interest shall be deemed a request to cancel an existing business license for such rental dwelling unit and shall include the name, address, and information regarding the person(s) succeeding to the ownership or control thereof.</w:t>
      </w:r>
    </w:p>
    <w:p w14:paraId="5A932D1E" w14:textId="77777777" w:rsidR="00E50DD6" w:rsidRDefault="00000000">
      <w:pPr>
        <w:pStyle w:val="ListParagraph"/>
        <w:numPr>
          <w:ilvl w:val="0"/>
          <w:numId w:val="5"/>
        </w:numPr>
        <w:tabs>
          <w:tab w:val="left" w:pos="1643"/>
        </w:tabs>
        <w:spacing w:before="208" w:line="314" w:lineRule="auto"/>
        <w:ind w:left="1279" w:right="2036" w:firstLine="0"/>
        <w:rPr>
          <w:rFonts w:ascii="Calibri"/>
          <w:sz w:val="24"/>
        </w:rPr>
      </w:pPr>
      <w:r>
        <w:rPr>
          <w:rFonts w:ascii="Calibri"/>
          <w:i/>
          <w:sz w:val="24"/>
        </w:rPr>
        <w:t>Transient</w:t>
      </w:r>
      <w:r>
        <w:rPr>
          <w:rFonts w:ascii="Calibri"/>
          <w:i/>
          <w:spacing w:val="-2"/>
          <w:sz w:val="24"/>
        </w:rPr>
        <w:t xml:space="preserve"> </w:t>
      </w:r>
      <w:r>
        <w:rPr>
          <w:rFonts w:ascii="Calibri"/>
          <w:i/>
          <w:sz w:val="24"/>
        </w:rPr>
        <w:t>Room</w:t>
      </w:r>
      <w:r>
        <w:rPr>
          <w:rFonts w:ascii="Calibri"/>
          <w:i/>
          <w:spacing w:val="-3"/>
          <w:sz w:val="24"/>
        </w:rPr>
        <w:t xml:space="preserve"> </w:t>
      </w:r>
      <w:r>
        <w:rPr>
          <w:rFonts w:ascii="Calibri"/>
          <w:i/>
          <w:sz w:val="24"/>
        </w:rPr>
        <w:t>Tax:</w:t>
      </w:r>
      <w:r>
        <w:rPr>
          <w:rFonts w:ascii="Calibri"/>
          <w:i/>
          <w:spacing w:val="-2"/>
          <w:sz w:val="24"/>
        </w:rPr>
        <w:t xml:space="preserve"> </w:t>
      </w:r>
      <w:r>
        <w:rPr>
          <w:rFonts w:ascii="Calibri"/>
          <w:sz w:val="24"/>
        </w:rPr>
        <w:t>All</w:t>
      </w:r>
      <w:r>
        <w:rPr>
          <w:rFonts w:ascii="Calibri"/>
          <w:spacing w:val="-2"/>
          <w:sz w:val="24"/>
        </w:rPr>
        <w:t xml:space="preserve"> </w:t>
      </w:r>
      <w:r>
        <w:rPr>
          <w:rFonts w:ascii="Calibri"/>
          <w:sz w:val="24"/>
        </w:rPr>
        <w:t>short-term</w:t>
      </w:r>
      <w:r>
        <w:rPr>
          <w:rFonts w:ascii="Calibri"/>
          <w:spacing w:val="-5"/>
          <w:sz w:val="24"/>
        </w:rPr>
        <w:t xml:space="preserve"> </w:t>
      </w:r>
      <w:r>
        <w:rPr>
          <w:rFonts w:ascii="Calibri"/>
          <w:sz w:val="24"/>
        </w:rPr>
        <w:t>residential</w:t>
      </w:r>
      <w:r>
        <w:rPr>
          <w:rFonts w:ascii="Calibri"/>
          <w:spacing w:val="-5"/>
          <w:sz w:val="24"/>
        </w:rPr>
        <w:t xml:space="preserve"> </w:t>
      </w:r>
      <w:r>
        <w:rPr>
          <w:rFonts w:ascii="Calibri"/>
          <w:sz w:val="24"/>
        </w:rPr>
        <w:t>rental</w:t>
      </w:r>
      <w:r>
        <w:rPr>
          <w:rFonts w:ascii="Calibri"/>
          <w:spacing w:val="-5"/>
          <w:sz w:val="24"/>
        </w:rPr>
        <w:t xml:space="preserve"> </w:t>
      </w:r>
      <w:r>
        <w:rPr>
          <w:rFonts w:ascii="Calibri"/>
          <w:sz w:val="24"/>
        </w:rPr>
        <w:t>properties</w:t>
      </w:r>
      <w:r>
        <w:rPr>
          <w:rFonts w:ascii="Calibri"/>
          <w:spacing w:val="-3"/>
          <w:sz w:val="24"/>
        </w:rPr>
        <w:t xml:space="preserve"> </w:t>
      </w:r>
      <w:r>
        <w:rPr>
          <w:rFonts w:ascii="Calibri"/>
          <w:sz w:val="24"/>
        </w:rPr>
        <w:t>shall</w:t>
      </w:r>
      <w:r>
        <w:rPr>
          <w:rFonts w:ascii="Calibri"/>
          <w:spacing w:val="-3"/>
          <w:sz w:val="24"/>
        </w:rPr>
        <w:t xml:space="preserve"> </w:t>
      </w:r>
      <w:r>
        <w:rPr>
          <w:rFonts w:ascii="Calibri"/>
          <w:sz w:val="24"/>
        </w:rPr>
        <w:t>be</w:t>
      </w:r>
      <w:r>
        <w:rPr>
          <w:rFonts w:ascii="Calibri"/>
          <w:spacing w:val="-2"/>
          <w:sz w:val="24"/>
        </w:rPr>
        <w:t xml:space="preserve"> </w:t>
      </w:r>
      <w:r>
        <w:rPr>
          <w:rFonts w:ascii="Calibri"/>
          <w:sz w:val="24"/>
        </w:rPr>
        <w:t>subject</w:t>
      </w:r>
      <w:r>
        <w:rPr>
          <w:rFonts w:ascii="Calibri"/>
          <w:spacing w:val="-4"/>
          <w:sz w:val="24"/>
        </w:rPr>
        <w:t xml:space="preserve"> </w:t>
      </w:r>
      <w:r>
        <w:rPr>
          <w:rFonts w:ascii="Calibri"/>
          <w:sz w:val="24"/>
        </w:rPr>
        <w:t>to</w:t>
      </w:r>
      <w:r>
        <w:rPr>
          <w:rFonts w:ascii="Calibri"/>
          <w:spacing w:val="-4"/>
          <w:sz w:val="24"/>
        </w:rPr>
        <w:t xml:space="preserve"> </w:t>
      </w:r>
      <w:r>
        <w:rPr>
          <w:rFonts w:ascii="Calibri"/>
          <w:sz w:val="24"/>
        </w:rPr>
        <w:t>the collection of the municipality transient room tax as allowed under Utah Code.</w:t>
      </w:r>
    </w:p>
    <w:p w14:paraId="5B36B27C" w14:textId="77777777" w:rsidR="00E50DD6" w:rsidRDefault="00000000">
      <w:pPr>
        <w:pStyle w:val="ListParagraph"/>
        <w:numPr>
          <w:ilvl w:val="0"/>
          <w:numId w:val="5"/>
        </w:numPr>
        <w:tabs>
          <w:tab w:val="left" w:pos="1664"/>
        </w:tabs>
        <w:spacing w:before="209" w:line="314" w:lineRule="auto"/>
        <w:ind w:left="1279" w:right="1657" w:firstLine="0"/>
        <w:rPr>
          <w:rFonts w:ascii="Calibri"/>
          <w:sz w:val="24"/>
        </w:rPr>
      </w:pPr>
      <w:r>
        <w:rPr>
          <w:rFonts w:ascii="Calibri"/>
          <w:i/>
          <w:sz w:val="24"/>
        </w:rPr>
        <w:t>Garbage</w:t>
      </w:r>
      <w:r>
        <w:rPr>
          <w:rFonts w:ascii="Calibri"/>
          <w:i/>
          <w:spacing w:val="-2"/>
          <w:sz w:val="24"/>
        </w:rPr>
        <w:t xml:space="preserve"> </w:t>
      </w:r>
      <w:r>
        <w:rPr>
          <w:rFonts w:ascii="Calibri"/>
          <w:i/>
          <w:sz w:val="24"/>
        </w:rPr>
        <w:t>Removal:</w:t>
      </w:r>
      <w:r>
        <w:rPr>
          <w:rFonts w:ascii="Calibri"/>
          <w:i/>
          <w:spacing w:val="-2"/>
          <w:sz w:val="24"/>
        </w:rPr>
        <w:t xml:space="preserve"> </w:t>
      </w:r>
      <w:r>
        <w:rPr>
          <w:rFonts w:ascii="Calibri"/>
          <w:sz w:val="24"/>
        </w:rPr>
        <w:t>Garbage</w:t>
      </w:r>
      <w:r>
        <w:rPr>
          <w:rFonts w:ascii="Calibri"/>
          <w:spacing w:val="-2"/>
          <w:sz w:val="24"/>
        </w:rPr>
        <w:t xml:space="preserve"> </w:t>
      </w:r>
      <w:r>
        <w:rPr>
          <w:rFonts w:ascii="Calibri"/>
          <w:sz w:val="24"/>
        </w:rPr>
        <w:t>shall</w:t>
      </w:r>
      <w:r>
        <w:rPr>
          <w:rFonts w:ascii="Calibri"/>
          <w:spacing w:val="-4"/>
          <w:sz w:val="24"/>
        </w:rPr>
        <w:t xml:space="preserve"> </w:t>
      </w:r>
      <w:r>
        <w:rPr>
          <w:rFonts w:ascii="Calibri"/>
          <w:sz w:val="24"/>
        </w:rPr>
        <w:t>be</w:t>
      </w:r>
      <w:r>
        <w:rPr>
          <w:rFonts w:ascii="Calibri"/>
          <w:spacing w:val="-2"/>
          <w:sz w:val="24"/>
        </w:rPr>
        <w:t xml:space="preserve"> </w:t>
      </w:r>
      <w:r>
        <w:rPr>
          <w:rFonts w:ascii="Calibri"/>
          <w:sz w:val="24"/>
        </w:rPr>
        <w:t>removed</w:t>
      </w:r>
      <w:r>
        <w:rPr>
          <w:rFonts w:ascii="Calibri"/>
          <w:spacing w:val="-3"/>
          <w:sz w:val="24"/>
        </w:rPr>
        <w:t xml:space="preserve"> </w:t>
      </w:r>
      <w:r>
        <w:rPr>
          <w:rFonts w:ascii="Calibri"/>
          <w:sz w:val="24"/>
        </w:rPr>
        <w:t>from</w:t>
      </w:r>
      <w:r>
        <w:rPr>
          <w:rFonts w:ascii="Calibri"/>
          <w:spacing w:val="-4"/>
          <w:sz w:val="24"/>
        </w:rPr>
        <w:t xml:space="preserve"> </w:t>
      </w:r>
      <w:r>
        <w:rPr>
          <w:rFonts w:ascii="Calibri"/>
          <w:sz w:val="24"/>
        </w:rPr>
        <w:t>the</w:t>
      </w:r>
      <w:r>
        <w:rPr>
          <w:rFonts w:ascii="Calibri"/>
          <w:spacing w:val="-2"/>
          <w:sz w:val="24"/>
        </w:rPr>
        <w:t xml:space="preserve"> </w:t>
      </w:r>
      <w:r>
        <w:rPr>
          <w:rFonts w:ascii="Calibri"/>
          <w:sz w:val="24"/>
        </w:rPr>
        <w:t>property</w:t>
      </w:r>
      <w:r>
        <w:rPr>
          <w:rFonts w:ascii="Calibri"/>
          <w:spacing w:val="-5"/>
          <w:sz w:val="24"/>
        </w:rPr>
        <w:t xml:space="preserve"> </w:t>
      </w:r>
      <w:r>
        <w:rPr>
          <w:rFonts w:ascii="Calibri"/>
          <w:sz w:val="24"/>
        </w:rPr>
        <w:t>by</w:t>
      </w:r>
      <w:r>
        <w:rPr>
          <w:rFonts w:ascii="Calibri"/>
          <w:spacing w:val="-2"/>
          <w:sz w:val="24"/>
        </w:rPr>
        <w:t xml:space="preserve"> </w:t>
      </w:r>
      <w:r>
        <w:rPr>
          <w:rFonts w:ascii="Calibri"/>
          <w:sz w:val="24"/>
        </w:rPr>
        <w:t>the</w:t>
      </w:r>
      <w:r>
        <w:rPr>
          <w:rFonts w:ascii="Calibri"/>
          <w:spacing w:val="-3"/>
          <w:sz w:val="24"/>
        </w:rPr>
        <w:t xml:space="preserve"> </w:t>
      </w:r>
      <w:r>
        <w:rPr>
          <w:rFonts w:ascii="Calibri"/>
          <w:sz w:val="24"/>
        </w:rPr>
        <w:t>owner</w:t>
      </w:r>
      <w:r>
        <w:rPr>
          <w:rFonts w:ascii="Calibri"/>
          <w:spacing w:val="-4"/>
          <w:sz w:val="24"/>
        </w:rPr>
        <w:t xml:space="preserve"> </w:t>
      </w:r>
      <w:r>
        <w:rPr>
          <w:rFonts w:ascii="Calibri"/>
          <w:sz w:val="24"/>
        </w:rPr>
        <w:t>or</w:t>
      </w:r>
      <w:r>
        <w:rPr>
          <w:rFonts w:ascii="Calibri"/>
          <w:spacing w:val="-4"/>
          <w:sz w:val="24"/>
        </w:rPr>
        <w:t xml:space="preserve"> </w:t>
      </w:r>
      <w:r>
        <w:rPr>
          <w:rFonts w:ascii="Calibri"/>
          <w:sz w:val="24"/>
        </w:rPr>
        <w:t xml:space="preserve">property manager and properly disposed of within twenty-four (24) hours of tenants leaving the </w:t>
      </w:r>
      <w:r>
        <w:rPr>
          <w:rFonts w:ascii="Calibri"/>
          <w:spacing w:val="-2"/>
          <w:sz w:val="24"/>
        </w:rPr>
        <w:t>property.</w:t>
      </w:r>
    </w:p>
    <w:p w14:paraId="5C6A300A" w14:textId="77777777" w:rsidR="00E50DD6" w:rsidRDefault="00000000">
      <w:pPr>
        <w:pStyle w:val="ListParagraph"/>
        <w:numPr>
          <w:ilvl w:val="0"/>
          <w:numId w:val="5"/>
        </w:numPr>
        <w:tabs>
          <w:tab w:val="left" w:pos="1633"/>
        </w:tabs>
        <w:spacing w:before="207" w:line="314" w:lineRule="auto"/>
        <w:ind w:left="1279" w:right="2085" w:firstLine="0"/>
        <w:rPr>
          <w:rFonts w:ascii="Calibri"/>
          <w:sz w:val="24"/>
        </w:rPr>
      </w:pPr>
      <w:r>
        <w:rPr>
          <w:rFonts w:ascii="Calibri"/>
          <w:i/>
          <w:sz w:val="24"/>
        </w:rPr>
        <w:t>Cleaning</w:t>
      </w:r>
      <w:r>
        <w:rPr>
          <w:rFonts w:ascii="Calibri"/>
          <w:i/>
          <w:spacing w:val="-4"/>
          <w:sz w:val="24"/>
        </w:rPr>
        <w:t xml:space="preserve"> </w:t>
      </w:r>
      <w:r>
        <w:rPr>
          <w:rFonts w:ascii="Calibri"/>
          <w:i/>
          <w:sz w:val="24"/>
        </w:rPr>
        <w:t>Service:</w:t>
      </w:r>
      <w:r>
        <w:rPr>
          <w:rFonts w:ascii="Calibri"/>
          <w:i/>
          <w:spacing w:val="-3"/>
          <w:sz w:val="24"/>
        </w:rPr>
        <w:t xml:space="preserve"> </w:t>
      </w:r>
      <w:r>
        <w:rPr>
          <w:rFonts w:ascii="Calibri"/>
          <w:sz w:val="24"/>
        </w:rPr>
        <w:t>Each</w:t>
      </w:r>
      <w:r>
        <w:rPr>
          <w:rFonts w:ascii="Calibri"/>
          <w:spacing w:val="-3"/>
          <w:sz w:val="24"/>
        </w:rPr>
        <w:t xml:space="preserve"> </w:t>
      </w:r>
      <w:r>
        <w:rPr>
          <w:rFonts w:ascii="Calibri"/>
          <w:sz w:val="24"/>
        </w:rPr>
        <w:t>property</w:t>
      </w:r>
      <w:r>
        <w:rPr>
          <w:rFonts w:ascii="Calibri"/>
          <w:spacing w:val="-3"/>
          <w:sz w:val="24"/>
        </w:rPr>
        <w:t xml:space="preserve"> </w:t>
      </w:r>
      <w:r>
        <w:rPr>
          <w:rFonts w:ascii="Calibri"/>
          <w:sz w:val="24"/>
        </w:rPr>
        <w:t>shall</w:t>
      </w:r>
      <w:r>
        <w:rPr>
          <w:rFonts w:ascii="Calibri"/>
          <w:spacing w:val="-5"/>
          <w:sz w:val="24"/>
        </w:rPr>
        <w:t xml:space="preserve"> </w:t>
      </w:r>
      <w:r>
        <w:rPr>
          <w:rFonts w:ascii="Calibri"/>
          <w:sz w:val="24"/>
        </w:rPr>
        <w:t>be</w:t>
      </w:r>
      <w:r>
        <w:rPr>
          <w:rFonts w:ascii="Calibri"/>
          <w:spacing w:val="-3"/>
          <w:sz w:val="24"/>
        </w:rPr>
        <w:t xml:space="preserve"> </w:t>
      </w:r>
      <w:r>
        <w:rPr>
          <w:rFonts w:ascii="Calibri"/>
          <w:sz w:val="24"/>
        </w:rPr>
        <w:t>cleaned</w:t>
      </w:r>
      <w:r>
        <w:rPr>
          <w:rFonts w:ascii="Calibri"/>
          <w:spacing w:val="-3"/>
          <w:sz w:val="24"/>
        </w:rPr>
        <w:t xml:space="preserve"> </w:t>
      </w:r>
      <w:r>
        <w:rPr>
          <w:rFonts w:ascii="Calibri"/>
          <w:sz w:val="24"/>
        </w:rPr>
        <w:t>at</w:t>
      </w:r>
      <w:r>
        <w:rPr>
          <w:rFonts w:ascii="Calibri"/>
          <w:spacing w:val="-2"/>
          <w:sz w:val="24"/>
        </w:rPr>
        <w:t xml:space="preserve"> </w:t>
      </w:r>
      <w:r>
        <w:rPr>
          <w:rFonts w:ascii="Calibri"/>
          <w:sz w:val="24"/>
        </w:rPr>
        <w:t>least</w:t>
      </w:r>
      <w:r>
        <w:rPr>
          <w:rFonts w:ascii="Calibri"/>
          <w:spacing w:val="-4"/>
          <w:sz w:val="24"/>
        </w:rPr>
        <w:t xml:space="preserve"> </w:t>
      </w:r>
      <w:r>
        <w:rPr>
          <w:rFonts w:ascii="Calibri"/>
          <w:sz w:val="24"/>
        </w:rPr>
        <w:t>weekly</w:t>
      </w:r>
      <w:r>
        <w:rPr>
          <w:rFonts w:ascii="Calibri"/>
          <w:spacing w:val="-3"/>
          <w:sz w:val="24"/>
        </w:rPr>
        <w:t xml:space="preserve"> </w:t>
      </w:r>
      <w:r>
        <w:rPr>
          <w:rFonts w:ascii="Calibri"/>
          <w:sz w:val="24"/>
        </w:rPr>
        <w:t>while</w:t>
      </w:r>
      <w:r>
        <w:rPr>
          <w:rFonts w:ascii="Calibri"/>
          <w:spacing w:val="-7"/>
          <w:sz w:val="24"/>
        </w:rPr>
        <w:t xml:space="preserve"> </w:t>
      </w:r>
      <w:r>
        <w:rPr>
          <w:rFonts w:ascii="Calibri"/>
          <w:sz w:val="24"/>
        </w:rPr>
        <w:t>occupied</w:t>
      </w:r>
      <w:r>
        <w:rPr>
          <w:rFonts w:ascii="Calibri"/>
          <w:spacing w:val="-4"/>
          <w:sz w:val="24"/>
        </w:rPr>
        <w:t xml:space="preserve"> </w:t>
      </w:r>
      <w:r>
        <w:rPr>
          <w:rFonts w:ascii="Calibri"/>
          <w:sz w:val="24"/>
        </w:rPr>
        <w:t>and</w:t>
      </w:r>
      <w:r>
        <w:rPr>
          <w:rFonts w:ascii="Calibri"/>
          <w:spacing w:val="-3"/>
          <w:sz w:val="24"/>
        </w:rPr>
        <w:t xml:space="preserve"> </w:t>
      </w:r>
      <w:r>
        <w:rPr>
          <w:rFonts w:ascii="Calibri"/>
          <w:sz w:val="24"/>
        </w:rPr>
        <w:t>in between tenant occupancy. Each property shall also comply with the sanitary facilities requirements outlined for motels in this code.</w:t>
      </w:r>
    </w:p>
    <w:p w14:paraId="70C1C62C" w14:textId="77777777" w:rsidR="00E50DD6" w:rsidRDefault="00000000">
      <w:pPr>
        <w:pStyle w:val="ListParagraph"/>
        <w:numPr>
          <w:ilvl w:val="0"/>
          <w:numId w:val="5"/>
        </w:numPr>
        <w:tabs>
          <w:tab w:val="left" w:pos="1626"/>
        </w:tabs>
        <w:spacing w:before="209" w:line="314" w:lineRule="auto"/>
        <w:ind w:right="1588" w:firstLine="0"/>
        <w:rPr>
          <w:rFonts w:ascii="Calibri"/>
          <w:sz w:val="24"/>
        </w:rPr>
      </w:pPr>
      <w:r>
        <w:rPr>
          <w:rFonts w:ascii="Calibri"/>
          <w:i/>
          <w:sz w:val="24"/>
        </w:rPr>
        <w:t xml:space="preserve">Local Property Manager Required: </w:t>
      </w:r>
      <w:r>
        <w:rPr>
          <w:rFonts w:ascii="Calibri"/>
          <w:sz w:val="24"/>
        </w:rPr>
        <w:t>All short-term residential rental properties shall designate</w:t>
      </w:r>
      <w:r>
        <w:rPr>
          <w:rFonts w:ascii="Calibri"/>
          <w:spacing w:val="-1"/>
          <w:sz w:val="24"/>
        </w:rPr>
        <w:t xml:space="preserve"> </w:t>
      </w:r>
      <w:r>
        <w:rPr>
          <w:rFonts w:ascii="Calibri"/>
          <w:sz w:val="24"/>
        </w:rPr>
        <w:t>a</w:t>
      </w:r>
      <w:r>
        <w:rPr>
          <w:rFonts w:ascii="Calibri"/>
          <w:spacing w:val="-4"/>
          <w:sz w:val="24"/>
        </w:rPr>
        <w:t xml:space="preserve"> </w:t>
      </w:r>
      <w:r>
        <w:rPr>
          <w:rFonts w:ascii="Calibri"/>
          <w:sz w:val="24"/>
        </w:rPr>
        <w:t>local</w:t>
      </w:r>
      <w:r>
        <w:rPr>
          <w:rFonts w:ascii="Calibri"/>
          <w:spacing w:val="-4"/>
          <w:sz w:val="24"/>
        </w:rPr>
        <w:t xml:space="preserve"> </w:t>
      </w:r>
      <w:r>
        <w:rPr>
          <w:rFonts w:ascii="Calibri"/>
          <w:sz w:val="24"/>
        </w:rPr>
        <w:t>property</w:t>
      </w:r>
      <w:r>
        <w:rPr>
          <w:rFonts w:ascii="Calibri"/>
          <w:spacing w:val="-2"/>
          <w:sz w:val="24"/>
        </w:rPr>
        <w:t xml:space="preserve"> </w:t>
      </w:r>
      <w:r>
        <w:rPr>
          <w:rFonts w:ascii="Calibri"/>
          <w:sz w:val="24"/>
        </w:rPr>
        <w:t>manager.</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local</w:t>
      </w:r>
      <w:r>
        <w:rPr>
          <w:rFonts w:ascii="Calibri"/>
          <w:spacing w:val="-4"/>
          <w:sz w:val="24"/>
        </w:rPr>
        <w:t xml:space="preserve"> </w:t>
      </w:r>
      <w:r>
        <w:rPr>
          <w:rFonts w:ascii="Calibri"/>
          <w:sz w:val="24"/>
        </w:rPr>
        <w:t>property</w:t>
      </w:r>
      <w:r>
        <w:rPr>
          <w:rFonts w:ascii="Calibri"/>
          <w:spacing w:val="-5"/>
          <w:sz w:val="24"/>
        </w:rPr>
        <w:t xml:space="preserve"> </w:t>
      </w:r>
      <w:r>
        <w:rPr>
          <w:rFonts w:ascii="Calibri"/>
          <w:sz w:val="24"/>
        </w:rPr>
        <w:t>manager</w:t>
      </w:r>
      <w:r>
        <w:rPr>
          <w:rFonts w:ascii="Calibri"/>
          <w:spacing w:val="-1"/>
          <w:sz w:val="24"/>
        </w:rPr>
        <w:t xml:space="preserve"> </w:t>
      </w:r>
      <w:r>
        <w:rPr>
          <w:rFonts w:ascii="Calibri"/>
          <w:sz w:val="24"/>
        </w:rPr>
        <w:t>shall</w:t>
      </w:r>
      <w:r>
        <w:rPr>
          <w:rFonts w:ascii="Calibri"/>
          <w:spacing w:val="-4"/>
          <w:sz w:val="24"/>
        </w:rPr>
        <w:t xml:space="preserve"> </w:t>
      </w:r>
      <w:r>
        <w:rPr>
          <w:rFonts w:ascii="Calibri"/>
          <w:sz w:val="24"/>
        </w:rPr>
        <w:t>be</w:t>
      </w:r>
      <w:r>
        <w:rPr>
          <w:rFonts w:ascii="Calibri"/>
          <w:spacing w:val="-1"/>
          <w:sz w:val="24"/>
        </w:rPr>
        <w:t xml:space="preserve"> </w:t>
      </w:r>
      <w:r>
        <w:rPr>
          <w:rFonts w:ascii="Calibri"/>
          <w:sz w:val="24"/>
        </w:rPr>
        <w:t>available</w:t>
      </w:r>
      <w:r>
        <w:rPr>
          <w:rFonts w:ascii="Calibri"/>
          <w:spacing w:val="-4"/>
          <w:sz w:val="24"/>
        </w:rPr>
        <w:t xml:space="preserve"> </w:t>
      </w:r>
      <w:r>
        <w:rPr>
          <w:rFonts w:ascii="Calibri"/>
          <w:sz w:val="24"/>
        </w:rPr>
        <w:t>twenty-four</w:t>
      </w:r>
    </w:p>
    <w:p w14:paraId="54DC7E51" w14:textId="77777777" w:rsidR="00E50DD6" w:rsidRDefault="00000000">
      <w:pPr>
        <w:pStyle w:val="BodyText"/>
        <w:spacing w:before="1" w:line="314" w:lineRule="auto"/>
        <w:ind w:left="1279" w:right="1539"/>
        <w:rPr>
          <w:rFonts w:ascii="Calibri"/>
        </w:rPr>
      </w:pPr>
      <w:r>
        <w:rPr>
          <w:rFonts w:ascii="Calibri"/>
        </w:rPr>
        <w:t>(24)</w:t>
      </w:r>
      <w:r>
        <w:rPr>
          <w:rFonts w:ascii="Calibri"/>
          <w:spacing w:val="-2"/>
        </w:rPr>
        <w:t xml:space="preserve"> </w:t>
      </w:r>
      <w:r>
        <w:rPr>
          <w:rFonts w:ascii="Calibri"/>
        </w:rPr>
        <w:t>hours</w:t>
      </w:r>
      <w:r>
        <w:rPr>
          <w:rFonts w:ascii="Calibri"/>
          <w:spacing w:val="-2"/>
        </w:rPr>
        <w:t xml:space="preserve"> </w:t>
      </w:r>
      <w:r>
        <w:rPr>
          <w:rFonts w:ascii="Calibri"/>
        </w:rPr>
        <w:t>per</w:t>
      </w:r>
      <w:r>
        <w:rPr>
          <w:rFonts w:ascii="Calibri"/>
          <w:spacing w:val="-4"/>
        </w:rPr>
        <w:t xml:space="preserve"> </w:t>
      </w:r>
      <w:r>
        <w:rPr>
          <w:rFonts w:ascii="Calibri"/>
        </w:rPr>
        <w:t>day</w:t>
      </w:r>
      <w:r>
        <w:rPr>
          <w:rFonts w:ascii="Calibri"/>
          <w:spacing w:val="-2"/>
        </w:rPr>
        <w:t xml:space="preserve"> </w:t>
      </w:r>
      <w:r>
        <w:rPr>
          <w:rFonts w:ascii="Calibri"/>
        </w:rPr>
        <w:t>to</w:t>
      </w:r>
      <w:r>
        <w:rPr>
          <w:rFonts w:ascii="Calibri"/>
          <w:spacing w:val="-3"/>
        </w:rPr>
        <w:t xml:space="preserve"> </w:t>
      </w:r>
      <w:r>
        <w:rPr>
          <w:rFonts w:ascii="Calibri"/>
        </w:rPr>
        <w:t>respond</w:t>
      </w:r>
      <w:r>
        <w:rPr>
          <w:rFonts w:ascii="Calibri"/>
          <w:spacing w:val="-3"/>
        </w:rPr>
        <w:t xml:space="preserve"> </w:t>
      </w:r>
      <w:r>
        <w:rPr>
          <w:rFonts w:ascii="Calibri"/>
        </w:rPr>
        <w:t>to</w:t>
      </w:r>
      <w:r>
        <w:rPr>
          <w:rFonts w:ascii="Calibri"/>
          <w:spacing w:val="-3"/>
        </w:rPr>
        <w:t xml:space="preserve"> </w:t>
      </w:r>
      <w:r>
        <w:rPr>
          <w:rFonts w:ascii="Calibri"/>
        </w:rPr>
        <w:t>tenant</w:t>
      </w:r>
      <w:r>
        <w:rPr>
          <w:rFonts w:ascii="Calibri"/>
          <w:spacing w:val="-3"/>
        </w:rPr>
        <w:t xml:space="preserve"> </w:t>
      </w:r>
      <w:r>
        <w:rPr>
          <w:rFonts w:ascii="Calibri"/>
        </w:rPr>
        <w:t>and</w:t>
      </w:r>
      <w:r>
        <w:rPr>
          <w:rFonts w:ascii="Calibri"/>
          <w:spacing w:val="-3"/>
        </w:rPr>
        <w:t xml:space="preserve"> </w:t>
      </w:r>
      <w:r>
        <w:rPr>
          <w:rFonts w:ascii="Calibri"/>
        </w:rPr>
        <w:t>neighborhood</w:t>
      </w:r>
      <w:r>
        <w:rPr>
          <w:rFonts w:ascii="Calibri"/>
          <w:spacing w:val="-3"/>
        </w:rPr>
        <w:t xml:space="preserve"> </w:t>
      </w:r>
      <w:r>
        <w:rPr>
          <w:rFonts w:ascii="Calibri"/>
        </w:rPr>
        <w:t>questions</w:t>
      </w:r>
      <w:r>
        <w:rPr>
          <w:rFonts w:ascii="Calibri"/>
          <w:spacing w:val="-4"/>
        </w:rPr>
        <w:t xml:space="preserve"> </w:t>
      </w:r>
      <w:r>
        <w:rPr>
          <w:rFonts w:ascii="Calibri"/>
        </w:rPr>
        <w:t>or</w:t>
      </w:r>
      <w:r>
        <w:rPr>
          <w:rFonts w:ascii="Calibri"/>
          <w:spacing w:val="-4"/>
        </w:rPr>
        <w:t xml:space="preserve"> </w:t>
      </w:r>
      <w:r>
        <w:rPr>
          <w:rFonts w:ascii="Calibri"/>
        </w:rPr>
        <w:t>concerns.</w:t>
      </w:r>
      <w:r>
        <w:rPr>
          <w:rFonts w:ascii="Calibri"/>
          <w:spacing w:val="-2"/>
        </w:rPr>
        <w:t xml:space="preserve"> </w:t>
      </w:r>
      <w:r>
        <w:rPr>
          <w:rFonts w:ascii="Calibri"/>
        </w:rPr>
        <w:t>Each</w:t>
      </w:r>
      <w:r>
        <w:rPr>
          <w:rFonts w:ascii="Calibri"/>
          <w:spacing w:val="-1"/>
        </w:rPr>
        <w:t xml:space="preserve"> </w:t>
      </w:r>
      <w:r>
        <w:rPr>
          <w:rFonts w:ascii="Calibri"/>
        </w:rPr>
        <w:t>short- term residential rental property shall have a clearly visible sign within the unit containing the following information: the name and phone number of the local property manager, and the maximum occupancy of the unit, and the day of garbage pick-up.</w:t>
      </w:r>
    </w:p>
    <w:p w14:paraId="29E6DED7" w14:textId="77777777" w:rsidR="00E50DD6" w:rsidRDefault="00E50DD6">
      <w:pPr>
        <w:spacing w:line="314" w:lineRule="auto"/>
        <w:rPr>
          <w:rFonts w:ascii="Calibri"/>
        </w:rPr>
        <w:sectPr w:rsidR="00E50DD6">
          <w:footerReference w:type="default" r:id="rId224"/>
          <w:pgSz w:w="12240" w:h="15840"/>
          <w:pgMar w:top="1400" w:right="0" w:bottom="280" w:left="160" w:header="0" w:footer="0" w:gutter="0"/>
          <w:cols w:space="720"/>
        </w:sectPr>
      </w:pPr>
    </w:p>
    <w:p w14:paraId="18FFA9C9" w14:textId="77777777" w:rsidR="00E50DD6" w:rsidRDefault="00000000">
      <w:pPr>
        <w:pStyle w:val="ListParagraph"/>
        <w:numPr>
          <w:ilvl w:val="0"/>
          <w:numId w:val="5"/>
        </w:numPr>
        <w:tabs>
          <w:tab w:val="left" w:pos="1667"/>
        </w:tabs>
        <w:spacing w:before="39" w:line="314" w:lineRule="auto"/>
        <w:ind w:right="1927" w:firstLine="0"/>
        <w:rPr>
          <w:rFonts w:ascii="Calibri"/>
          <w:sz w:val="24"/>
        </w:rPr>
      </w:pPr>
      <w:r>
        <w:rPr>
          <w:rFonts w:ascii="Calibri"/>
          <w:i/>
          <w:sz w:val="24"/>
        </w:rPr>
        <w:lastRenderedPageBreak/>
        <w:t xml:space="preserve">Owner and Property Manager Responsible: </w:t>
      </w:r>
      <w:r>
        <w:rPr>
          <w:rFonts w:ascii="Calibri"/>
          <w:sz w:val="24"/>
        </w:rPr>
        <w:t>The owner and property manager shall be jointly</w:t>
      </w:r>
      <w:r>
        <w:rPr>
          <w:rFonts w:ascii="Calibri"/>
          <w:spacing w:val="-5"/>
          <w:sz w:val="24"/>
        </w:rPr>
        <w:t xml:space="preserve"> </w:t>
      </w:r>
      <w:r>
        <w:rPr>
          <w:rFonts w:ascii="Calibri"/>
          <w:sz w:val="24"/>
        </w:rPr>
        <w:t>and severally</w:t>
      </w:r>
      <w:r>
        <w:rPr>
          <w:rFonts w:ascii="Calibri"/>
          <w:spacing w:val="-5"/>
          <w:sz w:val="24"/>
        </w:rPr>
        <w:t xml:space="preserve"> </w:t>
      </w:r>
      <w:r>
        <w:rPr>
          <w:rFonts w:ascii="Calibri"/>
          <w:sz w:val="24"/>
        </w:rPr>
        <w:t>liable</w:t>
      </w:r>
      <w:r>
        <w:rPr>
          <w:rFonts w:ascii="Calibri"/>
          <w:spacing w:val="-1"/>
          <w:sz w:val="24"/>
        </w:rPr>
        <w:t xml:space="preserve"> </w:t>
      </w:r>
      <w:r>
        <w:rPr>
          <w:rFonts w:ascii="Calibri"/>
          <w:sz w:val="24"/>
        </w:rPr>
        <w:t>for</w:t>
      </w:r>
      <w:r>
        <w:rPr>
          <w:rFonts w:ascii="Calibri"/>
          <w:spacing w:val="-1"/>
          <w:sz w:val="24"/>
        </w:rPr>
        <w:t xml:space="preserve"> </w:t>
      </w:r>
      <w:r>
        <w:rPr>
          <w:rFonts w:ascii="Calibri"/>
          <w:sz w:val="24"/>
        </w:rPr>
        <w:t>any</w:t>
      </w:r>
      <w:r>
        <w:rPr>
          <w:rFonts w:ascii="Calibri"/>
          <w:spacing w:val="-5"/>
          <w:sz w:val="24"/>
        </w:rPr>
        <w:t xml:space="preserve"> </w:t>
      </w:r>
      <w:r>
        <w:rPr>
          <w:rFonts w:ascii="Calibri"/>
          <w:sz w:val="24"/>
        </w:rPr>
        <w:t>violations</w:t>
      </w:r>
      <w:r>
        <w:rPr>
          <w:rFonts w:ascii="Calibri"/>
          <w:spacing w:val="-4"/>
          <w:sz w:val="24"/>
        </w:rPr>
        <w:t xml:space="preserve"> </w:t>
      </w:r>
      <w:r>
        <w:rPr>
          <w:rFonts w:ascii="Calibri"/>
          <w:sz w:val="24"/>
        </w:rPr>
        <w:t>of</w:t>
      </w:r>
      <w:r>
        <w:rPr>
          <w:rFonts w:ascii="Calibri"/>
          <w:spacing w:val="-3"/>
          <w:sz w:val="24"/>
        </w:rPr>
        <w:t xml:space="preserve"> </w:t>
      </w:r>
      <w:r>
        <w:rPr>
          <w:rFonts w:ascii="Calibri"/>
          <w:sz w:val="24"/>
        </w:rPr>
        <w:t>this</w:t>
      </w:r>
      <w:r>
        <w:rPr>
          <w:rFonts w:ascii="Calibri"/>
          <w:spacing w:val="-2"/>
          <w:sz w:val="24"/>
        </w:rPr>
        <w:t xml:space="preserve"> </w:t>
      </w:r>
      <w:r>
        <w:rPr>
          <w:rFonts w:ascii="Calibri"/>
          <w:sz w:val="24"/>
        </w:rPr>
        <w:t>article.</w:t>
      </w:r>
      <w:r>
        <w:rPr>
          <w:rFonts w:ascii="Calibri"/>
          <w:spacing w:val="-2"/>
          <w:sz w:val="24"/>
        </w:rPr>
        <w:t xml:space="preserve"> </w:t>
      </w:r>
      <w:r>
        <w:rPr>
          <w:rFonts w:ascii="Calibri"/>
          <w:sz w:val="24"/>
        </w:rPr>
        <w:t>Any</w:t>
      </w:r>
      <w:r>
        <w:rPr>
          <w:rFonts w:ascii="Calibri"/>
          <w:spacing w:val="-2"/>
          <w:sz w:val="24"/>
        </w:rPr>
        <w:t xml:space="preserve"> </w:t>
      </w:r>
      <w:r>
        <w:rPr>
          <w:rFonts w:ascii="Calibri"/>
          <w:sz w:val="24"/>
        </w:rPr>
        <w:t>rental</w:t>
      </w:r>
      <w:r>
        <w:rPr>
          <w:rFonts w:ascii="Calibri"/>
          <w:spacing w:val="-4"/>
          <w:sz w:val="24"/>
        </w:rPr>
        <w:t xml:space="preserve"> </w:t>
      </w:r>
      <w:r>
        <w:rPr>
          <w:rFonts w:ascii="Calibri"/>
          <w:sz w:val="24"/>
        </w:rPr>
        <w:t>dwelling</w:t>
      </w:r>
      <w:r>
        <w:rPr>
          <w:rFonts w:ascii="Calibri"/>
          <w:spacing w:val="-2"/>
          <w:sz w:val="24"/>
        </w:rPr>
        <w:t xml:space="preserve"> </w:t>
      </w:r>
      <w:r>
        <w:rPr>
          <w:rFonts w:ascii="Calibri"/>
          <w:sz w:val="24"/>
        </w:rPr>
        <w:t>unit</w:t>
      </w:r>
      <w:r>
        <w:rPr>
          <w:rFonts w:ascii="Calibri"/>
          <w:spacing w:val="-3"/>
          <w:sz w:val="24"/>
        </w:rPr>
        <w:t xml:space="preserve"> </w:t>
      </w:r>
      <w:r>
        <w:rPr>
          <w:rFonts w:ascii="Calibri"/>
          <w:sz w:val="24"/>
        </w:rPr>
        <w:t>which is found in violation of this article, or any other requirement of this code may be subject to revocation of the short-term residential rental properties business license.</w:t>
      </w:r>
    </w:p>
    <w:p w14:paraId="23214908" w14:textId="77777777" w:rsidR="00E50DD6" w:rsidRDefault="00000000">
      <w:pPr>
        <w:spacing w:before="207"/>
        <w:ind w:left="1311"/>
        <w:rPr>
          <w:rFonts w:ascii="Calibri"/>
          <w:b/>
          <w:sz w:val="24"/>
        </w:rPr>
      </w:pPr>
      <w:r>
        <w:rPr>
          <w:rFonts w:ascii="Calibri"/>
          <w:b/>
          <w:sz w:val="24"/>
        </w:rPr>
        <w:t>CITY</w:t>
      </w:r>
      <w:r>
        <w:rPr>
          <w:rFonts w:ascii="Calibri"/>
          <w:b/>
          <w:spacing w:val="-1"/>
          <w:sz w:val="24"/>
        </w:rPr>
        <w:t xml:space="preserve"> </w:t>
      </w:r>
      <w:r>
        <w:rPr>
          <w:rFonts w:ascii="Calibri"/>
          <w:b/>
          <w:spacing w:val="-2"/>
          <w:sz w:val="24"/>
        </w:rPr>
        <w:t>INSPECTIONS:</w:t>
      </w:r>
    </w:p>
    <w:p w14:paraId="4EFB768C" w14:textId="77777777" w:rsidR="00E50DD6" w:rsidRDefault="00E50DD6">
      <w:pPr>
        <w:pStyle w:val="BodyText"/>
        <w:spacing w:before="10"/>
        <w:rPr>
          <w:rFonts w:ascii="Calibri"/>
          <w:b/>
        </w:rPr>
      </w:pPr>
    </w:p>
    <w:p w14:paraId="1FFFAD02" w14:textId="77777777" w:rsidR="00E50DD6" w:rsidRDefault="00000000">
      <w:pPr>
        <w:pStyle w:val="BodyText"/>
        <w:spacing w:line="312" w:lineRule="auto"/>
        <w:ind w:left="1280" w:right="1539"/>
        <w:rPr>
          <w:rFonts w:ascii="Calibri"/>
        </w:rPr>
      </w:pPr>
      <w:r>
        <w:pict w14:anchorId="53750C22">
          <v:shape id="docshape923" o:spid="_x0000_s2118" style="position:absolute;left:0;text-align:left;margin-left:101.6pt;margin-top:12.55pt;width:367.75pt;height:388.5pt;z-index:-20939776;mso-position-horizontal-relative:page" coordorigin="2032,251" coordsize="7355,7770" o:spt="100" adj="0,,0" path="m4818,7088r-9,-88l4792,6909r-18,-65l4751,6777r-27,-69l4693,6639r-37,-71l4615,6495r-46,-74l4530,6364r-25,-36l4505,7028r-3,76l4489,7178r-24,71l4429,7318r-48,68l4321,7453r-188,187l2412,5920r186,-186l2669,5670r73,-50l2817,5585r76,-20l2972,5557r80,1l3135,5569r84,22l3288,5616r70,30l3428,5682r72,42l3572,5772r60,44l3693,5863r61,50l3814,5966r60,55l3934,6079r63,64l4055,6205r56,62l4162,6326r48,59l4254,6442r40,56l4345,6576r43,75l4425,6724r29,72l4478,6865r19,83l4505,7028r,-700l4489,6305r-45,-59l4396,6186r-50,-61l4292,6064r-56,-63l4176,5939r-62,-64l4052,5814r-62,-58l3928,5701r-61,-52l3806,5600r-57,-43l3745,5554r-61,-44l3624,5470r-80,-49l3466,5378r-78,-38l3310,5308r-76,-28l3159,5258r-88,-18l2985,5230r-84,-1l2819,5236r-80,15l2674,5270r-64,28l2547,5332r-62,42l2424,5423r-60,56l2053,5790r-10,13l2036,5820r-4,19l2033,5861r7,26l2054,5915r21,30l2105,5978,4077,7949r32,30l4139,8000r27,14l4191,8019r23,2l4234,8018r17,-7l4264,8001r291,-291l4610,7651r9,-11l4659,7590r43,-61l4737,7466r29,-64l4788,7337r19,-81l4817,7173r1,-85xm6431,5817r-1,-9l6421,5790r-8,-10l6405,5772r-8,-7l6387,5756r-12,-9l6361,5737r-17,-12l6257,5670,5732,5358r-53,-32l5595,5276r-49,-28l5454,5198r-43,-21l5369,5157r-39,-17l5291,5125r-37,-12l5218,5103r-34,-8l5159,5090r-9,-2l5119,5085r-31,-1l5058,5086r-29,4l5041,5043r8,-49l5053,4946r2,-49l5053,4848r-7,-50l5036,4747r-15,-52l5002,4644r-22,-52l4952,4539r-33,-53l4882,4433r-43,-54l4792,4324r-11,-10l4781,4912r-5,41l4767,4993r-15,41l4731,5073r-27,38l4671,5148r-179,178l3747,4581r154,-154l3927,4401r25,-22l3974,4360r21,-16l4014,4331r18,-12l4051,4310r20,-8l4133,4285r62,-4l4257,4288r63,21l4383,4341r64,41l4512,4433r65,60l4615,4533r34,41l4681,4616r28,42l4733,4701r19,43l4766,4786r9,42l4781,4870r,42l4781,4314r-31,-33l4739,4269r-58,-55l4624,4164r-58,-45l4509,4079r-58,-34l4394,4017r-58,-24l4279,3975r-57,-14l4165,3954r-55,-2l4055,3955r-54,9l3948,3980r-52,20l3844,4026r-16,12l3810,4050r-38,27l3753,4095r-22,19l3707,4136r-25,25l3390,4453r-10,13l3373,4483r-3,19l3370,4524r7,26l3391,4578r22,30l3442,4640,5497,6696r10,7l5527,6711r10,1l5547,6708r10,-3l5567,6702r10,-5l5588,6691r10,-8l5610,6674r12,-11l5635,6651r12,-13l5658,6625r10,-11l5676,6603r6,-11l5686,6582r3,-9l5692,6563r3,-9l5695,6543r-4,-10l5687,6523r-7,-10l4730,5563r122,-122l4884,5413r33,-22l4952,5374r36,-11l5026,5359r40,-1l5107,5361r42,9l5194,5382r45,15l5287,5417r48,23l5385,5467r51,28l5490,5526r55,33l6204,5961r12,7l6227,5973r10,4l6248,5983r13,1l6273,5982r11,-2l6294,5977r10,-5l6314,5965r10,-8l6336,5948r13,-11l6362,5924r15,-15l6389,5894r11,-13l6409,5870r8,-11l6422,5849r4,-10l6429,5830r2,-13xm7735,4524r-1,-10l7731,4503r-6,-11l7717,4481r-10,-11l7693,4459r-16,-12l7659,4434r-22,-15l7366,4246,6575,3746r,314l6098,4537,5909,4246r-28,-43l5319,3332r-87,-134l5233,3197r1342,863l6575,3746,5707,3197,5123,2826r-11,-6l5100,2814r-11,-5l5079,2805r-10,-1l5059,2803r-10,2l5039,2808r-11,4l5016,2817r-11,7l4992,2833r-12,11l4966,2857r-15,15l4919,2903r-13,14l4894,2930r-10,12l4876,2953r-7,12l4864,2975r-3,11l4858,2996r-1,10l4857,3015r2,10l4862,3035r5,11l4872,3056r6,11l5008,3271r590,932l5626,4246r846,1336l6486,5603r13,19l6511,5637r12,13l6534,5661r11,8l6556,5675r10,3l6577,5680r10,-2l6599,5674r12,-6l6623,5659r12,-11l6649,5636r15,-15l6678,5607r12,-14l6701,5581r9,-12l6716,5559r5,-10l6725,5539r1,-10l6727,5517r1,-10l6722,5495r-3,-10l6713,5473r-8,-12l6328,4881r-42,-64l6566,4537r291,-291l7513,4667r14,7l7538,4679r20,7l7568,4687r11,-4l7588,4681r9,-3l7607,4672r12,-8l7630,4654r13,-11l7657,4629r15,-16l7688,4597r13,-14l7712,4569r10,-12l7729,4546r4,-11l7735,4524xm8133,4115r-1,-9l8127,4094r-4,-10l8117,4076,7188,3146r481,-480l7670,2658r,-10l7669,2638r-3,-11l7654,2604r-7,-11l7639,2581r-10,-12l7618,2556r-26,-28l7576,2512r-17,-17l7543,2479r-29,-25l7502,2444r-11,-7l7481,2430r-22,-10l7448,2418r-9,-1l7430,2419r-6,2l6944,2902,6192,2150r508,-508l6703,1636r,-10l6702,1616r-3,-11l6687,1582r-6,-11l6672,1559r-10,-12l6651,1534r-27,-30l6608,1488r-16,-16l6576,1458r-28,-26l6535,1422r-12,-9l6511,1406r-24,-13l6476,1391r-9,-1l6457,1390r-6,2l5828,2015r-11,14l5810,2045r-3,20l5808,2087r6,26l5828,2141r22,30l5879,2203,7935,4258r8,6l7953,4268r12,5l7974,4274r11,-4l7994,4268r10,-4l8015,4259r10,-6l8036,4245r12,-9l8060,4225r12,-12l8085,4200r11,-12l8105,4176r9,-11l8119,4155r5,-10l8127,4135r2,-9l8133,4115xm9387,2861r,-10l9379,2831r-7,-9l7629,1078,7446,896,7838,504r3,-7l7841,487r-1,-9l7838,466r-7,-13l7826,444r-7,-11l7810,421r-10,-12l7788,396r-13,-14l7761,367r-16,-17l7729,335r-15,-15l7699,307r-14,-13l7673,284r-12,-9l7650,268r-11,-6l7626,254r-11,-2l7606,251r-11,l7588,255r-966,965l6619,1227r1,10l6620,1247r3,10l6630,1271r6,10l6644,1292r9,12l6663,1316r12,15l6688,1346r14,15l6718,1378r16,16l6750,1408r14,12l6778,1431r12,10l6801,1450r11,7l6835,1469r10,4l6856,1473r9,1l6867,1473r5,-3l7264,1078,9189,3004r10,8l9209,3015r10,4l9228,3020r11,-4l9249,3013r9,-3l9269,3005r11,-6l9290,2991r12,-9l9314,2971r13,-12l9339,2946r11,-13l9360,2922r8,-11l9373,2900r5,-10l9381,2881r2,-9l9387,2861xe" fillcolor="silver" stroked="f">
            <v:fill opacity="32896f"/>
            <v:stroke joinstyle="round"/>
            <v:formulas/>
            <v:path arrowok="t" o:connecttype="segments"/>
            <w10:wrap anchorx="page"/>
          </v:shape>
        </w:pict>
      </w:r>
      <w:r>
        <w:rPr>
          <w:rFonts w:ascii="Calibri"/>
        </w:rPr>
        <w:t>The</w:t>
      </w:r>
      <w:r>
        <w:rPr>
          <w:rFonts w:ascii="Calibri"/>
          <w:spacing w:val="-2"/>
        </w:rPr>
        <w:t xml:space="preserve"> </w:t>
      </w:r>
      <w:r>
        <w:rPr>
          <w:rFonts w:ascii="Calibri"/>
        </w:rPr>
        <w:t>city</w:t>
      </w:r>
      <w:r>
        <w:rPr>
          <w:rFonts w:ascii="Calibri"/>
          <w:spacing w:val="-3"/>
        </w:rPr>
        <w:t xml:space="preserve"> </w:t>
      </w:r>
      <w:r>
        <w:rPr>
          <w:rFonts w:ascii="Calibri"/>
        </w:rPr>
        <w:t>may</w:t>
      </w:r>
      <w:r>
        <w:rPr>
          <w:rFonts w:ascii="Calibri"/>
          <w:spacing w:val="-3"/>
        </w:rPr>
        <w:t xml:space="preserve"> </w:t>
      </w:r>
      <w:r>
        <w:rPr>
          <w:rFonts w:ascii="Calibri"/>
        </w:rPr>
        <w:t>require</w:t>
      </w:r>
      <w:r>
        <w:rPr>
          <w:rFonts w:ascii="Calibri"/>
          <w:spacing w:val="-2"/>
        </w:rPr>
        <w:t xml:space="preserve"> </w:t>
      </w:r>
      <w:r>
        <w:rPr>
          <w:rFonts w:ascii="Calibri"/>
        </w:rPr>
        <w:t>an</w:t>
      </w:r>
      <w:r>
        <w:rPr>
          <w:rFonts w:ascii="Calibri"/>
          <w:spacing w:val="-2"/>
        </w:rPr>
        <w:t xml:space="preserve"> </w:t>
      </w:r>
      <w:r>
        <w:rPr>
          <w:rFonts w:ascii="Calibri"/>
        </w:rPr>
        <w:t>inspection</w:t>
      </w:r>
      <w:r>
        <w:rPr>
          <w:rFonts w:ascii="Calibri"/>
          <w:spacing w:val="-4"/>
        </w:rPr>
        <w:t xml:space="preserve"> </w:t>
      </w:r>
      <w:r>
        <w:rPr>
          <w:rFonts w:ascii="Calibri"/>
        </w:rPr>
        <w:t>of</w:t>
      </w:r>
      <w:r>
        <w:rPr>
          <w:rFonts w:ascii="Calibri"/>
          <w:spacing w:val="-4"/>
        </w:rPr>
        <w:t xml:space="preserve"> </w:t>
      </w:r>
      <w:r>
        <w:rPr>
          <w:rFonts w:ascii="Calibri"/>
        </w:rPr>
        <w:t>the</w:t>
      </w:r>
      <w:r>
        <w:rPr>
          <w:rFonts w:ascii="Calibri"/>
          <w:spacing w:val="-2"/>
        </w:rPr>
        <w:t xml:space="preserve"> </w:t>
      </w:r>
      <w:r>
        <w:rPr>
          <w:rFonts w:ascii="Calibri"/>
        </w:rPr>
        <w:t>rental</w:t>
      </w:r>
      <w:r>
        <w:rPr>
          <w:rFonts w:ascii="Calibri"/>
          <w:spacing w:val="-2"/>
        </w:rPr>
        <w:t xml:space="preserve"> </w:t>
      </w:r>
      <w:r>
        <w:rPr>
          <w:rFonts w:ascii="Calibri"/>
        </w:rPr>
        <w:t>dwelling</w:t>
      </w:r>
      <w:r>
        <w:rPr>
          <w:rFonts w:ascii="Calibri"/>
          <w:spacing w:val="-5"/>
        </w:rPr>
        <w:t xml:space="preserve"> </w:t>
      </w:r>
      <w:r>
        <w:rPr>
          <w:rFonts w:ascii="Calibri"/>
        </w:rPr>
        <w:t>unit</w:t>
      </w:r>
      <w:r>
        <w:rPr>
          <w:rFonts w:ascii="Calibri"/>
          <w:spacing w:val="-4"/>
        </w:rPr>
        <w:t xml:space="preserve"> </w:t>
      </w:r>
      <w:r>
        <w:rPr>
          <w:rFonts w:ascii="Calibri"/>
        </w:rPr>
        <w:t>as</w:t>
      </w:r>
      <w:r>
        <w:rPr>
          <w:rFonts w:ascii="Calibri"/>
          <w:spacing w:val="-3"/>
        </w:rPr>
        <w:t xml:space="preserve"> </w:t>
      </w:r>
      <w:r>
        <w:rPr>
          <w:rFonts w:ascii="Calibri"/>
        </w:rPr>
        <w:t>a</w:t>
      </w:r>
      <w:r>
        <w:rPr>
          <w:rFonts w:ascii="Calibri"/>
          <w:spacing w:val="-2"/>
        </w:rPr>
        <w:t xml:space="preserve"> </w:t>
      </w:r>
      <w:r>
        <w:rPr>
          <w:rFonts w:ascii="Calibri"/>
        </w:rPr>
        <w:t>condition</w:t>
      </w:r>
      <w:r>
        <w:rPr>
          <w:rFonts w:ascii="Calibri"/>
          <w:spacing w:val="-2"/>
        </w:rPr>
        <w:t xml:space="preserve"> </w:t>
      </w:r>
      <w:r>
        <w:rPr>
          <w:rFonts w:ascii="Calibri"/>
        </w:rPr>
        <w:t>of</w:t>
      </w:r>
      <w:r>
        <w:rPr>
          <w:rFonts w:ascii="Calibri"/>
          <w:spacing w:val="-1"/>
        </w:rPr>
        <w:t xml:space="preserve"> </w:t>
      </w:r>
      <w:r>
        <w:rPr>
          <w:rFonts w:ascii="Calibri"/>
        </w:rPr>
        <w:t>obtaining</w:t>
      </w:r>
      <w:r>
        <w:rPr>
          <w:rFonts w:ascii="Calibri"/>
          <w:spacing w:val="-5"/>
        </w:rPr>
        <w:t xml:space="preserve"> </w:t>
      </w:r>
      <w:r>
        <w:rPr>
          <w:rFonts w:ascii="Calibri"/>
        </w:rPr>
        <w:t>or renewing a business license if determined necessary by city staff.</w:t>
      </w:r>
    </w:p>
    <w:p w14:paraId="2E9CD888" w14:textId="77777777" w:rsidR="00E50DD6" w:rsidRDefault="00E50DD6">
      <w:pPr>
        <w:spacing w:line="312" w:lineRule="auto"/>
        <w:rPr>
          <w:rFonts w:ascii="Calibri"/>
        </w:rPr>
        <w:sectPr w:rsidR="00E50DD6">
          <w:footerReference w:type="default" r:id="rId225"/>
          <w:pgSz w:w="12240" w:h="15840"/>
          <w:pgMar w:top="1400" w:right="0" w:bottom="280" w:left="160" w:header="0" w:footer="0" w:gutter="0"/>
          <w:cols w:space="720"/>
        </w:sectPr>
      </w:pPr>
    </w:p>
    <w:p w14:paraId="522B92BA" w14:textId="77777777" w:rsidR="00E50DD6" w:rsidRDefault="00000000">
      <w:pPr>
        <w:pStyle w:val="BodyText"/>
        <w:spacing w:before="39"/>
        <w:ind w:left="1280"/>
        <w:rPr>
          <w:rFonts w:ascii="Calibri"/>
        </w:rPr>
      </w:pPr>
      <w:bookmarkStart w:id="44" w:name="Chapter_5.04.180"/>
      <w:bookmarkEnd w:id="44"/>
      <w:r>
        <w:rPr>
          <w:rFonts w:ascii="Calibri"/>
        </w:rPr>
        <w:lastRenderedPageBreak/>
        <w:t>Chapter</w:t>
      </w:r>
      <w:r>
        <w:rPr>
          <w:rFonts w:ascii="Calibri"/>
          <w:spacing w:val="-2"/>
        </w:rPr>
        <w:t xml:space="preserve"> </w:t>
      </w:r>
      <w:r>
        <w:rPr>
          <w:rFonts w:ascii="Calibri"/>
          <w:spacing w:val="-4"/>
        </w:rPr>
        <w:t>5.04</w:t>
      </w:r>
    </w:p>
    <w:p w14:paraId="6CA8C1AF" w14:textId="77777777" w:rsidR="00E50DD6" w:rsidRDefault="00000000">
      <w:pPr>
        <w:pStyle w:val="BodyText"/>
        <w:spacing w:before="182" w:line="391" w:lineRule="auto"/>
        <w:ind w:left="1280" w:right="7306"/>
        <w:rPr>
          <w:rFonts w:ascii="Calibri"/>
        </w:rPr>
      </w:pPr>
      <w:r>
        <w:rPr>
          <w:rFonts w:ascii="Calibri"/>
        </w:rPr>
        <w:t>Residential</w:t>
      </w:r>
      <w:r>
        <w:rPr>
          <w:rFonts w:ascii="Calibri"/>
          <w:spacing w:val="-14"/>
        </w:rPr>
        <w:t xml:space="preserve"> </w:t>
      </w:r>
      <w:r>
        <w:rPr>
          <w:rFonts w:ascii="Calibri"/>
        </w:rPr>
        <w:t>Rental</w:t>
      </w:r>
      <w:r>
        <w:rPr>
          <w:rFonts w:ascii="Calibri"/>
          <w:spacing w:val="-14"/>
        </w:rPr>
        <w:t xml:space="preserve"> </w:t>
      </w:r>
      <w:r>
        <w:rPr>
          <w:rFonts w:ascii="Calibri"/>
        </w:rPr>
        <w:t>Properties Section 5.04.180</w:t>
      </w:r>
    </w:p>
    <w:p w14:paraId="211B47CB" w14:textId="77777777" w:rsidR="00E50DD6" w:rsidRDefault="00000000">
      <w:pPr>
        <w:spacing w:line="291" w:lineRule="exact"/>
        <w:ind w:left="1311"/>
        <w:rPr>
          <w:rFonts w:ascii="Calibri"/>
          <w:b/>
          <w:sz w:val="24"/>
        </w:rPr>
      </w:pPr>
      <w:r>
        <w:rPr>
          <w:rFonts w:ascii="Calibri"/>
          <w:b/>
          <w:sz w:val="24"/>
        </w:rPr>
        <w:t>LICENSE</w:t>
      </w:r>
      <w:r>
        <w:rPr>
          <w:rFonts w:ascii="Calibri"/>
          <w:b/>
          <w:spacing w:val="-1"/>
          <w:sz w:val="24"/>
        </w:rPr>
        <w:t xml:space="preserve"> </w:t>
      </w:r>
      <w:r>
        <w:rPr>
          <w:rFonts w:ascii="Calibri"/>
          <w:b/>
          <w:spacing w:val="-2"/>
          <w:sz w:val="24"/>
        </w:rPr>
        <w:t>REQUIRED:</w:t>
      </w:r>
    </w:p>
    <w:p w14:paraId="2E9DFBE8" w14:textId="77777777" w:rsidR="00E50DD6" w:rsidRDefault="00E50DD6">
      <w:pPr>
        <w:pStyle w:val="BodyText"/>
        <w:spacing w:before="7"/>
        <w:rPr>
          <w:rFonts w:ascii="Calibri"/>
          <w:b/>
        </w:rPr>
      </w:pPr>
    </w:p>
    <w:p w14:paraId="7DD5BFDB" w14:textId="77777777" w:rsidR="00E50DD6" w:rsidRDefault="00000000">
      <w:pPr>
        <w:pStyle w:val="ListParagraph"/>
        <w:numPr>
          <w:ilvl w:val="0"/>
          <w:numId w:val="4"/>
        </w:numPr>
        <w:tabs>
          <w:tab w:val="left" w:pos="1655"/>
        </w:tabs>
        <w:spacing w:line="314" w:lineRule="auto"/>
        <w:ind w:right="1551" w:firstLine="0"/>
        <w:rPr>
          <w:rFonts w:ascii="Calibri"/>
          <w:sz w:val="24"/>
        </w:rPr>
      </w:pPr>
      <w:r>
        <w:pict w14:anchorId="4C5F63FF">
          <v:shape id="docshape924" o:spid="_x0000_s2117" style="position:absolute;left:0;text-align:left;margin-left:101.6pt;margin-top:28.4pt;width:367.75pt;height:388.5pt;z-index:-20939264;mso-position-horizontal-relative:page" coordorigin="2032,568" coordsize="7355,7770" o:spt="100" adj="0,,0" path="m4818,7404r-9,-88l4792,7226r-18,-66l4751,7093r-27,-68l4693,6955r-37,-71l4615,6812r-46,-74l4530,6680r-25,-35l4505,7344r-3,77l4489,7495r-24,71l4429,7635r-48,68l4321,7769r-188,188l2412,6237r186,-186l2669,5987r73,-50l2817,5902r76,-20l2972,5873r80,2l3135,5886r84,22l3288,5933r70,30l3428,5999r72,42l3572,6089r60,44l3693,6180r61,50l3814,6282r60,56l3934,6396r63,64l4055,6522r56,61l4162,6643r48,59l4254,6759r40,56l4345,6893r43,75l4425,7041r29,71l4478,7182r19,83l4505,7344r,-699l4489,6622r-45,-59l4396,6503r-50,-61l4292,6380r-56,-62l4176,6255r-62,-63l4052,6131r-62,-58l3928,6018r-61,-52l3806,5917r-57,-44l3745,5870r-61,-43l3624,5787r-80,-49l3466,5695r-78,-38l3310,5624r-76,-27l3159,5575r-88,-18l2985,5547r-84,-1l2819,5553r-80,15l2674,5587r-64,27l2547,5649r-62,42l2424,5740r-60,56l2053,6107r-10,13l2036,6137r-4,19l2033,6178r7,26l2054,6232r21,30l2105,6294,4077,8266r32,29l4139,8317r27,13l4191,8336r23,2l4234,8335r17,-7l4264,8318r291,-291l4610,7968r9,-11l4659,7907r43,-62l4737,7783r29,-64l4788,7654r19,-81l4817,7490r1,-86xm6431,6134r-1,-10l6421,6107r-8,-10l6405,6088r-8,-7l6387,6073r-12,-9l6361,6053r-17,-11l6257,5987,5732,5675r-53,-32l5595,5593r-49,-28l5454,5515r-43,-22l5369,5474r-39,-17l5291,5442r-37,-13l5218,5419r-34,-7l5159,5407r-9,-2l5119,5402r-31,-1l5058,5403r-29,4l5041,5359r8,-48l5053,5263r2,-49l5053,5164r-7,-50l5036,5064r-15,-52l5002,4961r-22,-52l4952,4856r-33,-54l4882,4750r-43,-54l4792,4641r-11,-11l4781,5229r-5,41l4767,5310r-15,40l4731,5390r-27,38l4671,5464r-179,179l3747,4898r154,-154l3927,4718r25,-22l3974,4677r21,-16l4014,4648r18,-12l4051,4626r20,-7l4133,4602r62,-5l4257,4605r63,21l4383,4657r64,42l4512,4750r65,60l4615,4850r34,41l4681,4932r28,43l4733,5018r19,42l4766,5103r9,42l4781,5187r,42l4781,4630r-31,-33l4739,4586r-58,-55l4624,4481r-58,-45l4509,4396r-58,-34l4394,4334r-58,-24l4279,4291r-57,-13l4165,4270r-55,-1l4055,4272r-54,9l3948,4296r-52,21l3844,4343r-16,11l3810,4367r-38,27l3753,4411r-22,20l3707,4453r-25,25l3390,4770r-10,13l3373,4800r-3,19l3370,4841r7,26l3391,4895r22,30l3442,4957,5497,7013r10,7l5527,7028r10,l5547,7024r10,-2l5567,7018r10,-5l5588,7008r10,-8l5610,6991r12,-11l5635,6968r12,-14l5658,6942r10,-12l5676,6920r6,-11l5686,6899r3,-10l5692,6880r3,-10l5695,6860r-4,-10l5687,6840r-7,-10l4730,5880r122,-122l4884,5730r33,-22l4952,5691r36,-11l5026,5675r40,l5107,5678r42,8l5194,5699r45,15l5287,5734r48,23l5385,5784r51,28l5490,5843r55,33l6204,6278r12,7l6227,6290r10,4l6248,6299r13,2l6273,6299r11,-2l6294,6294r10,-5l6314,6282r10,-8l6336,6264r13,-11l6362,6241r15,-16l6389,6211r11,-13l6409,6186r8,-10l6422,6166r4,-10l6429,6146r2,-12xm7735,4841r-1,-10l7731,4820r-6,-11l7717,4798r-10,-12l7693,4775r-16,-11l7659,4751r-22,-15l7366,4563,6575,4063r,313l6098,4854,5909,4563r-28,-43l5319,3649r-87,-134l5233,3514r1342,862l6575,4063,5707,3514,5123,3143r-11,-7l5100,3130r-11,-5l5079,3122r-10,-2l5059,3120r-10,2l5039,3124r-11,4l5016,3134r-11,7l4992,3150r-12,11l4966,3174r-15,15l4919,3220r-13,14l4894,3247r-10,11l4876,3270r-7,11l4864,3292r-3,11l4858,3313r-1,10l4857,3332r2,10l4862,3352r5,10l4872,3373r6,11l5008,3587r590,933l5626,4563r846,1336l6486,5920r13,19l6511,5954r12,13l6534,5978r11,8l6556,5992r10,3l6577,5997r10,-2l6599,5991r12,-6l6623,5976r12,-11l6649,5953r15,-15l6678,5924r12,-14l6701,5897r9,-11l6716,5876r5,-10l6725,5856r1,-11l6727,5834r1,-10l6722,5812r-3,-10l6713,5790r-8,-12l6328,5198r-42,-64l6566,4854r291,-291l7513,4983r14,8l7538,4996r20,7l7568,5004r11,-4l7588,4998r9,-4l7607,4988r12,-8l7630,4971r13,-11l7657,4946r15,-16l7688,4914r13,-15l7712,4886r10,-12l7729,4863r4,-11l7735,4841xm8133,4432r-1,-10l8127,4411r-4,-10l8117,4393,7188,3463r481,-481l7670,2975r,-11l7669,2955r-3,-11l7654,2921r-7,-11l7639,2898r-10,-13l7618,2873r-26,-28l7576,2829r-17,-17l7543,2796r-29,-25l7502,2761r-11,-8l7481,2747r-22,-10l7448,2735r-9,-1l7430,2736r-6,2l6944,3219,6192,2467r508,-508l6703,1953r,-11l6702,1933r-3,-11l6687,1899r-6,-11l6672,1876r-10,-13l6651,1850r-27,-29l6608,1805r-16,-16l6576,1775r-28,-26l6535,1739r-12,-9l6511,1723r-24,-13l6476,1707r-9,l6457,1707r-6,2l5828,2332r-11,14l5810,2362r-3,19l5808,2403r6,26l5828,2457r22,31l5879,2520,7935,4575r8,6l7953,4585r12,5l7974,4591r11,-4l7994,4585r10,-4l8015,4576r10,-6l8036,4562r12,-9l8060,4542r12,-12l8085,4517r11,-13l8105,4493r9,-11l8119,4471r5,-10l8127,4452r2,-9l8133,4432xm9387,3177r,-9l9379,3148r-7,-10l7629,1395,7446,1213,7838,821r3,-7l7841,804r-1,-10l7838,783r-7,-13l7826,760r-7,-10l7810,738r-10,-12l7788,713r-13,-14l7761,683r-16,-16l7729,651r-15,-14l7699,624r-14,-13l7673,601r-12,-9l7650,585r-11,-7l7626,571r-11,-2l7606,568r-11,l7588,572r-966,965l6619,1544r1,10l6620,1564r3,10l6630,1588r6,10l6644,1609r9,12l6663,1633r12,15l6688,1663r14,15l6718,1695r16,15l6750,1724r14,13l6778,1748r12,10l6801,1767r11,7l6835,1786r10,4l6856,1790r9,l6867,1790r5,-3l7264,1395,9189,3321r10,7l9209,3332r10,4l9228,3337r11,-4l9249,3330r9,-3l9269,3322r11,-6l9290,3308r12,-9l9314,3288r13,-12l9339,3263r11,-13l9360,3238r8,-10l9373,3217r5,-10l9381,3198r2,-10l9387,3177xe" fillcolor="silver" stroked="f">
            <v:fill opacity="32896f"/>
            <v:stroke joinstyle="round"/>
            <v:formulas/>
            <v:path arrowok="t" o:connecttype="segments"/>
            <w10:wrap anchorx="page"/>
          </v:shape>
        </w:pict>
      </w:r>
      <w:r>
        <w:rPr>
          <w:rFonts w:ascii="Calibri"/>
          <w:sz w:val="24"/>
        </w:rPr>
        <w:t>It is unlawful for any person to keep, conduct, operate or maintain a rental dwelling unit within</w:t>
      </w:r>
      <w:r>
        <w:rPr>
          <w:rFonts w:ascii="Calibri"/>
          <w:spacing w:val="-3"/>
          <w:sz w:val="24"/>
        </w:rPr>
        <w:t xml:space="preserve"> </w:t>
      </w:r>
      <w:r>
        <w:rPr>
          <w:rFonts w:ascii="Calibri"/>
          <w:sz w:val="24"/>
        </w:rPr>
        <w:t>the</w:t>
      </w:r>
      <w:r>
        <w:rPr>
          <w:rFonts w:ascii="Calibri"/>
          <w:spacing w:val="-1"/>
          <w:sz w:val="24"/>
        </w:rPr>
        <w:t xml:space="preserve"> </w:t>
      </w:r>
      <w:r>
        <w:rPr>
          <w:rFonts w:ascii="Calibri"/>
          <w:sz w:val="24"/>
        </w:rPr>
        <w:t>city</w:t>
      </w:r>
      <w:r>
        <w:rPr>
          <w:rFonts w:ascii="Calibri"/>
          <w:spacing w:val="-5"/>
          <w:sz w:val="24"/>
        </w:rPr>
        <w:t xml:space="preserve"> </w:t>
      </w:r>
      <w:r>
        <w:rPr>
          <w:rFonts w:ascii="Calibri"/>
          <w:sz w:val="24"/>
        </w:rPr>
        <w:t>without</w:t>
      </w:r>
      <w:r>
        <w:rPr>
          <w:rFonts w:ascii="Calibri"/>
          <w:spacing w:val="-3"/>
          <w:sz w:val="24"/>
        </w:rPr>
        <w:t xml:space="preserve"> </w:t>
      </w:r>
      <w:r>
        <w:rPr>
          <w:rFonts w:ascii="Calibri"/>
          <w:sz w:val="24"/>
        </w:rPr>
        <w:t>a</w:t>
      </w:r>
      <w:r>
        <w:rPr>
          <w:rFonts w:ascii="Calibri"/>
          <w:spacing w:val="-4"/>
          <w:sz w:val="24"/>
        </w:rPr>
        <w:t xml:space="preserve"> </w:t>
      </w:r>
      <w:r>
        <w:rPr>
          <w:rFonts w:ascii="Calibri"/>
          <w:sz w:val="24"/>
        </w:rPr>
        <w:t>business</w:t>
      </w:r>
      <w:r>
        <w:rPr>
          <w:rFonts w:ascii="Calibri"/>
          <w:spacing w:val="-2"/>
          <w:sz w:val="24"/>
        </w:rPr>
        <w:t xml:space="preserve"> </w:t>
      </w:r>
      <w:r>
        <w:rPr>
          <w:rFonts w:ascii="Calibri"/>
          <w:sz w:val="24"/>
        </w:rPr>
        <w:t>license</w:t>
      </w:r>
      <w:r>
        <w:rPr>
          <w:rFonts w:ascii="Calibri"/>
          <w:spacing w:val="-3"/>
          <w:sz w:val="24"/>
        </w:rPr>
        <w:t xml:space="preserve"> </w:t>
      </w:r>
      <w:r>
        <w:rPr>
          <w:rFonts w:ascii="Calibri"/>
          <w:sz w:val="24"/>
        </w:rPr>
        <w:t>for</w:t>
      </w:r>
      <w:r>
        <w:rPr>
          <w:rFonts w:ascii="Calibri"/>
          <w:spacing w:val="-1"/>
          <w:sz w:val="24"/>
        </w:rPr>
        <w:t xml:space="preserve"> </w:t>
      </w:r>
      <w:r>
        <w:rPr>
          <w:rFonts w:ascii="Calibri"/>
          <w:sz w:val="24"/>
        </w:rPr>
        <w:t>such</w:t>
      </w:r>
      <w:r>
        <w:rPr>
          <w:rFonts w:ascii="Calibri"/>
          <w:spacing w:val="-3"/>
          <w:sz w:val="24"/>
        </w:rPr>
        <w:t xml:space="preserve"> </w:t>
      </w:r>
      <w:r>
        <w:rPr>
          <w:rFonts w:ascii="Calibri"/>
          <w:sz w:val="24"/>
        </w:rPr>
        <w:t>dwelling.</w:t>
      </w:r>
      <w:r>
        <w:rPr>
          <w:rFonts w:ascii="Calibri"/>
          <w:spacing w:val="-2"/>
          <w:sz w:val="24"/>
        </w:rPr>
        <w:t xml:space="preserve"> </w:t>
      </w:r>
      <w:r>
        <w:rPr>
          <w:rFonts w:ascii="Calibri"/>
          <w:sz w:val="24"/>
        </w:rPr>
        <w:t>A</w:t>
      </w:r>
      <w:r>
        <w:rPr>
          <w:rFonts w:ascii="Calibri"/>
          <w:spacing w:val="-4"/>
          <w:sz w:val="24"/>
        </w:rPr>
        <w:t xml:space="preserve"> </w:t>
      </w:r>
      <w:r>
        <w:rPr>
          <w:rFonts w:ascii="Calibri"/>
          <w:sz w:val="24"/>
        </w:rPr>
        <w:t>person</w:t>
      </w:r>
      <w:r>
        <w:rPr>
          <w:rFonts w:ascii="Calibri"/>
          <w:spacing w:val="-3"/>
          <w:sz w:val="24"/>
        </w:rPr>
        <w:t xml:space="preserve"> </w:t>
      </w:r>
      <w:r>
        <w:rPr>
          <w:rFonts w:ascii="Calibri"/>
          <w:sz w:val="24"/>
        </w:rPr>
        <w:t>who</w:t>
      </w:r>
      <w:r>
        <w:rPr>
          <w:rFonts w:ascii="Calibri"/>
          <w:spacing w:val="-6"/>
          <w:sz w:val="24"/>
        </w:rPr>
        <w:t xml:space="preserve"> </w:t>
      </w:r>
      <w:r>
        <w:rPr>
          <w:rFonts w:ascii="Calibri"/>
          <w:sz w:val="24"/>
        </w:rPr>
        <w:t>owns</w:t>
      </w:r>
      <w:r>
        <w:rPr>
          <w:rFonts w:ascii="Calibri"/>
          <w:spacing w:val="-4"/>
          <w:sz w:val="24"/>
        </w:rPr>
        <w:t xml:space="preserve"> </w:t>
      </w:r>
      <w:r>
        <w:rPr>
          <w:rFonts w:ascii="Calibri"/>
          <w:sz w:val="24"/>
        </w:rPr>
        <w:t>multiple</w:t>
      </w:r>
      <w:r>
        <w:rPr>
          <w:rFonts w:ascii="Calibri"/>
          <w:spacing w:val="-3"/>
          <w:sz w:val="24"/>
        </w:rPr>
        <w:t xml:space="preserve"> </w:t>
      </w:r>
      <w:r>
        <w:rPr>
          <w:rFonts w:ascii="Calibri"/>
          <w:sz w:val="24"/>
        </w:rPr>
        <w:t xml:space="preserve">rental dwelling units or multiple buildings containing rental dwelling units is not required to obtain more than one business license for the operation and maintenance of those rental dwelling </w:t>
      </w:r>
      <w:r>
        <w:rPr>
          <w:rFonts w:ascii="Calibri"/>
          <w:spacing w:val="-2"/>
          <w:sz w:val="24"/>
        </w:rPr>
        <w:t>units.</w:t>
      </w:r>
    </w:p>
    <w:p w14:paraId="0C2E26D4" w14:textId="77777777" w:rsidR="00E50DD6" w:rsidRDefault="00000000">
      <w:pPr>
        <w:pStyle w:val="ListParagraph"/>
        <w:numPr>
          <w:ilvl w:val="0"/>
          <w:numId w:val="4"/>
        </w:numPr>
        <w:tabs>
          <w:tab w:val="left" w:pos="1645"/>
        </w:tabs>
        <w:spacing w:before="208" w:line="314" w:lineRule="auto"/>
        <w:ind w:right="1514" w:firstLine="0"/>
        <w:rPr>
          <w:rFonts w:ascii="Calibri"/>
          <w:sz w:val="24"/>
        </w:rPr>
      </w:pPr>
      <w:r>
        <w:rPr>
          <w:rFonts w:ascii="Calibri"/>
          <w:sz w:val="24"/>
        </w:rPr>
        <w:t>A rental dwelling unit business license is not transferable between persons or structures. Any person holding such license shall give written notice within thirty (30)</w:t>
      </w:r>
      <w:r>
        <w:rPr>
          <w:rFonts w:ascii="Calibri"/>
          <w:spacing w:val="-1"/>
          <w:sz w:val="24"/>
        </w:rPr>
        <w:t xml:space="preserve"> </w:t>
      </w:r>
      <w:r>
        <w:rPr>
          <w:rFonts w:ascii="Calibri"/>
          <w:sz w:val="24"/>
        </w:rPr>
        <w:t>days to the business license official after having transferred or otherwise disposed of legal or equitable control of any</w:t>
      </w:r>
      <w:r>
        <w:rPr>
          <w:rFonts w:ascii="Calibri"/>
          <w:spacing w:val="-1"/>
          <w:sz w:val="24"/>
        </w:rPr>
        <w:t xml:space="preserve"> </w:t>
      </w:r>
      <w:r>
        <w:rPr>
          <w:rFonts w:ascii="Calibri"/>
          <w:sz w:val="24"/>
        </w:rPr>
        <w:t>rental</w:t>
      </w:r>
      <w:r>
        <w:rPr>
          <w:rFonts w:ascii="Calibri"/>
          <w:spacing w:val="-3"/>
          <w:sz w:val="24"/>
        </w:rPr>
        <w:t xml:space="preserve"> </w:t>
      </w:r>
      <w:r>
        <w:rPr>
          <w:rFonts w:ascii="Calibri"/>
          <w:sz w:val="24"/>
        </w:rPr>
        <w:t>dwelling</w:t>
      </w:r>
      <w:r>
        <w:rPr>
          <w:rFonts w:ascii="Calibri"/>
          <w:spacing w:val="-3"/>
          <w:sz w:val="24"/>
        </w:rPr>
        <w:t xml:space="preserve"> </w:t>
      </w:r>
      <w:r>
        <w:rPr>
          <w:rFonts w:ascii="Calibri"/>
          <w:sz w:val="24"/>
        </w:rPr>
        <w:t>unit</w:t>
      </w:r>
      <w:r>
        <w:rPr>
          <w:rFonts w:ascii="Calibri"/>
          <w:spacing w:val="-2"/>
          <w:sz w:val="24"/>
        </w:rPr>
        <w:t xml:space="preserve"> </w:t>
      </w:r>
      <w:r>
        <w:rPr>
          <w:rFonts w:ascii="Calibri"/>
          <w:sz w:val="24"/>
        </w:rPr>
        <w:t>licensed</w:t>
      </w:r>
      <w:r>
        <w:rPr>
          <w:rFonts w:ascii="Calibri"/>
          <w:spacing w:val="-2"/>
          <w:sz w:val="24"/>
        </w:rPr>
        <w:t xml:space="preserve"> </w:t>
      </w:r>
      <w:r>
        <w:rPr>
          <w:rFonts w:ascii="Calibri"/>
          <w:sz w:val="24"/>
        </w:rPr>
        <w:t>under</w:t>
      </w:r>
      <w:r>
        <w:rPr>
          <w:rFonts w:ascii="Calibri"/>
          <w:spacing w:val="-3"/>
          <w:sz w:val="24"/>
        </w:rPr>
        <w:t xml:space="preserve"> </w:t>
      </w:r>
      <w:r>
        <w:rPr>
          <w:rFonts w:ascii="Calibri"/>
          <w:sz w:val="24"/>
        </w:rPr>
        <w:t>this</w:t>
      </w:r>
      <w:r>
        <w:rPr>
          <w:rFonts w:ascii="Calibri"/>
          <w:spacing w:val="-1"/>
          <w:sz w:val="24"/>
        </w:rPr>
        <w:t xml:space="preserve"> </w:t>
      </w:r>
      <w:r>
        <w:rPr>
          <w:rFonts w:ascii="Calibri"/>
          <w:sz w:val="24"/>
        </w:rPr>
        <w:t>chapter.</w:t>
      </w:r>
      <w:r>
        <w:rPr>
          <w:rFonts w:ascii="Calibri"/>
          <w:spacing w:val="-1"/>
          <w:sz w:val="24"/>
        </w:rPr>
        <w:t xml:space="preserve"> </w:t>
      </w:r>
      <w:r>
        <w:rPr>
          <w:rFonts w:ascii="Calibri"/>
          <w:sz w:val="24"/>
        </w:rPr>
        <w:t>Such</w:t>
      </w:r>
      <w:r>
        <w:rPr>
          <w:rFonts w:ascii="Calibri"/>
          <w:spacing w:val="-2"/>
          <w:sz w:val="24"/>
        </w:rPr>
        <w:t xml:space="preserve"> </w:t>
      </w:r>
      <w:r>
        <w:rPr>
          <w:rFonts w:ascii="Calibri"/>
          <w:sz w:val="24"/>
        </w:rPr>
        <w:t>notice of</w:t>
      </w:r>
      <w:r>
        <w:rPr>
          <w:rFonts w:ascii="Calibri"/>
          <w:spacing w:val="-2"/>
          <w:sz w:val="24"/>
        </w:rPr>
        <w:t xml:space="preserve"> </w:t>
      </w:r>
      <w:r>
        <w:rPr>
          <w:rFonts w:ascii="Calibri"/>
          <w:sz w:val="24"/>
        </w:rPr>
        <w:t>transferred interest</w:t>
      </w:r>
      <w:r>
        <w:rPr>
          <w:rFonts w:ascii="Calibri"/>
          <w:spacing w:val="-2"/>
          <w:sz w:val="24"/>
        </w:rPr>
        <w:t xml:space="preserve"> </w:t>
      </w:r>
      <w:r>
        <w:rPr>
          <w:rFonts w:ascii="Calibri"/>
          <w:sz w:val="24"/>
        </w:rPr>
        <w:t>shall</w:t>
      </w:r>
      <w:r>
        <w:rPr>
          <w:rFonts w:ascii="Calibri"/>
          <w:spacing w:val="-3"/>
          <w:sz w:val="24"/>
        </w:rPr>
        <w:t xml:space="preserve"> </w:t>
      </w:r>
      <w:r>
        <w:rPr>
          <w:rFonts w:ascii="Calibri"/>
          <w:sz w:val="24"/>
        </w:rPr>
        <w:t>be deemed a request to cancel an existing business license for such rental dwelling unit and shall include the name, address, and information regarding the person(s) succeeding to the ownership</w:t>
      </w:r>
      <w:r>
        <w:rPr>
          <w:rFonts w:ascii="Calibri"/>
          <w:spacing w:val="-3"/>
          <w:sz w:val="24"/>
        </w:rPr>
        <w:t xml:space="preserve"> </w:t>
      </w:r>
      <w:r>
        <w:rPr>
          <w:rFonts w:ascii="Calibri"/>
          <w:sz w:val="24"/>
        </w:rPr>
        <w:t>or</w:t>
      </w:r>
      <w:r>
        <w:rPr>
          <w:rFonts w:ascii="Calibri"/>
          <w:spacing w:val="-4"/>
          <w:sz w:val="24"/>
        </w:rPr>
        <w:t xml:space="preserve"> </w:t>
      </w:r>
      <w:r>
        <w:rPr>
          <w:rFonts w:ascii="Calibri"/>
          <w:sz w:val="24"/>
        </w:rPr>
        <w:t>control</w:t>
      </w:r>
      <w:r>
        <w:rPr>
          <w:rFonts w:ascii="Calibri"/>
          <w:spacing w:val="-4"/>
          <w:sz w:val="24"/>
        </w:rPr>
        <w:t xml:space="preserve"> </w:t>
      </w:r>
      <w:r>
        <w:rPr>
          <w:rFonts w:ascii="Calibri"/>
          <w:sz w:val="24"/>
        </w:rPr>
        <w:t>thereof.</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new owner</w:t>
      </w:r>
      <w:r>
        <w:rPr>
          <w:rFonts w:ascii="Calibri"/>
          <w:spacing w:val="-1"/>
          <w:sz w:val="24"/>
        </w:rPr>
        <w:t xml:space="preserve"> </w:t>
      </w:r>
      <w:r>
        <w:rPr>
          <w:rFonts w:ascii="Calibri"/>
          <w:sz w:val="24"/>
        </w:rPr>
        <w:t>shall</w:t>
      </w:r>
      <w:r>
        <w:rPr>
          <w:rFonts w:ascii="Calibri"/>
          <w:spacing w:val="-2"/>
          <w:sz w:val="24"/>
        </w:rPr>
        <w:t xml:space="preserve"> </w:t>
      </w:r>
      <w:r>
        <w:rPr>
          <w:rFonts w:ascii="Calibri"/>
          <w:sz w:val="24"/>
        </w:rPr>
        <w:t>obtain</w:t>
      </w:r>
      <w:r>
        <w:rPr>
          <w:rFonts w:ascii="Calibri"/>
          <w:spacing w:val="-3"/>
          <w:sz w:val="24"/>
        </w:rPr>
        <w:t xml:space="preserve"> </w:t>
      </w:r>
      <w:r>
        <w:rPr>
          <w:rFonts w:ascii="Calibri"/>
          <w:sz w:val="24"/>
        </w:rPr>
        <w:t>a</w:t>
      </w:r>
      <w:r>
        <w:rPr>
          <w:rFonts w:ascii="Calibri"/>
          <w:spacing w:val="-4"/>
          <w:sz w:val="24"/>
        </w:rPr>
        <w:t xml:space="preserve"> </w:t>
      </w:r>
      <w:r>
        <w:rPr>
          <w:rFonts w:ascii="Calibri"/>
          <w:sz w:val="24"/>
        </w:rPr>
        <w:t>business</w:t>
      </w:r>
      <w:r>
        <w:rPr>
          <w:rFonts w:ascii="Calibri"/>
          <w:spacing w:val="-2"/>
          <w:sz w:val="24"/>
        </w:rPr>
        <w:t xml:space="preserve"> </w:t>
      </w:r>
      <w:r>
        <w:rPr>
          <w:rFonts w:ascii="Calibri"/>
          <w:sz w:val="24"/>
        </w:rPr>
        <w:t>license</w:t>
      </w:r>
      <w:r>
        <w:rPr>
          <w:rFonts w:ascii="Calibri"/>
          <w:spacing w:val="-1"/>
          <w:sz w:val="24"/>
        </w:rPr>
        <w:t xml:space="preserve"> </w:t>
      </w:r>
      <w:r>
        <w:rPr>
          <w:rFonts w:ascii="Calibri"/>
          <w:sz w:val="24"/>
        </w:rPr>
        <w:t>as</w:t>
      </w:r>
      <w:r>
        <w:rPr>
          <w:rFonts w:ascii="Calibri"/>
          <w:spacing w:val="-2"/>
          <w:sz w:val="24"/>
        </w:rPr>
        <w:t xml:space="preserve"> </w:t>
      </w:r>
      <w:r>
        <w:rPr>
          <w:rFonts w:ascii="Calibri"/>
          <w:sz w:val="24"/>
        </w:rPr>
        <w:t>required</w:t>
      </w:r>
      <w:r>
        <w:rPr>
          <w:rFonts w:ascii="Calibri"/>
          <w:spacing w:val="-3"/>
          <w:sz w:val="24"/>
        </w:rPr>
        <w:t xml:space="preserve"> </w:t>
      </w:r>
      <w:r>
        <w:rPr>
          <w:rFonts w:ascii="Calibri"/>
          <w:sz w:val="24"/>
        </w:rPr>
        <w:t>by</w:t>
      </w:r>
      <w:r>
        <w:rPr>
          <w:rFonts w:ascii="Calibri"/>
          <w:spacing w:val="-5"/>
          <w:sz w:val="24"/>
        </w:rPr>
        <w:t xml:space="preserve"> </w:t>
      </w:r>
      <w:r>
        <w:rPr>
          <w:rFonts w:ascii="Calibri"/>
          <w:sz w:val="24"/>
        </w:rPr>
        <w:t xml:space="preserve">this </w:t>
      </w:r>
      <w:r>
        <w:rPr>
          <w:rFonts w:ascii="Calibri"/>
          <w:spacing w:val="-2"/>
          <w:sz w:val="24"/>
        </w:rPr>
        <w:t>chapter.</w:t>
      </w:r>
    </w:p>
    <w:p w14:paraId="619446A4" w14:textId="77777777" w:rsidR="00E50DD6" w:rsidRDefault="00000000">
      <w:pPr>
        <w:pStyle w:val="ListParagraph"/>
        <w:numPr>
          <w:ilvl w:val="0"/>
          <w:numId w:val="4"/>
        </w:numPr>
        <w:tabs>
          <w:tab w:val="left" w:pos="1643"/>
        </w:tabs>
        <w:spacing w:before="208" w:line="312" w:lineRule="auto"/>
        <w:ind w:right="2269" w:firstLine="0"/>
        <w:rPr>
          <w:rFonts w:ascii="Calibri"/>
          <w:sz w:val="24"/>
        </w:rPr>
      </w:pPr>
      <w:r>
        <w:rPr>
          <w:rFonts w:ascii="Calibri"/>
          <w:sz w:val="24"/>
        </w:rPr>
        <w:t>A</w:t>
      </w:r>
      <w:r>
        <w:rPr>
          <w:rFonts w:ascii="Calibri"/>
          <w:spacing w:val="-2"/>
          <w:sz w:val="24"/>
        </w:rPr>
        <w:t xml:space="preserve"> </w:t>
      </w:r>
      <w:r>
        <w:rPr>
          <w:rFonts w:ascii="Calibri"/>
          <w:sz w:val="24"/>
        </w:rPr>
        <w:t>business</w:t>
      </w:r>
      <w:r>
        <w:rPr>
          <w:rFonts w:ascii="Calibri"/>
          <w:spacing w:val="-3"/>
          <w:sz w:val="24"/>
        </w:rPr>
        <w:t xml:space="preserve"> </w:t>
      </w:r>
      <w:r>
        <w:rPr>
          <w:rFonts w:ascii="Calibri"/>
          <w:sz w:val="24"/>
        </w:rPr>
        <w:t>license</w:t>
      </w:r>
      <w:r>
        <w:rPr>
          <w:rFonts w:ascii="Calibri"/>
          <w:spacing w:val="-2"/>
          <w:sz w:val="24"/>
        </w:rPr>
        <w:t xml:space="preserve"> </w:t>
      </w:r>
      <w:r>
        <w:rPr>
          <w:rFonts w:ascii="Calibri"/>
          <w:sz w:val="24"/>
        </w:rPr>
        <w:t>shall</w:t>
      </w:r>
      <w:r>
        <w:rPr>
          <w:rFonts w:ascii="Calibri"/>
          <w:spacing w:val="-2"/>
          <w:sz w:val="24"/>
        </w:rPr>
        <w:t xml:space="preserve"> </w:t>
      </w:r>
      <w:r>
        <w:rPr>
          <w:rFonts w:ascii="Calibri"/>
          <w:sz w:val="24"/>
        </w:rPr>
        <w:t>not</w:t>
      </w:r>
      <w:r>
        <w:rPr>
          <w:rFonts w:ascii="Calibri"/>
          <w:spacing w:val="-4"/>
          <w:sz w:val="24"/>
        </w:rPr>
        <w:t xml:space="preserve"> </w:t>
      </w:r>
      <w:r>
        <w:rPr>
          <w:rFonts w:ascii="Calibri"/>
          <w:sz w:val="24"/>
        </w:rPr>
        <w:t>be</w:t>
      </w:r>
      <w:r>
        <w:rPr>
          <w:rFonts w:ascii="Calibri"/>
          <w:spacing w:val="-2"/>
          <w:sz w:val="24"/>
        </w:rPr>
        <w:t xml:space="preserve"> </w:t>
      </w:r>
      <w:r>
        <w:rPr>
          <w:rFonts w:ascii="Calibri"/>
          <w:sz w:val="24"/>
        </w:rPr>
        <w:t>required</w:t>
      </w:r>
      <w:r>
        <w:rPr>
          <w:rFonts w:ascii="Calibri"/>
          <w:spacing w:val="-4"/>
          <w:sz w:val="24"/>
        </w:rPr>
        <w:t xml:space="preserve"> </w:t>
      </w:r>
      <w:r>
        <w:rPr>
          <w:rFonts w:ascii="Calibri"/>
          <w:sz w:val="24"/>
        </w:rPr>
        <w:t>for</w:t>
      </w:r>
      <w:r>
        <w:rPr>
          <w:rFonts w:ascii="Calibri"/>
          <w:spacing w:val="-2"/>
          <w:sz w:val="24"/>
        </w:rPr>
        <w:t xml:space="preserve"> </w:t>
      </w:r>
      <w:r>
        <w:rPr>
          <w:rFonts w:ascii="Calibri"/>
          <w:sz w:val="24"/>
        </w:rPr>
        <w:t>a</w:t>
      </w:r>
      <w:r>
        <w:rPr>
          <w:rFonts w:ascii="Calibri"/>
          <w:spacing w:val="-7"/>
          <w:sz w:val="24"/>
        </w:rPr>
        <w:t xml:space="preserve"> </w:t>
      </w:r>
      <w:r>
        <w:rPr>
          <w:rFonts w:ascii="Calibri"/>
          <w:sz w:val="24"/>
        </w:rPr>
        <w:t>dwelling</w:t>
      </w:r>
      <w:r>
        <w:rPr>
          <w:rFonts w:ascii="Calibri"/>
          <w:spacing w:val="-5"/>
          <w:sz w:val="24"/>
        </w:rPr>
        <w:t xml:space="preserve"> </w:t>
      </w:r>
      <w:r>
        <w:rPr>
          <w:rFonts w:ascii="Calibri"/>
          <w:sz w:val="24"/>
        </w:rPr>
        <w:t>unit</w:t>
      </w:r>
      <w:r>
        <w:rPr>
          <w:rFonts w:ascii="Calibri"/>
          <w:spacing w:val="-1"/>
          <w:sz w:val="24"/>
        </w:rPr>
        <w:t xml:space="preserve"> </w:t>
      </w:r>
      <w:r>
        <w:rPr>
          <w:rFonts w:ascii="Calibri"/>
          <w:sz w:val="24"/>
        </w:rPr>
        <w:t>which</w:t>
      </w:r>
      <w:r>
        <w:rPr>
          <w:rFonts w:ascii="Calibri"/>
          <w:spacing w:val="-4"/>
          <w:sz w:val="24"/>
        </w:rPr>
        <w:t xml:space="preserve"> </w:t>
      </w:r>
      <w:r>
        <w:rPr>
          <w:rFonts w:ascii="Calibri"/>
          <w:sz w:val="24"/>
        </w:rPr>
        <w:t>is</w:t>
      </w:r>
      <w:r>
        <w:rPr>
          <w:rFonts w:ascii="Calibri"/>
          <w:spacing w:val="-3"/>
          <w:sz w:val="24"/>
        </w:rPr>
        <w:t xml:space="preserve"> </w:t>
      </w:r>
      <w:r>
        <w:rPr>
          <w:rFonts w:ascii="Calibri"/>
          <w:sz w:val="24"/>
        </w:rPr>
        <w:t>ordinarily</w:t>
      </w:r>
      <w:r>
        <w:rPr>
          <w:rFonts w:ascii="Calibri"/>
          <w:spacing w:val="-6"/>
          <w:sz w:val="24"/>
        </w:rPr>
        <w:t xml:space="preserve"> </w:t>
      </w:r>
      <w:r>
        <w:rPr>
          <w:rFonts w:ascii="Calibri"/>
          <w:sz w:val="24"/>
        </w:rPr>
        <w:t>owner occupied but is temporarily rented because:</w:t>
      </w:r>
    </w:p>
    <w:p w14:paraId="1066E131" w14:textId="77777777" w:rsidR="00E50DD6" w:rsidRDefault="00000000">
      <w:pPr>
        <w:pStyle w:val="ListParagraph"/>
        <w:numPr>
          <w:ilvl w:val="1"/>
          <w:numId w:val="4"/>
        </w:numPr>
        <w:tabs>
          <w:tab w:val="left" w:pos="2058"/>
        </w:tabs>
        <w:spacing w:before="215" w:line="312" w:lineRule="auto"/>
        <w:ind w:right="1666" w:firstLine="0"/>
        <w:rPr>
          <w:rFonts w:ascii="Calibri"/>
          <w:sz w:val="24"/>
        </w:rPr>
      </w:pPr>
      <w:r>
        <w:rPr>
          <w:rFonts w:ascii="Calibri"/>
          <w:sz w:val="24"/>
        </w:rPr>
        <w:t>The</w:t>
      </w:r>
      <w:r>
        <w:rPr>
          <w:rFonts w:ascii="Calibri"/>
          <w:spacing w:val="-2"/>
          <w:sz w:val="24"/>
        </w:rPr>
        <w:t xml:space="preserve"> </w:t>
      </w:r>
      <w:r>
        <w:rPr>
          <w:rFonts w:ascii="Calibri"/>
          <w:sz w:val="24"/>
        </w:rPr>
        <w:t>owner</w:t>
      </w:r>
      <w:r>
        <w:rPr>
          <w:rFonts w:ascii="Calibri"/>
          <w:spacing w:val="-2"/>
          <w:sz w:val="24"/>
        </w:rPr>
        <w:t xml:space="preserve"> </w:t>
      </w:r>
      <w:r>
        <w:rPr>
          <w:rFonts w:ascii="Calibri"/>
          <w:sz w:val="24"/>
        </w:rPr>
        <w:t>is</w:t>
      </w:r>
      <w:r>
        <w:rPr>
          <w:rFonts w:ascii="Calibri"/>
          <w:spacing w:val="-5"/>
          <w:sz w:val="24"/>
        </w:rPr>
        <w:t xml:space="preserve"> </w:t>
      </w:r>
      <w:r>
        <w:rPr>
          <w:rFonts w:ascii="Calibri"/>
          <w:sz w:val="24"/>
        </w:rPr>
        <w:t>placed</w:t>
      </w:r>
      <w:r>
        <w:rPr>
          <w:rFonts w:ascii="Calibri"/>
          <w:spacing w:val="-4"/>
          <w:sz w:val="24"/>
        </w:rPr>
        <w:t xml:space="preserve"> </w:t>
      </w:r>
      <w:r>
        <w:rPr>
          <w:rFonts w:ascii="Calibri"/>
          <w:sz w:val="24"/>
        </w:rPr>
        <w:t>in</w:t>
      </w:r>
      <w:r>
        <w:rPr>
          <w:rFonts w:ascii="Calibri"/>
          <w:spacing w:val="-1"/>
          <w:sz w:val="24"/>
        </w:rPr>
        <w:t xml:space="preserve"> </w:t>
      </w:r>
      <w:r>
        <w:rPr>
          <w:rFonts w:ascii="Calibri"/>
          <w:sz w:val="24"/>
        </w:rPr>
        <w:t>a</w:t>
      </w:r>
      <w:r>
        <w:rPr>
          <w:rFonts w:ascii="Calibri"/>
          <w:spacing w:val="-5"/>
          <w:sz w:val="24"/>
        </w:rPr>
        <w:t xml:space="preserve"> </w:t>
      </w:r>
      <w:r>
        <w:rPr>
          <w:rFonts w:ascii="Calibri"/>
          <w:sz w:val="24"/>
        </w:rPr>
        <w:t>hospital,</w:t>
      </w:r>
      <w:r>
        <w:rPr>
          <w:rFonts w:ascii="Calibri"/>
          <w:spacing w:val="-5"/>
          <w:sz w:val="24"/>
        </w:rPr>
        <w:t xml:space="preserve"> </w:t>
      </w:r>
      <w:r>
        <w:rPr>
          <w:rFonts w:ascii="Calibri"/>
          <w:sz w:val="24"/>
        </w:rPr>
        <w:t>nursing</w:t>
      </w:r>
      <w:r>
        <w:rPr>
          <w:rFonts w:ascii="Calibri"/>
          <w:spacing w:val="-5"/>
          <w:sz w:val="24"/>
        </w:rPr>
        <w:t xml:space="preserve"> </w:t>
      </w:r>
      <w:r>
        <w:rPr>
          <w:rFonts w:ascii="Calibri"/>
          <w:sz w:val="24"/>
        </w:rPr>
        <w:t>home,</w:t>
      </w:r>
      <w:r>
        <w:rPr>
          <w:rFonts w:ascii="Calibri"/>
          <w:spacing w:val="-2"/>
          <w:sz w:val="24"/>
        </w:rPr>
        <w:t xml:space="preserve"> </w:t>
      </w:r>
      <w:r>
        <w:rPr>
          <w:rFonts w:ascii="Calibri"/>
          <w:sz w:val="24"/>
        </w:rPr>
        <w:t>assisted</w:t>
      </w:r>
      <w:r>
        <w:rPr>
          <w:rFonts w:ascii="Calibri"/>
          <w:spacing w:val="-1"/>
          <w:sz w:val="24"/>
        </w:rPr>
        <w:t xml:space="preserve"> </w:t>
      </w:r>
      <w:r>
        <w:rPr>
          <w:rFonts w:ascii="Calibri"/>
          <w:sz w:val="24"/>
        </w:rPr>
        <w:t>living</w:t>
      </w:r>
      <w:r>
        <w:rPr>
          <w:rFonts w:ascii="Calibri"/>
          <w:spacing w:val="-3"/>
          <w:sz w:val="24"/>
        </w:rPr>
        <w:t xml:space="preserve"> </w:t>
      </w:r>
      <w:r>
        <w:rPr>
          <w:rFonts w:ascii="Calibri"/>
          <w:sz w:val="24"/>
        </w:rPr>
        <w:t>facility</w:t>
      </w:r>
      <w:r>
        <w:rPr>
          <w:rFonts w:ascii="Calibri"/>
          <w:spacing w:val="-3"/>
          <w:sz w:val="24"/>
        </w:rPr>
        <w:t xml:space="preserve"> </w:t>
      </w:r>
      <w:r>
        <w:rPr>
          <w:rFonts w:ascii="Calibri"/>
          <w:sz w:val="24"/>
        </w:rPr>
        <w:t>or</w:t>
      </w:r>
      <w:r>
        <w:rPr>
          <w:rFonts w:ascii="Calibri"/>
          <w:spacing w:val="-2"/>
          <w:sz w:val="24"/>
        </w:rPr>
        <w:t xml:space="preserve"> </w:t>
      </w:r>
      <w:r>
        <w:rPr>
          <w:rFonts w:ascii="Calibri"/>
          <w:sz w:val="24"/>
        </w:rPr>
        <w:t>other</w:t>
      </w:r>
      <w:r>
        <w:rPr>
          <w:rFonts w:ascii="Calibri"/>
          <w:spacing w:val="-2"/>
          <w:sz w:val="24"/>
        </w:rPr>
        <w:t xml:space="preserve"> </w:t>
      </w:r>
      <w:r>
        <w:rPr>
          <w:rFonts w:ascii="Calibri"/>
          <w:sz w:val="24"/>
        </w:rPr>
        <w:t>similar facility, or</w:t>
      </w:r>
    </w:p>
    <w:p w14:paraId="55D9BF95" w14:textId="77777777" w:rsidR="00E50DD6" w:rsidRDefault="00000000">
      <w:pPr>
        <w:pStyle w:val="ListParagraph"/>
        <w:numPr>
          <w:ilvl w:val="1"/>
          <w:numId w:val="4"/>
        </w:numPr>
        <w:tabs>
          <w:tab w:val="left" w:pos="2058"/>
        </w:tabs>
        <w:spacing w:before="213" w:line="314" w:lineRule="auto"/>
        <w:ind w:right="1616" w:firstLine="0"/>
        <w:rPr>
          <w:rFonts w:ascii="Calibri"/>
          <w:sz w:val="24"/>
        </w:rPr>
      </w:pPr>
      <w:r>
        <w:rPr>
          <w:rFonts w:ascii="Calibri"/>
          <w:sz w:val="24"/>
        </w:rPr>
        <w:t>The owner has a bona fide, temporary absence of three (3) years or less for activities such</w:t>
      </w:r>
      <w:r>
        <w:rPr>
          <w:rFonts w:ascii="Calibri"/>
          <w:spacing w:val="-1"/>
          <w:sz w:val="24"/>
        </w:rPr>
        <w:t xml:space="preserve"> </w:t>
      </w:r>
      <w:r>
        <w:rPr>
          <w:rFonts w:ascii="Calibri"/>
          <w:sz w:val="24"/>
        </w:rPr>
        <w:t>as</w:t>
      </w:r>
      <w:r>
        <w:rPr>
          <w:rFonts w:ascii="Calibri"/>
          <w:spacing w:val="-5"/>
          <w:sz w:val="24"/>
        </w:rPr>
        <w:t xml:space="preserve"> </w:t>
      </w:r>
      <w:r>
        <w:rPr>
          <w:rFonts w:ascii="Calibri"/>
          <w:sz w:val="24"/>
        </w:rPr>
        <w:t>temporary</w:t>
      </w:r>
      <w:r>
        <w:rPr>
          <w:rFonts w:ascii="Calibri"/>
          <w:spacing w:val="-3"/>
          <w:sz w:val="24"/>
        </w:rPr>
        <w:t xml:space="preserve"> </w:t>
      </w:r>
      <w:r>
        <w:rPr>
          <w:rFonts w:ascii="Calibri"/>
          <w:sz w:val="24"/>
        </w:rPr>
        <w:t>job</w:t>
      </w:r>
      <w:r>
        <w:rPr>
          <w:rFonts w:ascii="Calibri"/>
          <w:spacing w:val="-4"/>
          <w:sz w:val="24"/>
        </w:rPr>
        <w:t xml:space="preserve"> </w:t>
      </w:r>
      <w:r>
        <w:rPr>
          <w:rFonts w:ascii="Calibri"/>
          <w:sz w:val="24"/>
        </w:rPr>
        <w:t>assignments,</w:t>
      </w:r>
      <w:r>
        <w:rPr>
          <w:rFonts w:ascii="Calibri"/>
          <w:spacing w:val="-2"/>
          <w:sz w:val="24"/>
        </w:rPr>
        <w:t xml:space="preserve"> </w:t>
      </w:r>
      <w:r>
        <w:rPr>
          <w:rFonts w:ascii="Calibri"/>
          <w:sz w:val="24"/>
        </w:rPr>
        <w:t>sabbaticals,</w:t>
      </w:r>
      <w:r>
        <w:rPr>
          <w:rFonts w:ascii="Calibri"/>
          <w:spacing w:val="-5"/>
          <w:sz w:val="24"/>
        </w:rPr>
        <w:t xml:space="preserve"> </w:t>
      </w:r>
      <w:r>
        <w:rPr>
          <w:rFonts w:ascii="Calibri"/>
          <w:sz w:val="24"/>
        </w:rPr>
        <w:t>or</w:t>
      </w:r>
      <w:r>
        <w:rPr>
          <w:rFonts w:ascii="Calibri"/>
          <w:spacing w:val="-2"/>
          <w:sz w:val="24"/>
        </w:rPr>
        <w:t xml:space="preserve"> </w:t>
      </w:r>
      <w:r>
        <w:rPr>
          <w:rFonts w:ascii="Calibri"/>
          <w:sz w:val="24"/>
        </w:rPr>
        <w:t>voluntary</w:t>
      </w:r>
      <w:r>
        <w:rPr>
          <w:rFonts w:ascii="Calibri"/>
          <w:spacing w:val="-3"/>
          <w:sz w:val="24"/>
        </w:rPr>
        <w:t xml:space="preserve"> </w:t>
      </w:r>
      <w:r>
        <w:rPr>
          <w:rFonts w:ascii="Calibri"/>
          <w:sz w:val="24"/>
        </w:rPr>
        <w:t>service.</w:t>
      </w:r>
      <w:r>
        <w:rPr>
          <w:rFonts w:ascii="Calibri"/>
          <w:spacing w:val="-3"/>
          <w:sz w:val="24"/>
        </w:rPr>
        <w:t xml:space="preserve"> </w:t>
      </w:r>
      <w:r>
        <w:rPr>
          <w:rFonts w:ascii="Calibri"/>
          <w:sz w:val="24"/>
        </w:rPr>
        <w:t>Indefinite</w:t>
      </w:r>
      <w:r>
        <w:rPr>
          <w:rFonts w:ascii="Calibri"/>
          <w:spacing w:val="-4"/>
          <w:sz w:val="24"/>
        </w:rPr>
        <w:t xml:space="preserve"> </w:t>
      </w:r>
      <w:r>
        <w:rPr>
          <w:rFonts w:ascii="Calibri"/>
          <w:sz w:val="24"/>
        </w:rPr>
        <w:t>periods</w:t>
      </w:r>
      <w:r>
        <w:rPr>
          <w:rFonts w:ascii="Calibri"/>
          <w:spacing w:val="-5"/>
          <w:sz w:val="24"/>
        </w:rPr>
        <w:t xml:space="preserve"> </w:t>
      </w:r>
      <w:r>
        <w:rPr>
          <w:rFonts w:ascii="Calibri"/>
          <w:sz w:val="24"/>
        </w:rPr>
        <w:t>of absence from the dwelling shall not qualify for this exception.</w:t>
      </w:r>
    </w:p>
    <w:p w14:paraId="1D97AC78" w14:textId="77777777" w:rsidR="00E50DD6" w:rsidRDefault="00000000">
      <w:pPr>
        <w:spacing w:before="209"/>
        <w:ind w:left="1311"/>
        <w:rPr>
          <w:rFonts w:ascii="Calibri"/>
          <w:b/>
          <w:sz w:val="24"/>
        </w:rPr>
      </w:pPr>
      <w:r>
        <w:rPr>
          <w:rFonts w:ascii="Calibri"/>
          <w:b/>
          <w:sz w:val="24"/>
        </w:rPr>
        <w:t>CITY</w:t>
      </w:r>
      <w:r>
        <w:rPr>
          <w:rFonts w:ascii="Calibri"/>
          <w:b/>
          <w:spacing w:val="-1"/>
          <w:sz w:val="24"/>
        </w:rPr>
        <w:t xml:space="preserve"> </w:t>
      </w:r>
      <w:r>
        <w:rPr>
          <w:rFonts w:ascii="Calibri"/>
          <w:b/>
          <w:spacing w:val="-2"/>
          <w:sz w:val="24"/>
        </w:rPr>
        <w:t>INSPECTIONS:</w:t>
      </w:r>
    </w:p>
    <w:p w14:paraId="5EC03C4D" w14:textId="77777777" w:rsidR="00E50DD6" w:rsidRDefault="00E50DD6">
      <w:pPr>
        <w:pStyle w:val="BodyText"/>
        <w:spacing w:before="7"/>
        <w:rPr>
          <w:rFonts w:ascii="Calibri"/>
          <w:b/>
        </w:rPr>
      </w:pPr>
    </w:p>
    <w:p w14:paraId="0FD64578" w14:textId="77777777" w:rsidR="00E50DD6" w:rsidRDefault="00000000">
      <w:pPr>
        <w:pStyle w:val="BodyText"/>
        <w:spacing w:line="314" w:lineRule="auto"/>
        <w:ind w:left="1280" w:right="1539"/>
        <w:rPr>
          <w:rFonts w:ascii="Calibri"/>
        </w:rPr>
      </w:pPr>
      <w:r>
        <w:rPr>
          <w:rFonts w:ascii="Calibri"/>
        </w:rPr>
        <w:t>The</w:t>
      </w:r>
      <w:r>
        <w:rPr>
          <w:rFonts w:ascii="Calibri"/>
          <w:spacing w:val="-2"/>
        </w:rPr>
        <w:t xml:space="preserve"> </w:t>
      </w:r>
      <w:r>
        <w:rPr>
          <w:rFonts w:ascii="Calibri"/>
        </w:rPr>
        <w:t>city</w:t>
      </w:r>
      <w:r>
        <w:rPr>
          <w:rFonts w:ascii="Calibri"/>
          <w:spacing w:val="-3"/>
        </w:rPr>
        <w:t xml:space="preserve"> </w:t>
      </w:r>
      <w:r>
        <w:rPr>
          <w:rFonts w:ascii="Calibri"/>
        </w:rPr>
        <w:t>may</w:t>
      </w:r>
      <w:r>
        <w:rPr>
          <w:rFonts w:ascii="Calibri"/>
          <w:spacing w:val="-3"/>
        </w:rPr>
        <w:t xml:space="preserve"> </w:t>
      </w:r>
      <w:r>
        <w:rPr>
          <w:rFonts w:ascii="Calibri"/>
        </w:rPr>
        <w:t>require</w:t>
      </w:r>
      <w:r>
        <w:rPr>
          <w:rFonts w:ascii="Calibri"/>
          <w:spacing w:val="-2"/>
        </w:rPr>
        <w:t xml:space="preserve"> </w:t>
      </w:r>
      <w:r>
        <w:rPr>
          <w:rFonts w:ascii="Calibri"/>
        </w:rPr>
        <w:t>an</w:t>
      </w:r>
      <w:r>
        <w:rPr>
          <w:rFonts w:ascii="Calibri"/>
          <w:spacing w:val="-2"/>
        </w:rPr>
        <w:t xml:space="preserve"> </w:t>
      </w:r>
      <w:r>
        <w:rPr>
          <w:rFonts w:ascii="Calibri"/>
        </w:rPr>
        <w:t>inspection</w:t>
      </w:r>
      <w:r>
        <w:rPr>
          <w:rFonts w:ascii="Calibri"/>
          <w:spacing w:val="-4"/>
        </w:rPr>
        <w:t xml:space="preserve"> </w:t>
      </w:r>
      <w:r>
        <w:rPr>
          <w:rFonts w:ascii="Calibri"/>
        </w:rPr>
        <w:t>of</w:t>
      </w:r>
      <w:r>
        <w:rPr>
          <w:rFonts w:ascii="Calibri"/>
          <w:spacing w:val="-4"/>
        </w:rPr>
        <w:t xml:space="preserve"> </w:t>
      </w:r>
      <w:r>
        <w:rPr>
          <w:rFonts w:ascii="Calibri"/>
        </w:rPr>
        <w:t>the</w:t>
      </w:r>
      <w:r>
        <w:rPr>
          <w:rFonts w:ascii="Calibri"/>
          <w:spacing w:val="-2"/>
        </w:rPr>
        <w:t xml:space="preserve"> </w:t>
      </w:r>
      <w:r>
        <w:rPr>
          <w:rFonts w:ascii="Calibri"/>
        </w:rPr>
        <w:t>rental</w:t>
      </w:r>
      <w:r>
        <w:rPr>
          <w:rFonts w:ascii="Calibri"/>
          <w:spacing w:val="-2"/>
        </w:rPr>
        <w:t xml:space="preserve"> </w:t>
      </w:r>
      <w:r>
        <w:rPr>
          <w:rFonts w:ascii="Calibri"/>
        </w:rPr>
        <w:t>dwelling</w:t>
      </w:r>
      <w:r>
        <w:rPr>
          <w:rFonts w:ascii="Calibri"/>
          <w:spacing w:val="-5"/>
        </w:rPr>
        <w:t xml:space="preserve"> </w:t>
      </w:r>
      <w:r>
        <w:rPr>
          <w:rFonts w:ascii="Calibri"/>
        </w:rPr>
        <w:t>unit</w:t>
      </w:r>
      <w:r>
        <w:rPr>
          <w:rFonts w:ascii="Calibri"/>
          <w:spacing w:val="-4"/>
        </w:rPr>
        <w:t xml:space="preserve"> </w:t>
      </w:r>
      <w:r>
        <w:rPr>
          <w:rFonts w:ascii="Calibri"/>
        </w:rPr>
        <w:t>as</w:t>
      </w:r>
      <w:r>
        <w:rPr>
          <w:rFonts w:ascii="Calibri"/>
          <w:spacing w:val="-3"/>
        </w:rPr>
        <w:t xml:space="preserve"> </w:t>
      </w:r>
      <w:r>
        <w:rPr>
          <w:rFonts w:ascii="Calibri"/>
        </w:rPr>
        <w:t>a</w:t>
      </w:r>
      <w:r>
        <w:rPr>
          <w:rFonts w:ascii="Calibri"/>
          <w:spacing w:val="-2"/>
        </w:rPr>
        <w:t xml:space="preserve"> </w:t>
      </w:r>
      <w:r>
        <w:rPr>
          <w:rFonts w:ascii="Calibri"/>
        </w:rPr>
        <w:t>condition</w:t>
      </w:r>
      <w:r>
        <w:rPr>
          <w:rFonts w:ascii="Calibri"/>
          <w:spacing w:val="-2"/>
        </w:rPr>
        <w:t xml:space="preserve"> </w:t>
      </w:r>
      <w:r>
        <w:rPr>
          <w:rFonts w:ascii="Calibri"/>
        </w:rPr>
        <w:t>of</w:t>
      </w:r>
      <w:r>
        <w:rPr>
          <w:rFonts w:ascii="Calibri"/>
          <w:spacing w:val="-1"/>
        </w:rPr>
        <w:t xml:space="preserve"> </w:t>
      </w:r>
      <w:r>
        <w:rPr>
          <w:rFonts w:ascii="Calibri"/>
        </w:rPr>
        <w:t>obtaining</w:t>
      </w:r>
      <w:r>
        <w:rPr>
          <w:rFonts w:ascii="Calibri"/>
          <w:spacing w:val="-5"/>
        </w:rPr>
        <w:t xml:space="preserve"> </w:t>
      </w:r>
      <w:r>
        <w:rPr>
          <w:rFonts w:ascii="Calibri"/>
        </w:rPr>
        <w:t>or renewing a business license if determined necessary by city staff.</w:t>
      </w:r>
    </w:p>
    <w:p w14:paraId="2A33CADC" w14:textId="77777777" w:rsidR="00E50DD6" w:rsidRDefault="00E50DD6">
      <w:pPr>
        <w:spacing w:line="314" w:lineRule="auto"/>
        <w:rPr>
          <w:rFonts w:ascii="Calibri"/>
        </w:rPr>
        <w:sectPr w:rsidR="00E50DD6">
          <w:footerReference w:type="default" r:id="rId226"/>
          <w:pgSz w:w="12240" w:h="15840"/>
          <w:pgMar w:top="1400" w:right="0" w:bottom="280" w:left="160" w:header="0" w:footer="0" w:gutter="0"/>
          <w:cols w:space="720"/>
        </w:sectPr>
      </w:pPr>
    </w:p>
    <w:p w14:paraId="1FFA3197" w14:textId="77777777" w:rsidR="00E50DD6" w:rsidRDefault="00000000">
      <w:pPr>
        <w:pStyle w:val="Heading7"/>
        <w:ind w:right="2355"/>
      </w:pPr>
      <w:r>
        <w:lastRenderedPageBreak/>
        <w:t>CITY</w:t>
      </w:r>
      <w:r>
        <w:rPr>
          <w:spacing w:val="-8"/>
        </w:rPr>
        <w:t xml:space="preserve"> </w:t>
      </w:r>
      <w:r>
        <w:t>OF</w:t>
      </w:r>
      <w:r>
        <w:rPr>
          <w:spacing w:val="-10"/>
        </w:rPr>
        <w:t xml:space="preserve"> </w:t>
      </w:r>
      <w:r>
        <w:t>SANTA</w:t>
      </w:r>
      <w:r>
        <w:rPr>
          <w:spacing w:val="-9"/>
        </w:rPr>
        <w:t xml:space="preserve"> </w:t>
      </w:r>
      <w:r>
        <w:t>CLARA,</w:t>
      </w:r>
      <w:r>
        <w:rPr>
          <w:spacing w:val="-9"/>
        </w:rPr>
        <w:t xml:space="preserve"> </w:t>
      </w:r>
      <w:r>
        <w:t>UTAH ORDINANCE NO. 2023-07</w:t>
      </w:r>
    </w:p>
    <w:p w14:paraId="5C4D3543" w14:textId="77777777" w:rsidR="00E50DD6" w:rsidRDefault="00E50DD6">
      <w:pPr>
        <w:pStyle w:val="BodyText"/>
        <w:rPr>
          <w:b/>
          <w:sz w:val="30"/>
        </w:rPr>
      </w:pPr>
    </w:p>
    <w:p w14:paraId="19012927" w14:textId="77777777" w:rsidR="00E50DD6" w:rsidRDefault="00000000">
      <w:pPr>
        <w:spacing w:before="205"/>
        <w:ind w:left="1280" w:right="1539"/>
        <w:rPr>
          <w:b/>
          <w:sz w:val="24"/>
        </w:rPr>
      </w:pPr>
      <w:r>
        <w:rPr>
          <w:b/>
          <w:sz w:val="24"/>
        </w:rPr>
        <w:t xml:space="preserve">AN ORDINANCE TO </w:t>
      </w:r>
      <w:r>
        <w:rPr>
          <w:b/>
          <w:sz w:val="24"/>
          <w:u w:val="single"/>
        </w:rPr>
        <w:t xml:space="preserve">AMEND </w:t>
      </w:r>
      <w:r>
        <w:rPr>
          <w:b/>
          <w:sz w:val="24"/>
        </w:rPr>
        <w:t>THE MUNICIPAL CODE OF THE CITY OF SANTA CLARA UTAH BY AMENDING TITLE 5 “BUSINESS LICENSES AND REGULATIONS” CHAPTER 5.04.170 “LICENSE AND OPERATIONAL REQUIREMENTS” AND RESIDENTIAL RENTAL PROPERTIES CHAPTER 5.04 SECTION</w:t>
      </w:r>
      <w:r>
        <w:rPr>
          <w:b/>
          <w:spacing w:val="-6"/>
          <w:sz w:val="24"/>
        </w:rPr>
        <w:t xml:space="preserve"> </w:t>
      </w:r>
      <w:r>
        <w:rPr>
          <w:b/>
          <w:sz w:val="24"/>
        </w:rPr>
        <w:t>5.04.180,</w:t>
      </w:r>
      <w:r>
        <w:rPr>
          <w:b/>
          <w:spacing w:val="-5"/>
          <w:sz w:val="24"/>
        </w:rPr>
        <w:t xml:space="preserve"> </w:t>
      </w:r>
      <w:r>
        <w:rPr>
          <w:b/>
          <w:sz w:val="24"/>
        </w:rPr>
        <w:t>“LICENSE</w:t>
      </w:r>
      <w:r>
        <w:rPr>
          <w:b/>
          <w:spacing w:val="-5"/>
          <w:sz w:val="24"/>
        </w:rPr>
        <w:t xml:space="preserve"> </w:t>
      </w:r>
      <w:r>
        <w:rPr>
          <w:b/>
          <w:sz w:val="24"/>
        </w:rPr>
        <w:t>REQUIRED”</w:t>
      </w:r>
      <w:r>
        <w:rPr>
          <w:b/>
          <w:spacing w:val="-8"/>
          <w:sz w:val="24"/>
        </w:rPr>
        <w:t xml:space="preserve"> </w:t>
      </w:r>
      <w:r>
        <w:rPr>
          <w:b/>
          <w:sz w:val="24"/>
        </w:rPr>
        <w:t>AND</w:t>
      </w:r>
      <w:r>
        <w:rPr>
          <w:b/>
          <w:spacing w:val="-6"/>
          <w:sz w:val="24"/>
        </w:rPr>
        <w:t xml:space="preserve"> </w:t>
      </w:r>
      <w:r>
        <w:rPr>
          <w:b/>
          <w:sz w:val="24"/>
        </w:rPr>
        <w:t>ESTABLISHING</w:t>
      </w:r>
      <w:r>
        <w:rPr>
          <w:b/>
          <w:spacing w:val="-7"/>
          <w:sz w:val="24"/>
        </w:rPr>
        <w:t xml:space="preserve"> </w:t>
      </w:r>
      <w:r>
        <w:rPr>
          <w:b/>
          <w:sz w:val="24"/>
        </w:rPr>
        <w:t>AN</w:t>
      </w:r>
      <w:r>
        <w:rPr>
          <w:b/>
          <w:spacing w:val="-6"/>
          <w:sz w:val="24"/>
        </w:rPr>
        <w:t xml:space="preserve"> </w:t>
      </w:r>
      <w:r>
        <w:rPr>
          <w:b/>
          <w:sz w:val="24"/>
        </w:rPr>
        <w:t xml:space="preserve">EFFECTIVE </w:t>
      </w:r>
      <w:r>
        <w:rPr>
          <w:b/>
          <w:spacing w:val="-2"/>
          <w:sz w:val="24"/>
        </w:rPr>
        <w:t>DATE.</w:t>
      </w:r>
    </w:p>
    <w:p w14:paraId="5C948087" w14:textId="77777777" w:rsidR="00E50DD6" w:rsidRDefault="00E50DD6">
      <w:pPr>
        <w:pStyle w:val="BodyText"/>
        <w:rPr>
          <w:b/>
        </w:rPr>
      </w:pPr>
    </w:p>
    <w:p w14:paraId="4813A032" w14:textId="77777777" w:rsidR="00E50DD6" w:rsidRDefault="00000000">
      <w:pPr>
        <w:pStyle w:val="BodyText"/>
        <w:ind w:left="1280" w:right="1539"/>
      </w:pPr>
      <w:r>
        <w:rPr>
          <w:b/>
        </w:rPr>
        <w:t>WHEREAS</w:t>
      </w:r>
      <w:r>
        <w:t>, it is important to update the City’s code from time to time to remain relevant and</w:t>
      </w:r>
      <w:r>
        <w:rPr>
          <w:spacing w:val="40"/>
        </w:rPr>
        <w:t xml:space="preserve"> </w:t>
      </w:r>
      <w:r>
        <w:t>reflective of the ever-changing operating environment of the city; and</w:t>
      </w:r>
    </w:p>
    <w:p w14:paraId="33F5803F" w14:textId="77777777" w:rsidR="00E50DD6" w:rsidRDefault="00E50DD6">
      <w:pPr>
        <w:pStyle w:val="BodyText"/>
      </w:pPr>
    </w:p>
    <w:p w14:paraId="6C45C1CF" w14:textId="77777777" w:rsidR="00E50DD6" w:rsidRDefault="00000000">
      <w:pPr>
        <w:pStyle w:val="BodyText"/>
        <w:ind w:left="1279"/>
      </w:pPr>
      <w:r>
        <w:rPr>
          <w:b/>
        </w:rPr>
        <w:t>WHEREAS</w:t>
      </w:r>
      <w:r>
        <w:t>,</w:t>
      </w:r>
      <w:r>
        <w:rPr>
          <w:spacing w:val="-4"/>
        </w:rPr>
        <w:t xml:space="preserve"> </w:t>
      </w:r>
      <w:r>
        <w:t>staff</w:t>
      </w:r>
      <w:r>
        <w:rPr>
          <w:spacing w:val="-2"/>
        </w:rPr>
        <w:t xml:space="preserve"> </w:t>
      </w:r>
      <w:r>
        <w:t>would</w:t>
      </w:r>
      <w:r>
        <w:rPr>
          <w:spacing w:val="-1"/>
        </w:rPr>
        <w:t xml:space="preserve"> </w:t>
      </w:r>
      <w:r>
        <w:t>like</w:t>
      </w:r>
      <w:r>
        <w:rPr>
          <w:spacing w:val="-2"/>
        </w:rPr>
        <w:t xml:space="preserve"> </w:t>
      </w:r>
      <w:r>
        <w:t>to</w:t>
      </w:r>
      <w:r>
        <w:rPr>
          <w:spacing w:val="-1"/>
        </w:rPr>
        <w:t xml:space="preserve"> </w:t>
      </w:r>
      <w:r>
        <w:t>update</w:t>
      </w:r>
      <w:r>
        <w:rPr>
          <w:spacing w:val="-2"/>
        </w:rPr>
        <w:t xml:space="preserve"> </w:t>
      </w:r>
      <w:r>
        <w:t>Title</w:t>
      </w:r>
      <w:r>
        <w:rPr>
          <w:spacing w:val="-2"/>
        </w:rPr>
        <w:t xml:space="preserve"> </w:t>
      </w:r>
      <w:r>
        <w:t>5,</w:t>
      </w:r>
      <w:r>
        <w:rPr>
          <w:spacing w:val="-1"/>
        </w:rPr>
        <w:t xml:space="preserve"> </w:t>
      </w:r>
      <w:r>
        <w:t>Business</w:t>
      </w:r>
      <w:r>
        <w:rPr>
          <w:spacing w:val="-1"/>
        </w:rPr>
        <w:t xml:space="preserve"> </w:t>
      </w:r>
      <w:r>
        <w:t>Licenses</w:t>
      </w:r>
      <w:r>
        <w:rPr>
          <w:spacing w:val="-1"/>
        </w:rPr>
        <w:t xml:space="preserve"> </w:t>
      </w:r>
      <w:r>
        <w:t>and</w:t>
      </w:r>
      <w:r>
        <w:rPr>
          <w:spacing w:val="-1"/>
        </w:rPr>
        <w:t xml:space="preserve"> </w:t>
      </w:r>
      <w:r>
        <w:t>Regulations,</w:t>
      </w:r>
      <w:r>
        <w:rPr>
          <w:spacing w:val="-1"/>
        </w:rPr>
        <w:t xml:space="preserve"> </w:t>
      </w:r>
      <w:r>
        <w:rPr>
          <w:spacing w:val="-2"/>
        </w:rPr>
        <w:t>Chapter</w:t>
      </w:r>
    </w:p>
    <w:p w14:paraId="4B2902A2" w14:textId="77777777" w:rsidR="00E50DD6" w:rsidRDefault="00000000">
      <w:pPr>
        <w:pStyle w:val="BodyText"/>
        <w:ind w:left="1279" w:right="1539"/>
      </w:pPr>
      <w:r>
        <w:t>5.04.170</w:t>
      </w:r>
      <w:r>
        <w:rPr>
          <w:spacing w:val="-5"/>
        </w:rPr>
        <w:t xml:space="preserve"> </w:t>
      </w:r>
      <w:r>
        <w:t>“License</w:t>
      </w:r>
      <w:r>
        <w:rPr>
          <w:spacing w:val="-4"/>
        </w:rPr>
        <w:t xml:space="preserve"> </w:t>
      </w:r>
      <w:r>
        <w:t>and</w:t>
      </w:r>
      <w:r>
        <w:rPr>
          <w:spacing w:val="-6"/>
        </w:rPr>
        <w:t xml:space="preserve"> </w:t>
      </w:r>
      <w:r>
        <w:t>Operational</w:t>
      </w:r>
      <w:r>
        <w:rPr>
          <w:spacing w:val="-5"/>
        </w:rPr>
        <w:t xml:space="preserve"> </w:t>
      </w:r>
      <w:r>
        <w:t>Requirements”,</w:t>
      </w:r>
      <w:r>
        <w:rPr>
          <w:spacing w:val="-5"/>
        </w:rPr>
        <w:t xml:space="preserve"> </w:t>
      </w:r>
      <w:r>
        <w:t>and</w:t>
      </w:r>
      <w:r>
        <w:rPr>
          <w:spacing w:val="-5"/>
        </w:rPr>
        <w:t xml:space="preserve"> </w:t>
      </w:r>
      <w:r>
        <w:t>Chapter</w:t>
      </w:r>
      <w:r>
        <w:rPr>
          <w:spacing w:val="-6"/>
        </w:rPr>
        <w:t xml:space="preserve"> </w:t>
      </w:r>
      <w:r>
        <w:t>5.04.180</w:t>
      </w:r>
      <w:r>
        <w:rPr>
          <w:spacing w:val="-3"/>
        </w:rPr>
        <w:t xml:space="preserve"> </w:t>
      </w:r>
      <w:r>
        <w:t>“License</w:t>
      </w:r>
      <w:r>
        <w:rPr>
          <w:spacing w:val="-6"/>
        </w:rPr>
        <w:t xml:space="preserve"> </w:t>
      </w:r>
      <w:r>
        <w:t xml:space="preserve">Required”, </w:t>
      </w:r>
      <w:r>
        <w:rPr>
          <w:spacing w:val="-4"/>
        </w:rPr>
        <w:t>and</w:t>
      </w:r>
    </w:p>
    <w:p w14:paraId="7F56D1FF" w14:textId="77777777" w:rsidR="00E50DD6" w:rsidRDefault="00E50DD6">
      <w:pPr>
        <w:pStyle w:val="BodyText"/>
      </w:pPr>
    </w:p>
    <w:p w14:paraId="40C318FA" w14:textId="77777777" w:rsidR="00E50DD6" w:rsidRDefault="00000000">
      <w:pPr>
        <w:pStyle w:val="BodyText"/>
        <w:ind w:left="1279" w:right="1539"/>
      </w:pPr>
      <w:r>
        <w:rPr>
          <w:b/>
        </w:rPr>
        <w:t>WHEREAS</w:t>
      </w:r>
      <w:r>
        <w:t>,</w:t>
      </w:r>
      <w:r>
        <w:rPr>
          <w:spacing w:val="-3"/>
        </w:rPr>
        <w:t xml:space="preserve"> </w:t>
      </w:r>
      <w:r>
        <w:t>these</w:t>
      </w:r>
      <w:r>
        <w:rPr>
          <w:spacing w:val="-4"/>
        </w:rPr>
        <w:t xml:space="preserve"> </w:t>
      </w:r>
      <w:r>
        <w:t>items</w:t>
      </w:r>
      <w:r>
        <w:rPr>
          <w:spacing w:val="-6"/>
        </w:rPr>
        <w:t xml:space="preserve"> </w:t>
      </w:r>
      <w:r>
        <w:t>were</w:t>
      </w:r>
      <w:r>
        <w:rPr>
          <w:spacing w:val="-4"/>
        </w:rPr>
        <w:t xml:space="preserve"> </w:t>
      </w:r>
      <w:r>
        <w:t>discussed</w:t>
      </w:r>
      <w:r>
        <w:rPr>
          <w:spacing w:val="-3"/>
        </w:rPr>
        <w:t xml:space="preserve"> </w:t>
      </w:r>
      <w:r>
        <w:t>in</w:t>
      </w:r>
      <w:r>
        <w:rPr>
          <w:spacing w:val="-3"/>
        </w:rPr>
        <w:t xml:space="preserve"> </w:t>
      </w:r>
      <w:r>
        <w:t>City</w:t>
      </w:r>
      <w:r>
        <w:rPr>
          <w:spacing w:val="-3"/>
        </w:rPr>
        <w:t xml:space="preserve"> </w:t>
      </w:r>
      <w:r>
        <w:t>Council</w:t>
      </w:r>
      <w:r>
        <w:rPr>
          <w:spacing w:val="-3"/>
        </w:rPr>
        <w:t xml:space="preserve"> </w:t>
      </w:r>
      <w:r>
        <w:t>on</w:t>
      </w:r>
      <w:r>
        <w:rPr>
          <w:spacing w:val="-3"/>
        </w:rPr>
        <w:t xml:space="preserve"> </w:t>
      </w:r>
      <w:r>
        <w:t>February</w:t>
      </w:r>
      <w:r>
        <w:rPr>
          <w:spacing w:val="-3"/>
        </w:rPr>
        <w:t xml:space="preserve"> </w:t>
      </w:r>
      <w:r>
        <w:t>1,</w:t>
      </w:r>
      <w:r>
        <w:rPr>
          <w:spacing w:val="-3"/>
        </w:rPr>
        <w:t xml:space="preserve"> </w:t>
      </w:r>
      <w:r>
        <w:t>2023</w:t>
      </w:r>
      <w:r>
        <w:rPr>
          <w:spacing w:val="-3"/>
        </w:rPr>
        <w:t xml:space="preserve"> </w:t>
      </w:r>
      <w:r>
        <w:t>during</w:t>
      </w:r>
      <w:r>
        <w:rPr>
          <w:spacing w:val="-3"/>
        </w:rPr>
        <w:t xml:space="preserve"> </w:t>
      </w:r>
      <w:r>
        <w:t>a</w:t>
      </w:r>
      <w:r>
        <w:rPr>
          <w:spacing w:val="-4"/>
        </w:rPr>
        <w:t xml:space="preserve"> </w:t>
      </w:r>
      <w:r>
        <w:t>Work Meeting, and</w:t>
      </w:r>
    </w:p>
    <w:p w14:paraId="17A1F3AF" w14:textId="77777777" w:rsidR="00E50DD6" w:rsidRDefault="00E50DD6">
      <w:pPr>
        <w:pStyle w:val="BodyText"/>
      </w:pPr>
    </w:p>
    <w:p w14:paraId="3B0E3147" w14:textId="77777777" w:rsidR="00E50DD6" w:rsidRDefault="00000000">
      <w:pPr>
        <w:pStyle w:val="BodyText"/>
        <w:spacing w:before="1"/>
        <w:ind w:left="1279" w:right="1539"/>
      </w:pPr>
      <w:r>
        <w:rPr>
          <w:b/>
        </w:rPr>
        <w:t>WHEREAS,</w:t>
      </w:r>
      <w:r>
        <w:rPr>
          <w:b/>
          <w:spacing w:val="-3"/>
        </w:rPr>
        <w:t xml:space="preserve"> </w:t>
      </w:r>
      <w:r>
        <w:t>staff</w:t>
      </w:r>
      <w:r>
        <w:rPr>
          <w:spacing w:val="-4"/>
        </w:rPr>
        <w:t xml:space="preserve"> </w:t>
      </w:r>
      <w:r>
        <w:t>has</w:t>
      </w:r>
      <w:r>
        <w:rPr>
          <w:spacing w:val="-3"/>
        </w:rPr>
        <w:t xml:space="preserve"> </w:t>
      </w:r>
      <w:r>
        <w:t>reviewed</w:t>
      </w:r>
      <w:r>
        <w:rPr>
          <w:spacing w:val="-3"/>
        </w:rPr>
        <w:t xml:space="preserve"> </w:t>
      </w:r>
      <w:r>
        <w:t>and</w:t>
      </w:r>
      <w:r>
        <w:rPr>
          <w:spacing w:val="-3"/>
        </w:rPr>
        <w:t xml:space="preserve"> </w:t>
      </w:r>
      <w:r>
        <w:t>revised</w:t>
      </w:r>
      <w:r>
        <w:rPr>
          <w:spacing w:val="-4"/>
        </w:rPr>
        <w:t xml:space="preserve"> </w:t>
      </w:r>
      <w:r>
        <w:t>the</w:t>
      </w:r>
      <w:r>
        <w:rPr>
          <w:spacing w:val="-4"/>
        </w:rPr>
        <w:t xml:space="preserve"> </w:t>
      </w:r>
      <w:r>
        <w:t>Ordinance</w:t>
      </w:r>
      <w:r>
        <w:rPr>
          <w:spacing w:val="-2"/>
        </w:rPr>
        <w:t xml:space="preserve"> </w:t>
      </w:r>
      <w:r>
        <w:t>and</w:t>
      </w:r>
      <w:r>
        <w:rPr>
          <w:spacing w:val="-3"/>
        </w:rPr>
        <w:t xml:space="preserve"> </w:t>
      </w:r>
      <w:r>
        <w:t>has</w:t>
      </w:r>
      <w:r>
        <w:rPr>
          <w:spacing w:val="-3"/>
        </w:rPr>
        <w:t xml:space="preserve"> </w:t>
      </w:r>
      <w:r>
        <w:t>been</w:t>
      </w:r>
      <w:r>
        <w:rPr>
          <w:spacing w:val="-3"/>
        </w:rPr>
        <w:t xml:space="preserve"> </w:t>
      </w:r>
      <w:r>
        <w:t>reviewed</w:t>
      </w:r>
      <w:r>
        <w:rPr>
          <w:spacing w:val="-3"/>
        </w:rPr>
        <w:t xml:space="preserve"> </w:t>
      </w:r>
      <w:r>
        <w:t>by</w:t>
      </w:r>
      <w:r>
        <w:rPr>
          <w:spacing w:val="-3"/>
        </w:rPr>
        <w:t xml:space="preserve"> </w:t>
      </w:r>
      <w:r>
        <w:t>the</w:t>
      </w:r>
      <w:r>
        <w:rPr>
          <w:spacing w:val="-4"/>
        </w:rPr>
        <w:t xml:space="preserve"> </w:t>
      </w:r>
      <w:r>
        <w:t>City Attorney, and</w:t>
      </w:r>
    </w:p>
    <w:p w14:paraId="2A854D2E" w14:textId="77777777" w:rsidR="00E50DD6" w:rsidRDefault="00E50DD6">
      <w:pPr>
        <w:pStyle w:val="BodyText"/>
        <w:spacing w:before="11"/>
        <w:rPr>
          <w:sz w:val="23"/>
        </w:rPr>
      </w:pPr>
    </w:p>
    <w:p w14:paraId="56EEB620" w14:textId="77777777" w:rsidR="00E50DD6" w:rsidRDefault="00000000">
      <w:pPr>
        <w:pStyle w:val="BodyText"/>
        <w:ind w:left="1279" w:right="1539"/>
      </w:pPr>
      <w:r>
        <w:rPr>
          <w:b/>
        </w:rPr>
        <w:t>WHEREAS</w:t>
      </w:r>
      <w:r>
        <w:t>, the legislative body of the City of Santa Clara reviewed the recommendations of the</w:t>
      </w:r>
      <w:r>
        <w:rPr>
          <w:spacing w:val="-4"/>
        </w:rPr>
        <w:t xml:space="preserve"> </w:t>
      </w:r>
      <w:r>
        <w:t>Staff</w:t>
      </w:r>
      <w:r>
        <w:rPr>
          <w:spacing w:val="-4"/>
        </w:rPr>
        <w:t xml:space="preserve"> </w:t>
      </w:r>
      <w:r>
        <w:t>and</w:t>
      </w:r>
      <w:r>
        <w:rPr>
          <w:spacing w:val="-4"/>
        </w:rPr>
        <w:t xml:space="preserve"> </w:t>
      </w:r>
      <w:r>
        <w:t>City</w:t>
      </w:r>
      <w:r>
        <w:rPr>
          <w:spacing w:val="-3"/>
        </w:rPr>
        <w:t xml:space="preserve"> </w:t>
      </w:r>
      <w:r>
        <w:t>Attorney</w:t>
      </w:r>
      <w:r>
        <w:rPr>
          <w:spacing w:val="-3"/>
        </w:rPr>
        <w:t xml:space="preserve"> </w:t>
      </w:r>
      <w:r>
        <w:t>and</w:t>
      </w:r>
      <w:r>
        <w:rPr>
          <w:spacing w:val="-3"/>
        </w:rPr>
        <w:t xml:space="preserve"> </w:t>
      </w:r>
      <w:r>
        <w:t>acted</w:t>
      </w:r>
      <w:r>
        <w:rPr>
          <w:spacing w:val="-3"/>
        </w:rPr>
        <w:t xml:space="preserve"> </w:t>
      </w:r>
      <w:r>
        <w:t>on</w:t>
      </w:r>
      <w:r>
        <w:rPr>
          <w:spacing w:val="-3"/>
        </w:rPr>
        <w:t xml:space="preserve"> </w:t>
      </w:r>
      <w:r>
        <w:t>the</w:t>
      </w:r>
      <w:r>
        <w:rPr>
          <w:spacing w:val="-4"/>
        </w:rPr>
        <w:t xml:space="preserve"> </w:t>
      </w:r>
      <w:r>
        <w:t>proposed</w:t>
      </w:r>
      <w:r>
        <w:rPr>
          <w:spacing w:val="-3"/>
        </w:rPr>
        <w:t xml:space="preserve"> </w:t>
      </w:r>
      <w:r>
        <w:t>amendment</w:t>
      </w:r>
      <w:r>
        <w:rPr>
          <w:spacing w:val="-3"/>
        </w:rPr>
        <w:t xml:space="preserve"> </w:t>
      </w:r>
      <w:r>
        <w:t>to</w:t>
      </w:r>
      <w:r>
        <w:rPr>
          <w:spacing w:val="-3"/>
        </w:rPr>
        <w:t xml:space="preserve"> </w:t>
      </w:r>
      <w:r>
        <w:t>Title</w:t>
      </w:r>
      <w:r>
        <w:rPr>
          <w:spacing w:val="-4"/>
        </w:rPr>
        <w:t xml:space="preserve"> </w:t>
      </w:r>
      <w:r>
        <w:t>5,</w:t>
      </w:r>
      <w:r>
        <w:rPr>
          <w:spacing w:val="-3"/>
        </w:rPr>
        <w:t xml:space="preserve"> </w:t>
      </w:r>
      <w:r>
        <w:t>Business</w:t>
      </w:r>
      <w:r>
        <w:rPr>
          <w:spacing w:val="-3"/>
        </w:rPr>
        <w:t xml:space="preserve"> </w:t>
      </w:r>
      <w:r>
        <w:t>Licenses and Regulations, Chapter 5.04.170 “License and Operational Requirements”, and Chapter</w:t>
      </w:r>
    </w:p>
    <w:p w14:paraId="1ECDD05B" w14:textId="77777777" w:rsidR="00E50DD6" w:rsidRDefault="00000000">
      <w:pPr>
        <w:pStyle w:val="BodyText"/>
        <w:ind w:left="1279"/>
      </w:pPr>
      <w:r>
        <w:t>5.04.180</w:t>
      </w:r>
      <w:r>
        <w:rPr>
          <w:spacing w:val="-2"/>
        </w:rPr>
        <w:t xml:space="preserve"> </w:t>
      </w:r>
      <w:r>
        <w:t>”License</w:t>
      </w:r>
      <w:r>
        <w:rPr>
          <w:spacing w:val="-2"/>
        </w:rPr>
        <w:t xml:space="preserve"> </w:t>
      </w:r>
      <w:r>
        <w:t>Required”</w:t>
      </w:r>
      <w:r>
        <w:rPr>
          <w:spacing w:val="-3"/>
        </w:rPr>
        <w:t xml:space="preserve"> </w:t>
      </w:r>
      <w:r>
        <w:t>on</w:t>
      </w:r>
      <w:r>
        <w:rPr>
          <w:spacing w:val="1"/>
        </w:rPr>
        <w:t xml:space="preserve"> </w:t>
      </w:r>
      <w:r>
        <w:t>Feb.</w:t>
      </w:r>
      <w:r>
        <w:rPr>
          <w:spacing w:val="-2"/>
        </w:rPr>
        <w:t xml:space="preserve"> </w:t>
      </w:r>
      <w:r>
        <w:t>22</w:t>
      </w:r>
      <w:r>
        <w:rPr>
          <w:vertAlign w:val="superscript"/>
        </w:rPr>
        <w:t>nd</w:t>
      </w:r>
      <w:r>
        <w:rPr>
          <w:spacing w:val="-1"/>
        </w:rPr>
        <w:t xml:space="preserve"> </w:t>
      </w:r>
      <w:r>
        <w:t>2023,</w:t>
      </w:r>
      <w:r>
        <w:rPr>
          <w:spacing w:val="-2"/>
        </w:rPr>
        <w:t xml:space="preserve"> </w:t>
      </w:r>
      <w:r>
        <w:rPr>
          <w:spacing w:val="-5"/>
        </w:rPr>
        <w:t>and</w:t>
      </w:r>
    </w:p>
    <w:p w14:paraId="58BEE7A8" w14:textId="77777777" w:rsidR="00E50DD6" w:rsidRDefault="00E50DD6">
      <w:pPr>
        <w:pStyle w:val="BodyText"/>
      </w:pPr>
    </w:p>
    <w:p w14:paraId="2ECA0581" w14:textId="77777777" w:rsidR="00E50DD6" w:rsidRDefault="00000000">
      <w:pPr>
        <w:pStyle w:val="BodyText"/>
        <w:ind w:left="1279" w:right="1439"/>
        <w:jc w:val="both"/>
      </w:pPr>
      <w:r>
        <w:rPr>
          <w:b/>
        </w:rPr>
        <w:t>NOW,</w:t>
      </w:r>
      <w:r>
        <w:rPr>
          <w:b/>
          <w:spacing w:val="-10"/>
        </w:rPr>
        <w:t xml:space="preserve"> </w:t>
      </w:r>
      <w:r>
        <w:rPr>
          <w:b/>
        </w:rPr>
        <w:t>THEREFORE,</w:t>
      </w:r>
      <w:r>
        <w:rPr>
          <w:b/>
          <w:spacing w:val="-12"/>
        </w:rPr>
        <w:t xml:space="preserve"> </w:t>
      </w:r>
      <w:r>
        <w:rPr>
          <w:b/>
        </w:rPr>
        <w:t>BE</w:t>
      </w:r>
      <w:r>
        <w:rPr>
          <w:b/>
          <w:spacing w:val="-9"/>
        </w:rPr>
        <w:t xml:space="preserve"> </w:t>
      </w:r>
      <w:r>
        <w:rPr>
          <w:b/>
        </w:rPr>
        <w:t>IT</w:t>
      </w:r>
      <w:r>
        <w:rPr>
          <w:b/>
          <w:spacing w:val="-9"/>
        </w:rPr>
        <w:t xml:space="preserve"> </w:t>
      </w:r>
      <w:r>
        <w:rPr>
          <w:b/>
        </w:rPr>
        <w:t>ORDAINED</w:t>
      </w:r>
      <w:r>
        <w:rPr>
          <w:b/>
          <w:spacing w:val="-10"/>
        </w:rPr>
        <w:t xml:space="preserve"> </w:t>
      </w:r>
      <w:r>
        <w:t>by</w:t>
      </w:r>
      <w:r>
        <w:rPr>
          <w:spacing w:val="-10"/>
        </w:rPr>
        <w:t xml:space="preserve"> </w:t>
      </w:r>
      <w:r>
        <w:t>the</w:t>
      </w:r>
      <w:r>
        <w:rPr>
          <w:spacing w:val="-11"/>
        </w:rPr>
        <w:t xml:space="preserve"> </w:t>
      </w:r>
      <w:r>
        <w:t>City</w:t>
      </w:r>
      <w:r>
        <w:rPr>
          <w:spacing w:val="-10"/>
        </w:rPr>
        <w:t xml:space="preserve"> </w:t>
      </w:r>
      <w:r>
        <w:t>Council</w:t>
      </w:r>
      <w:r>
        <w:rPr>
          <w:spacing w:val="-9"/>
        </w:rPr>
        <w:t xml:space="preserve"> </w:t>
      </w:r>
      <w:r>
        <w:t>of</w:t>
      </w:r>
      <w:r>
        <w:rPr>
          <w:spacing w:val="-10"/>
        </w:rPr>
        <w:t xml:space="preserve"> </w:t>
      </w:r>
      <w:r>
        <w:t>the</w:t>
      </w:r>
      <w:r>
        <w:rPr>
          <w:spacing w:val="-11"/>
        </w:rPr>
        <w:t xml:space="preserve"> </w:t>
      </w:r>
      <w:r>
        <w:t>City</w:t>
      </w:r>
      <w:r>
        <w:rPr>
          <w:spacing w:val="-10"/>
        </w:rPr>
        <w:t xml:space="preserve"> </w:t>
      </w:r>
      <w:r>
        <w:t>of</w:t>
      </w:r>
      <w:r>
        <w:rPr>
          <w:spacing w:val="-10"/>
        </w:rPr>
        <w:t xml:space="preserve"> </w:t>
      </w:r>
      <w:r>
        <w:t>Santa</w:t>
      </w:r>
      <w:r>
        <w:rPr>
          <w:spacing w:val="-11"/>
        </w:rPr>
        <w:t xml:space="preserve"> </w:t>
      </w:r>
      <w:r>
        <w:t>Clara,</w:t>
      </w:r>
      <w:r>
        <w:rPr>
          <w:spacing w:val="-10"/>
        </w:rPr>
        <w:t xml:space="preserve"> </w:t>
      </w:r>
      <w:r>
        <w:t>Utah, that Title 5, Business Licenses and Regulations, Chapter 5.04.170 “License and Operational Requirements”,</w:t>
      </w:r>
      <w:r>
        <w:rPr>
          <w:spacing w:val="-13"/>
        </w:rPr>
        <w:t xml:space="preserve"> </w:t>
      </w:r>
      <w:r>
        <w:t>and</w:t>
      </w:r>
      <w:r>
        <w:rPr>
          <w:spacing w:val="80"/>
        </w:rPr>
        <w:t xml:space="preserve"> </w:t>
      </w:r>
      <w:r>
        <w:t>Chapter</w:t>
      </w:r>
      <w:r>
        <w:rPr>
          <w:spacing w:val="-14"/>
        </w:rPr>
        <w:t xml:space="preserve"> </w:t>
      </w:r>
      <w:r>
        <w:t>5.04.180</w:t>
      </w:r>
      <w:r>
        <w:rPr>
          <w:spacing w:val="-13"/>
        </w:rPr>
        <w:t xml:space="preserve"> </w:t>
      </w:r>
      <w:r>
        <w:t>”License</w:t>
      </w:r>
      <w:r>
        <w:rPr>
          <w:spacing w:val="-14"/>
        </w:rPr>
        <w:t xml:space="preserve"> </w:t>
      </w:r>
      <w:r>
        <w:t>Required”</w:t>
      </w:r>
      <w:r>
        <w:rPr>
          <w:spacing w:val="-14"/>
        </w:rPr>
        <w:t xml:space="preserve"> </w:t>
      </w:r>
      <w:r>
        <w:t>on</w:t>
      </w:r>
      <w:r>
        <w:rPr>
          <w:spacing w:val="-11"/>
        </w:rPr>
        <w:t xml:space="preserve"> </w:t>
      </w:r>
      <w:r>
        <w:t>Feb.</w:t>
      </w:r>
      <w:r>
        <w:rPr>
          <w:spacing w:val="-13"/>
        </w:rPr>
        <w:t xml:space="preserve"> </w:t>
      </w:r>
      <w:r>
        <w:t>22nd</w:t>
      </w:r>
      <w:r>
        <w:rPr>
          <w:spacing w:val="-13"/>
        </w:rPr>
        <w:t xml:space="preserve"> </w:t>
      </w:r>
      <w:r>
        <w:t>2023,</w:t>
      </w:r>
      <w:r>
        <w:rPr>
          <w:spacing w:val="-13"/>
        </w:rPr>
        <w:t xml:space="preserve"> </w:t>
      </w:r>
      <w:r>
        <w:t>and</w:t>
      </w:r>
      <w:r>
        <w:rPr>
          <w:spacing w:val="-13"/>
        </w:rPr>
        <w:t xml:space="preserve"> </w:t>
      </w:r>
      <w:r>
        <w:t>be</w:t>
      </w:r>
      <w:r>
        <w:rPr>
          <w:spacing w:val="-14"/>
        </w:rPr>
        <w:t xml:space="preserve"> </w:t>
      </w:r>
      <w:r>
        <w:t>amended</w:t>
      </w:r>
      <w:r>
        <w:rPr>
          <w:spacing w:val="-13"/>
        </w:rPr>
        <w:t xml:space="preserve"> </w:t>
      </w:r>
      <w:r>
        <w:t xml:space="preserve">as </w:t>
      </w:r>
      <w:r>
        <w:rPr>
          <w:spacing w:val="-2"/>
        </w:rPr>
        <w:t>follows.:</w:t>
      </w:r>
    </w:p>
    <w:p w14:paraId="1741E7CE" w14:textId="77777777" w:rsidR="00E50DD6" w:rsidRDefault="00E50DD6">
      <w:pPr>
        <w:pStyle w:val="BodyText"/>
      </w:pPr>
    </w:p>
    <w:p w14:paraId="56667751" w14:textId="77777777" w:rsidR="00E50DD6" w:rsidRDefault="00000000">
      <w:pPr>
        <w:ind w:left="1280"/>
        <w:jc w:val="both"/>
        <w:rPr>
          <w:b/>
          <w:sz w:val="24"/>
        </w:rPr>
      </w:pPr>
      <w:r>
        <w:rPr>
          <w:b/>
          <w:spacing w:val="-2"/>
          <w:sz w:val="24"/>
          <w:u w:val="single"/>
        </w:rPr>
        <w:t xml:space="preserve"> </w:t>
      </w:r>
      <w:r>
        <w:rPr>
          <w:b/>
          <w:sz w:val="24"/>
          <w:u w:val="single"/>
        </w:rPr>
        <w:t>Section</w:t>
      </w:r>
      <w:r>
        <w:rPr>
          <w:b/>
          <w:spacing w:val="-1"/>
          <w:sz w:val="24"/>
          <w:u w:val="single"/>
        </w:rPr>
        <w:t xml:space="preserve"> </w:t>
      </w:r>
      <w:r>
        <w:rPr>
          <w:b/>
          <w:sz w:val="24"/>
          <w:u w:val="single"/>
        </w:rPr>
        <w:t>1.</w:t>
      </w:r>
      <w:r>
        <w:rPr>
          <w:b/>
          <w:spacing w:val="-1"/>
          <w:sz w:val="24"/>
          <w:u w:val="single"/>
        </w:rPr>
        <w:t xml:space="preserve"> </w:t>
      </w:r>
      <w:r>
        <w:rPr>
          <w:b/>
          <w:sz w:val="24"/>
          <w:u w:val="single"/>
        </w:rPr>
        <w:t>Amendment</w:t>
      </w:r>
      <w:r>
        <w:rPr>
          <w:b/>
          <w:spacing w:val="-4"/>
          <w:sz w:val="24"/>
          <w:u w:val="single"/>
        </w:rPr>
        <w:t xml:space="preserve"> </w:t>
      </w:r>
      <w:r>
        <w:rPr>
          <w:b/>
          <w:sz w:val="24"/>
          <w:u w:val="single"/>
        </w:rPr>
        <w:t>to</w:t>
      </w:r>
      <w:r>
        <w:rPr>
          <w:b/>
          <w:spacing w:val="-1"/>
          <w:sz w:val="24"/>
          <w:u w:val="single"/>
        </w:rPr>
        <w:t xml:space="preserve"> </w:t>
      </w:r>
      <w:r>
        <w:rPr>
          <w:b/>
          <w:spacing w:val="-2"/>
          <w:sz w:val="24"/>
          <w:u w:val="single"/>
        </w:rPr>
        <w:t>Section:</w:t>
      </w:r>
    </w:p>
    <w:p w14:paraId="33FC4215" w14:textId="77777777" w:rsidR="00E50DD6" w:rsidRDefault="00E50DD6">
      <w:pPr>
        <w:pStyle w:val="BodyText"/>
        <w:spacing w:before="2"/>
        <w:rPr>
          <w:b/>
          <w:sz w:val="16"/>
        </w:rPr>
      </w:pPr>
    </w:p>
    <w:p w14:paraId="6F7FE96E" w14:textId="77777777" w:rsidR="00E50DD6" w:rsidRDefault="00000000">
      <w:pPr>
        <w:spacing w:before="90"/>
        <w:ind w:left="1340" w:right="4170" w:hanging="60"/>
        <w:rPr>
          <w:b/>
          <w:sz w:val="24"/>
        </w:rPr>
      </w:pPr>
      <w:r>
        <w:rPr>
          <w:b/>
          <w:sz w:val="24"/>
        </w:rPr>
        <w:t>Title</w:t>
      </w:r>
      <w:r>
        <w:rPr>
          <w:b/>
          <w:spacing w:val="-7"/>
          <w:sz w:val="24"/>
        </w:rPr>
        <w:t xml:space="preserve"> </w:t>
      </w:r>
      <w:r>
        <w:rPr>
          <w:b/>
          <w:sz w:val="24"/>
        </w:rPr>
        <w:t>5,</w:t>
      </w:r>
      <w:r>
        <w:rPr>
          <w:b/>
          <w:spacing w:val="-6"/>
          <w:sz w:val="24"/>
        </w:rPr>
        <w:t xml:space="preserve"> </w:t>
      </w:r>
      <w:r>
        <w:rPr>
          <w:b/>
          <w:sz w:val="24"/>
        </w:rPr>
        <w:t>Business</w:t>
      </w:r>
      <w:r>
        <w:rPr>
          <w:b/>
          <w:spacing w:val="-6"/>
          <w:sz w:val="24"/>
        </w:rPr>
        <w:t xml:space="preserve"> </w:t>
      </w:r>
      <w:r>
        <w:rPr>
          <w:b/>
          <w:sz w:val="24"/>
        </w:rPr>
        <w:t>Licenses</w:t>
      </w:r>
      <w:r>
        <w:rPr>
          <w:b/>
          <w:spacing w:val="-6"/>
          <w:sz w:val="24"/>
        </w:rPr>
        <w:t xml:space="preserve"> </w:t>
      </w:r>
      <w:r>
        <w:rPr>
          <w:b/>
          <w:sz w:val="24"/>
        </w:rPr>
        <w:t>and</w:t>
      </w:r>
      <w:r>
        <w:rPr>
          <w:b/>
          <w:spacing w:val="-6"/>
          <w:sz w:val="24"/>
        </w:rPr>
        <w:t xml:space="preserve"> </w:t>
      </w:r>
      <w:r>
        <w:rPr>
          <w:b/>
          <w:sz w:val="24"/>
        </w:rPr>
        <w:t>Regulations,</w:t>
      </w:r>
      <w:r>
        <w:rPr>
          <w:b/>
          <w:spacing w:val="-6"/>
          <w:sz w:val="24"/>
        </w:rPr>
        <w:t xml:space="preserve"> </w:t>
      </w:r>
      <w:r>
        <w:rPr>
          <w:b/>
          <w:sz w:val="24"/>
        </w:rPr>
        <w:t>Chapter</w:t>
      </w:r>
      <w:r>
        <w:rPr>
          <w:b/>
          <w:spacing w:val="-7"/>
          <w:sz w:val="24"/>
        </w:rPr>
        <w:t xml:space="preserve"> </w:t>
      </w:r>
      <w:r>
        <w:rPr>
          <w:b/>
          <w:sz w:val="24"/>
        </w:rPr>
        <w:t>5.04.170 Section 5.04.170</w:t>
      </w:r>
    </w:p>
    <w:p w14:paraId="192B1DF2" w14:textId="77777777" w:rsidR="00E50DD6" w:rsidRDefault="00E50DD6">
      <w:pPr>
        <w:pStyle w:val="BodyText"/>
        <w:rPr>
          <w:b/>
        </w:rPr>
      </w:pPr>
    </w:p>
    <w:p w14:paraId="26287F7E" w14:textId="77777777" w:rsidR="00E50DD6" w:rsidRDefault="00000000">
      <w:pPr>
        <w:ind w:left="1279"/>
        <w:rPr>
          <w:b/>
          <w:sz w:val="24"/>
        </w:rPr>
      </w:pPr>
      <w:r>
        <w:rPr>
          <w:b/>
          <w:sz w:val="24"/>
        </w:rPr>
        <w:t>LICENSE</w:t>
      </w:r>
      <w:r>
        <w:rPr>
          <w:b/>
          <w:spacing w:val="-4"/>
          <w:sz w:val="24"/>
        </w:rPr>
        <w:t xml:space="preserve"> </w:t>
      </w:r>
      <w:r>
        <w:rPr>
          <w:b/>
          <w:sz w:val="24"/>
        </w:rPr>
        <w:t>AND</w:t>
      </w:r>
      <w:r>
        <w:rPr>
          <w:b/>
          <w:spacing w:val="-3"/>
          <w:sz w:val="24"/>
        </w:rPr>
        <w:t xml:space="preserve"> </w:t>
      </w:r>
      <w:r>
        <w:rPr>
          <w:b/>
          <w:sz w:val="24"/>
        </w:rPr>
        <w:t>OPERATIONAL</w:t>
      </w:r>
      <w:r>
        <w:rPr>
          <w:b/>
          <w:spacing w:val="-3"/>
          <w:sz w:val="24"/>
        </w:rPr>
        <w:t xml:space="preserve"> </w:t>
      </w:r>
      <w:r>
        <w:rPr>
          <w:b/>
          <w:spacing w:val="-2"/>
          <w:sz w:val="24"/>
        </w:rPr>
        <w:t>REQUIREMENTS:</w:t>
      </w:r>
    </w:p>
    <w:p w14:paraId="7AAFCF8C" w14:textId="77777777" w:rsidR="00E50DD6" w:rsidRDefault="00E50DD6">
      <w:pPr>
        <w:pStyle w:val="BodyText"/>
        <w:rPr>
          <w:b/>
        </w:rPr>
      </w:pPr>
    </w:p>
    <w:p w14:paraId="45BA38B4" w14:textId="77777777" w:rsidR="00E50DD6" w:rsidRDefault="00000000">
      <w:pPr>
        <w:pStyle w:val="ListParagraph"/>
        <w:numPr>
          <w:ilvl w:val="0"/>
          <w:numId w:val="3"/>
        </w:numPr>
        <w:tabs>
          <w:tab w:val="left" w:pos="1693"/>
        </w:tabs>
        <w:ind w:right="1752" w:firstLine="0"/>
        <w:rPr>
          <w:sz w:val="24"/>
        </w:rPr>
      </w:pPr>
      <w:r>
        <w:rPr>
          <w:sz w:val="24"/>
        </w:rPr>
        <w:t>License Required: It is unlawful for any person to keep, conduct, operate or maintain a “short term residential rental property” as defined in section 17.20.260 of this code within the city</w:t>
      </w:r>
      <w:r>
        <w:rPr>
          <w:spacing w:val="-3"/>
          <w:sz w:val="24"/>
        </w:rPr>
        <w:t xml:space="preserve"> </w:t>
      </w:r>
      <w:r>
        <w:rPr>
          <w:sz w:val="24"/>
        </w:rPr>
        <w:t>without</w:t>
      </w:r>
      <w:r>
        <w:rPr>
          <w:spacing w:val="-3"/>
          <w:sz w:val="24"/>
        </w:rPr>
        <w:t xml:space="preserve"> </w:t>
      </w:r>
      <w:r>
        <w:rPr>
          <w:sz w:val="24"/>
        </w:rPr>
        <w:t>a</w:t>
      </w:r>
      <w:r>
        <w:rPr>
          <w:spacing w:val="-4"/>
          <w:sz w:val="24"/>
        </w:rPr>
        <w:t xml:space="preserve"> </w:t>
      </w:r>
      <w:r>
        <w:rPr>
          <w:sz w:val="24"/>
        </w:rPr>
        <w:t>business</w:t>
      </w:r>
      <w:r>
        <w:rPr>
          <w:spacing w:val="-3"/>
          <w:sz w:val="24"/>
        </w:rPr>
        <w:t xml:space="preserve"> </w:t>
      </w:r>
      <w:r>
        <w:rPr>
          <w:sz w:val="24"/>
        </w:rPr>
        <w:t>license</w:t>
      </w:r>
      <w:r>
        <w:rPr>
          <w:spacing w:val="-4"/>
          <w:sz w:val="24"/>
        </w:rPr>
        <w:t xml:space="preserve"> </w:t>
      </w:r>
      <w:r>
        <w:rPr>
          <w:sz w:val="24"/>
        </w:rPr>
        <w:t>for</w:t>
      </w:r>
      <w:r>
        <w:rPr>
          <w:spacing w:val="-4"/>
          <w:sz w:val="24"/>
        </w:rPr>
        <w:t xml:space="preserve"> </w:t>
      </w:r>
      <w:r>
        <w:rPr>
          <w:sz w:val="24"/>
        </w:rPr>
        <w:t>such</w:t>
      </w:r>
      <w:r>
        <w:rPr>
          <w:spacing w:val="-3"/>
          <w:sz w:val="24"/>
        </w:rPr>
        <w:t xml:space="preserve"> </w:t>
      </w:r>
      <w:r>
        <w:rPr>
          <w:sz w:val="24"/>
        </w:rPr>
        <w:t>dwelling</w:t>
      </w:r>
      <w:r>
        <w:rPr>
          <w:spacing w:val="-3"/>
          <w:sz w:val="24"/>
        </w:rPr>
        <w:t xml:space="preserve"> </w:t>
      </w:r>
      <w:r>
        <w:rPr>
          <w:sz w:val="24"/>
        </w:rPr>
        <w:t>unit.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who</w:t>
      </w:r>
      <w:r>
        <w:rPr>
          <w:spacing w:val="-3"/>
          <w:sz w:val="24"/>
        </w:rPr>
        <w:t xml:space="preserve"> </w:t>
      </w:r>
      <w:r>
        <w:rPr>
          <w:sz w:val="24"/>
        </w:rPr>
        <w:t>owns</w:t>
      </w:r>
      <w:r>
        <w:rPr>
          <w:spacing w:val="-1"/>
          <w:sz w:val="24"/>
        </w:rPr>
        <w:t xml:space="preserve"> </w:t>
      </w:r>
      <w:r>
        <w:rPr>
          <w:sz w:val="24"/>
        </w:rPr>
        <w:t>multiple</w:t>
      </w:r>
      <w:r>
        <w:rPr>
          <w:spacing w:val="-4"/>
          <w:sz w:val="24"/>
        </w:rPr>
        <w:t xml:space="preserve"> </w:t>
      </w:r>
      <w:r>
        <w:rPr>
          <w:sz w:val="24"/>
        </w:rPr>
        <w:t>short-term residential rental properties is not required to obtain more than one business license for the operation and maintenance of those short-term residential rental properties.</w:t>
      </w:r>
    </w:p>
    <w:p w14:paraId="141E1B33" w14:textId="77777777" w:rsidR="00E50DD6" w:rsidRDefault="00E50DD6">
      <w:pPr>
        <w:rPr>
          <w:sz w:val="24"/>
        </w:rPr>
        <w:sectPr w:rsidR="00E50DD6">
          <w:footerReference w:type="default" r:id="rId227"/>
          <w:pgSz w:w="12240" w:h="15840"/>
          <w:pgMar w:top="1380" w:right="0" w:bottom="280" w:left="160" w:header="0" w:footer="0" w:gutter="0"/>
          <w:cols w:space="720"/>
        </w:sectPr>
      </w:pPr>
    </w:p>
    <w:p w14:paraId="620623C8" w14:textId="77777777" w:rsidR="00E50DD6" w:rsidRDefault="00000000">
      <w:pPr>
        <w:pStyle w:val="ListParagraph"/>
        <w:numPr>
          <w:ilvl w:val="0"/>
          <w:numId w:val="3"/>
        </w:numPr>
        <w:tabs>
          <w:tab w:val="left" w:pos="1681"/>
        </w:tabs>
        <w:spacing w:before="75"/>
        <w:ind w:left="1279" w:right="1480" w:firstLine="0"/>
        <w:rPr>
          <w:sz w:val="24"/>
        </w:rPr>
      </w:pPr>
      <w:r>
        <w:rPr>
          <w:sz w:val="24"/>
        </w:rPr>
        <w:lastRenderedPageBreak/>
        <w:t>License Not Transferable: A short term residential rental property business license is not transferable between persons or structures. Any person holding such license shall give written notice</w:t>
      </w:r>
      <w:r>
        <w:rPr>
          <w:spacing w:val="-4"/>
          <w:sz w:val="24"/>
        </w:rPr>
        <w:t xml:space="preserve"> </w:t>
      </w:r>
      <w:r>
        <w:rPr>
          <w:sz w:val="24"/>
        </w:rPr>
        <w:t>within</w:t>
      </w:r>
      <w:r>
        <w:rPr>
          <w:spacing w:val="-3"/>
          <w:sz w:val="24"/>
        </w:rPr>
        <w:t xml:space="preserve"> </w:t>
      </w:r>
      <w:r>
        <w:rPr>
          <w:sz w:val="24"/>
        </w:rPr>
        <w:t>thirty</w:t>
      </w:r>
      <w:r>
        <w:rPr>
          <w:spacing w:val="-3"/>
          <w:sz w:val="24"/>
        </w:rPr>
        <w:t xml:space="preserve"> </w:t>
      </w:r>
      <w:r>
        <w:rPr>
          <w:sz w:val="24"/>
        </w:rPr>
        <w:t>(30)</w:t>
      </w:r>
      <w:r>
        <w:rPr>
          <w:spacing w:val="-4"/>
          <w:sz w:val="24"/>
        </w:rPr>
        <w:t xml:space="preserve"> </w:t>
      </w:r>
      <w:r>
        <w:rPr>
          <w:sz w:val="24"/>
        </w:rPr>
        <w:t>days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business</w:t>
      </w:r>
      <w:r>
        <w:rPr>
          <w:spacing w:val="-3"/>
          <w:sz w:val="24"/>
        </w:rPr>
        <w:t xml:space="preserve"> </w:t>
      </w:r>
      <w:r>
        <w:rPr>
          <w:sz w:val="24"/>
        </w:rPr>
        <w:t>license</w:t>
      </w:r>
      <w:r>
        <w:rPr>
          <w:spacing w:val="-4"/>
          <w:sz w:val="24"/>
        </w:rPr>
        <w:t xml:space="preserve"> </w:t>
      </w:r>
      <w:r>
        <w:rPr>
          <w:sz w:val="24"/>
        </w:rPr>
        <w:t>official</w:t>
      </w:r>
      <w:r>
        <w:rPr>
          <w:spacing w:val="-3"/>
          <w:sz w:val="24"/>
        </w:rPr>
        <w:t xml:space="preserve"> </w:t>
      </w:r>
      <w:r>
        <w:rPr>
          <w:sz w:val="24"/>
        </w:rPr>
        <w:t>after</w:t>
      </w:r>
      <w:r>
        <w:rPr>
          <w:spacing w:val="-4"/>
          <w:sz w:val="24"/>
        </w:rPr>
        <w:t xml:space="preserve"> </w:t>
      </w:r>
      <w:r>
        <w:rPr>
          <w:sz w:val="24"/>
        </w:rPr>
        <w:t>having</w:t>
      </w:r>
      <w:r>
        <w:rPr>
          <w:spacing w:val="-3"/>
          <w:sz w:val="24"/>
        </w:rPr>
        <w:t xml:space="preserve"> </w:t>
      </w:r>
      <w:r>
        <w:rPr>
          <w:sz w:val="24"/>
        </w:rPr>
        <w:t>transferred</w:t>
      </w:r>
      <w:r>
        <w:rPr>
          <w:spacing w:val="-3"/>
          <w:sz w:val="24"/>
        </w:rPr>
        <w:t xml:space="preserve"> </w:t>
      </w:r>
      <w:r>
        <w:rPr>
          <w:sz w:val="24"/>
        </w:rPr>
        <w:t>or</w:t>
      </w:r>
      <w:r>
        <w:rPr>
          <w:spacing w:val="-4"/>
          <w:sz w:val="24"/>
        </w:rPr>
        <w:t xml:space="preserve"> </w:t>
      </w:r>
      <w:r>
        <w:rPr>
          <w:sz w:val="24"/>
        </w:rPr>
        <w:t>otherwise disposed</w:t>
      </w:r>
      <w:r>
        <w:rPr>
          <w:spacing w:val="-1"/>
          <w:sz w:val="24"/>
        </w:rPr>
        <w:t xml:space="preserve"> </w:t>
      </w:r>
      <w:r>
        <w:rPr>
          <w:sz w:val="24"/>
        </w:rPr>
        <w:t>of</w:t>
      </w:r>
      <w:r>
        <w:rPr>
          <w:spacing w:val="-2"/>
          <w:sz w:val="24"/>
        </w:rPr>
        <w:t xml:space="preserve"> </w:t>
      </w:r>
      <w:r>
        <w:rPr>
          <w:sz w:val="24"/>
        </w:rPr>
        <w:t>legal</w:t>
      </w:r>
      <w:r>
        <w:rPr>
          <w:spacing w:val="-1"/>
          <w:sz w:val="24"/>
        </w:rPr>
        <w:t xml:space="preserve"> </w:t>
      </w:r>
      <w:r>
        <w:rPr>
          <w:sz w:val="24"/>
        </w:rPr>
        <w:t>or</w:t>
      </w:r>
      <w:r>
        <w:rPr>
          <w:spacing w:val="-2"/>
          <w:sz w:val="24"/>
        </w:rPr>
        <w:t xml:space="preserve"> </w:t>
      </w:r>
      <w:r>
        <w:rPr>
          <w:sz w:val="24"/>
        </w:rPr>
        <w:t>equitable</w:t>
      </w:r>
      <w:r>
        <w:rPr>
          <w:spacing w:val="-2"/>
          <w:sz w:val="24"/>
        </w:rPr>
        <w:t xml:space="preserve"> </w:t>
      </w:r>
      <w:r>
        <w:rPr>
          <w:sz w:val="24"/>
        </w:rPr>
        <w:t>control</w:t>
      </w:r>
      <w:r>
        <w:rPr>
          <w:spacing w:val="-1"/>
          <w:sz w:val="24"/>
        </w:rPr>
        <w:t xml:space="preserve"> </w:t>
      </w:r>
      <w:r>
        <w:rPr>
          <w:sz w:val="24"/>
        </w:rPr>
        <w:t>of any</w:t>
      </w:r>
      <w:r>
        <w:rPr>
          <w:spacing w:val="-1"/>
          <w:sz w:val="24"/>
        </w:rPr>
        <w:t xml:space="preserve"> </w:t>
      </w:r>
      <w:r>
        <w:rPr>
          <w:sz w:val="24"/>
        </w:rPr>
        <w:t>rental dwelling</w:t>
      </w:r>
      <w:r>
        <w:rPr>
          <w:spacing w:val="-1"/>
          <w:sz w:val="24"/>
        </w:rPr>
        <w:t xml:space="preserve"> </w:t>
      </w:r>
      <w:r>
        <w:rPr>
          <w:sz w:val="24"/>
        </w:rPr>
        <w:t>unit</w:t>
      </w:r>
      <w:r>
        <w:rPr>
          <w:spacing w:val="-1"/>
          <w:sz w:val="24"/>
        </w:rPr>
        <w:t xml:space="preserve"> </w:t>
      </w:r>
      <w:r>
        <w:rPr>
          <w:sz w:val="24"/>
        </w:rPr>
        <w:t>licensed</w:t>
      </w:r>
      <w:r>
        <w:rPr>
          <w:spacing w:val="-1"/>
          <w:sz w:val="24"/>
        </w:rPr>
        <w:t xml:space="preserve"> </w:t>
      </w:r>
      <w:r>
        <w:rPr>
          <w:sz w:val="24"/>
        </w:rPr>
        <w:t>under</w:t>
      </w:r>
      <w:r>
        <w:rPr>
          <w:spacing w:val="-2"/>
          <w:sz w:val="24"/>
        </w:rPr>
        <w:t xml:space="preserve"> </w:t>
      </w:r>
      <w:r>
        <w:rPr>
          <w:sz w:val="24"/>
        </w:rPr>
        <w:t>this</w:t>
      </w:r>
      <w:r>
        <w:rPr>
          <w:spacing w:val="-1"/>
          <w:sz w:val="24"/>
        </w:rPr>
        <w:t xml:space="preserve"> </w:t>
      </w:r>
      <w:r>
        <w:rPr>
          <w:sz w:val="24"/>
        </w:rPr>
        <w:t>article.</w:t>
      </w:r>
      <w:r>
        <w:rPr>
          <w:spacing w:val="-1"/>
          <w:sz w:val="24"/>
        </w:rPr>
        <w:t xml:space="preserve"> </w:t>
      </w:r>
      <w:r>
        <w:rPr>
          <w:sz w:val="24"/>
        </w:rPr>
        <w:t>Such notice of transferred interest shall be deemed a request to cancel an existing business license for such rental dwelling unit and shall include the name, address, and information regarding the person(s) succeeding to the ownership or control thereof.</w:t>
      </w:r>
    </w:p>
    <w:p w14:paraId="20978899" w14:textId="77777777" w:rsidR="00E50DD6" w:rsidRDefault="00E50DD6">
      <w:pPr>
        <w:pStyle w:val="BodyText"/>
      </w:pPr>
    </w:p>
    <w:p w14:paraId="7060205C" w14:textId="77777777" w:rsidR="00E50DD6" w:rsidRDefault="00000000">
      <w:pPr>
        <w:pStyle w:val="ListParagraph"/>
        <w:numPr>
          <w:ilvl w:val="0"/>
          <w:numId w:val="3"/>
        </w:numPr>
        <w:tabs>
          <w:tab w:val="left" w:pos="1681"/>
        </w:tabs>
        <w:ind w:right="2094" w:firstLine="0"/>
        <w:rPr>
          <w:sz w:val="24"/>
        </w:rPr>
      </w:pPr>
      <w:r>
        <w:rPr>
          <w:sz w:val="24"/>
        </w:rPr>
        <w:t>Transient</w:t>
      </w:r>
      <w:r>
        <w:rPr>
          <w:spacing w:val="-4"/>
          <w:sz w:val="24"/>
        </w:rPr>
        <w:t xml:space="preserve"> </w:t>
      </w:r>
      <w:r>
        <w:rPr>
          <w:sz w:val="24"/>
        </w:rPr>
        <w:t>Room</w:t>
      </w:r>
      <w:r>
        <w:rPr>
          <w:spacing w:val="-4"/>
          <w:sz w:val="24"/>
        </w:rPr>
        <w:t xml:space="preserve"> </w:t>
      </w:r>
      <w:r>
        <w:rPr>
          <w:sz w:val="24"/>
        </w:rPr>
        <w:t>Tax:</w:t>
      </w:r>
      <w:r>
        <w:rPr>
          <w:spacing w:val="-4"/>
          <w:sz w:val="24"/>
        </w:rPr>
        <w:t xml:space="preserve"> </w:t>
      </w:r>
      <w:r>
        <w:rPr>
          <w:sz w:val="24"/>
        </w:rPr>
        <w:t>All</w:t>
      </w:r>
      <w:r>
        <w:rPr>
          <w:spacing w:val="-4"/>
          <w:sz w:val="24"/>
        </w:rPr>
        <w:t xml:space="preserve"> </w:t>
      </w:r>
      <w:r>
        <w:rPr>
          <w:sz w:val="24"/>
        </w:rPr>
        <w:t>short-term</w:t>
      </w:r>
      <w:r>
        <w:rPr>
          <w:spacing w:val="-4"/>
          <w:sz w:val="24"/>
        </w:rPr>
        <w:t xml:space="preserve"> </w:t>
      </w:r>
      <w:r>
        <w:rPr>
          <w:sz w:val="24"/>
        </w:rPr>
        <w:t>residential</w:t>
      </w:r>
      <w:r>
        <w:rPr>
          <w:spacing w:val="-4"/>
          <w:sz w:val="24"/>
        </w:rPr>
        <w:t xml:space="preserve"> </w:t>
      </w:r>
      <w:r>
        <w:rPr>
          <w:sz w:val="24"/>
        </w:rPr>
        <w:t>rental</w:t>
      </w:r>
      <w:r>
        <w:rPr>
          <w:spacing w:val="-4"/>
          <w:sz w:val="24"/>
        </w:rPr>
        <w:t xml:space="preserve"> </w:t>
      </w:r>
      <w:r>
        <w:rPr>
          <w:sz w:val="24"/>
        </w:rPr>
        <w:t>properties</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subject</w:t>
      </w:r>
      <w:r>
        <w:rPr>
          <w:spacing w:val="-4"/>
          <w:sz w:val="24"/>
        </w:rPr>
        <w:t xml:space="preserve"> </w:t>
      </w:r>
      <w:r>
        <w:rPr>
          <w:sz w:val="24"/>
        </w:rPr>
        <w:t>to</w:t>
      </w:r>
      <w:r>
        <w:rPr>
          <w:spacing w:val="-4"/>
          <w:sz w:val="24"/>
        </w:rPr>
        <w:t xml:space="preserve"> </w:t>
      </w:r>
      <w:r>
        <w:rPr>
          <w:sz w:val="24"/>
        </w:rPr>
        <w:t>the collection of the municipality transient room tax as allowed under Utah Code.</w:t>
      </w:r>
    </w:p>
    <w:p w14:paraId="32C64DE7" w14:textId="77777777" w:rsidR="00E50DD6" w:rsidRDefault="00E50DD6">
      <w:pPr>
        <w:pStyle w:val="BodyText"/>
      </w:pPr>
    </w:p>
    <w:p w14:paraId="7CA760B8" w14:textId="77777777" w:rsidR="00E50DD6" w:rsidRDefault="00000000">
      <w:pPr>
        <w:pStyle w:val="ListParagraph"/>
        <w:numPr>
          <w:ilvl w:val="0"/>
          <w:numId w:val="3"/>
        </w:numPr>
        <w:tabs>
          <w:tab w:val="left" w:pos="1693"/>
        </w:tabs>
        <w:ind w:right="1560" w:firstLine="0"/>
        <w:rPr>
          <w:sz w:val="24"/>
        </w:rPr>
      </w:pPr>
      <w:r>
        <w:rPr>
          <w:sz w:val="24"/>
        </w:rPr>
        <w:t>Garbage Removal: Garbage shall be removed from the property by the owner or property manager</w:t>
      </w:r>
      <w:r>
        <w:rPr>
          <w:spacing w:val="-2"/>
          <w:sz w:val="24"/>
        </w:rPr>
        <w:t xml:space="preserve"> </w:t>
      </w:r>
      <w:r>
        <w:rPr>
          <w:sz w:val="24"/>
        </w:rPr>
        <w:t>and</w:t>
      </w:r>
      <w:r>
        <w:rPr>
          <w:spacing w:val="-3"/>
          <w:sz w:val="24"/>
        </w:rPr>
        <w:t xml:space="preserve"> </w:t>
      </w:r>
      <w:r>
        <w:rPr>
          <w:sz w:val="24"/>
        </w:rPr>
        <w:t>properly</w:t>
      </w:r>
      <w:r>
        <w:rPr>
          <w:spacing w:val="-3"/>
          <w:sz w:val="24"/>
        </w:rPr>
        <w:t xml:space="preserve"> </w:t>
      </w:r>
      <w:r>
        <w:rPr>
          <w:sz w:val="24"/>
        </w:rPr>
        <w:t>disposed</w:t>
      </w:r>
      <w:r>
        <w:rPr>
          <w:spacing w:val="-3"/>
          <w:sz w:val="24"/>
        </w:rPr>
        <w:t xml:space="preserve"> </w:t>
      </w:r>
      <w:r>
        <w:rPr>
          <w:sz w:val="24"/>
        </w:rPr>
        <w:t>of</w:t>
      </w:r>
      <w:r>
        <w:rPr>
          <w:spacing w:val="-4"/>
          <w:sz w:val="24"/>
        </w:rPr>
        <w:t xml:space="preserve"> </w:t>
      </w:r>
      <w:r>
        <w:rPr>
          <w:sz w:val="24"/>
        </w:rPr>
        <w:t>within</w:t>
      </w:r>
      <w:r>
        <w:rPr>
          <w:spacing w:val="-3"/>
          <w:sz w:val="24"/>
        </w:rPr>
        <w:t xml:space="preserve"> </w:t>
      </w:r>
      <w:r>
        <w:rPr>
          <w:sz w:val="24"/>
        </w:rPr>
        <w:t>twenty-four</w:t>
      </w:r>
      <w:r>
        <w:rPr>
          <w:spacing w:val="-4"/>
          <w:sz w:val="24"/>
        </w:rPr>
        <w:t xml:space="preserve"> </w:t>
      </w:r>
      <w:r>
        <w:rPr>
          <w:sz w:val="24"/>
        </w:rPr>
        <w:t>(24)</w:t>
      </w:r>
      <w:r>
        <w:rPr>
          <w:spacing w:val="-4"/>
          <w:sz w:val="24"/>
        </w:rPr>
        <w:t xml:space="preserve"> </w:t>
      </w:r>
      <w:r>
        <w:rPr>
          <w:sz w:val="24"/>
        </w:rPr>
        <w:t>hours</w:t>
      </w:r>
      <w:r>
        <w:rPr>
          <w:spacing w:val="-3"/>
          <w:sz w:val="24"/>
        </w:rPr>
        <w:t xml:space="preserve"> </w:t>
      </w:r>
      <w:r>
        <w:rPr>
          <w:sz w:val="24"/>
        </w:rPr>
        <w:t>of</w:t>
      </w:r>
      <w:r>
        <w:rPr>
          <w:spacing w:val="-4"/>
          <w:sz w:val="24"/>
        </w:rPr>
        <w:t xml:space="preserve"> </w:t>
      </w:r>
      <w:r>
        <w:rPr>
          <w:sz w:val="24"/>
        </w:rPr>
        <w:t>tenants</w:t>
      </w:r>
      <w:r>
        <w:rPr>
          <w:spacing w:val="-1"/>
          <w:sz w:val="24"/>
        </w:rPr>
        <w:t xml:space="preserve"> </w:t>
      </w:r>
      <w:r>
        <w:rPr>
          <w:sz w:val="24"/>
        </w:rPr>
        <w:t>leaving</w:t>
      </w:r>
      <w:r>
        <w:rPr>
          <w:spacing w:val="-3"/>
          <w:sz w:val="24"/>
        </w:rPr>
        <w:t xml:space="preserve"> </w:t>
      </w:r>
      <w:r>
        <w:rPr>
          <w:sz w:val="24"/>
        </w:rPr>
        <w:t>the</w:t>
      </w:r>
      <w:r>
        <w:rPr>
          <w:spacing w:val="-4"/>
          <w:sz w:val="24"/>
        </w:rPr>
        <w:t xml:space="preserve"> </w:t>
      </w:r>
      <w:r>
        <w:rPr>
          <w:sz w:val="24"/>
        </w:rPr>
        <w:t>property.</w:t>
      </w:r>
    </w:p>
    <w:p w14:paraId="3C366FD3" w14:textId="77777777" w:rsidR="00E50DD6" w:rsidRDefault="00E50DD6">
      <w:pPr>
        <w:pStyle w:val="BodyText"/>
      </w:pPr>
    </w:p>
    <w:p w14:paraId="0F6CCA98" w14:textId="77777777" w:rsidR="00E50DD6" w:rsidRDefault="00000000">
      <w:pPr>
        <w:pStyle w:val="ListParagraph"/>
        <w:numPr>
          <w:ilvl w:val="0"/>
          <w:numId w:val="3"/>
        </w:numPr>
        <w:tabs>
          <w:tab w:val="left" w:pos="1667"/>
        </w:tabs>
        <w:ind w:left="1279" w:right="2038" w:firstLine="0"/>
        <w:rPr>
          <w:sz w:val="24"/>
        </w:rPr>
      </w:pPr>
      <w:r>
        <w:rPr>
          <w:sz w:val="24"/>
        </w:rPr>
        <w:t>Cleaning</w:t>
      </w:r>
      <w:r>
        <w:rPr>
          <w:spacing w:val="-4"/>
          <w:sz w:val="24"/>
        </w:rPr>
        <w:t xml:space="preserve"> </w:t>
      </w:r>
      <w:r>
        <w:rPr>
          <w:sz w:val="24"/>
        </w:rPr>
        <w:t>Service:</w:t>
      </w:r>
      <w:r>
        <w:rPr>
          <w:spacing w:val="-4"/>
          <w:sz w:val="24"/>
        </w:rPr>
        <w:t xml:space="preserve"> </w:t>
      </w:r>
      <w:r>
        <w:rPr>
          <w:sz w:val="24"/>
        </w:rPr>
        <w:t>Each</w:t>
      </w:r>
      <w:r>
        <w:rPr>
          <w:spacing w:val="-4"/>
          <w:sz w:val="24"/>
        </w:rPr>
        <w:t xml:space="preserve"> </w:t>
      </w:r>
      <w:r>
        <w:rPr>
          <w:sz w:val="24"/>
        </w:rPr>
        <w:t>property</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cleaned</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weekly</w:t>
      </w:r>
      <w:r>
        <w:rPr>
          <w:spacing w:val="-4"/>
          <w:sz w:val="24"/>
        </w:rPr>
        <w:t xml:space="preserve"> </w:t>
      </w:r>
      <w:r>
        <w:rPr>
          <w:sz w:val="24"/>
        </w:rPr>
        <w:t>while</w:t>
      </w:r>
      <w:r>
        <w:rPr>
          <w:spacing w:val="-3"/>
          <w:sz w:val="24"/>
        </w:rPr>
        <w:t xml:space="preserve"> </w:t>
      </w:r>
      <w:r>
        <w:rPr>
          <w:sz w:val="24"/>
        </w:rPr>
        <w:t>occupied</w:t>
      </w:r>
      <w:r>
        <w:rPr>
          <w:spacing w:val="-4"/>
          <w:sz w:val="24"/>
        </w:rPr>
        <w:t xml:space="preserve"> </w:t>
      </w:r>
      <w:r>
        <w:rPr>
          <w:sz w:val="24"/>
        </w:rPr>
        <w:t>and</w:t>
      </w:r>
      <w:r>
        <w:rPr>
          <w:spacing w:val="-4"/>
          <w:sz w:val="24"/>
        </w:rPr>
        <w:t xml:space="preserve"> </w:t>
      </w:r>
      <w:r>
        <w:rPr>
          <w:sz w:val="24"/>
        </w:rPr>
        <w:t>in between tenant occupancy. Each property shall also comply with the sanitary facilities requirements outlined for motels in this code.</w:t>
      </w:r>
    </w:p>
    <w:p w14:paraId="5BA4F3FF" w14:textId="77777777" w:rsidR="00E50DD6" w:rsidRDefault="00E50DD6">
      <w:pPr>
        <w:pStyle w:val="BodyText"/>
      </w:pPr>
    </w:p>
    <w:p w14:paraId="6231621D" w14:textId="77777777" w:rsidR="00E50DD6" w:rsidRDefault="00000000">
      <w:pPr>
        <w:pStyle w:val="ListParagraph"/>
        <w:numPr>
          <w:ilvl w:val="0"/>
          <w:numId w:val="3"/>
        </w:numPr>
        <w:tabs>
          <w:tab w:val="left" w:pos="1652"/>
        </w:tabs>
        <w:ind w:left="1279" w:right="1472" w:firstLine="0"/>
        <w:rPr>
          <w:sz w:val="24"/>
        </w:rPr>
      </w:pPr>
      <w:r>
        <w:rPr>
          <w:sz w:val="24"/>
        </w:rPr>
        <w:t>Local</w:t>
      </w:r>
      <w:r>
        <w:rPr>
          <w:spacing w:val="-3"/>
          <w:sz w:val="24"/>
        </w:rPr>
        <w:t xml:space="preserve"> </w:t>
      </w:r>
      <w:r>
        <w:rPr>
          <w:sz w:val="24"/>
        </w:rPr>
        <w:t>Property</w:t>
      </w:r>
      <w:r>
        <w:rPr>
          <w:spacing w:val="-3"/>
          <w:sz w:val="24"/>
        </w:rPr>
        <w:t xml:space="preserve"> </w:t>
      </w:r>
      <w:r>
        <w:rPr>
          <w:sz w:val="24"/>
        </w:rPr>
        <w:t>Manager</w:t>
      </w:r>
      <w:r>
        <w:rPr>
          <w:spacing w:val="-4"/>
          <w:sz w:val="24"/>
        </w:rPr>
        <w:t xml:space="preserve"> </w:t>
      </w:r>
      <w:r>
        <w:rPr>
          <w:sz w:val="24"/>
        </w:rPr>
        <w:t>Required:</w:t>
      </w:r>
      <w:r>
        <w:rPr>
          <w:spacing w:val="-3"/>
          <w:sz w:val="24"/>
        </w:rPr>
        <w:t xml:space="preserve"> </w:t>
      </w:r>
      <w:r>
        <w:rPr>
          <w:sz w:val="24"/>
        </w:rPr>
        <w:t>All</w:t>
      </w:r>
      <w:r>
        <w:rPr>
          <w:spacing w:val="-3"/>
          <w:sz w:val="24"/>
        </w:rPr>
        <w:t xml:space="preserve"> </w:t>
      </w:r>
      <w:r>
        <w:rPr>
          <w:sz w:val="24"/>
        </w:rPr>
        <w:t>short-term</w:t>
      </w:r>
      <w:r>
        <w:rPr>
          <w:spacing w:val="-3"/>
          <w:sz w:val="24"/>
        </w:rPr>
        <w:t xml:space="preserve"> </w:t>
      </w:r>
      <w:r>
        <w:rPr>
          <w:sz w:val="24"/>
        </w:rPr>
        <w:t>residential</w:t>
      </w:r>
      <w:r>
        <w:rPr>
          <w:spacing w:val="-3"/>
          <w:sz w:val="24"/>
        </w:rPr>
        <w:t xml:space="preserve"> </w:t>
      </w:r>
      <w:r>
        <w:rPr>
          <w:sz w:val="24"/>
        </w:rPr>
        <w:t>rental</w:t>
      </w:r>
      <w:r>
        <w:rPr>
          <w:spacing w:val="-3"/>
          <w:sz w:val="24"/>
        </w:rPr>
        <w:t xml:space="preserve"> </w:t>
      </w:r>
      <w:r>
        <w:rPr>
          <w:sz w:val="24"/>
        </w:rPr>
        <w:t>properties</w:t>
      </w:r>
      <w:r>
        <w:rPr>
          <w:spacing w:val="-3"/>
          <w:sz w:val="24"/>
        </w:rPr>
        <w:t xml:space="preserve"> </w:t>
      </w:r>
      <w:r>
        <w:rPr>
          <w:sz w:val="24"/>
        </w:rPr>
        <w:t>shall</w:t>
      </w:r>
      <w:r>
        <w:rPr>
          <w:spacing w:val="-3"/>
          <w:sz w:val="24"/>
        </w:rPr>
        <w:t xml:space="preserve"> </w:t>
      </w:r>
      <w:r>
        <w:rPr>
          <w:sz w:val="24"/>
        </w:rPr>
        <w:t>designate a local property manager. The local property manager shall be available twenty-four (24) hours per</w:t>
      </w:r>
      <w:r>
        <w:rPr>
          <w:spacing w:val="-5"/>
          <w:sz w:val="24"/>
        </w:rPr>
        <w:t xml:space="preserve"> </w:t>
      </w:r>
      <w:r>
        <w:rPr>
          <w:sz w:val="24"/>
        </w:rPr>
        <w:t>day</w:t>
      </w:r>
      <w:r>
        <w:rPr>
          <w:spacing w:val="-4"/>
          <w:sz w:val="24"/>
        </w:rPr>
        <w:t xml:space="preserve"> </w:t>
      </w:r>
      <w:r>
        <w:rPr>
          <w:sz w:val="24"/>
        </w:rPr>
        <w:t>to</w:t>
      </w:r>
      <w:r>
        <w:rPr>
          <w:spacing w:val="-4"/>
          <w:sz w:val="24"/>
        </w:rPr>
        <w:t xml:space="preserve"> </w:t>
      </w:r>
      <w:r>
        <w:rPr>
          <w:sz w:val="24"/>
        </w:rPr>
        <w:t>respond</w:t>
      </w:r>
      <w:r>
        <w:rPr>
          <w:spacing w:val="-4"/>
          <w:sz w:val="24"/>
        </w:rPr>
        <w:t xml:space="preserve"> </w:t>
      </w:r>
      <w:r>
        <w:rPr>
          <w:sz w:val="24"/>
        </w:rPr>
        <w:t>to</w:t>
      </w:r>
      <w:r>
        <w:rPr>
          <w:spacing w:val="-4"/>
          <w:sz w:val="24"/>
        </w:rPr>
        <w:t xml:space="preserve"> </w:t>
      </w:r>
      <w:r>
        <w:rPr>
          <w:sz w:val="24"/>
        </w:rPr>
        <w:t>tenant</w:t>
      </w:r>
      <w:r>
        <w:rPr>
          <w:spacing w:val="-4"/>
          <w:sz w:val="24"/>
        </w:rPr>
        <w:t xml:space="preserve"> </w:t>
      </w:r>
      <w:r>
        <w:rPr>
          <w:sz w:val="24"/>
        </w:rPr>
        <w:t>and</w:t>
      </w:r>
      <w:r>
        <w:rPr>
          <w:spacing w:val="-4"/>
          <w:sz w:val="24"/>
        </w:rPr>
        <w:t xml:space="preserve"> </w:t>
      </w:r>
      <w:r>
        <w:rPr>
          <w:sz w:val="24"/>
        </w:rPr>
        <w:t>neighborhood</w:t>
      </w:r>
      <w:r>
        <w:rPr>
          <w:spacing w:val="-4"/>
          <w:sz w:val="24"/>
        </w:rPr>
        <w:t xml:space="preserve"> </w:t>
      </w:r>
      <w:r>
        <w:rPr>
          <w:sz w:val="24"/>
        </w:rPr>
        <w:t>questions</w:t>
      </w:r>
      <w:r>
        <w:rPr>
          <w:spacing w:val="-4"/>
          <w:sz w:val="24"/>
        </w:rPr>
        <w:t xml:space="preserve"> </w:t>
      </w:r>
      <w:r>
        <w:rPr>
          <w:sz w:val="24"/>
        </w:rPr>
        <w:t>or</w:t>
      </w:r>
      <w:r>
        <w:rPr>
          <w:spacing w:val="-5"/>
          <w:sz w:val="24"/>
        </w:rPr>
        <w:t xml:space="preserve"> </w:t>
      </w:r>
      <w:r>
        <w:rPr>
          <w:sz w:val="24"/>
        </w:rPr>
        <w:t>concerns.</w:t>
      </w:r>
      <w:r>
        <w:rPr>
          <w:spacing w:val="-4"/>
          <w:sz w:val="24"/>
        </w:rPr>
        <w:t xml:space="preserve"> </w:t>
      </w:r>
      <w:r>
        <w:rPr>
          <w:sz w:val="24"/>
        </w:rPr>
        <w:t>Each</w:t>
      </w:r>
      <w:r>
        <w:rPr>
          <w:spacing w:val="-2"/>
          <w:sz w:val="24"/>
        </w:rPr>
        <w:t xml:space="preserve"> </w:t>
      </w:r>
      <w:r>
        <w:rPr>
          <w:sz w:val="24"/>
        </w:rPr>
        <w:t>short-term</w:t>
      </w:r>
      <w:r>
        <w:rPr>
          <w:spacing w:val="-4"/>
          <w:sz w:val="24"/>
        </w:rPr>
        <w:t xml:space="preserve"> </w:t>
      </w:r>
      <w:r>
        <w:rPr>
          <w:sz w:val="24"/>
        </w:rPr>
        <w:t>residential rental property shall have a clearly visible sign within the unit containing the following information: the name and phone number of the local property manager, and the maximum occupancy of the unit, and the day of garbage pick-up.</w:t>
      </w:r>
    </w:p>
    <w:p w14:paraId="1B8DE2A1" w14:textId="77777777" w:rsidR="00E50DD6" w:rsidRDefault="00E50DD6">
      <w:pPr>
        <w:pStyle w:val="BodyText"/>
      </w:pPr>
    </w:p>
    <w:p w14:paraId="2D3C0A23" w14:textId="77777777" w:rsidR="00E50DD6" w:rsidRDefault="00000000">
      <w:pPr>
        <w:pStyle w:val="ListParagraph"/>
        <w:numPr>
          <w:ilvl w:val="0"/>
          <w:numId w:val="3"/>
        </w:numPr>
        <w:tabs>
          <w:tab w:val="left" w:pos="1693"/>
        </w:tabs>
        <w:ind w:left="1279" w:right="1481" w:firstLine="0"/>
        <w:rPr>
          <w:sz w:val="24"/>
        </w:rPr>
      </w:pPr>
      <w:r>
        <w:rPr>
          <w:sz w:val="24"/>
        </w:rPr>
        <w:t>Owner</w:t>
      </w:r>
      <w:r>
        <w:rPr>
          <w:spacing w:val="-3"/>
          <w:sz w:val="24"/>
        </w:rPr>
        <w:t xml:space="preserve"> </w:t>
      </w:r>
      <w:r>
        <w:rPr>
          <w:sz w:val="24"/>
        </w:rPr>
        <w:t>and</w:t>
      </w:r>
      <w:r>
        <w:rPr>
          <w:spacing w:val="-4"/>
          <w:sz w:val="24"/>
        </w:rPr>
        <w:t xml:space="preserve"> </w:t>
      </w:r>
      <w:r>
        <w:rPr>
          <w:sz w:val="24"/>
        </w:rPr>
        <w:t>Property</w:t>
      </w:r>
      <w:r>
        <w:rPr>
          <w:spacing w:val="-2"/>
          <w:sz w:val="24"/>
        </w:rPr>
        <w:t xml:space="preserve"> </w:t>
      </w:r>
      <w:r>
        <w:rPr>
          <w:sz w:val="24"/>
        </w:rPr>
        <w:t>Manager</w:t>
      </w:r>
      <w:r>
        <w:rPr>
          <w:spacing w:val="-5"/>
          <w:sz w:val="24"/>
        </w:rPr>
        <w:t xml:space="preserve"> </w:t>
      </w:r>
      <w:r>
        <w:rPr>
          <w:sz w:val="24"/>
        </w:rPr>
        <w:t>Responsible:</w:t>
      </w:r>
      <w:r>
        <w:rPr>
          <w:spacing w:val="-4"/>
          <w:sz w:val="24"/>
        </w:rPr>
        <w:t xml:space="preserve"> </w:t>
      </w:r>
      <w:r>
        <w:rPr>
          <w:sz w:val="24"/>
        </w:rPr>
        <w:t>The</w:t>
      </w:r>
      <w:r>
        <w:rPr>
          <w:spacing w:val="-5"/>
          <w:sz w:val="24"/>
        </w:rPr>
        <w:t xml:space="preserve"> </w:t>
      </w:r>
      <w:r>
        <w:rPr>
          <w:sz w:val="24"/>
        </w:rPr>
        <w:t>owner</w:t>
      </w:r>
      <w:r>
        <w:rPr>
          <w:spacing w:val="-3"/>
          <w:sz w:val="24"/>
        </w:rPr>
        <w:t xml:space="preserve"> </w:t>
      </w:r>
      <w:r>
        <w:rPr>
          <w:sz w:val="24"/>
        </w:rPr>
        <w:t>and</w:t>
      </w:r>
      <w:r>
        <w:rPr>
          <w:spacing w:val="-4"/>
          <w:sz w:val="24"/>
        </w:rPr>
        <w:t xml:space="preserve"> </w:t>
      </w:r>
      <w:r>
        <w:rPr>
          <w:sz w:val="24"/>
        </w:rPr>
        <w:t>property</w:t>
      </w:r>
      <w:r>
        <w:rPr>
          <w:spacing w:val="-4"/>
          <w:sz w:val="24"/>
        </w:rPr>
        <w:t xml:space="preserve"> </w:t>
      </w:r>
      <w:r>
        <w:rPr>
          <w:sz w:val="24"/>
        </w:rPr>
        <w:t>manager</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jointly and severally liable for any violations of this article. Any rental dwelling unit which is found in violation</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article,</w:t>
      </w:r>
      <w:r>
        <w:rPr>
          <w:spacing w:val="-1"/>
          <w:sz w:val="24"/>
        </w:rPr>
        <w:t xml:space="preserve"> </w:t>
      </w:r>
      <w:r>
        <w:rPr>
          <w:sz w:val="24"/>
        </w:rPr>
        <w:t>or</w:t>
      </w:r>
      <w:r>
        <w:rPr>
          <w:spacing w:val="-2"/>
          <w:sz w:val="24"/>
        </w:rPr>
        <w:t xml:space="preserve"> </w:t>
      </w:r>
      <w:r>
        <w:rPr>
          <w:sz w:val="24"/>
        </w:rPr>
        <w:t>any</w:t>
      </w:r>
      <w:r>
        <w:rPr>
          <w:spacing w:val="-1"/>
          <w:sz w:val="24"/>
        </w:rPr>
        <w:t xml:space="preserve"> </w:t>
      </w:r>
      <w:r>
        <w:rPr>
          <w:sz w:val="24"/>
        </w:rPr>
        <w:t>other</w:t>
      </w:r>
      <w:r>
        <w:rPr>
          <w:spacing w:val="-2"/>
          <w:sz w:val="24"/>
        </w:rPr>
        <w:t xml:space="preserve"> </w:t>
      </w:r>
      <w:r>
        <w:rPr>
          <w:sz w:val="24"/>
        </w:rPr>
        <w:t>requirement</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code</w:t>
      </w:r>
      <w:r>
        <w:rPr>
          <w:spacing w:val="-2"/>
          <w:sz w:val="24"/>
        </w:rPr>
        <w:t xml:space="preserve"> </w:t>
      </w:r>
      <w:r>
        <w:rPr>
          <w:sz w:val="24"/>
        </w:rPr>
        <w:t>may</w:t>
      </w:r>
      <w:r>
        <w:rPr>
          <w:spacing w:val="-1"/>
          <w:sz w:val="24"/>
        </w:rPr>
        <w:t xml:space="preserve"> </w:t>
      </w:r>
      <w:r>
        <w:rPr>
          <w:sz w:val="24"/>
        </w:rPr>
        <w:t>be</w:t>
      </w:r>
      <w:r>
        <w:rPr>
          <w:spacing w:val="-2"/>
          <w:sz w:val="24"/>
        </w:rPr>
        <w:t xml:space="preserve"> </w:t>
      </w:r>
      <w:r>
        <w:rPr>
          <w:sz w:val="24"/>
        </w:rPr>
        <w:t>subject</w:t>
      </w:r>
      <w:r>
        <w:rPr>
          <w:spacing w:val="-1"/>
          <w:sz w:val="24"/>
        </w:rPr>
        <w:t xml:space="preserve"> </w:t>
      </w:r>
      <w:r>
        <w:rPr>
          <w:sz w:val="24"/>
        </w:rPr>
        <w:t>to</w:t>
      </w:r>
      <w:r>
        <w:rPr>
          <w:spacing w:val="-1"/>
          <w:sz w:val="24"/>
        </w:rPr>
        <w:t xml:space="preserve"> </w:t>
      </w:r>
      <w:r>
        <w:rPr>
          <w:sz w:val="24"/>
        </w:rPr>
        <w:t>revocation</w:t>
      </w:r>
      <w:r>
        <w:rPr>
          <w:spacing w:val="-1"/>
          <w:sz w:val="24"/>
        </w:rPr>
        <w:t xml:space="preserve"> </w:t>
      </w:r>
      <w:r>
        <w:rPr>
          <w:sz w:val="24"/>
        </w:rPr>
        <w:t>of</w:t>
      </w:r>
      <w:r>
        <w:rPr>
          <w:spacing w:val="-2"/>
          <w:sz w:val="24"/>
        </w:rPr>
        <w:t xml:space="preserve"> </w:t>
      </w:r>
      <w:r>
        <w:rPr>
          <w:sz w:val="24"/>
        </w:rPr>
        <w:t>the short-term residential rental properties business license.</w:t>
      </w:r>
    </w:p>
    <w:p w14:paraId="735DBDC6" w14:textId="77777777" w:rsidR="00E50DD6" w:rsidRDefault="00E50DD6">
      <w:pPr>
        <w:pStyle w:val="BodyText"/>
      </w:pPr>
    </w:p>
    <w:p w14:paraId="6E4645B2" w14:textId="77777777" w:rsidR="00E50DD6" w:rsidRDefault="00000000">
      <w:pPr>
        <w:spacing w:before="1"/>
        <w:ind w:left="1279"/>
        <w:rPr>
          <w:b/>
          <w:sz w:val="24"/>
        </w:rPr>
      </w:pPr>
      <w:r>
        <w:rPr>
          <w:b/>
          <w:sz w:val="24"/>
        </w:rPr>
        <w:t>CITY</w:t>
      </w:r>
      <w:r>
        <w:rPr>
          <w:b/>
          <w:spacing w:val="-2"/>
          <w:sz w:val="24"/>
        </w:rPr>
        <w:t xml:space="preserve"> INSPECTIONS:</w:t>
      </w:r>
    </w:p>
    <w:p w14:paraId="18ECA5BE" w14:textId="77777777" w:rsidR="00E50DD6" w:rsidRDefault="00000000">
      <w:pPr>
        <w:pStyle w:val="BodyText"/>
        <w:ind w:left="1279" w:right="1539"/>
      </w:pPr>
      <w:r>
        <w:t>The</w:t>
      </w:r>
      <w:r>
        <w:rPr>
          <w:spacing w:val="-3"/>
        </w:rPr>
        <w:t xml:space="preserve"> </w:t>
      </w:r>
      <w:r>
        <w:t>city</w:t>
      </w:r>
      <w:r>
        <w:rPr>
          <w:spacing w:val="-2"/>
        </w:rPr>
        <w:t xml:space="preserve"> </w:t>
      </w:r>
      <w:r>
        <w:t>may</w:t>
      </w:r>
      <w:r>
        <w:rPr>
          <w:spacing w:val="-2"/>
        </w:rPr>
        <w:t xml:space="preserve"> </w:t>
      </w:r>
      <w:r>
        <w:t>require</w:t>
      </w:r>
      <w:r>
        <w:rPr>
          <w:spacing w:val="-3"/>
        </w:rPr>
        <w:t xml:space="preserve"> </w:t>
      </w:r>
      <w:r>
        <w:t>an</w:t>
      </w:r>
      <w:r>
        <w:rPr>
          <w:spacing w:val="-2"/>
        </w:rPr>
        <w:t xml:space="preserve"> </w:t>
      </w:r>
      <w:r>
        <w:t>inspection</w:t>
      </w:r>
      <w:r>
        <w:rPr>
          <w:spacing w:val="-2"/>
        </w:rPr>
        <w:t xml:space="preserve"> </w:t>
      </w:r>
      <w:r>
        <w:t>of</w:t>
      </w:r>
      <w:r>
        <w:rPr>
          <w:spacing w:val="-3"/>
        </w:rPr>
        <w:t xml:space="preserve"> </w:t>
      </w:r>
      <w:r>
        <w:t>the</w:t>
      </w:r>
      <w:r>
        <w:rPr>
          <w:spacing w:val="-3"/>
        </w:rPr>
        <w:t xml:space="preserve"> </w:t>
      </w:r>
      <w:r>
        <w:t>rental</w:t>
      </w:r>
      <w:r>
        <w:rPr>
          <w:spacing w:val="-2"/>
        </w:rPr>
        <w:t xml:space="preserve"> </w:t>
      </w:r>
      <w:r>
        <w:t>dwelling</w:t>
      </w:r>
      <w:r>
        <w:rPr>
          <w:spacing w:val="-2"/>
        </w:rPr>
        <w:t xml:space="preserve"> </w:t>
      </w:r>
      <w:r>
        <w:t>unit</w:t>
      </w:r>
      <w:r>
        <w:rPr>
          <w:spacing w:val="-2"/>
        </w:rPr>
        <w:t xml:space="preserve"> </w:t>
      </w:r>
      <w:r>
        <w:t>as</w:t>
      </w:r>
      <w:r>
        <w:rPr>
          <w:spacing w:val="-2"/>
        </w:rPr>
        <w:t xml:space="preserve"> </w:t>
      </w:r>
      <w:r>
        <w:t>a</w:t>
      </w:r>
      <w:r>
        <w:rPr>
          <w:spacing w:val="-3"/>
        </w:rPr>
        <w:t xml:space="preserve"> </w:t>
      </w:r>
      <w:r>
        <w:t>condition</w:t>
      </w:r>
      <w:r>
        <w:rPr>
          <w:spacing w:val="-2"/>
        </w:rPr>
        <w:t xml:space="preserve"> </w:t>
      </w:r>
      <w:r>
        <w:t>of</w:t>
      </w:r>
      <w:r>
        <w:rPr>
          <w:spacing w:val="-3"/>
        </w:rPr>
        <w:t xml:space="preserve"> </w:t>
      </w:r>
      <w:r>
        <w:t>obtaining</w:t>
      </w:r>
      <w:r>
        <w:rPr>
          <w:spacing w:val="-2"/>
        </w:rPr>
        <w:t xml:space="preserve"> </w:t>
      </w:r>
      <w:r>
        <w:t>or renewing a business license if determined necessary by city staff.</w:t>
      </w:r>
    </w:p>
    <w:p w14:paraId="499F290A" w14:textId="77777777" w:rsidR="00E50DD6" w:rsidRDefault="00E50DD6">
      <w:pPr>
        <w:pStyle w:val="BodyText"/>
        <w:spacing w:before="11"/>
        <w:rPr>
          <w:sz w:val="23"/>
        </w:rPr>
      </w:pPr>
    </w:p>
    <w:p w14:paraId="79F63541" w14:textId="77777777" w:rsidR="00E50DD6" w:rsidRDefault="00000000">
      <w:pPr>
        <w:ind w:left="1279"/>
        <w:rPr>
          <w:b/>
          <w:sz w:val="24"/>
        </w:rPr>
      </w:pPr>
      <w:r>
        <w:rPr>
          <w:b/>
          <w:sz w:val="24"/>
        </w:rPr>
        <w:t>Section</w:t>
      </w:r>
      <w:r>
        <w:rPr>
          <w:b/>
          <w:spacing w:val="-5"/>
          <w:sz w:val="24"/>
        </w:rPr>
        <w:t xml:space="preserve"> </w:t>
      </w:r>
      <w:r>
        <w:rPr>
          <w:b/>
          <w:spacing w:val="-2"/>
          <w:sz w:val="24"/>
        </w:rPr>
        <w:t>5.04.180</w:t>
      </w:r>
    </w:p>
    <w:p w14:paraId="7565E988" w14:textId="77777777" w:rsidR="00E50DD6" w:rsidRDefault="00E50DD6">
      <w:pPr>
        <w:pStyle w:val="BodyText"/>
        <w:rPr>
          <w:b/>
        </w:rPr>
      </w:pPr>
    </w:p>
    <w:p w14:paraId="61BD0E66" w14:textId="77777777" w:rsidR="00E50DD6" w:rsidRDefault="00000000">
      <w:pPr>
        <w:ind w:left="1279" w:right="7306"/>
        <w:rPr>
          <w:b/>
          <w:sz w:val="24"/>
        </w:rPr>
      </w:pPr>
      <w:r>
        <w:rPr>
          <w:b/>
          <w:sz w:val="24"/>
        </w:rPr>
        <w:t>Residential</w:t>
      </w:r>
      <w:r>
        <w:rPr>
          <w:b/>
          <w:spacing w:val="-15"/>
          <w:sz w:val="24"/>
        </w:rPr>
        <w:t xml:space="preserve"> </w:t>
      </w:r>
      <w:r>
        <w:rPr>
          <w:b/>
          <w:sz w:val="24"/>
        </w:rPr>
        <w:t>Rental</w:t>
      </w:r>
      <w:r>
        <w:rPr>
          <w:b/>
          <w:spacing w:val="-15"/>
          <w:sz w:val="24"/>
        </w:rPr>
        <w:t xml:space="preserve"> </w:t>
      </w:r>
      <w:r>
        <w:rPr>
          <w:b/>
          <w:sz w:val="24"/>
        </w:rPr>
        <w:t>Properties Section 5.04.180</w:t>
      </w:r>
    </w:p>
    <w:p w14:paraId="2CDE52F8" w14:textId="77777777" w:rsidR="00E50DD6" w:rsidRDefault="00E50DD6">
      <w:pPr>
        <w:pStyle w:val="BodyText"/>
        <w:rPr>
          <w:b/>
        </w:rPr>
      </w:pPr>
    </w:p>
    <w:p w14:paraId="6821CDDB" w14:textId="77777777" w:rsidR="00E50DD6" w:rsidRDefault="00000000">
      <w:pPr>
        <w:ind w:left="1279"/>
        <w:rPr>
          <w:b/>
          <w:sz w:val="24"/>
        </w:rPr>
      </w:pPr>
      <w:r>
        <w:rPr>
          <w:b/>
          <w:sz w:val="24"/>
        </w:rPr>
        <w:t>LICENSE</w:t>
      </w:r>
      <w:r>
        <w:rPr>
          <w:b/>
          <w:spacing w:val="-2"/>
          <w:sz w:val="24"/>
        </w:rPr>
        <w:t xml:space="preserve"> REQUIRED:</w:t>
      </w:r>
    </w:p>
    <w:p w14:paraId="73E33B9F" w14:textId="77777777" w:rsidR="00E50DD6" w:rsidRDefault="00E50DD6">
      <w:pPr>
        <w:pStyle w:val="BodyText"/>
        <w:rPr>
          <w:b/>
        </w:rPr>
      </w:pPr>
    </w:p>
    <w:p w14:paraId="6F7346A2" w14:textId="77777777" w:rsidR="00E50DD6" w:rsidRDefault="00000000">
      <w:pPr>
        <w:pStyle w:val="ListParagraph"/>
        <w:numPr>
          <w:ilvl w:val="0"/>
          <w:numId w:val="2"/>
        </w:numPr>
        <w:tabs>
          <w:tab w:val="left" w:pos="1696"/>
        </w:tabs>
        <w:ind w:left="1279" w:right="1565" w:firstLine="0"/>
        <w:rPr>
          <w:sz w:val="24"/>
        </w:rPr>
      </w:pPr>
      <w:r>
        <w:rPr>
          <w:sz w:val="24"/>
        </w:rPr>
        <w:t>It is unlawful for any person to keep, conduct, operate or maintain a rental dwelling unit within the</w:t>
      </w:r>
      <w:r>
        <w:rPr>
          <w:spacing w:val="-1"/>
          <w:sz w:val="24"/>
        </w:rPr>
        <w:t xml:space="preserve"> </w:t>
      </w:r>
      <w:r>
        <w:rPr>
          <w:sz w:val="24"/>
        </w:rPr>
        <w:t>city without a</w:t>
      </w:r>
      <w:r>
        <w:rPr>
          <w:spacing w:val="-1"/>
          <w:sz w:val="24"/>
        </w:rPr>
        <w:t xml:space="preserve"> </w:t>
      </w:r>
      <w:r>
        <w:rPr>
          <w:sz w:val="24"/>
        </w:rPr>
        <w:t>business license</w:t>
      </w:r>
      <w:r>
        <w:rPr>
          <w:spacing w:val="-1"/>
          <w:sz w:val="24"/>
        </w:rPr>
        <w:t xml:space="preserve"> </w:t>
      </w:r>
      <w:r>
        <w:rPr>
          <w:sz w:val="24"/>
        </w:rPr>
        <w:t>for</w:t>
      </w:r>
      <w:r>
        <w:rPr>
          <w:spacing w:val="-1"/>
          <w:sz w:val="24"/>
        </w:rPr>
        <w:t xml:space="preserve"> </w:t>
      </w:r>
      <w:r>
        <w:rPr>
          <w:sz w:val="24"/>
        </w:rPr>
        <w:t>such dwelling. A</w:t>
      </w:r>
      <w:r>
        <w:rPr>
          <w:spacing w:val="-1"/>
          <w:sz w:val="24"/>
        </w:rPr>
        <w:t xml:space="preserve"> </w:t>
      </w:r>
      <w:r>
        <w:rPr>
          <w:sz w:val="24"/>
        </w:rPr>
        <w:t>person who owns multiple</w:t>
      </w:r>
      <w:r>
        <w:rPr>
          <w:spacing w:val="-1"/>
          <w:sz w:val="24"/>
        </w:rPr>
        <w:t xml:space="preserve"> </w:t>
      </w:r>
      <w:r>
        <w:rPr>
          <w:sz w:val="24"/>
        </w:rPr>
        <w:t>rental dwelling units or multiple buildings containing rental dwelling units is not required to obtain more</w:t>
      </w:r>
      <w:r>
        <w:rPr>
          <w:spacing w:val="-4"/>
          <w:sz w:val="24"/>
        </w:rPr>
        <w:t xml:space="preserve"> </w:t>
      </w:r>
      <w:r>
        <w:rPr>
          <w:sz w:val="24"/>
        </w:rPr>
        <w:t>than</w:t>
      </w:r>
      <w:r>
        <w:rPr>
          <w:spacing w:val="-3"/>
          <w:sz w:val="24"/>
        </w:rPr>
        <w:t xml:space="preserve"> </w:t>
      </w:r>
      <w:r>
        <w:rPr>
          <w:sz w:val="24"/>
        </w:rPr>
        <w:t>one</w:t>
      </w:r>
      <w:r>
        <w:rPr>
          <w:spacing w:val="-4"/>
          <w:sz w:val="24"/>
        </w:rPr>
        <w:t xml:space="preserve"> </w:t>
      </w:r>
      <w:r>
        <w:rPr>
          <w:sz w:val="24"/>
        </w:rPr>
        <w:t>business</w:t>
      </w:r>
      <w:r>
        <w:rPr>
          <w:spacing w:val="-3"/>
          <w:sz w:val="24"/>
        </w:rPr>
        <w:t xml:space="preserve"> </w:t>
      </w:r>
      <w:r>
        <w:rPr>
          <w:sz w:val="24"/>
        </w:rPr>
        <w:t>license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operation</w:t>
      </w:r>
      <w:r>
        <w:rPr>
          <w:spacing w:val="-3"/>
          <w:sz w:val="24"/>
        </w:rPr>
        <w:t xml:space="preserve"> </w:t>
      </w:r>
      <w:r>
        <w:rPr>
          <w:sz w:val="24"/>
        </w:rPr>
        <w:t>and</w:t>
      </w:r>
      <w:r>
        <w:rPr>
          <w:spacing w:val="-3"/>
          <w:sz w:val="24"/>
        </w:rPr>
        <w:t xml:space="preserve"> </w:t>
      </w:r>
      <w:r>
        <w:rPr>
          <w:sz w:val="24"/>
        </w:rPr>
        <w:t>maintenance</w:t>
      </w:r>
      <w:r>
        <w:rPr>
          <w:spacing w:val="-4"/>
          <w:sz w:val="24"/>
        </w:rPr>
        <w:t xml:space="preserve"> </w:t>
      </w:r>
      <w:r>
        <w:rPr>
          <w:sz w:val="24"/>
        </w:rPr>
        <w:t>of</w:t>
      </w:r>
      <w:r>
        <w:rPr>
          <w:spacing w:val="-4"/>
          <w:sz w:val="24"/>
        </w:rPr>
        <w:t xml:space="preserve"> </w:t>
      </w:r>
      <w:r>
        <w:rPr>
          <w:sz w:val="24"/>
        </w:rPr>
        <w:t>those</w:t>
      </w:r>
      <w:r>
        <w:rPr>
          <w:spacing w:val="-2"/>
          <w:sz w:val="24"/>
        </w:rPr>
        <w:t xml:space="preserve"> </w:t>
      </w:r>
      <w:r>
        <w:rPr>
          <w:sz w:val="24"/>
        </w:rPr>
        <w:t>rental</w:t>
      </w:r>
      <w:r>
        <w:rPr>
          <w:spacing w:val="-3"/>
          <w:sz w:val="24"/>
        </w:rPr>
        <w:t xml:space="preserve"> </w:t>
      </w:r>
      <w:r>
        <w:rPr>
          <w:sz w:val="24"/>
        </w:rPr>
        <w:t>dwelling</w:t>
      </w:r>
      <w:r>
        <w:rPr>
          <w:spacing w:val="-3"/>
          <w:sz w:val="24"/>
        </w:rPr>
        <w:t xml:space="preserve"> </w:t>
      </w:r>
      <w:r>
        <w:rPr>
          <w:sz w:val="24"/>
        </w:rPr>
        <w:t>units.</w:t>
      </w:r>
    </w:p>
    <w:p w14:paraId="3469A911" w14:textId="77777777" w:rsidR="00E50DD6" w:rsidRDefault="00E50DD6">
      <w:pPr>
        <w:rPr>
          <w:sz w:val="24"/>
        </w:rPr>
        <w:sectPr w:rsidR="00E50DD6">
          <w:footerReference w:type="default" r:id="rId228"/>
          <w:pgSz w:w="12240" w:h="15840"/>
          <w:pgMar w:top="1640" w:right="0" w:bottom="280" w:left="160" w:header="0" w:footer="0" w:gutter="0"/>
          <w:cols w:space="720"/>
        </w:sectPr>
      </w:pPr>
    </w:p>
    <w:p w14:paraId="5487C086" w14:textId="77777777" w:rsidR="00E50DD6" w:rsidRDefault="00000000">
      <w:pPr>
        <w:pStyle w:val="ListParagraph"/>
        <w:numPr>
          <w:ilvl w:val="0"/>
          <w:numId w:val="2"/>
        </w:numPr>
        <w:tabs>
          <w:tab w:val="left" w:pos="1681"/>
        </w:tabs>
        <w:spacing w:before="75"/>
        <w:ind w:right="1469" w:firstLine="0"/>
        <w:rPr>
          <w:sz w:val="24"/>
        </w:rPr>
      </w:pPr>
      <w:r>
        <w:rPr>
          <w:sz w:val="24"/>
        </w:rPr>
        <w:lastRenderedPageBreak/>
        <w:t>A</w:t>
      </w:r>
      <w:r>
        <w:rPr>
          <w:spacing w:val="-4"/>
          <w:sz w:val="24"/>
        </w:rPr>
        <w:t xml:space="preserve"> </w:t>
      </w:r>
      <w:r>
        <w:rPr>
          <w:sz w:val="24"/>
        </w:rPr>
        <w:t>rental</w:t>
      </w:r>
      <w:r>
        <w:rPr>
          <w:spacing w:val="-3"/>
          <w:sz w:val="24"/>
        </w:rPr>
        <w:t xml:space="preserve"> </w:t>
      </w:r>
      <w:r>
        <w:rPr>
          <w:sz w:val="24"/>
        </w:rPr>
        <w:t>dwelling</w:t>
      </w:r>
      <w:r>
        <w:rPr>
          <w:spacing w:val="-3"/>
          <w:sz w:val="24"/>
        </w:rPr>
        <w:t xml:space="preserve"> </w:t>
      </w:r>
      <w:r>
        <w:rPr>
          <w:sz w:val="24"/>
        </w:rPr>
        <w:t>unit</w:t>
      </w:r>
      <w:r>
        <w:rPr>
          <w:spacing w:val="-3"/>
          <w:sz w:val="24"/>
        </w:rPr>
        <w:t xml:space="preserve"> </w:t>
      </w:r>
      <w:r>
        <w:rPr>
          <w:sz w:val="24"/>
        </w:rPr>
        <w:t>business</w:t>
      </w:r>
      <w:r>
        <w:rPr>
          <w:spacing w:val="-3"/>
          <w:sz w:val="24"/>
        </w:rPr>
        <w:t xml:space="preserve"> </w:t>
      </w:r>
      <w:r>
        <w:rPr>
          <w:sz w:val="24"/>
        </w:rPr>
        <w:t>license</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transferable</w:t>
      </w:r>
      <w:r>
        <w:rPr>
          <w:spacing w:val="-4"/>
          <w:sz w:val="24"/>
        </w:rPr>
        <w:t xml:space="preserve"> </w:t>
      </w:r>
      <w:r>
        <w:rPr>
          <w:sz w:val="24"/>
        </w:rPr>
        <w:t>between</w:t>
      </w:r>
      <w:r>
        <w:rPr>
          <w:spacing w:val="-3"/>
          <w:sz w:val="24"/>
        </w:rPr>
        <w:t xml:space="preserve"> </w:t>
      </w:r>
      <w:r>
        <w:rPr>
          <w:sz w:val="24"/>
        </w:rPr>
        <w:t>persons</w:t>
      </w:r>
      <w:r>
        <w:rPr>
          <w:spacing w:val="-3"/>
          <w:sz w:val="24"/>
        </w:rPr>
        <w:t xml:space="preserve"> </w:t>
      </w:r>
      <w:r>
        <w:rPr>
          <w:sz w:val="24"/>
        </w:rPr>
        <w:t>or</w:t>
      </w:r>
      <w:r>
        <w:rPr>
          <w:spacing w:val="-4"/>
          <w:sz w:val="24"/>
        </w:rPr>
        <w:t xml:space="preserve"> </w:t>
      </w:r>
      <w:r>
        <w:rPr>
          <w:sz w:val="24"/>
        </w:rPr>
        <w:t>structures.</w:t>
      </w:r>
      <w:r>
        <w:rPr>
          <w:spacing w:val="-3"/>
          <w:sz w:val="24"/>
        </w:rPr>
        <w:t xml:space="preserve"> </w:t>
      </w:r>
      <w:r>
        <w:rPr>
          <w:sz w:val="24"/>
        </w:rPr>
        <w:t>Any person holding such license shall give written notice within thirty (30) days to the business license official after having transferred or otherwise disposed of legal or equitable control of any rental dwelling unit licensed under this chapter. Such notice of transferred interest shall be deemed a request to cancel an existing business license for such rental dwelling unit and shall include the name, address, and information regarding the person(s) succeeding to the ownership or control thereof. The new owner shall obtain a business license as required by this chapter.</w:t>
      </w:r>
    </w:p>
    <w:p w14:paraId="76F1BC3A" w14:textId="77777777" w:rsidR="00E50DD6" w:rsidRDefault="00E50DD6">
      <w:pPr>
        <w:pStyle w:val="BodyText"/>
      </w:pPr>
    </w:p>
    <w:p w14:paraId="32CEFE53" w14:textId="77777777" w:rsidR="00E50DD6" w:rsidRDefault="00000000">
      <w:pPr>
        <w:pStyle w:val="ListParagraph"/>
        <w:numPr>
          <w:ilvl w:val="0"/>
          <w:numId w:val="2"/>
        </w:numPr>
        <w:tabs>
          <w:tab w:val="left" w:pos="1681"/>
        </w:tabs>
        <w:ind w:right="2229" w:firstLine="0"/>
        <w:rPr>
          <w:sz w:val="24"/>
        </w:rPr>
      </w:pPr>
      <w:r>
        <w:rPr>
          <w:sz w:val="24"/>
        </w:rPr>
        <w:t>A</w:t>
      </w:r>
      <w:r>
        <w:rPr>
          <w:spacing w:val="-4"/>
          <w:sz w:val="24"/>
        </w:rPr>
        <w:t xml:space="preserve"> </w:t>
      </w:r>
      <w:r>
        <w:rPr>
          <w:sz w:val="24"/>
        </w:rPr>
        <w:t>business</w:t>
      </w:r>
      <w:r>
        <w:rPr>
          <w:spacing w:val="-3"/>
          <w:sz w:val="24"/>
        </w:rPr>
        <w:t xml:space="preserve"> </w:t>
      </w:r>
      <w:r>
        <w:rPr>
          <w:sz w:val="24"/>
        </w:rPr>
        <w:t>license</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required</w:t>
      </w:r>
      <w:r>
        <w:rPr>
          <w:spacing w:val="-1"/>
          <w:sz w:val="24"/>
        </w:rPr>
        <w:t xml:space="preserve"> </w:t>
      </w:r>
      <w:r>
        <w:rPr>
          <w:sz w:val="24"/>
        </w:rPr>
        <w:t>for</w:t>
      </w:r>
      <w:r>
        <w:rPr>
          <w:spacing w:val="-4"/>
          <w:sz w:val="24"/>
        </w:rPr>
        <w:t xml:space="preserve"> </w:t>
      </w:r>
      <w:r>
        <w:rPr>
          <w:sz w:val="24"/>
        </w:rPr>
        <w:t>a</w:t>
      </w:r>
      <w:r>
        <w:rPr>
          <w:spacing w:val="-4"/>
          <w:sz w:val="24"/>
        </w:rPr>
        <w:t xml:space="preserve"> </w:t>
      </w:r>
      <w:r>
        <w:rPr>
          <w:sz w:val="24"/>
        </w:rPr>
        <w:t>dwelling</w:t>
      </w:r>
      <w:r>
        <w:rPr>
          <w:spacing w:val="-3"/>
          <w:sz w:val="24"/>
        </w:rPr>
        <w:t xml:space="preserve"> </w:t>
      </w:r>
      <w:r>
        <w:rPr>
          <w:sz w:val="24"/>
        </w:rPr>
        <w:t>unit</w:t>
      </w:r>
      <w:r>
        <w:rPr>
          <w:spacing w:val="-3"/>
          <w:sz w:val="24"/>
        </w:rPr>
        <w:t xml:space="preserve"> </w:t>
      </w:r>
      <w:r>
        <w:rPr>
          <w:sz w:val="24"/>
        </w:rPr>
        <w:t>which</w:t>
      </w:r>
      <w:r>
        <w:rPr>
          <w:spacing w:val="-3"/>
          <w:sz w:val="24"/>
        </w:rPr>
        <w:t xml:space="preserve"> </w:t>
      </w:r>
      <w:r>
        <w:rPr>
          <w:sz w:val="24"/>
        </w:rPr>
        <w:t>is</w:t>
      </w:r>
      <w:r>
        <w:rPr>
          <w:spacing w:val="-3"/>
          <w:sz w:val="24"/>
        </w:rPr>
        <w:t xml:space="preserve"> </w:t>
      </w:r>
      <w:r>
        <w:rPr>
          <w:sz w:val="24"/>
        </w:rPr>
        <w:t>ordinarily</w:t>
      </w:r>
      <w:r>
        <w:rPr>
          <w:spacing w:val="-3"/>
          <w:sz w:val="24"/>
        </w:rPr>
        <w:t xml:space="preserve"> </w:t>
      </w:r>
      <w:r>
        <w:rPr>
          <w:sz w:val="24"/>
        </w:rPr>
        <w:t>owner occupied but is temporarily rented because:</w:t>
      </w:r>
    </w:p>
    <w:p w14:paraId="49FF765E" w14:textId="77777777" w:rsidR="00E50DD6" w:rsidRDefault="00000000">
      <w:pPr>
        <w:pStyle w:val="ListParagraph"/>
        <w:numPr>
          <w:ilvl w:val="1"/>
          <w:numId w:val="2"/>
        </w:numPr>
        <w:tabs>
          <w:tab w:val="left" w:pos="1640"/>
        </w:tabs>
        <w:ind w:right="2066" w:firstLine="0"/>
        <w:rPr>
          <w:sz w:val="24"/>
        </w:rPr>
      </w:pPr>
      <w:r>
        <w:rPr>
          <w:sz w:val="24"/>
        </w:rPr>
        <w:t>The</w:t>
      </w:r>
      <w:r>
        <w:rPr>
          <w:spacing w:val="-4"/>
          <w:sz w:val="24"/>
        </w:rPr>
        <w:t xml:space="preserve"> </w:t>
      </w:r>
      <w:r>
        <w:rPr>
          <w:sz w:val="24"/>
        </w:rPr>
        <w:t>owner</w:t>
      </w:r>
      <w:r>
        <w:rPr>
          <w:spacing w:val="-4"/>
          <w:sz w:val="24"/>
        </w:rPr>
        <w:t xml:space="preserve"> </w:t>
      </w:r>
      <w:r>
        <w:rPr>
          <w:sz w:val="24"/>
        </w:rPr>
        <w:t>is</w:t>
      </w:r>
      <w:r>
        <w:rPr>
          <w:spacing w:val="-3"/>
          <w:sz w:val="24"/>
        </w:rPr>
        <w:t xml:space="preserve"> </w:t>
      </w:r>
      <w:r>
        <w:rPr>
          <w:sz w:val="24"/>
        </w:rPr>
        <w:t>placed</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hospital,</w:t>
      </w:r>
      <w:r>
        <w:rPr>
          <w:spacing w:val="-3"/>
          <w:sz w:val="24"/>
        </w:rPr>
        <w:t xml:space="preserve"> </w:t>
      </w:r>
      <w:r>
        <w:rPr>
          <w:sz w:val="24"/>
        </w:rPr>
        <w:t>nursing</w:t>
      </w:r>
      <w:r>
        <w:rPr>
          <w:spacing w:val="-3"/>
          <w:sz w:val="24"/>
        </w:rPr>
        <w:t xml:space="preserve"> </w:t>
      </w:r>
      <w:r>
        <w:rPr>
          <w:sz w:val="24"/>
        </w:rPr>
        <w:t>home,</w:t>
      </w:r>
      <w:r>
        <w:rPr>
          <w:spacing w:val="-3"/>
          <w:sz w:val="24"/>
        </w:rPr>
        <w:t xml:space="preserve"> </w:t>
      </w:r>
      <w:r>
        <w:rPr>
          <w:sz w:val="24"/>
        </w:rPr>
        <w:t>assisted</w:t>
      </w:r>
      <w:r>
        <w:rPr>
          <w:spacing w:val="-3"/>
          <w:sz w:val="24"/>
        </w:rPr>
        <w:t xml:space="preserve"> </w:t>
      </w:r>
      <w:r>
        <w:rPr>
          <w:sz w:val="24"/>
        </w:rPr>
        <w:t>living</w:t>
      </w:r>
      <w:r>
        <w:rPr>
          <w:spacing w:val="-3"/>
          <w:sz w:val="24"/>
        </w:rPr>
        <w:t xml:space="preserve"> </w:t>
      </w:r>
      <w:r>
        <w:rPr>
          <w:sz w:val="24"/>
        </w:rPr>
        <w:t>facility</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similar facility, or</w:t>
      </w:r>
    </w:p>
    <w:p w14:paraId="686CC12C" w14:textId="77777777" w:rsidR="00E50DD6" w:rsidRDefault="00000000">
      <w:pPr>
        <w:pStyle w:val="ListParagraph"/>
        <w:numPr>
          <w:ilvl w:val="1"/>
          <w:numId w:val="2"/>
        </w:numPr>
        <w:tabs>
          <w:tab w:val="left" w:pos="1640"/>
        </w:tabs>
        <w:ind w:right="1563" w:firstLine="0"/>
        <w:jc w:val="both"/>
        <w:rPr>
          <w:sz w:val="24"/>
        </w:rPr>
      </w:pPr>
      <w:r>
        <w:rPr>
          <w:sz w:val="24"/>
        </w:rPr>
        <w:t>The</w:t>
      </w:r>
      <w:r>
        <w:rPr>
          <w:spacing w:val="-3"/>
          <w:sz w:val="24"/>
        </w:rPr>
        <w:t xml:space="preserve"> </w:t>
      </w:r>
      <w:r>
        <w:rPr>
          <w:sz w:val="24"/>
        </w:rPr>
        <w:t>owner</w:t>
      </w:r>
      <w:r>
        <w:rPr>
          <w:spacing w:val="-3"/>
          <w:sz w:val="24"/>
        </w:rPr>
        <w:t xml:space="preserve"> </w:t>
      </w:r>
      <w:r>
        <w:rPr>
          <w:sz w:val="24"/>
        </w:rPr>
        <w:t>has</w:t>
      </w:r>
      <w:r>
        <w:rPr>
          <w:spacing w:val="-2"/>
          <w:sz w:val="24"/>
        </w:rPr>
        <w:t xml:space="preserve"> </w:t>
      </w:r>
      <w:r>
        <w:rPr>
          <w:sz w:val="24"/>
        </w:rPr>
        <w:t>a</w:t>
      </w:r>
      <w:r>
        <w:rPr>
          <w:spacing w:val="-3"/>
          <w:sz w:val="24"/>
        </w:rPr>
        <w:t xml:space="preserve"> </w:t>
      </w:r>
      <w:r>
        <w:rPr>
          <w:sz w:val="24"/>
        </w:rPr>
        <w:t>bona</w:t>
      </w:r>
      <w:r>
        <w:rPr>
          <w:spacing w:val="-3"/>
          <w:sz w:val="24"/>
        </w:rPr>
        <w:t xml:space="preserve"> </w:t>
      </w:r>
      <w:r>
        <w:rPr>
          <w:sz w:val="24"/>
        </w:rPr>
        <w:t>fide,</w:t>
      </w:r>
      <w:r>
        <w:rPr>
          <w:spacing w:val="-2"/>
          <w:sz w:val="24"/>
        </w:rPr>
        <w:t xml:space="preserve"> </w:t>
      </w:r>
      <w:r>
        <w:rPr>
          <w:sz w:val="24"/>
        </w:rPr>
        <w:t>temporary</w:t>
      </w:r>
      <w:r>
        <w:rPr>
          <w:spacing w:val="-2"/>
          <w:sz w:val="24"/>
        </w:rPr>
        <w:t xml:space="preserve"> </w:t>
      </w:r>
      <w:r>
        <w:rPr>
          <w:sz w:val="24"/>
        </w:rPr>
        <w:t>absence</w:t>
      </w:r>
      <w:r>
        <w:rPr>
          <w:spacing w:val="-3"/>
          <w:sz w:val="24"/>
        </w:rPr>
        <w:t xml:space="preserve"> </w:t>
      </w:r>
      <w:r>
        <w:rPr>
          <w:sz w:val="24"/>
        </w:rPr>
        <w:t>of</w:t>
      </w:r>
      <w:r>
        <w:rPr>
          <w:spacing w:val="-3"/>
          <w:sz w:val="24"/>
        </w:rPr>
        <w:t xml:space="preserve"> </w:t>
      </w:r>
      <w:r>
        <w:rPr>
          <w:sz w:val="24"/>
        </w:rPr>
        <w:t>three</w:t>
      </w:r>
      <w:r>
        <w:rPr>
          <w:spacing w:val="-3"/>
          <w:sz w:val="24"/>
        </w:rPr>
        <w:t xml:space="preserve"> </w:t>
      </w:r>
      <w:r>
        <w:rPr>
          <w:sz w:val="24"/>
        </w:rPr>
        <w:t>(3)</w:t>
      </w:r>
      <w:r>
        <w:rPr>
          <w:spacing w:val="-3"/>
          <w:sz w:val="24"/>
        </w:rPr>
        <w:t xml:space="preserve"> </w:t>
      </w:r>
      <w:r>
        <w:rPr>
          <w:sz w:val="24"/>
        </w:rPr>
        <w:t>years</w:t>
      </w:r>
      <w:r>
        <w:rPr>
          <w:spacing w:val="-2"/>
          <w:sz w:val="24"/>
        </w:rPr>
        <w:t xml:space="preserve"> </w:t>
      </w:r>
      <w:r>
        <w:rPr>
          <w:sz w:val="24"/>
        </w:rPr>
        <w:t>or</w:t>
      </w:r>
      <w:r>
        <w:rPr>
          <w:spacing w:val="-3"/>
          <w:sz w:val="24"/>
        </w:rPr>
        <w:t xml:space="preserve"> </w:t>
      </w:r>
      <w:r>
        <w:rPr>
          <w:sz w:val="24"/>
        </w:rPr>
        <w:t>less</w:t>
      </w:r>
      <w:r>
        <w:rPr>
          <w:spacing w:val="-2"/>
          <w:sz w:val="24"/>
        </w:rPr>
        <w:t xml:space="preserve"> </w:t>
      </w:r>
      <w:r>
        <w:rPr>
          <w:sz w:val="24"/>
        </w:rPr>
        <w:t>for</w:t>
      </w:r>
      <w:r>
        <w:rPr>
          <w:spacing w:val="-3"/>
          <w:sz w:val="24"/>
        </w:rPr>
        <w:t xml:space="preserve"> </w:t>
      </w:r>
      <w:r>
        <w:rPr>
          <w:sz w:val="24"/>
        </w:rPr>
        <w:t>activities</w:t>
      </w:r>
      <w:r>
        <w:rPr>
          <w:spacing w:val="-2"/>
          <w:sz w:val="24"/>
        </w:rPr>
        <w:t xml:space="preserve"> </w:t>
      </w:r>
      <w:r>
        <w:rPr>
          <w:sz w:val="24"/>
        </w:rPr>
        <w:t>such</w:t>
      </w:r>
      <w:r>
        <w:rPr>
          <w:spacing w:val="-2"/>
          <w:sz w:val="24"/>
        </w:rPr>
        <w:t xml:space="preserve"> </w:t>
      </w:r>
      <w:r>
        <w:rPr>
          <w:sz w:val="24"/>
        </w:rPr>
        <w:t>as temporary</w:t>
      </w:r>
      <w:r>
        <w:rPr>
          <w:spacing w:val="-3"/>
          <w:sz w:val="24"/>
        </w:rPr>
        <w:t xml:space="preserve"> </w:t>
      </w:r>
      <w:r>
        <w:rPr>
          <w:sz w:val="24"/>
        </w:rPr>
        <w:t>job</w:t>
      </w:r>
      <w:r>
        <w:rPr>
          <w:spacing w:val="-3"/>
          <w:sz w:val="24"/>
        </w:rPr>
        <w:t xml:space="preserve"> </w:t>
      </w:r>
      <w:r>
        <w:rPr>
          <w:sz w:val="24"/>
        </w:rPr>
        <w:t>assignments,</w:t>
      </w:r>
      <w:r>
        <w:rPr>
          <w:spacing w:val="-3"/>
          <w:sz w:val="24"/>
        </w:rPr>
        <w:t xml:space="preserve"> </w:t>
      </w:r>
      <w:r>
        <w:rPr>
          <w:sz w:val="24"/>
        </w:rPr>
        <w:t>sabbaticals,</w:t>
      </w:r>
      <w:r>
        <w:rPr>
          <w:spacing w:val="-3"/>
          <w:sz w:val="24"/>
        </w:rPr>
        <w:t xml:space="preserve"> </w:t>
      </w:r>
      <w:r>
        <w:rPr>
          <w:sz w:val="24"/>
        </w:rPr>
        <w:t>or</w:t>
      </w:r>
      <w:r>
        <w:rPr>
          <w:spacing w:val="-4"/>
          <w:sz w:val="24"/>
        </w:rPr>
        <w:t xml:space="preserve"> </w:t>
      </w:r>
      <w:r>
        <w:rPr>
          <w:sz w:val="24"/>
        </w:rPr>
        <w:t>voluntary</w:t>
      </w:r>
      <w:r>
        <w:rPr>
          <w:spacing w:val="-3"/>
          <w:sz w:val="24"/>
        </w:rPr>
        <w:t xml:space="preserve"> </w:t>
      </w:r>
      <w:r>
        <w:rPr>
          <w:sz w:val="24"/>
        </w:rPr>
        <w:t>service.</w:t>
      </w:r>
      <w:r>
        <w:rPr>
          <w:spacing w:val="-1"/>
          <w:sz w:val="24"/>
        </w:rPr>
        <w:t xml:space="preserve"> </w:t>
      </w:r>
      <w:r>
        <w:rPr>
          <w:sz w:val="24"/>
        </w:rPr>
        <w:t>Indefinite</w:t>
      </w:r>
      <w:r>
        <w:rPr>
          <w:spacing w:val="-4"/>
          <w:sz w:val="24"/>
        </w:rPr>
        <w:t xml:space="preserve"> </w:t>
      </w:r>
      <w:r>
        <w:rPr>
          <w:sz w:val="24"/>
        </w:rPr>
        <w:t>periods</w:t>
      </w:r>
      <w:r>
        <w:rPr>
          <w:spacing w:val="-3"/>
          <w:sz w:val="24"/>
        </w:rPr>
        <w:t xml:space="preserve"> </w:t>
      </w:r>
      <w:r>
        <w:rPr>
          <w:sz w:val="24"/>
        </w:rPr>
        <w:t>of</w:t>
      </w:r>
      <w:r>
        <w:rPr>
          <w:spacing w:val="-4"/>
          <w:sz w:val="24"/>
        </w:rPr>
        <w:t xml:space="preserve"> </w:t>
      </w:r>
      <w:r>
        <w:rPr>
          <w:sz w:val="24"/>
        </w:rPr>
        <w:t>absence</w:t>
      </w:r>
      <w:r>
        <w:rPr>
          <w:spacing w:val="-4"/>
          <w:sz w:val="24"/>
        </w:rPr>
        <w:t xml:space="preserve"> </w:t>
      </w:r>
      <w:r>
        <w:rPr>
          <w:sz w:val="24"/>
        </w:rPr>
        <w:t>from the dwelling shall not qualify for this exception, or</w:t>
      </w:r>
    </w:p>
    <w:p w14:paraId="2F3BAAB3" w14:textId="77777777" w:rsidR="00E50DD6" w:rsidRDefault="00000000">
      <w:pPr>
        <w:pStyle w:val="ListParagraph"/>
        <w:numPr>
          <w:ilvl w:val="1"/>
          <w:numId w:val="2"/>
        </w:numPr>
        <w:tabs>
          <w:tab w:val="left" w:pos="2059"/>
          <w:tab w:val="left" w:pos="2060"/>
        </w:tabs>
        <w:ind w:left="2060" w:hanging="780"/>
        <w:jc w:val="both"/>
        <w:rPr>
          <w:sz w:val="24"/>
        </w:rPr>
      </w:pPr>
      <w:r>
        <w:rPr>
          <w:sz w:val="24"/>
        </w:rPr>
        <w:t>The</w:t>
      </w:r>
      <w:r>
        <w:rPr>
          <w:spacing w:val="-2"/>
          <w:sz w:val="24"/>
        </w:rPr>
        <w:t xml:space="preserve"> </w:t>
      </w:r>
      <w:r>
        <w:rPr>
          <w:sz w:val="24"/>
        </w:rPr>
        <w:t>owner</w:t>
      </w:r>
      <w:r>
        <w:rPr>
          <w:spacing w:val="-2"/>
          <w:sz w:val="24"/>
        </w:rPr>
        <w:t xml:space="preserve"> </w:t>
      </w:r>
      <w:r>
        <w:rPr>
          <w:sz w:val="24"/>
        </w:rPr>
        <w:t>is</w:t>
      </w:r>
      <w:r>
        <w:rPr>
          <w:spacing w:val="-1"/>
          <w:sz w:val="24"/>
        </w:rPr>
        <w:t xml:space="preserve"> </w:t>
      </w:r>
      <w:r>
        <w:rPr>
          <w:sz w:val="24"/>
        </w:rPr>
        <w:t>on</w:t>
      </w:r>
      <w:r>
        <w:rPr>
          <w:spacing w:val="1"/>
          <w:sz w:val="24"/>
        </w:rPr>
        <w:t xml:space="preserve"> </w:t>
      </w:r>
      <w:r>
        <w:rPr>
          <w:sz w:val="24"/>
        </w:rPr>
        <w:t>extended</w:t>
      </w:r>
      <w:r>
        <w:rPr>
          <w:spacing w:val="-1"/>
          <w:sz w:val="24"/>
        </w:rPr>
        <w:t xml:space="preserve"> </w:t>
      </w:r>
      <w:r>
        <w:rPr>
          <w:sz w:val="24"/>
        </w:rPr>
        <w:t>military</w:t>
      </w:r>
      <w:r>
        <w:rPr>
          <w:spacing w:val="-1"/>
          <w:sz w:val="24"/>
        </w:rPr>
        <w:t xml:space="preserve"> </w:t>
      </w:r>
      <w:r>
        <w:rPr>
          <w:spacing w:val="-2"/>
          <w:sz w:val="24"/>
        </w:rPr>
        <w:t>deployment.</w:t>
      </w:r>
    </w:p>
    <w:p w14:paraId="1F105638" w14:textId="77777777" w:rsidR="00E50DD6" w:rsidRDefault="00E50DD6">
      <w:pPr>
        <w:pStyle w:val="BodyText"/>
      </w:pPr>
    </w:p>
    <w:p w14:paraId="50C856DE" w14:textId="77777777" w:rsidR="00E50DD6" w:rsidRDefault="00000000">
      <w:pPr>
        <w:ind w:left="1279"/>
        <w:rPr>
          <w:sz w:val="24"/>
        </w:rPr>
      </w:pPr>
      <w:r>
        <w:rPr>
          <w:b/>
          <w:sz w:val="24"/>
        </w:rPr>
        <w:t>CITY</w:t>
      </w:r>
      <w:r>
        <w:rPr>
          <w:b/>
          <w:spacing w:val="-2"/>
          <w:sz w:val="24"/>
        </w:rPr>
        <w:t xml:space="preserve"> INSPECTIONS</w:t>
      </w:r>
      <w:r>
        <w:rPr>
          <w:spacing w:val="-2"/>
          <w:sz w:val="24"/>
        </w:rPr>
        <w:t>:</w:t>
      </w:r>
    </w:p>
    <w:p w14:paraId="30B96927" w14:textId="77777777" w:rsidR="00E50DD6" w:rsidRDefault="00000000">
      <w:pPr>
        <w:pStyle w:val="BodyText"/>
        <w:ind w:left="1279" w:right="1539"/>
      </w:pPr>
      <w:r>
        <w:t>The</w:t>
      </w:r>
      <w:r>
        <w:rPr>
          <w:spacing w:val="-3"/>
        </w:rPr>
        <w:t xml:space="preserve"> </w:t>
      </w:r>
      <w:r>
        <w:t>city</w:t>
      </w:r>
      <w:r>
        <w:rPr>
          <w:spacing w:val="-2"/>
        </w:rPr>
        <w:t xml:space="preserve"> </w:t>
      </w:r>
      <w:r>
        <w:t>may</w:t>
      </w:r>
      <w:r>
        <w:rPr>
          <w:spacing w:val="-2"/>
        </w:rPr>
        <w:t xml:space="preserve"> </w:t>
      </w:r>
      <w:r>
        <w:t>require</w:t>
      </w:r>
      <w:r>
        <w:rPr>
          <w:spacing w:val="-3"/>
        </w:rPr>
        <w:t xml:space="preserve"> </w:t>
      </w:r>
      <w:r>
        <w:t>an</w:t>
      </w:r>
      <w:r>
        <w:rPr>
          <w:spacing w:val="-2"/>
        </w:rPr>
        <w:t xml:space="preserve"> </w:t>
      </w:r>
      <w:r>
        <w:t>inspection</w:t>
      </w:r>
      <w:r>
        <w:rPr>
          <w:spacing w:val="-2"/>
        </w:rPr>
        <w:t xml:space="preserve"> </w:t>
      </w:r>
      <w:r>
        <w:t>of</w:t>
      </w:r>
      <w:r>
        <w:rPr>
          <w:spacing w:val="-3"/>
        </w:rPr>
        <w:t xml:space="preserve"> </w:t>
      </w:r>
      <w:r>
        <w:t>the</w:t>
      </w:r>
      <w:r>
        <w:rPr>
          <w:spacing w:val="-3"/>
        </w:rPr>
        <w:t xml:space="preserve"> </w:t>
      </w:r>
      <w:r>
        <w:t>rental</w:t>
      </w:r>
      <w:r>
        <w:rPr>
          <w:spacing w:val="-2"/>
        </w:rPr>
        <w:t xml:space="preserve"> </w:t>
      </w:r>
      <w:r>
        <w:t>dwelling</w:t>
      </w:r>
      <w:r>
        <w:rPr>
          <w:spacing w:val="-2"/>
        </w:rPr>
        <w:t xml:space="preserve"> </w:t>
      </w:r>
      <w:r>
        <w:t>unit</w:t>
      </w:r>
      <w:r>
        <w:rPr>
          <w:spacing w:val="-2"/>
        </w:rPr>
        <w:t xml:space="preserve"> </w:t>
      </w:r>
      <w:r>
        <w:t>as</w:t>
      </w:r>
      <w:r>
        <w:rPr>
          <w:spacing w:val="-2"/>
        </w:rPr>
        <w:t xml:space="preserve"> </w:t>
      </w:r>
      <w:r>
        <w:t>a</w:t>
      </w:r>
      <w:r>
        <w:rPr>
          <w:spacing w:val="-3"/>
        </w:rPr>
        <w:t xml:space="preserve"> </w:t>
      </w:r>
      <w:r>
        <w:t>condition</w:t>
      </w:r>
      <w:r>
        <w:rPr>
          <w:spacing w:val="-2"/>
        </w:rPr>
        <w:t xml:space="preserve"> </w:t>
      </w:r>
      <w:r>
        <w:t>of</w:t>
      </w:r>
      <w:r>
        <w:rPr>
          <w:spacing w:val="-3"/>
        </w:rPr>
        <w:t xml:space="preserve"> </w:t>
      </w:r>
      <w:r>
        <w:t>obtaining</w:t>
      </w:r>
      <w:r>
        <w:rPr>
          <w:spacing w:val="-2"/>
        </w:rPr>
        <w:t xml:space="preserve"> </w:t>
      </w:r>
      <w:r>
        <w:t>or renewing a business license if determined necessary by city staff.</w:t>
      </w:r>
    </w:p>
    <w:p w14:paraId="5403C33A" w14:textId="77777777" w:rsidR="00E50DD6" w:rsidRDefault="00E50DD6">
      <w:pPr>
        <w:sectPr w:rsidR="00E50DD6">
          <w:footerReference w:type="default" r:id="rId229"/>
          <w:pgSz w:w="12240" w:h="15840"/>
          <w:pgMar w:top="1640" w:right="0" w:bottom="280" w:left="160" w:header="0" w:footer="0" w:gutter="0"/>
          <w:cols w:space="720"/>
        </w:sectPr>
      </w:pPr>
    </w:p>
    <w:p w14:paraId="2F655B8B" w14:textId="77777777" w:rsidR="00E50DD6" w:rsidRDefault="00E50DD6">
      <w:pPr>
        <w:pStyle w:val="BodyText"/>
        <w:rPr>
          <w:sz w:val="20"/>
        </w:rPr>
      </w:pPr>
    </w:p>
    <w:p w14:paraId="5E75A44F" w14:textId="77777777" w:rsidR="00E50DD6" w:rsidRDefault="00E50DD6">
      <w:pPr>
        <w:pStyle w:val="BodyText"/>
        <w:rPr>
          <w:sz w:val="20"/>
        </w:rPr>
      </w:pPr>
    </w:p>
    <w:p w14:paraId="622D491B" w14:textId="77777777" w:rsidR="00E50DD6" w:rsidRDefault="00E50DD6">
      <w:pPr>
        <w:pStyle w:val="BodyText"/>
        <w:spacing w:before="10"/>
        <w:rPr>
          <w:sz w:val="22"/>
        </w:rPr>
      </w:pPr>
    </w:p>
    <w:p w14:paraId="7E5A8BEA" w14:textId="77777777" w:rsidR="00E50DD6" w:rsidRDefault="00000000">
      <w:pPr>
        <w:ind w:left="1340"/>
        <w:rPr>
          <w:b/>
          <w:sz w:val="24"/>
        </w:rPr>
      </w:pPr>
      <w:r>
        <w:rPr>
          <w:b/>
          <w:sz w:val="24"/>
          <w:u w:val="single"/>
        </w:rPr>
        <w:t>Section</w:t>
      </w:r>
      <w:r>
        <w:rPr>
          <w:b/>
          <w:spacing w:val="-5"/>
          <w:sz w:val="24"/>
          <w:u w:val="single"/>
        </w:rPr>
        <w:t xml:space="preserve"> </w:t>
      </w:r>
      <w:r>
        <w:rPr>
          <w:b/>
          <w:sz w:val="24"/>
          <w:u w:val="single"/>
        </w:rPr>
        <w:t>2.</w:t>
      </w:r>
      <w:r>
        <w:rPr>
          <w:b/>
          <w:spacing w:val="-2"/>
          <w:sz w:val="24"/>
          <w:u w:val="single"/>
        </w:rPr>
        <w:t xml:space="preserve"> </w:t>
      </w:r>
      <w:r>
        <w:rPr>
          <w:b/>
          <w:sz w:val="24"/>
          <w:u w:val="single"/>
        </w:rPr>
        <w:t>Effective</w:t>
      </w:r>
      <w:r>
        <w:rPr>
          <w:b/>
          <w:spacing w:val="-2"/>
          <w:sz w:val="24"/>
          <w:u w:val="single"/>
        </w:rPr>
        <w:t xml:space="preserve"> </w:t>
      </w:r>
      <w:r>
        <w:rPr>
          <w:b/>
          <w:spacing w:val="-4"/>
          <w:sz w:val="24"/>
          <w:u w:val="single"/>
        </w:rPr>
        <w:t>Date</w:t>
      </w:r>
      <w:r>
        <w:rPr>
          <w:b/>
          <w:spacing w:val="-4"/>
          <w:sz w:val="24"/>
        </w:rPr>
        <w:t>:</w:t>
      </w:r>
    </w:p>
    <w:p w14:paraId="72B67A8E" w14:textId="77777777" w:rsidR="00E50DD6" w:rsidRDefault="00000000">
      <w:pPr>
        <w:pStyle w:val="BodyText"/>
        <w:ind w:left="1371" w:right="1204" w:hanging="32"/>
      </w:pPr>
      <w:r>
        <w:t>This Ordinance shall become effective immediately upon adoption, recording and posting in the manner prescribed by law.</w:t>
      </w:r>
    </w:p>
    <w:p w14:paraId="5D887ED0" w14:textId="77777777" w:rsidR="00E50DD6" w:rsidRDefault="00E50DD6">
      <w:pPr>
        <w:pStyle w:val="BodyText"/>
      </w:pPr>
    </w:p>
    <w:p w14:paraId="5875DAB0" w14:textId="77777777" w:rsidR="00E50DD6" w:rsidRDefault="00000000">
      <w:pPr>
        <w:pStyle w:val="BodyText"/>
        <w:ind w:left="1371" w:right="1204" w:firstLine="28"/>
      </w:pPr>
      <w:r>
        <w:rPr>
          <w:b/>
        </w:rPr>
        <w:t>ADOPTED</w:t>
      </w:r>
      <w:r>
        <w:rPr>
          <w:b/>
          <w:spacing w:val="-3"/>
        </w:rPr>
        <w:t xml:space="preserve"> </w:t>
      </w:r>
      <w:r>
        <w:t>and</w:t>
      </w:r>
      <w:r>
        <w:rPr>
          <w:spacing w:val="-2"/>
        </w:rPr>
        <w:t xml:space="preserve"> </w:t>
      </w:r>
      <w:r>
        <w:t>approved</w:t>
      </w:r>
      <w:r>
        <w:rPr>
          <w:spacing w:val="-2"/>
        </w:rPr>
        <w:t xml:space="preserve"> </w:t>
      </w:r>
      <w:r>
        <w:t>by</w:t>
      </w:r>
      <w:r>
        <w:rPr>
          <w:spacing w:val="-2"/>
        </w:rPr>
        <w:t xml:space="preserve"> </w:t>
      </w:r>
      <w:r>
        <w:t>a</w:t>
      </w:r>
      <w:r>
        <w:rPr>
          <w:spacing w:val="-3"/>
        </w:rPr>
        <w:t xml:space="preserve"> </w:t>
      </w:r>
      <w:r>
        <w:t>duly</w:t>
      </w:r>
      <w:r>
        <w:rPr>
          <w:spacing w:val="-2"/>
        </w:rPr>
        <w:t xml:space="preserve"> </w:t>
      </w:r>
      <w:r>
        <w:t>constituted</w:t>
      </w:r>
      <w:r>
        <w:rPr>
          <w:spacing w:val="-5"/>
        </w:rPr>
        <w:t xml:space="preserve"> </w:t>
      </w:r>
      <w:r>
        <w:t>quorum</w:t>
      </w:r>
      <w:r>
        <w:rPr>
          <w:spacing w:val="-2"/>
        </w:rPr>
        <w:t xml:space="preserve"> </w:t>
      </w:r>
      <w:r>
        <w:t>of</w:t>
      </w:r>
      <w:r>
        <w:rPr>
          <w:spacing w:val="-3"/>
        </w:rPr>
        <w:t xml:space="preserve"> </w:t>
      </w:r>
      <w:r>
        <w:t>the</w:t>
      </w:r>
      <w:r>
        <w:rPr>
          <w:spacing w:val="-3"/>
        </w:rPr>
        <w:t xml:space="preserve"> </w:t>
      </w:r>
      <w:r>
        <w:t>City</w:t>
      </w:r>
      <w:r>
        <w:rPr>
          <w:spacing w:val="-5"/>
        </w:rPr>
        <w:t xml:space="preserve"> </w:t>
      </w:r>
      <w:r>
        <w:t>Council</w:t>
      </w:r>
      <w:r>
        <w:rPr>
          <w:spacing w:val="-2"/>
        </w:rPr>
        <w:t xml:space="preserve"> </w:t>
      </w:r>
      <w:r>
        <w:t>of</w:t>
      </w:r>
      <w:r>
        <w:rPr>
          <w:spacing w:val="-3"/>
        </w:rPr>
        <w:t xml:space="preserve"> </w:t>
      </w:r>
      <w:r>
        <w:t>the</w:t>
      </w:r>
      <w:r>
        <w:rPr>
          <w:spacing w:val="-3"/>
        </w:rPr>
        <w:t xml:space="preserve"> </w:t>
      </w:r>
      <w:r>
        <w:t>City</w:t>
      </w:r>
      <w:r>
        <w:rPr>
          <w:spacing w:val="-5"/>
        </w:rPr>
        <w:t xml:space="preserve"> </w:t>
      </w:r>
      <w:r>
        <w:t>of</w:t>
      </w:r>
      <w:r>
        <w:rPr>
          <w:spacing w:val="-3"/>
        </w:rPr>
        <w:t xml:space="preserve"> </w:t>
      </w:r>
      <w:r>
        <w:t>Santa Clara, Utah this 22nd day of February 2023.</w:t>
      </w:r>
    </w:p>
    <w:p w14:paraId="3C5365B5" w14:textId="77777777" w:rsidR="00E50DD6" w:rsidRDefault="00E50DD6">
      <w:pPr>
        <w:pStyle w:val="BodyText"/>
        <w:rPr>
          <w:sz w:val="26"/>
        </w:rPr>
      </w:pPr>
    </w:p>
    <w:p w14:paraId="6671AD70" w14:textId="77777777" w:rsidR="00E50DD6" w:rsidRDefault="00E50DD6">
      <w:pPr>
        <w:pStyle w:val="BodyText"/>
        <w:rPr>
          <w:sz w:val="26"/>
        </w:rPr>
      </w:pPr>
    </w:p>
    <w:p w14:paraId="321795FA" w14:textId="77777777" w:rsidR="00E50DD6" w:rsidRDefault="00E50DD6">
      <w:pPr>
        <w:pStyle w:val="BodyText"/>
        <w:rPr>
          <w:sz w:val="26"/>
        </w:rPr>
      </w:pPr>
    </w:p>
    <w:p w14:paraId="4DE16E10" w14:textId="77777777" w:rsidR="00E50DD6" w:rsidRDefault="00E50DD6">
      <w:pPr>
        <w:pStyle w:val="BodyText"/>
        <w:rPr>
          <w:sz w:val="26"/>
        </w:rPr>
      </w:pPr>
    </w:p>
    <w:p w14:paraId="5C483846" w14:textId="77777777" w:rsidR="00E50DD6" w:rsidRDefault="00000000">
      <w:pPr>
        <w:spacing w:before="184"/>
        <w:ind w:left="6320"/>
        <w:rPr>
          <w:b/>
          <w:sz w:val="24"/>
        </w:rPr>
      </w:pPr>
      <w:r>
        <w:rPr>
          <w:b/>
          <w:sz w:val="24"/>
        </w:rPr>
        <w:t>IN</w:t>
      </w:r>
      <w:r>
        <w:rPr>
          <w:b/>
          <w:spacing w:val="-2"/>
          <w:sz w:val="24"/>
        </w:rPr>
        <w:t xml:space="preserve"> </w:t>
      </w:r>
      <w:r>
        <w:rPr>
          <w:b/>
          <w:sz w:val="24"/>
        </w:rPr>
        <w:t>WITNESS,</w:t>
      </w:r>
      <w:r>
        <w:rPr>
          <w:b/>
          <w:spacing w:val="-1"/>
          <w:sz w:val="24"/>
        </w:rPr>
        <w:t xml:space="preserve"> </w:t>
      </w:r>
      <w:r>
        <w:rPr>
          <w:b/>
          <w:spacing w:val="-2"/>
          <w:sz w:val="24"/>
        </w:rPr>
        <w:t>THERETO:</w:t>
      </w:r>
    </w:p>
    <w:p w14:paraId="59A3B4D0" w14:textId="77777777" w:rsidR="00E50DD6" w:rsidRDefault="00E50DD6">
      <w:pPr>
        <w:pStyle w:val="BodyText"/>
        <w:rPr>
          <w:b/>
          <w:sz w:val="20"/>
        </w:rPr>
      </w:pPr>
    </w:p>
    <w:p w14:paraId="785C722A" w14:textId="77777777" w:rsidR="00E50DD6" w:rsidRDefault="00E50DD6">
      <w:pPr>
        <w:pStyle w:val="BodyText"/>
        <w:rPr>
          <w:b/>
          <w:sz w:val="20"/>
        </w:rPr>
      </w:pPr>
    </w:p>
    <w:p w14:paraId="0D94B6F6" w14:textId="77777777" w:rsidR="00E50DD6" w:rsidRDefault="00E50DD6">
      <w:pPr>
        <w:pStyle w:val="BodyText"/>
        <w:rPr>
          <w:b/>
          <w:sz w:val="20"/>
        </w:rPr>
      </w:pPr>
    </w:p>
    <w:p w14:paraId="1D3BBF08" w14:textId="77777777" w:rsidR="00E50DD6" w:rsidRDefault="00E50DD6">
      <w:pPr>
        <w:pStyle w:val="BodyText"/>
        <w:rPr>
          <w:b/>
          <w:sz w:val="20"/>
        </w:rPr>
      </w:pPr>
    </w:p>
    <w:p w14:paraId="181C4A35" w14:textId="77777777" w:rsidR="00E50DD6" w:rsidRDefault="00E50DD6">
      <w:pPr>
        <w:pStyle w:val="BodyText"/>
        <w:rPr>
          <w:b/>
          <w:sz w:val="20"/>
        </w:rPr>
      </w:pPr>
    </w:p>
    <w:p w14:paraId="1057A4DB" w14:textId="77777777" w:rsidR="00E50DD6" w:rsidRDefault="00000000">
      <w:pPr>
        <w:pStyle w:val="BodyText"/>
        <w:spacing w:before="6"/>
        <w:rPr>
          <w:b/>
          <w:sz w:val="17"/>
        </w:rPr>
      </w:pPr>
      <w:r>
        <w:pict w14:anchorId="028BF9D8">
          <v:shape id="docshape925" o:spid="_x0000_s2116" style="position:absolute;margin-left:321pt;margin-top:11.3pt;width:2in;height:.1pt;z-index:-15432192;mso-wrap-distance-left:0;mso-wrap-distance-right:0;mso-position-horizontal-relative:page" coordorigin="6420,226" coordsize="2880,0" path="m6420,226r2880,e" filled="f" strokeweight=".48pt">
            <v:path arrowok="t"/>
            <w10:wrap type="topAndBottom" anchorx="page"/>
          </v:shape>
        </w:pict>
      </w:r>
    </w:p>
    <w:p w14:paraId="0D5C119F" w14:textId="77777777" w:rsidR="00E50DD6" w:rsidRDefault="00000000">
      <w:pPr>
        <w:pStyle w:val="BodyText"/>
        <w:ind w:left="6319"/>
      </w:pPr>
      <w:r>
        <w:t>RICK</w:t>
      </w:r>
      <w:r>
        <w:rPr>
          <w:spacing w:val="-6"/>
        </w:rPr>
        <w:t xml:space="preserve"> </w:t>
      </w:r>
      <w:r>
        <w:t>ROSENBERG,</w:t>
      </w:r>
      <w:r>
        <w:rPr>
          <w:spacing w:val="-5"/>
        </w:rPr>
        <w:t xml:space="preserve"> </w:t>
      </w:r>
      <w:r>
        <w:rPr>
          <w:spacing w:val="-2"/>
        </w:rPr>
        <w:t>Mayor</w:t>
      </w:r>
    </w:p>
    <w:p w14:paraId="201CACBF" w14:textId="77777777" w:rsidR="00E50DD6" w:rsidRDefault="00000000">
      <w:pPr>
        <w:ind w:left="1279"/>
        <w:rPr>
          <w:b/>
          <w:sz w:val="24"/>
        </w:rPr>
      </w:pPr>
      <w:r>
        <w:rPr>
          <w:b/>
          <w:spacing w:val="-2"/>
          <w:sz w:val="24"/>
        </w:rPr>
        <w:t>ATTEST:</w:t>
      </w:r>
    </w:p>
    <w:p w14:paraId="071BE6C5" w14:textId="77777777" w:rsidR="00E50DD6" w:rsidRDefault="00E50DD6">
      <w:pPr>
        <w:pStyle w:val="BodyText"/>
        <w:rPr>
          <w:b/>
          <w:sz w:val="20"/>
        </w:rPr>
      </w:pPr>
    </w:p>
    <w:p w14:paraId="5470BCB3" w14:textId="77777777" w:rsidR="00E50DD6" w:rsidRDefault="00E50DD6">
      <w:pPr>
        <w:pStyle w:val="BodyText"/>
        <w:rPr>
          <w:b/>
          <w:sz w:val="20"/>
        </w:rPr>
      </w:pPr>
    </w:p>
    <w:p w14:paraId="04041485" w14:textId="77777777" w:rsidR="00E50DD6" w:rsidRDefault="00E50DD6">
      <w:pPr>
        <w:pStyle w:val="BodyText"/>
        <w:rPr>
          <w:b/>
          <w:sz w:val="20"/>
        </w:rPr>
      </w:pPr>
    </w:p>
    <w:p w14:paraId="2B93DE9A" w14:textId="77777777" w:rsidR="00E50DD6" w:rsidRDefault="00E50DD6">
      <w:pPr>
        <w:pStyle w:val="BodyText"/>
        <w:rPr>
          <w:b/>
          <w:sz w:val="20"/>
        </w:rPr>
      </w:pPr>
    </w:p>
    <w:p w14:paraId="62CF7AD5" w14:textId="77777777" w:rsidR="00E50DD6" w:rsidRDefault="00000000">
      <w:pPr>
        <w:pStyle w:val="BodyText"/>
        <w:spacing w:before="5"/>
        <w:rPr>
          <w:b/>
          <w:sz w:val="13"/>
        </w:rPr>
      </w:pPr>
      <w:r>
        <w:pict w14:anchorId="4EFC7C87">
          <v:shape id="docshape926" o:spid="_x0000_s2115" style="position:absolute;margin-left:1in;margin-top:8.95pt;width:162pt;height:.1pt;z-index:-15431680;mso-wrap-distance-left:0;mso-wrap-distance-right:0;mso-position-horizontal-relative:page" coordorigin="1440,179" coordsize="3240,0" path="m1440,179r3240,e" filled="f" strokeweight=".48pt">
            <v:path arrowok="t"/>
            <w10:wrap type="topAndBottom" anchorx="page"/>
          </v:shape>
        </w:pict>
      </w:r>
    </w:p>
    <w:p w14:paraId="4CA822C2" w14:textId="77777777" w:rsidR="00E50DD6" w:rsidRDefault="00000000">
      <w:pPr>
        <w:pStyle w:val="BodyText"/>
        <w:ind w:left="1279"/>
      </w:pPr>
      <w:r>
        <w:t>CHRIS</w:t>
      </w:r>
      <w:r>
        <w:rPr>
          <w:spacing w:val="-4"/>
        </w:rPr>
        <w:t xml:space="preserve"> </w:t>
      </w:r>
      <w:r>
        <w:t>SHELLEY,</w:t>
      </w:r>
      <w:r>
        <w:rPr>
          <w:spacing w:val="-4"/>
        </w:rPr>
        <w:t xml:space="preserve"> </w:t>
      </w:r>
      <w:r>
        <w:t>City</w:t>
      </w:r>
      <w:r>
        <w:rPr>
          <w:spacing w:val="-3"/>
        </w:rPr>
        <w:t xml:space="preserve"> </w:t>
      </w:r>
      <w:r>
        <w:rPr>
          <w:spacing w:val="-2"/>
        </w:rPr>
        <w:t>Recorder</w:t>
      </w:r>
    </w:p>
    <w:p w14:paraId="694A3D19" w14:textId="77777777" w:rsidR="00E50DD6" w:rsidRDefault="00E50DD6">
      <w:pPr>
        <w:sectPr w:rsidR="00E50DD6">
          <w:footerReference w:type="default" r:id="rId230"/>
          <w:pgSz w:w="12240" w:h="15840"/>
          <w:pgMar w:top="1820" w:right="0" w:bottom="280" w:left="160" w:header="0" w:footer="0" w:gutter="0"/>
          <w:cols w:space="720"/>
        </w:sectPr>
      </w:pPr>
    </w:p>
    <w:p w14:paraId="6016D301" w14:textId="77777777" w:rsidR="00E50DD6" w:rsidRDefault="00E50DD6">
      <w:pPr>
        <w:pStyle w:val="BodyText"/>
        <w:spacing w:before="2"/>
        <w:rPr>
          <w:sz w:val="18"/>
        </w:rPr>
      </w:pPr>
    </w:p>
    <w:p w14:paraId="66A9AEEB" w14:textId="77777777" w:rsidR="00E50DD6" w:rsidRDefault="00E50DD6">
      <w:pPr>
        <w:rPr>
          <w:sz w:val="18"/>
        </w:rPr>
        <w:sectPr w:rsidR="00E50DD6">
          <w:footerReference w:type="default" r:id="rId231"/>
          <w:pgSz w:w="12240" w:h="15840"/>
          <w:pgMar w:top="160" w:right="0" w:bottom="280" w:left="160" w:header="0" w:footer="0" w:gutter="0"/>
          <w:cols w:space="720"/>
        </w:sectPr>
      </w:pPr>
    </w:p>
    <w:p w14:paraId="16A85A3F" w14:textId="77777777" w:rsidR="00E50DD6" w:rsidRDefault="00E50DD6">
      <w:pPr>
        <w:pStyle w:val="BodyText"/>
        <w:spacing w:before="5"/>
        <w:rPr>
          <w:sz w:val="20"/>
        </w:rPr>
      </w:pPr>
    </w:p>
    <w:p w14:paraId="539AD370" w14:textId="77777777" w:rsidR="00E50DD6" w:rsidRDefault="00000000">
      <w:pPr>
        <w:ind w:left="221"/>
        <w:rPr>
          <w:rFonts w:ascii="Lucida Sans"/>
          <w:b/>
          <w:i/>
          <w:sz w:val="20"/>
        </w:rPr>
      </w:pPr>
      <w:bookmarkStart w:id="45" w:name="Item_6_-_Vineyard_Drive_Ph._3_Water_Line"/>
      <w:bookmarkStart w:id="46" w:name="Item_4_-_City_Council_Action_Application"/>
      <w:bookmarkEnd w:id="45"/>
      <w:bookmarkEnd w:id="46"/>
      <w:r>
        <w:rPr>
          <w:rFonts w:ascii="Lucida Sans"/>
          <w:b/>
          <w:i/>
          <w:spacing w:val="-2"/>
          <w:sz w:val="20"/>
          <w:u w:val="single"/>
        </w:rPr>
        <w:t>Mayor</w:t>
      </w:r>
    </w:p>
    <w:p w14:paraId="75AE647F" w14:textId="77777777" w:rsidR="00E50DD6" w:rsidRDefault="00000000">
      <w:pPr>
        <w:spacing w:before="66"/>
        <w:ind w:left="221"/>
        <w:rPr>
          <w:rFonts w:ascii="Lucida Sans"/>
          <w:i/>
          <w:sz w:val="20"/>
        </w:rPr>
      </w:pPr>
      <w:r>
        <w:rPr>
          <w:rFonts w:ascii="Lucida Sans"/>
          <w:i/>
          <w:w w:val="90"/>
          <w:sz w:val="20"/>
        </w:rPr>
        <w:t>Rick</w:t>
      </w:r>
      <w:r>
        <w:rPr>
          <w:rFonts w:ascii="Lucida Sans"/>
          <w:i/>
          <w:spacing w:val="-6"/>
          <w:sz w:val="20"/>
        </w:rPr>
        <w:t xml:space="preserve"> </w:t>
      </w:r>
      <w:r>
        <w:rPr>
          <w:rFonts w:ascii="Lucida Sans"/>
          <w:i/>
          <w:spacing w:val="-2"/>
          <w:sz w:val="20"/>
        </w:rPr>
        <w:t>Rosenberg</w:t>
      </w:r>
    </w:p>
    <w:p w14:paraId="3E526328" w14:textId="77777777" w:rsidR="00E50DD6" w:rsidRDefault="00E50DD6">
      <w:pPr>
        <w:pStyle w:val="BodyText"/>
        <w:spacing w:before="8"/>
        <w:rPr>
          <w:rFonts w:ascii="Lucida Sans"/>
          <w:i/>
          <w:sz w:val="32"/>
        </w:rPr>
      </w:pPr>
    </w:p>
    <w:p w14:paraId="79B2DBA8" w14:textId="77777777" w:rsidR="00E50DD6" w:rsidRDefault="00000000">
      <w:pPr>
        <w:ind w:left="221"/>
        <w:rPr>
          <w:rFonts w:ascii="Lucida Sans"/>
          <w:b/>
          <w:i/>
          <w:sz w:val="20"/>
        </w:rPr>
      </w:pPr>
      <w:r>
        <w:rPr>
          <w:rFonts w:ascii="Lucida Sans"/>
          <w:b/>
          <w:i/>
          <w:sz w:val="20"/>
          <w:u w:val="single"/>
        </w:rPr>
        <w:t>City</w:t>
      </w:r>
      <w:r>
        <w:rPr>
          <w:rFonts w:ascii="Lucida Sans"/>
          <w:b/>
          <w:i/>
          <w:spacing w:val="-10"/>
          <w:sz w:val="20"/>
          <w:u w:val="single"/>
        </w:rPr>
        <w:t xml:space="preserve"> </w:t>
      </w:r>
      <w:r>
        <w:rPr>
          <w:rFonts w:ascii="Lucida Sans"/>
          <w:b/>
          <w:i/>
          <w:spacing w:val="-2"/>
          <w:sz w:val="20"/>
          <w:u w:val="single"/>
        </w:rPr>
        <w:t>Manager</w:t>
      </w:r>
    </w:p>
    <w:p w14:paraId="5DA1ABF9" w14:textId="77777777" w:rsidR="00E50DD6" w:rsidRDefault="00000000">
      <w:pPr>
        <w:spacing w:before="63"/>
        <w:ind w:left="221"/>
        <w:rPr>
          <w:rFonts w:ascii="Lucida Sans"/>
          <w:i/>
          <w:sz w:val="20"/>
        </w:rPr>
      </w:pPr>
      <w:r>
        <w:rPr>
          <w:rFonts w:ascii="Lucida Sans"/>
          <w:i/>
          <w:w w:val="90"/>
          <w:sz w:val="20"/>
        </w:rPr>
        <w:t>Brock</w:t>
      </w:r>
      <w:r>
        <w:rPr>
          <w:rFonts w:ascii="Lucida Sans"/>
          <w:i/>
          <w:spacing w:val="6"/>
          <w:sz w:val="20"/>
        </w:rPr>
        <w:t xml:space="preserve"> </w:t>
      </w:r>
      <w:r>
        <w:rPr>
          <w:rFonts w:ascii="Lucida Sans"/>
          <w:i/>
          <w:spacing w:val="-2"/>
          <w:sz w:val="20"/>
        </w:rPr>
        <w:t>Jacobsen</w:t>
      </w:r>
    </w:p>
    <w:p w14:paraId="1E4F57AF" w14:textId="77777777" w:rsidR="00E50DD6" w:rsidRDefault="00000000">
      <w:pPr>
        <w:rPr>
          <w:rFonts w:ascii="Lucida Sans"/>
          <w:i/>
          <w:sz w:val="58"/>
        </w:rPr>
      </w:pPr>
      <w:r>
        <w:br w:type="column"/>
      </w:r>
    </w:p>
    <w:p w14:paraId="64E3A173" w14:textId="77777777" w:rsidR="00E50DD6" w:rsidRDefault="00E50DD6">
      <w:pPr>
        <w:pStyle w:val="BodyText"/>
        <w:rPr>
          <w:rFonts w:ascii="Lucida Sans"/>
          <w:i/>
          <w:sz w:val="58"/>
        </w:rPr>
      </w:pPr>
    </w:p>
    <w:p w14:paraId="0BB5A08E" w14:textId="77777777" w:rsidR="00E50DD6" w:rsidRDefault="00000000">
      <w:pPr>
        <w:pStyle w:val="Heading2"/>
        <w:rPr>
          <w:b/>
        </w:rPr>
      </w:pPr>
      <w:r>
        <w:rPr>
          <w:noProof/>
        </w:rPr>
        <w:drawing>
          <wp:anchor distT="0" distB="0" distL="0" distR="0" simplePos="0" relativeHeight="16027136" behindDoc="0" locked="0" layoutInCell="1" allowOverlap="1" wp14:anchorId="47423590" wp14:editId="520DC315">
            <wp:simplePos x="0" y="0"/>
            <wp:positionH relativeFrom="page">
              <wp:posOffset>2857500</wp:posOffset>
            </wp:positionH>
            <wp:positionV relativeFrom="paragraph">
              <wp:posOffset>-999764</wp:posOffset>
            </wp:positionV>
            <wp:extent cx="2070100" cy="1193796"/>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7" cstate="print"/>
                    <a:stretch>
                      <a:fillRect/>
                    </a:stretch>
                  </pic:blipFill>
                  <pic:spPr>
                    <a:xfrm>
                      <a:off x="0" y="0"/>
                      <a:ext cx="2070100" cy="1193796"/>
                    </a:xfrm>
                    <a:prstGeom prst="rect">
                      <a:avLst/>
                    </a:prstGeom>
                  </pic:spPr>
                </pic:pic>
              </a:graphicData>
            </a:graphic>
          </wp:anchor>
        </w:drawing>
      </w:r>
      <w:r>
        <w:rPr>
          <w:b/>
          <w:w w:val="90"/>
        </w:rPr>
        <w:t>CITY</w:t>
      </w:r>
      <w:r>
        <w:rPr>
          <w:b/>
          <w:spacing w:val="2"/>
        </w:rPr>
        <w:t xml:space="preserve"> </w:t>
      </w:r>
      <w:r>
        <w:rPr>
          <w:b/>
          <w:spacing w:val="-2"/>
        </w:rPr>
        <w:t>COUNCIL</w:t>
      </w:r>
    </w:p>
    <w:p w14:paraId="51DD3104" w14:textId="77777777" w:rsidR="00E50DD6" w:rsidRDefault="00000000">
      <w:pPr>
        <w:spacing w:before="99" w:line="304" w:lineRule="auto"/>
        <w:ind w:left="221" w:right="326" w:firstLine="406"/>
        <w:jc w:val="right"/>
        <w:rPr>
          <w:rFonts w:ascii="Lucida Sans"/>
          <w:i/>
          <w:sz w:val="20"/>
        </w:rPr>
      </w:pPr>
      <w:r>
        <w:br w:type="column"/>
      </w:r>
      <w:r>
        <w:rPr>
          <w:rFonts w:ascii="Lucida Sans"/>
          <w:b/>
          <w:i/>
          <w:spacing w:val="-4"/>
          <w:sz w:val="20"/>
          <w:u w:val="single"/>
        </w:rPr>
        <w:t>City</w:t>
      </w:r>
      <w:r>
        <w:rPr>
          <w:rFonts w:ascii="Lucida Sans"/>
          <w:b/>
          <w:i/>
          <w:spacing w:val="8"/>
          <w:sz w:val="20"/>
          <w:u w:val="single"/>
        </w:rPr>
        <w:t xml:space="preserve"> </w:t>
      </w:r>
      <w:r>
        <w:rPr>
          <w:rFonts w:ascii="Lucida Sans"/>
          <w:b/>
          <w:i/>
          <w:spacing w:val="-4"/>
          <w:sz w:val="20"/>
          <w:u w:val="single"/>
        </w:rPr>
        <w:t>Council</w:t>
      </w:r>
      <w:r>
        <w:rPr>
          <w:rFonts w:ascii="Lucida Sans"/>
          <w:b/>
          <w:i/>
          <w:spacing w:val="-4"/>
          <w:sz w:val="20"/>
        </w:rPr>
        <w:t xml:space="preserve"> </w:t>
      </w:r>
      <w:r>
        <w:rPr>
          <w:rFonts w:ascii="Lucida Sans"/>
          <w:i/>
          <w:sz w:val="20"/>
        </w:rPr>
        <w:t>Denny Drake Leina Mathis</w:t>
      </w:r>
      <w:r>
        <w:rPr>
          <w:rFonts w:ascii="Lucida Sans"/>
          <w:i/>
          <w:spacing w:val="40"/>
          <w:sz w:val="20"/>
        </w:rPr>
        <w:t xml:space="preserve"> </w:t>
      </w:r>
      <w:r>
        <w:rPr>
          <w:rFonts w:ascii="Lucida Sans"/>
          <w:i/>
          <w:sz w:val="20"/>
        </w:rPr>
        <w:t xml:space="preserve">Ben </w:t>
      </w:r>
      <w:r>
        <w:rPr>
          <w:rFonts w:ascii="Lucida Sans"/>
          <w:i/>
          <w:spacing w:val="-4"/>
          <w:sz w:val="20"/>
        </w:rPr>
        <w:t>Shakespeare</w:t>
      </w:r>
    </w:p>
    <w:p w14:paraId="2DAE4098" w14:textId="77777777" w:rsidR="00E50DD6" w:rsidRDefault="00000000">
      <w:pPr>
        <w:spacing w:line="304" w:lineRule="auto"/>
        <w:ind w:left="550" w:right="275" w:firstLine="273"/>
        <w:jc w:val="right"/>
        <w:rPr>
          <w:rFonts w:ascii="Lucida Sans"/>
          <w:i/>
          <w:sz w:val="20"/>
        </w:rPr>
      </w:pPr>
      <w:r>
        <w:rPr>
          <w:rFonts w:ascii="Lucida Sans"/>
          <w:i/>
          <w:spacing w:val="-8"/>
          <w:sz w:val="20"/>
        </w:rPr>
        <w:t>Jarett</w:t>
      </w:r>
      <w:r>
        <w:rPr>
          <w:rFonts w:ascii="Lucida Sans"/>
          <w:i/>
          <w:spacing w:val="-15"/>
          <w:sz w:val="20"/>
        </w:rPr>
        <w:t xml:space="preserve"> </w:t>
      </w:r>
      <w:r>
        <w:rPr>
          <w:rFonts w:ascii="Lucida Sans"/>
          <w:i/>
          <w:spacing w:val="-8"/>
          <w:sz w:val="20"/>
        </w:rPr>
        <w:t xml:space="preserve">Waite </w:t>
      </w:r>
      <w:r>
        <w:rPr>
          <w:rFonts w:ascii="Lucida Sans"/>
          <w:i/>
          <w:w w:val="90"/>
          <w:sz w:val="20"/>
        </w:rPr>
        <w:t>Christa</w:t>
      </w:r>
      <w:r>
        <w:rPr>
          <w:rFonts w:ascii="Lucida Sans"/>
          <w:i/>
          <w:spacing w:val="-4"/>
          <w:sz w:val="20"/>
        </w:rPr>
        <w:t xml:space="preserve"> </w:t>
      </w:r>
      <w:r>
        <w:rPr>
          <w:rFonts w:ascii="Lucida Sans"/>
          <w:i/>
          <w:spacing w:val="-2"/>
          <w:sz w:val="20"/>
        </w:rPr>
        <w:t>Hinton</w:t>
      </w:r>
    </w:p>
    <w:p w14:paraId="10F0CE67" w14:textId="77777777" w:rsidR="00E50DD6" w:rsidRDefault="00E50DD6">
      <w:pPr>
        <w:spacing w:line="304" w:lineRule="auto"/>
        <w:jc w:val="right"/>
        <w:rPr>
          <w:rFonts w:ascii="Lucida Sans"/>
          <w:sz w:val="20"/>
        </w:rPr>
        <w:sectPr w:rsidR="00E50DD6">
          <w:type w:val="continuous"/>
          <w:pgSz w:w="12240" w:h="15840"/>
          <w:pgMar w:top="1360" w:right="0" w:bottom="280" w:left="160" w:header="0" w:footer="0" w:gutter="0"/>
          <w:cols w:num="3" w:space="720" w:equalWidth="0">
            <w:col w:w="1681" w:space="2190"/>
            <w:col w:w="3833" w:space="2205"/>
            <w:col w:w="2171"/>
          </w:cols>
        </w:sectPr>
      </w:pPr>
    </w:p>
    <w:p w14:paraId="012B0E54" w14:textId="77777777" w:rsidR="00E50DD6" w:rsidRDefault="00E50DD6">
      <w:pPr>
        <w:pStyle w:val="BodyText"/>
        <w:rPr>
          <w:rFonts w:ascii="Lucida Sans"/>
          <w:i/>
          <w:sz w:val="20"/>
        </w:rPr>
      </w:pPr>
    </w:p>
    <w:p w14:paraId="6BD155E0" w14:textId="77777777" w:rsidR="00E50DD6" w:rsidRDefault="00E50DD6">
      <w:pPr>
        <w:pStyle w:val="BodyText"/>
        <w:spacing w:before="2"/>
        <w:rPr>
          <w:rFonts w:ascii="Lucida Sans"/>
          <w:i/>
          <w:sz w:val="27"/>
        </w:rPr>
      </w:pPr>
    </w:p>
    <w:p w14:paraId="58D85667" w14:textId="77777777" w:rsidR="00E50DD6" w:rsidRDefault="00000000">
      <w:pPr>
        <w:tabs>
          <w:tab w:val="left" w:pos="6540"/>
        </w:tabs>
        <w:spacing w:before="100"/>
        <w:ind w:left="2760"/>
        <w:rPr>
          <w:rFonts w:ascii="Lucida Sans"/>
          <w:b/>
        </w:rPr>
      </w:pPr>
      <w:r>
        <w:rPr>
          <w:rFonts w:ascii="Lucida Sans"/>
          <w:b/>
          <w:spacing w:val="-6"/>
        </w:rPr>
        <w:t>Meeting</w:t>
      </w:r>
      <w:r>
        <w:rPr>
          <w:rFonts w:ascii="Lucida Sans"/>
          <w:b/>
          <w:spacing w:val="-10"/>
        </w:rPr>
        <w:t xml:space="preserve"> </w:t>
      </w:r>
      <w:r>
        <w:rPr>
          <w:rFonts w:ascii="Lucida Sans"/>
          <w:b/>
          <w:spacing w:val="-6"/>
        </w:rPr>
        <w:t>Date:</w:t>
      </w:r>
      <w:r>
        <w:rPr>
          <w:rFonts w:ascii="Lucida Sans"/>
          <w:b/>
          <w:spacing w:val="-11"/>
        </w:rPr>
        <w:t xml:space="preserve"> </w:t>
      </w:r>
      <w:r>
        <w:rPr>
          <w:rFonts w:ascii="Lucida Sans"/>
          <w:b/>
          <w:spacing w:val="-6"/>
        </w:rPr>
        <w:t>2-22-</w:t>
      </w:r>
      <w:r>
        <w:rPr>
          <w:rFonts w:ascii="Lucida Sans"/>
          <w:b/>
          <w:spacing w:val="-7"/>
        </w:rPr>
        <w:t>23</w:t>
      </w:r>
      <w:r>
        <w:rPr>
          <w:rFonts w:ascii="Lucida Sans"/>
          <w:b/>
        </w:rPr>
        <w:tab/>
      </w:r>
      <w:r>
        <w:rPr>
          <w:rFonts w:ascii="Lucida Sans"/>
          <w:b/>
          <w:spacing w:val="-4"/>
        </w:rPr>
        <w:t>Agenda</w:t>
      </w:r>
      <w:r>
        <w:rPr>
          <w:rFonts w:ascii="Lucida Sans"/>
          <w:b/>
          <w:spacing w:val="-1"/>
        </w:rPr>
        <w:t xml:space="preserve"> </w:t>
      </w:r>
      <w:r>
        <w:rPr>
          <w:rFonts w:ascii="Lucida Sans"/>
          <w:b/>
          <w:spacing w:val="-4"/>
        </w:rPr>
        <w:t>Item:</w:t>
      </w:r>
      <w:r>
        <w:rPr>
          <w:rFonts w:ascii="Lucida Sans"/>
          <w:b/>
          <w:spacing w:val="-13"/>
        </w:rPr>
        <w:t xml:space="preserve"> </w:t>
      </w:r>
      <w:r>
        <w:rPr>
          <w:rFonts w:ascii="Lucida Sans"/>
          <w:b/>
          <w:spacing w:val="-10"/>
        </w:rPr>
        <w:t>6</w:t>
      </w:r>
    </w:p>
    <w:p w14:paraId="7E77A5AD" w14:textId="77777777" w:rsidR="00E50DD6" w:rsidRDefault="00000000">
      <w:pPr>
        <w:pStyle w:val="BodyText"/>
        <w:rPr>
          <w:rFonts w:ascii="Lucida Sans"/>
          <w:b/>
          <w:sz w:val="19"/>
        </w:rPr>
      </w:pPr>
      <w:r>
        <w:pict w14:anchorId="7501DA70">
          <v:rect id="docshape927" o:spid="_x0000_s2114" style="position:absolute;margin-left:13pt;margin-top:12.4pt;width:586pt;height:1pt;z-index:-15431168;mso-wrap-distance-left:0;mso-wrap-distance-right:0;mso-position-horizontal-relative:page" fillcolor="black" stroked="f">
            <w10:wrap type="topAndBottom" anchorx="page"/>
          </v:rect>
        </w:pict>
      </w:r>
    </w:p>
    <w:p w14:paraId="4F1BCC24" w14:textId="77777777" w:rsidR="00E50DD6" w:rsidRDefault="00E50DD6">
      <w:pPr>
        <w:pStyle w:val="BodyText"/>
        <w:spacing w:before="6"/>
        <w:rPr>
          <w:rFonts w:ascii="Lucida Sans"/>
          <w:b/>
          <w:sz w:val="11"/>
        </w:rPr>
      </w:pPr>
    </w:p>
    <w:p w14:paraId="7873694D" w14:textId="77777777" w:rsidR="00E50DD6" w:rsidRDefault="00E50DD6">
      <w:pPr>
        <w:rPr>
          <w:rFonts w:ascii="Lucida Sans"/>
          <w:sz w:val="11"/>
        </w:rPr>
        <w:sectPr w:rsidR="00E50DD6">
          <w:type w:val="continuous"/>
          <w:pgSz w:w="12240" w:h="15840"/>
          <w:pgMar w:top="1360" w:right="0" w:bottom="280" w:left="160" w:header="0" w:footer="0" w:gutter="0"/>
          <w:cols w:space="720"/>
        </w:sectPr>
      </w:pPr>
    </w:p>
    <w:p w14:paraId="7E9BA235" w14:textId="77777777" w:rsidR="00E50DD6" w:rsidRDefault="00000000">
      <w:pPr>
        <w:spacing w:before="100" w:line="290" w:lineRule="exact"/>
        <w:ind w:left="130"/>
        <w:rPr>
          <w:rFonts w:ascii="Lucida Sans"/>
        </w:rPr>
      </w:pPr>
      <w:r>
        <w:rPr>
          <w:rFonts w:ascii="Lucida Sans"/>
          <w:b/>
          <w:spacing w:val="-4"/>
          <w:sz w:val="20"/>
          <w:u w:val="single"/>
        </w:rPr>
        <w:t>Applicant:</w:t>
      </w:r>
      <w:r>
        <w:rPr>
          <w:rFonts w:ascii="Lucida Sans"/>
          <w:b/>
          <w:spacing w:val="74"/>
          <w:sz w:val="20"/>
        </w:rPr>
        <w:t xml:space="preserve"> </w:t>
      </w:r>
      <w:r>
        <w:rPr>
          <w:rFonts w:ascii="Lucida Sans"/>
          <w:spacing w:val="-2"/>
          <w:position w:val="-4"/>
        </w:rPr>
        <w:t>Dustin</w:t>
      </w:r>
    </w:p>
    <w:p w14:paraId="33AAD98B" w14:textId="77777777" w:rsidR="00E50DD6" w:rsidRDefault="00000000">
      <w:pPr>
        <w:spacing w:line="258" w:lineRule="exact"/>
        <w:ind w:left="1320"/>
        <w:rPr>
          <w:rFonts w:ascii="Lucida Sans"/>
        </w:rPr>
      </w:pPr>
      <w:r>
        <w:rPr>
          <w:rFonts w:ascii="Lucida Sans"/>
          <w:spacing w:val="-4"/>
        </w:rPr>
        <w:t>Mouritsen</w:t>
      </w:r>
    </w:p>
    <w:p w14:paraId="3C6880F0" w14:textId="77777777" w:rsidR="00E50DD6" w:rsidRDefault="00000000">
      <w:pPr>
        <w:spacing w:before="101"/>
        <w:ind w:left="130"/>
        <w:rPr>
          <w:rFonts w:ascii="Lucida Sans"/>
        </w:rPr>
      </w:pPr>
      <w:r>
        <w:br w:type="column"/>
      </w:r>
      <w:r>
        <w:rPr>
          <w:rFonts w:ascii="Lucida Sans"/>
          <w:b/>
          <w:sz w:val="20"/>
          <w:u w:val="single"/>
        </w:rPr>
        <w:t>Requested</w:t>
      </w:r>
      <w:r>
        <w:rPr>
          <w:rFonts w:ascii="Lucida Sans"/>
          <w:b/>
          <w:spacing w:val="-16"/>
          <w:sz w:val="20"/>
          <w:u w:val="single"/>
        </w:rPr>
        <w:t xml:space="preserve"> </w:t>
      </w:r>
      <w:r>
        <w:rPr>
          <w:rFonts w:ascii="Lucida Sans"/>
          <w:b/>
          <w:sz w:val="20"/>
          <w:u w:val="single"/>
        </w:rPr>
        <w:t>by:</w:t>
      </w:r>
      <w:r>
        <w:rPr>
          <w:rFonts w:ascii="Lucida Sans"/>
          <w:b/>
          <w:spacing w:val="18"/>
          <w:sz w:val="20"/>
        </w:rPr>
        <w:t xml:space="preserve"> </w:t>
      </w:r>
      <w:r>
        <w:rPr>
          <w:rFonts w:ascii="Lucida Sans"/>
          <w:spacing w:val="18"/>
        </w:rPr>
        <w:t>Dustin</w:t>
      </w:r>
      <w:r>
        <w:rPr>
          <w:rFonts w:ascii="Lucida Sans"/>
          <w:spacing w:val="37"/>
        </w:rPr>
        <w:t xml:space="preserve"> </w:t>
      </w:r>
      <w:r>
        <w:rPr>
          <w:rFonts w:ascii="Lucida Sans"/>
          <w:spacing w:val="17"/>
        </w:rPr>
        <w:t>Mouritsen</w:t>
      </w:r>
    </w:p>
    <w:p w14:paraId="1027500E" w14:textId="77777777" w:rsidR="00E50DD6" w:rsidRDefault="00E50DD6">
      <w:pPr>
        <w:rPr>
          <w:rFonts w:ascii="Lucida Sans"/>
        </w:rPr>
        <w:sectPr w:rsidR="00E50DD6">
          <w:type w:val="continuous"/>
          <w:pgSz w:w="12240" w:h="15840"/>
          <w:pgMar w:top="1360" w:right="0" w:bottom="280" w:left="160" w:header="0" w:footer="0" w:gutter="0"/>
          <w:cols w:num="2" w:space="720" w:equalWidth="0">
            <w:col w:w="2375" w:space="3454"/>
            <w:col w:w="6251"/>
          </w:cols>
        </w:sectPr>
      </w:pPr>
    </w:p>
    <w:p w14:paraId="4F36ECE5" w14:textId="77777777" w:rsidR="00E50DD6" w:rsidRDefault="00E50DD6">
      <w:pPr>
        <w:pStyle w:val="BodyText"/>
        <w:rPr>
          <w:rFonts w:ascii="Lucida Sans"/>
          <w:sz w:val="20"/>
        </w:rPr>
      </w:pPr>
    </w:p>
    <w:p w14:paraId="092AF5CC" w14:textId="77777777" w:rsidR="00E50DD6" w:rsidRDefault="00E50DD6">
      <w:pPr>
        <w:pStyle w:val="BodyText"/>
        <w:spacing w:before="6"/>
        <w:rPr>
          <w:rFonts w:ascii="Lucida Sans"/>
          <w:sz w:val="22"/>
        </w:rPr>
      </w:pPr>
    </w:p>
    <w:p w14:paraId="5024361A" w14:textId="77777777" w:rsidR="00E50DD6" w:rsidRDefault="00000000">
      <w:pPr>
        <w:tabs>
          <w:tab w:val="left" w:pos="1258"/>
        </w:tabs>
        <w:ind w:left="140"/>
        <w:rPr>
          <w:rFonts w:ascii="Lucida Sans"/>
        </w:rPr>
      </w:pPr>
      <w:r>
        <w:rPr>
          <w:rFonts w:ascii="Lucida Sans"/>
          <w:b/>
          <w:spacing w:val="-2"/>
          <w:position w:val="5"/>
          <w:sz w:val="20"/>
          <w:u w:val="single"/>
        </w:rPr>
        <w:t>Subject:</w:t>
      </w:r>
      <w:r>
        <w:rPr>
          <w:rFonts w:ascii="Lucida Sans"/>
          <w:b/>
          <w:position w:val="5"/>
          <w:sz w:val="20"/>
        </w:rPr>
        <w:tab/>
      </w:r>
      <w:r>
        <w:rPr>
          <w:rFonts w:ascii="Lucida Sans"/>
        </w:rPr>
        <w:t>Vineyard</w:t>
      </w:r>
      <w:r>
        <w:rPr>
          <w:rFonts w:ascii="Lucida Sans"/>
          <w:spacing w:val="-5"/>
        </w:rPr>
        <w:t xml:space="preserve"> </w:t>
      </w:r>
      <w:r>
        <w:rPr>
          <w:rFonts w:ascii="Lucida Sans"/>
        </w:rPr>
        <w:t>Drive</w:t>
      </w:r>
      <w:r>
        <w:rPr>
          <w:rFonts w:ascii="Lucida Sans"/>
          <w:spacing w:val="-4"/>
        </w:rPr>
        <w:t xml:space="preserve"> </w:t>
      </w:r>
      <w:r>
        <w:rPr>
          <w:rFonts w:ascii="Lucida Sans"/>
        </w:rPr>
        <w:t>Phase</w:t>
      </w:r>
      <w:r>
        <w:rPr>
          <w:rFonts w:ascii="Lucida Sans"/>
          <w:spacing w:val="-4"/>
        </w:rPr>
        <w:t xml:space="preserve"> </w:t>
      </w:r>
      <w:r>
        <w:rPr>
          <w:rFonts w:ascii="Lucida Sans"/>
        </w:rPr>
        <w:t>3</w:t>
      </w:r>
      <w:r>
        <w:rPr>
          <w:rFonts w:ascii="Lucida Sans"/>
          <w:spacing w:val="-6"/>
        </w:rPr>
        <w:t xml:space="preserve"> </w:t>
      </w:r>
      <w:r>
        <w:rPr>
          <w:rFonts w:ascii="Lucida Sans"/>
        </w:rPr>
        <w:t>Water</w:t>
      </w:r>
      <w:r>
        <w:rPr>
          <w:rFonts w:ascii="Lucida Sans"/>
          <w:spacing w:val="-5"/>
        </w:rPr>
        <w:t xml:space="preserve"> </w:t>
      </w:r>
      <w:r>
        <w:rPr>
          <w:rFonts w:ascii="Lucida Sans"/>
        </w:rPr>
        <w:t>line</w:t>
      </w:r>
      <w:r>
        <w:rPr>
          <w:rFonts w:ascii="Lucida Sans"/>
          <w:spacing w:val="-3"/>
        </w:rPr>
        <w:t xml:space="preserve"> </w:t>
      </w:r>
      <w:r>
        <w:rPr>
          <w:rFonts w:ascii="Lucida Sans"/>
          <w:spacing w:val="-2"/>
        </w:rPr>
        <w:t>Replacement</w:t>
      </w:r>
    </w:p>
    <w:p w14:paraId="183C569E" w14:textId="77777777" w:rsidR="00E50DD6" w:rsidRDefault="00E50DD6">
      <w:pPr>
        <w:pStyle w:val="BodyText"/>
        <w:spacing w:before="7"/>
        <w:rPr>
          <w:rFonts w:ascii="Lucida Sans"/>
          <w:sz w:val="28"/>
        </w:rPr>
      </w:pPr>
    </w:p>
    <w:p w14:paraId="5DD3B6B3" w14:textId="77777777" w:rsidR="00E50DD6" w:rsidRDefault="00000000">
      <w:pPr>
        <w:ind w:left="1339" w:right="530"/>
        <w:rPr>
          <w:rFonts w:ascii="Lucida Sans" w:hAnsi="Lucida Sans"/>
          <w:sz w:val="20"/>
        </w:rPr>
      </w:pPr>
      <w:r>
        <w:rPr>
          <w:rFonts w:ascii="Lucida Sans" w:hAnsi="Lucida Sans"/>
          <w:sz w:val="20"/>
        </w:rPr>
        <w:t>Consider</w:t>
      </w:r>
      <w:r>
        <w:rPr>
          <w:rFonts w:ascii="Lucida Sans" w:hAnsi="Lucida Sans"/>
          <w:spacing w:val="-3"/>
          <w:sz w:val="20"/>
        </w:rPr>
        <w:t xml:space="preserve"> </w:t>
      </w:r>
      <w:r>
        <w:rPr>
          <w:rFonts w:ascii="Lucida Sans" w:hAnsi="Lucida Sans"/>
          <w:sz w:val="20"/>
        </w:rPr>
        <w:t>Approval</w:t>
      </w:r>
      <w:r>
        <w:rPr>
          <w:rFonts w:ascii="Lucida Sans" w:hAnsi="Lucida Sans"/>
          <w:spacing w:val="-3"/>
          <w:sz w:val="20"/>
        </w:rPr>
        <w:t xml:space="preserve"> </w:t>
      </w:r>
      <w:r>
        <w:rPr>
          <w:rFonts w:ascii="Lucida Sans" w:hAnsi="Lucida Sans"/>
          <w:sz w:val="20"/>
        </w:rPr>
        <w:t>of</w:t>
      </w:r>
      <w:r>
        <w:rPr>
          <w:rFonts w:ascii="Lucida Sans" w:hAnsi="Lucida Sans"/>
          <w:spacing w:val="-4"/>
          <w:sz w:val="20"/>
        </w:rPr>
        <w:t xml:space="preserve"> </w:t>
      </w:r>
      <w:r>
        <w:rPr>
          <w:rFonts w:ascii="Lucida Sans" w:hAnsi="Lucida Sans"/>
          <w:sz w:val="20"/>
        </w:rPr>
        <w:t>the</w:t>
      </w:r>
      <w:r>
        <w:rPr>
          <w:rFonts w:ascii="Lucida Sans" w:hAnsi="Lucida Sans"/>
          <w:spacing w:val="-4"/>
          <w:sz w:val="20"/>
        </w:rPr>
        <w:t xml:space="preserve"> </w:t>
      </w:r>
      <w:r>
        <w:rPr>
          <w:rFonts w:ascii="Lucida Sans" w:hAnsi="Lucida Sans"/>
          <w:sz w:val="20"/>
        </w:rPr>
        <w:t>Vineyard</w:t>
      </w:r>
      <w:r>
        <w:rPr>
          <w:rFonts w:ascii="Lucida Sans" w:hAnsi="Lucida Sans"/>
          <w:spacing w:val="-4"/>
          <w:sz w:val="20"/>
        </w:rPr>
        <w:t xml:space="preserve"> </w:t>
      </w:r>
      <w:r>
        <w:rPr>
          <w:rFonts w:ascii="Lucida Sans" w:hAnsi="Lucida Sans"/>
          <w:sz w:val="20"/>
        </w:rPr>
        <w:t>Drive</w:t>
      </w:r>
      <w:r>
        <w:rPr>
          <w:rFonts w:ascii="Lucida Sans" w:hAnsi="Lucida Sans"/>
          <w:spacing w:val="-5"/>
          <w:sz w:val="20"/>
        </w:rPr>
        <w:t xml:space="preserve"> </w:t>
      </w:r>
      <w:r>
        <w:rPr>
          <w:rFonts w:ascii="Lucida Sans" w:hAnsi="Lucida Sans"/>
          <w:sz w:val="20"/>
        </w:rPr>
        <w:t>Phase</w:t>
      </w:r>
      <w:r>
        <w:rPr>
          <w:rFonts w:ascii="Lucida Sans" w:hAnsi="Lucida Sans"/>
          <w:spacing w:val="-6"/>
          <w:sz w:val="20"/>
        </w:rPr>
        <w:t xml:space="preserve"> </w:t>
      </w:r>
      <w:r>
        <w:rPr>
          <w:rFonts w:ascii="Lucida Sans" w:hAnsi="Lucida Sans"/>
          <w:sz w:val="20"/>
        </w:rPr>
        <w:t>3</w:t>
      </w:r>
      <w:r>
        <w:rPr>
          <w:rFonts w:ascii="Lucida Sans" w:hAnsi="Lucida Sans"/>
          <w:spacing w:val="-2"/>
          <w:sz w:val="20"/>
        </w:rPr>
        <w:t xml:space="preserve"> </w:t>
      </w:r>
      <w:r>
        <w:rPr>
          <w:rFonts w:ascii="Lucida Sans" w:hAnsi="Lucida Sans"/>
          <w:sz w:val="20"/>
        </w:rPr>
        <w:t>waterline</w:t>
      </w:r>
      <w:r>
        <w:rPr>
          <w:rFonts w:ascii="Lucida Sans" w:hAnsi="Lucida Sans"/>
          <w:spacing w:val="-4"/>
          <w:sz w:val="20"/>
        </w:rPr>
        <w:t xml:space="preserve"> </w:t>
      </w:r>
      <w:r>
        <w:rPr>
          <w:rFonts w:ascii="Lucida Sans" w:hAnsi="Lucida Sans"/>
          <w:sz w:val="20"/>
        </w:rPr>
        <w:t>replacement.</w:t>
      </w:r>
      <w:r>
        <w:rPr>
          <w:rFonts w:ascii="Lucida Sans" w:hAnsi="Lucida Sans"/>
          <w:spacing w:val="-4"/>
          <w:sz w:val="20"/>
        </w:rPr>
        <w:t xml:space="preserve"> </w:t>
      </w:r>
      <w:r>
        <w:rPr>
          <w:rFonts w:ascii="Lucida Sans" w:hAnsi="Lucida Sans"/>
          <w:sz w:val="20"/>
        </w:rPr>
        <w:t>Whitaker</w:t>
      </w:r>
      <w:r>
        <w:rPr>
          <w:rFonts w:ascii="Lucida Sans" w:hAnsi="Lucida Sans"/>
          <w:spacing w:val="-5"/>
          <w:sz w:val="20"/>
        </w:rPr>
        <w:t xml:space="preserve"> </w:t>
      </w:r>
      <w:r>
        <w:rPr>
          <w:rFonts w:ascii="Lucida Sans" w:hAnsi="Lucida Sans"/>
          <w:sz w:val="20"/>
        </w:rPr>
        <w:t>Construction</w:t>
      </w:r>
      <w:r>
        <w:rPr>
          <w:rFonts w:ascii="Lucida Sans" w:hAnsi="Lucida Sans"/>
          <w:spacing w:val="-4"/>
          <w:sz w:val="20"/>
        </w:rPr>
        <w:t xml:space="preserve"> </w:t>
      </w:r>
      <w:r>
        <w:rPr>
          <w:rFonts w:ascii="Lucida Sans" w:hAnsi="Lucida Sans"/>
          <w:sz w:val="20"/>
        </w:rPr>
        <w:t>has agreed to honor their per foot price for labor to install 1,500’ of 8”C900 water line for the cost of</w:t>
      </w:r>
    </w:p>
    <w:p w14:paraId="1E14DFEC" w14:textId="77777777" w:rsidR="00E50DD6" w:rsidRDefault="00000000">
      <w:pPr>
        <w:spacing w:line="235" w:lineRule="exact"/>
        <w:ind w:left="1339"/>
        <w:rPr>
          <w:rFonts w:ascii="Lucida Sans"/>
          <w:sz w:val="20"/>
        </w:rPr>
      </w:pPr>
      <w:r>
        <w:rPr>
          <w:rFonts w:ascii="Lucida Sans"/>
          <w:sz w:val="20"/>
        </w:rPr>
        <w:t>$123,375.00</w:t>
      </w:r>
      <w:r>
        <w:rPr>
          <w:rFonts w:ascii="Lucida Sans"/>
          <w:spacing w:val="-6"/>
          <w:sz w:val="20"/>
        </w:rPr>
        <w:t xml:space="preserve"> </w:t>
      </w:r>
      <w:r>
        <w:rPr>
          <w:rFonts w:ascii="Lucida Sans"/>
          <w:sz w:val="20"/>
        </w:rPr>
        <w:t>and</w:t>
      </w:r>
      <w:r>
        <w:rPr>
          <w:rFonts w:ascii="Lucida Sans"/>
          <w:spacing w:val="-7"/>
          <w:sz w:val="20"/>
        </w:rPr>
        <w:t xml:space="preserve"> </w:t>
      </w:r>
      <w:r>
        <w:rPr>
          <w:rFonts w:ascii="Lucida Sans"/>
          <w:sz w:val="20"/>
        </w:rPr>
        <w:t>Mountainland</w:t>
      </w:r>
      <w:r>
        <w:rPr>
          <w:rFonts w:ascii="Lucida Sans"/>
          <w:spacing w:val="-7"/>
          <w:sz w:val="20"/>
        </w:rPr>
        <w:t xml:space="preserve"> </w:t>
      </w:r>
      <w:r>
        <w:rPr>
          <w:rFonts w:ascii="Lucida Sans"/>
          <w:sz w:val="20"/>
        </w:rPr>
        <w:t>Supply</w:t>
      </w:r>
      <w:r>
        <w:rPr>
          <w:rFonts w:ascii="Lucida Sans"/>
          <w:spacing w:val="-8"/>
          <w:sz w:val="20"/>
        </w:rPr>
        <w:t xml:space="preserve"> </w:t>
      </w:r>
      <w:r>
        <w:rPr>
          <w:rFonts w:ascii="Lucida Sans"/>
          <w:sz w:val="20"/>
        </w:rPr>
        <w:t>has</w:t>
      </w:r>
      <w:r>
        <w:rPr>
          <w:rFonts w:ascii="Lucida Sans"/>
          <w:spacing w:val="-5"/>
          <w:sz w:val="20"/>
        </w:rPr>
        <w:t xml:space="preserve"> </w:t>
      </w:r>
      <w:r>
        <w:rPr>
          <w:rFonts w:ascii="Lucida Sans"/>
          <w:sz w:val="20"/>
        </w:rPr>
        <w:t>agreed</w:t>
      </w:r>
      <w:r>
        <w:rPr>
          <w:rFonts w:ascii="Lucida Sans"/>
          <w:spacing w:val="-7"/>
          <w:sz w:val="20"/>
        </w:rPr>
        <w:t xml:space="preserve"> </w:t>
      </w:r>
      <w:r>
        <w:rPr>
          <w:rFonts w:ascii="Lucida Sans"/>
          <w:sz w:val="20"/>
        </w:rPr>
        <w:t>to</w:t>
      </w:r>
      <w:r>
        <w:rPr>
          <w:rFonts w:ascii="Lucida Sans"/>
          <w:spacing w:val="-5"/>
          <w:sz w:val="20"/>
        </w:rPr>
        <w:t xml:space="preserve"> </w:t>
      </w:r>
      <w:r>
        <w:rPr>
          <w:rFonts w:ascii="Lucida Sans"/>
          <w:sz w:val="20"/>
        </w:rPr>
        <w:t>honor</w:t>
      </w:r>
      <w:r>
        <w:rPr>
          <w:rFonts w:ascii="Lucida Sans"/>
          <w:spacing w:val="-6"/>
          <w:sz w:val="20"/>
        </w:rPr>
        <w:t xml:space="preserve"> </w:t>
      </w:r>
      <w:r>
        <w:rPr>
          <w:rFonts w:ascii="Lucida Sans"/>
          <w:sz w:val="20"/>
        </w:rPr>
        <w:t>their</w:t>
      </w:r>
      <w:r>
        <w:rPr>
          <w:rFonts w:ascii="Lucida Sans"/>
          <w:spacing w:val="-5"/>
          <w:sz w:val="20"/>
        </w:rPr>
        <w:t xml:space="preserve"> </w:t>
      </w:r>
      <w:r>
        <w:rPr>
          <w:rFonts w:ascii="Lucida Sans"/>
          <w:sz w:val="20"/>
        </w:rPr>
        <w:t>material</w:t>
      </w:r>
      <w:r>
        <w:rPr>
          <w:rFonts w:ascii="Lucida Sans"/>
          <w:spacing w:val="-4"/>
          <w:sz w:val="20"/>
        </w:rPr>
        <w:t xml:space="preserve"> </w:t>
      </w:r>
      <w:r>
        <w:rPr>
          <w:rFonts w:ascii="Lucida Sans"/>
          <w:sz w:val="20"/>
        </w:rPr>
        <w:t>pricing</w:t>
      </w:r>
      <w:r>
        <w:rPr>
          <w:rFonts w:ascii="Lucida Sans"/>
          <w:spacing w:val="-7"/>
          <w:sz w:val="20"/>
        </w:rPr>
        <w:t xml:space="preserve"> </w:t>
      </w:r>
      <w:r>
        <w:rPr>
          <w:rFonts w:ascii="Lucida Sans"/>
          <w:sz w:val="20"/>
        </w:rPr>
        <w:t>for</w:t>
      </w:r>
      <w:r>
        <w:rPr>
          <w:rFonts w:ascii="Lucida Sans"/>
          <w:spacing w:val="-5"/>
          <w:sz w:val="20"/>
        </w:rPr>
        <w:t xml:space="preserve"> </w:t>
      </w:r>
      <w:r>
        <w:rPr>
          <w:rFonts w:ascii="Lucida Sans"/>
          <w:sz w:val="20"/>
        </w:rPr>
        <w:t>3</w:t>
      </w:r>
      <w:r>
        <w:rPr>
          <w:rFonts w:ascii="Lucida Sans"/>
          <w:spacing w:val="-5"/>
          <w:sz w:val="20"/>
        </w:rPr>
        <w:t xml:space="preserve"> is</w:t>
      </w:r>
    </w:p>
    <w:p w14:paraId="21DF33FB" w14:textId="77777777" w:rsidR="00E50DD6" w:rsidRDefault="00000000">
      <w:pPr>
        <w:ind w:left="1339"/>
        <w:rPr>
          <w:rFonts w:ascii="Lucida Sans"/>
          <w:sz w:val="20"/>
        </w:rPr>
      </w:pPr>
      <w:r>
        <w:rPr>
          <w:rFonts w:ascii="Lucida Sans"/>
          <w:sz w:val="20"/>
        </w:rPr>
        <w:t>$110,760.00.</w:t>
      </w:r>
      <w:r>
        <w:rPr>
          <w:rFonts w:ascii="Lucida Sans"/>
          <w:spacing w:val="50"/>
          <w:sz w:val="20"/>
        </w:rPr>
        <w:t xml:space="preserve"> </w:t>
      </w:r>
      <w:r>
        <w:rPr>
          <w:rFonts w:ascii="Lucida Sans"/>
          <w:sz w:val="20"/>
        </w:rPr>
        <w:t>Total</w:t>
      </w:r>
      <w:r>
        <w:rPr>
          <w:rFonts w:ascii="Lucida Sans"/>
          <w:spacing w:val="-5"/>
          <w:sz w:val="20"/>
        </w:rPr>
        <w:t xml:space="preserve"> </w:t>
      </w:r>
      <w:r>
        <w:rPr>
          <w:rFonts w:ascii="Lucida Sans"/>
          <w:sz w:val="20"/>
        </w:rPr>
        <w:t>cost</w:t>
      </w:r>
      <w:r>
        <w:rPr>
          <w:rFonts w:ascii="Lucida Sans"/>
          <w:spacing w:val="-4"/>
          <w:sz w:val="20"/>
        </w:rPr>
        <w:t xml:space="preserve"> </w:t>
      </w:r>
      <w:r>
        <w:rPr>
          <w:rFonts w:ascii="Lucida Sans"/>
          <w:sz w:val="20"/>
        </w:rPr>
        <w:t>for</w:t>
      </w:r>
      <w:r>
        <w:rPr>
          <w:rFonts w:ascii="Lucida Sans"/>
          <w:spacing w:val="-6"/>
          <w:sz w:val="20"/>
        </w:rPr>
        <w:t xml:space="preserve"> </w:t>
      </w:r>
      <w:r>
        <w:rPr>
          <w:rFonts w:ascii="Lucida Sans"/>
          <w:sz w:val="20"/>
        </w:rPr>
        <w:t>the</w:t>
      </w:r>
      <w:r>
        <w:rPr>
          <w:rFonts w:ascii="Lucida Sans"/>
          <w:spacing w:val="-5"/>
          <w:sz w:val="20"/>
        </w:rPr>
        <w:t xml:space="preserve"> </w:t>
      </w:r>
      <w:r>
        <w:rPr>
          <w:rFonts w:ascii="Lucida Sans"/>
          <w:sz w:val="20"/>
        </w:rPr>
        <w:t>water</w:t>
      </w:r>
      <w:r>
        <w:rPr>
          <w:rFonts w:ascii="Lucida Sans"/>
          <w:spacing w:val="-4"/>
          <w:sz w:val="20"/>
        </w:rPr>
        <w:t xml:space="preserve"> </w:t>
      </w:r>
      <w:r>
        <w:rPr>
          <w:rFonts w:ascii="Lucida Sans"/>
          <w:sz w:val="20"/>
        </w:rPr>
        <w:t>line</w:t>
      </w:r>
      <w:r>
        <w:rPr>
          <w:rFonts w:ascii="Lucida Sans"/>
          <w:spacing w:val="-7"/>
          <w:sz w:val="20"/>
        </w:rPr>
        <w:t xml:space="preserve"> </w:t>
      </w:r>
      <w:r>
        <w:rPr>
          <w:rFonts w:ascii="Lucida Sans"/>
          <w:sz w:val="20"/>
        </w:rPr>
        <w:t>replacement</w:t>
      </w:r>
      <w:r>
        <w:rPr>
          <w:rFonts w:ascii="Lucida Sans"/>
          <w:spacing w:val="-7"/>
          <w:sz w:val="20"/>
        </w:rPr>
        <w:t xml:space="preserve"> </w:t>
      </w:r>
      <w:r>
        <w:rPr>
          <w:rFonts w:ascii="Lucida Sans"/>
          <w:sz w:val="20"/>
        </w:rPr>
        <w:t>and</w:t>
      </w:r>
      <w:r>
        <w:rPr>
          <w:rFonts w:ascii="Lucida Sans"/>
          <w:spacing w:val="-5"/>
          <w:sz w:val="20"/>
        </w:rPr>
        <w:t xml:space="preserve"> </w:t>
      </w:r>
      <w:r>
        <w:rPr>
          <w:rFonts w:ascii="Lucida Sans"/>
          <w:sz w:val="20"/>
        </w:rPr>
        <w:t>road</w:t>
      </w:r>
      <w:r>
        <w:rPr>
          <w:rFonts w:ascii="Lucida Sans"/>
          <w:spacing w:val="-6"/>
          <w:sz w:val="20"/>
        </w:rPr>
        <w:t xml:space="preserve"> </w:t>
      </w:r>
      <w:r>
        <w:rPr>
          <w:rFonts w:ascii="Lucida Sans"/>
          <w:sz w:val="20"/>
        </w:rPr>
        <w:t>repairs</w:t>
      </w:r>
      <w:r>
        <w:rPr>
          <w:rFonts w:ascii="Lucida Sans"/>
          <w:spacing w:val="-2"/>
          <w:sz w:val="20"/>
        </w:rPr>
        <w:t xml:space="preserve"> </w:t>
      </w:r>
      <w:r>
        <w:rPr>
          <w:rFonts w:ascii="Lucida Sans"/>
          <w:sz w:val="20"/>
        </w:rPr>
        <w:t>on</w:t>
      </w:r>
      <w:r>
        <w:rPr>
          <w:rFonts w:ascii="Lucida Sans"/>
          <w:spacing w:val="-5"/>
          <w:sz w:val="20"/>
        </w:rPr>
        <w:t xml:space="preserve"> </w:t>
      </w:r>
      <w:r>
        <w:rPr>
          <w:rFonts w:ascii="Lucida Sans"/>
          <w:sz w:val="20"/>
        </w:rPr>
        <w:t>Vineyard</w:t>
      </w:r>
      <w:r>
        <w:rPr>
          <w:rFonts w:ascii="Lucida Sans"/>
          <w:spacing w:val="-5"/>
          <w:sz w:val="20"/>
        </w:rPr>
        <w:t xml:space="preserve"> </w:t>
      </w:r>
      <w:r>
        <w:rPr>
          <w:rFonts w:ascii="Lucida Sans"/>
          <w:sz w:val="20"/>
        </w:rPr>
        <w:t>Drive</w:t>
      </w:r>
      <w:r>
        <w:rPr>
          <w:rFonts w:ascii="Lucida Sans"/>
          <w:spacing w:val="-7"/>
          <w:sz w:val="20"/>
        </w:rPr>
        <w:t xml:space="preserve"> </w:t>
      </w:r>
      <w:r>
        <w:rPr>
          <w:rFonts w:ascii="Lucida Sans"/>
          <w:spacing w:val="-2"/>
          <w:sz w:val="20"/>
        </w:rPr>
        <w:t>Phase</w:t>
      </w:r>
    </w:p>
    <w:p w14:paraId="0AD9F675" w14:textId="77777777" w:rsidR="00E50DD6" w:rsidRDefault="00000000">
      <w:pPr>
        <w:spacing w:before="2"/>
        <w:ind w:left="1339" w:right="1539"/>
        <w:rPr>
          <w:rFonts w:ascii="Lucida Sans"/>
          <w:sz w:val="20"/>
        </w:rPr>
      </w:pPr>
      <w:r>
        <w:rPr>
          <w:rFonts w:ascii="Lucida Sans"/>
          <w:sz w:val="20"/>
        </w:rPr>
        <w:t>$244,135.00.</w:t>
      </w:r>
      <w:r>
        <w:rPr>
          <w:rFonts w:ascii="Lucida Sans"/>
          <w:spacing w:val="40"/>
          <w:sz w:val="20"/>
        </w:rPr>
        <w:t xml:space="preserve"> </w:t>
      </w:r>
      <w:r>
        <w:rPr>
          <w:rFonts w:ascii="Lucida Sans"/>
          <w:sz w:val="20"/>
        </w:rPr>
        <w:t>Public</w:t>
      </w:r>
      <w:r>
        <w:rPr>
          <w:rFonts w:ascii="Lucida Sans"/>
          <w:spacing w:val="-3"/>
          <w:sz w:val="20"/>
        </w:rPr>
        <w:t xml:space="preserve"> </w:t>
      </w:r>
      <w:r>
        <w:rPr>
          <w:rFonts w:ascii="Lucida Sans"/>
          <w:sz w:val="20"/>
        </w:rPr>
        <w:t>works</w:t>
      </w:r>
      <w:r>
        <w:rPr>
          <w:rFonts w:ascii="Lucida Sans"/>
          <w:spacing w:val="-5"/>
          <w:sz w:val="20"/>
        </w:rPr>
        <w:t xml:space="preserve"> </w:t>
      </w:r>
      <w:r>
        <w:rPr>
          <w:rFonts w:ascii="Lucida Sans"/>
          <w:sz w:val="20"/>
        </w:rPr>
        <w:t>Department</w:t>
      </w:r>
      <w:r>
        <w:rPr>
          <w:rFonts w:ascii="Lucida Sans"/>
          <w:spacing w:val="-2"/>
          <w:sz w:val="20"/>
        </w:rPr>
        <w:t xml:space="preserve"> </w:t>
      </w:r>
      <w:r>
        <w:rPr>
          <w:rFonts w:ascii="Lucida Sans"/>
          <w:sz w:val="20"/>
        </w:rPr>
        <w:t>will</w:t>
      </w:r>
      <w:r>
        <w:rPr>
          <w:rFonts w:ascii="Lucida Sans"/>
          <w:spacing w:val="-2"/>
          <w:sz w:val="20"/>
        </w:rPr>
        <w:t xml:space="preserve"> </w:t>
      </w:r>
      <w:r>
        <w:rPr>
          <w:rFonts w:ascii="Lucida Sans"/>
          <w:sz w:val="20"/>
        </w:rPr>
        <w:t>install</w:t>
      </w:r>
      <w:r>
        <w:rPr>
          <w:rFonts w:ascii="Lucida Sans"/>
          <w:spacing w:val="-4"/>
          <w:sz w:val="20"/>
        </w:rPr>
        <w:t xml:space="preserve"> </w:t>
      </w:r>
      <w:r>
        <w:rPr>
          <w:rFonts w:ascii="Lucida Sans"/>
          <w:sz w:val="20"/>
        </w:rPr>
        <w:t>services</w:t>
      </w:r>
      <w:r>
        <w:rPr>
          <w:rFonts w:ascii="Lucida Sans"/>
          <w:spacing w:val="-3"/>
          <w:sz w:val="20"/>
        </w:rPr>
        <w:t xml:space="preserve"> </w:t>
      </w:r>
      <w:r>
        <w:rPr>
          <w:rFonts w:ascii="Lucida Sans"/>
          <w:sz w:val="20"/>
        </w:rPr>
        <w:t>and</w:t>
      </w:r>
      <w:r>
        <w:rPr>
          <w:rFonts w:ascii="Lucida Sans"/>
          <w:spacing w:val="-3"/>
          <w:sz w:val="20"/>
        </w:rPr>
        <w:t xml:space="preserve"> </w:t>
      </w:r>
      <w:r>
        <w:rPr>
          <w:rFonts w:ascii="Lucida Sans"/>
          <w:sz w:val="20"/>
        </w:rPr>
        <w:t>be</w:t>
      </w:r>
      <w:r>
        <w:rPr>
          <w:rFonts w:ascii="Lucida Sans"/>
          <w:spacing w:val="-3"/>
          <w:sz w:val="20"/>
        </w:rPr>
        <w:t xml:space="preserve"> </w:t>
      </w:r>
      <w:r>
        <w:rPr>
          <w:rFonts w:ascii="Lucida Sans"/>
          <w:sz w:val="20"/>
        </w:rPr>
        <w:t>responsible</w:t>
      </w:r>
      <w:r>
        <w:rPr>
          <w:rFonts w:ascii="Lucida Sans"/>
          <w:spacing w:val="-5"/>
          <w:sz w:val="20"/>
        </w:rPr>
        <w:t xml:space="preserve"> </w:t>
      </w:r>
      <w:r>
        <w:rPr>
          <w:rFonts w:ascii="Lucida Sans"/>
          <w:sz w:val="20"/>
        </w:rPr>
        <w:t>for</w:t>
      </w:r>
      <w:r>
        <w:rPr>
          <w:rFonts w:ascii="Lucida Sans"/>
          <w:spacing w:val="-2"/>
          <w:sz w:val="20"/>
        </w:rPr>
        <w:t xml:space="preserve"> </w:t>
      </w:r>
      <w:r>
        <w:rPr>
          <w:rFonts w:ascii="Lucida Sans"/>
          <w:sz w:val="20"/>
        </w:rPr>
        <w:t>asphalt removal and replacement.</w:t>
      </w:r>
    </w:p>
    <w:p w14:paraId="66D0AAE9" w14:textId="77777777" w:rsidR="00E50DD6" w:rsidRDefault="00E50DD6">
      <w:pPr>
        <w:pStyle w:val="BodyText"/>
        <w:rPr>
          <w:rFonts w:ascii="Lucida Sans"/>
          <w:sz w:val="20"/>
        </w:rPr>
      </w:pPr>
    </w:p>
    <w:p w14:paraId="6E39A6A0" w14:textId="77777777" w:rsidR="00E50DD6" w:rsidRDefault="00E50DD6">
      <w:pPr>
        <w:pStyle w:val="BodyText"/>
        <w:rPr>
          <w:rFonts w:ascii="Lucida Sans"/>
          <w:sz w:val="20"/>
        </w:rPr>
      </w:pPr>
    </w:p>
    <w:p w14:paraId="34BA3D3D" w14:textId="77777777" w:rsidR="00E50DD6" w:rsidRDefault="00E50DD6">
      <w:pPr>
        <w:pStyle w:val="BodyText"/>
        <w:rPr>
          <w:rFonts w:ascii="Lucida Sans"/>
          <w:sz w:val="20"/>
        </w:rPr>
      </w:pPr>
    </w:p>
    <w:p w14:paraId="67CC2367" w14:textId="77777777" w:rsidR="00E50DD6" w:rsidRDefault="00E50DD6">
      <w:pPr>
        <w:pStyle w:val="BodyText"/>
        <w:rPr>
          <w:rFonts w:ascii="Lucida Sans"/>
          <w:sz w:val="20"/>
        </w:rPr>
      </w:pPr>
    </w:p>
    <w:p w14:paraId="1D7702E2" w14:textId="77777777" w:rsidR="00E50DD6" w:rsidRDefault="00E50DD6">
      <w:pPr>
        <w:pStyle w:val="BodyText"/>
        <w:rPr>
          <w:rFonts w:ascii="Lucida Sans"/>
          <w:sz w:val="20"/>
        </w:rPr>
      </w:pPr>
    </w:p>
    <w:p w14:paraId="79B6511E" w14:textId="77777777" w:rsidR="00E50DD6" w:rsidRDefault="00E50DD6">
      <w:pPr>
        <w:pStyle w:val="BodyText"/>
        <w:rPr>
          <w:rFonts w:ascii="Lucida Sans"/>
          <w:sz w:val="20"/>
        </w:rPr>
      </w:pPr>
    </w:p>
    <w:p w14:paraId="6252F4DE" w14:textId="77777777" w:rsidR="00E50DD6" w:rsidRDefault="00E50DD6">
      <w:pPr>
        <w:pStyle w:val="BodyText"/>
        <w:rPr>
          <w:rFonts w:ascii="Lucida Sans"/>
          <w:sz w:val="20"/>
        </w:rPr>
      </w:pPr>
    </w:p>
    <w:p w14:paraId="2388C3FD" w14:textId="77777777" w:rsidR="00E50DD6" w:rsidRDefault="00E50DD6">
      <w:pPr>
        <w:pStyle w:val="BodyText"/>
        <w:rPr>
          <w:rFonts w:ascii="Lucida Sans"/>
          <w:sz w:val="20"/>
        </w:rPr>
      </w:pPr>
    </w:p>
    <w:p w14:paraId="50D3847F" w14:textId="77777777" w:rsidR="00E50DD6" w:rsidRDefault="00E50DD6">
      <w:pPr>
        <w:pStyle w:val="BodyText"/>
        <w:rPr>
          <w:rFonts w:ascii="Lucida Sans"/>
          <w:sz w:val="20"/>
        </w:rPr>
      </w:pPr>
    </w:p>
    <w:p w14:paraId="5D8ECFD5" w14:textId="77777777" w:rsidR="00E50DD6" w:rsidRDefault="00E50DD6">
      <w:pPr>
        <w:pStyle w:val="BodyText"/>
        <w:rPr>
          <w:rFonts w:ascii="Lucida Sans"/>
          <w:sz w:val="20"/>
        </w:rPr>
      </w:pPr>
    </w:p>
    <w:p w14:paraId="4AC7F419" w14:textId="77777777" w:rsidR="00E50DD6" w:rsidRDefault="00E50DD6">
      <w:pPr>
        <w:pStyle w:val="BodyText"/>
        <w:rPr>
          <w:rFonts w:ascii="Lucida Sans"/>
          <w:sz w:val="20"/>
        </w:rPr>
      </w:pPr>
    </w:p>
    <w:p w14:paraId="73EC3520" w14:textId="77777777" w:rsidR="00E50DD6" w:rsidRDefault="00E50DD6">
      <w:pPr>
        <w:pStyle w:val="BodyText"/>
        <w:rPr>
          <w:rFonts w:ascii="Lucida Sans"/>
          <w:sz w:val="20"/>
        </w:rPr>
      </w:pPr>
    </w:p>
    <w:p w14:paraId="47BF08DB" w14:textId="77777777" w:rsidR="00E50DD6" w:rsidRDefault="00E50DD6">
      <w:pPr>
        <w:pStyle w:val="BodyText"/>
        <w:rPr>
          <w:rFonts w:ascii="Lucida Sans"/>
          <w:sz w:val="20"/>
        </w:rPr>
      </w:pPr>
    </w:p>
    <w:p w14:paraId="06C399B2" w14:textId="77777777" w:rsidR="00E50DD6" w:rsidRDefault="00E50DD6">
      <w:pPr>
        <w:pStyle w:val="BodyText"/>
        <w:rPr>
          <w:rFonts w:ascii="Lucida Sans"/>
          <w:sz w:val="20"/>
        </w:rPr>
      </w:pPr>
    </w:p>
    <w:p w14:paraId="18EBF6DE" w14:textId="77777777" w:rsidR="00E50DD6" w:rsidRDefault="00E50DD6">
      <w:pPr>
        <w:pStyle w:val="BodyText"/>
        <w:rPr>
          <w:rFonts w:ascii="Lucida Sans"/>
          <w:sz w:val="20"/>
        </w:rPr>
      </w:pPr>
    </w:p>
    <w:p w14:paraId="2F6A54C7" w14:textId="77777777" w:rsidR="00E50DD6" w:rsidRDefault="00E50DD6">
      <w:pPr>
        <w:pStyle w:val="BodyText"/>
        <w:rPr>
          <w:rFonts w:ascii="Lucida Sans"/>
          <w:sz w:val="20"/>
        </w:rPr>
      </w:pPr>
    </w:p>
    <w:p w14:paraId="1D431DA1" w14:textId="77777777" w:rsidR="00E50DD6" w:rsidRDefault="00E50DD6">
      <w:pPr>
        <w:pStyle w:val="BodyText"/>
        <w:rPr>
          <w:rFonts w:ascii="Lucida Sans"/>
          <w:sz w:val="20"/>
        </w:rPr>
      </w:pPr>
    </w:p>
    <w:p w14:paraId="32D459F8" w14:textId="77777777" w:rsidR="00E50DD6" w:rsidRDefault="00E50DD6">
      <w:pPr>
        <w:pStyle w:val="BodyText"/>
        <w:rPr>
          <w:rFonts w:ascii="Lucida Sans"/>
          <w:sz w:val="20"/>
        </w:rPr>
      </w:pPr>
    </w:p>
    <w:p w14:paraId="178C4694" w14:textId="77777777" w:rsidR="00E50DD6" w:rsidRDefault="00E50DD6">
      <w:pPr>
        <w:pStyle w:val="BodyText"/>
        <w:spacing w:before="1"/>
        <w:rPr>
          <w:rFonts w:ascii="Lucida Sans"/>
          <w:sz w:val="29"/>
        </w:rPr>
      </w:pPr>
    </w:p>
    <w:p w14:paraId="7B7C5A2D" w14:textId="77777777" w:rsidR="00E50DD6" w:rsidRDefault="00E50DD6">
      <w:pPr>
        <w:rPr>
          <w:rFonts w:ascii="Lucida Sans"/>
          <w:sz w:val="29"/>
        </w:rPr>
        <w:sectPr w:rsidR="00E50DD6">
          <w:type w:val="continuous"/>
          <w:pgSz w:w="12240" w:h="15840"/>
          <w:pgMar w:top="1360" w:right="0" w:bottom="280" w:left="160" w:header="0" w:footer="0" w:gutter="0"/>
          <w:cols w:space="720"/>
        </w:sectPr>
      </w:pPr>
    </w:p>
    <w:p w14:paraId="6C9C7C50" w14:textId="77777777" w:rsidR="00E50DD6" w:rsidRDefault="00000000">
      <w:pPr>
        <w:spacing w:before="117"/>
        <w:ind w:left="130"/>
        <w:rPr>
          <w:rFonts w:ascii="Lucida Sans"/>
          <w:sz w:val="16"/>
        </w:rPr>
      </w:pPr>
      <w:r>
        <w:rPr>
          <w:rFonts w:ascii="Lucida Sans"/>
          <w:b/>
          <w:sz w:val="20"/>
          <w:u w:val="single"/>
        </w:rPr>
        <w:t>Recommendation:</w:t>
      </w:r>
      <w:r>
        <w:rPr>
          <w:rFonts w:ascii="Lucida Sans"/>
          <w:b/>
          <w:spacing w:val="-2"/>
          <w:sz w:val="20"/>
        </w:rPr>
        <w:t xml:space="preserve"> </w:t>
      </w:r>
      <w:r>
        <w:rPr>
          <w:rFonts w:ascii="Lucida Sans"/>
          <w:spacing w:val="-2"/>
          <w:position w:val="1"/>
          <w:sz w:val="16"/>
        </w:rPr>
        <w:t>Approval</w:t>
      </w:r>
    </w:p>
    <w:p w14:paraId="4A59EE97" w14:textId="77777777" w:rsidR="00E50DD6" w:rsidRDefault="00000000">
      <w:pPr>
        <w:spacing w:before="103"/>
        <w:ind w:left="140"/>
        <w:rPr>
          <w:rFonts w:ascii="Lucida Sans"/>
          <w:sz w:val="16"/>
        </w:rPr>
      </w:pPr>
      <w:r>
        <w:rPr>
          <w:rFonts w:ascii="Lucida Sans"/>
          <w:b/>
          <w:sz w:val="20"/>
          <w:u w:val="single"/>
        </w:rPr>
        <w:t>Cost:</w:t>
      </w:r>
      <w:r>
        <w:rPr>
          <w:rFonts w:ascii="Lucida Sans"/>
          <w:b/>
          <w:spacing w:val="41"/>
          <w:sz w:val="20"/>
        </w:rPr>
        <w:t xml:space="preserve"> </w:t>
      </w:r>
      <w:r>
        <w:rPr>
          <w:rFonts w:ascii="Lucida Sans"/>
          <w:spacing w:val="-2"/>
          <w:position w:val="1"/>
          <w:sz w:val="16"/>
        </w:rPr>
        <w:t>$244,135.00</w:t>
      </w:r>
    </w:p>
    <w:p w14:paraId="7722F57D" w14:textId="77777777" w:rsidR="00E50DD6" w:rsidRDefault="00000000">
      <w:pPr>
        <w:tabs>
          <w:tab w:val="left" w:pos="1920"/>
        </w:tabs>
        <w:spacing w:before="85" w:line="364" w:lineRule="auto"/>
        <w:ind w:left="161" w:right="500"/>
        <w:rPr>
          <w:rFonts w:ascii="Lucida Sans"/>
          <w:sz w:val="16"/>
        </w:rPr>
      </w:pPr>
      <w:r>
        <w:rPr>
          <w:rFonts w:ascii="Lucida Sans"/>
          <w:b/>
          <w:position w:val="1"/>
          <w:sz w:val="20"/>
          <w:u w:val="single"/>
        </w:rPr>
        <w:t>Legal Approval:</w:t>
      </w:r>
      <w:r>
        <w:rPr>
          <w:rFonts w:ascii="Lucida Sans"/>
          <w:b/>
          <w:position w:val="1"/>
          <w:sz w:val="20"/>
        </w:rPr>
        <w:tab/>
      </w:r>
      <w:r>
        <w:rPr>
          <w:rFonts w:ascii="Lucida Sans"/>
          <w:spacing w:val="-4"/>
          <w:sz w:val="16"/>
        </w:rPr>
        <w:t xml:space="preserve">Yes </w:t>
      </w:r>
      <w:r>
        <w:rPr>
          <w:rFonts w:ascii="Lucida Sans"/>
          <w:b/>
          <w:spacing w:val="-4"/>
          <w:position w:val="2"/>
          <w:sz w:val="20"/>
          <w:u w:val="single"/>
        </w:rPr>
        <w:t>Finance</w:t>
      </w:r>
      <w:r>
        <w:rPr>
          <w:rFonts w:ascii="Lucida Sans"/>
          <w:b/>
          <w:spacing w:val="-12"/>
          <w:position w:val="2"/>
          <w:sz w:val="20"/>
          <w:u w:val="single"/>
        </w:rPr>
        <w:t xml:space="preserve"> </w:t>
      </w:r>
      <w:r>
        <w:rPr>
          <w:rFonts w:ascii="Lucida Sans"/>
          <w:b/>
          <w:spacing w:val="-4"/>
          <w:position w:val="2"/>
          <w:sz w:val="20"/>
          <w:u w:val="single"/>
        </w:rPr>
        <w:t>Approval:</w:t>
      </w:r>
      <w:r>
        <w:rPr>
          <w:rFonts w:ascii="Lucida Sans"/>
          <w:b/>
          <w:spacing w:val="5"/>
          <w:position w:val="2"/>
          <w:sz w:val="20"/>
        </w:rPr>
        <w:t xml:space="preserve"> </w:t>
      </w:r>
      <w:r>
        <w:rPr>
          <w:rFonts w:ascii="Lucida Sans"/>
          <w:spacing w:val="-4"/>
          <w:sz w:val="16"/>
        </w:rPr>
        <w:t xml:space="preserve">Yes </w:t>
      </w:r>
      <w:r>
        <w:rPr>
          <w:rFonts w:ascii="Lucida Sans"/>
          <w:b/>
          <w:sz w:val="20"/>
          <w:u w:val="single"/>
        </w:rPr>
        <w:t>Budget</w:t>
      </w:r>
      <w:r>
        <w:rPr>
          <w:rFonts w:ascii="Lucida Sans"/>
          <w:b/>
          <w:spacing w:val="-16"/>
          <w:sz w:val="20"/>
          <w:u w:val="single"/>
        </w:rPr>
        <w:t xml:space="preserve"> </w:t>
      </w:r>
      <w:r>
        <w:rPr>
          <w:rFonts w:ascii="Lucida Sans"/>
          <w:b/>
          <w:sz w:val="20"/>
          <w:u w:val="single"/>
        </w:rPr>
        <w:t>Approval:</w:t>
      </w:r>
      <w:r>
        <w:rPr>
          <w:rFonts w:ascii="Lucida Sans"/>
          <w:b/>
          <w:spacing w:val="10"/>
          <w:sz w:val="20"/>
        </w:rPr>
        <w:t xml:space="preserve"> </w:t>
      </w:r>
      <w:r>
        <w:rPr>
          <w:rFonts w:ascii="Lucida Sans"/>
          <w:spacing w:val="-5"/>
          <w:position w:val="1"/>
          <w:sz w:val="16"/>
        </w:rPr>
        <w:t>Yes</w:t>
      </w:r>
    </w:p>
    <w:p w14:paraId="1330A610" w14:textId="77777777" w:rsidR="00E50DD6" w:rsidRDefault="00000000">
      <w:pPr>
        <w:spacing w:before="98"/>
        <w:ind w:left="130"/>
        <w:rPr>
          <w:rFonts w:ascii="Lucida Sans"/>
          <w:b/>
          <w:sz w:val="20"/>
        </w:rPr>
      </w:pPr>
      <w:r>
        <w:br w:type="column"/>
      </w:r>
      <w:r>
        <w:rPr>
          <w:rFonts w:ascii="Lucida Sans"/>
          <w:b/>
          <w:spacing w:val="-2"/>
          <w:sz w:val="20"/>
          <w:u w:val="single"/>
        </w:rPr>
        <w:t>Attachments:</w:t>
      </w:r>
    </w:p>
    <w:p w14:paraId="4C5F6BC9" w14:textId="77777777" w:rsidR="00E50DD6" w:rsidRDefault="00E50DD6">
      <w:pPr>
        <w:rPr>
          <w:rFonts w:ascii="Lucida Sans"/>
          <w:sz w:val="20"/>
        </w:rPr>
        <w:sectPr w:rsidR="00E50DD6">
          <w:type w:val="continuous"/>
          <w:pgSz w:w="12240" w:h="15840"/>
          <w:pgMar w:top="1360" w:right="0" w:bottom="280" w:left="160" w:header="0" w:footer="0" w:gutter="0"/>
          <w:cols w:num="2" w:space="720" w:equalWidth="0">
            <w:col w:w="2764" w:space="805"/>
            <w:col w:w="8511"/>
          </w:cols>
        </w:sectPr>
      </w:pPr>
    </w:p>
    <w:p w14:paraId="03B6CBCD" w14:textId="77777777" w:rsidR="00E50DD6" w:rsidRDefault="00E50DD6">
      <w:pPr>
        <w:pStyle w:val="BodyText"/>
        <w:spacing w:before="4"/>
        <w:rPr>
          <w:rFonts w:ascii="Lucida Sans"/>
          <w:b/>
          <w:sz w:val="27"/>
        </w:rPr>
      </w:pPr>
    </w:p>
    <w:p w14:paraId="16B5196B" w14:textId="77777777" w:rsidR="00E50DD6" w:rsidRDefault="00000000">
      <w:pPr>
        <w:pStyle w:val="BodyText"/>
        <w:spacing w:line="20" w:lineRule="exact"/>
        <w:ind w:left="140"/>
        <w:rPr>
          <w:rFonts w:ascii="Lucida Sans"/>
          <w:sz w:val="2"/>
        </w:rPr>
      </w:pPr>
      <w:r>
        <w:rPr>
          <w:rFonts w:ascii="Lucida Sans"/>
          <w:sz w:val="2"/>
        </w:rPr>
      </w:r>
      <w:r>
        <w:rPr>
          <w:rFonts w:ascii="Lucida Sans"/>
          <w:sz w:val="2"/>
        </w:rPr>
        <w:pict w14:anchorId="3FB8755F">
          <v:group id="docshapegroup928" o:spid="_x0000_s2112" style="width:586pt;height:1pt;mso-position-horizontal-relative:char;mso-position-vertical-relative:line" coordsize="11720,20">
            <v:rect id="docshape929" o:spid="_x0000_s2113" style="position:absolute;width:11720;height:20" fillcolor="black" stroked="f"/>
            <w10:anchorlock/>
          </v:group>
        </w:pict>
      </w:r>
    </w:p>
    <w:p w14:paraId="3C9CDC36" w14:textId="77777777" w:rsidR="00E50DD6" w:rsidRDefault="00E50DD6">
      <w:pPr>
        <w:pStyle w:val="BodyText"/>
        <w:spacing w:before="10"/>
        <w:rPr>
          <w:rFonts w:ascii="Lucida Sans"/>
          <w:b/>
          <w:sz w:val="11"/>
        </w:rPr>
      </w:pPr>
    </w:p>
    <w:p w14:paraId="68B8E240" w14:textId="77777777" w:rsidR="00E50DD6" w:rsidRDefault="00000000">
      <w:pPr>
        <w:spacing w:before="101" w:line="379" w:lineRule="auto"/>
        <w:ind w:left="4264" w:right="4320"/>
        <w:jc w:val="center"/>
        <w:rPr>
          <w:rFonts w:ascii="Lucida Sans"/>
          <w:i/>
          <w:sz w:val="16"/>
        </w:rPr>
      </w:pPr>
      <w:r>
        <w:rPr>
          <w:rFonts w:ascii="Lucida Sans"/>
          <w:i/>
          <w:w w:val="90"/>
          <w:sz w:val="16"/>
        </w:rPr>
        <w:t>2603</w:t>
      </w:r>
      <w:r>
        <w:rPr>
          <w:rFonts w:ascii="Lucida Sans"/>
          <w:i/>
          <w:spacing w:val="-8"/>
          <w:w w:val="90"/>
          <w:sz w:val="16"/>
        </w:rPr>
        <w:t xml:space="preserve"> </w:t>
      </w:r>
      <w:r>
        <w:rPr>
          <w:rFonts w:ascii="Lucida Sans"/>
          <w:i/>
          <w:w w:val="90"/>
          <w:sz w:val="16"/>
        </w:rPr>
        <w:t>Santa</w:t>
      </w:r>
      <w:r>
        <w:rPr>
          <w:rFonts w:ascii="Lucida Sans"/>
          <w:i/>
          <w:spacing w:val="-4"/>
          <w:w w:val="90"/>
          <w:sz w:val="16"/>
        </w:rPr>
        <w:t xml:space="preserve"> </w:t>
      </w:r>
      <w:r>
        <w:rPr>
          <w:rFonts w:ascii="Lucida Sans"/>
          <w:i/>
          <w:w w:val="90"/>
          <w:sz w:val="16"/>
        </w:rPr>
        <w:t>Clara</w:t>
      </w:r>
      <w:r>
        <w:rPr>
          <w:rFonts w:ascii="Lucida Sans"/>
          <w:i/>
          <w:spacing w:val="-7"/>
          <w:w w:val="90"/>
          <w:sz w:val="16"/>
        </w:rPr>
        <w:t xml:space="preserve"> </w:t>
      </w:r>
      <w:r>
        <w:rPr>
          <w:rFonts w:ascii="Lucida Sans"/>
          <w:i/>
          <w:w w:val="90"/>
          <w:sz w:val="16"/>
        </w:rPr>
        <w:t>Drive,</w:t>
      </w:r>
      <w:r>
        <w:rPr>
          <w:rFonts w:ascii="Lucida Sans"/>
          <w:i/>
          <w:spacing w:val="-8"/>
          <w:w w:val="90"/>
          <w:sz w:val="16"/>
        </w:rPr>
        <w:t xml:space="preserve"> </w:t>
      </w:r>
      <w:r>
        <w:rPr>
          <w:rFonts w:ascii="Lucida Sans"/>
          <w:i/>
          <w:w w:val="90"/>
          <w:sz w:val="16"/>
        </w:rPr>
        <w:t>Santa</w:t>
      </w:r>
      <w:r>
        <w:rPr>
          <w:rFonts w:ascii="Lucida Sans"/>
          <w:i/>
          <w:spacing w:val="-7"/>
          <w:w w:val="90"/>
          <w:sz w:val="16"/>
        </w:rPr>
        <w:t xml:space="preserve"> </w:t>
      </w:r>
      <w:r>
        <w:rPr>
          <w:rFonts w:ascii="Lucida Sans"/>
          <w:i/>
          <w:w w:val="90"/>
          <w:sz w:val="16"/>
        </w:rPr>
        <w:t>Clara,</w:t>
      </w:r>
      <w:r>
        <w:rPr>
          <w:rFonts w:ascii="Lucida Sans"/>
          <w:i/>
          <w:spacing w:val="-5"/>
          <w:w w:val="90"/>
          <w:sz w:val="16"/>
        </w:rPr>
        <w:t xml:space="preserve"> </w:t>
      </w:r>
      <w:r>
        <w:rPr>
          <w:rFonts w:ascii="Lucida Sans"/>
          <w:i/>
          <w:w w:val="90"/>
          <w:sz w:val="16"/>
        </w:rPr>
        <w:t>Utah</w:t>
      </w:r>
      <w:r>
        <w:rPr>
          <w:rFonts w:ascii="Lucida Sans"/>
          <w:i/>
          <w:spacing w:val="-4"/>
          <w:w w:val="90"/>
          <w:sz w:val="16"/>
        </w:rPr>
        <w:t xml:space="preserve"> </w:t>
      </w:r>
      <w:r>
        <w:rPr>
          <w:rFonts w:ascii="Lucida Sans"/>
          <w:i/>
          <w:w w:val="90"/>
          <w:sz w:val="16"/>
        </w:rPr>
        <w:t xml:space="preserve">84765 </w:t>
      </w:r>
      <w:r>
        <w:rPr>
          <w:rFonts w:ascii="Lucida Sans"/>
          <w:i/>
          <w:sz w:val="16"/>
        </w:rPr>
        <w:t>Phone</w:t>
      </w:r>
      <w:r>
        <w:rPr>
          <w:rFonts w:ascii="Lucida Sans"/>
          <w:i/>
          <w:spacing w:val="-9"/>
          <w:sz w:val="16"/>
        </w:rPr>
        <w:t xml:space="preserve"> </w:t>
      </w:r>
      <w:r>
        <w:rPr>
          <w:rFonts w:ascii="Lucida Sans"/>
          <w:i/>
          <w:sz w:val="16"/>
        </w:rPr>
        <w:t>(435)</w:t>
      </w:r>
      <w:r>
        <w:rPr>
          <w:rFonts w:ascii="Lucida Sans"/>
          <w:i/>
          <w:spacing w:val="-9"/>
          <w:sz w:val="16"/>
        </w:rPr>
        <w:t xml:space="preserve"> </w:t>
      </w:r>
      <w:r>
        <w:rPr>
          <w:rFonts w:ascii="Lucida Sans"/>
          <w:i/>
          <w:sz w:val="16"/>
        </w:rPr>
        <w:t>673-6712</w:t>
      </w:r>
      <w:r>
        <w:rPr>
          <w:rFonts w:ascii="Lucida Sans"/>
          <w:i/>
          <w:spacing w:val="-12"/>
          <w:sz w:val="16"/>
        </w:rPr>
        <w:t xml:space="preserve"> </w:t>
      </w:r>
      <w:r>
        <w:rPr>
          <w:rFonts w:ascii="Lucida Sans"/>
          <w:i/>
          <w:sz w:val="16"/>
        </w:rPr>
        <w:t>Fax</w:t>
      </w:r>
      <w:r>
        <w:rPr>
          <w:rFonts w:ascii="Lucida Sans"/>
          <w:i/>
          <w:spacing w:val="-10"/>
          <w:sz w:val="16"/>
        </w:rPr>
        <w:t xml:space="preserve"> </w:t>
      </w:r>
      <w:r>
        <w:rPr>
          <w:rFonts w:ascii="Lucida Sans"/>
          <w:i/>
          <w:sz w:val="16"/>
        </w:rPr>
        <w:t>(435)</w:t>
      </w:r>
      <w:r>
        <w:rPr>
          <w:rFonts w:ascii="Lucida Sans"/>
          <w:i/>
          <w:spacing w:val="-9"/>
          <w:sz w:val="16"/>
        </w:rPr>
        <w:t xml:space="preserve"> </w:t>
      </w:r>
      <w:r>
        <w:rPr>
          <w:rFonts w:ascii="Lucida Sans"/>
          <w:i/>
          <w:sz w:val="16"/>
        </w:rPr>
        <w:t>628-7338</w:t>
      </w:r>
    </w:p>
    <w:p w14:paraId="17CC9AE7" w14:textId="77777777" w:rsidR="00E50DD6" w:rsidRDefault="00E50DD6">
      <w:pPr>
        <w:spacing w:line="379" w:lineRule="auto"/>
        <w:jc w:val="center"/>
        <w:rPr>
          <w:rFonts w:ascii="Lucida Sans"/>
          <w:sz w:val="16"/>
        </w:rPr>
        <w:sectPr w:rsidR="00E50DD6">
          <w:type w:val="continuous"/>
          <w:pgSz w:w="12240" w:h="15840"/>
          <w:pgMar w:top="1360" w:right="0" w:bottom="280" w:left="160" w:header="0" w:footer="0" w:gutter="0"/>
          <w:cols w:space="720"/>
        </w:sectPr>
      </w:pPr>
    </w:p>
    <w:p w14:paraId="1F5F47BE" w14:textId="77777777" w:rsidR="00E50DD6" w:rsidRDefault="00000000">
      <w:pPr>
        <w:tabs>
          <w:tab w:val="left" w:pos="944"/>
          <w:tab w:val="left" w:pos="3041"/>
        </w:tabs>
        <w:spacing w:line="467" w:lineRule="exact"/>
        <w:ind w:left="129"/>
        <w:rPr>
          <w:rFonts w:ascii="Arial" w:hAnsi="Arial"/>
          <w:sz w:val="34"/>
        </w:rPr>
      </w:pPr>
      <w:bookmarkStart w:id="47" w:name="Item_4b_-_Vineyard_Drive_Phase_3_Water_l"/>
      <w:bookmarkEnd w:id="47"/>
      <w:r>
        <w:rPr>
          <w:b/>
          <w:color w:val="59462D"/>
          <w:spacing w:val="-10"/>
          <w:w w:val="105"/>
          <w:sz w:val="24"/>
        </w:rPr>
        <w:lastRenderedPageBreak/>
        <w:t>N</w:t>
      </w:r>
      <w:r>
        <w:rPr>
          <w:b/>
          <w:color w:val="59462D"/>
          <w:sz w:val="24"/>
        </w:rPr>
        <w:tab/>
      </w:r>
      <w:r>
        <w:rPr>
          <w:rFonts w:ascii="Arial" w:hAnsi="Arial"/>
          <w:color w:val="59462D"/>
          <w:spacing w:val="-10"/>
          <w:w w:val="105"/>
          <w:position w:val="-22"/>
          <w:sz w:val="89"/>
        </w:rPr>
        <w:t>•</w:t>
      </w:r>
      <w:r>
        <w:rPr>
          <w:rFonts w:ascii="Arial" w:hAnsi="Arial"/>
          <w:color w:val="59462D"/>
          <w:position w:val="-22"/>
          <w:sz w:val="89"/>
        </w:rPr>
        <w:tab/>
      </w:r>
      <w:r>
        <w:rPr>
          <w:rFonts w:ascii="Arial" w:hAnsi="Arial"/>
          <w:color w:val="755E44"/>
          <w:spacing w:val="-12"/>
          <w:w w:val="105"/>
          <w:position w:val="-4"/>
          <w:sz w:val="34"/>
        </w:rPr>
        <w:t>I</w:t>
      </w:r>
    </w:p>
    <w:p w14:paraId="255003DD" w14:textId="77777777" w:rsidR="00E50DD6" w:rsidRDefault="00000000">
      <w:pPr>
        <w:spacing w:line="11" w:lineRule="exact"/>
        <w:ind w:left="1208" w:right="1626"/>
        <w:jc w:val="center"/>
        <w:rPr>
          <w:rFonts w:ascii="Arial" w:hAnsi="Arial"/>
          <w:sz w:val="35"/>
        </w:rPr>
      </w:pPr>
      <w:r>
        <w:rPr>
          <w:rFonts w:ascii="Arial" w:hAnsi="Arial"/>
          <w:color w:val="90795B"/>
          <w:w w:val="85"/>
          <w:sz w:val="35"/>
        </w:rPr>
        <w:t>"</w:t>
      </w:r>
      <w:r>
        <w:rPr>
          <w:rFonts w:ascii="Arial" w:hAnsi="Arial"/>
          <w:color w:val="755E44"/>
          <w:w w:val="85"/>
          <w:sz w:val="35"/>
        </w:rPr>
        <w:t>-</w:t>
      </w:r>
      <w:r>
        <w:rPr>
          <w:rFonts w:ascii="Arial" w:hAnsi="Arial"/>
          <w:color w:val="755E44"/>
          <w:spacing w:val="-10"/>
          <w:w w:val="95"/>
          <w:sz w:val="35"/>
        </w:rPr>
        <w:t>·</w:t>
      </w:r>
    </w:p>
    <w:p w14:paraId="09B105D6" w14:textId="77777777" w:rsidR="00E50DD6" w:rsidRDefault="00000000">
      <w:pPr>
        <w:spacing w:line="151" w:lineRule="exact"/>
        <w:ind w:left="3900"/>
        <w:rPr>
          <w:i/>
          <w:sz w:val="32"/>
        </w:rPr>
      </w:pPr>
      <w:r>
        <w:br w:type="column"/>
      </w:r>
      <w:r>
        <w:rPr>
          <w:i/>
          <w:color w:val="755E44"/>
          <w:spacing w:val="-10"/>
          <w:sz w:val="32"/>
        </w:rPr>
        <w:t>I</w:t>
      </w:r>
    </w:p>
    <w:p w14:paraId="6739A055" w14:textId="77777777" w:rsidR="00E50DD6" w:rsidRDefault="00000000">
      <w:pPr>
        <w:tabs>
          <w:tab w:val="left" w:pos="3868"/>
          <w:tab w:val="left" w:pos="13718"/>
        </w:tabs>
        <w:spacing w:line="305" w:lineRule="exact"/>
        <w:ind w:left="129"/>
        <w:rPr>
          <w:rFonts w:ascii="Arial"/>
          <w:sz w:val="26"/>
        </w:rPr>
      </w:pPr>
      <w:r>
        <w:rPr>
          <w:color w:val="59462D"/>
          <w:spacing w:val="-70"/>
          <w:w w:val="55"/>
          <w:position w:val="-11"/>
          <w:sz w:val="50"/>
        </w:rPr>
        <w:t>,</w:t>
      </w:r>
      <w:r>
        <w:rPr>
          <w:rFonts w:ascii="Arial"/>
          <w:b/>
          <w:color w:val="59462D"/>
          <w:spacing w:val="-1"/>
          <w:w w:val="94"/>
          <w:sz w:val="12"/>
        </w:rPr>
        <w:t>L</w:t>
      </w:r>
      <w:r>
        <w:rPr>
          <w:color w:val="59462D"/>
          <w:spacing w:val="-71"/>
          <w:w w:val="55"/>
          <w:position w:val="-11"/>
          <w:sz w:val="50"/>
        </w:rPr>
        <w:t>.</w:t>
      </w:r>
      <w:r>
        <w:rPr>
          <w:rFonts w:ascii="Arial"/>
          <w:b/>
          <w:color w:val="59462D"/>
          <w:w w:val="94"/>
          <w:sz w:val="12"/>
        </w:rPr>
        <w:t>'</w:t>
      </w:r>
      <w:r>
        <w:rPr>
          <w:rFonts w:ascii="Arial"/>
          <w:b/>
          <w:color w:val="59462D"/>
          <w:spacing w:val="10"/>
          <w:sz w:val="12"/>
        </w:rPr>
        <w:t xml:space="preserve"> </w:t>
      </w:r>
      <w:r>
        <w:rPr>
          <w:color w:val="59462D"/>
          <w:spacing w:val="-10"/>
          <w:w w:val="85"/>
          <w:position w:val="-11"/>
          <w:sz w:val="50"/>
        </w:rPr>
        <w:t>.</w:t>
      </w:r>
      <w:r>
        <w:rPr>
          <w:color w:val="59462D"/>
          <w:position w:val="-11"/>
          <w:sz w:val="50"/>
        </w:rPr>
        <w:tab/>
      </w:r>
      <w:r>
        <w:rPr>
          <w:b/>
          <w:color w:val="755E44"/>
          <w:spacing w:val="-10"/>
          <w:w w:val="95"/>
          <w:sz w:val="30"/>
        </w:rPr>
        <w:t>t</w:t>
      </w:r>
      <w:r>
        <w:rPr>
          <w:b/>
          <w:color w:val="755E44"/>
          <w:sz w:val="30"/>
        </w:rPr>
        <w:tab/>
      </w:r>
      <w:r>
        <w:rPr>
          <w:color w:val="59462D"/>
          <w:w w:val="95"/>
          <w:position w:val="-14"/>
          <w:sz w:val="21"/>
        </w:rPr>
        <w:t>,</w:t>
      </w:r>
      <w:r>
        <w:rPr>
          <w:color w:val="59462D"/>
          <w:spacing w:val="40"/>
          <w:position w:val="-14"/>
          <w:sz w:val="21"/>
        </w:rPr>
        <w:t xml:space="preserve"> </w:t>
      </w:r>
      <w:r>
        <w:rPr>
          <w:rFonts w:ascii="Arial"/>
          <w:color w:val="755E44"/>
          <w:spacing w:val="-10"/>
          <w:w w:val="85"/>
          <w:position w:val="-12"/>
          <w:sz w:val="26"/>
        </w:rPr>
        <w:t>-</w:t>
      </w:r>
    </w:p>
    <w:p w14:paraId="28C8C28F" w14:textId="77777777" w:rsidR="00E50DD6" w:rsidRDefault="00E50DD6">
      <w:pPr>
        <w:spacing w:line="305" w:lineRule="exact"/>
        <w:rPr>
          <w:rFonts w:ascii="Arial"/>
          <w:sz w:val="26"/>
        </w:rPr>
        <w:sectPr w:rsidR="00E50DD6">
          <w:footerReference w:type="default" r:id="rId232"/>
          <w:pgSz w:w="31660" w:h="14050" w:orient="landscape"/>
          <w:pgMar w:top="0" w:right="0" w:bottom="0" w:left="0" w:header="0" w:footer="0" w:gutter="0"/>
          <w:cols w:num="2" w:space="720" w:equalWidth="0">
            <w:col w:w="3180" w:space="662"/>
            <w:col w:w="27818"/>
          </w:cols>
        </w:sectPr>
      </w:pPr>
    </w:p>
    <w:p w14:paraId="38DCAE15" w14:textId="77777777" w:rsidR="00E50DD6" w:rsidRDefault="00000000">
      <w:pPr>
        <w:tabs>
          <w:tab w:val="left" w:pos="547"/>
        </w:tabs>
        <w:spacing w:line="671" w:lineRule="exact"/>
        <w:jc w:val="right"/>
        <w:rPr>
          <w:b/>
          <w:i/>
          <w:sz w:val="32"/>
        </w:rPr>
      </w:pPr>
      <w:r>
        <w:pict w14:anchorId="227BA690">
          <v:shape id="docshape930" o:spid="_x0000_s2111" type="#_x0000_t202" style="position:absolute;left:0;text-align:left;margin-left:137.7pt;margin-top:15.4pt;width:.5pt;height:16.55pt;z-index:-20934656;mso-position-horizontal-relative:page" filled="f" stroked="f">
            <v:textbox inset="0,0,0,0">
              <w:txbxContent>
                <w:p w14:paraId="3265E4C8" w14:textId="77777777" w:rsidR="00E50DD6" w:rsidRDefault="00000000">
                  <w:pPr>
                    <w:spacing w:line="330" w:lineRule="exact"/>
                    <w:rPr>
                      <w:sz w:val="30"/>
                    </w:rPr>
                  </w:pPr>
                  <w:r>
                    <w:rPr>
                      <w:color w:val="3B2F24"/>
                      <w:spacing w:val="-109"/>
                      <w:w w:val="69"/>
                      <w:sz w:val="30"/>
                    </w:rPr>
                    <w:t>&gt;</w:t>
                  </w:r>
                </w:p>
              </w:txbxContent>
            </v:textbox>
            <w10:wrap anchorx="page"/>
          </v:shape>
        </w:pict>
      </w:r>
      <w:r>
        <w:rPr>
          <w:rFonts w:ascii="Arial"/>
          <w:color w:val="90795B"/>
          <w:spacing w:val="-74"/>
          <w:w w:val="65"/>
          <w:position w:val="25"/>
          <w:sz w:val="26"/>
        </w:rPr>
        <w:t>-</w:t>
      </w:r>
      <w:r>
        <w:rPr>
          <w:rFonts w:ascii="Arial"/>
          <w:color w:val="90795B"/>
          <w:w w:val="65"/>
          <w:sz w:val="62"/>
        </w:rPr>
        <w:t>-</w:t>
      </w:r>
      <w:r>
        <w:rPr>
          <w:rFonts w:ascii="Arial"/>
          <w:color w:val="90795B"/>
          <w:spacing w:val="-23"/>
          <w:w w:val="65"/>
          <w:sz w:val="62"/>
        </w:rPr>
        <w:t xml:space="preserve"> </w:t>
      </w:r>
      <w:r>
        <w:rPr>
          <w:color w:val="755E44"/>
          <w:spacing w:val="2"/>
          <w:w w:val="65"/>
          <w:sz w:val="32"/>
        </w:rPr>
        <w:t>''</w:t>
      </w:r>
      <w:r>
        <w:rPr>
          <w:color w:val="755E44"/>
          <w:sz w:val="32"/>
        </w:rPr>
        <w:tab/>
      </w:r>
      <w:r>
        <w:rPr>
          <w:b/>
          <w:i/>
          <w:color w:val="755E44"/>
          <w:spacing w:val="-10"/>
          <w:w w:val="90"/>
          <w:sz w:val="32"/>
        </w:rPr>
        <w:t>t</w:t>
      </w:r>
    </w:p>
    <w:p w14:paraId="050F3612" w14:textId="77777777" w:rsidR="00E50DD6" w:rsidRDefault="00000000">
      <w:pPr>
        <w:tabs>
          <w:tab w:val="left" w:pos="815"/>
        </w:tabs>
        <w:spacing w:before="30" w:line="332" w:lineRule="exact"/>
        <w:ind w:left="268"/>
        <w:rPr>
          <w:rFonts w:ascii="Arial"/>
          <w:sz w:val="16"/>
        </w:rPr>
      </w:pPr>
      <w:r>
        <w:br w:type="column"/>
      </w:r>
      <w:r>
        <w:rPr>
          <w:rFonts w:ascii="Arial"/>
          <w:color w:val="59462D"/>
          <w:spacing w:val="-10"/>
          <w:position w:val="7"/>
          <w:sz w:val="31"/>
        </w:rPr>
        <w:t>'</w:t>
      </w:r>
      <w:r>
        <w:rPr>
          <w:rFonts w:ascii="Arial"/>
          <w:color w:val="59462D"/>
          <w:position w:val="7"/>
          <w:sz w:val="31"/>
        </w:rPr>
        <w:tab/>
      </w:r>
      <w:r>
        <w:rPr>
          <w:rFonts w:ascii="Arial"/>
          <w:color w:val="24180F"/>
          <w:spacing w:val="-5"/>
          <w:sz w:val="16"/>
        </w:rPr>
        <w:t>UJ</w:t>
      </w:r>
    </w:p>
    <w:p w14:paraId="339A0D3B" w14:textId="77777777" w:rsidR="00E50DD6" w:rsidRDefault="00000000">
      <w:pPr>
        <w:tabs>
          <w:tab w:val="left" w:pos="1211"/>
          <w:tab w:val="left" w:pos="5842"/>
        </w:tabs>
        <w:spacing w:line="1305" w:lineRule="exact"/>
        <w:ind w:left="539"/>
        <w:rPr>
          <w:sz w:val="16"/>
        </w:rPr>
      </w:pPr>
      <w:r>
        <w:rPr>
          <w:i/>
          <w:color w:val="59462D"/>
          <w:w w:val="80"/>
          <w:sz w:val="27"/>
        </w:rPr>
        <w:t>I</w:t>
      </w:r>
      <w:r>
        <w:rPr>
          <w:i/>
          <w:color w:val="755E44"/>
          <w:w w:val="80"/>
          <w:sz w:val="27"/>
        </w:rPr>
        <w:t>_</w:t>
      </w:r>
      <w:r>
        <w:rPr>
          <w:i/>
          <w:color w:val="755E44"/>
          <w:spacing w:val="-3"/>
          <w:w w:val="90"/>
          <w:sz w:val="27"/>
        </w:rPr>
        <w:t xml:space="preserve"> </w:t>
      </w:r>
      <w:r>
        <w:rPr>
          <w:color w:val="90795B"/>
          <w:spacing w:val="-10"/>
          <w:w w:val="90"/>
          <w:position w:val="-11"/>
          <w:sz w:val="47"/>
        </w:rPr>
        <w:t>l</w:t>
      </w:r>
      <w:r>
        <w:rPr>
          <w:color w:val="90795B"/>
          <w:position w:val="-11"/>
          <w:sz w:val="47"/>
        </w:rPr>
        <w:tab/>
      </w:r>
      <w:r>
        <w:rPr>
          <w:rFonts w:ascii="Arial" w:hAnsi="Arial"/>
          <w:color w:val="59462D"/>
          <w:spacing w:val="-10"/>
          <w:w w:val="90"/>
          <w:position w:val="-55"/>
          <w:sz w:val="119"/>
        </w:rPr>
        <w:t>•</w:t>
      </w:r>
      <w:r>
        <w:rPr>
          <w:rFonts w:ascii="Arial" w:hAnsi="Arial"/>
          <w:color w:val="59462D"/>
          <w:position w:val="-55"/>
          <w:sz w:val="119"/>
        </w:rPr>
        <w:tab/>
      </w:r>
      <w:r>
        <w:rPr>
          <w:color w:val="755E44"/>
          <w:spacing w:val="-5"/>
          <w:w w:val="85"/>
          <w:sz w:val="16"/>
        </w:rPr>
        <w:t>•</w:t>
      </w:r>
      <w:r>
        <w:rPr>
          <w:color w:val="90795B"/>
          <w:spacing w:val="-5"/>
          <w:w w:val="85"/>
          <w:sz w:val="16"/>
        </w:rPr>
        <w:t>'</w:t>
      </w:r>
    </w:p>
    <w:p w14:paraId="37FA6F38" w14:textId="77777777" w:rsidR="00E50DD6" w:rsidRDefault="00E50DD6">
      <w:pPr>
        <w:spacing w:line="1305" w:lineRule="exact"/>
        <w:rPr>
          <w:sz w:val="16"/>
        </w:rPr>
        <w:sectPr w:rsidR="00E50DD6">
          <w:type w:val="continuous"/>
          <w:pgSz w:w="31660" w:h="14050" w:orient="landscape"/>
          <w:pgMar w:top="1360" w:right="0" w:bottom="280" w:left="0" w:header="0" w:footer="0" w:gutter="0"/>
          <w:cols w:num="2" w:space="720" w:equalWidth="0">
            <w:col w:w="1908" w:space="40"/>
            <w:col w:w="29712"/>
          </w:cols>
        </w:sectPr>
      </w:pPr>
    </w:p>
    <w:p w14:paraId="1D898892" w14:textId="77777777" w:rsidR="00E50DD6" w:rsidRDefault="00E50DD6">
      <w:pPr>
        <w:pStyle w:val="BodyText"/>
        <w:rPr>
          <w:sz w:val="19"/>
        </w:rPr>
      </w:pPr>
    </w:p>
    <w:p w14:paraId="4048F89E" w14:textId="77777777" w:rsidR="00E50DD6" w:rsidRDefault="00000000">
      <w:pPr>
        <w:spacing w:before="85"/>
        <w:ind w:right="-15"/>
        <w:jc w:val="right"/>
        <w:rPr>
          <w:sz w:val="42"/>
        </w:rPr>
      </w:pPr>
      <w:r>
        <w:rPr>
          <w:rFonts w:ascii="Arial"/>
          <w:color w:val="755E44"/>
          <w:sz w:val="15"/>
        </w:rPr>
        <w:t>'</w:t>
      </w:r>
      <w:r>
        <w:rPr>
          <w:rFonts w:ascii="Arial"/>
          <w:color w:val="755E44"/>
          <w:spacing w:val="51"/>
          <w:sz w:val="15"/>
        </w:rPr>
        <w:t xml:space="preserve"> </w:t>
      </w:r>
      <w:r>
        <w:rPr>
          <w:rFonts w:ascii="Arial"/>
          <w:color w:val="59462D"/>
          <w:spacing w:val="-72"/>
          <w:position w:val="12"/>
          <w:sz w:val="26"/>
        </w:rPr>
        <w:t>-</w:t>
      </w:r>
      <w:r>
        <w:rPr>
          <w:color w:val="755E44"/>
          <w:spacing w:val="-10"/>
          <w:sz w:val="42"/>
        </w:rPr>
        <w:t>-</w:t>
      </w:r>
    </w:p>
    <w:p w14:paraId="4A76AC59" w14:textId="77777777" w:rsidR="00E50DD6" w:rsidRDefault="00E50DD6">
      <w:pPr>
        <w:pStyle w:val="BodyText"/>
        <w:rPr>
          <w:sz w:val="20"/>
        </w:rPr>
      </w:pPr>
    </w:p>
    <w:p w14:paraId="45BEC233" w14:textId="77777777" w:rsidR="00E50DD6" w:rsidRDefault="00E50DD6">
      <w:pPr>
        <w:pStyle w:val="BodyText"/>
        <w:rPr>
          <w:sz w:val="20"/>
        </w:rPr>
      </w:pPr>
    </w:p>
    <w:p w14:paraId="422CFFA2" w14:textId="77777777" w:rsidR="00E50DD6" w:rsidRDefault="00E50DD6">
      <w:pPr>
        <w:pStyle w:val="BodyText"/>
        <w:rPr>
          <w:sz w:val="20"/>
        </w:rPr>
      </w:pPr>
    </w:p>
    <w:p w14:paraId="5357D346" w14:textId="77777777" w:rsidR="00E50DD6" w:rsidRDefault="00E50DD6">
      <w:pPr>
        <w:pStyle w:val="BodyText"/>
        <w:rPr>
          <w:sz w:val="20"/>
        </w:rPr>
      </w:pPr>
    </w:p>
    <w:p w14:paraId="6B511412" w14:textId="77777777" w:rsidR="00E50DD6" w:rsidRDefault="00E50DD6">
      <w:pPr>
        <w:pStyle w:val="BodyText"/>
        <w:rPr>
          <w:sz w:val="20"/>
        </w:rPr>
      </w:pPr>
    </w:p>
    <w:p w14:paraId="207BE91B" w14:textId="77777777" w:rsidR="00E50DD6" w:rsidRDefault="00E50DD6">
      <w:pPr>
        <w:pStyle w:val="BodyText"/>
        <w:rPr>
          <w:sz w:val="20"/>
        </w:rPr>
      </w:pPr>
    </w:p>
    <w:p w14:paraId="4CAA804F" w14:textId="77777777" w:rsidR="00E50DD6" w:rsidRDefault="00E50DD6">
      <w:pPr>
        <w:pStyle w:val="BodyText"/>
        <w:rPr>
          <w:sz w:val="20"/>
        </w:rPr>
      </w:pPr>
    </w:p>
    <w:p w14:paraId="440925D3" w14:textId="77777777" w:rsidR="00E50DD6" w:rsidRDefault="00E50DD6">
      <w:pPr>
        <w:pStyle w:val="BodyText"/>
        <w:spacing w:before="9"/>
        <w:rPr>
          <w:sz w:val="25"/>
        </w:rPr>
      </w:pPr>
    </w:p>
    <w:p w14:paraId="2DFCE24D" w14:textId="77777777" w:rsidR="00E50DD6" w:rsidRDefault="00E50DD6">
      <w:pPr>
        <w:rPr>
          <w:sz w:val="25"/>
        </w:rPr>
        <w:sectPr w:rsidR="00E50DD6">
          <w:type w:val="continuous"/>
          <w:pgSz w:w="31660" w:h="14050" w:orient="landscape"/>
          <w:pgMar w:top="1360" w:right="0" w:bottom="280" w:left="0" w:header="0" w:footer="0" w:gutter="0"/>
          <w:cols w:space="720"/>
        </w:sectPr>
      </w:pPr>
    </w:p>
    <w:p w14:paraId="598264DC" w14:textId="77777777" w:rsidR="00E50DD6" w:rsidRDefault="00000000">
      <w:pPr>
        <w:spacing w:before="336" w:line="340" w:lineRule="exact"/>
        <w:jc w:val="right"/>
        <w:rPr>
          <w:sz w:val="34"/>
        </w:rPr>
      </w:pPr>
      <w:r>
        <w:pict w14:anchorId="7CB1AF1C">
          <v:shape id="docshape931" o:spid="_x0000_s2110" type="#_x0000_t202" style="position:absolute;left:0;text-align:left;margin-left:1100.5pt;margin-top:29.45pt;width:11.25pt;height:39pt;z-index:-20935168;mso-position-horizontal-relative:page" filled="f" stroked="f">
            <v:textbox inset="0,0,0,0">
              <w:txbxContent>
                <w:p w14:paraId="38D2AE7A" w14:textId="77777777" w:rsidR="00E50DD6" w:rsidRDefault="00000000">
                  <w:pPr>
                    <w:spacing w:line="779" w:lineRule="exact"/>
                    <w:rPr>
                      <w:sz w:val="70"/>
                    </w:rPr>
                  </w:pPr>
                  <w:r>
                    <w:rPr>
                      <w:color w:val="59462D"/>
                      <w:spacing w:val="-5"/>
                      <w:w w:val="60"/>
                      <w:sz w:val="70"/>
                    </w:rPr>
                    <w:t>..</w:t>
                  </w:r>
                </w:p>
              </w:txbxContent>
            </v:textbox>
            <w10:wrap anchorx="page"/>
          </v:shape>
        </w:pict>
      </w:r>
      <w:r>
        <w:rPr>
          <w:color w:val="755E44"/>
          <w:w w:val="91"/>
          <w:sz w:val="34"/>
        </w:rPr>
        <w:t>.</w:t>
      </w:r>
    </w:p>
    <w:p w14:paraId="7A64314C" w14:textId="77777777" w:rsidR="00E50DD6" w:rsidRDefault="00000000">
      <w:pPr>
        <w:tabs>
          <w:tab w:val="left" w:pos="298"/>
        </w:tabs>
        <w:spacing w:line="167" w:lineRule="exact"/>
        <w:ind w:right="246"/>
        <w:jc w:val="right"/>
        <w:rPr>
          <w:rFonts w:ascii="Arial"/>
          <w:sz w:val="15"/>
        </w:rPr>
      </w:pPr>
      <w:r>
        <w:rPr>
          <w:rFonts w:ascii="Arial"/>
          <w:color w:val="90795B"/>
          <w:spacing w:val="-10"/>
          <w:sz w:val="19"/>
        </w:rPr>
        <w:t>'</w:t>
      </w:r>
      <w:r>
        <w:rPr>
          <w:rFonts w:ascii="Arial"/>
          <w:color w:val="90795B"/>
          <w:sz w:val="19"/>
        </w:rPr>
        <w:tab/>
      </w:r>
      <w:r>
        <w:rPr>
          <w:rFonts w:ascii="Arial"/>
          <w:color w:val="646059"/>
          <w:spacing w:val="-12"/>
          <w:sz w:val="15"/>
        </w:rPr>
        <w:t>'</w:t>
      </w:r>
    </w:p>
    <w:p w14:paraId="70C42798" w14:textId="77777777" w:rsidR="00E50DD6" w:rsidRDefault="00000000">
      <w:pPr>
        <w:spacing w:before="64"/>
        <w:ind w:right="187"/>
        <w:jc w:val="right"/>
        <w:rPr>
          <w:sz w:val="20"/>
        </w:rPr>
      </w:pPr>
      <w:r>
        <w:rPr>
          <w:b/>
          <w:color w:val="90795B"/>
          <w:spacing w:val="-22"/>
          <w:position w:val="12"/>
          <w:sz w:val="20"/>
        </w:rPr>
        <w:t>,</w:t>
      </w:r>
      <w:r>
        <w:rPr>
          <w:b/>
          <w:color w:val="755E44"/>
          <w:spacing w:val="-22"/>
          <w:position w:val="12"/>
          <w:sz w:val="20"/>
        </w:rPr>
        <w:t>;</w:t>
      </w:r>
      <w:r>
        <w:rPr>
          <w:rFonts w:ascii="Arial"/>
          <w:color w:val="755E44"/>
          <w:spacing w:val="-22"/>
          <w:sz w:val="31"/>
        </w:rPr>
        <w:t>.</w:t>
      </w:r>
      <w:r>
        <w:rPr>
          <w:b/>
          <w:color w:val="755E44"/>
          <w:spacing w:val="-22"/>
          <w:position w:val="12"/>
          <w:sz w:val="20"/>
        </w:rPr>
        <w:t>,</w:t>
      </w:r>
      <w:r>
        <w:rPr>
          <w:rFonts w:ascii="Arial"/>
          <w:color w:val="755E44"/>
          <w:spacing w:val="-22"/>
          <w:sz w:val="33"/>
        </w:rPr>
        <w:t>.</w:t>
      </w:r>
      <w:r>
        <w:rPr>
          <w:b/>
          <w:color w:val="90795B"/>
          <w:spacing w:val="-22"/>
          <w:position w:val="12"/>
          <w:sz w:val="20"/>
        </w:rPr>
        <w:t>,</w:t>
      </w:r>
      <w:r>
        <w:rPr>
          <w:rFonts w:ascii="Arial"/>
          <w:color w:val="755E44"/>
          <w:spacing w:val="-22"/>
          <w:sz w:val="33"/>
        </w:rPr>
        <w:t>,</w:t>
      </w:r>
      <w:r>
        <w:rPr>
          <w:b/>
          <w:color w:val="755E44"/>
          <w:spacing w:val="-22"/>
          <w:position w:val="12"/>
          <w:sz w:val="20"/>
        </w:rPr>
        <w:t>h</w:t>
      </w:r>
      <w:r>
        <w:rPr>
          <w:rFonts w:ascii="Arial"/>
          <w:color w:val="755E44"/>
          <w:spacing w:val="-22"/>
          <w:sz w:val="33"/>
        </w:rPr>
        <w:t>,</w:t>
      </w:r>
      <w:r>
        <w:rPr>
          <w:rFonts w:ascii="Arial"/>
          <w:color w:val="59462D"/>
          <w:spacing w:val="-22"/>
          <w:sz w:val="33"/>
        </w:rPr>
        <w:t>,</w:t>
      </w:r>
      <w:r>
        <w:rPr>
          <w:rFonts w:ascii="Arial"/>
          <w:color w:val="59462D"/>
          <w:spacing w:val="-22"/>
        </w:rPr>
        <w:t>'</w:t>
      </w:r>
      <w:r>
        <w:rPr>
          <w:rFonts w:ascii="Arial"/>
          <w:color w:val="59462D"/>
          <w:spacing w:val="-22"/>
          <w:sz w:val="33"/>
        </w:rPr>
        <w:t>,.</w:t>
      </w:r>
      <w:r>
        <w:rPr>
          <w:color w:val="59462D"/>
          <w:spacing w:val="-22"/>
          <w:position w:val="12"/>
          <w:sz w:val="20"/>
        </w:rPr>
        <w:t>.,</w:t>
      </w:r>
    </w:p>
    <w:p w14:paraId="302FDD25" w14:textId="77777777" w:rsidR="00E50DD6" w:rsidRDefault="00000000">
      <w:pPr>
        <w:spacing w:before="94"/>
        <w:ind w:left="46"/>
        <w:rPr>
          <w:sz w:val="34"/>
        </w:rPr>
      </w:pPr>
      <w:r>
        <w:br w:type="column"/>
      </w:r>
      <w:r>
        <w:rPr>
          <w:rFonts w:ascii="Arial"/>
          <w:color w:val="755E44"/>
          <w:sz w:val="19"/>
        </w:rPr>
        <w:t>'</w:t>
      </w:r>
      <w:r>
        <w:rPr>
          <w:rFonts w:ascii="Arial"/>
          <w:color w:val="755E44"/>
          <w:spacing w:val="-7"/>
          <w:sz w:val="19"/>
        </w:rPr>
        <w:t xml:space="preserve"> </w:t>
      </w:r>
      <w:r>
        <w:rPr>
          <w:color w:val="755E44"/>
          <w:spacing w:val="-12"/>
          <w:position w:val="-21"/>
          <w:sz w:val="34"/>
        </w:rPr>
        <w:t>.</w:t>
      </w:r>
    </w:p>
    <w:p w14:paraId="37438FB6" w14:textId="77777777" w:rsidR="00E50DD6" w:rsidRDefault="00E50DD6">
      <w:pPr>
        <w:pStyle w:val="BodyText"/>
        <w:spacing w:before="1"/>
        <w:rPr>
          <w:sz w:val="62"/>
        </w:rPr>
      </w:pPr>
    </w:p>
    <w:p w14:paraId="35ED0698" w14:textId="77777777" w:rsidR="00E50DD6" w:rsidRDefault="00000000">
      <w:pPr>
        <w:spacing w:line="677" w:lineRule="exact"/>
        <w:ind w:left="508"/>
        <w:rPr>
          <w:i/>
          <w:sz w:val="66"/>
        </w:rPr>
      </w:pPr>
      <w:r>
        <w:rPr>
          <w:i/>
          <w:color w:val="755E44"/>
          <w:spacing w:val="-5"/>
          <w:w w:val="75"/>
          <w:sz w:val="66"/>
        </w:rPr>
        <w:t>,</w:t>
      </w:r>
      <w:r>
        <w:rPr>
          <w:i/>
          <w:color w:val="59462D"/>
          <w:spacing w:val="-5"/>
          <w:w w:val="75"/>
          <w:sz w:val="66"/>
        </w:rPr>
        <w:t>f</w:t>
      </w:r>
    </w:p>
    <w:p w14:paraId="6122C803" w14:textId="77777777" w:rsidR="00E50DD6" w:rsidRDefault="00000000">
      <w:pPr>
        <w:spacing w:line="309" w:lineRule="exact"/>
        <w:ind w:left="213"/>
        <w:rPr>
          <w:rFonts w:ascii="Arial"/>
          <w:sz w:val="34"/>
        </w:rPr>
      </w:pPr>
      <w:r>
        <w:rPr>
          <w:rFonts w:ascii="Arial"/>
          <w:color w:val="59462D"/>
          <w:w w:val="160"/>
          <w:sz w:val="34"/>
        </w:rPr>
        <w:t>-</w:t>
      </w:r>
      <w:r>
        <w:rPr>
          <w:rFonts w:ascii="Arial"/>
          <w:color w:val="59462D"/>
          <w:spacing w:val="-5"/>
          <w:w w:val="165"/>
          <w:sz w:val="34"/>
        </w:rPr>
        <w:t>;/</w:t>
      </w:r>
    </w:p>
    <w:p w14:paraId="0E601048" w14:textId="77777777" w:rsidR="00E50DD6" w:rsidRDefault="00000000">
      <w:pPr>
        <w:spacing w:before="180"/>
        <w:ind w:left="274"/>
        <w:rPr>
          <w:rFonts w:ascii="Arial"/>
          <w:sz w:val="19"/>
        </w:rPr>
      </w:pPr>
      <w:r>
        <w:rPr>
          <w:rFonts w:ascii="Arial"/>
          <w:color w:val="755E44"/>
          <w:w w:val="161"/>
          <w:sz w:val="19"/>
        </w:rPr>
        <w:t>'</w:t>
      </w:r>
    </w:p>
    <w:p w14:paraId="165D50EF" w14:textId="77777777" w:rsidR="00E50DD6" w:rsidRDefault="00E50DD6">
      <w:pPr>
        <w:rPr>
          <w:rFonts w:ascii="Arial"/>
          <w:sz w:val="19"/>
        </w:rPr>
        <w:sectPr w:rsidR="00E50DD6">
          <w:type w:val="continuous"/>
          <w:pgSz w:w="31660" w:h="14050" w:orient="landscape"/>
          <w:pgMar w:top="1360" w:right="0" w:bottom="280" w:left="0" w:header="0" w:footer="0" w:gutter="0"/>
          <w:cols w:num="2" w:space="720" w:equalWidth="0">
            <w:col w:w="22312" w:space="40"/>
            <w:col w:w="9308"/>
          </w:cols>
        </w:sectPr>
      </w:pPr>
    </w:p>
    <w:p w14:paraId="14F68BD6" w14:textId="77777777" w:rsidR="00E50DD6" w:rsidRDefault="00000000">
      <w:pPr>
        <w:pStyle w:val="BodyText"/>
        <w:rPr>
          <w:rFonts w:ascii="Arial"/>
          <w:sz w:val="20"/>
        </w:rPr>
      </w:pPr>
      <w:r>
        <w:pict w14:anchorId="4797CC58">
          <v:group id="docshapegroup932" o:spid="_x0000_s2090" style="position:absolute;margin-left:0;margin-top:0;width:1583pt;height:700.8pt;z-index:-20936192;mso-position-horizontal-relative:page;mso-position-vertical-relative:page" coordsize="31660,14016">
            <v:shape id="docshape933" o:spid="_x0000_s2109" type="#_x0000_t75" style="position:absolute;width:31660;height:5501">
              <v:imagedata r:id="rId233" o:title=""/>
            </v:shape>
            <v:shape id="docshape934" o:spid="_x0000_s2108" type="#_x0000_t75" style="position:absolute;left:2313;top:265;width:628;height:299">
              <v:imagedata r:id="rId234" o:title=""/>
            </v:shape>
            <v:shape id="docshape935" o:spid="_x0000_s2107" type="#_x0000_t75" style="position:absolute;left:4824;top:696;width:2512;height:497">
              <v:imagedata r:id="rId235" o:title=""/>
            </v:shape>
            <v:shape id="docshape936" o:spid="_x0000_s2106" type="#_x0000_t75" style="position:absolute;left:9220;width:4958;height:498">
              <v:imagedata r:id="rId236" o:title=""/>
            </v:shape>
            <v:shape id="docshape937" o:spid="_x0000_s2105" type="#_x0000_t75" style="position:absolute;left:15268;width:2083;height:498">
              <v:imagedata r:id="rId237" o:title=""/>
            </v:shape>
            <v:shape id="docshape938" o:spid="_x0000_s2104" type="#_x0000_t75" style="position:absolute;top:5533;width:31660;height:8450">
              <v:imagedata r:id="rId238" o:title=""/>
            </v:shape>
            <v:shape id="docshape939" o:spid="_x0000_s2103" type="#_x0000_t75" style="position:absolute;left:22009;top:5533;width:9651;height:464">
              <v:imagedata r:id="rId239" o:title=""/>
            </v:shape>
            <v:line id="_x0000_s2102" style="position:absolute" from="3156,1624" to="3156,398" strokeweight=".58292mm"/>
            <v:line id="_x0000_s2101" style="position:absolute" from="5271,14016" to="5271,13486" strokeweight=".87439mm"/>
            <v:rect id="docshape940" o:spid="_x0000_s2100" style="position:absolute;left:7857;width:50;height:1194" fillcolor="black" stroked="f"/>
            <v:line id="_x0000_s2099" style="position:absolute" from="11947,12426" to="11947,11100" strokeweight=".58292mm"/>
            <v:rect id="docshape941" o:spid="_x0000_s2098" style="position:absolute;left:30536;top:5616;width:562;height:564" fillcolor="black" stroked="f"/>
            <v:shape id="docshape942" o:spid="_x0000_s2097" style="position:absolute;left:11037;top:1425;width:20341;height:12542" coordorigin="11038,1425" coordsize="20341,12542" o:spt="100" adj="0,,0" path="m31379,2817r,-1392m11038,13966r793,m22704,13966r529,e" filled="f" strokeweight=".58369mm">
              <v:stroke joinstyle="round"/>
              <v:formulas/>
              <v:path arrowok="t" o:connecttype="segments"/>
            </v:shape>
            <v:shape id="docshape943" o:spid="_x0000_s2096" style="position:absolute;left:5130;width:4165;height:1624" coordorigin="5131" coordsize="4165,1624" o:spt="100" adj="0,,0" path="m5180,r-49,l5131,1624r49,l5180,xm9295,r-50,l9245,1061r50,l9295,xe" fillcolor="black" stroked="f">
              <v:stroke joinstyle="round"/>
              <v:formulas/>
              <v:path arrowok="t" o:connecttype="segments"/>
            </v:shape>
            <v:line id="_x0000_s2095" style="position:absolute" from="132,497" to="132,249" strokeweight=".58292mm"/>
            <v:line id="_x0000_s2094" style="position:absolute" from="909,497" to="2776,497" strokeweight=".87667mm"/>
            <v:line id="_x0000_s2093" style="position:absolute" from="2726,1624" to="2726,249" strokeweight="1.45731mm"/>
            <v:shape id="docshape944" o:spid="_x0000_s2092" style="position:absolute;left:115;top:497;width:827;height:879" coordorigin="116,497" coordsize="827,879" o:spt="100" adj="0,,0" path="m132,696r,-199m909,1375r,-878m116,663r826,e" filled="f" strokeweight=".87553mm">
              <v:stroke joinstyle="round"/>
              <v:formulas/>
              <v:path arrowok="t" o:connecttype="segments"/>
            </v:shape>
            <v:shape id="docshape945" o:spid="_x0000_s2091" style="position:absolute;left:132;top:646;width:5057;height:100" coordorigin="132,646" coordsize="5057,100" o:spt="100" adj="0,,0" path="m3106,663r2083,m132,746r,-100e" filled="f" strokeweight=".58369mm">
              <v:stroke joinstyle="round"/>
              <v:formulas/>
              <v:path arrowok="t" o:connecttype="segments"/>
            </v:shape>
            <w10:wrap anchorx="page" anchory="page"/>
          </v:group>
        </w:pict>
      </w:r>
      <w:r>
        <w:pict w14:anchorId="25871985">
          <v:shape id="docshape946" o:spid="_x0000_s2089" type="#_x0000_t202" style="position:absolute;margin-left:86.9pt;margin-top:-29.95pt;width:21.7pt;height:66.65pt;z-index:-20935680;mso-position-horizontal-relative:page;mso-position-vertical-relative:page" filled="f" stroked="f">
            <v:textbox inset="0,0,0,0">
              <w:txbxContent>
                <w:p w14:paraId="0EED0775" w14:textId="77777777" w:rsidR="00E50DD6" w:rsidRDefault="00000000">
                  <w:pPr>
                    <w:spacing w:line="1332" w:lineRule="exact"/>
                    <w:rPr>
                      <w:rFonts w:ascii="Arial" w:hAnsi="Arial"/>
                      <w:sz w:val="119"/>
                    </w:rPr>
                  </w:pPr>
                  <w:r>
                    <w:rPr>
                      <w:rFonts w:ascii="Arial" w:hAnsi="Arial"/>
                      <w:color w:val="59462D"/>
                      <w:w w:val="103"/>
                      <w:sz w:val="119"/>
                    </w:rPr>
                    <w:t>•</w:t>
                  </w:r>
                </w:p>
              </w:txbxContent>
            </v:textbox>
            <w10:wrap anchorx="page" anchory="page"/>
          </v:shape>
        </w:pict>
      </w:r>
    </w:p>
    <w:p w14:paraId="515F4E42" w14:textId="77777777" w:rsidR="00E50DD6" w:rsidRDefault="00E50DD6">
      <w:pPr>
        <w:pStyle w:val="BodyText"/>
        <w:rPr>
          <w:rFonts w:ascii="Arial"/>
          <w:sz w:val="20"/>
        </w:rPr>
      </w:pPr>
    </w:p>
    <w:p w14:paraId="504A18AF" w14:textId="77777777" w:rsidR="00E50DD6" w:rsidRDefault="00E50DD6">
      <w:pPr>
        <w:pStyle w:val="BodyText"/>
        <w:rPr>
          <w:rFonts w:ascii="Arial"/>
          <w:sz w:val="20"/>
        </w:rPr>
      </w:pPr>
    </w:p>
    <w:p w14:paraId="45A1E231" w14:textId="77777777" w:rsidR="00E50DD6" w:rsidRDefault="00E50DD6">
      <w:pPr>
        <w:pStyle w:val="BodyText"/>
        <w:rPr>
          <w:rFonts w:ascii="Arial"/>
          <w:sz w:val="20"/>
        </w:rPr>
      </w:pPr>
    </w:p>
    <w:p w14:paraId="6E6F4BDD" w14:textId="77777777" w:rsidR="00E50DD6" w:rsidRDefault="00E50DD6">
      <w:pPr>
        <w:pStyle w:val="BodyText"/>
        <w:rPr>
          <w:rFonts w:ascii="Arial"/>
          <w:sz w:val="20"/>
        </w:rPr>
      </w:pPr>
    </w:p>
    <w:p w14:paraId="3EBE43DD" w14:textId="77777777" w:rsidR="00E50DD6" w:rsidRDefault="00E50DD6">
      <w:pPr>
        <w:pStyle w:val="BodyText"/>
        <w:rPr>
          <w:rFonts w:ascii="Arial"/>
          <w:sz w:val="20"/>
        </w:rPr>
      </w:pPr>
    </w:p>
    <w:p w14:paraId="243E4263" w14:textId="77777777" w:rsidR="00E50DD6" w:rsidRDefault="00E50DD6">
      <w:pPr>
        <w:pStyle w:val="BodyText"/>
        <w:rPr>
          <w:rFonts w:ascii="Arial"/>
          <w:sz w:val="20"/>
        </w:rPr>
      </w:pPr>
    </w:p>
    <w:p w14:paraId="0385A649" w14:textId="77777777" w:rsidR="00E50DD6" w:rsidRDefault="00E50DD6">
      <w:pPr>
        <w:pStyle w:val="BodyText"/>
        <w:rPr>
          <w:rFonts w:ascii="Arial"/>
          <w:sz w:val="20"/>
        </w:rPr>
      </w:pPr>
    </w:p>
    <w:p w14:paraId="3948FB96" w14:textId="77777777" w:rsidR="00E50DD6" w:rsidRDefault="00E50DD6">
      <w:pPr>
        <w:pStyle w:val="BodyText"/>
        <w:rPr>
          <w:rFonts w:ascii="Arial"/>
          <w:sz w:val="20"/>
        </w:rPr>
      </w:pPr>
    </w:p>
    <w:p w14:paraId="3FE884C1" w14:textId="77777777" w:rsidR="00E50DD6" w:rsidRDefault="00E50DD6">
      <w:pPr>
        <w:pStyle w:val="BodyText"/>
        <w:rPr>
          <w:rFonts w:ascii="Arial"/>
          <w:sz w:val="20"/>
        </w:rPr>
      </w:pPr>
    </w:p>
    <w:p w14:paraId="5639C318" w14:textId="77777777" w:rsidR="00E50DD6" w:rsidRDefault="00E50DD6">
      <w:pPr>
        <w:pStyle w:val="BodyText"/>
        <w:rPr>
          <w:rFonts w:ascii="Arial"/>
          <w:sz w:val="20"/>
        </w:rPr>
      </w:pPr>
    </w:p>
    <w:p w14:paraId="00FE478A" w14:textId="77777777" w:rsidR="00E50DD6" w:rsidRDefault="00E50DD6">
      <w:pPr>
        <w:pStyle w:val="BodyText"/>
        <w:rPr>
          <w:rFonts w:ascii="Arial"/>
          <w:sz w:val="20"/>
        </w:rPr>
      </w:pPr>
    </w:p>
    <w:p w14:paraId="360B281D" w14:textId="77777777" w:rsidR="00E50DD6" w:rsidRDefault="00E50DD6">
      <w:pPr>
        <w:pStyle w:val="BodyText"/>
        <w:rPr>
          <w:rFonts w:ascii="Arial"/>
          <w:sz w:val="20"/>
        </w:rPr>
      </w:pPr>
    </w:p>
    <w:p w14:paraId="650EB61A" w14:textId="77777777" w:rsidR="00E50DD6" w:rsidRDefault="00E50DD6">
      <w:pPr>
        <w:pStyle w:val="BodyText"/>
        <w:rPr>
          <w:rFonts w:ascii="Arial"/>
          <w:sz w:val="20"/>
        </w:rPr>
      </w:pPr>
    </w:p>
    <w:p w14:paraId="006CF963" w14:textId="77777777" w:rsidR="00E50DD6" w:rsidRDefault="00000000">
      <w:pPr>
        <w:spacing w:before="243" w:line="317" w:lineRule="exact"/>
        <w:ind w:left="12077"/>
        <w:rPr>
          <w:rFonts w:ascii="Arial"/>
          <w:sz w:val="31"/>
        </w:rPr>
      </w:pPr>
      <w:r>
        <w:rPr>
          <w:rFonts w:ascii="Arial"/>
          <w:color w:val="E1D4C1"/>
          <w:spacing w:val="-2"/>
          <w:w w:val="110"/>
          <w:sz w:val="31"/>
          <w:shd w:val="clear" w:color="auto" w:fill="937B5E"/>
        </w:rPr>
        <w:t>Vineyard</w:t>
      </w:r>
    </w:p>
    <w:p w14:paraId="6FA7FAB1" w14:textId="77777777" w:rsidR="00E50DD6" w:rsidRDefault="00000000">
      <w:pPr>
        <w:spacing w:line="202" w:lineRule="exact"/>
        <w:ind w:left="10912"/>
        <w:rPr>
          <w:i/>
          <w:sz w:val="21"/>
        </w:rPr>
      </w:pPr>
      <w:r>
        <w:rPr>
          <w:i/>
          <w:color w:val="755E44"/>
          <w:w w:val="164"/>
          <w:sz w:val="21"/>
        </w:rPr>
        <w:t>I</w:t>
      </w:r>
    </w:p>
    <w:p w14:paraId="1A494D31" w14:textId="77777777" w:rsidR="00E50DD6" w:rsidRDefault="00E50DD6">
      <w:pPr>
        <w:pStyle w:val="BodyText"/>
        <w:rPr>
          <w:i/>
        </w:rPr>
      </w:pPr>
    </w:p>
    <w:p w14:paraId="09231D9B" w14:textId="77777777" w:rsidR="00E50DD6" w:rsidRDefault="00000000">
      <w:pPr>
        <w:spacing w:before="189" w:line="371" w:lineRule="exact"/>
        <w:ind w:left="10857"/>
        <w:rPr>
          <w:rFonts w:ascii="Arial"/>
          <w:sz w:val="34"/>
        </w:rPr>
      </w:pPr>
      <w:r>
        <w:rPr>
          <w:rFonts w:ascii="Arial"/>
          <w:color w:val="755E44"/>
          <w:w w:val="164"/>
          <w:sz w:val="34"/>
        </w:rPr>
        <w:t>'</w:t>
      </w:r>
    </w:p>
    <w:p w14:paraId="23337DC1" w14:textId="77777777" w:rsidR="00E50DD6" w:rsidRDefault="00000000">
      <w:pPr>
        <w:spacing w:line="590" w:lineRule="exact"/>
        <w:ind w:left="12047"/>
        <w:rPr>
          <w:rFonts w:ascii="Arial"/>
          <w:sz w:val="53"/>
        </w:rPr>
      </w:pPr>
      <w:r>
        <w:rPr>
          <w:rFonts w:ascii="Arial"/>
          <w:color w:val="90795B"/>
          <w:spacing w:val="-5"/>
          <w:sz w:val="53"/>
        </w:rPr>
        <w:t>..</w:t>
      </w:r>
    </w:p>
    <w:p w14:paraId="096C22AB" w14:textId="77777777" w:rsidR="00E50DD6" w:rsidRDefault="00E50DD6">
      <w:pPr>
        <w:pStyle w:val="BodyText"/>
        <w:rPr>
          <w:rFonts w:ascii="Arial"/>
          <w:sz w:val="20"/>
        </w:rPr>
      </w:pPr>
    </w:p>
    <w:p w14:paraId="147AAD86" w14:textId="77777777" w:rsidR="00E50DD6" w:rsidRDefault="00E50DD6">
      <w:pPr>
        <w:pStyle w:val="BodyText"/>
        <w:spacing w:before="7"/>
        <w:rPr>
          <w:rFonts w:ascii="Arial"/>
          <w:sz w:val="26"/>
        </w:rPr>
      </w:pPr>
    </w:p>
    <w:p w14:paraId="415FB862" w14:textId="77777777" w:rsidR="00E50DD6" w:rsidRDefault="00000000">
      <w:pPr>
        <w:spacing w:before="103" w:line="45" w:lineRule="exact"/>
        <w:ind w:left="6144"/>
        <w:rPr>
          <w:b/>
          <w:sz w:val="10"/>
        </w:rPr>
      </w:pPr>
      <w:r>
        <w:rPr>
          <w:b/>
          <w:color w:val="90795B"/>
          <w:w w:val="102"/>
          <w:sz w:val="10"/>
        </w:rPr>
        <w:t>L</w:t>
      </w:r>
    </w:p>
    <w:p w14:paraId="1031651E" w14:textId="77777777" w:rsidR="00E50DD6" w:rsidRDefault="00000000">
      <w:pPr>
        <w:tabs>
          <w:tab w:val="left" w:pos="1577"/>
          <w:tab w:val="left" w:pos="3569"/>
          <w:tab w:val="left" w:pos="5083"/>
        </w:tabs>
        <w:spacing w:line="348" w:lineRule="exact"/>
        <w:rPr>
          <w:b/>
          <w:sz w:val="31"/>
        </w:rPr>
      </w:pPr>
      <w:r>
        <w:rPr>
          <w:rFonts w:ascii="Arial"/>
          <w:color w:val="3B2F24"/>
          <w:position w:val="2"/>
          <w:sz w:val="27"/>
          <w:u w:val="thick" w:color="000000"/>
        </w:rPr>
        <w:tab/>
        <w:t>-</w:t>
      </w:r>
      <w:r>
        <w:rPr>
          <w:rFonts w:ascii="Arial"/>
          <w:color w:val="3B2F24"/>
          <w:spacing w:val="-18"/>
          <w:position w:val="2"/>
          <w:sz w:val="27"/>
          <w:u w:val="thick" w:color="000000"/>
        </w:rPr>
        <w:t xml:space="preserve"> </w:t>
      </w:r>
      <w:r>
        <w:rPr>
          <w:rFonts w:ascii="Arial"/>
          <w:b/>
          <w:i/>
          <w:color w:val="24180F"/>
          <w:spacing w:val="-4"/>
          <w:position w:val="2"/>
          <w:sz w:val="27"/>
          <w:u w:val="thick" w:color="000000"/>
        </w:rPr>
        <w:t>0</w:t>
      </w:r>
      <w:r>
        <w:rPr>
          <w:rFonts w:ascii="Arial"/>
          <w:b/>
          <w:i/>
          <w:color w:val="010101"/>
          <w:spacing w:val="-4"/>
          <w:position w:val="2"/>
          <w:sz w:val="27"/>
          <w:u w:val="thick" w:color="000000"/>
        </w:rPr>
        <w:t>4</w:t>
      </w:r>
      <w:r>
        <w:rPr>
          <w:rFonts w:ascii="Arial"/>
          <w:b/>
          <w:i/>
          <w:color w:val="24180F"/>
          <w:spacing w:val="-4"/>
          <w:position w:val="2"/>
          <w:sz w:val="27"/>
          <w:u w:val="thick" w:color="000000"/>
        </w:rPr>
        <w:t>1</w:t>
      </w:r>
      <w:r>
        <w:rPr>
          <w:rFonts w:ascii="Arial"/>
          <w:b/>
          <w:i/>
          <w:color w:val="010101"/>
          <w:spacing w:val="-4"/>
          <w:position w:val="2"/>
          <w:sz w:val="27"/>
          <w:u w:val="thick" w:color="000000"/>
        </w:rPr>
        <w:t>1</w:t>
      </w:r>
      <w:r>
        <w:rPr>
          <w:rFonts w:ascii="Arial"/>
          <w:b/>
          <w:i/>
          <w:color w:val="010101"/>
          <w:position w:val="2"/>
          <w:sz w:val="27"/>
          <w:u w:val="thick" w:color="000000"/>
        </w:rPr>
        <w:tab/>
      </w:r>
      <w:r>
        <w:rPr>
          <w:rFonts w:ascii="Arial"/>
          <w:b/>
          <w:i/>
          <w:color w:val="010101"/>
          <w:position w:val="2"/>
          <w:sz w:val="27"/>
        </w:rPr>
        <w:tab/>
      </w:r>
      <w:r>
        <w:rPr>
          <w:b/>
          <w:color w:val="90795B"/>
          <w:spacing w:val="-10"/>
          <w:sz w:val="31"/>
        </w:rPr>
        <w:t>t</w:t>
      </w:r>
    </w:p>
    <w:p w14:paraId="5200D763" w14:textId="77777777" w:rsidR="00E50DD6" w:rsidRDefault="00E50DD6">
      <w:pPr>
        <w:spacing w:line="348" w:lineRule="exact"/>
        <w:rPr>
          <w:sz w:val="31"/>
        </w:rPr>
        <w:sectPr w:rsidR="00E50DD6">
          <w:type w:val="continuous"/>
          <w:pgSz w:w="31660" w:h="14050" w:orient="landscape"/>
          <w:pgMar w:top="1360" w:right="0" w:bottom="280" w:left="0" w:header="0" w:footer="0" w:gutter="0"/>
          <w:cols w:space="720"/>
        </w:sectPr>
      </w:pPr>
    </w:p>
    <w:p w14:paraId="0553C03E" w14:textId="77777777" w:rsidR="00E50DD6" w:rsidRDefault="00000000">
      <w:pPr>
        <w:spacing w:before="79"/>
        <w:ind w:left="1049" w:right="886"/>
        <w:jc w:val="center"/>
        <w:rPr>
          <w:b/>
          <w:sz w:val="21"/>
        </w:rPr>
      </w:pPr>
      <w:bookmarkStart w:id="48" w:name="Item_7_-_Interlocal_Cooperation_Agreemen"/>
      <w:bookmarkEnd w:id="48"/>
      <w:r>
        <w:rPr>
          <w:b/>
          <w:color w:val="3D3D3D"/>
          <w:sz w:val="21"/>
        </w:rPr>
        <w:lastRenderedPageBreak/>
        <w:t>INTERLOCAL</w:t>
      </w:r>
      <w:r>
        <w:rPr>
          <w:b/>
          <w:color w:val="3D3D3D"/>
          <w:spacing w:val="47"/>
          <w:sz w:val="21"/>
        </w:rPr>
        <w:t xml:space="preserve"> </w:t>
      </w:r>
      <w:r>
        <w:rPr>
          <w:b/>
          <w:color w:val="3D3D3D"/>
          <w:sz w:val="21"/>
        </w:rPr>
        <w:t>COOPERATION</w:t>
      </w:r>
      <w:r>
        <w:rPr>
          <w:b/>
          <w:color w:val="3D3D3D"/>
          <w:spacing w:val="78"/>
          <w:sz w:val="21"/>
        </w:rPr>
        <w:t xml:space="preserve"> </w:t>
      </w:r>
      <w:r>
        <w:rPr>
          <w:b/>
          <w:color w:val="3D3D3D"/>
          <w:spacing w:val="-2"/>
          <w:sz w:val="21"/>
        </w:rPr>
        <w:t>AGREEMENT</w:t>
      </w:r>
    </w:p>
    <w:p w14:paraId="7902C4BD" w14:textId="77777777" w:rsidR="00E50DD6" w:rsidRDefault="00000000">
      <w:pPr>
        <w:spacing w:before="13"/>
        <w:ind w:left="1056" w:right="886"/>
        <w:jc w:val="center"/>
        <w:rPr>
          <w:b/>
          <w:sz w:val="21"/>
        </w:rPr>
      </w:pPr>
      <w:r>
        <w:rPr>
          <w:b/>
          <w:color w:val="3D3D3D"/>
          <w:w w:val="105"/>
          <w:sz w:val="21"/>
        </w:rPr>
        <w:t>FOR</w:t>
      </w:r>
      <w:r>
        <w:rPr>
          <w:b/>
          <w:color w:val="3D3D3D"/>
          <w:spacing w:val="-14"/>
          <w:w w:val="105"/>
          <w:sz w:val="21"/>
        </w:rPr>
        <w:t xml:space="preserve"> </w:t>
      </w:r>
      <w:r>
        <w:rPr>
          <w:b/>
          <w:color w:val="3D3D3D"/>
          <w:w w:val="105"/>
          <w:sz w:val="21"/>
        </w:rPr>
        <w:t>THE</w:t>
      </w:r>
      <w:r>
        <w:rPr>
          <w:b/>
          <w:color w:val="3D3D3D"/>
          <w:spacing w:val="-9"/>
          <w:w w:val="105"/>
          <w:sz w:val="21"/>
        </w:rPr>
        <w:t xml:space="preserve"> </w:t>
      </w:r>
      <w:r>
        <w:rPr>
          <w:b/>
          <w:color w:val="3D3D3D"/>
          <w:w w:val="105"/>
          <w:sz w:val="21"/>
        </w:rPr>
        <w:t>PROVISION</w:t>
      </w:r>
      <w:r>
        <w:rPr>
          <w:b/>
          <w:color w:val="3D3D3D"/>
          <w:spacing w:val="4"/>
          <w:w w:val="105"/>
          <w:sz w:val="21"/>
        </w:rPr>
        <w:t xml:space="preserve"> </w:t>
      </w:r>
      <w:r>
        <w:rPr>
          <w:b/>
          <w:color w:val="3D3D3D"/>
          <w:w w:val="105"/>
          <w:sz w:val="21"/>
        </w:rPr>
        <w:t>OF</w:t>
      </w:r>
      <w:r>
        <w:rPr>
          <w:b/>
          <w:color w:val="3D3D3D"/>
          <w:spacing w:val="-14"/>
          <w:w w:val="105"/>
          <w:sz w:val="21"/>
        </w:rPr>
        <w:t xml:space="preserve"> </w:t>
      </w:r>
      <w:r>
        <w:rPr>
          <w:b/>
          <w:color w:val="3D3D3D"/>
          <w:w w:val="105"/>
          <w:sz w:val="21"/>
        </w:rPr>
        <w:t>SCHOOL</w:t>
      </w:r>
      <w:r>
        <w:rPr>
          <w:b/>
          <w:color w:val="3D3D3D"/>
          <w:spacing w:val="-5"/>
          <w:w w:val="105"/>
          <w:sz w:val="21"/>
        </w:rPr>
        <w:t xml:space="preserve"> </w:t>
      </w:r>
      <w:r>
        <w:rPr>
          <w:b/>
          <w:color w:val="3D3D3D"/>
          <w:w w:val="105"/>
          <w:sz w:val="21"/>
        </w:rPr>
        <w:t>RESOURCE</w:t>
      </w:r>
      <w:r>
        <w:rPr>
          <w:b/>
          <w:color w:val="3D3D3D"/>
          <w:spacing w:val="2"/>
          <w:w w:val="105"/>
          <w:sz w:val="21"/>
        </w:rPr>
        <w:t xml:space="preserve"> </w:t>
      </w:r>
      <w:r>
        <w:rPr>
          <w:b/>
          <w:color w:val="3D3D3D"/>
          <w:spacing w:val="-2"/>
          <w:w w:val="105"/>
          <w:sz w:val="21"/>
        </w:rPr>
        <w:t>OFFICERS</w:t>
      </w:r>
    </w:p>
    <w:p w14:paraId="7A428C07" w14:textId="77777777" w:rsidR="00E50DD6" w:rsidRDefault="00000000">
      <w:pPr>
        <w:spacing w:before="14"/>
        <w:ind w:left="1069" w:right="886"/>
        <w:jc w:val="center"/>
        <w:rPr>
          <w:b/>
          <w:sz w:val="21"/>
        </w:rPr>
      </w:pPr>
      <w:r>
        <w:rPr>
          <w:b/>
          <w:color w:val="3D3D3D"/>
          <w:sz w:val="21"/>
        </w:rPr>
        <w:t>IN</w:t>
      </w:r>
      <w:r>
        <w:rPr>
          <w:b/>
          <w:color w:val="3D3D3D"/>
          <w:spacing w:val="25"/>
          <w:sz w:val="21"/>
        </w:rPr>
        <w:t xml:space="preserve"> </w:t>
      </w:r>
      <w:r>
        <w:rPr>
          <w:b/>
          <w:color w:val="3D3D3D"/>
          <w:sz w:val="21"/>
        </w:rPr>
        <w:t>CERTAIN</w:t>
      </w:r>
      <w:r>
        <w:rPr>
          <w:b/>
          <w:color w:val="3D3D3D"/>
          <w:spacing w:val="49"/>
          <w:sz w:val="21"/>
        </w:rPr>
        <w:t xml:space="preserve"> </w:t>
      </w:r>
      <w:r>
        <w:rPr>
          <w:b/>
          <w:color w:val="3D3D3D"/>
          <w:sz w:val="21"/>
        </w:rPr>
        <w:t>WASHINGTON</w:t>
      </w:r>
      <w:r>
        <w:rPr>
          <w:b/>
          <w:color w:val="3D3D3D"/>
          <w:spacing w:val="65"/>
          <w:sz w:val="21"/>
        </w:rPr>
        <w:t xml:space="preserve"> </w:t>
      </w:r>
      <w:r>
        <w:rPr>
          <w:b/>
          <w:color w:val="3D3D3D"/>
          <w:sz w:val="21"/>
        </w:rPr>
        <w:t>COUNTY</w:t>
      </w:r>
      <w:r>
        <w:rPr>
          <w:b/>
          <w:color w:val="3D3D3D"/>
          <w:spacing w:val="46"/>
          <w:sz w:val="21"/>
        </w:rPr>
        <w:t xml:space="preserve"> </w:t>
      </w:r>
      <w:r>
        <w:rPr>
          <w:b/>
          <w:color w:val="3D3D3D"/>
          <w:sz w:val="21"/>
        </w:rPr>
        <w:t>SCHOOL</w:t>
      </w:r>
      <w:r>
        <w:rPr>
          <w:b/>
          <w:color w:val="3D3D3D"/>
          <w:spacing w:val="33"/>
          <w:sz w:val="21"/>
        </w:rPr>
        <w:t xml:space="preserve"> </w:t>
      </w:r>
      <w:r>
        <w:rPr>
          <w:b/>
          <w:color w:val="3D3D3D"/>
          <w:sz w:val="21"/>
        </w:rPr>
        <w:t>DISTRICT</w:t>
      </w:r>
      <w:r>
        <w:rPr>
          <w:b/>
          <w:color w:val="3D3D3D"/>
          <w:spacing w:val="30"/>
          <w:sz w:val="21"/>
        </w:rPr>
        <w:t xml:space="preserve"> </w:t>
      </w:r>
      <w:r>
        <w:rPr>
          <w:b/>
          <w:color w:val="3D3D3D"/>
          <w:spacing w:val="-2"/>
          <w:sz w:val="21"/>
        </w:rPr>
        <w:t>SCHOOLS</w:t>
      </w:r>
    </w:p>
    <w:p w14:paraId="6602F508" w14:textId="77777777" w:rsidR="00E50DD6" w:rsidRDefault="00E50DD6">
      <w:pPr>
        <w:pStyle w:val="BodyText"/>
        <w:spacing w:before="10"/>
        <w:rPr>
          <w:b/>
          <w:sz w:val="22"/>
        </w:rPr>
      </w:pPr>
    </w:p>
    <w:p w14:paraId="1A7F23ED" w14:textId="77777777" w:rsidR="00E50DD6" w:rsidRDefault="00000000">
      <w:pPr>
        <w:spacing w:line="506" w:lineRule="auto"/>
        <w:ind w:left="325" w:right="276" w:firstLine="665"/>
        <w:rPr>
          <w:sz w:val="21"/>
        </w:rPr>
      </w:pPr>
      <w:r>
        <w:rPr>
          <w:color w:val="3D3D3D"/>
          <w:w w:val="105"/>
          <w:sz w:val="21"/>
        </w:rPr>
        <w:t>This lnterlocal Cooperation Agreement (hereinafter referred to</w:t>
      </w:r>
      <w:r>
        <w:rPr>
          <w:color w:val="3D3D3D"/>
          <w:spacing w:val="-3"/>
          <w:w w:val="105"/>
          <w:sz w:val="21"/>
        </w:rPr>
        <w:t xml:space="preserve"> </w:t>
      </w:r>
      <w:r>
        <w:rPr>
          <w:color w:val="3D3D3D"/>
          <w:w w:val="105"/>
          <w:sz w:val="21"/>
        </w:rPr>
        <w:t>as</w:t>
      </w:r>
      <w:r>
        <w:rPr>
          <w:color w:val="3D3D3D"/>
          <w:spacing w:val="-6"/>
          <w:w w:val="105"/>
          <w:sz w:val="21"/>
        </w:rPr>
        <w:t xml:space="preserve"> </w:t>
      </w:r>
      <w:r>
        <w:rPr>
          <w:color w:val="3D3D3D"/>
          <w:w w:val="105"/>
          <w:sz w:val="21"/>
        </w:rPr>
        <w:t>"Agreement") is entered</w:t>
      </w:r>
      <w:r>
        <w:rPr>
          <w:color w:val="3D3D3D"/>
          <w:spacing w:val="20"/>
          <w:w w:val="105"/>
          <w:sz w:val="21"/>
        </w:rPr>
        <w:t xml:space="preserve"> </w:t>
      </w:r>
      <w:r>
        <w:rPr>
          <w:color w:val="3D3D3D"/>
          <w:w w:val="105"/>
          <w:sz w:val="21"/>
        </w:rPr>
        <w:t>into by</w:t>
      </w:r>
      <w:r>
        <w:rPr>
          <w:color w:val="3D3D3D"/>
          <w:spacing w:val="-4"/>
          <w:w w:val="105"/>
          <w:sz w:val="21"/>
        </w:rPr>
        <w:t xml:space="preserve"> </w:t>
      </w:r>
      <w:r>
        <w:rPr>
          <w:color w:val="3D3D3D"/>
          <w:w w:val="105"/>
          <w:sz w:val="21"/>
        </w:rPr>
        <w:t>and between the</w:t>
      </w:r>
      <w:r>
        <w:rPr>
          <w:color w:val="3D3D3D"/>
          <w:spacing w:val="-2"/>
          <w:w w:val="105"/>
          <w:sz w:val="21"/>
        </w:rPr>
        <w:t xml:space="preserve"> </w:t>
      </w:r>
      <w:r>
        <w:rPr>
          <w:color w:val="3D3D3D"/>
          <w:w w:val="105"/>
          <w:sz w:val="21"/>
        </w:rPr>
        <w:t>City</w:t>
      </w:r>
      <w:r>
        <w:rPr>
          <w:color w:val="3D3D3D"/>
          <w:spacing w:val="-1"/>
          <w:w w:val="105"/>
          <w:sz w:val="21"/>
        </w:rPr>
        <w:t xml:space="preserve"> </w:t>
      </w:r>
      <w:r>
        <w:rPr>
          <w:color w:val="3D3D3D"/>
          <w:w w:val="105"/>
          <w:sz w:val="21"/>
        </w:rPr>
        <w:t>of</w:t>
      </w:r>
      <w:r>
        <w:rPr>
          <w:color w:val="3D3D3D"/>
          <w:spacing w:val="-14"/>
          <w:w w:val="105"/>
          <w:sz w:val="21"/>
        </w:rPr>
        <w:t xml:space="preserve"> </w:t>
      </w:r>
      <w:r>
        <w:rPr>
          <w:color w:val="3D3D3D"/>
          <w:w w:val="105"/>
          <w:sz w:val="21"/>
        </w:rPr>
        <w:t>St.</w:t>
      </w:r>
      <w:r>
        <w:rPr>
          <w:color w:val="3D3D3D"/>
          <w:spacing w:val="-1"/>
          <w:w w:val="105"/>
          <w:sz w:val="21"/>
        </w:rPr>
        <w:t xml:space="preserve"> </w:t>
      </w:r>
      <w:r>
        <w:rPr>
          <w:color w:val="3D3D3D"/>
          <w:w w:val="105"/>
          <w:sz w:val="21"/>
        </w:rPr>
        <w:t>George,</w:t>
      </w:r>
      <w:r>
        <w:rPr>
          <w:color w:val="3D3D3D"/>
          <w:spacing w:val="-9"/>
          <w:w w:val="105"/>
          <w:sz w:val="21"/>
        </w:rPr>
        <w:t xml:space="preserve"> </w:t>
      </w:r>
      <w:r>
        <w:rPr>
          <w:color w:val="3D3D3D"/>
          <w:w w:val="105"/>
          <w:sz w:val="21"/>
        </w:rPr>
        <w:t>a Utah</w:t>
      </w:r>
      <w:r>
        <w:rPr>
          <w:color w:val="3D3D3D"/>
          <w:spacing w:val="18"/>
          <w:w w:val="105"/>
          <w:sz w:val="21"/>
        </w:rPr>
        <w:t xml:space="preserve"> </w:t>
      </w:r>
      <w:r>
        <w:rPr>
          <w:color w:val="3D3D3D"/>
          <w:w w:val="105"/>
          <w:sz w:val="21"/>
        </w:rPr>
        <w:t>municipal corporation (hereinafter individually</w:t>
      </w:r>
      <w:r>
        <w:rPr>
          <w:color w:val="3D3D3D"/>
          <w:spacing w:val="16"/>
          <w:w w:val="105"/>
          <w:sz w:val="21"/>
        </w:rPr>
        <w:t xml:space="preserve"> </w:t>
      </w:r>
      <w:r>
        <w:rPr>
          <w:color w:val="3D3D3D"/>
          <w:w w:val="105"/>
          <w:sz w:val="21"/>
        </w:rPr>
        <w:t>referred</w:t>
      </w:r>
      <w:r>
        <w:rPr>
          <w:color w:val="3D3D3D"/>
          <w:spacing w:val="25"/>
          <w:w w:val="105"/>
          <w:sz w:val="21"/>
        </w:rPr>
        <w:t xml:space="preserve"> </w:t>
      </w:r>
      <w:r>
        <w:rPr>
          <w:color w:val="3D3D3D"/>
          <w:w w:val="105"/>
          <w:sz w:val="21"/>
        </w:rPr>
        <w:t>to</w:t>
      </w:r>
      <w:r>
        <w:rPr>
          <w:color w:val="3D3D3D"/>
          <w:spacing w:val="-14"/>
          <w:w w:val="105"/>
          <w:sz w:val="21"/>
        </w:rPr>
        <w:t xml:space="preserve"> </w:t>
      </w:r>
      <w:r>
        <w:rPr>
          <w:color w:val="3D3D3D"/>
          <w:w w:val="105"/>
          <w:sz w:val="21"/>
        </w:rPr>
        <w:t>as</w:t>
      </w:r>
      <w:r>
        <w:rPr>
          <w:color w:val="3D3D3D"/>
          <w:spacing w:val="-3"/>
          <w:w w:val="105"/>
          <w:sz w:val="21"/>
        </w:rPr>
        <w:t xml:space="preserve"> </w:t>
      </w:r>
      <w:r>
        <w:rPr>
          <w:color w:val="3D3D3D"/>
          <w:w w:val="105"/>
          <w:sz w:val="21"/>
        </w:rPr>
        <w:t>"St.</w:t>
      </w:r>
      <w:r>
        <w:rPr>
          <w:color w:val="3D3D3D"/>
          <w:spacing w:val="-12"/>
          <w:w w:val="105"/>
          <w:sz w:val="21"/>
        </w:rPr>
        <w:t xml:space="preserve"> </w:t>
      </w:r>
      <w:r>
        <w:rPr>
          <w:color w:val="3D3D3D"/>
          <w:w w:val="105"/>
          <w:sz w:val="21"/>
        </w:rPr>
        <w:t>George"), Ivins</w:t>
      </w:r>
      <w:r>
        <w:rPr>
          <w:color w:val="3D3D3D"/>
          <w:spacing w:val="-12"/>
          <w:w w:val="105"/>
          <w:sz w:val="21"/>
        </w:rPr>
        <w:t xml:space="preserve"> </w:t>
      </w:r>
      <w:r>
        <w:rPr>
          <w:color w:val="3D3D3D"/>
          <w:w w:val="105"/>
          <w:sz w:val="21"/>
        </w:rPr>
        <w:t>City,</w:t>
      </w:r>
      <w:r>
        <w:rPr>
          <w:color w:val="3D3D3D"/>
          <w:spacing w:val="-5"/>
          <w:w w:val="105"/>
          <w:sz w:val="21"/>
        </w:rPr>
        <w:t xml:space="preserve"> </w:t>
      </w:r>
      <w:r>
        <w:rPr>
          <w:color w:val="3D3D3D"/>
          <w:w w:val="105"/>
          <w:sz w:val="21"/>
        </w:rPr>
        <w:t>a Utah municipal corporation (hereinafter referred to</w:t>
      </w:r>
      <w:r>
        <w:rPr>
          <w:color w:val="3D3D3D"/>
          <w:spacing w:val="-14"/>
          <w:w w:val="105"/>
          <w:sz w:val="21"/>
        </w:rPr>
        <w:t xml:space="preserve"> </w:t>
      </w:r>
      <w:r>
        <w:rPr>
          <w:color w:val="3D3D3D"/>
          <w:w w:val="105"/>
          <w:sz w:val="21"/>
        </w:rPr>
        <w:t>as</w:t>
      </w:r>
      <w:r>
        <w:rPr>
          <w:color w:val="3D3D3D"/>
          <w:spacing w:val="-8"/>
          <w:w w:val="105"/>
          <w:sz w:val="21"/>
        </w:rPr>
        <w:t xml:space="preserve"> </w:t>
      </w:r>
      <w:r>
        <w:rPr>
          <w:color w:val="3D3D3D"/>
          <w:w w:val="105"/>
          <w:sz w:val="21"/>
        </w:rPr>
        <w:t>"Ivins"), Santa</w:t>
      </w:r>
      <w:r>
        <w:rPr>
          <w:color w:val="3D3D3D"/>
          <w:spacing w:val="-4"/>
          <w:w w:val="105"/>
          <w:sz w:val="21"/>
        </w:rPr>
        <w:t xml:space="preserve"> </w:t>
      </w:r>
      <w:r>
        <w:rPr>
          <w:color w:val="3D3D3D"/>
          <w:w w:val="105"/>
          <w:sz w:val="21"/>
        </w:rPr>
        <w:t>Clara</w:t>
      </w:r>
      <w:r>
        <w:rPr>
          <w:color w:val="3D3D3D"/>
          <w:spacing w:val="-13"/>
          <w:w w:val="105"/>
          <w:sz w:val="21"/>
        </w:rPr>
        <w:t xml:space="preserve"> </w:t>
      </w:r>
      <w:r>
        <w:rPr>
          <w:color w:val="3D3D3D"/>
          <w:w w:val="105"/>
          <w:sz w:val="21"/>
        </w:rPr>
        <w:t>City,</w:t>
      </w:r>
      <w:r>
        <w:rPr>
          <w:color w:val="3D3D3D"/>
          <w:spacing w:val="-9"/>
          <w:w w:val="105"/>
          <w:sz w:val="21"/>
        </w:rPr>
        <w:t xml:space="preserve"> </w:t>
      </w:r>
      <w:r>
        <w:rPr>
          <w:color w:val="3D3D3D"/>
          <w:w w:val="105"/>
          <w:sz w:val="21"/>
        </w:rPr>
        <w:t>a Utah</w:t>
      </w:r>
      <w:r>
        <w:rPr>
          <w:color w:val="3D3D3D"/>
          <w:spacing w:val="-1"/>
          <w:w w:val="105"/>
          <w:sz w:val="21"/>
        </w:rPr>
        <w:t xml:space="preserve"> </w:t>
      </w:r>
      <w:r>
        <w:rPr>
          <w:color w:val="3D3D3D"/>
          <w:w w:val="105"/>
          <w:sz w:val="21"/>
        </w:rPr>
        <w:t>municipal corporation (hereinafter individually referred to</w:t>
      </w:r>
      <w:r>
        <w:rPr>
          <w:color w:val="3D3D3D"/>
          <w:spacing w:val="-13"/>
          <w:w w:val="105"/>
          <w:sz w:val="21"/>
        </w:rPr>
        <w:t xml:space="preserve"> </w:t>
      </w:r>
      <w:r>
        <w:rPr>
          <w:color w:val="3D3D3D"/>
          <w:w w:val="105"/>
          <w:sz w:val="21"/>
        </w:rPr>
        <w:t>as "Santa Clara"), Washington City,</w:t>
      </w:r>
      <w:r>
        <w:rPr>
          <w:color w:val="3D3D3D"/>
          <w:spacing w:val="-5"/>
          <w:w w:val="105"/>
          <w:sz w:val="21"/>
        </w:rPr>
        <w:t xml:space="preserve"> </w:t>
      </w:r>
      <w:r>
        <w:rPr>
          <w:color w:val="3D3D3D"/>
          <w:w w:val="105"/>
          <w:sz w:val="21"/>
        </w:rPr>
        <w:t>a Utah municipal</w:t>
      </w:r>
      <w:r>
        <w:rPr>
          <w:color w:val="3D3D3D"/>
          <w:spacing w:val="21"/>
          <w:w w:val="105"/>
          <w:sz w:val="21"/>
        </w:rPr>
        <w:t xml:space="preserve"> </w:t>
      </w:r>
      <w:r>
        <w:rPr>
          <w:color w:val="3D3D3D"/>
          <w:w w:val="105"/>
          <w:sz w:val="21"/>
        </w:rPr>
        <w:t>corporation, (hereinafter individually</w:t>
      </w:r>
      <w:r>
        <w:rPr>
          <w:color w:val="3D3D3D"/>
          <w:spacing w:val="18"/>
          <w:w w:val="105"/>
          <w:sz w:val="21"/>
        </w:rPr>
        <w:t xml:space="preserve"> </w:t>
      </w:r>
      <w:r>
        <w:rPr>
          <w:color w:val="3D3D3D"/>
          <w:w w:val="105"/>
          <w:sz w:val="21"/>
        </w:rPr>
        <w:t>referred to</w:t>
      </w:r>
      <w:r>
        <w:rPr>
          <w:color w:val="BABABA"/>
          <w:w w:val="105"/>
          <w:sz w:val="21"/>
        </w:rPr>
        <w:t>-</w:t>
      </w:r>
      <w:r>
        <w:rPr>
          <w:color w:val="3D3D3D"/>
          <w:w w:val="105"/>
          <w:sz w:val="21"/>
        </w:rPr>
        <w:t>as</w:t>
      </w:r>
      <w:r>
        <w:rPr>
          <w:color w:val="3D3D3D"/>
          <w:spacing w:val="-14"/>
          <w:w w:val="105"/>
          <w:sz w:val="21"/>
        </w:rPr>
        <w:t xml:space="preserve"> </w:t>
      </w:r>
      <w:r>
        <w:rPr>
          <w:color w:val="3D3D3D"/>
          <w:w w:val="105"/>
          <w:sz w:val="21"/>
        </w:rPr>
        <w:t>"Washington"),</w:t>
      </w:r>
      <w:r>
        <w:rPr>
          <w:color w:val="3D3D3D"/>
          <w:spacing w:val="-6"/>
          <w:w w:val="105"/>
          <w:sz w:val="21"/>
        </w:rPr>
        <w:t xml:space="preserve"> </w:t>
      </w:r>
      <w:r>
        <w:rPr>
          <w:color w:val="3D3D3D"/>
          <w:w w:val="105"/>
          <w:sz w:val="21"/>
        </w:rPr>
        <w:t>Washington County,</w:t>
      </w:r>
      <w:r>
        <w:rPr>
          <w:color w:val="3D3D3D"/>
          <w:spacing w:val="-8"/>
          <w:w w:val="105"/>
          <w:sz w:val="21"/>
        </w:rPr>
        <w:t xml:space="preserve"> </w:t>
      </w:r>
      <w:r>
        <w:rPr>
          <w:color w:val="3D3D3D"/>
          <w:w w:val="105"/>
          <w:sz w:val="21"/>
        </w:rPr>
        <w:t>a body</w:t>
      </w:r>
      <w:r>
        <w:rPr>
          <w:color w:val="3D3D3D"/>
          <w:spacing w:val="-4"/>
          <w:w w:val="105"/>
          <w:sz w:val="21"/>
        </w:rPr>
        <w:t xml:space="preserve"> </w:t>
      </w:r>
      <w:r>
        <w:rPr>
          <w:color w:val="3D3D3D"/>
          <w:w w:val="105"/>
          <w:sz w:val="21"/>
        </w:rPr>
        <w:t>corporate</w:t>
      </w:r>
      <w:r>
        <w:rPr>
          <w:color w:val="3D3D3D"/>
          <w:spacing w:val="-7"/>
          <w:w w:val="105"/>
          <w:sz w:val="21"/>
        </w:rPr>
        <w:t xml:space="preserve"> </w:t>
      </w:r>
      <w:r>
        <w:rPr>
          <w:color w:val="3D3D3D"/>
          <w:w w:val="105"/>
          <w:sz w:val="21"/>
        </w:rPr>
        <w:t>and politic</w:t>
      </w:r>
      <w:r>
        <w:rPr>
          <w:color w:val="3D3D3D"/>
          <w:spacing w:val="-13"/>
          <w:w w:val="105"/>
          <w:sz w:val="21"/>
        </w:rPr>
        <w:t xml:space="preserve"> </w:t>
      </w:r>
      <w:r>
        <w:rPr>
          <w:color w:val="3D3D3D"/>
          <w:w w:val="105"/>
          <w:sz w:val="21"/>
        </w:rPr>
        <w:t>of the State</w:t>
      </w:r>
      <w:r>
        <w:rPr>
          <w:color w:val="3D3D3D"/>
          <w:spacing w:val="-9"/>
          <w:w w:val="105"/>
          <w:sz w:val="21"/>
        </w:rPr>
        <w:t xml:space="preserve"> </w:t>
      </w:r>
      <w:r>
        <w:rPr>
          <w:color w:val="3D3D3D"/>
          <w:w w:val="105"/>
          <w:sz w:val="21"/>
        </w:rPr>
        <w:t>of Utah (hereinafter individually referred to</w:t>
      </w:r>
      <w:r>
        <w:rPr>
          <w:color w:val="3D3D3D"/>
          <w:spacing w:val="-4"/>
          <w:w w:val="105"/>
          <w:sz w:val="21"/>
        </w:rPr>
        <w:t xml:space="preserve"> </w:t>
      </w:r>
      <w:r>
        <w:rPr>
          <w:color w:val="3D3D3D"/>
          <w:w w:val="105"/>
          <w:sz w:val="21"/>
        </w:rPr>
        <w:t>as</w:t>
      </w:r>
      <w:r>
        <w:rPr>
          <w:color w:val="3D3D3D"/>
          <w:spacing w:val="-3"/>
          <w:w w:val="105"/>
          <w:sz w:val="21"/>
        </w:rPr>
        <w:t xml:space="preserve"> </w:t>
      </w:r>
      <w:r>
        <w:rPr>
          <w:color w:val="3D3D3D"/>
          <w:w w:val="105"/>
          <w:sz w:val="21"/>
        </w:rPr>
        <w:t>"County"), and</w:t>
      </w:r>
      <w:r>
        <w:rPr>
          <w:color w:val="3D3D3D"/>
          <w:spacing w:val="29"/>
          <w:w w:val="105"/>
          <w:sz w:val="21"/>
        </w:rPr>
        <w:t xml:space="preserve"> </w:t>
      </w:r>
      <w:r>
        <w:rPr>
          <w:color w:val="3D3D3D"/>
          <w:w w:val="105"/>
          <w:sz w:val="21"/>
        </w:rPr>
        <w:t>Washington County School</w:t>
      </w:r>
      <w:r>
        <w:rPr>
          <w:color w:val="3D3D3D"/>
          <w:spacing w:val="30"/>
          <w:w w:val="105"/>
          <w:sz w:val="21"/>
        </w:rPr>
        <w:t xml:space="preserve"> </w:t>
      </w:r>
      <w:r>
        <w:rPr>
          <w:color w:val="3D3D3D"/>
          <w:w w:val="105"/>
          <w:sz w:val="21"/>
        </w:rPr>
        <w:t>District, a body corporate and politic of the</w:t>
      </w:r>
      <w:r>
        <w:rPr>
          <w:color w:val="3D3D3D"/>
          <w:spacing w:val="-3"/>
          <w:w w:val="105"/>
          <w:sz w:val="21"/>
        </w:rPr>
        <w:t xml:space="preserve"> </w:t>
      </w:r>
      <w:r>
        <w:rPr>
          <w:color w:val="3D3D3D"/>
          <w:w w:val="105"/>
          <w:sz w:val="21"/>
        </w:rPr>
        <w:t>State</w:t>
      </w:r>
      <w:r>
        <w:rPr>
          <w:color w:val="3D3D3D"/>
          <w:spacing w:val="-6"/>
          <w:w w:val="105"/>
          <w:sz w:val="21"/>
        </w:rPr>
        <w:t xml:space="preserve"> </w:t>
      </w:r>
      <w:r>
        <w:rPr>
          <w:color w:val="3D3D3D"/>
          <w:w w:val="105"/>
          <w:sz w:val="21"/>
        </w:rPr>
        <w:t>of Utah (hereinafter "District"), hereinafter collectively</w:t>
      </w:r>
      <w:r>
        <w:rPr>
          <w:color w:val="3D3D3D"/>
          <w:spacing w:val="40"/>
          <w:w w:val="105"/>
          <w:sz w:val="21"/>
        </w:rPr>
        <w:t xml:space="preserve"> </w:t>
      </w:r>
      <w:r>
        <w:rPr>
          <w:color w:val="3D3D3D"/>
          <w:w w:val="105"/>
          <w:sz w:val="21"/>
        </w:rPr>
        <w:t>referred</w:t>
      </w:r>
      <w:r>
        <w:rPr>
          <w:color w:val="3D3D3D"/>
          <w:spacing w:val="40"/>
          <w:w w:val="105"/>
          <w:sz w:val="21"/>
        </w:rPr>
        <w:t xml:space="preserve"> </w:t>
      </w:r>
      <w:r>
        <w:rPr>
          <w:color w:val="3D3D3D"/>
          <w:w w:val="105"/>
          <w:sz w:val="21"/>
        </w:rPr>
        <w:t>to as "Parties."</w:t>
      </w:r>
    </w:p>
    <w:p w14:paraId="1A9203C8" w14:textId="77777777" w:rsidR="00E50DD6" w:rsidRDefault="00E50DD6">
      <w:pPr>
        <w:pStyle w:val="BodyText"/>
        <w:rPr>
          <w:sz w:val="22"/>
        </w:rPr>
      </w:pPr>
    </w:p>
    <w:p w14:paraId="6EA7CA79" w14:textId="77777777" w:rsidR="00E50DD6" w:rsidRDefault="00E50DD6">
      <w:pPr>
        <w:pStyle w:val="BodyText"/>
        <w:spacing w:before="3"/>
        <w:rPr>
          <w:sz w:val="20"/>
        </w:rPr>
      </w:pPr>
    </w:p>
    <w:p w14:paraId="360F745A" w14:textId="77777777" w:rsidR="00E50DD6" w:rsidRDefault="00000000">
      <w:pPr>
        <w:ind w:left="1063" w:right="886"/>
        <w:jc w:val="center"/>
        <w:rPr>
          <w:b/>
          <w:sz w:val="21"/>
        </w:rPr>
      </w:pPr>
      <w:r>
        <w:rPr>
          <w:b/>
          <w:color w:val="3D3D3D"/>
          <w:spacing w:val="-2"/>
          <w:w w:val="105"/>
          <w:sz w:val="21"/>
        </w:rPr>
        <w:t>RECITALS:</w:t>
      </w:r>
    </w:p>
    <w:p w14:paraId="09EF65DC" w14:textId="77777777" w:rsidR="00E50DD6" w:rsidRDefault="00E50DD6">
      <w:pPr>
        <w:pStyle w:val="BodyText"/>
        <w:spacing w:before="10"/>
        <w:rPr>
          <w:b/>
          <w:sz w:val="22"/>
        </w:rPr>
      </w:pPr>
    </w:p>
    <w:p w14:paraId="40234F23" w14:textId="77777777" w:rsidR="00E50DD6" w:rsidRDefault="00000000">
      <w:pPr>
        <w:spacing w:before="1" w:line="504" w:lineRule="auto"/>
        <w:ind w:left="339" w:right="276" w:firstLine="669"/>
        <w:rPr>
          <w:sz w:val="21"/>
        </w:rPr>
      </w:pPr>
      <w:r>
        <w:rPr>
          <w:b/>
          <w:color w:val="3D3D3D"/>
          <w:w w:val="105"/>
          <w:sz w:val="21"/>
        </w:rPr>
        <w:t xml:space="preserve">WHEREAS, </w:t>
      </w:r>
      <w:r>
        <w:rPr>
          <w:color w:val="3D3D3D"/>
          <w:w w:val="105"/>
          <w:sz w:val="21"/>
        </w:rPr>
        <w:t>the lnterlocal Cooperation</w:t>
      </w:r>
      <w:r>
        <w:rPr>
          <w:color w:val="3D3D3D"/>
          <w:spacing w:val="37"/>
          <w:w w:val="105"/>
          <w:sz w:val="21"/>
        </w:rPr>
        <w:t xml:space="preserve"> </w:t>
      </w:r>
      <w:r>
        <w:rPr>
          <w:color w:val="3D3D3D"/>
          <w:w w:val="105"/>
          <w:sz w:val="21"/>
        </w:rPr>
        <w:t>Act, Title 11,</w:t>
      </w:r>
      <w:r>
        <w:rPr>
          <w:color w:val="3D3D3D"/>
          <w:spacing w:val="-1"/>
          <w:w w:val="105"/>
          <w:sz w:val="21"/>
        </w:rPr>
        <w:t xml:space="preserve"> </w:t>
      </w:r>
      <w:r>
        <w:rPr>
          <w:color w:val="3D3D3D"/>
          <w:w w:val="105"/>
          <w:sz w:val="21"/>
        </w:rPr>
        <w:t>Chapter 13, Utah Code Annotated,</w:t>
      </w:r>
      <w:r>
        <w:rPr>
          <w:color w:val="3D3D3D"/>
          <w:spacing w:val="-1"/>
          <w:w w:val="105"/>
          <w:sz w:val="21"/>
        </w:rPr>
        <w:t xml:space="preserve"> </w:t>
      </w:r>
      <w:r>
        <w:rPr>
          <w:color w:val="3D3D3D"/>
          <w:w w:val="105"/>
          <w:sz w:val="21"/>
        </w:rPr>
        <w:t>authorizes public</w:t>
      </w:r>
      <w:r>
        <w:rPr>
          <w:color w:val="3D3D3D"/>
          <w:spacing w:val="-8"/>
          <w:w w:val="105"/>
          <w:sz w:val="21"/>
        </w:rPr>
        <w:t xml:space="preserve"> </w:t>
      </w:r>
      <w:r>
        <w:rPr>
          <w:color w:val="3D3D3D"/>
          <w:w w:val="105"/>
          <w:sz w:val="21"/>
        </w:rPr>
        <w:t>agencies, including political subdivisions</w:t>
      </w:r>
      <w:r>
        <w:rPr>
          <w:color w:val="3D3D3D"/>
          <w:spacing w:val="-4"/>
          <w:w w:val="105"/>
          <w:sz w:val="21"/>
        </w:rPr>
        <w:t xml:space="preserve"> </w:t>
      </w:r>
      <w:r>
        <w:rPr>
          <w:color w:val="3D3D3D"/>
          <w:w w:val="105"/>
          <w:sz w:val="21"/>
        </w:rPr>
        <w:t>of</w:t>
      </w:r>
      <w:r>
        <w:rPr>
          <w:color w:val="3D3D3D"/>
          <w:spacing w:val="-14"/>
          <w:w w:val="105"/>
          <w:sz w:val="21"/>
        </w:rPr>
        <w:t xml:space="preserve"> </w:t>
      </w:r>
      <w:r>
        <w:rPr>
          <w:color w:val="3D3D3D"/>
          <w:w w:val="105"/>
          <w:sz w:val="21"/>
        </w:rPr>
        <w:t>the</w:t>
      </w:r>
      <w:r>
        <w:rPr>
          <w:color w:val="3D3D3D"/>
          <w:spacing w:val="-14"/>
          <w:w w:val="105"/>
          <w:sz w:val="21"/>
        </w:rPr>
        <w:t xml:space="preserve"> </w:t>
      </w:r>
      <w:r>
        <w:rPr>
          <w:color w:val="3D3D3D"/>
          <w:w w:val="105"/>
          <w:sz w:val="21"/>
        </w:rPr>
        <w:t>State</w:t>
      </w:r>
      <w:r>
        <w:rPr>
          <w:color w:val="3D3D3D"/>
          <w:spacing w:val="-13"/>
          <w:w w:val="105"/>
          <w:sz w:val="21"/>
        </w:rPr>
        <w:t xml:space="preserve"> </w:t>
      </w:r>
      <w:r>
        <w:rPr>
          <w:color w:val="3D3D3D"/>
          <w:w w:val="105"/>
          <w:sz w:val="21"/>
        </w:rPr>
        <w:t>of Utah, to enter into mutually advantageous agreements for</w:t>
      </w:r>
      <w:r>
        <w:rPr>
          <w:color w:val="3D3D3D"/>
          <w:spacing w:val="-5"/>
          <w:w w:val="105"/>
          <w:sz w:val="21"/>
        </w:rPr>
        <w:t xml:space="preserve"> </w:t>
      </w:r>
      <w:r>
        <w:rPr>
          <w:color w:val="3D3D3D"/>
          <w:w w:val="105"/>
          <w:sz w:val="21"/>
        </w:rPr>
        <w:t>joint and cooperative action; and</w:t>
      </w:r>
    </w:p>
    <w:p w14:paraId="259FBD9F" w14:textId="77777777" w:rsidR="00E50DD6" w:rsidRDefault="00000000">
      <w:pPr>
        <w:spacing w:line="511" w:lineRule="auto"/>
        <w:ind w:left="351" w:right="276" w:firstLine="662"/>
        <w:rPr>
          <w:sz w:val="21"/>
        </w:rPr>
      </w:pPr>
      <w:r>
        <w:rPr>
          <w:b/>
          <w:color w:val="3D3D3D"/>
          <w:w w:val="105"/>
          <w:sz w:val="21"/>
        </w:rPr>
        <w:t xml:space="preserve">WHEREAS, </w:t>
      </w:r>
      <w:r>
        <w:rPr>
          <w:color w:val="3D3D3D"/>
          <w:w w:val="105"/>
          <w:sz w:val="21"/>
        </w:rPr>
        <w:t>each of</w:t>
      </w:r>
      <w:r>
        <w:rPr>
          <w:color w:val="3D3D3D"/>
          <w:spacing w:val="-12"/>
          <w:w w:val="105"/>
          <w:sz w:val="21"/>
        </w:rPr>
        <w:t xml:space="preserve"> </w:t>
      </w:r>
      <w:r>
        <w:rPr>
          <w:color w:val="3D3D3D"/>
          <w:w w:val="105"/>
          <w:sz w:val="21"/>
        </w:rPr>
        <w:t>the</w:t>
      </w:r>
      <w:r>
        <w:rPr>
          <w:color w:val="3D3D3D"/>
          <w:spacing w:val="-3"/>
          <w:w w:val="105"/>
          <w:sz w:val="21"/>
        </w:rPr>
        <w:t xml:space="preserve"> </w:t>
      </w:r>
      <w:r>
        <w:rPr>
          <w:color w:val="3D3D3D"/>
          <w:w w:val="105"/>
          <w:sz w:val="21"/>
        </w:rPr>
        <w:t>Parties is</w:t>
      </w:r>
      <w:r>
        <w:rPr>
          <w:color w:val="3D3D3D"/>
          <w:spacing w:val="-14"/>
          <w:w w:val="105"/>
          <w:sz w:val="21"/>
        </w:rPr>
        <w:t xml:space="preserve"> </w:t>
      </w:r>
      <w:r>
        <w:rPr>
          <w:color w:val="3D3D3D"/>
          <w:w w:val="105"/>
          <w:sz w:val="21"/>
        </w:rPr>
        <w:t>a</w:t>
      </w:r>
      <w:r>
        <w:rPr>
          <w:color w:val="3D3D3D"/>
          <w:spacing w:val="-3"/>
          <w:w w:val="105"/>
          <w:sz w:val="21"/>
        </w:rPr>
        <w:t xml:space="preserve"> </w:t>
      </w:r>
      <w:r>
        <w:rPr>
          <w:color w:val="3D3D3D"/>
          <w:w w:val="105"/>
          <w:sz w:val="21"/>
        </w:rPr>
        <w:t>public</w:t>
      </w:r>
      <w:r>
        <w:rPr>
          <w:color w:val="3D3D3D"/>
          <w:spacing w:val="-6"/>
          <w:w w:val="105"/>
          <w:sz w:val="21"/>
        </w:rPr>
        <w:t xml:space="preserve"> </w:t>
      </w:r>
      <w:r>
        <w:rPr>
          <w:color w:val="3D3D3D"/>
          <w:w w:val="105"/>
          <w:sz w:val="21"/>
        </w:rPr>
        <w:t>agency</w:t>
      </w:r>
      <w:r>
        <w:rPr>
          <w:color w:val="3D3D3D"/>
          <w:spacing w:val="-3"/>
          <w:w w:val="105"/>
          <w:sz w:val="21"/>
        </w:rPr>
        <w:t xml:space="preserve"> </w:t>
      </w:r>
      <w:r>
        <w:rPr>
          <w:color w:val="3D3D3D"/>
          <w:w w:val="105"/>
          <w:sz w:val="21"/>
        </w:rPr>
        <w:t>as</w:t>
      </w:r>
      <w:r>
        <w:rPr>
          <w:color w:val="3D3D3D"/>
          <w:spacing w:val="-11"/>
          <w:w w:val="105"/>
          <w:sz w:val="21"/>
        </w:rPr>
        <w:t xml:space="preserve"> </w:t>
      </w:r>
      <w:r>
        <w:rPr>
          <w:color w:val="3D3D3D"/>
          <w:w w:val="105"/>
          <w:sz w:val="21"/>
        </w:rPr>
        <w:t>defined</w:t>
      </w:r>
      <w:r>
        <w:rPr>
          <w:color w:val="3D3D3D"/>
          <w:spacing w:val="17"/>
          <w:w w:val="105"/>
          <w:sz w:val="21"/>
        </w:rPr>
        <w:t xml:space="preserve"> </w:t>
      </w:r>
      <w:r>
        <w:rPr>
          <w:color w:val="3D3D3D"/>
          <w:w w:val="105"/>
          <w:sz w:val="21"/>
        </w:rPr>
        <w:t>in</w:t>
      </w:r>
      <w:r>
        <w:rPr>
          <w:color w:val="3D3D3D"/>
          <w:spacing w:val="-3"/>
          <w:w w:val="105"/>
          <w:sz w:val="21"/>
        </w:rPr>
        <w:t xml:space="preserve"> </w:t>
      </w:r>
      <w:r>
        <w:rPr>
          <w:color w:val="3D3D3D"/>
          <w:w w:val="105"/>
          <w:sz w:val="21"/>
        </w:rPr>
        <w:t>Title 11,</w:t>
      </w:r>
      <w:r>
        <w:rPr>
          <w:color w:val="3D3D3D"/>
          <w:spacing w:val="-12"/>
          <w:w w:val="105"/>
          <w:sz w:val="21"/>
        </w:rPr>
        <w:t xml:space="preserve"> </w:t>
      </w:r>
      <w:r>
        <w:rPr>
          <w:color w:val="3D3D3D"/>
          <w:w w:val="105"/>
          <w:sz w:val="21"/>
        </w:rPr>
        <w:t>Chapter 13, Utah Code Annotated, and</w:t>
      </w:r>
      <w:r>
        <w:rPr>
          <w:color w:val="3D3D3D"/>
          <w:spacing w:val="26"/>
          <w:w w:val="105"/>
          <w:sz w:val="21"/>
        </w:rPr>
        <w:t xml:space="preserve"> </w:t>
      </w:r>
      <w:r>
        <w:rPr>
          <w:color w:val="3D3D3D"/>
          <w:w w:val="105"/>
          <w:sz w:val="21"/>
        </w:rPr>
        <w:t>is</w:t>
      </w:r>
      <w:r>
        <w:rPr>
          <w:color w:val="3D3D3D"/>
          <w:spacing w:val="-4"/>
          <w:w w:val="105"/>
          <w:sz w:val="21"/>
        </w:rPr>
        <w:t xml:space="preserve"> </w:t>
      </w:r>
      <w:r>
        <w:rPr>
          <w:color w:val="3D3D3D"/>
          <w:w w:val="105"/>
          <w:sz w:val="21"/>
        </w:rPr>
        <w:t>authorized</w:t>
      </w:r>
      <w:r>
        <w:rPr>
          <w:color w:val="3D3D3D"/>
          <w:spacing w:val="27"/>
          <w:w w:val="105"/>
          <w:sz w:val="21"/>
        </w:rPr>
        <w:t xml:space="preserve"> </w:t>
      </w:r>
      <w:r>
        <w:rPr>
          <w:color w:val="3D3D3D"/>
          <w:w w:val="105"/>
          <w:sz w:val="21"/>
        </w:rPr>
        <w:t>to</w:t>
      </w:r>
      <w:r>
        <w:rPr>
          <w:color w:val="3D3D3D"/>
          <w:spacing w:val="-5"/>
          <w:w w:val="105"/>
          <w:sz w:val="21"/>
        </w:rPr>
        <w:t xml:space="preserve"> </w:t>
      </w:r>
      <w:r>
        <w:rPr>
          <w:color w:val="3D3D3D"/>
          <w:w w:val="105"/>
          <w:sz w:val="21"/>
        </w:rPr>
        <w:t>enter into this Agreement; and</w:t>
      </w:r>
    </w:p>
    <w:p w14:paraId="7C3A304F" w14:textId="77777777" w:rsidR="00E50DD6" w:rsidRDefault="00000000">
      <w:pPr>
        <w:spacing w:line="506" w:lineRule="auto"/>
        <w:ind w:left="339" w:right="480" w:firstLine="673"/>
        <w:jc w:val="both"/>
        <w:rPr>
          <w:sz w:val="21"/>
        </w:rPr>
      </w:pPr>
      <w:r>
        <w:rPr>
          <w:b/>
          <w:color w:val="3D3D3D"/>
          <w:w w:val="105"/>
          <w:sz w:val="21"/>
        </w:rPr>
        <w:t>WHEREAS,</w:t>
      </w:r>
      <w:r>
        <w:rPr>
          <w:b/>
          <w:color w:val="3D3D3D"/>
          <w:spacing w:val="9"/>
          <w:w w:val="105"/>
          <w:sz w:val="21"/>
        </w:rPr>
        <w:t xml:space="preserve"> </w:t>
      </w:r>
      <w:r>
        <w:rPr>
          <w:color w:val="3D3D3D"/>
          <w:w w:val="105"/>
          <w:sz w:val="21"/>
        </w:rPr>
        <w:t>St.</w:t>
      </w:r>
      <w:r>
        <w:rPr>
          <w:color w:val="3D3D3D"/>
          <w:spacing w:val="-14"/>
          <w:w w:val="105"/>
          <w:sz w:val="21"/>
        </w:rPr>
        <w:t xml:space="preserve"> </w:t>
      </w:r>
      <w:r>
        <w:rPr>
          <w:color w:val="3D3D3D"/>
          <w:w w:val="105"/>
          <w:sz w:val="21"/>
        </w:rPr>
        <w:t>George,</w:t>
      </w:r>
      <w:r>
        <w:rPr>
          <w:color w:val="3D3D3D"/>
          <w:spacing w:val="-2"/>
          <w:w w:val="105"/>
          <w:sz w:val="21"/>
        </w:rPr>
        <w:t xml:space="preserve"> </w:t>
      </w:r>
      <w:r>
        <w:rPr>
          <w:color w:val="3D3D3D"/>
          <w:w w:val="105"/>
          <w:sz w:val="21"/>
        </w:rPr>
        <w:t>Santa</w:t>
      </w:r>
      <w:r>
        <w:rPr>
          <w:color w:val="3D3D3D"/>
          <w:spacing w:val="-7"/>
          <w:w w:val="105"/>
          <w:sz w:val="21"/>
        </w:rPr>
        <w:t xml:space="preserve"> </w:t>
      </w:r>
      <w:r>
        <w:rPr>
          <w:color w:val="3D3D3D"/>
          <w:w w:val="105"/>
          <w:sz w:val="21"/>
        </w:rPr>
        <w:t>Clara, Ivins</w:t>
      </w:r>
      <w:r>
        <w:rPr>
          <w:color w:val="3D3D3D"/>
          <w:spacing w:val="-10"/>
          <w:w w:val="105"/>
          <w:sz w:val="21"/>
        </w:rPr>
        <w:t xml:space="preserve"> </w:t>
      </w:r>
      <w:r>
        <w:rPr>
          <w:color w:val="3D3D3D"/>
          <w:w w:val="105"/>
          <w:sz w:val="21"/>
        </w:rPr>
        <w:t>and the</w:t>
      </w:r>
      <w:r>
        <w:rPr>
          <w:color w:val="3D3D3D"/>
          <w:spacing w:val="-2"/>
          <w:w w:val="105"/>
          <w:sz w:val="21"/>
        </w:rPr>
        <w:t xml:space="preserve"> </w:t>
      </w:r>
      <w:r>
        <w:rPr>
          <w:color w:val="3D3D3D"/>
          <w:w w:val="105"/>
          <w:sz w:val="21"/>
        </w:rPr>
        <w:t>District entered into</w:t>
      </w:r>
      <w:r>
        <w:rPr>
          <w:color w:val="3D3D3D"/>
          <w:spacing w:val="-5"/>
          <w:w w:val="105"/>
          <w:sz w:val="21"/>
        </w:rPr>
        <w:t xml:space="preserve"> </w:t>
      </w:r>
      <w:r>
        <w:rPr>
          <w:color w:val="3D3D3D"/>
          <w:w w:val="105"/>
          <w:sz w:val="21"/>
        </w:rPr>
        <w:t>an lnterlocal Cooperation Agreement for</w:t>
      </w:r>
      <w:r>
        <w:rPr>
          <w:color w:val="3D3D3D"/>
          <w:spacing w:val="-14"/>
          <w:w w:val="105"/>
          <w:sz w:val="21"/>
        </w:rPr>
        <w:t xml:space="preserve"> </w:t>
      </w:r>
      <w:r>
        <w:rPr>
          <w:color w:val="3D3D3D"/>
          <w:w w:val="105"/>
          <w:sz w:val="21"/>
        </w:rPr>
        <w:t>the</w:t>
      </w:r>
      <w:r>
        <w:rPr>
          <w:color w:val="3D3D3D"/>
          <w:spacing w:val="-7"/>
          <w:w w:val="105"/>
          <w:sz w:val="21"/>
        </w:rPr>
        <w:t xml:space="preserve"> </w:t>
      </w:r>
      <w:r>
        <w:rPr>
          <w:color w:val="3D3D3D"/>
          <w:w w:val="105"/>
          <w:sz w:val="21"/>
        </w:rPr>
        <w:t>Provision</w:t>
      </w:r>
      <w:r>
        <w:rPr>
          <w:color w:val="3D3D3D"/>
          <w:spacing w:val="-6"/>
          <w:w w:val="105"/>
          <w:sz w:val="21"/>
        </w:rPr>
        <w:t xml:space="preserve"> </w:t>
      </w:r>
      <w:r>
        <w:rPr>
          <w:color w:val="3D3D3D"/>
          <w:w w:val="105"/>
          <w:sz w:val="21"/>
        </w:rPr>
        <w:t>of</w:t>
      </w:r>
      <w:r>
        <w:rPr>
          <w:color w:val="3D3D3D"/>
          <w:spacing w:val="-14"/>
          <w:w w:val="105"/>
          <w:sz w:val="21"/>
        </w:rPr>
        <w:t xml:space="preserve"> </w:t>
      </w:r>
      <w:r>
        <w:rPr>
          <w:color w:val="3D3D3D"/>
          <w:w w:val="105"/>
          <w:sz w:val="21"/>
        </w:rPr>
        <w:t>School</w:t>
      </w:r>
      <w:r>
        <w:rPr>
          <w:color w:val="3D3D3D"/>
          <w:spacing w:val="-1"/>
          <w:w w:val="105"/>
          <w:sz w:val="21"/>
        </w:rPr>
        <w:t xml:space="preserve"> </w:t>
      </w:r>
      <w:r>
        <w:rPr>
          <w:color w:val="3D3D3D"/>
          <w:w w:val="105"/>
          <w:sz w:val="21"/>
        </w:rPr>
        <w:t>Resource</w:t>
      </w:r>
      <w:r>
        <w:rPr>
          <w:color w:val="3D3D3D"/>
          <w:spacing w:val="-9"/>
          <w:w w:val="105"/>
          <w:sz w:val="21"/>
        </w:rPr>
        <w:t xml:space="preserve"> </w:t>
      </w:r>
      <w:r>
        <w:rPr>
          <w:color w:val="3D3D3D"/>
          <w:w w:val="105"/>
          <w:sz w:val="21"/>
        </w:rPr>
        <w:t>Officers</w:t>
      </w:r>
      <w:r>
        <w:rPr>
          <w:color w:val="3D3D3D"/>
          <w:spacing w:val="-1"/>
          <w:w w:val="105"/>
          <w:sz w:val="21"/>
        </w:rPr>
        <w:t xml:space="preserve"> </w:t>
      </w:r>
      <w:r>
        <w:rPr>
          <w:color w:val="3D3D3D"/>
          <w:w w:val="105"/>
          <w:sz w:val="21"/>
        </w:rPr>
        <w:t>in</w:t>
      </w:r>
      <w:r>
        <w:rPr>
          <w:color w:val="3D3D3D"/>
          <w:spacing w:val="-12"/>
          <w:w w:val="105"/>
          <w:sz w:val="21"/>
        </w:rPr>
        <w:t xml:space="preserve"> </w:t>
      </w:r>
      <w:r>
        <w:rPr>
          <w:color w:val="3D3D3D"/>
          <w:w w:val="105"/>
          <w:sz w:val="21"/>
        </w:rPr>
        <w:t>Certain Washington County School</w:t>
      </w:r>
      <w:r>
        <w:rPr>
          <w:color w:val="3D3D3D"/>
          <w:spacing w:val="30"/>
          <w:w w:val="105"/>
          <w:sz w:val="21"/>
        </w:rPr>
        <w:t xml:space="preserve"> </w:t>
      </w:r>
      <w:r>
        <w:rPr>
          <w:color w:val="3D3D3D"/>
          <w:w w:val="105"/>
          <w:sz w:val="21"/>
        </w:rPr>
        <w:t>District Schools for</w:t>
      </w:r>
      <w:r>
        <w:rPr>
          <w:color w:val="3D3D3D"/>
          <w:spacing w:val="-2"/>
          <w:w w:val="105"/>
          <w:sz w:val="21"/>
        </w:rPr>
        <w:t xml:space="preserve"> </w:t>
      </w:r>
      <w:r>
        <w:rPr>
          <w:color w:val="3D3D3D"/>
          <w:w w:val="105"/>
          <w:sz w:val="21"/>
        </w:rPr>
        <w:t>the 2004-2005 school year; and</w:t>
      </w:r>
    </w:p>
    <w:p w14:paraId="5F5C45B3" w14:textId="77777777" w:rsidR="00E50DD6" w:rsidRDefault="00000000">
      <w:pPr>
        <w:spacing w:line="234" w:lineRule="exact"/>
        <w:ind w:left="1023"/>
        <w:rPr>
          <w:sz w:val="21"/>
        </w:rPr>
      </w:pPr>
      <w:r>
        <w:rPr>
          <w:b/>
          <w:color w:val="3D3D3D"/>
          <w:sz w:val="21"/>
        </w:rPr>
        <w:t>WHEREAS,</w:t>
      </w:r>
      <w:r>
        <w:rPr>
          <w:b/>
          <w:color w:val="3D3D3D"/>
          <w:spacing w:val="32"/>
          <w:sz w:val="21"/>
        </w:rPr>
        <w:t xml:space="preserve"> </w:t>
      </w:r>
      <w:r>
        <w:rPr>
          <w:color w:val="3D3D3D"/>
          <w:sz w:val="21"/>
        </w:rPr>
        <w:t>the</w:t>
      </w:r>
      <w:r>
        <w:rPr>
          <w:color w:val="3D3D3D"/>
          <w:spacing w:val="13"/>
          <w:sz w:val="21"/>
        </w:rPr>
        <w:t xml:space="preserve"> </w:t>
      </w:r>
      <w:r>
        <w:rPr>
          <w:color w:val="3D3D3D"/>
          <w:sz w:val="21"/>
        </w:rPr>
        <w:t>term</w:t>
      </w:r>
      <w:r>
        <w:rPr>
          <w:color w:val="3D3D3D"/>
          <w:spacing w:val="20"/>
          <w:sz w:val="21"/>
        </w:rPr>
        <w:t xml:space="preserve"> </w:t>
      </w:r>
      <w:r>
        <w:rPr>
          <w:color w:val="3D3D3D"/>
          <w:sz w:val="21"/>
        </w:rPr>
        <w:t>of</w:t>
      </w:r>
      <w:r>
        <w:rPr>
          <w:color w:val="3D3D3D"/>
          <w:spacing w:val="15"/>
          <w:sz w:val="21"/>
        </w:rPr>
        <w:t xml:space="preserve"> </w:t>
      </w:r>
      <w:r>
        <w:rPr>
          <w:color w:val="3D3D3D"/>
          <w:sz w:val="21"/>
        </w:rPr>
        <w:t>the</w:t>
      </w:r>
      <w:r>
        <w:rPr>
          <w:color w:val="3D3D3D"/>
          <w:spacing w:val="13"/>
          <w:sz w:val="21"/>
        </w:rPr>
        <w:t xml:space="preserve"> </w:t>
      </w:r>
      <w:r>
        <w:rPr>
          <w:color w:val="3D3D3D"/>
          <w:sz w:val="21"/>
        </w:rPr>
        <w:t>Agreement</w:t>
      </w:r>
      <w:r>
        <w:rPr>
          <w:color w:val="3D3D3D"/>
          <w:spacing w:val="40"/>
          <w:sz w:val="21"/>
        </w:rPr>
        <w:t xml:space="preserve"> </w:t>
      </w:r>
      <w:r>
        <w:rPr>
          <w:color w:val="3D3D3D"/>
          <w:sz w:val="21"/>
        </w:rPr>
        <w:t>was</w:t>
      </w:r>
      <w:r>
        <w:rPr>
          <w:color w:val="3D3D3D"/>
          <w:spacing w:val="14"/>
          <w:sz w:val="21"/>
        </w:rPr>
        <w:t xml:space="preserve"> </w:t>
      </w:r>
      <w:r>
        <w:rPr>
          <w:color w:val="3D3D3D"/>
          <w:sz w:val="21"/>
        </w:rPr>
        <w:t>for</w:t>
      </w:r>
      <w:r>
        <w:rPr>
          <w:color w:val="3D3D3D"/>
          <w:spacing w:val="35"/>
          <w:sz w:val="21"/>
        </w:rPr>
        <w:t xml:space="preserve"> </w:t>
      </w:r>
      <w:r>
        <w:rPr>
          <w:color w:val="3D3D3D"/>
        </w:rPr>
        <w:t>IO</w:t>
      </w:r>
      <w:r>
        <w:rPr>
          <w:color w:val="3D3D3D"/>
          <w:spacing w:val="9"/>
        </w:rPr>
        <w:t xml:space="preserve"> </w:t>
      </w:r>
      <w:r>
        <w:rPr>
          <w:color w:val="3D3D3D"/>
          <w:sz w:val="21"/>
        </w:rPr>
        <w:t>years</w:t>
      </w:r>
      <w:r>
        <w:rPr>
          <w:color w:val="3D3D3D"/>
          <w:spacing w:val="3"/>
          <w:sz w:val="21"/>
        </w:rPr>
        <w:t xml:space="preserve"> </w:t>
      </w:r>
      <w:r>
        <w:rPr>
          <w:color w:val="3D3D3D"/>
          <w:sz w:val="21"/>
        </w:rPr>
        <w:t>and</w:t>
      </w:r>
      <w:r>
        <w:rPr>
          <w:color w:val="3D3D3D"/>
          <w:spacing w:val="18"/>
          <w:sz w:val="21"/>
        </w:rPr>
        <w:t xml:space="preserve"> </w:t>
      </w:r>
      <w:r>
        <w:rPr>
          <w:color w:val="3D3D3D"/>
          <w:sz w:val="21"/>
        </w:rPr>
        <w:t>each</w:t>
      </w:r>
      <w:r>
        <w:rPr>
          <w:color w:val="3D3D3D"/>
          <w:spacing w:val="25"/>
          <w:sz w:val="21"/>
        </w:rPr>
        <w:t xml:space="preserve"> </w:t>
      </w:r>
      <w:r>
        <w:rPr>
          <w:color w:val="3D3D3D"/>
          <w:sz w:val="21"/>
        </w:rPr>
        <w:t>party</w:t>
      </w:r>
      <w:r>
        <w:rPr>
          <w:color w:val="3D3D3D"/>
          <w:spacing w:val="11"/>
          <w:sz w:val="21"/>
        </w:rPr>
        <w:t xml:space="preserve"> </w:t>
      </w:r>
      <w:r>
        <w:rPr>
          <w:color w:val="3D3D3D"/>
          <w:sz w:val="21"/>
        </w:rPr>
        <w:t>continued</w:t>
      </w:r>
      <w:r>
        <w:rPr>
          <w:color w:val="3D3D3D"/>
          <w:spacing w:val="39"/>
          <w:sz w:val="21"/>
        </w:rPr>
        <w:t xml:space="preserve"> </w:t>
      </w:r>
      <w:r>
        <w:rPr>
          <w:color w:val="3D3D3D"/>
          <w:spacing w:val="-5"/>
          <w:sz w:val="21"/>
        </w:rPr>
        <w:t>to</w:t>
      </w:r>
    </w:p>
    <w:p w14:paraId="71EADFBB" w14:textId="77777777" w:rsidR="00E50DD6" w:rsidRDefault="00E50DD6">
      <w:pPr>
        <w:pStyle w:val="BodyText"/>
        <w:spacing w:before="7"/>
        <w:rPr>
          <w:sz w:val="21"/>
        </w:rPr>
      </w:pPr>
    </w:p>
    <w:p w14:paraId="5A9604DD" w14:textId="77777777" w:rsidR="00E50DD6" w:rsidRDefault="00000000">
      <w:pPr>
        <w:spacing w:before="1"/>
        <w:ind w:left="345"/>
        <w:rPr>
          <w:sz w:val="21"/>
        </w:rPr>
      </w:pPr>
      <w:r>
        <w:rPr>
          <w:color w:val="3D3D3D"/>
          <w:w w:val="105"/>
          <w:sz w:val="21"/>
        </w:rPr>
        <w:t>operate</w:t>
      </w:r>
      <w:r>
        <w:rPr>
          <w:color w:val="3D3D3D"/>
          <w:spacing w:val="2"/>
          <w:w w:val="105"/>
          <w:sz w:val="21"/>
        </w:rPr>
        <w:t xml:space="preserve"> </w:t>
      </w:r>
      <w:r>
        <w:rPr>
          <w:color w:val="3D3D3D"/>
          <w:w w:val="105"/>
          <w:sz w:val="21"/>
        </w:rPr>
        <w:t>under</w:t>
      </w:r>
      <w:r>
        <w:rPr>
          <w:color w:val="3D3D3D"/>
          <w:spacing w:val="-2"/>
          <w:w w:val="105"/>
          <w:sz w:val="21"/>
        </w:rPr>
        <w:t xml:space="preserve"> </w:t>
      </w:r>
      <w:r>
        <w:rPr>
          <w:color w:val="3D3D3D"/>
          <w:w w:val="105"/>
          <w:sz w:val="21"/>
        </w:rPr>
        <w:t>its</w:t>
      </w:r>
      <w:r>
        <w:rPr>
          <w:color w:val="3D3D3D"/>
          <w:spacing w:val="-7"/>
          <w:w w:val="105"/>
          <w:sz w:val="21"/>
        </w:rPr>
        <w:t xml:space="preserve"> </w:t>
      </w:r>
      <w:r>
        <w:rPr>
          <w:color w:val="3D3D3D"/>
          <w:w w:val="105"/>
          <w:sz w:val="21"/>
        </w:rPr>
        <w:t>tenns</w:t>
      </w:r>
      <w:r>
        <w:rPr>
          <w:color w:val="3D3D3D"/>
          <w:spacing w:val="-12"/>
          <w:w w:val="105"/>
          <w:sz w:val="21"/>
        </w:rPr>
        <w:t xml:space="preserve"> </w:t>
      </w:r>
      <w:r>
        <w:rPr>
          <w:color w:val="3D3D3D"/>
          <w:w w:val="105"/>
          <w:sz w:val="21"/>
        </w:rPr>
        <w:t>and</w:t>
      </w:r>
      <w:r>
        <w:rPr>
          <w:color w:val="3D3D3D"/>
          <w:spacing w:val="1"/>
          <w:w w:val="105"/>
          <w:sz w:val="21"/>
        </w:rPr>
        <w:t xml:space="preserve"> </w:t>
      </w:r>
      <w:r>
        <w:rPr>
          <w:color w:val="3D3D3D"/>
          <w:w w:val="105"/>
          <w:sz w:val="21"/>
        </w:rPr>
        <w:t>continued</w:t>
      </w:r>
      <w:r>
        <w:rPr>
          <w:color w:val="3D3D3D"/>
          <w:spacing w:val="16"/>
          <w:w w:val="105"/>
          <w:sz w:val="21"/>
        </w:rPr>
        <w:t xml:space="preserve"> </w:t>
      </w:r>
      <w:r>
        <w:rPr>
          <w:color w:val="3D3D3D"/>
          <w:w w:val="105"/>
          <w:sz w:val="21"/>
        </w:rPr>
        <w:t>to</w:t>
      </w:r>
      <w:r>
        <w:rPr>
          <w:color w:val="3D3D3D"/>
          <w:spacing w:val="-1"/>
          <w:w w:val="105"/>
          <w:sz w:val="21"/>
        </w:rPr>
        <w:t xml:space="preserve"> </w:t>
      </w:r>
      <w:r>
        <w:rPr>
          <w:color w:val="3D3D3D"/>
          <w:w w:val="105"/>
          <w:sz w:val="21"/>
        </w:rPr>
        <w:t>be</w:t>
      </w:r>
      <w:r>
        <w:rPr>
          <w:color w:val="3D3D3D"/>
          <w:spacing w:val="1"/>
          <w:w w:val="105"/>
          <w:sz w:val="21"/>
        </w:rPr>
        <w:t xml:space="preserve"> </w:t>
      </w:r>
      <w:r>
        <w:rPr>
          <w:color w:val="3D3D3D"/>
          <w:w w:val="105"/>
          <w:sz w:val="21"/>
        </w:rPr>
        <w:t>bound</w:t>
      </w:r>
      <w:r>
        <w:rPr>
          <w:color w:val="3D3D3D"/>
          <w:spacing w:val="21"/>
          <w:w w:val="105"/>
          <w:sz w:val="21"/>
        </w:rPr>
        <w:t xml:space="preserve"> </w:t>
      </w:r>
      <w:r>
        <w:rPr>
          <w:color w:val="3D3D3D"/>
          <w:w w:val="105"/>
          <w:sz w:val="21"/>
        </w:rPr>
        <w:t>by</w:t>
      </w:r>
      <w:r>
        <w:rPr>
          <w:color w:val="3D3D3D"/>
          <w:spacing w:val="3"/>
          <w:w w:val="105"/>
          <w:sz w:val="21"/>
        </w:rPr>
        <w:t xml:space="preserve"> </w:t>
      </w:r>
      <w:r>
        <w:rPr>
          <w:color w:val="3D3D3D"/>
          <w:w w:val="105"/>
          <w:sz w:val="21"/>
        </w:rPr>
        <w:t>its</w:t>
      </w:r>
      <w:r>
        <w:rPr>
          <w:color w:val="3D3D3D"/>
          <w:spacing w:val="-15"/>
          <w:w w:val="105"/>
          <w:sz w:val="21"/>
        </w:rPr>
        <w:t xml:space="preserve"> </w:t>
      </w:r>
      <w:r>
        <w:rPr>
          <w:color w:val="3D3D3D"/>
          <w:w w:val="105"/>
          <w:sz w:val="21"/>
        </w:rPr>
        <w:t>obligations;</w:t>
      </w:r>
      <w:r>
        <w:rPr>
          <w:color w:val="3D3D3D"/>
          <w:spacing w:val="3"/>
          <w:w w:val="105"/>
          <w:sz w:val="21"/>
        </w:rPr>
        <w:t xml:space="preserve"> </w:t>
      </w:r>
      <w:r>
        <w:rPr>
          <w:color w:val="3D3D3D"/>
          <w:spacing w:val="-5"/>
          <w:w w:val="105"/>
          <w:sz w:val="21"/>
        </w:rPr>
        <w:t>and</w:t>
      </w:r>
    </w:p>
    <w:p w14:paraId="48457CE8" w14:textId="77777777" w:rsidR="00E50DD6" w:rsidRDefault="00E50DD6">
      <w:pPr>
        <w:rPr>
          <w:sz w:val="21"/>
        </w:rPr>
        <w:sectPr w:rsidR="00E50DD6">
          <w:footerReference w:type="default" r:id="rId240"/>
          <w:pgSz w:w="12240" w:h="15840"/>
          <w:pgMar w:top="1820" w:right="1720" w:bottom="1860" w:left="1440" w:header="0" w:footer="1676" w:gutter="0"/>
          <w:pgNumType w:start="1"/>
          <w:cols w:space="720"/>
        </w:sectPr>
      </w:pPr>
    </w:p>
    <w:p w14:paraId="2CD5BC54" w14:textId="77777777" w:rsidR="00E50DD6" w:rsidRDefault="00000000">
      <w:pPr>
        <w:spacing w:before="65"/>
        <w:ind w:left="994"/>
        <w:rPr>
          <w:sz w:val="21"/>
        </w:rPr>
      </w:pPr>
      <w:r>
        <w:rPr>
          <w:b/>
          <w:color w:val="3F3F3F"/>
          <w:w w:val="105"/>
          <w:sz w:val="21"/>
        </w:rPr>
        <w:lastRenderedPageBreak/>
        <w:t>WHEREAS,</w:t>
      </w:r>
      <w:r>
        <w:rPr>
          <w:b/>
          <w:color w:val="3F3F3F"/>
          <w:spacing w:val="2"/>
          <w:w w:val="105"/>
          <w:sz w:val="21"/>
        </w:rPr>
        <w:t xml:space="preserve"> </w:t>
      </w:r>
      <w:r>
        <w:rPr>
          <w:color w:val="3F3F3F"/>
          <w:w w:val="105"/>
          <w:sz w:val="21"/>
        </w:rPr>
        <w:t>the</w:t>
      </w:r>
      <w:r>
        <w:rPr>
          <w:color w:val="3F3F3F"/>
          <w:spacing w:val="6"/>
          <w:w w:val="105"/>
          <w:sz w:val="21"/>
        </w:rPr>
        <w:t xml:space="preserve"> </w:t>
      </w:r>
      <w:r>
        <w:rPr>
          <w:color w:val="3F3F3F"/>
          <w:w w:val="105"/>
          <w:sz w:val="21"/>
        </w:rPr>
        <w:t>Parties</w:t>
      </w:r>
      <w:r>
        <w:rPr>
          <w:color w:val="3F3F3F"/>
          <w:spacing w:val="-13"/>
          <w:w w:val="105"/>
          <w:sz w:val="21"/>
        </w:rPr>
        <w:t xml:space="preserve"> </w:t>
      </w:r>
      <w:r>
        <w:rPr>
          <w:color w:val="3F3F3F"/>
          <w:w w:val="105"/>
          <w:sz w:val="21"/>
        </w:rPr>
        <w:t>desire</w:t>
      </w:r>
      <w:r>
        <w:rPr>
          <w:color w:val="3F3F3F"/>
          <w:spacing w:val="-6"/>
          <w:w w:val="105"/>
          <w:sz w:val="21"/>
        </w:rPr>
        <w:t xml:space="preserve"> </w:t>
      </w:r>
      <w:r>
        <w:rPr>
          <w:color w:val="3F3F3F"/>
          <w:w w:val="105"/>
          <w:sz w:val="21"/>
        </w:rPr>
        <w:t>to</w:t>
      </w:r>
      <w:r>
        <w:rPr>
          <w:color w:val="3F3F3F"/>
          <w:spacing w:val="-14"/>
          <w:w w:val="105"/>
          <w:sz w:val="21"/>
        </w:rPr>
        <w:t xml:space="preserve"> </w:t>
      </w:r>
      <w:r>
        <w:rPr>
          <w:color w:val="3F3F3F"/>
          <w:w w:val="105"/>
          <w:sz w:val="21"/>
        </w:rPr>
        <w:t>enter</w:t>
      </w:r>
      <w:r>
        <w:rPr>
          <w:color w:val="3F3F3F"/>
          <w:spacing w:val="-5"/>
          <w:w w:val="105"/>
          <w:sz w:val="21"/>
        </w:rPr>
        <w:t xml:space="preserve"> </w:t>
      </w:r>
      <w:r>
        <w:rPr>
          <w:color w:val="3F3F3F"/>
          <w:w w:val="105"/>
          <w:sz w:val="21"/>
        </w:rPr>
        <w:t>into</w:t>
      </w:r>
      <w:r>
        <w:rPr>
          <w:color w:val="3F3F3F"/>
          <w:spacing w:val="-10"/>
          <w:w w:val="105"/>
          <w:sz w:val="21"/>
        </w:rPr>
        <w:t xml:space="preserve"> </w:t>
      </w:r>
      <w:r>
        <w:rPr>
          <w:color w:val="3F3F3F"/>
          <w:w w:val="105"/>
          <w:sz w:val="21"/>
        </w:rPr>
        <w:t>a</w:t>
      </w:r>
      <w:r>
        <w:rPr>
          <w:color w:val="3F3F3F"/>
          <w:spacing w:val="-8"/>
          <w:w w:val="105"/>
          <w:sz w:val="21"/>
        </w:rPr>
        <w:t xml:space="preserve"> </w:t>
      </w:r>
      <w:r>
        <w:rPr>
          <w:color w:val="3F3F3F"/>
          <w:w w:val="105"/>
          <w:sz w:val="21"/>
        </w:rPr>
        <w:t>new Agreement;</w:t>
      </w:r>
      <w:r>
        <w:rPr>
          <w:color w:val="3F3F3F"/>
          <w:spacing w:val="-3"/>
          <w:w w:val="105"/>
          <w:sz w:val="21"/>
        </w:rPr>
        <w:t xml:space="preserve"> </w:t>
      </w:r>
      <w:r>
        <w:rPr>
          <w:color w:val="3F3F3F"/>
          <w:spacing w:val="-5"/>
          <w:w w:val="105"/>
          <w:sz w:val="21"/>
        </w:rPr>
        <w:t>and</w:t>
      </w:r>
    </w:p>
    <w:p w14:paraId="1EA6B982" w14:textId="77777777" w:rsidR="00E50DD6" w:rsidRDefault="00E50DD6">
      <w:pPr>
        <w:pStyle w:val="BodyText"/>
        <w:spacing w:before="10"/>
        <w:rPr>
          <w:sz w:val="22"/>
        </w:rPr>
      </w:pPr>
    </w:p>
    <w:p w14:paraId="7D2785A4" w14:textId="77777777" w:rsidR="00E50DD6" w:rsidRDefault="00000000">
      <w:pPr>
        <w:spacing w:before="1" w:line="511" w:lineRule="auto"/>
        <w:ind w:left="321" w:right="202" w:firstLine="663"/>
        <w:rPr>
          <w:sz w:val="21"/>
        </w:rPr>
      </w:pPr>
      <w:r>
        <w:rPr>
          <w:b/>
          <w:color w:val="3F3F3F"/>
          <w:sz w:val="21"/>
        </w:rPr>
        <w:t>WHEREAS,</w:t>
      </w:r>
      <w:r>
        <w:rPr>
          <w:b/>
          <w:color w:val="3F3F3F"/>
          <w:spacing w:val="40"/>
          <w:sz w:val="21"/>
        </w:rPr>
        <w:t xml:space="preserve"> </w:t>
      </w:r>
      <w:r>
        <w:rPr>
          <w:color w:val="3F3F3F"/>
          <w:sz w:val="21"/>
        </w:rPr>
        <w:t>the</w:t>
      </w:r>
      <w:r>
        <w:rPr>
          <w:color w:val="3F3F3F"/>
          <w:spacing w:val="40"/>
          <w:sz w:val="21"/>
        </w:rPr>
        <w:t xml:space="preserve"> </w:t>
      </w:r>
      <w:r>
        <w:rPr>
          <w:color w:val="3F3F3F"/>
          <w:sz w:val="21"/>
        </w:rPr>
        <w:t>Parties,</w:t>
      </w:r>
      <w:r>
        <w:rPr>
          <w:color w:val="3F3F3F"/>
          <w:spacing w:val="35"/>
          <w:sz w:val="21"/>
        </w:rPr>
        <w:t xml:space="preserve"> </w:t>
      </w:r>
      <w:r>
        <w:rPr>
          <w:color w:val="3F3F3F"/>
          <w:sz w:val="21"/>
        </w:rPr>
        <w:t>through</w:t>
      </w:r>
      <w:r>
        <w:rPr>
          <w:color w:val="3F3F3F"/>
          <w:spacing w:val="40"/>
          <w:sz w:val="21"/>
        </w:rPr>
        <w:t xml:space="preserve"> </w:t>
      </w:r>
      <w:r>
        <w:rPr>
          <w:color w:val="3F3F3F"/>
          <w:sz w:val="21"/>
        </w:rPr>
        <w:t>their respective</w:t>
      </w:r>
      <w:r>
        <w:rPr>
          <w:color w:val="3F3F3F"/>
          <w:spacing w:val="35"/>
          <w:sz w:val="21"/>
        </w:rPr>
        <w:t xml:space="preserve"> </w:t>
      </w:r>
      <w:r>
        <w:rPr>
          <w:color w:val="3F3F3F"/>
          <w:sz w:val="21"/>
        </w:rPr>
        <w:t>governing</w:t>
      </w:r>
      <w:r>
        <w:rPr>
          <w:color w:val="3F3F3F"/>
          <w:spacing w:val="34"/>
          <w:sz w:val="21"/>
        </w:rPr>
        <w:t xml:space="preserve"> </w:t>
      </w:r>
      <w:r>
        <w:rPr>
          <w:color w:val="3F3F3F"/>
          <w:sz w:val="21"/>
        </w:rPr>
        <w:t>bodies.</w:t>
      </w:r>
      <w:r>
        <w:rPr>
          <w:color w:val="3F3F3F"/>
          <w:spacing w:val="29"/>
          <w:sz w:val="21"/>
        </w:rPr>
        <w:t xml:space="preserve"> </w:t>
      </w:r>
      <w:r>
        <w:rPr>
          <w:color w:val="3F3F3F"/>
          <w:sz w:val="21"/>
        </w:rPr>
        <w:t>have detennined</w:t>
      </w:r>
      <w:r>
        <w:rPr>
          <w:color w:val="3F3F3F"/>
          <w:spacing w:val="40"/>
          <w:sz w:val="21"/>
        </w:rPr>
        <w:t xml:space="preserve"> </w:t>
      </w:r>
      <w:r>
        <w:rPr>
          <w:color w:val="3F3F3F"/>
          <w:sz w:val="21"/>
        </w:rPr>
        <w:t>that the</w:t>
      </w:r>
      <w:r>
        <w:rPr>
          <w:color w:val="3F3F3F"/>
          <w:spacing w:val="40"/>
          <w:sz w:val="21"/>
        </w:rPr>
        <w:t xml:space="preserve"> </w:t>
      </w:r>
      <w:r>
        <w:rPr>
          <w:color w:val="3F3F3F"/>
          <w:sz w:val="21"/>
        </w:rPr>
        <w:t>interests</w:t>
      </w:r>
      <w:r>
        <w:rPr>
          <w:color w:val="3F3F3F"/>
          <w:spacing w:val="27"/>
          <w:sz w:val="21"/>
        </w:rPr>
        <w:t xml:space="preserve"> </w:t>
      </w:r>
      <w:r>
        <w:rPr>
          <w:color w:val="3F3F3F"/>
          <w:sz w:val="21"/>
        </w:rPr>
        <w:t>and</w:t>
      </w:r>
      <w:r>
        <w:rPr>
          <w:color w:val="3F3F3F"/>
          <w:spacing w:val="40"/>
          <w:sz w:val="21"/>
        </w:rPr>
        <w:t xml:space="preserve"> </w:t>
      </w:r>
      <w:r>
        <w:rPr>
          <w:color w:val="3F3F3F"/>
          <w:sz w:val="21"/>
        </w:rPr>
        <w:t>welfare of the general</w:t>
      </w:r>
      <w:r>
        <w:rPr>
          <w:color w:val="3F3F3F"/>
          <w:spacing w:val="40"/>
          <w:sz w:val="21"/>
        </w:rPr>
        <w:t xml:space="preserve"> </w:t>
      </w:r>
      <w:r>
        <w:rPr>
          <w:color w:val="3F3F3F"/>
          <w:sz w:val="21"/>
        </w:rPr>
        <w:t>public</w:t>
      </w:r>
      <w:r>
        <w:rPr>
          <w:color w:val="3F3F3F"/>
          <w:spacing w:val="31"/>
          <w:sz w:val="21"/>
        </w:rPr>
        <w:t xml:space="preserve"> </w:t>
      </w:r>
      <w:r>
        <w:rPr>
          <w:color w:val="3F3F3F"/>
          <w:sz w:val="21"/>
        </w:rPr>
        <w:t>will</w:t>
      </w:r>
      <w:r>
        <w:rPr>
          <w:color w:val="3F3F3F"/>
          <w:spacing w:val="40"/>
          <w:sz w:val="21"/>
        </w:rPr>
        <w:t xml:space="preserve"> </w:t>
      </w:r>
      <w:r>
        <w:rPr>
          <w:color w:val="3F3F3F"/>
          <w:sz w:val="21"/>
        </w:rPr>
        <w:t>best</w:t>
      </w:r>
      <w:r>
        <w:rPr>
          <w:color w:val="3F3F3F"/>
          <w:spacing w:val="40"/>
          <w:sz w:val="21"/>
        </w:rPr>
        <w:t xml:space="preserve"> </w:t>
      </w:r>
      <w:r>
        <w:rPr>
          <w:color w:val="3F3F3F"/>
          <w:sz w:val="21"/>
        </w:rPr>
        <w:t>be served</w:t>
      </w:r>
      <w:r>
        <w:rPr>
          <w:color w:val="3F3F3F"/>
          <w:spacing w:val="40"/>
          <w:sz w:val="21"/>
        </w:rPr>
        <w:t xml:space="preserve"> </w:t>
      </w:r>
      <w:r>
        <w:rPr>
          <w:color w:val="3F3F3F"/>
          <w:sz w:val="21"/>
        </w:rPr>
        <w:t>by</w:t>
      </w:r>
      <w:r>
        <w:rPr>
          <w:color w:val="3F3F3F"/>
          <w:spacing w:val="26"/>
          <w:sz w:val="21"/>
        </w:rPr>
        <w:t xml:space="preserve"> </w:t>
      </w:r>
      <w:r>
        <w:rPr>
          <w:color w:val="3F3F3F"/>
          <w:sz w:val="21"/>
        </w:rPr>
        <w:t>this</w:t>
      </w:r>
      <w:r>
        <w:rPr>
          <w:color w:val="3F3F3F"/>
          <w:spacing w:val="26"/>
          <w:sz w:val="21"/>
        </w:rPr>
        <w:t xml:space="preserve"> </w:t>
      </w:r>
      <w:r>
        <w:rPr>
          <w:color w:val="3F3F3F"/>
          <w:sz w:val="21"/>
        </w:rPr>
        <w:t>Agreement;</w:t>
      </w:r>
      <w:r>
        <w:rPr>
          <w:color w:val="3F3F3F"/>
          <w:spacing w:val="40"/>
          <w:sz w:val="21"/>
        </w:rPr>
        <w:t xml:space="preserve"> </w:t>
      </w:r>
      <w:r>
        <w:rPr>
          <w:color w:val="3F3F3F"/>
          <w:sz w:val="21"/>
        </w:rPr>
        <w:t>and</w:t>
      </w:r>
    </w:p>
    <w:p w14:paraId="703EE77A" w14:textId="77777777" w:rsidR="00E50DD6" w:rsidRDefault="00000000">
      <w:pPr>
        <w:spacing w:line="504" w:lineRule="auto"/>
        <w:ind w:left="316" w:right="276" w:firstLine="678"/>
        <w:rPr>
          <w:sz w:val="21"/>
        </w:rPr>
      </w:pPr>
      <w:r>
        <w:rPr>
          <w:b/>
          <w:color w:val="3F3F3F"/>
          <w:w w:val="105"/>
          <w:sz w:val="21"/>
        </w:rPr>
        <w:t xml:space="preserve">WHEREAS, </w:t>
      </w:r>
      <w:r>
        <w:rPr>
          <w:color w:val="3F3F3F"/>
          <w:w w:val="105"/>
          <w:sz w:val="21"/>
        </w:rPr>
        <w:t>the governing bodies</w:t>
      </w:r>
      <w:r>
        <w:rPr>
          <w:color w:val="3F3F3F"/>
          <w:spacing w:val="-3"/>
          <w:w w:val="105"/>
          <w:sz w:val="21"/>
        </w:rPr>
        <w:t xml:space="preserve"> </w:t>
      </w:r>
      <w:r>
        <w:rPr>
          <w:color w:val="3F3F3F"/>
          <w:w w:val="105"/>
          <w:sz w:val="21"/>
        </w:rPr>
        <w:t>of</w:t>
      </w:r>
      <w:r>
        <w:rPr>
          <w:color w:val="3F3F3F"/>
          <w:spacing w:val="-5"/>
          <w:w w:val="105"/>
          <w:sz w:val="21"/>
        </w:rPr>
        <w:t xml:space="preserve"> </w:t>
      </w:r>
      <w:r>
        <w:rPr>
          <w:color w:val="3F3F3F"/>
          <w:w w:val="105"/>
          <w:sz w:val="21"/>
        </w:rPr>
        <w:t>the Parties have, by resolution, agreed to coordinate and finance</w:t>
      </w:r>
      <w:r>
        <w:rPr>
          <w:color w:val="3F3F3F"/>
          <w:spacing w:val="-2"/>
          <w:w w:val="105"/>
          <w:sz w:val="21"/>
        </w:rPr>
        <w:t xml:space="preserve"> </w:t>
      </w:r>
      <w:r>
        <w:rPr>
          <w:color w:val="3F3F3F"/>
          <w:w w:val="105"/>
          <w:sz w:val="21"/>
        </w:rPr>
        <w:t>the</w:t>
      </w:r>
      <w:r>
        <w:rPr>
          <w:color w:val="3F3F3F"/>
          <w:spacing w:val="-7"/>
          <w:w w:val="105"/>
          <w:sz w:val="21"/>
        </w:rPr>
        <w:t xml:space="preserve"> </w:t>
      </w:r>
      <w:r>
        <w:rPr>
          <w:color w:val="3F3F3F"/>
          <w:w w:val="105"/>
          <w:sz w:val="21"/>
        </w:rPr>
        <w:t>placing</w:t>
      </w:r>
      <w:r>
        <w:rPr>
          <w:color w:val="3F3F3F"/>
          <w:spacing w:val="-4"/>
          <w:w w:val="105"/>
          <w:sz w:val="21"/>
        </w:rPr>
        <w:t xml:space="preserve"> </w:t>
      </w:r>
      <w:r>
        <w:rPr>
          <w:color w:val="3F3F3F"/>
          <w:w w:val="105"/>
          <w:sz w:val="21"/>
        </w:rPr>
        <w:t>of</w:t>
      </w:r>
      <w:r>
        <w:rPr>
          <w:color w:val="3F3F3F"/>
          <w:spacing w:val="-1"/>
          <w:w w:val="105"/>
          <w:sz w:val="21"/>
        </w:rPr>
        <w:t xml:space="preserve"> </w:t>
      </w:r>
      <w:r>
        <w:rPr>
          <w:color w:val="3F3F3F"/>
          <w:w w:val="105"/>
          <w:sz w:val="21"/>
        </w:rPr>
        <w:t>police</w:t>
      </w:r>
      <w:r>
        <w:rPr>
          <w:color w:val="3F3F3F"/>
          <w:spacing w:val="-11"/>
          <w:w w:val="105"/>
          <w:sz w:val="21"/>
        </w:rPr>
        <w:t xml:space="preserve"> </w:t>
      </w:r>
      <w:r>
        <w:rPr>
          <w:color w:val="3F3F3F"/>
          <w:w w:val="105"/>
          <w:sz w:val="21"/>
        </w:rPr>
        <w:t>officers</w:t>
      </w:r>
      <w:r>
        <w:rPr>
          <w:color w:val="3F3F3F"/>
          <w:spacing w:val="-9"/>
          <w:w w:val="105"/>
          <w:sz w:val="21"/>
        </w:rPr>
        <w:t xml:space="preserve"> </w:t>
      </w:r>
      <w:r>
        <w:rPr>
          <w:color w:val="3F3F3F"/>
          <w:w w:val="105"/>
          <w:sz w:val="21"/>
        </w:rPr>
        <w:t>as</w:t>
      </w:r>
      <w:r>
        <w:rPr>
          <w:color w:val="3F3F3F"/>
          <w:spacing w:val="-14"/>
          <w:w w:val="105"/>
          <w:sz w:val="21"/>
        </w:rPr>
        <w:t xml:space="preserve"> </w:t>
      </w:r>
      <w:r>
        <w:rPr>
          <w:color w:val="3F3F3F"/>
          <w:w w:val="105"/>
          <w:sz w:val="21"/>
        </w:rPr>
        <w:t>School</w:t>
      </w:r>
      <w:r>
        <w:rPr>
          <w:color w:val="3F3F3F"/>
          <w:spacing w:val="14"/>
          <w:w w:val="105"/>
          <w:sz w:val="21"/>
        </w:rPr>
        <w:t xml:space="preserve"> </w:t>
      </w:r>
      <w:r>
        <w:rPr>
          <w:color w:val="3F3F3F"/>
          <w:w w:val="105"/>
          <w:sz w:val="21"/>
        </w:rPr>
        <w:t>Resource Officers,</w:t>
      </w:r>
      <w:r>
        <w:rPr>
          <w:color w:val="3F3F3F"/>
          <w:spacing w:val="-2"/>
          <w:w w:val="105"/>
          <w:sz w:val="21"/>
        </w:rPr>
        <w:t xml:space="preserve"> </w:t>
      </w:r>
      <w:r>
        <w:rPr>
          <w:color w:val="3F3F3F"/>
          <w:w w:val="105"/>
          <w:sz w:val="21"/>
        </w:rPr>
        <w:t>(hereinafter referred</w:t>
      </w:r>
      <w:r>
        <w:rPr>
          <w:color w:val="3F3F3F"/>
          <w:spacing w:val="-2"/>
          <w:w w:val="105"/>
          <w:sz w:val="21"/>
        </w:rPr>
        <w:t xml:space="preserve"> </w:t>
      </w:r>
      <w:r>
        <w:rPr>
          <w:color w:val="3F3F3F"/>
          <w:w w:val="105"/>
          <w:sz w:val="21"/>
        </w:rPr>
        <w:t>to</w:t>
      </w:r>
      <w:r>
        <w:rPr>
          <w:color w:val="3F3F3F"/>
          <w:spacing w:val="-9"/>
          <w:w w:val="105"/>
          <w:sz w:val="21"/>
        </w:rPr>
        <w:t xml:space="preserve"> </w:t>
      </w:r>
      <w:r>
        <w:rPr>
          <w:color w:val="3F3F3F"/>
          <w:w w:val="105"/>
          <w:sz w:val="21"/>
        </w:rPr>
        <w:t>as</w:t>
      </w:r>
      <w:r>
        <w:rPr>
          <w:color w:val="3F3F3F"/>
          <w:spacing w:val="-14"/>
          <w:w w:val="105"/>
          <w:sz w:val="21"/>
        </w:rPr>
        <w:t xml:space="preserve"> </w:t>
      </w:r>
      <w:r>
        <w:rPr>
          <w:color w:val="3F3F3F"/>
          <w:w w:val="105"/>
          <w:sz w:val="21"/>
        </w:rPr>
        <w:t>'Officers") in public</w:t>
      </w:r>
      <w:r>
        <w:rPr>
          <w:color w:val="3F3F3F"/>
          <w:spacing w:val="-7"/>
          <w:w w:val="105"/>
          <w:sz w:val="21"/>
        </w:rPr>
        <w:t xml:space="preserve"> </w:t>
      </w:r>
      <w:r>
        <w:rPr>
          <w:color w:val="3F3F3F"/>
          <w:w w:val="105"/>
          <w:sz w:val="21"/>
        </w:rPr>
        <w:t>schools</w:t>
      </w:r>
      <w:r>
        <w:rPr>
          <w:color w:val="3F3F3F"/>
          <w:spacing w:val="-2"/>
          <w:w w:val="105"/>
          <w:sz w:val="21"/>
        </w:rPr>
        <w:t xml:space="preserve"> </w:t>
      </w:r>
      <w:r>
        <w:rPr>
          <w:color w:val="3F3F3F"/>
          <w:w w:val="105"/>
          <w:sz w:val="21"/>
        </w:rPr>
        <w:t>for</w:t>
      </w:r>
      <w:r>
        <w:rPr>
          <w:color w:val="3F3F3F"/>
          <w:spacing w:val="-8"/>
          <w:w w:val="105"/>
          <w:sz w:val="21"/>
        </w:rPr>
        <w:t xml:space="preserve"> </w:t>
      </w:r>
      <w:r>
        <w:rPr>
          <w:color w:val="3F3F3F"/>
          <w:w w:val="105"/>
          <w:sz w:val="21"/>
        </w:rPr>
        <w:t>the protection and</w:t>
      </w:r>
      <w:r>
        <w:rPr>
          <w:color w:val="3F3F3F"/>
          <w:spacing w:val="-2"/>
          <w:w w:val="105"/>
          <w:sz w:val="21"/>
        </w:rPr>
        <w:t xml:space="preserve"> </w:t>
      </w:r>
      <w:r>
        <w:rPr>
          <w:color w:val="3F3F3F"/>
          <w:w w:val="105"/>
          <w:sz w:val="21"/>
        </w:rPr>
        <w:t>safety of</w:t>
      </w:r>
      <w:r>
        <w:rPr>
          <w:color w:val="3F3F3F"/>
          <w:spacing w:val="-13"/>
          <w:w w:val="105"/>
          <w:sz w:val="21"/>
        </w:rPr>
        <w:t xml:space="preserve"> </w:t>
      </w:r>
      <w:r>
        <w:rPr>
          <w:color w:val="3F3F3F"/>
          <w:w w:val="105"/>
          <w:sz w:val="21"/>
        </w:rPr>
        <w:t>school</w:t>
      </w:r>
      <w:r>
        <w:rPr>
          <w:color w:val="3F3F3F"/>
          <w:spacing w:val="16"/>
          <w:w w:val="105"/>
          <w:sz w:val="21"/>
        </w:rPr>
        <w:t xml:space="preserve"> </w:t>
      </w:r>
      <w:r>
        <w:rPr>
          <w:color w:val="3F3F3F"/>
          <w:w w:val="105"/>
          <w:sz w:val="21"/>
        </w:rPr>
        <w:t>property and the students; and</w:t>
      </w:r>
    </w:p>
    <w:p w14:paraId="384319C0" w14:textId="77777777" w:rsidR="00E50DD6" w:rsidRDefault="00000000">
      <w:pPr>
        <w:spacing w:line="506" w:lineRule="auto"/>
        <w:ind w:left="331" w:right="276" w:firstLine="663"/>
        <w:rPr>
          <w:sz w:val="21"/>
        </w:rPr>
      </w:pPr>
      <w:r>
        <w:rPr>
          <w:b/>
          <w:color w:val="3F3F3F"/>
          <w:w w:val="105"/>
          <w:sz w:val="21"/>
        </w:rPr>
        <w:t xml:space="preserve">WHEREAS, </w:t>
      </w:r>
      <w:r>
        <w:rPr>
          <w:color w:val="3F3F3F"/>
          <w:w w:val="105"/>
          <w:sz w:val="21"/>
        </w:rPr>
        <w:t>the</w:t>
      </w:r>
      <w:r>
        <w:rPr>
          <w:color w:val="3F3F3F"/>
          <w:spacing w:val="-11"/>
          <w:w w:val="105"/>
          <w:sz w:val="21"/>
        </w:rPr>
        <w:t xml:space="preserve"> </w:t>
      </w:r>
      <w:r>
        <w:rPr>
          <w:color w:val="3F3F3F"/>
          <w:w w:val="105"/>
          <w:sz w:val="21"/>
        </w:rPr>
        <w:t>Parties'</w:t>
      </w:r>
      <w:r>
        <w:rPr>
          <w:color w:val="3F3F3F"/>
          <w:spacing w:val="12"/>
          <w:w w:val="105"/>
          <w:sz w:val="21"/>
        </w:rPr>
        <w:t xml:space="preserve"> </w:t>
      </w:r>
      <w:r>
        <w:rPr>
          <w:color w:val="3F3F3F"/>
          <w:w w:val="105"/>
          <w:sz w:val="21"/>
        </w:rPr>
        <w:t>Police Department has</w:t>
      </w:r>
      <w:r>
        <w:rPr>
          <w:color w:val="3F3F3F"/>
          <w:spacing w:val="-11"/>
          <w:w w:val="105"/>
          <w:sz w:val="21"/>
        </w:rPr>
        <w:t xml:space="preserve"> </w:t>
      </w:r>
      <w:r>
        <w:rPr>
          <w:color w:val="3F3F3F"/>
          <w:w w:val="105"/>
          <w:sz w:val="21"/>
        </w:rPr>
        <w:t>the</w:t>
      </w:r>
      <w:r>
        <w:rPr>
          <w:color w:val="3F3F3F"/>
          <w:spacing w:val="-2"/>
          <w:w w:val="105"/>
          <w:sz w:val="21"/>
        </w:rPr>
        <w:t xml:space="preserve"> </w:t>
      </w:r>
      <w:r>
        <w:rPr>
          <w:color w:val="3F3F3F"/>
          <w:w w:val="105"/>
          <w:sz w:val="21"/>
        </w:rPr>
        <w:t>resources</w:t>
      </w:r>
      <w:r>
        <w:rPr>
          <w:color w:val="3F3F3F"/>
          <w:spacing w:val="-1"/>
          <w:w w:val="105"/>
          <w:sz w:val="21"/>
        </w:rPr>
        <w:t xml:space="preserve"> </w:t>
      </w:r>
      <w:r>
        <w:rPr>
          <w:color w:val="3F3F3F"/>
          <w:w w:val="105"/>
          <w:sz w:val="21"/>
        </w:rPr>
        <w:t>to</w:t>
      </w:r>
      <w:r>
        <w:rPr>
          <w:color w:val="3F3F3F"/>
          <w:spacing w:val="-11"/>
          <w:w w:val="105"/>
          <w:sz w:val="21"/>
        </w:rPr>
        <w:t xml:space="preserve"> </w:t>
      </w:r>
      <w:r>
        <w:rPr>
          <w:color w:val="3F3F3F"/>
          <w:w w:val="105"/>
          <w:sz w:val="21"/>
        </w:rPr>
        <w:t>provide officers</w:t>
      </w:r>
      <w:r>
        <w:rPr>
          <w:color w:val="3F3F3F"/>
          <w:spacing w:val="-5"/>
          <w:w w:val="105"/>
          <w:sz w:val="21"/>
        </w:rPr>
        <w:t xml:space="preserve"> </w:t>
      </w:r>
      <w:r>
        <w:rPr>
          <w:color w:val="3F3F3F"/>
          <w:w w:val="105"/>
          <w:sz w:val="21"/>
        </w:rPr>
        <w:t>and manages the school resource officer program.</w:t>
      </w:r>
    </w:p>
    <w:p w14:paraId="013F99EB" w14:textId="77777777" w:rsidR="00E50DD6" w:rsidRDefault="00000000">
      <w:pPr>
        <w:spacing w:line="506" w:lineRule="auto"/>
        <w:ind w:left="325" w:right="276" w:firstLine="672"/>
        <w:rPr>
          <w:sz w:val="21"/>
        </w:rPr>
      </w:pPr>
      <w:r>
        <w:rPr>
          <w:b/>
          <w:color w:val="3F3F3F"/>
          <w:w w:val="105"/>
          <w:sz w:val="21"/>
        </w:rPr>
        <w:t>NOW,</w:t>
      </w:r>
      <w:r>
        <w:rPr>
          <w:b/>
          <w:color w:val="3F3F3F"/>
          <w:spacing w:val="-14"/>
          <w:w w:val="105"/>
          <w:sz w:val="21"/>
        </w:rPr>
        <w:t xml:space="preserve"> </w:t>
      </w:r>
      <w:r>
        <w:rPr>
          <w:b/>
          <w:color w:val="3F3F3F"/>
          <w:w w:val="105"/>
          <w:sz w:val="21"/>
        </w:rPr>
        <w:t xml:space="preserve">THEREFORE, </w:t>
      </w:r>
      <w:r>
        <w:rPr>
          <w:color w:val="3F3F3F"/>
          <w:w w:val="105"/>
          <w:sz w:val="21"/>
        </w:rPr>
        <w:t>in</w:t>
      </w:r>
      <w:r>
        <w:rPr>
          <w:color w:val="3F3F3F"/>
          <w:spacing w:val="-5"/>
          <w:w w:val="105"/>
          <w:sz w:val="21"/>
        </w:rPr>
        <w:t xml:space="preserve"> </w:t>
      </w:r>
      <w:r>
        <w:rPr>
          <w:color w:val="3F3F3F"/>
          <w:w w:val="105"/>
          <w:sz w:val="21"/>
        </w:rPr>
        <w:t>consideration</w:t>
      </w:r>
      <w:r>
        <w:rPr>
          <w:color w:val="3F3F3F"/>
          <w:spacing w:val="9"/>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3"/>
          <w:w w:val="105"/>
          <w:sz w:val="21"/>
        </w:rPr>
        <w:t xml:space="preserve"> </w:t>
      </w:r>
      <w:r>
        <w:rPr>
          <w:color w:val="3F3F3F"/>
          <w:w w:val="105"/>
          <w:sz w:val="21"/>
        </w:rPr>
        <w:t>mutual</w:t>
      </w:r>
      <w:r>
        <w:rPr>
          <w:color w:val="3F3F3F"/>
          <w:spacing w:val="-3"/>
          <w:w w:val="105"/>
          <w:sz w:val="21"/>
        </w:rPr>
        <w:t xml:space="preserve"> </w:t>
      </w:r>
      <w:r>
        <w:rPr>
          <w:color w:val="3F3F3F"/>
          <w:w w:val="105"/>
          <w:sz w:val="21"/>
        </w:rPr>
        <w:t>covenants</w:t>
      </w:r>
      <w:r>
        <w:rPr>
          <w:color w:val="3F3F3F"/>
          <w:spacing w:val="-11"/>
          <w:w w:val="105"/>
          <w:sz w:val="21"/>
        </w:rPr>
        <w:t xml:space="preserve"> </w:t>
      </w:r>
      <w:r>
        <w:rPr>
          <w:color w:val="3F3F3F"/>
          <w:w w:val="105"/>
          <w:sz w:val="21"/>
        </w:rPr>
        <w:t>and benefits</w:t>
      </w:r>
      <w:r>
        <w:rPr>
          <w:color w:val="3F3F3F"/>
          <w:spacing w:val="-11"/>
          <w:w w:val="105"/>
          <w:sz w:val="21"/>
        </w:rPr>
        <w:t xml:space="preserve"> </w:t>
      </w:r>
      <w:r>
        <w:rPr>
          <w:color w:val="3F3F3F"/>
          <w:w w:val="105"/>
          <w:sz w:val="21"/>
        </w:rPr>
        <w:t>set forth herein, and further valuable consideration, the receipt, and sufficiency of which are hereby acknowledged, the Parties hereby agree as follows:</w:t>
      </w:r>
    </w:p>
    <w:p w14:paraId="00008492" w14:textId="77777777" w:rsidR="00E50DD6" w:rsidRDefault="00E50DD6">
      <w:pPr>
        <w:pStyle w:val="BodyText"/>
        <w:rPr>
          <w:sz w:val="22"/>
        </w:rPr>
      </w:pPr>
    </w:p>
    <w:p w14:paraId="2EEA915C" w14:textId="77777777" w:rsidR="00E50DD6" w:rsidRDefault="00E50DD6">
      <w:pPr>
        <w:pStyle w:val="BodyText"/>
        <w:spacing w:before="5"/>
        <w:rPr>
          <w:sz w:val="19"/>
        </w:rPr>
      </w:pPr>
    </w:p>
    <w:p w14:paraId="77D73DDC" w14:textId="77777777" w:rsidR="00E50DD6" w:rsidRDefault="00000000">
      <w:pPr>
        <w:ind w:left="1054" w:right="886"/>
        <w:jc w:val="center"/>
        <w:rPr>
          <w:b/>
          <w:sz w:val="21"/>
        </w:rPr>
      </w:pPr>
      <w:r>
        <w:rPr>
          <w:b/>
          <w:color w:val="3F3F3F"/>
          <w:spacing w:val="-2"/>
          <w:w w:val="105"/>
          <w:sz w:val="21"/>
        </w:rPr>
        <w:t>AGREEMENT:</w:t>
      </w:r>
    </w:p>
    <w:p w14:paraId="176D270C" w14:textId="77777777" w:rsidR="00E50DD6" w:rsidRDefault="00E50DD6">
      <w:pPr>
        <w:pStyle w:val="BodyText"/>
        <w:spacing w:before="10"/>
        <w:rPr>
          <w:b/>
          <w:sz w:val="22"/>
        </w:rPr>
      </w:pPr>
    </w:p>
    <w:p w14:paraId="517FB03B" w14:textId="77777777" w:rsidR="00E50DD6" w:rsidRDefault="00000000">
      <w:pPr>
        <w:pStyle w:val="ListParagraph"/>
        <w:numPr>
          <w:ilvl w:val="0"/>
          <w:numId w:val="1"/>
        </w:numPr>
        <w:tabs>
          <w:tab w:val="left" w:pos="1006"/>
        </w:tabs>
        <w:spacing w:line="506" w:lineRule="auto"/>
        <w:ind w:right="456" w:hanging="339"/>
        <w:rPr>
          <w:b/>
          <w:color w:val="3F3F3F"/>
          <w:sz w:val="20"/>
        </w:rPr>
      </w:pPr>
      <w:r>
        <w:rPr>
          <w:b/>
          <w:color w:val="545454"/>
          <w:w w:val="105"/>
          <w:sz w:val="21"/>
        </w:rPr>
        <w:t xml:space="preserve">Purpose: </w:t>
      </w:r>
      <w:r>
        <w:rPr>
          <w:color w:val="3F3F3F"/>
          <w:w w:val="105"/>
          <w:sz w:val="21"/>
        </w:rPr>
        <w:t>The purpose</w:t>
      </w:r>
      <w:r>
        <w:rPr>
          <w:color w:val="3F3F3F"/>
          <w:spacing w:val="-4"/>
          <w:w w:val="105"/>
          <w:sz w:val="21"/>
        </w:rPr>
        <w:t xml:space="preserve"> </w:t>
      </w:r>
      <w:r>
        <w:rPr>
          <w:color w:val="3F3F3F"/>
          <w:w w:val="105"/>
          <w:sz w:val="21"/>
        </w:rPr>
        <w:t>of</w:t>
      </w:r>
      <w:r>
        <w:rPr>
          <w:color w:val="3F3F3F"/>
          <w:spacing w:val="-12"/>
          <w:w w:val="105"/>
          <w:sz w:val="21"/>
        </w:rPr>
        <w:t xml:space="preserve"> </w:t>
      </w:r>
      <w:r>
        <w:rPr>
          <w:color w:val="3F3F3F"/>
          <w:w w:val="105"/>
          <w:sz w:val="21"/>
        </w:rPr>
        <w:t>this</w:t>
      </w:r>
      <w:r>
        <w:rPr>
          <w:color w:val="3F3F3F"/>
          <w:spacing w:val="-9"/>
          <w:w w:val="105"/>
          <w:sz w:val="21"/>
        </w:rPr>
        <w:t xml:space="preserve"> </w:t>
      </w:r>
      <w:r>
        <w:rPr>
          <w:color w:val="3F3F3F"/>
          <w:w w:val="105"/>
          <w:sz w:val="21"/>
        </w:rPr>
        <w:t>Agreement is</w:t>
      </w:r>
      <w:r>
        <w:rPr>
          <w:color w:val="3F3F3F"/>
          <w:spacing w:val="-14"/>
          <w:w w:val="105"/>
          <w:sz w:val="21"/>
        </w:rPr>
        <w:t xml:space="preserve"> </w:t>
      </w:r>
      <w:r>
        <w:rPr>
          <w:color w:val="3F3F3F"/>
          <w:w w:val="105"/>
          <w:sz w:val="21"/>
        </w:rPr>
        <w:t>to</w:t>
      </w:r>
      <w:r>
        <w:rPr>
          <w:color w:val="3F3F3F"/>
          <w:spacing w:val="-3"/>
          <w:w w:val="105"/>
          <w:sz w:val="21"/>
        </w:rPr>
        <w:t xml:space="preserve"> </w:t>
      </w:r>
      <w:r>
        <w:rPr>
          <w:color w:val="3F3F3F"/>
          <w:w w:val="105"/>
          <w:sz w:val="21"/>
        </w:rPr>
        <w:t>provide Officers</w:t>
      </w:r>
      <w:r>
        <w:rPr>
          <w:color w:val="3F3F3F"/>
          <w:spacing w:val="-1"/>
          <w:w w:val="105"/>
          <w:sz w:val="21"/>
        </w:rPr>
        <w:t xml:space="preserve"> </w:t>
      </w:r>
      <w:r>
        <w:rPr>
          <w:color w:val="3F3F3F"/>
          <w:w w:val="105"/>
          <w:sz w:val="21"/>
        </w:rPr>
        <w:t>for</w:t>
      </w:r>
      <w:r>
        <w:rPr>
          <w:color w:val="3F3F3F"/>
          <w:spacing w:val="-14"/>
          <w:w w:val="105"/>
          <w:sz w:val="21"/>
        </w:rPr>
        <w:t xml:space="preserve"> </w:t>
      </w:r>
      <w:r>
        <w:rPr>
          <w:color w:val="3F3F3F"/>
          <w:w w:val="105"/>
          <w:sz w:val="21"/>
        </w:rPr>
        <w:t>designated</w:t>
      </w:r>
      <w:r>
        <w:rPr>
          <w:color w:val="3F3F3F"/>
          <w:spacing w:val="12"/>
          <w:w w:val="105"/>
          <w:sz w:val="21"/>
        </w:rPr>
        <w:t xml:space="preserve"> </w:t>
      </w:r>
      <w:r>
        <w:rPr>
          <w:color w:val="3F3F3F"/>
          <w:w w:val="105"/>
          <w:sz w:val="21"/>
        </w:rPr>
        <w:t>schools within the Washington County School District.</w:t>
      </w:r>
    </w:p>
    <w:p w14:paraId="2A989C1B" w14:textId="77777777" w:rsidR="00E50DD6" w:rsidRDefault="00000000">
      <w:pPr>
        <w:pStyle w:val="ListParagraph"/>
        <w:numPr>
          <w:ilvl w:val="0"/>
          <w:numId w:val="1"/>
        </w:numPr>
        <w:tabs>
          <w:tab w:val="left" w:pos="1015"/>
        </w:tabs>
        <w:spacing w:line="504" w:lineRule="auto"/>
        <w:ind w:left="1008" w:right="152" w:hanging="344"/>
        <w:rPr>
          <w:b/>
          <w:color w:val="3F3F3F"/>
          <w:sz w:val="21"/>
        </w:rPr>
      </w:pPr>
      <w:r>
        <w:rPr>
          <w:b/>
          <w:color w:val="3F3F3F"/>
          <w:w w:val="105"/>
          <w:sz w:val="21"/>
        </w:rPr>
        <w:t>Assignment of</w:t>
      </w:r>
      <w:r>
        <w:rPr>
          <w:b/>
          <w:color w:val="3F3F3F"/>
          <w:spacing w:val="-4"/>
          <w:w w:val="105"/>
          <w:sz w:val="21"/>
        </w:rPr>
        <w:t xml:space="preserve"> </w:t>
      </w:r>
      <w:r>
        <w:rPr>
          <w:b/>
          <w:color w:val="3F3F3F"/>
          <w:w w:val="105"/>
          <w:sz w:val="21"/>
        </w:rPr>
        <w:t xml:space="preserve">Officers. </w:t>
      </w:r>
      <w:r>
        <w:rPr>
          <w:color w:val="3F3F3F"/>
          <w:w w:val="105"/>
          <w:sz w:val="21"/>
        </w:rPr>
        <w:t>The Parties shall determine the schools where Officers will be assigned on an annual</w:t>
      </w:r>
      <w:r>
        <w:rPr>
          <w:color w:val="3F3F3F"/>
          <w:spacing w:val="31"/>
          <w:w w:val="105"/>
          <w:sz w:val="21"/>
        </w:rPr>
        <w:t xml:space="preserve"> </w:t>
      </w:r>
      <w:r>
        <w:rPr>
          <w:color w:val="3F3F3F"/>
          <w:w w:val="105"/>
          <w:sz w:val="21"/>
        </w:rPr>
        <w:t>basis</w:t>
      </w:r>
      <w:r>
        <w:rPr>
          <w:color w:val="3F3F3F"/>
          <w:spacing w:val="-2"/>
          <w:w w:val="105"/>
          <w:sz w:val="21"/>
        </w:rPr>
        <w:t xml:space="preserve"> </w:t>
      </w:r>
      <w:r>
        <w:rPr>
          <w:color w:val="3F3F3F"/>
          <w:w w:val="105"/>
          <w:sz w:val="21"/>
        </w:rPr>
        <w:t>at least six (6) months before the beginning</w:t>
      </w:r>
      <w:r>
        <w:rPr>
          <w:color w:val="3F3F3F"/>
          <w:spacing w:val="-2"/>
          <w:w w:val="105"/>
          <w:sz w:val="21"/>
        </w:rPr>
        <w:t xml:space="preserve"> </w:t>
      </w:r>
      <w:r>
        <w:rPr>
          <w:color w:val="3F3F3F"/>
          <w:w w:val="105"/>
          <w:sz w:val="21"/>
        </w:rPr>
        <w:t>of</w:t>
      </w:r>
      <w:r>
        <w:rPr>
          <w:color w:val="3F3F3F"/>
          <w:spacing w:val="-1"/>
          <w:w w:val="105"/>
          <w:sz w:val="21"/>
        </w:rPr>
        <w:t xml:space="preserve"> </w:t>
      </w:r>
      <w:r>
        <w:rPr>
          <w:color w:val="3F3F3F"/>
          <w:w w:val="105"/>
          <w:sz w:val="21"/>
        </w:rPr>
        <w:t>the</w:t>
      </w:r>
      <w:r>
        <w:rPr>
          <w:color w:val="3F3F3F"/>
          <w:spacing w:val="-8"/>
          <w:w w:val="105"/>
          <w:sz w:val="21"/>
        </w:rPr>
        <w:t xml:space="preserve"> </w:t>
      </w:r>
      <w:r>
        <w:rPr>
          <w:color w:val="3F3F3F"/>
          <w:w w:val="105"/>
          <w:sz w:val="21"/>
        </w:rPr>
        <w:t>academic year.</w:t>
      </w:r>
      <w:r>
        <w:rPr>
          <w:color w:val="3F3F3F"/>
          <w:spacing w:val="-3"/>
          <w:w w:val="105"/>
          <w:sz w:val="21"/>
        </w:rPr>
        <w:t xml:space="preserve"> </w:t>
      </w:r>
      <w:r>
        <w:rPr>
          <w:color w:val="3F3F3F"/>
          <w:w w:val="105"/>
          <w:sz w:val="21"/>
        </w:rPr>
        <w:t>Each</w:t>
      </w:r>
      <w:r>
        <w:rPr>
          <w:color w:val="3F3F3F"/>
          <w:spacing w:val="-6"/>
          <w:w w:val="105"/>
          <w:sz w:val="21"/>
        </w:rPr>
        <w:t xml:space="preserve"> </w:t>
      </w:r>
      <w:r>
        <w:rPr>
          <w:color w:val="3F3F3F"/>
          <w:w w:val="105"/>
          <w:sz w:val="21"/>
        </w:rPr>
        <w:t>determination</w:t>
      </w:r>
      <w:r>
        <w:rPr>
          <w:color w:val="3F3F3F"/>
          <w:spacing w:val="12"/>
          <w:w w:val="105"/>
          <w:sz w:val="21"/>
        </w:rPr>
        <w:t xml:space="preserve"> </w:t>
      </w:r>
      <w:r>
        <w:rPr>
          <w:color w:val="3F3F3F"/>
          <w:w w:val="105"/>
          <w:sz w:val="21"/>
        </w:rPr>
        <w:t>on whether</w:t>
      </w:r>
      <w:r>
        <w:rPr>
          <w:color w:val="3F3F3F"/>
          <w:spacing w:val="-3"/>
          <w:w w:val="105"/>
          <w:sz w:val="21"/>
        </w:rPr>
        <w:t xml:space="preserve"> </w:t>
      </w:r>
      <w:r>
        <w:rPr>
          <w:color w:val="3F3F3F"/>
          <w:w w:val="105"/>
          <w:sz w:val="21"/>
        </w:rPr>
        <w:t>to</w:t>
      </w:r>
      <w:r>
        <w:rPr>
          <w:color w:val="3F3F3F"/>
          <w:spacing w:val="-4"/>
          <w:w w:val="105"/>
          <w:sz w:val="21"/>
        </w:rPr>
        <w:t xml:space="preserve"> </w:t>
      </w:r>
      <w:r>
        <w:rPr>
          <w:color w:val="3F3F3F"/>
          <w:w w:val="105"/>
          <w:sz w:val="21"/>
        </w:rPr>
        <w:t>place</w:t>
      </w:r>
      <w:r>
        <w:rPr>
          <w:color w:val="3F3F3F"/>
          <w:spacing w:val="-12"/>
          <w:w w:val="105"/>
          <w:sz w:val="21"/>
        </w:rPr>
        <w:t xml:space="preserve"> </w:t>
      </w:r>
      <w:r>
        <w:rPr>
          <w:color w:val="3F3F3F"/>
          <w:w w:val="105"/>
          <w:sz w:val="21"/>
        </w:rPr>
        <w:t>Officers in</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school shall require</w:t>
      </w:r>
      <w:r>
        <w:rPr>
          <w:color w:val="3F3F3F"/>
          <w:spacing w:val="-7"/>
          <w:w w:val="105"/>
          <w:sz w:val="21"/>
        </w:rPr>
        <w:t xml:space="preserve"> </w:t>
      </w:r>
      <w:r>
        <w:rPr>
          <w:color w:val="3F3F3F"/>
          <w:w w:val="105"/>
          <w:sz w:val="21"/>
        </w:rPr>
        <w:t>a</w:t>
      </w:r>
      <w:r>
        <w:rPr>
          <w:color w:val="3F3F3F"/>
          <w:spacing w:val="-3"/>
          <w:w w:val="105"/>
          <w:sz w:val="21"/>
        </w:rPr>
        <w:t xml:space="preserve"> </w:t>
      </w:r>
      <w:r>
        <w:rPr>
          <w:color w:val="3F3F3F"/>
          <w:w w:val="105"/>
          <w:sz w:val="21"/>
        </w:rPr>
        <w:t>majority vote</w:t>
      </w:r>
      <w:r>
        <w:rPr>
          <w:color w:val="3F3F3F"/>
          <w:spacing w:val="-5"/>
          <w:w w:val="105"/>
          <w:sz w:val="21"/>
        </w:rPr>
        <w:t xml:space="preserve"> </w:t>
      </w:r>
      <w:r>
        <w:rPr>
          <w:color w:val="3F3F3F"/>
          <w:w w:val="105"/>
          <w:sz w:val="21"/>
        </w:rPr>
        <w:t>of</w:t>
      </w:r>
      <w:r>
        <w:rPr>
          <w:color w:val="3F3F3F"/>
          <w:spacing w:val="-14"/>
          <w:w w:val="105"/>
          <w:sz w:val="21"/>
        </w:rPr>
        <w:t xml:space="preserve"> </w:t>
      </w:r>
      <w:r>
        <w:rPr>
          <w:color w:val="3F3F3F"/>
          <w:w w:val="105"/>
          <w:sz w:val="21"/>
        </w:rPr>
        <w:t>the</w:t>
      </w:r>
      <w:r>
        <w:rPr>
          <w:color w:val="3F3F3F"/>
          <w:spacing w:val="-2"/>
          <w:w w:val="105"/>
          <w:sz w:val="21"/>
        </w:rPr>
        <w:t xml:space="preserve"> </w:t>
      </w:r>
      <w:r>
        <w:rPr>
          <w:color w:val="3F3F3F"/>
          <w:w w:val="105"/>
          <w:sz w:val="21"/>
        </w:rPr>
        <w:t>Parties</w:t>
      </w:r>
      <w:r>
        <w:rPr>
          <w:color w:val="3F3F3F"/>
          <w:spacing w:val="-4"/>
          <w:w w:val="105"/>
          <w:sz w:val="21"/>
        </w:rPr>
        <w:t xml:space="preserve"> </w:t>
      </w:r>
      <w:r>
        <w:rPr>
          <w:color w:val="3F3F3F"/>
          <w:w w:val="105"/>
          <w:sz w:val="21"/>
        </w:rPr>
        <w:t>that would</w:t>
      </w:r>
      <w:r>
        <w:rPr>
          <w:color w:val="3F3F3F"/>
          <w:spacing w:val="13"/>
          <w:w w:val="105"/>
          <w:sz w:val="21"/>
        </w:rPr>
        <w:t xml:space="preserve"> </w:t>
      </w:r>
      <w:r>
        <w:rPr>
          <w:color w:val="3F3F3F"/>
          <w:w w:val="105"/>
          <w:sz w:val="21"/>
        </w:rPr>
        <w:t>be</w:t>
      </w:r>
      <w:r>
        <w:rPr>
          <w:color w:val="3F3F3F"/>
          <w:spacing w:val="-7"/>
          <w:w w:val="105"/>
          <w:sz w:val="21"/>
        </w:rPr>
        <w:t xml:space="preserve"> </w:t>
      </w:r>
      <w:r>
        <w:rPr>
          <w:color w:val="3F3F3F"/>
          <w:w w:val="105"/>
          <w:sz w:val="21"/>
        </w:rPr>
        <w:t>required</w:t>
      </w:r>
      <w:r>
        <w:rPr>
          <w:color w:val="3F3F3F"/>
          <w:spacing w:val="13"/>
          <w:w w:val="105"/>
          <w:sz w:val="21"/>
        </w:rPr>
        <w:t xml:space="preserve"> </w:t>
      </w:r>
      <w:r>
        <w:rPr>
          <w:color w:val="3F3F3F"/>
          <w:w w:val="105"/>
          <w:sz w:val="21"/>
        </w:rPr>
        <w:t>to</w:t>
      </w:r>
      <w:r>
        <w:rPr>
          <w:color w:val="3F3F3F"/>
          <w:spacing w:val="-14"/>
          <w:w w:val="105"/>
          <w:sz w:val="21"/>
        </w:rPr>
        <w:t xml:space="preserve"> </w:t>
      </w:r>
      <w:r>
        <w:rPr>
          <w:color w:val="3F3F3F"/>
          <w:w w:val="105"/>
          <w:sz w:val="21"/>
        </w:rPr>
        <w:t>fund the</w:t>
      </w:r>
      <w:r>
        <w:rPr>
          <w:color w:val="3F3F3F"/>
          <w:spacing w:val="-6"/>
          <w:w w:val="105"/>
          <w:sz w:val="21"/>
        </w:rPr>
        <w:t xml:space="preserve"> </w:t>
      </w:r>
      <w:r>
        <w:rPr>
          <w:color w:val="3F3F3F"/>
          <w:w w:val="105"/>
          <w:sz w:val="21"/>
        </w:rPr>
        <w:t>officer under</w:t>
      </w:r>
      <w:r>
        <w:rPr>
          <w:color w:val="3F3F3F"/>
          <w:spacing w:val="-4"/>
          <w:w w:val="105"/>
          <w:sz w:val="21"/>
        </w:rPr>
        <w:t xml:space="preserve"> </w:t>
      </w:r>
      <w:r>
        <w:rPr>
          <w:color w:val="3F3F3F"/>
          <w:w w:val="105"/>
          <w:sz w:val="21"/>
        </w:rPr>
        <w:t>this</w:t>
      </w:r>
      <w:r>
        <w:rPr>
          <w:color w:val="3F3F3F"/>
          <w:spacing w:val="-10"/>
          <w:w w:val="105"/>
          <w:sz w:val="21"/>
        </w:rPr>
        <w:t xml:space="preserve"> </w:t>
      </w:r>
      <w:r>
        <w:rPr>
          <w:color w:val="3F3F3F"/>
          <w:w w:val="105"/>
          <w:sz w:val="21"/>
        </w:rPr>
        <w:t>Agreement.</w:t>
      </w:r>
      <w:r>
        <w:rPr>
          <w:color w:val="3F3F3F"/>
          <w:spacing w:val="15"/>
          <w:w w:val="105"/>
          <w:sz w:val="21"/>
        </w:rPr>
        <w:t xml:space="preserve"> </w:t>
      </w:r>
      <w:r>
        <w:rPr>
          <w:color w:val="3F3F3F"/>
          <w:w w:val="105"/>
          <w:sz w:val="21"/>
        </w:rPr>
        <w:t>Votes shall</w:t>
      </w:r>
      <w:r>
        <w:rPr>
          <w:color w:val="3F3F3F"/>
          <w:spacing w:val="13"/>
          <w:w w:val="105"/>
          <w:sz w:val="21"/>
        </w:rPr>
        <w:t xml:space="preserve"> </w:t>
      </w:r>
      <w:r>
        <w:rPr>
          <w:color w:val="3F3F3F"/>
          <w:w w:val="105"/>
          <w:sz w:val="21"/>
        </w:rPr>
        <w:t>be</w:t>
      </w:r>
      <w:r>
        <w:rPr>
          <w:color w:val="3F3F3F"/>
          <w:spacing w:val="-13"/>
          <w:w w:val="105"/>
          <w:sz w:val="21"/>
        </w:rPr>
        <w:t xml:space="preserve"> </w:t>
      </w:r>
      <w:r>
        <w:rPr>
          <w:color w:val="3F3F3F"/>
          <w:w w:val="105"/>
          <w:sz w:val="21"/>
        </w:rPr>
        <w:t>weighted</w:t>
      </w:r>
      <w:r>
        <w:rPr>
          <w:color w:val="3F3F3F"/>
          <w:spacing w:val="12"/>
          <w:w w:val="105"/>
          <w:sz w:val="21"/>
        </w:rPr>
        <w:t xml:space="preserve"> </w:t>
      </w:r>
      <w:r>
        <w:rPr>
          <w:color w:val="3F3F3F"/>
          <w:w w:val="105"/>
          <w:sz w:val="21"/>
        </w:rPr>
        <w:t>in</w:t>
      </w:r>
      <w:r>
        <w:rPr>
          <w:color w:val="3F3F3F"/>
          <w:spacing w:val="-5"/>
          <w:w w:val="105"/>
          <w:sz w:val="21"/>
        </w:rPr>
        <w:t xml:space="preserve"> </w:t>
      </w:r>
      <w:r>
        <w:rPr>
          <w:color w:val="3F3F3F"/>
          <w:w w:val="105"/>
          <w:sz w:val="21"/>
        </w:rPr>
        <w:t>accordance</w:t>
      </w:r>
      <w:r>
        <w:rPr>
          <w:color w:val="3F3F3F"/>
          <w:spacing w:val="-1"/>
          <w:w w:val="105"/>
          <w:sz w:val="21"/>
        </w:rPr>
        <w:t xml:space="preserve"> </w:t>
      </w:r>
      <w:r>
        <w:rPr>
          <w:color w:val="3F3F3F"/>
          <w:w w:val="105"/>
          <w:sz w:val="21"/>
        </w:rPr>
        <w:t>with the percentage of</w:t>
      </w:r>
      <w:r>
        <w:rPr>
          <w:color w:val="3F3F3F"/>
          <w:spacing w:val="-9"/>
          <w:w w:val="105"/>
          <w:sz w:val="21"/>
        </w:rPr>
        <w:t xml:space="preserve"> </w:t>
      </w:r>
      <w:r>
        <w:rPr>
          <w:color w:val="3F3F3F"/>
          <w:w w:val="105"/>
          <w:sz w:val="21"/>
        </w:rPr>
        <w:t>funding</w:t>
      </w:r>
      <w:r>
        <w:rPr>
          <w:color w:val="3F3F3F"/>
          <w:spacing w:val="-4"/>
          <w:w w:val="105"/>
          <w:sz w:val="21"/>
        </w:rPr>
        <w:t xml:space="preserve"> </w:t>
      </w:r>
      <w:r>
        <w:rPr>
          <w:color w:val="3F3F3F"/>
          <w:w w:val="105"/>
          <w:sz w:val="21"/>
        </w:rPr>
        <w:t>provided by</w:t>
      </w:r>
      <w:r>
        <w:rPr>
          <w:color w:val="3F3F3F"/>
          <w:spacing w:val="-8"/>
          <w:w w:val="105"/>
          <w:sz w:val="21"/>
        </w:rPr>
        <w:t xml:space="preserve"> </w:t>
      </w:r>
      <w:r>
        <w:rPr>
          <w:color w:val="3F3F3F"/>
          <w:w w:val="105"/>
          <w:sz w:val="21"/>
        </w:rPr>
        <w:t>the</w:t>
      </w:r>
      <w:r>
        <w:rPr>
          <w:color w:val="3F3F3F"/>
          <w:spacing w:val="-12"/>
          <w:w w:val="105"/>
          <w:sz w:val="21"/>
        </w:rPr>
        <w:t xml:space="preserve"> </w:t>
      </w:r>
      <w:r>
        <w:rPr>
          <w:color w:val="3F3F3F"/>
          <w:w w:val="105"/>
          <w:sz w:val="21"/>
        </w:rPr>
        <w:t>entity</w:t>
      </w:r>
      <w:r>
        <w:rPr>
          <w:color w:val="3F3F3F"/>
          <w:spacing w:val="-3"/>
          <w:w w:val="105"/>
          <w:sz w:val="21"/>
        </w:rPr>
        <w:t xml:space="preserve"> </w:t>
      </w:r>
      <w:r>
        <w:rPr>
          <w:color w:val="3F3F3F"/>
          <w:w w:val="105"/>
          <w:sz w:val="21"/>
        </w:rPr>
        <w:t>for the</w:t>
      </w:r>
      <w:r>
        <w:rPr>
          <w:color w:val="3F3F3F"/>
          <w:spacing w:val="-8"/>
          <w:w w:val="105"/>
          <w:sz w:val="21"/>
        </w:rPr>
        <w:t xml:space="preserve"> </w:t>
      </w:r>
      <w:r>
        <w:rPr>
          <w:color w:val="3F3F3F"/>
          <w:w w:val="105"/>
          <w:sz w:val="21"/>
        </w:rPr>
        <w:t>officer being proposed</w:t>
      </w:r>
      <w:r>
        <w:rPr>
          <w:color w:val="3F3F3F"/>
          <w:spacing w:val="20"/>
          <w:w w:val="105"/>
          <w:sz w:val="21"/>
        </w:rPr>
        <w:t xml:space="preserve"> </w:t>
      </w:r>
      <w:r>
        <w:rPr>
          <w:color w:val="3F3F3F"/>
          <w:w w:val="105"/>
          <w:sz w:val="21"/>
        </w:rPr>
        <w:t>for</w:t>
      </w:r>
      <w:r>
        <w:rPr>
          <w:color w:val="3F3F3F"/>
          <w:spacing w:val="-12"/>
          <w:w w:val="105"/>
          <w:sz w:val="21"/>
        </w:rPr>
        <w:t xml:space="preserve"> </w:t>
      </w:r>
      <w:r>
        <w:rPr>
          <w:color w:val="3F3F3F"/>
          <w:w w:val="105"/>
          <w:sz w:val="21"/>
        </w:rPr>
        <w:t>each school. Notwithstanding</w:t>
      </w:r>
      <w:r>
        <w:rPr>
          <w:color w:val="3F3F3F"/>
          <w:spacing w:val="-2"/>
          <w:w w:val="105"/>
          <w:sz w:val="21"/>
        </w:rPr>
        <w:t xml:space="preserve"> </w:t>
      </w:r>
      <w:r>
        <w:rPr>
          <w:color w:val="3F3F3F"/>
          <w:w w:val="105"/>
          <w:sz w:val="21"/>
        </w:rPr>
        <w:t>the language in</w:t>
      </w:r>
      <w:r>
        <w:rPr>
          <w:color w:val="3F3F3F"/>
          <w:spacing w:val="-3"/>
          <w:w w:val="105"/>
          <w:sz w:val="21"/>
        </w:rPr>
        <w:t xml:space="preserve"> </w:t>
      </w:r>
      <w:r>
        <w:rPr>
          <w:color w:val="3F3F3F"/>
          <w:w w:val="105"/>
          <w:sz w:val="21"/>
        </w:rPr>
        <w:t>Section</w:t>
      </w:r>
      <w:r>
        <w:rPr>
          <w:color w:val="3F3F3F"/>
          <w:spacing w:val="32"/>
          <w:w w:val="105"/>
          <w:sz w:val="21"/>
        </w:rPr>
        <w:t xml:space="preserve"> </w:t>
      </w:r>
      <w:r>
        <w:rPr>
          <w:color w:val="3F3F3F"/>
          <w:w w:val="95"/>
          <w:sz w:val="21"/>
        </w:rPr>
        <w:t>I</w:t>
      </w:r>
      <w:r>
        <w:rPr>
          <w:color w:val="3F3F3F"/>
          <w:spacing w:val="31"/>
          <w:w w:val="105"/>
          <w:sz w:val="21"/>
        </w:rPr>
        <w:t xml:space="preserve"> </w:t>
      </w:r>
      <w:r>
        <w:rPr>
          <w:color w:val="3F3F3F"/>
          <w:w w:val="105"/>
          <w:sz w:val="21"/>
        </w:rPr>
        <w:t>or 2 of this</w:t>
      </w:r>
      <w:r>
        <w:rPr>
          <w:color w:val="3F3F3F"/>
          <w:spacing w:val="-7"/>
          <w:w w:val="105"/>
          <w:sz w:val="21"/>
        </w:rPr>
        <w:t xml:space="preserve"> </w:t>
      </w:r>
      <w:r>
        <w:rPr>
          <w:color w:val="3F3F3F"/>
          <w:w w:val="105"/>
          <w:sz w:val="21"/>
        </w:rPr>
        <w:t>Agreement, the placement</w:t>
      </w:r>
      <w:r>
        <w:rPr>
          <w:color w:val="3F3F3F"/>
          <w:spacing w:val="21"/>
          <w:w w:val="105"/>
          <w:sz w:val="21"/>
        </w:rPr>
        <w:t xml:space="preserve"> </w:t>
      </w:r>
      <w:r>
        <w:rPr>
          <w:color w:val="3F3F3F"/>
          <w:w w:val="105"/>
          <w:sz w:val="21"/>
        </w:rPr>
        <w:t>of</w:t>
      </w:r>
      <w:r>
        <w:rPr>
          <w:color w:val="3F3F3F"/>
          <w:spacing w:val="-1"/>
          <w:w w:val="105"/>
          <w:sz w:val="21"/>
        </w:rPr>
        <w:t xml:space="preserve"> </w:t>
      </w:r>
      <w:r>
        <w:rPr>
          <w:color w:val="3F3F3F"/>
          <w:w w:val="105"/>
          <w:sz w:val="21"/>
        </w:rPr>
        <w:t>an officer in a school shal</w:t>
      </w:r>
      <w:r>
        <w:rPr>
          <w:color w:val="3F3F3F"/>
          <w:spacing w:val="-26"/>
          <w:w w:val="105"/>
          <w:sz w:val="21"/>
        </w:rPr>
        <w:t xml:space="preserve"> </w:t>
      </w:r>
      <w:r>
        <w:rPr>
          <w:color w:val="3F3F3F"/>
          <w:w w:val="95"/>
          <w:sz w:val="21"/>
        </w:rPr>
        <w:t>I</w:t>
      </w:r>
      <w:r>
        <w:rPr>
          <w:color w:val="3F3F3F"/>
          <w:w w:val="105"/>
          <w:sz w:val="21"/>
        </w:rPr>
        <w:t xml:space="preserve"> be</w:t>
      </w:r>
      <w:r>
        <w:rPr>
          <w:color w:val="3F3F3F"/>
          <w:spacing w:val="-13"/>
          <w:w w:val="105"/>
          <w:sz w:val="21"/>
        </w:rPr>
        <w:t xml:space="preserve"> </w:t>
      </w:r>
      <w:r>
        <w:rPr>
          <w:color w:val="3F3F3F"/>
          <w:w w:val="105"/>
          <w:sz w:val="21"/>
        </w:rPr>
        <w:t>subject</w:t>
      </w:r>
      <w:r>
        <w:rPr>
          <w:color w:val="3F3F3F"/>
          <w:spacing w:val="21"/>
          <w:w w:val="105"/>
          <w:sz w:val="21"/>
        </w:rPr>
        <w:t xml:space="preserve"> </w:t>
      </w:r>
      <w:r>
        <w:rPr>
          <w:color w:val="3F3F3F"/>
          <w:w w:val="105"/>
          <w:sz w:val="21"/>
        </w:rPr>
        <w:t>to</w:t>
      </w:r>
      <w:r>
        <w:rPr>
          <w:color w:val="3F3F3F"/>
          <w:spacing w:val="-1"/>
          <w:w w:val="105"/>
          <w:sz w:val="21"/>
        </w:rPr>
        <w:t xml:space="preserve"> </w:t>
      </w:r>
      <w:r>
        <w:rPr>
          <w:color w:val="3F3F3F"/>
          <w:w w:val="105"/>
          <w:sz w:val="21"/>
        </w:rPr>
        <w:t>the</w:t>
      </w:r>
    </w:p>
    <w:p w14:paraId="3BA97507" w14:textId="77777777" w:rsidR="00E50DD6" w:rsidRDefault="00E50DD6">
      <w:pPr>
        <w:spacing w:line="504" w:lineRule="auto"/>
        <w:rPr>
          <w:sz w:val="21"/>
        </w:rPr>
        <w:sectPr w:rsidR="00E50DD6">
          <w:pgSz w:w="12240" w:h="15840"/>
          <w:pgMar w:top="1800" w:right="1720" w:bottom="1900" w:left="1440" w:header="0" w:footer="1676" w:gutter="0"/>
          <w:cols w:space="720"/>
        </w:sectPr>
      </w:pPr>
    </w:p>
    <w:p w14:paraId="6EFB5060" w14:textId="77777777" w:rsidR="00E50DD6" w:rsidRDefault="00000000">
      <w:pPr>
        <w:spacing w:before="70" w:line="504" w:lineRule="auto"/>
        <w:ind w:left="1008" w:right="276" w:hanging="1"/>
        <w:rPr>
          <w:sz w:val="21"/>
        </w:rPr>
      </w:pPr>
      <w:r>
        <w:rPr>
          <w:color w:val="424242"/>
          <w:w w:val="105"/>
          <w:sz w:val="21"/>
        </w:rPr>
        <w:lastRenderedPageBreak/>
        <w:t>availability of</w:t>
      </w:r>
      <w:r>
        <w:rPr>
          <w:color w:val="424242"/>
          <w:spacing w:val="-2"/>
          <w:w w:val="105"/>
          <w:sz w:val="21"/>
        </w:rPr>
        <w:t xml:space="preserve"> </w:t>
      </w:r>
      <w:r>
        <w:rPr>
          <w:color w:val="424242"/>
          <w:w w:val="105"/>
          <w:sz w:val="21"/>
        </w:rPr>
        <w:t>personnel</w:t>
      </w:r>
      <w:r>
        <w:rPr>
          <w:color w:val="424242"/>
          <w:spacing w:val="13"/>
          <w:w w:val="105"/>
          <w:sz w:val="21"/>
        </w:rPr>
        <w:t xml:space="preserve"> </w:t>
      </w:r>
      <w:r>
        <w:rPr>
          <w:color w:val="424242"/>
          <w:w w:val="105"/>
          <w:sz w:val="21"/>
        </w:rPr>
        <w:t>and resources</w:t>
      </w:r>
      <w:r>
        <w:rPr>
          <w:color w:val="424242"/>
          <w:spacing w:val="-5"/>
          <w:w w:val="105"/>
          <w:sz w:val="21"/>
        </w:rPr>
        <w:t xml:space="preserve"> </w:t>
      </w:r>
      <w:r>
        <w:rPr>
          <w:color w:val="424242"/>
          <w:w w:val="105"/>
          <w:sz w:val="21"/>
        </w:rPr>
        <w:t>of</w:t>
      </w:r>
      <w:r>
        <w:rPr>
          <w:color w:val="424242"/>
          <w:spacing w:val="-9"/>
          <w:w w:val="105"/>
          <w:sz w:val="21"/>
        </w:rPr>
        <w:t xml:space="preserve"> </w:t>
      </w:r>
      <w:r>
        <w:rPr>
          <w:color w:val="424242"/>
          <w:w w:val="105"/>
          <w:sz w:val="21"/>
        </w:rPr>
        <w:t>any</w:t>
      </w:r>
      <w:r>
        <w:rPr>
          <w:color w:val="424242"/>
          <w:spacing w:val="-3"/>
          <w:w w:val="105"/>
          <w:sz w:val="21"/>
        </w:rPr>
        <w:t xml:space="preserve"> </w:t>
      </w:r>
      <w:r>
        <w:rPr>
          <w:color w:val="424242"/>
          <w:w w:val="105"/>
          <w:sz w:val="21"/>
        </w:rPr>
        <w:t>Party's</w:t>
      </w:r>
      <w:r>
        <w:rPr>
          <w:color w:val="424242"/>
          <w:spacing w:val="-1"/>
          <w:w w:val="105"/>
          <w:sz w:val="21"/>
        </w:rPr>
        <w:t xml:space="preserve"> </w:t>
      </w:r>
      <w:r>
        <w:rPr>
          <w:color w:val="424242"/>
          <w:w w:val="105"/>
          <w:sz w:val="21"/>
        </w:rPr>
        <w:t>Police</w:t>
      </w:r>
      <w:r>
        <w:rPr>
          <w:color w:val="424242"/>
          <w:spacing w:val="-3"/>
          <w:w w:val="105"/>
          <w:sz w:val="21"/>
        </w:rPr>
        <w:t xml:space="preserve"> </w:t>
      </w:r>
      <w:r>
        <w:rPr>
          <w:color w:val="424242"/>
          <w:w w:val="105"/>
          <w:sz w:val="21"/>
        </w:rPr>
        <w:t>Department as</w:t>
      </w:r>
      <w:r>
        <w:rPr>
          <w:color w:val="424242"/>
          <w:spacing w:val="-11"/>
          <w:w w:val="105"/>
          <w:sz w:val="21"/>
        </w:rPr>
        <w:t xml:space="preserve"> </w:t>
      </w:r>
      <w:r>
        <w:rPr>
          <w:color w:val="424242"/>
          <w:w w:val="105"/>
          <w:sz w:val="21"/>
        </w:rPr>
        <w:t>determined by any Party's City Council. Should any Party's City Council detennine that the personnel</w:t>
      </w:r>
      <w:r>
        <w:rPr>
          <w:color w:val="424242"/>
          <w:spacing w:val="6"/>
          <w:w w:val="105"/>
          <w:sz w:val="21"/>
        </w:rPr>
        <w:t xml:space="preserve"> </w:t>
      </w:r>
      <w:r>
        <w:rPr>
          <w:color w:val="424242"/>
          <w:w w:val="105"/>
          <w:sz w:val="21"/>
        </w:rPr>
        <w:t>or</w:t>
      </w:r>
      <w:r>
        <w:rPr>
          <w:color w:val="424242"/>
          <w:spacing w:val="-11"/>
          <w:w w:val="105"/>
          <w:sz w:val="21"/>
        </w:rPr>
        <w:t xml:space="preserve"> </w:t>
      </w:r>
      <w:r>
        <w:rPr>
          <w:color w:val="424242"/>
          <w:w w:val="105"/>
          <w:sz w:val="21"/>
        </w:rPr>
        <w:t>resources</w:t>
      </w:r>
      <w:r>
        <w:rPr>
          <w:color w:val="424242"/>
          <w:spacing w:val="-9"/>
          <w:w w:val="105"/>
          <w:sz w:val="21"/>
        </w:rPr>
        <w:t xml:space="preserve"> </w:t>
      </w:r>
      <w:r>
        <w:rPr>
          <w:color w:val="424242"/>
          <w:w w:val="105"/>
          <w:sz w:val="21"/>
        </w:rPr>
        <w:t>are</w:t>
      </w:r>
      <w:r>
        <w:rPr>
          <w:color w:val="424242"/>
          <w:spacing w:val="-4"/>
          <w:w w:val="105"/>
          <w:sz w:val="21"/>
        </w:rPr>
        <w:t xml:space="preserve"> </w:t>
      </w:r>
      <w:r>
        <w:rPr>
          <w:color w:val="424242"/>
          <w:w w:val="105"/>
          <w:sz w:val="21"/>
        </w:rPr>
        <w:t>unavailable, the</w:t>
      </w:r>
      <w:r>
        <w:rPr>
          <w:color w:val="424242"/>
          <w:spacing w:val="-6"/>
          <w:w w:val="105"/>
          <w:sz w:val="21"/>
        </w:rPr>
        <w:t xml:space="preserve"> </w:t>
      </w:r>
      <w:r>
        <w:rPr>
          <w:color w:val="424242"/>
          <w:w w:val="105"/>
          <w:sz w:val="21"/>
        </w:rPr>
        <w:t>Parties</w:t>
      </w:r>
      <w:r>
        <w:rPr>
          <w:color w:val="424242"/>
          <w:spacing w:val="-2"/>
          <w:w w:val="105"/>
          <w:sz w:val="21"/>
        </w:rPr>
        <w:t xml:space="preserve"> </w:t>
      </w:r>
      <w:r>
        <w:rPr>
          <w:color w:val="424242"/>
          <w:w w:val="105"/>
          <w:sz w:val="21"/>
        </w:rPr>
        <w:t>to</w:t>
      </w:r>
      <w:r>
        <w:rPr>
          <w:color w:val="424242"/>
          <w:spacing w:val="-14"/>
          <w:w w:val="105"/>
          <w:sz w:val="21"/>
        </w:rPr>
        <w:t xml:space="preserve"> </w:t>
      </w:r>
      <w:r>
        <w:rPr>
          <w:color w:val="424242"/>
          <w:w w:val="105"/>
          <w:sz w:val="21"/>
        </w:rPr>
        <w:t>the</w:t>
      </w:r>
      <w:r>
        <w:rPr>
          <w:color w:val="424242"/>
          <w:spacing w:val="-12"/>
          <w:w w:val="105"/>
          <w:sz w:val="21"/>
        </w:rPr>
        <w:t xml:space="preserve"> </w:t>
      </w:r>
      <w:r>
        <w:rPr>
          <w:color w:val="424242"/>
          <w:w w:val="105"/>
          <w:sz w:val="21"/>
        </w:rPr>
        <w:t>agreement that</w:t>
      </w:r>
      <w:r>
        <w:rPr>
          <w:color w:val="424242"/>
          <w:spacing w:val="-6"/>
          <w:w w:val="105"/>
          <w:sz w:val="21"/>
        </w:rPr>
        <w:t xml:space="preserve"> </w:t>
      </w:r>
      <w:r>
        <w:rPr>
          <w:color w:val="424242"/>
          <w:w w:val="105"/>
          <w:sz w:val="21"/>
        </w:rPr>
        <w:t>are</w:t>
      </w:r>
      <w:r>
        <w:rPr>
          <w:color w:val="424242"/>
          <w:spacing w:val="-14"/>
          <w:w w:val="105"/>
          <w:sz w:val="21"/>
        </w:rPr>
        <w:t xml:space="preserve"> </w:t>
      </w:r>
      <w:r>
        <w:rPr>
          <w:color w:val="424242"/>
          <w:w w:val="105"/>
          <w:sz w:val="21"/>
        </w:rPr>
        <w:t>affected</w:t>
      </w:r>
      <w:r>
        <w:rPr>
          <w:color w:val="424242"/>
          <w:spacing w:val="15"/>
          <w:w w:val="105"/>
          <w:sz w:val="21"/>
        </w:rPr>
        <w:t xml:space="preserve"> </w:t>
      </w:r>
      <w:r>
        <w:rPr>
          <w:color w:val="424242"/>
          <w:w w:val="105"/>
          <w:sz w:val="21"/>
        </w:rPr>
        <w:t>by the</w:t>
      </w:r>
      <w:r>
        <w:rPr>
          <w:color w:val="424242"/>
          <w:spacing w:val="-2"/>
          <w:w w:val="105"/>
          <w:sz w:val="21"/>
        </w:rPr>
        <w:t xml:space="preserve"> </w:t>
      </w:r>
      <w:r>
        <w:rPr>
          <w:color w:val="424242"/>
          <w:w w:val="105"/>
          <w:sz w:val="21"/>
        </w:rPr>
        <w:t>decision shall be</w:t>
      </w:r>
      <w:r>
        <w:rPr>
          <w:color w:val="424242"/>
          <w:spacing w:val="-10"/>
          <w:w w:val="105"/>
          <w:sz w:val="21"/>
        </w:rPr>
        <w:t xml:space="preserve"> </w:t>
      </w:r>
      <w:r>
        <w:rPr>
          <w:color w:val="424242"/>
          <w:w w:val="105"/>
          <w:sz w:val="21"/>
        </w:rPr>
        <w:t>entitled to</w:t>
      </w:r>
      <w:r>
        <w:rPr>
          <w:color w:val="424242"/>
          <w:spacing w:val="-11"/>
          <w:w w:val="105"/>
          <w:sz w:val="21"/>
        </w:rPr>
        <w:t xml:space="preserve"> </w:t>
      </w:r>
      <w:r>
        <w:rPr>
          <w:color w:val="424242"/>
          <w:w w:val="105"/>
          <w:sz w:val="21"/>
        </w:rPr>
        <w:t>a refund of monies paid in advance for the time the officer was unavailable at the school to which the Officer was assigned.</w:t>
      </w:r>
    </w:p>
    <w:p w14:paraId="3A4773FA" w14:textId="77777777" w:rsidR="00E50DD6" w:rsidRDefault="00000000">
      <w:pPr>
        <w:pStyle w:val="ListParagraph"/>
        <w:numPr>
          <w:ilvl w:val="0"/>
          <w:numId w:val="1"/>
        </w:numPr>
        <w:tabs>
          <w:tab w:val="left" w:pos="1021"/>
        </w:tabs>
        <w:spacing w:before="3" w:line="506" w:lineRule="auto"/>
        <w:ind w:left="1022" w:right="435" w:hanging="347"/>
        <w:rPr>
          <w:b/>
          <w:color w:val="424242"/>
          <w:sz w:val="21"/>
        </w:rPr>
      </w:pPr>
      <w:r>
        <w:rPr>
          <w:b/>
          <w:color w:val="424242"/>
          <w:w w:val="105"/>
          <w:sz w:val="21"/>
        </w:rPr>
        <w:t>Funding:</w:t>
      </w:r>
      <w:r>
        <w:rPr>
          <w:b/>
          <w:color w:val="424242"/>
          <w:spacing w:val="-4"/>
          <w:w w:val="105"/>
          <w:sz w:val="21"/>
        </w:rPr>
        <w:t xml:space="preserve"> </w:t>
      </w:r>
      <w:r>
        <w:rPr>
          <w:color w:val="424242"/>
          <w:w w:val="105"/>
          <w:sz w:val="21"/>
        </w:rPr>
        <w:t>The</w:t>
      </w:r>
      <w:r>
        <w:rPr>
          <w:color w:val="424242"/>
          <w:spacing w:val="-9"/>
          <w:w w:val="105"/>
          <w:sz w:val="21"/>
        </w:rPr>
        <w:t xml:space="preserve"> </w:t>
      </w:r>
      <w:r>
        <w:rPr>
          <w:color w:val="424242"/>
          <w:w w:val="105"/>
          <w:sz w:val="21"/>
        </w:rPr>
        <w:t>funding</w:t>
      </w:r>
      <w:r>
        <w:rPr>
          <w:color w:val="424242"/>
          <w:spacing w:val="-8"/>
          <w:w w:val="105"/>
          <w:sz w:val="21"/>
        </w:rPr>
        <w:t xml:space="preserve"> </w:t>
      </w:r>
      <w:r>
        <w:rPr>
          <w:color w:val="424242"/>
          <w:w w:val="105"/>
          <w:sz w:val="21"/>
        </w:rPr>
        <w:t>of</w:t>
      </w:r>
      <w:r>
        <w:rPr>
          <w:color w:val="424242"/>
          <w:spacing w:val="-14"/>
          <w:w w:val="105"/>
          <w:sz w:val="21"/>
        </w:rPr>
        <w:t xml:space="preserve"> </w:t>
      </w:r>
      <w:r>
        <w:rPr>
          <w:color w:val="424242"/>
          <w:w w:val="105"/>
          <w:sz w:val="21"/>
        </w:rPr>
        <w:t>the</w:t>
      </w:r>
      <w:r>
        <w:rPr>
          <w:color w:val="424242"/>
          <w:spacing w:val="-2"/>
          <w:w w:val="105"/>
          <w:sz w:val="21"/>
        </w:rPr>
        <w:t xml:space="preserve"> </w:t>
      </w:r>
      <w:r>
        <w:rPr>
          <w:color w:val="424242"/>
          <w:w w:val="105"/>
          <w:sz w:val="21"/>
        </w:rPr>
        <w:t>program</w:t>
      </w:r>
      <w:r>
        <w:rPr>
          <w:color w:val="424242"/>
          <w:spacing w:val="21"/>
          <w:w w:val="105"/>
          <w:sz w:val="21"/>
        </w:rPr>
        <w:t xml:space="preserve"> </w:t>
      </w:r>
      <w:r>
        <w:rPr>
          <w:color w:val="424242"/>
          <w:w w:val="105"/>
          <w:sz w:val="21"/>
        </w:rPr>
        <w:t>beginning</w:t>
      </w:r>
      <w:r>
        <w:rPr>
          <w:color w:val="424242"/>
          <w:spacing w:val="-3"/>
          <w:w w:val="105"/>
          <w:sz w:val="21"/>
        </w:rPr>
        <w:t xml:space="preserve"> </w:t>
      </w:r>
      <w:r>
        <w:rPr>
          <w:color w:val="424242"/>
          <w:w w:val="105"/>
          <w:sz w:val="21"/>
        </w:rPr>
        <w:t>academic</w:t>
      </w:r>
      <w:r>
        <w:rPr>
          <w:color w:val="424242"/>
          <w:spacing w:val="-7"/>
          <w:w w:val="105"/>
          <w:sz w:val="21"/>
        </w:rPr>
        <w:t xml:space="preserve"> </w:t>
      </w:r>
      <w:r>
        <w:rPr>
          <w:color w:val="424242"/>
          <w:w w:val="105"/>
          <w:sz w:val="21"/>
        </w:rPr>
        <w:t>year</w:t>
      </w:r>
      <w:r>
        <w:rPr>
          <w:color w:val="424242"/>
          <w:spacing w:val="-8"/>
          <w:w w:val="105"/>
          <w:sz w:val="21"/>
        </w:rPr>
        <w:t xml:space="preserve"> </w:t>
      </w:r>
      <w:r>
        <w:rPr>
          <w:color w:val="424242"/>
          <w:w w:val="105"/>
          <w:sz w:val="21"/>
        </w:rPr>
        <w:t>2022-2023</w:t>
      </w:r>
      <w:r>
        <w:rPr>
          <w:color w:val="424242"/>
          <w:spacing w:val="-1"/>
          <w:w w:val="105"/>
          <w:sz w:val="21"/>
        </w:rPr>
        <w:t xml:space="preserve"> </w:t>
      </w:r>
      <w:r>
        <w:rPr>
          <w:color w:val="424242"/>
          <w:w w:val="105"/>
          <w:sz w:val="21"/>
        </w:rPr>
        <w:t>shall</w:t>
      </w:r>
      <w:r>
        <w:rPr>
          <w:color w:val="424242"/>
          <w:spacing w:val="10"/>
          <w:w w:val="105"/>
          <w:sz w:val="21"/>
        </w:rPr>
        <w:t xml:space="preserve"> </w:t>
      </w:r>
      <w:r>
        <w:rPr>
          <w:color w:val="424242"/>
          <w:w w:val="105"/>
          <w:sz w:val="21"/>
        </w:rPr>
        <w:t>be</w:t>
      </w:r>
      <w:r>
        <w:rPr>
          <w:color w:val="424242"/>
          <w:spacing w:val="-14"/>
          <w:w w:val="105"/>
          <w:sz w:val="21"/>
        </w:rPr>
        <w:t xml:space="preserve"> </w:t>
      </w:r>
      <w:r>
        <w:rPr>
          <w:color w:val="424242"/>
          <w:w w:val="105"/>
          <w:sz w:val="21"/>
        </w:rPr>
        <w:t xml:space="preserve">as </w:t>
      </w:r>
      <w:r>
        <w:rPr>
          <w:color w:val="424242"/>
          <w:spacing w:val="-2"/>
          <w:w w:val="105"/>
          <w:sz w:val="21"/>
        </w:rPr>
        <w:t>follows:</w:t>
      </w:r>
    </w:p>
    <w:p w14:paraId="62391675" w14:textId="77777777" w:rsidR="00E50DD6" w:rsidRDefault="00000000">
      <w:pPr>
        <w:spacing w:line="501" w:lineRule="auto"/>
        <w:ind w:left="1673" w:right="277" w:firstLine="8"/>
        <w:rPr>
          <w:sz w:val="21"/>
        </w:rPr>
      </w:pPr>
      <w:r>
        <w:rPr>
          <w:b/>
          <w:color w:val="424242"/>
          <w:sz w:val="21"/>
        </w:rPr>
        <w:t>Washington</w:t>
      </w:r>
      <w:r>
        <w:rPr>
          <w:b/>
          <w:color w:val="424242"/>
          <w:spacing w:val="33"/>
          <w:sz w:val="21"/>
        </w:rPr>
        <w:t xml:space="preserve"> </w:t>
      </w:r>
      <w:r>
        <w:rPr>
          <w:b/>
          <w:color w:val="424242"/>
          <w:sz w:val="21"/>
        </w:rPr>
        <w:t>County</w:t>
      </w:r>
      <w:r>
        <w:rPr>
          <w:b/>
          <w:color w:val="424242"/>
          <w:spacing w:val="34"/>
          <w:sz w:val="21"/>
        </w:rPr>
        <w:t xml:space="preserve"> </w:t>
      </w:r>
      <w:r>
        <w:rPr>
          <w:b/>
          <w:color w:val="424242"/>
          <w:sz w:val="21"/>
        </w:rPr>
        <w:t>School</w:t>
      </w:r>
      <w:r>
        <w:rPr>
          <w:b/>
          <w:color w:val="424242"/>
          <w:spacing w:val="40"/>
          <w:sz w:val="21"/>
        </w:rPr>
        <w:t xml:space="preserve"> </w:t>
      </w:r>
      <w:r>
        <w:rPr>
          <w:b/>
          <w:color w:val="424242"/>
          <w:sz w:val="21"/>
        </w:rPr>
        <w:t xml:space="preserve">District: </w:t>
      </w:r>
      <w:r>
        <w:rPr>
          <w:color w:val="424242"/>
          <w:sz w:val="21"/>
        </w:rPr>
        <w:t>50% of the overall</w:t>
      </w:r>
      <w:r>
        <w:rPr>
          <w:color w:val="424242"/>
          <w:spacing w:val="34"/>
          <w:sz w:val="21"/>
        </w:rPr>
        <w:t xml:space="preserve"> </w:t>
      </w:r>
      <w:r>
        <w:rPr>
          <w:color w:val="424242"/>
          <w:sz w:val="21"/>
        </w:rPr>
        <w:t>cost. The</w:t>
      </w:r>
      <w:r>
        <w:rPr>
          <w:color w:val="424242"/>
          <w:spacing w:val="31"/>
          <w:sz w:val="21"/>
        </w:rPr>
        <w:t xml:space="preserve"> </w:t>
      </w:r>
      <w:r>
        <w:rPr>
          <w:color w:val="424242"/>
          <w:sz w:val="21"/>
        </w:rPr>
        <w:t>remaining 50% shall</w:t>
      </w:r>
      <w:r>
        <w:rPr>
          <w:color w:val="424242"/>
          <w:spacing w:val="40"/>
          <w:sz w:val="21"/>
        </w:rPr>
        <w:t xml:space="preserve"> </w:t>
      </w:r>
      <w:r>
        <w:rPr>
          <w:color w:val="424242"/>
          <w:sz w:val="21"/>
        </w:rPr>
        <w:t>be divided</w:t>
      </w:r>
      <w:r>
        <w:rPr>
          <w:color w:val="424242"/>
          <w:spacing w:val="40"/>
          <w:sz w:val="21"/>
        </w:rPr>
        <w:t xml:space="preserve"> </w:t>
      </w:r>
      <w:r>
        <w:rPr>
          <w:color w:val="424242"/>
          <w:sz w:val="21"/>
        </w:rPr>
        <w:t>among</w:t>
      </w:r>
      <w:r>
        <w:rPr>
          <w:color w:val="424242"/>
          <w:spacing w:val="40"/>
          <w:sz w:val="21"/>
        </w:rPr>
        <w:t xml:space="preserve"> </w:t>
      </w:r>
      <w:r>
        <w:rPr>
          <w:color w:val="424242"/>
          <w:sz w:val="21"/>
        </w:rPr>
        <w:t>the</w:t>
      </w:r>
      <w:r>
        <w:rPr>
          <w:color w:val="424242"/>
          <w:spacing w:val="37"/>
          <w:sz w:val="21"/>
        </w:rPr>
        <w:t xml:space="preserve"> </w:t>
      </w:r>
      <w:r>
        <w:rPr>
          <w:color w:val="424242"/>
          <w:sz w:val="21"/>
        </w:rPr>
        <w:t>remaining</w:t>
      </w:r>
      <w:r>
        <w:rPr>
          <w:color w:val="424242"/>
          <w:spacing w:val="40"/>
          <w:sz w:val="21"/>
        </w:rPr>
        <w:t xml:space="preserve"> </w:t>
      </w:r>
      <w:r>
        <w:rPr>
          <w:color w:val="424242"/>
          <w:sz w:val="21"/>
        </w:rPr>
        <w:t>Parties</w:t>
      </w:r>
      <w:r>
        <w:rPr>
          <w:color w:val="424242"/>
          <w:spacing w:val="33"/>
          <w:sz w:val="21"/>
        </w:rPr>
        <w:t xml:space="preserve"> </w:t>
      </w:r>
      <w:r>
        <w:rPr>
          <w:color w:val="424242"/>
          <w:sz w:val="21"/>
        </w:rPr>
        <w:t>in</w:t>
      </w:r>
      <w:r>
        <w:rPr>
          <w:color w:val="424242"/>
          <w:spacing w:val="29"/>
          <w:sz w:val="21"/>
        </w:rPr>
        <w:t xml:space="preserve"> </w:t>
      </w:r>
      <w:r>
        <w:rPr>
          <w:color w:val="424242"/>
          <w:sz w:val="21"/>
        </w:rPr>
        <w:t>the</w:t>
      </w:r>
      <w:r>
        <w:rPr>
          <w:color w:val="424242"/>
          <w:spacing w:val="40"/>
          <w:sz w:val="21"/>
        </w:rPr>
        <w:t xml:space="preserve"> </w:t>
      </w:r>
      <w:r>
        <w:rPr>
          <w:color w:val="424242"/>
          <w:sz w:val="21"/>
        </w:rPr>
        <w:t>following</w:t>
      </w:r>
      <w:r>
        <w:rPr>
          <w:color w:val="424242"/>
          <w:spacing w:val="40"/>
          <w:sz w:val="21"/>
        </w:rPr>
        <w:t xml:space="preserve"> </w:t>
      </w:r>
      <w:r>
        <w:rPr>
          <w:color w:val="424242"/>
          <w:sz w:val="21"/>
        </w:rPr>
        <w:t>manner:</w:t>
      </w:r>
    </w:p>
    <w:p w14:paraId="431F8223" w14:textId="77777777" w:rsidR="00E50DD6" w:rsidRDefault="00000000">
      <w:pPr>
        <w:spacing w:line="506" w:lineRule="auto"/>
        <w:ind w:left="1682" w:right="276" w:firstLine="651"/>
        <w:rPr>
          <w:sz w:val="21"/>
        </w:rPr>
      </w:pPr>
      <w:r>
        <w:rPr>
          <w:b/>
          <w:color w:val="424242"/>
          <w:w w:val="105"/>
          <w:sz w:val="21"/>
        </w:rPr>
        <w:t>City</w:t>
      </w:r>
      <w:r>
        <w:rPr>
          <w:b/>
          <w:color w:val="424242"/>
          <w:spacing w:val="-8"/>
          <w:w w:val="105"/>
          <w:sz w:val="21"/>
        </w:rPr>
        <w:t xml:space="preserve"> </w:t>
      </w:r>
      <w:r>
        <w:rPr>
          <w:b/>
          <w:color w:val="424242"/>
          <w:w w:val="105"/>
          <w:sz w:val="21"/>
        </w:rPr>
        <w:t>of</w:t>
      </w:r>
      <w:r>
        <w:rPr>
          <w:b/>
          <w:color w:val="424242"/>
          <w:spacing w:val="-14"/>
          <w:w w:val="105"/>
          <w:sz w:val="21"/>
        </w:rPr>
        <w:t xml:space="preserve"> </w:t>
      </w:r>
      <w:r>
        <w:rPr>
          <w:b/>
          <w:color w:val="424242"/>
          <w:w w:val="105"/>
          <w:sz w:val="21"/>
        </w:rPr>
        <w:t>St.</w:t>
      </w:r>
      <w:r>
        <w:rPr>
          <w:b/>
          <w:color w:val="424242"/>
          <w:spacing w:val="-9"/>
          <w:w w:val="105"/>
          <w:sz w:val="21"/>
        </w:rPr>
        <w:t xml:space="preserve"> </w:t>
      </w:r>
      <w:r>
        <w:rPr>
          <w:b/>
          <w:color w:val="424242"/>
          <w:w w:val="105"/>
          <w:sz w:val="21"/>
        </w:rPr>
        <w:t xml:space="preserve">George: </w:t>
      </w:r>
      <w:r>
        <w:rPr>
          <w:color w:val="424242"/>
          <w:w w:val="105"/>
          <w:sz w:val="21"/>
        </w:rPr>
        <w:t>Pro-rata according to</w:t>
      </w:r>
      <w:r>
        <w:rPr>
          <w:color w:val="424242"/>
          <w:spacing w:val="-8"/>
          <w:w w:val="105"/>
          <w:sz w:val="21"/>
        </w:rPr>
        <w:t xml:space="preserve"> </w:t>
      </w:r>
      <w:r>
        <w:rPr>
          <w:color w:val="424242"/>
          <w:w w:val="105"/>
          <w:sz w:val="21"/>
        </w:rPr>
        <w:t>the number</w:t>
      </w:r>
      <w:r>
        <w:rPr>
          <w:color w:val="424242"/>
          <w:spacing w:val="-4"/>
          <w:w w:val="105"/>
          <w:sz w:val="21"/>
        </w:rPr>
        <w:t xml:space="preserve"> </w:t>
      </w:r>
      <w:r>
        <w:rPr>
          <w:color w:val="424242"/>
          <w:w w:val="105"/>
          <w:sz w:val="21"/>
        </w:rPr>
        <w:t>of St.</w:t>
      </w:r>
      <w:r>
        <w:rPr>
          <w:color w:val="424242"/>
          <w:spacing w:val="-10"/>
          <w:w w:val="105"/>
          <w:sz w:val="21"/>
        </w:rPr>
        <w:t xml:space="preserve"> </w:t>
      </w:r>
      <w:r>
        <w:rPr>
          <w:color w:val="424242"/>
          <w:w w:val="105"/>
          <w:sz w:val="21"/>
        </w:rPr>
        <w:t>George resident students enrolled in the school.</w:t>
      </w:r>
    </w:p>
    <w:p w14:paraId="2AD04751" w14:textId="77777777" w:rsidR="00E50DD6" w:rsidRDefault="00000000">
      <w:pPr>
        <w:spacing w:line="506" w:lineRule="auto"/>
        <w:ind w:left="1678" w:right="202" w:firstLine="664"/>
        <w:rPr>
          <w:sz w:val="21"/>
        </w:rPr>
      </w:pPr>
      <w:r>
        <w:rPr>
          <w:b/>
          <w:color w:val="424242"/>
          <w:w w:val="105"/>
          <w:sz w:val="21"/>
        </w:rPr>
        <w:t>Ivins</w:t>
      </w:r>
      <w:r>
        <w:rPr>
          <w:b/>
          <w:color w:val="424242"/>
          <w:spacing w:val="-14"/>
          <w:w w:val="105"/>
          <w:sz w:val="21"/>
        </w:rPr>
        <w:t xml:space="preserve"> </w:t>
      </w:r>
      <w:r>
        <w:rPr>
          <w:b/>
          <w:color w:val="424242"/>
          <w:w w:val="105"/>
          <w:sz w:val="21"/>
        </w:rPr>
        <w:t>City:</w:t>
      </w:r>
      <w:r>
        <w:rPr>
          <w:b/>
          <w:color w:val="424242"/>
          <w:spacing w:val="-5"/>
          <w:w w:val="105"/>
          <w:sz w:val="21"/>
        </w:rPr>
        <w:t xml:space="preserve"> </w:t>
      </w:r>
      <w:r>
        <w:rPr>
          <w:color w:val="424242"/>
          <w:w w:val="105"/>
          <w:sz w:val="21"/>
        </w:rPr>
        <w:t>Pro-rata</w:t>
      </w:r>
      <w:r>
        <w:rPr>
          <w:color w:val="424242"/>
          <w:spacing w:val="-3"/>
          <w:w w:val="105"/>
          <w:sz w:val="21"/>
        </w:rPr>
        <w:t xml:space="preserve"> </w:t>
      </w:r>
      <w:r>
        <w:rPr>
          <w:color w:val="424242"/>
          <w:w w:val="105"/>
          <w:sz w:val="21"/>
        </w:rPr>
        <w:t>according to</w:t>
      </w:r>
      <w:r>
        <w:rPr>
          <w:color w:val="424242"/>
          <w:spacing w:val="-10"/>
          <w:w w:val="105"/>
          <w:sz w:val="21"/>
        </w:rPr>
        <w:t xml:space="preserve"> </w:t>
      </w:r>
      <w:r>
        <w:rPr>
          <w:color w:val="424242"/>
          <w:w w:val="105"/>
          <w:sz w:val="21"/>
        </w:rPr>
        <w:t>the</w:t>
      </w:r>
      <w:r>
        <w:rPr>
          <w:color w:val="424242"/>
          <w:spacing w:val="-6"/>
          <w:w w:val="105"/>
          <w:sz w:val="21"/>
        </w:rPr>
        <w:t xml:space="preserve"> </w:t>
      </w:r>
      <w:r>
        <w:rPr>
          <w:color w:val="424242"/>
          <w:w w:val="105"/>
          <w:sz w:val="21"/>
        </w:rPr>
        <w:t>number</w:t>
      </w:r>
      <w:r>
        <w:rPr>
          <w:color w:val="424242"/>
          <w:spacing w:val="-6"/>
          <w:w w:val="105"/>
          <w:sz w:val="21"/>
        </w:rPr>
        <w:t xml:space="preserve"> </w:t>
      </w:r>
      <w:r>
        <w:rPr>
          <w:color w:val="424242"/>
          <w:w w:val="105"/>
          <w:sz w:val="21"/>
        </w:rPr>
        <w:t>of Ivins</w:t>
      </w:r>
      <w:r>
        <w:rPr>
          <w:color w:val="424242"/>
          <w:spacing w:val="-14"/>
          <w:w w:val="105"/>
          <w:sz w:val="21"/>
        </w:rPr>
        <w:t xml:space="preserve"> </w:t>
      </w:r>
      <w:r>
        <w:rPr>
          <w:color w:val="424242"/>
          <w:w w:val="105"/>
          <w:sz w:val="21"/>
        </w:rPr>
        <w:t>City resident students enrolled in the school.</w:t>
      </w:r>
    </w:p>
    <w:p w14:paraId="134CB6A9" w14:textId="77777777" w:rsidR="00E50DD6" w:rsidRDefault="00000000">
      <w:pPr>
        <w:spacing w:line="506" w:lineRule="auto"/>
        <w:ind w:left="1691" w:right="276" w:firstLine="648"/>
        <w:rPr>
          <w:sz w:val="21"/>
        </w:rPr>
      </w:pPr>
      <w:r>
        <w:rPr>
          <w:b/>
          <w:color w:val="424242"/>
          <w:w w:val="105"/>
          <w:sz w:val="21"/>
        </w:rPr>
        <w:t>Santa</w:t>
      </w:r>
      <w:r>
        <w:rPr>
          <w:b/>
          <w:color w:val="424242"/>
          <w:spacing w:val="-7"/>
          <w:w w:val="105"/>
          <w:sz w:val="21"/>
        </w:rPr>
        <w:t xml:space="preserve"> </w:t>
      </w:r>
      <w:r>
        <w:rPr>
          <w:b/>
          <w:color w:val="424242"/>
          <w:w w:val="105"/>
          <w:sz w:val="21"/>
        </w:rPr>
        <w:t>Clara</w:t>
      </w:r>
      <w:r>
        <w:rPr>
          <w:b/>
          <w:color w:val="424242"/>
          <w:spacing w:val="-1"/>
          <w:w w:val="105"/>
          <w:sz w:val="21"/>
        </w:rPr>
        <w:t xml:space="preserve"> </w:t>
      </w:r>
      <w:r>
        <w:rPr>
          <w:b/>
          <w:color w:val="424242"/>
          <w:w w:val="105"/>
          <w:sz w:val="21"/>
        </w:rPr>
        <w:t>City:</w:t>
      </w:r>
      <w:r>
        <w:rPr>
          <w:b/>
          <w:color w:val="424242"/>
          <w:spacing w:val="-2"/>
          <w:w w:val="105"/>
          <w:sz w:val="21"/>
        </w:rPr>
        <w:t xml:space="preserve"> </w:t>
      </w:r>
      <w:r>
        <w:rPr>
          <w:color w:val="424242"/>
          <w:w w:val="105"/>
          <w:sz w:val="21"/>
        </w:rPr>
        <w:t>Pro-rata according to</w:t>
      </w:r>
      <w:r>
        <w:rPr>
          <w:color w:val="424242"/>
          <w:spacing w:val="-10"/>
          <w:w w:val="105"/>
          <w:sz w:val="21"/>
        </w:rPr>
        <w:t xml:space="preserve"> </w:t>
      </w:r>
      <w:r>
        <w:rPr>
          <w:color w:val="424242"/>
          <w:w w:val="105"/>
          <w:sz w:val="21"/>
        </w:rPr>
        <w:t>the</w:t>
      </w:r>
      <w:r>
        <w:rPr>
          <w:color w:val="424242"/>
          <w:spacing w:val="-2"/>
          <w:w w:val="105"/>
          <w:sz w:val="21"/>
        </w:rPr>
        <w:t xml:space="preserve"> </w:t>
      </w:r>
      <w:r>
        <w:rPr>
          <w:color w:val="424242"/>
          <w:w w:val="105"/>
          <w:sz w:val="21"/>
        </w:rPr>
        <w:t>number</w:t>
      </w:r>
      <w:r>
        <w:rPr>
          <w:color w:val="424242"/>
          <w:spacing w:val="-7"/>
          <w:w w:val="105"/>
          <w:sz w:val="21"/>
        </w:rPr>
        <w:t xml:space="preserve"> </w:t>
      </w:r>
      <w:r>
        <w:rPr>
          <w:color w:val="424242"/>
          <w:w w:val="105"/>
          <w:sz w:val="21"/>
        </w:rPr>
        <w:t>of</w:t>
      </w:r>
      <w:r>
        <w:rPr>
          <w:color w:val="424242"/>
          <w:spacing w:val="-2"/>
          <w:w w:val="105"/>
          <w:sz w:val="21"/>
        </w:rPr>
        <w:t xml:space="preserve"> </w:t>
      </w:r>
      <w:r>
        <w:rPr>
          <w:color w:val="424242"/>
          <w:w w:val="105"/>
          <w:sz w:val="21"/>
        </w:rPr>
        <w:t>Santa</w:t>
      </w:r>
      <w:r>
        <w:rPr>
          <w:color w:val="424242"/>
          <w:spacing w:val="-1"/>
          <w:w w:val="105"/>
          <w:sz w:val="21"/>
        </w:rPr>
        <w:t xml:space="preserve"> </w:t>
      </w:r>
      <w:r>
        <w:rPr>
          <w:color w:val="424242"/>
          <w:w w:val="105"/>
          <w:sz w:val="21"/>
        </w:rPr>
        <w:t>Clara</w:t>
      </w:r>
      <w:r>
        <w:rPr>
          <w:color w:val="424242"/>
          <w:spacing w:val="-10"/>
          <w:w w:val="105"/>
          <w:sz w:val="21"/>
        </w:rPr>
        <w:t xml:space="preserve"> </w:t>
      </w:r>
      <w:r>
        <w:rPr>
          <w:color w:val="424242"/>
          <w:w w:val="105"/>
          <w:sz w:val="21"/>
        </w:rPr>
        <w:t>City resident students enrolled</w:t>
      </w:r>
      <w:r>
        <w:rPr>
          <w:color w:val="424242"/>
          <w:spacing w:val="40"/>
          <w:w w:val="105"/>
          <w:sz w:val="21"/>
        </w:rPr>
        <w:t xml:space="preserve"> </w:t>
      </w:r>
      <w:r>
        <w:rPr>
          <w:color w:val="424242"/>
          <w:w w:val="105"/>
          <w:sz w:val="21"/>
        </w:rPr>
        <w:t>in the school.</w:t>
      </w:r>
    </w:p>
    <w:p w14:paraId="010828C5" w14:textId="77777777" w:rsidR="00E50DD6" w:rsidRDefault="00000000">
      <w:pPr>
        <w:spacing w:line="501" w:lineRule="auto"/>
        <w:ind w:left="1696" w:right="276" w:firstLine="653"/>
        <w:rPr>
          <w:sz w:val="21"/>
        </w:rPr>
      </w:pPr>
      <w:r>
        <w:rPr>
          <w:b/>
          <w:color w:val="424242"/>
          <w:sz w:val="21"/>
        </w:rPr>
        <w:t xml:space="preserve">Washington City: </w:t>
      </w:r>
      <w:r>
        <w:rPr>
          <w:color w:val="424242"/>
          <w:sz w:val="21"/>
        </w:rPr>
        <w:t>Pro-rata</w:t>
      </w:r>
      <w:r>
        <w:rPr>
          <w:color w:val="424242"/>
          <w:spacing w:val="35"/>
          <w:sz w:val="21"/>
        </w:rPr>
        <w:t xml:space="preserve"> </w:t>
      </w:r>
      <w:r>
        <w:rPr>
          <w:color w:val="424242"/>
          <w:sz w:val="21"/>
        </w:rPr>
        <w:t>according</w:t>
      </w:r>
      <w:r>
        <w:rPr>
          <w:color w:val="424242"/>
          <w:spacing w:val="40"/>
          <w:sz w:val="21"/>
        </w:rPr>
        <w:t xml:space="preserve"> </w:t>
      </w:r>
      <w:r>
        <w:rPr>
          <w:color w:val="424242"/>
          <w:sz w:val="21"/>
        </w:rPr>
        <w:t>to the number of Washington</w:t>
      </w:r>
      <w:r>
        <w:rPr>
          <w:color w:val="424242"/>
          <w:spacing w:val="39"/>
          <w:sz w:val="21"/>
        </w:rPr>
        <w:t xml:space="preserve"> </w:t>
      </w:r>
      <w:r>
        <w:rPr>
          <w:color w:val="424242"/>
          <w:sz w:val="21"/>
        </w:rPr>
        <w:t>City resident students enrolled</w:t>
      </w:r>
      <w:r>
        <w:rPr>
          <w:color w:val="424242"/>
          <w:spacing w:val="40"/>
          <w:sz w:val="21"/>
        </w:rPr>
        <w:t xml:space="preserve"> </w:t>
      </w:r>
      <w:r>
        <w:rPr>
          <w:color w:val="424242"/>
          <w:sz w:val="21"/>
        </w:rPr>
        <w:t>in the school.</w:t>
      </w:r>
    </w:p>
    <w:p w14:paraId="3110C9F6" w14:textId="77777777" w:rsidR="00E50DD6" w:rsidRDefault="00000000">
      <w:pPr>
        <w:spacing w:line="501" w:lineRule="auto"/>
        <w:ind w:left="1690" w:right="276" w:firstLine="659"/>
        <w:rPr>
          <w:sz w:val="21"/>
        </w:rPr>
      </w:pPr>
      <w:r>
        <w:rPr>
          <w:b/>
          <w:color w:val="424242"/>
          <w:sz w:val="21"/>
        </w:rPr>
        <w:t>Washington</w:t>
      </w:r>
      <w:r>
        <w:rPr>
          <w:b/>
          <w:color w:val="424242"/>
          <w:spacing w:val="40"/>
          <w:sz w:val="21"/>
        </w:rPr>
        <w:t xml:space="preserve"> </w:t>
      </w:r>
      <w:r>
        <w:rPr>
          <w:b/>
          <w:color w:val="424242"/>
          <w:sz w:val="21"/>
        </w:rPr>
        <w:t>County:</w:t>
      </w:r>
      <w:r>
        <w:rPr>
          <w:b/>
          <w:color w:val="424242"/>
          <w:spacing w:val="40"/>
          <w:sz w:val="21"/>
        </w:rPr>
        <w:t xml:space="preserve"> </w:t>
      </w:r>
      <w:r>
        <w:rPr>
          <w:color w:val="424242"/>
          <w:sz w:val="21"/>
        </w:rPr>
        <w:t>Pro-rata according</w:t>
      </w:r>
      <w:r>
        <w:rPr>
          <w:color w:val="424242"/>
          <w:spacing w:val="40"/>
          <w:sz w:val="21"/>
        </w:rPr>
        <w:t xml:space="preserve"> </w:t>
      </w:r>
      <w:r>
        <w:rPr>
          <w:color w:val="424242"/>
          <w:sz w:val="21"/>
        </w:rPr>
        <w:t>to the number of Washington County resident students enrolled</w:t>
      </w:r>
      <w:r>
        <w:rPr>
          <w:color w:val="424242"/>
          <w:spacing w:val="40"/>
          <w:sz w:val="21"/>
        </w:rPr>
        <w:t xml:space="preserve"> </w:t>
      </w:r>
      <w:r>
        <w:rPr>
          <w:color w:val="424242"/>
          <w:sz w:val="21"/>
        </w:rPr>
        <w:t>in the school.</w:t>
      </w:r>
    </w:p>
    <w:p w14:paraId="6C20A547" w14:textId="77777777" w:rsidR="00E50DD6" w:rsidRDefault="00000000">
      <w:pPr>
        <w:pStyle w:val="ListParagraph"/>
        <w:numPr>
          <w:ilvl w:val="0"/>
          <w:numId w:val="1"/>
        </w:numPr>
        <w:tabs>
          <w:tab w:val="left" w:pos="1045"/>
        </w:tabs>
        <w:spacing w:line="499" w:lineRule="auto"/>
        <w:ind w:left="1027" w:right="251" w:hanging="325"/>
        <w:rPr>
          <w:b/>
          <w:color w:val="424242"/>
          <w:sz w:val="21"/>
        </w:rPr>
      </w:pPr>
      <w:r>
        <w:rPr>
          <w:b/>
          <w:color w:val="424242"/>
          <w:w w:val="105"/>
          <w:sz w:val="21"/>
        </w:rPr>
        <w:t>Program</w:t>
      </w:r>
      <w:r>
        <w:rPr>
          <w:b/>
          <w:color w:val="424242"/>
          <w:spacing w:val="19"/>
          <w:w w:val="105"/>
          <w:sz w:val="21"/>
        </w:rPr>
        <w:t xml:space="preserve"> </w:t>
      </w:r>
      <w:r>
        <w:rPr>
          <w:b/>
          <w:color w:val="424242"/>
          <w:w w:val="105"/>
          <w:sz w:val="21"/>
        </w:rPr>
        <w:t xml:space="preserve">Costs: </w:t>
      </w:r>
      <w:r>
        <w:rPr>
          <w:color w:val="424242"/>
          <w:w w:val="105"/>
          <w:sz w:val="21"/>
        </w:rPr>
        <w:t>Each Party will provide to</w:t>
      </w:r>
      <w:r>
        <w:rPr>
          <w:color w:val="424242"/>
          <w:spacing w:val="-14"/>
          <w:w w:val="105"/>
          <w:sz w:val="21"/>
        </w:rPr>
        <w:t xml:space="preserve"> </w:t>
      </w:r>
      <w:r>
        <w:rPr>
          <w:color w:val="424242"/>
          <w:w w:val="105"/>
          <w:sz w:val="21"/>
        </w:rPr>
        <w:t>each other</w:t>
      </w:r>
      <w:r>
        <w:rPr>
          <w:color w:val="424242"/>
          <w:spacing w:val="-4"/>
          <w:w w:val="105"/>
          <w:sz w:val="21"/>
        </w:rPr>
        <w:t xml:space="preserve"> </w:t>
      </w:r>
      <w:r>
        <w:rPr>
          <w:color w:val="424242"/>
          <w:w w:val="105"/>
          <w:sz w:val="21"/>
        </w:rPr>
        <w:t>Party a</w:t>
      </w:r>
      <w:r>
        <w:rPr>
          <w:color w:val="424242"/>
          <w:spacing w:val="-2"/>
          <w:w w:val="105"/>
          <w:sz w:val="21"/>
        </w:rPr>
        <w:t xml:space="preserve"> </w:t>
      </w:r>
      <w:r>
        <w:rPr>
          <w:color w:val="424242"/>
          <w:w w:val="105"/>
          <w:sz w:val="21"/>
        </w:rPr>
        <w:t>breakdown</w:t>
      </w:r>
      <w:r>
        <w:rPr>
          <w:color w:val="424242"/>
          <w:spacing w:val="17"/>
          <w:w w:val="105"/>
          <w:sz w:val="21"/>
        </w:rPr>
        <w:t xml:space="preserve"> </w:t>
      </w:r>
      <w:r>
        <w:rPr>
          <w:color w:val="424242"/>
          <w:w w:val="105"/>
          <w:sz w:val="21"/>
        </w:rPr>
        <w:t>of</w:t>
      </w:r>
      <w:r>
        <w:rPr>
          <w:color w:val="424242"/>
          <w:spacing w:val="-14"/>
          <w:w w:val="105"/>
          <w:sz w:val="21"/>
        </w:rPr>
        <w:t xml:space="preserve"> </w:t>
      </w:r>
      <w:r>
        <w:rPr>
          <w:color w:val="424242"/>
          <w:w w:val="105"/>
          <w:sz w:val="21"/>
        </w:rPr>
        <w:t>the</w:t>
      </w:r>
      <w:r>
        <w:rPr>
          <w:color w:val="424242"/>
          <w:spacing w:val="-14"/>
          <w:w w:val="105"/>
          <w:sz w:val="21"/>
        </w:rPr>
        <w:t xml:space="preserve"> </w:t>
      </w:r>
      <w:r>
        <w:rPr>
          <w:color w:val="424242"/>
          <w:w w:val="105"/>
          <w:sz w:val="21"/>
        </w:rPr>
        <w:t>annual cost</w:t>
      </w:r>
      <w:r>
        <w:rPr>
          <w:color w:val="424242"/>
          <w:spacing w:val="-14"/>
          <w:w w:val="105"/>
          <w:sz w:val="21"/>
        </w:rPr>
        <w:t xml:space="preserve"> </w:t>
      </w:r>
      <w:r>
        <w:rPr>
          <w:color w:val="424242"/>
          <w:w w:val="105"/>
          <w:sz w:val="21"/>
        </w:rPr>
        <w:t>of</w:t>
      </w:r>
      <w:r>
        <w:rPr>
          <w:color w:val="424242"/>
          <w:spacing w:val="-14"/>
          <w:w w:val="105"/>
          <w:sz w:val="21"/>
        </w:rPr>
        <w:t xml:space="preserve"> </w:t>
      </w:r>
      <w:r>
        <w:rPr>
          <w:color w:val="424242"/>
          <w:w w:val="105"/>
          <w:sz w:val="21"/>
        </w:rPr>
        <w:t>the</w:t>
      </w:r>
      <w:r>
        <w:rPr>
          <w:color w:val="424242"/>
          <w:spacing w:val="-14"/>
          <w:w w:val="105"/>
          <w:sz w:val="21"/>
        </w:rPr>
        <w:t xml:space="preserve"> </w:t>
      </w:r>
      <w:r>
        <w:rPr>
          <w:color w:val="424242"/>
          <w:w w:val="105"/>
          <w:sz w:val="21"/>
        </w:rPr>
        <w:t>School</w:t>
      </w:r>
      <w:r>
        <w:rPr>
          <w:color w:val="424242"/>
          <w:spacing w:val="5"/>
          <w:w w:val="105"/>
          <w:sz w:val="21"/>
        </w:rPr>
        <w:t xml:space="preserve"> </w:t>
      </w:r>
      <w:r>
        <w:rPr>
          <w:color w:val="424242"/>
          <w:w w:val="105"/>
          <w:sz w:val="21"/>
        </w:rPr>
        <w:t>Resource</w:t>
      </w:r>
      <w:r>
        <w:rPr>
          <w:color w:val="424242"/>
          <w:spacing w:val="-11"/>
          <w:w w:val="105"/>
          <w:sz w:val="21"/>
        </w:rPr>
        <w:t xml:space="preserve"> </w:t>
      </w:r>
      <w:r>
        <w:rPr>
          <w:color w:val="424242"/>
          <w:w w:val="105"/>
          <w:sz w:val="21"/>
        </w:rPr>
        <w:t>Officer program along</w:t>
      </w:r>
      <w:r>
        <w:rPr>
          <w:color w:val="424242"/>
          <w:spacing w:val="-9"/>
          <w:w w:val="105"/>
          <w:sz w:val="21"/>
        </w:rPr>
        <w:t xml:space="preserve"> </w:t>
      </w:r>
      <w:r>
        <w:rPr>
          <w:color w:val="424242"/>
          <w:w w:val="105"/>
          <w:sz w:val="21"/>
        </w:rPr>
        <w:t>with</w:t>
      </w:r>
      <w:r>
        <w:rPr>
          <w:color w:val="424242"/>
          <w:spacing w:val="-3"/>
          <w:w w:val="105"/>
          <w:sz w:val="21"/>
        </w:rPr>
        <w:t xml:space="preserve"> </w:t>
      </w:r>
      <w:r>
        <w:rPr>
          <w:color w:val="424242"/>
          <w:w w:val="105"/>
          <w:sz w:val="21"/>
        </w:rPr>
        <w:t>each</w:t>
      </w:r>
      <w:r>
        <w:rPr>
          <w:color w:val="424242"/>
          <w:spacing w:val="7"/>
          <w:w w:val="105"/>
          <w:sz w:val="21"/>
        </w:rPr>
        <w:t xml:space="preserve"> </w:t>
      </w:r>
      <w:r>
        <w:rPr>
          <w:color w:val="424242"/>
          <w:w w:val="105"/>
          <w:sz w:val="21"/>
        </w:rPr>
        <w:t>party's</w:t>
      </w:r>
      <w:r>
        <w:rPr>
          <w:color w:val="424242"/>
          <w:spacing w:val="-13"/>
          <w:w w:val="105"/>
          <w:sz w:val="21"/>
        </w:rPr>
        <w:t xml:space="preserve"> </w:t>
      </w:r>
      <w:r>
        <w:rPr>
          <w:color w:val="424242"/>
          <w:w w:val="105"/>
          <w:sz w:val="21"/>
        </w:rPr>
        <w:t>annual</w:t>
      </w:r>
      <w:r>
        <w:rPr>
          <w:color w:val="424242"/>
          <w:spacing w:val="-3"/>
          <w:w w:val="105"/>
          <w:sz w:val="21"/>
        </w:rPr>
        <w:t xml:space="preserve"> </w:t>
      </w:r>
      <w:r>
        <w:rPr>
          <w:color w:val="424242"/>
          <w:w w:val="105"/>
          <w:sz w:val="21"/>
        </w:rPr>
        <w:t xml:space="preserve">contribution </w:t>
      </w:r>
      <w:r>
        <w:rPr>
          <w:color w:val="424242"/>
          <w:w w:val="105"/>
        </w:rPr>
        <w:t xml:space="preserve">by </w:t>
      </w:r>
      <w:r>
        <w:rPr>
          <w:color w:val="424242"/>
          <w:w w:val="105"/>
          <w:sz w:val="21"/>
        </w:rPr>
        <w:t>March</w:t>
      </w:r>
      <w:r>
        <w:rPr>
          <w:color w:val="424242"/>
          <w:spacing w:val="24"/>
          <w:w w:val="105"/>
          <w:sz w:val="21"/>
        </w:rPr>
        <w:t xml:space="preserve"> </w:t>
      </w:r>
      <w:r>
        <w:rPr>
          <w:color w:val="424242"/>
          <w:w w:val="105"/>
          <w:sz w:val="21"/>
        </w:rPr>
        <w:t>31 or</w:t>
      </w:r>
      <w:r>
        <w:rPr>
          <w:color w:val="424242"/>
          <w:spacing w:val="-8"/>
          <w:w w:val="105"/>
          <w:sz w:val="21"/>
        </w:rPr>
        <w:t xml:space="preserve"> </w:t>
      </w:r>
      <w:r>
        <w:rPr>
          <w:color w:val="424242"/>
          <w:w w:val="105"/>
          <w:sz w:val="21"/>
        </w:rPr>
        <w:t>each year.</w:t>
      </w:r>
      <w:r>
        <w:rPr>
          <w:color w:val="424242"/>
          <w:spacing w:val="-3"/>
          <w:w w:val="105"/>
          <w:sz w:val="21"/>
        </w:rPr>
        <w:t xml:space="preserve"> </w:t>
      </w:r>
      <w:r>
        <w:rPr>
          <w:color w:val="424242"/>
          <w:w w:val="105"/>
          <w:sz w:val="21"/>
        </w:rPr>
        <w:t>The costs</w:t>
      </w:r>
      <w:r>
        <w:rPr>
          <w:color w:val="424242"/>
          <w:spacing w:val="-7"/>
          <w:w w:val="105"/>
          <w:sz w:val="21"/>
        </w:rPr>
        <w:t xml:space="preserve"> </w:t>
      </w:r>
      <w:r>
        <w:rPr>
          <w:color w:val="424242"/>
          <w:w w:val="105"/>
          <w:sz w:val="21"/>
        </w:rPr>
        <w:t>of the program shall include the following:</w:t>
      </w:r>
    </w:p>
    <w:p w14:paraId="3B718200" w14:textId="77777777" w:rsidR="00E50DD6" w:rsidRDefault="00000000">
      <w:pPr>
        <w:pStyle w:val="ListParagraph"/>
        <w:numPr>
          <w:ilvl w:val="1"/>
          <w:numId w:val="1"/>
        </w:numPr>
        <w:tabs>
          <w:tab w:val="left" w:pos="1692"/>
        </w:tabs>
        <w:spacing w:line="230" w:lineRule="exact"/>
        <w:ind w:left="1691" w:hanging="324"/>
        <w:rPr>
          <w:color w:val="424242"/>
          <w:sz w:val="21"/>
        </w:rPr>
      </w:pPr>
      <w:r>
        <w:rPr>
          <w:color w:val="424242"/>
          <w:w w:val="105"/>
          <w:sz w:val="21"/>
        </w:rPr>
        <w:t>The</w:t>
      </w:r>
      <w:r>
        <w:rPr>
          <w:color w:val="424242"/>
          <w:spacing w:val="-14"/>
          <w:w w:val="105"/>
          <w:sz w:val="21"/>
        </w:rPr>
        <w:t xml:space="preserve"> </w:t>
      </w:r>
      <w:r>
        <w:rPr>
          <w:color w:val="424242"/>
          <w:w w:val="105"/>
          <w:sz w:val="21"/>
        </w:rPr>
        <w:t>salary</w:t>
      </w:r>
      <w:r>
        <w:rPr>
          <w:color w:val="424242"/>
          <w:spacing w:val="-10"/>
          <w:w w:val="105"/>
          <w:sz w:val="21"/>
        </w:rPr>
        <w:t xml:space="preserve"> </w:t>
      </w:r>
      <w:r>
        <w:rPr>
          <w:color w:val="424242"/>
          <w:w w:val="105"/>
          <w:sz w:val="21"/>
        </w:rPr>
        <w:t>of</w:t>
      </w:r>
      <w:r>
        <w:rPr>
          <w:color w:val="424242"/>
          <w:spacing w:val="-12"/>
          <w:w w:val="105"/>
          <w:sz w:val="21"/>
        </w:rPr>
        <w:t xml:space="preserve"> </w:t>
      </w:r>
      <w:r>
        <w:rPr>
          <w:color w:val="424242"/>
          <w:w w:val="105"/>
          <w:sz w:val="21"/>
        </w:rPr>
        <w:t>the</w:t>
      </w:r>
      <w:r>
        <w:rPr>
          <w:color w:val="424242"/>
          <w:spacing w:val="-9"/>
          <w:w w:val="105"/>
          <w:sz w:val="21"/>
        </w:rPr>
        <w:t xml:space="preserve"> </w:t>
      </w:r>
      <w:r>
        <w:rPr>
          <w:color w:val="424242"/>
          <w:w w:val="105"/>
          <w:sz w:val="21"/>
        </w:rPr>
        <w:t>officer</w:t>
      </w:r>
      <w:r>
        <w:rPr>
          <w:color w:val="424242"/>
          <w:spacing w:val="4"/>
          <w:w w:val="105"/>
          <w:sz w:val="21"/>
        </w:rPr>
        <w:t xml:space="preserve"> </w:t>
      </w:r>
      <w:r>
        <w:rPr>
          <w:color w:val="424242"/>
          <w:w w:val="105"/>
          <w:sz w:val="21"/>
        </w:rPr>
        <w:t>including</w:t>
      </w:r>
      <w:r>
        <w:rPr>
          <w:color w:val="424242"/>
          <w:spacing w:val="12"/>
          <w:w w:val="105"/>
          <w:sz w:val="21"/>
        </w:rPr>
        <w:t xml:space="preserve"> </w:t>
      </w:r>
      <w:r>
        <w:rPr>
          <w:color w:val="424242"/>
          <w:w w:val="105"/>
          <w:sz w:val="21"/>
        </w:rPr>
        <w:t>benefits</w:t>
      </w:r>
      <w:r>
        <w:rPr>
          <w:color w:val="424242"/>
          <w:spacing w:val="-3"/>
          <w:w w:val="105"/>
          <w:sz w:val="21"/>
        </w:rPr>
        <w:t xml:space="preserve"> </w:t>
      </w:r>
      <w:r>
        <w:rPr>
          <w:color w:val="424242"/>
          <w:w w:val="105"/>
          <w:sz w:val="21"/>
        </w:rPr>
        <w:t>and</w:t>
      </w:r>
      <w:r>
        <w:rPr>
          <w:color w:val="424242"/>
          <w:spacing w:val="10"/>
          <w:w w:val="105"/>
          <w:sz w:val="21"/>
        </w:rPr>
        <w:t xml:space="preserve"> </w:t>
      </w:r>
      <w:r>
        <w:rPr>
          <w:color w:val="424242"/>
          <w:w w:val="105"/>
          <w:sz w:val="21"/>
        </w:rPr>
        <w:t>payroll</w:t>
      </w:r>
      <w:r>
        <w:rPr>
          <w:color w:val="424242"/>
          <w:spacing w:val="3"/>
          <w:w w:val="105"/>
          <w:sz w:val="21"/>
        </w:rPr>
        <w:t xml:space="preserve"> </w:t>
      </w:r>
      <w:r>
        <w:rPr>
          <w:color w:val="424242"/>
          <w:spacing w:val="-2"/>
          <w:w w:val="105"/>
          <w:sz w:val="21"/>
        </w:rPr>
        <w:t>taxes;</w:t>
      </w:r>
    </w:p>
    <w:p w14:paraId="0C951D22" w14:textId="77777777" w:rsidR="00E50DD6" w:rsidRDefault="00E50DD6">
      <w:pPr>
        <w:spacing w:line="230" w:lineRule="exact"/>
        <w:rPr>
          <w:sz w:val="21"/>
        </w:rPr>
        <w:sectPr w:rsidR="00E50DD6">
          <w:pgSz w:w="12240" w:h="15840"/>
          <w:pgMar w:top="1800" w:right="1720" w:bottom="1880" w:left="1440" w:header="0" w:footer="1676" w:gutter="0"/>
          <w:cols w:space="720"/>
        </w:sectPr>
      </w:pPr>
    </w:p>
    <w:p w14:paraId="4F8B60BE" w14:textId="77777777" w:rsidR="00E50DD6" w:rsidRDefault="00000000">
      <w:pPr>
        <w:pStyle w:val="ListParagraph"/>
        <w:numPr>
          <w:ilvl w:val="1"/>
          <w:numId w:val="1"/>
        </w:numPr>
        <w:tabs>
          <w:tab w:val="left" w:pos="1654"/>
        </w:tabs>
        <w:spacing w:before="65" w:line="506" w:lineRule="auto"/>
        <w:ind w:left="1660" w:right="694" w:hanging="332"/>
        <w:rPr>
          <w:color w:val="3F3F3F"/>
          <w:sz w:val="21"/>
        </w:rPr>
      </w:pPr>
      <w:r>
        <w:rPr>
          <w:color w:val="3F3F3F"/>
          <w:w w:val="105"/>
          <w:sz w:val="21"/>
        </w:rPr>
        <w:lastRenderedPageBreak/>
        <w:t>The</w:t>
      </w:r>
      <w:r>
        <w:rPr>
          <w:color w:val="3F3F3F"/>
          <w:spacing w:val="-14"/>
          <w:w w:val="105"/>
          <w:sz w:val="21"/>
        </w:rPr>
        <w:t xml:space="preserve"> </w:t>
      </w:r>
      <w:r>
        <w:rPr>
          <w:color w:val="3F3F3F"/>
          <w:w w:val="105"/>
          <w:sz w:val="21"/>
        </w:rPr>
        <w:t>equipment</w:t>
      </w:r>
      <w:r>
        <w:rPr>
          <w:color w:val="3F3F3F"/>
          <w:spacing w:val="8"/>
          <w:w w:val="105"/>
          <w:sz w:val="21"/>
        </w:rPr>
        <w:t xml:space="preserve"> </w:t>
      </w:r>
      <w:r>
        <w:rPr>
          <w:color w:val="3F3F3F"/>
          <w:w w:val="105"/>
          <w:sz w:val="21"/>
        </w:rPr>
        <w:t>necessary</w:t>
      </w:r>
      <w:r>
        <w:rPr>
          <w:color w:val="3F3F3F"/>
          <w:spacing w:val="7"/>
          <w:w w:val="105"/>
          <w:sz w:val="21"/>
        </w:rPr>
        <w:t xml:space="preserve"> </w:t>
      </w:r>
      <w:r>
        <w:rPr>
          <w:color w:val="3F3F3F"/>
          <w:w w:val="105"/>
          <w:sz w:val="21"/>
        </w:rPr>
        <w:t>for</w:t>
      </w:r>
      <w:r>
        <w:rPr>
          <w:color w:val="3F3F3F"/>
          <w:spacing w:val="-14"/>
          <w:w w:val="105"/>
          <w:sz w:val="21"/>
        </w:rPr>
        <w:t xml:space="preserve"> </w:t>
      </w:r>
      <w:r>
        <w:rPr>
          <w:color w:val="3F3F3F"/>
          <w:w w:val="105"/>
          <w:sz w:val="21"/>
        </w:rPr>
        <w:t>each</w:t>
      </w:r>
      <w:r>
        <w:rPr>
          <w:color w:val="3F3F3F"/>
          <w:spacing w:val="-5"/>
          <w:w w:val="105"/>
          <w:sz w:val="21"/>
        </w:rPr>
        <w:t xml:space="preserve"> </w:t>
      </w:r>
      <w:r>
        <w:rPr>
          <w:color w:val="3F3F3F"/>
          <w:w w:val="105"/>
          <w:sz w:val="21"/>
        </w:rPr>
        <w:t>officer in</w:t>
      </w:r>
      <w:r>
        <w:rPr>
          <w:color w:val="3F3F3F"/>
          <w:spacing w:val="-14"/>
          <w:w w:val="105"/>
          <w:sz w:val="21"/>
        </w:rPr>
        <w:t xml:space="preserve"> </w:t>
      </w:r>
      <w:r>
        <w:rPr>
          <w:color w:val="3F3F3F"/>
          <w:w w:val="105"/>
          <w:sz w:val="21"/>
        </w:rPr>
        <w:t>accordance with</w:t>
      </w:r>
      <w:r>
        <w:rPr>
          <w:color w:val="3F3F3F"/>
          <w:spacing w:val="-1"/>
          <w:w w:val="105"/>
          <w:sz w:val="21"/>
        </w:rPr>
        <w:t xml:space="preserve"> </w:t>
      </w:r>
      <w:r>
        <w:rPr>
          <w:color w:val="3F3F3F"/>
          <w:w w:val="105"/>
          <w:sz w:val="21"/>
        </w:rPr>
        <w:t>the</w:t>
      </w:r>
      <w:r>
        <w:rPr>
          <w:color w:val="3F3F3F"/>
          <w:spacing w:val="-14"/>
          <w:w w:val="105"/>
          <w:sz w:val="21"/>
        </w:rPr>
        <w:t xml:space="preserve"> </w:t>
      </w:r>
      <w:r>
        <w:rPr>
          <w:color w:val="3F3F3F"/>
          <w:w w:val="105"/>
          <w:sz w:val="21"/>
        </w:rPr>
        <w:t>established policies of each Party's Police Department;</w:t>
      </w:r>
    </w:p>
    <w:p w14:paraId="310B2620" w14:textId="77777777" w:rsidR="00E50DD6" w:rsidRDefault="00000000">
      <w:pPr>
        <w:pStyle w:val="ListParagraph"/>
        <w:numPr>
          <w:ilvl w:val="1"/>
          <w:numId w:val="1"/>
        </w:numPr>
        <w:tabs>
          <w:tab w:val="left" w:pos="1663"/>
        </w:tabs>
        <w:ind w:left="1662" w:hanging="343"/>
        <w:rPr>
          <w:color w:val="3F3F3F"/>
          <w:sz w:val="21"/>
        </w:rPr>
      </w:pPr>
      <w:r>
        <w:rPr>
          <w:color w:val="3F3F3F"/>
          <w:w w:val="105"/>
          <w:sz w:val="21"/>
        </w:rPr>
        <w:t>Vehicle</w:t>
      </w:r>
      <w:r>
        <w:rPr>
          <w:color w:val="3F3F3F"/>
          <w:spacing w:val="-14"/>
          <w:w w:val="105"/>
          <w:sz w:val="21"/>
        </w:rPr>
        <w:t xml:space="preserve"> </w:t>
      </w:r>
      <w:r>
        <w:rPr>
          <w:color w:val="3F3F3F"/>
          <w:w w:val="105"/>
          <w:sz w:val="21"/>
        </w:rPr>
        <w:t>costs</w:t>
      </w:r>
      <w:r>
        <w:rPr>
          <w:color w:val="3F3F3F"/>
          <w:spacing w:val="-8"/>
          <w:w w:val="105"/>
          <w:sz w:val="21"/>
        </w:rPr>
        <w:t xml:space="preserve"> </w:t>
      </w:r>
      <w:r>
        <w:rPr>
          <w:color w:val="3F3F3F"/>
          <w:w w:val="105"/>
          <w:sz w:val="21"/>
        </w:rPr>
        <w:t>provided</w:t>
      </w:r>
      <w:r>
        <w:rPr>
          <w:color w:val="3F3F3F"/>
          <w:spacing w:val="13"/>
          <w:w w:val="105"/>
          <w:sz w:val="21"/>
        </w:rPr>
        <w:t xml:space="preserve"> </w:t>
      </w:r>
      <w:r>
        <w:rPr>
          <w:color w:val="3F3F3F"/>
          <w:w w:val="105"/>
          <w:sz w:val="21"/>
        </w:rPr>
        <w:t>for</w:t>
      </w:r>
      <w:r>
        <w:rPr>
          <w:color w:val="3F3F3F"/>
          <w:spacing w:val="-14"/>
          <w:w w:val="105"/>
          <w:sz w:val="21"/>
        </w:rPr>
        <w:t xml:space="preserve"> </w:t>
      </w:r>
      <w:r>
        <w:rPr>
          <w:color w:val="3F3F3F"/>
          <w:w w:val="105"/>
          <w:sz w:val="21"/>
        </w:rPr>
        <w:t>each</w:t>
      </w:r>
      <w:r>
        <w:rPr>
          <w:color w:val="3F3F3F"/>
          <w:spacing w:val="-6"/>
          <w:w w:val="105"/>
          <w:sz w:val="21"/>
        </w:rPr>
        <w:t xml:space="preserve"> </w:t>
      </w:r>
      <w:r>
        <w:rPr>
          <w:color w:val="3F3F3F"/>
          <w:spacing w:val="-2"/>
          <w:w w:val="105"/>
          <w:sz w:val="21"/>
        </w:rPr>
        <w:t>officer;</w:t>
      </w:r>
    </w:p>
    <w:p w14:paraId="13C26FF2" w14:textId="77777777" w:rsidR="00E50DD6" w:rsidRDefault="00E50DD6">
      <w:pPr>
        <w:pStyle w:val="BodyText"/>
        <w:spacing w:before="4"/>
        <w:rPr>
          <w:sz w:val="23"/>
        </w:rPr>
      </w:pPr>
    </w:p>
    <w:p w14:paraId="254D53FC" w14:textId="77777777" w:rsidR="00E50DD6" w:rsidRDefault="00000000">
      <w:pPr>
        <w:pStyle w:val="ListParagraph"/>
        <w:numPr>
          <w:ilvl w:val="1"/>
          <w:numId w:val="1"/>
        </w:numPr>
        <w:tabs>
          <w:tab w:val="left" w:pos="1669"/>
        </w:tabs>
        <w:ind w:left="1668" w:hanging="348"/>
        <w:rPr>
          <w:color w:val="3F3F3F"/>
          <w:sz w:val="21"/>
        </w:rPr>
      </w:pPr>
      <w:r>
        <w:rPr>
          <w:color w:val="3F3F3F"/>
          <w:w w:val="105"/>
          <w:sz w:val="21"/>
        </w:rPr>
        <w:t>Insurance</w:t>
      </w:r>
      <w:r>
        <w:rPr>
          <w:color w:val="3F3F3F"/>
          <w:spacing w:val="-6"/>
          <w:w w:val="105"/>
          <w:sz w:val="21"/>
        </w:rPr>
        <w:t xml:space="preserve"> </w:t>
      </w:r>
      <w:r>
        <w:rPr>
          <w:color w:val="3F3F3F"/>
          <w:w w:val="105"/>
          <w:sz w:val="21"/>
        </w:rPr>
        <w:t>costs</w:t>
      </w:r>
      <w:r>
        <w:rPr>
          <w:color w:val="3F3F3F"/>
          <w:spacing w:val="-10"/>
          <w:w w:val="105"/>
          <w:sz w:val="21"/>
        </w:rPr>
        <w:t xml:space="preserve"> </w:t>
      </w:r>
      <w:r>
        <w:rPr>
          <w:color w:val="3F3F3F"/>
          <w:w w:val="105"/>
          <w:sz w:val="21"/>
        </w:rPr>
        <w:t>related</w:t>
      </w:r>
      <w:r>
        <w:rPr>
          <w:color w:val="3F3F3F"/>
          <w:spacing w:val="6"/>
          <w:w w:val="105"/>
          <w:sz w:val="21"/>
        </w:rPr>
        <w:t xml:space="preserve"> </w:t>
      </w:r>
      <w:r>
        <w:rPr>
          <w:color w:val="3F3F3F"/>
          <w:w w:val="105"/>
          <w:sz w:val="21"/>
        </w:rPr>
        <w:t>to</w:t>
      </w:r>
      <w:r>
        <w:rPr>
          <w:color w:val="3F3F3F"/>
          <w:spacing w:val="-14"/>
          <w:w w:val="105"/>
          <w:sz w:val="21"/>
        </w:rPr>
        <w:t xml:space="preserve"> </w:t>
      </w:r>
      <w:r>
        <w:rPr>
          <w:color w:val="3F3F3F"/>
          <w:w w:val="105"/>
          <w:sz w:val="21"/>
        </w:rPr>
        <w:t>each</w:t>
      </w:r>
      <w:r>
        <w:rPr>
          <w:color w:val="3F3F3F"/>
          <w:spacing w:val="-1"/>
          <w:w w:val="105"/>
          <w:sz w:val="21"/>
        </w:rPr>
        <w:t xml:space="preserve"> </w:t>
      </w:r>
      <w:r>
        <w:rPr>
          <w:color w:val="3F3F3F"/>
          <w:w w:val="105"/>
          <w:sz w:val="21"/>
        </w:rPr>
        <w:t>officer</w:t>
      </w:r>
      <w:r>
        <w:rPr>
          <w:color w:val="3F3F3F"/>
          <w:spacing w:val="-10"/>
          <w:w w:val="105"/>
          <w:sz w:val="21"/>
        </w:rPr>
        <w:t xml:space="preserve"> </w:t>
      </w:r>
      <w:r>
        <w:rPr>
          <w:color w:val="3F3F3F"/>
          <w:w w:val="105"/>
          <w:sz w:val="21"/>
        </w:rPr>
        <w:t xml:space="preserve">and </w:t>
      </w:r>
      <w:r>
        <w:rPr>
          <w:color w:val="3F3F3F"/>
          <w:spacing w:val="-2"/>
          <w:w w:val="105"/>
          <w:sz w:val="21"/>
        </w:rPr>
        <w:t>automobile;</w:t>
      </w:r>
    </w:p>
    <w:p w14:paraId="229B9F73" w14:textId="77777777" w:rsidR="00E50DD6" w:rsidRDefault="00E50DD6">
      <w:pPr>
        <w:pStyle w:val="BodyText"/>
        <w:spacing w:before="10"/>
        <w:rPr>
          <w:sz w:val="22"/>
        </w:rPr>
      </w:pPr>
    </w:p>
    <w:p w14:paraId="4740BB65" w14:textId="77777777" w:rsidR="00E50DD6" w:rsidRDefault="00000000">
      <w:pPr>
        <w:pStyle w:val="ListParagraph"/>
        <w:numPr>
          <w:ilvl w:val="1"/>
          <w:numId w:val="1"/>
        </w:numPr>
        <w:tabs>
          <w:tab w:val="left" w:pos="1663"/>
        </w:tabs>
        <w:spacing w:line="511" w:lineRule="auto"/>
        <w:ind w:left="1652" w:right="177" w:hanging="333"/>
        <w:rPr>
          <w:color w:val="3F3F3F"/>
          <w:sz w:val="21"/>
        </w:rPr>
      </w:pPr>
      <w:r>
        <w:rPr>
          <w:color w:val="3F3F3F"/>
          <w:w w:val="105"/>
          <w:sz w:val="21"/>
        </w:rPr>
        <w:t>Any</w:t>
      </w:r>
      <w:r>
        <w:rPr>
          <w:color w:val="3F3F3F"/>
          <w:spacing w:val="-8"/>
          <w:w w:val="105"/>
          <w:sz w:val="21"/>
        </w:rPr>
        <w:t xml:space="preserve"> </w:t>
      </w:r>
      <w:r>
        <w:rPr>
          <w:color w:val="3F3F3F"/>
          <w:w w:val="105"/>
          <w:sz w:val="21"/>
        </w:rPr>
        <w:t>other</w:t>
      </w:r>
      <w:r>
        <w:rPr>
          <w:color w:val="3F3F3F"/>
          <w:spacing w:val="-5"/>
          <w:w w:val="105"/>
          <w:sz w:val="21"/>
        </w:rPr>
        <w:t xml:space="preserve"> </w:t>
      </w:r>
      <w:r>
        <w:rPr>
          <w:color w:val="3F3F3F"/>
          <w:w w:val="105"/>
          <w:sz w:val="21"/>
        </w:rPr>
        <w:t>costs</w:t>
      </w:r>
      <w:r>
        <w:rPr>
          <w:color w:val="3F3F3F"/>
          <w:spacing w:val="-14"/>
          <w:w w:val="105"/>
          <w:sz w:val="21"/>
        </w:rPr>
        <w:t xml:space="preserve"> </w:t>
      </w:r>
      <w:r>
        <w:rPr>
          <w:color w:val="3F3F3F"/>
          <w:w w:val="105"/>
          <w:sz w:val="21"/>
        </w:rPr>
        <w:t>as</w:t>
      </w:r>
      <w:r>
        <w:rPr>
          <w:color w:val="3F3F3F"/>
          <w:spacing w:val="-3"/>
          <w:w w:val="105"/>
          <w:sz w:val="21"/>
        </w:rPr>
        <w:t xml:space="preserve"> </w:t>
      </w:r>
      <w:r>
        <w:rPr>
          <w:color w:val="3F3F3F"/>
          <w:w w:val="105"/>
          <w:sz w:val="21"/>
        </w:rPr>
        <w:t>determined</w:t>
      </w:r>
      <w:r>
        <w:rPr>
          <w:color w:val="3F3F3F"/>
          <w:spacing w:val="20"/>
          <w:w w:val="105"/>
          <w:sz w:val="21"/>
        </w:rPr>
        <w:t xml:space="preserve"> </w:t>
      </w:r>
      <w:r>
        <w:rPr>
          <w:color w:val="3F3F3F"/>
          <w:w w:val="105"/>
          <w:sz w:val="21"/>
        </w:rPr>
        <w:t>by</w:t>
      </w:r>
      <w:r>
        <w:rPr>
          <w:color w:val="3F3F3F"/>
          <w:spacing w:val="-6"/>
          <w:w w:val="105"/>
          <w:sz w:val="21"/>
        </w:rPr>
        <w:t xml:space="preserve"> </w:t>
      </w:r>
      <w:r>
        <w:rPr>
          <w:color w:val="3F3F3F"/>
          <w:w w:val="105"/>
          <w:sz w:val="21"/>
        </w:rPr>
        <w:t>the</w:t>
      </w:r>
      <w:r>
        <w:rPr>
          <w:color w:val="3F3F3F"/>
          <w:spacing w:val="-2"/>
          <w:w w:val="105"/>
          <w:sz w:val="21"/>
        </w:rPr>
        <w:t xml:space="preserve"> </w:t>
      </w:r>
      <w:r>
        <w:rPr>
          <w:color w:val="3F3F3F"/>
          <w:w w:val="105"/>
          <w:sz w:val="21"/>
        </w:rPr>
        <w:t>Parties</w:t>
      </w:r>
      <w:r>
        <w:rPr>
          <w:color w:val="3F3F3F"/>
          <w:spacing w:val="-3"/>
          <w:w w:val="105"/>
          <w:sz w:val="21"/>
        </w:rPr>
        <w:t xml:space="preserve"> </w:t>
      </w:r>
      <w:r>
        <w:rPr>
          <w:color w:val="3F3F3F"/>
          <w:w w:val="105"/>
          <w:sz w:val="21"/>
        </w:rPr>
        <w:t>to</w:t>
      </w:r>
      <w:r>
        <w:rPr>
          <w:color w:val="3F3F3F"/>
          <w:spacing w:val="-14"/>
          <w:w w:val="105"/>
          <w:sz w:val="21"/>
        </w:rPr>
        <w:t xml:space="preserve"> </w:t>
      </w:r>
      <w:r>
        <w:rPr>
          <w:color w:val="3F3F3F"/>
          <w:w w:val="105"/>
          <w:sz w:val="21"/>
        </w:rPr>
        <w:t>this</w:t>
      </w:r>
      <w:r>
        <w:rPr>
          <w:color w:val="3F3F3F"/>
          <w:spacing w:val="-7"/>
          <w:w w:val="105"/>
          <w:sz w:val="21"/>
        </w:rPr>
        <w:t xml:space="preserve"> </w:t>
      </w:r>
      <w:r>
        <w:rPr>
          <w:color w:val="3F3F3F"/>
          <w:w w:val="105"/>
          <w:sz w:val="21"/>
        </w:rPr>
        <w:t>Agreement</w:t>
      </w:r>
      <w:r>
        <w:rPr>
          <w:color w:val="3F3F3F"/>
          <w:spacing w:val="18"/>
          <w:w w:val="105"/>
          <w:sz w:val="21"/>
        </w:rPr>
        <w:t xml:space="preserve"> </w:t>
      </w:r>
      <w:r>
        <w:rPr>
          <w:color w:val="3F3F3F"/>
          <w:w w:val="105"/>
          <w:sz w:val="21"/>
        </w:rPr>
        <w:t>by</w:t>
      </w:r>
      <w:r>
        <w:rPr>
          <w:color w:val="3F3F3F"/>
          <w:spacing w:val="-3"/>
          <w:w w:val="105"/>
          <w:sz w:val="21"/>
        </w:rPr>
        <w:t xml:space="preserve"> </w:t>
      </w:r>
      <w:r>
        <w:rPr>
          <w:color w:val="3F3F3F"/>
          <w:w w:val="105"/>
          <w:sz w:val="21"/>
        </w:rPr>
        <w:t>a majority vote of the board.</w:t>
      </w:r>
    </w:p>
    <w:p w14:paraId="1961E983" w14:textId="77777777" w:rsidR="00E50DD6" w:rsidRDefault="00000000">
      <w:pPr>
        <w:pStyle w:val="ListParagraph"/>
        <w:numPr>
          <w:ilvl w:val="0"/>
          <w:numId w:val="1"/>
        </w:numPr>
        <w:tabs>
          <w:tab w:val="left" w:pos="1014"/>
        </w:tabs>
        <w:spacing w:line="227" w:lineRule="exact"/>
        <w:ind w:left="1013" w:hanging="352"/>
        <w:rPr>
          <w:b/>
          <w:color w:val="3F3F3F"/>
          <w:sz w:val="21"/>
        </w:rPr>
      </w:pPr>
      <w:r>
        <w:rPr>
          <w:b/>
          <w:color w:val="3F3F3F"/>
          <w:w w:val="105"/>
          <w:sz w:val="21"/>
        </w:rPr>
        <w:t>District</w:t>
      </w:r>
      <w:r>
        <w:rPr>
          <w:b/>
          <w:color w:val="3F3F3F"/>
          <w:spacing w:val="-12"/>
          <w:w w:val="105"/>
          <w:sz w:val="21"/>
        </w:rPr>
        <w:t xml:space="preserve"> </w:t>
      </w:r>
      <w:r>
        <w:rPr>
          <w:b/>
          <w:color w:val="3F3F3F"/>
          <w:w w:val="105"/>
          <w:sz w:val="21"/>
        </w:rPr>
        <w:t>Contribution:</w:t>
      </w:r>
      <w:r>
        <w:rPr>
          <w:b/>
          <w:color w:val="3F3F3F"/>
          <w:spacing w:val="2"/>
          <w:w w:val="105"/>
          <w:sz w:val="21"/>
        </w:rPr>
        <w:t xml:space="preserve"> </w:t>
      </w:r>
      <w:r>
        <w:rPr>
          <w:color w:val="3F3F3F"/>
          <w:w w:val="105"/>
          <w:sz w:val="21"/>
        </w:rPr>
        <w:t>The</w:t>
      </w:r>
      <w:r>
        <w:rPr>
          <w:color w:val="3F3F3F"/>
          <w:spacing w:val="-2"/>
          <w:w w:val="105"/>
          <w:sz w:val="21"/>
        </w:rPr>
        <w:t xml:space="preserve"> </w:t>
      </w:r>
      <w:r>
        <w:rPr>
          <w:color w:val="3F3F3F"/>
          <w:w w:val="105"/>
          <w:sz w:val="21"/>
        </w:rPr>
        <w:t>District</w:t>
      </w:r>
      <w:r>
        <w:rPr>
          <w:color w:val="3F3F3F"/>
          <w:spacing w:val="-8"/>
          <w:w w:val="105"/>
          <w:sz w:val="21"/>
        </w:rPr>
        <w:t xml:space="preserve"> </w:t>
      </w:r>
      <w:r>
        <w:rPr>
          <w:color w:val="3F3F3F"/>
          <w:w w:val="105"/>
          <w:sz w:val="21"/>
        </w:rPr>
        <w:t>agrees</w:t>
      </w:r>
      <w:r>
        <w:rPr>
          <w:color w:val="3F3F3F"/>
          <w:spacing w:val="-2"/>
          <w:w w:val="105"/>
          <w:sz w:val="21"/>
        </w:rPr>
        <w:t xml:space="preserve"> </w:t>
      </w:r>
      <w:r>
        <w:rPr>
          <w:color w:val="3F3F3F"/>
          <w:w w:val="105"/>
          <w:sz w:val="21"/>
        </w:rPr>
        <w:t>to</w:t>
      </w:r>
      <w:r>
        <w:rPr>
          <w:color w:val="3F3F3F"/>
          <w:spacing w:val="-5"/>
          <w:w w:val="105"/>
          <w:sz w:val="21"/>
        </w:rPr>
        <w:t xml:space="preserve"> </w:t>
      </w:r>
      <w:r>
        <w:rPr>
          <w:color w:val="3F3F3F"/>
          <w:w w:val="105"/>
          <w:sz w:val="21"/>
        </w:rPr>
        <w:t>provide</w:t>
      </w:r>
      <w:r>
        <w:rPr>
          <w:color w:val="3F3F3F"/>
          <w:spacing w:val="-10"/>
          <w:w w:val="105"/>
          <w:sz w:val="21"/>
        </w:rPr>
        <w:t xml:space="preserve"> </w:t>
      </w:r>
      <w:r>
        <w:rPr>
          <w:color w:val="3F3F3F"/>
          <w:w w:val="105"/>
          <w:sz w:val="21"/>
        </w:rPr>
        <w:t>office</w:t>
      </w:r>
      <w:r>
        <w:rPr>
          <w:color w:val="3F3F3F"/>
          <w:spacing w:val="-13"/>
          <w:w w:val="105"/>
          <w:sz w:val="21"/>
        </w:rPr>
        <w:t xml:space="preserve"> </w:t>
      </w:r>
      <w:r>
        <w:rPr>
          <w:color w:val="3F3F3F"/>
          <w:w w:val="105"/>
          <w:sz w:val="21"/>
        </w:rPr>
        <w:t>space,</w:t>
      </w:r>
      <w:r>
        <w:rPr>
          <w:color w:val="3F3F3F"/>
          <w:spacing w:val="-8"/>
          <w:w w:val="105"/>
          <w:sz w:val="21"/>
        </w:rPr>
        <w:t xml:space="preserve"> </w:t>
      </w:r>
      <w:r>
        <w:rPr>
          <w:color w:val="3F3F3F"/>
          <w:w w:val="105"/>
          <w:sz w:val="21"/>
        </w:rPr>
        <w:t>a</w:t>
      </w:r>
      <w:r>
        <w:rPr>
          <w:color w:val="3F3F3F"/>
          <w:spacing w:val="-8"/>
          <w:w w:val="105"/>
          <w:sz w:val="21"/>
        </w:rPr>
        <w:t xml:space="preserve"> </w:t>
      </w:r>
      <w:r>
        <w:rPr>
          <w:color w:val="3F3F3F"/>
          <w:spacing w:val="-2"/>
          <w:w w:val="105"/>
          <w:sz w:val="21"/>
        </w:rPr>
        <w:t>telephone,</w:t>
      </w:r>
    </w:p>
    <w:p w14:paraId="5C47F592" w14:textId="77777777" w:rsidR="00E50DD6" w:rsidRDefault="00E50DD6">
      <w:pPr>
        <w:pStyle w:val="BodyText"/>
        <w:spacing w:before="11"/>
        <w:rPr>
          <w:sz w:val="22"/>
        </w:rPr>
      </w:pPr>
    </w:p>
    <w:p w14:paraId="4FA4B79B" w14:textId="77777777" w:rsidR="00E50DD6" w:rsidRDefault="00000000">
      <w:pPr>
        <w:spacing w:line="506" w:lineRule="auto"/>
        <w:ind w:left="1015" w:right="276" w:hanging="2"/>
        <w:rPr>
          <w:sz w:val="21"/>
        </w:rPr>
      </w:pPr>
      <w:r>
        <w:rPr>
          <w:color w:val="3F3F3F"/>
          <w:w w:val="105"/>
          <w:sz w:val="21"/>
        </w:rPr>
        <w:t>necessary</w:t>
      </w:r>
      <w:r>
        <w:rPr>
          <w:color w:val="3F3F3F"/>
          <w:spacing w:val="-8"/>
          <w:w w:val="105"/>
          <w:sz w:val="21"/>
        </w:rPr>
        <w:t xml:space="preserve"> </w:t>
      </w:r>
      <w:r>
        <w:rPr>
          <w:color w:val="3F3F3F"/>
          <w:w w:val="105"/>
          <w:sz w:val="21"/>
        </w:rPr>
        <w:t>office</w:t>
      </w:r>
      <w:r>
        <w:rPr>
          <w:color w:val="3F3F3F"/>
          <w:spacing w:val="-8"/>
          <w:w w:val="105"/>
          <w:sz w:val="21"/>
        </w:rPr>
        <w:t xml:space="preserve"> </w:t>
      </w:r>
      <w:r>
        <w:rPr>
          <w:color w:val="3F3F3F"/>
          <w:w w:val="105"/>
          <w:sz w:val="21"/>
        </w:rPr>
        <w:t>equipment such</w:t>
      </w:r>
      <w:r>
        <w:rPr>
          <w:color w:val="3F3F3F"/>
          <w:spacing w:val="-3"/>
          <w:w w:val="105"/>
          <w:sz w:val="21"/>
        </w:rPr>
        <w:t xml:space="preserve"> </w:t>
      </w:r>
      <w:r>
        <w:rPr>
          <w:color w:val="3F3F3F"/>
          <w:w w:val="105"/>
          <w:sz w:val="21"/>
        </w:rPr>
        <w:t>as</w:t>
      </w:r>
      <w:r>
        <w:rPr>
          <w:color w:val="3F3F3F"/>
          <w:spacing w:val="-14"/>
          <w:w w:val="105"/>
          <w:sz w:val="21"/>
        </w:rPr>
        <w:t xml:space="preserve"> </w:t>
      </w:r>
      <w:r>
        <w:rPr>
          <w:color w:val="3F3F3F"/>
          <w:w w:val="105"/>
          <w:sz w:val="21"/>
        </w:rPr>
        <w:t>a</w:t>
      </w:r>
      <w:r>
        <w:rPr>
          <w:color w:val="3F3F3F"/>
          <w:spacing w:val="-8"/>
          <w:w w:val="105"/>
          <w:sz w:val="21"/>
        </w:rPr>
        <w:t xml:space="preserve"> </w:t>
      </w:r>
      <w:r>
        <w:rPr>
          <w:color w:val="3F3F3F"/>
          <w:w w:val="105"/>
          <w:sz w:val="21"/>
        </w:rPr>
        <w:t>desk and</w:t>
      </w:r>
      <w:r>
        <w:rPr>
          <w:color w:val="3F3F3F"/>
          <w:spacing w:val="-1"/>
          <w:w w:val="105"/>
          <w:sz w:val="21"/>
        </w:rPr>
        <w:t xml:space="preserve"> </w:t>
      </w:r>
      <w:r>
        <w:rPr>
          <w:color w:val="3F3F3F"/>
          <w:w w:val="105"/>
          <w:sz w:val="21"/>
        </w:rPr>
        <w:t>chairs,</w:t>
      </w:r>
      <w:r>
        <w:rPr>
          <w:color w:val="3F3F3F"/>
          <w:spacing w:val="-7"/>
          <w:w w:val="105"/>
          <w:sz w:val="21"/>
        </w:rPr>
        <w:t xml:space="preserve"> </w:t>
      </w:r>
      <w:r>
        <w:rPr>
          <w:color w:val="3F3F3F"/>
          <w:w w:val="105"/>
          <w:sz w:val="21"/>
        </w:rPr>
        <w:t>and</w:t>
      </w:r>
      <w:r>
        <w:rPr>
          <w:color w:val="3F3F3F"/>
          <w:spacing w:val="-1"/>
          <w:w w:val="105"/>
          <w:sz w:val="21"/>
        </w:rPr>
        <w:t xml:space="preserve"> </w:t>
      </w:r>
      <w:r>
        <w:rPr>
          <w:color w:val="3F3F3F"/>
          <w:w w:val="105"/>
          <w:sz w:val="21"/>
        </w:rPr>
        <w:t>other</w:t>
      </w:r>
      <w:r>
        <w:rPr>
          <w:color w:val="3F3F3F"/>
          <w:spacing w:val="-11"/>
          <w:w w:val="105"/>
          <w:sz w:val="21"/>
        </w:rPr>
        <w:t xml:space="preserve"> </w:t>
      </w:r>
      <w:r>
        <w:rPr>
          <w:color w:val="3F3F3F"/>
          <w:w w:val="105"/>
          <w:sz w:val="21"/>
        </w:rPr>
        <w:t>equipment as</w:t>
      </w:r>
      <w:r>
        <w:rPr>
          <w:color w:val="3F3F3F"/>
          <w:spacing w:val="-3"/>
          <w:w w:val="105"/>
          <w:sz w:val="21"/>
        </w:rPr>
        <w:t xml:space="preserve"> </w:t>
      </w:r>
      <w:r>
        <w:rPr>
          <w:color w:val="3F3F3F"/>
          <w:w w:val="105"/>
          <w:sz w:val="21"/>
        </w:rPr>
        <w:t>agreed upon</w:t>
      </w:r>
      <w:r>
        <w:rPr>
          <w:color w:val="3F3F3F"/>
          <w:spacing w:val="34"/>
          <w:w w:val="105"/>
          <w:sz w:val="21"/>
        </w:rPr>
        <w:t xml:space="preserve"> </w:t>
      </w:r>
      <w:r>
        <w:rPr>
          <w:color w:val="3F3F3F"/>
          <w:w w:val="105"/>
          <w:sz w:val="21"/>
        </w:rPr>
        <w:t>by the District and the</w:t>
      </w:r>
      <w:r>
        <w:rPr>
          <w:color w:val="3F3F3F"/>
          <w:spacing w:val="-3"/>
          <w:w w:val="105"/>
          <w:sz w:val="21"/>
        </w:rPr>
        <w:t xml:space="preserve"> </w:t>
      </w:r>
      <w:r>
        <w:rPr>
          <w:color w:val="3F3F3F"/>
          <w:w w:val="105"/>
          <w:sz w:val="21"/>
        </w:rPr>
        <w:t>St.</w:t>
      </w:r>
      <w:r>
        <w:rPr>
          <w:color w:val="3F3F3F"/>
          <w:spacing w:val="-11"/>
          <w:w w:val="105"/>
          <w:sz w:val="21"/>
        </w:rPr>
        <w:t xml:space="preserve"> </w:t>
      </w:r>
      <w:r>
        <w:rPr>
          <w:color w:val="3F3F3F"/>
          <w:w w:val="105"/>
          <w:sz w:val="21"/>
        </w:rPr>
        <w:t>George Police Department.</w:t>
      </w:r>
    </w:p>
    <w:p w14:paraId="7D249FC7" w14:textId="77777777" w:rsidR="00E50DD6" w:rsidRDefault="00000000">
      <w:pPr>
        <w:pStyle w:val="ListParagraph"/>
        <w:numPr>
          <w:ilvl w:val="0"/>
          <w:numId w:val="1"/>
        </w:numPr>
        <w:tabs>
          <w:tab w:val="left" w:pos="1008"/>
        </w:tabs>
        <w:spacing w:line="237" w:lineRule="exact"/>
        <w:ind w:left="1007" w:hanging="337"/>
        <w:rPr>
          <w:b/>
          <w:color w:val="3F3F3F"/>
          <w:sz w:val="21"/>
        </w:rPr>
      </w:pPr>
      <w:r>
        <w:rPr>
          <w:b/>
          <w:color w:val="3F3F3F"/>
          <w:w w:val="105"/>
          <w:sz w:val="21"/>
        </w:rPr>
        <w:t>Grants</w:t>
      </w:r>
      <w:r>
        <w:rPr>
          <w:b/>
          <w:color w:val="3F3F3F"/>
          <w:spacing w:val="-13"/>
          <w:w w:val="105"/>
          <w:sz w:val="21"/>
        </w:rPr>
        <w:t xml:space="preserve"> </w:t>
      </w:r>
      <w:r>
        <w:rPr>
          <w:b/>
          <w:color w:val="3F3F3F"/>
          <w:w w:val="105"/>
          <w:sz w:val="21"/>
        </w:rPr>
        <w:t>and</w:t>
      </w:r>
      <w:r>
        <w:rPr>
          <w:b/>
          <w:color w:val="3F3F3F"/>
          <w:spacing w:val="-6"/>
          <w:w w:val="105"/>
          <w:sz w:val="21"/>
        </w:rPr>
        <w:t xml:space="preserve"> </w:t>
      </w:r>
      <w:r>
        <w:rPr>
          <w:b/>
          <w:color w:val="3F3F3F"/>
          <w:w w:val="105"/>
          <w:sz w:val="21"/>
        </w:rPr>
        <w:t>other Funds:</w:t>
      </w:r>
      <w:r>
        <w:rPr>
          <w:b/>
          <w:color w:val="3F3F3F"/>
          <w:spacing w:val="-3"/>
          <w:w w:val="105"/>
          <w:sz w:val="21"/>
        </w:rPr>
        <w:t xml:space="preserve"> </w:t>
      </w:r>
      <w:r>
        <w:rPr>
          <w:color w:val="3F3F3F"/>
          <w:w w:val="105"/>
          <w:sz w:val="21"/>
        </w:rPr>
        <w:t>The</w:t>
      </w:r>
      <w:r>
        <w:rPr>
          <w:color w:val="3F3F3F"/>
          <w:spacing w:val="2"/>
          <w:w w:val="105"/>
          <w:sz w:val="21"/>
        </w:rPr>
        <w:t xml:space="preserve"> </w:t>
      </w:r>
      <w:r>
        <w:rPr>
          <w:color w:val="3F3F3F"/>
          <w:w w:val="105"/>
          <w:sz w:val="21"/>
        </w:rPr>
        <w:t>Parties</w:t>
      </w:r>
      <w:r>
        <w:rPr>
          <w:color w:val="3F3F3F"/>
          <w:spacing w:val="-5"/>
          <w:w w:val="105"/>
          <w:sz w:val="21"/>
        </w:rPr>
        <w:t xml:space="preserve"> </w:t>
      </w:r>
      <w:r>
        <w:rPr>
          <w:color w:val="3F3F3F"/>
          <w:w w:val="105"/>
          <w:sz w:val="21"/>
        </w:rPr>
        <w:t>to</w:t>
      </w:r>
      <w:r>
        <w:rPr>
          <w:color w:val="3F3F3F"/>
          <w:spacing w:val="-8"/>
          <w:w w:val="105"/>
          <w:sz w:val="21"/>
        </w:rPr>
        <w:t xml:space="preserve"> </w:t>
      </w:r>
      <w:r>
        <w:rPr>
          <w:color w:val="3F3F3F"/>
          <w:w w:val="105"/>
          <w:sz w:val="21"/>
        </w:rPr>
        <w:t>this</w:t>
      </w:r>
      <w:r>
        <w:rPr>
          <w:color w:val="3F3F3F"/>
          <w:spacing w:val="-1"/>
          <w:w w:val="105"/>
          <w:sz w:val="21"/>
        </w:rPr>
        <w:t xml:space="preserve"> </w:t>
      </w:r>
      <w:r>
        <w:rPr>
          <w:color w:val="3F3F3F"/>
          <w:w w:val="105"/>
          <w:sz w:val="21"/>
        </w:rPr>
        <w:t>Agreement</w:t>
      </w:r>
      <w:r>
        <w:rPr>
          <w:color w:val="3F3F3F"/>
          <w:spacing w:val="7"/>
          <w:w w:val="105"/>
          <w:sz w:val="21"/>
        </w:rPr>
        <w:t xml:space="preserve"> </w:t>
      </w:r>
      <w:r>
        <w:rPr>
          <w:color w:val="3F3F3F"/>
          <w:w w:val="105"/>
          <w:sz w:val="21"/>
        </w:rPr>
        <w:t>agree</w:t>
      </w:r>
      <w:r>
        <w:rPr>
          <w:color w:val="3F3F3F"/>
          <w:spacing w:val="-1"/>
          <w:w w:val="105"/>
          <w:sz w:val="21"/>
        </w:rPr>
        <w:t xml:space="preserve"> </w:t>
      </w:r>
      <w:r>
        <w:rPr>
          <w:color w:val="3F3F3F"/>
          <w:w w:val="105"/>
          <w:sz w:val="21"/>
        </w:rPr>
        <w:t>to</w:t>
      </w:r>
      <w:r>
        <w:rPr>
          <w:color w:val="3F3F3F"/>
          <w:spacing w:val="-13"/>
          <w:w w:val="105"/>
          <w:sz w:val="21"/>
        </w:rPr>
        <w:t xml:space="preserve"> </w:t>
      </w:r>
      <w:r>
        <w:rPr>
          <w:color w:val="3F3F3F"/>
          <w:w w:val="105"/>
          <w:sz w:val="21"/>
        </w:rPr>
        <w:t>cooperate</w:t>
      </w:r>
      <w:r>
        <w:rPr>
          <w:color w:val="3F3F3F"/>
          <w:spacing w:val="9"/>
          <w:w w:val="105"/>
          <w:sz w:val="21"/>
        </w:rPr>
        <w:t xml:space="preserve"> </w:t>
      </w:r>
      <w:r>
        <w:rPr>
          <w:color w:val="3F3F3F"/>
          <w:w w:val="105"/>
          <w:sz w:val="21"/>
        </w:rPr>
        <w:t>with</w:t>
      </w:r>
      <w:r>
        <w:rPr>
          <w:color w:val="3F3F3F"/>
          <w:spacing w:val="4"/>
          <w:w w:val="105"/>
          <w:sz w:val="21"/>
        </w:rPr>
        <w:t xml:space="preserve"> </w:t>
      </w:r>
      <w:r>
        <w:rPr>
          <w:color w:val="3F3F3F"/>
          <w:w w:val="105"/>
          <w:sz w:val="21"/>
        </w:rPr>
        <w:t>the</w:t>
      </w:r>
      <w:r>
        <w:rPr>
          <w:color w:val="3F3F3F"/>
          <w:spacing w:val="-10"/>
          <w:w w:val="105"/>
          <w:sz w:val="21"/>
        </w:rPr>
        <w:t xml:space="preserve"> </w:t>
      </w:r>
      <w:r>
        <w:rPr>
          <w:color w:val="3F3F3F"/>
          <w:spacing w:val="-5"/>
          <w:w w:val="105"/>
          <w:sz w:val="21"/>
        </w:rPr>
        <w:t>St.</w:t>
      </w:r>
    </w:p>
    <w:p w14:paraId="011299C5" w14:textId="77777777" w:rsidR="00E50DD6" w:rsidRDefault="00E50DD6">
      <w:pPr>
        <w:pStyle w:val="BodyText"/>
        <w:spacing w:before="10"/>
        <w:rPr>
          <w:sz w:val="22"/>
        </w:rPr>
      </w:pPr>
    </w:p>
    <w:p w14:paraId="41A1D370" w14:textId="77777777" w:rsidR="00E50DD6" w:rsidRDefault="00000000">
      <w:pPr>
        <w:spacing w:line="504" w:lineRule="auto"/>
        <w:ind w:left="1014" w:hanging="6"/>
        <w:rPr>
          <w:sz w:val="21"/>
        </w:rPr>
      </w:pPr>
      <w:r>
        <w:rPr>
          <w:color w:val="3F3F3F"/>
          <w:w w:val="105"/>
          <w:sz w:val="21"/>
        </w:rPr>
        <w:t>George Police Department and the District to</w:t>
      </w:r>
      <w:r>
        <w:rPr>
          <w:color w:val="3F3F3F"/>
          <w:spacing w:val="-9"/>
          <w:w w:val="105"/>
          <w:sz w:val="21"/>
        </w:rPr>
        <w:t xml:space="preserve"> </w:t>
      </w:r>
      <w:r>
        <w:rPr>
          <w:color w:val="3F3F3F"/>
          <w:w w:val="105"/>
          <w:sz w:val="21"/>
        </w:rPr>
        <w:t>secure</w:t>
      </w:r>
      <w:r>
        <w:rPr>
          <w:color w:val="3F3F3F"/>
          <w:spacing w:val="-6"/>
          <w:w w:val="105"/>
          <w:sz w:val="21"/>
        </w:rPr>
        <w:t xml:space="preserve"> </w:t>
      </w:r>
      <w:r>
        <w:rPr>
          <w:color w:val="3F3F3F"/>
          <w:w w:val="105"/>
          <w:sz w:val="21"/>
        </w:rPr>
        <w:t>grants</w:t>
      </w:r>
      <w:r>
        <w:rPr>
          <w:color w:val="3F3F3F"/>
          <w:spacing w:val="-10"/>
          <w:w w:val="105"/>
          <w:sz w:val="21"/>
        </w:rPr>
        <w:t xml:space="preserve"> </w:t>
      </w:r>
      <w:r>
        <w:rPr>
          <w:color w:val="3F3F3F"/>
          <w:w w:val="105"/>
          <w:sz w:val="21"/>
        </w:rPr>
        <w:t>and other funding sources</w:t>
      </w:r>
      <w:r>
        <w:rPr>
          <w:color w:val="3F3F3F"/>
          <w:spacing w:val="-2"/>
          <w:w w:val="105"/>
          <w:sz w:val="21"/>
        </w:rPr>
        <w:t xml:space="preserve"> </w:t>
      </w:r>
      <w:r>
        <w:rPr>
          <w:color w:val="3F3F3F"/>
          <w:w w:val="105"/>
          <w:sz w:val="21"/>
        </w:rPr>
        <w:t>to help</w:t>
      </w:r>
      <w:r>
        <w:rPr>
          <w:color w:val="3F3F3F"/>
          <w:spacing w:val="-1"/>
          <w:w w:val="105"/>
          <w:sz w:val="21"/>
        </w:rPr>
        <w:t xml:space="preserve"> </w:t>
      </w:r>
      <w:r>
        <w:rPr>
          <w:color w:val="3F3F3F"/>
          <w:w w:val="105"/>
          <w:sz w:val="21"/>
        </w:rPr>
        <w:t>offset the</w:t>
      </w:r>
      <w:r>
        <w:rPr>
          <w:color w:val="3F3F3F"/>
          <w:spacing w:val="-6"/>
          <w:w w:val="105"/>
          <w:sz w:val="21"/>
        </w:rPr>
        <w:t xml:space="preserve"> </w:t>
      </w:r>
      <w:r>
        <w:rPr>
          <w:color w:val="3F3F3F"/>
          <w:w w:val="105"/>
          <w:sz w:val="21"/>
        </w:rPr>
        <w:t>costs</w:t>
      </w:r>
      <w:r>
        <w:rPr>
          <w:color w:val="3F3F3F"/>
          <w:spacing w:val="-10"/>
          <w:w w:val="105"/>
          <w:sz w:val="21"/>
        </w:rPr>
        <w:t xml:space="preserve"> </w:t>
      </w:r>
      <w:r>
        <w:rPr>
          <w:color w:val="3F3F3F"/>
          <w:w w:val="105"/>
          <w:sz w:val="21"/>
        </w:rPr>
        <w:t>of</w:t>
      </w:r>
      <w:r>
        <w:rPr>
          <w:color w:val="3F3F3F"/>
          <w:spacing w:val="-11"/>
          <w:w w:val="105"/>
          <w:sz w:val="21"/>
        </w:rPr>
        <w:t xml:space="preserve"> </w:t>
      </w:r>
      <w:r>
        <w:rPr>
          <w:color w:val="3F3F3F"/>
          <w:w w:val="105"/>
          <w:sz w:val="21"/>
        </w:rPr>
        <w:t>this</w:t>
      </w:r>
      <w:r>
        <w:rPr>
          <w:color w:val="3F3F3F"/>
          <w:spacing w:val="-1"/>
          <w:w w:val="105"/>
          <w:sz w:val="21"/>
        </w:rPr>
        <w:t xml:space="preserve"> </w:t>
      </w:r>
      <w:r>
        <w:rPr>
          <w:color w:val="3F3F3F"/>
          <w:w w:val="105"/>
          <w:sz w:val="21"/>
        </w:rPr>
        <w:t>program. The Parties</w:t>
      </w:r>
      <w:r>
        <w:rPr>
          <w:color w:val="3F3F3F"/>
          <w:spacing w:val="-3"/>
          <w:w w:val="105"/>
          <w:sz w:val="21"/>
        </w:rPr>
        <w:t xml:space="preserve"> </w:t>
      </w:r>
      <w:r>
        <w:rPr>
          <w:color w:val="3F3F3F"/>
          <w:w w:val="105"/>
          <w:sz w:val="21"/>
        </w:rPr>
        <w:t>shall make reasonable efforts to pursue such funding and cooperate in making funding</w:t>
      </w:r>
      <w:r>
        <w:rPr>
          <w:color w:val="3F3F3F"/>
          <w:spacing w:val="-5"/>
          <w:w w:val="105"/>
          <w:sz w:val="21"/>
        </w:rPr>
        <w:t xml:space="preserve"> </w:t>
      </w:r>
      <w:r>
        <w:rPr>
          <w:color w:val="3F3F3F"/>
          <w:w w:val="105"/>
          <w:sz w:val="21"/>
        </w:rPr>
        <w:t>applications and/or requests. All monies received from such funding</w:t>
      </w:r>
      <w:r>
        <w:rPr>
          <w:color w:val="3F3F3F"/>
          <w:spacing w:val="-5"/>
          <w:w w:val="105"/>
          <w:sz w:val="21"/>
        </w:rPr>
        <w:t xml:space="preserve"> </w:t>
      </w:r>
      <w:r>
        <w:rPr>
          <w:color w:val="3F3F3F"/>
          <w:w w:val="105"/>
          <w:sz w:val="21"/>
        </w:rPr>
        <w:t>shall be used in accordance with the</w:t>
      </w:r>
      <w:r>
        <w:rPr>
          <w:color w:val="3F3F3F"/>
          <w:spacing w:val="-2"/>
          <w:w w:val="105"/>
          <w:sz w:val="21"/>
        </w:rPr>
        <w:t xml:space="preserve"> </w:t>
      </w:r>
      <w:r>
        <w:rPr>
          <w:color w:val="3F3F3F"/>
          <w:w w:val="105"/>
          <w:sz w:val="21"/>
        </w:rPr>
        <w:t>terms</w:t>
      </w:r>
      <w:r>
        <w:rPr>
          <w:color w:val="3F3F3F"/>
          <w:spacing w:val="-5"/>
          <w:w w:val="105"/>
          <w:sz w:val="21"/>
        </w:rPr>
        <w:t xml:space="preserve"> </w:t>
      </w:r>
      <w:r>
        <w:rPr>
          <w:color w:val="3F3F3F"/>
          <w:w w:val="105"/>
          <w:sz w:val="21"/>
        </w:rPr>
        <w:t>of the funding requirements</w:t>
      </w:r>
      <w:r>
        <w:rPr>
          <w:color w:val="3F3F3F"/>
          <w:spacing w:val="-3"/>
          <w:w w:val="105"/>
          <w:sz w:val="21"/>
        </w:rPr>
        <w:t xml:space="preserve"> </w:t>
      </w:r>
      <w:r>
        <w:rPr>
          <w:color w:val="3F3F3F"/>
          <w:w w:val="105"/>
          <w:sz w:val="21"/>
        </w:rPr>
        <w:t>and applied to</w:t>
      </w:r>
      <w:r>
        <w:rPr>
          <w:color w:val="3F3F3F"/>
          <w:spacing w:val="-14"/>
          <w:w w:val="105"/>
          <w:sz w:val="21"/>
        </w:rPr>
        <w:t xml:space="preserve"> </w:t>
      </w:r>
      <w:r>
        <w:rPr>
          <w:color w:val="3F3F3F"/>
          <w:w w:val="105"/>
          <w:sz w:val="21"/>
        </w:rPr>
        <w:t>the</w:t>
      </w:r>
      <w:r>
        <w:rPr>
          <w:color w:val="3F3F3F"/>
          <w:spacing w:val="-10"/>
          <w:w w:val="105"/>
          <w:sz w:val="21"/>
        </w:rPr>
        <w:t xml:space="preserve"> </w:t>
      </w:r>
      <w:r>
        <w:rPr>
          <w:color w:val="3F3F3F"/>
          <w:w w:val="105"/>
          <w:sz w:val="21"/>
        </w:rPr>
        <w:t>costs</w:t>
      </w:r>
      <w:r>
        <w:rPr>
          <w:color w:val="3F3F3F"/>
          <w:spacing w:val="-14"/>
          <w:w w:val="105"/>
          <w:sz w:val="21"/>
        </w:rPr>
        <w:t xml:space="preserve"> </w:t>
      </w:r>
      <w:r>
        <w:rPr>
          <w:color w:val="3F3F3F"/>
          <w:w w:val="105"/>
          <w:sz w:val="21"/>
        </w:rPr>
        <w:t>of funding</w:t>
      </w:r>
      <w:r>
        <w:rPr>
          <w:color w:val="3F3F3F"/>
          <w:spacing w:val="-3"/>
          <w:w w:val="105"/>
          <w:sz w:val="21"/>
        </w:rPr>
        <w:t xml:space="preserve"> </w:t>
      </w:r>
      <w:r>
        <w:rPr>
          <w:color w:val="3F3F3F"/>
          <w:w w:val="105"/>
          <w:sz w:val="21"/>
        </w:rPr>
        <w:t>this</w:t>
      </w:r>
      <w:r>
        <w:rPr>
          <w:color w:val="3F3F3F"/>
          <w:spacing w:val="-10"/>
          <w:w w:val="105"/>
          <w:sz w:val="21"/>
        </w:rPr>
        <w:t xml:space="preserve"> </w:t>
      </w:r>
      <w:r>
        <w:rPr>
          <w:color w:val="3F3F3F"/>
          <w:w w:val="105"/>
          <w:sz w:val="21"/>
        </w:rPr>
        <w:t>program</w:t>
      </w:r>
      <w:r>
        <w:rPr>
          <w:color w:val="3F3F3F"/>
          <w:spacing w:val="19"/>
          <w:w w:val="105"/>
          <w:sz w:val="21"/>
        </w:rPr>
        <w:t xml:space="preserve"> </w:t>
      </w:r>
      <w:r>
        <w:rPr>
          <w:color w:val="3F3F3F"/>
          <w:w w:val="105"/>
          <w:sz w:val="21"/>
        </w:rPr>
        <w:t>pursuant to</w:t>
      </w:r>
      <w:r>
        <w:rPr>
          <w:color w:val="3F3F3F"/>
          <w:spacing w:val="-7"/>
          <w:w w:val="105"/>
          <w:sz w:val="21"/>
        </w:rPr>
        <w:t xml:space="preserve"> </w:t>
      </w:r>
      <w:r>
        <w:rPr>
          <w:color w:val="3F3F3F"/>
          <w:w w:val="105"/>
          <w:sz w:val="21"/>
        </w:rPr>
        <w:t>Paragraph</w:t>
      </w:r>
      <w:r>
        <w:rPr>
          <w:color w:val="3F3F3F"/>
          <w:spacing w:val="13"/>
          <w:w w:val="105"/>
          <w:sz w:val="21"/>
        </w:rPr>
        <w:t xml:space="preserve"> </w:t>
      </w:r>
      <w:r>
        <w:rPr>
          <w:color w:val="3F3F3F"/>
          <w:w w:val="105"/>
          <w:sz w:val="21"/>
        </w:rPr>
        <w:t>3</w:t>
      </w:r>
      <w:r>
        <w:rPr>
          <w:color w:val="3F3F3F"/>
          <w:spacing w:val="-14"/>
          <w:w w:val="105"/>
          <w:sz w:val="21"/>
        </w:rPr>
        <w:t xml:space="preserve"> </w:t>
      </w:r>
      <w:r>
        <w:rPr>
          <w:color w:val="3F3F3F"/>
          <w:w w:val="105"/>
          <w:sz w:val="21"/>
        </w:rPr>
        <w:t>of this Agreement.</w:t>
      </w:r>
    </w:p>
    <w:p w14:paraId="7839445B" w14:textId="77777777" w:rsidR="00E50DD6" w:rsidRDefault="00000000">
      <w:pPr>
        <w:pStyle w:val="ListParagraph"/>
        <w:numPr>
          <w:ilvl w:val="0"/>
          <w:numId w:val="1"/>
        </w:numPr>
        <w:tabs>
          <w:tab w:val="left" w:pos="1028"/>
        </w:tabs>
        <w:spacing w:line="506" w:lineRule="auto"/>
        <w:ind w:left="1028" w:right="359" w:hanging="343"/>
        <w:rPr>
          <w:color w:val="3F3F3F"/>
          <w:sz w:val="21"/>
        </w:rPr>
      </w:pPr>
      <w:r>
        <w:rPr>
          <w:b/>
          <w:color w:val="3F3F3F"/>
          <w:w w:val="105"/>
          <w:sz w:val="21"/>
        </w:rPr>
        <w:t>No</w:t>
      </w:r>
      <w:r>
        <w:rPr>
          <w:b/>
          <w:color w:val="3F3F3F"/>
          <w:spacing w:val="-14"/>
          <w:w w:val="105"/>
          <w:sz w:val="21"/>
        </w:rPr>
        <w:t xml:space="preserve"> </w:t>
      </w:r>
      <w:r>
        <w:rPr>
          <w:b/>
          <w:color w:val="3F3F3F"/>
          <w:w w:val="105"/>
          <w:sz w:val="21"/>
        </w:rPr>
        <w:t>Separate Entity</w:t>
      </w:r>
      <w:r>
        <w:rPr>
          <w:b/>
          <w:color w:val="3F3F3F"/>
          <w:spacing w:val="-1"/>
          <w:w w:val="105"/>
          <w:sz w:val="21"/>
        </w:rPr>
        <w:t xml:space="preserve"> </w:t>
      </w:r>
      <w:r>
        <w:rPr>
          <w:b/>
          <w:color w:val="3F3F3F"/>
          <w:w w:val="105"/>
          <w:sz w:val="21"/>
        </w:rPr>
        <w:t>Created.</w:t>
      </w:r>
      <w:r>
        <w:rPr>
          <w:b/>
          <w:color w:val="3F3F3F"/>
          <w:spacing w:val="-8"/>
          <w:w w:val="105"/>
          <w:sz w:val="21"/>
        </w:rPr>
        <w:t xml:space="preserve"> </w:t>
      </w:r>
      <w:r>
        <w:rPr>
          <w:color w:val="3F3F3F"/>
          <w:w w:val="105"/>
          <w:sz w:val="21"/>
        </w:rPr>
        <w:t>This is</w:t>
      </w:r>
      <w:r>
        <w:rPr>
          <w:color w:val="3F3F3F"/>
          <w:spacing w:val="-14"/>
          <w:w w:val="105"/>
          <w:sz w:val="21"/>
        </w:rPr>
        <w:t xml:space="preserve"> </w:t>
      </w:r>
      <w:r>
        <w:rPr>
          <w:color w:val="3F3F3F"/>
          <w:w w:val="105"/>
          <w:sz w:val="21"/>
        </w:rPr>
        <w:t>an Agreement for</w:t>
      </w:r>
      <w:r>
        <w:rPr>
          <w:color w:val="3F3F3F"/>
          <w:spacing w:val="-10"/>
          <w:w w:val="105"/>
          <w:sz w:val="21"/>
        </w:rPr>
        <w:t xml:space="preserve"> </w:t>
      </w:r>
      <w:r>
        <w:rPr>
          <w:color w:val="3F3F3F"/>
          <w:w w:val="105"/>
          <w:sz w:val="21"/>
        </w:rPr>
        <w:t>joint and cooperative</w:t>
      </w:r>
      <w:r>
        <w:rPr>
          <w:color w:val="3F3F3F"/>
          <w:spacing w:val="-3"/>
          <w:w w:val="105"/>
          <w:sz w:val="21"/>
        </w:rPr>
        <w:t xml:space="preserve"> </w:t>
      </w:r>
      <w:r>
        <w:rPr>
          <w:color w:val="3F3F3F"/>
          <w:w w:val="105"/>
          <w:sz w:val="21"/>
        </w:rPr>
        <w:t>action of the Parties and no separate entity is</w:t>
      </w:r>
      <w:r>
        <w:rPr>
          <w:color w:val="3F3F3F"/>
          <w:spacing w:val="-1"/>
          <w:w w:val="105"/>
          <w:sz w:val="21"/>
        </w:rPr>
        <w:t xml:space="preserve"> </w:t>
      </w:r>
      <w:r>
        <w:rPr>
          <w:color w:val="3F3F3F"/>
          <w:w w:val="105"/>
          <w:sz w:val="21"/>
        </w:rPr>
        <w:t>created.</w:t>
      </w:r>
    </w:p>
    <w:p w14:paraId="4800461A" w14:textId="77777777" w:rsidR="00E50DD6" w:rsidRDefault="00000000">
      <w:pPr>
        <w:pStyle w:val="ListParagraph"/>
        <w:numPr>
          <w:ilvl w:val="0"/>
          <w:numId w:val="1"/>
        </w:numPr>
        <w:tabs>
          <w:tab w:val="left" w:pos="1029"/>
        </w:tabs>
        <w:spacing w:line="504" w:lineRule="auto"/>
        <w:ind w:left="1022" w:right="127" w:hanging="337"/>
        <w:rPr>
          <w:b/>
          <w:color w:val="3F3F3F"/>
          <w:sz w:val="21"/>
        </w:rPr>
      </w:pPr>
      <w:r>
        <w:rPr>
          <w:b/>
          <w:color w:val="3F3F3F"/>
          <w:w w:val="105"/>
          <w:sz w:val="21"/>
        </w:rPr>
        <w:t xml:space="preserve">Administration of Agreement: </w:t>
      </w:r>
      <w:r>
        <w:rPr>
          <w:color w:val="3F3F3F"/>
          <w:w w:val="105"/>
          <w:sz w:val="21"/>
        </w:rPr>
        <w:t>This agreement shall be</w:t>
      </w:r>
      <w:r>
        <w:rPr>
          <w:color w:val="3F3F3F"/>
          <w:spacing w:val="-12"/>
          <w:w w:val="105"/>
          <w:sz w:val="21"/>
        </w:rPr>
        <w:t xml:space="preserve"> </w:t>
      </w:r>
      <w:r>
        <w:rPr>
          <w:color w:val="3F3F3F"/>
          <w:w w:val="105"/>
          <w:sz w:val="21"/>
        </w:rPr>
        <w:t>administered</w:t>
      </w:r>
      <w:r>
        <w:rPr>
          <w:color w:val="3F3F3F"/>
          <w:spacing w:val="37"/>
          <w:w w:val="105"/>
          <w:sz w:val="21"/>
        </w:rPr>
        <w:t xml:space="preserve"> </w:t>
      </w:r>
      <w:r>
        <w:rPr>
          <w:color w:val="3F3F3F"/>
          <w:w w:val="105"/>
          <w:sz w:val="21"/>
        </w:rPr>
        <w:t>by</w:t>
      </w:r>
      <w:r>
        <w:rPr>
          <w:color w:val="3F3F3F"/>
          <w:spacing w:val="-5"/>
          <w:w w:val="105"/>
          <w:sz w:val="21"/>
        </w:rPr>
        <w:t xml:space="preserve"> </w:t>
      </w:r>
      <w:r>
        <w:rPr>
          <w:color w:val="3F3F3F"/>
          <w:w w:val="105"/>
          <w:sz w:val="21"/>
        </w:rPr>
        <w:t>a board comprised</w:t>
      </w:r>
      <w:r>
        <w:rPr>
          <w:color w:val="3F3F3F"/>
          <w:spacing w:val="15"/>
          <w:w w:val="105"/>
          <w:sz w:val="21"/>
        </w:rPr>
        <w:t xml:space="preserve"> </w:t>
      </w:r>
      <w:r>
        <w:rPr>
          <w:color w:val="3F3F3F"/>
          <w:w w:val="105"/>
          <w:sz w:val="21"/>
        </w:rPr>
        <w:t>of</w:t>
      </w:r>
      <w:r>
        <w:rPr>
          <w:color w:val="3F3F3F"/>
          <w:spacing w:val="-11"/>
          <w:w w:val="105"/>
          <w:sz w:val="21"/>
        </w:rPr>
        <w:t xml:space="preserve"> </w:t>
      </w:r>
      <w:r>
        <w:rPr>
          <w:color w:val="3F3F3F"/>
          <w:w w:val="105"/>
          <w:sz w:val="21"/>
        </w:rPr>
        <w:t>each Party's</w:t>
      </w:r>
      <w:r>
        <w:rPr>
          <w:color w:val="3F3F3F"/>
          <w:spacing w:val="-6"/>
          <w:w w:val="105"/>
          <w:sz w:val="21"/>
        </w:rPr>
        <w:t xml:space="preserve"> </w:t>
      </w:r>
      <w:r>
        <w:rPr>
          <w:color w:val="3F3F3F"/>
          <w:w w:val="105"/>
          <w:sz w:val="21"/>
        </w:rPr>
        <w:t>Chief</w:t>
      </w:r>
      <w:r>
        <w:rPr>
          <w:color w:val="3F3F3F"/>
          <w:spacing w:val="-14"/>
          <w:w w:val="105"/>
          <w:sz w:val="21"/>
        </w:rPr>
        <w:t xml:space="preserve"> </w:t>
      </w:r>
      <w:r>
        <w:rPr>
          <w:color w:val="3F3F3F"/>
          <w:w w:val="105"/>
          <w:sz w:val="21"/>
        </w:rPr>
        <w:t>of Police, the</w:t>
      </w:r>
      <w:r>
        <w:rPr>
          <w:color w:val="3F3F3F"/>
          <w:spacing w:val="-8"/>
          <w:w w:val="105"/>
          <w:sz w:val="21"/>
        </w:rPr>
        <w:t xml:space="preserve"> </w:t>
      </w:r>
      <w:r>
        <w:rPr>
          <w:color w:val="3F3F3F"/>
          <w:w w:val="105"/>
          <w:sz w:val="21"/>
        </w:rPr>
        <w:t>County Sheriff,</w:t>
      </w:r>
      <w:r>
        <w:rPr>
          <w:color w:val="3F3F3F"/>
          <w:spacing w:val="-1"/>
          <w:w w:val="105"/>
          <w:sz w:val="21"/>
        </w:rPr>
        <w:t xml:space="preserve"> </w:t>
      </w:r>
      <w:r>
        <w:rPr>
          <w:color w:val="3F3F3F"/>
          <w:w w:val="105"/>
          <w:sz w:val="21"/>
        </w:rPr>
        <w:t>or his/her</w:t>
      </w:r>
      <w:r>
        <w:rPr>
          <w:color w:val="3F3F3F"/>
          <w:spacing w:val="-1"/>
          <w:w w:val="105"/>
          <w:sz w:val="21"/>
        </w:rPr>
        <w:t xml:space="preserve"> </w:t>
      </w:r>
      <w:r>
        <w:rPr>
          <w:color w:val="3F3F3F"/>
          <w:w w:val="105"/>
          <w:sz w:val="21"/>
        </w:rPr>
        <w:t>designee</w:t>
      </w:r>
      <w:r>
        <w:rPr>
          <w:color w:val="3F3F3F"/>
          <w:spacing w:val="-7"/>
          <w:w w:val="105"/>
          <w:sz w:val="21"/>
        </w:rPr>
        <w:t xml:space="preserve"> </w:t>
      </w:r>
      <w:r>
        <w:rPr>
          <w:color w:val="3F3F3F"/>
          <w:w w:val="105"/>
          <w:sz w:val="21"/>
        </w:rPr>
        <w:t>and the District's Superintendent or his/her designee. Unless otherwise authorized</w:t>
      </w:r>
      <w:r>
        <w:rPr>
          <w:color w:val="3F3F3F"/>
          <w:spacing w:val="40"/>
          <w:w w:val="105"/>
          <w:sz w:val="21"/>
        </w:rPr>
        <w:t xml:space="preserve"> </w:t>
      </w:r>
      <w:r>
        <w:rPr>
          <w:color w:val="3F3F3F"/>
          <w:w w:val="105"/>
          <w:sz w:val="21"/>
        </w:rPr>
        <w:t>by this Agreement,</w:t>
      </w:r>
      <w:r>
        <w:rPr>
          <w:color w:val="3F3F3F"/>
          <w:spacing w:val="31"/>
          <w:w w:val="105"/>
          <w:sz w:val="21"/>
        </w:rPr>
        <w:t xml:space="preserve"> </w:t>
      </w:r>
      <w:r>
        <w:rPr>
          <w:color w:val="3F3F3F"/>
          <w:w w:val="105"/>
          <w:sz w:val="21"/>
        </w:rPr>
        <w:t>the board shall have</w:t>
      </w:r>
      <w:r>
        <w:rPr>
          <w:color w:val="3F3F3F"/>
          <w:spacing w:val="-3"/>
          <w:w w:val="105"/>
          <w:sz w:val="21"/>
        </w:rPr>
        <w:t xml:space="preserve"> </w:t>
      </w:r>
      <w:r>
        <w:rPr>
          <w:color w:val="3F3F3F"/>
          <w:w w:val="105"/>
          <w:sz w:val="21"/>
        </w:rPr>
        <w:t>advisory power only.</w:t>
      </w:r>
    </w:p>
    <w:p w14:paraId="4D8E34C7" w14:textId="77777777" w:rsidR="00E50DD6" w:rsidRDefault="00E50DD6">
      <w:pPr>
        <w:spacing w:line="504" w:lineRule="auto"/>
        <w:rPr>
          <w:sz w:val="21"/>
        </w:rPr>
        <w:sectPr w:rsidR="00E50DD6">
          <w:pgSz w:w="12240" w:h="15840"/>
          <w:pgMar w:top="1800" w:right="1720" w:bottom="1880" w:left="1440" w:header="0" w:footer="1676" w:gutter="0"/>
          <w:cols w:space="720"/>
        </w:sectPr>
      </w:pPr>
    </w:p>
    <w:p w14:paraId="638B8E42" w14:textId="77777777" w:rsidR="00E50DD6" w:rsidRDefault="00000000">
      <w:pPr>
        <w:pStyle w:val="ListParagraph"/>
        <w:numPr>
          <w:ilvl w:val="0"/>
          <w:numId w:val="1"/>
        </w:numPr>
        <w:tabs>
          <w:tab w:val="left" w:pos="994"/>
        </w:tabs>
        <w:spacing w:before="65" w:line="504" w:lineRule="auto"/>
        <w:ind w:left="979" w:right="193" w:hanging="324"/>
        <w:rPr>
          <w:color w:val="3F3F3F"/>
          <w:sz w:val="21"/>
        </w:rPr>
      </w:pPr>
      <w:r>
        <w:lastRenderedPageBreak/>
        <w:pict w14:anchorId="4AEADD15">
          <v:line id="_x0000_s2088" style="position:absolute;left:0;text-align:left;z-index:16029696;mso-position-horizontal-relative:page;mso-position-vertical-relative:page" from="595.7pt,762.65pt" to="595.7pt,724.2pt" strokeweight=".08478mm">
            <w10:wrap anchorx="page" anchory="page"/>
          </v:line>
        </w:pict>
      </w:r>
      <w:r>
        <w:rPr>
          <w:color w:val="3F3F3F"/>
          <w:w w:val="105"/>
          <w:sz w:val="21"/>
        </w:rPr>
        <w:t>Personnel: The Officers</w:t>
      </w:r>
      <w:r>
        <w:rPr>
          <w:color w:val="3F3F3F"/>
          <w:spacing w:val="27"/>
          <w:w w:val="105"/>
          <w:sz w:val="21"/>
        </w:rPr>
        <w:t xml:space="preserve"> </w:t>
      </w:r>
      <w:r>
        <w:rPr>
          <w:color w:val="3F3F3F"/>
          <w:w w:val="105"/>
          <w:sz w:val="21"/>
        </w:rPr>
        <w:t>provided</w:t>
      </w:r>
      <w:r>
        <w:rPr>
          <w:color w:val="3F3F3F"/>
          <w:spacing w:val="32"/>
          <w:w w:val="105"/>
          <w:sz w:val="21"/>
        </w:rPr>
        <w:t xml:space="preserve"> </w:t>
      </w:r>
      <w:r>
        <w:rPr>
          <w:color w:val="3F3F3F"/>
          <w:w w:val="105"/>
          <w:sz w:val="21"/>
        </w:rPr>
        <w:t>under this Agreement</w:t>
      </w:r>
      <w:r>
        <w:rPr>
          <w:color w:val="3F3F3F"/>
          <w:spacing w:val="26"/>
          <w:w w:val="105"/>
          <w:sz w:val="21"/>
        </w:rPr>
        <w:t xml:space="preserve"> </w:t>
      </w:r>
      <w:r>
        <w:rPr>
          <w:color w:val="3F3F3F"/>
          <w:w w:val="105"/>
          <w:sz w:val="21"/>
        </w:rPr>
        <w:t>shall at all times be</w:t>
      </w:r>
      <w:r>
        <w:rPr>
          <w:color w:val="3F3F3F"/>
          <w:spacing w:val="-6"/>
          <w:w w:val="105"/>
          <w:sz w:val="21"/>
        </w:rPr>
        <w:t xml:space="preserve"> </w:t>
      </w:r>
      <w:r>
        <w:rPr>
          <w:color w:val="3F3F3F"/>
          <w:w w:val="105"/>
          <w:sz w:val="21"/>
        </w:rPr>
        <w:t>employees of</w:t>
      </w:r>
      <w:r>
        <w:rPr>
          <w:color w:val="3F3F3F"/>
          <w:spacing w:val="-14"/>
          <w:w w:val="105"/>
          <w:sz w:val="21"/>
        </w:rPr>
        <w:t xml:space="preserve"> </w:t>
      </w:r>
      <w:r>
        <w:rPr>
          <w:color w:val="3F3F3F"/>
          <w:w w:val="105"/>
          <w:sz w:val="21"/>
        </w:rPr>
        <w:t>and under the</w:t>
      </w:r>
      <w:r>
        <w:rPr>
          <w:color w:val="3F3F3F"/>
          <w:spacing w:val="-14"/>
          <w:w w:val="105"/>
          <w:sz w:val="21"/>
        </w:rPr>
        <w:t xml:space="preserve"> </w:t>
      </w:r>
      <w:r>
        <w:rPr>
          <w:color w:val="3F3F3F"/>
          <w:w w:val="105"/>
          <w:sz w:val="21"/>
        </w:rPr>
        <w:t>control of</w:t>
      </w:r>
      <w:r>
        <w:rPr>
          <w:color w:val="3F3F3F"/>
          <w:spacing w:val="-14"/>
          <w:w w:val="105"/>
          <w:sz w:val="21"/>
        </w:rPr>
        <w:t xml:space="preserve"> </w:t>
      </w:r>
      <w:r>
        <w:rPr>
          <w:color w:val="3F3F3F"/>
          <w:w w:val="105"/>
          <w:sz w:val="21"/>
        </w:rPr>
        <w:t>each</w:t>
      </w:r>
      <w:r>
        <w:rPr>
          <w:color w:val="3F3F3F"/>
          <w:spacing w:val="-6"/>
          <w:w w:val="105"/>
          <w:sz w:val="21"/>
        </w:rPr>
        <w:t xml:space="preserve"> </w:t>
      </w:r>
      <w:r>
        <w:rPr>
          <w:color w:val="3F3F3F"/>
          <w:w w:val="105"/>
          <w:sz w:val="21"/>
        </w:rPr>
        <w:t>Party's Police</w:t>
      </w:r>
      <w:r>
        <w:rPr>
          <w:color w:val="3F3F3F"/>
          <w:spacing w:val="-1"/>
          <w:w w:val="105"/>
          <w:sz w:val="21"/>
        </w:rPr>
        <w:t xml:space="preserve"> </w:t>
      </w:r>
      <w:r>
        <w:rPr>
          <w:color w:val="3F3F3F"/>
          <w:w w:val="105"/>
          <w:sz w:val="21"/>
        </w:rPr>
        <w:t>Department and subject to</w:t>
      </w:r>
      <w:r>
        <w:rPr>
          <w:color w:val="3F3F3F"/>
          <w:spacing w:val="-8"/>
          <w:w w:val="105"/>
          <w:sz w:val="21"/>
        </w:rPr>
        <w:t xml:space="preserve"> </w:t>
      </w:r>
      <w:r>
        <w:rPr>
          <w:color w:val="3F3F3F"/>
          <w:w w:val="105"/>
          <w:sz w:val="21"/>
        </w:rPr>
        <w:t>the policies</w:t>
      </w:r>
      <w:r>
        <w:rPr>
          <w:color w:val="3F3F3F"/>
          <w:spacing w:val="-4"/>
          <w:w w:val="105"/>
          <w:sz w:val="21"/>
        </w:rPr>
        <w:t xml:space="preserve"> </w:t>
      </w:r>
      <w:r>
        <w:rPr>
          <w:color w:val="3F3F3F"/>
          <w:w w:val="105"/>
          <w:sz w:val="21"/>
        </w:rPr>
        <w:t>and procedures established</w:t>
      </w:r>
      <w:r>
        <w:rPr>
          <w:color w:val="3F3F3F"/>
          <w:spacing w:val="40"/>
          <w:w w:val="105"/>
          <w:sz w:val="21"/>
        </w:rPr>
        <w:t xml:space="preserve"> </w:t>
      </w:r>
      <w:r>
        <w:rPr>
          <w:color w:val="3F3F3F"/>
          <w:w w:val="105"/>
          <w:sz w:val="21"/>
        </w:rPr>
        <w:t>by each Party's Police Department.</w:t>
      </w:r>
    </w:p>
    <w:p w14:paraId="7BDD5D41" w14:textId="77777777" w:rsidR="00E50DD6" w:rsidRDefault="00000000">
      <w:pPr>
        <w:pStyle w:val="ListParagraph"/>
        <w:numPr>
          <w:ilvl w:val="0"/>
          <w:numId w:val="1"/>
        </w:numPr>
        <w:tabs>
          <w:tab w:val="left" w:pos="980"/>
        </w:tabs>
        <w:spacing w:line="246" w:lineRule="exact"/>
        <w:ind w:left="979" w:hanging="316"/>
        <w:rPr>
          <w:b/>
          <w:color w:val="3F3F3F"/>
        </w:rPr>
      </w:pPr>
      <w:r>
        <w:rPr>
          <w:b/>
          <w:color w:val="3F3F3F"/>
          <w:w w:val="105"/>
          <w:sz w:val="21"/>
        </w:rPr>
        <w:t>Term:</w:t>
      </w:r>
      <w:r>
        <w:rPr>
          <w:b/>
          <w:color w:val="3F3F3F"/>
          <w:spacing w:val="-1"/>
          <w:w w:val="105"/>
          <w:sz w:val="21"/>
        </w:rPr>
        <w:t xml:space="preserve"> </w:t>
      </w:r>
      <w:r>
        <w:rPr>
          <w:color w:val="3F3F3F"/>
          <w:w w:val="105"/>
          <w:sz w:val="21"/>
        </w:rPr>
        <w:t>The</w:t>
      </w:r>
      <w:r>
        <w:rPr>
          <w:color w:val="3F3F3F"/>
          <w:spacing w:val="-9"/>
          <w:w w:val="105"/>
          <w:sz w:val="21"/>
        </w:rPr>
        <w:t xml:space="preserve"> </w:t>
      </w:r>
      <w:r>
        <w:rPr>
          <w:color w:val="3F3F3F"/>
          <w:w w:val="105"/>
          <w:sz w:val="21"/>
        </w:rPr>
        <w:t>tenn</w:t>
      </w:r>
      <w:r>
        <w:rPr>
          <w:color w:val="3F3F3F"/>
          <w:spacing w:val="-1"/>
          <w:w w:val="105"/>
          <w:sz w:val="21"/>
        </w:rPr>
        <w:t xml:space="preserve"> </w:t>
      </w:r>
      <w:r>
        <w:rPr>
          <w:color w:val="3F3F3F"/>
          <w:w w:val="105"/>
          <w:sz w:val="21"/>
        </w:rPr>
        <w:t>of</w:t>
      </w:r>
      <w:r>
        <w:rPr>
          <w:color w:val="3F3F3F"/>
          <w:spacing w:val="-6"/>
          <w:w w:val="105"/>
          <w:sz w:val="21"/>
        </w:rPr>
        <w:t xml:space="preserve"> </w:t>
      </w:r>
      <w:r>
        <w:rPr>
          <w:color w:val="3F3F3F"/>
          <w:w w:val="105"/>
          <w:sz w:val="21"/>
        </w:rPr>
        <w:t>this</w:t>
      </w:r>
      <w:r>
        <w:rPr>
          <w:color w:val="3F3F3F"/>
          <w:spacing w:val="-2"/>
          <w:w w:val="105"/>
          <w:sz w:val="21"/>
        </w:rPr>
        <w:t xml:space="preserve"> </w:t>
      </w:r>
      <w:r>
        <w:rPr>
          <w:color w:val="3F3F3F"/>
          <w:w w:val="105"/>
          <w:sz w:val="21"/>
        </w:rPr>
        <w:t>Agreement</w:t>
      </w:r>
      <w:r>
        <w:rPr>
          <w:color w:val="3F3F3F"/>
          <w:spacing w:val="1"/>
          <w:w w:val="105"/>
          <w:sz w:val="21"/>
        </w:rPr>
        <w:t xml:space="preserve"> </w:t>
      </w:r>
      <w:r>
        <w:rPr>
          <w:color w:val="3F3F3F"/>
          <w:w w:val="105"/>
          <w:sz w:val="21"/>
        </w:rPr>
        <w:t>shall</w:t>
      </w:r>
      <w:r>
        <w:rPr>
          <w:color w:val="3F3F3F"/>
          <w:spacing w:val="3"/>
          <w:w w:val="105"/>
          <w:sz w:val="21"/>
        </w:rPr>
        <w:t xml:space="preserve"> </w:t>
      </w:r>
      <w:r>
        <w:rPr>
          <w:color w:val="3F3F3F"/>
          <w:w w:val="105"/>
          <w:sz w:val="21"/>
        </w:rPr>
        <w:t>be</w:t>
      </w:r>
      <w:r>
        <w:rPr>
          <w:color w:val="3F3F3F"/>
          <w:spacing w:val="-3"/>
          <w:w w:val="105"/>
          <w:sz w:val="21"/>
        </w:rPr>
        <w:t xml:space="preserve"> </w:t>
      </w:r>
      <w:r>
        <w:rPr>
          <w:color w:val="3F3F3F"/>
          <w:w w:val="105"/>
          <w:sz w:val="21"/>
        </w:rPr>
        <w:t>ten</w:t>
      </w:r>
      <w:r>
        <w:rPr>
          <w:color w:val="3F3F3F"/>
          <w:spacing w:val="1"/>
          <w:w w:val="105"/>
          <w:sz w:val="21"/>
        </w:rPr>
        <w:t xml:space="preserve"> </w:t>
      </w:r>
      <w:r>
        <w:rPr>
          <w:color w:val="3F3F3F"/>
          <w:w w:val="105"/>
          <w:sz w:val="21"/>
        </w:rPr>
        <w:t>(10)</w:t>
      </w:r>
      <w:r>
        <w:rPr>
          <w:color w:val="3F3F3F"/>
          <w:spacing w:val="-10"/>
          <w:w w:val="105"/>
          <w:sz w:val="21"/>
        </w:rPr>
        <w:t xml:space="preserve"> </w:t>
      </w:r>
      <w:r>
        <w:rPr>
          <w:color w:val="3F3F3F"/>
          <w:w w:val="105"/>
          <w:sz w:val="21"/>
        </w:rPr>
        <w:t>years</w:t>
      </w:r>
      <w:r>
        <w:rPr>
          <w:color w:val="3F3F3F"/>
          <w:spacing w:val="-4"/>
          <w:w w:val="105"/>
          <w:sz w:val="21"/>
        </w:rPr>
        <w:t xml:space="preserve"> </w:t>
      </w:r>
      <w:r>
        <w:rPr>
          <w:color w:val="3F3F3F"/>
          <w:w w:val="105"/>
          <w:sz w:val="21"/>
        </w:rPr>
        <w:t>from</w:t>
      </w:r>
      <w:r>
        <w:rPr>
          <w:color w:val="3F3F3F"/>
          <w:spacing w:val="10"/>
          <w:w w:val="105"/>
          <w:sz w:val="21"/>
        </w:rPr>
        <w:t xml:space="preserve"> </w:t>
      </w:r>
      <w:r>
        <w:rPr>
          <w:color w:val="3F3F3F"/>
          <w:w w:val="105"/>
          <w:sz w:val="21"/>
        </w:rPr>
        <w:t>the</w:t>
      </w:r>
      <w:r>
        <w:rPr>
          <w:color w:val="3F3F3F"/>
          <w:spacing w:val="-10"/>
          <w:w w:val="105"/>
          <w:sz w:val="21"/>
        </w:rPr>
        <w:t xml:space="preserve"> </w:t>
      </w:r>
      <w:r>
        <w:rPr>
          <w:color w:val="3F3F3F"/>
          <w:w w:val="105"/>
          <w:sz w:val="21"/>
        </w:rPr>
        <w:t>effective</w:t>
      </w:r>
      <w:r>
        <w:rPr>
          <w:color w:val="3F3F3F"/>
          <w:spacing w:val="5"/>
          <w:w w:val="105"/>
          <w:sz w:val="21"/>
        </w:rPr>
        <w:t xml:space="preserve"> </w:t>
      </w:r>
      <w:r>
        <w:rPr>
          <w:color w:val="3F3F3F"/>
          <w:spacing w:val="-2"/>
          <w:w w:val="105"/>
          <w:sz w:val="21"/>
        </w:rPr>
        <w:t>date.</w:t>
      </w:r>
    </w:p>
    <w:p w14:paraId="764F7A4D" w14:textId="77777777" w:rsidR="00E50DD6" w:rsidRDefault="00E50DD6">
      <w:pPr>
        <w:pStyle w:val="BodyText"/>
        <w:spacing w:before="8"/>
        <w:rPr>
          <w:sz w:val="22"/>
        </w:rPr>
      </w:pPr>
    </w:p>
    <w:p w14:paraId="6213C731" w14:textId="77777777" w:rsidR="00E50DD6" w:rsidRDefault="00000000">
      <w:pPr>
        <w:pStyle w:val="ListParagraph"/>
        <w:numPr>
          <w:ilvl w:val="0"/>
          <w:numId w:val="1"/>
        </w:numPr>
        <w:tabs>
          <w:tab w:val="left" w:pos="993"/>
        </w:tabs>
        <w:spacing w:line="506" w:lineRule="auto"/>
        <w:ind w:left="980" w:right="250" w:hanging="316"/>
        <w:rPr>
          <w:b/>
          <w:color w:val="3F3F3F"/>
          <w:sz w:val="21"/>
        </w:rPr>
      </w:pPr>
      <w:r>
        <w:rPr>
          <w:b/>
          <w:color w:val="3F3F3F"/>
          <w:w w:val="105"/>
          <w:sz w:val="21"/>
        </w:rPr>
        <w:t>Renewal:</w:t>
      </w:r>
      <w:r>
        <w:rPr>
          <w:b/>
          <w:color w:val="3F3F3F"/>
          <w:spacing w:val="-9"/>
          <w:w w:val="105"/>
          <w:sz w:val="21"/>
        </w:rPr>
        <w:t xml:space="preserve"> </w:t>
      </w:r>
      <w:r>
        <w:rPr>
          <w:color w:val="3F3F3F"/>
          <w:w w:val="105"/>
          <w:sz w:val="21"/>
        </w:rPr>
        <w:t>This</w:t>
      </w:r>
      <w:r>
        <w:rPr>
          <w:color w:val="3F3F3F"/>
          <w:spacing w:val="-5"/>
          <w:w w:val="105"/>
          <w:sz w:val="21"/>
        </w:rPr>
        <w:t xml:space="preserve"> </w:t>
      </w:r>
      <w:r>
        <w:rPr>
          <w:color w:val="3F3F3F"/>
          <w:w w:val="105"/>
          <w:sz w:val="21"/>
        </w:rPr>
        <w:t>Agreement shall</w:t>
      </w:r>
      <w:r>
        <w:rPr>
          <w:color w:val="3F3F3F"/>
          <w:spacing w:val="-2"/>
          <w:w w:val="105"/>
          <w:sz w:val="21"/>
        </w:rPr>
        <w:t xml:space="preserve"> </w:t>
      </w:r>
      <w:r>
        <w:rPr>
          <w:color w:val="3F3F3F"/>
          <w:w w:val="105"/>
          <w:sz w:val="21"/>
        </w:rPr>
        <w:t>renew</w:t>
      </w:r>
      <w:r>
        <w:rPr>
          <w:color w:val="3F3F3F"/>
          <w:spacing w:val="-7"/>
          <w:w w:val="105"/>
          <w:sz w:val="21"/>
        </w:rPr>
        <w:t xml:space="preserve"> </w:t>
      </w:r>
      <w:r>
        <w:rPr>
          <w:color w:val="3F3F3F"/>
          <w:w w:val="105"/>
          <w:sz w:val="21"/>
        </w:rPr>
        <w:t>for</w:t>
      </w:r>
      <w:r>
        <w:rPr>
          <w:color w:val="3F3F3F"/>
          <w:spacing w:val="-13"/>
          <w:w w:val="105"/>
          <w:sz w:val="21"/>
        </w:rPr>
        <w:t xml:space="preserve"> </w:t>
      </w:r>
      <w:r>
        <w:rPr>
          <w:color w:val="3F3F3F"/>
          <w:w w:val="105"/>
          <w:sz w:val="21"/>
        </w:rPr>
        <w:t>successive</w:t>
      </w:r>
      <w:r>
        <w:rPr>
          <w:color w:val="3F3F3F"/>
          <w:spacing w:val="11"/>
          <w:w w:val="105"/>
          <w:sz w:val="21"/>
        </w:rPr>
        <w:t xml:space="preserve"> </w:t>
      </w:r>
      <w:r>
        <w:rPr>
          <w:color w:val="3F3F3F"/>
          <w:w w:val="105"/>
          <w:sz w:val="21"/>
        </w:rPr>
        <w:t>five</w:t>
      </w:r>
      <w:r>
        <w:rPr>
          <w:color w:val="3F3F3F"/>
          <w:spacing w:val="-9"/>
          <w:w w:val="105"/>
          <w:sz w:val="21"/>
        </w:rPr>
        <w:t xml:space="preserve"> </w:t>
      </w:r>
      <w:r>
        <w:rPr>
          <w:color w:val="3F3F3F"/>
          <w:w w:val="105"/>
          <w:sz w:val="21"/>
        </w:rPr>
        <w:t>(5)</w:t>
      </w:r>
      <w:r>
        <w:rPr>
          <w:color w:val="3F3F3F"/>
          <w:spacing w:val="-8"/>
          <w:w w:val="105"/>
          <w:sz w:val="21"/>
        </w:rPr>
        <w:t xml:space="preserve"> </w:t>
      </w:r>
      <w:r>
        <w:rPr>
          <w:color w:val="3F3F3F"/>
          <w:w w:val="105"/>
          <w:sz w:val="21"/>
        </w:rPr>
        <w:t>year</w:t>
      </w:r>
      <w:r>
        <w:rPr>
          <w:color w:val="3F3F3F"/>
          <w:spacing w:val="-2"/>
          <w:w w:val="105"/>
          <w:sz w:val="21"/>
        </w:rPr>
        <w:t xml:space="preserve"> </w:t>
      </w:r>
      <w:r>
        <w:rPr>
          <w:color w:val="3F3F3F"/>
          <w:w w:val="105"/>
          <w:sz w:val="21"/>
        </w:rPr>
        <w:t>periods unless</w:t>
      </w:r>
      <w:r>
        <w:rPr>
          <w:color w:val="3F3F3F"/>
          <w:spacing w:val="-14"/>
          <w:w w:val="105"/>
          <w:sz w:val="21"/>
        </w:rPr>
        <w:t xml:space="preserve"> </w:t>
      </w:r>
      <w:r>
        <w:rPr>
          <w:color w:val="3F3F3F"/>
          <w:w w:val="105"/>
          <w:sz w:val="21"/>
        </w:rPr>
        <w:t>a</w:t>
      </w:r>
      <w:r>
        <w:rPr>
          <w:color w:val="3F3F3F"/>
          <w:spacing w:val="-4"/>
          <w:w w:val="105"/>
          <w:sz w:val="21"/>
        </w:rPr>
        <w:t xml:space="preserve"> </w:t>
      </w:r>
      <w:r>
        <w:rPr>
          <w:color w:val="3F3F3F"/>
          <w:w w:val="105"/>
          <w:sz w:val="21"/>
        </w:rPr>
        <w:t>Party gives six (6) months written notice prior to the renewal date.</w:t>
      </w:r>
    </w:p>
    <w:p w14:paraId="2BCDA04F" w14:textId="77777777" w:rsidR="00E50DD6" w:rsidRDefault="00000000">
      <w:pPr>
        <w:pStyle w:val="ListParagraph"/>
        <w:numPr>
          <w:ilvl w:val="0"/>
          <w:numId w:val="1"/>
        </w:numPr>
        <w:tabs>
          <w:tab w:val="left" w:pos="993"/>
        </w:tabs>
        <w:spacing w:line="504" w:lineRule="auto"/>
        <w:ind w:left="979" w:right="622" w:hanging="315"/>
        <w:rPr>
          <w:b/>
          <w:color w:val="3F3F3F"/>
          <w:sz w:val="21"/>
        </w:rPr>
      </w:pPr>
      <w:r>
        <w:rPr>
          <w:b/>
          <w:color w:val="3F3F3F"/>
          <w:w w:val="105"/>
          <w:sz w:val="21"/>
        </w:rPr>
        <w:t>Effective</w:t>
      </w:r>
      <w:r>
        <w:rPr>
          <w:b/>
          <w:color w:val="3F3F3F"/>
          <w:spacing w:val="-5"/>
          <w:w w:val="105"/>
          <w:sz w:val="21"/>
        </w:rPr>
        <w:t xml:space="preserve"> </w:t>
      </w:r>
      <w:r>
        <w:rPr>
          <w:b/>
          <w:color w:val="3F3F3F"/>
          <w:w w:val="105"/>
          <w:sz w:val="21"/>
        </w:rPr>
        <w:t>Date.</w:t>
      </w:r>
      <w:r>
        <w:rPr>
          <w:b/>
          <w:color w:val="3F3F3F"/>
          <w:spacing w:val="-9"/>
          <w:w w:val="105"/>
          <w:sz w:val="21"/>
        </w:rPr>
        <w:t xml:space="preserve"> </w:t>
      </w:r>
      <w:r>
        <w:rPr>
          <w:color w:val="3F3F3F"/>
          <w:w w:val="105"/>
          <w:sz w:val="21"/>
        </w:rPr>
        <w:t>This</w:t>
      </w:r>
      <w:r>
        <w:rPr>
          <w:color w:val="3F3F3F"/>
          <w:spacing w:val="-8"/>
          <w:w w:val="105"/>
          <w:sz w:val="21"/>
        </w:rPr>
        <w:t xml:space="preserve"> </w:t>
      </w:r>
      <w:r>
        <w:rPr>
          <w:color w:val="3F3F3F"/>
          <w:w w:val="105"/>
          <w:sz w:val="21"/>
        </w:rPr>
        <w:t>Agreement</w:t>
      </w:r>
      <w:r>
        <w:rPr>
          <w:color w:val="3F3F3F"/>
          <w:spacing w:val="10"/>
          <w:w w:val="105"/>
          <w:sz w:val="21"/>
        </w:rPr>
        <w:t xml:space="preserve"> </w:t>
      </w:r>
      <w:r>
        <w:rPr>
          <w:color w:val="3F3F3F"/>
          <w:w w:val="105"/>
          <w:sz w:val="21"/>
        </w:rPr>
        <w:t>becomes</w:t>
      </w:r>
      <w:r>
        <w:rPr>
          <w:color w:val="3F3F3F"/>
          <w:spacing w:val="-14"/>
          <w:w w:val="105"/>
          <w:sz w:val="21"/>
        </w:rPr>
        <w:t xml:space="preserve"> </w:t>
      </w:r>
      <w:r>
        <w:rPr>
          <w:color w:val="3F3F3F"/>
          <w:w w:val="105"/>
          <w:sz w:val="21"/>
        </w:rPr>
        <w:t>effective</w:t>
      </w:r>
      <w:r>
        <w:rPr>
          <w:color w:val="3F3F3F"/>
          <w:spacing w:val="-1"/>
          <w:w w:val="105"/>
          <w:sz w:val="21"/>
        </w:rPr>
        <w:t xml:space="preserve"> </w:t>
      </w:r>
      <w:r>
        <w:rPr>
          <w:color w:val="3F3F3F"/>
          <w:w w:val="105"/>
          <w:sz w:val="21"/>
        </w:rPr>
        <w:t>upon</w:t>
      </w:r>
      <w:r>
        <w:rPr>
          <w:color w:val="3F3F3F"/>
          <w:spacing w:val="-1"/>
          <w:w w:val="105"/>
          <w:sz w:val="21"/>
        </w:rPr>
        <w:t xml:space="preserve"> </w:t>
      </w:r>
      <w:r>
        <w:rPr>
          <w:color w:val="3F3F3F"/>
          <w:w w:val="105"/>
          <w:sz w:val="21"/>
        </w:rPr>
        <w:t>the</w:t>
      </w:r>
      <w:r>
        <w:rPr>
          <w:color w:val="3F3F3F"/>
          <w:spacing w:val="-14"/>
          <w:w w:val="105"/>
          <w:sz w:val="21"/>
        </w:rPr>
        <w:t xml:space="preserve"> </w:t>
      </w:r>
      <w:r>
        <w:rPr>
          <w:color w:val="3F3F3F"/>
          <w:w w:val="105"/>
          <w:sz w:val="21"/>
        </w:rPr>
        <w:t>adoption of</w:t>
      </w:r>
      <w:r>
        <w:rPr>
          <w:color w:val="3F3F3F"/>
          <w:spacing w:val="-14"/>
          <w:w w:val="105"/>
          <w:sz w:val="21"/>
        </w:rPr>
        <w:t xml:space="preserve"> </w:t>
      </w:r>
      <w:r>
        <w:rPr>
          <w:color w:val="3F3F3F"/>
          <w:w w:val="105"/>
          <w:sz w:val="21"/>
        </w:rPr>
        <w:t>a</w:t>
      </w:r>
      <w:r>
        <w:rPr>
          <w:color w:val="3F3F3F"/>
          <w:spacing w:val="-5"/>
          <w:w w:val="105"/>
          <w:sz w:val="21"/>
        </w:rPr>
        <w:t xml:space="preserve"> </w:t>
      </w:r>
      <w:r>
        <w:rPr>
          <w:color w:val="3F3F3F"/>
          <w:w w:val="105"/>
          <w:sz w:val="21"/>
        </w:rPr>
        <w:t>resolution approving this Agreement</w:t>
      </w:r>
      <w:r>
        <w:rPr>
          <w:color w:val="3F3F3F"/>
          <w:spacing w:val="25"/>
          <w:w w:val="105"/>
          <w:sz w:val="21"/>
        </w:rPr>
        <w:t xml:space="preserve"> </w:t>
      </w:r>
      <w:r>
        <w:rPr>
          <w:color w:val="3F3F3F"/>
          <w:w w:val="105"/>
          <w:sz w:val="21"/>
        </w:rPr>
        <w:t>by the</w:t>
      </w:r>
      <w:r>
        <w:rPr>
          <w:color w:val="3F3F3F"/>
          <w:spacing w:val="-6"/>
          <w:w w:val="105"/>
          <w:sz w:val="21"/>
        </w:rPr>
        <w:t xml:space="preserve"> </w:t>
      </w:r>
      <w:r>
        <w:rPr>
          <w:color w:val="3F3F3F"/>
          <w:w w:val="105"/>
          <w:sz w:val="21"/>
        </w:rPr>
        <w:t>governing</w:t>
      </w:r>
      <w:r>
        <w:rPr>
          <w:color w:val="3F3F3F"/>
          <w:spacing w:val="26"/>
          <w:w w:val="105"/>
          <w:sz w:val="21"/>
        </w:rPr>
        <w:t xml:space="preserve"> </w:t>
      </w:r>
      <w:r>
        <w:rPr>
          <w:color w:val="3F3F3F"/>
          <w:w w:val="105"/>
          <w:sz w:val="21"/>
        </w:rPr>
        <w:t>body of</w:t>
      </w:r>
      <w:r>
        <w:rPr>
          <w:color w:val="3F3F3F"/>
          <w:spacing w:val="-9"/>
          <w:w w:val="105"/>
          <w:sz w:val="21"/>
        </w:rPr>
        <w:t xml:space="preserve"> </w:t>
      </w:r>
      <w:r>
        <w:rPr>
          <w:color w:val="3F3F3F"/>
          <w:w w:val="105"/>
          <w:sz w:val="21"/>
        </w:rPr>
        <w:t>each of the Parties</w:t>
      </w:r>
      <w:r>
        <w:rPr>
          <w:color w:val="3F3F3F"/>
          <w:spacing w:val="-1"/>
          <w:w w:val="105"/>
          <w:sz w:val="21"/>
        </w:rPr>
        <w:t xml:space="preserve"> </w:t>
      </w:r>
      <w:r>
        <w:rPr>
          <w:color w:val="3F3F3F"/>
          <w:w w:val="105"/>
          <w:sz w:val="21"/>
        </w:rPr>
        <w:t>and the Agreement</w:t>
      </w:r>
      <w:r>
        <w:rPr>
          <w:color w:val="3F3F3F"/>
          <w:spacing w:val="37"/>
          <w:w w:val="105"/>
          <w:sz w:val="21"/>
        </w:rPr>
        <w:t xml:space="preserve"> </w:t>
      </w:r>
      <w:r>
        <w:rPr>
          <w:color w:val="3F3F3F"/>
          <w:w w:val="105"/>
          <w:sz w:val="21"/>
        </w:rPr>
        <w:t>is filed with the keeper of</w:t>
      </w:r>
      <w:r>
        <w:rPr>
          <w:color w:val="3F3F3F"/>
          <w:spacing w:val="-6"/>
          <w:w w:val="105"/>
          <w:sz w:val="21"/>
        </w:rPr>
        <w:t xml:space="preserve"> </w:t>
      </w:r>
      <w:r>
        <w:rPr>
          <w:color w:val="3F3F3F"/>
          <w:w w:val="105"/>
          <w:sz w:val="21"/>
        </w:rPr>
        <w:t>the records of</w:t>
      </w:r>
      <w:r>
        <w:rPr>
          <w:color w:val="3F3F3F"/>
          <w:spacing w:val="-3"/>
          <w:w w:val="105"/>
          <w:sz w:val="21"/>
        </w:rPr>
        <w:t xml:space="preserve"> </w:t>
      </w:r>
      <w:r>
        <w:rPr>
          <w:color w:val="3F3F3F"/>
          <w:w w:val="105"/>
          <w:sz w:val="21"/>
        </w:rPr>
        <w:t>each of</w:t>
      </w:r>
      <w:r>
        <w:rPr>
          <w:color w:val="3F3F3F"/>
          <w:spacing w:val="-7"/>
          <w:w w:val="105"/>
          <w:sz w:val="21"/>
        </w:rPr>
        <w:t xml:space="preserve"> </w:t>
      </w:r>
      <w:r>
        <w:rPr>
          <w:color w:val="3F3F3F"/>
          <w:w w:val="105"/>
          <w:sz w:val="21"/>
        </w:rPr>
        <w:t>the Parties.</w:t>
      </w:r>
    </w:p>
    <w:p w14:paraId="0A8BB3B2" w14:textId="77777777" w:rsidR="00E50DD6" w:rsidRDefault="00000000">
      <w:pPr>
        <w:pStyle w:val="ListParagraph"/>
        <w:numPr>
          <w:ilvl w:val="0"/>
          <w:numId w:val="1"/>
        </w:numPr>
        <w:tabs>
          <w:tab w:val="left" w:pos="993"/>
        </w:tabs>
        <w:spacing w:line="504" w:lineRule="auto"/>
        <w:ind w:left="994" w:right="482" w:hanging="329"/>
        <w:rPr>
          <w:b/>
          <w:color w:val="3F3F3F"/>
          <w:sz w:val="21"/>
        </w:rPr>
      </w:pPr>
      <w:r>
        <w:rPr>
          <w:b/>
          <w:color w:val="3F3F3F"/>
          <w:w w:val="105"/>
          <w:sz w:val="21"/>
        </w:rPr>
        <w:t xml:space="preserve">Residency. </w:t>
      </w:r>
      <w:r>
        <w:rPr>
          <w:color w:val="3F3F3F"/>
          <w:w w:val="105"/>
          <w:sz w:val="21"/>
        </w:rPr>
        <w:t>An Officer assigned</w:t>
      </w:r>
      <w:r>
        <w:rPr>
          <w:color w:val="3F3F3F"/>
          <w:spacing w:val="13"/>
          <w:w w:val="105"/>
          <w:sz w:val="21"/>
        </w:rPr>
        <w:t xml:space="preserve"> </w:t>
      </w:r>
      <w:r>
        <w:rPr>
          <w:color w:val="3F3F3F"/>
          <w:w w:val="105"/>
          <w:sz w:val="21"/>
        </w:rPr>
        <w:t>to</w:t>
      </w:r>
      <w:r>
        <w:rPr>
          <w:color w:val="3F3F3F"/>
          <w:spacing w:val="-15"/>
          <w:w w:val="105"/>
          <w:sz w:val="21"/>
        </w:rPr>
        <w:t xml:space="preserve"> </w:t>
      </w:r>
      <w:r>
        <w:rPr>
          <w:color w:val="3F3F3F"/>
          <w:w w:val="105"/>
          <w:sz w:val="21"/>
        </w:rPr>
        <w:t>a</w:t>
      </w:r>
      <w:r>
        <w:rPr>
          <w:color w:val="3F3F3F"/>
          <w:spacing w:val="-6"/>
          <w:w w:val="105"/>
          <w:sz w:val="21"/>
        </w:rPr>
        <w:t xml:space="preserve"> </w:t>
      </w:r>
      <w:r>
        <w:rPr>
          <w:color w:val="3F3F3F"/>
          <w:w w:val="105"/>
          <w:sz w:val="21"/>
        </w:rPr>
        <w:t>school</w:t>
      </w:r>
      <w:r>
        <w:rPr>
          <w:color w:val="3F3F3F"/>
          <w:spacing w:val="16"/>
          <w:w w:val="105"/>
          <w:sz w:val="21"/>
        </w:rPr>
        <w:t xml:space="preserve"> </w:t>
      </w:r>
      <w:r>
        <w:rPr>
          <w:color w:val="3F3F3F"/>
          <w:w w:val="105"/>
          <w:sz w:val="21"/>
        </w:rPr>
        <w:t>may do</w:t>
      </w:r>
      <w:r>
        <w:rPr>
          <w:color w:val="3F3F3F"/>
          <w:spacing w:val="-10"/>
          <w:w w:val="105"/>
          <w:sz w:val="21"/>
        </w:rPr>
        <w:t xml:space="preserve"> </w:t>
      </w:r>
      <w:r>
        <w:rPr>
          <w:color w:val="3F3F3F"/>
          <w:w w:val="105"/>
          <w:sz w:val="21"/>
        </w:rPr>
        <w:t>so notwithstanding</w:t>
      </w:r>
      <w:r>
        <w:rPr>
          <w:color w:val="3F3F3F"/>
          <w:spacing w:val="-12"/>
          <w:w w:val="105"/>
          <w:sz w:val="21"/>
        </w:rPr>
        <w:t xml:space="preserve"> </w:t>
      </w:r>
      <w:r>
        <w:rPr>
          <w:color w:val="3F3F3F"/>
          <w:w w:val="105"/>
          <w:sz w:val="21"/>
        </w:rPr>
        <w:t>any</w:t>
      </w:r>
      <w:r>
        <w:rPr>
          <w:color w:val="3F3F3F"/>
          <w:spacing w:val="-3"/>
          <w:w w:val="105"/>
          <w:sz w:val="21"/>
        </w:rPr>
        <w:t xml:space="preserve"> </w:t>
      </w:r>
      <w:r>
        <w:rPr>
          <w:color w:val="3F3F3F"/>
          <w:w w:val="105"/>
          <w:sz w:val="21"/>
        </w:rPr>
        <w:t>residency requirement of</w:t>
      </w:r>
      <w:r>
        <w:rPr>
          <w:color w:val="3F3F3F"/>
          <w:spacing w:val="-14"/>
          <w:w w:val="105"/>
          <w:sz w:val="21"/>
        </w:rPr>
        <w:t xml:space="preserve"> </w:t>
      </w:r>
      <w:r>
        <w:rPr>
          <w:color w:val="3F3F3F"/>
          <w:w w:val="105"/>
          <w:sz w:val="21"/>
        </w:rPr>
        <w:t>any party to</w:t>
      </w:r>
      <w:r>
        <w:rPr>
          <w:color w:val="3F3F3F"/>
          <w:spacing w:val="-14"/>
          <w:w w:val="105"/>
          <w:sz w:val="21"/>
        </w:rPr>
        <w:t xml:space="preserve"> </w:t>
      </w:r>
      <w:r>
        <w:rPr>
          <w:color w:val="3F3F3F"/>
          <w:w w:val="105"/>
          <w:sz w:val="21"/>
        </w:rPr>
        <w:t>the</w:t>
      </w:r>
      <w:r>
        <w:rPr>
          <w:color w:val="3F3F3F"/>
          <w:spacing w:val="-3"/>
          <w:w w:val="105"/>
          <w:sz w:val="21"/>
        </w:rPr>
        <w:t xml:space="preserve"> </w:t>
      </w:r>
      <w:r>
        <w:rPr>
          <w:color w:val="3F3F3F"/>
          <w:w w:val="105"/>
          <w:sz w:val="21"/>
        </w:rPr>
        <w:t>Agreement that</w:t>
      </w:r>
      <w:r>
        <w:rPr>
          <w:color w:val="3F3F3F"/>
          <w:spacing w:val="-5"/>
          <w:w w:val="105"/>
          <w:sz w:val="21"/>
        </w:rPr>
        <w:t xml:space="preserve"> </w:t>
      </w:r>
      <w:r>
        <w:rPr>
          <w:color w:val="3F3F3F"/>
          <w:w w:val="105"/>
          <w:sz w:val="21"/>
        </w:rPr>
        <w:t>an</w:t>
      </w:r>
      <w:r>
        <w:rPr>
          <w:color w:val="3F3F3F"/>
          <w:spacing w:val="-5"/>
          <w:w w:val="105"/>
          <w:sz w:val="21"/>
        </w:rPr>
        <w:t xml:space="preserve"> </w:t>
      </w:r>
      <w:r>
        <w:rPr>
          <w:color w:val="3F3F3F"/>
          <w:w w:val="105"/>
          <w:sz w:val="21"/>
        </w:rPr>
        <w:t>officer</w:t>
      </w:r>
      <w:r>
        <w:rPr>
          <w:color w:val="3F3F3F"/>
          <w:spacing w:val="-11"/>
          <w:w w:val="105"/>
          <w:sz w:val="21"/>
        </w:rPr>
        <w:t xml:space="preserve"> </w:t>
      </w:r>
      <w:r>
        <w:rPr>
          <w:color w:val="3F3F3F"/>
          <w:w w:val="105"/>
          <w:sz w:val="21"/>
        </w:rPr>
        <w:t>or</w:t>
      </w:r>
      <w:r>
        <w:rPr>
          <w:color w:val="3F3F3F"/>
          <w:spacing w:val="-14"/>
          <w:w w:val="105"/>
          <w:sz w:val="21"/>
        </w:rPr>
        <w:t xml:space="preserve"> </w:t>
      </w:r>
      <w:r>
        <w:rPr>
          <w:color w:val="3F3F3F"/>
          <w:w w:val="105"/>
          <w:sz w:val="21"/>
        </w:rPr>
        <w:t>employee be</w:t>
      </w:r>
      <w:r>
        <w:rPr>
          <w:color w:val="3F3F3F"/>
          <w:spacing w:val="-14"/>
          <w:w w:val="105"/>
          <w:sz w:val="21"/>
        </w:rPr>
        <w:t xml:space="preserve"> </w:t>
      </w:r>
      <w:r>
        <w:rPr>
          <w:color w:val="3F3F3F"/>
          <w:w w:val="105"/>
          <w:sz w:val="21"/>
        </w:rPr>
        <w:t>a</w:t>
      </w:r>
      <w:r>
        <w:rPr>
          <w:color w:val="3F3F3F"/>
          <w:spacing w:val="-1"/>
          <w:w w:val="105"/>
          <w:sz w:val="21"/>
        </w:rPr>
        <w:t xml:space="preserve"> </w:t>
      </w:r>
      <w:r>
        <w:rPr>
          <w:color w:val="3F3F3F"/>
          <w:w w:val="105"/>
          <w:sz w:val="21"/>
        </w:rPr>
        <w:t>resident of the public agency.</w:t>
      </w:r>
    </w:p>
    <w:p w14:paraId="2C796199" w14:textId="77777777" w:rsidR="00E50DD6" w:rsidRDefault="00000000">
      <w:pPr>
        <w:pStyle w:val="ListParagraph"/>
        <w:numPr>
          <w:ilvl w:val="0"/>
          <w:numId w:val="1"/>
        </w:numPr>
        <w:tabs>
          <w:tab w:val="left" w:pos="995"/>
        </w:tabs>
        <w:spacing w:line="499" w:lineRule="auto"/>
        <w:ind w:left="989" w:right="348" w:hanging="325"/>
        <w:rPr>
          <w:b/>
          <w:color w:val="3F3F3F"/>
        </w:rPr>
      </w:pPr>
      <w:r>
        <w:rPr>
          <w:b/>
          <w:color w:val="3F3F3F"/>
          <w:w w:val="105"/>
          <w:sz w:val="21"/>
        </w:rPr>
        <w:t xml:space="preserve">Withdrawal/fermination </w:t>
      </w:r>
      <w:r>
        <w:rPr>
          <w:b/>
          <w:color w:val="3F3F3F"/>
          <w:w w:val="105"/>
        </w:rPr>
        <w:t xml:space="preserve">by </w:t>
      </w:r>
      <w:r>
        <w:rPr>
          <w:b/>
          <w:color w:val="3F3F3F"/>
          <w:w w:val="105"/>
          <w:sz w:val="21"/>
        </w:rPr>
        <w:t xml:space="preserve">Participant: </w:t>
      </w:r>
      <w:r>
        <w:rPr>
          <w:color w:val="3F3F3F"/>
          <w:w w:val="105"/>
          <w:sz w:val="21"/>
        </w:rPr>
        <w:t>A Party to thi</w:t>
      </w:r>
      <w:r>
        <w:rPr>
          <w:color w:val="747474"/>
          <w:w w:val="105"/>
          <w:sz w:val="21"/>
        </w:rPr>
        <w:t xml:space="preserve">s </w:t>
      </w:r>
      <w:r>
        <w:rPr>
          <w:color w:val="3F3F3F"/>
          <w:w w:val="105"/>
          <w:sz w:val="21"/>
        </w:rPr>
        <w:t>Agreement</w:t>
      </w:r>
      <w:r>
        <w:rPr>
          <w:color w:val="3F3F3F"/>
          <w:spacing w:val="38"/>
          <w:w w:val="105"/>
          <w:sz w:val="21"/>
        </w:rPr>
        <w:t xml:space="preserve"> </w:t>
      </w:r>
      <w:r>
        <w:rPr>
          <w:color w:val="3F3F3F"/>
          <w:w w:val="105"/>
          <w:sz w:val="21"/>
        </w:rPr>
        <w:t>may withdraw from participation</w:t>
      </w:r>
      <w:r>
        <w:rPr>
          <w:color w:val="3F3F3F"/>
          <w:spacing w:val="33"/>
          <w:w w:val="105"/>
          <w:sz w:val="21"/>
        </w:rPr>
        <w:t xml:space="preserve"> </w:t>
      </w:r>
      <w:r>
        <w:rPr>
          <w:color w:val="3F3F3F"/>
          <w:w w:val="105"/>
          <w:sz w:val="21"/>
        </w:rPr>
        <w:t>by</w:t>
      </w:r>
      <w:r>
        <w:rPr>
          <w:color w:val="3F3F3F"/>
          <w:spacing w:val="-4"/>
          <w:w w:val="105"/>
          <w:sz w:val="21"/>
        </w:rPr>
        <w:t xml:space="preserve"> </w:t>
      </w:r>
      <w:r>
        <w:rPr>
          <w:color w:val="3F3F3F"/>
          <w:w w:val="105"/>
          <w:sz w:val="21"/>
        </w:rPr>
        <w:t>giving written</w:t>
      </w:r>
      <w:r>
        <w:rPr>
          <w:color w:val="3F3F3F"/>
          <w:spacing w:val="27"/>
          <w:w w:val="105"/>
          <w:sz w:val="21"/>
        </w:rPr>
        <w:t xml:space="preserve"> </w:t>
      </w:r>
      <w:r>
        <w:rPr>
          <w:color w:val="3F3F3F"/>
          <w:w w:val="105"/>
          <w:sz w:val="21"/>
        </w:rPr>
        <w:t>notice</w:t>
      </w:r>
      <w:r>
        <w:rPr>
          <w:color w:val="3F3F3F"/>
          <w:spacing w:val="-8"/>
          <w:w w:val="105"/>
          <w:sz w:val="21"/>
        </w:rPr>
        <w:t xml:space="preserve"> </w:t>
      </w:r>
      <w:r>
        <w:rPr>
          <w:color w:val="3F3F3F"/>
          <w:w w:val="105"/>
          <w:sz w:val="21"/>
        </w:rPr>
        <w:t>of withdrawal to</w:t>
      </w:r>
      <w:r>
        <w:rPr>
          <w:color w:val="3F3F3F"/>
          <w:spacing w:val="-13"/>
          <w:w w:val="105"/>
          <w:sz w:val="21"/>
        </w:rPr>
        <w:t xml:space="preserve"> </w:t>
      </w:r>
      <w:r>
        <w:rPr>
          <w:color w:val="3F3F3F"/>
          <w:w w:val="105"/>
          <w:sz w:val="21"/>
        </w:rPr>
        <w:t>all parties, served</w:t>
      </w:r>
      <w:r>
        <w:rPr>
          <w:color w:val="3F3F3F"/>
          <w:spacing w:val="24"/>
          <w:w w:val="105"/>
          <w:sz w:val="21"/>
        </w:rPr>
        <w:t xml:space="preserve"> </w:t>
      </w:r>
      <w:r>
        <w:rPr>
          <w:color w:val="3F3F3F"/>
          <w:w w:val="105"/>
          <w:sz w:val="21"/>
        </w:rPr>
        <w:t>by certified</w:t>
      </w:r>
      <w:r>
        <w:rPr>
          <w:color w:val="3F3F3F"/>
          <w:spacing w:val="9"/>
          <w:w w:val="105"/>
          <w:sz w:val="21"/>
        </w:rPr>
        <w:t xml:space="preserve"> </w:t>
      </w:r>
      <w:r>
        <w:rPr>
          <w:color w:val="3F3F3F"/>
          <w:w w:val="105"/>
          <w:sz w:val="21"/>
        </w:rPr>
        <w:t>mail,</w:t>
      </w:r>
      <w:r>
        <w:rPr>
          <w:color w:val="3F3F3F"/>
          <w:spacing w:val="-1"/>
          <w:w w:val="105"/>
          <w:sz w:val="21"/>
        </w:rPr>
        <w:t xml:space="preserve"> </w:t>
      </w:r>
      <w:r>
        <w:rPr>
          <w:color w:val="3F3F3F"/>
          <w:w w:val="105"/>
          <w:sz w:val="21"/>
        </w:rPr>
        <w:t>no later</w:t>
      </w:r>
      <w:r>
        <w:rPr>
          <w:color w:val="3F3F3F"/>
          <w:spacing w:val="-9"/>
          <w:w w:val="105"/>
          <w:sz w:val="21"/>
        </w:rPr>
        <w:t xml:space="preserve"> </w:t>
      </w:r>
      <w:r>
        <w:rPr>
          <w:color w:val="3F3F3F"/>
          <w:w w:val="105"/>
          <w:sz w:val="21"/>
        </w:rPr>
        <w:t>than</w:t>
      </w:r>
      <w:r>
        <w:rPr>
          <w:color w:val="3F3F3F"/>
          <w:spacing w:val="-5"/>
          <w:w w:val="105"/>
          <w:sz w:val="21"/>
        </w:rPr>
        <w:t xml:space="preserve"> </w:t>
      </w:r>
      <w:r>
        <w:rPr>
          <w:color w:val="3F3F3F"/>
          <w:w w:val="105"/>
          <w:sz w:val="21"/>
        </w:rPr>
        <w:t>six</w:t>
      </w:r>
      <w:r>
        <w:rPr>
          <w:color w:val="3F3F3F"/>
          <w:spacing w:val="-14"/>
          <w:w w:val="105"/>
          <w:sz w:val="21"/>
        </w:rPr>
        <w:t xml:space="preserve"> </w:t>
      </w:r>
      <w:r>
        <w:rPr>
          <w:color w:val="3F3F3F"/>
          <w:w w:val="105"/>
          <w:sz w:val="21"/>
        </w:rPr>
        <w:t>(6)</w:t>
      </w:r>
      <w:r>
        <w:rPr>
          <w:color w:val="3F3F3F"/>
          <w:spacing w:val="-8"/>
          <w:w w:val="105"/>
          <w:sz w:val="21"/>
        </w:rPr>
        <w:t xml:space="preserve"> </w:t>
      </w:r>
      <w:r>
        <w:rPr>
          <w:color w:val="3F3F3F"/>
          <w:w w:val="105"/>
          <w:sz w:val="21"/>
        </w:rPr>
        <w:t>months</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14"/>
          <w:w w:val="105"/>
          <w:sz w:val="21"/>
        </w:rPr>
        <w:t xml:space="preserve"> </w:t>
      </w:r>
      <w:r>
        <w:rPr>
          <w:color w:val="3F3F3F"/>
          <w:w w:val="105"/>
          <w:sz w:val="21"/>
        </w:rPr>
        <w:t>the</w:t>
      </w:r>
      <w:r>
        <w:rPr>
          <w:color w:val="3F3F3F"/>
          <w:spacing w:val="-8"/>
          <w:w w:val="105"/>
          <w:sz w:val="21"/>
        </w:rPr>
        <w:t xml:space="preserve"> </w:t>
      </w:r>
      <w:r>
        <w:rPr>
          <w:color w:val="3F3F3F"/>
          <w:w w:val="105"/>
          <w:sz w:val="21"/>
        </w:rPr>
        <w:t>ensuing fiscal year, i.e.,</w:t>
      </w:r>
      <w:r>
        <w:rPr>
          <w:color w:val="3F3F3F"/>
          <w:spacing w:val="-6"/>
          <w:w w:val="105"/>
          <w:sz w:val="21"/>
        </w:rPr>
        <w:t xml:space="preserve"> </w:t>
      </w:r>
      <w:r>
        <w:rPr>
          <w:color w:val="3F3F3F"/>
          <w:w w:val="105"/>
          <w:sz w:val="21"/>
        </w:rPr>
        <w:t>the</w:t>
      </w:r>
      <w:r>
        <w:rPr>
          <w:color w:val="3F3F3F"/>
          <w:spacing w:val="-4"/>
          <w:w w:val="105"/>
          <w:sz w:val="21"/>
        </w:rPr>
        <w:t xml:space="preserve"> </w:t>
      </w:r>
      <w:r>
        <w:rPr>
          <w:color w:val="3F3F3F"/>
          <w:w w:val="105"/>
          <w:sz w:val="21"/>
        </w:rPr>
        <w:t>fiscal year that has not been budgeted and</w:t>
      </w:r>
      <w:r>
        <w:rPr>
          <w:color w:val="828282"/>
          <w:w w:val="105"/>
          <w:sz w:val="21"/>
        </w:rPr>
        <w:t>/</w:t>
      </w:r>
      <w:r>
        <w:rPr>
          <w:color w:val="3F3F3F"/>
          <w:w w:val="105"/>
          <w:sz w:val="21"/>
        </w:rPr>
        <w:t>or</w:t>
      </w:r>
      <w:r>
        <w:rPr>
          <w:color w:val="3F3F3F"/>
          <w:spacing w:val="-10"/>
          <w:w w:val="105"/>
          <w:sz w:val="21"/>
        </w:rPr>
        <w:t xml:space="preserve"> </w:t>
      </w:r>
      <w:r>
        <w:rPr>
          <w:color w:val="3F3F3F"/>
          <w:w w:val="105"/>
          <w:sz w:val="21"/>
        </w:rPr>
        <w:t>approved. For purposes of this Agreement, the</w:t>
      </w:r>
    </w:p>
    <w:p w14:paraId="47A1EB52" w14:textId="77777777" w:rsidR="00E50DD6" w:rsidRDefault="00000000">
      <w:pPr>
        <w:spacing w:line="504" w:lineRule="auto"/>
        <w:ind w:left="1007" w:right="276" w:hanging="15"/>
        <w:rPr>
          <w:sz w:val="21"/>
        </w:rPr>
      </w:pPr>
      <w:r>
        <w:rPr>
          <w:color w:val="3F3F3F"/>
          <w:sz w:val="21"/>
        </w:rPr>
        <w:t>fiscal</w:t>
      </w:r>
      <w:r>
        <w:rPr>
          <w:color w:val="3F3F3F"/>
          <w:spacing w:val="27"/>
          <w:sz w:val="21"/>
        </w:rPr>
        <w:t xml:space="preserve"> </w:t>
      </w:r>
      <w:r>
        <w:rPr>
          <w:color w:val="3F3F3F"/>
          <w:sz w:val="21"/>
        </w:rPr>
        <w:t>year shall</w:t>
      </w:r>
      <w:r>
        <w:rPr>
          <w:color w:val="3F3F3F"/>
          <w:spacing w:val="31"/>
          <w:sz w:val="21"/>
        </w:rPr>
        <w:t xml:space="preserve"> </w:t>
      </w:r>
      <w:r>
        <w:rPr>
          <w:color w:val="3F3F3F"/>
          <w:sz w:val="21"/>
        </w:rPr>
        <w:t>be July</w:t>
      </w:r>
      <w:r>
        <w:rPr>
          <w:color w:val="3F3F3F"/>
          <w:spacing w:val="40"/>
          <w:sz w:val="21"/>
        </w:rPr>
        <w:t xml:space="preserve"> </w:t>
      </w:r>
      <w:r>
        <w:rPr>
          <w:color w:val="3F3F3F"/>
          <w:sz w:val="21"/>
        </w:rPr>
        <w:t>I</w:t>
      </w:r>
      <w:r>
        <w:rPr>
          <w:color w:val="3F3F3F"/>
          <w:spacing w:val="40"/>
          <w:sz w:val="21"/>
        </w:rPr>
        <w:t xml:space="preserve"> </w:t>
      </w:r>
      <w:r>
        <w:rPr>
          <w:color w:val="3F3F3F"/>
          <w:sz w:val="21"/>
        </w:rPr>
        <w:t>to June 30. The notice of</w:t>
      </w:r>
      <w:r>
        <w:rPr>
          <w:color w:val="3F3F3F"/>
          <w:spacing w:val="19"/>
          <w:sz w:val="21"/>
        </w:rPr>
        <w:t xml:space="preserve"> </w:t>
      </w:r>
      <w:r>
        <w:rPr>
          <w:color w:val="3F3F3F"/>
          <w:sz w:val="21"/>
        </w:rPr>
        <w:t>withdrawal</w:t>
      </w:r>
      <w:r>
        <w:rPr>
          <w:color w:val="3F3F3F"/>
          <w:spacing w:val="30"/>
          <w:sz w:val="21"/>
        </w:rPr>
        <w:t xml:space="preserve"> </w:t>
      </w:r>
      <w:r>
        <w:rPr>
          <w:color w:val="3F3F3F"/>
          <w:sz w:val="21"/>
        </w:rPr>
        <w:t>shall</w:t>
      </w:r>
      <w:r>
        <w:rPr>
          <w:color w:val="3F3F3F"/>
          <w:spacing w:val="25"/>
          <w:sz w:val="21"/>
        </w:rPr>
        <w:t xml:space="preserve"> </w:t>
      </w:r>
      <w:r>
        <w:rPr>
          <w:color w:val="3F3F3F"/>
          <w:sz w:val="21"/>
        </w:rPr>
        <w:t>be a</w:t>
      </w:r>
      <w:r>
        <w:rPr>
          <w:color w:val="3F3F3F"/>
          <w:spacing w:val="22"/>
          <w:sz w:val="21"/>
        </w:rPr>
        <w:t xml:space="preserve"> </w:t>
      </w:r>
      <w:r>
        <w:rPr>
          <w:color w:val="3F3F3F"/>
          <w:sz w:val="21"/>
        </w:rPr>
        <w:t>resolution</w:t>
      </w:r>
      <w:r>
        <w:rPr>
          <w:color w:val="3F3F3F"/>
          <w:spacing w:val="30"/>
          <w:sz w:val="21"/>
        </w:rPr>
        <w:t xml:space="preserve"> </w:t>
      </w:r>
      <w:r>
        <w:rPr>
          <w:color w:val="3F3F3F"/>
          <w:sz w:val="21"/>
        </w:rPr>
        <w:t>of the Participant's</w:t>
      </w:r>
      <w:r>
        <w:rPr>
          <w:color w:val="3F3F3F"/>
          <w:spacing w:val="40"/>
          <w:sz w:val="21"/>
        </w:rPr>
        <w:t xml:space="preserve"> </w:t>
      </w:r>
      <w:r>
        <w:rPr>
          <w:color w:val="3F3F3F"/>
          <w:sz w:val="21"/>
        </w:rPr>
        <w:t>legislative</w:t>
      </w:r>
      <w:r>
        <w:rPr>
          <w:color w:val="3F3F3F"/>
          <w:spacing w:val="40"/>
          <w:sz w:val="21"/>
        </w:rPr>
        <w:t xml:space="preserve"> </w:t>
      </w:r>
      <w:r>
        <w:rPr>
          <w:color w:val="3F3F3F"/>
          <w:sz w:val="21"/>
        </w:rPr>
        <w:t>body, signed</w:t>
      </w:r>
      <w:r>
        <w:rPr>
          <w:color w:val="3F3F3F"/>
          <w:spacing w:val="40"/>
          <w:sz w:val="21"/>
        </w:rPr>
        <w:t xml:space="preserve"> </w:t>
      </w:r>
      <w:r>
        <w:rPr>
          <w:color w:val="3F3F3F"/>
          <w:sz w:val="21"/>
        </w:rPr>
        <w:t>by its executive, and shall</w:t>
      </w:r>
      <w:r>
        <w:rPr>
          <w:color w:val="3F3F3F"/>
          <w:spacing w:val="40"/>
          <w:sz w:val="21"/>
        </w:rPr>
        <w:t xml:space="preserve"> </w:t>
      </w:r>
      <w:r>
        <w:rPr>
          <w:color w:val="3F3F3F"/>
          <w:sz w:val="21"/>
        </w:rPr>
        <w:t>be addressed</w:t>
      </w:r>
      <w:r>
        <w:rPr>
          <w:color w:val="3F3F3F"/>
          <w:spacing w:val="40"/>
          <w:sz w:val="21"/>
        </w:rPr>
        <w:t xml:space="preserve"> </w:t>
      </w:r>
      <w:r>
        <w:rPr>
          <w:color w:val="3F3F3F"/>
          <w:sz w:val="21"/>
        </w:rPr>
        <w:t>to each Participant's</w:t>
      </w:r>
      <w:r>
        <w:rPr>
          <w:color w:val="3F3F3F"/>
          <w:spacing w:val="40"/>
          <w:sz w:val="21"/>
        </w:rPr>
        <w:t xml:space="preserve"> </w:t>
      </w:r>
      <w:r>
        <w:rPr>
          <w:color w:val="3F3F3F"/>
          <w:sz w:val="21"/>
        </w:rPr>
        <w:t>municipal</w:t>
      </w:r>
      <w:r>
        <w:rPr>
          <w:color w:val="3F3F3F"/>
          <w:spacing w:val="40"/>
          <w:sz w:val="21"/>
        </w:rPr>
        <w:t xml:space="preserve"> </w:t>
      </w:r>
      <w:r>
        <w:rPr>
          <w:color w:val="3F3F3F"/>
          <w:sz w:val="21"/>
        </w:rPr>
        <w:t>or</w:t>
      </w:r>
      <w:r>
        <w:rPr>
          <w:color w:val="3F3F3F"/>
          <w:spacing w:val="33"/>
          <w:sz w:val="21"/>
        </w:rPr>
        <w:t xml:space="preserve"> </w:t>
      </w:r>
      <w:r>
        <w:rPr>
          <w:color w:val="3F3F3F"/>
          <w:sz w:val="21"/>
        </w:rPr>
        <w:t>county</w:t>
      </w:r>
      <w:r>
        <w:rPr>
          <w:color w:val="3F3F3F"/>
          <w:spacing w:val="40"/>
          <w:sz w:val="21"/>
        </w:rPr>
        <w:t xml:space="preserve"> </w:t>
      </w:r>
      <w:r>
        <w:rPr>
          <w:color w:val="3F3F3F"/>
          <w:sz w:val="21"/>
        </w:rPr>
        <w:t>executive,</w:t>
      </w:r>
      <w:r>
        <w:rPr>
          <w:color w:val="3F3F3F"/>
          <w:spacing w:val="40"/>
          <w:sz w:val="21"/>
        </w:rPr>
        <w:t xml:space="preserve"> </w:t>
      </w:r>
      <w:r>
        <w:rPr>
          <w:color w:val="3F3F3F"/>
          <w:sz w:val="21"/>
        </w:rPr>
        <w:t>and</w:t>
      </w:r>
      <w:r>
        <w:rPr>
          <w:color w:val="3F3F3F"/>
          <w:spacing w:val="40"/>
          <w:sz w:val="21"/>
        </w:rPr>
        <w:t xml:space="preserve"> </w:t>
      </w:r>
      <w:r>
        <w:rPr>
          <w:color w:val="3F3F3F"/>
          <w:sz w:val="21"/>
        </w:rPr>
        <w:t>the Superintendent of the</w:t>
      </w:r>
      <w:r>
        <w:rPr>
          <w:color w:val="3F3F3F"/>
          <w:spacing w:val="40"/>
          <w:sz w:val="21"/>
        </w:rPr>
        <w:t xml:space="preserve"> </w:t>
      </w:r>
      <w:r>
        <w:rPr>
          <w:color w:val="3F3F3F"/>
          <w:sz w:val="21"/>
        </w:rPr>
        <w:t>District.</w:t>
      </w:r>
    </w:p>
    <w:p w14:paraId="29CD803B" w14:textId="77777777" w:rsidR="00E50DD6" w:rsidRDefault="00000000">
      <w:pPr>
        <w:pStyle w:val="ListParagraph"/>
        <w:numPr>
          <w:ilvl w:val="0"/>
          <w:numId w:val="1"/>
        </w:numPr>
        <w:tabs>
          <w:tab w:val="left" w:pos="1006"/>
        </w:tabs>
        <w:spacing w:line="496" w:lineRule="auto"/>
        <w:ind w:left="1001" w:right="207" w:hanging="333"/>
        <w:rPr>
          <w:b/>
          <w:color w:val="3F3F3F"/>
        </w:rPr>
      </w:pPr>
      <w:r>
        <w:rPr>
          <w:b/>
          <w:color w:val="3F3F3F"/>
          <w:sz w:val="21"/>
        </w:rPr>
        <w:t>Property.</w:t>
      </w:r>
      <w:r>
        <w:rPr>
          <w:b/>
          <w:color w:val="3F3F3F"/>
          <w:spacing w:val="40"/>
          <w:sz w:val="21"/>
        </w:rPr>
        <w:t xml:space="preserve"> </w:t>
      </w:r>
      <w:r>
        <w:rPr>
          <w:color w:val="3F3F3F"/>
          <w:sz w:val="21"/>
        </w:rPr>
        <w:t>Any</w:t>
      </w:r>
      <w:r>
        <w:rPr>
          <w:color w:val="3F3F3F"/>
          <w:spacing w:val="40"/>
          <w:sz w:val="21"/>
        </w:rPr>
        <w:t xml:space="preserve"> </w:t>
      </w:r>
      <w:r>
        <w:rPr>
          <w:color w:val="3F3F3F"/>
          <w:sz w:val="21"/>
        </w:rPr>
        <w:t>property</w:t>
      </w:r>
      <w:r>
        <w:rPr>
          <w:color w:val="3F3F3F"/>
          <w:spacing w:val="40"/>
          <w:sz w:val="21"/>
        </w:rPr>
        <w:t xml:space="preserve"> </w:t>
      </w:r>
      <w:r>
        <w:rPr>
          <w:color w:val="3F3F3F"/>
          <w:sz w:val="21"/>
        </w:rPr>
        <w:t>acquired</w:t>
      </w:r>
      <w:r>
        <w:rPr>
          <w:color w:val="3F3F3F"/>
          <w:spacing w:val="40"/>
          <w:sz w:val="21"/>
        </w:rPr>
        <w:t xml:space="preserve"> </w:t>
      </w:r>
      <w:r>
        <w:rPr>
          <w:color w:val="3F3F3F"/>
          <w:sz w:val="21"/>
        </w:rPr>
        <w:t>to</w:t>
      </w:r>
      <w:r>
        <w:rPr>
          <w:color w:val="3F3F3F"/>
          <w:spacing w:val="15"/>
          <w:sz w:val="21"/>
        </w:rPr>
        <w:t xml:space="preserve"> </w:t>
      </w:r>
      <w:r>
        <w:rPr>
          <w:color w:val="3F3F3F"/>
          <w:sz w:val="21"/>
        </w:rPr>
        <w:t>equip</w:t>
      </w:r>
      <w:r>
        <w:rPr>
          <w:color w:val="3F3F3F"/>
          <w:spacing w:val="21"/>
          <w:sz w:val="21"/>
        </w:rPr>
        <w:t xml:space="preserve"> </w:t>
      </w:r>
      <w:r>
        <w:rPr>
          <w:color w:val="3F3F3F"/>
          <w:sz w:val="21"/>
        </w:rPr>
        <w:t>the</w:t>
      </w:r>
      <w:r>
        <w:rPr>
          <w:color w:val="3F3F3F"/>
          <w:spacing w:val="22"/>
          <w:sz w:val="21"/>
        </w:rPr>
        <w:t xml:space="preserve"> </w:t>
      </w:r>
      <w:r>
        <w:rPr>
          <w:color w:val="3F3F3F"/>
          <w:sz w:val="21"/>
        </w:rPr>
        <w:t>officers</w:t>
      </w:r>
      <w:r>
        <w:rPr>
          <w:color w:val="3F3F3F"/>
          <w:spacing w:val="40"/>
          <w:sz w:val="21"/>
        </w:rPr>
        <w:t xml:space="preserve"> </w:t>
      </w:r>
      <w:r>
        <w:rPr>
          <w:color w:val="3F3F3F"/>
          <w:sz w:val="21"/>
        </w:rPr>
        <w:t>under</w:t>
      </w:r>
      <w:r>
        <w:rPr>
          <w:color w:val="3F3F3F"/>
          <w:spacing w:val="32"/>
          <w:sz w:val="21"/>
        </w:rPr>
        <w:t xml:space="preserve"> </w:t>
      </w:r>
      <w:r>
        <w:rPr>
          <w:color w:val="3F3F3F"/>
          <w:sz w:val="21"/>
        </w:rPr>
        <w:t>this</w:t>
      </w:r>
      <w:r>
        <w:rPr>
          <w:color w:val="3F3F3F"/>
          <w:spacing w:val="33"/>
          <w:sz w:val="21"/>
        </w:rPr>
        <w:t xml:space="preserve"> </w:t>
      </w:r>
      <w:r>
        <w:rPr>
          <w:color w:val="3F3F3F"/>
          <w:sz w:val="21"/>
        </w:rPr>
        <w:t>Agreement</w:t>
      </w:r>
      <w:r>
        <w:rPr>
          <w:color w:val="3F3F3F"/>
          <w:spacing w:val="40"/>
          <w:sz w:val="21"/>
        </w:rPr>
        <w:t xml:space="preserve"> </w:t>
      </w:r>
      <w:r>
        <w:rPr>
          <w:color w:val="3F3F3F"/>
          <w:sz w:val="21"/>
        </w:rPr>
        <w:t>shall become the</w:t>
      </w:r>
      <w:r>
        <w:rPr>
          <w:color w:val="3F3F3F"/>
          <w:spacing w:val="40"/>
          <w:sz w:val="21"/>
        </w:rPr>
        <w:t xml:space="preserve"> </w:t>
      </w:r>
      <w:r>
        <w:rPr>
          <w:color w:val="3F3F3F"/>
          <w:sz w:val="21"/>
        </w:rPr>
        <w:t>property of</w:t>
      </w:r>
      <w:r>
        <w:rPr>
          <w:color w:val="3F3F3F"/>
          <w:spacing w:val="40"/>
          <w:sz w:val="21"/>
        </w:rPr>
        <w:t xml:space="preserve"> </w:t>
      </w:r>
      <w:r>
        <w:rPr>
          <w:color w:val="3F3F3F"/>
          <w:sz w:val="21"/>
        </w:rPr>
        <w:t>that</w:t>
      </w:r>
      <w:r>
        <w:rPr>
          <w:color w:val="3F3F3F"/>
          <w:spacing w:val="40"/>
          <w:sz w:val="21"/>
        </w:rPr>
        <w:t xml:space="preserve"> </w:t>
      </w:r>
      <w:r>
        <w:rPr>
          <w:color w:val="3F3F3F"/>
          <w:sz w:val="21"/>
        </w:rPr>
        <w:t>Police</w:t>
      </w:r>
      <w:r>
        <w:rPr>
          <w:color w:val="3F3F3F"/>
          <w:spacing w:val="40"/>
          <w:sz w:val="21"/>
        </w:rPr>
        <w:t xml:space="preserve"> </w:t>
      </w:r>
      <w:r>
        <w:rPr>
          <w:color w:val="3F3F3F"/>
          <w:sz w:val="21"/>
        </w:rPr>
        <w:t>Department.</w:t>
      </w:r>
      <w:r>
        <w:rPr>
          <w:color w:val="3F3F3F"/>
          <w:spacing w:val="40"/>
          <w:sz w:val="21"/>
        </w:rPr>
        <w:t xml:space="preserve"> </w:t>
      </w:r>
      <w:r>
        <w:rPr>
          <w:color w:val="3F3F3F"/>
          <w:sz w:val="21"/>
        </w:rPr>
        <w:t xml:space="preserve">Any office </w:t>
      </w:r>
      <w:r>
        <w:rPr>
          <w:color w:val="747474"/>
          <w:sz w:val="21"/>
        </w:rPr>
        <w:t>s</w:t>
      </w:r>
      <w:r>
        <w:rPr>
          <w:color w:val="3F3F3F"/>
          <w:sz w:val="21"/>
        </w:rPr>
        <w:t>pace and</w:t>
      </w:r>
      <w:r>
        <w:rPr>
          <w:color w:val="3F3F3F"/>
          <w:spacing w:val="40"/>
          <w:sz w:val="21"/>
        </w:rPr>
        <w:t xml:space="preserve"> </w:t>
      </w:r>
      <w:r>
        <w:rPr>
          <w:color w:val="3F3F3F"/>
          <w:sz w:val="21"/>
        </w:rPr>
        <w:t>office equipment provided</w:t>
      </w:r>
      <w:r>
        <w:rPr>
          <w:color w:val="3F3F3F"/>
          <w:spacing w:val="40"/>
          <w:sz w:val="21"/>
        </w:rPr>
        <w:t xml:space="preserve"> </w:t>
      </w:r>
      <w:r>
        <w:rPr>
          <w:color w:val="3F3F3F"/>
          <w:sz w:val="21"/>
        </w:rPr>
        <w:t>by</w:t>
      </w:r>
      <w:r>
        <w:rPr>
          <w:color w:val="3F3F3F"/>
          <w:spacing w:val="14"/>
          <w:sz w:val="21"/>
        </w:rPr>
        <w:t xml:space="preserve"> </w:t>
      </w:r>
      <w:r>
        <w:rPr>
          <w:color w:val="3F3F3F"/>
          <w:sz w:val="21"/>
        </w:rPr>
        <w:t>any</w:t>
      </w:r>
      <w:r>
        <w:rPr>
          <w:color w:val="3F3F3F"/>
          <w:spacing w:val="27"/>
          <w:sz w:val="21"/>
        </w:rPr>
        <w:t xml:space="preserve"> </w:t>
      </w:r>
      <w:r>
        <w:rPr>
          <w:color w:val="3F3F3F"/>
          <w:sz w:val="21"/>
        </w:rPr>
        <w:t>party</w:t>
      </w:r>
      <w:r>
        <w:rPr>
          <w:color w:val="3F3F3F"/>
          <w:spacing w:val="14"/>
          <w:sz w:val="21"/>
        </w:rPr>
        <w:t xml:space="preserve"> </w:t>
      </w:r>
      <w:r>
        <w:rPr>
          <w:color w:val="3F3F3F"/>
          <w:sz w:val="21"/>
        </w:rPr>
        <w:t>shall</w:t>
      </w:r>
      <w:r>
        <w:rPr>
          <w:color w:val="3F3F3F"/>
          <w:spacing w:val="33"/>
          <w:sz w:val="21"/>
        </w:rPr>
        <w:t xml:space="preserve"> </w:t>
      </w:r>
      <w:r>
        <w:rPr>
          <w:color w:val="3F3F3F"/>
          <w:sz w:val="21"/>
        </w:rPr>
        <w:t>remain</w:t>
      </w:r>
      <w:r>
        <w:rPr>
          <w:color w:val="3F3F3F"/>
          <w:spacing w:val="15"/>
          <w:sz w:val="21"/>
        </w:rPr>
        <w:t xml:space="preserve"> </w:t>
      </w:r>
      <w:r>
        <w:rPr>
          <w:color w:val="3F3F3F"/>
          <w:sz w:val="21"/>
        </w:rPr>
        <w:t>the</w:t>
      </w:r>
      <w:r>
        <w:rPr>
          <w:color w:val="3F3F3F"/>
          <w:spacing w:val="21"/>
          <w:sz w:val="21"/>
        </w:rPr>
        <w:t xml:space="preserve"> </w:t>
      </w:r>
      <w:r>
        <w:rPr>
          <w:color w:val="3F3F3F"/>
          <w:sz w:val="21"/>
        </w:rPr>
        <w:t>property</w:t>
      </w:r>
      <w:r>
        <w:rPr>
          <w:color w:val="3F3F3F"/>
          <w:spacing w:val="17"/>
          <w:sz w:val="21"/>
        </w:rPr>
        <w:t xml:space="preserve"> </w:t>
      </w:r>
      <w:r>
        <w:rPr>
          <w:color w:val="3F3F3F"/>
          <w:sz w:val="21"/>
        </w:rPr>
        <w:t>of</w:t>
      </w:r>
      <w:r>
        <w:rPr>
          <w:color w:val="3F3F3F"/>
          <w:spacing w:val="15"/>
          <w:sz w:val="21"/>
        </w:rPr>
        <w:t xml:space="preserve"> </w:t>
      </w:r>
      <w:r>
        <w:rPr>
          <w:color w:val="3F3F3F"/>
          <w:sz w:val="21"/>
        </w:rPr>
        <w:t>that</w:t>
      </w:r>
      <w:r>
        <w:rPr>
          <w:color w:val="3F3F3F"/>
          <w:spacing w:val="17"/>
          <w:sz w:val="21"/>
        </w:rPr>
        <w:t xml:space="preserve"> </w:t>
      </w:r>
      <w:r>
        <w:rPr>
          <w:color w:val="3F3F3F"/>
          <w:sz w:val="21"/>
        </w:rPr>
        <w:t>party.</w:t>
      </w:r>
      <w:r>
        <w:rPr>
          <w:color w:val="3F3F3F"/>
          <w:spacing w:val="13"/>
          <w:sz w:val="21"/>
        </w:rPr>
        <w:t xml:space="preserve"> </w:t>
      </w:r>
      <w:r>
        <w:rPr>
          <w:color w:val="3F3F3F"/>
          <w:sz w:val="21"/>
        </w:rPr>
        <w:t>Any</w:t>
      </w:r>
      <w:r>
        <w:rPr>
          <w:color w:val="3F3F3F"/>
          <w:spacing w:val="28"/>
          <w:sz w:val="21"/>
        </w:rPr>
        <w:t xml:space="preserve"> </w:t>
      </w:r>
      <w:r>
        <w:rPr>
          <w:color w:val="3F3F3F"/>
          <w:sz w:val="21"/>
        </w:rPr>
        <w:t>property</w:t>
      </w:r>
      <w:r>
        <w:rPr>
          <w:color w:val="3F3F3F"/>
          <w:spacing w:val="17"/>
          <w:sz w:val="21"/>
        </w:rPr>
        <w:t xml:space="preserve"> </w:t>
      </w:r>
      <w:r>
        <w:rPr>
          <w:color w:val="3F3F3F"/>
          <w:sz w:val="21"/>
        </w:rPr>
        <w:t>acquired</w:t>
      </w:r>
      <w:r>
        <w:rPr>
          <w:color w:val="3F3F3F"/>
          <w:spacing w:val="35"/>
          <w:sz w:val="21"/>
        </w:rPr>
        <w:t xml:space="preserve"> </w:t>
      </w:r>
      <w:r>
        <w:rPr>
          <w:color w:val="3F3F3F"/>
          <w:sz w:val="21"/>
        </w:rPr>
        <w:t>with</w:t>
      </w:r>
    </w:p>
    <w:p w14:paraId="4BBD304C" w14:textId="77777777" w:rsidR="00E50DD6" w:rsidRDefault="00E50DD6">
      <w:pPr>
        <w:spacing w:line="496" w:lineRule="auto"/>
        <w:sectPr w:rsidR="00E50DD6">
          <w:pgSz w:w="12240" w:h="15840"/>
          <w:pgMar w:top="1800" w:right="1720" w:bottom="1880" w:left="1440" w:header="0" w:footer="1676" w:gutter="0"/>
          <w:cols w:space="720"/>
        </w:sectPr>
      </w:pPr>
    </w:p>
    <w:p w14:paraId="33F2BDC9" w14:textId="77777777" w:rsidR="00E50DD6" w:rsidRDefault="00000000">
      <w:pPr>
        <w:spacing w:before="71" w:line="532" w:lineRule="auto"/>
        <w:ind w:left="1013" w:right="276" w:hanging="4"/>
        <w:rPr>
          <w:sz w:val="20"/>
        </w:rPr>
      </w:pPr>
      <w:r>
        <w:rPr>
          <w:color w:val="424242"/>
          <w:w w:val="110"/>
          <w:sz w:val="20"/>
        </w:rPr>
        <w:lastRenderedPageBreak/>
        <w:t>grant money</w:t>
      </w:r>
      <w:r>
        <w:rPr>
          <w:color w:val="424242"/>
          <w:spacing w:val="-4"/>
          <w:w w:val="110"/>
          <w:sz w:val="20"/>
        </w:rPr>
        <w:t xml:space="preserve"> </w:t>
      </w:r>
      <w:r>
        <w:rPr>
          <w:color w:val="424242"/>
          <w:w w:val="110"/>
          <w:sz w:val="20"/>
        </w:rPr>
        <w:t>acquired to</w:t>
      </w:r>
      <w:r>
        <w:rPr>
          <w:color w:val="424242"/>
          <w:spacing w:val="-3"/>
          <w:w w:val="110"/>
          <w:sz w:val="20"/>
        </w:rPr>
        <w:t xml:space="preserve"> </w:t>
      </w:r>
      <w:r>
        <w:rPr>
          <w:color w:val="424242"/>
          <w:w w:val="110"/>
          <w:sz w:val="20"/>
        </w:rPr>
        <w:t>fund the</w:t>
      </w:r>
      <w:r>
        <w:rPr>
          <w:color w:val="424242"/>
          <w:spacing w:val="-12"/>
          <w:w w:val="110"/>
          <w:sz w:val="20"/>
        </w:rPr>
        <w:t xml:space="preserve"> </w:t>
      </w:r>
      <w:r>
        <w:rPr>
          <w:color w:val="424242"/>
          <w:w w:val="110"/>
          <w:sz w:val="20"/>
        </w:rPr>
        <w:t>Officers</w:t>
      </w:r>
      <w:r>
        <w:rPr>
          <w:color w:val="424242"/>
          <w:spacing w:val="-14"/>
          <w:w w:val="110"/>
          <w:sz w:val="20"/>
        </w:rPr>
        <w:t xml:space="preserve"> </w:t>
      </w:r>
      <w:r>
        <w:rPr>
          <w:color w:val="424242"/>
          <w:w w:val="110"/>
          <w:sz w:val="20"/>
        </w:rPr>
        <w:t>shall become</w:t>
      </w:r>
      <w:r>
        <w:rPr>
          <w:color w:val="424242"/>
          <w:spacing w:val="-7"/>
          <w:w w:val="110"/>
          <w:sz w:val="20"/>
        </w:rPr>
        <w:t xml:space="preserve"> </w:t>
      </w:r>
      <w:r>
        <w:rPr>
          <w:color w:val="424242"/>
          <w:w w:val="110"/>
          <w:sz w:val="20"/>
        </w:rPr>
        <w:t>the property</w:t>
      </w:r>
      <w:r>
        <w:rPr>
          <w:color w:val="424242"/>
          <w:spacing w:val="-5"/>
          <w:w w:val="110"/>
          <w:sz w:val="20"/>
        </w:rPr>
        <w:t xml:space="preserve"> </w:t>
      </w:r>
      <w:r>
        <w:rPr>
          <w:color w:val="424242"/>
          <w:w w:val="110"/>
          <w:sz w:val="20"/>
        </w:rPr>
        <w:t>of that Party unless otherwise agreed to in writing by all the parties to this Agreement.</w:t>
      </w:r>
    </w:p>
    <w:p w14:paraId="02678A43" w14:textId="77777777" w:rsidR="00E50DD6" w:rsidRDefault="00000000">
      <w:pPr>
        <w:pStyle w:val="ListParagraph"/>
        <w:numPr>
          <w:ilvl w:val="0"/>
          <w:numId w:val="1"/>
        </w:numPr>
        <w:tabs>
          <w:tab w:val="left" w:pos="1073"/>
        </w:tabs>
        <w:spacing w:line="225" w:lineRule="exact"/>
        <w:ind w:left="1072" w:hanging="384"/>
        <w:rPr>
          <w:b/>
          <w:color w:val="424242"/>
          <w:sz w:val="21"/>
        </w:rPr>
      </w:pPr>
      <w:r>
        <w:rPr>
          <w:b/>
          <w:color w:val="424242"/>
          <w:w w:val="105"/>
          <w:sz w:val="21"/>
        </w:rPr>
        <w:t>Powers,</w:t>
      </w:r>
      <w:r>
        <w:rPr>
          <w:b/>
          <w:color w:val="424242"/>
          <w:spacing w:val="8"/>
          <w:w w:val="105"/>
          <w:sz w:val="21"/>
        </w:rPr>
        <w:t xml:space="preserve"> </w:t>
      </w:r>
      <w:r>
        <w:rPr>
          <w:b/>
          <w:color w:val="424242"/>
          <w:w w:val="105"/>
          <w:sz w:val="21"/>
        </w:rPr>
        <w:t>Immunities,</w:t>
      </w:r>
      <w:r>
        <w:rPr>
          <w:b/>
          <w:color w:val="424242"/>
          <w:spacing w:val="5"/>
          <w:w w:val="105"/>
          <w:sz w:val="21"/>
        </w:rPr>
        <w:t xml:space="preserve"> </w:t>
      </w:r>
      <w:r>
        <w:rPr>
          <w:b/>
          <w:color w:val="424242"/>
          <w:w w:val="105"/>
          <w:sz w:val="21"/>
        </w:rPr>
        <w:t>and</w:t>
      </w:r>
      <w:r>
        <w:rPr>
          <w:b/>
          <w:color w:val="424242"/>
          <w:spacing w:val="8"/>
          <w:w w:val="105"/>
          <w:sz w:val="21"/>
        </w:rPr>
        <w:t xml:space="preserve"> </w:t>
      </w:r>
      <w:r>
        <w:rPr>
          <w:b/>
          <w:color w:val="424242"/>
          <w:w w:val="105"/>
          <w:sz w:val="21"/>
        </w:rPr>
        <w:t>Privileges</w:t>
      </w:r>
      <w:r>
        <w:rPr>
          <w:b/>
          <w:color w:val="424242"/>
          <w:spacing w:val="6"/>
          <w:w w:val="105"/>
          <w:sz w:val="21"/>
        </w:rPr>
        <w:t xml:space="preserve"> </w:t>
      </w:r>
      <w:r>
        <w:rPr>
          <w:b/>
          <w:color w:val="424242"/>
          <w:w w:val="105"/>
          <w:sz w:val="21"/>
        </w:rPr>
        <w:t>of Officers.</w:t>
      </w:r>
      <w:r>
        <w:rPr>
          <w:b/>
          <w:color w:val="424242"/>
          <w:spacing w:val="27"/>
          <w:w w:val="105"/>
          <w:sz w:val="21"/>
        </w:rPr>
        <w:t xml:space="preserve"> </w:t>
      </w:r>
      <w:r>
        <w:rPr>
          <w:color w:val="424242"/>
          <w:w w:val="105"/>
          <w:sz w:val="20"/>
        </w:rPr>
        <w:t>While</w:t>
      </w:r>
      <w:r>
        <w:rPr>
          <w:color w:val="424242"/>
          <w:spacing w:val="11"/>
          <w:w w:val="105"/>
          <w:sz w:val="20"/>
        </w:rPr>
        <w:t xml:space="preserve"> </w:t>
      </w:r>
      <w:r>
        <w:rPr>
          <w:color w:val="424242"/>
          <w:w w:val="105"/>
          <w:sz w:val="20"/>
        </w:rPr>
        <w:t>performing</w:t>
      </w:r>
      <w:r>
        <w:rPr>
          <w:color w:val="424242"/>
          <w:spacing w:val="7"/>
          <w:w w:val="105"/>
          <w:sz w:val="20"/>
        </w:rPr>
        <w:t xml:space="preserve"> </w:t>
      </w:r>
      <w:r>
        <w:rPr>
          <w:color w:val="424242"/>
          <w:w w:val="105"/>
          <w:sz w:val="20"/>
        </w:rPr>
        <w:t>duties</w:t>
      </w:r>
      <w:r>
        <w:rPr>
          <w:color w:val="424242"/>
          <w:spacing w:val="10"/>
          <w:w w:val="105"/>
          <w:sz w:val="20"/>
        </w:rPr>
        <w:t xml:space="preserve"> </w:t>
      </w:r>
      <w:r>
        <w:rPr>
          <w:color w:val="424242"/>
          <w:w w:val="105"/>
          <w:sz w:val="20"/>
        </w:rPr>
        <w:t>under</w:t>
      </w:r>
      <w:r>
        <w:rPr>
          <w:color w:val="424242"/>
          <w:spacing w:val="8"/>
          <w:w w:val="105"/>
          <w:sz w:val="20"/>
        </w:rPr>
        <w:t xml:space="preserve"> </w:t>
      </w:r>
      <w:r>
        <w:rPr>
          <w:color w:val="424242"/>
          <w:spacing w:val="-4"/>
          <w:w w:val="105"/>
          <w:sz w:val="20"/>
        </w:rPr>
        <w:t>this</w:t>
      </w:r>
    </w:p>
    <w:p w14:paraId="592FCF55" w14:textId="77777777" w:rsidR="00E50DD6" w:rsidRDefault="00E50DD6">
      <w:pPr>
        <w:pStyle w:val="BodyText"/>
        <w:spacing w:before="1"/>
      </w:pPr>
    </w:p>
    <w:p w14:paraId="1A31C30E" w14:textId="77777777" w:rsidR="00E50DD6" w:rsidRDefault="00000000">
      <w:pPr>
        <w:spacing w:line="525" w:lineRule="auto"/>
        <w:ind w:left="1026" w:right="192" w:hanging="8"/>
        <w:rPr>
          <w:sz w:val="20"/>
        </w:rPr>
      </w:pPr>
      <w:r>
        <w:rPr>
          <w:color w:val="424242"/>
          <w:w w:val="110"/>
          <w:sz w:val="20"/>
        </w:rPr>
        <w:t>Agreement,</w:t>
      </w:r>
      <w:r>
        <w:rPr>
          <w:color w:val="424242"/>
          <w:spacing w:val="-5"/>
          <w:w w:val="110"/>
          <w:sz w:val="20"/>
        </w:rPr>
        <w:t xml:space="preserve"> </w:t>
      </w:r>
      <w:r>
        <w:rPr>
          <w:color w:val="424242"/>
          <w:w w:val="110"/>
          <w:sz w:val="20"/>
        </w:rPr>
        <w:t>whether inside</w:t>
      </w:r>
      <w:r>
        <w:rPr>
          <w:color w:val="424242"/>
          <w:spacing w:val="-13"/>
          <w:w w:val="110"/>
          <w:sz w:val="20"/>
        </w:rPr>
        <w:t xml:space="preserve"> </w:t>
      </w:r>
      <w:r>
        <w:rPr>
          <w:color w:val="424242"/>
          <w:w w:val="110"/>
          <w:sz w:val="20"/>
        </w:rPr>
        <w:t>or</w:t>
      </w:r>
      <w:r>
        <w:rPr>
          <w:color w:val="424242"/>
          <w:spacing w:val="-9"/>
          <w:w w:val="110"/>
          <w:sz w:val="20"/>
        </w:rPr>
        <w:t xml:space="preserve"> </w:t>
      </w:r>
      <w:r>
        <w:rPr>
          <w:color w:val="424242"/>
          <w:w w:val="110"/>
          <w:sz w:val="20"/>
        </w:rPr>
        <w:t>outside</w:t>
      </w:r>
      <w:r>
        <w:rPr>
          <w:color w:val="424242"/>
          <w:spacing w:val="-5"/>
          <w:w w:val="110"/>
          <w:sz w:val="20"/>
        </w:rPr>
        <w:t xml:space="preserve"> </w:t>
      </w:r>
      <w:r>
        <w:rPr>
          <w:color w:val="424242"/>
          <w:w w:val="110"/>
          <w:sz w:val="20"/>
        </w:rPr>
        <w:t>the</w:t>
      </w:r>
      <w:r>
        <w:rPr>
          <w:color w:val="424242"/>
          <w:spacing w:val="-14"/>
          <w:w w:val="110"/>
          <w:sz w:val="20"/>
        </w:rPr>
        <w:t xml:space="preserve"> </w:t>
      </w:r>
      <w:r>
        <w:rPr>
          <w:color w:val="424242"/>
          <w:w w:val="110"/>
          <w:sz w:val="20"/>
        </w:rPr>
        <w:t>Officer's</w:t>
      </w:r>
      <w:r>
        <w:rPr>
          <w:color w:val="424242"/>
          <w:spacing w:val="-4"/>
          <w:w w:val="110"/>
          <w:sz w:val="20"/>
        </w:rPr>
        <w:t xml:space="preserve"> </w:t>
      </w:r>
      <w:r>
        <w:rPr>
          <w:color w:val="424242"/>
          <w:w w:val="110"/>
          <w:sz w:val="20"/>
        </w:rPr>
        <w:t>own</w:t>
      </w:r>
      <w:r>
        <w:rPr>
          <w:color w:val="424242"/>
          <w:spacing w:val="-2"/>
          <w:w w:val="110"/>
          <w:sz w:val="20"/>
        </w:rPr>
        <w:t xml:space="preserve"> </w:t>
      </w:r>
      <w:r>
        <w:rPr>
          <w:color w:val="424242"/>
          <w:w w:val="110"/>
          <w:sz w:val="20"/>
        </w:rPr>
        <w:t>jurisdiction and pursuant to UCA 11-13-202 and 11-13-203.5, each Officer</w:t>
      </w:r>
      <w:r>
        <w:rPr>
          <w:color w:val="424242"/>
          <w:spacing w:val="-1"/>
          <w:w w:val="110"/>
          <w:sz w:val="20"/>
        </w:rPr>
        <w:t xml:space="preserve"> </w:t>
      </w:r>
      <w:r>
        <w:rPr>
          <w:color w:val="424242"/>
          <w:w w:val="110"/>
          <w:sz w:val="20"/>
        </w:rPr>
        <w:t>assigned</w:t>
      </w:r>
      <w:r>
        <w:rPr>
          <w:color w:val="424242"/>
          <w:spacing w:val="28"/>
          <w:w w:val="110"/>
          <w:sz w:val="20"/>
        </w:rPr>
        <w:t xml:space="preserve"> </w:t>
      </w:r>
      <w:r>
        <w:rPr>
          <w:color w:val="424242"/>
          <w:w w:val="110"/>
          <w:sz w:val="20"/>
        </w:rPr>
        <w:t>under</w:t>
      </w:r>
      <w:r>
        <w:rPr>
          <w:color w:val="424242"/>
          <w:spacing w:val="-4"/>
          <w:w w:val="110"/>
          <w:sz w:val="20"/>
        </w:rPr>
        <w:t xml:space="preserve"> </w:t>
      </w:r>
      <w:r>
        <w:rPr>
          <w:color w:val="424242"/>
          <w:w w:val="110"/>
          <w:sz w:val="20"/>
        </w:rPr>
        <w:t>this Agreement shall possess:</w:t>
      </w:r>
    </w:p>
    <w:p w14:paraId="0214AC08" w14:textId="77777777" w:rsidR="00E50DD6" w:rsidRDefault="00000000">
      <w:pPr>
        <w:pStyle w:val="ListParagraph"/>
        <w:numPr>
          <w:ilvl w:val="1"/>
          <w:numId w:val="1"/>
        </w:numPr>
        <w:tabs>
          <w:tab w:val="left" w:pos="1673"/>
        </w:tabs>
        <w:spacing w:before="7" w:line="525" w:lineRule="auto"/>
        <w:ind w:right="403" w:hanging="340"/>
        <w:rPr>
          <w:color w:val="424242"/>
          <w:sz w:val="20"/>
        </w:rPr>
      </w:pPr>
      <w:r>
        <w:rPr>
          <w:color w:val="424242"/>
          <w:w w:val="110"/>
          <w:sz w:val="20"/>
        </w:rPr>
        <w:t>All law</w:t>
      </w:r>
      <w:r>
        <w:rPr>
          <w:color w:val="424242"/>
          <w:spacing w:val="-14"/>
          <w:w w:val="110"/>
          <w:sz w:val="20"/>
        </w:rPr>
        <w:t xml:space="preserve"> </w:t>
      </w:r>
      <w:r>
        <w:rPr>
          <w:color w:val="424242"/>
          <w:w w:val="110"/>
          <w:sz w:val="20"/>
        </w:rPr>
        <w:t>enforcement</w:t>
      </w:r>
      <w:r>
        <w:rPr>
          <w:color w:val="424242"/>
          <w:spacing w:val="19"/>
          <w:w w:val="110"/>
          <w:sz w:val="20"/>
        </w:rPr>
        <w:t xml:space="preserve"> </w:t>
      </w:r>
      <w:r>
        <w:rPr>
          <w:color w:val="424242"/>
          <w:w w:val="110"/>
          <w:sz w:val="20"/>
        </w:rPr>
        <w:t>powers</w:t>
      </w:r>
      <w:r>
        <w:rPr>
          <w:color w:val="424242"/>
          <w:spacing w:val="-7"/>
          <w:w w:val="110"/>
          <w:sz w:val="20"/>
        </w:rPr>
        <w:t xml:space="preserve"> </w:t>
      </w:r>
      <w:r>
        <w:rPr>
          <w:color w:val="424242"/>
          <w:w w:val="110"/>
          <w:sz w:val="20"/>
        </w:rPr>
        <w:t>that</w:t>
      </w:r>
      <w:r>
        <w:rPr>
          <w:color w:val="424242"/>
          <w:spacing w:val="-5"/>
          <w:w w:val="110"/>
          <w:sz w:val="20"/>
        </w:rPr>
        <w:t xml:space="preserve"> </w:t>
      </w:r>
      <w:r>
        <w:rPr>
          <w:color w:val="424242"/>
          <w:w w:val="110"/>
          <w:sz w:val="20"/>
        </w:rPr>
        <w:t>the</w:t>
      </w:r>
      <w:r>
        <w:rPr>
          <w:color w:val="424242"/>
          <w:spacing w:val="-13"/>
          <w:w w:val="110"/>
          <w:sz w:val="20"/>
        </w:rPr>
        <w:t xml:space="preserve"> </w:t>
      </w:r>
      <w:r>
        <w:rPr>
          <w:color w:val="424242"/>
          <w:w w:val="110"/>
          <w:sz w:val="20"/>
        </w:rPr>
        <w:t>Officer possesses</w:t>
      </w:r>
      <w:r>
        <w:rPr>
          <w:color w:val="424242"/>
          <w:spacing w:val="-1"/>
          <w:w w:val="110"/>
          <w:sz w:val="20"/>
        </w:rPr>
        <w:t xml:space="preserve"> </w:t>
      </w:r>
      <w:r>
        <w:rPr>
          <w:color w:val="424242"/>
          <w:w w:val="110"/>
          <w:sz w:val="20"/>
        </w:rPr>
        <w:t>within the</w:t>
      </w:r>
      <w:r>
        <w:rPr>
          <w:color w:val="424242"/>
          <w:spacing w:val="-9"/>
          <w:w w:val="110"/>
          <w:sz w:val="20"/>
        </w:rPr>
        <w:t xml:space="preserve"> </w:t>
      </w:r>
      <w:r>
        <w:rPr>
          <w:color w:val="424242"/>
          <w:w w:val="110"/>
          <w:sz w:val="20"/>
        </w:rPr>
        <w:t>Officer's</w:t>
      </w:r>
      <w:r>
        <w:rPr>
          <w:color w:val="424242"/>
          <w:spacing w:val="-4"/>
          <w:w w:val="110"/>
          <w:sz w:val="20"/>
        </w:rPr>
        <w:t xml:space="preserve"> </w:t>
      </w:r>
      <w:r>
        <w:rPr>
          <w:color w:val="424242"/>
          <w:w w:val="110"/>
          <w:sz w:val="20"/>
        </w:rPr>
        <w:t>own jurisdiction,</w:t>
      </w:r>
      <w:r>
        <w:rPr>
          <w:color w:val="424242"/>
          <w:spacing w:val="40"/>
          <w:w w:val="110"/>
          <w:sz w:val="20"/>
        </w:rPr>
        <w:t xml:space="preserve"> </w:t>
      </w:r>
      <w:r>
        <w:rPr>
          <w:color w:val="424242"/>
          <w:w w:val="110"/>
          <w:sz w:val="20"/>
        </w:rPr>
        <w:t>including the power to</w:t>
      </w:r>
      <w:r>
        <w:rPr>
          <w:color w:val="424242"/>
          <w:spacing w:val="-3"/>
          <w:w w:val="110"/>
          <w:sz w:val="20"/>
        </w:rPr>
        <w:t xml:space="preserve"> </w:t>
      </w:r>
      <w:r>
        <w:rPr>
          <w:color w:val="424242"/>
          <w:w w:val="110"/>
          <w:sz w:val="20"/>
        </w:rPr>
        <w:t>arrest; and</w:t>
      </w:r>
    </w:p>
    <w:p w14:paraId="6E186E5E" w14:textId="77777777" w:rsidR="00E50DD6" w:rsidRDefault="00000000">
      <w:pPr>
        <w:pStyle w:val="ListParagraph"/>
        <w:numPr>
          <w:ilvl w:val="1"/>
          <w:numId w:val="1"/>
        </w:numPr>
        <w:tabs>
          <w:tab w:val="left" w:pos="1673"/>
        </w:tabs>
        <w:spacing w:before="7" w:line="525" w:lineRule="auto"/>
        <w:ind w:left="1676" w:right="797" w:hanging="329"/>
        <w:rPr>
          <w:color w:val="424242"/>
          <w:sz w:val="20"/>
        </w:rPr>
      </w:pPr>
      <w:r>
        <w:rPr>
          <w:color w:val="424242"/>
          <w:w w:val="110"/>
          <w:sz w:val="20"/>
        </w:rPr>
        <w:t>The</w:t>
      </w:r>
      <w:r>
        <w:rPr>
          <w:color w:val="424242"/>
          <w:spacing w:val="-14"/>
          <w:w w:val="110"/>
          <w:sz w:val="20"/>
        </w:rPr>
        <w:t xml:space="preserve"> </w:t>
      </w:r>
      <w:r>
        <w:rPr>
          <w:color w:val="424242"/>
          <w:w w:val="110"/>
          <w:sz w:val="20"/>
        </w:rPr>
        <w:t>same</w:t>
      </w:r>
      <w:r>
        <w:rPr>
          <w:color w:val="424242"/>
          <w:spacing w:val="-5"/>
          <w:w w:val="110"/>
          <w:sz w:val="20"/>
        </w:rPr>
        <w:t xml:space="preserve"> </w:t>
      </w:r>
      <w:r>
        <w:rPr>
          <w:color w:val="424242"/>
          <w:w w:val="110"/>
          <w:sz w:val="20"/>
        </w:rPr>
        <w:t>immunities</w:t>
      </w:r>
      <w:r>
        <w:rPr>
          <w:color w:val="424242"/>
          <w:spacing w:val="-8"/>
          <w:w w:val="110"/>
          <w:sz w:val="20"/>
        </w:rPr>
        <w:t xml:space="preserve"> </w:t>
      </w:r>
      <w:r>
        <w:rPr>
          <w:color w:val="424242"/>
          <w:w w:val="110"/>
          <w:sz w:val="20"/>
        </w:rPr>
        <w:t>and</w:t>
      </w:r>
      <w:r>
        <w:rPr>
          <w:color w:val="424242"/>
          <w:spacing w:val="15"/>
          <w:w w:val="110"/>
          <w:sz w:val="20"/>
        </w:rPr>
        <w:t xml:space="preserve"> </w:t>
      </w:r>
      <w:r>
        <w:rPr>
          <w:color w:val="424242"/>
          <w:w w:val="110"/>
          <w:sz w:val="20"/>
        </w:rPr>
        <w:t>privileges as</w:t>
      </w:r>
      <w:r>
        <w:rPr>
          <w:color w:val="424242"/>
          <w:spacing w:val="-4"/>
          <w:w w:val="110"/>
          <w:sz w:val="20"/>
        </w:rPr>
        <w:t xml:space="preserve"> </w:t>
      </w:r>
      <w:r>
        <w:rPr>
          <w:color w:val="424242"/>
          <w:w w:val="110"/>
          <w:sz w:val="20"/>
        </w:rPr>
        <w:t>if</w:t>
      </w:r>
      <w:r>
        <w:rPr>
          <w:color w:val="424242"/>
          <w:spacing w:val="-14"/>
          <w:w w:val="110"/>
          <w:sz w:val="20"/>
        </w:rPr>
        <w:t xml:space="preserve"> </w:t>
      </w:r>
      <w:r>
        <w:rPr>
          <w:color w:val="424242"/>
          <w:w w:val="110"/>
          <w:sz w:val="20"/>
        </w:rPr>
        <w:t>the</w:t>
      </w:r>
      <w:r>
        <w:rPr>
          <w:color w:val="424242"/>
          <w:spacing w:val="-4"/>
          <w:w w:val="110"/>
          <w:sz w:val="20"/>
        </w:rPr>
        <w:t xml:space="preserve"> </w:t>
      </w:r>
      <w:r>
        <w:rPr>
          <w:color w:val="424242"/>
          <w:w w:val="110"/>
          <w:sz w:val="20"/>
        </w:rPr>
        <w:t>duties</w:t>
      </w:r>
      <w:r>
        <w:rPr>
          <w:color w:val="424242"/>
          <w:spacing w:val="-4"/>
          <w:w w:val="110"/>
          <w:sz w:val="20"/>
        </w:rPr>
        <w:t xml:space="preserve"> </w:t>
      </w:r>
      <w:r>
        <w:rPr>
          <w:color w:val="424242"/>
          <w:w w:val="110"/>
          <w:sz w:val="20"/>
        </w:rPr>
        <w:t>were</w:t>
      </w:r>
      <w:r>
        <w:rPr>
          <w:color w:val="424242"/>
          <w:spacing w:val="-3"/>
          <w:w w:val="110"/>
          <w:sz w:val="20"/>
        </w:rPr>
        <w:t xml:space="preserve"> </w:t>
      </w:r>
      <w:r>
        <w:rPr>
          <w:color w:val="424242"/>
          <w:w w:val="110"/>
          <w:sz w:val="20"/>
        </w:rPr>
        <w:t>performed</w:t>
      </w:r>
      <w:r>
        <w:rPr>
          <w:color w:val="424242"/>
          <w:spacing w:val="15"/>
          <w:w w:val="110"/>
          <w:sz w:val="20"/>
        </w:rPr>
        <w:t xml:space="preserve"> </w:t>
      </w:r>
      <w:r>
        <w:rPr>
          <w:color w:val="424242"/>
          <w:w w:val="110"/>
          <w:sz w:val="20"/>
        </w:rPr>
        <w:t>within the Officer's own jurisdiction.</w:t>
      </w:r>
    </w:p>
    <w:p w14:paraId="3A4F0696" w14:textId="77777777" w:rsidR="00E50DD6" w:rsidRDefault="00000000">
      <w:pPr>
        <w:pStyle w:val="ListParagraph"/>
        <w:numPr>
          <w:ilvl w:val="0"/>
          <w:numId w:val="1"/>
        </w:numPr>
        <w:tabs>
          <w:tab w:val="left" w:pos="1079"/>
        </w:tabs>
        <w:spacing w:line="516" w:lineRule="auto"/>
        <w:ind w:left="1024" w:right="1075"/>
        <w:rPr>
          <w:b/>
          <w:color w:val="424242"/>
          <w:sz w:val="21"/>
        </w:rPr>
      </w:pPr>
      <w:r>
        <w:tab/>
      </w:r>
      <w:r>
        <w:rPr>
          <w:b/>
          <w:color w:val="424242"/>
          <w:w w:val="105"/>
          <w:sz w:val="21"/>
        </w:rPr>
        <w:t xml:space="preserve">Indemnification. </w:t>
      </w:r>
      <w:r>
        <w:rPr>
          <w:color w:val="424242"/>
          <w:w w:val="105"/>
          <w:sz w:val="20"/>
        </w:rPr>
        <w:t>Each of the Parties agrees to hold</w:t>
      </w:r>
      <w:r>
        <w:rPr>
          <w:color w:val="424242"/>
          <w:spacing w:val="29"/>
          <w:w w:val="105"/>
          <w:sz w:val="20"/>
        </w:rPr>
        <w:t xml:space="preserve"> </w:t>
      </w:r>
      <w:r>
        <w:rPr>
          <w:color w:val="424242"/>
          <w:w w:val="105"/>
          <w:sz w:val="20"/>
        </w:rPr>
        <w:t>the others harmless and to indemnify</w:t>
      </w:r>
      <w:r>
        <w:rPr>
          <w:color w:val="424242"/>
          <w:spacing w:val="40"/>
          <w:w w:val="105"/>
          <w:sz w:val="20"/>
        </w:rPr>
        <w:t xml:space="preserve"> </w:t>
      </w:r>
      <w:r>
        <w:rPr>
          <w:color w:val="424242"/>
          <w:w w:val="105"/>
          <w:sz w:val="20"/>
        </w:rPr>
        <w:t>the others</w:t>
      </w:r>
      <w:r>
        <w:rPr>
          <w:color w:val="424242"/>
          <w:spacing w:val="37"/>
          <w:w w:val="105"/>
          <w:sz w:val="20"/>
        </w:rPr>
        <w:t xml:space="preserve"> </w:t>
      </w:r>
      <w:r>
        <w:rPr>
          <w:color w:val="424242"/>
          <w:w w:val="105"/>
          <w:sz w:val="20"/>
        </w:rPr>
        <w:t>for</w:t>
      </w:r>
      <w:r>
        <w:rPr>
          <w:color w:val="424242"/>
          <w:spacing w:val="30"/>
          <w:w w:val="105"/>
          <w:sz w:val="20"/>
        </w:rPr>
        <w:t xml:space="preserve"> </w:t>
      </w:r>
      <w:r>
        <w:rPr>
          <w:color w:val="424242"/>
          <w:w w:val="105"/>
          <w:sz w:val="20"/>
        </w:rPr>
        <w:t>the acts of</w:t>
      </w:r>
      <w:r>
        <w:rPr>
          <w:color w:val="424242"/>
          <w:spacing w:val="40"/>
          <w:w w:val="105"/>
          <w:sz w:val="20"/>
        </w:rPr>
        <w:t xml:space="preserve"> </w:t>
      </w:r>
      <w:r>
        <w:rPr>
          <w:color w:val="424242"/>
          <w:w w:val="105"/>
          <w:sz w:val="20"/>
        </w:rPr>
        <w:t>its employees,</w:t>
      </w:r>
      <w:r>
        <w:rPr>
          <w:color w:val="424242"/>
          <w:spacing w:val="40"/>
          <w:w w:val="105"/>
          <w:sz w:val="20"/>
        </w:rPr>
        <w:t xml:space="preserve"> </w:t>
      </w:r>
      <w:r>
        <w:rPr>
          <w:color w:val="424242"/>
          <w:w w:val="105"/>
          <w:sz w:val="20"/>
        </w:rPr>
        <w:t>officers,</w:t>
      </w:r>
      <w:r>
        <w:rPr>
          <w:color w:val="424242"/>
          <w:spacing w:val="39"/>
          <w:w w:val="105"/>
          <w:sz w:val="20"/>
        </w:rPr>
        <w:t xml:space="preserve"> </w:t>
      </w:r>
      <w:r>
        <w:rPr>
          <w:color w:val="424242"/>
          <w:w w:val="105"/>
          <w:sz w:val="20"/>
        </w:rPr>
        <w:t>and</w:t>
      </w:r>
      <w:r>
        <w:rPr>
          <w:color w:val="424242"/>
          <w:spacing w:val="40"/>
          <w:w w:val="105"/>
          <w:sz w:val="20"/>
        </w:rPr>
        <w:t xml:space="preserve"> </w:t>
      </w:r>
      <w:r>
        <w:rPr>
          <w:color w:val="424242"/>
          <w:w w:val="105"/>
          <w:sz w:val="20"/>
        </w:rPr>
        <w:t>agents.</w:t>
      </w:r>
    </w:p>
    <w:p w14:paraId="04BC6B68" w14:textId="77777777" w:rsidR="00E50DD6" w:rsidRDefault="00000000">
      <w:pPr>
        <w:pStyle w:val="ListParagraph"/>
        <w:numPr>
          <w:ilvl w:val="0"/>
          <w:numId w:val="1"/>
        </w:numPr>
        <w:tabs>
          <w:tab w:val="left" w:pos="1022"/>
        </w:tabs>
        <w:spacing w:line="525" w:lineRule="auto"/>
        <w:ind w:left="350" w:right="208" w:firstLine="346"/>
        <w:rPr>
          <w:rFonts w:ascii="Arial"/>
          <w:b/>
          <w:color w:val="424242"/>
          <w:sz w:val="21"/>
        </w:rPr>
      </w:pPr>
      <w:r>
        <w:rPr>
          <w:b/>
          <w:color w:val="424242"/>
          <w:w w:val="105"/>
          <w:sz w:val="21"/>
        </w:rPr>
        <w:t>Governing</w:t>
      </w:r>
      <w:r>
        <w:rPr>
          <w:b/>
          <w:color w:val="424242"/>
          <w:spacing w:val="38"/>
          <w:w w:val="105"/>
          <w:sz w:val="21"/>
        </w:rPr>
        <w:t xml:space="preserve"> </w:t>
      </w:r>
      <w:r>
        <w:rPr>
          <w:b/>
          <w:color w:val="424242"/>
          <w:w w:val="105"/>
          <w:sz w:val="21"/>
        </w:rPr>
        <w:t xml:space="preserve">Law; Modification of Agreement: </w:t>
      </w:r>
      <w:r>
        <w:rPr>
          <w:color w:val="424242"/>
          <w:w w:val="105"/>
          <w:sz w:val="20"/>
        </w:rPr>
        <w:t>All questions with respect to the construction</w:t>
      </w:r>
      <w:r>
        <w:rPr>
          <w:color w:val="424242"/>
          <w:spacing w:val="40"/>
          <w:w w:val="105"/>
          <w:sz w:val="20"/>
        </w:rPr>
        <w:t xml:space="preserve"> </w:t>
      </w:r>
      <w:r>
        <w:rPr>
          <w:color w:val="424242"/>
          <w:w w:val="105"/>
          <w:sz w:val="20"/>
        </w:rPr>
        <w:t>of</w:t>
      </w:r>
      <w:r>
        <w:rPr>
          <w:color w:val="424242"/>
          <w:spacing w:val="28"/>
          <w:w w:val="105"/>
          <w:sz w:val="20"/>
        </w:rPr>
        <w:t xml:space="preserve"> </w:t>
      </w:r>
      <w:r>
        <w:rPr>
          <w:color w:val="424242"/>
          <w:w w:val="105"/>
          <w:sz w:val="20"/>
        </w:rPr>
        <w:t>this</w:t>
      </w:r>
      <w:r>
        <w:rPr>
          <w:color w:val="424242"/>
          <w:spacing w:val="31"/>
          <w:w w:val="105"/>
          <w:sz w:val="20"/>
        </w:rPr>
        <w:t xml:space="preserve"> </w:t>
      </w:r>
      <w:r>
        <w:rPr>
          <w:color w:val="424242"/>
          <w:w w:val="105"/>
          <w:sz w:val="20"/>
        </w:rPr>
        <w:t>Agreement</w:t>
      </w:r>
      <w:r>
        <w:rPr>
          <w:color w:val="424242"/>
          <w:spacing w:val="40"/>
          <w:w w:val="105"/>
          <w:sz w:val="20"/>
        </w:rPr>
        <w:t xml:space="preserve"> </w:t>
      </w:r>
      <w:r>
        <w:rPr>
          <w:color w:val="424242"/>
          <w:w w:val="105"/>
          <w:sz w:val="20"/>
        </w:rPr>
        <w:t>and</w:t>
      </w:r>
      <w:r>
        <w:rPr>
          <w:color w:val="424242"/>
          <w:spacing w:val="40"/>
          <w:w w:val="105"/>
          <w:sz w:val="20"/>
        </w:rPr>
        <w:t xml:space="preserve"> </w:t>
      </w:r>
      <w:r>
        <w:rPr>
          <w:color w:val="424242"/>
          <w:w w:val="105"/>
          <w:sz w:val="20"/>
        </w:rPr>
        <w:t>the</w:t>
      </w:r>
      <w:r>
        <w:rPr>
          <w:color w:val="424242"/>
          <w:spacing w:val="36"/>
          <w:w w:val="105"/>
          <w:sz w:val="20"/>
        </w:rPr>
        <w:t xml:space="preserve"> </w:t>
      </w:r>
      <w:r>
        <w:rPr>
          <w:color w:val="424242"/>
          <w:w w:val="105"/>
          <w:sz w:val="20"/>
        </w:rPr>
        <w:t>rights</w:t>
      </w:r>
      <w:r>
        <w:rPr>
          <w:color w:val="424242"/>
          <w:spacing w:val="18"/>
          <w:w w:val="105"/>
          <w:sz w:val="20"/>
        </w:rPr>
        <w:t xml:space="preserve"> </w:t>
      </w:r>
      <w:r>
        <w:rPr>
          <w:color w:val="424242"/>
          <w:w w:val="105"/>
          <w:sz w:val="20"/>
        </w:rPr>
        <w:t>and</w:t>
      </w:r>
      <w:r>
        <w:rPr>
          <w:color w:val="424242"/>
          <w:spacing w:val="40"/>
          <w:w w:val="105"/>
          <w:sz w:val="20"/>
        </w:rPr>
        <w:t xml:space="preserve"> </w:t>
      </w:r>
      <w:r>
        <w:rPr>
          <w:color w:val="424242"/>
          <w:w w:val="105"/>
          <w:sz w:val="20"/>
        </w:rPr>
        <w:t>liabilities</w:t>
      </w:r>
      <w:r>
        <w:rPr>
          <w:color w:val="424242"/>
          <w:spacing w:val="27"/>
          <w:w w:val="105"/>
          <w:sz w:val="20"/>
        </w:rPr>
        <w:t xml:space="preserve"> </w:t>
      </w:r>
      <w:r>
        <w:rPr>
          <w:color w:val="424242"/>
          <w:w w:val="105"/>
          <w:sz w:val="20"/>
        </w:rPr>
        <w:t>of</w:t>
      </w:r>
      <w:r>
        <w:rPr>
          <w:color w:val="424242"/>
          <w:spacing w:val="26"/>
          <w:w w:val="105"/>
          <w:sz w:val="20"/>
        </w:rPr>
        <w:t xml:space="preserve"> </w:t>
      </w:r>
      <w:r>
        <w:rPr>
          <w:color w:val="424242"/>
          <w:w w:val="105"/>
          <w:sz w:val="20"/>
        </w:rPr>
        <w:t>the</w:t>
      </w:r>
      <w:r>
        <w:rPr>
          <w:color w:val="424242"/>
          <w:spacing w:val="27"/>
          <w:w w:val="105"/>
          <w:sz w:val="20"/>
        </w:rPr>
        <w:t xml:space="preserve"> </w:t>
      </w:r>
      <w:r>
        <w:rPr>
          <w:color w:val="424242"/>
          <w:w w:val="105"/>
          <w:sz w:val="20"/>
        </w:rPr>
        <w:t>Parties</w:t>
      </w:r>
      <w:r>
        <w:rPr>
          <w:color w:val="424242"/>
          <w:spacing w:val="20"/>
          <w:w w:val="105"/>
          <w:sz w:val="20"/>
        </w:rPr>
        <w:t xml:space="preserve"> </w:t>
      </w:r>
      <w:r>
        <w:rPr>
          <w:color w:val="424242"/>
          <w:w w:val="105"/>
          <w:sz w:val="20"/>
        </w:rPr>
        <w:t>hereto</w:t>
      </w:r>
      <w:r>
        <w:rPr>
          <w:color w:val="424242"/>
          <w:spacing w:val="27"/>
          <w:w w:val="105"/>
          <w:sz w:val="20"/>
        </w:rPr>
        <w:t xml:space="preserve"> </w:t>
      </w:r>
      <w:r>
        <w:rPr>
          <w:color w:val="424242"/>
          <w:w w:val="105"/>
          <w:sz w:val="20"/>
        </w:rPr>
        <w:t>shall</w:t>
      </w:r>
      <w:r>
        <w:rPr>
          <w:color w:val="424242"/>
          <w:spacing w:val="40"/>
          <w:w w:val="105"/>
          <w:sz w:val="20"/>
        </w:rPr>
        <w:t xml:space="preserve"> </w:t>
      </w:r>
      <w:r>
        <w:rPr>
          <w:color w:val="424242"/>
          <w:w w:val="105"/>
          <w:sz w:val="20"/>
        </w:rPr>
        <w:t>be governed</w:t>
      </w:r>
      <w:r>
        <w:rPr>
          <w:color w:val="424242"/>
          <w:spacing w:val="40"/>
          <w:w w:val="105"/>
          <w:sz w:val="20"/>
        </w:rPr>
        <w:t xml:space="preserve"> </w:t>
      </w:r>
      <w:r>
        <w:rPr>
          <w:color w:val="424242"/>
          <w:w w:val="105"/>
          <w:sz w:val="20"/>
        </w:rPr>
        <w:t>by</w:t>
      </w:r>
      <w:r>
        <w:rPr>
          <w:color w:val="424242"/>
          <w:spacing w:val="35"/>
          <w:w w:val="105"/>
          <w:sz w:val="20"/>
        </w:rPr>
        <w:t xml:space="preserve"> </w:t>
      </w:r>
      <w:r>
        <w:rPr>
          <w:color w:val="424242"/>
          <w:w w:val="105"/>
          <w:sz w:val="20"/>
        </w:rPr>
        <w:t>the</w:t>
      </w:r>
      <w:r>
        <w:rPr>
          <w:color w:val="424242"/>
          <w:spacing w:val="30"/>
          <w:w w:val="105"/>
          <w:sz w:val="20"/>
        </w:rPr>
        <w:t xml:space="preserve"> </w:t>
      </w:r>
      <w:r>
        <w:rPr>
          <w:color w:val="424242"/>
          <w:w w:val="105"/>
          <w:sz w:val="20"/>
        </w:rPr>
        <w:t>laws of the State of</w:t>
      </w:r>
      <w:r>
        <w:rPr>
          <w:color w:val="424242"/>
          <w:spacing w:val="40"/>
          <w:w w:val="105"/>
          <w:sz w:val="20"/>
        </w:rPr>
        <w:t xml:space="preserve"> </w:t>
      </w:r>
      <w:r>
        <w:rPr>
          <w:color w:val="424242"/>
          <w:w w:val="105"/>
          <w:sz w:val="20"/>
        </w:rPr>
        <w:t>Utah. This</w:t>
      </w:r>
      <w:r>
        <w:rPr>
          <w:color w:val="424242"/>
          <w:spacing w:val="32"/>
          <w:w w:val="105"/>
          <w:sz w:val="20"/>
        </w:rPr>
        <w:t xml:space="preserve"> </w:t>
      </w:r>
      <w:r>
        <w:rPr>
          <w:color w:val="424242"/>
          <w:w w:val="105"/>
          <w:sz w:val="20"/>
        </w:rPr>
        <w:t>Agreement</w:t>
      </w:r>
      <w:r>
        <w:rPr>
          <w:color w:val="424242"/>
          <w:spacing w:val="40"/>
          <w:w w:val="105"/>
          <w:sz w:val="20"/>
        </w:rPr>
        <w:t xml:space="preserve"> </w:t>
      </w:r>
      <w:r>
        <w:rPr>
          <w:color w:val="424242"/>
          <w:w w:val="105"/>
          <w:sz w:val="20"/>
        </w:rPr>
        <w:t>may</w:t>
      </w:r>
      <w:r>
        <w:rPr>
          <w:color w:val="424242"/>
          <w:spacing w:val="40"/>
          <w:w w:val="105"/>
          <w:sz w:val="20"/>
        </w:rPr>
        <w:t xml:space="preserve"> </w:t>
      </w:r>
      <w:r>
        <w:rPr>
          <w:color w:val="424242"/>
          <w:w w:val="105"/>
          <w:sz w:val="20"/>
        </w:rPr>
        <w:t>not</w:t>
      </w:r>
      <w:r>
        <w:rPr>
          <w:color w:val="424242"/>
          <w:spacing w:val="40"/>
          <w:w w:val="105"/>
          <w:sz w:val="20"/>
        </w:rPr>
        <w:t xml:space="preserve"> </w:t>
      </w:r>
      <w:r>
        <w:rPr>
          <w:color w:val="424242"/>
          <w:w w:val="105"/>
          <w:sz w:val="20"/>
        </w:rPr>
        <w:t>be amended,</w:t>
      </w:r>
      <w:r>
        <w:rPr>
          <w:color w:val="424242"/>
          <w:spacing w:val="31"/>
          <w:w w:val="105"/>
          <w:sz w:val="20"/>
        </w:rPr>
        <w:t xml:space="preserve"> </w:t>
      </w:r>
      <w:r>
        <w:rPr>
          <w:color w:val="424242"/>
          <w:w w:val="105"/>
          <w:sz w:val="20"/>
        </w:rPr>
        <w:t>changed, modified, or altered</w:t>
      </w:r>
      <w:r>
        <w:rPr>
          <w:color w:val="424242"/>
          <w:spacing w:val="28"/>
          <w:w w:val="105"/>
          <w:sz w:val="20"/>
        </w:rPr>
        <w:t xml:space="preserve"> </w:t>
      </w:r>
      <w:r>
        <w:rPr>
          <w:color w:val="424242"/>
          <w:w w:val="105"/>
          <w:sz w:val="20"/>
        </w:rPr>
        <w:t>except</w:t>
      </w:r>
      <w:r>
        <w:rPr>
          <w:color w:val="424242"/>
          <w:spacing w:val="34"/>
          <w:w w:val="105"/>
          <w:sz w:val="20"/>
        </w:rPr>
        <w:t xml:space="preserve"> </w:t>
      </w:r>
      <w:r>
        <w:rPr>
          <w:color w:val="424242"/>
          <w:w w:val="105"/>
          <w:sz w:val="20"/>
        </w:rPr>
        <w:t>by an</w:t>
      </w:r>
      <w:r>
        <w:rPr>
          <w:color w:val="424242"/>
          <w:spacing w:val="28"/>
          <w:w w:val="105"/>
          <w:sz w:val="20"/>
        </w:rPr>
        <w:t xml:space="preserve"> </w:t>
      </w:r>
      <w:r>
        <w:rPr>
          <w:color w:val="424242"/>
          <w:w w:val="105"/>
          <w:sz w:val="20"/>
        </w:rPr>
        <w:t>instrument</w:t>
      </w:r>
      <w:r>
        <w:rPr>
          <w:color w:val="424242"/>
          <w:spacing w:val="40"/>
          <w:w w:val="105"/>
          <w:sz w:val="20"/>
        </w:rPr>
        <w:t xml:space="preserve"> </w:t>
      </w:r>
      <w:r>
        <w:rPr>
          <w:color w:val="424242"/>
          <w:w w:val="105"/>
          <w:sz w:val="20"/>
        </w:rPr>
        <w:t>in</w:t>
      </w:r>
      <w:r>
        <w:rPr>
          <w:color w:val="424242"/>
          <w:spacing w:val="34"/>
          <w:w w:val="105"/>
          <w:sz w:val="20"/>
        </w:rPr>
        <w:t xml:space="preserve"> </w:t>
      </w:r>
      <w:r>
        <w:rPr>
          <w:color w:val="424242"/>
          <w:w w:val="105"/>
          <w:sz w:val="20"/>
        </w:rPr>
        <w:t>writing, approved</w:t>
      </w:r>
      <w:r>
        <w:rPr>
          <w:color w:val="424242"/>
          <w:spacing w:val="37"/>
          <w:w w:val="105"/>
          <w:sz w:val="20"/>
        </w:rPr>
        <w:t xml:space="preserve"> </w:t>
      </w:r>
      <w:r>
        <w:rPr>
          <w:color w:val="424242"/>
          <w:w w:val="105"/>
          <w:sz w:val="20"/>
        </w:rPr>
        <w:t>and executed</w:t>
      </w:r>
      <w:r>
        <w:rPr>
          <w:color w:val="424242"/>
          <w:spacing w:val="40"/>
          <w:w w:val="105"/>
          <w:sz w:val="20"/>
        </w:rPr>
        <w:t xml:space="preserve"> </w:t>
      </w:r>
      <w:r>
        <w:rPr>
          <w:color w:val="424242"/>
          <w:w w:val="105"/>
          <w:sz w:val="20"/>
        </w:rPr>
        <w:t>by the governing bodies of each of the Parties hereto.</w:t>
      </w:r>
    </w:p>
    <w:p w14:paraId="4B713020" w14:textId="77777777" w:rsidR="00E50DD6" w:rsidRDefault="00000000">
      <w:pPr>
        <w:pStyle w:val="ListParagraph"/>
        <w:numPr>
          <w:ilvl w:val="0"/>
          <w:numId w:val="1"/>
        </w:numPr>
        <w:tabs>
          <w:tab w:val="left" w:pos="1027"/>
        </w:tabs>
        <w:spacing w:line="232" w:lineRule="exact"/>
        <w:ind w:left="1026" w:hanging="324"/>
        <w:rPr>
          <w:b/>
          <w:color w:val="424242"/>
          <w:sz w:val="21"/>
        </w:rPr>
      </w:pPr>
      <w:r>
        <w:rPr>
          <w:b/>
          <w:color w:val="424242"/>
          <w:w w:val="105"/>
          <w:sz w:val="21"/>
        </w:rPr>
        <w:t>Counterparts.</w:t>
      </w:r>
      <w:r>
        <w:rPr>
          <w:b/>
          <w:color w:val="424242"/>
          <w:spacing w:val="33"/>
          <w:w w:val="105"/>
          <w:sz w:val="21"/>
        </w:rPr>
        <w:t xml:space="preserve">  </w:t>
      </w:r>
      <w:r>
        <w:rPr>
          <w:color w:val="424242"/>
          <w:w w:val="105"/>
          <w:sz w:val="20"/>
        </w:rPr>
        <w:t>This</w:t>
      </w:r>
      <w:r>
        <w:rPr>
          <w:color w:val="424242"/>
          <w:spacing w:val="8"/>
          <w:w w:val="105"/>
          <w:sz w:val="20"/>
        </w:rPr>
        <w:t xml:space="preserve"> </w:t>
      </w:r>
      <w:r>
        <w:rPr>
          <w:color w:val="424242"/>
          <w:w w:val="105"/>
          <w:sz w:val="20"/>
        </w:rPr>
        <w:t>Agreement</w:t>
      </w:r>
      <w:r>
        <w:rPr>
          <w:color w:val="424242"/>
          <w:spacing w:val="32"/>
          <w:w w:val="105"/>
          <w:sz w:val="20"/>
        </w:rPr>
        <w:t xml:space="preserve"> </w:t>
      </w:r>
      <w:r>
        <w:rPr>
          <w:color w:val="424242"/>
          <w:w w:val="105"/>
          <w:sz w:val="20"/>
        </w:rPr>
        <w:t>may</w:t>
      </w:r>
      <w:r>
        <w:rPr>
          <w:color w:val="424242"/>
          <w:spacing w:val="22"/>
          <w:w w:val="105"/>
          <w:sz w:val="20"/>
        </w:rPr>
        <w:t xml:space="preserve"> </w:t>
      </w:r>
      <w:r>
        <w:rPr>
          <w:color w:val="424242"/>
          <w:w w:val="105"/>
          <w:sz w:val="20"/>
        </w:rPr>
        <w:t>be</w:t>
      </w:r>
      <w:r>
        <w:rPr>
          <w:color w:val="424242"/>
          <w:spacing w:val="-2"/>
          <w:w w:val="105"/>
          <w:sz w:val="20"/>
        </w:rPr>
        <w:t xml:space="preserve"> </w:t>
      </w:r>
      <w:r>
        <w:rPr>
          <w:color w:val="424242"/>
          <w:w w:val="105"/>
          <w:sz w:val="20"/>
        </w:rPr>
        <w:t>executed</w:t>
      </w:r>
      <w:r>
        <w:rPr>
          <w:color w:val="424242"/>
          <w:spacing w:val="35"/>
          <w:w w:val="105"/>
          <w:sz w:val="20"/>
        </w:rPr>
        <w:t xml:space="preserve"> </w:t>
      </w:r>
      <w:r>
        <w:rPr>
          <w:color w:val="424242"/>
          <w:w w:val="105"/>
          <w:sz w:val="20"/>
        </w:rPr>
        <w:t>in</w:t>
      </w:r>
      <w:r>
        <w:rPr>
          <w:color w:val="424242"/>
          <w:spacing w:val="6"/>
          <w:w w:val="105"/>
          <w:sz w:val="20"/>
        </w:rPr>
        <w:t xml:space="preserve"> </w:t>
      </w:r>
      <w:r>
        <w:rPr>
          <w:color w:val="424242"/>
          <w:spacing w:val="-2"/>
          <w:w w:val="105"/>
          <w:sz w:val="20"/>
        </w:rPr>
        <w:t>counterparts.</w:t>
      </w:r>
    </w:p>
    <w:p w14:paraId="50501012" w14:textId="77777777" w:rsidR="00E50DD6" w:rsidRDefault="00E50DD6">
      <w:pPr>
        <w:pStyle w:val="BodyText"/>
        <w:spacing w:before="3"/>
        <w:rPr>
          <w:sz w:val="22"/>
        </w:rPr>
      </w:pPr>
    </w:p>
    <w:p w14:paraId="2A855137" w14:textId="77777777" w:rsidR="00E50DD6" w:rsidRDefault="00000000">
      <w:pPr>
        <w:pStyle w:val="ListParagraph"/>
        <w:numPr>
          <w:ilvl w:val="0"/>
          <w:numId w:val="1"/>
        </w:numPr>
        <w:tabs>
          <w:tab w:val="left" w:pos="1036"/>
        </w:tabs>
        <w:spacing w:line="520" w:lineRule="auto"/>
        <w:ind w:left="1033" w:right="192" w:hanging="336"/>
        <w:rPr>
          <w:b/>
          <w:color w:val="424242"/>
          <w:sz w:val="21"/>
        </w:rPr>
      </w:pPr>
      <w:r>
        <w:rPr>
          <w:b/>
          <w:color w:val="424242"/>
          <w:w w:val="110"/>
          <w:sz w:val="21"/>
        </w:rPr>
        <w:t>Entire</w:t>
      </w:r>
      <w:r>
        <w:rPr>
          <w:b/>
          <w:color w:val="424242"/>
          <w:spacing w:val="-15"/>
          <w:w w:val="110"/>
          <w:sz w:val="21"/>
        </w:rPr>
        <w:t xml:space="preserve"> </w:t>
      </w:r>
      <w:r>
        <w:rPr>
          <w:b/>
          <w:color w:val="424242"/>
          <w:w w:val="110"/>
          <w:sz w:val="21"/>
        </w:rPr>
        <w:t>Agreement.</w:t>
      </w:r>
      <w:r>
        <w:rPr>
          <w:b/>
          <w:color w:val="424242"/>
          <w:spacing w:val="-14"/>
          <w:w w:val="110"/>
          <w:sz w:val="21"/>
        </w:rPr>
        <w:t xml:space="preserve"> </w:t>
      </w:r>
      <w:r>
        <w:rPr>
          <w:color w:val="424242"/>
          <w:w w:val="110"/>
          <w:sz w:val="20"/>
        </w:rPr>
        <w:t>This</w:t>
      </w:r>
      <w:r>
        <w:rPr>
          <w:color w:val="424242"/>
          <w:spacing w:val="-14"/>
          <w:w w:val="110"/>
          <w:sz w:val="20"/>
        </w:rPr>
        <w:t xml:space="preserve"> </w:t>
      </w:r>
      <w:r>
        <w:rPr>
          <w:color w:val="424242"/>
          <w:w w:val="110"/>
          <w:sz w:val="20"/>
        </w:rPr>
        <w:t>Agreement</w:t>
      </w:r>
      <w:r>
        <w:rPr>
          <w:color w:val="424242"/>
          <w:spacing w:val="-3"/>
          <w:w w:val="110"/>
          <w:sz w:val="20"/>
        </w:rPr>
        <w:t xml:space="preserve"> </w:t>
      </w:r>
      <w:r>
        <w:rPr>
          <w:color w:val="424242"/>
          <w:w w:val="110"/>
          <w:sz w:val="20"/>
        </w:rPr>
        <w:t>constitutes</w:t>
      </w:r>
      <w:r>
        <w:rPr>
          <w:color w:val="424242"/>
          <w:spacing w:val="-10"/>
          <w:w w:val="110"/>
          <w:sz w:val="20"/>
        </w:rPr>
        <w:t xml:space="preserve"> </w:t>
      </w:r>
      <w:r>
        <w:rPr>
          <w:color w:val="424242"/>
          <w:w w:val="110"/>
          <w:sz w:val="20"/>
        </w:rPr>
        <w:t>the</w:t>
      </w:r>
      <w:r>
        <w:rPr>
          <w:color w:val="424242"/>
          <w:spacing w:val="-13"/>
          <w:w w:val="110"/>
          <w:sz w:val="20"/>
        </w:rPr>
        <w:t xml:space="preserve"> </w:t>
      </w:r>
      <w:r>
        <w:rPr>
          <w:color w:val="424242"/>
          <w:w w:val="110"/>
          <w:sz w:val="20"/>
        </w:rPr>
        <w:t>entire</w:t>
      </w:r>
      <w:r>
        <w:rPr>
          <w:color w:val="424242"/>
          <w:spacing w:val="-14"/>
          <w:w w:val="110"/>
          <w:sz w:val="20"/>
        </w:rPr>
        <w:t xml:space="preserve"> </w:t>
      </w:r>
      <w:r>
        <w:rPr>
          <w:color w:val="424242"/>
          <w:w w:val="110"/>
          <w:sz w:val="20"/>
        </w:rPr>
        <w:t>agreement</w:t>
      </w:r>
      <w:r>
        <w:rPr>
          <w:color w:val="424242"/>
          <w:spacing w:val="2"/>
          <w:w w:val="110"/>
          <w:sz w:val="20"/>
        </w:rPr>
        <w:t xml:space="preserve"> </w:t>
      </w:r>
      <w:r>
        <w:rPr>
          <w:color w:val="424242"/>
          <w:w w:val="110"/>
          <w:sz w:val="20"/>
        </w:rPr>
        <w:t>between</w:t>
      </w:r>
      <w:r>
        <w:rPr>
          <w:color w:val="424242"/>
          <w:spacing w:val="-6"/>
          <w:w w:val="110"/>
          <w:sz w:val="20"/>
        </w:rPr>
        <w:t xml:space="preserve"> </w:t>
      </w:r>
      <w:r>
        <w:rPr>
          <w:color w:val="424242"/>
          <w:w w:val="110"/>
          <w:sz w:val="20"/>
        </w:rPr>
        <w:t>the</w:t>
      </w:r>
      <w:r>
        <w:rPr>
          <w:color w:val="424242"/>
          <w:spacing w:val="-12"/>
          <w:w w:val="110"/>
          <w:sz w:val="20"/>
        </w:rPr>
        <w:t xml:space="preserve"> </w:t>
      </w:r>
      <w:r>
        <w:rPr>
          <w:color w:val="424242"/>
          <w:w w:val="110"/>
          <w:sz w:val="20"/>
        </w:rPr>
        <w:t>Parties with respect to the</w:t>
      </w:r>
      <w:r>
        <w:rPr>
          <w:color w:val="424242"/>
          <w:spacing w:val="-1"/>
          <w:w w:val="110"/>
          <w:sz w:val="20"/>
        </w:rPr>
        <w:t xml:space="preserve"> </w:t>
      </w:r>
      <w:r>
        <w:rPr>
          <w:color w:val="424242"/>
          <w:w w:val="110"/>
          <w:sz w:val="20"/>
        </w:rPr>
        <w:t>subject matter hereof and supersedes all other prior</w:t>
      </w:r>
      <w:r>
        <w:rPr>
          <w:color w:val="424242"/>
          <w:spacing w:val="-3"/>
          <w:w w:val="110"/>
          <w:sz w:val="20"/>
        </w:rPr>
        <w:t xml:space="preserve"> </w:t>
      </w:r>
      <w:r>
        <w:rPr>
          <w:color w:val="424242"/>
          <w:w w:val="110"/>
          <w:sz w:val="20"/>
        </w:rPr>
        <w:t>agreements and understandings, both written and oral.</w:t>
      </w:r>
    </w:p>
    <w:p w14:paraId="57897A2E" w14:textId="77777777" w:rsidR="00E50DD6" w:rsidRDefault="00000000">
      <w:pPr>
        <w:spacing w:before="2"/>
        <w:ind w:left="372"/>
        <w:rPr>
          <w:sz w:val="20"/>
        </w:rPr>
      </w:pPr>
      <w:r>
        <w:rPr>
          <w:b/>
          <w:color w:val="424242"/>
          <w:w w:val="105"/>
          <w:sz w:val="21"/>
        </w:rPr>
        <w:t>IN</w:t>
      </w:r>
      <w:r>
        <w:rPr>
          <w:b/>
          <w:color w:val="424242"/>
          <w:spacing w:val="18"/>
          <w:w w:val="105"/>
          <w:sz w:val="21"/>
        </w:rPr>
        <w:t xml:space="preserve"> </w:t>
      </w:r>
      <w:r>
        <w:rPr>
          <w:b/>
          <w:color w:val="424242"/>
          <w:w w:val="105"/>
          <w:sz w:val="21"/>
        </w:rPr>
        <w:t>WITNESS</w:t>
      </w:r>
      <w:r>
        <w:rPr>
          <w:b/>
          <w:color w:val="424242"/>
          <w:spacing w:val="15"/>
          <w:w w:val="105"/>
          <w:sz w:val="21"/>
        </w:rPr>
        <w:t xml:space="preserve"> </w:t>
      </w:r>
      <w:r>
        <w:rPr>
          <w:b/>
          <w:color w:val="424242"/>
          <w:w w:val="105"/>
          <w:sz w:val="21"/>
        </w:rPr>
        <w:t>WHEREOF,</w:t>
      </w:r>
      <w:r>
        <w:rPr>
          <w:b/>
          <w:color w:val="424242"/>
          <w:spacing w:val="24"/>
          <w:w w:val="105"/>
          <w:sz w:val="21"/>
        </w:rPr>
        <w:t xml:space="preserve"> </w:t>
      </w:r>
      <w:r>
        <w:rPr>
          <w:color w:val="424242"/>
          <w:w w:val="105"/>
          <w:sz w:val="20"/>
        </w:rPr>
        <w:t>the</w:t>
      </w:r>
      <w:r>
        <w:rPr>
          <w:color w:val="424242"/>
          <w:spacing w:val="9"/>
          <w:w w:val="105"/>
          <w:sz w:val="20"/>
        </w:rPr>
        <w:t xml:space="preserve"> </w:t>
      </w:r>
      <w:r>
        <w:rPr>
          <w:color w:val="424242"/>
          <w:w w:val="105"/>
          <w:sz w:val="20"/>
        </w:rPr>
        <w:t>Parties</w:t>
      </w:r>
      <w:r>
        <w:rPr>
          <w:color w:val="424242"/>
          <w:spacing w:val="15"/>
          <w:w w:val="105"/>
          <w:sz w:val="20"/>
        </w:rPr>
        <w:t xml:space="preserve"> </w:t>
      </w:r>
      <w:r>
        <w:rPr>
          <w:color w:val="424242"/>
          <w:w w:val="105"/>
          <w:sz w:val="20"/>
        </w:rPr>
        <w:t>have</w:t>
      </w:r>
      <w:r>
        <w:rPr>
          <w:color w:val="424242"/>
          <w:spacing w:val="7"/>
          <w:w w:val="105"/>
          <w:sz w:val="20"/>
        </w:rPr>
        <w:t xml:space="preserve"> </w:t>
      </w:r>
      <w:r>
        <w:rPr>
          <w:color w:val="424242"/>
          <w:w w:val="105"/>
          <w:sz w:val="20"/>
        </w:rPr>
        <w:t>signed</w:t>
      </w:r>
      <w:r>
        <w:rPr>
          <w:color w:val="424242"/>
          <w:spacing w:val="25"/>
          <w:w w:val="105"/>
          <w:sz w:val="20"/>
        </w:rPr>
        <w:t xml:space="preserve"> </w:t>
      </w:r>
      <w:r>
        <w:rPr>
          <w:color w:val="424242"/>
          <w:w w:val="105"/>
          <w:sz w:val="20"/>
        </w:rPr>
        <w:t>this</w:t>
      </w:r>
      <w:r>
        <w:rPr>
          <w:color w:val="424242"/>
          <w:spacing w:val="11"/>
          <w:w w:val="105"/>
          <w:sz w:val="20"/>
        </w:rPr>
        <w:t xml:space="preserve"> </w:t>
      </w:r>
      <w:r>
        <w:rPr>
          <w:color w:val="424242"/>
          <w:w w:val="105"/>
          <w:sz w:val="20"/>
        </w:rPr>
        <w:t>Agreement</w:t>
      </w:r>
      <w:r>
        <w:rPr>
          <w:color w:val="424242"/>
          <w:spacing w:val="24"/>
          <w:w w:val="105"/>
          <w:sz w:val="20"/>
        </w:rPr>
        <w:t xml:space="preserve"> </w:t>
      </w:r>
      <w:r>
        <w:rPr>
          <w:color w:val="424242"/>
          <w:w w:val="105"/>
          <w:sz w:val="20"/>
        </w:rPr>
        <w:t>on</w:t>
      </w:r>
      <w:r>
        <w:rPr>
          <w:color w:val="424242"/>
          <w:spacing w:val="16"/>
          <w:w w:val="105"/>
          <w:sz w:val="20"/>
        </w:rPr>
        <w:t xml:space="preserve"> </w:t>
      </w:r>
      <w:r>
        <w:rPr>
          <w:color w:val="424242"/>
          <w:w w:val="105"/>
          <w:sz w:val="20"/>
        </w:rPr>
        <w:t>the</w:t>
      </w:r>
      <w:r>
        <w:rPr>
          <w:color w:val="424242"/>
          <w:spacing w:val="-4"/>
          <w:w w:val="105"/>
          <w:sz w:val="20"/>
        </w:rPr>
        <w:t xml:space="preserve"> </w:t>
      </w:r>
      <w:r>
        <w:rPr>
          <w:color w:val="424242"/>
          <w:w w:val="105"/>
          <w:sz w:val="20"/>
        </w:rPr>
        <w:t>dates</w:t>
      </w:r>
      <w:r>
        <w:rPr>
          <w:color w:val="424242"/>
          <w:spacing w:val="16"/>
          <w:w w:val="105"/>
          <w:sz w:val="20"/>
        </w:rPr>
        <w:t xml:space="preserve"> </w:t>
      </w:r>
      <w:r>
        <w:rPr>
          <w:color w:val="424242"/>
          <w:w w:val="105"/>
          <w:sz w:val="20"/>
        </w:rPr>
        <w:t>listed</w:t>
      </w:r>
      <w:r>
        <w:rPr>
          <w:color w:val="424242"/>
          <w:spacing w:val="24"/>
          <w:w w:val="105"/>
          <w:sz w:val="20"/>
        </w:rPr>
        <w:t xml:space="preserve"> </w:t>
      </w:r>
      <w:r>
        <w:rPr>
          <w:color w:val="424242"/>
          <w:spacing w:val="-2"/>
          <w:w w:val="105"/>
          <w:sz w:val="20"/>
        </w:rPr>
        <w:t>below</w:t>
      </w:r>
      <w:r>
        <w:rPr>
          <w:color w:val="777777"/>
          <w:spacing w:val="-2"/>
          <w:w w:val="105"/>
          <w:sz w:val="20"/>
        </w:rPr>
        <w:t>.</w:t>
      </w:r>
    </w:p>
    <w:p w14:paraId="50211053" w14:textId="77777777" w:rsidR="00E50DD6" w:rsidRDefault="00E50DD6">
      <w:pPr>
        <w:pStyle w:val="BodyText"/>
        <w:rPr>
          <w:sz w:val="22"/>
        </w:rPr>
      </w:pPr>
    </w:p>
    <w:p w14:paraId="1F7C2349" w14:textId="77777777" w:rsidR="00E50DD6" w:rsidRDefault="00E50DD6">
      <w:pPr>
        <w:pStyle w:val="BodyText"/>
        <w:rPr>
          <w:sz w:val="22"/>
        </w:rPr>
      </w:pPr>
    </w:p>
    <w:p w14:paraId="786266E8" w14:textId="77777777" w:rsidR="00E50DD6" w:rsidRDefault="00E50DD6">
      <w:pPr>
        <w:pStyle w:val="BodyText"/>
        <w:rPr>
          <w:sz w:val="22"/>
        </w:rPr>
      </w:pPr>
    </w:p>
    <w:p w14:paraId="7212C5BE" w14:textId="77777777" w:rsidR="00E50DD6" w:rsidRDefault="00000000">
      <w:pPr>
        <w:spacing w:before="162"/>
        <w:ind w:left="372"/>
        <w:rPr>
          <w:rFonts w:ascii="Arial"/>
          <w:sz w:val="20"/>
        </w:rPr>
      </w:pPr>
      <w:r>
        <w:rPr>
          <w:rFonts w:ascii="Arial"/>
          <w:color w:val="424242"/>
          <w:w w:val="105"/>
          <w:sz w:val="20"/>
        </w:rPr>
        <w:t>SIGNATURES</w:t>
      </w:r>
      <w:r>
        <w:rPr>
          <w:rFonts w:ascii="Arial"/>
          <w:color w:val="424242"/>
          <w:spacing w:val="18"/>
          <w:w w:val="105"/>
          <w:sz w:val="20"/>
        </w:rPr>
        <w:t xml:space="preserve"> </w:t>
      </w:r>
      <w:r>
        <w:rPr>
          <w:rFonts w:ascii="Arial"/>
          <w:color w:val="424242"/>
          <w:w w:val="105"/>
          <w:sz w:val="20"/>
        </w:rPr>
        <w:t>ON</w:t>
      </w:r>
      <w:r>
        <w:rPr>
          <w:rFonts w:ascii="Arial"/>
          <w:color w:val="424242"/>
          <w:spacing w:val="6"/>
          <w:w w:val="105"/>
          <w:sz w:val="20"/>
        </w:rPr>
        <w:t xml:space="preserve"> </w:t>
      </w:r>
      <w:r>
        <w:rPr>
          <w:rFonts w:ascii="Arial"/>
          <w:color w:val="424242"/>
          <w:w w:val="105"/>
          <w:sz w:val="20"/>
        </w:rPr>
        <w:t>THE</w:t>
      </w:r>
      <w:r>
        <w:rPr>
          <w:rFonts w:ascii="Arial"/>
          <w:color w:val="424242"/>
          <w:spacing w:val="-17"/>
          <w:w w:val="105"/>
          <w:sz w:val="20"/>
        </w:rPr>
        <w:t xml:space="preserve"> </w:t>
      </w:r>
      <w:r>
        <w:rPr>
          <w:rFonts w:ascii="Arial"/>
          <w:color w:val="424242"/>
          <w:w w:val="105"/>
          <w:sz w:val="20"/>
        </w:rPr>
        <w:t>NEXT</w:t>
      </w:r>
      <w:r>
        <w:rPr>
          <w:rFonts w:ascii="Arial"/>
          <w:color w:val="424242"/>
          <w:spacing w:val="2"/>
          <w:w w:val="105"/>
          <w:sz w:val="20"/>
        </w:rPr>
        <w:t xml:space="preserve"> </w:t>
      </w:r>
      <w:r>
        <w:rPr>
          <w:rFonts w:ascii="Arial"/>
          <w:color w:val="424242"/>
          <w:spacing w:val="-4"/>
          <w:w w:val="105"/>
          <w:sz w:val="20"/>
        </w:rPr>
        <w:t>PAGE</w:t>
      </w:r>
    </w:p>
    <w:p w14:paraId="553906C7" w14:textId="77777777" w:rsidR="00E50DD6" w:rsidRDefault="00E50DD6">
      <w:pPr>
        <w:rPr>
          <w:rFonts w:ascii="Arial"/>
          <w:sz w:val="20"/>
        </w:rPr>
        <w:sectPr w:rsidR="00E50DD6">
          <w:pgSz w:w="12240" w:h="15840"/>
          <w:pgMar w:top="1780" w:right="1720" w:bottom="1920" w:left="1440" w:header="0" w:footer="1676" w:gutter="0"/>
          <w:cols w:space="720"/>
        </w:sectPr>
      </w:pPr>
    </w:p>
    <w:p w14:paraId="07C5EAC5" w14:textId="77777777" w:rsidR="00E50DD6" w:rsidRDefault="00E50DD6">
      <w:pPr>
        <w:pStyle w:val="BodyText"/>
        <w:spacing w:before="9"/>
        <w:rPr>
          <w:rFonts w:ascii="Arial"/>
          <w:sz w:val="29"/>
        </w:rPr>
      </w:pPr>
    </w:p>
    <w:p w14:paraId="4ECC3F50" w14:textId="77777777" w:rsidR="00E50DD6" w:rsidRDefault="00E50DD6">
      <w:pPr>
        <w:rPr>
          <w:rFonts w:ascii="Arial"/>
          <w:sz w:val="29"/>
        </w:rPr>
        <w:sectPr w:rsidR="00E50DD6">
          <w:pgSz w:w="12240" w:h="15840"/>
          <w:pgMar w:top="1820" w:right="1720" w:bottom="1920" w:left="1440" w:header="0" w:footer="1676" w:gutter="0"/>
          <w:cols w:space="720"/>
        </w:sectPr>
      </w:pPr>
    </w:p>
    <w:p w14:paraId="0CA5BF4D" w14:textId="77777777" w:rsidR="00E50DD6" w:rsidRDefault="00E50DD6">
      <w:pPr>
        <w:pStyle w:val="BodyText"/>
        <w:spacing w:before="3"/>
        <w:rPr>
          <w:rFonts w:ascii="Arial"/>
          <w:sz w:val="66"/>
        </w:rPr>
      </w:pPr>
    </w:p>
    <w:p w14:paraId="4DA89B47" w14:textId="77777777" w:rsidR="00E50DD6" w:rsidRDefault="00000000">
      <w:pPr>
        <w:spacing w:before="1"/>
        <w:ind w:left="611"/>
        <w:rPr>
          <w:rFonts w:ascii="Arial"/>
        </w:rPr>
      </w:pPr>
      <w:r>
        <w:pict w14:anchorId="2F303955">
          <v:group id="docshapegroup948" o:spid="_x0000_s2085" style="position:absolute;left:0;text-align:left;margin-left:92.25pt;margin-top:-51.55pt;width:169.2pt;height:53.65pt;z-index:-20932096;mso-position-horizontal-relative:page" coordorigin="1845,-1031" coordsize="3384,1073">
            <v:shape id="docshape949" o:spid="_x0000_s2087" type="#_x0000_t75" style="position:absolute;left:1845;top:-1031;width:3384;height:1073">
              <v:imagedata r:id="rId241" o:title=""/>
            </v:shape>
            <v:shape id="docshape950" o:spid="_x0000_s2086" type="#_x0000_t202" style="position:absolute;left:1845;top:-1031;width:3384;height:1073" filled="f" stroked="f">
              <v:textbox inset="0,0,0,0">
                <w:txbxContent>
                  <w:p w14:paraId="61AB378D" w14:textId="77777777" w:rsidR="00E50DD6" w:rsidRDefault="00E50DD6"/>
                  <w:p w14:paraId="007F0C78" w14:textId="77777777" w:rsidR="00E50DD6" w:rsidRDefault="00E50DD6"/>
                  <w:p w14:paraId="250E0ED1" w14:textId="77777777" w:rsidR="00E50DD6" w:rsidRDefault="00E50DD6">
                    <w:pPr>
                      <w:spacing w:before="4"/>
                      <w:rPr>
                        <w:sz w:val="18"/>
                      </w:rPr>
                    </w:pPr>
                  </w:p>
                  <w:p w14:paraId="275B3CBF" w14:textId="77777777" w:rsidR="00E50DD6" w:rsidRDefault="00000000">
                    <w:pPr>
                      <w:ind w:left="261"/>
                      <w:rPr>
                        <w:sz w:val="21"/>
                      </w:rPr>
                    </w:pPr>
                    <w:r>
                      <w:rPr>
                        <w:color w:val="464646"/>
                        <w:spacing w:val="-4"/>
                        <w:w w:val="105"/>
                        <w:sz w:val="21"/>
                      </w:rPr>
                      <w:t>ayor</w:t>
                    </w:r>
                  </w:p>
                </w:txbxContent>
              </v:textbox>
            </v:shape>
            <w10:wrap anchorx="page"/>
          </v:group>
        </w:pict>
      </w:r>
      <w:r>
        <w:pict w14:anchorId="68144F63">
          <v:line id="_x0000_s2084" style="position:absolute;left:0;text-align:left;z-index:-20930560;mso-position-horizontal-relative:page" from="105.75pt,20.8pt" to="205.5pt,20.8pt" strokecolor="#464646" strokeweight=".35333mm">
            <w10:wrap anchorx="page"/>
          </v:line>
        </w:pict>
      </w:r>
      <w:r>
        <w:rPr>
          <w:rFonts w:ascii="Arial"/>
          <w:b/>
          <w:color w:val="464646"/>
          <w:spacing w:val="1"/>
          <w:w w:val="56"/>
        </w:rPr>
        <w:t>!</w:t>
      </w:r>
      <w:r>
        <w:rPr>
          <w:rFonts w:ascii="Arial"/>
          <w:b/>
          <w:color w:val="464646"/>
          <w:spacing w:val="-51"/>
          <w:w w:val="56"/>
        </w:rPr>
        <w:t>&gt;</w:t>
      </w:r>
      <w:r>
        <w:rPr>
          <w:rFonts w:ascii="Arial"/>
          <w:i/>
          <w:color w:val="464646"/>
          <w:spacing w:val="-180"/>
          <w:w w:val="107"/>
          <w:position w:val="12"/>
          <w:sz w:val="43"/>
        </w:rPr>
        <w:t>J</w:t>
      </w:r>
      <w:r>
        <w:rPr>
          <w:rFonts w:ascii="Arial"/>
          <w:b/>
          <w:color w:val="464646"/>
          <w:spacing w:val="1"/>
          <w:w w:val="56"/>
        </w:rPr>
        <w:t>f</w:t>
      </w:r>
      <w:r>
        <w:rPr>
          <w:rFonts w:ascii="Arial"/>
          <w:b/>
          <w:color w:val="464646"/>
          <w:spacing w:val="-9"/>
          <w:w w:val="56"/>
        </w:rPr>
        <w:t>l</w:t>
      </w:r>
      <w:r>
        <w:rPr>
          <w:rFonts w:ascii="Arial"/>
          <w:b/>
          <w:color w:val="464646"/>
          <w:w w:val="56"/>
        </w:rPr>
        <w:t>..</w:t>
      </w:r>
      <w:r>
        <w:rPr>
          <w:rFonts w:ascii="Arial"/>
          <w:b/>
          <w:color w:val="464646"/>
          <w:spacing w:val="10"/>
          <w:w w:val="56"/>
        </w:rPr>
        <w:t>.</w:t>
      </w:r>
      <w:r>
        <w:rPr>
          <w:rFonts w:ascii="Arial"/>
          <w:i/>
          <w:color w:val="464646"/>
          <w:w w:val="107"/>
          <w:position w:val="12"/>
          <w:sz w:val="43"/>
        </w:rPr>
        <w:t>[</w:t>
      </w:r>
      <w:r>
        <w:rPr>
          <w:rFonts w:ascii="Arial"/>
          <w:i/>
          <w:color w:val="464646"/>
          <w:spacing w:val="-16"/>
          <w:w w:val="107"/>
          <w:position w:val="12"/>
          <w:sz w:val="43"/>
        </w:rPr>
        <w:t>t</w:t>
      </w:r>
      <w:r>
        <w:rPr>
          <w:rFonts w:ascii="Arial"/>
          <w:color w:val="464646"/>
          <w:spacing w:val="1"/>
          <w:w w:val="56"/>
        </w:rPr>
        <w:t>-</w:t>
      </w:r>
      <w:r>
        <w:rPr>
          <w:rFonts w:ascii="Arial"/>
          <w:color w:val="464646"/>
          <w:spacing w:val="-22"/>
          <w:w w:val="70"/>
        </w:rPr>
        <w:t>-</w:t>
      </w:r>
      <w:r>
        <w:rPr>
          <w:rFonts w:ascii="Arial"/>
          <w:color w:val="464646"/>
          <w:spacing w:val="-11"/>
        </w:rPr>
        <w:t xml:space="preserve"> </w:t>
      </w:r>
      <w:r>
        <w:rPr>
          <w:i/>
          <w:color w:val="464646"/>
          <w:spacing w:val="2"/>
          <w:w w:val="97"/>
          <w:position w:val="12"/>
          <w:sz w:val="45"/>
        </w:rPr>
        <w:t>J</w:t>
      </w:r>
      <w:r>
        <w:rPr>
          <w:rFonts w:ascii="Arial"/>
          <w:color w:val="464646"/>
          <w:spacing w:val="-9"/>
          <w:w w:val="43"/>
        </w:rPr>
        <w:t>.</w:t>
      </w:r>
      <w:r>
        <w:rPr>
          <w:i/>
          <w:color w:val="464646"/>
          <w:spacing w:val="-129"/>
          <w:w w:val="97"/>
          <w:position w:val="12"/>
          <w:sz w:val="45"/>
        </w:rPr>
        <w:t>;</w:t>
      </w:r>
      <w:r>
        <w:rPr>
          <w:rFonts w:ascii="Arial"/>
          <w:color w:val="464646"/>
          <w:spacing w:val="15"/>
          <w:w w:val="43"/>
        </w:rPr>
        <w:t>.</w:t>
      </w:r>
    </w:p>
    <w:p w14:paraId="5859D65F" w14:textId="77777777" w:rsidR="00E50DD6" w:rsidRDefault="00000000">
      <w:pPr>
        <w:spacing w:before="10"/>
        <w:rPr>
          <w:rFonts w:ascii="Arial"/>
          <w:sz w:val="65"/>
        </w:rPr>
      </w:pPr>
      <w:r>
        <w:br w:type="column"/>
      </w:r>
    </w:p>
    <w:p w14:paraId="0981E3B7" w14:textId="77777777" w:rsidR="00E50DD6" w:rsidRDefault="00000000">
      <w:pPr>
        <w:ind w:left="68"/>
        <w:rPr>
          <w:i/>
          <w:sz w:val="45"/>
        </w:rPr>
      </w:pPr>
      <w:r>
        <w:rPr>
          <w:i/>
          <w:color w:val="464646"/>
          <w:spacing w:val="-2"/>
          <w:w w:val="110"/>
          <w:sz w:val="45"/>
        </w:rPr>
        <w:t>,,::;?</w:t>
      </w:r>
    </w:p>
    <w:p w14:paraId="570997DB" w14:textId="77777777" w:rsidR="00E50DD6" w:rsidRDefault="00000000">
      <w:pPr>
        <w:tabs>
          <w:tab w:val="left" w:pos="2429"/>
        </w:tabs>
        <w:spacing w:before="92"/>
        <w:ind w:left="615"/>
        <w:rPr>
          <w:sz w:val="27"/>
        </w:rPr>
      </w:pPr>
      <w:r>
        <w:br w:type="column"/>
      </w:r>
      <w:r>
        <w:rPr>
          <w:color w:val="5D5D5D"/>
          <w:w w:val="85"/>
          <w:sz w:val="24"/>
        </w:rPr>
        <w:t>Date:</w:t>
      </w:r>
      <w:r>
        <w:rPr>
          <w:color w:val="5D5D5D"/>
          <w:spacing w:val="-2"/>
          <w:w w:val="85"/>
          <w:sz w:val="24"/>
        </w:rPr>
        <w:t xml:space="preserve"> </w:t>
      </w:r>
      <w:r>
        <w:rPr>
          <w:rFonts w:ascii="Arial"/>
          <w:color w:val="5E75A0"/>
          <w:spacing w:val="-2"/>
          <w:w w:val="95"/>
          <w:sz w:val="26"/>
          <w:u w:val="thick" w:color="2A66AA"/>
        </w:rPr>
        <w:t>J</w:t>
      </w:r>
      <w:r>
        <w:rPr>
          <w:rFonts w:ascii="Arial"/>
          <w:color w:val="2A66AA"/>
          <w:spacing w:val="-2"/>
          <w:w w:val="95"/>
          <w:sz w:val="26"/>
          <w:u w:val="thick" w:color="2A66AA"/>
        </w:rPr>
        <w:t>lLi,Wu</w:t>
      </w:r>
      <w:r>
        <w:rPr>
          <w:rFonts w:ascii="Arial"/>
          <w:color w:val="2A66AA"/>
          <w:sz w:val="26"/>
        </w:rPr>
        <w:tab/>
      </w:r>
      <w:r>
        <w:rPr>
          <w:color w:val="2A66AA"/>
          <w:position w:val="5"/>
          <w:sz w:val="23"/>
        </w:rPr>
        <w:t>lei,</w:t>
      </w:r>
      <w:r>
        <w:rPr>
          <w:color w:val="2A66AA"/>
          <w:spacing w:val="57"/>
          <w:position w:val="5"/>
          <w:sz w:val="23"/>
        </w:rPr>
        <w:t xml:space="preserve"> </w:t>
      </w:r>
      <w:r>
        <w:rPr>
          <w:color w:val="2A66AA"/>
          <w:spacing w:val="-2"/>
          <w:position w:val="5"/>
          <w:sz w:val="27"/>
        </w:rPr>
        <w:t>&lt;:JO:&gt;</w:t>
      </w:r>
    </w:p>
    <w:p w14:paraId="26138520" w14:textId="77777777" w:rsidR="00E50DD6" w:rsidRDefault="00000000">
      <w:pPr>
        <w:tabs>
          <w:tab w:val="left" w:pos="1491"/>
        </w:tabs>
        <w:spacing w:before="80"/>
        <w:ind w:left="611"/>
        <w:rPr>
          <w:b/>
          <w:sz w:val="70"/>
        </w:rPr>
      </w:pPr>
      <w:r>
        <w:pict w14:anchorId="6E367D2D">
          <v:group id="docshapegroup951" o:spid="_x0000_s2070" style="position:absolute;left:0;text-align:left;margin-left:82.65pt;margin-top:37.15pt;width:392.2pt;height:276.9pt;z-index:-20931584;mso-position-horizontal-relative:page" coordorigin="1653,743" coordsize="7844,5538">
            <v:shape id="docshape952" o:spid="_x0000_s2083" type="#_x0000_t75" style="position:absolute;left:1845;top:834;width:7651;height:5327">
              <v:imagedata r:id="rId242" o:title=""/>
            </v:shape>
            <v:shape id="docshape953" o:spid="_x0000_s2082" type="#_x0000_t75" style="position:absolute;left:1653;top:5103;width:3595;height:1020">
              <v:imagedata r:id="rId243" o:title=""/>
            </v:shape>
            <v:shape id="docshape954" o:spid="_x0000_s2081" style="position:absolute;left:6814;top:3469;width:949;height:324" coordorigin="6814,3469" coordsize="949,324" o:spt="100" adj="0,,0" path="m6848,3469r-34,l6814,3793r34,l6848,3469xm7763,3582r-29,l7734,3787r29,l7763,3582xe" fillcolor="#ebedef" stroked="f">
              <v:stroke joinstyle="round"/>
              <v:formulas/>
              <v:path arrowok="t" o:connecttype="segments"/>
            </v:shape>
            <v:line id="_x0000_s2080" style="position:absolute" from="6038,6149" to="6203,6149" strokecolor="#a9aeb9" strokeweight=".36717mm"/>
            <v:shape id="docshape955" o:spid="_x0000_s2079" type="#_x0000_t202" style="position:absolute;left:1935;top:743;width:1323;height:233" filled="f" stroked="f">
              <v:textbox inset="0,0,0,0">
                <w:txbxContent>
                  <w:p w14:paraId="2690693E" w14:textId="77777777" w:rsidR="00E50DD6" w:rsidRDefault="00000000">
                    <w:pPr>
                      <w:spacing w:line="233" w:lineRule="exact"/>
                      <w:rPr>
                        <w:sz w:val="21"/>
                      </w:rPr>
                    </w:pPr>
                    <w:r>
                      <w:rPr>
                        <w:rFonts w:ascii="Arial" w:hAnsi="Arial"/>
                        <w:color w:val="464646"/>
                        <w:w w:val="105"/>
                        <w:sz w:val="20"/>
                      </w:rPr>
                      <w:t>-·</w:t>
                    </w:r>
                    <w:r>
                      <w:rPr>
                        <w:rFonts w:ascii="Arial" w:hAnsi="Arial"/>
                        <w:color w:val="464646"/>
                        <w:spacing w:val="46"/>
                        <w:w w:val="105"/>
                        <w:sz w:val="20"/>
                      </w:rPr>
                      <w:t xml:space="preserve"> </w:t>
                    </w:r>
                    <w:r>
                      <w:rPr>
                        <w:rFonts w:ascii="Arial" w:hAnsi="Arial"/>
                        <w:color w:val="464646"/>
                        <w:w w:val="105"/>
                        <w:sz w:val="20"/>
                      </w:rPr>
                      <w:t>-ef</w:t>
                    </w:r>
                    <w:r>
                      <w:rPr>
                        <w:rFonts w:ascii="Arial" w:hAnsi="Arial"/>
                        <w:color w:val="464646"/>
                        <w:spacing w:val="-31"/>
                        <w:w w:val="105"/>
                        <w:sz w:val="20"/>
                      </w:rPr>
                      <w:t xml:space="preserve"> </w:t>
                    </w:r>
                    <w:r>
                      <w:rPr>
                        <w:color w:val="464646"/>
                        <w:w w:val="105"/>
                        <w:sz w:val="21"/>
                      </w:rPr>
                      <w:t>of</w:t>
                    </w:r>
                    <w:r>
                      <w:rPr>
                        <w:color w:val="464646"/>
                        <w:spacing w:val="8"/>
                        <w:w w:val="105"/>
                        <w:sz w:val="21"/>
                      </w:rPr>
                      <w:t xml:space="preserve"> </w:t>
                    </w:r>
                    <w:r>
                      <w:rPr>
                        <w:color w:val="464646"/>
                        <w:spacing w:val="-2"/>
                        <w:w w:val="105"/>
                        <w:sz w:val="21"/>
                      </w:rPr>
                      <w:t>Police</w:t>
                    </w:r>
                  </w:p>
                </w:txbxContent>
              </v:textbox>
            </v:shape>
            <v:shape id="docshape956" o:spid="_x0000_s2078" type="#_x0000_t202" style="position:absolute;left:6209;top:3504;width:1591;height:267" filled="f" stroked="f">
              <v:textbox inset="0,0,0,0">
                <w:txbxContent>
                  <w:p w14:paraId="71F6050C" w14:textId="77777777" w:rsidR="00E50DD6" w:rsidRDefault="00000000">
                    <w:pPr>
                      <w:tabs>
                        <w:tab w:val="left" w:leader="dot" w:pos="1138"/>
                      </w:tabs>
                      <w:spacing w:line="265" w:lineRule="exact"/>
                      <w:rPr>
                        <w:rFonts w:ascii="Arial" w:hAnsi="Arial"/>
                        <w:sz w:val="15"/>
                      </w:rPr>
                    </w:pPr>
                    <w:r>
                      <w:rPr>
                        <w:color w:val="464646"/>
                        <w:w w:val="95"/>
                        <w:position w:val="2"/>
                        <w:sz w:val="24"/>
                      </w:rPr>
                      <w:t>Date</w:t>
                    </w:r>
                    <w:r>
                      <w:rPr>
                        <w:color w:val="5D5D5D"/>
                        <w:w w:val="95"/>
                        <w:sz w:val="8"/>
                      </w:rPr>
                      <w:t>•</w:t>
                    </w:r>
                    <w:r>
                      <w:rPr>
                        <w:color w:val="5D5D5D"/>
                        <w:spacing w:val="-11"/>
                        <w:w w:val="95"/>
                        <w:sz w:val="8"/>
                      </w:rPr>
                      <w:t xml:space="preserve"> </w:t>
                    </w:r>
                    <w:r>
                      <w:rPr>
                        <w:color w:val="464646"/>
                        <w:w w:val="95"/>
                        <w:position w:val="2"/>
                        <w:sz w:val="24"/>
                      </w:rPr>
                      <w:t>·</w:t>
                    </w:r>
                    <w:r>
                      <w:rPr>
                        <w:color w:val="464646"/>
                        <w:spacing w:val="28"/>
                        <w:position w:val="2"/>
                        <w:sz w:val="24"/>
                      </w:rPr>
                      <w:t xml:space="preserve"> </w:t>
                    </w:r>
                    <w:r>
                      <w:rPr>
                        <w:color w:val="BDBDD3"/>
                        <w:w w:val="95"/>
                        <w:position w:val="2"/>
                        <w:sz w:val="24"/>
                      </w:rPr>
                      <w:t>'</w:t>
                    </w:r>
                    <w:r>
                      <w:rPr>
                        <w:color w:val="BDBDD3"/>
                        <w:spacing w:val="-1"/>
                        <w:w w:val="145"/>
                        <w:position w:val="2"/>
                        <w:sz w:val="24"/>
                      </w:rPr>
                      <w:t xml:space="preserve"> </w:t>
                    </w:r>
                    <w:r>
                      <w:rPr>
                        <w:color w:val="546489"/>
                        <w:w w:val="145"/>
                        <w:sz w:val="8"/>
                      </w:rPr>
                      <w:t>-</w:t>
                    </w:r>
                    <w:r>
                      <w:rPr>
                        <w:color w:val="546489"/>
                        <w:spacing w:val="-4"/>
                        <w:w w:val="145"/>
                        <w:sz w:val="8"/>
                      </w:rPr>
                      <w:t>..,.</w:t>
                    </w:r>
                    <w:r>
                      <w:rPr>
                        <w:color w:val="546489"/>
                        <w:sz w:val="8"/>
                      </w:rPr>
                      <w:tab/>
                    </w:r>
                    <w:r>
                      <w:rPr>
                        <w:color w:val="4B69A8"/>
                        <w:w w:val="145"/>
                        <w:sz w:val="8"/>
                      </w:rPr>
                      <w:t>,</w:t>
                    </w:r>
                    <w:r>
                      <w:rPr>
                        <w:color w:val="1F52A0"/>
                        <w:w w:val="145"/>
                        <w:sz w:val="8"/>
                      </w:rPr>
                      <w:t>,</w:t>
                    </w:r>
                    <w:r>
                      <w:rPr>
                        <w:color w:val="1F52A0"/>
                        <w:spacing w:val="32"/>
                        <w:w w:val="145"/>
                        <w:sz w:val="8"/>
                      </w:rPr>
                      <w:t xml:space="preserve"> </w:t>
                    </w:r>
                    <w:r>
                      <w:rPr>
                        <w:color w:val="4B69A8"/>
                        <w:w w:val="115"/>
                        <w:sz w:val="8"/>
                      </w:rPr>
                      <w:t>l</w:t>
                    </w:r>
                    <w:r>
                      <w:rPr>
                        <w:rFonts w:ascii="Arial" w:hAnsi="Arial"/>
                        <w:color w:val="4B69A8"/>
                        <w:w w:val="115"/>
                        <w:sz w:val="15"/>
                      </w:rPr>
                      <w:t>◄</w:t>
                    </w:r>
                    <w:r>
                      <w:rPr>
                        <w:rFonts w:ascii="Arial" w:hAnsi="Arial"/>
                        <w:color w:val="4B69A8"/>
                        <w:spacing w:val="21"/>
                        <w:w w:val="115"/>
                        <w:sz w:val="15"/>
                      </w:rPr>
                      <w:t xml:space="preserve"> </w:t>
                    </w:r>
                    <w:r>
                      <w:rPr>
                        <w:rFonts w:ascii="Arial" w:hAnsi="Arial"/>
                        <w:color w:val="AAAFBA"/>
                        <w:spacing w:val="-10"/>
                        <w:w w:val="95"/>
                        <w:sz w:val="15"/>
                      </w:rPr>
                      <w:t>•</w:t>
                    </w:r>
                  </w:p>
                </w:txbxContent>
              </v:textbox>
            </v:shape>
            <v:shape id="docshape957" o:spid="_x0000_s2077" type="#_x0000_t202" style="position:absolute;left:5229;top:4095;width:845;height:333" filled="f" stroked="f">
              <v:textbox inset="0,0,0,0">
                <w:txbxContent>
                  <w:p w14:paraId="7888B059" w14:textId="77777777" w:rsidR="00E50DD6" w:rsidRDefault="00000000">
                    <w:pPr>
                      <w:spacing w:line="333" w:lineRule="exact"/>
                      <w:rPr>
                        <w:sz w:val="30"/>
                      </w:rPr>
                    </w:pPr>
                    <w:r>
                      <w:rPr>
                        <w:color w:val="777777"/>
                        <w:w w:val="140"/>
                        <w:sz w:val="30"/>
                      </w:rPr>
                      <w:t>\l</w:t>
                    </w:r>
                    <w:r>
                      <w:rPr>
                        <w:color w:val="777777"/>
                        <w:spacing w:val="34"/>
                        <w:w w:val="140"/>
                        <w:sz w:val="30"/>
                      </w:rPr>
                      <w:t xml:space="preserve"> </w:t>
                    </w:r>
                    <w:r>
                      <w:rPr>
                        <w:color w:val="777777"/>
                        <w:w w:val="140"/>
                        <w:sz w:val="30"/>
                      </w:rPr>
                      <w:t>s</w:t>
                    </w:r>
                    <w:r>
                      <w:rPr>
                        <w:color w:val="777777"/>
                        <w:spacing w:val="-25"/>
                        <w:w w:val="140"/>
                        <w:sz w:val="30"/>
                      </w:rPr>
                      <w:t xml:space="preserve"> </w:t>
                    </w:r>
                    <w:r>
                      <w:rPr>
                        <w:color w:val="777777"/>
                        <w:spacing w:val="-10"/>
                        <w:w w:val="110"/>
                        <w:sz w:val="30"/>
                      </w:rPr>
                      <w:t>C</w:t>
                    </w:r>
                  </w:p>
                </w:txbxContent>
              </v:textbox>
            </v:shape>
            <v:shape id="docshape958" o:spid="_x0000_s2076" type="#_x0000_t202" style="position:absolute;left:5408;top:3691;width:192;height:555" filled="f" stroked="f">
              <v:textbox inset="0,0,0,0">
                <w:txbxContent>
                  <w:p w14:paraId="3B201747" w14:textId="77777777" w:rsidR="00E50DD6" w:rsidRDefault="00000000">
                    <w:pPr>
                      <w:spacing w:line="554" w:lineRule="exact"/>
                      <w:rPr>
                        <w:sz w:val="50"/>
                      </w:rPr>
                    </w:pPr>
                    <w:r>
                      <w:rPr>
                        <w:color w:val="959595"/>
                        <w:spacing w:val="-15"/>
                        <w:sz w:val="17"/>
                      </w:rPr>
                      <w:t>.</w:t>
                    </w:r>
                    <w:r>
                      <w:rPr>
                        <w:color w:val="777777"/>
                        <w:spacing w:val="-15"/>
                        <w:sz w:val="50"/>
                      </w:rPr>
                      <w:t>-</w:t>
                    </w:r>
                  </w:p>
                </w:txbxContent>
              </v:textbox>
            </v:shape>
            <v:shape id="docshape959" o:spid="_x0000_s2075" type="#_x0000_t202" style="position:absolute;left:5048;top:4755;width:990;height:247" filled="f" stroked="f">
              <v:textbox inset="0,0,0,0">
                <w:txbxContent>
                  <w:p w14:paraId="32E1CD9F" w14:textId="77777777" w:rsidR="00E50DD6" w:rsidRDefault="00000000">
                    <w:pPr>
                      <w:spacing w:line="246" w:lineRule="exact"/>
                      <w:rPr>
                        <w:rFonts w:ascii="Arial"/>
                        <w:b/>
                        <w:i/>
                      </w:rPr>
                    </w:pPr>
                    <w:r>
                      <w:rPr>
                        <w:rFonts w:ascii="Arial"/>
                        <w:b/>
                        <w:i/>
                        <w:color w:val="777777"/>
                        <w:w w:val="130"/>
                      </w:rPr>
                      <w:t>tf",w</w:t>
                    </w:r>
                    <w:r>
                      <w:rPr>
                        <w:rFonts w:ascii="Arial"/>
                        <w:b/>
                        <w:i/>
                        <w:color w:val="777777"/>
                        <w:spacing w:val="71"/>
                        <w:w w:val="150"/>
                      </w:rPr>
                      <w:t xml:space="preserve"> </w:t>
                    </w:r>
                    <w:r>
                      <w:rPr>
                        <w:rFonts w:ascii="Arial"/>
                        <w:b/>
                        <w:i/>
                        <w:color w:val="777777"/>
                        <w:spacing w:val="-10"/>
                        <w:w w:val="130"/>
                      </w:rPr>
                      <w:t>u</w:t>
                    </w:r>
                  </w:p>
                </w:txbxContent>
              </v:textbox>
            </v:shape>
            <v:shape id="docshape960" o:spid="_x0000_s2074" type="#_x0000_t202" style="position:absolute;left:4808;top:5172;width:157;height:411" filled="f" stroked="f">
              <v:textbox inset="0,0,0,0">
                <w:txbxContent>
                  <w:p w14:paraId="04B08925" w14:textId="77777777" w:rsidR="00E50DD6" w:rsidRDefault="00000000">
                    <w:pPr>
                      <w:spacing w:line="410" w:lineRule="exact"/>
                      <w:rPr>
                        <w:sz w:val="37"/>
                      </w:rPr>
                    </w:pPr>
                    <w:r>
                      <w:rPr>
                        <w:color w:val="777777"/>
                        <w:spacing w:val="-5"/>
                        <w:w w:val="55"/>
                        <w:sz w:val="37"/>
                      </w:rPr>
                      <w:t>...</w:t>
                    </w:r>
                  </w:p>
                </w:txbxContent>
              </v:textbox>
            </v:shape>
            <v:shape id="docshape961" o:spid="_x0000_s2073" type="#_x0000_t202" style="position:absolute;left:5051;top:4908;width:1092;height:675" filled="f" stroked="f">
              <v:textbox inset="0,0,0,0">
                <w:txbxContent>
                  <w:p w14:paraId="626BAD08" w14:textId="77777777" w:rsidR="00E50DD6" w:rsidRDefault="00000000">
                    <w:pPr>
                      <w:spacing w:line="235" w:lineRule="exact"/>
                      <w:rPr>
                        <w:rFonts w:ascii="Arial" w:hAnsi="Arial"/>
                        <w:b/>
                        <w:sz w:val="21"/>
                      </w:rPr>
                    </w:pPr>
                    <w:r>
                      <w:rPr>
                        <w:b/>
                        <w:i/>
                        <w:color w:val="777777"/>
                        <w:w w:val="115"/>
                        <w:sz w:val="18"/>
                      </w:rPr>
                      <w:t>\i;.;lJ,</w:t>
                    </w:r>
                    <w:r>
                      <w:rPr>
                        <w:b/>
                        <w:i/>
                        <w:color w:val="777777"/>
                        <w:spacing w:val="-3"/>
                        <w:w w:val="115"/>
                        <w:sz w:val="18"/>
                      </w:rPr>
                      <w:t xml:space="preserve"> </w:t>
                    </w:r>
                    <w:r>
                      <w:rPr>
                        <w:rFonts w:ascii="Arial" w:hAnsi="Arial"/>
                        <w:b/>
                        <w:color w:val="777777"/>
                        <w:w w:val="115"/>
                        <w:sz w:val="21"/>
                      </w:rPr>
                      <w:t>t•</w:t>
                    </w:r>
                    <w:r>
                      <w:rPr>
                        <w:rFonts w:ascii="Arial" w:hAnsi="Arial"/>
                        <w:b/>
                        <w:color w:val="777777"/>
                        <w:spacing w:val="-7"/>
                        <w:w w:val="115"/>
                        <w:sz w:val="21"/>
                      </w:rPr>
                      <w:t xml:space="preserve"> </w:t>
                    </w:r>
                    <w:r>
                      <w:rPr>
                        <w:rFonts w:ascii="Arial" w:hAnsi="Arial"/>
                        <w:b/>
                        <w:color w:val="777777"/>
                        <w:spacing w:val="-5"/>
                        <w:w w:val="115"/>
                        <w:sz w:val="21"/>
                      </w:rPr>
                      <w:t>t.</w:t>
                    </w:r>
                  </w:p>
                  <w:p w14:paraId="57D9ED50" w14:textId="77777777" w:rsidR="00E50DD6" w:rsidRDefault="00000000">
                    <w:pPr>
                      <w:spacing w:before="9"/>
                      <w:ind w:left="369"/>
                      <w:rPr>
                        <w:i/>
                        <w:sz w:val="37"/>
                      </w:rPr>
                    </w:pPr>
                    <w:r>
                      <w:rPr>
                        <w:i/>
                        <w:color w:val="777777"/>
                        <w:spacing w:val="-39"/>
                        <w:w w:val="121"/>
                        <w:sz w:val="24"/>
                      </w:rPr>
                      <w:t>r</w:t>
                    </w:r>
                    <w:r>
                      <w:rPr>
                        <w:i/>
                        <w:color w:val="959595"/>
                        <w:spacing w:val="-211"/>
                        <w:w w:val="132"/>
                        <w:position w:val="-11"/>
                        <w:sz w:val="37"/>
                      </w:rPr>
                      <w:t>u</w:t>
                    </w:r>
                    <w:r>
                      <w:rPr>
                        <w:i/>
                        <w:color w:val="959595"/>
                        <w:w w:val="120"/>
                        <w:position w:val="8"/>
                        <w:sz w:val="10"/>
                      </w:rPr>
                      <w:t>1</w:t>
                    </w:r>
                    <w:r>
                      <w:rPr>
                        <w:i/>
                        <w:color w:val="959595"/>
                        <w:spacing w:val="65"/>
                        <w:w w:val="124"/>
                        <w:position w:val="8"/>
                        <w:sz w:val="10"/>
                      </w:rPr>
                      <w:t xml:space="preserve"> </w:t>
                    </w:r>
                    <w:r>
                      <w:rPr>
                        <w:b/>
                        <w:color w:val="959595"/>
                        <w:spacing w:val="-86"/>
                        <w:w w:val="121"/>
                        <w:sz w:val="23"/>
                      </w:rPr>
                      <w:t>"</w:t>
                    </w:r>
                    <w:r>
                      <w:rPr>
                        <w:i/>
                        <w:color w:val="959595"/>
                        <w:spacing w:val="-165"/>
                        <w:w w:val="132"/>
                        <w:position w:val="-11"/>
                        <w:sz w:val="37"/>
                      </w:rPr>
                      <w:t>u</w:t>
                    </w:r>
                    <w:r>
                      <w:rPr>
                        <w:b/>
                        <w:color w:val="959595"/>
                        <w:spacing w:val="-1"/>
                        <w:w w:val="121"/>
                        <w:sz w:val="23"/>
                      </w:rPr>
                      <w:t>-</w:t>
                    </w:r>
                    <w:r>
                      <w:rPr>
                        <w:b/>
                        <w:color w:val="959595"/>
                        <w:spacing w:val="-5"/>
                        <w:w w:val="125"/>
                        <w:sz w:val="23"/>
                      </w:rPr>
                      <w:t>f</w:t>
                    </w:r>
                    <w:r>
                      <w:rPr>
                        <w:i/>
                        <w:color w:val="959595"/>
                        <w:spacing w:val="-5"/>
                        <w:w w:val="125"/>
                        <w:position w:val="-11"/>
                        <w:sz w:val="37"/>
                      </w:rPr>
                      <w:t>.</w:t>
                    </w:r>
                  </w:p>
                </w:txbxContent>
              </v:textbox>
            </v:shape>
            <v:shape id="docshape962" o:spid="_x0000_s2072" type="#_x0000_t202" style="position:absolute;left:5108;top:5794;width:1223;height:433" filled="f" stroked="f">
              <v:textbox inset="0,0,0,0">
                <w:txbxContent>
                  <w:p w14:paraId="54D0B9CB" w14:textId="77777777" w:rsidR="00E50DD6" w:rsidRDefault="00000000">
                    <w:pPr>
                      <w:spacing w:line="432" w:lineRule="exact"/>
                      <w:rPr>
                        <w:rFonts w:ascii="Arial" w:hAnsi="Arial"/>
                        <w:i/>
                        <w:sz w:val="33"/>
                      </w:rPr>
                    </w:pPr>
                    <w:r>
                      <w:rPr>
                        <w:color w:val="959595"/>
                        <w:spacing w:val="-6"/>
                        <w:w w:val="76"/>
                        <w:sz w:val="17"/>
                      </w:rPr>
                      <w:t>·</w:t>
                    </w:r>
                    <w:r>
                      <w:rPr>
                        <w:color w:val="959595"/>
                        <w:spacing w:val="-7"/>
                        <w:w w:val="76"/>
                        <w:sz w:val="17"/>
                      </w:rPr>
                      <w:t>•</w:t>
                    </w:r>
                    <w:r>
                      <w:rPr>
                        <w:color w:val="959595"/>
                        <w:spacing w:val="-6"/>
                        <w:w w:val="65"/>
                        <w:sz w:val="17"/>
                      </w:rPr>
                      <w:t>.</w:t>
                    </w:r>
                    <w:r>
                      <w:rPr>
                        <w:color w:val="959595"/>
                        <w:spacing w:val="-23"/>
                        <w:w w:val="65"/>
                        <w:sz w:val="17"/>
                      </w:rPr>
                      <w:t>.</w:t>
                    </w:r>
                    <w:r>
                      <w:rPr>
                        <w:rFonts w:ascii="Arial" w:hAnsi="Arial"/>
                        <w:i/>
                        <w:color w:val="959595"/>
                        <w:spacing w:val="-35"/>
                        <w:w w:val="79"/>
                        <w:position w:val="10"/>
                        <w:sz w:val="33"/>
                      </w:rPr>
                      <w:t>'</w:t>
                    </w:r>
                    <w:r>
                      <w:rPr>
                        <w:color w:val="959595"/>
                        <w:spacing w:val="-6"/>
                        <w:w w:val="65"/>
                        <w:sz w:val="17"/>
                      </w:rPr>
                      <w:t>.</w:t>
                    </w:r>
                    <w:r>
                      <w:rPr>
                        <w:color w:val="959595"/>
                        <w:spacing w:val="-27"/>
                        <w:w w:val="65"/>
                        <w:sz w:val="17"/>
                      </w:rPr>
                      <w:t>.</w:t>
                    </w:r>
                    <w:r>
                      <w:rPr>
                        <w:rFonts w:ascii="Arial" w:hAnsi="Arial"/>
                        <w:i/>
                        <w:color w:val="959595"/>
                        <w:spacing w:val="-105"/>
                        <w:w w:val="79"/>
                        <w:position w:val="10"/>
                        <w:sz w:val="33"/>
                      </w:rPr>
                      <w:t>c</w:t>
                    </w:r>
                    <w:r>
                      <w:rPr>
                        <w:color w:val="959595"/>
                        <w:spacing w:val="-6"/>
                        <w:w w:val="65"/>
                        <w:sz w:val="17"/>
                      </w:rPr>
                      <w:t>..</w:t>
                    </w:r>
                    <w:r>
                      <w:rPr>
                        <w:color w:val="959595"/>
                        <w:spacing w:val="8"/>
                        <w:w w:val="65"/>
                        <w:sz w:val="17"/>
                      </w:rPr>
                      <w:t>.</w:t>
                    </w:r>
                    <w:r>
                      <w:rPr>
                        <w:color w:val="959595"/>
                        <w:spacing w:val="-30"/>
                        <w:w w:val="65"/>
                        <w:sz w:val="17"/>
                      </w:rPr>
                      <w:t>-</w:t>
                    </w:r>
                    <w:r>
                      <w:rPr>
                        <w:rFonts w:ascii="Arial" w:hAnsi="Arial"/>
                        <w:i/>
                        <w:color w:val="959595"/>
                        <w:spacing w:val="6"/>
                        <w:w w:val="65"/>
                        <w:position w:val="10"/>
                        <w:sz w:val="33"/>
                      </w:rPr>
                      <w:t>r</w:t>
                    </w:r>
                    <w:r>
                      <w:rPr>
                        <w:rFonts w:ascii="Arial" w:hAnsi="Arial"/>
                        <w:i/>
                        <w:color w:val="959595"/>
                        <w:spacing w:val="-119"/>
                        <w:w w:val="65"/>
                        <w:position w:val="10"/>
                        <w:sz w:val="33"/>
                      </w:rPr>
                      <w:t>o</w:t>
                    </w:r>
                    <w:r>
                      <w:rPr>
                        <w:color w:val="959595"/>
                        <w:spacing w:val="6"/>
                        <w:w w:val="63"/>
                        <w:sz w:val="17"/>
                      </w:rPr>
                      <w:t>...</w:t>
                    </w:r>
                    <w:r>
                      <w:rPr>
                        <w:color w:val="959595"/>
                        <w:spacing w:val="2"/>
                        <w:w w:val="63"/>
                        <w:sz w:val="17"/>
                      </w:rPr>
                      <w:t>.</w:t>
                    </w:r>
                    <w:r>
                      <w:rPr>
                        <w:color w:val="959595"/>
                        <w:spacing w:val="-48"/>
                        <w:w w:val="103"/>
                        <w:sz w:val="17"/>
                      </w:rPr>
                      <w:t>-</w:t>
                    </w:r>
                    <w:r>
                      <w:rPr>
                        <w:rFonts w:ascii="Arial" w:hAnsi="Arial"/>
                        <w:i/>
                        <w:color w:val="959595"/>
                        <w:spacing w:val="-20"/>
                        <w:w w:val="70"/>
                        <w:position w:val="10"/>
                        <w:sz w:val="33"/>
                      </w:rPr>
                      <w:t>l</w:t>
                    </w:r>
                    <w:r>
                      <w:rPr>
                        <w:color w:val="959595"/>
                        <w:spacing w:val="-20"/>
                        <w:w w:val="70"/>
                        <w:sz w:val="17"/>
                      </w:rPr>
                      <w:t>.</w:t>
                    </w:r>
                    <w:r>
                      <w:rPr>
                        <w:rFonts w:ascii="Arial" w:hAnsi="Arial"/>
                        <w:i/>
                        <w:color w:val="959595"/>
                        <w:spacing w:val="-20"/>
                        <w:w w:val="70"/>
                        <w:position w:val="10"/>
                        <w:sz w:val="33"/>
                      </w:rPr>
                      <w:t>:</w:t>
                    </w:r>
                    <w:r>
                      <w:rPr>
                        <w:color w:val="959595"/>
                        <w:spacing w:val="-20"/>
                        <w:w w:val="70"/>
                        <w:sz w:val="17"/>
                      </w:rPr>
                      <w:t>..</w:t>
                    </w:r>
                    <w:r>
                      <w:rPr>
                        <w:rFonts w:ascii="Arial" w:hAnsi="Arial"/>
                        <w:i/>
                        <w:color w:val="959595"/>
                        <w:spacing w:val="-20"/>
                        <w:w w:val="70"/>
                        <w:position w:val="10"/>
                        <w:sz w:val="33"/>
                      </w:rPr>
                      <w:t>-</w:t>
                    </w:r>
                    <w:r>
                      <w:rPr>
                        <w:color w:val="959595"/>
                        <w:spacing w:val="-20"/>
                        <w:w w:val="70"/>
                        <w:sz w:val="17"/>
                      </w:rPr>
                      <w:t>-</w:t>
                    </w:r>
                    <w:r>
                      <w:rPr>
                        <w:rFonts w:ascii="Arial" w:hAnsi="Arial"/>
                        <w:i/>
                        <w:color w:val="959595"/>
                        <w:spacing w:val="-105"/>
                        <w:w w:val="48"/>
                        <w:position w:val="10"/>
                        <w:sz w:val="33"/>
                      </w:rPr>
                      <w:t>3</w:t>
                    </w:r>
                    <w:r>
                      <w:rPr>
                        <w:color w:val="959595"/>
                        <w:spacing w:val="22"/>
                        <w:w w:val="80"/>
                        <w:sz w:val="17"/>
                      </w:rPr>
                      <w:t>•-</w:t>
                    </w:r>
                    <w:r>
                      <w:rPr>
                        <w:color w:val="959595"/>
                        <w:spacing w:val="-20"/>
                        <w:w w:val="70"/>
                        <w:sz w:val="17"/>
                      </w:rPr>
                      <w:t>:</w:t>
                    </w:r>
                    <w:r>
                      <w:rPr>
                        <w:rFonts w:ascii="Arial" w:hAnsi="Arial"/>
                        <w:i/>
                        <w:color w:val="959595"/>
                        <w:spacing w:val="-20"/>
                        <w:w w:val="70"/>
                        <w:position w:val="10"/>
                        <w:sz w:val="33"/>
                      </w:rPr>
                      <w:t>.</w:t>
                    </w:r>
                    <w:r>
                      <w:rPr>
                        <w:color w:val="959595"/>
                        <w:spacing w:val="-20"/>
                        <w:w w:val="70"/>
                        <w:sz w:val="17"/>
                      </w:rPr>
                      <w:t>_p,</w:t>
                    </w:r>
                    <w:r>
                      <w:rPr>
                        <w:rFonts w:ascii="Arial" w:hAnsi="Arial"/>
                        <w:i/>
                        <w:color w:val="959595"/>
                        <w:spacing w:val="-20"/>
                        <w:w w:val="70"/>
                        <w:position w:val="10"/>
                        <w:sz w:val="33"/>
                      </w:rPr>
                      <w:t>.,</w:t>
                    </w:r>
                  </w:p>
                </w:txbxContent>
              </v:textbox>
            </v:shape>
            <v:shape id="docshape963" o:spid="_x0000_s2071" type="#_x0000_t202" style="position:absolute;left:5246;top:6159;width:679;height:122" filled="f" stroked="f">
              <v:textbox inset="0,0,0,0">
                <w:txbxContent>
                  <w:p w14:paraId="217DB0E7" w14:textId="77777777" w:rsidR="00E50DD6" w:rsidRDefault="00000000">
                    <w:pPr>
                      <w:spacing w:line="122" w:lineRule="exact"/>
                      <w:rPr>
                        <w:sz w:val="11"/>
                      </w:rPr>
                    </w:pPr>
                    <w:r>
                      <w:rPr>
                        <w:color w:val="959595"/>
                        <w:w w:val="190"/>
                        <w:sz w:val="11"/>
                      </w:rPr>
                      <w:t>•u..,_</w:t>
                    </w:r>
                    <w:r>
                      <w:rPr>
                        <w:color w:val="959595"/>
                        <w:spacing w:val="41"/>
                        <w:w w:val="190"/>
                        <w:sz w:val="11"/>
                      </w:rPr>
                      <w:t xml:space="preserve"> </w:t>
                    </w:r>
                    <w:r>
                      <w:rPr>
                        <w:color w:val="959595"/>
                        <w:spacing w:val="-3"/>
                        <w:w w:val="231"/>
                        <w:sz w:val="11"/>
                      </w:rPr>
                      <w:t>.</w:t>
                    </w:r>
                    <w:r>
                      <w:rPr>
                        <w:color w:val="959595"/>
                        <w:spacing w:val="-31"/>
                        <w:w w:val="231"/>
                        <w:sz w:val="11"/>
                      </w:rPr>
                      <w:t>.</w:t>
                    </w:r>
                    <w:r>
                      <w:rPr>
                        <w:color w:val="959595"/>
                        <w:spacing w:val="-3"/>
                        <w:w w:val="77"/>
                        <w:sz w:val="5"/>
                      </w:rPr>
                      <w:t>1</w:t>
                    </w:r>
                    <w:r>
                      <w:rPr>
                        <w:color w:val="959595"/>
                        <w:spacing w:val="-4"/>
                        <w:w w:val="77"/>
                        <w:sz w:val="5"/>
                      </w:rPr>
                      <w:t>1</w:t>
                    </w:r>
                    <w:r>
                      <w:rPr>
                        <w:color w:val="959595"/>
                        <w:spacing w:val="-61"/>
                        <w:w w:val="231"/>
                        <w:sz w:val="11"/>
                      </w:rPr>
                      <w:t>.</w:t>
                    </w:r>
                  </w:p>
                </w:txbxContent>
              </v:textbox>
            </v:shape>
            <w10:wrap anchorx="page"/>
          </v:group>
        </w:pict>
      </w:r>
      <w:r>
        <w:rPr>
          <w:color w:val="464646"/>
          <w:spacing w:val="-2"/>
          <w:w w:val="95"/>
          <w:sz w:val="21"/>
        </w:rPr>
        <w:t>Date:</w:t>
      </w:r>
      <w:r>
        <w:rPr>
          <w:color w:val="464646"/>
          <w:sz w:val="21"/>
        </w:rPr>
        <w:tab/>
      </w:r>
      <w:r>
        <w:rPr>
          <w:rFonts w:ascii="Arial"/>
          <w:b/>
          <w:i/>
          <w:color w:val="464646"/>
          <w:w w:val="50"/>
          <w:sz w:val="42"/>
          <w:u w:val="thick" w:color="464646"/>
        </w:rPr>
        <w:t>t/4-'-f</w:t>
      </w:r>
      <w:r>
        <w:rPr>
          <w:rFonts w:ascii="Arial"/>
          <w:b/>
          <w:i/>
          <w:color w:val="464646"/>
          <w:spacing w:val="9"/>
          <w:sz w:val="42"/>
        </w:rPr>
        <w:t xml:space="preserve"> </w:t>
      </w:r>
      <w:r>
        <w:rPr>
          <w:b/>
          <w:color w:val="464646"/>
          <w:spacing w:val="-5"/>
          <w:w w:val="50"/>
          <w:sz w:val="70"/>
          <w:u w:val="thick" w:color="464646"/>
        </w:rPr>
        <w:t>/23</w:t>
      </w:r>
    </w:p>
    <w:p w14:paraId="55E6EAED" w14:textId="77777777" w:rsidR="00E50DD6" w:rsidRDefault="00E50DD6">
      <w:pPr>
        <w:rPr>
          <w:sz w:val="70"/>
        </w:rPr>
        <w:sectPr w:rsidR="00E50DD6">
          <w:type w:val="continuous"/>
          <w:pgSz w:w="12240" w:h="15840"/>
          <w:pgMar w:top="1360" w:right="1720" w:bottom="280" w:left="1440" w:header="0" w:footer="1676" w:gutter="0"/>
          <w:cols w:num="3" w:space="720" w:equalWidth="0">
            <w:col w:w="1551" w:space="40"/>
            <w:col w:w="1109" w:space="1459"/>
            <w:col w:w="4921"/>
          </w:cols>
        </w:sectPr>
      </w:pPr>
    </w:p>
    <w:p w14:paraId="16CF58D2" w14:textId="77777777" w:rsidR="00E50DD6" w:rsidRDefault="00E50DD6">
      <w:pPr>
        <w:pStyle w:val="BodyText"/>
        <w:rPr>
          <w:b/>
          <w:sz w:val="20"/>
        </w:rPr>
      </w:pPr>
    </w:p>
    <w:p w14:paraId="2B8F3826" w14:textId="77777777" w:rsidR="00E50DD6" w:rsidRDefault="00E50DD6">
      <w:pPr>
        <w:pStyle w:val="BodyText"/>
        <w:rPr>
          <w:b/>
          <w:sz w:val="20"/>
        </w:rPr>
      </w:pPr>
    </w:p>
    <w:p w14:paraId="3069C4B3" w14:textId="77777777" w:rsidR="00E50DD6" w:rsidRDefault="00E50DD6">
      <w:pPr>
        <w:pStyle w:val="BodyText"/>
        <w:rPr>
          <w:b/>
          <w:sz w:val="20"/>
        </w:rPr>
      </w:pPr>
    </w:p>
    <w:p w14:paraId="64ABD806" w14:textId="77777777" w:rsidR="00E50DD6" w:rsidRDefault="00E50DD6">
      <w:pPr>
        <w:pStyle w:val="BodyText"/>
        <w:rPr>
          <w:b/>
          <w:sz w:val="20"/>
        </w:rPr>
      </w:pPr>
    </w:p>
    <w:p w14:paraId="2F8B4595" w14:textId="77777777" w:rsidR="00E50DD6" w:rsidRDefault="00E50DD6">
      <w:pPr>
        <w:pStyle w:val="BodyText"/>
        <w:rPr>
          <w:b/>
          <w:sz w:val="20"/>
        </w:rPr>
      </w:pPr>
    </w:p>
    <w:p w14:paraId="0CF93215" w14:textId="77777777" w:rsidR="00E50DD6" w:rsidRDefault="00E50DD6">
      <w:pPr>
        <w:pStyle w:val="BodyText"/>
        <w:rPr>
          <w:b/>
          <w:sz w:val="20"/>
        </w:rPr>
      </w:pPr>
    </w:p>
    <w:p w14:paraId="4F031802" w14:textId="77777777" w:rsidR="00E50DD6" w:rsidRDefault="00E50DD6">
      <w:pPr>
        <w:pStyle w:val="BodyText"/>
        <w:rPr>
          <w:b/>
          <w:sz w:val="20"/>
        </w:rPr>
      </w:pPr>
    </w:p>
    <w:p w14:paraId="44BCF066" w14:textId="77777777" w:rsidR="00E50DD6" w:rsidRDefault="00E50DD6">
      <w:pPr>
        <w:pStyle w:val="BodyText"/>
        <w:rPr>
          <w:b/>
          <w:sz w:val="20"/>
        </w:rPr>
      </w:pPr>
    </w:p>
    <w:p w14:paraId="1F5F5392" w14:textId="77777777" w:rsidR="00E50DD6" w:rsidRDefault="00E50DD6">
      <w:pPr>
        <w:pStyle w:val="BodyText"/>
        <w:rPr>
          <w:b/>
          <w:sz w:val="20"/>
        </w:rPr>
      </w:pPr>
    </w:p>
    <w:p w14:paraId="2715CBB3" w14:textId="77777777" w:rsidR="00E50DD6" w:rsidRDefault="00E50DD6">
      <w:pPr>
        <w:pStyle w:val="BodyText"/>
        <w:rPr>
          <w:b/>
          <w:sz w:val="20"/>
        </w:rPr>
      </w:pPr>
    </w:p>
    <w:p w14:paraId="0A346CB2" w14:textId="77777777" w:rsidR="00E50DD6" w:rsidRDefault="00E50DD6">
      <w:pPr>
        <w:pStyle w:val="BodyText"/>
        <w:rPr>
          <w:b/>
          <w:sz w:val="20"/>
        </w:rPr>
      </w:pPr>
    </w:p>
    <w:p w14:paraId="183A93E7" w14:textId="77777777" w:rsidR="00E50DD6" w:rsidRDefault="00E50DD6">
      <w:pPr>
        <w:pStyle w:val="BodyText"/>
        <w:rPr>
          <w:b/>
          <w:sz w:val="20"/>
        </w:rPr>
      </w:pPr>
    </w:p>
    <w:p w14:paraId="1A48B0FA" w14:textId="77777777" w:rsidR="00E50DD6" w:rsidRDefault="00E50DD6">
      <w:pPr>
        <w:pStyle w:val="BodyText"/>
        <w:rPr>
          <w:b/>
          <w:sz w:val="20"/>
        </w:rPr>
      </w:pPr>
    </w:p>
    <w:p w14:paraId="71BA392A" w14:textId="77777777" w:rsidR="00E50DD6" w:rsidRDefault="00E50DD6">
      <w:pPr>
        <w:pStyle w:val="BodyText"/>
        <w:rPr>
          <w:b/>
          <w:sz w:val="20"/>
        </w:rPr>
      </w:pPr>
    </w:p>
    <w:p w14:paraId="102FF201" w14:textId="77777777" w:rsidR="00E50DD6" w:rsidRDefault="00E50DD6">
      <w:pPr>
        <w:pStyle w:val="BodyText"/>
        <w:rPr>
          <w:b/>
          <w:sz w:val="20"/>
        </w:rPr>
      </w:pPr>
    </w:p>
    <w:p w14:paraId="1A63B9A7" w14:textId="77777777" w:rsidR="00E50DD6" w:rsidRDefault="00E50DD6">
      <w:pPr>
        <w:pStyle w:val="BodyText"/>
        <w:rPr>
          <w:b/>
          <w:sz w:val="20"/>
        </w:rPr>
      </w:pPr>
    </w:p>
    <w:p w14:paraId="7ED5F25D" w14:textId="77777777" w:rsidR="00E50DD6" w:rsidRDefault="00E50DD6">
      <w:pPr>
        <w:pStyle w:val="BodyText"/>
        <w:rPr>
          <w:b/>
          <w:sz w:val="20"/>
        </w:rPr>
      </w:pPr>
    </w:p>
    <w:p w14:paraId="70BFCA8D" w14:textId="77777777" w:rsidR="00E50DD6" w:rsidRDefault="00E50DD6">
      <w:pPr>
        <w:pStyle w:val="BodyText"/>
        <w:rPr>
          <w:b/>
          <w:sz w:val="20"/>
        </w:rPr>
      </w:pPr>
    </w:p>
    <w:p w14:paraId="08CA6B4D" w14:textId="77777777" w:rsidR="00E50DD6" w:rsidRDefault="00E50DD6">
      <w:pPr>
        <w:pStyle w:val="BodyText"/>
        <w:rPr>
          <w:b/>
          <w:sz w:val="20"/>
        </w:rPr>
      </w:pPr>
    </w:p>
    <w:p w14:paraId="588327FC" w14:textId="77777777" w:rsidR="00E50DD6" w:rsidRDefault="00E50DD6">
      <w:pPr>
        <w:pStyle w:val="BodyText"/>
        <w:rPr>
          <w:b/>
          <w:sz w:val="20"/>
        </w:rPr>
      </w:pPr>
    </w:p>
    <w:p w14:paraId="3AA1E589" w14:textId="77777777" w:rsidR="00E50DD6" w:rsidRDefault="00E50DD6">
      <w:pPr>
        <w:pStyle w:val="BodyText"/>
        <w:rPr>
          <w:b/>
          <w:sz w:val="20"/>
        </w:rPr>
      </w:pPr>
    </w:p>
    <w:p w14:paraId="6FEF7D54" w14:textId="77777777" w:rsidR="00E50DD6" w:rsidRDefault="00E50DD6">
      <w:pPr>
        <w:pStyle w:val="BodyText"/>
        <w:rPr>
          <w:b/>
          <w:sz w:val="20"/>
        </w:rPr>
      </w:pPr>
    </w:p>
    <w:p w14:paraId="51A7E112" w14:textId="77777777" w:rsidR="00E50DD6" w:rsidRDefault="00E50DD6">
      <w:pPr>
        <w:pStyle w:val="BodyText"/>
        <w:rPr>
          <w:b/>
          <w:sz w:val="6"/>
        </w:rPr>
      </w:pPr>
    </w:p>
    <w:p w14:paraId="30725C90" w14:textId="77777777" w:rsidR="00E50DD6" w:rsidRDefault="00E50DD6">
      <w:pPr>
        <w:pStyle w:val="BodyText"/>
        <w:rPr>
          <w:b/>
          <w:sz w:val="6"/>
        </w:rPr>
      </w:pPr>
    </w:p>
    <w:p w14:paraId="2E55BECE" w14:textId="77777777" w:rsidR="00E50DD6" w:rsidRDefault="00E50DD6">
      <w:pPr>
        <w:pStyle w:val="BodyText"/>
        <w:rPr>
          <w:b/>
          <w:sz w:val="6"/>
        </w:rPr>
      </w:pPr>
    </w:p>
    <w:p w14:paraId="2A85AB0C" w14:textId="77777777" w:rsidR="00E50DD6" w:rsidRDefault="00000000">
      <w:pPr>
        <w:spacing w:before="43"/>
        <w:ind w:left="781" w:right="886"/>
        <w:jc w:val="center"/>
        <w:rPr>
          <w:sz w:val="5"/>
        </w:rPr>
      </w:pPr>
      <w:r>
        <w:rPr>
          <w:color w:val="959595"/>
          <w:spacing w:val="-5"/>
          <w:w w:val="65"/>
          <w:sz w:val="5"/>
        </w:rPr>
        <w:t>111</w:t>
      </w:r>
    </w:p>
    <w:p w14:paraId="64FFA667" w14:textId="77777777" w:rsidR="00E50DD6" w:rsidRDefault="00E50DD6">
      <w:pPr>
        <w:pStyle w:val="BodyText"/>
        <w:rPr>
          <w:sz w:val="20"/>
        </w:rPr>
      </w:pPr>
    </w:p>
    <w:p w14:paraId="3E9F9C5A" w14:textId="77777777" w:rsidR="00E50DD6" w:rsidRDefault="00E50DD6">
      <w:pPr>
        <w:pStyle w:val="BodyText"/>
        <w:spacing w:before="9"/>
        <w:rPr>
          <w:sz w:val="21"/>
        </w:rPr>
      </w:pPr>
    </w:p>
    <w:p w14:paraId="0C3E07DC" w14:textId="77777777" w:rsidR="00E50DD6" w:rsidRDefault="00E50DD6">
      <w:pPr>
        <w:rPr>
          <w:sz w:val="21"/>
        </w:rPr>
        <w:sectPr w:rsidR="00E50DD6">
          <w:type w:val="continuous"/>
          <w:pgSz w:w="12240" w:h="15840"/>
          <w:pgMar w:top="1360" w:right="1720" w:bottom="280" w:left="1440" w:header="0" w:footer="1676" w:gutter="0"/>
          <w:cols w:space="720"/>
        </w:sectPr>
      </w:pPr>
    </w:p>
    <w:p w14:paraId="42C02A42" w14:textId="77777777" w:rsidR="00E50DD6" w:rsidRDefault="00000000">
      <w:pPr>
        <w:spacing w:before="92"/>
        <w:ind w:left="466"/>
        <w:rPr>
          <w:b/>
          <w:sz w:val="21"/>
        </w:rPr>
      </w:pPr>
      <w:r>
        <w:rPr>
          <w:b/>
          <w:color w:val="464646"/>
          <w:w w:val="105"/>
          <w:sz w:val="21"/>
        </w:rPr>
        <w:t>SANTA</w:t>
      </w:r>
      <w:r>
        <w:rPr>
          <w:b/>
          <w:color w:val="464646"/>
          <w:spacing w:val="-11"/>
          <w:w w:val="105"/>
          <w:sz w:val="21"/>
        </w:rPr>
        <w:t xml:space="preserve"> </w:t>
      </w:r>
      <w:r>
        <w:rPr>
          <w:b/>
          <w:color w:val="464646"/>
          <w:w w:val="105"/>
          <w:sz w:val="21"/>
        </w:rPr>
        <w:t xml:space="preserve">CLARA </w:t>
      </w:r>
      <w:r>
        <w:rPr>
          <w:b/>
          <w:color w:val="464646"/>
          <w:spacing w:val="-4"/>
          <w:w w:val="105"/>
          <w:sz w:val="21"/>
        </w:rPr>
        <w:t>CITY</w:t>
      </w:r>
    </w:p>
    <w:p w14:paraId="61220DAD" w14:textId="77777777" w:rsidR="00E50DD6" w:rsidRDefault="00E50DD6">
      <w:pPr>
        <w:pStyle w:val="BodyText"/>
        <w:spacing w:before="5"/>
        <w:rPr>
          <w:b/>
          <w:sz w:val="26"/>
        </w:rPr>
      </w:pPr>
    </w:p>
    <w:p w14:paraId="72738EAB" w14:textId="77777777" w:rsidR="00E50DD6" w:rsidRDefault="00000000">
      <w:pPr>
        <w:spacing w:line="1033" w:lineRule="exact"/>
        <w:ind w:left="104"/>
        <w:rPr>
          <w:rFonts w:ascii="Arial"/>
          <w:i/>
          <w:sz w:val="95"/>
        </w:rPr>
      </w:pPr>
      <w:r>
        <w:pict w14:anchorId="3B6D1CFC">
          <v:line id="_x0000_s2069" style="position:absolute;left:0;text-align:left;z-index:16032768;mso-position-horizontal-relative:page" from="217.2pt,9.7pt" to="256.65pt,9.7pt" strokeweight=".25439mm">
            <w10:wrap anchorx="page"/>
          </v:line>
        </w:pict>
      </w:r>
      <w:r>
        <w:pict w14:anchorId="63FDD047">
          <v:line id="_x0000_s2068" style="position:absolute;left:0;text-align:left;z-index:-20930048;mso-position-horizontal-relative:page" from="77.2pt,44.55pt" to="232.95pt,44.55pt" strokecolor="#546489" strokeweight=".35333mm">
            <w10:wrap anchorx="page"/>
          </v:line>
        </w:pict>
      </w:r>
      <w:r>
        <w:rPr>
          <w:rFonts w:ascii="Arial"/>
          <w:i/>
          <w:color w:val="546489"/>
          <w:spacing w:val="-5"/>
          <w:w w:val="300"/>
          <w:sz w:val="95"/>
        </w:rPr>
        <w:t>(n</w:t>
      </w:r>
    </w:p>
    <w:p w14:paraId="56353ABE" w14:textId="77777777" w:rsidR="00E50DD6" w:rsidRDefault="00000000">
      <w:pPr>
        <w:spacing w:line="182" w:lineRule="exact"/>
        <w:ind w:left="469"/>
        <w:rPr>
          <w:sz w:val="21"/>
        </w:rPr>
      </w:pPr>
      <w:r>
        <w:rPr>
          <w:color w:val="464646"/>
          <w:w w:val="105"/>
          <w:sz w:val="21"/>
        </w:rPr>
        <w:t>Chief</w:t>
      </w:r>
      <w:r>
        <w:rPr>
          <w:color w:val="464646"/>
          <w:spacing w:val="8"/>
          <w:w w:val="105"/>
          <w:sz w:val="21"/>
        </w:rPr>
        <w:t xml:space="preserve"> </w:t>
      </w:r>
      <w:r>
        <w:rPr>
          <w:color w:val="464646"/>
          <w:w w:val="105"/>
          <w:sz w:val="21"/>
        </w:rPr>
        <w:t>of</w:t>
      </w:r>
      <w:r>
        <w:rPr>
          <w:color w:val="464646"/>
          <w:spacing w:val="12"/>
          <w:w w:val="105"/>
          <w:sz w:val="21"/>
        </w:rPr>
        <w:t xml:space="preserve"> </w:t>
      </w:r>
      <w:r>
        <w:rPr>
          <w:color w:val="464646"/>
          <w:spacing w:val="-2"/>
          <w:w w:val="105"/>
          <w:sz w:val="21"/>
        </w:rPr>
        <w:t>Police</w:t>
      </w:r>
    </w:p>
    <w:p w14:paraId="531B7858" w14:textId="77777777" w:rsidR="00E50DD6" w:rsidRDefault="00000000">
      <w:pPr>
        <w:rPr>
          <w:sz w:val="26"/>
        </w:rPr>
      </w:pPr>
      <w:r>
        <w:br w:type="column"/>
      </w:r>
    </w:p>
    <w:p w14:paraId="5FE4A255" w14:textId="77777777" w:rsidR="00E50DD6" w:rsidRDefault="00E50DD6">
      <w:pPr>
        <w:pStyle w:val="BodyText"/>
        <w:spacing w:before="6"/>
        <w:rPr>
          <w:sz w:val="20"/>
        </w:rPr>
      </w:pPr>
    </w:p>
    <w:p w14:paraId="613472F7" w14:textId="77777777" w:rsidR="00E50DD6" w:rsidRDefault="00000000">
      <w:pPr>
        <w:pStyle w:val="BodyText"/>
        <w:tabs>
          <w:tab w:val="left" w:pos="2993"/>
        </w:tabs>
        <w:ind w:left="104"/>
      </w:pPr>
      <w:r>
        <w:rPr>
          <w:color w:val="5D5D5D"/>
          <w:spacing w:val="-2"/>
        </w:rPr>
        <w:t>Date:</w:t>
      </w:r>
      <w:r>
        <w:rPr>
          <w:color w:val="5D5D5D"/>
          <w:u w:val="single" w:color="767676"/>
        </w:rPr>
        <w:tab/>
      </w:r>
      <w:r>
        <w:rPr>
          <w:color w:val="777777"/>
          <w:spacing w:val="-10"/>
        </w:rPr>
        <w:t>_</w:t>
      </w:r>
    </w:p>
    <w:p w14:paraId="342B50A3" w14:textId="77777777" w:rsidR="00E50DD6" w:rsidRDefault="00E50DD6">
      <w:pPr>
        <w:pStyle w:val="BodyText"/>
        <w:rPr>
          <w:sz w:val="26"/>
        </w:rPr>
      </w:pPr>
    </w:p>
    <w:p w14:paraId="7CC14E0F" w14:textId="77777777" w:rsidR="00E50DD6" w:rsidRDefault="00000000">
      <w:pPr>
        <w:tabs>
          <w:tab w:val="left" w:pos="2820"/>
        </w:tabs>
        <w:spacing w:before="198"/>
        <w:ind w:left="109"/>
        <w:rPr>
          <w:sz w:val="21"/>
        </w:rPr>
      </w:pPr>
      <w:r>
        <w:rPr>
          <w:color w:val="464646"/>
          <w:spacing w:val="-2"/>
          <w:w w:val="120"/>
          <w:sz w:val="21"/>
        </w:rPr>
        <w:t>Date:</w:t>
      </w:r>
      <w:r>
        <w:rPr>
          <w:color w:val="464646"/>
          <w:sz w:val="21"/>
        </w:rPr>
        <w:tab/>
      </w:r>
      <w:r>
        <w:rPr>
          <w:color w:val="959595"/>
          <w:spacing w:val="-10"/>
          <w:w w:val="205"/>
          <w:sz w:val="21"/>
        </w:rPr>
        <w:t>_</w:t>
      </w:r>
    </w:p>
    <w:p w14:paraId="1EDC9547" w14:textId="77777777" w:rsidR="00E50DD6" w:rsidRDefault="00000000">
      <w:pPr>
        <w:pStyle w:val="BodyText"/>
        <w:spacing w:line="20" w:lineRule="exact"/>
        <w:ind w:left="576"/>
        <w:rPr>
          <w:sz w:val="2"/>
        </w:rPr>
      </w:pPr>
      <w:r>
        <w:rPr>
          <w:sz w:val="2"/>
        </w:rPr>
      </w:r>
      <w:r>
        <w:rPr>
          <w:sz w:val="2"/>
        </w:rPr>
        <w:pict w14:anchorId="06F0D08D">
          <v:group id="docshapegroup964" o:spid="_x0000_s2066" style="width:111.2pt;height:.45pt;mso-position-horizontal-relative:char;mso-position-vertical-relative:line" coordsize="2224,9">
            <v:line id="_x0000_s2067" style="position:absolute" from="0,4" to="2223,4" strokecolor="#949494" strokeweight=".14833mm"/>
            <w10:anchorlock/>
          </v:group>
        </w:pict>
      </w:r>
    </w:p>
    <w:p w14:paraId="0F579A24" w14:textId="77777777" w:rsidR="00E50DD6" w:rsidRDefault="00E50DD6">
      <w:pPr>
        <w:spacing w:line="20" w:lineRule="exact"/>
        <w:rPr>
          <w:sz w:val="2"/>
        </w:rPr>
        <w:sectPr w:rsidR="00E50DD6">
          <w:type w:val="continuous"/>
          <w:pgSz w:w="12240" w:h="15840"/>
          <w:pgMar w:top="1360" w:right="1720" w:bottom="280" w:left="1440" w:header="0" w:footer="1676" w:gutter="0"/>
          <w:cols w:num="2" w:space="720" w:equalWidth="0">
            <w:col w:w="2691" w:space="1984"/>
            <w:col w:w="4405"/>
          </w:cols>
        </w:sectPr>
      </w:pPr>
    </w:p>
    <w:p w14:paraId="2EC10649" w14:textId="77777777" w:rsidR="00E50DD6" w:rsidRDefault="00E50DD6">
      <w:pPr>
        <w:pStyle w:val="BodyText"/>
        <w:spacing w:before="5"/>
        <w:rPr>
          <w:sz w:val="15"/>
        </w:rPr>
      </w:pPr>
    </w:p>
    <w:p w14:paraId="3E1AE2A1" w14:textId="77777777" w:rsidR="00E50DD6" w:rsidRDefault="00000000">
      <w:pPr>
        <w:tabs>
          <w:tab w:val="left" w:pos="4788"/>
        </w:tabs>
        <w:spacing w:before="94"/>
        <w:ind w:left="487"/>
        <w:rPr>
          <w:rFonts w:ascii="Arial"/>
          <w:sz w:val="20"/>
        </w:rPr>
      </w:pPr>
      <w:r>
        <w:rPr>
          <w:rFonts w:ascii="Arial"/>
          <w:color w:val="464646"/>
          <w:spacing w:val="-2"/>
          <w:w w:val="105"/>
          <w:sz w:val="20"/>
        </w:rPr>
        <w:t>ATTEST:</w:t>
      </w:r>
      <w:r>
        <w:rPr>
          <w:rFonts w:ascii="Arial"/>
          <w:color w:val="464646"/>
          <w:sz w:val="20"/>
        </w:rPr>
        <w:tab/>
      </w:r>
      <w:r>
        <w:rPr>
          <w:rFonts w:ascii="Arial"/>
          <w:color w:val="464646"/>
          <w:w w:val="105"/>
          <w:sz w:val="20"/>
        </w:rPr>
        <w:t>APPROVED</w:t>
      </w:r>
      <w:r>
        <w:rPr>
          <w:rFonts w:ascii="Arial"/>
          <w:color w:val="464646"/>
          <w:spacing w:val="-3"/>
          <w:w w:val="105"/>
          <w:sz w:val="20"/>
        </w:rPr>
        <w:t xml:space="preserve"> </w:t>
      </w:r>
      <w:r>
        <w:rPr>
          <w:rFonts w:ascii="Arial"/>
          <w:color w:val="464646"/>
          <w:w w:val="105"/>
          <w:sz w:val="20"/>
        </w:rPr>
        <w:t>AS</w:t>
      </w:r>
      <w:r>
        <w:rPr>
          <w:rFonts w:ascii="Arial"/>
          <w:color w:val="464646"/>
          <w:spacing w:val="-12"/>
          <w:w w:val="105"/>
          <w:sz w:val="20"/>
        </w:rPr>
        <w:t xml:space="preserve"> </w:t>
      </w:r>
      <w:r>
        <w:rPr>
          <w:rFonts w:ascii="Arial"/>
          <w:color w:val="464646"/>
          <w:w w:val="105"/>
          <w:sz w:val="20"/>
        </w:rPr>
        <w:t>TO</w:t>
      </w:r>
      <w:r>
        <w:rPr>
          <w:rFonts w:ascii="Arial"/>
          <w:color w:val="464646"/>
          <w:spacing w:val="-15"/>
          <w:w w:val="105"/>
          <w:sz w:val="20"/>
        </w:rPr>
        <w:t xml:space="preserve"> </w:t>
      </w:r>
      <w:r>
        <w:rPr>
          <w:rFonts w:ascii="Arial"/>
          <w:color w:val="464646"/>
          <w:spacing w:val="-2"/>
          <w:w w:val="105"/>
          <w:sz w:val="20"/>
        </w:rPr>
        <w:t>FORM:</w:t>
      </w:r>
    </w:p>
    <w:p w14:paraId="2875189A" w14:textId="77777777" w:rsidR="00E50DD6" w:rsidRDefault="00E50DD6">
      <w:pPr>
        <w:pStyle w:val="BodyText"/>
        <w:rPr>
          <w:rFonts w:ascii="Arial"/>
          <w:sz w:val="20"/>
        </w:rPr>
      </w:pPr>
    </w:p>
    <w:p w14:paraId="2F3D84D1" w14:textId="77777777" w:rsidR="00E50DD6" w:rsidRDefault="00000000">
      <w:pPr>
        <w:pStyle w:val="BodyText"/>
        <w:rPr>
          <w:rFonts w:ascii="Arial"/>
          <w:sz w:val="21"/>
        </w:rPr>
      </w:pPr>
      <w:r>
        <w:pict w14:anchorId="5F7D5530">
          <v:shape id="docshape965" o:spid="_x0000_s2065" style="position:absolute;margin-left:95.15pt;margin-top:13.3pt;width:161.5pt;height:.1pt;z-index:-15426560;mso-wrap-distance-left:0;mso-wrap-distance-right:0;mso-position-horizontal-relative:page" coordorigin="1903,266" coordsize="3230,0" path="m1903,266r3230,e" filled="f" strokeweight=".16961mm">
            <v:path arrowok="t"/>
            <w10:wrap type="topAndBottom" anchorx="page"/>
          </v:shape>
        </w:pict>
      </w:r>
      <w:r>
        <w:pict w14:anchorId="6639F378">
          <v:shape id="docshape966" o:spid="_x0000_s2064" style="position:absolute;margin-left:310.45pt;margin-top:13.55pt;width:161.5pt;height:.1pt;z-index:-15426048;mso-wrap-distance-left:0;mso-wrap-distance-right:0;mso-position-horizontal-relative:page" coordorigin="6209,271" coordsize="3230,0" path="m6209,271r3230,e" filled="f" strokeweight=".25439mm">
            <v:path arrowok="t"/>
            <w10:wrap type="topAndBottom" anchorx="page"/>
          </v:shape>
        </w:pict>
      </w:r>
    </w:p>
    <w:p w14:paraId="661D1A98" w14:textId="77777777" w:rsidR="00E50DD6" w:rsidRDefault="00000000">
      <w:pPr>
        <w:tabs>
          <w:tab w:val="left" w:pos="4780"/>
        </w:tabs>
        <w:spacing w:before="13"/>
        <w:ind w:left="474"/>
        <w:rPr>
          <w:sz w:val="21"/>
        </w:rPr>
      </w:pPr>
      <w:r>
        <w:rPr>
          <w:color w:val="464646"/>
          <w:w w:val="105"/>
          <w:sz w:val="21"/>
        </w:rPr>
        <w:t>City</w:t>
      </w:r>
      <w:r>
        <w:rPr>
          <w:color w:val="464646"/>
          <w:spacing w:val="21"/>
          <w:w w:val="105"/>
          <w:sz w:val="21"/>
        </w:rPr>
        <w:t xml:space="preserve"> </w:t>
      </w:r>
      <w:r>
        <w:rPr>
          <w:color w:val="464646"/>
          <w:spacing w:val="-2"/>
          <w:w w:val="105"/>
          <w:sz w:val="21"/>
        </w:rPr>
        <w:t>Recorder</w:t>
      </w:r>
      <w:r>
        <w:rPr>
          <w:color w:val="464646"/>
          <w:sz w:val="21"/>
        </w:rPr>
        <w:tab/>
      </w:r>
      <w:r>
        <w:rPr>
          <w:color w:val="464646"/>
          <w:w w:val="105"/>
          <w:sz w:val="20"/>
        </w:rPr>
        <w:t>City</w:t>
      </w:r>
      <w:r>
        <w:rPr>
          <w:color w:val="464646"/>
          <w:spacing w:val="25"/>
          <w:w w:val="105"/>
          <w:sz w:val="20"/>
        </w:rPr>
        <w:t xml:space="preserve"> </w:t>
      </w:r>
      <w:r>
        <w:rPr>
          <w:color w:val="464646"/>
          <w:spacing w:val="-2"/>
          <w:w w:val="105"/>
          <w:sz w:val="21"/>
        </w:rPr>
        <w:t>Attorney</w:t>
      </w:r>
    </w:p>
    <w:p w14:paraId="05921CCD" w14:textId="77777777" w:rsidR="00E50DD6" w:rsidRDefault="00E50DD6">
      <w:pPr>
        <w:rPr>
          <w:sz w:val="21"/>
        </w:rPr>
        <w:sectPr w:rsidR="00E50DD6">
          <w:type w:val="continuous"/>
          <w:pgSz w:w="12240" w:h="15840"/>
          <w:pgMar w:top="1360" w:right="1720" w:bottom="280" w:left="1440" w:header="0" w:footer="1676" w:gutter="0"/>
          <w:cols w:space="720"/>
        </w:sectPr>
      </w:pPr>
    </w:p>
    <w:p w14:paraId="5167A74F" w14:textId="77777777" w:rsidR="00E50DD6" w:rsidRDefault="00000000">
      <w:pPr>
        <w:spacing w:before="84"/>
        <w:ind w:left="437"/>
        <w:rPr>
          <w:b/>
          <w:sz w:val="21"/>
        </w:rPr>
      </w:pPr>
      <w:r>
        <w:rPr>
          <w:b/>
          <w:color w:val="414141"/>
          <w:sz w:val="21"/>
        </w:rPr>
        <w:lastRenderedPageBreak/>
        <w:t>WASHINGTON</w:t>
      </w:r>
      <w:r>
        <w:rPr>
          <w:b/>
          <w:color w:val="414141"/>
          <w:spacing w:val="57"/>
          <w:sz w:val="21"/>
        </w:rPr>
        <w:t xml:space="preserve"> </w:t>
      </w:r>
      <w:r>
        <w:rPr>
          <w:b/>
          <w:color w:val="414141"/>
          <w:spacing w:val="-4"/>
          <w:sz w:val="21"/>
        </w:rPr>
        <w:t>CITY</w:t>
      </w:r>
    </w:p>
    <w:p w14:paraId="108A5C71" w14:textId="77777777" w:rsidR="00E50DD6" w:rsidRDefault="00E50DD6">
      <w:pPr>
        <w:pStyle w:val="BodyText"/>
        <w:spacing w:before="4"/>
        <w:rPr>
          <w:b/>
          <w:sz w:val="25"/>
        </w:rPr>
      </w:pPr>
    </w:p>
    <w:p w14:paraId="27090D41" w14:textId="77777777" w:rsidR="00E50DD6" w:rsidRDefault="00000000">
      <w:pPr>
        <w:tabs>
          <w:tab w:val="left" w:pos="4725"/>
        </w:tabs>
        <w:ind w:left="435"/>
        <w:rPr>
          <w:sz w:val="27"/>
        </w:rPr>
      </w:pPr>
      <w:r>
        <w:pict w14:anchorId="583E250C">
          <v:line id="_x0000_s2063" style="position:absolute;left:0;text-align:left;z-index:-20924416;mso-position-horizontal-relative:page" from="93.25pt,10.05pt" to="253.75pt,10.05pt" strokeweight=".33919mm">
            <w10:wrap anchorx="page"/>
          </v:line>
        </w:pict>
      </w:r>
      <w:r>
        <w:rPr>
          <w:color w:val="414141"/>
          <w:spacing w:val="-2"/>
          <w:w w:val="115"/>
          <w:position w:val="-14"/>
        </w:rPr>
        <w:t>Mayor</w:t>
      </w:r>
      <w:r>
        <w:rPr>
          <w:color w:val="414141"/>
          <w:position w:val="-14"/>
        </w:rPr>
        <w:tab/>
      </w:r>
      <w:r>
        <w:rPr>
          <w:rFonts w:ascii="Arial"/>
          <w:color w:val="606060"/>
          <w:spacing w:val="2"/>
          <w:w w:val="124"/>
          <w:position w:val="9"/>
          <w:sz w:val="19"/>
        </w:rPr>
        <w:t>Date</w:t>
      </w:r>
      <w:r>
        <w:rPr>
          <w:rFonts w:ascii="Arial"/>
          <w:color w:val="606060"/>
          <w:spacing w:val="-15"/>
          <w:w w:val="124"/>
          <w:position w:val="9"/>
          <w:sz w:val="19"/>
        </w:rPr>
        <w:t>:</w:t>
      </w:r>
      <w:r>
        <w:rPr>
          <w:color w:val="777777"/>
          <w:spacing w:val="3"/>
          <w:w w:val="310"/>
          <w:sz w:val="27"/>
        </w:rPr>
        <w:t>-</w:t>
      </w:r>
      <w:r>
        <w:rPr>
          <w:color w:val="777777"/>
          <w:w w:val="270"/>
          <w:sz w:val="27"/>
        </w:rPr>
        <w:t>--------</w:t>
      </w:r>
      <w:r>
        <w:rPr>
          <w:color w:val="777777"/>
          <w:spacing w:val="-10"/>
          <w:w w:val="270"/>
          <w:sz w:val="27"/>
        </w:rPr>
        <w:t>-</w:t>
      </w:r>
    </w:p>
    <w:p w14:paraId="214E44EA" w14:textId="77777777" w:rsidR="00E50DD6" w:rsidRDefault="00000000">
      <w:pPr>
        <w:tabs>
          <w:tab w:val="left" w:pos="7815"/>
        </w:tabs>
        <w:spacing w:before="261"/>
        <w:ind w:left="4741"/>
      </w:pPr>
      <w:r>
        <w:pict w14:anchorId="6320311F">
          <v:line id="_x0000_s2062" style="position:absolute;left:0;text-align:left;z-index:16039936;mso-position-horizontal-relative:page" from="93.25pt,25.25pt" to="248pt,25.25pt" strokeweight=".424mm">
            <w10:wrap anchorx="page"/>
          </v:line>
        </w:pict>
      </w:r>
      <w:r>
        <w:rPr>
          <w:color w:val="414141"/>
          <w:spacing w:val="-2"/>
        </w:rPr>
        <w:t>Date:</w:t>
      </w:r>
      <w:r>
        <w:rPr>
          <w:color w:val="414141"/>
          <w:u w:val="dotted" w:color="767676"/>
        </w:rPr>
        <w:tab/>
      </w:r>
    </w:p>
    <w:p w14:paraId="52B697BA" w14:textId="77777777" w:rsidR="00E50DD6" w:rsidRDefault="00000000">
      <w:pPr>
        <w:spacing w:line="250" w:lineRule="exact"/>
        <w:ind w:left="426"/>
      </w:pPr>
      <w:r>
        <w:rPr>
          <w:color w:val="414141"/>
        </w:rPr>
        <w:t>Chief</w:t>
      </w:r>
      <w:r>
        <w:rPr>
          <w:color w:val="414141"/>
          <w:spacing w:val="-2"/>
        </w:rPr>
        <w:t xml:space="preserve"> </w:t>
      </w:r>
      <w:r>
        <w:rPr>
          <w:color w:val="414141"/>
        </w:rPr>
        <w:t>of</w:t>
      </w:r>
      <w:r>
        <w:rPr>
          <w:color w:val="414141"/>
          <w:spacing w:val="14"/>
        </w:rPr>
        <w:t xml:space="preserve"> </w:t>
      </w:r>
      <w:r>
        <w:rPr>
          <w:color w:val="414141"/>
          <w:spacing w:val="-2"/>
        </w:rPr>
        <w:t>Police</w:t>
      </w:r>
    </w:p>
    <w:p w14:paraId="41E7A8CA" w14:textId="77777777" w:rsidR="00E50DD6" w:rsidRDefault="00E50DD6">
      <w:pPr>
        <w:pStyle w:val="BodyText"/>
        <w:spacing w:before="8"/>
        <w:rPr>
          <w:sz w:val="15"/>
        </w:rPr>
      </w:pPr>
    </w:p>
    <w:p w14:paraId="6F432EA3" w14:textId="77777777" w:rsidR="00E50DD6" w:rsidRDefault="00000000">
      <w:pPr>
        <w:tabs>
          <w:tab w:val="left" w:pos="4735"/>
        </w:tabs>
        <w:spacing w:before="98"/>
        <w:ind w:left="439"/>
        <w:rPr>
          <w:rFonts w:ascii="Arial"/>
          <w:sz w:val="20"/>
        </w:rPr>
      </w:pPr>
      <w:r>
        <w:rPr>
          <w:rFonts w:ascii="Arial"/>
          <w:color w:val="414141"/>
          <w:spacing w:val="-2"/>
          <w:w w:val="105"/>
          <w:sz w:val="20"/>
        </w:rPr>
        <w:t>ATTEST:</w:t>
      </w:r>
      <w:r>
        <w:rPr>
          <w:rFonts w:ascii="Arial"/>
          <w:color w:val="414141"/>
          <w:sz w:val="20"/>
        </w:rPr>
        <w:tab/>
      </w:r>
      <w:r>
        <w:rPr>
          <w:rFonts w:ascii="Arial"/>
          <w:color w:val="414141"/>
          <w:w w:val="105"/>
          <w:sz w:val="20"/>
        </w:rPr>
        <w:t>APPROVED</w:t>
      </w:r>
      <w:r>
        <w:rPr>
          <w:rFonts w:ascii="Arial"/>
          <w:color w:val="414141"/>
          <w:spacing w:val="-1"/>
          <w:w w:val="105"/>
          <w:sz w:val="20"/>
        </w:rPr>
        <w:t xml:space="preserve"> </w:t>
      </w:r>
      <w:r>
        <w:rPr>
          <w:rFonts w:ascii="Arial"/>
          <w:color w:val="414141"/>
          <w:w w:val="105"/>
          <w:sz w:val="20"/>
        </w:rPr>
        <w:t>AS</w:t>
      </w:r>
      <w:r>
        <w:rPr>
          <w:rFonts w:ascii="Arial"/>
          <w:color w:val="414141"/>
          <w:spacing w:val="-14"/>
          <w:w w:val="105"/>
          <w:sz w:val="20"/>
        </w:rPr>
        <w:t xml:space="preserve"> </w:t>
      </w:r>
      <w:r>
        <w:rPr>
          <w:rFonts w:ascii="Arial"/>
          <w:color w:val="414141"/>
          <w:w w:val="105"/>
          <w:sz w:val="20"/>
        </w:rPr>
        <w:t>TO</w:t>
      </w:r>
      <w:r>
        <w:rPr>
          <w:rFonts w:ascii="Arial"/>
          <w:color w:val="414141"/>
          <w:spacing w:val="-14"/>
          <w:w w:val="105"/>
          <w:sz w:val="20"/>
        </w:rPr>
        <w:t xml:space="preserve"> </w:t>
      </w:r>
      <w:r>
        <w:rPr>
          <w:rFonts w:ascii="Arial"/>
          <w:color w:val="414141"/>
          <w:spacing w:val="-2"/>
          <w:w w:val="105"/>
          <w:sz w:val="20"/>
        </w:rPr>
        <w:t>FORM:</w:t>
      </w:r>
    </w:p>
    <w:p w14:paraId="7F611A92" w14:textId="77777777" w:rsidR="00E50DD6" w:rsidRDefault="00E50DD6">
      <w:pPr>
        <w:pStyle w:val="BodyText"/>
        <w:rPr>
          <w:rFonts w:ascii="Arial"/>
          <w:sz w:val="20"/>
        </w:rPr>
      </w:pPr>
    </w:p>
    <w:p w14:paraId="4B4560E1" w14:textId="77777777" w:rsidR="00E50DD6" w:rsidRDefault="00000000">
      <w:pPr>
        <w:pStyle w:val="BodyText"/>
        <w:spacing w:before="6"/>
        <w:rPr>
          <w:rFonts w:ascii="Arial"/>
          <w:sz w:val="21"/>
        </w:rPr>
      </w:pPr>
      <w:r>
        <w:pict w14:anchorId="65096473">
          <v:shape id="docshape967" o:spid="_x0000_s2061" style="position:absolute;margin-left:93.25pt;margin-top:13.6pt;width:160.55pt;height:.1pt;z-index:-15422976;mso-wrap-distance-left:0;mso-wrap-distance-right:0;mso-position-horizontal-relative:page" coordorigin="1865,272" coordsize="3211,0" path="m1865,272r3210,e" filled="f" strokeweight=".424mm">
            <v:path arrowok="t"/>
            <w10:wrap type="topAndBottom" anchorx="page"/>
          </v:shape>
        </w:pict>
      </w:r>
      <w:r>
        <w:pict w14:anchorId="345F8916">
          <v:shape id="docshape968" o:spid="_x0000_s2060" style="position:absolute;margin-left:308.55pt;margin-top:13.8pt;width:47.1pt;height:.1pt;z-index:-15422464;mso-wrap-distance-left:0;mso-wrap-distance-right:0;mso-position-horizontal-relative:page" coordorigin="6171,276" coordsize="942,0" path="m6171,276r942,e" filled="f" strokeweight=".33919mm">
            <v:path arrowok="t"/>
            <w10:wrap type="topAndBottom" anchorx="page"/>
          </v:shape>
        </w:pict>
      </w:r>
      <w:r>
        <w:pict w14:anchorId="501AEDC1">
          <v:shape id="docshape969" o:spid="_x0000_s2059" style="position:absolute;margin-left:362.35pt;margin-top:13.8pt;width:106.7pt;height:.1pt;z-index:-15421952;mso-wrap-distance-left:0;mso-wrap-distance-right:0;mso-position-horizontal-relative:page" coordorigin="7247,276" coordsize="2134,0" path="m7247,276r2134,e" filled="f" strokeweight=".25439mm">
            <v:path arrowok="t"/>
            <w10:wrap type="topAndBottom" anchorx="page"/>
          </v:shape>
        </w:pict>
      </w:r>
    </w:p>
    <w:p w14:paraId="3FA26BBC" w14:textId="77777777" w:rsidR="00E50DD6" w:rsidRDefault="00000000">
      <w:pPr>
        <w:tabs>
          <w:tab w:val="left" w:pos="4722"/>
        </w:tabs>
        <w:ind w:left="426"/>
      </w:pPr>
      <w:r>
        <w:rPr>
          <w:color w:val="414141"/>
        </w:rPr>
        <w:t>City</w:t>
      </w:r>
      <w:r>
        <w:rPr>
          <w:color w:val="414141"/>
          <w:spacing w:val="13"/>
        </w:rPr>
        <w:t xml:space="preserve"> </w:t>
      </w:r>
      <w:r>
        <w:rPr>
          <w:color w:val="414141"/>
          <w:spacing w:val="-2"/>
        </w:rPr>
        <w:t>Recorder</w:t>
      </w:r>
      <w:r>
        <w:rPr>
          <w:color w:val="414141"/>
        </w:rPr>
        <w:tab/>
        <w:t>City</w:t>
      </w:r>
      <w:r>
        <w:rPr>
          <w:color w:val="414141"/>
          <w:spacing w:val="6"/>
        </w:rPr>
        <w:t xml:space="preserve"> </w:t>
      </w:r>
      <w:r>
        <w:rPr>
          <w:color w:val="414141"/>
          <w:spacing w:val="-2"/>
        </w:rPr>
        <w:t>Attorney</w:t>
      </w:r>
    </w:p>
    <w:p w14:paraId="550BD686" w14:textId="77777777" w:rsidR="00E50DD6" w:rsidRDefault="00E50DD6">
      <w:pPr>
        <w:pStyle w:val="BodyText"/>
        <w:rPr>
          <w:sz w:val="20"/>
        </w:rPr>
      </w:pPr>
    </w:p>
    <w:p w14:paraId="4231BA9B" w14:textId="77777777" w:rsidR="00E50DD6" w:rsidRDefault="00E50DD6">
      <w:pPr>
        <w:pStyle w:val="BodyText"/>
        <w:spacing w:before="7"/>
        <w:rPr>
          <w:sz w:val="16"/>
        </w:rPr>
      </w:pPr>
    </w:p>
    <w:p w14:paraId="08D0A3AE" w14:textId="77777777" w:rsidR="00E50DD6" w:rsidRDefault="00E50DD6">
      <w:pPr>
        <w:rPr>
          <w:sz w:val="16"/>
        </w:rPr>
        <w:sectPr w:rsidR="00E50DD6">
          <w:pgSz w:w="12240" w:h="15840"/>
          <w:pgMar w:top="1820" w:right="1720" w:bottom="1860" w:left="1440" w:header="0" w:footer="1676" w:gutter="0"/>
          <w:cols w:space="720"/>
        </w:sectPr>
      </w:pPr>
    </w:p>
    <w:p w14:paraId="4723F5BF" w14:textId="77777777" w:rsidR="00E50DD6" w:rsidRDefault="00000000">
      <w:pPr>
        <w:spacing w:before="91"/>
        <w:ind w:left="437"/>
        <w:rPr>
          <w:b/>
          <w:sz w:val="21"/>
        </w:rPr>
      </w:pPr>
      <w:r>
        <w:rPr>
          <w:b/>
          <w:color w:val="414141"/>
          <w:sz w:val="21"/>
        </w:rPr>
        <w:t>WASHINGTON</w:t>
      </w:r>
      <w:r>
        <w:rPr>
          <w:b/>
          <w:color w:val="414141"/>
          <w:spacing w:val="57"/>
          <w:sz w:val="21"/>
        </w:rPr>
        <w:t xml:space="preserve"> </w:t>
      </w:r>
      <w:r>
        <w:rPr>
          <w:b/>
          <w:color w:val="414141"/>
          <w:spacing w:val="-2"/>
          <w:sz w:val="21"/>
        </w:rPr>
        <w:t>COUNTY</w:t>
      </w:r>
    </w:p>
    <w:p w14:paraId="49976851" w14:textId="77777777" w:rsidR="00E50DD6" w:rsidRDefault="00E50DD6">
      <w:pPr>
        <w:pStyle w:val="BodyText"/>
        <w:rPr>
          <w:b/>
          <w:sz w:val="20"/>
        </w:rPr>
      </w:pPr>
    </w:p>
    <w:p w14:paraId="5089D3A6" w14:textId="77777777" w:rsidR="00E50DD6" w:rsidRDefault="00E50DD6">
      <w:pPr>
        <w:pStyle w:val="BodyText"/>
        <w:spacing w:before="3" w:after="1"/>
        <w:rPr>
          <w:b/>
          <w:sz w:val="23"/>
        </w:rPr>
      </w:pPr>
    </w:p>
    <w:p w14:paraId="52897A8B" w14:textId="77777777" w:rsidR="00E50DD6" w:rsidRDefault="00000000">
      <w:pPr>
        <w:pStyle w:val="BodyText"/>
        <w:spacing w:line="20" w:lineRule="exact"/>
        <w:ind w:left="1789" w:right="-677"/>
        <w:rPr>
          <w:sz w:val="2"/>
        </w:rPr>
      </w:pPr>
      <w:r>
        <w:rPr>
          <w:sz w:val="2"/>
        </w:rPr>
      </w:r>
      <w:r>
        <w:rPr>
          <w:sz w:val="2"/>
        </w:rPr>
        <w:pict w14:anchorId="44FB50D9">
          <v:group id="docshapegroup970" o:spid="_x0000_s2057" style="width:92.3pt;height:1pt;mso-position-horizontal-relative:char;mso-position-vertical-relative:line" coordsize="1846,20">
            <v:line id="_x0000_s2058" style="position:absolute" from="0,10" to="1845,10" strokeweight=".33919mm"/>
            <w10:anchorlock/>
          </v:group>
        </w:pict>
      </w:r>
    </w:p>
    <w:p w14:paraId="7F2F0E45" w14:textId="77777777" w:rsidR="00E50DD6" w:rsidRDefault="00000000">
      <w:pPr>
        <w:ind w:left="430"/>
      </w:pPr>
      <w:r>
        <w:rPr>
          <w:color w:val="414141"/>
        </w:rPr>
        <w:t>County</w:t>
      </w:r>
      <w:r>
        <w:rPr>
          <w:color w:val="414141"/>
          <w:spacing w:val="-8"/>
        </w:rPr>
        <w:t xml:space="preserve"> </w:t>
      </w:r>
      <w:r>
        <w:rPr>
          <w:color w:val="414141"/>
        </w:rPr>
        <w:t>Commission</w:t>
      </w:r>
      <w:r>
        <w:rPr>
          <w:color w:val="414141"/>
          <w:spacing w:val="-8"/>
        </w:rPr>
        <w:t xml:space="preserve"> </w:t>
      </w:r>
      <w:r>
        <w:rPr>
          <w:color w:val="414141"/>
          <w:spacing w:val="-4"/>
        </w:rPr>
        <w:t>Chair</w:t>
      </w:r>
    </w:p>
    <w:p w14:paraId="4B435CDC" w14:textId="77777777" w:rsidR="00E50DD6" w:rsidRDefault="00000000">
      <w:pPr>
        <w:rPr>
          <w:sz w:val="26"/>
        </w:rPr>
      </w:pPr>
      <w:r>
        <w:br w:type="column"/>
      </w:r>
    </w:p>
    <w:p w14:paraId="724E3E0F" w14:textId="77777777" w:rsidR="00E50DD6" w:rsidRDefault="00E50DD6">
      <w:pPr>
        <w:pStyle w:val="BodyText"/>
        <w:rPr>
          <w:sz w:val="25"/>
        </w:rPr>
      </w:pPr>
    </w:p>
    <w:p w14:paraId="3EAFB2FF" w14:textId="77777777" w:rsidR="00E50DD6" w:rsidRDefault="00000000">
      <w:pPr>
        <w:tabs>
          <w:tab w:val="left" w:pos="3553"/>
        </w:tabs>
        <w:ind w:left="430"/>
        <w:rPr>
          <w:sz w:val="23"/>
        </w:rPr>
      </w:pPr>
      <w:r>
        <w:rPr>
          <w:color w:val="606060"/>
          <w:spacing w:val="-2"/>
          <w:sz w:val="23"/>
        </w:rPr>
        <w:t>Date:</w:t>
      </w:r>
      <w:r>
        <w:rPr>
          <w:color w:val="606060"/>
          <w:sz w:val="23"/>
          <w:u w:val="dotted" w:color="767676"/>
        </w:rPr>
        <w:tab/>
      </w:r>
    </w:p>
    <w:p w14:paraId="7572A9B0" w14:textId="77777777" w:rsidR="00E50DD6" w:rsidRDefault="00E50DD6">
      <w:pPr>
        <w:rPr>
          <w:sz w:val="23"/>
        </w:rPr>
        <w:sectPr w:rsidR="00E50DD6">
          <w:type w:val="continuous"/>
          <w:pgSz w:w="12240" w:h="15840"/>
          <w:pgMar w:top="1360" w:right="1720" w:bottom="280" w:left="1440" w:header="0" w:footer="1676" w:gutter="0"/>
          <w:cols w:num="2" w:space="720" w:equalWidth="0">
            <w:col w:w="3024" w:space="1286"/>
            <w:col w:w="4770"/>
          </w:cols>
        </w:sectPr>
      </w:pPr>
    </w:p>
    <w:p w14:paraId="4AE4C8F6" w14:textId="77777777" w:rsidR="00E50DD6" w:rsidRDefault="00E50DD6">
      <w:pPr>
        <w:pStyle w:val="BodyText"/>
        <w:rPr>
          <w:sz w:val="20"/>
        </w:rPr>
      </w:pPr>
    </w:p>
    <w:p w14:paraId="45FE614E" w14:textId="77777777" w:rsidR="00E50DD6" w:rsidRDefault="00E50DD6">
      <w:pPr>
        <w:pStyle w:val="BodyText"/>
        <w:spacing w:before="3"/>
        <w:rPr>
          <w:sz w:val="23"/>
        </w:rPr>
      </w:pPr>
    </w:p>
    <w:p w14:paraId="4AE7C24E" w14:textId="77777777" w:rsidR="00E50DD6" w:rsidRDefault="00000000">
      <w:pPr>
        <w:tabs>
          <w:tab w:val="left" w:pos="7922"/>
        </w:tabs>
        <w:spacing w:line="249" w:lineRule="exact"/>
        <w:ind w:left="4741"/>
      </w:pPr>
      <w:r>
        <w:pict w14:anchorId="785971AA">
          <v:line id="_x0000_s2056" style="position:absolute;left:0;text-align:left;z-index:16040448;mso-position-horizontal-relative:page" from="93.25pt,11.95pt" to="253.75pt,11.95pt" strokeweight=".16961mm">
            <w10:wrap anchorx="page"/>
          </v:line>
        </w:pict>
      </w:r>
      <w:r>
        <w:rPr>
          <w:color w:val="414141"/>
          <w:spacing w:val="-2"/>
        </w:rPr>
        <w:t>Date:</w:t>
      </w:r>
      <w:r>
        <w:rPr>
          <w:color w:val="414141"/>
          <w:u w:val="dotted" w:color="767676"/>
        </w:rPr>
        <w:tab/>
      </w:r>
    </w:p>
    <w:p w14:paraId="3816036D" w14:textId="77777777" w:rsidR="00E50DD6" w:rsidRDefault="00000000">
      <w:pPr>
        <w:spacing w:line="249" w:lineRule="exact"/>
        <w:ind w:left="450"/>
      </w:pPr>
      <w:r>
        <w:rPr>
          <w:color w:val="414141"/>
          <w:spacing w:val="-2"/>
        </w:rPr>
        <w:t>Washington</w:t>
      </w:r>
      <w:r>
        <w:rPr>
          <w:color w:val="414141"/>
          <w:spacing w:val="-3"/>
        </w:rPr>
        <w:t xml:space="preserve"> </w:t>
      </w:r>
      <w:r>
        <w:rPr>
          <w:color w:val="414141"/>
          <w:spacing w:val="-2"/>
        </w:rPr>
        <w:t>County</w:t>
      </w:r>
      <w:r>
        <w:rPr>
          <w:color w:val="414141"/>
          <w:spacing w:val="-6"/>
        </w:rPr>
        <w:t xml:space="preserve"> </w:t>
      </w:r>
      <w:r>
        <w:rPr>
          <w:color w:val="414141"/>
          <w:spacing w:val="-2"/>
        </w:rPr>
        <w:t>Sheriff</w:t>
      </w:r>
    </w:p>
    <w:p w14:paraId="3F8E4550" w14:textId="77777777" w:rsidR="00E50DD6" w:rsidRDefault="00E50DD6">
      <w:pPr>
        <w:pStyle w:val="BodyText"/>
        <w:spacing w:before="1"/>
        <w:rPr>
          <w:sz w:val="16"/>
        </w:rPr>
      </w:pPr>
    </w:p>
    <w:p w14:paraId="5005EA4C" w14:textId="77777777" w:rsidR="00E50DD6" w:rsidRDefault="00000000">
      <w:pPr>
        <w:tabs>
          <w:tab w:val="left" w:pos="4735"/>
        </w:tabs>
        <w:spacing w:before="94"/>
        <w:ind w:left="448"/>
        <w:rPr>
          <w:rFonts w:ascii="Arial"/>
          <w:sz w:val="20"/>
        </w:rPr>
      </w:pPr>
      <w:r>
        <w:rPr>
          <w:rFonts w:ascii="Arial"/>
          <w:color w:val="414141"/>
          <w:spacing w:val="-2"/>
          <w:w w:val="105"/>
          <w:sz w:val="20"/>
        </w:rPr>
        <w:t>ATTEST:</w:t>
      </w:r>
      <w:r>
        <w:rPr>
          <w:rFonts w:ascii="Arial"/>
          <w:color w:val="414141"/>
          <w:sz w:val="20"/>
        </w:rPr>
        <w:tab/>
      </w:r>
      <w:r>
        <w:rPr>
          <w:rFonts w:ascii="Arial"/>
          <w:color w:val="414141"/>
          <w:w w:val="105"/>
          <w:sz w:val="20"/>
        </w:rPr>
        <w:t>APPROVED</w:t>
      </w:r>
      <w:r>
        <w:rPr>
          <w:rFonts w:ascii="Arial"/>
          <w:color w:val="414141"/>
          <w:spacing w:val="8"/>
          <w:w w:val="105"/>
          <w:sz w:val="20"/>
        </w:rPr>
        <w:t xml:space="preserve"> </w:t>
      </w:r>
      <w:r>
        <w:rPr>
          <w:rFonts w:ascii="Arial"/>
          <w:color w:val="414141"/>
          <w:w w:val="105"/>
          <w:sz w:val="20"/>
        </w:rPr>
        <w:t>AS</w:t>
      </w:r>
      <w:r>
        <w:rPr>
          <w:rFonts w:ascii="Arial"/>
          <w:color w:val="414141"/>
          <w:spacing w:val="-11"/>
          <w:w w:val="105"/>
          <w:sz w:val="20"/>
        </w:rPr>
        <w:t xml:space="preserve"> </w:t>
      </w:r>
      <w:r>
        <w:rPr>
          <w:rFonts w:ascii="Arial"/>
          <w:color w:val="414141"/>
          <w:w w:val="105"/>
          <w:sz w:val="20"/>
        </w:rPr>
        <w:t>TO</w:t>
      </w:r>
      <w:r>
        <w:rPr>
          <w:rFonts w:ascii="Arial"/>
          <w:color w:val="414141"/>
          <w:spacing w:val="-14"/>
          <w:w w:val="105"/>
          <w:sz w:val="20"/>
        </w:rPr>
        <w:t xml:space="preserve"> </w:t>
      </w:r>
      <w:r>
        <w:rPr>
          <w:rFonts w:ascii="Arial"/>
          <w:color w:val="414141"/>
          <w:spacing w:val="-2"/>
          <w:w w:val="105"/>
          <w:sz w:val="20"/>
        </w:rPr>
        <w:t>FORM:</w:t>
      </w:r>
    </w:p>
    <w:p w14:paraId="0DFA5674" w14:textId="77777777" w:rsidR="00E50DD6" w:rsidRDefault="00E50DD6">
      <w:pPr>
        <w:pStyle w:val="BodyText"/>
        <w:rPr>
          <w:rFonts w:ascii="Arial"/>
          <w:sz w:val="20"/>
        </w:rPr>
      </w:pPr>
    </w:p>
    <w:p w14:paraId="57D368BF" w14:textId="77777777" w:rsidR="00E50DD6" w:rsidRDefault="00000000">
      <w:pPr>
        <w:pStyle w:val="BodyText"/>
        <w:rPr>
          <w:rFonts w:ascii="Arial"/>
          <w:sz w:val="21"/>
        </w:rPr>
      </w:pPr>
      <w:r>
        <w:pict w14:anchorId="1A6A88FC">
          <v:shape id="docshape971" o:spid="_x0000_s2055" style="position:absolute;margin-left:167.25pt;margin-top:13.3pt;width:86.55pt;height:.1pt;z-index:-15420928;mso-wrap-distance-left:0;mso-wrap-distance-right:0;mso-position-horizontal-relative:page" coordorigin="3345,266" coordsize="1731,0" path="m3345,266r1730,e" filled="f" strokeweight=".424mm">
            <v:path arrowok="t"/>
            <w10:wrap type="topAndBottom" anchorx="page"/>
          </v:shape>
        </w:pict>
      </w:r>
      <w:r>
        <w:pict w14:anchorId="0415F9B3">
          <v:shape id="docshape972" o:spid="_x0000_s2054" style="position:absolute;margin-left:308.55pt;margin-top:13.55pt;width:160.55pt;height:.1pt;z-index:-15420416;mso-wrap-distance-left:0;mso-wrap-distance-right:0;mso-position-horizontal-relative:page" coordorigin="6171,271" coordsize="3211,0" path="m6171,271r3210,e" filled="f" strokeweight=".25439mm">
            <v:path arrowok="t"/>
            <w10:wrap type="topAndBottom" anchorx="page"/>
          </v:shape>
        </w:pict>
      </w:r>
    </w:p>
    <w:p w14:paraId="64664199" w14:textId="77777777" w:rsidR="00E50DD6" w:rsidRDefault="00000000">
      <w:pPr>
        <w:tabs>
          <w:tab w:val="left" w:pos="4727"/>
        </w:tabs>
        <w:spacing w:before="3"/>
        <w:ind w:left="440"/>
      </w:pPr>
      <w:r>
        <w:rPr>
          <w:color w:val="414141"/>
        </w:rPr>
        <w:t>County</w:t>
      </w:r>
      <w:r>
        <w:rPr>
          <w:color w:val="414141"/>
          <w:spacing w:val="-8"/>
        </w:rPr>
        <w:t xml:space="preserve"> </w:t>
      </w:r>
      <w:r>
        <w:rPr>
          <w:color w:val="414141"/>
          <w:spacing w:val="-2"/>
        </w:rPr>
        <w:t>Clerk</w:t>
      </w:r>
      <w:r>
        <w:rPr>
          <w:color w:val="414141"/>
        </w:rPr>
        <w:tab/>
        <w:t>County</w:t>
      </w:r>
      <w:r>
        <w:rPr>
          <w:color w:val="414141"/>
          <w:spacing w:val="16"/>
        </w:rPr>
        <w:t xml:space="preserve"> </w:t>
      </w:r>
      <w:r>
        <w:rPr>
          <w:color w:val="414141"/>
          <w:spacing w:val="-2"/>
        </w:rPr>
        <w:t>Attorney</w:t>
      </w:r>
    </w:p>
    <w:p w14:paraId="41EF7F19" w14:textId="77777777" w:rsidR="00E50DD6" w:rsidRDefault="00E50DD6">
      <w:pPr>
        <w:pStyle w:val="BodyText"/>
        <w:rPr>
          <w:sz w:val="20"/>
        </w:rPr>
      </w:pPr>
    </w:p>
    <w:p w14:paraId="1BEBA6DE" w14:textId="77777777" w:rsidR="00E50DD6" w:rsidRDefault="00E50DD6">
      <w:pPr>
        <w:pStyle w:val="BodyText"/>
        <w:rPr>
          <w:sz w:val="20"/>
        </w:rPr>
      </w:pPr>
    </w:p>
    <w:p w14:paraId="3A6D62BF" w14:textId="77777777" w:rsidR="00E50DD6" w:rsidRDefault="00E50DD6">
      <w:pPr>
        <w:pStyle w:val="BodyText"/>
        <w:spacing w:before="8"/>
        <w:rPr>
          <w:sz w:val="18"/>
        </w:rPr>
      </w:pPr>
    </w:p>
    <w:p w14:paraId="117219E6" w14:textId="77777777" w:rsidR="00E50DD6" w:rsidRDefault="00E50DD6">
      <w:pPr>
        <w:rPr>
          <w:sz w:val="18"/>
        </w:rPr>
        <w:sectPr w:rsidR="00E50DD6">
          <w:type w:val="continuous"/>
          <w:pgSz w:w="12240" w:h="15840"/>
          <w:pgMar w:top="1360" w:right="1720" w:bottom="280" w:left="1440" w:header="0" w:footer="1676" w:gutter="0"/>
          <w:cols w:space="720"/>
        </w:sectPr>
      </w:pPr>
    </w:p>
    <w:p w14:paraId="61583E3B" w14:textId="77777777" w:rsidR="00E50DD6" w:rsidRDefault="00000000">
      <w:pPr>
        <w:spacing w:before="91" w:line="249" w:lineRule="auto"/>
        <w:ind w:left="450" w:hanging="5"/>
        <w:rPr>
          <w:b/>
          <w:sz w:val="21"/>
        </w:rPr>
      </w:pPr>
      <w:r>
        <w:rPr>
          <w:b/>
          <w:color w:val="414141"/>
          <w:spacing w:val="-2"/>
          <w:w w:val="105"/>
          <w:sz w:val="21"/>
        </w:rPr>
        <w:t>WASHINGTON</w:t>
      </w:r>
      <w:r>
        <w:rPr>
          <w:b/>
          <w:color w:val="414141"/>
          <w:spacing w:val="1"/>
          <w:w w:val="105"/>
          <w:sz w:val="21"/>
        </w:rPr>
        <w:t xml:space="preserve"> </w:t>
      </w:r>
      <w:r>
        <w:rPr>
          <w:b/>
          <w:color w:val="414141"/>
          <w:spacing w:val="-2"/>
          <w:w w:val="105"/>
          <w:sz w:val="21"/>
        </w:rPr>
        <w:t>COUNTY</w:t>
      </w:r>
      <w:r>
        <w:rPr>
          <w:b/>
          <w:color w:val="414141"/>
          <w:spacing w:val="-8"/>
          <w:w w:val="105"/>
          <w:sz w:val="21"/>
        </w:rPr>
        <w:t xml:space="preserve"> </w:t>
      </w:r>
      <w:r>
        <w:rPr>
          <w:b/>
          <w:color w:val="414141"/>
          <w:spacing w:val="-2"/>
          <w:w w:val="105"/>
          <w:sz w:val="21"/>
        </w:rPr>
        <w:t>SCHOOL DISTRICT</w:t>
      </w:r>
    </w:p>
    <w:p w14:paraId="115847AF" w14:textId="77777777" w:rsidR="00E50DD6" w:rsidRDefault="00E50DD6">
      <w:pPr>
        <w:pStyle w:val="BodyText"/>
        <w:rPr>
          <w:b/>
          <w:sz w:val="20"/>
        </w:rPr>
      </w:pPr>
    </w:p>
    <w:p w14:paraId="02C2CDC9" w14:textId="77777777" w:rsidR="00E50DD6" w:rsidRDefault="00000000">
      <w:pPr>
        <w:pStyle w:val="BodyText"/>
        <w:spacing w:before="8"/>
        <w:rPr>
          <w:b/>
          <w:sz w:val="20"/>
        </w:rPr>
      </w:pPr>
      <w:r>
        <w:pict w14:anchorId="5A190CCF">
          <v:shape id="docshape973" o:spid="_x0000_s2053" style="position:absolute;margin-left:94.2pt;margin-top:13.15pt;width:159.6pt;height:.1pt;z-index:-15419904;mso-wrap-distance-left:0;mso-wrap-distance-right:0;mso-position-horizontal-relative:page" coordorigin="1884,263" coordsize="3192,0" path="m1884,263r3191,e" filled="f" strokeweight=".25439mm">
            <v:path arrowok="t"/>
            <w10:wrap type="topAndBottom" anchorx="page"/>
          </v:shape>
        </w:pict>
      </w:r>
    </w:p>
    <w:p w14:paraId="065D36E5" w14:textId="77777777" w:rsidR="00E50DD6" w:rsidRDefault="00000000">
      <w:pPr>
        <w:spacing w:before="3"/>
        <w:ind w:left="459"/>
      </w:pPr>
      <w:r>
        <w:rPr>
          <w:color w:val="414141"/>
          <w:spacing w:val="-4"/>
        </w:rPr>
        <w:t>Board</w:t>
      </w:r>
      <w:r>
        <w:rPr>
          <w:color w:val="414141"/>
          <w:spacing w:val="-3"/>
        </w:rPr>
        <w:t xml:space="preserve"> </w:t>
      </w:r>
      <w:r>
        <w:rPr>
          <w:color w:val="414141"/>
          <w:spacing w:val="-4"/>
        </w:rPr>
        <w:t>Chair</w:t>
      </w:r>
    </w:p>
    <w:p w14:paraId="410F9C60" w14:textId="77777777" w:rsidR="00E50DD6" w:rsidRDefault="00000000">
      <w:pPr>
        <w:rPr>
          <w:sz w:val="24"/>
        </w:rPr>
      </w:pPr>
      <w:r>
        <w:br w:type="column"/>
      </w:r>
    </w:p>
    <w:p w14:paraId="0EEEEDA7" w14:textId="77777777" w:rsidR="00E50DD6" w:rsidRDefault="00E50DD6">
      <w:pPr>
        <w:pStyle w:val="BodyText"/>
      </w:pPr>
    </w:p>
    <w:p w14:paraId="7F1FE19A" w14:textId="77777777" w:rsidR="00E50DD6" w:rsidRDefault="00E50DD6">
      <w:pPr>
        <w:pStyle w:val="BodyText"/>
        <w:rPr>
          <w:sz w:val="26"/>
        </w:rPr>
      </w:pPr>
    </w:p>
    <w:p w14:paraId="051ECB28" w14:textId="77777777" w:rsidR="00E50DD6" w:rsidRDefault="00000000">
      <w:pPr>
        <w:tabs>
          <w:tab w:val="left" w:pos="3740"/>
        </w:tabs>
        <w:ind w:left="446"/>
      </w:pPr>
      <w:r>
        <w:rPr>
          <w:color w:val="414141"/>
          <w:spacing w:val="-2"/>
        </w:rPr>
        <w:t>Date:</w:t>
      </w:r>
      <w:r>
        <w:rPr>
          <w:color w:val="414141"/>
          <w:u w:val="dotted" w:color="767676"/>
        </w:rPr>
        <w:tab/>
      </w:r>
    </w:p>
    <w:p w14:paraId="09647AE7" w14:textId="77777777" w:rsidR="00E50DD6" w:rsidRDefault="00E50DD6">
      <w:pPr>
        <w:sectPr w:rsidR="00E50DD6">
          <w:type w:val="continuous"/>
          <w:pgSz w:w="12240" w:h="15840"/>
          <w:pgMar w:top="1360" w:right="1720" w:bottom="280" w:left="1440" w:header="0" w:footer="1676" w:gutter="0"/>
          <w:cols w:num="2" w:space="720" w:equalWidth="0">
            <w:col w:w="4046" w:space="254"/>
            <w:col w:w="4780"/>
          </w:cols>
        </w:sectPr>
      </w:pPr>
    </w:p>
    <w:p w14:paraId="6ECB9A53" w14:textId="77777777" w:rsidR="00E50DD6" w:rsidRDefault="00000000">
      <w:pPr>
        <w:pStyle w:val="BodyText"/>
        <w:spacing w:before="4"/>
        <w:rPr>
          <w:sz w:val="15"/>
        </w:rPr>
      </w:pPr>
      <w:r>
        <w:pict w14:anchorId="0E0D57AA">
          <v:line id="_x0000_s2052" style="position:absolute;z-index:16038912;mso-position-horizontal-relative:page;mso-position-vertical-relative:page" from="598.1pt,757.85pt" to="598.1pt,715.55pt" strokeweight=".16953mm">
            <w10:wrap anchorx="page" anchory="page"/>
          </v:line>
        </w:pict>
      </w:r>
    </w:p>
    <w:p w14:paraId="13EC5B04" w14:textId="77777777" w:rsidR="00E50DD6" w:rsidRDefault="00000000">
      <w:pPr>
        <w:tabs>
          <w:tab w:val="left" w:pos="4745"/>
        </w:tabs>
        <w:spacing w:before="98"/>
        <w:ind w:left="453"/>
        <w:rPr>
          <w:rFonts w:ascii="Arial"/>
          <w:sz w:val="20"/>
        </w:rPr>
      </w:pPr>
      <w:r>
        <w:rPr>
          <w:rFonts w:ascii="Arial"/>
          <w:color w:val="414141"/>
          <w:spacing w:val="-2"/>
          <w:w w:val="105"/>
          <w:sz w:val="20"/>
        </w:rPr>
        <w:t>ATTEST:</w:t>
      </w:r>
      <w:r>
        <w:rPr>
          <w:rFonts w:ascii="Arial"/>
          <w:color w:val="414141"/>
          <w:sz w:val="20"/>
        </w:rPr>
        <w:tab/>
      </w:r>
      <w:r>
        <w:rPr>
          <w:rFonts w:ascii="Arial"/>
          <w:color w:val="414141"/>
          <w:w w:val="105"/>
          <w:sz w:val="20"/>
        </w:rPr>
        <w:t>APPROVED</w:t>
      </w:r>
      <w:r>
        <w:rPr>
          <w:rFonts w:ascii="Arial"/>
          <w:color w:val="414141"/>
          <w:spacing w:val="1"/>
          <w:w w:val="105"/>
          <w:sz w:val="20"/>
        </w:rPr>
        <w:t xml:space="preserve"> </w:t>
      </w:r>
      <w:r>
        <w:rPr>
          <w:rFonts w:ascii="Arial"/>
          <w:color w:val="414141"/>
          <w:w w:val="105"/>
          <w:sz w:val="20"/>
        </w:rPr>
        <w:t>AS</w:t>
      </w:r>
      <w:r>
        <w:rPr>
          <w:rFonts w:ascii="Arial"/>
          <w:color w:val="414141"/>
          <w:spacing w:val="-8"/>
          <w:w w:val="105"/>
          <w:sz w:val="20"/>
        </w:rPr>
        <w:t xml:space="preserve"> </w:t>
      </w:r>
      <w:r>
        <w:rPr>
          <w:rFonts w:ascii="Arial"/>
          <w:color w:val="414141"/>
          <w:w w:val="105"/>
          <w:sz w:val="20"/>
        </w:rPr>
        <w:t>TO</w:t>
      </w:r>
      <w:r>
        <w:rPr>
          <w:rFonts w:ascii="Arial"/>
          <w:color w:val="414141"/>
          <w:spacing w:val="-14"/>
          <w:w w:val="105"/>
          <w:sz w:val="20"/>
        </w:rPr>
        <w:t xml:space="preserve"> </w:t>
      </w:r>
      <w:r>
        <w:rPr>
          <w:rFonts w:ascii="Arial"/>
          <w:color w:val="414141"/>
          <w:spacing w:val="-2"/>
          <w:w w:val="105"/>
          <w:sz w:val="20"/>
        </w:rPr>
        <w:t>FORM:</w:t>
      </w:r>
    </w:p>
    <w:p w14:paraId="6D6C5B7A" w14:textId="77777777" w:rsidR="00E50DD6" w:rsidRDefault="00E50DD6">
      <w:pPr>
        <w:pStyle w:val="BodyText"/>
        <w:rPr>
          <w:rFonts w:ascii="Arial"/>
          <w:sz w:val="20"/>
        </w:rPr>
      </w:pPr>
    </w:p>
    <w:p w14:paraId="70FE4BE8" w14:textId="77777777" w:rsidR="00E50DD6" w:rsidRDefault="00000000">
      <w:pPr>
        <w:pStyle w:val="BodyText"/>
        <w:spacing w:before="1"/>
        <w:rPr>
          <w:rFonts w:ascii="Arial"/>
          <w:sz w:val="21"/>
        </w:rPr>
      </w:pPr>
      <w:r>
        <w:pict w14:anchorId="30E8CEE7">
          <v:shape id="docshape974" o:spid="_x0000_s2051" style="position:absolute;margin-left:94.2pt;margin-top:13.35pt;width:160.55pt;height:.1pt;z-index:-15419392;mso-wrap-distance-left:0;mso-wrap-distance-right:0;mso-position-horizontal-relative:page" coordorigin="1884,267" coordsize="3211,0" path="m1884,267r3210,e" filled="f" strokeweight=".25439mm">
            <v:path arrowok="t"/>
            <w10:wrap type="topAndBottom" anchorx="page"/>
          </v:shape>
        </w:pict>
      </w:r>
      <w:r>
        <w:pict w14:anchorId="6E564BF5">
          <v:shape id="docshape975" o:spid="_x0000_s2050" style="position:absolute;margin-left:308.55pt;margin-top:13.6pt;width:161.5pt;height:.1pt;z-index:-15418880;mso-wrap-distance-left:0;mso-wrap-distance-right:0;mso-position-horizontal-relative:page" coordorigin="6171,272" coordsize="3230,0" path="m6171,272r3229,e" filled="f" strokeweight=".33919mm">
            <v:path arrowok="t"/>
            <w10:wrap type="topAndBottom" anchorx="page"/>
          </v:shape>
        </w:pict>
      </w:r>
    </w:p>
    <w:p w14:paraId="66B2F565" w14:textId="2A2A744D" w:rsidR="00E50DD6" w:rsidRDefault="00000000">
      <w:pPr>
        <w:tabs>
          <w:tab w:val="left" w:pos="4748"/>
        </w:tabs>
        <w:spacing w:before="1"/>
        <w:ind w:left="445"/>
        <w:rPr>
          <w:color w:val="414141"/>
          <w:spacing w:val="-2"/>
        </w:rPr>
      </w:pPr>
      <w:r>
        <w:rPr>
          <w:color w:val="414141"/>
          <w:spacing w:val="-2"/>
        </w:rPr>
        <w:t>Clerk</w:t>
      </w:r>
      <w:r>
        <w:rPr>
          <w:color w:val="414141"/>
        </w:rPr>
        <w:tab/>
      </w:r>
      <w:r>
        <w:rPr>
          <w:color w:val="414141"/>
          <w:spacing w:val="-2"/>
        </w:rPr>
        <w:t>Attorney</w:t>
      </w:r>
    </w:p>
    <w:p w14:paraId="39BC7A1A" w14:textId="6AFA0D31" w:rsidR="00E2006F" w:rsidRDefault="00E2006F" w:rsidP="00E2006F">
      <w:pPr>
        <w:tabs>
          <w:tab w:val="left" w:pos="6690"/>
        </w:tabs>
      </w:pPr>
      <w:r>
        <w:tab/>
      </w:r>
    </w:p>
    <w:p w14:paraId="15D90D8F" w14:textId="42E9EB0F" w:rsidR="00E2006F" w:rsidRDefault="00E2006F" w:rsidP="00E2006F">
      <w:pPr>
        <w:tabs>
          <w:tab w:val="left" w:pos="6690"/>
        </w:tabs>
      </w:pPr>
    </w:p>
    <w:p w14:paraId="22EB7C90" w14:textId="3F16592F" w:rsidR="00E2006F" w:rsidRDefault="00E2006F" w:rsidP="00E2006F">
      <w:pPr>
        <w:tabs>
          <w:tab w:val="left" w:pos="6690"/>
        </w:tabs>
      </w:pPr>
    </w:p>
    <w:p w14:paraId="576834BE" w14:textId="53BC409A" w:rsidR="00E2006F" w:rsidRDefault="00E2006F" w:rsidP="00E2006F">
      <w:pPr>
        <w:tabs>
          <w:tab w:val="left" w:pos="6690"/>
        </w:tabs>
      </w:pPr>
    </w:p>
    <w:p w14:paraId="78073D24" w14:textId="48C18F2E" w:rsidR="00E2006F" w:rsidRDefault="00E2006F" w:rsidP="00E2006F">
      <w:pPr>
        <w:tabs>
          <w:tab w:val="left" w:pos="6690"/>
        </w:tabs>
      </w:pPr>
    </w:p>
    <w:p w14:paraId="449EB05A" w14:textId="16E041F7" w:rsidR="00E2006F" w:rsidRDefault="00E2006F" w:rsidP="00E2006F">
      <w:pPr>
        <w:tabs>
          <w:tab w:val="left" w:pos="6690"/>
        </w:tabs>
      </w:pPr>
    </w:p>
    <w:p w14:paraId="344F6F55" w14:textId="666ED81C" w:rsidR="00E2006F" w:rsidRDefault="00E2006F" w:rsidP="00E2006F">
      <w:pPr>
        <w:tabs>
          <w:tab w:val="left" w:pos="6690"/>
        </w:tabs>
      </w:pPr>
    </w:p>
    <w:p w14:paraId="456587E8" w14:textId="631BB209" w:rsidR="00E2006F" w:rsidRDefault="00E2006F" w:rsidP="00E2006F">
      <w:pPr>
        <w:tabs>
          <w:tab w:val="left" w:pos="6690"/>
        </w:tabs>
      </w:pPr>
    </w:p>
    <w:p w14:paraId="3889EC8B" w14:textId="64968489" w:rsidR="00E2006F" w:rsidRDefault="00E2006F" w:rsidP="00E2006F">
      <w:pPr>
        <w:tabs>
          <w:tab w:val="left" w:pos="6690"/>
        </w:tabs>
      </w:pPr>
      <w:r w:rsidRPr="00E2006F">
        <w:drawing>
          <wp:inline distT="0" distB="0" distL="0" distR="0" wp14:anchorId="78678978" wp14:editId="3E1908CE">
            <wp:extent cx="5765800" cy="6400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765800" cy="6400800"/>
                    </a:xfrm>
                    <a:prstGeom prst="rect">
                      <a:avLst/>
                    </a:prstGeom>
                    <a:noFill/>
                    <a:ln>
                      <a:noFill/>
                    </a:ln>
                  </pic:spPr>
                </pic:pic>
              </a:graphicData>
            </a:graphic>
          </wp:inline>
        </w:drawing>
      </w:r>
    </w:p>
    <w:p w14:paraId="42DE0956" w14:textId="5B18F6EA" w:rsidR="00E2006F" w:rsidRDefault="00E2006F" w:rsidP="00E2006F">
      <w:pPr>
        <w:tabs>
          <w:tab w:val="left" w:pos="6690"/>
        </w:tabs>
      </w:pPr>
    </w:p>
    <w:p w14:paraId="67C56491" w14:textId="1AB00EA8" w:rsidR="00E2006F" w:rsidRDefault="00E2006F" w:rsidP="00E2006F">
      <w:pPr>
        <w:tabs>
          <w:tab w:val="left" w:pos="6690"/>
        </w:tabs>
      </w:pPr>
    </w:p>
    <w:p w14:paraId="6F2EFFCC" w14:textId="79181ADC" w:rsidR="00E2006F" w:rsidRDefault="00E2006F" w:rsidP="00E2006F">
      <w:pPr>
        <w:tabs>
          <w:tab w:val="left" w:pos="6690"/>
        </w:tabs>
      </w:pPr>
    </w:p>
    <w:p w14:paraId="2CCB5D8A" w14:textId="10D0351A" w:rsidR="00E2006F" w:rsidRDefault="00E2006F" w:rsidP="00E2006F">
      <w:pPr>
        <w:tabs>
          <w:tab w:val="left" w:pos="6690"/>
        </w:tabs>
      </w:pPr>
    </w:p>
    <w:p w14:paraId="1E91E23E" w14:textId="5DA1160D" w:rsidR="00E2006F" w:rsidRDefault="00E2006F" w:rsidP="00E2006F">
      <w:pPr>
        <w:tabs>
          <w:tab w:val="left" w:pos="6690"/>
        </w:tabs>
      </w:pPr>
    </w:p>
    <w:p w14:paraId="07D7CD0A" w14:textId="7CE1A3B7" w:rsidR="00E2006F" w:rsidRDefault="00E2006F" w:rsidP="00E2006F">
      <w:pPr>
        <w:tabs>
          <w:tab w:val="left" w:pos="6690"/>
        </w:tabs>
      </w:pPr>
    </w:p>
    <w:p w14:paraId="77528E53" w14:textId="352B0741" w:rsidR="00E2006F" w:rsidRDefault="00E2006F" w:rsidP="00E2006F">
      <w:pPr>
        <w:tabs>
          <w:tab w:val="left" w:pos="6690"/>
        </w:tabs>
      </w:pPr>
    </w:p>
    <w:p w14:paraId="4EC22141" w14:textId="08828FE3" w:rsidR="00E2006F" w:rsidRDefault="00E2006F" w:rsidP="00E2006F">
      <w:pPr>
        <w:tabs>
          <w:tab w:val="left" w:pos="6690"/>
        </w:tabs>
      </w:pPr>
    </w:p>
    <w:p w14:paraId="13D69FB4" w14:textId="77777777" w:rsidR="00E2006F" w:rsidRPr="00E2006F" w:rsidRDefault="00E2006F" w:rsidP="00E2006F">
      <w:pPr>
        <w:tabs>
          <w:tab w:val="left" w:pos="6690"/>
        </w:tabs>
      </w:pPr>
    </w:p>
    <w:sectPr w:rsidR="00E2006F" w:rsidRPr="00E2006F">
      <w:type w:val="continuous"/>
      <w:pgSz w:w="12240" w:h="15840"/>
      <w:pgMar w:top="1360" w:right="1720" w:bottom="280" w:left="1440" w:header="0" w:footer="16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EF45" w14:textId="77777777" w:rsidR="00F50C21" w:rsidRDefault="00F50C21">
      <w:r>
        <w:separator/>
      </w:r>
    </w:p>
  </w:endnote>
  <w:endnote w:type="continuationSeparator" w:id="0">
    <w:p w14:paraId="359DFE02" w14:textId="77777777" w:rsidR="00F50C21" w:rsidRDefault="00F5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Tempus Sans ITC">
    <w:altName w:val="Tempus Sans ITC"/>
    <w:panose1 w:val="04020404030D07020202"/>
    <w:charset w:val="00"/>
    <w:family w:val="decorative"/>
    <w:pitch w:val="variable"/>
    <w:sig w:usb0="00000003" w:usb1="00000000" w:usb2="00000000" w:usb3="00000000" w:csb0="00000001" w:csb1="00000000"/>
  </w:font>
  <w:font w:name="Ebrima">
    <w:altName w:val="Ebrima"/>
    <w:panose1 w:val="02000000000000000000"/>
    <w:charset w:val="00"/>
    <w:family w:val="auto"/>
    <w:pitch w:val="variable"/>
    <w:sig w:usb0="A000005F" w:usb1="02000041" w:usb2="00000800" w:usb3="00000000" w:csb0="00000093" w:csb1="00000000"/>
  </w:font>
  <w:font w:name="Arial Narrow">
    <w:altName w:val="Arial Narrow"/>
    <w:panose1 w:val="020B0606020202030204"/>
    <w:charset w:val="00"/>
    <w:family w:val="swiss"/>
    <w:pitch w:val="variable"/>
    <w:sig w:usb0="00000287" w:usb1="000008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8BB32" w14:textId="77777777" w:rsidR="00E50DD6" w:rsidRDefault="00000000">
    <w:pPr>
      <w:pStyle w:val="BodyText"/>
      <w:spacing w:line="14" w:lineRule="auto"/>
      <w:rPr>
        <w:sz w:val="20"/>
      </w:rPr>
    </w:pPr>
    <w:r>
      <w:pict w14:anchorId="4DB4D2CB">
        <v:shape id="docshape2" o:spid="_x0000_s1045" style="position:absolute;margin-left:102.1pt;margin-top:717.1pt;width:452.9pt;height:4.45pt;z-index:-21235200;mso-position-horizontal-relative:page;mso-position-vertical-relative:page" coordorigin="2042,14342" coordsize="9058,89" o:spt="100" adj="0,,0" path="m11100,14417r-9058,l2042,14431r9058,l11100,14417xm11100,14342r-9058,l2042,14402r9058,l11100,14342xe" fillcolor="#612322" stroked="f">
          <v:stroke joinstyle="round"/>
          <v:formulas/>
          <v:path arrowok="t" o:connecttype="segments"/>
          <w10:wrap anchorx="page" anchory="page"/>
        </v:shape>
      </w:pict>
    </w:r>
    <w:r>
      <w:pict w14:anchorId="2D078D44">
        <v:shapetype id="_x0000_t202" coordsize="21600,21600" o:spt="202" path="m,l,21600r21600,l21600,xe">
          <v:stroke joinstyle="miter"/>
          <v:path gradientshapeok="t" o:connecttype="rect"/>
        </v:shapetype>
        <v:shape id="docshape3" o:spid="_x0000_s1044" type="#_x0000_t202" style="position:absolute;margin-left:500.85pt;margin-top:721.85pt;width:43.3pt;height:15.3pt;z-index:-21234688;mso-position-horizontal-relative:page;mso-position-vertical-relative:page" filled="f" stroked="f">
          <v:textbox inset="0,0,0,0">
            <w:txbxContent>
              <w:p w14:paraId="60653075" w14:textId="77777777" w:rsidR="00E50DD6" w:rsidRDefault="00000000">
                <w:pPr>
                  <w:pStyle w:val="BodyText"/>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r>
      <w:pict w14:anchorId="15C3232D">
        <v:shape id="docshape4" o:spid="_x0000_s1043" type="#_x0000_t202" style="position:absolute;margin-left:102.55pt;margin-top:722.7pt;width:112.35pt;height:26pt;z-index:-21234176;mso-position-horizontal-relative:page;mso-position-vertical-relative:page" filled="f" stroked="f">
          <v:textbox inset="0,0,0,0">
            <w:txbxContent>
              <w:p w14:paraId="2BA66ABD" w14:textId="77777777" w:rsidR="00E50DD6" w:rsidRDefault="00000000">
                <w:pPr>
                  <w:spacing w:before="11"/>
                  <w:ind w:left="20"/>
                </w:pPr>
                <w:r>
                  <w:t>Santa</w:t>
                </w:r>
                <w:r>
                  <w:rPr>
                    <w:spacing w:val="-3"/>
                  </w:rPr>
                  <w:t xml:space="preserve"> </w:t>
                </w:r>
                <w:r>
                  <w:t>Clara</w:t>
                </w:r>
                <w:r>
                  <w:rPr>
                    <w:spacing w:val="-2"/>
                  </w:rPr>
                  <w:t xml:space="preserve"> </w:t>
                </w:r>
                <w:r>
                  <w:t>City</w:t>
                </w:r>
                <w:r>
                  <w:rPr>
                    <w:spacing w:val="-2"/>
                  </w:rPr>
                  <w:t xml:space="preserve"> Council</w:t>
                </w:r>
              </w:p>
              <w:p w14:paraId="2A599134" w14:textId="77777777" w:rsidR="00E50DD6" w:rsidRDefault="00000000">
                <w:pPr>
                  <w:spacing w:before="6"/>
                  <w:ind w:left="20"/>
                  <w:rPr>
                    <w:sz w:val="20"/>
                  </w:rPr>
                </w:pPr>
                <w:r>
                  <w:rPr>
                    <w:sz w:val="20"/>
                  </w:rPr>
                  <w:t>February</w:t>
                </w:r>
                <w:r>
                  <w:rPr>
                    <w:spacing w:val="-5"/>
                    <w:sz w:val="20"/>
                  </w:rPr>
                  <w:t xml:space="preserve"> </w:t>
                </w:r>
                <w:r>
                  <w:rPr>
                    <w:sz w:val="20"/>
                  </w:rPr>
                  <w:t>8,</w:t>
                </w:r>
                <w:r>
                  <w:rPr>
                    <w:spacing w:val="-2"/>
                    <w:sz w:val="20"/>
                  </w:rPr>
                  <w:t xml:space="preserve"> </w:t>
                </w:r>
                <w:r>
                  <w:rPr>
                    <w:spacing w:val="-4"/>
                    <w:sz w:val="20"/>
                  </w:rPr>
                  <w:t>2023</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786E" w14:textId="77777777" w:rsidR="00E50DD6" w:rsidRDefault="00000000">
    <w:pPr>
      <w:pStyle w:val="BodyText"/>
      <w:spacing w:line="14" w:lineRule="auto"/>
      <w:rPr>
        <w:sz w:val="20"/>
      </w:rPr>
    </w:pPr>
    <w:r>
      <w:pict w14:anchorId="7A293509">
        <v:shapetype id="_x0000_t202" coordsize="21600,21600" o:spt="202" path="m,l,21600r21600,l21600,xe">
          <v:stroke joinstyle="miter"/>
          <v:path gradientshapeok="t" o:connecttype="rect"/>
        </v:shapetype>
        <v:shape id="docshape21" o:spid="_x0000_s1042" type="#_x0000_t202" style="position:absolute;margin-left:78.2pt;margin-top:704.65pt;width:116.4pt;height:29.35pt;z-index:-21233664;mso-position-horizontal-relative:page;mso-position-vertical-relative:page" filled="f" stroked="f">
          <v:textbox inset="0,0,0,0">
            <w:txbxContent>
              <w:p w14:paraId="10075421" w14:textId="77777777" w:rsidR="00E50DD6" w:rsidRDefault="00000000">
                <w:pPr>
                  <w:spacing w:before="15"/>
                  <w:ind w:left="20" w:hanging="1"/>
                  <w:rPr>
                    <w:rFonts w:ascii="Arial"/>
                    <w:sz w:val="16"/>
                  </w:rPr>
                </w:pPr>
                <w:r>
                  <w:rPr>
                    <w:rFonts w:ascii="Arial"/>
                    <w:color w:val="C0C0C0"/>
                    <w:sz w:val="16"/>
                  </w:rPr>
                  <w:t>SANTA</w:t>
                </w:r>
                <w:r>
                  <w:rPr>
                    <w:rFonts w:ascii="Arial"/>
                    <w:color w:val="C0C0C0"/>
                    <w:spacing w:val="-12"/>
                    <w:sz w:val="16"/>
                  </w:rPr>
                  <w:t xml:space="preserve"> </w:t>
                </w:r>
                <w:r>
                  <w:rPr>
                    <w:rFonts w:ascii="Arial"/>
                    <w:color w:val="C0C0C0"/>
                    <w:sz w:val="16"/>
                  </w:rPr>
                  <w:t>CLARA</w:t>
                </w:r>
                <w:r>
                  <w:rPr>
                    <w:rFonts w:ascii="Arial"/>
                    <w:color w:val="C0C0C0"/>
                    <w:spacing w:val="-11"/>
                    <w:sz w:val="16"/>
                  </w:rPr>
                  <w:t xml:space="preserve"> </w:t>
                </w:r>
                <w:r>
                  <w:rPr>
                    <w:rFonts w:ascii="Arial"/>
                    <w:color w:val="C0C0C0"/>
                    <w:sz w:val="16"/>
                  </w:rPr>
                  <w:t>CITY</w:t>
                </w:r>
                <w:r>
                  <w:rPr>
                    <w:rFonts w:ascii="Arial"/>
                    <w:color w:val="C0C0C0"/>
                    <w:spacing w:val="-11"/>
                    <w:sz w:val="16"/>
                  </w:rPr>
                  <w:t xml:space="preserve"> </w:t>
                </w:r>
                <w:r>
                  <w:rPr>
                    <w:rFonts w:ascii="Arial"/>
                    <w:color w:val="C0C0C0"/>
                    <w:sz w:val="16"/>
                  </w:rPr>
                  <w:t>COUNCIL SPECIAL MEETING</w:t>
                </w:r>
              </w:p>
              <w:p w14:paraId="043324D3" w14:textId="77777777" w:rsidR="00E50DD6" w:rsidRDefault="00000000">
                <w:pPr>
                  <w:spacing w:line="183" w:lineRule="exact"/>
                  <w:ind w:left="20"/>
                  <w:rPr>
                    <w:rFonts w:ascii="Arial"/>
                    <w:sz w:val="16"/>
                  </w:rPr>
                </w:pPr>
                <w:r>
                  <w:rPr>
                    <w:rFonts w:ascii="Arial"/>
                    <w:color w:val="C0C0C0"/>
                    <w:sz w:val="16"/>
                  </w:rPr>
                  <w:t>February</w:t>
                </w:r>
                <w:r>
                  <w:rPr>
                    <w:rFonts w:ascii="Arial"/>
                    <w:color w:val="C0C0C0"/>
                    <w:spacing w:val="-2"/>
                    <w:sz w:val="16"/>
                  </w:rPr>
                  <w:t xml:space="preserve"> </w:t>
                </w:r>
                <w:r>
                  <w:rPr>
                    <w:rFonts w:ascii="Arial"/>
                    <w:color w:val="C0C0C0"/>
                    <w:sz w:val="16"/>
                  </w:rPr>
                  <w:t>6,</w:t>
                </w:r>
                <w:r>
                  <w:rPr>
                    <w:rFonts w:ascii="Arial"/>
                    <w:color w:val="C0C0C0"/>
                    <w:spacing w:val="-4"/>
                    <w:sz w:val="16"/>
                  </w:rPr>
                  <w:t xml:space="preserve"> 2023</w:t>
                </w:r>
              </w:p>
            </w:txbxContent>
          </v:textbox>
          <w10:wrap anchorx="page" anchory="page"/>
        </v:shape>
      </w:pict>
    </w:r>
    <w:r>
      <w:pict w14:anchorId="19E4833F">
        <v:shape id="docshape22" o:spid="_x0000_s1041" type="#_x0000_t202" style="position:absolute;margin-left:300.5pt;margin-top:704.95pt;width:12pt;height:13.05pt;z-index:-21233152;mso-position-horizontal-relative:page;mso-position-vertical-relative:page" filled="f" stroked="f">
          <v:textbox inset="0,0,0,0">
            <w:txbxContent>
              <w:p w14:paraId="75585115" w14:textId="77777777" w:rsidR="00E50DD6" w:rsidRDefault="00000000">
                <w:pPr>
                  <w:spacing w:before="10"/>
                  <w:ind w:left="60"/>
                  <w:rPr>
                    <w:sz w:val="20"/>
                  </w:rPr>
                </w:pPr>
                <w:r>
                  <w:rPr>
                    <w:w w:val="99"/>
                    <w:sz w:val="20"/>
                  </w:rPr>
                  <w:fldChar w:fldCharType="begin"/>
                </w:r>
                <w:r>
                  <w:rPr>
                    <w:w w:val="99"/>
                    <w:sz w:val="20"/>
                  </w:rPr>
                  <w:instrText xml:space="preserve"> PAGE </w:instrText>
                </w:r>
                <w:r>
                  <w:rPr>
                    <w:w w:val="99"/>
                    <w:sz w:val="20"/>
                  </w:rPr>
                  <w:fldChar w:fldCharType="separate"/>
                </w:r>
                <w:r>
                  <w:rPr>
                    <w:w w:val="99"/>
                    <w:sz w:val="20"/>
                  </w:rPr>
                  <w:t>1</w:t>
                </w:r>
                <w:r>
                  <w:rPr>
                    <w:w w:val="99"/>
                    <w:sz w:val="20"/>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173F" w14:textId="77777777" w:rsidR="00E50DD6" w:rsidRDefault="00000000">
    <w:pPr>
      <w:pStyle w:val="BodyText"/>
      <w:spacing w:line="14" w:lineRule="auto"/>
      <w:rPr>
        <w:sz w:val="20"/>
      </w:rPr>
    </w:pPr>
    <w:r>
      <w:pict w14:anchorId="6E8BCDCB">
        <v:shapetype id="_x0000_t202" coordsize="21600,21600" o:spt="202" path="m,l,21600r21600,l21600,xe">
          <v:stroke joinstyle="miter"/>
          <v:path gradientshapeok="t" o:connecttype="rect"/>
        </v:shapetype>
        <v:shape id="docshape27" o:spid="_x0000_s1040" type="#_x0000_t202" style="position:absolute;margin-left:71pt;margin-top:701.35pt;width:244.8pt;height:28.55pt;z-index:-21232640;mso-position-horizontal-relative:page;mso-position-vertical-relative:page" filled="f" stroked="f">
          <v:textbox inset="0,0,0,0">
            <w:txbxContent>
              <w:p w14:paraId="1B33E120" w14:textId="77777777" w:rsidR="00E50DD6" w:rsidRDefault="00000000">
                <w:pPr>
                  <w:pStyle w:val="BodyText"/>
                  <w:spacing w:before="10"/>
                  <w:ind w:left="20"/>
                </w:pPr>
                <w:r>
                  <w:t>2022-01-26</w:t>
                </w:r>
                <w:r>
                  <w:rPr>
                    <w:spacing w:val="-2"/>
                  </w:rPr>
                  <w:t xml:space="preserve"> </w:t>
                </w:r>
                <w:r>
                  <w:t>Joint</w:t>
                </w:r>
                <w:r>
                  <w:rPr>
                    <w:spacing w:val="-1"/>
                  </w:rPr>
                  <w:t xml:space="preserve"> </w:t>
                </w:r>
                <w:r>
                  <w:t>City</w:t>
                </w:r>
                <w:r>
                  <w:rPr>
                    <w:spacing w:val="-2"/>
                  </w:rPr>
                  <w:t xml:space="preserve"> </w:t>
                </w:r>
                <w:r>
                  <w:t>Council</w:t>
                </w:r>
                <w:r>
                  <w:rPr>
                    <w:spacing w:val="-1"/>
                  </w:rPr>
                  <w:t xml:space="preserve"> </w:t>
                </w:r>
                <w:r>
                  <w:t>Meeting</w:t>
                </w:r>
                <w:r>
                  <w:rPr>
                    <w:spacing w:val="-1"/>
                  </w:rPr>
                  <w:t xml:space="preserve"> </w:t>
                </w:r>
                <w:r>
                  <w:rPr>
                    <w:spacing w:val="-2"/>
                  </w:rPr>
                  <w:t>Minutes</w:t>
                </w:r>
              </w:p>
              <w:p w14:paraId="305047B7" w14:textId="77777777" w:rsidR="00E50DD6" w:rsidRDefault="00000000">
                <w:pPr>
                  <w:ind w:right="78"/>
                  <w:jc w:val="righ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9B00" w14:textId="77777777" w:rsidR="00E50DD6" w:rsidRDefault="00000000">
    <w:pPr>
      <w:pStyle w:val="BodyText"/>
      <w:spacing w:line="14" w:lineRule="auto"/>
      <w:rPr>
        <w:sz w:val="20"/>
      </w:rPr>
    </w:pPr>
    <w:r>
      <w:pict w14:anchorId="0462D0A6">
        <v:shape id="docshape38" o:spid="_x0000_s1039" style="position:absolute;margin-left:95.75pt;margin-top:717.35pt;width:459.4pt;height:4.45pt;z-index:-21232128;mso-position-horizontal-relative:page;mso-position-vertical-relative:page" coordorigin="1915,14347" coordsize="9188,89" o:spt="100" adj="0,,0" path="m11102,14422r-9187,l1915,14436r9187,l11102,14422xm11102,14347r-9187,l1915,14407r9187,l11102,14347xe" fillcolor="#612322" stroked="f">
          <v:stroke joinstyle="round"/>
          <v:formulas/>
          <v:path arrowok="t" o:connecttype="segments"/>
          <w10:wrap anchorx="page" anchory="page"/>
        </v:shape>
      </w:pict>
    </w:r>
    <w:r>
      <w:pict w14:anchorId="5DEB12FF">
        <v:shapetype id="_x0000_t202" coordsize="21600,21600" o:spt="202" path="m,l,21600r21600,l21600,xe">
          <v:stroke joinstyle="miter"/>
          <v:path gradientshapeok="t" o:connecttype="rect"/>
        </v:shapetype>
        <v:shape id="docshape39" o:spid="_x0000_s1038" type="#_x0000_t202" style="position:absolute;margin-left:96.2pt;margin-top:722.25pt;width:179.6pt;height:26.85pt;z-index:-21231616;mso-position-horizontal-relative:page;mso-position-vertical-relative:page" filled="f" stroked="f">
          <v:textbox inset="0,0,0,0">
            <w:txbxContent>
              <w:p w14:paraId="1F3B0C58" w14:textId="77777777" w:rsidR="00E50DD6" w:rsidRDefault="00000000">
                <w:pPr>
                  <w:spacing w:before="11"/>
                  <w:ind w:left="20"/>
                </w:pPr>
                <w:r>
                  <w:t>Santa</w:t>
                </w:r>
                <w:r>
                  <w:rPr>
                    <w:spacing w:val="-7"/>
                  </w:rPr>
                  <w:t xml:space="preserve"> </w:t>
                </w:r>
                <w:r>
                  <w:t>Clara</w:t>
                </w:r>
                <w:r>
                  <w:rPr>
                    <w:spacing w:val="-7"/>
                  </w:rPr>
                  <w:t xml:space="preserve"> </w:t>
                </w:r>
                <w:r>
                  <w:t>City</w:t>
                </w:r>
                <w:r>
                  <w:rPr>
                    <w:spacing w:val="-7"/>
                  </w:rPr>
                  <w:t xml:space="preserve"> </w:t>
                </w:r>
                <w:r>
                  <w:t>Council</w:t>
                </w:r>
                <w:r>
                  <w:rPr>
                    <w:spacing w:val="-9"/>
                  </w:rPr>
                  <w:t xml:space="preserve"> </w:t>
                </w:r>
                <w:r>
                  <w:t>Work</w:t>
                </w:r>
                <w:r>
                  <w:rPr>
                    <w:spacing w:val="-9"/>
                  </w:rPr>
                  <w:t xml:space="preserve"> </w:t>
                </w:r>
                <w:r>
                  <w:t>Meeting February 1, 2023</w:t>
                </w:r>
              </w:p>
            </w:txbxContent>
          </v:textbox>
          <w10:wrap anchorx="page" anchory="page"/>
        </v:shape>
      </w:pict>
    </w:r>
    <w:r>
      <w:pict w14:anchorId="1E449E4D">
        <v:shape id="docshape40" o:spid="_x0000_s1037" type="#_x0000_t202" style="position:absolute;margin-left:497.6pt;margin-top:722.25pt;width:40.3pt;height:14.25pt;z-index:-21231104;mso-position-horizontal-relative:page;mso-position-vertical-relative:page" filled="f" stroked="f">
          <v:textbox inset="0,0,0,0">
            <w:txbxContent>
              <w:p w14:paraId="5DA63C1E" w14:textId="77777777" w:rsidR="00E50DD6" w:rsidRDefault="00000000">
                <w:pPr>
                  <w:spacing w:before="11"/>
                  <w:ind w:left="20"/>
                </w:pPr>
                <w:r>
                  <w:t>Page</w:t>
                </w:r>
                <w:r>
                  <w:rPr>
                    <w:spacing w:val="-1"/>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5396" w14:textId="77777777" w:rsidR="00E50DD6" w:rsidRDefault="00000000">
    <w:pPr>
      <w:pStyle w:val="BodyText"/>
      <w:spacing w:line="14" w:lineRule="auto"/>
      <w:rPr>
        <w:sz w:val="20"/>
      </w:rPr>
    </w:pPr>
    <w:r>
      <w:pict w14:anchorId="4979A565">
        <v:shapetype id="_x0000_t202" coordsize="21600,21600" o:spt="202" path="m,l,21600r21600,l21600,xe">
          <v:stroke joinstyle="miter"/>
          <v:path gradientshapeok="t" o:connecttype="rect"/>
        </v:shapetype>
        <v:shape id="docshape67" o:spid="_x0000_s1036" type="#_x0000_t202" style="position:absolute;margin-left:381.55pt;margin-top:566.35pt;width:22.85pt;height:9.3pt;z-index:-21230592;mso-position-horizontal-relative:page;mso-position-vertical-relative:page" filled="f" stroked="f">
          <v:textbox inset="0,0,0,0">
            <w:txbxContent>
              <w:p w14:paraId="0B905EBB" w14:textId="77777777" w:rsidR="00E50DD6" w:rsidRDefault="00000000">
                <w:pPr>
                  <w:spacing w:before="16"/>
                  <w:ind w:left="20"/>
                  <w:rPr>
                    <w:rFonts w:ascii="Arial" w:hAnsi="Arial"/>
                    <w:sz w:val="12"/>
                  </w:rPr>
                </w:pPr>
                <w:r>
                  <w:rPr>
                    <w:rFonts w:ascii="Arial" w:hAnsi="Arial"/>
                    <w:sz w:val="13"/>
                  </w:rPr>
                  <w:t>Page</w:t>
                </w:r>
                <w:r>
                  <w:rPr>
                    <w:rFonts w:ascii="Arial" w:hAnsi="Arial"/>
                    <w:spacing w:val="20"/>
                    <w:sz w:val="13"/>
                  </w:rPr>
                  <w:t xml:space="preserve"> </w:t>
                </w:r>
                <w:r>
                  <w:rPr>
                    <w:rFonts w:ascii="Arial" w:hAnsi="Arial"/>
                    <w:spacing w:val="-5"/>
                    <w:sz w:val="12"/>
                  </w:rPr>
                  <w:t>·t</w:t>
                </w:r>
              </w:p>
            </w:txbxContent>
          </v:textbox>
          <w10:wrap anchorx="page" anchory="page"/>
        </v:shape>
      </w:pict>
    </w:r>
    <w:r>
      <w:pict w14:anchorId="5ACB0116">
        <v:shape id="docshape68" o:spid="_x0000_s1035" type="#_x0000_t202" style="position:absolute;margin-left:708.5pt;margin-top:566.7pt;width:65.7pt;height:9.3pt;z-index:-21230080;mso-position-horizontal-relative:page;mso-position-vertical-relative:page" filled="f" stroked="f">
          <v:textbox inset="0,0,0,0">
            <w:txbxContent>
              <w:p w14:paraId="4E7FA370" w14:textId="77777777" w:rsidR="00E50DD6" w:rsidRDefault="00000000">
                <w:pPr>
                  <w:spacing w:before="16"/>
                  <w:ind w:left="20"/>
                  <w:rPr>
                    <w:rFonts w:ascii="Arial"/>
                    <w:sz w:val="13"/>
                  </w:rPr>
                </w:pPr>
                <w:r>
                  <w:rPr>
                    <w:rFonts w:ascii="Arial"/>
                    <w:w w:val="110"/>
                    <w:sz w:val="13"/>
                  </w:rPr>
                  <w:t>2/15/2023</w:t>
                </w:r>
                <w:r>
                  <w:rPr>
                    <w:rFonts w:ascii="Arial"/>
                    <w:spacing w:val="-3"/>
                    <w:w w:val="110"/>
                    <w:sz w:val="13"/>
                  </w:rPr>
                  <w:t xml:space="preserve"> </w:t>
                </w:r>
                <w:r>
                  <w:rPr>
                    <w:rFonts w:ascii="Arial"/>
                    <w:w w:val="110"/>
                    <w:sz w:val="13"/>
                  </w:rPr>
                  <w:t>0120</w:t>
                </w:r>
                <w:r>
                  <w:rPr>
                    <w:rFonts w:ascii="Arial"/>
                    <w:spacing w:val="-7"/>
                    <w:w w:val="110"/>
                    <w:sz w:val="13"/>
                  </w:rPr>
                  <w:t xml:space="preserve"> PM</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9CF6" w14:textId="77777777" w:rsidR="00E50DD6" w:rsidRDefault="00000000">
    <w:pPr>
      <w:pStyle w:val="BodyText"/>
      <w:spacing w:line="14" w:lineRule="auto"/>
      <w:rPr>
        <w:sz w:val="20"/>
      </w:rPr>
    </w:pPr>
    <w:r>
      <w:pict w14:anchorId="38F58A53">
        <v:shapetype id="_x0000_t202" coordsize="21600,21600" o:spt="202" path="m,l,21600r21600,l21600,xe">
          <v:stroke joinstyle="miter"/>
          <v:path gradientshapeok="t" o:connecttype="rect"/>
        </v:shapetype>
        <v:shape id="docshape70" o:spid="_x0000_s1034" type="#_x0000_t202" style="position:absolute;margin-left:381.4pt;margin-top:566.9pt;width:24.3pt;height:9.3pt;z-index:-21229568;mso-position-horizontal-relative:page;mso-position-vertical-relative:page" filled="f" stroked="f">
          <v:textbox inset="0,0,0,0">
            <w:txbxContent>
              <w:p w14:paraId="581F8374" w14:textId="77777777" w:rsidR="00E50DD6" w:rsidRDefault="00000000">
                <w:pPr>
                  <w:spacing w:before="16"/>
                  <w:ind w:left="20"/>
                  <w:rPr>
                    <w:rFonts w:ascii="Arial"/>
                    <w:sz w:val="13"/>
                  </w:rPr>
                </w:pPr>
                <w:r>
                  <w:rPr>
                    <w:rFonts w:ascii="Arial"/>
                    <w:spacing w:val="-2"/>
                    <w:w w:val="110"/>
                    <w:sz w:val="13"/>
                  </w:rPr>
                  <w:t>Page</w:t>
                </w:r>
                <w:r>
                  <w:rPr>
                    <w:rFonts w:ascii="Arial"/>
                    <w:spacing w:val="-3"/>
                    <w:w w:val="110"/>
                    <w:sz w:val="13"/>
                  </w:rPr>
                  <w:t xml:space="preserve"> </w:t>
                </w:r>
                <w:r>
                  <w:rPr>
                    <w:rFonts w:ascii="Arial"/>
                    <w:spacing w:val="-10"/>
                    <w:w w:val="110"/>
                    <w:sz w:val="13"/>
                  </w:rPr>
                  <w:t>2</w:t>
                </w:r>
              </w:p>
            </w:txbxContent>
          </v:textbox>
          <w10:wrap anchorx="page" anchory="page"/>
        </v:shape>
      </w:pict>
    </w:r>
    <w:r>
      <w:pict w14:anchorId="3EC86A1E">
        <v:shape id="docshape71" o:spid="_x0000_s1033" type="#_x0000_t202" style="position:absolute;margin-left:708.35pt;margin-top:567.1pt;width:64.4pt;height:9.3pt;z-index:-21229056;mso-position-horizontal-relative:page;mso-position-vertical-relative:page" filled="f" stroked="f">
          <v:textbox inset="0,0,0,0">
            <w:txbxContent>
              <w:p w14:paraId="228A42B0" w14:textId="77777777" w:rsidR="00E50DD6" w:rsidRDefault="00000000">
                <w:pPr>
                  <w:spacing w:before="16"/>
                  <w:ind w:left="20"/>
                  <w:rPr>
                    <w:rFonts w:ascii="Arial"/>
                    <w:sz w:val="13"/>
                  </w:rPr>
                </w:pPr>
                <w:r>
                  <w:rPr>
                    <w:rFonts w:ascii="Arial"/>
                    <w:w w:val="105"/>
                    <w:sz w:val="13"/>
                  </w:rPr>
                  <w:t>2/15/2023</w:t>
                </w:r>
                <w:r>
                  <w:rPr>
                    <w:rFonts w:ascii="Arial"/>
                    <w:spacing w:val="9"/>
                    <w:w w:val="105"/>
                    <w:sz w:val="13"/>
                  </w:rPr>
                  <w:t xml:space="preserve"> </w:t>
                </w:r>
                <w:r>
                  <w:rPr>
                    <w:rFonts w:ascii="Arial"/>
                    <w:w w:val="105"/>
                    <w:sz w:val="13"/>
                  </w:rPr>
                  <w:t>01</w:t>
                </w:r>
                <w:r>
                  <w:rPr>
                    <w:rFonts w:ascii="Arial"/>
                    <w:spacing w:val="-1"/>
                    <w:w w:val="105"/>
                    <w:sz w:val="13"/>
                  </w:rPr>
                  <w:t xml:space="preserve"> </w:t>
                </w:r>
                <w:r>
                  <w:rPr>
                    <w:rFonts w:ascii="Arial"/>
                    <w:w w:val="105"/>
                    <w:sz w:val="13"/>
                  </w:rPr>
                  <w:t>20</w:t>
                </w:r>
                <w:r>
                  <w:rPr>
                    <w:rFonts w:ascii="Arial"/>
                    <w:spacing w:val="-3"/>
                    <w:w w:val="105"/>
                    <w:sz w:val="13"/>
                  </w:rPr>
                  <w:t xml:space="preserve"> </w:t>
                </w:r>
                <w:r>
                  <w:rPr>
                    <w:rFonts w:ascii="Arial"/>
                    <w:spacing w:val="-5"/>
                    <w:w w:val="105"/>
                    <w:sz w:val="13"/>
                  </w:rPr>
                  <w:t>PM</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FF5C" w14:textId="77777777" w:rsidR="00E50DD6" w:rsidRDefault="00E50DD6">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6B1E" w14:textId="77777777" w:rsidR="00E50DD6" w:rsidRDefault="00E50DD6">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7EBD" w14:textId="77777777" w:rsidR="00E50DD6" w:rsidRDefault="00E50DD6">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7ED64" w14:textId="77777777" w:rsidR="00E50DD6" w:rsidRDefault="00000000">
    <w:pPr>
      <w:pStyle w:val="BodyText"/>
      <w:spacing w:line="14" w:lineRule="auto"/>
      <w:rPr>
        <w:sz w:val="20"/>
      </w:rPr>
    </w:pPr>
    <w:r>
      <w:pict w14:anchorId="299BE42E">
        <v:group id="docshapegroup86" o:spid="_x0000_s1030" style="position:absolute;margin-left:47.05pt;margin-top:744.35pt;width:520.2pt;height:7.8pt;z-index:-21228544;mso-position-horizontal-relative:page;mso-position-vertical-relative:page" coordorigin="941,14887" coordsize="10404,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7" o:spid="_x0000_s1032" type="#_x0000_t75" style="position:absolute;left:940;top:14887;width:10404;height:156">
            <v:imagedata r:id="rId1" o:title=""/>
          </v:shape>
          <v:line id="_x0000_s1031" style="position:absolute" from="1008,14934" to="11268,14934" strokeweight="1pt"/>
          <w10:wrap anchorx="page" anchory="page"/>
        </v:group>
      </w:pict>
    </w:r>
    <w:r>
      <w:pict w14:anchorId="5C8D8609">
        <v:shapetype id="_x0000_t202" coordsize="21600,21600" o:spt="202" path="m,l,21600r21600,l21600,xe">
          <v:stroke joinstyle="miter"/>
          <v:path gradientshapeok="t" o:connecttype="rect"/>
        </v:shapetype>
        <v:shape id="docshape88" o:spid="_x0000_s1029" type="#_x0000_t202" style="position:absolute;margin-left:49.4pt;margin-top:752.1pt;width:87.7pt;height:12pt;z-index:-21228032;mso-position-horizontal-relative:page;mso-position-vertical-relative:page" filled="f" stroked="f">
          <v:textbox inset="0,0,0,0">
            <w:txbxContent>
              <w:p w14:paraId="3548A318" w14:textId="77777777" w:rsidR="00E50DD6" w:rsidRDefault="00000000">
                <w:pPr>
                  <w:spacing w:line="223" w:lineRule="exact"/>
                  <w:ind w:left="20"/>
                  <w:rPr>
                    <w:rFonts w:ascii="Calibri"/>
                    <w:sz w:val="20"/>
                  </w:rPr>
                </w:pPr>
                <w:r>
                  <w:rPr>
                    <w:rFonts w:ascii="Calibri"/>
                    <w:sz w:val="20"/>
                  </w:rPr>
                  <w:t>Final</w:t>
                </w:r>
                <w:r>
                  <w:rPr>
                    <w:rFonts w:ascii="Calibri"/>
                    <w:spacing w:val="-9"/>
                    <w:sz w:val="20"/>
                  </w:rPr>
                  <w:t xml:space="preserve"> </w:t>
                </w:r>
                <w:r>
                  <w:rPr>
                    <w:rFonts w:ascii="Calibri"/>
                    <w:sz w:val="20"/>
                  </w:rPr>
                  <w:t>Subdivision</w:t>
                </w:r>
                <w:r>
                  <w:rPr>
                    <w:rFonts w:ascii="Calibri"/>
                    <w:spacing w:val="-8"/>
                    <w:sz w:val="20"/>
                  </w:rPr>
                  <w:t xml:space="preserve"> </w:t>
                </w:r>
                <w:r>
                  <w:rPr>
                    <w:rFonts w:ascii="Calibri"/>
                    <w:spacing w:val="-4"/>
                    <w:sz w:val="20"/>
                  </w:rPr>
                  <w:t>Plat</w:t>
                </w:r>
              </w:p>
            </w:txbxContent>
          </v:textbox>
          <w10:wrap anchorx="page" anchory="page"/>
        </v:shape>
      </w:pict>
    </w:r>
    <w:r>
      <w:pict w14:anchorId="3C5BF27E">
        <v:shape id="docshape89" o:spid="_x0000_s1028" type="#_x0000_t202" style="position:absolute;margin-left:507.8pt;margin-top:752.1pt;width:46.8pt;height:12pt;z-index:-21227520;mso-position-horizontal-relative:page;mso-position-vertical-relative:page" filled="f" stroked="f">
          <v:textbox inset="0,0,0,0">
            <w:txbxContent>
              <w:p w14:paraId="7227BE7C" w14:textId="77777777" w:rsidR="00E50DD6" w:rsidRDefault="00000000">
                <w:pPr>
                  <w:spacing w:line="223" w:lineRule="exact"/>
                  <w:ind w:left="20"/>
                  <w:rPr>
                    <w:rFonts w:ascii="Calibri"/>
                    <w:sz w:val="20"/>
                  </w:rPr>
                </w:pPr>
                <w:r>
                  <w:rPr>
                    <w:rFonts w:ascii="Calibri"/>
                    <w:sz w:val="20"/>
                  </w:rPr>
                  <w:t>Page</w:t>
                </w:r>
                <w:r>
                  <w:rPr>
                    <w:rFonts w:ascii="Calibri"/>
                    <w:spacing w:val="-4"/>
                    <w:sz w:val="20"/>
                  </w:rPr>
                  <w:t xml:space="preserve"> </w:t>
                </w:r>
                <w:r>
                  <w:rPr>
                    <w:rFonts w:ascii="Calibri"/>
                    <w:sz w:val="20"/>
                  </w:rPr>
                  <w:fldChar w:fldCharType="begin"/>
                </w:r>
                <w:r>
                  <w:rPr>
                    <w:rFonts w:ascii="Calibri"/>
                    <w:sz w:val="20"/>
                  </w:rPr>
                  <w:instrText xml:space="preserve"> PAGE </w:instrText>
                </w:r>
                <w:r>
                  <w:rPr>
                    <w:rFonts w:ascii="Calibri"/>
                    <w:sz w:val="20"/>
                  </w:rPr>
                  <w:fldChar w:fldCharType="separate"/>
                </w:r>
                <w:r>
                  <w:rPr>
                    <w:rFonts w:ascii="Calibri"/>
                    <w:sz w:val="20"/>
                  </w:rPr>
                  <w:t>2</w:t>
                </w:r>
                <w:r>
                  <w:rPr>
                    <w:rFonts w:ascii="Calibri"/>
                    <w:sz w:val="20"/>
                  </w:rPr>
                  <w:fldChar w:fldCharType="end"/>
                </w:r>
                <w:r>
                  <w:rPr>
                    <w:rFonts w:ascii="Calibri"/>
                    <w:spacing w:val="-3"/>
                    <w:sz w:val="20"/>
                  </w:rPr>
                  <w:t xml:space="preserve"> </w:t>
                </w:r>
                <w:r>
                  <w:rPr>
                    <w:rFonts w:ascii="Calibri"/>
                    <w:sz w:val="20"/>
                  </w:rPr>
                  <w:t>of</w:t>
                </w:r>
                <w:r>
                  <w:rPr>
                    <w:rFonts w:ascii="Calibri"/>
                    <w:spacing w:val="-3"/>
                    <w:sz w:val="20"/>
                  </w:rPr>
                  <w:t xml:space="preserve"> </w:t>
                </w:r>
                <w:r>
                  <w:rPr>
                    <w:rFonts w:ascii="Calibri"/>
                    <w:spacing w:val="-10"/>
                    <w:sz w:val="20"/>
                  </w:rPr>
                  <w:t>3</w:t>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3767" w14:textId="77777777" w:rsidR="00E50DD6" w:rsidRDefault="00000000">
    <w:pPr>
      <w:pStyle w:val="BodyText"/>
      <w:spacing w:line="14" w:lineRule="auto"/>
      <w:rPr>
        <w:sz w:val="20"/>
      </w:rPr>
    </w:pPr>
    <w:r>
      <w:pict w14:anchorId="2E72A2D7">
        <v:shapetype id="_x0000_t202" coordsize="21600,21600" o:spt="202" path="m,l,21600r21600,l21600,xe">
          <v:stroke joinstyle="miter"/>
          <v:path gradientshapeok="t" o:connecttype="rect"/>
        </v:shapetype>
        <v:shape id="docshape95" o:spid="_x0000_s1027" type="#_x0000_t202" style="position:absolute;margin-left:282.3pt;margin-top:743.95pt;width:47.3pt;height:13.05pt;z-index:-21227008;mso-position-horizontal-relative:page;mso-position-vertical-relative:page" filled="f" stroked="f">
          <v:textbox inset="0,0,0,0">
            <w:txbxContent>
              <w:p w14:paraId="5D1F9AEA" w14:textId="77777777" w:rsidR="00E50DD6" w:rsidRDefault="00000000">
                <w:pPr>
                  <w:spacing w:before="10"/>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4"/>
                    <w:sz w:val="20"/>
                  </w:rPr>
                  <w:t xml:space="preserve"> </w:t>
                </w:r>
                <w:r>
                  <w:rPr>
                    <w:spacing w:val="-10"/>
                    <w:sz w:val="20"/>
                  </w:rPr>
                  <w:t>3</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4B89" w14:textId="77777777" w:rsidR="00E50DD6" w:rsidRDefault="00E50DD6">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60BC4" w14:textId="77777777" w:rsidR="00E50DD6" w:rsidRDefault="00E50DD6">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E45D" w14:textId="77777777" w:rsidR="00E50DD6" w:rsidRDefault="00E50DD6">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CB5F" w14:textId="77777777" w:rsidR="00E50DD6" w:rsidRDefault="00E50DD6">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1A29" w14:textId="77777777" w:rsidR="00E50DD6" w:rsidRDefault="00E50DD6">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D75B" w14:textId="77777777" w:rsidR="00E50DD6" w:rsidRDefault="00E50DD6">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DCE20" w14:textId="77777777" w:rsidR="00E50DD6" w:rsidRDefault="00E50DD6">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6179" w14:textId="77777777" w:rsidR="00E50DD6" w:rsidRDefault="00E50DD6">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3924" w14:textId="77777777" w:rsidR="00E50DD6" w:rsidRDefault="00E50DD6">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F998E" w14:textId="77777777" w:rsidR="00E50DD6" w:rsidRDefault="00000000">
    <w:pPr>
      <w:pStyle w:val="BodyText"/>
      <w:spacing w:line="14" w:lineRule="auto"/>
      <w:rPr>
        <w:sz w:val="20"/>
      </w:rPr>
    </w:pPr>
    <w:r>
      <w:pict w14:anchorId="7EDDEE7D">
        <v:shapetype id="_x0000_t202" coordsize="21600,21600" o:spt="202" path="m,l,21600r21600,l21600,xe">
          <v:stroke joinstyle="miter"/>
          <v:path gradientshapeok="t" o:connecttype="rect"/>
        </v:shapetype>
        <v:shape id="docshape671" o:spid="_x0000_s1026" type="#_x0000_t202" style="position:absolute;margin-left:37.7pt;margin-top:729.25pt;width:542.05pt;height:30.35pt;z-index:-21226496;mso-position-horizontal-relative:page;mso-position-vertical-relative:page" filled="f" stroked="f">
          <v:textbox inset="0,0,0,0">
            <w:txbxContent>
              <w:p w14:paraId="71D5F6DD" w14:textId="77777777" w:rsidR="00E50DD6" w:rsidRDefault="00000000">
                <w:pPr>
                  <w:spacing w:before="19" w:line="242" w:lineRule="auto"/>
                  <w:ind w:left="20" w:right="18"/>
                  <w:jc w:val="both"/>
                  <w:rPr>
                    <w:rFonts w:ascii="Arial" w:hAnsi="Arial"/>
                    <w:i/>
                    <w:sz w:val="16"/>
                  </w:rPr>
                </w:pPr>
                <w:r>
                  <w:rPr>
                    <w:rFonts w:ascii="Arial" w:hAnsi="Arial"/>
                    <w:b/>
                    <w:i/>
                    <w:color w:val="9F9F9F"/>
                    <w:sz w:val="16"/>
                  </w:rPr>
                  <w:t xml:space="preserve">Page </w:t>
                </w:r>
                <w:r>
                  <w:rPr>
                    <w:rFonts w:ascii="Arial" w:hAnsi="Arial"/>
                    <w:b/>
                    <w:i/>
                    <w:color w:val="9F9F9F"/>
                    <w:sz w:val="16"/>
                  </w:rPr>
                  <w:fldChar w:fldCharType="begin"/>
                </w:r>
                <w:r>
                  <w:rPr>
                    <w:rFonts w:ascii="Arial" w:hAnsi="Arial"/>
                    <w:b/>
                    <w:i/>
                    <w:color w:val="9F9F9F"/>
                    <w:sz w:val="16"/>
                  </w:rPr>
                  <w:instrText xml:space="preserve"> PAGE </w:instrText>
                </w:r>
                <w:r>
                  <w:rPr>
                    <w:rFonts w:ascii="Arial" w:hAnsi="Arial"/>
                    <w:b/>
                    <w:i/>
                    <w:color w:val="9F9F9F"/>
                    <w:sz w:val="16"/>
                  </w:rPr>
                  <w:fldChar w:fldCharType="separate"/>
                </w:r>
                <w:r>
                  <w:rPr>
                    <w:rFonts w:ascii="Arial" w:hAnsi="Arial"/>
                    <w:b/>
                    <w:i/>
                    <w:color w:val="9F9F9F"/>
                    <w:sz w:val="16"/>
                  </w:rPr>
                  <w:t>10</w:t>
                </w:r>
                <w:r>
                  <w:rPr>
                    <w:rFonts w:ascii="Arial" w:hAnsi="Arial"/>
                    <w:b/>
                    <w:i/>
                    <w:color w:val="9F9F9F"/>
                    <w:sz w:val="16"/>
                  </w:rPr>
                  <w:fldChar w:fldCharType="end"/>
                </w:r>
                <w:r>
                  <w:rPr>
                    <w:rFonts w:ascii="Arial" w:hAnsi="Arial"/>
                    <w:b/>
                    <w:i/>
                    <w:color w:val="9F9F9F"/>
                    <w:sz w:val="16"/>
                  </w:rPr>
                  <w:t xml:space="preserve"> of 10 </w:t>
                </w:r>
                <w:r>
                  <w:rPr>
                    <w:rFonts w:ascii="Arial Narrow" w:hAnsi="Arial Narrow"/>
                    <w:i/>
                    <w:color w:val="9F9F9F"/>
                    <w:sz w:val="17"/>
                  </w:rPr>
                  <w:t xml:space="preserve">-- </w:t>
                </w:r>
                <w:r>
                  <w:rPr>
                    <w:rFonts w:ascii="Arial" w:hAnsi="Arial"/>
                    <w:i/>
                    <w:color w:val="9F9F9F"/>
                    <w:sz w:val="16"/>
                  </w:rPr>
                  <w:t>This page is only a part of a 2016 ALTA® Commitment for Title Insurance.</w:t>
                </w:r>
                <w:r>
                  <w:rPr>
                    <w:rFonts w:ascii="Arial" w:hAnsi="Arial"/>
                    <w:i/>
                    <w:color w:val="9F9F9F"/>
                    <w:spacing w:val="40"/>
                    <w:sz w:val="16"/>
                  </w:rPr>
                  <w:t xml:space="preserve"> </w:t>
                </w:r>
                <w:r>
                  <w:rPr>
                    <w:rFonts w:ascii="Arial" w:hAnsi="Arial"/>
                    <w:i/>
                    <w:color w:val="9F9F9F"/>
                    <w:sz w:val="16"/>
                  </w:rPr>
                  <w:t>This Commitment is not valid without the Notice; the Commitment to Issue Policy; the Commitment Conditions; Schedule A; Schedule B, Part I-Requirements; and</w:t>
                </w:r>
                <w:r>
                  <w:rPr>
                    <w:rFonts w:ascii="Arial" w:hAnsi="Arial"/>
                    <w:i/>
                    <w:color w:val="9F9F9F"/>
                    <w:spacing w:val="40"/>
                    <w:sz w:val="16"/>
                  </w:rPr>
                  <w:t xml:space="preserve"> </w:t>
                </w:r>
                <w:r>
                  <w:rPr>
                    <w:rFonts w:ascii="Arial" w:hAnsi="Arial"/>
                    <w:i/>
                    <w:color w:val="9F9F9F"/>
                    <w:sz w:val="16"/>
                  </w:rPr>
                  <w:t>Schedule B, Part II-Exceptions; and signed by the Company or its issuing agent that may be in electronic form.</w:t>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7E66" w14:textId="77777777" w:rsidR="00E50DD6" w:rsidRDefault="00E50DD6">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A2D9" w14:textId="77777777" w:rsidR="00E50DD6" w:rsidRDefault="00E50DD6">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41CA4" w14:textId="77777777" w:rsidR="00E50DD6" w:rsidRDefault="00E50DD6">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2F148" w14:textId="77777777" w:rsidR="00E50DD6" w:rsidRDefault="00E50DD6">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3E51" w14:textId="77777777" w:rsidR="00E50DD6" w:rsidRDefault="00E50DD6">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6157" w14:textId="77777777" w:rsidR="00E50DD6" w:rsidRDefault="00E50DD6">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D47" w14:textId="77777777" w:rsidR="00E50DD6" w:rsidRDefault="00E50DD6">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A8DD" w14:textId="77777777" w:rsidR="00E50DD6" w:rsidRDefault="00E50DD6">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34C0" w14:textId="77777777" w:rsidR="00E50DD6" w:rsidRDefault="00E50DD6">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4FDF9" w14:textId="77777777" w:rsidR="00E50DD6" w:rsidRDefault="00E50DD6">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3126" w14:textId="77777777" w:rsidR="00E50DD6" w:rsidRDefault="00E50DD6">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E1C3" w14:textId="77777777" w:rsidR="00E50DD6" w:rsidRDefault="00E50DD6">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CB35" w14:textId="77777777" w:rsidR="00E50DD6" w:rsidRDefault="00E50DD6">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EDDF" w14:textId="77777777" w:rsidR="00E50DD6" w:rsidRDefault="00E50DD6">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5DA9" w14:textId="77777777" w:rsidR="00E50DD6" w:rsidRDefault="00E50DD6">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47B5D" w14:textId="77777777" w:rsidR="00E50DD6" w:rsidRDefault="00E50DD6">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AE355" w14:textId="77777777" w:rsidR="00E50DD6" w:rsidRDefault="00E50DD6">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399F" w14:textId="77777777" w:rsidR="00E50DD6" w:rsidRDefault="00E50DD6">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BAA5" w14:textId="77777777" w:rsidR="00E50DD6" w:rsidRDefault="00E50DD6">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FE3B" w14:textId="77777777" w:rsidR="00E50DD6" w:rsidRDefault="00E50DD6">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B622" w14:textId="77777777" w:rsidR="00E50DD6" w:rsidRDefault="00E50DD6">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49D1C" w14:textId="77777777" w:rsidR="00E50DD6" w:rsidRDefault="00E50DD6">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DA61" w14:textId="77777777" w:rsidR="00E50DD6" w:rsidRDefault="00E50DD6">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88E94" w14:textId="77777777" w:rsidR="00E50DD6" w:rsidRDefault="00E50DD6">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10670" w14:textId="77777777" w:rsidR="00E50DD6" w:rsidRDefault="00E50DD6">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27CB" w14:textId="77777777" w:rsidR="00E50DD6" w:rsidRDefault="00E50DD6">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1C4C" w14:textId="77777777" w:rsidR="00E50DD6" w:rsidRDefault="00000000">
    <w:pPr>
      <w:pStyle w:val="BodyText"/>
      <w:spacing w:line="14" w:lineRule="auto"/>
      <w:rPr>
        <w:sz w:val="20"/>
      </w:rPr>
    </w:pPr>
    <w:r>
      <w:pict w14:anchorId="23133031">
        <v:shapetype id="_x0000_t202" coordsize="21600,21600" o:spt="202" path="m,l,21600r21600,l21600,xe">
          <v:stroke joinstyle="miter"/>
          <v:path gradientshapeok="t" o:connecttype="rect"/>
        </v:shapetype>
        <v:shape id="docshape947" o:spid="_x0000_s1025" type="#_x0000_t202" style="position:absolute;margin-left:280.95pt;margin-top:694.65pt;width:46.95pt;height:15.7pt;z-index:-21225984;mso-position-horizontal-relative:page;mso-position-vertical-relative:page" filled="f" stroked="f">
          <v:textbox inset="0,0,0,0">
            <w:txbxContent>
              <w:p w14:paraId="3108462A" w14:textId="77777777" w:rsidR="00E50DD6" w:rsidRDefault="00000000">
                <w:pPr>
                  <w:spacing w:before="63"/>
                  <w:ind w:left="20"/>
                  <w:rPr>
                    <w:b/>
                    <w:sz w:val="20"/>
                  </w:rPr>
                </w:pPr>
                <w:r>
                  <w:rPr>
                    <w:rFonts w:ascii="Arial"/>
                    <w:color w:val="414141"/>
                    <w:sz w:val="17"/>
                  </w:rPr>
                  <w:t>Page</w:t>
                </w:r>
                <w:r>
                  <w:rPr>
                    <w:rFonts w:ascii="Arial"/>
                    <w:color w:val="414141"/>
                    <w:spacing w:val="-5"/>
                    <w:sz w:val="17"/>
                  </w:rPr>
                  <w:t xml:space="preserve"> </w:t>
                </w:r>
                <w:r>
                  <w:rPr>
                    <w:b/>
                    <w:color w:val="414141"/>
                    <w:sz w:val="20"/>
                  </w:rPr>
                  <w:fldChar w:fldCharType="begin"/>
                </w:r>
                <w:r>
                  <w:rPr>
                    <w:b/>
                    <w:color w:val="414141"/>
                    <w:sz w:val="20"/>
                  </w:rPr>
                  <w:instrText xml:space="preserve"> PAGE </w:instrText>
                </w:r>
                <w:r>
                  <w:rPr>
                    <w:b/>
                    <w:color w:val="414141"/>
                    <w:sz w:val="20"/>
                  </w:rPr>
                  <w:fldChar w:fldCharType="separate"/>
                </w:r>
                <w:r>
                  <w:rPr>
                    <w:b/>
                    <w:color w:val="414141"/>
                    <w:sz w:val="20"/>
                  </w:rPr>
                  <w:t>8</w:t>
                </w:r>
                <w:r>
                  <w:rPr>
                    <w:b/>
                    <w:color w:val="414141"/>
                    <w:sz w:val="20"/>
                  </w:rPr>
                  <w:fldChar w:fldCharType="end"/>
                </w:r>
                <w:r>
                  <w:rPr>
                    <w:b/>
                    <w:color w:val="414141"/>
                    <w:spacing w:val="2"/>
                    <w:sz w:val="20"/>
                  </w:rPr>
                  <w:t xml:space="preserve"> </w:t>
                </w:r>
                <w:r>
                  <w:rPr>
                    <w:rFonts w:ascii="Arial"/>
                    <w:color w:val="414141"/>
                    <w:sz w:val="17"/>
                  </w:rPr>
                  <w:t>of</w:t>
                </w:r>
                <w:r>
                  <w:rPr>
                    <w:rFonts w:ascii="Arial"/>
                    <w:color w:val="414141"/>
                    <w:spacing w:val="13"/>
                    <w:sz w:val="17"/>
                  </w:rPr>
                  <w:t xml:space="preserve"> </w:t>
                </w:r>
                <w:r>
                  <w:rPr>
                    <w:b/>
                    <w:color w:val="414141"/>
                    <w:spacing w:val="-10"/>
                    <w:sz w:val="20"/>
                  </w:rPr>
                  <w:t>8</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D6EAD" w14:textId="77777777" w:rsidR="00F50C21" w:rsidRDefault="00F50C21">
      <w:r>
        <w:separator/>
      </w:r>
    </w:p>
  </w:footnote>
  <w:footnote w:type="continuationSeparator" w:id="0">
    <w:p w14:paraId="081AAF93" w14:textId="77777777" w:rsidR="00F50C21" w:rsidRDefault="00F50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587"/>
    <w:multiLevelType w:val="hybridMultilevel"/>
    <w:tmpl w:val="9C747728"/>
    <w:lvl w:ilvl="0" w:tplc="9EE8DCB8">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FD4CD0F0">
      <w:numFmt w:val="bullet"/>
      <w:lvlText w:val="•"/>
      <w:lvlJc w:val="left"/>
      <w:pPr>
        <w:ind w:left="2774" w:hanging="140"/>
      </w:pPr>
      <w:rPr>
        <w:rFonts w:hint="default"/>
        <w:lang w:val="en-US" w:eastAsia="en-US" w:bidi="ar-SA"/>
      </w:rPr>
    </w:lvl>
    <w:lvl w:ilvl="2" w:tplc="1FE63DA8">
      <w:numFmt w:val="bullet"/>
      <w:lvlText w:val="•"/>
      <w:lvlJc w:val="left"/>
      <w:pPr>
        <w:ind w:left="3628" w:hanging="140"/>
      </w:pPr>
      <w:rPr>
        <w:rFonts w:hint="default"/>
        <w:lang w:val="en-US" w:eastAsia="en-US" w:bidi="ar-SA"/>
      </w:rPr>
    </w:lvl>
    <w:lvl w:ilvl="3" w:tplc="CEB44532">
      <w:numFmt w:val="bullet"/>
      <w:lvlText w:val="•"/>
      <w:lvlJc w:val="left"/>
      <w:pPr>
        <w:ind w:left="4482" w:hanging="140"/>
      </w:pPr>
      <w:rPr>
        <w:rFonts w:hint="default"/>
        <w:lang w:val="en-US" w:eastAsia="en-US" w:bidi="ar-SA"/>
      </w:rPr>
    </w:lvl>
    <w:lvl w:ilvl="4" w:tplc="232480FE">
      <w:numFmt w:val="bullet"/>
      <w:lvlText w:val="•"/>
      <w:lvlJc w:val="left"/>
      <w:pPr>
        <w:ind w:left="5336" w:hanging="140"/>
      </w:pPr>
      <w:rPr>
        <w:rFonts w:hint="default"/>
        <w:lang w:val="en-US" w:eastAsia="en-US" w:bidi="ar-SA"/>
      </w:rPr>
    </w:lvl>
    <w:lvl w:ilvl="5" w:tplc="1318D084">
      <w:numFmt w:val="bullet"/>
      <w:lvlText w:val="•"/>
      <w:lvlJc w:val="left"/>
      <w:pPr>
        <w:ind w:left="6190" w:hanging="140"/>
      </w:pPr>
      <w:rPr>
        <w:rFonts w:hint="default"/>
        <w:lang w:val="en-US" w:eastAsia="en-US" w:bidi="ar-SA"/>
      </w:rPr>
    </w:lvl>
    <w:lvl w:ilvl="6" w:tplc="003A1C60">
      <w:numFmt w:val="bullet"/>
      <w:lvlText w:val="•"/>
      <w:lvlJc w:val="left"/>
      <w:pPr>
        <w:ind w:left="7044" w:hanging="140"/>
      </w:pPr>
      <w:rPr>
        <w:rFonts w:hint="default"/>
        <w:lang w:val="en-US" w:eastAsia="en-US" w:bidi="ar-SA"/>
      </w:rPr>
    </w:lvl>
    <w:lvl w:ilvl="7" w:tplc="D5E2DB2E">
      <w:numFmt w:val="bullet"/>
      <w:lvlText w:val="•"/>
      <w:lvlJc w:val="left"/>
      <w:pPr>
        <w:ind w:left="7898" w:hanging="140"/>
      </w:pPr>
      <w:rPr>
        <w:rFonts w:hint="default"/>
        <w:lang w:val="en-US" w:eastAsia="en-US" w:bidi="ar-SA"/>
      </w:rPr>
    </w:lvl>
    <w:lvl w:ilvl="8" w:tplc="2256A48A">
      <w:numFmt w:val="bullet"/>
      <w:lvlText w:val="•"/>
      <w:lvlJc w:val="left"/>
      <w:pPr>
        <w:ind w:left="8752" w:hanging="140"/>
      </w:pPr>
      <w:rPr>
        <w:rFonts w:hint="default"/>
        <w:lang w:val="en-US" w:eastAsia="en-US" w:bidi="ar-SA"/>
      </w:rPr>
    </w:lvl>
  </w:abstractNum>
  <w:abstractNum w:abstractNumId="1" w15:restartNumberingAfterBreak="0">
    <w:nsid w:val="00F73E41"/>
    <w:multiLevelType w:val="hybridMultilevel"/>
    <w:tmpl w:val="F312A748"/>
    <w:lvl w:ilvl="0" w:tplc="F5A08B3A">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A684B1B0">
      <w:numFmt w:val="bullet"/>
      <w:lvlText w:val="•"/>
      <w:lvlJc w:val="left"/>
      <w:pPr>
        <w:ind w:left="2774" w:hanging="140"/>
      </w:pPr>
      <w:rPr>
        <w:rFonts w:hint="default"/>
        <w:lang w:val="en-US" w:eastAsia="en-US" w:bidi="ar-SA"/>
      </w:rPr>
    </w:lvl>
    <w:lvl w:ilvl="2" w:tplc="58588E16">
      <w:numFmt w:val="bullet"/>
      <w:lvlText w:val="•"/>
      <w:lvlJc w:val="left"/>
      <w:pPr>
        <w:ind w:left="3628" w:hanging="140"/>
      </w:pPr>
      <w:rPr>
        <w:rFonts w:hint="default"/>
        <w:lang w:val="en-US" w:eastAsia="en-US" w:bidi="ar-SA"/>
      </w:rPr>
    </w:lvl>
    <w:lvl w:ilvl="3" w:tplc="61F8DF12">
      <w:numFmt w:val="bullet"/>
      <w:lvlText w:val="•"/>
      <w:lvlJc w:val="left"/>
      <w:pPr>
        <w:ind w:left="4482" w:hanging="140"/>
      </w:pPr>
      <w:rPr>
        <w:rFonts w:hint="default"/>
        <w:lang w:val="en-US" w:eastAsia="en-US" w:bidi="ar-SA"/>
      </w:rPr>
    </w:lvl>
    <w:lvl w:ilvl="4" w:tplc="4180385E">
      <w:numFmt w:val="bullet"/>
      <w:lvlText w:val="•"/>
      <w:lvlJc w:val="left"/>
      <w:pPr>
        <w:ind w:left="5336" w:hanging="140"/>
      </w:pPr>
      <w:rPr>
        <w:rFonts w:hint="default"/>
        <w:lang w:val="en-US" w:eastAsia="en-US" w:bidi="ar-SA"/>
      </w:rPr>
    </w:lvl>
    <w:lvl w:ilvl="5" w:tplc="C63431E0">
      <w:numFmt w:val="bullet"/>
      <w:lvlText w:val="•"/>
      <w:lvlJc w:val="left"/>
      <w:pPr>
        <w:ind w:left="6190" w:hanging="140"/>
      </w:pPr>
      <w:rPr>
        <w:rFonts w:hint="default"/>
        <w:lang w:val="en-US" w:eastAsia="en-US" w:bidi="ar-SA"/>
      </w:rPr>
    </w:lvl>
    <w:lvl w:ilvl="6" w:tplc="D26E46BA">
      <w:numFmt w:val="bullet"/>
      <w:lvlText w:val="•"/>
      <w:lvlJc w:val="left"/>
      <w:pPr>
        <w:ind w:left="7044" w:hanging="140"/>
      </w:pPr>
      <w:rPr>
        <w:rFonts w:hint="default"/>
        <w:lang w:val="en-US" w:eastAsia="en-US" w:bidi="ar-SA"/>
      </w:rPr>
    </w:lvl>
    <w:lvl w:ilvl="7" w:tplc="A38832EA">
      <w:numFmt w:val="bullet"/>
      <w:lvlText w:val="•"/>
      <w:lvlJc w:val="left"/>
      <w:pPr>
        <w:ind w:left="7898" w:hanging="140"/>
      </w:pPr>
      <w:rPr>
        <w:rFonts w:hint="default"/>
        <w:lang w:val="en-US" w:eastAsia="en-US" w:bidi="ar-SA"/>
      </w:rPr>
    </w:lvl>
    <w:lvl w:ilvl="8" w:tplc="C70A823A">
      <w:numFmt w:val="bullet"/>
      <w:lvlText w:val="•"/>
      <w:lvlJc w:val="left"/>
      <w:pPr>
        <w:ind w:left="8752" w:hanging="140"/>
      </w:pPr>
      <w:rPr>
        <w:rFonts w:hint="default"/>
        <w:lang w:val="en-US" w:eastAsia="en-US" w:bidi="ar-SA"/>
      </w:rPr>
    </w:lvl>
  </w:abstractNum>
  <w:abstractNum w:abstractNumId="2" w15:restartNumberingAfterBreak="0">
    <w:nsid w:val="01733ACC"/>
    <w:multiLevelType w:val="hybridMultilevel"/>
    <w:tmpl w:val="CDD29C48"/>
    <w:lvl w:ilvl="0" w:tplc="0FF8FBAE">
      <w:start w:val="13"/>
      <w:numFmt w:val="decimal"/>
      <w:lvlText w:val="%1"/>
      <w:lvlJc w:val="left"/>
      <w:pPr>
        <w:ind w:left="700" w:hanging="586"/>
        <w:jc w:val="left"/>
      </w:pPr>
      <w:rPr>
        <w:rFonts w:ascii="Calibri" w:eastAsia="Calibri" w:hAnsi="Calibri" w:cs="Calibri" w:hint="default"/>
        <w:b w:val="0"/>
        <w:bCs w:val="0"/>
        <w:i w:val="0"/>
        <w:iCs w:val="0"/>
        <w:w w:val="100"/>
        <w:sz w:val="22"/>
        <w:szCs w:val="22"/>
        <w:lang w:val="en-US" w:eastAsia="en-US" w:bidi="ar-SA"/>
      </w:rPr>
    </w:lvl>
    <w:lvl w:ilvl="1" w:tplc="0DD28572">
      <w:numFmt w:val="bullet"/>
      <w:lvlText w:val="•"/>
      <w:lvlJc w:val="left"/>
      <w:pPr>
        <w:ind w:left="1676" w:hanging="586"/>
      </w:pPr>
      <w:rPr>
        <w:rFonts w:hint="default"/>
        <w:lang w:val="en-US" w:eastAsia="en-US" w:bidi="ar-SA"/>
      </w:rPr>
    </w:lvl>
    <w:lvl w:ilvl="2" w:tplc="0AF0E088">
      <w:numFmt w:val="bullet"/>
      <w:lvlText w:val="•"/>
      <w:lvlJc w:val="left"/>
      <w:pPr>
        <w:ind w:left="2652" w:hanging="586"/>
      </w:pPr>
      <w:rPr>
        <w:rFonts w:hint="default"/>
        <w:lang w:val="en-US" w:eastAsia="en-US" w:bidi="ar-SA"/>
      </w:rPr>
    </w:lvl>
    <w:lvl w:ilvl="3" w:tplc="74B60200">
      <w:numFmt w:val="bullet"/>
      <w:lvlText w:val="•"/>
      <w:lvlJc w:val="left"/>
      <w:pPr>
        <w:ind w:left="3628" w:hanging="586"/>
      </w:pPr>
      <w:rPr>
        <w:rFonts w:hint="default"/>
        <w:lang w:val="en-US" w:eastAsia="en-US" w:bidi="ar-SA"/>
      </w:rPr>
    </w:lvl>
    <w:lvl w:ilvl="4" w:tplc="3BD6F82E">
      <w:numFmt w:val="bullet"/>
      <w:lvlText w:val="•"/>
      <w:lvlJc w:val="left"/>
      <w:pPr>
        <w:ind w:left="4604" w:hanging="586"/>
      </w:pPr>
      <w:rPr>
        <w:rFonts w:hint="default"/>
        <w:lang w:val="en-US" w:eastAsia="en-US" w:bidi="ar-SA"/>
      </w:rPr>
    </w:lvl>
    <w:lvl w:ilvl="5" w:tplc="A38A5E36">
      <w:numFmt w:val="bullet"/>
      <w:lvlText w:val="•"/>
      <w:lvlJc w:val="left"/>
      <w:pPr>
        <w:ind w:left="5580" w:hanging="586"/>
      </w:pPr>
      <w:rPr>
        <w:rFonts w:hint="default"/>
        <w:lang w:val="en-US" w:eastAsia="en-US" w:bidi="ar-SA"/>
      </w:rPr>
    </w:lvl>
    <w:lvl w:ilvl="6" w:tplc="B9522ECE">
      <w:numFmt w:val="bullet"/>
      <w:lvlText w:val="•"/>
      <w:lvlJc w:val="left"/>
      <w:pPr>
        <w:ind w:left="6556" w:hanging="586"/>
      </w:pPr>
      <w:rPr>
        <w:rFonts w:hint="default"/>
        <w:lang w:val="en-US" w:eastAsia="en-US" w:bidi="ar-SA"/>
      </w:rPr>
    </w:lvl>
    <w:lvl w:ilvl="7" w:tplc="1F8EFE3C">
      <w:numFmt w:val="bullet"/>
      <w:lvlText w:val="•"/>
      <w:lvlJc w:val="left"/>
      <w:pPr>
        <w:ind w:left="7532" w:hanging="586"/>
      </w:pPr>
      <w:rPr>
        <w:rFonts w:hint="default"/>
        <w:lang w:val="en-US" w:eastAsia="en-US" w:bidi="ar-SA"/>
      </w:rPr>
    </w:lvl>
    <w:lvl w:ilvl="8" w:tplc="07AC8A14">
      <w:numFmt w:val="bullet"/>
      <w:lvlText w:val="•"/>
      <w:lvlJc w:val="left"/>
      <w:pPr>
        <w:ind w:left="8508" w:hanging="586"/>
      </w:pPr>
      <w:rPr>
        <w:rFonts w:hint="default"/>
        <w:lang w:val="en-US" w:eastAsia="en-US" w:bidi="ar-SA"/>
      </w:rPr>
    </w:lvl>
  </w:abstractNum>
  <w:abstractNum w:abstractNumId="3" w15:restartNumberingAfterBreak="0">
    <w:nsid w:val="02D96F70"/>
    <w:multiLevelType w:val="hybridMultilevel"/>
    <w:tmpl w:val="BA4A4F94"/>
    <w:lvl w:ilvl="0" w:tplc="5E8220BA">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C5C0EEAA">
      <w:numFmt w:val="bullet"/>
      <w:lvlText w:val="•"/>
      <w:lvlJc w:val="left"/>
      <w:pPr>
        <w:ind w:left="1676" w:hanging="473"/>
      </w:pPr>
      <w:rPr>
        <w:rFonts w:hint="default"/>
        <w:lang w:val="en-US" w:eastAsia="en-US" w:bidi="ar-SA"/>
      </w:rPr>
    </w:lvl>
    <w:lvl w:ilvl="2" w:tplc="A770E24A">
      <w:numFmt w:val="bullet"/>
      <w:lvlText w:val="•"/>
      <w:lvlJc w:val="left"/>
      <w:pPr>
        <w:ind w:left="2652" w:hanging="473"/>
      </w:pPr>
      <w:rPr>
        <w:rFonts w:hint="default"/>
        <w:lang w:val="en-US" w:eastAsia="en-US" w:bidi="ar-SA"/>
      </w:rPr>
    </w:lvl>
    <w:lvl w:ilvl="3" w:tplc="BC104BB4">
      <w:numFmt w:val="bullet"/>
      <w:lvlText w:val="•"/>
      <w:lvlJc w:val="left"/>
      <w:pPr>
        <w:ind w:left="3628" w:hanging="473"/>
      </w:pPr>
      <w:rPr>
        <w:rFonts w:hint="default"/>
        <w:lang w:val="en-US" w:eastAsia="en-US" w:bidi="ar-SA"/>
      </w:rPr>
    </w:lvl>
    <w:lvl w:ilvl="4" w:tplc="B3E287A6">
      <w:numFmt w:val="bullet"/>
      <w:lvlText w:val="•"/>
      <w:lvlJc w:val="left"/>
      <w:pPr>
        <w:ind w:left="4604" w:hanging="473"/>
      </w:pPr>
      <w:rPr>
        <w:rFonts w:hint="default"/>
        <w:lang w:val="en-US" w:eastAsia="en-US" w:bidi="ar-SA"/>
      </w:rPr>
    </w:lvl>
    <w:lvl w:ilvl="5" w:tplc="6EBA385C">
      <w:numFmt w:val="bullet"/>
      <w:lvlText w:val="•"/>
      <w:lvlJc w:val="left"/>
      <w:pPr>
        <w:ind w:left="5580" w:hanging="473"/>
      </w:pPr>
      <w:rPr>
        <w:rFonts w:hint="default"/>
        <w:lang w:val="en-US" w:eastAsia="en-US" w:bidi="ar-SA"/>
      </w:rPr>
    </w:lvl>
    <w:lvl w:ilvl="6" w:tplc="6F10598E">
      <w:numFmt w:val="bullet"/>
      <w:lvlText w:val="•"/>
      <w:lvlJc w:val="left"/>
      <w:pPr>
        <w:ind w:left="6556" w:hanging="473"/>
      </w:pPr>
      <w:rPr>
        <w:rFonts w:hint="default"/>
        <w:lang w:val="en-US" w:eastAsia="en-US" w:bidi="ar-SA"/>
      </w:rPr>
    </w:lvl>
    <w:lvl w:ilvl="7" w:tplc="F28472F6">
      <w:numFmt w:val="bullet"/>
      <w:lvlText w:val="•"/>
      <w:lvlJc w:val="left"/>
      <w:pPr>
        <w:ind w:left="7532" w:hanging="473"/>
      </w:pPr>
      <w:rPr>
        <w:rFonts w:hint="default"/>
        <w:lang w:val="en-US" w:eastAsia="en-US" w:bidi="ar-SA"/>
      </w:rPr>
    </w:lvl>
    <w:lvl w:ilvl="8" w:tplc="D6503792">
      <w:numFmt w:val="bullet"/>
      <w:lvlText w:val="•"/>
      <w:lvlJc w:val="left"/>
      <w:pPr>
        <w:ind w:left="8508" w:hanging="473"/>
      </w:pPr>
      <w:rPr>
        <w:rFonts w:hint="default"/>
        <w:lang w:val="en-US" w:eastAsia="en-US" w:bidi="ar-SA"/>
      </w:rPr>
    </w:lvl>
  </w:abstractNum>
  <w:abstractNum w:abstractNumId="4" w15:restartNumberingAfterBreak="0">
    <w:nsid w:val="04293908"/>
    <w:multiLevelType w:val="hybridMultilevel"/>
    <w:tmpl w:val="6EF07056"/>
    <w:lvl w:ilvl="0" w:tplc="12303B0E">
      <w:start w:val="1"/>
      <w:numFmt w:val="upperLetter"/>
      <w:lvlText w:val="%1."/>
      <w:lvlJc w:val="left"/>
      <w:pPr>
        <w:ind w:left="809" w:hanging="695"/>
        <w:jc w:val="left"/>
      </w:pPr>
      <w:rPr>
        <w:rFonts w:ascii="Arial" w:eastAsia="Arial" w:hAnsi="Arial" w:cs="Arial" w:hint="default"/>
        <w:b/>
        <w:bCs/>
        <w:i w:val="0"/>
        <w:iCs w:val="0"/>
        <w:spacing w:val="-8"/>
        <w:w w:val="99"/>
        <w:sz w:val="20"/>
        <w:szCs w:val="20"/>
        <w:lang w:val="en-US" w:eastAsia="en-US" w:bidi="ar-SA"/>
      </w:rPr>
    </w:lvl>
    <w:lvl w:ilvl="1" w:tplc="16B20794">
      <w:start w:val="1"/>
      <w:numFmt w:val="upperRoman"/>
      <w:lvlText w:val="%2."/>
      <w:lvlJc w:val="left"/>
      <w:pPr>
        <w:ind w:left="1194" w:hanging="360"/>
        <w:jc w:val="left"/>
      </w:pPr>
      <w:rPr>
        <w:rFonts w:ascii="Arial" w:eastAsia="Arial" w:hAnsi="Arial" w:cs="Arial" w:hint="default"/>
        <w:b w:val="0"/>
        <w:bCs w:val="0"/>
        <w:i w:val="0"/>
        <w:iCs w:val="0"/>
        <w:spacing w:val="-1"/>
        <w:w w:val="100"/>
        <w:sz w:val="20"/>
        <w:szCs w:val="20"/>
        <w:lang w:val="en-US" w:eastAsia="en-US" w:bidi="ar-SA"/>
      </w:rPr>
    </w:lvl>
    <w:lvl w:ilvl="2" w:tplc="F3C2DCE8">
      <w:numFmt w:val="bullet"/>
      <w:lvlText w:val="•"/>
      <w:lvlJc w:val="left"/>
      <w:pPr>
        <w:ind w:left="2311" w:hanging="360"/>
      </w:pPr>
      <w:rPr>
        <w:rFonts w:hint="default"/>
        <w:lang w:val="en-US" w:eastAsia="en-US" w:bidi="ar-SA"/>
      </w:rPr>
    </w:lvl>
    <w:lvl w:ilvl="3" w:tplc="48369CE6">
      <w:numFmt w:val="bullet"/>
      <w:lvlText w:val="•"/>
      <w:lvlJc w:val="left"/>
      <w:pPr>
        <w:ind w:left="3422" w:hanging="360"/>
      </w:pPr>
      <w:rPr>
        <w:rFonts w:hint="default"/>
        <w:lang w:val="en-US" w:eastAsia="en-US" w:bidi="ar-SA"/>
      </w:rPr>
    </w:lvl>
    <w:lvl w:ilvl="4" w:tplc="BECAF258">
      <w:numFmt w:val="bullet"/>
      <w:lvlText w:val="•"/>
      <w:lvlJc w:val="left"/>
      <w:pPr>
        <w:ind w:left="4533" w:hanging="360"/>
      </w:pPr>
      <w:rPr>
        <w:rFonts w:hint="default"/>
        <w:lang w:val="en-US" w:eastAsia="en-US" w:bidi="ar-SA"/>
      </w:rPr>
    </w:lvl>
    <w:lvl w:ilvl="5" w:tplc="D1AEBA2C">
      <w:numFmt w:val="bullet"/>
      <w:lvlText w:val="•"/>
      <w:lvlJc w:val="left"/>
      <w:pPr>
        <w:ind w:left="5644" w:hanging="360"/>
      </w:pPr>
      <w:rPr>
        <w:rFonts w:hint="default"/>
        <w:lang w:val="en-US" w:eastAsia="en-US" w:bidi="ar-SA"/>
      </w:rPr>
    </w:lvl>
    <w:lvl w:ilvl="6" w:tplc="9A542E22">
      <w:numFmt w:val="bullet"/>
      <w:lvlText w:val="•"/>
      <w:lvlJc w:val="left"/>
      <w:pPr>
        <w:ind w:left="6755" w:hanging="360"/>
      </w:pPr>
      <w:rPr>
        <w:rFonts w:hint="default"/>
        <w:lang w:val="en-US" w:eastAsia="en-US" w:bidi="ar-SA"/>
      </w:rPr>
    </w:lvl>
    <w:lvl w:ilvl="7" w:tplc="4C1E6F30">
      <w:numFmt w:val="bullet"/>
      <w:lvlText w:val="•"/>
      <w:lvlJc w:val="left"/>
      <w:pPr>
        <w:ind w:left="7866" w:hanging="360"/>
      </w:pPr>
      <w:rPr>
        <w:rFonts w:hint="default"/>
        <w:lang w:val="en-US" w:eastAsia="en-US" w:bidi="ar-SA"/>
      </w:rPr>
    </w:lvl>
    <w:lvl w:ilvl="8" w:tplc="1AB84A8A">
      <w:numFmt w:val="bullet"/>
      <w:lvlText w:val="•"/>
      <w:lvlJc w:val="left"/>
      <w:pPr>
        <w:ind w:left="8977" w:hanging="360"/>
      </w:pPr>
      <w:rPr>
        <w:rFonts w:hint="default"/>
        <w:lang w:val="en-US" w:eastAsia="en-US" w:bidi="ar-SA"/>
      </w:rPr>
    </w:lvl>
  </w:abstractNum>
  <w:abstractNum w:abstractNumId="5" w15:restartNumberingAfterBreak="0">
    <w:nsid w:val="04A43CFE"/>
    <w:multiLevelType w:val="hybridMultilevel"/>
    <w:tmpl w:val="4A7E1AD0"/>
    <w:lvl w:ilvl="0" w:tplc="12A48F1E">
      <w:start w:val="1"/>
      <w:numFmt w:val="decimal"/>
      <w:lvlText w:val="%1."/>
      <w:lvlJc w:val="left"/>
      <w:pPr>
        <w:ind w:left="192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1D2EDBC4">
      <w:numFmt w:val="bullet"/>
      <w:lvlText w:val="•"/>
      <w:lvlJc w:val="left"/>
      <w:pPr>
        <w:ind w:left="2774" w:hanging="240"/>
      </w:pPr>
      <w:rPr>
        <w:rFonts w:hint="default"/>
        <w:lang w:val="en-US" w:eastAsia="en-US" w:bidi="ar-SA"/>
      </w:rPr>
    </w:lvl>
    <w:lvl w:ilvl="2" w:tplc="8FBA7B32">
      <w:numFmt w:val="bullet"/>
      <w:lvlText w:val="•"/>
      <w:lvlJc w:val="left"/>
      <w:pPr>
        <w:ind w:left="3628" w:hanging="240"/>
      </w:pPr>
      <w:rPr>
        <w:rFonts w:hint="default"/>
        <w:lang w:val="en-US" w:eastAsia="en-US" w:bidi="ar-SA"/>
      </w:rPr>
    </w:lvl>
    <w:lvl w:ilvl="3" w:tplc="916415E4">
      <w:numFmt w:val="bullet"/>
      <w:lvlText w:val="•"/>
      <w:lvlJc w:val="left"/>
      <w:pPr>
        <w:ind w:left="4482" w:hanging="240"/>
      </w:pPr>
      <w:rPr>
        <w:rFonts w:hint="default"/>
        <w:lang w:val="en-US" w:eastAsia="en-US" w:bidi="ar-SA"/>
      </w:rPr>
    </w:lvl>
    <w:lvl w:ilvl="4" w:tplc="14100976">
      <w:numFmt w:val="bullet"/>
      <w:lvlText w:val="•"/>
      <w:lvlJc w:val="left"/>
      <w:pPr>
        <w:ind w:left="5336" w:hanging="240"/>
      </w:pPr>
      <w:rPr>
        <w:rFonts w:hint="default"/>
        <w:lang w:val="en-US" w:eastAsia="en-US" w:bidi="ar-SA"/>
      </w:rPr>
    </w:lvl>
    <w:lvl w:ilvl="5" w:tplc="51B62C66">
      <w:numFmt w:val="bullet"/>
      <w:lvlText w:val="•"/>
      <w:lvlJc w:val="left"/>
      <w:pPr>
        <w:ind w:left="6190" w:hanging="240"/>
      </w:pPr>
      <w:rPr>
        <w:rFonts w:hint="default"/>
        <w:lang w:val="en-US" w:eastAsia="en-US" w:bidi="ar-SA"/>
      </w:rPr>
    </w:lvl>
    <w:lvl w:ilvl="6" w:tplc="A84AC91C">
      <w:numFmt w:val="bullet"/>
      <w:lvlText w:val="•"/>
      <w:lvlJc w:val="left"/>
      <w:pPr>
        <w:ind w:left="7044" w:hanging="240"/>
      </w:pPr>
      <w:rPr>
        <w:rFonts w:hint="default"/>
        <w:lang w:val="en-US" w:eastAsia="en-US" w:bidi="ar-SA"/>
      </w:rPr>
    </w:lvl>
    <w:lvl w:ilvl="7" w:tplc="D10A232A">
      <w:numFmt w:val="bullet"/>
      <w:lvlText w:val="•"/>
      <w:lvlJc w:val="left"/>
      <w:pPr>
        <w:ind w:left="7898" w:hanging="240"/>
      </w:pPr>
      <w:rPr>
        <w:rFonts w:hint="default"/>
        <w:lang w:val="en-US" w:eastAsia="en-US" w:bidi="ar-SA"/>
      </w:rPr>
    </w:lvl>
    <w:lvl w:ilvl="8" w:tplc="7C868BE6">
      <w:numFmt w:val="bullet"/>
      <w:lvlText w:val="•"/>
      <w:lvlJc w:val="left"/>
      <w:pPr>
        <w:ind w:left="8752" w:hanging="240"/>
      </w:pPr>
      <w:rPr>
        <w:rFonts w:hint="default"/>
        <w:lang w:val="en-US" w:eastAsia="en-US" w:bidi="ar-SA"/>
      </w:rPr>
    </w:lvl>
  </w:abstractNum>
  <w:abstractNum w:abstractNumId="6" w15:restartNumberingAfterBreak="0">
    <w:nsid w:val="06F51F26"/>
    <w:multiLevelType w:val="hybridMultilevel"/>
    <w:tmpl w:val="5CF20796"/>
    <w:lvl w:ilvl="0" w:tplc="759E910C">
      <w:start w:val="1"/>
      <w:numFmt w:val="upperLetter"/>
      <w:lvlText w:val="%1."/>
      <w:lvlJc w:val="left"/>
      <w:pPr>
        <w:ind w:left="114" w:hanging="508"/>
        <w:jc w:val="left"/>
      </w:pPr>
      <w:rPr>
        <w:rFonts w:ascii="Arial" w:eastAsia="Arial" w:hAnsi="Arial" w:cs="Arial" w:hint="default"/>
        <w:b w:val="0"/>
        <w:bCs w:val="0"/>
        <w:i w:val="0"/>
        <w:iCs w:val="0"/>
        <w:spacing w:val="-1"/>
        <w:w w:val="100"/>
        <w:sz w:val="20"/>
        <w:szCs w:val="20"/>
        <w:lang w:val="en-US" w:eastAsia="en-US" w:bidi="ar-SA"/>
      </w:rPr>
    </w:lvl>
    <w:lvl w:ilvl="1" w:tplc="E0D281A0">
      <w:numFmt w:val="bullet"/>
      <w:lvlText w:val="•"/>
      <w:lvlJc w:val="left"/>
      <w:pPr>
        <w:ind w:left="1228" w:hanging="508"/>
      </w:pPr>
      <w:rPr>
        <w:rFonts w:hint="default"/>
        <w:lang w:val="en-US" w:eastAsia="en-US" w:bidi="ar-SA"/>
      </w:rPr>
    </w:lvl>
    <w:lvl w:ilvl="2" w:tplc="54BC2F26">
      <w:numFmt w:val="bullet"/>
      <w:lvlText w:val="•"/>
      <w:lvlJc w:val="left"/>
      <w:pPr>
        <w:ind w:left="2336" w:hanging="508"/>
      </w:pPr>
      <w:rPr>
        <w:rFonts w:hint="default"/>
        <w:lang w:val="en-US" w:eastAsia="en-US" w:bidi="ar-SA"/>
      </w:rPr>
    </w:lvl>
    <w:lvl w:ilvl="3" w:tplc="1CC04ED4">
      <w:numFmt w:val="bullet"/>
      <w:lvlText w:val="•"/>
      <w:lvlJc w:val="left"/>
      <w:pPr>
        <w:ind w:left="3444" w:hanging="508"/>
      </w:pPr>
      <w:rPr>
        <w:rFonts w:hint="default"/>
        <w:lang w:val="en-US" w:eastAsia="en-US" w:bidi="ar-SA"/>
      </w:rPr>
    </w:lvl>
    <w:lvl w:ilvl="4" w:tplc="9BDCBB9A">
      <w:numFmt w:val="bullet"/>
      <w:lvlText w:val="•"/>
      <w:lvlJc w:val="left"/>
      <w:pPr>
        <w:ind w:left="4552" w:hanging="508"/>
      </w:pPr>
      <w:rPr>
        <w:rFonts w:hint="default"/>
        <w:lang w:val="en-US" w:eastAsia="en-US" w:bidi="ar-SA"/>
      </w:rPr>
    </w:lvl>
    <w:lvl w:ilvl="5" w:tplc="B464F59A">
      <w:numFmt w:val="bullet"/>
      <w:lvlText w:val="•"/>
      <w:lvlJc w:val="left"/>
      <w:pPr>
        <w:ind w:left="5660" w:hanging="508"/>
      </w:pPr>
      <w:rPr>
        <w:rFonts w:hint="default"/>
        <w:lang w:val="en-US" w:eastAsia="en-US" w:bidi="ar-SA"/>
      </w:rPr>
    </w:lvl>
    <w:lvl w:ilvl="6" w:tplc="A7B41A0E">
      <w:numFmt w:val="bullet"/>
      <w:lvlText w:val="•"/>
      <w:lvlJc w:val="left"/>
      <w:pPr>
        <w:ind w:left="6768" w:hanging="508"/>
      </w:pPr>
      <w:rPr>
        <w:rFonts w:hint="default"/>
        <w:lang w:val="en-US" w:eastAsia="en-US" w:bidi="ar-SA"/>
      </w:rPr>
    </w:lvl>
    <w:lvl w:ilvl="7" w:tplc="DE3E8762">
      <w:numFmt w:val="bullet"/>
      <w:lvlText w:val="•"/>
      <w:lvlJc w:val="left"/>
      <w:pPr>
        <w:ind w:left="7876" w:hanging="508"/>
      </w:pPr>
      <w:rPr>
        <w:rFonts w:hint="default"/>
        <w:lang w:val="en-US" w:eastAsia="en-US" w:bidi="ar-SA"/>
      </w:rPr>
    </w:lvl>
    <w:lvl w:ilvl="8" w:tplc="43E8A11E">
      <w:numFmt w:val="bullet"/>
      <w:lvlText w:val="•"/>
      <w:lvlJc w:val="left"/>
      <w:pPr>
        <w:ind w:left="8984" w:hanging="508"/>
      </w:pPr>
      <w:rPr>
        <w:rFonts w:hint="default"/>
        <w:lang w:val="en-US" w:eastAsia="en-US" w:bidi="ar-SA"/>
      </w:rPr>
    </w:lvl>
  </w:abstractNum>
  <w:abstractNum w:abstractNumId="7" w15:restartNumberingAfterBreak="0">
    <w:nsid w:val="08322846"/>
    <w:multiLevelType w:val="hybridMultilevel"/>
    <w:tmpl w:val="786068E4"/>
    <w:lvl w:ilvl="0" w:tplc="89A86596">
      <w:numFmt w:val="bullet"/>
      <w:lvlText w:val=""/>
      <w:lvlJc w:val="left"/>
      <w:pPr>
        <w:ind w:left="920" w:hanging="360"/>
      </w:pPr>
      <w:rPr>
        <w:rFonts w:ascii="Wingdings" w:eastAsia="Wingdings" w:hAnsi="Wingdings" w:cs="Wingdings" w:hint="default"/>
        <w:b w:val="0"/>
        <w:bCs w:val="0"/>
        <w:i w:val="0"/>
        <w:iCs w:val="0"/>
        <w:w w:val="100"/>
        <w:sz w:val="16"/>
        <w:szCs w:val="16"/>
        <w:lang w:val="en-US" w:eastAsia="en-US" w:bidi="ar-SA"/>
      </w:rPr>
    </w:lvl>
    <w:lvl w:ilvl="1" w:tplc="9F889722">
      <w:start w:val="1"/>
      <w:numFmt w:val="decimal"/>
      <w:lvlText w:val="%2."/>
      <w:lvlJc w:val="left"/>
      <w:pPr>
        <w:ind w:left="8185" w:hanging="231"/>
        <w:jc w:val="left"/>
      </w:pPr>
      <w:rPr>
        <w:rFonts w:ascii="Verdana" w:eastAsia="Verdana" w:hAnsi="Verdana" w:cs="Verdana" w:hint="default"/>
        <w:b w:val="0"/>
        <w:bCs w:val="0"/>
        <w:i w:val="0"/>
        <w:iCs w:val="0"/>
        <w:w w:val="117"/>
        <w:sz w:val="13"/>
        <w:szCs w:val="13"/>
        <w:lang w:val="en-US" w:eastAsia="en-US" w:bidi="ar-SA"/>
      </w:rPr>
    </w:lvl>
    <w:lvl w:ilvl="2" w:tplc="97647A10">
      <w:numFmt w:val="bullet"/>
      <w:lvlText w:val="•"/>
      <w:lvlJc w:val="left"/>
      <w:pPr>
        <w:ind w:left="8486" w:hanging="231"/>
      </w:pPr>
      <w:rPr>
        <w:rFonts w:hint="default"/>
        <w:lang w:val="en-US" w:eastAsia="en-US" w:bidi="ar-SA"/>
      </w:rPr>
    </w:lvl>
    <w:lvl w:ilvl="3" w:tplc="1B0608AE">
      <w:numFmt w:val="bullet"/>
      <w:lvlText w:val="•"/>
      <w:lvlJc w:val="left"/>
      <w:pPr>
        <w:ind w:left="8793" w:hanging="231"/>
      </w:pPr>
      <w:rPr>
        <w:rFonts w:hint="default"/>
        <w:lang w:val="en-US" w:eastAsia="en-US" w:bidi="ar-SA"/>
      </w:rPr>
    </w:lvl>
    <w:lvl w:ilvl="4" w:tplc="5244536A">
      <w:numFmt w:val="bullet"/>
      <w:lvlText w:val="•"/>
      <w:lvlJc w:val="left"/>
      <w:pPr>
        <w:ind w:left="9100" w:hanging="231"/>
      </w:pPr>
      <w:rPr>
        <w:rFonts w:hint="default"/>
        <w:lang w:val="en-US" w:eastAsia="en-US" w:bidi="ar-SA"/>
      </w:rPr>
    </w:lvl>
    <w:lvl w:ilvl="5" w:tplc="76283730">
      <w:numFmt w:val="bullet"/>
      <w:lvlText w:val="•"/>
      <w:lvlJc w:val="left"/>
      <w:pPr>
        <w:ind w:left="9406" w:hanging="231"/>
      </w:pPr>
      <w:rPr>
        <w:rFonts w:hint="default"/>
        <w:lang w:val="en-US" w:eastAsia="en-US" w:bidi="ar-SA"/>
      </w:rPr>
    </w:lvl>
    <w:lvl w:ilvl="6" w:tplc="9D50A462">
      <w:numFmt w:val="bullet"/>
      <w:lvlText w:val="•"/>
      <w:lvlJc w:val="left"/>
      <w:pPr>
        <w:ind w:left="9713" w:hanging="231"/>
      </w:pPr>
      <w:rPr>
        <w:rFonts w:hint="default"/>
        <w:lang w:val="en-US" w:eastAsia="en-US" w:bidi="ar-SA"/>
      </w:rPr>
    </w:lvl>
    <w:lvl w:ilvl="7" w:tplc="D81A03B0">
      <w:numFmt w:val="bullet"/>
      <w:lvlText w:val="•"/>
      <w:lvlJc w:val="left"/>
      <w:pPr>
        <w:ind w:left="10020" w:hanging="231"/>
      </w:pPr>
      <w:rPr>
        <w:rFonts w:hint="default"/>
        <w:lang w:val="en-US" w:eastAsia="en-US" w:bidi="ar-SA"/>
      </w:rPr>
    </w:lvl>
    <w:lvl w:ilvl="8" w:tplc="C14407DC">
      <w:numFmt w:val="bullet"/>
      <w:lvlText w:val="•"/>
      <w:lvlJc w:val="left"/>
      <w:pPr>
        <w:ind w:left="10326" w:hanging="231"/>
      </w:pPr>
      <w:rPr>
        <w:rFonts w:hint="default"/>
        <w:lang w:val="en-US" w:eastAsia="en-US" w:bidi="ar-SA"/>
      </w:rPr>
    </w:lvl>
  </w:abstractNum>
  <w:abstractNum w:abstractNumId="8" w15:restartNumberingAfterBreak="0">
    <w:nsid w:val="097162E7"/>
    <w:multiLevelType w:val="hybridMultilevel"/>
    <w:tmpl w:val="260AACD6"/>
    <w:lvl w:ilvl="0" w:tplc="3A36B528">
      <w:start w:val="1"/>
      <w:numFmt w:val="upperLetter"/>
      <w:lvlText w:val="%1."/>
      <w:lvlJc w:val="left"/>
      <w:pPr>
        <w:ind w:left="1281" w:hanging="309"/>
        <w:jc w:val="left"/>
      </w:pPr>
      <w:rPr>
        <w:rFonts w:ascii="Calibri" w:eastAsia="Calibri" w:hAnsi="Calibri" w:cs="Calibri" w:hint="default"/>
        <w:b w:val="0"/>
        <w:bCs w:val="0"/>
        <w:i w:val="0"/>
        <w:iCs w:val="0"/>
        <w:w w:val="99"/>
        <w:sz w:val="24"/>
        <w:szCs w:val="24"/>
        <w:lang w:val="en-US" w:eastAsia="en-US" w:bidi="ar-SA"/>
      </w:rPr>
    </w:lvl>
    <w:lvl w:ilvl="1" w:tplc="3996B058">
      <w:numFmt w:val="bullet"/>
      <w:lvlText w:val="•"/>
      <w:lvlJc w:val="left"/>
      <w:pPr>
        <w:ind w:left="2360" w:hanging="309"/>
      </w:pPr>
      <w:rPr>
        <w:rFonts w:hint="default"/>
        <w:lang w:val="en-US" w:eastAsia="en-US" w:bidi="ar-SA"/>
      </w:rPr>
    </w:lvl>
    <w:lvl w:ilvl="2" w:tplc="8D9C292A">
      <w:numFmt w:val="bullet"/>
      <w:lvlText w:val="•"/>
      <w:lvlJc w:val="left"/>
      <w:pPr>
        <w:ind w:left="3440" w:hanging="309"/>
      </w:pPr>
      <w:rPr>
        <w:rFonts w:hint="default"/>
        <w:lang w:val="en-US" w:eastAsia="en-US" w:bidi="ar-SA"/>
      </w:rPr>
    </w:lvl>
    <w:lvl w:ilvl="3" w:tplc="9FFC2474">
      <w:numFmt w:val="bullet"/>
      <w:lvlText w:val="•"/>
      <w:lvlJc w:val="left"/>
      <w:pPr>
        <w:ind w:left="4520" w:hanging="309"/>
      </w:pPr>
      <w:rPr>
        <w:rFonts w:hint="default"/>
        <w:lang w:val="en-US" w:eastAsia="en-US" w:bidi="ar-SA"/>
      </w:rPr>
    </w:lvl>
    <w:lvl w:ilvl="4" w:tplc="C608BF2C">
      <w:numFmt w:val="bullet"/>
      <w:lvlText w:val="•"/>
      <w:lvlJc w:val="left"/>
      <w:pPr>
        <w:ind w:left="5600" w:hanging="309"/>
      </w:pPr>
      <w:rPr>
        <w:rFonts w:hint="default"/>
        <w:lang w:val="en-US" w:eastAsia="en-US" w:bidi="ar-SA"/>
      </w:rPr>
    </w:lvl>
    <w:lvl w:ilvl="5" w:tplc="A4DAAA14">
      <w:numFmt w:val="bullet"/>
      <w:lvlText w:val="•"/>
      <w:lvlJc w:val="left"/>
      <w:pPr>
        <w:ind w:left="6680" w:hanging="309"/>
      </w:pPr>
      <w:rPr>
        <w:rFonts w:hint="default"/>
        <w:lang w:val="en-US" w:eastAsia="en-US" w:bidi="ar-SA"/>
      </w:rPr>
    </w:lvl>
    <w:lvl w:ilvl="6" w:tplc="4DD0A4FC">
      <w:numFmt w:val="bullet"/>
      <w:lvlText w:val="•"/>
      <w:lvlJc w:val="left"/>
      <w:pPr>
        <w:ind w:left="7760" w:hanging="309"/>
      </w:pPr>
      <w:rPr>
        <w:rFonts w:hint="default"/>
        <w:lang w:val="en-US" w:eastAsia="en-US" w:bidi="ar-SA"/>
      </w:rPr>
    </w:lvl>
    <w:lvl w:ilvl="7" w:tplc="DE68D3E4">
      <w:numFmt w:val="bullet"/>
      <w:lvlText w:val="•"/>
      <w:lvlJc w:val="left"/>
      <w:pPr>
        <w:ind w:left="8840" w:hanging="309"/>
      </w:pPr>
      <w:rPr>
        <w:rFonts w:hint="default"/>
        <w:lang w:val="en-US" w:eastAsia="en-US" w:bidi="ar-SA"/>
      </w:rPr>
    </w:lvl>
    <w:lvl w:ilvl="8" w:tplc="9196D300">
      <w:numFmt w:val="bullet"/>
      <w:lvlText w:val="•"/>
      <w:lvlJc w:val="left"/>
      <w:pPr>
        <w:ind w:left="9920" w:hanging="309"/>
      </w:pPr>
      <w:rPr>
        <w:rFonts w:hint="default"/>
        <w:lang w:val="en-US" w:eastAsia="en-US" w:bidi="ar-SA"/>
      </w:rPr>
    </w:lvl>
  </w:abstractNum>
  <w:abstractNum w:abstractNumId="9" w15:restartNumberingAfterBreak="0">
    <w:nsid w:val="0AED5044"/>
    <w:multiLevelType w:val="hybridMultilevel"/>
    <w:tmpl w:val="F08CB590"/>
    <w:lvl w:ilvl="0" w:tplc="C27A7A90">
      <w:start w:val="1"/>
      <w:numFmt w:val="decimal"/>
      <w:lvlText w:val="%1."/>
      <w:lvlJc w:val="left"/>
      <w:pPr>
        <w:ind w:left="1564" w:hanging="360"/>
        <w:jc w:val="left"/>
      </w:pPr>
      <w:rPr>
        <w:rFonts w:ascii="Arial" w:eastAsia="Arial" w:hAnsi="Arial" w:cs="Arial" w:hint="default"/>
        <w:b w:val="0"/>
        <w:bCs w:val="0"/>
        <w:i w:val="0"/>
        <w:iCs w:val="0"/>
        <w:w w:val="100"/>
        <w:sz w:val="24"/>
        <w:szCs w:val="24"/>
        <w:lang w:val="en-US" w:eastAsia="en-US" w:bidi="ar-SA"/>
      </w:rPr>
    </w:lvl>
    <w:lvl w:ilvl="1" w:tplc="5F2CA5F0">
      <w:start w:val="1"/>
      <w:numFmt w:val="decimal"/>
      <w:lvlText w:val="%2."/>
      <w:lvlJc w:val="left"/>
      <w:pPr>
        <w:ind w:left="2192" w:hanging="269"/>
        <w:jc w:val="left"/>
      </w:pPr>
      <w:rPr>
        <w:rFonts w:ascii="Arial" w:eastAsia="Arial" w:hAnsi="Arial" w:cs="Arial" w:hint="default"/>
        <w:b w:val="0"/>
        <w:bCs w:val="0"/>
        <w:i w:val="0"/>
        <w:iCs w:val="0"/>
        <w:w w:val="100"/>
        <w:sz w:val="24"/>
        <w:szCs w:val="24"/>
        <w:lang w:val="en-US" w:eastAsia="en-US" w:bidi="ar-SA"/>
      </w:rPr>
    </w:lvl>
    <w:lvl w:ilvl="2" w:tplc="5D82A306">
      <w:numFmt w:val="bullet"/>
      <w:lvlText w:val=""/>
      <w:lvlJc w:val="left"/>
      <w:pPr>
        <w:ind w:left="2915" w:hanging="360"/>
      </w:pPr>
      <w:rPr>
        <w:rFonts w:ascii="Symbol" w:eastAsia="Symbol" w:hAnsi="Symbol" w:cs="Symbol" w:hint="default"/>
        <w:b w:val="0"/>
        <w:bCs w:val="0"/>
        <w:i w:val="0"/>
        <w:iCs w:val="0"/>
        <w:w w:val="100"/>
        <w:sz w:val="24"/>
        <w:szCs w:val="24"/>
        <w:lang w:val="en-US" w:eastAsia="en-US" w:bidi="ar-SA"/>
      </w:rPr>
    </w:lvl>
    <w:lvl w:ilvl="3" w:tplc="C1FED956">
      <w:numFmt w:val="bullet"/>
      <w:lvlText w:val="•"/>
      <w:lvlJc w:val="left"/>
      <w:pPr>
        <w:ind w:left="3862" w:hanging="360"/>
      </w:pPr>
      <w:rPr>
        <w:rFonts w:hint="default"/>
        <w:lang w:val="en-US" w:eastAsia="en-US" w:bidi="ar-SA"/>
      </w:rPr>
    </w:lvl>
    <w:lvl w:ilvl="4" w:tplc="45007F80">
      <w:numFmt w:val="bullet"/>
      <w:lvlText w:val="•"/>
      <w:lvlJc w:val="left"/>
      <w:pPr>
        <w:ind w:left="4805" w:hanging="360"/>
      </w:pPr>
      <w:rPr>
        <w:rFonts w:hint="default"/>
        <w:lang w:val="en-US" w:eastAsia="en-US" w:bidi="ar-SA"/>
      </w:rPr>
    </w:lvl>
    <w:lvl w:ilvl="5" w:tplc="B5F6299A">
      <w:numFmt w:val="bullet"/>
      <w:lvlText w:val="•"/>
      <w:lvlJc w:val="left"/>
      <w:pPr>
        <w:ind w:left="5747" w:hanging="360"/>
      </w:pPr>
      <w:rPr>
        <w:rFonts w:hint="default"/>
        <w:lang w:val="en-US" w:eastAsia="en-US" w:bidi="ar-SA"/>
      </w:rPr>
    </w:lvl>
    <w:lvl w:ilvl="6" w:tplc="69D8229C">
      <w:numFmt w:val="bullet"/>
      <w:lvlText w:val="•"/>
      <w:lvlJc w:val="left"/>
      <w:pPr>
        <w:ind w:left="6690" w:hanging="360"/>
      </w:pPr>
      <w:rPr>
        <w:rFonts w:hint="default"/>
        <w:lang w:val="en-US" w:eastAsia="en-US" w:bidi="ar-SA"/>
      </w:rPr>
    </w:lvl>
    <w:lvl w:ilvl="7" w:tplc="06949AB6">
      <w:numFmt w:val="bullet"/>
      <w:lvlText w:val="•"/>
      <w:lvlJc w:val="left"/>
      <w:pPr>
        <w:ind w:left="7632" w:hanging="360"/>
      </w:pPr>
      <w:rPr>
        <w:rFonts w:hint="default"/>
        <w:lang w:val="en-US" w:eastAsia="en-US" w:bidi="ar-SA"/>
      </w:rPr>
    </w:lvl>
    <w:lvl w:ilvl="8" w:tplc="AA82CDD6">
      <w:numFmt w:val="bullet"/>
      <w:lvlText w:val="•"/>
      <w:lvlJc w:val="left"/>
      <w:pPr>
        <w:ind w:left="8575" w:hanging="360"/>
      </w:pPr>
      <w:rPr>
        <w:rFonts w:hint="default"/>
        <w:lang w:val="en-US" w:eastAsia="en-US" w:bidi="ar-SA"/>
      </w:rPr>
    </w:lvl>
  </w:abstractNum>
  <w:abstractNum w:abstractNumId="10" w15:restartNumberingAfterBreak="0">
    <w:nsid w:val="0C3E6301"/>
    <w:multiLevelType w:val="hybridMultilevel"/>
    <w:tmpl w:val="E466D530"/>
    <w:lvl w:ilvl="0" w:tplc="3502206C">
      <w:start w:val="1"/>
      <w:numFmt w:val="decimal"/>
      <w:lvlText w:val="%1."/>
      <w:lvlJc w:val="left"/>
      <w:pPr>
        <w:ind w:left="834" w:hanging="720"/>
        <w:jc w:val="left"/>
      </w:pPr>
      <w:rPr>
        <w:rFonts w:ascii="Arial" w:eastAsia="Arial" w:hAnsi="Arial" w:cs="Arial" w:hint="default"/>
        <w:b/>
        <w:bCs/>
        <w:i w:val="0"/>
        <w:iCs w:val="0"/>
        <w:spacing w:val="-2"/>
        <w:w w:val="99"/>
        <w:sz w:val="20"/>
        <w:szCs w:val="20"/>
        <w:lang w:val="en-US" w:eastAsia="en-US" w:bidi="ar-SA"/>
      </w:rPr>
    </w:lvl>
    <w:lvl w:ilvl="1" w:tplc="438CA230">
      <w:start w:val="1"/>
      <w:numFmt w:val="lowerLetter"/>
      <w:lvlText w:val="(%2)"/>
      <w:lvlJc w:val="left"/>
      <w:pPr>
        <w:ind w:left="1551" w:hanging="720"/>
        <w:jc w:val="left"/>
      </w:pPr>
      <w:rPr>
        <w:rFonts w:ascii="Arial" w:eastAsia="Arial" w:hAnsi="Arial" w:cs="Arial" w:hint="default"/>
        <w:b w:val="0"/>
        <w:bCs w:val="0"/>
        <w:i w:val="0"/>
        <w:iCs w:val="0"/>
        <w:w w:val="99"/>
        <w:sz w:val="20"/>
        <w:szCs w:val="20"/>
        <w:lang w:val="en-US" w:eastAsia="en-US" w:bidi="ar-SA"/>
      </w:rPr>
    </w:lvl>
    <w:lvl w:ilvl="2" w:tplc="751ACF4C">
      <w:start w:val="1"/>
      <w:numFmt w:val="lowerRoman"/>
      <w:lvlText w:val="(%3)"/>
      <w:lvlJc w:val="left"/>
      <w:pPr>
        <w:ind w:left="2274" w:hanging="720"/>
        <w:jc w:val="left"/>
      </w:pPr>
      <w:rPr>
        <w:rFonts w:ascii="Arial" w:eastAsia="Arial" w:hAnsi="Arial" w:cs="Arial" w:hint="default"/>
        <w:b w:val="0"/>
        <w:bCs w:val="0"/>
        <w:i w:val="0"/>
        <w:iCs w:val="0"/>
        <w:spacing w:val="-1"/>
        <w:w w:val="99"/>
        <w:sz w:val="20"/>
        <w:szCs w:val="20"/>
        <w:lang w:val="en-US" w:eastAsia="en-US" w:bidi="ar-SA"/>
      </w:rPr>
    </w:lvl>
    <w:lvl w:ilvl="3" w:tplc="38461EE8">
      <w:numFmt w:val="bullet"/>
      <w:lvlText w:val="•"/>
      <w:lvlJc w:val="left"/>
      <w:pPr>
        <w:ind w:left="3395" w:hanging="720"/>
      </w:pPr>
      <w:rPr>
        <w:rFonts w:hint="default"/>
        <w:lang w:val="en-US" w:eastAsia="en-US" w:bidi="ar-SA"/>
      </w:rPr>
    </w:lvl>
    <w:lvl w:ilvl="4" w:tplc="273A32D6">
      <w:numFmt w:val="bullet"/>
      <w:lvlText w:val="•"/>
      <w:lvlJc w:val="left"/>
      <w:pPr>
        <w:ind w:left="4510" w:hanging="720"/>
      </w:pPr>
      <w:rPr>
        <w:rFonts w:hint="default"/>
        <w:lang w:val="en-US" w:eastAsia="en-US" w:bidi="ar-SA"/>
      </w:rPr>
    </w:lvl>
    <w:lvl w:ilvl="5" w:tplc="9C3AD80E">
      <w:numFmt w:val="bullet"/>
      <w:lvlText w:val="•"/>
      <w:lvlJc w:val="left"/>
      <w:pPr>
        <w:ind w:left="5625" w:hanging="720"/>
      </w:pPr>
      <w:rPr>
        <w:rFonts w:hint="default"/>
        <w:lang w:val="en-US" w:eastAsia="en-US" w:bidi="ar-SA"/>
      </w:rPr>
    </w:lvl>
    <w:lvl w:ilvl="6" w:tplc="2A0C7756">
      <w:numFmt w:val="bullet"/>
      <w:lvlText w:val="•"/>
      <w:lvlJc w:val="left"/>
      <w:pPr>
        <w:ind w:left="6740" w:hanging="720"/>
      </w:pPr>
      <w:rPr>
        <w:rFonts w:hint="default"/>
        <w:lang w:val="en-US" w:eastAsia="en-US" w:bidi="ar-SA"/>
      </w:rPr>
    </w:lvl>
    <w:lvl w:ilvl="7" w:tplc="B23C1CBE">
      <w:numFmt w:val="bullet"/>
      <w:lvlText w:val="•"/>
      <w:lvlJc w:val="left"/>
      <w:pPr>
        <w:ind w:left="7855" w:hanging="720"/>
      </w:pPr>
      <w:rPr>
        <w:rFonts w:hint="default"/>
        <w:lang w:val="en-US" w:eastAsia="en-US" w:bidi="ar-SA"/>
      </w:rPr>
    </w:lvl>
    <w:lvl w:ilvl="8" w:tplc="1972B16A">
      <w:numFmt w:val="bullet"/>
      <w:lvlText w:val="•"/>
      <w:lvlJc w:val="left"/>
      <w:pPr>
        <w:ind w:left="8970" w:hanging="720"/>
      </w:pPr>
      <w:rPr>
        <w:rFonts w:hint="default"/>
        <w:lang w:val="en-US" w:eastAsia="en-US" w:bidi="ar-SA"/>
      </w:rPr>
    </w:lvl>
  </w:abstractNum>
  <w:abstractNum w:abstractNumId="11" w15:restartNumberingAfterBreak="0">
    <w:nsid w:val="0CB067DD"/>
    <w:multiLevelType w:val="hybridMultilevel"/>
    <w:tmpl w:val="C7EE87A4"/>
    <w:lvl w:ilvl="0" w:tplc="2F1CA174">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87044338">
      <w:numFmt w:val="bullet"/>
      <w:lvlText w:val="•"/>
      <w:lvlJc w:val="left"/>
      <w:pPr>
        <w:ind w:left="1676" w:hanging="473"/>
      </w:pPr>
      <w:rPr>
        <w:rFonts w:hint="default"/>
        <w:lang w:val="en-US" w:eastAsia="en-US" w:bidi="ar-SA"/>
      </w:rPr>
    </w:lvl>
    <w:lvl w:ilvl="2" w:tplc="150255F8">
      <w:numFmt w:val="bullet"/>
      <w:lvlText w:val="•"/>
      <w:lvlJc w:val="left"/>
      <w:pPr>
        <w:ind w:left="2652" w:hanging="473"/>
      </w:pPr>
      <w:rPr>
        <w:rFonts w:hint="default"/>
        <w:lang w:val="en-US" w:eastAsia="en-US" w:bidi="ar-SA"/>
      </w:rPr>
    </w:lvl>
    <w:lvl w:ilvl="3" w:tplc="5E4887BA">
      <w:numFmt w:val="bullet"/>
      <w:lvlText w:val="•"/>
      <w:lvlJc w:val="left"/>
      <w:pPr>
        <w:ind w:left="3628" w:hanging="473"/>
      </w:pPr>
      <w:rPr>
        <w:rFonts w:hint="default"/>
        <w:lang w:val="en-US" w:eastAsia="en-US" w:bidi="ar-SA"/>
      </w:rPr>
    </w:lvl>
    <w:lvl w:ilvl="4" w:tplc="66D6A3DA">
      <w:numFmt w:val="bullet"/>
      <w:lvlText w:val="•"/>
      <w:lvlJc w:val="left"/>
      <w:pPr>
        <w:ind w:left="4604" w:hanging="473"/>
      </w:pPr>
      <w:rPr>
        <w:rFonts w:hint="default"/>
        <w:lang w:val="en-US" w:eastAsia="en-US" w:bidi="ar-SA"/>
      </w:rPr>
    </w:lvl>
    <w:lvl w:ilvl="5" w:tplc="57220712">
      <w:numFmt w:val="bullet"/>
      <w:lvlText w:val="•"/>
      <w:lvlJc w:val="left"/>
      <w:pPr>
        <w:ind w:left="5580" w:hanging="473"/>
      </w:pPr>
      <w:rPr>
        <w:rFonts w:hint="default"/>
        <w:lang w:val="en-US" w:eastAsia="en-US" w:bidi="ar-SA"/>
      </w:rPr>
    </w:lvl>
    <w:lvl w:ilvl="6" w:tplc="A4D4EFA0">
      <w:numFmt w:val="bullet"/>
      <w:lvlText w:val="•"/>
      <w:lvlJc w:val="left"/>
      <w:pPr>
        <w:ind w:left="6556" w:hanging="473"/>
      </w:pPr>
      <w:rPr>
        <w:rFonts w:hint="default"/>
        <w:lang w:val="en-US" w:eastAsia="en-US" w:bidi="ar-SA"/>
      </w:rPr>
    </w:lvl>
    <w:lvl w:ilvl="7" w:tplc="5F4EBB9E">
      <w:numFmt w:val="bullet"/>
      <w:lvlText w:val="•"/>
      <w:lvlJc w:val="left"/>
      <w:pPr>
        <w:ind w:left="7532" w:hanging="473"/>
      </w:pPr>
      <w:rPr>
        <w:rFonts w:hint="default"/>
        <w:lang w:val="en-US" w:eastAsia="en-US" w:bidi="ar-SA"/>
      </w:rPr>
    </w:lvl>
    <w:lvl w:ilvl="8" w:tplc="4A0C188A">
      <w:numFmt w:val="bullet"/>
      <w:lvlText w:val="•"/>
      <w:lvlJc w:val="left"/>
      <w:pPr>
        <w:ind w:left="8508" w:hanging="473"/>
      </w:pPr>
      <w:rPr>
        <w:rFonts w:hint="default"/>
        <w:lang w:val="en-US" w:eastAsia="en-US" w:bidi="ar-SA"/>
      </w:rPr>
    </w:lvl>
  </w:abstractNum>
  <w:abstractNum w:abstractNumId="12" w15:restartNumberingAfterBreak="0">
    <w:nsid w:val="111631B2"/>
    <w:multiLevelType w:val="hybridMultilevel"/>
    <w:tmpl w:val="4A283816"/>
    <w:lvl w:ilvl="0" w:tplc="F9FE32EA">
      <w:numFmt w:val="bullet"/>
      <w:lvlText w:val=""/>
      <w:lvlJc w:val="left"/>
      <w:pPr>
        <w:ind w:left="860" w:hanging="204"/>
      </w:pPr>
      <w:rPr>
        <w:rFonts w:ascii="Symbol" w:eastAsia="Symbol" w:hAnsi="Symbol" w:cs="Symbol" w:hint="default"/>
        <w:b w:val="0"/>
        <w:bCs w:val="0"/>
        <w:i w:val="0"/>
        <w:iCs w:val="0"/>
        <w:w w:val="103"/>
        <w:sz w:val="10"/>
        <w:szCs w:val="10"/>
        <w:lang w:val="en-US" w:eastAsia="en-US" w:bidi="ar-SA"/>
      </w:rPr>
    </w:lvl>
    <w:lvl w:ilvl="1" w:tplc="CC00B12E">
      <w:numFmt w:val="bullet"/>
      <w:lvlText w:val="•"/>
      <w:lvlJc w:val="left"/>
      <w:pPr>
        <w:ind w:left="1505" w:hanging="204"/>
      </w:pPr>
      <w:rPr>
        <w:rFonts w:hint="default"/>
        <w:lang w:val="en-US" w:eastAsia="en-US" w:bidi="ar-SA"/>
      </w:rPr>
    </w:lvl>
    <w:lvl w:ilvl="2" w:tplc="C746830A">
      <w:numFmt w:val="bullet"/>
      <w:lvlText w:val="•"/>
      <w:lvlJc w:val="left"/>
      <w:pPr>
        <w:ind w:left="2151" w:hanging="204"/>
      </w:pPr>
      <w:rPr>
        <w:rFonts w:hint="default"/>
        <w:lang w:val="en-US" w:eastAsia="en-US" w:bidi="ar-SA"/>
      </w:rPr>
    </w:lvl>
    <w:lvl w:ilvl="3" w:tplc="BB9A7D1C">
      <w:numFmt w:val="bullet"/>
      <w:lvlText w:val="•"/>
      <w:lvlJc w:val="left"/>
      <w:pPr>
        <w:ind w:left="2797" w:hanging="204"/>
      </w:pPr>
      <w:rPr>
        <w:rFonts w:hint="default"/>
        <w:lang w:val="en-US" w:eastAsia="en-US" w:bidi="ar-SA"/>
      </w:rPr>
    </w:lvl>
    <w:lvl w:ilvl="4" w:tplc="1CA06962">
      <w:numFmt w:val="bullet"/>
      <w:lvlText w:val="•"/>
      <w:lvlJc w:val="left"/>
      <w:pPr>
        <w:ind w:left="3443" w:hanging="204"/>
      </w:pPr>
      <w:rPr>
        <w:rFonts w:hint="default"/>
        <w:lang w:val="en-US" w:eastAsia="en-US" w:bidi="ar-SA"/>
      </w:rPr>
    </w:lvl>
    <w:lvl w:ilvl="5" w:tplc="71A89DD4">
      <w:numFmt w:val="bullet"/>
      <w:lvlText w:val="•"/>
      <w:lvlJc w:val="left"/>
      <w:pPr>
        <w:ind w:left="4089" w:hanging="204"/>
      </w:pPr>
      <w:rPr>
        <w:rFonts w:hint="default"/>
        <w:lang w:val="en-US" w:eastAsia="en-US" w:bidi="ar-SA"/>
      </w:rPr>
    </w:lvl>
    <w:lvl w:ilvl="6" w:tplc="70F24C02">
      <w:numFmt w:val="bullet"/>
      <w:lvlText w:val="•"/>
      <w:lvlJc w:val="left"/>
      <w:pPr>
        <w:ind w:left="4735" w:hanging="204"/>
      </w:pPr>
      <w:rPr>
        <w:rFonts w:hint="default"/>
        <w:lang w:val="en-US" w:eastAsia="en-US" w:bidi="ar-SA"/>
      </w:rPr>
    </w:lvl>
    <w:lvl w:ilvl="7" w:tplc="43EAB8CC">
      <w:numFmt w:val="bullet"/>
      <w:lvlText w:val="•"/>
      <w:lvlJc w:val="left"/>
      <w:pPr>
        <w:ind w:left="5381" w:hanging="204"/>
      </w:pPr>
      <w:rPr>
        <w:rFonts w:hint="default"/>
        <w:lang w:val="en-US" w:eastAsia="en-US" w:bidi="ar-SA"/>
      </w:rPr>
    </w:lvl>
    <w:lvl w:ilvl="8" w:tplc="FD3C9B1A">
      <w:numFmt w:val="bullet"/>
      <w:lvlText w:val="•"/>
      <w:lvlJc w:val="left"/>
      <w:pPr>
        <w:ind w:left="6027" w:hanging="204"/>
      </w:pPr>
      <w:rPr>
        <w:rFonts w:hint="default"/>
        <w:lang w:val="en-US" w:eastAsia="en-US" w:bidi="ar-SA"/>
      </w:rPr>
    </w:lvl>
  </w:abstractNum>
  <w:abstractNum w:abstractNumId="13" w15:restartNumberingAfterBreak="0">
    <w:nsid w:val="118975B5"/>
    <w:multiLevelType w:val="hybridMultilevel"/>
    <w:tmpl w:val="D58E5732"/>
    <w:lvl w:ilvl="0" w:tplc="96E6A090">
      <w:start w:val="1"/>
      <w:numFmt w:val="lowerLetter"/>
      <w:lvlText w:val="%1."/>
      <w:lvlJc w:val="left"/>
      <w:pPr>
        <w:ind w:left="2842" w:hanging="273"/>
        <w:jc w:val="left"/>
      </w:pPr>
      <w:rPr>
        <w:rFonts w:ascii="Calibri" w:eastAsia="Calibri" w:hAnsi="Calibri" w:cs="Calibri" w:hint="default"/>
        <w:b w:val="0"/>
        <w:bCs w:val="0"/>
        <w:i w:val="0"/>
        <w:iCs w:val="0"/>
        <w:w w:val="101"/>
        <w:sz w:val="18"/>
        <w:szCs w:val="18"/>
        <w:lang w:val="en-US" w:eastAsia="en-US" w:bidi="ar-SA"/>
      </w:rPr>
    </w:lvl>
    <w:lvl w:ilvl="1" w:tplc="2A3C9CE2">
      <w:numFmt w:val="bullet"/>
      <w:lvlText w:val="•"/>
      <w:lvlJc w:val="left"/>
      <w:pPr>
        <w:ind w:left="3764" w:hanging="273"/>
      </w:pPr>
      <w:rPr>
        <w:rFonts w:hint="default"/>
        <w:lang w:val="en-US" w:eastAsia="en-US" w:bidi="ar-SA"/>
      </w:rPr>
    </w:lvl>
    <w:lvl w:ilvl="2" w:tplc="263E7320">
      <w:numFmt w:val="bullet"/>
      <w:lvlText w:val="•"/>
      <w:lvlJc w:val="left"/>
      <w:pPr>
        <w:ind w:left="4688" w:hanging="273"/>
      </w:pPr>
      <w:rPr>
        <w:rFonts w:hint="default"/>
        <w:lang w:val="en-US" w:eastAsia="en-US" w:bidi="ar-SA"/>
      </w:rPr>
    </w:lvl>
    <w:lvl w:ilvl="3" w:tplc="F4365DD8">
      <w:numFmt w:val="bullet"/>
      <w:lvlText w:val="•"/>
      <w:lvlJc w:val="left"/>
      <w:pPr>
        <w:ind w:left="5612" w:hanging="273"/>
      </w:pPr>
      <w:rPr>
        <w:rFonts w:hint="default"/>
        <w:lang w:val="en-US" w:eastAsia="en-US" w:bidi="ar-SA"/>
      </w:rPr>
    </w:lvl>
    <w:lvl w:ilvl="4" w:tplc="AD647822">
      <w:numFmt w:val="bullet"/>
      <w:lvlText w:val="•"/>
      <w:lvlJc w:val="left"/>
      <w:pPr>
        <w:ind w:left="6536" w:hanging="273"/>
      </w:pPr>
      <w:rPr>
        <w:rFonts w:hint="default"/>
        <w:lang w:val="en-US" w:eastAsia="en-US" w:bidi="ar-SA"/>
      </w:rPr>
    </w:lvl>
    <w:lvl w:ilvl="5" w:tplc="4076821E">
      <w:numFmt w:val="bullet"/>
      <w:lvlText w:val="•"/>
      <w:lvlJc w:val="left"/>
      <w:pPr>
        <w:ind w:left="7460" w:hanging="273"/>
      </w:pPr>
      <w:rPr>
        <w:rFonts w:hint="default"/>
        <w:lang w:val="en-US" w:eastAsia="en-US" w:bidi="ar-SA"/>
      </w:rPr>
    </w:lvl>
    <w:lvl w:ilvl="6" w:tplc="1B248CE8">
      <w:numFmt w:val="bullet"/>
      <w:lvlText w:val="•"/>
      <w:lvlJc w:val="left"/>
      <w:pPr>
        <w:ind w:left="8384" w:hanging="273"/>
      </w:pPr>
      <w:rPr>
        <w:rFonts w:hint="default"/>
        <w:lang w:val="en-US" w:eastAsia="en-US" w:bidi="ar-SA"/>
      </w:rPr>
    </w:lvl>
    <w:lvl w:ilvl="7" w:tplc="1FE28042">
      <w:numFmt w:val="bullet"/>
      <w:lvlText w:val="•"/>
      <w:lvlJc w:val="left"/>
      <w:pPr>
        <w:ind w:left="9308" w:hanging="273"/>
      </w:pPr>
      <w:rPr>
        <w:rFonts w:hint="default"/>
        <w:lang w:val="en-US" w:eastAsia="en-US" w:bidi="ar-SA"/>
      </w:rPr>
    </w:lvl>
    <w:lvl w:ilvl="8" w:tplc="FBE8AA64">
      <w:numFmt w:val="bullet"/>
      <w:lvlText w:val="•"/>
      <w:lvlJc w:val="left"/>
      <w:pPr>
        <w:ind w:left="10232" w:hanging="273"/>
      </w:pPr>
      <w:rPr>
        <w:rFonts w:hint="default"/>
        <w:lang w:val="en-US" w:eastAsia="en-US" w:bidi="ar-SA"/>
      </w:rPr>
    </w:lvl>
  </w:abstractNum>
  <w:abstractNum w:abstractNumId="14" w15:restartNumberingAfterBreak="0">
    <w:nsid w:val="12AE5260"/>
    <w:multiLevelType w:val="hybridMultilevel"/>
    <w:tmpl w:val="F9BC33A0"/>
    <w:lvl w:ilvl="0" w:tplc="03D6865A">
      <w:start w:val="1"/>
      <w:numFmt w:val="decimal"/>
      <w:lvlText w:val="%1."/>
      <w:lvlJc w:val="left"/>
      <w:pPr>
        <w:ind w:left="460" w:hanging="360"/>
        <w:jc w:val="left"/>
      </w:pPr>
      <w:rPr>
        <w:rFonts w:ascii="Times New Roman" w:eastAsia="Times New Roman" w:hAnsi="Times New Roman" w:cs="Times New Roman" w:hint="default"/>
        <w:b/>
        <w:bCs/>
        <w:i/>
        <w:iCs/>
        <w:w w:val="100"/>
        <w:sz w:val="24"/>
        <w:szCs w:val="24"/>
        <w:lang w:val="en-US" w:eastAsia="en-US" w:bidi="ar-SA"/>
      </w:rPr>
    </w:lvl>
    <w:lvl w:ilvl="1" w:tplc="B6405B24">
      <w:start w:val="1"/>
      <w:numFmt w:val="lowerLetter"/>
      <w:lvlText w:val="%2."/>
      <w:lvlJc w:val="left"/>
      <w:pPr>
        <w:ind w:left="1074"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D0A00B7C">
      <w:numFmt w:val="bullet"/>
      <w:lvlText w:val="•"/>
      <w:lvlJc w:val="left"/>
      <w:pPr>
        <w:ind w:left="1969" w:hanging="360"/>
      </w:pPr>
      <w:rPr>
        <w:rFonts w:hint="default"/>
        <w:lang w:val="en-US" w:eastAsia="en-US" w:bidi="ar-SA"/>
      </w:rPr>
    </w:lvl>
    <w:lvl w:ilvl="3" w:tplc="EA822FC2">
      <w:numFmt w:val="bullet"/>
      <w:lvlText w:val="•"/>
      <w:lvlJc w:val="left"/>
      <w:pPr>
        <w:ind w:left="2858" w:hanging="360"/>
      </w:pPr>
      <w:rPr>
        <w:rFonts w:hint="default"/>
        <w:lang w:val="en-US" w:eastAsia="en-US" w:bidi="ar-SA"/>
      </w:rPr>
    </w:lvl>
    <w:lvl w:ilvl="4" w:tplc="8AD8E650">
      <w:numFmt w:val="bullet"/>
      <w:lvlText w:val="•"/>
      <w:lvlJc w:val="left"/>
      <w:pPr>
        <w:ind w:left="3748" w:hanging="360"/>
      </w:pPr>
      <w:rPr>
        <w:rFonts w:hint="default"/>
        <w:lang w:val="en-US" w:eastAsia="en-US" w:bidi="ar-SA"/>
      </w:rPr>
    </w:lvl>
    <w:lvl w:ilvl="5" w:tplc="48BA946C">
      <w:numFmt w:val="bullet"/>
      <w:lvlText w:val="•"/>
      <w:lvlJc w:val="left"/>
      <w:pPr>
        <w:ind w:left="4637" w:hanging="360"/>
      </w:pPr>
      <w:rPr>
        <w:rFonts w:hint="default"/>
        <w:lang w:val="en-US" w:eastAsia="en-US" w:bidi="ar-SA"/>
      </w:rPr>
    </w:lvl>
    <w:lvl w:ilvl="6" w:tplc="97DEC304">
      <w:numFmt w:val="bullet"/>
      <w:lvlText w:val="•"/>
      <w:lvlJc w:val="left"/>
      <w:pPr>
        <w:ind w:left="5526" w:hanging="360"/>
      </w:pPr>
      <w:rPr>
        <w:rFonts w:hint="default"/>
        <w:lang w:val="en-US" w:eastAsia="en-US" w:bidi="ar-SA"/>
      </w:rPr>
    </w:lvl>
    <w:lvl w:ilvl="7" w:tplc="FEA0DEA4">
      <w:numFmt w:val="bullet"/>
      <w:lvlText w:val="•"/>
      <w:lvlJc w:val="left"/>
      <w:pPr>
        <w:ind w:left="6416" w:hanging="360"/>
      </w:pPr>
      <w:rPr>
        <w:rFonts w:hint="default"/>
        <w:lang w:val="en-US" w:eastAsia="en-US" w:bidi="ar-SA"/>
      </w:rPr>
    </w:lvl>
    <w:lvl w:ilvl="8" w:tplc="CF163E60">
      <w:numFmt w:val="bullet"/>
      <w:lvlText w:val="•"/>
      <w:lvlJc w:val="left"/>
      <w:pPr>
        <w:ind w:left="7305" w:hanging="360"/>
      </w:pPr>
      <w:rPr>
        <w:rFonts w:hint="default"/>
        <w:lang w:val="en-US" w:eastAsia="en-US" w:bidi="ar-SA"/>
      </w:rPr>
    </w:lvl>
  </w:abstractNum>
  <w:abstractNum w:abstractNumId="15" w15:restartNumberingAfterBreak="0">
    <w:nsid w:val="13B06831"/>
    <w:multiLevelType w:val="hybridMultilevel"/>
    <w:tmpl w:val="EFD2E9BA"/>
    <w:lvl w:ilvl="0" w:tplc="3F9CCCA8">
      <w:start w:val="3"/>
      <w:numFmt w:val="decimal"/>
      <w:lvlText w:val="%1."/>
      <w:lvlJc w:val="left"/>
      <w:pPr>
        <w:ind w:left="460" w:hanging="360"/>
        <w:jc w:val="left"/>
      </w:pPr>
      <w:rPr>
        <w:rFonts w:ascii="Times New Roman" w:eastAsia="Times New Roman" w:hAnsi="Times New Roman" w:cs="Times New Roman" w:hint="default"/>
        <w:b/>
        <w:bCs/>
        <w:i/>
        <w:iCs/>
        <w:w w:val="100"/>
        <w:sz w:val="24"/>
        <w:szCs w:val="24"/>
        <w:lang w:val="en-US" w:eastAsia="en-US" w:bidi="ar-SA"/>
      </w:rPr>
    </w:lvl>
    <w:lvl w:ilvl="1" w:tplc="DC22824A">
      <w:start w:val="1"/>
      <w:numFmt w:val="lowerLetter"/>
      <w:lvlText w:val="%2."/>
      <w:lvlJc w:val="left"/>
      <w:pPr>
        <w:ind w:left="1074"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CA00D7AA">
      <w:start w:val="1"/>
      <w:numFmt w:val="decimal"/>
      <w:lvlText w:val="%3."/>
      <w:lvlJc w:val="left"/>
      <w:pPr>
        <w:ind w:left="1886" w:hanging="360"/>
        <w:jc w:val="left"/>
      </w:pPr>
      <w:rPr>
        <w:rFonts w:ascii="Times New Roman" w:eastAsia="Times New Roman" w:hAnsi="Times New Roman" w:cs="Times New Roman" w:hint="default"/>
        <w:b w:val="0"/>
        <w:bCs w:val="0"/>
        <w:i w:val="0"/>
        <w:iCs w:val="0"/>
        <w:w w:val="100"/>
        <w:sz w:val="24"/>
        <w:szCs w:val="24"/>
        <w:lang w:val="en-US" w:eastAsia="en-US" w:bidi="ar-SA"/>
      </w:rPr>
    </w:lvl>
    <w:lvl w:ilvl="3" w:tplc="320C76C6">
      <w:numFmt w:val="bullet"/>
      <w:lvlText w:val="•"/>
      <w:lvlJc w:val="left"/>
      <w:pPr>
        <w:ind w:left="2780" w:hanging="360"/>
      </w:pPr>
      <w:rPr>
        <w:rFonts w:hint="default"/>
        <w:lang w:val="en-US" w:eastAsia="en-US" w:bidi="ar-SA"/>
      </w:rPr>
    </w:lvl>
    <w:lvl w:ilvl="4" w:tplc="E606FDF2">
      <w:numFmt w:val="bullet"/>
      <w:lvlText w:val="•"/>
      <w:lvlJc w:val="left"/>
      <w:pPr>
        <w:ind w:left="3681" w:hanging="360"/>
      </w:pPr>
      <w:rPr>
        <w:rFonts w:hint="default"/>
        <w:lang w:val="en-US" w:eastAsia="en-US" w:bidi="ar-SA"/>
      </w:rPr>
    </w:lvl>
    <w:lvl w:ilvl="5" w:tplc="F034A44E">
      <w:numFmt w:val="bullet"/>
      <w:lvlText w:val="•"/>
      <w:lvlJc w:val="left"/>
      <w:pPr>
        <w:ind w:left="4581" w:hanging="360"/>
      </w:pPr>
      <w:rPr>
        <w:rFonts w:hint="default"/>
        <w:lang w:val="en-US" w:eastAsia="en-US" w:bidi="ar-SA"/>
      </w:rPr>
    </w:lvl>
    <w:lvl w:ilvl="6" w:tplc="CD6C1C20">
      <w:numFmt w:val="bullet"/>
      <w:lvlText w:val="•"/>
      <w:lvlJc w:val="left"/>
      <w:pPr>
        <w:ind w:left="5482" w:hanging="360"/>
      </w:pPr>
      <w:rPr>
        <w:rFonts w:hint="default"/>
        <w:lang w:val="en-US" w:eastAsia="en-US" w:bidi="ar-SA"/>
      </w:rPr>
    </w:lvl>
    <w:lvl w:ilvl="7" w:tplc="76A63D52">
      <w:numFmt w:val="bullet"/>
      <w:lvlText w:val="•"/>
      <w:lvlJc w:val="left"/>
      <w:pPr>
        <w:ind w:left="6382" w:hanging="360"/>
      </w:pPr>
      <w:rPr>
        <w:rFonts w:hint="default"/>
        <w:lang w:val="en-US" w:eastAsia="en-US" w:bidi="ar-SA"/>
      </w:rPr>
    </w:lvl>
    <w:lvl w:ilvl="8" w:tplc="D1B83114">
      <w:numFmt w:val="bullet"/>
      <w:lvlText w:val="•"/>
      <w:lvlJc w:val="left"/>
      <w:pPr>
        <w:ind w:left="7283" w:hanging="360"/>
      </w:pPr>
      <w:rPr>
        <w:rFonts w:hint="default"/>
        <w:lang w:val="en-US" w:eastAsia="en-US" w:bidi="ar-SA"/>
      </w:rPr>
    </w:lvl>
  </w:abstractNum>
  <w:abstractNum w:abstractNumId="16" w15:restartNumberingAfterBreak="0">
    <w:nsid w:val="15FC08DD"/>
    <w:multiLevelType w:val="hybridMultilevel"/>
    <w:tmpl w:val="56F09902"/>
    <w:lvl w:ilvl="0" w:tplc="892CCF92">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B48C0CE6">
      <w:numFmt w:val="bullet"/>
      <w:lvlText w:val="•"/>
      <w:lvlJc w:val="left"/>
      <w:pPr>
        <w:ind w:left="2774" w:hanging="140"/>
      </w:pPr>
      <w:rPr>
        <w:rFonts w:hint="default"/>
        <w:lang w:val="en-US" w:eastAsia="en-US" w:bidi="ar-SA"/>
      </w:rPr>
    </w:lvl>
    <w:lvl w:ilvl="2" w:tplc="2EC00246">
      <w:numFmt w:val="bullet"/>
      <w:lvlText w:val="•"/>
      <w:lvlJc w:val="left"/>
      <w:pPr>
        <w:ind w:left="3628" w:hanging="140"/>
      </w:pPr>
      <w:rPr>
        <w:rFonts w:hint="default"/>
        <w:lang w:val="en-US" w:eastAsia="en-US" w:bidi="ar-SA"/>
      </w:rPr>
    </w:lvl>
    <w:lvl w:ilvl="3" w:tplc="79427E90">
      <w:numFmt w:val="bullet"/>
      <w:lvlText w:val="•"/>
      <w:lvlJc w:val="left"/>
      <w:pPr>
        <w:ind w:left="4482" w:hanging="140"/>
      </w:pPr>
      <w:rPr>
        <w:rFonts w:hint="default"/>
        <w:lang w:val="en-US" w:eastAsia="en-US" w:bidi="ar-SA"/>
      </w:rPr>
    </w:lvl>
    <w:lvl w:ilvl="4" w:tplc="B79C6410">
      <w:numFmt w:val="bullet"/>
      <w:lvlText w:val="•"/>
      <w:lvlJc w:val="left"/>
      <w:pPr>
        <w:ind w:left="5336" w:hanging="140"/>
      </w:pPr>
      <w:rPr>
        <w:rFonts w:hint="default"/>
        <w:lang w:val="en-US" w:eastAsia="en-US" w:bidi="ar-SA"/>
      </w:rPr>
    </w:lvl>
    <w:lvl w:ilvl="5" w:tplc="4B72D8C4">
      <w:numFmt w:val="bullet"/>
      <w:lvlText w:val="•"/>
      <w:lvlJc w:val="left"/>
      <w:pPr>
        <w:ind w:left="6190" w:hanging="140"/>
      </w:pPr>
      <w:rPr>
        <w:rFonts w:hint="default"/>
        <w:lang w:val="en-US" w:eastAsia="en-US" w:bidi="ar-SA"/>
      </w:rPr>
    </w:lvl>
    <w:lvl w:ilvl="6" w:tplc="87625DD4">
      <w:numFmt w:val="bullet"/>
      <w:lvlText w:val="•"/>
      <w:lvlJc w:val="left"/>
      <w:pPr>
        <w:ind w:left="7044" w:hanging="140"/>
      </w:pPr>
      <w:rPr>
        <w:rFonts w:hint="default"/>
        <w:lang w:val="en-US" w:eastAsia="en-US" w:bidi="ar-SA"/>
      </w:rPr>
    </w:lvl>
    <w:lvl w:ilvl="7" w:tplc="11404152">
      <w:numFmt w:val="bullet"/>
      <w:lvlText w:val="•"/>
      <w:lvlJc w:val="left"/>
      <w:pPr>
        <w:ind w:left="7898" w:hanging="140"/>
      </w:pPr>
      <w:rPr>
        <w:rFonts w:hint="default"/>
        <w:lang w:val="en-US" w:eastAsia="en-US" w:bidi="ar-SA"/>
      </w:rPr>
    </w:lvl>
    <w:lvl w:ilvl="8" w:tplc="4DF411A6">
      <w:numFmt w:val="bullet"/>
      <w:lvlText w:val="•"/>
      <w:lvlJc w:val="left"/>
      <w:pPr>
        <w:ind w:left="8752" w:hanging="140"/>
      </w:pPr>
      <w:rPr>
        <w:rFonts w:hint="default"/>
        <w:lang w:val="en-US" w:eastAsia="en-US" w:bidi="ar-SA"/>
      </w:rPr>
    </w:lvl>
  </w:abstractNum>
  <w:abstractNum w:abstractNumId="17" w15:restartNumberingAfterBreak="0">
    <w:nsid w:val="1B802536"/>
    <w:multiLevelType w:val="hybridMultilevel"/>
    <w:tmpl w:val="85BC00C0"/>
    <w:lvl w:ilvl="0" w:tplc="33548FDA">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27ECEDEC">
      <w:numFmt w:val="bullet"/>
      <w:lvlText w:val="•"/>
      <w:lvlJc w:val="left"/>
      <w:pPr>
        <w:ind w:left="1676" w:hanging="473"/>
      </w:pPr>
      <w:rPr>
        <w:rFonts w:hint="default"/>
        <w:lang w:val="en-US" w:eastAsia="en-US" w:bidi="ar-SA"/>
      </w:rPr>
    </w:lvl>
    <w:lvl w:ilvl="2" w:tplc="2BE0B780">
      <w:numFmt w:val="bullet"/>
      <w:lvlText w:val="•"/>
      <w:lvlJc w:val="left"/>
      <w:pPr>
        <w:ind w:left="2652" w:hanging="473"/>
      </w:pPr>
      <w:rPr>
        <w:rFonts w:hint="default"/>
        <w:lang w:val="en-US" w:eastAsia="en-US" w:bidi="ar-SA"/>
      </w:rPr>
    </w:lvl>
    <w:lvl w:ilvl="3" w:tplc="4984A442">
      <w:numFmt w:val="bullet"/>
      <w:lvlText w:val="•"/>
      <w:lvlJc w:val="left"/>
      <w:pPr>
        <w:ind w:left="3628" w:hanging="473"/>
      </w:pPr>
      <w:rPr>
        <w:rFonts w:hint="default"/>
        <w:lang w:val="en-US" w:eastAsia="en-US" w:bidi="ar-SA"/>
      </w:rPr>
    </w:lvl>
    <w:lvl w:ilvl="4" w:tplc="E1A87DE8">
      <w:numFmt w:val="bullet"/>
      <w:lvlText w:val="•"/>
      <w:lvlJc w:val="left"/>
      <w:pPr>
        <w:ind w:left="4604" w:hanging="473"/>
      </w:pPr>
      <w:rPr>
        <w:rFonts w:hint="default"/>
        <w:lang w:val="en-US" w:eastAsia="en-US" w:bidi="ar-SA"/>
      </w:rPr>
    </w:lvl>
    <w:lvl w:ilvl="5" w:tplc="CB807BC2">
      <w:numFmt w:val="bullet"/>
      <w:lvlText w:val="•"/>
      <w:lvlJc w:val="left"/>
      <w:pPr>
        <w:ind w:left="5580" w:hanging="473"/>
      </w:pPr>
      <w:rPr>
        <w:rFonts w:hint="default"/>
        <w:lang w:val="en-US" w:eastAsia="en-US" w:bidi="ar-SA"/>
      </w:rPr>
    </w:lvl>
    <w:lvl w:ilvl="6" w:tplc="3432AAE8">
      <w:numFmt w:val="bullet"/>
      <w:lvlText w:val="•"/>
      <w:lvlJc w:val="left"/>
      <w:pPr>
        <w:ind w:left="6556" w:hanging="473"/>
      </w:pPr>
      <w:rPr>
        <w:rFonts w:hint="default"/>
        <w:lang w:val="en-US" w:eastAsia="en-US" w:bidi="ar-SA"/>
      </w:rPr>
    </w:lvl>
    <w:lvl w:ilvl="7" w:tplc="2B4C739E">
      <w:numFmt w:val="bullet"/>
      <w:lvlText w:val="•"/>
      <w:lvlJc w:val="left"/>
      <w:pPr>
        <w:ind w:left="7532" w:hanging="473"/>
      </w:pPr>
      <w:rPr>
        <w:rFonts w:hint="default"/>
        <w:lang w:val="en-US" w:eastAsia="en-US" w:bidi="ar-SA"/>
      </w:rPr>
    </w:lvl>
    <w:lvl w:ilvl="8" w:tplc="10B2FA6E">
      <w:numFmt w:val="bullet"/>
      <w:lvlText w:val="•"/>
      <w:lvlJc w:val="left"/>
      <w:pPr>
        <w:ind w:left="8508" w:hanging="473"/>
      </w:pPr>
      <w:rPr>
        <w:rFonts w:hint="default"/>
        <w:lang w:val="en-US" w:eastAsia="en-US" w:bidi="ar-SA"/>
      </w:rPr>
    </w:lvl>
  </w:abstractNum>
  <w:abstractNum w:abstractNumId="18" w15:restartNumberingAfterBreak="0">
    <w:nsid w:val="1F7578B4"/>
    <w:multiLevelType w:val="hybridMultilevel"/>
    <w:tmpl w:val="A7981142"/>
    <w:lvl w:ilvl="0" w:tplc="91DE902E">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B2922A2E">
      <w:numFmt w:val="bullet"/>
      <w:lvlText w:val="•"/>
      <w:lvlJc w:val="left"/>
      <w:pPr>
        <w:ind w:left="2774" w:hanging="140"/>
      </w:pPr>
      <w:rPr>
        <w:rFonts w:hint="default"/>
        <w:lang w:val="en-US" w:eastAsia="en-US" w:bidi="ar-SA"/>
      </w:rPr>
    </w:lvl>
    <w:lvl w:ilvl="2" w:tplc="784670F8">
      <w:numFmt w:val="bullet"/>
      <w:lvlText w:val="•"/>
      <w:lvlJc w:val="left"/>
      <w:pPr>
        <w:ind w:left="3628" w:hanging="140"/>
      </w:pPr>
      <w:rPr>
        <w:rFonts w:hint="default"/>
        <w:lang w:val="en-US" w:eastAsia="en-US" w:bidi="ar-SA"/>
      </w:rPr>
    </w:lvl>
    <w:lvl w:ilvl="3" w:tplc="5E9AC6B0">
      <w:numFmt w:val="bullet"/>
      <w:lvlText w:val="•"/>
      <w:lvlJc w:val="left"/>
      <w:pPr>
        <w:ind w:left="4482" w:hanging="140"/>
      </w:pPr>
      <w:rPr>
        <w:rFonts w:hint="default"/>
        <w:lang w:val="en-US" w:eastAsia="en-US" w:bidi="ar-SA"/>
      </w:rPr>
    </w:lvl>
    <w:lvl w:ilvl="4" w:tplc="F340A032">
      <w:numFmt w:val="bullet"/>
      <w:lvlText w:val="•"/>
      <w:lvlJc w:val="left"/>
      <w:pPr>
        <w:ind w:left="5336" w:hanging="140"/>
      </w:pPr>
      <w:rPr>
        <w:rFonts w:hint="default"/>
        <w:lang w:val="en-US" w:eastAsia="en-US" w:bidi="ar-SA"/>
      </w:rPr>
    </w:lvl>
    <w:lvl w:ilvl="5" w:tplc="4B12445C">
      <w:numFmt w:val="bullet"/>
      <w:lvlText w:val="•"/>
      <w:lvlJc w:val="left"/>
      <w:pPr>
        <w:ind w:left="6190" w:hanging="140"/>
      </w:pPr>
      <w:rPr>
        <w:rFonts w:hint="default"/>
        <w:lang w:val="en-US" w:eastAsia="en-US" w:bidi="ar-SA"/>
      </w:rPr>
    </w:lvl>
    <w:lvl w:ilvl="6" w:tplc="00B22EF2">
      <w:numFmt w:val="bullet"/>
      <w:lvlText w:val="•"/>
      <w:lvlJc w:val="left"/>
      <w:pPr>
        <w:ind w:left="7044" w:hanging="140"/>
      </w:pPr>
      <w:rPr>
        <w:rFonts w:hint="default"/>
        <w:lang w:val="en-US" w:eastAsia="en-US" w:bidi="ar-SA"/>
      </w:rPr>
    </w:lvl>
    <w:lvl w:ilvl="7" w:tplc="57B423D8">
      <w:numFmt w:val="bullet"/>
      <w:lvlText w:val="•"/>
      <w:lvlJc w:val="left"/>
      <w:pPr>
        <w:ind w:left="7898" w:hanging="140"/>
      </w:pPr>
      <w:rPr>
        <w:rFonts w:hint="default"/>
        <w:lang w:val="en-US" w:eastAsia="en-US" w:bidi="ar-SA"/>
      </w:rPr>
    </w:lvl>
    <w:lvl w:ilvl="8" w:tplc="66A2AD9E">
      <w:numFmt w:val="bullet"/>
      <w:lvlText w:val="•"/>
      <w:lvlJc w:val="left"/>
      <w:pPr>
        <w:ind w:left="8752" w:hanging="140"/>
      </w:pPr>
      <w:rPr>
        <w:rFonts w:hint="default"/>
        <w:lang w:val="en-US" w:eastAsia="en-US" w:bidi="ar-SA"/>
      </w:rPr>
    </w:lvl>
  </w:abstractNum>
  <w:abstractNum w:abstractNumId="19" w15:restartNumberingAfterBreak="0">
    <w:nsid w:val="1FC32B8B"/>
    <w:multiLevelType w:val="hybridMultilevel"/>
    <w:tmpl w:val="7550F0D8"/>
    <w:lvl w:ilvl="0" w:tplc="328ED46A">
      <w:numFmt w:val="bullet"/>
      <w:lvlText w:val="-"/>
      <w:lvlJc w:val="left"/>
      <w:pPr>
        <w:ind w:left="1830" w:hanging="140"/>
      </w:pPr>
      <w:rPr>
        <w:rFonts w:ascii="Times New Roman" w:eastAsia="Times New Roman" w:hAnsi="Times New Roman" w:cs="Times New Roman" w:hint="default"/>
        <w:b w:val="0"/>
        <w:bCs w:val="0"/>
        <w:i w:val="0"/>
        <w:iCs w:val="0"/>
        <w:w w:val="100"/>
        <w:sz w:val="24"/>
        <w:szCs w:val="24"/>
        <w:lang w:val="en-US" w:eastAsia="en-US" w:bidi="ar-SA"/>
      </w:rPr>
    </w:lvl>
    <w:lvl w:ilvl="1" w:tplc="63286188">
      <w:numFmt w:val="bullet"/>
      <w:lvlText w:val="•"/>
      <w:lvlJc w:val="left"/>
      <w:pPr>
        <w:ind w:left="2702" w:hanging="140"/>
      </w:pPr>
      <w:rPr>
        <w:rFonts w:hint="default"/>
        <w:lang w:val="en-US" w:eastAsia="en-US" w:bidi="ar-SA"/>
      </w:rPr>
    </w:lvl>
    <w:lvl w:ilvl="2" w:tplc="374A6E44">
      <w:numFmt w:val="bullet"/>
      <w:lvlText w:val="•"/>
      <w:lvlJc w:val="left"/>
      <w:pPr>
        <w:ind w:left="3564" w:hanging="140"/>
      </w:pPr>
      <w:rPr>
        <w:rFonts w:hint="default"/>
        <w:lang w:val="en-US" w:eastAsia="en-US" w:bidi="ar-SA"/>
      </w:rPr>
    </w:lvl>
    <w:lvl w:ilvl="3" w:tplc="8E0CC8A2">
      <w:numFmt w:val="bullet"/>
      <w:lvlText w:val="•"/>
      <w:lvlJc w:val="left"/>
      <w:pPr>
        <w:ind w:left="4426" w:hanging="140"/>
      </w:pPr>
      <w:rPr>
        <w:rFonts w:hint="default"/>
        <w:lang w:val="en-US" w:eastAsia="en-US" w:bidi="ar-SA"/>
      </w:rPr>
    </w:lvl>
    <w:lvl w:ilvl="4" w:tplc="A7CCE116">
      <w:numFmt w:val="bullet"/>
      <w:lvlText w:val="•"/>
      <w:lvlJc w:val="left"/>
      <w:pPr>
        <w:ind w:left="5288" w:hanging="140"/>
      </w:pPr>
      <w:rPr>
        <w:rFonts w:hint="default"/>
        <w:lang w:val="en-US" w:eastAsia="en-US" w:bidi="ar-SA"/>
      </w:rPr>
    </w:lvl>
    <w:lvl w:ilvl="5" w:tplc="8F60F80A">
      <w:numFmt w:val="bullet"/>
      <w:lvlText w:val="•"/>
      <w:lvlJc w:val="left"/>
      <w:pPr>
        <w:ind w:left="6150" w:hanging="140"/>
      </w:pPr>
      <w:rPr>
        <w:rFonts w:hint="default"/>
        <w:lang w:val="en-US" w:eastAsia="en-US" w:bidi="ar-SA"/>
      </w:rPr>
    </w:lvl>
    <w:lvl w:ilvl="6" w:tplc="3F3E910E">
      <w:numFmt w:val="bullet"/>
      <w:lvlText w:val="•"/>
      <w:lvlJc w:val="left"/>
      <w:pPr>
        <w:ind w:left="7012" w:hanging="140"/>
      </w:pPr>
      <w:rPr>
        <w:rFonts w:hint="default"/>
        <w:lang w:val="en-US" w:eastAsia="en-US" w:bidi="ar-SA"/>
      </w:rPr>
    </w:lvl>
    <w:lvl w:ilvl="7" w:tplc="343A0010">
      <w:numFmt w:val="bullet"/>
      <w:lvlText w:val="•"/>
      <w:lvlJc w:val="left"/>
      <w:pPr>
        <w:ind w:left="7874" w:hanging="140"/>
      </w:pPr>
      <w:rPr>
        <w:rFonts w:hint="default"/>
        <w:lang w:val="en-US" w:eastAsia="en-US" w:bidi="ar-SA"/>
      </w:rPr>
    </w:lvl>
    <w:lvl w:ilvl="8" w:tplc="C10215FA">
      <w:numFmt w:val="bullet"/>
      <w:lvlText w:val="•"/>
      <w:lvlJc w:val="left"/>
      <w:pPr>
        <w:ind w:left="8736" w:hanging="140"/>
      </w:pPr>
      <w:rPr>
        <w:rFonts w:hint="default"/>
        <w:lang w:val="en-US" w:eastAsia="en-US" w:bidi="ar-SA"/>
      </w:rPr>
    </w:lvl>
  </w:abstractNum>
  <w:abstractNum w:abstractNumId="20" w15:restartNumberingAfterBreak="0">
    <w:nsid w:val="1FDC6E7B"/>
    <w:multiLevelType w:val="hybridMultilevel"/>
    <w:tmpl w:val="59627010"/>
    <w:lvl w:ilvl="0" w:tplc="76B8D51E">
      <w:start w:val="1"/>
      <w:numFmt w:val="decimal"/>
      <w:lvlText w:val="%1."/>
      <w:lvlJc w:val="left"/>
      <w:pPr>
        <w:ind w:left="1331" w:hanging="360"/>
        <w:jc w:val="left"/>
      </w:pPr>
      <w:rPr>
        <w:rFonts w:ascii="Times New Roman" w:eastAsia="Times New Roman" w:hAnsi="Times New Roman" w:cs="Times New Roman" w:hint="default"/>
        <w:b/>
        <w:bCs/>
        <w:i w:val="0"/>
        <w:iCs w:val="0"/>
        <w:w w:val="100"/>
        <w:sz w:val="24"/>
        <w:szCs w:val="24"/>
        <w:lang w:val="en-US" w:eastAsia="en-US" w:bidi="ar-SA"/>
      </w:rPr>
    </w:lvl>
    <w:lvl w:ilvl="1" w:tplc="607A8902">
      <w:numFmt w:val="bullet"/>
      <w:lvlText w:val="-"/>
      <w:lvlJc w:val="left"/>
      <w:pPr>
        <w:ind w:left="1811" w:hanging="200"/>
      </w:pPr>
      <w:rPr>
        <w:rFonts w:ascii="Times New Roman" w:eastAsia="Times New Roman" w:hAnsi="Times New Roman" w:cs="Times New Roman" w:hint="default"/>
        <w:b w:val="0"/>
        <w:bCs w:val="0"/>
        <w:i w:val="0"/>
        <w:iCs w:val="0"/>
        <w:w w:val="100"/>
        <w:sz w:val="24"/>
        <w:szCs w:val="24"/>
        <w:lang w:val="en-US" w:eastAsia="en-US" w:bidi="ar-SA"/>
      </w:rPr>
    </w:lvl>
    <w:lvl w:ilvl="2" w:tplc="771E481C">
      <w:numFmt w:val="bullet"/>
      <w:lvlText w:val="•"/>
      <w:lvlJc w:val="left"/>
      <w:pPr>
        <w:ind w:left="2780" w:hanging="200"/>
      </w:pPr>
      <w:rPr>
        <w:rFonts w:hint="default"/>
        <w:lang w:val="en-US" w:eastAsia="en-US" w:bidi="ar-SA"/>
      </w:rPr>
    </w:lvl>
    <w:lvl w:ilvl="3" w:tplc="CE1C9A12">
      <w:numFmt w:val="bullet"/>
      <w:lvlText w:val="•"/>
      <w:lvlJc w:val="left"/>
      <w:pPr>
        <w:ind w:left="3740" w:hanging="200"/>
      </w:pPr>
      <w:rPr>
        <w:rFonts w:hint="default"/>
        <w:lang w:val="en-US" w:eastAsia="en-US" w:bidi="ar-SA"/>
      </w:rPr>
    </w:lvl>
    <w:lvl w:ilvl="4" w:tplc="0E08A644">
      <w:numFmt w:val="bullet"/>
      <w:lvlText w:val="•"/>
      <w:lvlJc w:val="left"/>
      <w:pPr>
        <w:ind w:left="4700" w:hanging="200"/>
      </w:pPr>
      <w:rPr>
        <w:rFonts w:hint="default"/>
        <w:lang w:val="en-US" w:eastAsia="en-US" w:bidi="ar-SA"/>
      </w:rPr>
    </w:lvl>
    <w:lvl w:ilvl="5" w:tplc="15467FF8">
      <w:numFmt w:val="bullet"/>
      <w:lvlText w:val="•"/>
      <w:lvlJc w:val="left"/>
      <w:pPr>
        <w:ind w:left="5660" w:hanging="200"/>
      </w:pPr>
      <w:rPr>
        <w:rFonts w:hint="default"/>
        <w:lang w:val="en-US" w:eastAsia="en-US" w:bidi="ar-SA"/>
      </w:rPr>
    </w:lvl>
    <w:lvl w:ilvl="6" w:tplc="C9CE8C46">
      <w:numFmt w:val="bullet"/>
      <w:lvlText w:val="•"/>
      <w:lvlJc w:val="left"/>
      <w:pPr>
        <w:ind w:left="6620" w:hanging="200"/>
      </w:pPr>
      <w:rPr>
        <w:rFonts w:hint="default"/>
        <w:lang w:val="en-US" w:eastAsia="en-US" w:bidi="ar-SA"/>
      </w:rPr>
    </w:lvl>
    <w:lvl w:ilvl="7" w:tplc="E5743B6E">
      <w:numFmt w:val="bullet"/>
      <w:lvlText w:val="•"/>
      <w:lvlJc w:val="left"/>
      <w:pPr>
        <w:ind w:left="7580" w:hanging="200"/>
      </w:pPr>
      <w:rPr>
        <w:rFonts w:hint="default"/>
        <w:lang w:val="en-US" w:eastAsia="en-US" w:bidi="ar-SA"/>
      </w:rPr>
    </w:lvl>
    <w:lvl w:ilvl="8" w:tplc="67D61C36">
      <w:numFmt w:val="bullet"/>
      <w:lvlText w:val="•"/>
      <w:lvlJc w:val="left"/>
      <w:pPr>
        <w:ind w:left="8540" w:hanging="200"/>
      </w:pPr>
      <w:rPr>
        <w:rFonts w:hint="default"/>
        <w:lang w:val="en-US" w:eastAsia="en-US" w:bidi="ar-SA"/>
      </w:rPr>
    </w:lvl>
  </w:abstractNum>
  <w:abstractNum w:abstractNumId="21" w15:restartNumberingAfterBreak="0">
    <w:nsid w:val="210E539B"/>
    <w:multiLevelType w:val="hybridMultilevel"/>
    <w:tmpl w:val="60A05452"/>
    <w:lvl w:ilvl="0" w:tplc="52F4EB92">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FC28114E">
      <w:numFmt w:val="bullet"/>
      <w:lvlText w:val="•"/>
      <w:lvlJc w:val="left"/>
      <w:pPr>
        <w:ind w:left="1676" w:hanging="473"/>
      </w:pPr>
      <w:rPr>
        <w:rFonts w:hint="default"/>
        <w:lang w:val="en-US" w:eastAsia="en-US" w:bidi="ar-SA"/>
      </w:rPr>
    </w:lvl>
    <w:lvl w:ilvl="2" w:tplc="192CFE6E">
      <w:numFmt w:val="bullet"/>
      <w:lvlText w:val="•"/>
      <w:lvlJc w:val="left"/>
      <w:pPr>
        <w:ind w:left="2652" w:hanging="473"/>
      </w:pPr>
      <w:rPr>
        <w:rFonts w:hint="default"/>
        <w:lang w:val="en-US" w:eastAsia="en-US" w:bidi="ar-SA"/>
      </w:rPr>
    </w:lvl>
    <w:lvl w:ilvl="3" w:tplc="4DC4A754">
      <w:numFmt w:val="bullet"/>
      <w:lvlText w:val="•"/>
      <w:lvlJc w:val="left"/>
      <w:pPr>
        <w:ind w:left="3628" w:hanging="473"/>
      </w:pPr>
      <w:rPr>
        <w:rFonts w:hint="default"/>
        <w:lang w:val="en-US" w:eastAsia="en-US" w:bidi="ar-SA"/>
      </w:rPr>
    </w:lvl>
    <w:lvl w:ilvl="4" w:tplc="F4C60740">
      <w:numFmt w:val="bullet"/>
      <w:lvlText w:val="•"/>
      <w:lvlJc w:val="left"/>
      <w:pPr>
        <w:ind w:left="4604" w:hanging="473"/>
      </w:pPr>
      <w:rPr>
        <w:rFonts w:hint="default"/>
        <w:lang w:val="en-US" w:eastAsia="en-US" w:bidi="ar-SA"/>
      </w:rPr>
    </w:lvl>
    <w:lvl w:ilvl="5" w:tplc="62CA3562">
      <w:numFmt w:val="bullet"/>
      <w:lvlText w:val="•"/>
      <w:lvlJc w:val="left"/>
      <w:pPr>
        <w:ind w:left="5580" w:hanging="473"/>
      </w:pPr>
      <w:rPr>
        <w:rFonts w:hint="default"/>
        <w:lang w:val="en-US" w:eastAsia="en-US" w:bidi="ar-SA"/>
      </w:rPr>
    </w:lvl>
    <w:lvl w:ilvl="6" w:tplc="4A6A2FF8">
      <w:numFmt w:val="bullet"/>
      <w:lvlText w:val="•"/>
      <w:lvlJc w:val="left"/>
      <w:pPr>
        <w:ind w:left="6556" w:hanging="473"/>
      </w:pPr>
      <w:rPr>
        <w:rFonts w:hint="default"/>
        <w:lang w:val="en-US" w:eastAsia="en-US" w:bidi="ar-SA"/>
      </w:rPr>
    </w:lvl>
    <w:lvl w:ilvl="7" w:tplc="CA7C7808">
      <w:numFmt w:val="bullet"/>
      <w:lvlText w:val="•"/>
      <w:lvlJc w:val="left"/>
      <w:pPr>
        <w:ind w:left="7532" w:hanging="473"/>
      </w:pPr>
      <w:rPr>
        <w:rFonts w:hint="default"/>
        <w:lang w:val="en-US" w:eastAsia="en-US" w:bidi="ar-SA"/>
      </w:rPr>
    </w:lvl>
    <w:lvl w:ilvl="8" w:tplc="6B1222B0">
      <w:numFmt w:val="bullet"/>
      <w:lvlText w:val="•"/>
      <w:lvlJc w:val="left"/>
      <w:pPr>
        <w:ind w:left="8508" w:hanging="473"/>
      </w:pPr>
      <w:rPr>
        <w:rFonts w:hint="default"/>
        <w:lang w:val="en-US" w:eastAsia="en-US" w:bidi="ar-SA"/>
      </w:rPr>
    </w:lvl>
  </w:abstractNum>
  <w:abstractNum w:abstractNumId="22" w15:restartNumberingAfterBreak="0">
    <w:nsid w:val="22B1211A"/>
    <w:multiLevelType w:val="hybridMultilevel"/>
    <w:tmpl w:val="4BAC775C"/>
    <w:lvl w:ilvl="0" w:tplc="63EA7EAA">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D2DE1AC4">
      <w:numFmt w:val="bullet"/>
      <w:lvlText w:val="•"/>
      <w:lvlJc w:val="left"/>
      <w:pPr>
        <w:ind w:left="1676" w:hanging="473"/>
      </w:pPr>
      <w:rPr>
        <w:rFonts w:hint="default"/>
        <w:lang w:val="en-US" w:eastAsia="en-US" w:bidi="ar-SA"/>
      </w:rPr>
    </w:lvl>
    <w:lvl w:ilvl="2" w:tplc="46DE46B0">
      <w:numFmt w:val="bullet"/>
      <w:lvlText w:val="•"/>
      <w:lvlJc w:val="left"/>
      <w:pPr>
        <w:ind w:left="2652" w:hanging="473"/>
      </w:pPr>
      <w:rPr>
        <w:rFonts w:hint="default"/>
        <w:lang w:val="en-US" w:eastAsia="en-US" w:bidi="ar-SA"/>
      </w:rPr>
    </w:lvl>
    <w:lvl w:ilvl="3" w:tplc="37F41464">
      <w:numFmt w:val="bullet"/>
      <w:lvlText w:val="•"/>
      <w:lvlJc w:val="left"/>
      <w:pPr>
        <w:ind w:left="3628" w:hanging="473"/>
      </w:pPr>
      <w:rPr>
        <w:rFonts w:hint="default"/>
        <w:lang w:val="en-US" w:eastAsia="en-US" w:bidi="ar-SA"/>
      </w:rPr>
    </w:lvl>
    <w:lvl w:ilvl="4" w:tplc="8126039A">
      <w:numFmt w:val="bullet"/>
      <w:lvlText w:val="•"/>
      <w:lvlJc w:val="left"/>
      <w:pPr>
        <w:ind w:left="4604" w:hanging="473"/>
      </w:pPr>
      <w:rPr>
        <w:rFonts w:hint="default"/>
        <w:lang w:val="en-US" w:eastAsia="en-US" w:bidi="ar-SA"/>
      </w:rPr>
    </w:lvl>
    <w:lvl w:ilvl="5" w:tplc="8850F0DC">
      <w:numFmt w:val="bullet"/>
      <w:lvlText w:val="•"/>
      <w:lvlJc w:val="left"/>
      <w:pPr>
        <w:ind w:left="5580" w:hanging="473"/>
      </w:pPr>
      <w:rPr>
        <w:rFonts w:hint="default"/>
        <w:lang w:val="en-US" w:eastAsia="en-US" w:bidi="ar-SA"/>
      </w:rPr>
    </w:lvl>
    <w:lvl w:ilvl="6" w:tplc="A77CB7EE">
      <w:numFmt w:val="bullet"/>
      <w:lvlText w:val="•"/>
      <w:lvlJc w:val="left"/>
      <w:pPr>
        <w:ind w:left="6556" w:hanging="473"/>
      </w:pPr>
      <w:rPr>
        <w:rFonts w:hint="default"/>
        <w:lang w:val="en-US" w:eastAsia="en-US" w:bidi="ar-SA"/>
      </w:rPr>
    </w:lvl>
    <w:lvl w:ilvl="7" w:tplc="AFE680B8">
      <w:numFmt w:val="bullet"/>
      <w:lvlText w:val="•"/>
      <w:lvlJc w:val="left"/>
      <w:pPr>
        <w:ind w:left="7532" w:hanging="473"/>
      </w:pPr>
      <w:rPr>
        <w:rFonts w:hint="default"/>
        <w:lang w:val="en-US" w:eastAsia="en-US" w:bidi="ar-SA"/>
      </w:rPr>
    </w:lvl>
    <w:lvl w:ilvl="8" w:tplc="7CE608DE">
      <w:numFmt w:val="bullet"/>
      <w:lvlText w:val="•"/>
      <w:lvlJc w:val="left"/>
      <w:pPr>
        <w:ind w:left="8508" w:hanging="473"/>
      </w:pPr>
      <w:rPr>
        <w:rFonts w:hint="default"/>
        <w:lang w:val="en-US" w:eastAsia="en-US" w:bidi="ar-SA"/>
      </w:rPr>
    </w:lvl>
  </w:abstractNum>
  <w:abstractNum w:abstractNumId="23" w15:restartNumberingAfterBreak="0">
    <w:nsid w:val="22C065E0"/>
    <w:multiLevelType w:val="hybridMultilevel"/>
    <w:tmpl w:val="2BBA032C"/>
    <w:lvl w:ilvl="0" w:tplc="21D0940A">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D012FC3E">
      <w:numFmt w:val="bullet"/>
      <w:lvlText w:val="•"/>
      <w:lvlJc w:val="left"/>
      <w:pPr>
        <w:ind w:left="1676" w:hanging="473"/>
      </w:pPr>
      <w:rPr>
        <w:rFonts w:hint="default"/>
        <w:lang w:val="en-US" w:eastAsia="en-US" w:bidi="ar-SA"/>
      </w:rPr>
    </w:lvl>
    <w:lvl w:ilvl="2" w:tplc="888E23BE">
      <w:numFmt w:val="bullet"/>
      <w:lvlText w:val="•"/>
      <w:lvlJc w:val="left"/>
      <w:pPr>
        <w:ind w:left="2652" w:hanging="473"/>
      </w:pPr>
      <w:rPr>
        <w:rFonts w:hint="default"/>
        <w:lang w:val="en-US" w:eastAsia="en-US" w:bidi="ar-SA"/>
      </w:rPr>
    </w:lvl>
    <w:lvl w:ilvl="3" w:tplc="799239C0">
      <w:numFmt w:val="bullet"/>
      <w:lvlText w:val="•"/>
      <w:lvlJc w:val="left"/>
      <w:pPr>
        <w:ind w:left="3628" w:hanging="473"/>
      </w:pPr>
      <w:rPr>
        <w:rFonts w:hint="default"/>
        <w:lang w:val="en-US" w:eastAsia="en-US" w:bidi="ar-SA"/>
      </w:rPr>
    </w:lvl>
    <w:lvl w:ilvl="4" w:tplc="0DA27C26">
      <w:numFmt w:val="bullet"/>
      <w:lvlText w:val="•"/>
      <w:lvlJc w:val="left"/>
      <w:pPr>
        <w:ind w:left="4604" w:hanging="473"/>
      </w:pPr>
      <w:rPr>
        <w:rFonts w:hint="default"/>
        <w:lang w:val="en-US" w:eastAsia="en-US" w:bidi="ar-SA"/>
      </w:rPr>
    </w:lvl>
    <w:lvl w:ilvl="5" w:tplc="1960BD78">
      <w:numFmt w:val="bullet"/>
      <w:lvlText w:val="•"/>
      <w:lvlJc w:val="left"/>
      <w:pPr>
        <w:ind w:left="5580" w:hanging="473"/>
      </w:pPr>
      <w:rPr>
        <w:rFonts w:hint="default"/>
        <w:lang w:val="en-US" w:eastAsia="en-US" w:bidi="ar-SA"/>
      </w:rPr>
    </w:lvl>
    <w:lvl w:ilvl="6" w:tplc="4EFA30D2">
      <w:numFmt w:val="bullet"/>
      <w:lvlText w:val="•"/>
      <w:lvlJc w:val="left"/>
      <w:pPr>
        <w:ind w:left="6556" w:hanging="473"/>
      </w:pPr>
      <w:rPr>
        <w:rFonts w:hint="default"/>
        <w:lang w:val="en-US" w:eastAsia="en-US" w:bidi="ar-SA"/>
      </w:rPr>
    </w:lvl>
    <w:lvl w:ilvl="7" w:tplc="573C242C">
      <w:numFmt w:val="bullet"/>
      <w:lvlText w:val="•"/>
      <w:lvlJc w:val="left"/>
      <w:pPr>
        <w:ind w:left="7532" w:hanging="473"/>
      </w:pPr>
      <w:rPr>
        <w:rFonts w:hint="default"/>
        <w:lang w:val="en-US" w:eastAsia="en-US" w:bidi="ar-SA"/>
      </w:rPr>
    </w:lvl>
    <w:lvl w:ilvl="8" w:tplc="2D16FC98">
      <w:numFmt w:val="bullet"/>
      <w:lvlText w:val="•"/>
      <w:lvlJc w:val="left"/>
      <w:pPr>
        <w:ind w:left="8508" w:hanging="473"/>
      </w:pPr>
      <w:rPr>
        <w:rFonts w:hint="default"/>
        <w:lang w:val="en-US" w:eastAsia="en-US" w:bidi="ar-SA"/>
      </w:rPr>
    </w:lvl>
  </w:abstractNum>
  <w:abstractNum w:abstractNumId="24" w15:restartNumberingAfterBreak="0">
    <w:nsid w:val="23D43124"/>
    <w:multiLevelType w:val="hybridMultilevel"/>
    <w:tmpl w:val="CB52C466"/>
    <w:lvl w:ilvl="0" w:tplc="11D0D780">
      <w:start w:val="1"/>
      <w:numFmt w:val="upperLetter"/>
      <w:lvlText w:val="%1."/>
      <w:lvlJc w:val="left"/>
      <w:pPr>
        <w:ind w:left="1280" w:hanging="41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E12CBD6">
      <w:start w:val="1"/>
      <w:numFmt w:val="decimal"/>
      <w:lvlText w:val="%2."/>
      <w:lvlJc w:val="left"/>
      <w:pPr>
        <w:ind w:left="12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504E5456">
      <w:numFmt w:val="bullet"/>
      <w:lvlText w:val="•"/>
      <w:lvlJc w:val="left"/>
      <w:pPr>
        <w:ind w:left="3440" w:hanging="360"/>
      </w:pPr>
      <w:rPr>
        <w:rFonts w:hint="default"/>
        <w:lang w:val="en-US" w:eastAsia="en-US" w:bidi="ar-SA"/>
      </w:rPr>
    </w:lvl>
    <w:lvl w:ilvl="3" w:tplc="E77C42B6">
      <w:numFmt w:val="bullet"/>
      <w:lvlText w:val="•"/>
      <w:lvlJc w:val="left"/>
      <w:pPr>
        <w:ind w:left="4520" w:hanging="360"/>
      </w:pPr>
      <w:rPr>
        <w:rFonts w:hint="default"/>
        <w:lang w:val="en-US" w:eastAsia="en-US" w:bidi="ar-SA"/>
      </w:rPr>
    </w:lvl>
    <w:lvl w:ilvl="4" w:tplc="9CFAA644">
      <w:numFmt w:val="bullet"/>
      <w:lvlText w:val="•"/>
      <w:lvlJc w:val="left"/>
      <w:pPr>
        <w:ind w:left="5600" w:hanging="360"/>
      </w:pPr>
      <w:rPr>
        <w:rFonts w:hint="default"/>
        <w:lang w:val="en-US" w:eastAsia="en-US" w:bidi="ar-SA"/>
      </w:rPr>
    </w:lvl>
    <w:lvl w:ilvl="5" w:tplc="EB48B824">
      <w:numFmt w:val="bullet"/>
      <w:lvlText w:val="•"/>
      <w:lvlJc w:val="left"/>
      <w:pPr>
        <w:ind w:left="6680" w:hanging="360"/>
      </w:pPr>
      <w:rPr>
        <w:rFonts w:hint="default"/>
        <w:lang w:val="en-US" w:eastAsia="en-US" w:bidi="ar-SA"/>
      </w:rPr>
    </w:lvl>
    <w:lvl w:ilvl="6" w:tplc="E618BD06">
      <w:numFmt w:val="bullet"/>
      <w:lvlText w:val="•"/>
      <w:lvlJc w:val="left"/>
      <w:pPr>
        <w:ind w:left="7760" w:hanging="360"/>
      </w:pPr>
      <w:rPr>
        <w:rFonts w:hint="default"/>
        <w:lang w:val="en-US" w:eastAsia="en-US" w:bidi="ar-SA"/>
      </w:rPr>
    </w:lvl>
    <w:lvl w:ilvl="7" w:tplc="0164DA98">
      <w:numFmt w:val="bullet"/>
      <w:lvlText w:val="•"/>
      <w:lvlJc w:val="left"/>
      <w:pPr>
        <w:ind w:left="8840" w:hanging="360"/>
      </w:pPr>
      <w:rPr>
        <w:rFonts w:hint="default"/>
        <w:lang w:val="en-US" w:eastAsia="en-US" w:bidi="ar-SA"/>
      </w:rPr>
    </w:lvl>
    <w:lvl w:ilvl="8" w:tplc="AB22C5CC">
      <w:numFmt w:val="bullet"/>
      <w:lvlText w:val="•"/>
      <w:lvlJc w:val="left"/>
      <w:pPr>
        <w:ind w:left="9920" w:hanging="360"/>
      </w:pPr>
      <w:rPr>
        <w:rFonts w:hint="default"/>
        <w:lang w:val="en-US" w:eastAsia="en-US" w:bidi="ar-SA"/>
      </w:rPr>
    </w:lvl>
  </w:abstractNum>
  <w:abstractNum w:abstractNumId="25" w15:restartNumberingAfterBreak="0">
    <w:nsid w:val="25351B0C"/>
    <w:multiLevelType w:val="hybridMultilevel"/>
    <w:tmpl w:val="9B78D3EE"/>
    <w:lvl w:ilvl="0" w:tplc="09C66E58">
      <w:start w:val="1"/>
      <w:numFmt w:val="decimal"/>
      <w:lvlText w:val="%1."/>
      <w:lvlJc w:val="left"/>
      <w:pPr>
        <w:ind w:left="1927" w:hanging="361"/>
        <w:jc w:val="left"/>
      </w:pPr>
      <w:rPr>
        <w:rFonts w:ascii="Calibri" w:eastAsia="Calibri" w:hAnsi="Calibri" w:cs="Calibri" w:hint="default"/>
        <w:b w:val="0"/>
        <w:bCs w:val="0"/>
        <w:i w:val="0"/>
        <w:iCs w:val="0"/>
        <w:w w:val="100"/>
        <w:sz w:val="22"/>
        <w:szCs w:val="22"/>
        <w:lang w:val="en-US" w:eastAsia="en-US" w:bidi="ar-SA"/>
      </w:rPr>
    </w:lvl>
    <w:lvl w:ilvl="1" w:tplc="801ACEB6">
      <w:numFmt w:val="bullet"/>
      <w:lvlText w:val="•"/>
      <w:lvlJc w:val="left"/>
      <w:pPr>
        <w:ind w:left="2932" w:hanging="361"/>
      </w:pPr>
      <w:rPr>
        <w:rFonts w:hint="default"/>
        <w:lang w:val="en-US" w:eastAsia="en-US" w:bidi="ar-SA"/>
      </w:rPr>
    </w:lvl>
    <w:lvl w:ilvl="2" w:tplc="C8DACE66">
      <w:numFmt w:val="bullet"/>
      <w:lvlText w:val="•"/>
      <w:lvlJc w:val="left"/>
      <w:pPr>
        <w:ind w:left="3944" w:hanging="361"/>
      </w:pPr>
      <w:rPr>
        <w:rFonts w:hint="default"/>
        <w:lang w:val="en-US" w:eastAsia="en-US" w:bidi="ar-SA"/>
      </w:rPr>
    </w:lvl>
    <w:lvl w:ilvl="3" w:tplc="9D9CDD7A">
      <w:numFmt w:val="bullet"/>
      <w:lvlText w:val="•"/>
      <w:lvlJc w:val="left"/>
      <w:pPr>
        <w:ind w:left="4956" w:hanging="361"/>
      </w:pPr>
      <w:rPr>
        <w:rFonts w:hint="default"/>
        <w:lang w:val="en-US" w:eastAsia="en-US" w:bidi="ar-SA"/>
      </w:rPr>
    </w:lvl>
    <w:lvl w:ilvl="4" w:tplc="24F4089A">
      <w:numFmt w:val="bullet"/>
      <w:lvlText w:val="•"/>
      <w:lvlJc w:val="left"/>
      <w:pPr>
        <w:ind w:left="5968" w:hanging="361"/>
      </w:pPr>
      <w:rPr>
        <w:rFonts w:hint="default"/>
        <w:lang w:val="en-US" w:eastAsia="en-US" w:bidi="ar-SA"/>
      </w:rPr>
    </w:lvl>
    <w:lvl w:ilvl="5" w:tplc="5F604262">
      <w:numFmt w:val="bullet"/>
      <w:lvlText w:val="•"/>
      <w:lvlJc w:val="left"/>
      <w:pPr>
        <w:ind w:left="6980" w:hanging="361"/>
      </w:pPr>
      <w:rPr>
        <w:rFonts w:hint="default"/>
        <w:lang w:val="en-US" w:eastAsia="en-US" w:bidi="ar-SA"/>
      </w:rPr>
    </w:lvl>
    <w:lvl w:ilvl="6" w:tplc="117E7E64">
      <w:numFmt w:val="bullet"/>
      <w:lvlText w:val="•"/>
      <w:lvlJc w:val="left"/>
      <w:pPr>
        <w:ind w:left="7992" w:hanging="361"/>
      </w:pPr>
      <w:rPr>
        <w:rFonts w:hint="default"/>
        <w:lang w:val="en-US" w:eastAsia="en-US" w:bidi="ar-SA"/>
      </w:rPr>
    </w:lvl>
    <w:lvl w:ilvl="7" w:tplc="65CE2F68">
      <w:numFmt w:val="bullet"/>
      <w:lvlText w:val="•"/>
      <w:lvlJc w:val="left"/>
      <w:pPr>
        <w:ind w:left="9004" w:hanging="361"/>
      </w:pPr>
      <w:rPr>
        <w:rFonts w:hint="default"/>
        <w:lang w:val="en-US" w:eastAsia="en-US" w:bidi="ar-SA"/>
      </w:rPr>
    </w:lvl>
    <w:lvl w:ilvl="8" w:tplc="264A59DE">
      <w:numFmt w:val="bullet"/>
      <w:lvlText w:val="•"/>
      <w:lvlJc w:val="left"/>
      <w:pPr>
        <w:ind w:left="10016" w:hanging="361"/>
      </w:pPr>
      <w:rPr>
        <w:rFonts w:hint="default"/>
        <w:lang w:val="en-US" w:eastAsia="en-US" w:bidi="ar-SA"/>
      </w:rPr>
    </w:lvl>
  </w:abstractNum>
  <w:abstractNum w:abstractNumId="26" w15:restartNumberingAfterBreak="0">
    <w:nsid w:val="28103A30"/>
    <w:multiLevelType w:val="hybridMultilevel"/>
    <w:tmpl w:val="0DA4A1C6"/>
    <w:lvl w:ilvl="0" w:tplc="C968316E">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9ECC91D8">
      <w:numFmt w:val="bullet"/>
      <w:lvlText w:val="•"/>
      <w:lvlJc w:val="left"/>
      <w:pPr>
        <w:ind w:left="2774" w:hanging="140"/>
      </w:pPr>
      <w:rPr>
        <w:rFonts w:hint="default"/>
        <w:lang w:val="en-US" w:eastAsia="en-US" w:bidi="ar-SA"/>
      </w:rPr>
    </w:lvl>
    <w:lvl w:ilvl="2" w:tplc="A1BC1F2C">
      <w:numFmt w:val="bullet"/>
      <w:lvlText w:val="•"/>
      <w:lvlJc w:val="left"/>
      <w:pPr>
        <w:ind w:left="3628" w:hanging="140"/>
      </w:pPr>
      <w:rPr>
        <w:rFonts w:hint="default"/>
        <w:lang w:val="en-US" w:eastAsia="en-US" w:bidi="ar-SA"/>
      </w:rPr>
    </w:lvl>
    <w:lvl w:ilvl="3" w:tplc="3980721E">
      <w:numFmt w:val="bullet"/>
      <w:lvlText w:val="•"/>
      <w:lvlJc w:val="left"/>
      <w:pPr>
        <w:ind w:left="4482" w:hanging="140"/>
      </w:pPr>
      <w:rPr>
        <w:rFonts w:hint="default"/>
        <w:lang w:val="en-US" w:eastAsia="en-US" w:bidi="ar-SA"/>
      </w:rPr>
    </w:lvl>
    <w:lvl w:ilvl="4" w:tplc="8C261AA2">
      <w:numFmt w:val="bullet"/>
      <w:lvlText w:val="•"/>
      <w:lvlJc w:val="left"/>
      <w:pPr>
        <w:ind w:left="5336" w:hanging="140"/>
      </w:pPr>
      <w:rPr>
        <w:rFonts w:hint="default"/>
        <w:lang w:val="en-US" w:eastAsia="en-US" w:bidi="ar-SA"/>
      </w:rPr>
    </w:lvl>
    <w:lvl w:ilvl="5" w:tplc="347AB10A">
      <w:numFmt w:val="bullet"/>
      <w:lvlText w:val="•"/>
      <w:lvlJc w:val="left"/>
      <w:pPr>
        <w:ind w:left="6190" w:hanging="140"/>
      </w:pPr>
      <w:rPr>
        <w:rFonts w:hint="default"/>
        <w:lang w:val="en-US" w:eastAsia="en-US" w:bidi="ar-SA"/>
      </w:rPr>
    </w:lvl>
    <w:lvl w:ilvl="6" w:tplc="561E4342">
      <w:numFmt w:val="bullet"/>
      <w:lvlText w:val="•"/>
      <w:lvlJc w:val="left"/>
      <w:pPr>
        <w:ind w:left="7044" w:hanging="140"/>
      </w:pPr>
      <w:rPr>
        <w:rFonts w:hint="default"/>
        <w:lang w:val="en-US" w:eastAsia="en-US" w:bidi="ar-SA"/>
      </w:rPr>
    </w:lvl>
    <w:lvl w:ilvl="7" w:tplc="B4EA2C86">
      <w:numFmt w:val="bullet"/>
      <w:lvlText w:val="•"/>
      <w:lvlJc w:val="left"/>
      <w:pPr>
        <w:ind w:left="7898" w:hanging="140"/>
      </w:pPr>
      <w:rPr>
        <w:rFonts w:hint="default"/>
        <w:lang w:val="en-US" w:eastAsia="en-US" w:bidi="ar-SA"/>
      </w:rPr>
    </w:lvl>
    <w:lvl w:ilvl="8" w:tplc="5AACD900">
      <w:numFmt w:val="bullet"/>
      <w:lvlText w:val="•"/>
      <w:lvlJc w:val="left"/>
      <w:pPr>
        <w:ind w:left="8752" w:hanging="140"/>
      </w:pPr>
      <w:rPr>
        <w:rFonts w:hint="default"/>
        <w:lang w:val="en-US" w:eastAsia="en-US" w:bidi="ar-SA"/>
      </w:rPr>
    </w:lvl>
  </w:abstractNum>
  <w:abstractNum w:abstractNumId="27" w15:restartNumberingAfterBreak="0">
    <w:nsid w:val="29A37BF8"/>
    <w:multiLevelType w:val="hybridMultilevel"/>
    <w:tmpl w:val="479CB406"/>
    <w:lvl w:ilvl="0" w:tplc="BB4009A6">
      <w:start w:val="1"/>
      <w:numFmt w:val="decimal"/>
      <w:lvlText w:val="%1."/>
      <w:lvlJc w:val="left"/>
      <w:pPr>
        <w:ind w:left="3076" w:hanging="360"/>
        <w:jc w:val="left"/>
      </w:pPr>
      <w:rPr>
        <w:rFonts w:ascii="Calibri" w:eastAsia="Calibri" w:hAnsi="Calibri" w:cs="Calibri" w:hint="default"/>
        <w:b w:val="0"/>
        <w:bCs w:val="0"/>
        <w:i w:val="0"/>
        <w:iCs w:val="0"/>
        <w:w w:val="99"/>
        <w:sz w:val="24"/>
        <w:szCs w:val="24"/>
        <w:lang w:val="en-US" w:eastAsia="en-US" w:bidi="ar-SA"/>
      </w:rPr>
    </w:lvl>
    <w:lvl w:ilvl="1" w:tplc="900EF9C4">
      <w:start w:val="1"/>
      <w:numFmt w:val="lowerLetter"/>
      <w:lvlText w:val="%2."/>
      <w:lvlJc w:val="left"/>
      <w:pPr>
        <w:ind w:left="3795" w:hanging="360"/>
        <w:jc w:val="left"/>
      </w:pPr>
      <w:rPr>
        <w:rFonts w:hint="default"/>
        <w:w w:val="99"/>
        <w:lang w:val="en-US" w:eastAsia="en-US" w:bidi="ar-SA"/>
      </w:rPr>
    </w:lvl>
    <w:lvl w:ilvl="2" w:tplc="7AE66A4E">
      <w:numFmt w:val="bullet"/>
      <w:lvlText w:val="•"/>
      <w:lvlJc w:val="left"/>
      <w:pPr>
        <w:ind w:left="4720" w:hanging="360"/>
      </w:pPr>
      <w:rPr>
        <w:rFonts w:hint="default"/>
        <w:lang w:val="en-US" w:eastAsia="en-US" w:bidi="ar-SA"/>
      </w:rPr>
    </w:lvl>
    <w:lvl w:ilvl="3" w:tplc="CBC492EC">
      <w:numFmt w:val="bullet"/>
      <w:lvlText w:val="•"/>
      <w:lvlJc w:val="left"/>
      <w:pPr>
        <w:ind w:left="5640" w:hanging="360"/>
      </w:pPr>
      <w:rPr>
        <w:rFonts w:hint="default"/>
        <w:lang w:val="en-US" w:eastAsia="en-US" w:bidi="ar-SA"/>
      </w:rPr>
    </w:lvl>
    <w:lvl w:ilvl="4" w:tplc="12CEE25E">
      <w:numFmt w:val="bullet"/>
      <w:lvlText w:val="•"/>
      <w:lvlJc w:val="left"/>
      <w:pPr>
        <w:ind w:left="6560" w:hanging="360"/>
      </w:pPr>
      <w:rPr>
        <w:rFonts w:hint="default"/>
        <w:lang w:val="en-US" w:eastAsia="en-US" w:bidi="ar-SA"/>
      </w:rPr>
    </w:lvl>
    <w:lvl w:ilvl="5" w:tplc="F5A0BCFE">
      <w:numFmt w:val="bullet"/>
      <w:lvlText w:val="•"/>
      <w:lvlJc w:val="left"/>
      <w:pPr>
        <w:ind w:left="7480" w:hanging="360"/>
      </w:pPr>
      <w:rPr>
        <w:rFonts w:hint="default"/>
        <w:lang w:val="en-US" w:eastAsia="en-US" w:bidi="ar-SA"/>
      </w:rPr>
    </w:lvl>
    <w:lvl w:ilvl="6" w:tplc="E8EC5758">
      <w:numFmt w:val="bullet"/>
      <w:lvlText w:val="•"/>
      <w:lvlJc w:val="left"/>
      <w:pPr>
        <w:ind w:left="8400" w:hanging="360"/>
      </w:pPr>
      <w:rPr>
        <w:rFonts w:hint="default"/>
        <w:lang w:val="en-US" w:eastAsia="en-US" w:bidi="ar-SA"/>
      </w:rPr>
    </w:lvl>
    <w:lvl w:ilvl="7" w:tplc="3B3E495E">
      <w:numFmt w:val="bullet"/>
      <w:lvlText w:val="•"/>
      <w:lvlJc w:val="left"/>
      <w:pPr>
        <w:ind w:left="9320" w:hanging="360"/>
      </w:pPr>
      <w:rPr>
        <w:rFonts w:hint="default"/>
        <w:lang w:val="en-US" w:eastAsia="en-US" w:bidi="ar-SA"/>
      </w:rPr>
    </w:lvl>
    <w:lvl w:ilvl="8" w:tplc="11262B52">
      <w:numFmt w:val="bullet"/>
      <w:lvlText w:val="•"/>
      <w:lvlJc w:val="left"/>
      <w:pPr>
        <w:ind w:left="10240" w:hanging="360"/>
      </w:pPr>
      <w:rPr>
        <w:rFonts w:hint="default"/>
        <w:lang w:val="en-US" w:eastAsia="en-US" w:bidi="ar-SA"/>
      </w:rPr>
    </w:lvl>
  </w:abstractNum>
  <w:abstractNum w:abstractNumId="28" w15:restartNumberingAfterBreak="0">
    <w:nsid w:val="2B4F1DF2"/>
    <w:multiLevelType w:val="hybridMultilevel"/>
    <w:tmpl w:val="F5CC30AE"/>
    <w:lvl w:ilvl="0" w:tplc="06DED1E8">
      <w:start w:val="8"/>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32AE868A">
      <w:numFmt w:val="bullet"/>
      <w:lvlText w:val="•"/>
      <w:lvlJc w:val="left"/>
      <w:pPr>
        <w:ind w:left="1676" w:hanging="473"/>
      </w:pPr>
      <w:rPr>
        <w:rFonts w:hint="default"/>
        <w:lang w:val="en-US" w:eastAsia="en-US" w:bidi="ar-SA"/>
      </w:rPr>
    </w:lvl>
    <w:lvl w:ilvl="2" w:tplc="E1D0A6B0">
      <w:numFmt w:val="bullet"/>
      <w:lvlText w:val="•"/>
      <w:lvlJc w:val="left"/>
      <w:pPr>
        <w:ind w:left="2652" w:hanging="473"/>
      </w:pPr>
      <w:rPr>
        <w:rFonts w:hint="default"/>
        <w:lang w:val="en-US" w:eastAsia="en-US" w:bidi="ar-SA"/>
      </w:rPr>
    </w:lvl>
    <w:lvl w:ilvl="3" w:tplc="48E4A8BC">
      <w:numFmt w:val="bullet"/>
      <w:lvlText w:val="•"/>
      <w:lvlJc w:val="left"/>
      <w:pPr>
        <w:ind w:left="3628" w:hanging="473"/>
      </w:pPr>
      <w:rPr>
        <w:rFonts w:hint="default"/>
        <w:lang w:val="en-US" w:eastAsia="en-US" w:bidi="ar-SA"/>
      </w:rPr>
    </w:lvl>
    <w:lvl w:ilvl="4" w:tplc="DF4AC94C">
      <w:numFmt w:val="bullet"/>
      <w:lvlText w:val="•"/>
      <w:lvlJc w:val="left"/>
      <w:pPr>
        <w:ind w:left="4604" w:hanging="473"/>
      </w:pPr>
      <w:rPr>
        <w:rFonts w:hint="default"/>
        <w:lang w:val="en-US" w:eastAsia="en-US" w:bidi="ar-SA"/>
      </w:rPr>
    </w:lvl>
    <w:lvl w:ilvl="5" w:tplc="DB76B666">
      <w:numFmt w:val="bullet"/>
      <w:lvlText w:val="•"/>
      <w:lvlJc w:val="left"/>
      <w:pPr>
        <w:ind w:left="5580" w:hanging="473"/>
      </w:pPr>
      <w:rPr>
        <w:rFonts w:hint="default"/>
        <w:lang w:val="en-US" w:eastAsia="en-US" w:bidi="ar-SA"/>
      </w:rPr>
    </w:lvl>
    <w:lvl w:ilvl="6" w:tplc="D8E6AC62">
      <w:numFmt w:val="bullet"/>
      <w:lvlText w:val="•"/>
      <w:lvlJc w:val="left"/>
      <w:pPr>
        <w:ind w:left="6556" w:hanging="473"/>
      </w:pPr>
      <w:rPr>
        <w:rFonts w:hint="default"/>
        <w:lang w:val="en-US" w:eastAsia="en-US" w:bidi="ar-SA"/>
      </w:rPr>
    </w:lvl>
    <w:lvl w:ilvl="7" w:tplc="CCC8C0EC">
      <w:numFmt w:val="bullet"/>
      <w:lvlText w:val="•"/>
      <w:lvlJc w:val="left"/>
      <w:pPr>
        <w:ind w:left="7532" w:hanging="473"/>
      </w:pPr>
      <w:rPr>
        <w:rFonts w:hint="default"/>
        <w:lang w:val="en-US" w:eastAsia="en-US" w:bidi="ar-SA"/>
      </w:rPr>
    </w:lvl>
    <w:lvl w:ilvl="8" w:tplc="C40ED286">
      <w:numFmt w:val="bullet"/>
      <w:lvlText w:val="•"/>
      <w:lvlJc w:val="left"/>
      <w:pPr>
        <w:ind w:left="8508" w:hanging="473"/>
      </w:pPr>
      <w:rPr>
        <w:rFonts w:hint="default"/>
        <w:lang w:val="en-US" w:eastAsia="en-US" w:bidi="ar-SA"/>
      </w:rPr>
    </w:lvl>
  </w:abstractNum>
  <w:abstractNum w:abstractNumId="29" w15:restartNumberingAfterBreak="0">
    <w:nsid w:val="304914B5"/>
    <w:multiLevelType w:val="hybridMultilevel"/>
    <w:tmpl w:val="436E56B8"/>
    <w:lvl w:ilvl="0" w:tplc="5540F7D4">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241EE7DC">
      <w:numFmt w:val="bullet"/>
      <w:lvlText w:val="•"/>
      <w:lvlJc w:val="left"/>
      <w:pPr>
        <w:ind w:left="2774" w:hanging="140"/>
      </w:pPr>
      <w:rPr>
        <w:rFonts w:hint="default"/>
        <w:lang w:val="en-US" w:eastAsia="en-US" w:bidi="ar-SA"/>
      </w:rPr>
    </w:lvl>
    <w:lvl w:ilvl="2" w:tplc="A18AA33C">
      <w:numFmt w:val="bullet"/>
      <w:lvlText w:val="•"/>
      <w:lvlJc w:val="left"/>
      <w:pPr>
        <w:ind w:left="3628" w:hanging="140"/>
      </w:pPr>
      <w:rPr>
        <w:rFonts w:hint="default"/>
        <w:lang w:val="en-US" w:eastAsia="en-US" w:bidi="ar-SA"/>
      </w:rPr>
    </w:lvl>
    <w:lvl w:ilvl="3" w:tplc="A17C7C0A">
      <w:numFmt w:val="bullet"/>
      <w:lvlText w:val="•"/>
      <w:lvlJc w:val="left"/>
      <w:pPr>
        <w:ind w:left="4482" w:hanging="140"/>
      </w:pPr>
      <w:rPr>
        <w:rFonts w:hint="default"/>
        <w:lang w:val="en-US" w:eastAsia="en-US" w:bidi="ar-SA"/>
      </w:rPr>
    </w:lvl>
    <w:lvl w:ilvl="4" w:tplc="119C10E2">
      <w:numFmt w:val="bullet"/>
      <w:lvlText w:val="•"/>
      <w:lvlJc w:val="left"/>
      <w:pPr>
        <w:ind w:left="5336" w:hanging="140"/>
      </w:pPr>
      <w:rPr>
        <w:rFonts w:hint="default"/>
        <w:lang w:val="en-US" w:eastAsia="en-US" w:bidi="ar-SA"/>
      </w:rPr>
    </w:lvl>
    <w:lvl w:ilvl="5" w:tplc="F1C840C0">
      <w:numFmt w:val="bullet"/>
      <w:lvlText w:val="•"/>
      <w:lvlJc w:val="left"/>
      <w:pPr>
        <w:ind w:left="6190" w:hanging="140"/>
      </w:pPr>
      <w:rPr>
        <w:rFonts w:hint="default"/>
        <w:lang w:val="en-US" w:eastAsia="en-US" w:bidi="ar-SA"/>
      </w:rPr>
    </w:lvl>
    <w:lvl w:ilvl="6" w:tplc="5F9EAEA0">
      <w:numFmt w:val="bullet"/>
      <w:lvlText w:val="•"/>
      <w:lvlJc w:val="left"/>
      <w:pPr>
        <w:ind w:left="7044" w:hanging="140"/>
      </w:pPr>
      <w:rPr>
        <w:rFonts w:hint="default"/>
        <w:lang w:val="en-US" w:eastAsia="en-US" w:bidi="ar-SA"/>
      </w:rPr>
    </w:lvl>
    <w:lvl w:ilvl="7" w:tplc="E38E56DC">
      <w:numFmt w:val="bullet"/>
      <w:lvlText w:val="•"/>
      <w:lvlJc w:val="left"/>
      <w:pPr>
        <w:ind w:left="7898" w:hanging="140"/>
      </w:pPr>
      <w:rPr>
        <w:rFonts w:hint="default"/>
        <w:lang w:val="en-US" w:eastAsia="en-US" w:bidi="ar-SA"/>
      </w:rPr>
    </w:lvl>
    <w:lvl w:ilvl="8" w:tplc="B7C6DDB2">
      <w:numFmt w:val="bullet"/>
      <w:lvlText w:val="•"/>
      <w:lvlJc w:val="left"/>
      <w:pPr>
        <w:ind w:left="8752" w:hanging="140"/>
      </w:pPr>
      <w:rPr>
        <w:rFonts w:hint="default"/>
        <w:lang w:val="en-US" w:eastAsia="en-US" w:bidi="ar-SA"/>
      </w:rPr>
    </w:lvl>
  </w:abstractNum>
  <w:abstractNum w:abstractNumId="30" w15:restartNumberingAfterBreak="0">
    <w:nsid w:val="320A6DA5"/>
    <w:multiLevelType w:val="hybridMultilevel"/>
    <w:tmpl w:val="4DF04404"/>
    <w:lvl w:ilvl="0" w:tplc="C2F84F1E">
      <w:start w:val="3"/>
      <w:numFmt w:val="decimal"/>
      <w:lvlText w:val="%1."/>
      <w:lvlJc w:val="left"/>
      <w:pPr>
        <w:ind w:left="1886"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8ACC3D62">
      <w:numFmt w:val="bullet"/>
      <w:lvlText w:val="•"/>
      <w:lvlJc w:val="left"/>
      <w:pPr>
        <w:ind w:left="2600" w:hanging="360"/>
      </w:pPr>
      <w:rPr>
        <w:rFonts w:hint="default"/>
        <w:lang w:val="en-US" w:eastAsia="en-US" w:bidi="ar-SA"/>
      </w:rPr>
    </w:lvl>
    <w:lvl w:ilvl="2" w:tplc="24786674">
      <w:numFmt w:val="bullet"/>
      <w:lvlText w:val="•"/>
      <w:lvlJc w:val="left"/>
      <w:pPr>
        <w:ind w:left="3320" w:hanging="360"/>
      </w:pPr>
      <w:rPr>
        <w:rFonts w:hint="default"/>
        <w:lang w:val="en-US" w:eastAsia="en-US" w:bidi="ar-SA"/>
      </w:rPr>
    </w:lvl>
    <w:lvl w:ilvl="3" w:tplc="FCC49998">
      <w:numFmt w:val="bullet"/>
      <w:lvlText w:val="•"/>
      <w:lvlJc w:val="left"/>
      <w:pPr>
        <w:ind w:left="4041" w:hanging="360"/>
      </w:pPr>
      <w:rPr>
        <w:rFonts w:hint="default"/>
        <w:lang w:val="en-US" w:eastAsia="en-US" w:bidi="ar-SA"/>
      </w:rPr>
    </w:lvl>
    <w:lvl w:ilvl="4" w:tplc="E94A5266">
      <w:numFmt w:val="bullet"/>
      <w:lvlText w:val="•"/>
      <w:lvlJc w:val="left"/>
      <w:pPr>
        <w:ind w:left="4761" w:hanging="360"/>
      </w:pPr>
      <w:rPr>
        <w:rFonts w:hint="default"/>
        <w:lang w:val="en-US" w:eastAsia="en-US" w:bidi="ar-SA"/>
      </w:rPr>
    </w:lvl>
    <w:lvl w:ilvl="5" w:tplc="8F46121C">
      <w:numFmt w:val="bullet"/>
      <w:lvlText w:val="•"/>
      <w:lvlJc w:val="left"/>
      <w:pPr>
        <w:ind w:left="5482" w:hanging="360"/>
      </w:pPr>
      <w:rPr>
        <w:rFonts w:hint="default"/>
        <w:lang w:val="en-US" w:eastAsia="en-US" w:bidi="ar-SA"/>
      </w:rPr>
    </w:lvl>
    <w:lvl w:ilvl="6" w:tplc="0FCC6AA2">
      <w:numFmt w:val="bullet"/>
      <w:lvlText w:val="•"/>
      <w:lvlJc w:val="left"/>
      <w:pPr>
        <w:ind w:left="6202" w:hanging="360"/>
      </w:pPr>
      <w:rPr>
        <w:rFonts w:hint="default"/>
        <w:lang w:val="en-US" w:eastAsia="en-US" w:bidi="ar-SA"/>
      </w:rPr>
    </w:lvl>
    <w:lvl w:ilvl="7" w:tplc="393C2CCE">
      <w:numFmt w:val="bullet"/>
      <w:lvlText w:val="•"/>
      <w:lvlJc w:val="left"/>
      <w:pPr>
        <w:ind w:left="6922" w:hanging="360"/>
      </w:pPr>
      <w:rPr>
        <w:rFonts w:hint="default"/>
        <w:lang w:val="en-US" w:eastAsia="en-US" w:bidi="ar-SA"/>
      </w:rPr>
    </w:lvl>
    <w:lvl w:ilvl="8" w:tplc="43941A8E">
      <w:numFmt w:val="bullet"/>
      <w:lvlText w:val="•"/>
      <w:lvlJc w:val="left"/>
      <w:pPr>
        <w:ind w:left="7643" w:hanging="360"/>
      </w:pPr>
      <w:rPr>
        <w:rFonts w:hint="default"/>
        <w:lang w:val="en-US" w:eastAsia="en-US" w:bidi="ar-SA"/>
      </w:rPr>
    </w:lvl>
  </w:abstractNum>
  <w:abstractNum w:abstractNumId="31" w15:restartNumberingAfterBreak="0">
    <w:nsid w:val="33D526D2"/>
    <w:multiLevelType w:val="hybridMultilevel"/>
    <w:tmpl w:val="1462544E"/>
    <w:lvl w:ilvl="0" w:tplc="96329426">
      <w:start w:val="6"/>
      <w:numFmt w:val="lowerLetter"/>
      <w:lvlText w:val="%1."/>
      <w:lvlJc w:val="left"/>
      <w:pPr>
        <w:ind w:left="1074" w:hanging="360"/>
        <w:jc w:val="left"/>
      </w:pPr>
      <w:rPr>
        <w:rFonts w:ascii="Times New Roman" w:eastAsia="Times New Roman" w:hAnsi="Times New Roman" w:cs="Times New Roman" w:hint="default"/>
        <w:b w:val="0"/>
        <w:bCs w:val="0"/>
        <w:i w:val="0"/>
        <w:iCs w:val="0"/>
        <w:spacing w:val="-1"/>
        <w:w w:val="99"/>
        <w:sz w:val="24"/>
        <w:szCs w:val="24"/>
        <w:lang w:val="en-US" w:eastAsia="en-US" w:bidi="ar-SA"/>
      </w:rPr>
    </w:lvl>
    <w:lvl w:ilvl="1" w:tplc="0ABC3CBA">
      <w:numFmt w:val="bullet"/>
      <w:lvlText w:val="•"/>
      <w:lvlJc w:val="left"/>
      <w:pPr>
        <w:ind w:left="1880" w:hanging="360"/>
      </w:pPr>
      <w:rPr>
        <w:rFonts w:hint="default"/>
        <w:lang w:val="en-US" w:eastAsia="en-US" w:bidi="ar-SA"/>
      </w:rPr>
    </w:lvl>
    <w:lvl w:ilvl="2" w:tplc="35427292">
      <w:numFmt w:val="bullet"/>
      <w:lvlText w:val="•"/>
      <w:lvlJc w:val="left"/>
      <w:pPr>
        <w:ind w:left="2680" w:hanging="360"/>
      </w:pPr>
      <w:rPr>
        <w:rFonts w:hint="default"/>
        <w:lang w:val="en-US" w:eastAsia="en-US" w:bidi="ar-SA"/>
      </w:rPr>
    </w:lvl>
    <w:lvl w:ilvl="3" w:tplc="E3C0C570">
      <w:numFmt w:val="bullet"/>
      <w:lvlText w:val="•"/>
      <w:lvlJc w:val="left"/>
      <w:pPr>
        <w:ind w:left="3481" w:hanging="360"/>
      </w:pPr>
      <w:rPr>
        <w:rFonts w:hint="default"/>
        <w:lang w:val="en-US" w:eastAsia="en-US" w:bidi="ar-SA"/>
      </w:rPr>
    </w:lvl>
    <w:lvl w:ilvl="4" w:tplc="0BD8D2EE">
      <w:numFmt w:val="bullet"/>
      <w:lvlText w:val="•"/>
      <w:lvlJc w:val="left"/>
      <w:pPr>
        <w:ind w:left="4281" w:hanging="360"/>
      </w:pPr>
      <w:rPr>
        <w:rFonts w:hint="default"/>
        <w:lang w:val="en-US" w:eastAsia="en-US" w:bidi="ar-SA"/>
      </w:rPr>
    </w:lvl>
    <w:lvl w:ilvl="5" w:tplc="7F8EC756">
      <w:numFmt w:val="bullet"/>
      <w:lvlText w:val="•"/>
      <w:lvlJc w:val="left"/>
      <w:pPr>
        <w:ind w:left="5082" w:hanging="360"/>
      </w:pPr>
      <w:rPr>
        <w:rFonts w:hint="default"/>
        <w:lang w:val="en-US" w:eastAsia="en-US" w:bidi="ar-SA"/>
      </w:rPr>
    </w:lvl>
    <w:lvl w:ilvl="6" w:tplc="CF00BCB2">
      <w:numFmt w:val="bullet"/>
      <w:lvlText w:val="•"/>
      <w:lvlJc w:val="left"/>
      <w:pPr>
        <w:ind w:left="5882" w:hanging="360"/>
      </w:pPr>
      <w:rPr>
        <w:rFonts w:hint="default"/>
        <w:lang w:val="en-US" w:eastAsia="en-US" w:bidi="ar-SA"/>
      </w:rPr>
    </w:lvl>
    <w:lvl w:ilvl="7" w:tplc="77348584">
      <w:numFmt w:val="bullet"/>
      <w:lvlText w:val="•"/>
      <w:lvlJc w:val="left"/>
      <w:pPr>
        <w:ind w:left="6682" w:hanging="360"/>
      </w:pPr>
      <w:rPr>
        <w:rFonts w:hint="default"/>
        <w:lang w:val="en-US" w:eastAsia="en-US" w:bidi="ar-SA"/>
      </w:rPr>
    </w:lvl>
    <w:lvl w:ilvl="8" w:tplc="8AEAA66E">
      <w:numFmt w:val="bullet"/>
      <w:lvlText w:val="•"/>
      <w:lvlJc w:val="left"/>
      <w:pPr>
        <w:ind w:left="7483" w:hanging="360"/>
      </w:pPr>
      <w:rPr>
        <w:rFonts w:hint="default"/>
        <w:lang w:val="en-US" w:eastAsia="en-US" w:bidi="ar-SA"/>
      </w:rPr>
    </w:lvl>
  </w:abstractNum>
  <w:abstractNum w:abstractNumId="32" w15:restartNumberingAfterBreak="0">
    <w:nsid w:val="366D43E2"/>
    <w:multiLevelType w:val="hybridMultilevel"/>
    <w:tmpl w:val="F392AAE4"/>
    <w:lvl w:ilvl="0" w:tplc="9454CAD4">
      <w:numFmt w:val="bullet"/>
      <w:lvlText w:val="-"/>
      <w:lvlJc w:val="left"/>
      <w:pPr>
        <w:ind w:left="2015" w:hanging="140"/>
      </w:pPr>
      <w:rPr>
        <w:rFonts w:ascii="Times New Roman" w:eastAsia="Times New Roman" w:hAnsi="Times New Roman" w:cs="Times New Roman" w:hint="default"/>
        <w:b w:val="0"/>
        <w:bCs w:val="0"/>
        <w:i w:val="0"/>
        <w:iCs w:val="0"/>
        <w:w w:val="100"/>
        <w:sz w:val="24"/>
        <w:szCs w:val="24"/>
        <w:lang w:val="en-US" w:eastAsia="en-US" w:bidi="ar-SA"/>
      </w:rPr>
    </w:lvl>
    <w:lvl w:ilvl="1" w:tplc="CEC034DA">
      <w:numFmt w:val="bullet"/>
      <w:lvlText w:val="-"/>
      <w:lvlJc w:val="left"/>
      <w:pPr>
        <w:ind w:left="2015" w:hanging="140"/>
      </w:pPr>
      <w:rPr>
        <w:rFonts w:ascii="Times New Roman" w:eastAsia="Times New Roman" w:hAnsi="Times New Roman" w:cs="Times New Roman" w:hint="default"/>
        <w:b w:val="0"/>
        <w:bCs w:val="0"/>
        <w:i w:val="0"/>
        <w:iCs w:val="0"/>
        <w:w w:val="100"/>
        <w:sz w:val="24"/>
        <w:szCs w:val="24"/>
        <w:lang w:val="en-US" w:eastAsia="en-US" w:bidi="ar-SA"/>
      </w:rPr>
    </w:lvl>
    <w:lvl w:ilvl="2" w:tplc="EE40A38A">
      <w:numFmt w:val="bullet"/>
      <w:lvlText w:val="•"/>
      <w:lvlJc w:val="left"/>
      <w:pPr>
        <w:ind w:left="3708" w:hanging="140"/>
      </w:pPr>
      <w:rPr>
        <w:rFonts w:hint="default"/>
        <w:lang w:val="en-US" w:eastAsia="en-US" w:bidi="ar-SA"/>
      </w:rPr>
    </w:lvl>
    <w:lvl w:ilvl="3" w:tplc="7D8CEC3A">
      <w:numFmt w:val="bullet"/>
      <w:lvlText w:val="•"/>
      <w:lvlJc w:val="left"/>
      <w:pPr>
        <w:ind w:left="4552" w:hanging="140"/>
      </w:pPr>
      <w:rPr>
        <w:rFonts w:hint="default"/>
        <w:lang w:val="en-US" w:eastAsia="en-US" w:bidi="ar-SA"/>
      </w:rPr>
    </w:lvl>
    <w:lvl w:ilvl="4" w:tplc="301CF218">
      <w:numFmt w:val="bullet"/>
      <w:lvlText w:val="•"/>
      <w:lvlJc w:val="left"/>
      <w:pPr>
        <w:ind w:left="5396" w:hanging="140"/>
      </w:pPr>
      <w:rPr>
        <w:rFonts w:hint="default"/>
        <w:lang w:val="en-US" w:eastAsia="en-US" w:bidi="ar-SA"/>
      </w:rPr>
    </w:lvl>
    <w:lvl w:ilvl="5" w:tplc="44F6DE28">
      <w:numFmt w:val="bullet"/>
      <w:lvlText w:val="•"/>
      <w:lvlJc w:val="left"/>
      <w:pPr>
        <w:ind w:left="6240" w:hanging="140"/>
      </w:pPr>
      <w:rPr>
        <w:rFonts w:hint="default"/>
        <w:lang w:val="en-US" w:eastAsia="en-US" w:bidi="ar-SA"/>
      </w:rPr>
    </w:lvl>
    <w:lvl w:ilvl="6" w:tplc="2CFC19B2">
      <w:numFmt w:val="bullet"/>
      <w:lvlText w:val="•"/>
      <w:lvlJc w:val="left"/>
      <w:pPr>
        <w:ind w:left="7084" w:hanging="140"/>
      </w:pPr>
      <w:rPr>
        <w:rFonts w:hint="default"/>
        <w:lang w:val="en-US" w:eastAsia="en-US" w:bidi="ar-SA"/>
      </w:rPr>
    </w:lvl>
    <w:lvl w:ilvl="7" w:tplc="2E4CA772">
      <w:numFmt w:val="bullet"/>
      <w:lvlText w:val="•"/>
      <w:lvlJc w:val="left"/>
      <w:pPr>
        <w:ind w:left="7928" w:hanging="140"/>
      </w:pPr>
      <w:rPr>
        <w:rFonts w:hint="default"/>
        <w:lang w:val="en-US" w:eastAsia="en-US" w:bidi="ar-SA"/>
      </w:rPr>
    </w:lvl>
    <w:lvl w:ilvl="8" w:tplc="5B8A2616">
      <w:numFmt w:val="bullet"/>
      <w:lvlText w:val="•"/>
      <w:lvlJc w:val="left"/>
      <w:pPr>
        <w:ind w:left="8772" w:hanging="140"/>
      </w:pPr>
      <w:rPr>
        <w:rFonts w:hint="default"/>
        <w:lang w:val="en-US" w:eastAsia="en-US" w:bidi="ar-SA"/>
      </w:rPr>
    </w:lvl>
  </w:abstractNum>
  <w:abstractNum w:abstractNumId="33" w15:restartNumberingAfterBreak="0">
    <w:nsid w:val="388B6B56"/>
    <w:multiLevelType w:val="hybridMultilevel"/>
    <w:tmpl w:val="242E6216"/>
    <w:lvl w:ilvl="0" w:tplc="44EEB9EA">
      <w:start w:val="1"/>
      <w:numFmt w:val="decimal"/>
      <w:lvlText w:val="%1."/>
      <w:lvlJc w:val="left"/>
      <w:pPr>
        <w:ind w:left="216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208FB9A">
      <w:numFmt w:val="bullet"/>
      <w:lvlText w:val="•"/>
      <w:lvlJc w:val="left"/>
      <w:pPr>
        <w:ind w:left="2990" w:hanging="240"/>
      </w:pPr>
      <w:rPr>
        <w:rFonts w:hint="default"/>
        <w:lang w:val="en-US" w:eastAsia="en-US" w:bidi="ar-SA"/>
      </w:rPr>
    </w:lvl>
    <w:lvl w:ilvl="2" w:tplc="E13EA2EA">
      <w:numFmt w:val="bullet"/>
      <w:lvlText w:val="•"/>
      <w:lvlJc w:val="left"/>
      <w:pPr>
        <w:ind w:left="3820" w:hanging="240"/>
      </w:pPr>
      <w:rPr>
        <w:rFonts w:hint="default"/>
        <w:lang w:val="en-US" w:eastAsia="en-US" w:bidi="ar-SA"/>
      </w:rPr>
    </w:lvl>
    <w:lvl w:ilvl="3" w:tplc="897608D2">
      <w:numFmt w:val="bullet"/>
      <w:lvlText w:val="•"/>
      <w:lvlJc w:val="left"/>
      <w:pPr>
        <w:ind w:left="4650" w:hanging="240"/>
      </w:pPr>
      <w:rPr>
        <w:rFonts w:hint="default"/>
        <w:lang w:val="en-US" w:eastAsia="en-US" w:bidi="ar-SA"/>
      </w:rPr>
    </w:lvl>
    <w:lvl w:ilvl="4" w:tplc="B1FA5E46">
      <w:numFmt w:val="bullet"/>
      <w:lvlText w:val="•"/>
      <w:lvlJc w:val="left"/>
      <w:pPr>
        <w:ind w:left="5480" w:hanging="240"/>
      </w:pPr>
      <w:rPr>
        <w:rFonts w:hint="default"/>
        <w:lang w:val="en-US" w:eastAsia="en-US" w:bidi="ar-SA"/>
      </w:rPr>
    </w:lvl>
    <w:lvl w:ilvl="5" w:tplc="08C83E46">
      <w:numFmt w:val="bullet"/>
      <w:lvlText w:val="•"/>
      <w:lvlJc w:val="left"/>
      <w:pPr>
        <w:ind w:left="6310" w:hanging="240"/>
      </w:pPr>
      <w:rPr>
        <w:rFonts w:hint="default"/>
        <w:lang w:val="en-US" w:eastAsia="en-US" w:bidi="ar-SA"/>
      </w:rPr>
    </w:lvl>
    <w:lvl w:ilvl="6" w:tplc="588A2592">
      <w:numFmt w:val="bullet"/>
      <w:lvlText w:val="•"/>
      <w:lvlJc w:val="left"/>
      <w:pPr>
        <w:ind w:left="7140" w:hanging="240"/>
      </w:pPr>
      <w:rPr>
        <w:rFonts w:hint="default"/>
        <w:lang w:val="en-US" w:eastAsia="en-US" w:bidi="ar-SA"/>
      </w:rPr>
    </w:lvl>
    <w:lvl w:ilvl="7" w:tplc="C0BA3928">
      <w:numFmt w:val="bullet"/>
      <w:lvlText w:val="•"/>
      <w:lvlJc w:val="left"/>
      <w:pPr>
        <w:ind w:left="7970" w:hanging="240"/>
      </w:pPr>
      <w:rPr>
        <w:rFonts w:hint="default"/>
        <w:lang w:val="en-US" w:eastAsia="en-US" w:bidi="ar-SA"/>
      </w:rPr>
    </w:lvl>
    <w:lvl w:ilvl="8" w:tplc="35A440A8">
      <w:numFmt w:val="bullet"/>
      <w:lvlText w:val="•"/>
      <w:lvlJc w:val="left"/>
      <w:pPr>
        <w:ind w:left="8800" w:hanging="240"/>
      </w:pPr>
      <w:rPr>
        <w:rFonts w:hint="default"/>
        <w:lang w:val="en-US" w:eastAsia="en-US" w:bidi="ar-SA"/>
      </w:rPr>
    </w:lvl>
  </w:abstractNum>
  <w:abstractNum w:abstractNumId="34" w15:restartNumberingAfterBreak="0">
    <w:nsid w:val="3BC369AF"/>
    <w:multiLevelType w:val="hybridMultilevel"/>
    <w:tmpl w:val="3E105742"/>
    <w:lvl w:ilvl="0" w:tplc="043A63B6">
      <w:start w:val="1"/>
      <w:numFmt w:val="decimal"/>
      <w:lvlText w:val="%1"/>
      <w:lvlJc w:val="left"/>
      <w:pPr>
        <w:ind w:left="5024" w:hanging="4798"/>
        <w:jc w:val="left"/>
      </w:pPr>
      <w:rPr>
        <w:rFonts w:ascii="Calibri" w:eastAsia="Calibri" w:hAnsi="Calibri" w:cs="Calibri" w:hint="default"/>
        <w:b w:val="0"/>
        <w:bCs w:val="0"/>
        <w:i w:val="0"/>
        <w:iCs w:val="0"/>
        <w:w w:val="100"/>
        <w:sz w:val="22"/>
        <w:szCs w:val="22"/>
        <w:lang w:val="en-US" w:eastAsia="en-US" w:bidi="ar-SA"/>
      </w:rPr>
    </w:lvl>
    <w:lvl w:ilvl="1" w:tplc="B55CF910">
      <w:numFmt w:val="bullet"/>
      <w:lvlText w:val="•"/>
      <w:lvlJc w:val="left"/>
      <w:pPr>
        <w:ind w:left="5564" w:hanging="4798"/>
      </w:pPr>
      <w:rPr>
        <w:rFonts w:hint="default"/>
        <w:lang w:val="en-US" w:eastAsia="en-US" w:bidi="ar-SA"/>
      </w:rPr>
    </w:lvl>
    <w:lvl w:ilvl="2" w:tplc="7CA8A1D6">
      <w:numFmt w:val="bullet"/>
      <w:lvlText w:val="•"/>
      <w:lvlJc w:val="left"/>
      <w:pPr>
        <w:ind w:left="6108" w:hanging="4798"/>
      </w:pPr>
      <w:rPr>
        <w:rFonts w:hint="default"/>
        <w:lang w:val="en-US" w:eastAsia="en-US" w:bidi="ar-SA"/>
      </w:rPr>
    </w:lvl>
    <w:lvl w:ilvl="3" w:tplc="2FF8990A">
      <w:numFmt w:val="bullet"/>
      <w:lvlText w:val="•"/>
      <w:lvlJc w:val="left"/>
      <w:pPr>
        <w:ind w:left="6652" w:hanging="4798"/>
      </w:pPr>
      <w:rPr>
        <w:rFonts w:hint="default"/>
        <w:lang w:val="en-US" w:eastAsia="en-US" w:bidi="ar-SA"/>
      </w:rPr>
    </w:lvl>
    <w:lvl w:ilvl="4" w:tplc="C0C6EDAE">
      <w:numFmt w:val="bullet"/>
      <w:lvlText w:val="•"/>
      <w:lvlJc w:val="left"/>
      <w:pPr>
        <w:ind w:left="7196" w:hanging="4798"/>
      </w:pPr>
      <w:rPr>
        <w:rFonts w:hint="default"/>
        <w:lang w:val="en-US" w:eastAsia="en-US" w:bidi="ar-SA"/>
      </w:rPr>
    </w:lvl>
    <w:lvl w:ilvl="5" w:tplc="C01ED048">
      <w:numFmt w:val="bullet"/>
      <w:lvlText w:val="•"/>
      <w:lvlJc w:val="left"/>
      <w:pPr>
        <w:ind w:left="7740" w:hanging="4798"/>
      </w:pPr>
      <w:rPr>
        <w:rFonts w:hint="default"/>
        <w:lang w:val="en-US" w:eastAsia="en-US" w:bidi="ar-SA"/>
      </w:rPr>
    </w:lvl>
    <w:lvl w:ilvl="6" w:tplc="0F8CB4D8">
      <w:numFmt w:val="bullet"/>
      <w:lvlText w:val="•"/>
      <w:lvlJc w:val="left"/>
      <w:pPr>
        <w:ind w:left="8284" w:hanging="4798"/>
      </w:pPr>
      <w:rPr>
        <w:rFonts w:hint="default"/>
        <w:lang w:val="en-US" w:eastAsia="en-US" w:bidi="ar-SA"/>
      </w:rPr>
    </w:lvl>
    <w:lvl w:ilvl="7" w:tplc="55E212F4">
      <w:numFmt w:val="bullet"/>
      <w:lvlText w:val="•"/>
      <w:lvlJc w:val="left"/>
      <w:pPr>
        <w:ind w:left="8828" w:hanging="4798"/>
      </w:pPr>
      <w:rPr>
        <w:rFonts w:hint="default"/>
        <w:lang w:val="en-US" w:eastAsia="en-US" w:bidi="ar-SA"/>
      </w:rPr>
    </w:lvl>
    <w:lvl w:ilvl="8" w:tplc="9FCCC44E">
      <w:numFmt w:val="bullet"/>
      <w:lvlText w:val="•"/>
      <w:lvlJc w:val="left"/>
      <w:pPr>
        <w:ind w:left="9372" w:hanging="4798"/>
      </w:pPr>
      <w:rPr>
        <w:rFonts w:hint="default"/>
        <w:lang w:val="en-US" w:eastAsia="en-US" w:bidi="ar-SA"/>
      </w:rPr>
    </w:lvl>
  </w:abstractNum>
  <w:abstractNum w:abstractNumId="35" w15:restartNumberingAfterBreak="0">
    <w:nsid w:val="3C2110FF"/>
    <w:multiLevelType w:val="hybridMultilevel"/>
    <w:tmpl w:val="94E6DCBE"/>
    <w:lvl w:ilvl="0" w:tplc="13646182">
      <w:start w:val="23"/>
      <w:numFmt w:val="decimal"/>
      <w:lvlText w:val="%1"/>
      <w:lvlJc w:val="left"/>
      <w:pPr>
        <w:ind w:left="700" w:hanging="586"/>
        <w:jc w:val="left"/>
      </w:pPr>
      <w:rPr>
        <w:rFonts w:ascii="Calibri" w:eastAsia="Calibri" w:hAnsi="Calibri" w:cs="Calibri" w:hint="default"/>
        <w:b w:val="0"/>
        <w:bCs w:val="0"/>
        <w:i w:val="0"/>
        <w:iCs w:val="0"/>
        <w:w w:val="100"/>
        <w:sz w:val="22"/>
        <w:szCs w:val="22"/>
        <w:lang w:val="en-US" w:eastAsia="en-US" w:bidi="ar-SA"/>
      </w:rPr>
    </w:lvl>
    <w:lvl w:ilvl="1" w:tplc="32F2F386">
      <w:start w:val="1"/>
      <w:numFmt w:val="decimal"/>
      <w:lvlText w:val="%2."/>
      <w:lvlJc w:val="left"/>
      <w:pPr>
        <w:ind w:left="1624" w:hanging="420"/>
        <w:jc w:val="left"/>
      </w:pPr>
      <w:rPr>
        <w:rFonts w:ascii="Times New Roman" w:eastAsia="Times New Roman" w:hAnsi="Times New Roman" w:cs="Times New Roman" w:hint="default"/>
        <w:b/>
        <w:bCs/>
        <w:i w:val="0"/>
        <w:iCs w:val="0"/>
        <w:w w:val="100"/>
        <w:sz w:val="24"/>
        <w:szCs w:val="24"/>
        <w:lang w:val="en-US" w:eastAsia="en-US" w:bidi="ar-SA"/>
      </w:rPr>
    </w:lvl>
    <w:lvl w:ilvl="2" w:tplc="E0FA6360">
      <w:start w:val="1"/>
      <w:numFmt w:val="decimal"/>
      <w:lvlText w:val="%3."/>
      <w:lvlJc w:val="left"/>
      <w:pPr>
        <w:ind w:left="1924" w:hanging="360"/>
        <w:jc w:val="left"/>
      </w:pPr>
      <w:rPr>
        <w:rFonts w:ascii="Times New Roman" w:eastAsia="Times New Roman" w:hAnsi="Times New Roman" w:cs="Times New Roman" w:hint="default"/>
        <w:b w:val="0"/>
        <w:bCs w:val="0"/>
        <w:i w:val="0"/>
        <w:iCs w:val="0"/>
        <w:w w:val="100"/>
        <w:sz w:val="24"/>
        <w:szCs w:val="24"/>
        <w:lang w:val="en-US" w:eastAsia="en-US" w:bidi="ar-SA"/>
      </w:rPr>
    </w:lvl>
    <w:lvl w:ilvl="3" w:tplc="C03080DC">
      <w:start w:val="1"/>
      <w:numFmt w:val="decimal"/>
      <w:lvlText w:val="%4."/>
      <w:lvlJc w:val="left"/>
      <w:pPr>
        <w:ind w:left="192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4" w:tplc="200E0B70">
      <w:numFmt w:val="bullet"/>
      <w:lvlText w:val="-"/>
      <w:lvlJc w:val="left"/>
      <w:pPr>
        <w:ind w:left="2015" w:hanging="140"/>
      </w:pPr>
      <w:rPr>
        <w:rFonts w:ascii="Times New Roman" w:eastAsia="Times New Roman" w:hAnsi="Times New Roman" w:cs="Times New Roman" w:hint="default"/>
        <w:b w:val="0"/>
        <w:bCs w:val="0"/>
        <w:i w:val="0"/>
        <w:iCs w:val="0"/>
        <w:w w:val="100"/>
        <w:sz w:val="24"/>
        <w:szCs w:val="24"/>
        <w:lang w:val="en-US" w:eastAsia="en-US" w:bidi="ar-SA"/>
      </w:rPr>
    </w:lvl>
    <w:lvl w:ilvl="5" w:tplc="0570FF18">
      <w:numFmt w:val="bullet"/>
      <w:lvlText w:val="•"/>
      <w:lvlJc w:val="left"/>
      <w:pPr>
        <w:ind w:left="4431" w:hanging="140"/>
      </w:pPr>
      <w:rPr>
        <w:rFonts w:hint="default"/>
        <w:lang w:val="en-US" w:eastAsia="en-US" w:bidi="ar-SA"/>
      </w:rPr>
    </w:lvl>
    <w:lvl w:ilvl="6" w:tplc="D57CA672">
      <w:numFmt w:val="bullet"/>
      <w:lvlText w:val="•"/>
      <w:lvlJc w:val="left"/>
      <w:pPr>
        <w:ind w:left="5637" w:hanging="140"/>
      </w:pPr>
      <w:rPr>
        <w:rFonts w:hint="default"/>
        <w:lang w:val="en-US" w:eastAsia="en-US" w:bidi="ar-SA"/>
      </w:rPr>
    </w:lvl>
    <w:lvl w:ilvl="7" w:tplc="CDA0060C">
      <w:numFmt w:val="bullet"/>
      <w:lvlText w:val="•"/>
      <w:lvlJc w:val="left"/>
      <w:pPr>
        <w:ind w:left="6842" w:hanging="140"/>
      </w:pPr>
      <w:rPr>
        <w:rFonts w:hint="default"/>
        <w:lang w:val="en-US" w:eastAsia="en-US" w:bidi="ar-SA"/>
      </w:rPr>
    </w:lvl>
    <w:lvl w:ilvl="8" w:tplc="447CC146">
      <w:numFmt w:val="bullet"/>
      <w:lvlText w:val="•"/>
      <w:lvlJc w:val="left"/>
      <w:pPr>
        <w:ind w:left="8048" w:hanging="140"/>
      </w:pPr>
      <w:rPr>
        <w:rFonts w:hint="default"/>
        <w:lang w:val="en-US" w:eastAsia="en-US" w:bidi="ar-SA"/>
      </w:rPr>
    </w:lvl>
  </w:abstractNum>
  <w:abstractNum w:abstractNumId="36" w15:restartNumberingAfterBreak="0">
    <w:nsid w:val="3C4F552A"/>
    <w:multiLevelType w:val="hybridMultilevel"/>
    <w:tmpl w:val="CC986DEA"/>
    <w:lvl w:ilvl="0" w:tplc="078AB42A">
      <w:start w:val="1"/>
      <w:numFmt w:val="upperLetter"/>
      <w:lvlText w:val="%1."/>
      <w:lvlJc w:val="left"/>
      <w:pPr>
        <w:ind w:left="1280" w:hanging="375"/>
        <w:jc w:val="left"/>
      </w:pPr>
      <w:rPr>
        <w:rFonts w:ascii="Calibri" w:eastAsia="Calibri" w:hAnsi="Calibri" w:cs="Calibri" w:hint="default"/>
        <w:b w:val="0"/>
        <w:bCs w:val="0"/>
        <w:i w:val="0"/>
        <w:iCs w:val="0"/>
        <w:w w:val="100"/>
        <w:sz w:val="24"/>
        <w:szCs w:val="24"/>
        <w:lang w:val="en-US" w:eastAsia="en-US" w:bidi="ar-SA"/>
      </w:rPr>
    </w:lvl>
    <w:lvl w:ilvl="1" w:tplc="25B62392">
      <w:numFmt w:val="bullet"/>
      <w:lvlText w:val="•"/>
      <w:lvlJc w:val="left"/>
      <w:pPr>
        <w:ind w:left="2360" w:hanging="375"/>
      </w:pPr>
      <w:rPr>
        <w:rFonts w:hint="default"/>
        <w:lang w:val="en-US" w:eastAsia="en-US" w:bidi="ar-SA"/>
      </w:rPr>
    </w:lvl>
    <w:lvl w:ilvl="2" w:tplc="1A3851A4">
      <w:numFmt w:val="bullet"/>
      <w:lvlText w:val="•"/>
      <w:lvlJc w:val="left"/>
      <w:pPr>
        <w:ind w:left="3440" w:hanging="375"/>
      </w:pPr>
      <w:rPr>
        <w:rFonts w:hint="default"/>
        <w:lang w:val="en-US" w:eastAsia="en-US" w:bidi="ar-SA"/>
      </w:rPr>
    </w:lvl>
    <w:lvl w:ilvl="3" w:tplc="6B8665E4">
      <w:numFmt w:val="bullet"/>
      <w:lvlText w:val="•"/>
      <w:lvlJc w:val="left"/>
      <w:pPr>
        <w:ind w:left="4520" w:hanging="375"/>
      </w:pPr>
      <w:rPr>
        <w:rFonts w:hint="default"/>
        <w:lang w:val="en-US" w:eastAsia="en-US" w:bidi="ar-SA"/>
      </w:rPr>
    </w:lvl>
    <w:lvl w:ilvl="4" w:tplc="4BB841DA">
      <w:numFmt w:val="bullet"/>
      <w:lvlText w:val="•"/>
      <w:lvlJc w:val="left"/>
      <w:pPr>
        <w:ind w:left="5600" w:hanging="375"/>
      </w:pPr>
      <w:rPr>
        <w:rFonts w:hint="default"/>
        <w:lang w:val="en-US" w:eastAsia="en-US" w:bidi="ar-SA"/>
      </w:rPr>
    </w:lvl>
    <w:lvl w:ilvl="5" w:tplc="CAD834FC">
      <w:numFmt w:val="bullet"/>
      <w:lvlText w:val="•"/>
      <w:lvlJc w:val="left"/>
      <w:pPr>
        <w:ind w:left="6680" w:hanging="375"/>
      </w:pPr>
      <w:rPr>
        <w:rFonts w:hint="default"/>
        <w:lang w:val="en-US" w:eastAsia="en-US" w:bidi="ar-SA"/>
      </w:rPr>
    </w:lvl>
    <w:lvl w:ilvl="6" w:tplc="067050BE">
      <w:numFmt w:val="bullet"/>
      <w:lvlText w:val="•"/>
      <w:lvlJc w:val="left"/>
      <w:pPr>
        <w:ind w:left="7760" w:hanging="375"/>
      </w:pPr>
      <w:rPr>
        <w:rFonts w:hint="default"/>
        <w:lang w:val="en-US" w:eastAsia="en-US" w:bidi="ar-SA"/>
      </w:rPr>
    </w:lvl>
    <w:lvl w:ilvl="7" w:tplc="F93AE45C">
      <w:numFmt w:val="bullet"/>
      <w:lvlText w:val="•"/>
      <w:lvlJc w:val="left"/>
      <w:pPr>
        <w:ind w:left="8840" w:hanging="375"/>
      </w:pPr>
      <w:rPr>
        <w:rFonts w:hint="default"/>
        <w:lang w:val="en-US" w:eastAsia="en-US" w:bidi="ar-SA"/>
      </w:rPr>
    </w:lvl>
    <w:lvl w:ilvl="8" w:tplc="496C4CF0">
      <w:numFmt w:val="bullet"/>
      <w:lvlText w:val="•"/>
      <w:lvlJc w:val="left"/>
      <w:pPr>
        <w:ind w:left="9920" w:hanging="375"/>
      </w:pPr>
      <w:rPr>
        <w:rFonts w:hint="default"/>
        <w:lang w:val="en-US" w:eastAsia="en-US" w:bidi="ar-SA"/>
      </w:rPr>
    </w:lvl>
  </w:abstractNum>
  <w:abstractNum w:abstractNumId="37" w15:restartNumberingAfterBreak="0">
    <w:nsid w:val="3C541736"/>
    <w:multiLevelType w:val="hybridMultilevel"/>
    <w:tmpl w:val="40C6641C"/>
    <w:lvl w:ilvl="0" w:tplc="0B6ECCF8">
      <w:start w:val="1"/>
      <w:numFmt w:val="decimal"/>
      <w:lvlText w:val="%1."/>
      <w:lvlJc w:val="left"/>
      <w:pPr>
        <w:ind w:left="169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BB846E2C">
      <w:numFmt w:val="bullet"/>
      <w:lvlText w:val="-"/>
      <w:lvlJc w:val="left"/>
      <w:pPr>
        <w:ind w:left="1691" w:hanging="140"/>
      </w:pPr>
      <w:rPr>
        <w:rFonts w:ascii="Times New Roman" w:eastAsia="Times New Roman" w:hAnsi="Times New Roman" w:cs="Times New Roman" w:hint="default"/>
        <w:b w:val="0"/>
        <w:bCs w:val="0"/>
        <w:i w:val="0"/>
        <w:iCs w:val="0"/>
        <w:w w:val="100"/>
        <w:sz w:val="24"/>
        <w:szCs w:val="24"/>
        <w:lang w:val="en-US" w:eastAsia="en-US" w:bidi="ar-SA"/>
      </w:rPr>
    </w:lvl>
    <w:lvl w:ilvl="2" w:tplc="0876D0CE">
      <w:numFmt w:val="bullet"/>
      <w:lvlText w:val="•"/>
      <w:lvlJc w:val="left"/>
      <w:pPr>
        <w:ind w:left="3452" w:hanging="140"/>
      </w:pPr>
      <w:rPr>
        <w:rFonts w:hint="default"/>
        <w:lang w:val="en-US" w:eastAsia="en-US" w:bidi="ar-SA"/>
      </w:rPr>
    </w:lvl>
    <w:lvl w:ilvl="3" w:tplc="2A76454E">
      <w:numFmt w:val="bullet"/>
      <w:lvlText w:val="•"/>
      <w:lvlJc w:val="left"/>
      <w:pPr>
        <w:ind w:left="4328" w:hanging="140"/>
      </w:pPr>
      <w:rPr>
        <w:rFonts w:hint="default"/>
        <w:lang w:val="en-US" w:eastAsia="en-US" w:bidi="ar-SA"/>
      </w:rPr>
    </w:lvl>
    <w:lvl w:ilvl="4" w:tplc="364C909E">
      <w:numFmt w:val="bullet"/>
      <w:lvlText w:val="•"/>
      <w:lvlJc w:val="left"/>
      <w:pPr>
        <w:ind w:left="5204" w:hanging="140"/>
      </w:pPr>
      <w:rPr>
        <w:rFonts w:hint="default"/>
        <w:lang w:val="en-US" w:eastAsia="en-US" w:bidi="ar-SA"/>
      </w:rPr>
    </w:lvl>
    <w:lvl w:ilvl="5" w:tplc="76F88C50">
      <w:numFmt w:val="bullet"/>
      <w:lvlText w:val="•"/>
      <w:lvlJc w:val="left"/>
      <w:pPr>
        <w:ind w:left="6080" w:hanging="140"/>
      </w:pPr>
      <w:rPr>
        <w:rFonts w:hint="default"/>
        <w:lang w:val="en-US" w:eastAsia="en-US" w:bidi="ar-SA"/>
      </w:rPr>
    </w:lvl>
    <w:lvl w:ilvl="6" w:tplc="84EA99FC">
      <w:numFmt w:val="bullet"/>
      <w:lvlText w:val="•"/>
      <w:lvlJc w:val="left"/>
      <w:pPr>
        <w:ind w:left="6956" w:hanging="140"/>
      </w:pPr>
      <w:rPr>
        <w:rFonts w:hint="default"/>
        <w:lang w:val="en-US" w:eastAsia="en-US" w:bidi="ar-SA"/>
      </w:rPr>
    </w:lvl>
    <w:lvl w:ilvl="7" w:tplc="FA34690E">
      <w:numFmt w:val="bullet"/>
      <w:lvlText w:val="•"/>
      <w:lvlJc w:val="left"/>
      <w:pPr>
        <w:ind w:left="7832" w:hanging="140"/>
      </w:pPr>
      <w:rPr>
        <w:rFonts w:hint="default"/>
        <w:lang w:val="en-US" w:eastAsia="en-US" w:bidi="ar-SA"/>
      </w:rPr>
    </w:lvl>
    <w:lvl w:ilvl="8" w:tplc="DA906734">
      <w:numFmt w:val="bullet"/>
      <w:lvlText w:val="•"/>
      <w:lvlJc w:val="left"/>
      <w:pPr>
        <w:ind w:left="8708" w:hanging="140"/>
      </w:pPr>
      <w:rPr>
        <w:rFonts w:hint="default"/>
        <w:lang w:val="en-US" w:eastAsia="en-US" w:bidi="ar-SA"/>
      </w:rPr>
    </w:lvl>
  </w:abstractNum>
  <w:abstractNum w:abstractNumId="38" w15:restartNumberingAfterBreak="0">
    <w:nsid w:val="42906023"/>
    <w:multiLevelType w:val="hybridMultilevel"/>
    <w:tmpl w:val="C398368C"/>
    <w:lvl w:ilvl="0" w:tplc="144023C4">
      <w:numFmt w:val="bullet"/>
      <w:lvlText w:val="-"/>
      <w:lvlJc w:val="left"/>
      <w:pPr>
        <w:ind w:left="1924" w:hanging="140"/>
      </w:pPr>
      <w:rPr>
        <w:rFonts w:ascii="Times New Roman" w:eastAsia="Times New Roman" w:hAnsi="Times New Roman" w:cs="Times New Roman" w:hint="default"/>
        <w:w w:val="100"/>
        <w:lang w:val="en-US" w:eastAsia="en-US" w:bidi="ar-SA"/>
      </w:rPr>
    </w:lvl>
    <w:lvl w:ilvl="1" w:tplc="7A081DD6">
      <w:numFmt w:val="bullet"/>
      <w:lvlText w:val="•"/>
      <w:lvlJc w:val="left"/>
      <w:pPr>
        <w:ind w:left="2774" w:hanging="140"/>
      </w:pPr>
      <w:rPr>
        <w:rFonts w:hint="default"/>
        <w:lang w:val="en-US" w:eastAsia="en-US" w:bidi="ar-SA"/>
      </w:rPr>
    </w:lvl>
    <w:lvl w:ilvl="2" w:tplc="DB829918">
      <w:numFmt w:val="bullet"/>
      <w:lvlText w:val="•"/>
      <w:lvlJc w:val="left"/>
      <w:pPr>
        <w:ind w:left="3628" w:hanging="140"/>
      </w:pPr>
      <w:rPr>
        <w:rFonts w:hint="default"/>
        <w:lang w:val="en-US" w:eastAsia="en-US" w:bidi="ar-SA"/>
      </w:rPr>
    </w:lvl>
    <w:lvl w:ilvl="3" w:tplc="CDDE3474">
      <w:numFmt w:val="bullet"/>
      <w:lvlText w:val="•"/>
      <w:lvlJc w:val="left"/>
      <w:pPr>
        <w:ind w:left="4482" w:hanging="140"/>
      </w:pPr>
      <w:rPr>
        <w:rFonts w:hint="default"/>
        <w:lang w:val="en-US" w:eastAsia="en-US" w:bidi="ar-SA"/>
      </w:rPr>
    </w:lvl>
    <w:lvl w:ilvl="4" w:tplc="C8B689D0">
      <w:numFmt w:val="bullet"/>
      <w:lvlText w:val="•"/>
      <w:lvlJc w:val="left"/>
      <w:pPr>
        <w:ind w:left="5336" w:hanging="140"/>
      </w:pPr>
      <w:rPr>
        <w:rFonts w:hint="default"/>
        <w:lang w:val="en-US" w:eastAsia="en-US" w:bidi="ar-SA"/>
      </w:rPr>
    </w:lvl>
    <w:lvl w:ilvl="5" w:tplc="9C70F724">
      <w:numFmt w:val="bullet"/>
      <w:lvlText w:val="•"/>
      <w:lvlJc w:val="left"/>
      <w:pPr>
        <w:ind w:left="6190" w:hanging="140"/>
      </w:pPr>
      <w:rPr>
        <w:rFonts w:hint="default"/>
        <w:lang w:val="en-US" w:eastAsia="en-US" w:bidi="ar-SA"/>
      </w:rPr>
    </w:lvl>
    <w:lvl w:ilvl="6" w:tplc="CA76B7B8">
      <w:numFmt w:val="bullet"/>
      <w:lvlText w:val="•"/>
      <w:lvlJc w:val="left"/>
      <w:pPr>
        <w:ind w:left="7044" w:hanging="140"/>
      </w:pPr>
      <w:rPr>
        <w:rFonts w:hint="default"/>
        <w:lang w:val="en-US" w:eastAsia="en-US" w:bidi="ar-SA"/>
      </w:rPr>
    </w:lvl>
    <w:lvl w:ilvl="7" w:tplc="9948FF06">
      <w:numFmt w:val="bullet"/>
      <w:lvlText w:val="•"/>
      <w:lvlJc w:val="left"/>
      <w:pPr>
        <w:ind w:left="7898" w:hanging="140"/>
      </w:pPr>
      <w:rPr>
        <w:rFonts w:hint="default"/>
        <w:lang w:val="en-US" w:eastAsia="en-US" w:bidi="ar-SA"/>
      </w:rPr>
    </w:lvl>
    <w:lvl w:ilvl="8" w:tplc="10BC4608">
      <w:numFmt w:val="bullet"/>
      <w:lvlText w:val="•"/>
      <w:lvlJc w:val="left"/>
      <w:pPr>
        <w:ind w:left="8752" w:hanging="140"/>
      </w:pPr>
      <w:rPr>
        <w:rFonts w:hint="default"/>
        <w:lang w:val="en-US" w:eastAsia="en-US" w:bidi="ar-SA"/>
      </w:rPr>
    </w:lvl>
  </w:abstractNum>
  <w:abstractNum w:abstractNumId="39" w15:restartNumberingAfterBreak="0">
    <w:nsid w:val="43D16613"/>
    <w:multiLevelType w:val="hybridMultilevel"/>
    <w:tmpl w:val="7B722770"/>
    <w:lvl w:ilvl="0" w:tplc="81DAFA6A">
      <w:start w:val="1"/>
      <w:numFmt w:val="upperLetter"/>
      <w:lvlText w:val="%1."/>
      <w:lvlJc w:val="left"/>
      <w:pPr>
        <w:ind w:left="2358" w:hanging="415"/>
        <w:jc w:val="left"/>
      </w:pPr>
      <w:rPr>
        <w:rFonts w:hint="default"/>
        <w:w w:val="99"/>
        <w:lang w:val="en-US" w:eastAsia="en-US" w:bidi="ar-SA"/>
      </w:rPr>
    </w:lvl>
    <w:lvl w:ilvl="1" w:tplc="64AED39C">
      <w:start w:val="1"/>
      <w:numFmt w:val="decimal"/>
      <w:lvlText w:val="%2."/>
      <w:lvlJc w:val="left"/>
      <w:pPr>
        <w:ind w:left="3076" w:hanging="360"/>
        <w:jc w:val="left"/>
      </w:pPr>
      <w:rPr>
        <w:rFonts w:ascii="Calibri" w:eastAsia="Calibri" w:hAnsi="Calibri" w:cs="Calibri" w:hint="default"/>
        <w:b w:val="0"/>
        <w:bCs w:val="0"/>
        <w:i w:val="0"/>
        <w:iCs w:val="0"/>
        <w:w w:val="99"/>
        <w:sz w:val="24"/>
        <w:szCs w:val="24"/>
        <w:lang w:val="en-US" w:eastAsia="en-US" w:bidi="ar-SA"/>
      </w:rPr>
    </w:lvl>
    <w:lvl w:ilvl="2" w:tplc="9AF89350">
      <w:numFmt w:val="bullet"/>
      <w:lvlText w:val="•"/>
      <w:lvlJc w:val="left"/>
      <w:pPr>
        <w:ind w:left="4080" w:hanging="360"/>
      </w:pPr>
      <w:rPr>
        <w:rFonts w:hint="default"/>
        <w:lang w:val="en-US" w:eastAsia="en-US" w:bidi="ar-SA"/>
      </w:rPr>
    </w:lvl>
    <w:lvl w:ilvl="3" w:tplc="03A2D2CC">
      <w:numFmt w:val="bullet"/>
      <w:lvlText w:val="•"/>
      <w:lvlJc w:val="left"/>
      <w:pPr>
        <w:ind w:left="5080" w:hanging="360"/>
      </w:pPr>
      <w:rPr>
        <w:rFonts w:hint="default"/>
        <w:lang w:val="en-US" w:eastAsia="en-US" w:bidi="ar-SA"/>
      </w:rPr>
    </w:lvl>
    <w:lvl w:ilvl="4" w:tplc="8FD0BE9A">
      <w:numFmt w:val="bullet"/>
      <w:lvlText w:val="•"/>
      <w:lvlJc w:val="left"/>
      <w:pPr>
        <w:ind w:left="6080" w:hanging="360"/>
      </w:pPr>
      <w:rPr>
        <w:rFonts w:hint="default"/>
        <w:lang w:val="en-US" w:eastAsia="en-US" w:bidi="ar-SA"/>
      </w:rPr>
    </w:lvl>
    <w:lvl w:ilvl="5" w:tplc="CC28ACA4">
      <w:numFmt w:val="bullet"/>
      <w:lvlText w:val="•"/>
      <w:lvlJc w:val="left"/>
      <w:pPr>
        <w:ind w:left="7080" w:hanging="360"/>
      </w:pPr>
      <w:rPr>
        <w:rFonts w:hint="default"/>
        <w:lang w:val="en-US" w:eastAsia="en-US" w:bidi="ar-SA"/>
      </w:rPr>
    </w:lvl>
    <w:lvl w:ilvl="6" w:tplc="AFA8340A">
      <w:numFmt w:val="bullet"/>
      <w:lvlText w:val="•"/>
      <w:lvlJc w:val="left"/>
      <w:pPr>
        <w:ind w:left="8080" w:hanging="360"/>
      </w:pPr>
      <w:rPr>
        <w:rFonts w:hint="default"/>
        <w:lang w:val="en-US" w:eastAsia="en-US" w:bidi="ar-SA"/>
      </w:rPr>
    </w:lvl>
    <w:lvl w:ilvl="7" w:tplc="DA74501C">
      <w:numFmt w:val="bullet"/>
      <w:lvlText w:val="•"/>
      <w:lvlJc w:val="left"/>
      <w:pPr>
        <w:ind w:left="9080" w:hanging="360"/>
      </w:pPr>
      <w:rPr>
        <w:rFonts w:hint="default"/>
        <w:lang w:val="en-US" w:eastAsia="en-US" w:bidi="ar-SA"/>
      </w:rPr>
    </w:lvl>
    <w:lvl w:ilvl="8" w:tplc="C1A0A61A">
      <w:numFmt w:val="bullet"/>
      <w:lvlText w:val="•"/>
      <w:lvlJc w:val="left"/>
      <w:pPr>
        <w:ind w:left="10080" w:hanging="360"/>
      </w:pPr>
      <w:rPr>
        <w:rFonts w:hint="default"/>
        <w:lang w:val="en-US" w:eastAsia="en-US" w:bidi="ar-SA"/>
      </w:rPr>
    </w:lvl>
  </w:abstractNum>
  <w:abstractNum w:abstractNumId="40" w15:restartNumberingAfterBreak="0">
    <w:nsid w:val="441A5831"/>
    <w:multiLevelType w:val="hybridMultilevel"/>
    <w:tmpl w:val="0E76398E"/>
    <w:lvl w:ilvl="0" w:tplc="60A2AA1C">
      <w:start w:val="1"/>
      <w:numFmt w:val="upperLetter"/>
      <w:lvlText w:val="%1."/>
      <w:lvlJc w:val="left"/>
      <w:pPr>
        <w:ind w:left="931" w:hanging="235"/>
        <w:jc w:val="left"/>
      </w:pPr>
      <w:rPr>
        <w:rFonts w:hint="default"/>
        <w:w w:val="100"/>
        <w:lang w:val="en-US" w:eastAsia="en-US" w:bidi="ar-SA"/>
      </w:rPr>
    </w:lvl>
    <w:lvl w:ilvl="1" w:tplc="678CBCEC">
      <w:start w:val="1"/>
      <w:numFmt w:val="decimal"/>
      <w:lvlText w:val="%2."/>
      <w:lvlJc w:val="left"/>
      <w:pPr>
        <w:ind w:left="2023" w:hanging="546"/>
        <w:jc w:val="right"/>
      </w:pPr>
      <w:rPr>
        <w:rFonts w:hint="default"/>
        <w:strike/>
        <w:w w:val="101"/>
        <w:lang w:val="en-US" w:eastAsia="en-US" w:bidi="ar-SA"/>
      </w:rPr>
    </w:lvl>
    <w:lvl w:ilvl="2" w:tplc="374CBE9A">
      <w:numFmt w:val="bullet"/>
      <w:lvlText w:val="•"/>
      <w:lvlJc w:val="left"/>
      <w:pPr>
        <w:ind w:left="3137" w:hanging="546"/>
      </w:pPr>
      <w:rPr>
        <w:rFonts w:hint="default"/>
        <w:lang w:val="en-US" w:eastAsia="en-US" w:bidi="ar-SA"/>
      </w:rPr>
    </w:lvl>
    <w:lvl w:ilvl="3" w:tplc="A87C4344">
      <w:numFmt w:val="bullet"/>
      <w:lvlText w:val="•"/>
      <w:lvlJc w:val="left"/>
      <w:pPr>
        <w:ind w:left="4255" w:hanging="546"/>
      </w:pPr>
      <w:rPr>
        <w:rFonts w:hint="default"/>
        <w:lang w:val="en-US" w:eastAsia="en-US" w:bidi="ar-SA"/>
      </w:rPr>
    </w:lvl>
    <w:lvl w:ilvl="4" w:tplc="E9D065B8">
      <w:numFmt w:val="bullet"/>
      <w:lvlText w:val="•"/>
      <w:lvlJc w:val="left"/>
      <w:pPr>
        <w:ind w:left="5373" w:hanging="546"/>
      </w:pPr>
      <w:rPr>
        <w:rFonts w:hint="default"/>
        <w:lang w:val="en-US" w:eastAsia="en-US" w:bidi="ar-SA"/>
      </w:rPr>
    </w:lvl>
    <w:lvl w:ilvl="5" w:tplc="9BEC1F5E">
      <w:numFmt w:val="bullet"/>
      <w:lvlText w:val="•"/>
      <w:lvlJc w:val="left"/>
      <w:pPr>
        <w:ind w:left="6491" w:hanging="546"/>
      </w:pPr>
      <w:rPr>
        <w:rFonts w:hint="default"/>
        <w:lang w:val="en-US" w:eastAsia="en-US" w:bidi="ar-SA"/>
      </w:rPr>
    </w:lvl>
    <w:lvl w:ilvl="6" w:tplc="D4185380">
      <w:numFmt w:val="bullet"/>
      <w:lvlText w:val="•"/>
      <w:lvlJc w:val="left"/>
      <w:pPr>
        <w:ind w:left="7608" w:hanging="546"/>
      </w:pPr>
      <w:rPr>
        <w:rFonts w:hint="default"/>
        <w:lang w:val="en-US" w:eastAsia="en-US" w:bidi="ar-SA"/>
      </w:rPr>
    </w:lvl>
    <w:lvl w:ilvl="7" w:tplc="D81C4B82">
      <w:numFmt w:val="bullet"/>
      <w:lvlText w:val="•"/>
      <w:lvlJc w:val="left"/>
      <w:pPr>
        <w:ind w:left="8726" w:hanging="546"/>
      </w:pPr>
      <w:rPr>
        <w:rFonts w:hint="default"/>
        <w:lang w:val="en-US" w:eastAsia="en-US" w:bidi="ar-SA"/>
      </w:rPr>
    </w:lvl>
    <w:lvl w:ilvl="8" w:tplc="3F38C67A">
      <w:numFmt w:val="bullet"/>
      <w:lvlText w:val="•"/>
      <w:lvlJc w:val="left"/>
      <w:pPr>
        <w:ind w:left="9844" w:hanging="546"/>
      </w:pPr>
      <w:rPr>
        <w:rFonts w:hint="default"/>
        <w:lang w:val="en-US" w:eastAsia="en-US" w:bidi="ar-SA"/>
      </w:rPr>
    </w:lvl>
  </w:abstractNum>
  <w:abstractNum w:abstractNumId="41" w15:restartNumberingAfterBreak="0">
    <w:nsid w:val="44331B27"/>
    <w:multiLevelType w:val="hybridMultilevel"/>
    <w:tmpl w:val="9ADA3708"/>
    <w:lvl w:ilvl="0" w:tplc="7FE864A6">
      <w:start w:val="1"/>
      <w:numFmt w:val="upperLetter"/>
      <w:lvlText w:val="%1."/>
      <w:lvlJc w:val="left"/>
      <w:pPr>
        <w:ind w:left="1691" w:hanging="360"/>
        <w:jc w:val="left"/>
      </w:pPr>
      <w:rPr>
        <w:rFonts w:ascii="Times New Roman" w:eastAsia="Times New Roman" w:hAnsi="Times New Roman" w:cs="Times New Roman" w:hint="default"/>
        <w:b/>
        <w:bCs/>
        <w:i w:val="0"/>
        <w:iCs w:val="0"/>
        <w:spacing w:val="-1"/>
        <w:w w:val="100"/>
        <w:sz w:val="24"/>
        <w:szCs w:val="24"/>
        <w:lang w:val="en-US" w:eastAsia="en-US" w:bidi="ar-SA"/>
      </w:rPr>
    </w:lvl>
    <w:lvl w:ilvl="1" w:tplc="BF34AB06">
      <w:start w:val="1"/>
      <w:numFmt w:val="decimal"/>
      <w:lvlText w:val="%2."/>
      <w:lvlJc w:val="left"/>
      <w:pPr>
        <w:ind w:left="1691"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A9800D6A">
      <w:numFmt w:val="bullet"/>
      <w:lvlText w:val="-"/>
      <w:lvlJc w:val="left"/>
      <w:pPr>
        <w:ind w:left="1691" w:hanging="140"/>
      </w:pPr>
      <w:rPr>
        <w:rFonts w:ascii="Times New Roman" w:eastAsia="Times New Roman" w:hAnsi="Times New Roman" w:cs="Times New Roman" w:hint="default"/>
        <w:b w:val="0"/>
        <w:bCs w:val="0"/>
        <w:i w:val="0"/>
        <w:iCs w:val="0"/>
        <w:w w:val="100"/>
        <w:sz w:val="24"/>
        <w:szCs w:val="24"/>
        <w:lang w:val="en-US" w:eastAsia="en-US" w:bidi="ar-SA"/>
      </w:rPr>
    </w:lvl>
    <w:lvl w:ilvl="3" w:tplc="1462610A">
      <w:numFmt w:val="bullet"/>
      <w:lvlText w:val="•"/>
      <w:lvlJc w:val="left"/>
      <w:pPr>
        <w:ind w:left="3926" w:hanging="140"/>
      </w:pPr>
      <w:rPr>
        <w:rFonts w:hint="default"/>
        <w:lang w:val="en-US" w:eastAsia="en-US" w:bidi="ar-SA"/>
      </w:rPr>
    </w:lvl>
    <w:lvl w:ilvl="4" w:tplc="4BCE716C">
      <w:numFmt w:val="bullet"/>
      <w:lvlText w:val="•"/>
      <w:lvlJc w:val="left"/>
      <w:pPr>
        <w:ind w:left="4860" w:hanging="140"/>
      </w:pPr>
      <w:rPr>
        <w:rFonts w:hint="default"/>
        <w:lang w:val="en-US" w:eastAsia="en-US" w:bidi="ar-SA"/>
      </w:rPr>
    </w:lvl>
    <w:lvl w:ilvl="5" w:tplc="98D6F9D8">
      <w:numFmt w:val="bullet"/>
      <w:lvlText w:val="•"/>
      <w:lvlJc w:val="left"/>
      <w:pPr>
        <w:ind w:left="5793" w:hanging="140"/>
      </w:pPr>
      <w:rPr>
        <w:rFonts w:hint="default"/>
        <w:lang w:val="en-US" w:eastAsia="en-US" w:bidi="ar-SA"/>
      </w:rPr>
    </w:lvl>
    <w:lvl w:ilvl="6" w:tplc="7F96387C">
      <w:numFmt w:val="bullet"/>
      <w:lvlText w:val="•"/>
      <w:lvlJc w:val="left"/>
      <w:pPr>
        <w:ind w:left="6726" w:hanging="140"/>
      </w:pPr>
      <w:rPr>
        <w:rFonts w:hint="default"/>
        <w:lang w:val="en-US" w:eastAsia="en-US" w:bidi="ar-SA"/>
      </w:rPr>
    </w:lvl>
    <w:lvl w:ilvl="7" w:tplc="4FEA4EAC">
      <w:numFmt w:val="bullet"/>
      <w:lvlText w:val="•"/>
      <w:lvlJc w:val="left"/>
      <w:pPr>
        <w:ind w:left="7660" w:hanging="140"/>
      </w:pPr>
      <w:rPr>
        <w:rFonts w:hint="default"/>
        <w:lang w:val="en-US" w:eastAsia="en-US" w:bidi="ar-SA"/>
      </w:rPr>
    </w:lvl>
    <w:lvl w:ilvl="8" w:tplc="6FEC0F76">
      <w:numFmt w:val="bullet"/>
      <w:lvlText w:val="•"/>
      <w:lvlJc w:val="left"/>
      <w:pPr>
        <w:ind w:left="8593" w:hanging="140"/>
      </w:pPr>
      <w:rPr>
        <w:rFonts w:hint="default"/>
        <w:lang w:val="en-US" w:eastAsia="en-US" w:bidi="ar-SA"/>
      </w:rPr>
    </w:lvl>
  </w:abstractNum>
  <w:abstractNum w:abstractNumId="42" w15:restartNumberingAfterBreak="0">
    <w:nsid w:val="446D5D67"/>
    <w:multiLevelType w:val="hybridMultilevel"/>
    <w:tmpl w:val="1CF2FA2E"/>
    <w:lvl w:ilvl="0" w:tplc="77AEE1A0">
      <w:start w:val="5"/>
      <w:numFmt w:val="upperLetter"/>
      <w:lvlText w:val="%1."/>
      <w:lvlJc w:val="left"/>
      <w:pPr>
        <w:ind w:left="46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35E4FD3A">
      <w:numFmt w:val="bullet"/>
      <w:lvlText w:val="•"/>
      <w:lvlJc w:val="left"/>
      <w:pPr>
        <w:ind w:left="1322" w:hanging="360"/>
      </w:pPr>
      <w:rPr>
        <w:rFonts w:hint="default"/>
        <w:lang w:val="en-US" w:eastAsia="en-US" w:bidi="ar-SA"/>
      </w:rPr>
    </w:lvl>
    <w:lvl w:ilvl="2" w:tplc="2C66A5E0">
      <w:numFmt w:val="bullet"/>
      <w:lvlText w:val="•"/>
      <w:lvlJc w:val="left"/>
      <w:pPr>
        <w:ind w:left="2184" w:hanging="360"/>
      </w:pPr>
      <w:rPr>
        <w:rFonts w:hint="default"/>
        <w:lang w:val="en-US" w:eastAsia="en-US" w:bidi="ar-SA"/>
      </w:rPr>
    </w:lvl>
    <w:lvl w:ilvl="3" w:tplc="FDB83D02">
      <w:numFmt w:val="bullet"/>
      <w:lvlText w:val="•"/>
      <w:lvlJc w:val="left"/>
      <w:pPr>
        <w:ind w:left="3047" w:hanging="360"/>
      </w:pPr>
      <w:rPr>
        <w:rFonts w:hint="default"/>
        <w:lang w:val="en-US" w:eastAsia="en-US" w:bidi="ar-SA"/>
      </w:rPr>
    </w:lvl>
    <w:lvl w:ilvl="4" w:tplc="013808C0">
      <w:numFmt w:val="bullet"/>
      <w:lvlText w:val="•"/>
      <w:lvlJc w:val="left"/>
      <w:pPr>
        <w:ind w:left="3909" w:hanging="360"/>
      </w:pPr>
      <w:rPr>
        <w:rFonts w:hint="default"/>
        <w:lang w:val="en-US" w:eastAsia="en-US" w:bidi="ar-SA"/>
      </w:rPr>
    </w:lvl>
    <w:lvl w:ilvl="5" w:tplc="24A899AE">
      <w:numFmt w:val="bullet"/>
      <w:lvlText w:val="•"/>
      <w:lvlJc w:val="left"/>
      <w:pPr>
        <w:ind w:left="4772" w:hanging="360"/>
      </w:pPr>
      <w:rPr>
        <w:rFonts w:hint="default"/>
        <w:lang w:val="en-US" w:eastAsia="en-US" w:bidi="ar-SA"/>
      </w:rPr>
    </w:lvl>
    <w:lvl w:ilvl="6" w:tplc="3E2A2338">
      <w:numFmt w:val="bullet"/>
      <w:lvlText w:val="•"/>
      <w:lvlJc w:val="left"/>
      <w:pPr>
        <w:ind w:left="5634" w:hanging="360"/>
      </w:pPr>
      <w:rPr>
        <w:rFonts w:hint="default"/>
        <w:lang w:val="en-US" w:eastAsia="en-US" w:bidi="ar-SA"/>
      </w:rPr>
    </w:lvl>
    <w:lvl w:ilvl="7" w:tplc="7A2C5D40">
      <w:numFmt w:val="bullet"/>
      <w:lvlText w:val="•"/>
      <w:lvlJc w:val="left"/>
      <w:pPr>
        <w:ind w:left="6496" w:hanging="360"/>
      </w:pPr>
      <w:rPr>
        <w:rFonts w:hint="default"/>
        <w:lang w:val="en-US" w:eastAsia="en-US" w:bidi="ar-SA"/>
      </w:rPr>
    </w:lvl>
    <w:lvl w:ilvl="8" w:tplc="F61C3102">
      <w:numFmt w:val="bullet"/>
      <w:lvlText w:val="•"/>
      <w:lvlJc w:val="left"/>
      <w:pPr>
        <w:ind w:left="7359" w:hanging="360"/>
      </w:pPr>
      <w:rPr>
        <w:rFonts w:hint="default"/>
        <w:lang w:val="en-US" w:eastAsia="en-US" w:bidi="ar-SA"/>
      </w:rPr>
    </w:lvl>
  </w:abstractNum>
  <w:abstractNum w:abstractNumId="43" w15:restartNumberingAfterBreak="0">
    <w:nsid w:val="44FB03A1"/>
    <w:multiLevelType w:val="hybridMultilevel"/>
    <w:tmpl w:val="E730A060"/>
    <w:lvl w:ilvl="0" w:tplc="2B3E4BDC">
      <w:start w:val="1"/>
      <w:numFmt w:val="decimal"/>
      <w:lvlText w:val="%1."/>
      <w:lvlJc w:val="left"/>
      <w:pPr>
        <w:ind w:left="460" w:hanging="360"/>
        <w:jc w:val="left"/>
      </w:pPr>
      <w:rPr>
        <w:rFonts w:ascii="Times New Roman" w:eastAsia="Times New Roman" w:hAnsi="Times New Roman" w:cs="Times New Roman" w:hint="default"/>
        <w:b/>
        <w:bCs/>
        <w:i/>
        <w:iCs/>
        <w:w w:val="100"/>
        <w:sz w:val="24"/>
        <w:szCs w:val="24"/>
        <w:lang w:val="en-US" w:eastAsia="en-US" w:bidi="ar-SA"/>
      </w:rPr>
    </w:lvl>
    <w:lvl w:ilvl="1" w:tplc="A3822F6A">
      <w:start w:val="1"/>
      <w:numFmt w:val="lowerLetter"/>
      <w:lvlText w:val="%2."/>
      <w:lvlJc w:val="left"/>
      <w:pPr>
        <w:ind w:left="1074"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58CB28A">
      <w:start w:val="1"/>
      <w:numFmt w:val="decimal"/>
      <w:lvlText w:val="%3."/>
      <w:lvlJc w:val="left"/>
      <w:pPr>
        <w:ind w:left="1885" w:hanging="360"/>
        <w:jc w:val="left"/>
      </w:pPr>
      <w:rPr>
        <w:rFonts w:ascii="Times New Roman" w:eastAsia="Times New Roman" w:hAnsi="Times New Roman" w:cs="Times New Roman" w:hint="default"/>
        <w:b w:val="0"/>
        <w:bCs w:val="0"/>
        <w:i w:val="0"/>
        <w:iCs w:val="0"/>
        <w:w w:val="100"/>
        <w:sz w:val="24"/>
        <w:szCs w:val="24"/>
        <w:lang w:val="en-US" w:eastAsia="en-US" w:bidi="ar-SA"/>
      </w:rPr>
    </w:lvl>
    <w:lvl w:ilvl="3" w:tplc="D05AB6C0">
      <w:numFmt w:val="bullet"/>
      <w:lvlText w:val="•"/>
      <w:lvlJc w:val="left"/>
      <w:pPr>
        <w:ind w:left="2780" w:hanging="360"/>
      </w:pPr>
      <w:rPr>
        <w:rFonts w:hint="default"/>
        <w:lang w:val="en-US" w:eastAsia="en-US" w:bidi="ar-SA"/>
      </w:rPr>
    </w:lvl>
    <w:lvl w:ilvl="4" w:tplc="98E4DE8C">
      <w:numFmt w:val="bullet"/>
      <w:lvlText w:val="•"/>
      <w:lvlJc w:val="left"/>
      <w:pPr>
        <w:ind w:left="3681" w:hanging="360"/>
      </w:pPr>
      <w:rPr>
        <w:rFonts w:hint="default"/>
        <w:lang w:val="en-US" w:eastAsia="en-US" w:bidi="ar-SA"/>
      </w:rPr>
    </w:lvl>
    <w:lvl w:ilvl="5" w:tplc="2E2EF1EA">
      <w:numFmt w:val="bullet"/>
      <w:lvlText w:val="•"/>
      <w:lvlJc w:val="left"/>
      <w:pPr>
        <w:ind w:left="4581" w:hanging="360"/>
      </w:pPr>
      <w:rPr>
        <w:rFonts w:hint="default"/>
        <w:lang w:val="en-US" w:eastAsia="en-US" w:bidi="ar-SA"/>
      </w:rPr>
    </w:lvl>
    <w:lvl w:ilvl="6" w:tplc="2904D40E">
      <w:numFmt w:val="bullet"/>
      <w:lvlText w:val="•"/>
      <w:lvlJc w:val="left"/>
      <w:pPr>
        <w:ind w:left="5482" w:hanging="360"/>
      </w:pPr>
      <w:rPr>
        <w:rFonts w:hint="default"/>
        <w:lang w:val="en-US" w:eastAsia="en-US" w:bidi="ar-SA"/>
      </w:rPr>
    </w:lvl>
    <w:lvl w:ilvl="7" w:tplc="AC56D9F2">
      <w:numFmt w:val="bullet"/>
      <w:lvlText w:val="•"/>
      <w:lvlJc w:val="left"/>
      <w:pPr>
        <w:ind w:left="6382" w:hanging="360"/>
      </w:pPr>
      <w:rPr>
        <w:rFonts w:hint="default"/>
        <w:lang w:val="en-US" w:eastAsia="en-US" w:bidi="ar-SA"/>
      </w:rPr>
    </w:lvl>
    <w:lvl w:ilvl="8" w:tplc="9124B460">
      <w:numFmt w:val="bullet"/>
      <w:lvlText w:val="•"/>
      <w:lvlJc w:val="left"/>
      <w:pPr>
        <w:ind w:left="7283" w:hanging="360"/>
      </w:pPr>
      <w:rPr>
        <w:rFonts w:hint="default"/>
        <w:lang w:val="en-US" w:eastAsia="en-US" w:bidi="ar-SA"/>
      </w:rPr>
    </w:lvl>
  </w:abstractNum>
  <w:abstractNum w:abstractNumId="44" w15:restartNumberingAfterBreak="0">
    <w:nsid w:val="4A864D93"/>
    <w:multiLevelType w:val="hybridMultilevel"/>
    <w:tmpl w:val="9E2A2DB0"/>
    <w:lvl w:ilvl="0" w:tplc="19485898">
      <w:start w:val="1"/>
      <w:numFmt w:val="decimal"/>
      <w:lvlText w:val="%1."/>
      <w:lvlJc w:val="left"/>
      <w:pPr>
        <w:ind w:left="1014" w:hanging="330"/>
        <w:jc w:val="left"/>
      </w:pPr>
      <w:rPr>
        <w:rFonts w:hint="default"/>
        <w:w w:val="107"/>
        <w:lang w:val="en-US" w:eastAsia="en-US" w:bidi="ar-SA"/>
      </w:rPr>
    </w:lvl>
    <w:lvl w:ilvl="1" w:tplc="1358969E">
      <w:start w:val="1"/>
      <w:numFmt w:val="lowerLetter"/>
      <w:lvlText w:val="%2."/>
      <w:lvlJc w:val="left"/>
      <w:pPr>
        <w:ind w:left="1675" w:hanging="338"/>
        <w:jc w:val="left"/>
      </w:pPr>
      <w:rPr>
        <w:rFonts w:hint="default"/>
        <w:spacing w:val="-1"/>
        <w:w w:val="109"/>
        <w:lang w:val="en-US" w:eastAsia="en-US" w:bidi="ar-SA"/>
      </w:rPr>
    </w:lvl>
    <w:lvl w:ilvl="2" w:tplc="D15EBBC4">
      <w:numFmt w:val="bullet"/>
      <w:lvlText w:val="•"/>
      <w:lvlJc w:val="left"/>
      <w:pPr>
        <w:ind w:left="1700" w:hanging="338"/>
      </w:pPr>
      <w:rPr>
        <w:rFonts w:hint="default"/>
        <w:lang w:val="en-US" w:eastAsia="en-US" w:bidi="ar-SA"/>
      </w:rPr>
    </w:lvl>
    <w:lvl w:ilvl="3" w:tplc="EFB0E35A">
      <w:numFmt w:val="bullet"/>
      <w:lvlText w:val="•"/>
      <w:lvlJc w:val="left"/>
      <w:pPr>
        <w:ind w:left="2622" w:hanging="338"/>
      </w:pPr>
      <w:rPr>
        <w:rFonts w:hint="default"/>
        <w:lang w:val="en-US" w:eastAsia="en-US" w:bidi="ar-SA"/>
      </w:rPr>
    </w:lvl>
    <w:lvl w:ilvl="4" w:tplc="7AC8DF6A">
      <w:numFmt w:val="bullet"/>
      <w:lvlText w:val="•"/>
      <w:lvlJc w:val="left"/>
      <w:pPr>
        <w:ind w:left="3545" w:hanging="338"/>
      </w:pPr>
      <w:rPr>
        <w:rFonts w:hint="default"/>
        <w:lang w:val="en-US" w:eastAsia="en-US" w:bidi="ar-SA"/>
      </w:rPr>
    </w:lvl>
    <w:lvl w:ilvl="5" w:tplc="80968B46">
      <w:numFmt w:val="bullet"/>
      <w:lvlText w:val="•"/>
      <w:lvlJc w:val="left"/>
      <w:pPr>
        <w:ind w:left="4467" w:hanging="338"/>
      </w:pPr>
      <w:rPr>
        <w:rFonts w:hint="default"/>
        <w:lang w:val="en-US" w:eastAsia="en-US" w:bidi="ar-SA"/>
      </w:rPr>
    </w:lvl>
    <w:lvl w:ilvl="6" w:tplc="68ECBC9E">
      <w:numFmt w:val="bullet"/>
      <w:lvlText w:val="•"/>
      <w:lvlJc w:val="left"/>
      <w:pPr>
        <w:ind w:left="5390" w:hanging="338"/>
      </w:pPr>
      <w:rPr>
        <w:rFonts w:hint="default"/>
        <w:lang w:val="en-US" w:eastAsia="en-US" w:bidi="ar-SA"/>
      </w:rPr>
    </w:lvl>
    <w:lvl w:ilvl="7" w:tplc="8A1E32A0">
      <w:numFmt w:val="bullet"/>
      <w:lvlText w:val="•"/>
      <w:lvlJc w:val="left"/>
      <w:pPr>
        <w:ind w:left="6312" w:hanging="338"/>
      </w:pPr>
      <w:rPr>
        <w:rFonts w:hint="default"/>
        <w:lang w:val="en-US" w:eastAsia="en-US" w:bidi="ar-SA"/>
      </w:rPr>
    </w:lvl>
    <w:lvl w:ilvl="8" w:tplc="88CA3748">
      <w:numFmt w:val="bullet"/>
      <w:lvlText w:val="•"/>
      <w:lvlJc w:val="left"/>
      <w:pPr>
        <w:ind w:left="7235" w:hanging="338"/>
      </w:pPr>
      <w:rPr>
        <w:rFonts w:hint="default"/>
        <w:lang w:val="en-US" w:eastAsia="en-US" w:bidi="ar-SA"/>
      </w:rPr>
    </w:lvl>
  </w:abstractNum>
  <w:abstractNum w:abstractNumId="45" w15:restartNumberingAfterBreak="0">
    <w:nsid w:val="4F3A245D"/>
    <w:multiLevelType w:val="hybridMultilevel"/>
    <w:tmpl w:val="6C2C513C"/>
    <w:lvl w:ilvl="0" w:tplc="C8444F14">
      <w:start w:val="1"/>
      <w:numFmt w:val="decimal"/>
      <w:lvlText w:val="%1."/>
      <w:lvlJc w:val="left"/>
      <w:pPr>
        <w:ind w:left="1568" w:hanging="361"/>
        <w:jc w:val="left"/>
      </w:pPr>
      <w:rPr>
        <w:rFonts w:hint="default"/>
        <w:w w:val="100"/>
        <w:lang w:val="en-US" w:eastAsia="en-US" w:bidi="ar-SA"/>
      </w:rPr>
    </w:lvl>
    <w:lvl w:ilvl="1" w:tplc="48601C3C">
      <w:start w:val="1"/>
      <w:numFmt w:val="lowerLetter"/>
      <w:lvlText w:val="%2."/>
      <w:lvlJc w:val="left"/>
      <w:pPr>
        <w:ind w:left="2287" w:hanging="360"/>
        <w:jc w:val="left"/>
      </w:pPr>
      <w:rPr>
        <w:rFonts w:ascii="Calibri" w:eastAsia="Calibri" w:hAnsi="Calibri" w:cs="Calibri" w:hint="default"/>
        <w:b w:val="0"/>
        <w:bCs w:val="0"/>
        <w:i w:val="0"/>
        <w:iCs w:val="0"/>
        <w:spacing w:val="-1"/>
        <w:w w:val="100"/>
        <w:sz w:val="22"/>
        <w:szCs w:val="22"/>
        <w:lang w:val="en-US" w:eastAsia="en-US" w:bidi="ar-SA"/>
      </w:rPr>
    </w:lvl>
    <w:lvl w:ilvl="2" w:tplc="A720F27A">
      <w:numFmt w:val="bullet"/>
      <w:lvlText w:val="•"/>
      <w:lvlJc w:val="left"/>
      <w:pPr>
        <w:ind w:left="3364" w:hanging="360"/>
      </w:pPr>
      <w:rPr>
        <w:rFonts w:hint="default"/>
        <w:lang w:val="en-US" w:eastAsia="en-US" w:bidi="ar-SA"/>
      </w:rPr>
    </w:lvl>
    <w:lvl w:ilvl="3" w:tplc="B6A0A7C8">
      <w:numFmt w:val="bullet"/>
      <w:lvlText w:val="•"/>
      <w:lvlJc w:val="left"/>
      <w:pPr>
        <w:ind w:left="4448" w:hanging="360"/>
      </w:pPr>
      <w:rPr>
        <w:rFonts w:hint="default"/>
        <w:lang w:val="en-US" w:eastAsia="en-US" w:bidi="ar-SA"/>
      </w:rPr>
    </w:lvl>
    <w:lvl w:ilvl="4" w:tplc="274CDA82">
      <w:numFmt w:val="bullet"/>
      <w:lvlText w:val="•"/>
      <w:lvlJc w:val="left"/>
      <w:pPr>
        <w:ind w:left="5533" w:hanging="360"/>
      </w:pPr>
      <w:rPr>
        <w:rFonts w:hint="default"/>
        <w:lang w:val="en-US" w:eastAsia="en-US" w:bidi="ar-SA"/>
      </w:rPr>
    </w:lvl>
    <w:lvl w:ilvl="5" w:tplc="691CF306">
      <w:numFmt w:val="bullet"/>
      <w:lvlText w:val="•"/>
      <w:lvlJc w:val="left"/>
      <w:pPr>
        <w:ind w:left="6617" w:hanging="360"/>
      </w:pPr>
      <w:rPr>
        <w:rFonts w:hint="default"/>
        <w:lang w:val="en-US" w:eastAsia="en-US" w:bidi="ar-SA"/>
      </w:rPr>
    </w:lvl>
    <w:lvl w:ilvl="6" w:tplc="C390F490">
      <w:numFmt w:val="bullet"/>
      <w:lvlText w:val="•"/>
      <w:lvlJc w:val="left"/>
      <w:pPr>
        <w:ind w:left="7702" w:hanging="360"/>
      </w:pPr>
      <w:rPr>
        <w:rFonts w:hint="default"/>
        <w:lang w:val="en-US" w:eastAsia="en-US" w:bidi="ar-SA"/>
      </w:rPr>
    </w:lvl>
    <w:lvl w:ilvl="7" w:tplc="CA98C0D2">
      <w:numFmt w:val="bullet"/>
      <w:lvlText w:val="•"/>
      <w:lvlJc w:val="left"/>
      <w:pPr>
        <w:ind w:left="8786" w:hanging="360"/>
      </w:pPr>
      <w:rPr>
        <w:rFonts w:hint="default"/>
        <w:lang w:val="en-US" w:eastAsia="en-US" w:bidi="ar-SA"/>
      </w:rPr>
    </w:lvl>
    <w:lvl w:ilvl="8" w:tplc="E37A6CE4">
      <w:numFmt w:val="bullet"/>
      <w:lvlText w:val="•"/>
      <w:lvlJc w:val="left"/>
      <w:pPr>
        <w:ind w:left="9871" w:hanging="360"/>
      </w:pPr>
      <w:rPr>
        <w:rFonts w:hint="default"/>
        <w:lang w:val="en-US" w:eastAsia="en-US" w:bidi="ar-SA"/>
      </w:rPr>
    </w:lvl>
  </w:abstractNum>
  <w:abstractNum w:abstractNumId="46" w15:restartNumberingAfterBreak="0">
    <w:nsid w:val="50092725"/>
    <w:multiLevelType w:val="hybridMultilevel"/>
    <w:tmpl w:val="BF48D8BA"/>
    <w:lvl w:ilvl="0" w:tplc="DD78EDEE">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4C5E271E">
      <w:numFmt w:val="bullet"/>
      <w:lvlText w:val="•"/>
      <w:lvlJc w:val="left"/>
      <w:pPr>
        <w:ind w:left="1676" w:hanging="473"/>
      </w:pPr>
      <w:rPr>
        <w:rFonts w:hint="default"/>
        <w:lang w:val="en-US" w:eastAsia="en-US" w:bidi="ar-SA"/>
      </w:rPr>
    </w:lvl>
    <w:lvl w:ilvl="2" w:tplc="FCBA0BB6">
      <w:numFmt w:val="bullet"/>
      <w:lvlText w:val="•"/>
      <w:lvlJc w:val="left"/>
      <w:pPr>
        <w:ind w:left="2652" w:hanging="473"/>
      </w:pPr>
      <w:rPr>
        <w:rFonts w:hint="default"/>
        <w:lang w:val="en-US" w:eastAsia="en-US" w:bidi="ar-SA"/>
      </w:rPr>
    </w:lvl>
    <w:lvl w:ilvl="3" w:tplc="BDC6F8D8">
      <w:numFmt w:val="bullet"/>
      <w:lvlText w:val="•"/>
      <w:lvlJc w:val="left"/>
      <w:pPr>
        <w:ind w:left="3628" w:hanging="473"/>
      </w:pPr>
      <w:rPr>
        <w:rFonts w:hint="default"/>
        <w:lang w:val="en-US" w:eastAsia="en-US" w:bidi="ar-SA"/>
      </w:rPr>
    </w:lvl>
    <w:lvl w:ilvl="4" w:tplc="03E8329A">
      <w:numFmt w:val="bullet"/>
      <w:lvlText w:val="•"/>
      <w:lvlJc w:val="left"/>
      <w:pPr>
        <w:ind w:left="4604" w:hanging="473"/>
      </w:pPr>
      <w:rPr>
        <w:rFonts w:hint="default"/>
        <w:lang w:val="en-US" w:eastAsia="en-US" w:bidi="ar-SA"/>
      </w:rPr>
    </w:lvl>
    <w:lvl w:ilvl="5" w:tplc="97A8819E">
      <w:numFmt w:val="bullet"/>
      <w:lvlText w:val="•"/>
      <w:lvlJc w:val="left"/>
      <w:pPr>
        <w:ind w:left="5580" w:hanging="473"/>
      </w:pPr>
      <w:rPr>
        <w:rFonts w:hint="default"/>
        <w:lang w:val="en-US" w:eastAsia="en-US" w:bidi="ar-SA"/>
      </w:rPr>
    </w:lvl>
    <w:lvl w:ilvl="6" w:tplc="F7F4FBEE">
      <w:numFmt w:val="bullet"/>
      <w:lvlText w:val="•"/>
      <w:lvlJc w:val="left"/>
      <w:pPr>
        <w:ind w:left="6556" w:hanging="473"/>
      </w:pPr>
      <w:rPr>
        <w:rFonts w:hint="default"/>
        <w:lang w:val="en-US" w:eastAsia="en-US" w:bidi="ar-SA"/>
      </w:rPr>
    </w:lvl>
    <w:lvl w:ilvl="7" w:tplc="6F686CCA">
      <w:numFmt w:val="bullet"/>
      <w:lvlText w:val="•"/>
      <w:lvlJc w:val="left"/>
      <w:pPr>
        <w:ind w:left="7532" w:hanging="473"/>
      </w:pPr>
      <w:rPr>
        <w:rFonts w:hint="default"/>
        <w:lang w:val="en-US" w:eastAsia="en-US" w:bidi="ar-SA"/>
      </w:rPr>
    </w:lvl>
    <w:lvl w:ilvl="8" w:tplc="1F0E9E48">
      <w:numFmt w:val="bullet"/>
      <w:lvlText w:val="•"/>
      <w:lvlJc w:val="left"/>
      <w:pPr>
        <w:ind w:left="8508" w:hanging="473"/>
      </w:pPr>
      <w:rPr>
        <w:rFonts w:hint="default"/>
        <w:lang w:val="en-US" w:eastAsia="en-US" w:bidi="ar-SA"/>
      </w:rPr>
    </w:lvl>
  </w:abstractNum>
  <w:abstractNum w:abstractNumId="47" w15:restartNumberingAfterBreak="0">
    <w:nsid w:val="500F1F82"/>
    <w:multiLevelType w:val="hybridMultilevel"/>
    <w:tmpl w:val="95E02DA2"/>
    <w:lvl w:ilvl="0" w:tplc="D514F342">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8" w15:restartNumberingAfterBreak="0">
    <w:nsid w:val="533A2120"/>
    <w:multiLevelType w:val="hybridMultilevel"/>
    <w:tmpl w:val="0A0E0964"/>
    <w:lvl w:ilvl="0" w:tplc="95C2A6B8">
      <w:start w:val="1"/>
      <w:numFmt w:val="decimal"/>
      <w:lvlText w:val="%1."/>
      <w:lvlJc w:val="left"/>
      <w:pPr>
        <w:ind w:left="192" w:hanging="653"/>
        <w:jc w:val="left"/>
      </w:pPr>
      <w:rPr>
        <w:rFonts w:ascii="Times New Roman" w:eastAsia="Times New Roman" w:hAnsi="Times New Roman" w:cs="Times New Roman" w:hint="default"/>
        <w:b w:val="0"/>
        <w:bCs w:val="0"/>
        <w:i w:val="0"/>
        <w:iCs w:val="0"/>
        <w:color w:val="0A0A0C"/>
        <w:w w:val="103"/>
        <w:sz w:val="21"/>
        <w:szCs w:val="21"/>
        <w:lang w:val="en-US" w:eastAsia="en-US" w:bidi="ar-SA"/>
      </w:rPr>
    </w:lvl>
    <w:lvl w:ilvl="1" w:tplc="8DBE38C2">
      <w:numFmt w:val="bullet"/>
      <w:lvlText w:val="•"/>
      <w:lvlJc w:val="left"/>
      <w:pPr>
        <w:ind w:left="1124" w:hanging="653"/>
      </w:pPr>
      <w:rPr>
        <w:rFonts w:hint="default"/>
        <w:lang w:val="en-US" w:eastAsia="en-US" w:bidi="ar-SA"/>
      </w:rPr>
    </w:lvl>
    <w:lvl w:ilvl="2" w:tplc="D572F38A">
      <w:numFmt w:val="bullet"/>
      <w:lvlText w:val="•"/>
      <w:lvlJc w:val="left"/>
      <w:pPr>
        <w:ind w:left="2048" w:hanging="653"/>
      </w:pPr>
      <w:rPr>
        <w:rFonts w:hint="default"/>
        <w:lang w:val="en-US" w:eastAsia="en-US" w:bidi="ar-SA"/>
      </w:rPr>
    </w:lvl>
    <w:lvl w:ilvl="3" w:tplc="913EA41E">
      <w:numFmt w:val="bullet"/>
      <w:lvlText w:val="•"/>
      <w:lvlJc w:val="left"/>
      <w:pPr>
        <w:ind w:left="2972" w:hanging="653"/>
      </w:pPr>
      <w:rPr>
        <w:rFonts w:hint="default"/>
        <w:lang w:val="en-US" w:eastAsia="en-US" w:bidi="ar-SA"/>
      </w:rPr>
    </w:lvl>
    <w:lvl w:ilvl="4" w:tplc="BC2EA814">
      <w:numFmt w:val="bullet"/>
      <w:lvlText w:val="•"/>
      <w:lvlJc w:val="left"/>
      <w:pPr>
        <w:ind w:left="3896" w:hanging="653"/>
      </w:pPr>
      <w:rPr>
        <w:rFonts w:hint="default"/>
        <w:lang w:val="en-US" w:eastAsia="en-US" w:bidi="ar-SA"/>
      </w:rPr>
    </w:lvl>
    <w:lvl w:ilvl="5" w:tplc="AA5ABD62">
      <w:numFmt w:val="bullet"/>
      <w:lvlText w:val="•"/>
      <w:lvlJc w:val="left"/>
      <w:pPr>
        <w:ind w:left="4820" w:hanging="653"/>
      </w:pPr>
      <w:rPr>
        <w:rFonts w:hint="default"/>
        <w:lang w:val="en-US" w:eastAsia="en-US" w:bidi="ar-SA"/>
      </w:rPr>
    </w:lvl>
    <w:lvl w:ilvl="6" w:tplc="12ACCD48">
      <w:numFmt w:val="bullet"/>
      <w:lvlText w:val="•"/>
      <w:lvlJc w:val="left"/>
      <w:pPr>
        <w:ind w:left="5744" w:hanging="653"/>
      </w:pPr>
      <w:rPr>
        <w:rFonts w:hint="default"/>
        <w:lang w:val="en-US" w:eastAsia="en-US" w:bidi="ar-SA"/>
      </w:rPr>
    </w:lvl>
    <w:lvl w:ilvl="7" w:tplc="F6A6E846">
      <w:numFmt w:val="bullet"/>
      <w:lvlText w:val="•"/>
      <w:lvlJc w:val="left"/>
      <w:pPr>
        <w:ind w:left="6668" w:hanging="653"/>
      </w:pPr>
      <w:rPr>
        <w:rFonts w:hint="default"/>
        <w:lang w:val="en-US" w:eastAsia="en-US" w:bidi="ar-SA"/>
      </w:rPr>
    </w:lvl>
    <w:lvl w:ilvl="8" w:tplc="7A9C1082">
      <w:numFmt w:val="bullet"/>
      <w:lvlText w:val="•"/>
      <w:lvlJc w:val="left"/>
      <w:pPr>
        <w:ind w:left="7592" w:hanging="653"/>
      </w:pPr>
      <w:rPr>
        <w:rFonts w:hint="default"/>
        <w:lang w:val="en-US" w:eastAsia="en-US" w:bidi="ar-SA"/>
      </w:rPr>
    </w:lvl>
  </w:abstractNum>
  <w:abstractNum w:abstractNumId="49" w15:restartNumberingAfterBreak="0">
    <w:nsid w:val="54ED460C"/>
    <w:multiLevelType w:val="hybridMultilevel"/>
    <w:tmpl w:val="F06E4BE8"/>
    <w:lvl w:ilvl="0" w:tplc="8ECEFA1E">
      <w:start w:val="1"/>
      <w:numFmt w:val="upperLetter"/>
      <w:lvlText w:val="%1."/>
      <w:lvlJc w:val="left"/>
      <w:pPr>
        <w:ind w:left="1280" w:hanging="375"/>
        <w:jc w:val="left"/>
      </w:pPr>
      <w:rPr>
        <w:rFonts w:ascii="Calibri" w:eastAsia="Calibri" w:hAnsi="Calibri" w:cs="Calibri" w:hint="default"/>
        <w:b w:val="0"/>
        <w:bCs w:val="0"/>
        <w:i w:val="0"/>
        <w:iCs w:val="0"/>
        <w:w w:val="100"/>
        <w:sz w:val="24"/>
        <w:szCs w:val="24"/>
        <w:lang w:val="en-US" w:eastAsia="en-US" w:bidi="ar-SA"/>
      </w:rPr>
    </w:lvl>
    <w:lvl w:ilvl="1" w:tplc="11007036">
      <w:start w:val="1"/>
      <w:numFmt w:val="decimal"/>
      <w:lvlText w:val="%2."/>
      <w:lvlJc w:val="left"/>
      <w:pPr>
        <w:ind w:left="1700" w:hanging="358"/>
        <w:jc w:val="left"/>
      </w:pPr>
      <w:rPr>
        <w:rFonts w:ascii="Calibri" w:eastAsia="Calibri" w:hAnsi="Calibri" w:cs="Calibri" w:hint="default"/>
        <w:b w:val="0"/>
        <w:bCs w:val="0"/>
        <w:i w:val="0"/>
        <w:iCs w:val="0"/>
        <w:w w:val="100"/>
        <w:sz w:val="24"/>
        <w:szCs w:val="24"/>
        <w:lang w:val="en-US" w:eastAsia="en-US" w:bidi="ar-SA"/>
      </w:rPr>
    </w:lvl>
    <w:lvl w:ilvl="2" w:tplc="511AC360">
      <w:numFmt w:val="bullet"/>
      <w:lvlText w:val="•"/>
      <w:lvlJc w:val="left"/>
      <w:pPr>
        <w:ind w:left="2853" w:hanging="358"/>
      </w:pPr>
      <w:rPr>
        <w:rFonts w:hint="default"/>
        <w:lang w:val="en-US" w:eastAsia="en-US" w:bidi="ar-SA"/>
      </w:rPr>
    </w:lvl>
    <w:lvl w:ilvl="3" w:tplc="EBFA5EAC">
      <w:numFmt w:val="bullet"/>
      <w:lvlText w:val="•"/>
      <w:lvlJc w:val="left"/>
      <w:pPr>
        <w:ind w:left="4006" w:hanging="358"/>
      </w:pPr>
      <w:rPr>
        <w:rFonts w:hint="default"/>
        <w:lang w:val="en-US" w:eastAsia="en-US" w:bidi="ar-SA"/>
      </w:rPr>
    </w:lvl>
    <w:lvl w:ilvl="4" w:tplc="3FA2AA28">
      <w:numFmt w:val="bullet"/>
      <w:lvlText w:val="•"/>
      <w:lvlJc w:val="left"/>
      <w:pPr>
        <w:ind w:left="5160" w:hanging="358"/>
      </w:pPr>
      <w:rPr>
        <w:rFonts w:hint="default"/>
        <w:lang w:val="en-US" w:eastAsia="en-US" w:bidi="ar-SA"/>
      </w:rPr>
    </w:lvl>
    <w:lvl w:ilvl="5" w:tplc="3EFA4E4C">
      <w:numFmt w:val="bullet"/>
      <w:lvlText w:val="•"/>
      <w:lvlJc w:val="left"/>
      <w:pPr>
        <w:ind w:left="6313" w:hanging="358"/>
      </w:pPr>
      <w:rPr>
        <w:rFonts w:hint="default"/>
        <w:lang w:val="en-US" w:eastAsia="en-US" w:bidi="ar-SA"/>
      </w:rPr>
    </w:lvl>
    <w:lvl w:ilvl="6" w:tplc="51EEA512">
      <w:numFmt w:val="bullet"/>
      <w:lvlText w:val="•"/>
      <w:lvlJc w:val="left"/>
      <w:pPr>
        <w:ind w:left="7466" w:hanging="358"/>
      </w:pPr>
      <w:rPr>
        <w:rFonts w:hint="default"/>
        <w:lang w:val="en-US" w:eastAsia="en-US" w:bidi="ar-SA"/>
      </w:rPr>
    </w:lvl>
    <w:lvl w:ilvl="7" w:tplc="344003E6">
      <w:numFmt w:val="bullet"/>
      <w:lvlText w:val="•"/>
      <w:lvlJc w:val="left"/>
      <w:pPr>
        <w:ind w:left="8620" w:hanging="358"/>
      </w:pPr>
      <w:rPr>
        <w:rFonts w:hint="default"/>
        <w:lang w:val="en-US" w:eastAsia="en-US" w:bidi="ar-SA"/>
      </w:rPr>
    </w:lvl>
    <w:lvl w:ilvl="8" w:tplc="D11835EA">
      <w:numFmt w:val="bullet"/>
      <w:lvlText w:val="•"/>
      <w:lvlJc w:val="left"/>
      <w:pPr>
        <w:ind w:left="9773" w:hanging="358"/>
      </w:pPr>
      <w:rPr>
        <w:rFonts w:hint="default"/>
        <w:lang w:val="en-US" w:eastAsia="en-US" w:bidi="ar-SA"/>
      </w:rPr>
    </w:lvl>
  </w:abstractNum>
  <w:abstractNum w:abstractNumId="50" w15:restartNumberingAfterBreak="0">
    <w:nsid w:val="55834920"/>
    <w:multiLevelType w:val="hybridMultilevel"/>
    <w:tmpl w:val="0DD282D4"/>
    <w:lvl w:ilvl="0" w:tplc="6D363F5A">
      <w:start w:val="1"/>
      <w:numFmt w:val="upperLetter"/>
      <w:lvlText w:val="%1."/>
      <w:lvlJc w:val="left"/>
      <w:pPr>
        <w:ind w:left="1924"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9FE626E">
      <w:start w:val="1"/>
      <w:numFmt w:val="decimal"/>
      <w:lvlText w:val="%2."/>
      <w:lvlJc w:val="left"/>
      <w:pPr>
        <w:ind w:left="2164" w:hanging="240"/>
        <w:jc w:val="right"/>
      </w:pPr>
      <w:rPr>
        <w:rFonts w:hint="default"/>
        <w:w w:val="100"/>
        <w:lang w:val="en-US" w:eastAsia="en-US" w:bidi="ar-SA"/>
      </w:rPr>
    </w:lvl>
    <w:lvl w:ilvl="2" w:tplc="86388A96">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3" w:tplc="3788EDDC">
      <w:numFmt w:val="bullet"/>
      <w:lvlText w:val="•"/>
      <w:lvlJc w:val="left"/>
      <w:pPr>
        <w:ind w:left="3197" w:hanging="140"/>
      </w:pPr>
      <w:rPr>
        <w:rFonts w:hint="default"/>
        <w:lang w:val="en-US" w:eastAsia="en-US" w:bidi="ar-SA"/>
      </w:rPr>
    </w:lvl>
    <w:lvl w:ilvl="4" w:tplc="8FC6117C">
      <w:numFmt w:val="bullet"/>
      <w:lvlText w:val="•"/>
      <w:lvlJc w:val="left"/>
      <w:pPr>
        <w:ind w:left="4235" w:hanging="140"/>
      </w:pPr>
      <w:rPr>
        <w:rFonts w:hint="default"/>
        <w:lang w:val="en-US" w:eastAsia="en-US" w:bidi="ar-SA"/>
      </w:rPr>
    </w:lvl>
    <w:lvl w:ilvl="5" w:tplc="345AE406">
      <w:numFmt w:val="bullet"/>
      <w:lvlText w:val="•"/>
      <w:lvlJc w:val="left"/>
      <w:pPr>
        <w:ind w:left="5272" w:hanging="140"/>
      </w:pPr>
      <w:rPr>
        <w:rFonts w:hint="default"/>
        <w:lang w:val="en-US" w:eastAsia="en-US" w:bidi="ar-SA"/>
      </w:rPr>
    </w:lvl>
    <w:lvl w:ilvl="6" w:tplc="61DEF87C">
      <w:numFmt w:val="bullet"/>
      <w:lvlText w:val="•"/>
      <w:lvlJc w:val="left"/>
      <w:pPr>
        <w:ind w:left="6310" w:hanging="140"/>
      </w:pPr>
      <w:rPr>
        <w:rFonts w:hint="default"/>
        <w:lang w:val="en-US" w:eastAsia="en-US" w:bidi="ar-SA"/>
      </w:rPr>
    </w:lvl>
    <w:lvl w:ilvl="7" w:tplc="6C22D21C">
      <w:numFmt w:val="bullet"/>
      <w:lvlText w:val="•"/>
      <w:lvlJc w:val="left"/>
      <w:pPr>
        <w:ind w:left="7347" w:hanging="140"/>
      </w:pPr>
      <w:rPr>
        <w:rFonts w:hint="default"/>
        <w:lang w:val="en-US" w:eastAsia="en-US" w:bidi="ar-SA"/>
      </w:rPr>
    </w:lvl>
    <w:lvl w:ilvl="8" w:tplc="00E0EF06">
      <w:numFmt w:val="bullet"/>
      <w:lvlText w:val="•"/>
      <w:lvlJc w:val="left"/>
      <w:pPr>
        <w:ind w:left="8385" w:hanging="140"/>
      </w:pPr>
      <w:rPr>
        <w:rFonts w:hint="default"/>
        <w:lang w:val="en-US" w:eastAsia="en-US" w:bidi="ar-SA"/>
      </w:rPr>
    </w:lvl>
  </w:abstractNum>
  <w:abstractNum w:abstractNumId="51" w15:restartNumberingAfterBreak="0">
    <w:nsid w:val="5B9707F0"/>
    <w:multiLevelType w:val="hybridMultilevel"/>
    <w:tmpl w:val="4DB0E3CA"/>
    <w:lvl w:ilvl="0" w:tplc="6450DA02">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3AE82A7C">
      <w:numFmt w:val="bullet"/>
      <w:lvlText w:val="•"/>
      <w:lvlJc w:val="left"/>
      <w:pPr>
        <w:ind w:left="1676" w:hanging="473"/>
      </w:pPr>
      <w:rPr>
        <w:rFonts w:hint="default"/>
        <w:lang w:val="en-US" w:eastAsia="en-US" w:bidi="ar-SA"/>
      </w:rPr>
    </w:lvl>
    <w:lvl w:ilvl="2" w:tplc="228E1A88">
      <w:numFmt w:val="bullet"/>
      <w:lvlText w:val="•"/>
      <w:lvlJc w:val="left"/>
      <w:pPr>
        <w:ind w:left="2652" w:hanging="473"/>
      </w:pPr>
      <w:rPr>
        <w:rFonts w:hint="default"/>
        <w:lang w:val="en-US" w:eastAsia="en-US" w:bidi="ar-SA"/>
      </w:rPr>
    </w:lvl>
    <w:lvl w:ilvl="3" w:tplc="3066320E">
      <w:numFmt w:val="bullet"/>
      <w:lvlText w:val="•"/>
      <w:lvlJc w:val="left"/>
      <w:pPr>
        <w:ind w:left="3628" w:hanging="473"/>
      </w:pPr>
      <w:rPr>
        <w:rFonts w:hint="default"/>
        <w:lang w:val="en-US" w:eastAsia="en-US" w:bidi="ar-SA"/>
      </w:rPr>
    </w:lvl>
    <w:lvl w:ilvl="4" w:tplc="9DDEFDB4">
      <w:numFmt w:val="bullet"/>
      <w:lvlText w:val="•"/>
      <w:lvlJc w:val="left"/>
      <w:pPr>
        <w:ind w:left="4604" w:hanging="473"/>
      </w:pPr>
      <w:rPr>
        <w:rFonts w:hint="default"/>
        <w:lang w:val="en-US" w:eastAsia="en-US" w:bidi="ar-SA"/>
      </w:rPr>
    </w:lvl>
    <w:lvl w:ilvl="5" w:tplc="8774CFB8">
      <w:numFmt w:val="bullet"/>
      <w:lvlText w:val="•"/>
      <w:lvlJc w:val="left"/>
      <w:pPr>
        <w:ind w:left="5580" w:hanging="473"/>
      </w:pPr>
      <w:rPr>
        <w:rFonts w:hint="default"/>
        <w:lang w:val="en-US" w:eastAsia="en-US" w:bidi="ar-SA"/>
      </w:rPr>
    </w:lvl>
    <w:lvl w:ilvl="6" w:tplc="56264BAC">
      <w:numFmt w:val="bullet"/>
      <w:lvlText w:val="•"/>
      <w:lvlJc w:val="left"/>
      <w:pPr>
        <w:ind w:left="6556" w:hanging="473"/>
      </w:pPr>
      <w:rPr>
        <w:rFonts w:hint="default"/>
        <w:lang w:val="en-US" w:eastAsia="en-US" w:bidi="ar-SA"/>
      </w:rPr>
    </w:lvl>
    <w:lvl w:ilvl="7" w:tplc="8BDAB45C">
      <w:numFmt w:val="bullet"/>
      <w:lvlText w:val="•"/>
      <w:lvlJc w:val="left"/>
      <w:pPr>
        <w:ind w:left="7532" w:hanging="473"/>
      </w:pPr>
      <w:rPr>
        <w:rFonts w:hint="default"/>
        <w:lang w:val="en-US" w:eastAsia="en-US" w:bidi="ar-SA"/>
      </w:rPr>
    </w:lvl>
    <w:lvl w:ilvl="8" w:tplc="C12E9B42">
      <w:numFmt w:val="bullet"/>
      <w:lvlText w:val="•"/>
      <w:lvlJc w:val="left"/>
      <w:pPr>
        <w:ind w:left="8508" w:hanging="473"/>
      </w:pPr>
      <w:rPr>
        <w:rFonts w:hint="default"/>
        <w:lang w:val="en-US" w:eastAsia="en-US" w:bidi="ar-SA"/>
      </w:rPr>
    </w:lvl>
  </w:abstractNum>
  <w:abstractNum w:abstractNumId="52" w15:restartNumberingAfterBreak="0">
    <w:nsid w:val="5CC251A8"/>
    <w:multiLevelType w:val="hybridMultilevel"/>
    <w:tmpl w:val="E2F462B0"/>
    <w:lvl w:ilvl="0" w:tplc="6F6871E8">
      <w:start w:val="1"/>
      <w:numFmt w:val="upperLetter"/>
      <w:lvlText w:val="%1."/>
      <w:lvlJc w:val="left"/>
      <w:pPr>
        <w:ind w:left="1750" w:hanging="273"/>
        <w:jc w:val="left"/>
      </w:pPr>
      <w:rPr>
        <w:rFonts w:hint="default"/>
        <w:w w:val="101"/>
        <w:lang w:val="en-US" w:eastAsia="en-US" w:bidi="ar-SA"/>
      </w:rPr>
    </w:lvl>
    <w:lvl w:ilvl="1" w:tplc="3CDE6416">
      <w:start w:val="1"/>
      <w:numFmt w:val="decimal"/>
      <w:lvlText w:val="%2."/>
      <w:lvlJc w:val="left"/>
      <w:pPr>
        <w:ind w:left="2023" w:hanging="273"/>
        <w:jc w:val="left"/>
      </w:pPr>
      <w:rPr>
        <w:rFonts w:hint="default"/>
        <w:strike/>
        <w:w w:val="101"/>
        <w:lang w:val="en-US" w:eastAsia="en-US" w:bidi="ar-SA"/>
      </w:rPr>
    </w:lvl>
    <w:lvl w:ilvl="2" w:tplc="25CC65E4">
      <w:numFmt w:val="bullet"/>
      <w:lvlText w:val="•"/>
      <w:lvlJc w:val="left"/>
      <w:pPr>
        <w:ind w:left="3137" w:hanging="273"/>
      </w:pPr>
      <w:rPr>
        <w:rFonts w:hint="default"/>
        <w:lang w:val="en-US" w:eastAsia="en-US" w:bidi="ar-SA"/>
      </w:rPr>
    </w:lvl>
    <w:lvl w:ilvl="3" w:tplc="5EEA9670">
      <w:numFmt w:val="bullet"/>
      <w:lvlText w:val="•"/>
      <w:lvlJc w:val="left"/>
      <w:pPr>
        <w:ind w:left="4255" w:hanging="273"/>
      </w:pPr>
      <w:rPr>
        <w:rFonts w:hint="default"/>
        <w:lang w:val="en-US" w:eastAsia="en-US" w:bidi="ar-SA"/>
      </w:rPr>
    </w:lvl>
    <w:lvl w:ilvl="4" w:tplc="EDF47390">
      <w:numFmt w:val="bullet"/>
      <w:lvlText w:val="•"/>
      <w:lvlJc w:val="left"/>
      <w:pPr>
        <w:ind w:left="5373" w:hanging="273"/>
      </w:pPr>
      <w:rPr>
        <w:rFonts w:hint="default"/>
        <w:lang w:val="en-US" w:eastAsia="en-US" w:bidi="ar-SA"/>
      </w:rPr>
    </w:lvl>
    <w:lvl w:ilvl="5" w:tplc="CA98A3F4">
      <w:numFmt w:val="bullet"/>
      <w:lvlText w:val="•"/>
      <w:lvlJc w:val="left"/>
      <w:pPr>
        <w:ind w:left="6491" w:hanging="273"/>
      </w:pPr>
      <w:rPr>
        <w:rFonts w:hint="default"/>
        <w:lang w:val="en-US" w:eastAsia="en-US" w:bidi="ar-SA"/>
      </w:rPr>
    </w:lvl>
    <w:lvl w:ilvl="6" w:tplc="718445B6">
      <w:numFmt w:val="bullet"/>
      <w:lvlText w:val="•"/>
      <w:lvlJc w:val="left"/>
      <w:pPr>
        <w:ind w:left="7608" w:hanging="273"/>
      </w:pPr>
      <w:rPr>
        <w:rFonts w:hint="default"/>
        <w:lang w:val="en-US" w:eastAsia="en-US" w:bidi="ar-SA"/>
      </w:rPr>
    </w:lvl>
    <w:lvl w:ilvl="7" w:tplc="B502A914">
      <w:numFmt w:val="bullet"/>
      <w:lvlText w:val="•"/>
      <w:lvlJc w:val="left"/>
      <w:pPr>
        <w:ind w:left="8726" w:hanging="273"/>
      </w:pPr>
      <w:rPr>
        <w:rFonts w:hint="default"/>
        <w:lang w:val="en-US" w:eastAsia="en-US" w:bidi="ar-SA"/>
      </w:rPr>
    </w:lvl>
    <w:lvl w:ilvl="8" w:tplc="013E05DA">
      <w:numFmt w:val="bullet"/>
      <w:lvlText w:val="•"/>
      <w:lvlJc w:val="left"/>
      <w:pPr>
        <w:ind w:left="9844" w:hanging="273"/>
      </w:pPr>
      <w:rPr>
        <w:rFonts w:hint="default"/>
        <w:lang w:val="en-US" w:eastAsia="en-US" w:bidi="ar-SA"/>
      </w:rPr>
    </w:lvl>
  </w:abstractNum>
  <w:abstractNum w:abstractNumId="53" w15:restartNumberingAfterBreak="0">
    <w:nsid w:val="60101225"/>
    <w:multiLevelType w:val="hybridMultilevel"/>
    <w:tmpl w:val="AD701042"/>
    <w:lvl w:ilvl="0" w:tplc="070804B0">
      <w:start w:val="1"/>
      <w:numFmt w:val="upperLetter"/>
      <w:lvlText w:val="%1."/>
      <w:lvlJc w:val="left"/>
      <w:pPr>
        <w:ind w:left="1280" w:hanging="41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FB63ACC">
      <w:numFmt w:val="bullet"/>
      <w:lvlText w:val="•"/>
      <w:lvlJc w:val="left"/>
      <w:pPr>
        <w:ind w:left="2360" w:hanging="413"/>
      </w:pPr>
      <w:rPr>
        <w:rFonts w:hint="default"/>
        <w:lang w:val="en-US" w:eastAsia="en-US" w:bidi="ar-SA"/>
      </w:rPr>
    </w:lvl>
    <w:lvl w:ilvl="2" w:tplc="243EE1FE">
      <w:numFmt w:val="bullet"/>
      <w:lvlText w:val="•"/>
      <w:lvlJc w:val="left"/>
      <w:pPr>
        <w:ind w:left="3440" w:hanging="413"/>
      </w:pPr>
      <w:rPr>
        <w:rFonts w:hint="default"/>
        <w:lang w:val="en-US" w:eastAsia="en-US" w:bidi="ar-SA"/>
      </w:rPr>
    </w:lvl>
    <w:lvl w:ilvl="3" w:tplc="7506CA52">
      <w:numFmt w:val="bullet"/>
      <w:lvlText w:val="•"/>
      <w:lvlJc w:val="left"/>
      <w:pPr>
        <w:ind w:left="4520" w:hanging="413"/>
      </w:pPr>
      <w:rPr>
        <w:rFonts w:hint="default"/>
        <w:lang w:val="en-US" w:eastAsia="en-US" w:bidi="ar-SA"/>
      </w:rPr>
    </w:lvl>
    <w:lvl w:ilvl="4" w:tplc="2D56898E">
      <w:numFmt w:val="bullet"/>
      <w:lvlText w:val="•"/>
      <w:lvlJc w:val="left"/>
      <w:pPr>
        <w:ind w:left="5600" w:hanging="413"/>
      </w:pPr>
      <w:rPr>
        <w:rFonts w:hint="default"/>
        <w:lang w:val="en-US" w:eastAsia="en-US" w:bidi="ar-SA"/>
      </w:rPr>
    </w:lvl>
    <w:lvl w:ilvl="5" w:tplc="B7F85186">
      <w:numFmt w:val="bullet"/>
      <w:lvlText w:val="•"/>
      <w:lvlJc w:val="left"/>
      <w:pPr>
        <w:ind w:left="6680" w:hanging="413"/>
      </w:pPr>
      <w:rPr>
        <w:rFonts w:hint="default"/>
        <w:lang w:val="en-US" w:eastAsia="en-US" w:bidi="ar-SA"/>
      </w:rPr>
    </w:lvl>
    <w:lvl w:ilvl="6" w:tplc="D918FEFA">
      <w:numFmt w:val="bullet"/>
      <w:lvlText w:val="•"/>
      <w:lvlJc w:val="left"/>
      <w:pPr>
        <w:ind w:left="7760" w:hanging="413"/>
      </w:pPr>
      <w:rPr>
        <w:rFonts w:hint="default"/>
        <w:lang w:val="en-US" w:eastAsia="en-US" w:bidi="ar-SA"/>
      </w:rPr>
    </w:lvl>
    <w:lvl w:ilvl="7" w:tplc="7C7C0594">
      <w:numFmt w:val="bullet"/>
      <w:lvlText w:val="•"/>
      <w:lvlJc w:val="left"/>
      <w:pPr>
        <w:ind w:left="8840" w:hanging="413"/>
      </w:pPr>
      <w:rPr>
        <w:rFonts w:hint="default"/>
        <w:lang w:val="en-US" w:eastAsia="en-US" w:bidi="ar-SA"/>
      </w:rPr>
    </w:lvl>
    <w:lvl w:ilvl="8" w:tplc="6DE09942">
      <w:numFmt w:val="bullet"/>
      <w:lvlText w:val="•"/>
      <w:lvlJc w:val="left"/>
      <w:pPr>
        <w:ind w:left="9920" w:hanging="413"/>
      </w:pPr>
      <w:rPr>
        <w:rFonts w:hint="default"/>
        <w:lang w:val="en-US" w:eastAsia="en-US" w:bidi="ar-SA"/>
      </w:rPr>
    </w:lvl>
  </w:abstractNum>
  <w:abstractNum w:abstractNumId="54" w15:restartNumberingAfterBreak="0">
    <w:nsid w:val="60212032"/>
    <w:multiLevelType w:val="hybridMultilevel"/>
    <w:tmpl w:val="CE647E24"/>
    <w:lvl w:ilvl="0" w:tplc="AFBA2734">
      <w:numFmt w:val="bullet"/>
      <w:lvlText w:val="-"/>
      <w:lvlJc w:val="left"/>
      <w:pPr>
        <w:ind w:left="1691" w:hanging="140"/>
      </w:pPr>
      <w:rPr>
        <w:rFonts w:ascii="Times New Roman" w:eastAsia="Times New Roman" w:hAnsi="Times New Roman" w:cs="Times New Roman" w:hint="default"/>
        <w:b w:val="0"/>
        <w:bCs w:val="0"/>
        <w:i w:val="0"/>
        <w:iCs w:val="0"/>
        <w:w w:val="100"/>
        <w:sz w:val="24"/>
        <w:szCs w:val="24"/>
        <w:lang w:val="en-US" w:eastAsia="en-US" w:bidi="ar-SA"/>
      </w:rPr>
    </w:lvl>
    <w:lvl w:ilvl="1" w:tplc="811C7386">
      <w:numFmt w:val="bullet"/>
      <w:lvlText w:val="•"/>
      <w:lvlJc w:val="left"/>
      <w:pPr>
        <w:ind w:left="2576" w:hanging="140"/>
      </w:pPr>
      <w:rPr>
        <w:rFonts w:hint="default"/>
        <w:lang w:val="en-US" w:eastAsia="en-US" w:bidi="ar-SA"/>
      </w:rPr>
    </w:lvl>
    <w:lvl w:ilvl="2" w:tplc="666EF518">
      <w:numFmt w:val="bullet"/>
      <w:lvlText w:val="•"/>
      <w:lvlJc w:val="left"/>
      <w:pPr>
        <w:ind w:left="3452" w:hanging="140"/>
      </w:pPr>
      <w:rPr>
        <w:rFonts w:hint="default"/>
        <w:lang w:val="en-US" w:eastAsia="en-US" w:bidi="ar-SA"/>
      </w:rPr>
    </w:lvl>
    <w:lvl w:ilvl="3" w:tplc="308607FA">
      <w:numFmt w:val="bullet"/>
      <w:lvlText w:val="•"/>
      <w:lvlJc w:val="left"/>
      <w:pPr>
        <w:ind w:left="4328" w:hanging="140"/>
      </w:pPr>
      <w:rPr>
        <w:rFonts w:hint="default"/>
        <w:lang w:val="en-US" w:eastAsia="en-US" w:bidi="ar-SA"/>
      </w:rPr>
    </w:lvl>
    <w:lvl w:ilvl="4" w:tplc="4B9ACB0C">
      <w:numFmt w:val="bullet"/>
      <w:lvlText w:val="•"/>
      <w:lvlJc w:val="left"/>
      <w:pPr>
        <w:ind w:left="5204" w:hanging="140"/>
      </w:pPr>
      <w:rPr>
        <w:rFonts w:hint="default"/>
        <w:lang w:val="en-US" w:eastAsia="en-US" w:bidi="ar-SA"/>
      </w:rPr>
    </w:lvl>
    <w:lvl w:ilvl="5" w:tplc="1F205B8A">
      <w:numFmt w:val="bullet"/>
      <w:lvlText w:val="•"/>
      <w:lvlJc w:val="left"/>
      <w:pPr>
        <w:ind w:left="6080" w:hanging="140"/>
      </w:pPr>
      <w:rPr>
        <w:rFonts w:hint="default"/>
        <w:lang w:val="en-US" w:eastAsia="en-US" w:bidi="ar-SA"/>
      </w:rPr>
    </w:lvl>
    <w:lvl w:ilvl="6" w:tplc="2E0E5C20">
      <w:numFmt w:val="bullet"/>
      <w:lvlText w:val="•"/>
      <w:lvlJc w:val="left"/>
      <w:pPr>
        <w:ind w:left="6956" w:hanging="140"/>
      </w:pPr>
      <w:rPr>
        <w:rFonts w:hint="default"/>
        <w:lang w:val="en-US" w:eastAsia="en-US" w:bidi="ar-SA"/>
      </w:rPr>
    </w:lvl>
    <w:lvl w:ilvl="7" w:tplc="BB764624">
      <w:numFmt w:val="bullet"/>
      <w:lvlText w:val="•"/>
      <w:lvlJc w:val="left"/>
      <w:pPr>
        <w:ind w:left="7832" w:hanging="140"/>
      </w:pPr>
      <w:rPr>
        <w:rFonts w:hint="default"/>
        <w:lang w:val="en-US" w:eastAsia="en-US" w:bidi="ar-SA"/>
      </w:rPr>
    </w:lvl>
    <w:lvl w:ilvl="8" w:tplc="30C66740">
      <w:numFmt w:val="bullet"/>
      <w:lvlText w:val="•"/>
      <w:lvlJc w:val="left"/>
      <w:pPr>
        <w:ind w:left="8708" w:hanging="140"/>
      </w:pPr>
      <w:rPr>
        <w:rFonts w:hint="default"/>
        <w:lang w:val="en-US" w:eastAsia="en-US" w:bidi="ar-SA"/>
      </w:rPr>
    </w:lvl>
  </w:abstractNum>
  <w:abstractNum w:abstractNumId="55" w15:restartNumberingAfterBreak="0">
    <w:nsid w:val="615D73F3"/>
    <w:multiLevelType w:val="hybridMultilevel"/>
    <w:tmpl w:val="0198742E"/>
    <w:lvl w:ilvl="0" w:tplc="7F066F24">
      <w:start w:val="1"/>
      <w:numFmt w:val="upperLetter"/>
      <w:lvlText w:val="%1."/>
      <w:lvlJc w:val="left"/>
      <w:pPr>
        <w:ind w:left="1924"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7C07336">
      <w:numFmt w:val="bullet"/>
      <w:lvlText w:val="•"/>
      <w:lvlJc w:val="left"/>
      <w:pPr>
        <w:ind w:left="2774" w:hanging="293"/>
      </w:pPr>
      <w:rPr>
        <w:rFonts w:hint="default"/>
        <w:lang w:val="en-US" w:eastAsia="en-US" w:bidi="ar-SA"/>
      </w:rPr>
    </w:lvl>
    <w:lvl w:ilvl="2" w:tplc="7756BF10">
      <w:numFmt w:val="bullet"/>
      <w:lvlText w:val="•"/>
      <w:lvlJc w:val="left"/>
      <w:pPr>
        <w:ind w:left="3628" w:hanging="293"/>
      </w:pPr>
      <w:rPr>
        <w:rFonts w:hint="default"/>
        <w:lang w:val="en-US" w:eastAsia="en-US" w:bidi="ar-SA"/>
      </w:rPr>
    </w:lvl>
    <w:lvl w:ilvl="3" w:tplc="49940C54">
      <w:numFmt w:val="bullet"/>
      <w:lvlText w:val="•"/>
      <w:lvlJc w:val="left"/>
      <w:pPr>
        <w:ind w:left="4482" w:hanging="293"/>
      </w:pPr>
      <w:rPr>
        <w:rFonts w:hint="default"/>
        <w:lang w:val="en-US" w:eastAsia="en-US" w:bidi="ar-SA"/>
      </w:rPr>
    </w:lvl>
    <w:lvl w:ilvl="4" w:tplc="3A1A44B2">
      <w:numFmt w:val="bullet"/>
      <w:lvlText w:val="•"/>
      <w:lvlJc w:val="left"/>
      <w:pPr>
        <w:ind w:left="5336" w:hanging="293"/>
      </w:pPr>
      <w:rPr>
        <w:rFonts w:hint="default"/>
        <w:lang w:val="en-US" w:eastAsia="en-US" w:bidi="ar-SA"/>
      </w:rPr>
    </w:lvl>
    <w:lvl w:ilvl="5" w:tplc="D5408B06">
      <w:numFmt w:val="bullet"/>
      <w:lvlText w:val="•"/>
      <w:lvlJc w:val="left"/>
      <w:pPr>
        <w:ind w:left="6190" w:hanging="293"/>
      </w:pPr>
      <w:rPr>
        <w:rFonts w:hint="default"/>
        <w:lang w:val="en-US" w:eastAsia="en-US" w:bidi="ar-SA"/>
      </w:rPr>
    </w:lvl>
    <w:lvl w:ilvl="6" w:tplc="FC840082">
      <w:numFmt w:val="bullet"/>
      <w:lvlText w:val="•"/>
      <w:lvlJc w:val="left"/>
      <w:pPr>
        <w:ind w:left="7044" w:hanging="293"/>
      </w:pPr>
      <w:rPr>
        <w:rFonts w:hint="default"/>
        <w:lang w:val="en-US" w:eastAsia="en-US" w:bidi="ar-SA"/>
      </w:rPr>
    </w:lvl>
    <w:lvl w:ilvl="7" w:tplc="C178B50E">
      <w:numFmt w:val="bullet"/>
      <w:lvlText w:val="•"/>
      <w:lvlJc w:val="left"/>
      <w:pPr>
        <w:ind w:left="7898" w:hanging="293"/>
      </w:pPr>
      <w:rPr>
        <w:rFonts w:hint="default"/>
        <w:lang w:val="en-US" w:eastAsia="en-US" w:bidi="ar-SA"/>
      </w:rPr>
    </w:lvl>
    <w:lvl w:ilvl="8" w:tplc="55868B2E">
      <w:numFmt w:val="bullet"/>
      <w:lvlText w:val="•"/>
      <w:lvlJc w:val="left"/>
      <w:pPr>
        <w:ind w:left="8752" w:hanging="293"/>
      </w:pPr>
      <w:rPr>
        <w:rFonts w:hint="default"/>
        <w:lang w:val="en-US" w:eastAsia="en-US" w:bidi="ar-SA"/>
      </w:rPr>
    </w:lvl>
  </w:abstractNum>
  <w:abstractNum w:abstractNumId="56" w15:restartNumberingAfterBreak="0">
    <w:nsid w:val="61EC6312"/>
    <w:multiLevelType w:val="hybridMultilevel"/>
    <w:tmpl w:val="F7668584"/>
    <w:lvl w:ilvl="0" w:tplc="84CE3EE2">
      <w:numFmt w:val="bullet"/>
      <w:lvlText w:val="-"/>
      <w:lvlJc w:val="left"/>
      <w:pPr>
        <w:ind w:left="1924" w:hanging="140"/>
      </w:pPr>
      <w:rPr>
        <w:rFonts w:ascii="Times New Roman" w:eastAsia="Times New Roman" w:hAnsi="Times New Roman" w:cs="Times New Roman" w:hint="default"/>
        <w:b w:val="0"/>
        <w:bCs w:val="0"/>
        <w:i w:val="0"/>
        <w:iCs w:val="0"/>
        <w:w w:val="100"/>
        <w:sz w:val="24"/>
        <w:szCs w:val="24"/>
        <w:lang w:val="en-US" w:eastAsia="en-US" w:bidi="ar-SA"/>
      </w:rPr>
    </w:lvl>
    <w:lvl w:ilvl="1" w:tplc="B1548A62">
      <w:numFmt w:val="bullet"/>
      <w:lvlText w:val="•"/>
      <w:lvlJc w:val="left"/>
      <w:pPr>
        <w:ind w:left="2774" w:hanging="140"/>
      </w:pPr>
      <w:rPr>
        <w:rFonts w:hint="default"/>
        <w:lang w:val="en-US" w:eastAsia="en-US" w:bidi="ar-SA"/>
      </w:rPr>
    </w:lvl>
    <w:lvl w:ilvl="2" w:tplc="3808F1A8">
      <w:numFmt w:val="bullet"/>
      <w:lvlText w:val="•"/>
      <w:lvlJc w:val="left"/>
      <w:pPr>
        <w:ind w:left="3628" w:hanging="140"/>
      </w:pPr>
      <w:rPr>
        <w:rFonts w:hint="default"/>
        <w:lang w:val="en-US" w:eastAsia="en-US" w:bidi="ar-SA"/>
      </w:rPr>
    </w:lvl>
    <w:lvl w:ilvl="3" w:tplc="774288E2">
      <w:numFmt w:val="bullet"/>
      <w:lvlText w:val="•"/>
      <w:lvlJc w:val="left"/>
      <w:pPr>
        <w:ind w:left="4482" w:hanging="140"/>
      </w:pPr>
      <w:rPr>
        <w:rFonts w:hint="default"/>
        <w:lang w:val="en-US" w:eastAsia="en-US" w:bidi="ar-SA"/>
      </w:rPr>
    </w:lvl>
    <w:lvl w:ilvl="4" w:tplc="ACBE73B2">
      <w:numFmt w:val="bullet"/>
      <w:lvlText w:val="•"/>
      <w:lvlJc w:val="left"/>
      <w:pPr>
        <w:ind w:left="5336" w:hanging="140"/>
      </w:pPr>
      <w:rPr>
        <w:rFonts w:hint="default"/>
        <w:lang w:val="en-US" w:eastAsia="en-US" w:bidi="ar-SA"/>
      </w:rPr>
    </w:lvl>
    <w:lvl w:ilvl="5" w:tplc="CFD8265E">
      <w:numFmt w:val="bullet"/>
      <w:lvlText w:val="•"/>
      <w:lvlJc w:val="left"/>
      <w:pPr>
        <w:ind w:left="6190" w:hanging="140"/>
      </w:pPr>
      <w:rPr>
        <w:rFonts w:hint="default"/>
        <w:lang w:val="en-US" w:eastAsia="en-US" w:bidi="ar-SA"/>
      </w:rPr>
    </w:lvl>
    <w:lvl w:ilvl="6" w:tplc="5BC636F8">
      <w:numFmt w:val="bullet"/>
      <w:lvlText w:val="•"/>
      <w:lvlJc w:val="left"/>
      <w:pPr>
        <w:ind w:left="7044" w:hanging="140"/>
      </w:pPr>
      <w:rPr>
        <w:rFonts w:hint="default"/>
        <w:lang w:val="en-US" w:eastAsia="en-US" w:bidi="ar-SA"/>
      </w:rPr>
    </w:lvl>
    <w:lvl w:ilvl="7" w:tplc="371A6128">
      <w:numFmt w:val="bullet"/>
      <w:lvlText w:val="•"/>
      <w:lvlJc w:val="left"/>
      <w:pPr>
        <w:ind w:left="7898" w:hanging="140"/>
      </w:pPr>
      <w:rPr>
        <w:rFonts w:hint="default"/>
        <w:lang w:val="en-US" w:eastAsia="en-US" w:bidi="ar-SA"/>
      </w:rPr>
    </w:lvl>
    <w:lvl w:ilvl="8" w:tplc="CA96544C">
      <w:numFmt w:val="bullet"/>
      <w:lvlText w:val="•"/>
      <w:lvlJc w:val="left"/>
      <w:pPr>
        <w:ind w:left="8752" w:hanging="140"/>
      </w:pPr>
      <w:rPr>
        <w:rFonts w:hint="default"/>
        <w:lang w:val="en-US" w:eastAsia="en-US" w:bidi="ar-SA"/>
      </w:rPr>
    </w:lvl>
  </w:abstractNum>
  <w:abstractNum w:abstractNumId="57" w15:restartNumberingAfterBreak="0">
    <w:nsid w:val="63185EDE"/>
    <w:multiLevelType w:val="hybridMultilevel"/>
    <w:tmpl w:val="8CAC23C8"/>
    <w:lvl w:ilvl="0" w:tplc="290402CC">
      <w:start w:val="2"/>
      <w:numFmt w:val="decimal"/>
      <w:lvlText w:val="%1."/>
      <w:lvlJc w:val="left"/>
      <w:pPr>
        <w:ind w:left="460" w:hanging="360"/>
        <w:jc w:val="left"/>
      </w:pPr>
      <w:rPr>
        <w:rFonts w:ascii="Times New Roman" w:eastAsia="Times New Roman" w:hAnsi="Times New Roman" w:cs="Times New Roman" w:hint="default"/>
        <w:b/>
        <w:bCs/>
        <w:i/>
        <w:iCs/>
        <w:w w:val="100"/>
        <w:sz w:val="24"/>
        <w:szCs w:val="24"/>
        <w:lang w:val="en-US" w:eastAsia="en-US" w:bidi="ar-SA"/>
      </w:rPr>
    </w:lvl>
    <w:lvl w:ilvl="1" w:tplc="A942E038">
      <w:start w:val="1"/>
      <w:numFmt w:val="lowerLetter"/>
      <w:lvlText w:val="%2."/>
      <w:lvlJc w:val="left"/>
      <w:pPr>
        <w:ind w:left="1074"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66125D1C">
      <w:start w:val="1"/>
      <w:numFmt w:val="decimal"/>
      <w:lvlText w:val="%3."/>
      <w:lvlJc w:val="left"/>
      <w:pPr>
        <w:ind w:left="1885" w:hanging="360"/>
        <w:jc w:val="left"/>
      </w:pPr>
      <w:rPr>
        <w:rFonts w:ascii="Times New Roman" w:eastAsia="Times New Roman" w:hAnsi="Times New Roman" w:cs="Times New Roman" w:hint="default"/>
        <w:b w:val="0"/>
        <w:bCs w:val="0"/>
        <w:i w:val="0"/>
        <w:iCs w:val="0"/>
        <w:w w:val="100"/>
        <w:sz w:val="24"/>
        <w:szCs w:val="24"/>
        <w:lang w:val="en-US" w:eastAsia="en-US" w:bidi="ar-SA"/>
      </w:rPr>
    </w:lvl>
    <w:lvl w:ilvl="3" w:tplc="87544C68">
      <w:numFmt w:val="bullet"/>
      <w:lvlText w:val="•"/>
      <w:lvlJc w:val="left"/>
      <w:pPr>
        <w:ind w:left="2780" w:hanging="360"/>
      </w:pPr>
      <w:rPr>
        <w:rFonts w:hint="default"/>
        <w:lang w:val="en-US" w:eastAsia="en-US" w:bidi="ar-SA"/>
      </w:rPr>
    </w:lvl>
    <w:lvl w:ilvl="4" w:tplc="A31E4268">
      <w:numFmt w:val="bullet"/>
      <w:lvlText w:val="•"/>
      <w:lvlJc w:val="left"/>
      <w:pPr>
        <w:ind w:left="3681" w:hanging="360"/>
      </w:pPr>
      <w:rPr>
        <w:rFonts w:hint="default"/>
        <w:lang w:val="en-US" w:eastAsia="en-US" w:bidi="ar-SA"/>
      </w:rPr>
    </w:lvl>
    <w:lvl w:ilvl="5" w:tplc="EFE26688">
      <w:numFmt w:val="bullet"/>
      <w:lvlText w:val="•"/>
      <w:lvlJc w:val="left"/>
      <w:pPr>
        <w:ind w:left="4581" w:hanging="360"/>
      </w:pPr>
      <w:rPr>
        <w:rFonts w:hint="default"/>
        <w:lang w:val="en-US" w:eastAsia="en-US" w:bidi="ar-SA"/>
      </w:rPr>
    </w:lvl>
    <w:lvl w:ilvl="6" w:tplc="EC4A55A2">
      <w:numFmt w:val="bullet"/>
      <w:lvlText w:val="•"/>
      <w:lvlJc w:val="left"/>
      <w:pPr>
        <w:ind w:left="5482" w:hanging="360"/>
      </w:pPr>
      <w:rPr>
        <w:rFonts w:hint="default"/>
        <w:lang w:val="en-US" w:eastAsia="en-US" w:bidi="ar-SA"/>
      </w:rPr>
    </w:lvl>
    <w:lvl w:ilvl="7" w:tplc="B3F2E5C2">
      <w:numFmt w:val="bullet"/>
      <w:lvlText w:val="•"/>
      <w:lvlJc w:val="left"/>
      <w:pPr>
        <w:ind w:left="6382" w:hanging="360"/>
      </w:pPr>
      <w:rPr>
        <w:rFonts w:hint="default"/>
        <w:lang w:val="en-US" w:eastAsia="en-US" w:bidi="ar-SA"/>
      </w:rPr>
    </w:lvl>
    <w:lvl w:ilvl="8" w:tplc="04E66640">
      <w:numFmt w:val="bullet"/>
      <w:lvlText w:val="•"/>
      <w:lvlJc w:val="left"/>
      <w:pPr>
        <w:ind w:left="7283" w:hanging="360"/>
      </w:pPr>
      <w:rPr>
        <w:rFonts w:hint="default"/>
        <w:lang w:val="en-US" w:eastAsia="en-US" w:bidi="ar-SA"/>
      </w:rPr>
    </w:lvl>
  </w:abstractNum>
  <w:abstractNum w:abstractNumId="58" w15:restartNumberingAfterBreak="0">
    <w:nsid w:val="64543760"/>
    <w:multiLevelType w:val="hybridMultilevel"/>
    <w:tmpl w:val="4054241C"/>
    <w:lvl w:ilvl="0" w:tplc="8C7E1E74">
      <w:start w:val="1"/>
      <w:numFmt w:val="upperLetter"/>
      <w:lvlText w:val="%1."/>
      <w:lvlJc w:val="left"/>
      <w:pPr>
        <w:ind w:left="2358" w:hanging="360"/>
        <w:jc w:val="left"/>
      </w:pPr>
      <w:rPr>
        <w:rFonts w:ascii="Calibri" w:eastAsia="Calibri" w:hAnsi="Calibri" w:cs="Calibri" w:hint="default"/>
        <w:b w:val="0"/>
        <w:bCs w:val="0"/>
        <w:i w:val="0"/>
        <w:iCs w:val="0"/>
        <w:w w:val="99"/>
        <w:sz w:val="24"/>
        <w:szCs w:val="24"/>
        <w:lang w:val="en-US" w:eastAsia="en-US" w:bidi="ar-SA"/>
      </w:rPr>
    </w:lvl>
    <w:lvl w:ilvl="1" w:tplc="CA164C36">
      <w:numFmt w:val="bullet"/>
      <w:lvlText w:val="•"/>
      <w:lvlJc w:val="left"/>
      <w:pPr>
        <w:ind w:left="3332" w:hanging="360"/>
      </w:pPr>
      <w:rPr>
        <w:rFonts w:hint="default"/>
        <w:lang w:val="en-US" w:eastAsia="en-US" w:bidi="ar-SA"/>
      </w:rPr>
    </w:lvl>
    <w:lvl w:ilvl="2" w:tplc="148A366C">
      <w:numFmt w:val="bullet"/>
      <w:lvlText w:val="•"/>
      <w:lvlJc w:val="left"/>
      <w:pPr>
        <w:ind w:left="4304" w:hanging="360"/>
      </w:pPr>
      <w:rPr>
        <w:rFonts w:hint="default"/>
        <w:lang w:val="en-US" w:eastAsia="en-US" w:bidi="ar-SA"/>
      </w:rPr>
    </w:lvl>
    <w:lvl w:ilvl="3" w:tplc="58BEECDC">
      <w:numFmt w:val="bullet"/>
      <w:lvlText w:val="•"/>
      <w:lvlJc w:val="left"/>
      <w:pPr>
        <w:ind w:left="5276" w:hanging="360"/>
      </w:pPr>
      <w:rPr>
        <w:rFonts w:hint="default"/>
        <w:lang w:val="en-US" w:eastAsia="en-US" w:bidi="ar-SA"/>
      </w:rPr>
    </w:lvl>
    <w:lvl w:ilvl="4" w:tplc="471A192A">
      <w:numFmt w:val="bullet"/>
      <w:lvlText w:val="•"/>
      <w:lvlJc w:val="left"/>
      <w:pPr>
        <w:ind w:left="6248" w:hanging="360"/>
      </w:pPr>
      <w:rPr>
        <w:rFonts w:hint="default"/>
        <w:lang w:val="en-US" w:eastAsia="en-US" w:bidi="ar-SA"/>
      </w:rPr>
    </w:lvl>
    <w:lvl w:ilvl="5" w:tplc="BA20E6EC">
      <w:numFmt w:val="bullet"/>
      <w:lvlText w:val="•"/>
      <w:lvlJc w:val="left"/>
      <w:pPr>
        <w:ind w:left="7220" w:hanging="360"/>
      </w:pPr>
      <w:rPr>
        <w:rFonts w:hint="default"/>
        <w:lang w:val="en-US" w:eastAsia="en-US" w:bidi="ar-SA"/>
      </w:rPr>
    </w:lvl>
    <w:lvl w:ilvl="6" w:tplc="A8D45F54">
      <w:numFmt w:val="bullet"/>
      <w:lvlText w:val="•"/>
      <w:lvlJc w:val="left"/>
      <w:pPr>
        <w:ind w:left="8192" w:hanging="360"/>
      </w:pPr>
      <w:rPr>
        <w:rFonts w:hint="default"/>
        <w:lang w:val="en-US" w:eastAsia="en-US" w:bidi="ar-SA"/>
      </w:rPr>
    </w:lvl>
    <w:lvl w:ilvl="7" w:tplc="7166F9DE">
      <w:numFmt w:val="bullet"/>
      <w:lvlText w:val="•"/>
      <w:lvlJc w:val="left"/>
      <w:pPr>
        <w:ind w:left="9164" w:hanging="360"/>
      </w:pPr>
      <w:rPr>
        <w:rFonts w:hint="default"/>
        <w:lang w:val="en-US" w:eastAsia="en-US" w:bidi="ar-SA"/>
      </w:rPr>
    </w:lvl>
    <w:lvl w:ilvl="8" w:tplc="41887750">
      <w:numFmt w:val="bullet"/>
      <w:lvlText w:val="•"/>
      <w:lvlJc w:val="left"/>
      <w:pPr>
        <w:ind w:left="10136" w:hanging="360"/>
      </w:pPr>
      <w:rPr>
        <w:rFonts w:hint="default"/>
        <w:lang w:val="en-US" w:eastAsia="en-US" w:bidi="ar-SA"/>
      </w:rPr>
    </w:lvl>
  </w:abstractNum>
  <w:abstractNum w:abstractNumId="59" w15:restartNumberingAfterBreak="0">
    <w:nsid w:val="68EC6CB6"/>
    <w:multiLevelType w:val="hybridMultilevel"/>
    <w:tmpl w:val="83B09564"/>
    <w:lvl w:ilvl="0" w:tplc="8E863A14">
      <w:start w:val="1"/>
      <w:numFmt w:val="decimal"/>
      <w:lvlText w:val="%1."/>
      <w:lvlJc w:val="left"/>
      <w:pPr>
        <w:ind w:left="1890" w:hanging="140"/>
        <w:jc w:val="left"/>
      </w:pPr>
      <w:rPr>
        <w:rFonts w:hint="default"/>
        <w:w w:val="101"/>
        <w:lang w:val="en-US" w:eastAsia="en-US" w:bidi="ar-SA"/>
      </w:rPr>
    </w:lvl>
    <w:lvl w:ilvl="1" w:tplc="84C617A0">
      <w:numFmt w:val="bullet"/>
      <w:lvlText w:val="•"/>
      <w:lvlJc w:val="left"/>
      <w:pPr>
        <w:ind w:left="2918" w:hanging="140"/>
      </w:pPr>
      <w:rPr>
        <w:rFonts w:hint="default"/>
        <w:lang w:val="en-US" w:eastAsia="en-US" w:bidi="ar-SA"/>
      </w:rPr>
    </w:lvl>
    <w:lvl w:ilvl="2" w:tplc="99BA10B2">
      <w:numFmt w:val="bullet"/>
      <w:lvlText w:val="•"/>
      <w:lvlJc w:val="left"/>
      <w:pPr>
        <w:ind w:left="3936" w:hanging="140"/>
      </w:pPr>
      <w:rPr>
        <w:rFonts w:hint="default"/>
        <w:lang w:val="en-US" w:eastAsia="en-US" w:bidi="ar-SA"/>
      </w:rPr>
    </w:lvl>
    <w:lvl w:ilvl="3" w:tplc="FF200E00">
      <w:numFmt w:val="bullet"/>
      <w:lvlText w:val="•"/>
      <w:lvlJc w:val="left"/>
      <w:pPr>
        <w:ind w:left="4954" w:hanging="140"/>
      </w:pPr>
      <w:rPr>
        <w:rFonts w:hint="default"/>
        <w:lang w:val="en-US" w:eastAsia="en-US" w:bidi="ar-SA"/>
      </w:rPr>
    </w:lvl>
    <w:lvl w:ilvl="4" w:tplc="5EA075A4">
      <w:numFmt w:val="bullet"/>
      <w:lvlText w:val="•"/>
      <w:lvlJc w:val="left"/>
      <w:pPr>
        <w:ind w:left="5972" w:hanging="140"/>
      </w:pPr>
      <w:rPr>
        <w:rFonts w:hint="default"/>
        <w:lang w:val="en-US" w:eastAsia="en-US" w:bidi="ar-SA"/>
      </w:rPr>
    </w:lvl>
    <w:lvl w:ilvl="5" w:tplc="9CDC0CCE">
      <w:numFmt w:val="bullet"/>
      <w:lvlText w:val="•"/>
      <w:lvlJc w:val="left"/>
      <w:pPr>
        <w:ind w:left="6990" w:hanging="140"/>
      </w:pPr>
      <w:rPr>
        <w:rFonts w:hint="default"/>
        <w:lang w:val="en-US" w:eastAsia="en-US" w:bidi="ar-SA"/>
      </w:rPr>
    </w:lvl>
    <w:lvl w:ilvl="6" w:tplc="BBCAAA7E">
      <w:numFmt w:val="bullet"/>
      <w:lvlText w:val="•"/>
      <w:lvlJc w:val="left"/>
      <w:pPr>
        <w:ind w:left="8008" w:hanging="140"/>
      </w:pPr>
      <w:rPr>
        <w:rFonts w:hint="default"/>
        <w:lang w:val="en-US" w:eastAsia="en-US" w:bidi="ar-SA"/>
      </w:rPr>
    </w:lvl>
    <w:lvl w:ilvl="7" w:tplc="462EC02E">
      <w:numFmt w:val="bullet"/>
      <w:lvlText w:val="•"/>
      <w:lvlJc w:val="left"/>
      <w:pPr>
        <w:ind w:left="9026" w:hanging="140"/>
      </w:pPr>
      <w:rPr>
        <w:rFonts w:hint="default"/>
        <w:lang w:val="en-US" w:eastAsia="en-US" w:bidi="ar-SA"/>
      </w:rPr>
    </w:lvl>
    <w:lvl w:ilvl="8" w:tplc="58F2C062">
      <w:numFmt w:val="bullet"/>
      <w:lvlText w:val="•"/>
      <w:lvlJc w:val="left"/>
      <w:pPr>
        <w:ind w:left="10044" w:hanging="140"/>
      </w:pPr>
      <w:rPr>
        <w:rFonts w:hint="default"/>
        <w:lang w:val="en-US" w:eastAsia="en-US" w:bidi="ar-SA"/>
      </w:rPr>
    </w:lvl>
  </w:abstractNum>
  <w:abstractNum w:abstractNumId="60" w15:restartNumberingAfterBreak="0">
    <w:nsid w:val="690406E0"/>
    <w:multiLevelType w:val="hybridMultilevel"/>
    <w:tmpl w:val="BBFAE9EE"/>
    <w:lvl w:ilvl="0" w:tplc="EF0EB5F8">
      <w:start w:val="1"/>
      <w:numFmt w:val="upperLetter"/>
      <w:lvlText w:val="%1."/>
      <w:lvlJc w:val="left"/>
      <w:pPr>
        <w:ind w:left="1750" w:hanging="315"/>
        <w:jc w:val="left"/>
      </w:pPr>
      <w:rPr>
        <w:rFonts w:hint="default"/>
        <w:w w:val="101"/>
        <w:lang w:val="en-US" w:eastAsia="en-US" w:bidi="ar-SA"/>
      </w:rPr>
    </w:lvl>
    <w:lvl w:ilvl="1" w:tplc="97FE9576">
      <w:start w:val="1"/>
      <w:numFmt w:val="decimal"/>
      <w:lvlText w:val="%2."/>
      <w:lvlJc w:val="left"/>
      <w:pPr>
        <w:ind w:left="2296" w:hanging="273"/>
        <w:jc w:val="left"/>
      </w:pPr>
      <w:rPr>
        <w:rFonts w:hint="default"/>
        <w:w w:val="101"/>
        <w:lang w:val="en-US" w:eastAsia="en-US" w:bidi="ar-SA"/>
      </w:rPr>
    </w:lvl>
    <w:lvl w:ilvl="2" w:tplc="7A50D630">
      <w:numFmt w:val="bullet"/>
      <w:lvlText w:val="•"/>
      <w:lvlJc w:val="left"/>
      <w:pPr>
        <w:ind w:left="3386" w:hanging="273"/>
      </w:pPr>
      <w:rPr>
        <w:rFonts w:hint="default"/>
        <w:lang w:val="en-US" w:eastAsia="en-US" w:bidi="ar-SA"/>
      </w:rPr>
    </w:lvl>
    <w:lvl w:ilvl="3" w:tplc="73A03EDC">
      <w:numFmt w:val="bullet"/>
      <w:lvlText w:val="•"/>
      <w:lvlJc w:val="left"/>
      <w:pPr>
        <w:ind w:left="4473" w:hanging="273"/>
      </w:pPr>
      <w:rPr>
        <w:rFonts w:hint="default"/>
        <w:lang w:val="en-US" w:eastAsia="en-US" w:bidi="ar-SA"/>
      </w:rPr>
    </w:lvl>
    <w:lvl w:ilvl="4" w:tplc="0E6E0F42">
      <w:numFmt w:val="bullet"/>
      <w:lvlText w:val="•"/>
      <w:lvlJc w:val="left"/>
      <w:pPr>
        <w:ind w:left="5560" w:hanging="273"/>
      </w:pPr>
      <w:rPr>
        <w:rFonts w:hint="default"/>
        <w:lang w:val="en-US" w:eastAsia="en-US" w:bidi="ar-SA"/>
      </w:rPr>
    </w:lvl>
    <w:lvl w:ilvl="5" w:tplc="AD2C2552">
      <w:numFmt w:val="bullet"/>
      <w:lvlText w:val="•"/>
      <w:lvlJc w:val="left"/>
      <w:pPr>
        <w:ind w:left="6646" w:hanging="273"/>
      </w:pPr>
      <w:rPr>
        <w:rFonts w:hint="default"/>
        <w:lang w:val="en-US" w:eastAsia="en-US" w:bidi="ar-SA"/>
      </w:rPr>
    </w:lvl>
    <w:lvl w:ilvl="6" w:tplc="2B2693F2">
      <w:numFmt w:val="bullet"/>
      <w:lvlText w:val="•"/>
      <w:lvlJc w:val="left"/>
      <w:pPr>
        <w:ind w:left="7733" w:hanging="273"/>
      </w:pPr>
      <w:rPr>
        <w:rFonts w:hint="default"/>
        <w:lang w:val="en-US" w:eastAsia="en-US" w:bidi="ar-SA"/>
      </w:rPr>
    </w:lvl>
    <w:lvl w:ilvl="7" w:tplc="168446B4">
      <w:numFmt w:val="bullet"/>
      <w:lvlText w:val="•"/>
      <w:lvlJc w:val="left"/>
      <w:pPr>
        <w:ind w:left="8820" w:hanging="273"/>
      </w:pPr>
      <w:rPr>
        <w:rFonts w:hint="default"/>
        <w:lang w:val="en-US" w:eastAsia="en-US" w:bidi="ar-SA"/>
      </w:rPr>
    </w:lvl>
    <w:lvl w:ilvl="8" w:tplc="F8FA4500">
      <w:numFmt w:val="bullet"/>
      <w:lvlText w:val="•"/>
      <w:lvlJc w:val="left"/>
      <w:pPr>
        <w:ind w:left="9906" w:hanging="273"/>
      </w:pPr>
      <w:rPr>
        <w:rFonts w:hint="default"/>
        <w:lang w:val="en-US" w:eastAsia="en-US" w:bidi="ar-SA"/>
      </w:rPr>
    </w:lvl>
  </w:abstractNum>
  <w:abstractNum w:abstractNumId="61" w15:restartNumberingAfterBreak="0">
    <w:nsid w:val="69BF08A7"/>
    <w:multiLevelType w:val="hybridMultilevel"/>
    <w:tmpl w:val="46BCF564"/>
    <w:lvl w:ilvl="0" w:tplc="A810FC3A">
      <w:start w:val="18"/>
      <w:numFmt w:val="decimal"/>
      <w:lvlText w:val="%1"/>
      <w:lvlJc w:val="left"/>
      <w:pPr>
        <w:ind w:left="700" w:hanging="586"/>
        <w:jc w:val="left"/>
      </w:pPr>
      <w:rPr>
        <w:rFonts w:ascii="Calibri" w:eastAsia="Calibri" w:hAnsi="Calibri" w:cs="Calibri" w:hint="default"/>
        <w:b w:val="0"/>
        <w:bCs w:val="0"/>
        <w:i w:val="0"/>
        <w:iCs w:val="0"/>
        <w:w w:val="100"/>
        <w:sz w:val="22"/>
        <w:szCs w:val="22"/>
        <w:lang w:val="en-US" w:eastAsia="en-US" w:bidi="ar-SA"/>
      </w:rPr>
    </w:lvl>
    <w:lvl w:ilvl="1" w:tplc="EF38EDA6">
      <w:numFmt w:val="bullet"/>
      <w:lvlText w:val="•"/>
      <w:lvlJc w:val="left"/>
      <w:pPr>
        <w:ind w:left="1676" w:hanging="586"/>
      </w:pPr>
      <w:rPr>
        <w:rFonts w:hint="default"/>
        <w:lang w:val="en-US" w:eastAsia="en-US" w:bidi="ar-SA"/>
      </w:rPr>
    </w:lvl>
    <w:lvl w:ilvl="2" w:tplc="A288DFFC">
      <w:numFmt w:val="bullet"/>
      <w:lvlText w:val="•"/>
      <w:lvlJc w:val="left"/>
      <w:pPr>
        <w:ind w:left="2652" w:hanging="586"/>
      </w:pPr>
      <w:rPr>
        <w:rFonts w:hint="default"/>
        <w:lang w:val="en-US" w:eastAsia="en-US" w:bidi="ar-SA"/>
      </w:rPr>
    </w:lvl>
    <w:lvl w:ilvl="3" w:tplc="650CFD74">
      <w:numFmt w:val="bullet"/>
      <w:lvlText w:val="•"/>
      <w:lvlJc w:val="left"/>
      <w:pPr>
        <w:ind w:left="3628" w:hanging="586"/>
      </w:pPr>
      <w:rPr>
        <w:rFonts w:hint="default"/>
        <w:lang w:val="en-US" w:eastAsia="en-US" w:bidi="ar-SA"/>
      </w:rPr>
    </w:lvl>
    <w:lvl w:ilvl="4" w:tplc="D5827740">
      <w:numFmt w:val="bullet"/>
      <w:lvlText w:val="•"/>
      <w:lvlJc w:val="left"/>
      <w:pPr>
        <w:ind w:left="4604" w:hanging="586"/>
      </w:pPr>
      <w:rPr>
        <w:rFonts w:hint="default"/>
        <w:lang w:val="en-US" w:eastAsia="en-US" w:bidi="ar-SA"/>
      </w:rPr>
    </w:lvl>
    <w:lvl w:ilvl="5" w:tplc="4C106C3E">
      <w:numFmt w:val="bullet"/>
      <w:lvlText w:val="•"/>
      <w:lvlJc w:val="left"/>
      <w:pPr>
        <w:ind w:left="5580" w:hanging="586"/>
      </w:pPr>
      <w:rPr>
        <w:rFonts w:hint="default"/>
        <w:lang w:val="en-US" w:eastAsia="en-US" w:bidi="ar-SA"/>
      </w:rPr>
    </w:lvl>
    <w:lvl w:ilvl="6" w:tplc="FE8A837C">
      <w:numFmt w:val="bullet"/>
      <w:lvlText w:val="•"/>
      <w:lvlJc w:val="left"/>
      <w:pPr>
        <w:ind w:left="6556" w:hanging="586"/>
      </w:pPr>
      <w:rPr>
        <w:rFonts w:hint="default"/>
        <w:lang w:val="en-US" w:eastAsia="en-US" w:bidi="ar-SA"/>
      </w:rPr>
    </w:lvl>
    <w:lvl w:ilvl="7" w:tplc="9C446238">
      <w:numFmt w:val="bullet"/>
      <w:lvlText w:val="•"/>
      <w:lvlJc w:val="left"/>
      <w:pPr>
        <w:ind w:left="7532" w:hanging="586"/>
      </w:pPr>
      <w:rPr>
        <w:rFonts w:hint="default"/>
        <w:lang w:val="en-US" w:eastAsia="en-US" w:bidi="ar-SA"/>
      </w:rPr>
    </w:lvl>
    <w:lvl w:ilvl="8" w:tplc="8C729BCC">
      <w:numFmt w:val="bullet"/>
      <w:lvlText w:val="•"/>
      <w:lvlJc w:val="left"/>
      <w:pPr>
        <w:ind w:left="8508" w:hanging="586"/>
      </w:pPr>
      <w:rPr>
        <w:rFonts w:hint="default"/>
        <w:lang w:val="en-US" w:eastAsia="en-US" w:bidi="ar-SA"/>
      </w:rPr>
    </w:lvl>
  </w:abstractNum>
  <w:abstractNum w:abstractNumId="62" w15:restartNumberingAfterBreak="0">
    <w:nsid w:val="6A050AE8"/>
    <w:multiLevelType w:val="hybridMultilevel"/>
    <w:tmpl w:val="147892F6"/>
    <w:lvl w:ilvl="0" w:tplc="59C69162">
      <w:numFmt w:val="bullet"/>
      <w:lvlText w:val="-"/>
      <w:lvlJc w:val="left"/>
      <w:pPr>
        <w:ind w:left="1748" w:hanging="214"/>
      </w:pPr>
      <w:rPr>
        <w:rFonts w:ascii="Arial" w:eastAsia="Arial" w:hAnsi="Arial" w:cs="Arial" w:hint="default"/>
        <w:b w:val="0"/>
        <w:bCs w:val="0"/>
        <w:i w:val="0"/>
        <w:iCs w:val="0"/>
        <w:w w:val="100"/>
        <w:sz w:val="24"/>
        <w:szCs w:val="24"/>
        <w:lang w:val="en-US" w:eastAsia="en-US" w:bidi="ar-SA"/>
      </w:rPr>
    </w:lvl>
    <w:lvl w:ilvl="1" w:tplc="CC0A3FFC">
      <w:numFmt w:val="bullet"/>
      <w:lvlText w:val="•"/>
      <w:lvlJc w:val="left"/>
      <w:pPr>
        <w:ind w:left="2612" w:hanging="214"/>
      </w:pPr>
      <w:rPr>
        <w:rFonts w:hint="default"/>
        <w:lang w:val="en-US" w:eastAsia="en-US" w:bidi="ar-SA"/>
      </w:rPr>
    </w:lvl>
    <w:lvl w:ilvl="2" w:tplc="23D88648">
      <w:numFmt w:val="bullet"/>
      <w:lvlText w:val="•"/>
      <w:lvlJc w:val="left"/>
      <w:pPr>
        <w:ind w:left="3484" w:hanging="214"/>
      </w:pPr>
      <w:rPr>
        <w:rFonts w:hint="default"/>
        <w:lang w:val="en-US" w:eastAsia="en-US" w:bidi="ar-SA"/>
      </w:rPr>
    </w:lvl>
    <w:lvl w:ilvl="3" w:tplc="F4F64A92">
      <w:numFmt w:val="bullet"/>
      <w:lvlText w:val="•"/>
      <w:lvlJc w:val="left"/>
      <w:pPr>
        <w:ind w:left="4356" w:hanging="214"/>
      </w:pPr>
      <w:rPr>
        <w:rFonts w:hint="default"/>
        <w:lang w:val="en-US" w:eastAsia="en-US" w:bidi="ar-SA"/>
      </w:rPr>
    </w:lvl>
    <w:lvl w:ilvl="4" w:tplc="1972901E">
      <w:numFmt w:val="bullet"/>
      <w:lvlText w:val="•"/>
      <w:lvlJc w:val="left"/>
      <w:pPr>
        <w:ind w:left="5228" w:hanging="214"/>
      </w:pPr>
      <w:rPr>
        <w:rFonts w:hint="default"/>
        <w:lang w:val="en-US" w:eastAsia="en-US" w:bidi="ar-SA"/>
      </w:rPr>
    </w:lvl>
    <w:lvl w:ilvl="5" w:tplc="7C02E100">
      <w:numFmt w:val="bullet"/>
      <w:lvlText w:val="•"/>
      <w:lvlJc w:val="left"/>
      <w:pPr>
        <w:ind w:left="6100" w:hanging="214"/>
      </w:pPr>
      <w:rPr>
        <w:rFonts w:hint="default"/>
        <w:lang w:val="en-US" w:eastAsia="en-US" w:bidi="ar-SA"/>
      </w:rPr>
    </w:lvl>
    <w:lvl w:ilvl="6" w:tplc="60A036FE">
      <w:numFmt w:val="bullet"/>
      <w:lvlText w:val="•"/>
      <w:lvlJc w:val="left"/>
      <w:pPr>
        <w:ind w:left="6972" w:hanging="214"/>
      </w:pPr>
      <w:rPr>
        <w:rFonts w:hint="default"/>
        <w:lang w:val="en-US" w:eastAsia="en-US" w:bidi="ar-SA"/>
      </w:rPr>
    </w:lvl>
    <w:lvl w:ilvl="7" w:tplc="0BB6953C">
      <w:numFmt w:val="bullet"/>
      <w:lvlText w:val="•"/>
      <w:lvlJc w:val="left"/>
      <w:pPr>
        <w:ind w:left="7844" w:hanging="214"/>
      </w:pPr>
      <w:rPr>
        <w:rFonts w:hint="default"/>
        <w:lang w:val="en-US" w:eastAsia="en-US" w:bidi="ar-SA"/>
      </w:rPr>
    </w:lvl>
    <w:lvl w:ilvl="8" w:tplc="B606B60E">
      <w:numFmt w:val="bullet"/>
      <w:lvlText w:val="•"/>
      <w:lvlJc w:val="left"/>
      <w:pPr>
        <w:ind w:left="8716" w:hanging="214"/>
      </w:pPr>
      <w:rPr>
        <w:rFonts w:hint="default"/>
        <w:lang w:val="en-US" w:eastAsia="en-US" w:bidi="ar-SA"/>
      </w:rPr>
    </w:lvl>
  </w:abstractNum>
  <w:abstractNum w:abstractNumId="63" w15:restartNumberingAfterBreak="0">
    <w:nsid w:val="6A5F0C61"/>
    <w:multiLevelType w:val="hybridMultilevel"/>
    <w:tmpl w:val="3324524E"/>
    <w:lvl w:ilvl="0" w:tplc="E16A5C3C">
      <w:start w:val="1"/>
      <w:numFmt w:val="decimal"/>
      <w:lvlText w:val="%1"/>
      <w:lvlJc w:val="left"/>
      <w:pPr>
        <w:ind w:left="700" w:hanging="473"/>
        <w:jc w:val="right"/>
      </w:pPr>
      <w:rPr>
        <w:rFonts w:ascii="Calibri" w:eastAsia="Calibri" w:hAnsi="Calibri" w:cs="Calibri" w:hint="default"/>
        <w:b w:val="0"/>
        <w:bCs w:val="0"/>
        <w:i w:val="0"/>
        <w:iCs w:val="0"/>
        <w:w w:val="100"/>
        <w:sz w:val="22"/>
        <w:szCs w:val="22"/>
        <w:lang w:val="en-US" w:eastAsia="en-US" w:bidi="ar-SA"/>
      </w:rPr>
    </w:lvl>
    <w:lvl w:ilvl="1" w:tplc="DEC81F5E">
      <w:numFmt w:val="bullet"/>
      <w:lvlText w:val="•"/>
      <w:lvlJc w:val="left"/>
      <w:pPr>
        <w:ind w:left="1676" w:hanging="473"/>
      </w:pPr>
      <w:rPr>
        <w:rFonts w:hint="default"/>
        <w:lang w:val="en-US" w:eastAsia="en-US" w:bidi="ar-SA"/>
      </w:rPr>
    </w:lvl>
    <w:lvl w:ilvl="2" w:tplc="ADCAB7EA">
      <w:numFmt w:val="bullet"/>
      <w:lvlText w:val="•"/>
      <w:lvlJc w:val="left"/>
      <w:pPr>
        <w:ind w:left="2652" w:hanging="473"/>
      </w:pPr>
      <w:rPr>
        <w:rFonts w:hint="default"/>
        <w:lang w:val="en-US" w:eastAsia="en-US" w:bidi="ar-SA"/>
      </w:rPr>
    </w:lvl>
    <w:lvl w:ilvl="3" w:tplc="0BCA9468">
      <w:numFmt w:val="bullet"/>
      <w:lvlText w:val="•"/>
      <w:lvlJc w:val="left"/>
      <w:pPr>
        <w:ind w:left="3628" w:hanging="473"/>
      </w:pPr>
      <w:rPr>
        <w:rFonts w:hint="default"/>
        <w:lang w:val="en-US" w:eastAsia="en-US" w:bidi="ar-SA"/>
      </w:rPr>
    </w:lvl>
    <w:lvl w:ilvl="4" w:tplc="FCA6FD96">
      <w:numFmt w:val="bullet"/>
      <w:lvlText w:val="•"/>
      <w:lvlJc w:val="left"/>
      <w:pPr>
        <w:ind w:left="4604" w:hanging="473"/>
      </w:pPr>
      <w:rPr>
        <w:rFonts w:hint="default"/>
        <w:lang w:val="en-US" w:eastAsia="en-US" w:bidi="ar-SA"/>
      </w:rPr>
    </w:lvl>
    <w:lvl w:ilvl="5" w:tplc="F9DCEE50">
      <w:numFmt w:val="bullet"/>
      <w:lvlText w:val="•"/>
      <w:lvlJc w:val="left"/>
      <w:pPr>
        <w:ind w:left="5580" w:hanging="473"/>
      </w:pPr>
      <w:rPr>
        <w:rFonts w:hint="default"/>
        <w:lang w:val="en-US" w:eastAsia="en-US" w:bidi="ar-SA"/>
      </w:rPr>
    </w:lvl>
    <w:lvl w:ilvl="6" w:tplc="2BFA5F60">
      <w:numFmt w:val="bullet"/>
      <w:lvlText w:val="•"/>
      <w:lvlJc w:val="left"/>
      <w:pPr>
        <w:ind w:left="6556" w:hanging="473"/>
      </w:pPr>
      <w:rPr>
        <w:rFonts w:hint="default"/>
        <w:lang w:val="en-US" w:eastAsia="en-US" w:bidi="ar-SA"/>
      </w:rPr>
    </w:lvl>
    <w:lvl w:ilvl="7" w:tplc="4AC4B720">
      <w:numFmt w:val="bullet"/>
      <w:lvlText w:val="•"/>
      <w:lvlJc w:val="left"/>
      <w:pPr>
        <w:ind w:left="7532" w:hanging="473"/>
      </w:pPr>
      <w:rPr>
        <w:rFonts w:hint="default"/>
        <w:lang w:val="en-US" w:eastAsia="en-US" w:bidi="ar-SA"/>
      </w:rPr>
    </w:lvl>
    <w:lvl w:ilvl="8" w:tplc="BB566BF8">
      <w:numFmt w:val="bullet"/>
      <w:lvlText w:val="•"/>
      <w:lvlJc w:val="left"/>
      <w:pPr>
        <w:ind w:left="8508" w:hanging="473"/>
      </w:pPr>
      <w:rPr>
        <w:rFonts w:hint="default"/>
        <w:lang w:val="en-US" w:eastAsia="en-US" w:bidi="ar-SA"/>
      </w:rPr>
    </w:lvl>
  </w:abstractNum>
  <w:abstractNum w:abstractNumId="64" w15:restartNumberingAfterBreak="0">
    <w:nsid w:val="6CB76CC6"/>
    <w:multiLevelType w:val="hybridMultilevel"/>
    <w:tmpl w:val="5CB04386"/>
    <w:lvl w:ilvl="0" w:tplc="D108C9A0">
      <w:start w:val="1"/>
      <w:numFmt w:val="decimal"/>
      <w:lvlText w:val="%1."/>
      <w:lvlJc w:val="left"/>
      <w:pPr>
        <w:ind w:left="464" w:hanging="350"/>
        <w:jc w:val="left"/>
      </w:pPr>
      <w:rPr>
        <w:rFonts w:hint="default"/>
        <w:spacing w:val="-2"/>
        <w:w w:val="100"/>
        <w:lang w:val="en-US" w:eastAsia="en-US" w:bidi="ar-SA"/>
      </w:rPr>
    </w:lvl>
    <w:lvl w:ilvl="1" w:tplc="871A6156">
      <w:numFmt w:val="bullet"/>
      <w:lvlText w:val="•"/>
      <w:lvlJc w:val="left"/>
      <w:pPr>
        <w:ind w:left="1534" w:hanging="350"/>
      </w:pPr>
      <w:rPr>
        <w:rFonts w:hint="default"/>
        <w:lang w:val="en-US" w:eastAsia="en-US" w:bidi="ar-SA"/>
      </w:rPr>
    </w:lvl>
    <w:lvl w:ilvl="2" w:tplc="7B807FF0">
      <w:numFmt w:val="bullet"/>
      <w:lvlText w:val="•"/>
      <w:lvlJc w:val="left"/>
      <w:pPr>
        <w:ind w:left="2608" w:hanging="350"/>
      </w:pPr>
      <w:rPr>
        <w:rFonts w:hint="default"/>
        <w:lang w:val="en-US" w:eastAsia="en-US" w:bidi="ar-SA"/>
      </w:rPr>
    </w:lvl>
    <w:lvl w:ilvl="3" w:tplc="874ACAF0">
      <w:numFmt w:val="bullet"/>
      <w:lvlText w:val="•"/>
      <w:lvlJc w:val="left"/>
      <w:pPr>
        <w:ind w:left="3682" w:hanging="350"/>
      </w:pPr>
      <w:rPr>
        <w:rFonts w:hint="default"/>
        <w:lang w:val="en-US" w:eastAsia="en-US" w:bidi="ar-SA"/>
      </w:rPr>
    </w:lvl>
    <w:lvl w:ilvl="4" w:tplc="E71CCD6A">
      <w:numFmt w:val="bullet"/>
      <w:lvlText w:val="•"/>
      <w:lvlJc w:val="left"/>
      <w:pPr>
        <w:ind w:left="4756" w:hanging="350"/>
      </w:pPr>
      <w:rPr>
        <w:rFonts w:hint="default"/>
        <w:lang w:val="en-US" w:eastAsia="en-US" w:bidi="ar-SA"/>
      </w:rPr>
    </w:lvl>
    <w:lvl w:ilvl="5" w:tplc="D10AED90">
      <w:numFmt w:val="bullet"/>
      <w:lvlText w:val="•"/>
      <w:lvlJc w:val="left"/>
      <w:pPr>
        <w:ind w:left="5830" w:hanging="350"/>
      </w:pPr>
      <w:rPr>
        <w:rFonts w:hint="default"/>
        <w:lang w:val="en-US" w:eastAsia="en-US" w:bidi="ar-SA"/>
      </w:rPr>
    </w:lvl>
    <w:lvl w:ilvl="6" w:tplc="35C63A32">
      <w:numFmt w:val="bullet"/>
      <w:lvlText w:val="•"/>
      <w:lvlJc w:val="left"/>
      <w:pPr>
        <w:ind w:left="6904" w:hanging="350"/>
      </w:pPr>
      <w:rPr>
        <w:rFonts w:hint="default"/>
        <w:lang w:val="en-US" w:eastAsia="en-US" w:bidi="ar-SA"/>
      </w:rPr>
    </w:lvl>
    <w:lvl w:ilvl="7" w:tplc="0B4477CC">
      <w:numFmt w:val="bullet"/>
      <w:lvlText w:val="•"/>
      <w:lvlJc w:val="left"/>
      <w:pPr>
        <w:ind w:left="7978" w:hanging="350"/>
      </w:pPr>
      <w:rPr>
        <w:rFonts w:hint="default"/>
        <w:lang w:val="en-US" w:eastAsia="en-US" w:bidi="ar-SA"/>
      </w:rPr>
    </w:lvl>
    <w:lvl w:ilvl="8" w:tplc="30A8294E">
      <w:numFmt w:val="bullet"/>
      <w:lvlText w:val="•"/>
      <w:lvlJc w:val="left"/>
      <w:pPr>
        <w:ind w:left="9052" w:hanging="350"/>
      </w:pPr>
      <w:rPr>
        <w:rFonts w:hint="default"/>
        <w:lang w:val="en-US" w:eastAsia="en-US" w:bidi="ar-SA"/>
      </w:rPr>
    </w:lvl>
  </w:abstractNum>
  <w:abstractNum w:abstractNumId="65" w15:restartNumberingAfterBreak="0">
    <w:nsid w:val="79AC112A"/>
    <w:multiLevelType w:val="hybridMultilevel"/>
    <w:tmpl w:val="AA1A5A78"/>
    <w:lvl w:ilvl="0" w:tplc="8318D346">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6" w15:restartNumberingAfterBreak="0">
    <w:nsid w:val="7BC4660A"/>
    <w:multiLevelType w:val="hybridMultilevel"/>
    <w:tmpl w:val="26FCD9D6"/>
    <w:lvl w:ilvl="0" w:tplc="90442CB2">
      <w:start w:val="1"/>
      <w:numFmt w:val="decimal"/>
      <w:lvlText w:val="%1."/>
      <w:lvlJc w:val="left"/>
      <w:pPr>
        <w:tabs>
          <w:tab w:val="num" w:pos="900"/>
        </w:tabs>
        <w:ind w:left="900" w:hanging="720"/>
      </w:pPr>
      <w:rPr>
        <w:rFonts w:hint="default"/>
        <w:b w:val="0"/>
        <w:bCs w:val="0"/>
        <w:u w:val="none"/>
      </w:rPr>
    </w:lvl>
    <w:lvl w:ilvl="1" w:tplc="B018F604">
      <w:start w:val="1"/>
      <w:numFmt w:val="upperLetter"/>
      <w:lvlText w:val="%2."/>
      <w:lvlJc w:val="left"/>
      <w:pPr>
        <w:tabs>
          <w:tab w:val="num" w:pos="360"/>
        </w:tabs>
        <w:ind w:left="360" w:hanging="540"/>
      </w:pPr>
      <w:rPr>
        <w:rFonts w:hint="default"/>
        <w:b/>
      </w:rPr>
    </w:lvl>
    <w:lvl w:ilvl="2" w:tplc="67324B3C">
      <w:start w:val="1"/>
      <w:numFmt w:val="decimal"/>
      <w:lvlText w:val="%3."/>
      <w:lvlJc w:val="left"/>
      <w:pPr>
        <w:tabs>
          <w:tab w:val="num" w:pos="990"/>
        </w:tabs>
        <w:ind w:left="990" w:hanging="360"/>
      </w:pPr>
      <w:rPr>
        <w:rFonts w:ascii="Times New Roman" w:eastAsia="Times New Roman" w:hAnsi="Times New Roman" w:cs="Times New Roman"/>
        <w:b w:val="0"/>
        <w:bCs w:val="0"/>
      </w:rPr>
    </w:lvl>
    <w:lvl w:ilvl="3" w:tplc="0409000F">
      <w:start w:val="1"/>
      <w:numFmt w:val="decimal"/>
      <w:lvlText w:val="%4."/>
      <w:lvlJc w:val="left"/>
      <w:pPr>
        <w:tabs>
          <w:tab w:val="num" w:pos="810"/>
        </w:tabs>
        <w:ind w:left="810" w:hanging="360"/>
      </w:pPr>
    </w:lvl>
    <w:lvl w:ilvl="4" w:tplc="49D2781C">
      <w:start w:val="1"/>
      <w:numFmt w:val="lowerLetter"/>
      <w:lvlText w:val="%5."/>
      <w:lvlJc w:val="left"/>
      <w:pPr>
        <w:ind w:left="3150" w:hanging="360"/>
      </w:pPr>
      <w:rPr>
        <w:rFonts w:hint="default"/>
        <w:b w:val="0"/>
        <w:bCs/>
      </w:rPr>
    </w:lvl>
    <w:lvl w:ilvl="5" w:tplc="0409001B">
      <w:start w:val="1"/>
      <w:numFmt w:val="lowerRoman"/>
      <w:lvlText w:val="%6."/>
      <w:lvlJc w:val="right"/>
      <w:pPr>
        <w:tabs>
          <w:tab w:val="num" w:pos="3870"/>
        </w:tabs>
        <w:ind w:left="3870" w:hanging="180"/>
      </w:pPr>
    </w:lvl>
    <w:lvl w:ilvl="6" w:tplc="F920EB7A">
      <w:start w:val="6"/>
      <w:numFmt w:val="decimal"/>
      <w:lvlText w:val="%7"/>
      <w:lvlJc w:val="left"/>
      <w:pPr>
        <w:ind w:left="4590" w:hanging="360"/>
      </w:pPr>
      <w:rPr>
        <w:rFonts w:hint="default"/>
      </w:rPr>
    </w:lvl>
    <w:lvl w:ilvl="7" w:tplc="BF2EC61C">
      <w:numFmt w:val="bullet"/>
      <w:lvlText w:val=""/>
      <w:lvlJc w:val="left"/>
      <w:pPr>
        <w:ind w:left="5310" w:hanging="360"/>
      </w:pPr>
      <w:rPr>
        <w:rFonts w:ascii="Times New Roman" w:eastAsia="Times New Roman" w:hAnsi="Times New Roman" w:cs="Times New Roman" w:hint="default"/>
      </w:rPr>
    </w:lvl>
    <w:lvl w:ilvl="8" w:tplc="0409001B" w:tentative="1">
      <w:start w:val="1"/>
      <w:numFmt w:val="lowerRoman"/>
      <w:lvlText w:val="%9."/>
      <w:lvlJc w:val="right"/>
      <w:pPr>
        <w:tabs>
          <w:tab w:val="num" w:pos="6030"/>
        </w:tabs>
        <w:ind w:left="6030" w:hanging="180"/>
      </w:pPr>
    </w:lvl>
  </w:abstractNum>
  <w:abstractNum w:abstractNumId="67" w15:restartNumberingAfterBreak="0">
    <w:nsid w:val="7BF77C2D"/>
    <w:multiLevelType w:val="hybridMultilevel"/>
    <w:tmpl w:val="207A2B0E"/>
    <w:lvl w:ilvl="0" w:tplc="0824B0CA">
      <w:start w:val="1"/>
      <w:numFmt w:val="decimal"/>
      <w:lvlText w:val="%1."/>
      <w:lvlJc w:val="left"/>
      <w:pPr>
        <w:ind w:left="1999" w:hanging="360"/>
        <w:jc w:val="left"/>
      </w:pPr>
      <w:rPr>
        <w:rFonts w:ascii="Calibri" w:eastAsia="Calibri" w:hAnsi="Calibri" w:cs="Calibri" w:hint="default"/>
        <w:b w:val="0"/>
        <w:bCs w:val="0"/>
        <w:i w:val="0"/>
        <w:iCs w:val="0"/>
        <w:w w:val="99"/>
        <w:sz w:val="24"/>
        <w:szCs w:val="24"/>
        <w:lang w:val="en-US" w:eastAsia="en-US" w:bidi="ar-SA"/>
      </w:rPr>
    </w:lvl>
    <w:lvl w:ilvl="1" w:tplc="B4C68780">
      <w:numFmt w:val="bullet"/>
      <w:lvlText w:val="•"/>
      <w:lvlJc w:val="left"/>
      <w:pPr>
        <w:ind w:left="3008" w:hanging="360"/>
      </w:pPr>
      <w:rPr>
        <w:rFonts w:hint="default"/>
        <w:lang w:val="en-US" w:eastAsia="en-US" w:bidi="ar-SA"/>
      </w:rPr>
    </w:lvl>
    <w:lvl w:ilvl="2" w:tplc="DF10FFEE">
      <w:numFmt w:val="bullet"/>
      <w:lvlText w:val="•"/>
      <w:lvlJc w:val="left"/>
      <w:pPr>
        <w:ind w:left="4016" w:hanging="360"/>
      </w:pPr>
      <w:rPr>
        <w:rFonts w:hint="default"/>
        <w:lang w:val="en-US" w:eastAsia="en-US" w:bidi="ar-SA"/>
      </w:rPr>
    </w:lvl>
    <w:lvl w:ilvl="3" w:tplc="E5C44C1A">
      <w:numFmt w:val="bullet"/>
      <w:lvlText w:val="•"/>
      <w:lvlJc w:val="left"/>
      <w:pPr>
        <w:ind w:left="5024" w:hanging="360"/>
      </w:pPr>
      <w:rPr>
        <w:rFonts w:hint="default"/>
        <w:lang w:val="en-US" w:eastAsia="en-US" w:bidi="ar-SA"/>
      </w:rPr>
    </w:lvl>
    <w:lvl w:ilvl="4" w:tplc="0B561EAC">
      <w:numFmt w:val="bullet"/>
      <w:lvlText w:val="•"/>
      <w:lvlJc w:val="left"/>
      <w:pPr>
        <w:ind w:left="6032" w:hanging="360"/>
      </w:pPr>
      <w:rPr>
        <w:rFonts w:hint="default"/>
        <w:lang w:val="en-US" w:eastAsia="en-US" w:bidi="ar-SA"/>
      </w:rPr>
    </w:lvl>
    <w:lvl w:ilvl="5" w:tplc="02DC1E28">
      <w:numFmt w:val="bullet"/>
      <w:lvlText w:val="•"/>
      <w:lvlJc w:val="left"/>
      <w:pPr>
        <w:ind w:left="7040" w:hanging="360"/>
      </w:pPr>
      <w:rPr>
        <w:rFonts w:hint="default"/>
        <w:lang w:val="en-US" w:eastAsia="en-US" w:bidi="ar-SA"/>
      </w:rPr>
    </w:lvl>
    <w:lvl w:ilvl="6" w:tplc="324CD97E">
      <w:numFmt w:val="bullet"/>
      <w:lvlText w:val="•"/>
      <w:lvlJc w:val="left"/>
      <w:pPr>
        <w:ind w:left="8048" w:hanging="360"/>
      </w:pPr>
      <w:rPr>
        <w:rFonts w:hint="default"/>
        <w:lang w:val="en-US" w:eastAsia="en-US" w:bidi="ar-SA"/>
      </w:rPr>
    </w:lvl>
    <w:lvl w:ilvl="7" w:tplc="303A8DA8">
      <w:numFmt w:val="bullet"/>
      <w:lvlText w:val="•"/>
      <w:lvlJc w:val="left"/>
      <w:pPr>
        <w:ind w:left="9056" w:hanging="360"/>
      </w:pPr>
      <w:rPr>
        <w:rFonts w:hint="default"/>
        <w:lang w:val="en-US" w:eastAsia="en-US" w:bidi="ar-SA"/>
      </w:rPr>
    </w:lvl>
    <w:lvl w:ilvl="8" w:tplc="F3EC64A8">
      <w:numFmt w:val="bullet"/>
      <w:lvlText w:val="•"/>
      <w:lvlJc w:val="left"/>
      <w:pPr>
        <w:ind w:left="10064" w:hanging="360"/>
      </w:pPr>
      <w:rPr>
        <w:rFonts w:hint="default"/>
        <w:lang w:val="en-US" w:eastAsia="en-US" w:bidi="ar-SA"/>
      </w:rPr>
    </w:lvl>
  </w:abstractNum>
  <w:abstractNum w:abstractNumId="68" w15:restartNumberingAfterBreak="0">
    <w:nsid w:val="7C6624C8"/>
    <w:multiLevelType w:val="hybridMultilevel"/>
    <w:tmpl w:val="98E2AF06"/>
    <w:lvl w:ilvl="0" w:tplc="2C506D56">
      <w:start w:val="1"/>
      <w:numFmt w:val="decimal"/>
      <w:lvlText w:val="%1."/>
      <w:lvlJc w:val="left"/>
      <w:pPr>
        <w:ind w:left="2296" w:hanging="273"/>
        <w:jc w:val="left"/>
      </w:pPr>
      <w:rPr>
        <w:rFonts w:hint="default"/>
        <w:w w:val="101"/>
        <w:lang w:val="en-US" w:eastAsia="en-US" w:bidi="ar-SA"/>
      </w:rPr>
    </w:lvl>
    <w:lvl w:ilvl="1" w:tplc="E312A64A">
      <w:numFmt w:val="bullet"/>
      <w:lvlText w:val="•"/>
      <w:lvlJc w:val="left"/>
      <w:pPr>
        <w:ind w:left="3278" w:hanging="273"/>
      </w:pPr>
      <w:rPr>
        <w:rFonts w:hint="default"/>
        <w:lang w:val="en-US" w:eastAsia="en-US" w:bidi="ar-SA"/>
      </w:rPr>
    </w:lvl>
    <w:lvl w:ilvl="2" w:tplc="E6FCEF72">
      <w:numFmt w:val="bullet"/>
      <w:lvlText w:val="•"/>
      <w:lvlJc w:val="left"/>
      <w:pPr>
        <w:ind w:left="4256" w:hanging="273"/>
      </w:pPr>
      <w:rPr>
        <w:rFonts w:hint="default"/>
        <w:lang w:val="en-US" w:eastAsia="en-US" w:bidi="ar-SA"/>
      </w:rPr>
    </w:lvl>
    <w:lvl w:ilvl="3" w:tplc="81E48534">
      <w:numFmt w:val="bullet"/>
      <w:lvlText w:val="•"/>
      <w:lvlJc w:val="left"/>
      <w:pPr>
        <w:ind w:left="5234" w:hanging="273"/>
      </w:pPr>
      <w:rPr>
        <w:rFonts w:hint="default"/>
        <w:lang w:val="en-US" w:eastAsia="en-US" w:bidi="ar-SA"/>
      </w:rPr>
    </w:lvl>
    <w:lvl w:ilvl="4" w:tplc="B9800EE8">
      <w:numFmt w:val="bullet"/>
      <w:lvlText w:val="•"/>
      <w:lvlJc w:val="left"/>
      <w:pPr>
        <w:ind w:left="6212" w:hanging="273"/>
      </w:pPr>
      <w:rPr>
        <w:rFonts w:hint="default"/>
        <w:lang w:val="en-US" w:eastAsia="en-US" w:bidi="ar-SA"/>
      </w:rPr>
    </w:lvl>
    <w:lvl w:ilvl="5" w:tplc="2E140826">
      <w:numFmt w:val="bullet"/>
      <w:lvlText w:val="•"/>
      <w:lvlJc w:val="left"/>
      <w:pPr>
        <w:ind w:left="7190" w:hanging="273"/>
      </w:pPr>
      <w:rPr>
        <w:rFonts w:hint="default"/>
        <w:lang w:val="en-US" w:eastAsia="en-US" w:bidi="ar-SA"/>
      </w:rPr>
    </w:lvl>
    <w:lvl w:ilvl="6" w:tplc="E962FBB2">
      <w:numFmt w:val="bullet"/>
      <w:lvlText w:val="•"/>
      <w:lvlJc w:val="left"/>
      <w:pPr>
        <w:ind w:left="8168" w:hanging="273"/>
      </w:pPr>
      <w:rPr>
        <w:rFonts w:hint="default"/>
        <w:lang w:val="en-US" w:eastAsia="en-US" w:bidi="ar-SA"/>
      </w:rPr>
    </w:lvl>
    <w:lvl w:ilvl="7" w:tplc="6FC2F5FA">
      <w:numFmt w:val="bullet"/>
      <w:lvlText w:val="•"/>
      <w:lvlJc w:val="left"/>
      <w:pPr>
        <w:ind w:left="9146" w:hanging="273"/>
      </w:pPr>
      <w:rPr>
        <w:rFonts w:hint="default"/>
        <w:lang w:val="en-US" w:eastAsia="en-US" w:bidi="ar-SA"/>
      </w:rPr>
    </w:lvl>
    <w:lvl w:ilvl="8" w:tplc="17C8AF52">
      <w:numFmt w:val="bullet"/>
      <w:lvlText w:val="•"/>
      <w:lvlJc w:val="left"/>
      <w:pPr>
        <w:ind w:left="10124" w:hanging="273"/>
      </w:pPr>
      <w:rPr>
        <w:rFonts w:hint="default"/>
        <w:lang w:val="en-US" w:eastAsia="en-US" w:bidi="ar-SA"/>
      </w:rPr>
    </w:lvl>
  </w:abstractNum>
  <w:abstractNum w:abstractNumId="69" w15:restartNumberingAfterBreak="0">
    <w:nsid w:val="7CA0545F"/>
    <w:multiLevelType w:val="hybridMultilevel"/>
    <w:tmpl w:val="EEB432E0"/>
    <w:lvl w:ilvl="0" w:tplc="00F4CACE">
      <w:start w:val="1"/>
      <w:numFmt w:val="decimal"/>
      <w:lvlText w:val="%1."/>
      <w:lvlJc w:val="left"/>
      <w:pPr>
        <w:ind w:left="834" w:hanging="720"/>
        <w:jc w:val="left"/>
      </w:pPr>
      <w:rPr>
        <w:rFonts w:ascii="Arial" w:eastAsia="Arial" w:hAnsi="Arial" w:cs="Arial" w:hint="default"/>
        <w:b w:val="0"/>
        <w:bCs w:val="0"/>
        <w:i w:val="0"/>
        <w:iCs w:val="0"/>
        <w:spacing w:val="-2"/>
        <w:w w:val="100"/>
        <w:sz w:val="20"/>
        <w:szCs w:val="20"/>
        <w:lang w:val="en-US" w:eastAsia="en-US" w:bidi="ar-SA"/>
      </w:rPr>
    </w:lvl>
    <w:lvl w:ilvl="1" w:tplc="DC8ED7B8">
      <w:start w:val="1"/>
      <w:numFmt w:val="lowerLetter"/>
      <w:lvlText w:val="(%2)"/>
      <w:lvlJc w:val="left"/>
      <w:pPr>
        <w:ind w:left="1179" w:hanging="360"/>
        <w:jc w:val="left"/>
      </w:pPr>
      <w:rPr>
        <w:rFonts w:ascii="Arial" w:eastAsia="Arial" w:hAnsi="Arial" w:cs="Arial" w:hint="default"/>
        <w:b w:val="0"/>
        <w:bCs w:val="0"/>
        <w:i w:val="0"/>
        <w:iCs w:val="0"/>
        <w:w w:val="99"/>
        <w:sz w:val="20"/>
        <w:szCs w:val="20"/>
        <w:lang w:val="en-US" w:eastAsia="en-US" w:bidi="ar-SA"/>
      </w:rPr>
    </w:lvl>
    <w:lvl w:ilvl="2" w:tplc="29DC2F96">
      <w:numFmt w:val="bullet"/>
      <w:lvlText w:val="•"/>
      <w:lvlJc w:val="left"/>
      <w:pPr>
        <w:ind w:left="2293" w:hanging="360"/>
      </w:pPr>
      <w:rPr>
        <w:rFonts w:hint="default"/>
        <w:lang w:val="en-US" w:eastAsia="en-US" w:bidi="ar-SA"/>
      </w:rPr>
    </w:lvl>
    <w:lvl w:ilvl="3" w:tplc="00169648">
      <w:numFmt w:val="bullet"/>
      <w:lvlText w:val="•"/>
      <w:lvlJc w:val="left"/>
      <w:pPr>
        <w:ind w:left="3406" w:hanging="360"/>
      </w:pPr>
      <w:rPr>
        <w:rFonts w:hint="default"/>
        <w:lang w:val="en-US" w:eastAsia="en-US" w:bidi="ar-SA"/>
      </w:rPr>
    </w:lvl>
    <w:lvl w:ilvl="4" w:tplc="B044CB18">
      <w:numFmt w:val="bullet"/>
      <w:lvlText w:val="•"/>
      <w:lvlJc w:val="left"/>
      <w:pPr>
        <w:ind w:left="4520" w:hanging="360"/>
      </w:pPr>
      <w:rPr>
        <w:rFonts w:hint="default"/>
        <w:lang w:val="en-US" w:eastAsia="en-US" w:bidi="ar-SA"/>
      </w:rPr>
    </w:lvl>
    <w:lvl w:ilvl="5" w:tplc="06F663CA">
      <w:numFmt w:val="bullet"/>
      <w:lvlText w:val="•"/>
      <w:lvlJc w:val="left"/>
      <w:pPr>
        <w:ind w:left="5633" w:hanging="360"/>
      </w:pPr>
      <w:rPr>
        <w:rFonts w:hint="default"/>
        <w:lang w:val="en-US" w:eastAsia="en-US" w:bidi="ar-SA"/>
      </w:rPr>
    </w:lvl>
    <w:lvl w:ilvl="6" w:tplc="CD302F2C">
      <w:numFmt w:val="bullet"/>
      <w:lvlText w:val="•"/>
      <w:lvlJc w:val="left"/>
      <w:pPr>
        <w:ind w:left="6746" w:hanging="360"/>
      </w:pPr>
      <w:rPr>
        <w:rFonts w:hint="default"/>
        <w:lang w:val="en-US" w:eastAsia="en-US" w:bidi="ar-SA"/>
      </w:rPr>
    </w:lvl>
    <w:lvl w:ilvl="7" w:tplc="00CCDBE4">
      <w:numFmt w:val="bullet"/>
      <w:lvlText w:val="•"/>
      <w:lvlJc w:val="left"/>
      <w:pPr>
        <w:ind w:left="7860" w:hanging="360"/>
      </w:pPr>
      <w:rPr>
        <w:rFonts w:hint="default"/>
        <w:lang w:val="en-US" w:eastAsia="en-US" w:bidi="ar-SA"/>
      </w:rPr>
    </w:lvl>
    <w:lvl w:ilvl="8" w:tplc="617AE3CC">
      <w:numFmt w:val="bullet"/>
      <w:lvlText w:val="•"/>
      <w:lvlJc w:val="left"/>
      <w:pPr>
        <w:ind w:left="8973" w:hanging="360"/>
      </w:pPr>
      <w:rPr>
        <w:rFonts w:hint="default"/>
        <w:lang w:val="en-US" w:eastAsia="en-US" w:bidi="ar-SA"/>
      </w:rPr>
    </w:lvl>
  </w:abstractNum>
  <w:abstractNum w:abstractNumId="70" w15:restartNumberingAfterBreak="0">
    <w:nsid w:val="7F0819E2"/>
    <w:multiLevelType w:val="hybridMultilevel"/>
    <w:tmpl w:val="66C897A6"/>
    <w:lvl w:ilvl="0" w:tplc="23A4C40C">
      <w:start w:val="1"/>
      <w:numFmt w:val="upperLetter"/>
      <w:lvlText w:val="%1."/>
      <w:lvlJc w:val="left"/>
      <w:pPr>
        <w:ind w:left="1924" w:hanging="29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8AE5EC0">
      <w:start w:val="1"/>
      <w:numFmt w:val="decimal"/>
      <w:lvlText w:val="%2."/>
      <w:lvlJc w:val="left"/>
      <w:pPr>
        <w:ind w:left="192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2" w:tplc="625A9E16">
      <w:start w:val="1"/>
      <w:numFmt w:val="lowerLetter"/>
      <w:lvlText w:val="%3."/>
      <w:lvlJc w:val="left"/>
      <w:pPr>
        <w:ind w:left="2149" w:hanging="22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45727BB4">
      <w:numFmt w:val="bullet"/>
      <w:lvlText w:val="•"/>
      <w:lvlJc w:val="left"/>
      <w:pPr>
        <w:ind w:left="3988" w:hanging="226"/>
      </w:pPr>
      <w:rPr>
        <w:rFonts w:hint="default"/>
        <w:lang w:val="en-US" w:eastAsia="en-US" w:bidi="ar-SA"/>
      </w:rPr>
    </w:lvl>
    <w:lvl w:ilvl="4" w:tplc="2AB0F2EC">
      <w:numFmt w:val="bullet"/>
      <w:lvlText w:val="•"/>
      <w:lvlJc w:val="left"/>
      <w:pPr>
        <w:ind w:left="4913" w:hanging="226"/>
      </w:pPr>
      <w:rPr>
        <w:rFonts w:hint="default"/>
        <w:lang w:val="en-US" w:eastAsia="en-US" w:bidi="ar-SA"/>
      </w:rPr>
    </w:lvl>
    <w:lvl w:ilvl="5" w:tplc="D432FCF0">
      <w:numFmt w:val="bullet"/>
      <w:lvlText w:val="•"/>
      <w:lvlJc w:val="left"/>
      <w:pPr>
        <w:ind w:left="5837" w:hanging="226"/>
      </w:pPr>
      <w:rPr>
        <w:rFonts w:hint="default"/>
        <w:lang w:val="en-US" w:eastAsia="en-US" w:bidi="ar-SA"/>
      </w:rPr>
    </w:lvl>
    <w:lvl w:ilvl="6" w:tplc="25EC3840">
      <w:numFmt w:val="bullet"/>
      <w:lvlText w:val="•"/>
      <w:lvlJc w:val="left"/>
      <w:pPr>
        <w:ind w:left="6762" w:hanging="226"/>
      </w:pPr>
      <w:rPr>
        <w:rFonts w:hint="default"/>
        <w:lang w:val="en-US" w:eastAsia="en-US" w:bidi="ar-SA"/>
      </w:rPr>
    </w:lvl>
    <w:lvl w:ilvl="7" w:tplc="7B088430">
      <w:numFmt w:val="bullet"/>
      <w:lvlText w:val="•"/>
      <w:lvlJc w:val="left"/>
      <w:pPr>
        <w:ind w:left="7686" w:hanging="226"/>
      </w:pPr>
      <w:rPr>
        <w:rFonts w:hint="default"/>
        <w:lang w:val="en-US" w:eastAsia="en-US" w:bidi="ar-SA"/>
      </w:rPr>
    </w:lvl>
    <w:lvl w:ilvl="8" w:tplc="C04E2BD6">
      <w:numFmt w:val="bullet"/>
      <w:lvlText w:val="•"/>
      <w:lvlJc w:val="left"/>
      <w:pPr>
        <w:ind w:left="8611" w:hanging="226"/>
      </w:pPr>
      <w:rPr>
        <w:rFonts w:hint="default"/>
        <w:lang w:val="en-US" w:eastAsia="en-US" w:bidi="ar-SA"/>
      </w:rPr>
    </w:lvl>
  </w:abstractNum>
  <w:num w:numId="1" w16cid:durableId="1231111641">
    <w:abstractNumId w:val="44"/>
  </w:num>
  <w:num w:numId="2" w16cid:durableId="20324290">
    <w:abstractNumId w:val="24"/>
  </w:num>
  <w:num w:numId="3" w16cid:durableId="2047440787">
    <w:abstractNumId w:val="53"/>
  </w:num>
  <w:num w:numId="4" w16cid:durableId="1067190355">
    <w:abstractNumId w:val="49"/>
  </w:num>
  <w:num w:numId="5" w16cid:durableId="71313722">
    <w:abstractNumId w:val="36"/>
  </w:num>
  <w:num w:numId="6" w16cid:durableId="1245725868">
    <w:abstractNumId w:val="27"/>
  </w:num>
  <w:num w:numId="7" w16cid:durableId="452099058">
    <w:abstractNumId w:val="39"/>
  </w:num>
  <w:num w:numId="8" w16cid:durableId="1802266989">
    <w:abstractNumId w:val="67"/>
  </w:num>
  <w:num w:numId="9" w16cid:durableId="1199513671">
    <w:abstractNumId w:val="8"/>
  </w:num>
  <w:num w:numId="10" w16cid:durableId="1919944632">
    <w:abstractNumId w:val="58"/>
  </w:num>
  <w:num w:numId="11" w16cid:durableId="1914778940">
    <w:abstractNumId w:val="13"/>
  </w:num>
  <w:num w:numId="12" w16cid:durableId="106657146">
    <w:abstractNumId w:val="68"/>
  </w:num>
  <w:num w:numId="13" w16cid:durableId="1101990823">
    <w:abstractNumId w:val="60"/>
  </w:num>
  <w:num w:numId="14" w16cid:durableId="1549107183">
    <w:abstractNumId w:val="40"/>
  </w:num>
  <w:num w:numId="15" w16cid:durableId="38013223">
    <w:abstractNumId w:val="59"/>
  </w:num>
  <w:num w:numId="16" w16cid:durableId="1008480299">
    <w:abstractNumId w:val="52"/>
  </w:num>
  <w:num w:numId="17" w16cid:durableId="1607157399">
    <w:abstractNumId w:val="10"/>
  </w:num>
  <w:num w:numId="18" w16cid:durableId="1616249494">
    <w:abstractNumId w:val="4"/>
  </w:num>
  <w:num w:numId="19" w16cid:durableId="306328144">
    <w:abstractNumId w:val="64"/>
  </w:num>
  <w:num w:numId="20" w16cid:durableId="1116023054">
    <w:abstractNumId w:val="6"/>
  </w:num>
  <w:num w:numId="21" w16cid:durableId="165562135">
    <w:abstractNumId w:val="69"/>
  </w:num>
  <w:num w:numId="22" w16cid:durableId="485435844">
    <w:abstractNumId w:val="48"/>
  </w:num>
  <w:num w:numId="23" w16cid:durableId="418211904">
    <w:abstractNumId w:val="12"/>
  </w:num>
  <w:num w:numId="24" w16cid:durableId="1608922708">
    <w:abstractNumId w:val="42"/>
  </w:num>
  <w:num w:numId="25" w16cid:durableId="501505284">
    <w:abstractNumId w:val="14"/>
  </w:num>
  <w:num w:numId="26" w16cid:durableId="576405670">
    <w:abstractNumId w:val="31"/>
  </w:num>
  <w:num w:numId="27" w16cid:durableId="47726143">
    <w:abstractNumId w:val="30"/>
  </w:num>
  <w:num w:numId="28" w16cid:durableId="636034352">
    <w:abstractNumId w:val="15"/>
  </w:num>
  <w:num w:numId="29" w16cid:durableId="1057165839">
    <w:abstractNumId w:val="57"/>
  </w:num>
  <w:num w:numId="30" w16cid:durableId="1204250799">
    <w:abstractNumId w:val="43"/>
  </w:num>
  <w:num w:numId="31" w16cid:durableId="85662886">
    <w:abstractNumId w:val="7"/>
  </w:num>
  <w:num w:numId="32" w16cid:durableId="557206966">
    <w:abstractNumId w:val="25"/>
  </w:num>
  <w:num w:numId="33" w16cid:durableId="3947026">
    <w:abstractNumId w:val="45"/>
  </w:num>
  <w:num w:numId="34" w16cid:durableId="970209183">
    <w:abstractNumId w:val="0"/>
  </w:num>
  <w:num w:numId="35" w16cid:durableId="39862971">
    <w:abstractNumId w:val="32"/>
  </w:num>
  <w:num w:numId="36" w16cid:durableId="733043146">
    <w:abstractNumId w:val="18"/>
  </w:num>
  <w:num w:numId="37" w16cid:durableId="1326276424">
    <w:abstractNumId w:val="33"/>
  </w:num>
  <w:num w:numId="38" w16cid:durableId="66996782">
    <w:abstractNumId w:val="5"/>
  </w:num>
  <w:num w:numId="39" w16cid:durableId="1483695055">
    <w:abstractNumId w:val="70"/>
  </w:num>
  <w:num w:numId="40" w16cid:durableId="1547335408">
    <w:abstractNumId w:val="1"/>
  </w:num>
  <w:num w:numId="41" w16cid:durableId="231933537">
    <w:abstractNumId w:val="50"/>
  </w:num>
  <w:num w:numId="42" w16cid:durableId="1847864134">
    <w:abstractNumId w:val="16"/>
  </w:num>
  <w:num w:numId="43" w16cid:durableId="1110391396">
    <w:abstractNumId w:val="55"/>
  </w:num>
  <w:num w:numId="44" w16cid:durableId="1431851367">
    <w:abstractNumId w:val="38"/>
  </w:num>
  <w:num w:numId="45" w16cid:durableId="1804034497">
    <w:abstractNumId w:val="56"/>
  </w:num>
  <w:num w:numId="46" w16cid:durableId="479615582">
    <w:abstractNumId w:val="26"/>
  </w:num>
  <w:num w:numId="47" w16cid:durableId="162625194">
    <w:abstractNumId w:val="29"/>
  </w:num>
  <w:num w:numId="48" w16cid:durableId="195850315">
    <w:abstractNumId w:val="35"/>
  </w:num>
  <w:num w:numId="49" w16cid:durableId="685790257">
    <w:abstractNumId w:val="3"/>
  </w:num>
  <w:num w:numId="50" w16cid:durableId="1023552668">
    <w:abstractNumId w:val="51"/>
  </w:num>
  <w:num w:numId="51" w16cid:durableId="2081636121">
    <w:abstractNumId w:val="23"/>
  </w:num>
  <w:num w:numId="52" w16cid:durableId="767771235">
    <w:abstractNumId w:val="17"/>
  </w:num>
  <w:num w:numId="53" w16cid:durableId="620839425">
    <w:abstractNumId w:val="11"/>
  </w:num>
  <w:num w:numId="54" w16cid:durableId="371272244">
    <w:abstractNumId w:val="46"/>
  </w:num>
  <w:num w:numId="55" w16cid:durableId="357782290">
    <w:abstractNumId w:val="21"/>
  </w:num>
  <w:num w:numId="56" w16cid:durableId="1064331485">
    <w:abstractNumId w:val="63"/>
  </w:num>
  <w:num w:numId="57" w16cid:durableId="2071729001">
    <w:abstractNumId w:val="22"/>
  </w:num>
  <w:num w:numId="58" w16cid:durableId="150952233">
    <w:abstractNumId w:val="61"/>
  </w:num>
  <w:num w:numId="59" w16cid:durableId="1237477665">
    <w:abstractNumId w:val="2"/>
  </w:num>
  <w:num w:numId="60" w16cid:durableId="1434666992">
    <w:abstractNumId w:val="28"/>
  </w:num>
  <w:num w:numId="61" w16cid:durableId="1217621537">
    <w:abstractNumId w:val="34"/>
  </w:num>
  <w:num w:numId="62" w16cid:durableId="798497435">
    <w:abstractNumId w:val="62"/>
  </w:num>
  <w:num w:numId="63" w16cid:durableId="693380085">
    <w:abstractNumId w:val="9"/>
  </w:num>
  <w:num w:numId="64" w16cid:durableId="507642309">
    <w:abstractNumId w:val="54"/>
  </w:num>
  <w:num w:numId="65" w16cid:durableId="1139811216">
    <w:abstractNumId w:val="19"/>
  </w:num>
  <w:num w:numId="66" w16cid:durableId="50615494">
    <w:abstractNumId w:val="37"/>
  </w:num>
  <w:num w:numId="67" w16cid:durableId="163016287">
    <w:abstractNumId w:val="41"/>
  </w:num>
  <w:num w:numId="68" w16cid:durableId="982583034">
    <w:abstractNumId w:val="20"/>
  </w:num>
  <w:num w:numId="69" w16cid:durableId="1107772039">
    <w:abstractNumId w:val="66"/>
  </w:num>
  <w:num w:numId="70" w16cid:durableId="2069498827">
    <w:abstractNumId w:val="47"/>
  </w:num>
  <w:num w:numId="71" w16cid:durableId="392778714">
    <w:abstractNumId w:val="6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3316"/>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50DD6"/>
    <w:rsid w:val="00E2006F"/>
    <w:rsid w:val="00E50DD6"/>
    <w:rsid w:val="00F5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16"/>
    <o:shapelayout v:ext="edit">
      <o:idmap v:ext="edit" data="2,3"/>
    </o:shapelayout>
  </w:shapeDefaults>
  <w:decimalSymbol w:val="."/>
  <w:listSeparator w:val=","/>
  <w14:docId w14:val="3ACAE4A8"/>
  <w15:docId w15:val="{0D0D1E69-313F-4B38-93E1-AC7F85FF2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657" w:lineRule="exact"/>
      <w:ind w:right="482"/>
      <w:jc w:val="center"/>
      <w:outlineLvl w:val="0"/>
    </w:pPr>
    <w:rPr>
      <w:rFonts w:ascii="Verdana" w:eastAsia="Verdana" w:hAnsi="Verdana" w:cs="Verdana"/>
      <w:sz w:val="66"/>
      <w:szCs w:val="66"/>
    </w:rPr>
  </w:style>
  <w:style w:type="paragraph" w:styleId="Heading2">
    <w:name w:val="heading 2"/>
    <w:basedOn w:val="Normal"/>
    <w:uiPriority w:val="9"/>
    <w:unhideWhenUsed/>
    <w:qFormat/>
    <w:pPr>
      <w:spacing w:before="505"/>
      <w:ind w:left="221"/>
      <w:outlineLvl w:val="1"/>
    </w:pPr>
    <w:rPr>
      <w:rFonts w:ascii="Lucida Sans" w:eastAsia="Lucida Sans" w:hAnsi="Lucida Sans" w:cs="Lucida Sans"/>
      <w:sz w:val="50"/>
      <w:szCs w:val="50"/>
    </w:rPr>
  </w:style>
  <w:style w:type="paragraph" w:styleId="Heading3">
    <w:name w:val="heading 3"/>
    <w:basedOn w:val="Normal"/>
    <w:uiPriority w:val="9"/>
    <w:unhideWhenUsed/>
    <w:qFormat/>
    <w:pPr>
      <w:spacing w:line="522" w:lineRule="exact"/>
      <w:ind w:left="213"/>
      <w:jc w:val="center"/>
      <w:outlineLvl w:val="2"/>
    </w:pPr>
    <w:rPr>
      <w:rFonts w:ascii="Verdana" w:eastAsia="Verdana" w:hAnsi="Verdana" w:cs="Verdana"/>
      <w:sz w:val="49"/>
      <w:szCs w:val="49"/>
    </w:rPr>
  </w:style>
  <w:style w:type="paragraph" w:styleId="Heading4">
    <w:name w:val="heading 4"/>
    <w:basedOn w:val="Normal"/>
    <w:uiPriority w:val="9"/>
    <w:unhideWhenUsed/>
    <w:qFormat/>
    <w:pPr>
      <w:ind w:left="3207" w:right="1868"/>
      <w:outlineLvl w:val="3"/>
    </w:pPr>
    <w:rPr>
      <w:b/>
      <w:bCs/>
      <w:sz w:val="40"/>
      <w:szCs w:val="40"/>
    </w:rPr>
  </w:style>
  <w:style w:type="paragraph" w:styleId="Heading5">
    <w:name w:val="heading 5"/>
    <w:basedOn w:val="Normal"/>
    <w:uiPriority w:val="9"/>
    <w:unhideWhenUsed/>
    <w:qFormat/>
    <w:pPr>
      <w:ind w:left="113"/>
      <w:outlineLvl w:val="4"/>
    </w:pPr>
    <w:rPr>
      <w:rFonts w:ascii="Tempus Sans ITC" w:eastAsia="Tempus Sans ITC" w:hAnsi="Tempus Sans ITC" w:cs="Tempus Sans ITC"/>
      <w:sz w:val="31"/>
      <w:szCs w:val="31"/>
    </w:rPr>
  </w:style>
  <w:style w:type="paragraph" w:styleId="Heading6">
    <w:name w:val="heading 6"/>
    <w:basedOn w:val="Normal"/>
    <w:uiPriority w:val="9"/>
    <w:unhideWhenUsed/>
    <w:qFormat/>
    <w:pPr>
      <w:ind w:left="3242" w:right="4235"/>
      <w:jc w:val="center"/>
      <w:outlineLvl w:val="5"/>
    </w:pPr>
    <w:rPr>
      <w:rFonts w:ascii="Calibri" w:eastAsia="Calibri" w:hAnsi="Calibri" w:cs="Calibri"/>
      <w:b/>
      <w:bCs/>
      <w:sz w:val="30"/>
      <w:szCs w:val="30"/>
    </w:rPr>
  </w:style>
  <w:style w:type="paragraph" w:styleId="Heading7">
    <w:name w:val="heading 7"/>
    <w:basedOn w:val="Normal"/>
    <w:uiPriority w:val="1"/>
    <w:qFormat/>
    <w:pPr>
      <w:spacing w:before="60"/>
      <w:ind w:left="4313" w:hanging="452"/>
      <w:outlineLvl w:val="6"/>
    </w:pPr>
    <w:rPr>
      <w:b/>
      <w:bCs/>
      <w:sz w:val="28"/>
      <w:szCs w:val="28"/>
    </w:rPr>
  </w:style>
  <w:style w:type="paragraph" w:styleId="Heading8">
    <w:name w:val="heading 8"/>
    <w:basedOn w:val="Normal"/>
    <w:uiPriority w:val="1"/>
    <w:qFormat/>
    <w:pPr>
      <w:spacing w:before="229"/>
      <w:ind w:left="560"/>
      <w:outlineLvl w:val="7"/>
    </w:pPr>
    <w:rPr>
      <w:b/>
      <w:bCs/>
      <w:sz w:val="28"/>
      <w:szCs w:val="28"/>
    </w:rPr>
  </w:style>
  <w:style w:type="paragraph" w:styleId="Heading9">
    <w:name w:val="heading 9"/>
    <w:basedOn w:val="Normal"/>
    <w:uiPriority w:val="1"/>
    <w:qFormat/>
    <w:pPr>
      <w:jc w:val="center"/>
      <w:outlineLvl w:val="8"/>
    </w:pPr>
    <w:rPr>
      <w:rFonts w:ascii="Verdana" w:eastAsia="Verdana" w:hAnsi="Verdana" w:cs="Verdan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00" w:hanging="586"/>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1" Type="http://schemas.openxmlformats.org/officeDocument/2006/relationships/image" Target="media/image4.png"/><Relationship Id="rId42" Type="http://schemas.openxmlformats.org/officeDocument/2006/relationships/image" Target="media/image21.png"/><Relationship Id="rId63" Type="http://schemas.openxmlformats.org/officeDocument/2006/relationships/image" Target="media/image42.png"/><Relationship Id="rId84" Type="http://schemas.openxmlformats.org/officeDocument/2006/relationships/image" Target="media/image61.png"/><Relationship Id="rId138" Type="http://schemas.openxmlformats.org/officeDocument/2006/relationships/image" Target="media/image110.png"/><Relationship Id="rId159" Type="http://schemas.openxmlformats.org/officeDocument/2006/relationships/image" Target="media/image131.png"/><Relationship Id="rId170" Type="http://schemas.openxmlformats.org/officeDocument/2006/relationships/image" Target="media/image139.png"/><Relationship Id="rId191" Type="http://schemas.openxmlformats.org/officeDocument/2006/relationships/image" Target="media/image157.png"/><Relationship Id="rId205" Type="http://schemas.openxmlformats.org/officeDocument/2006/relationships/footer" Target="footer22.xml"/><Relationship Id="rId226" Type="http://schemas.openxmlformats.org/officeDocument/2006/relationships/footer" Target="footer41.xml"/><Relationship Id="rId107" Type="http://schemas.openxmlformats.org/officeDocument/2006/relationships/image" Target="media/image83.jpeg"/><Relationship Id="rId11" Type="http://schemas.openxmlformats.org/officeDocument/2006/relationships/hyperlink" Target="https://sccity.org/meetings" TargetMode="External"/><Relationship Id="rId32" Type="http://schemas.openxmlformats.org/officeDocument/2006/relationships/image" Target="media/image13.png"/><Relationship Id="rId53" Type="http://schemas.openxmlformats.org/officeDocument/2006/relationships/image" Target="media/image32.png"/><Relationship Id="rId74" Type="http://schemas.openxmlformats.org/officeDocument/2006/relationships/image" Target="media/image51.png"/><Relationship Id="rId128" Type="http://schemas.openxmlformats.org/officeDocument/2006/relationships/image" Target="media/image100.png"/><Relationship Id="rId149" Type="http://schemas.openxmlformats.org/officeDocument/2006/relationships/image" Target="media/image121.png"/><Relationship Id="rId5" Type="http://schemas.openxmlformats.org/officeDocument/2006/relationships/footnotes" Target="footnotes.xml"/><Relationship Id="rId95" Type="http://schemas.openxmlformats.org/officeDocument/2006/relationships/image" Target="media/image72.png"/><Relationship Id="rId160" Type="http://schemas.openxmlformats.org/officeDocument/2006/relationships/image" Target="media/image132.png"/><Relationship Id="rId181" Type="http://schemas.openxmlformats.org/officeDocument/2006/relationships/image" Target="media/image147.png"/><Relationship Id="rId216" Type="http://schemas.openxmlformats.org/officeDocument/2006/relationships/footer" Target="footer31.xml"/><Relationship Id="rId237" Type="http://schemas.openxmlformats.org/officeDocument/2006/relationships/image" Target="media/image172.jpeg"/><Relationship Id="rId22" Type="http://schemas.openxmlformats.org/officeDocument/2006/relationships/footer" Target="footer9.xml"/><Relationship Id="rId43" Type="http://schemas.openxmlformats.org/officeDocument/2006/relationships/image" Target="media/image22.png"/><Relationship Id="rId64" Type="http://schemas.openxmlformats.org/officeDocument/2006/relationships/image" Target="media/image43.png"/><Relationship Id="rId118" Type="http://schemas.openxmlformats.org/officeDocument/2006/relationships/image" Target="media/image90.png"/><Relationship Id="rId139" Type="http://schemas.openxmlformats.org/officeDocument/2006/relationships/image" Target="media/image111.png"/><Relationship Id="rId85" Type="http://schemas.openxmlformats.org/officeDocument/2006/relationships/image" Target="media/image62.png"/><Relationship Id="rId150" Type="http://schemas.openxmlformats.org/officeDocument/2006/relationships/image" Target="media/image122.png"/><Relationship Id="rId171" Type="http://schemas.openxmlformats.org/officeDocument/2006/relationships/image" Target="media/image140.png"/><Relationship Id="rId192" Type="http://schemas.openxmlformats.org/officeDocument/2006/relationships/image" Target="media/image158.png"/><Relationship Id="rId206" Type="http://schemas.openxmlformats.org/officeDocument/2006/relationships/image" Target="media/image166.png"/><Relationship Id="rId227" Type="http://schemas.openxmlformats.org/officeDocument/2006/relationships/footer" Target="footer42.xml"/><Relationship Id="rId12" Type="http://schemas.openxmlformats.org/officeDocument/2006/relationships/footer" Target="footer4.xml"/><Relationship Id="rId33" Type="http://schemas.openxmlformats.org/officeDocument/2006/relationships/image" Target="media/image14.png"/><Relationship Id="rId108" Type="http://schemas.openxmlformats.org/officeDocument/2006/relationships/hyperlink" Target="https://digital-camscanner.onelink.me/P3GL/g26ffx3k" TargetMode="External"/><Relationship Id="rId129" Type="http://schemas.openxmlformats.org/officeDocument/2006/relationships/image" Target="media/image101.png"/><Relationship Id="rId54" Type="http://schemas.openxmlformats.org/officeDocument/2006/relationships/image" Target="media/image33.png"/><Relationship Id="rId75" Type="http://schemas.openxmlformats.org/officeDocument/2006/relationships/image" Target="media/image52.png"/><Relationship Id="rId96" Type="http://schemas.openxmlformats.org/officeDocument/2006/relationships/image" Target="media/image73.png"/><Relationship Id="rId140" Type="http://schemas.openxmlformats.org/officeDocument/2006/relationships/image" Target="media/image112.png"/><Relationship Id="rId161" Type="http://schemas.openxmlformats.org/officeDocument/2006/relationships/image" Target="media/image133.png"/><Relationship Id="rId182" Type="http://schemas.openxmlformats.org/officeDocument/2006/relationships/image" Target="media/image148.png"/><Relationship Id="rId217" Type="http://schemas.openxmlformats.org/officeDocument/2006/relationships/footer" Target="footer32.xml"/><Relationship Id="rId6" Type="http://schemas.openxmlformats.org/officeDocument/2006/relationships/endnotes" Target="endnotes.xml"/><Relationship Id="rId238" Type="http://schemas.openxmlformats.org/officeDocument/2006/relationships/image" Target="media/image173.jpeg"/><Relationship Id="rId23" Type="http://schemas.openxmlformats.org/officeDocument/2006/relationships/footer" Target="footer10.xml"/><Relationship Id="rId119" Type="http://schemas.openxmlformats.org/officeDocument/2006/relationships/image" Target="media/image91.png"/><Relationship Id="rId44" Type="http://schemas.openxmlformats.org/officeDocument/2006/relationships/image" Target="media/image23.png"/><Relationship Id="rId65" Type="http://schemas.openxmlformats.org/officeDocument/2006/relationships/image" Target="media/image44.png"/><Relationship Id="rId86" Type="http://schemas.openxmlformats.org/officeDocument/2006/relationships/image" Target="media/image63.png"/><Relationship Id="rId130" Type="http://schemas.openxmlformats.org/officeDocument/2006/relationships/image" Target="media/image102.png"/><Relationship Id="rId151" Type="http://schemas.openxmlformats.org/officeDocument/2006/relationships/image" Target="media/image123.png"/><Relationship Id="rId172" Type="http://schemas.openxmlformats.org/officeDocument/2006/relationships/footer" Target="footer19.xml"/><Relationship Id="rId193" Type="http://schemas.openxmlformats.org/officeDocument/2006/relationships/image" Target="media/image159.png"/><Relationship Id="rId207" Type="http://schemas.openxmlformats.org/officeDocument/2006/relationships/image" Target="media/image167.png"/><Relationship Id="rId228" Type="http://schemas.openxmlformats.org/officeDocument/2006/relationships/footer" Target="footer43.xml"/><Relationship Id="rId13" Type="http://schemas.openxmlformats.org/officeDocument/2006/relationships/footer" Target="footer5.xml"/><Relationship Id="rId109" Type="http://schemas.openxmlformats.org/officeDocument/2006/relationships/image" Target="media/image84.jpeg"/><Relationship Id="rId34" Type="http://schemas.openxmlformats.org/officeDocument/2006/relationships/image" Target="media/image15.png"/><Relationship Id="rId55" Type="http://schemas.openxmlformats.org/officeDocument/2006/relationships/image" Target="media/image34.png"/><Relationship Id="rId76" Type="http://schemas.openxmlformats.org/officeDocument/2006/relationships/image" Target="media/image53.png"/><Relationship Id="rId97" Type="http://schemas.openxmlformats.org/officeDocument/2006/relationships/image" Target="media/image74.png"/><Relationship Id="rId120" Type="http://schemas.openxmlformats.org/officeDocument/2006/relationships/image" Target="media/image92.png"/><Relationship Id="rId141" Type="http://schemas.openxmlformats.org/officeDocument/2006/relationships/image" Target="media/image113.png"/><Relationship Id="rId7" Type="http://schemas.openxmlformats.org/officeDocument/2006/relationships/footer" Target="footer1.xml"/><Relationship Id="rId162" Type="http://schemas.openxmlformats.org/officeDocument/2006/relationships/image" Target="media/image134.png"/><Relationship Id="rId183" Type="http://schemas.openxmlformats.org/officeDocument/2006/relationships/image" Target="media/image149.png"/><Relationship Id="rId218" Type="http://schemas.openxmlformats.org/officeDocument/2006/relationships/footer" Target="footer33.xml"/><Relationship Id="rId239" Type="http://schemas.openxmlformats.org/officeDocument/2006/relationships/image" Target="media/image174.jpeg"/><Relationship Id="rId24" Type="http://schemas.openxmlformats.org/officeDocument/2006/relationships/image" Target="media/image6.jpeg"/><Relationship Id="rId45" Type="http://schemas.openxmlformats.org/officeDocument/2006/relationships/image" Target="media/image24.png"/><Relationship Id="rId66" Type="http://schemas.openxmlformats.org/officeDocument/2006/relationships/image" Target="media/image45.png"/><Relationship Id="rId87" Type="http://schemas.openxmlformats.org/officeDocument/2006/relationships/image" Target="media/image64.png"/><Relationship Id="rId110" Type="http://schemas.openxmlformats.org/officeDocument/2006/relationships/image" Target="media/image85.png"/><Relationship Id="rId131" Type="http://schemas.openxmlformats.org/officeDocument/2006/relationships/image" Target="media/image103.png"/><Relationship Id="rId152" Type="http://schemas.openxmlformats.org/officeDocument/2006/relationships/image" Target="media/image124.png"/><Relationship Id="rId173" Type="http://schemas.openxmlformats.org/officeDocument/2006/relationships/hyperlink" Target="http://www.racivil.com/" TargetMode="External"/><Relationship Id="rId194" Type="http://schemas.openxmlformats.org/officeDocument/2006/relationships/image" Target="media/image160.png"/><Relationship Id="rId208" Type="http://schemas.openxmlformats.org/officeDocument/2006/relationships/footer" Target="footer23.xml"/><Relationship Id="rId229" Type="http://schemas.openxmlformats.org/officeDocument/2006/relationships/footer" Target="footer44.xml"/><Relationship Id="rId240" Type="http://schemas.openxmlformats.org/officeDocument/2006/relationships/footer" Target="footer48.xml"/><Relationship Id="rId14" Type="http://schemas.openxmlformats.org/officeDocument/2006/relationships/footer" Target="footer6.xml"/><Relationship Id="rId35" Type="http://schemas.openxmlformats.org/officeDocument/2006/relationships/image" Target="media/image16.png"/><Relationship Id="rId56" Type="http://schemas.openxmlformats.org/officeDocument/2006/relationships/image" Target="media/image35.png"/><Relationship Id="rId77" Type="http://schemas.openxmlformats.org/officeDocument/2006/relationships/image" Target="media/image54.png"/><Relationship Id="rId100" Type="http://schemas.openxmlformats.org/officeDocument/2006/relationships/image" Target="media/image77.png"/><Relationship Id="rId8" Type="http://schemas.openxmlformats.org/officeDocument/2006/relationships/footer" Target="footer2.xml"/><Relationship Id="rId98" Type="http://schemas.openxmlformats.org/officeDocument/2006/relationships/image" Target="media/image75.png"/><Relationship Id="rId121" Type="http://schemas.openxmlformats.org/officeDocument/2006/relationships/image" Target="media/image93.png"/><Relationship Id="rId142" Type="http://schemas.openxmlformats.org/officeDocument/2006/relationships/image" Target="media/image114.png"/><Relationship Id="rId163" Type="http://schemas.openxmlformats.org/officeDocument/2006/relationships/image" Target="media/image135.png"/><Relationship Id="rId184" Type="http://schemas.openxmlformats.org/officeDocument/2006/relationships/image" Target="media/image150.png"/><Relationship Id="rId219" Type="http://schemas.openxmlformats.org/officeDocument/2006/relationships/footer" Target="footer34.xml"/><Relationship Id="rId230" Type="http://schemas.openxmlformats.org/officeDocument/2006/relationships/footer" Target="footer45.xml"/><Relationship Id="rId25" Type="http://schemas.openxmlformats.org/officeDocument/2006/relationships/footer" Target="footer11.xml"/><Relationship Id="rId46" Type="http://schemas.openxmlformats.org/officeDocument/2006/relationships/image" Target="media/image25.png"/><Relationship Id="rId67" Type="http://schemas.openxmlformats.org/officeDocument/2006/relationships/footer" Target="footer13.xml"/><Relationship Id="rId88" Type="http://schemas.openxmlformats.org/officeDocument/2006/relationships/image" Target="media/image65.png"/><Relationship Id="rId111" Type="http://schemas.openxmlformats.org/officeDocument/2006/relationships/footer" Target="footer15.xml"/><Relationship Id="rId132" Type="http://schemas.openxmlformats.org/officeDocument/2006/relationships/image" Target="media/image104.png"/><Relationship Id="rId153" Type="http://schemas.openxmlformats.org/officeDocument/2006/relationships/image" Target="media/image125.png"/><Relationship Id="rId174" Type="http://schemas.openxmlformats.org/officeDocument/2006/relationships/footer" Target="footer20.xml"/><Relationship Id="rId195" Type="http://schemas.openxmlformats.org/officeDocument/2006/relationships/image" Target="media/image161.png"/><Relationship Id="rId209" Type="http://schemas.openxmlformats.org/officeDocument/2006/relationships/footer" Target="footer24.xml"/><Relationship Id="rId220" Type="http://schemas.openxmlformats.org/officeDocument/2006/relationships/footer" Target="footer35.xml"/><Relationship Id="rId241" Type="http://schemas.openxmlformats.org/officeDocument/2006/relationships/image" Target="media/image175.png"/><Relationship Id="rId15" Type="http://schemas.openxmlformats.org/officeDocument/2006/relationships/footer" Target="footer7.xml"/><Relationship Id="rId36" Type="http://schemas.openxmlformats.org/officeDocument/2006/relationships/image" Target="media/image17.png"/><Relationship Id="rId57" Type="http://schemas.openxmlformats.org/officeDocument/2006/relationships/image" Target="media/image36.png"/><Relationship Id="rId10" Type="http://schemas.openxmlformats.org/officeDocument/2006/relationships/footer" Target="footer3.xml"/><Relationship Id="rId31" Type="http://schemas.openxmlformats.org/officeDocument/2006/relationships/image" Target="media/image12.png"/><Relationship Id="rId52" Type="http://schemas.openxmlformats.org/officeDocument/2006/relationships/image" Target="media/image31.png"/><Relationship Id="rId73" Type="http://schemas.openxmlformats.org/officeDocument/2006/relationships/image" Target="media/image50.png"/><Relationship Id="rId78" Type="http://schemas.openxmlformats.org/officeDocument/2006/relationships/image" Target="media/image55.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4.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footer" Target="footer17.xml"/><Relationship Id="rId169" Type="http://schemas.openxmlformats.org/officeDocument/2006/relationships/image" Target="media/image138.png"/><Relationship Id="rId185" Type="http://schemas.openxmlformats.org/officeDocument/2006/relationships/image" Target="media/image151.png"/><Relationship Id="rId4" Type="http://schemas.openxmlformats.org/officeDocument/2006/relationships/webSettings" Target="webSettings.xml"/><Relationship Id="rId9" Type="http://schemas.openxmlformats.org/officeDocument/2006/relationships/hyperlink" Target="http://www.ivins.com/" TargetMode="External"/><Relationship Id="rId180" Type="http://schemas.openxmlformats.org/officeDocument/2006/relationships/image" Target="media/image146.png"/><Relationship Id="rId210" Type="http://schemas.openxmlformats.org/officeDocument/2006/relationships/footer" Target="footer25.xml"/><Relationship Id="rId215" Type="http://schemas.openxmlformats.org/officeDocument/2006/relationships/footer" Target="footer30.xml"/><Relationship Id="rId236" Type="http://schemas.openxmlformats.org/officeDocument/2006/relationships/image" Target="media/image171.jpeg"/><Relationship Id="rId26" Type="http://schemas.openxmlformats.org/officeDocument/2006/relationships/image" Target="media/image7.png"/><Relationship Id="rId231" Type="http://schemas.openxmlformats.org/officeDocument/2006/relationships/footer" Target="footer46.xml"/><Relationship Id="rId47" Type="http://schemas.openxmlformats.org/officeDocument/2006/relationships/image" Target="media/image26.png"/><Relationship Id="rId68" Type="http://schemas.openxmlformats.org/officeDocument/2006/relationships/hyperlink" Target="http://www.RACIVIL.COM/" TargetMode="External"/><Relationship Id="rId89" Type="http://schemas.openxmlformats.org/officeDocument/2006/relationships/image" Target="media/image66.png"/><Relationship Id="rId112" Type="http://schemas.openxmlformats.org/officeDocument/2006/relationships/hyperlink" Target="http://www.racivil.com/" TargetMode="External"/><Relationship Id="rId133" Type="http://schemas.openxmlformats.org/officeDocument/2006/relationships/image" Target="media/image105.png"/><Relationship Id="rId154" Type="http://schemas.openxmlformats.org/officeDocument/2006/relationships/image" Target="media/image126.png"/><Relationship Id="rId175" Type="http://schemas.openxmlformats.org/officeDocument/2006/relationships/image" Target="media/image141.png"/><Relationship Id="rId196" Type="http://schemas.openxmlformats.org/officeDocument/2006/relationships/image" Target="media/image162.jpeg"/><Relationship Id="rId200" Type="http://schemas.openxmlformats.org/officeDocument/2006/relationships/image" Target="media/image163.jpeg"/><Relationship Id="rId16" Type="http://schemas.openxmlformats.org/officeDocument/2006/relationships/footer" Target="footer8.xml"/><Relationship Id="rId221" Type="http://schemas.openxmlformats.org/officeDocument/2006/relationships/footer" Target="footer36.xml"/><Relationship Id="rId242" Type="http://schemas.openxmlformats.org/officeDocument/2006/relationships/image" Target="media/image176.jpeg"/><Relationship Id="rId37" Type="http://schemas.openxmlformats.org/officeDocument/2006/relationships/image" Target="media/image18.png"/><Relationship Id="rId58" Type="http://schemas.openxmlformats.org/officeDocument/2006/relationships/image" Target="media/image37.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95.png"/><Relationship Id="rId144" Type="http://schemas.openxmlformats.org/officeDocument/2006/relationships/image" Target="media/image116.png"/><Relationship Id="rId90" Type="http://schemas.openxmlformats.org/officeDocument/2006/relationships/image" Target="media/image67.png"/><Relationship Id="rId165" Type="http://schemas.openxmlformats.org/officeDocument/2006/relationships/hyperlink" Target="http://www.racivil.com/" TargetMode="External"/><Relationship Id="rId186" Type="http://schemas.openxmlformats.org/officeDocument/2006/relationships/image" Target="media/image152.png"/><Relationship Id="rId211" Type="http://schemas.openxmlformats.org/officeDocument/2006/relationships/footer" Target="footer26.xml"/><Relationship Id="rId232" Type="http://schemas.openxmlformats.org/officeDocument/2006/relationships/footer" Target="footer47.xml"/><Relationship Id="rId27" Type="http://schemas.openxmlformats.org/officeDocument/2006/relationships/image" Target="media/image8.png"/><Relationship Id="rId48" Type="http://schemas.openxmlformats.org/officeDocument/2006/relationships/image" Target="media/image27.png"/><Relationship Id="rId69" Type="http://schemas.openxmlformats.org/officeDocument/2006/relationships/image" Target="media/image46.png"/><Relationship Id="rId113" Type="http://schemas.openxmlformats.org/officeDocument/2006/relationships/footer" Target="footer16.xml"/><Relationship Id="rId134" Type="http://schemas.openxmlformats.org/officeDocument/2006/relationships/image" Target="media/image106.png"/><Relationship Id="rId80" Type="http://schemas.openxmlformats.org/officeDocument/2006/relationships/image" Target="media/image57.png"/><Relationship Id="rId155" Type="http://schemas.openxmlformats.org/officeDocument/2006/relationships/image" Target="media/image127.png"/><Relationship Id="rId176" Type="http://schemas.openxmlformats.org/officeDocument/2006/relationships/image" Target="media/image142.png"/><Relationship Id="rId197" Type="http://schemas.openxmlformats.org/officeDocument/2006/relationships/hyperlink" Target="mailto:Justin@GTTitle.net" TargetMode="External"/><Relationship Id="rId201" Type="http://schemas.openxmlformats.org/officeDocument/2006/relationships/image" Target="media/image164.jpeg"/><Relationship Id="rId222" Type="http://schemas.openxmlformats.org/officeDocument/2006/relationships/footer" Target="footer37.xml"/><Relationship Id="rId243" Type="http://schemas.openxmlformats.org/officeDocument/2006/relationships/image" Target="media/image177.jpeg"/><Relationship Id="rId17" Type="http://schemas.openxmlformats.org/officeDocument/2006/relationships/image" Target="media/image1.png"/><Relationship Id="rId38" Type="http://schemas.openxmlformats.org/officeDocument/2006/relationships/image" Target="media/image19.png"/><Relationship Id="rId59" Type="http://schemas.openxmlformats.org/officeDocument/2006/relationships/image" Target="media/image38.png"/><Relationship Id="rId103" Type="http://schemas.openxmlformats.org/officeDocument/2006/relationships/image" Target="media/image80.png"/><Relationship Id="rId124" Type="http://schemas.openxmlformats.org/officeDocument/2006/relationships/image" Target="media/image96.png"/><Relationship Id="rId70" Type="http://schemas.openxmlformats.org/officeDocument/2006/relationships/image" Target="media/image47.png"/><Relationship Id="rId91" Type="http://schemas.openxmlformats.org/officeDocument/2006/relationships/image" Target="media/image68.png"/><Relationship Id="rId145" Type="http://schemas.openxmlformats.org/officeDocument/2006/relationships/image" Target="media/image117.png"/><Relationship Id="rId166" Type="http://schemas.openxmlformats.org/officeDocument/2006/relationships/footer" Target="footer18.xml"/><Relationship Id="rId187" Type="http://schemas.openxmlformats.org/officeDocument/2006/relationships/image" Target="media/image153.png"/><Relationship Id="rId1" Type="http://schemas.openxmlformats.org/officeDocument/2006/relationships/numbering" Target="numbering.xml"/><Relationship Id="rId212" Type="http://schemas.openxmlformats.org/officeDocument/2006/relationships/footer" Target="footer27.xml"/><Relationship Id="rId233" Type="http://schemas.openxmlformats.org/officeDocument/2006/relationships/image" Target="media/image168.jpeg"/><Relationship Id="rId28" Type="http://schemas.openxmlformats.org/officeDocument/2006/relationships/image" Target="media/image9.png"/><Relationship Id="rId49" Type="http://schemas.openxmlformats.org/officeDocument/2006/relationships/image" Target="media/image28.png"/><Relationship Id="rId114" Type="http://schemas.openxmlformats.org/officeDocument/2006/relationships/image" Target="media/image86.png"/><Relationship Id="rId60" Type="http://schemas.openxmlformats.org/officeDocument/2006/relationships/image" Target="media/image39.png"/><Relationship Id="rId81" Type="http://schemas.openxmlformats.org/officeDocument/2006/relationships/image" Target="media/image58.png"/><Relationship Id="rId135" Type="http://schemas.openxmlformats.org/officeDocument/2006/relationships/image" Target="media/image107.png"/><Relationship Id="rId156" Type="http://schemas.openxmlformats.org/officeDocument/2006/relationships/image" Target="media/image128.png"/><Relationship Id="rId177" Type="http://schemas.openxmlformats.org/officeDocument/2006/relationships/image" Target="media/image143.png"/><Relationship Id="rId198" Type="http://schemas.openxmlformats.org/officeDocument/2006/relationships/footer" Target="footer21.xml"/><Relationship Id="rId202" Type="http://schemas.openxmlformats.org/officeDocument/2006/relationships/hyperlink" Target="mailto:Justin@GTTitle.net" TargetMode="External"/><Relationship Id="rId223" Type="http://schemas.openxmlformats.org/officeDocument/2006/relationships/footer" Target="footer38.xml"/><Relationship Id="rId244" Type="http://schemas.openxmlformats.org/officeDocument/2006/relationships/image" Target="media/image178.emf"/><Relationship Id="rId18" Type="http://schemas.openxmlformats.org/officeDocument/2006/relationships/image" Target="media/image2.jpeg"/><Relationship Id="rId39" Type="http://schemas.openxmlformats.org/officeDocument/2006/relationships/image" Target="media/image20.png"/><Relationship Id="rId50" Type="http://schemas.openxmlformats.org/officeDocument/2006/relationships/image" Target="media/image29.png"/><Relationship Id="rId104" Type="http://schemas.openxmlformats.org/officeDocument/2006/relationships/image" Target="media/image81.png"/><Relationship Id="rId125" Type="http://schemas.openxmlformats.org/officeDocument/2006/relationships/image" Target="media/image97.png"/><Relationship Id="rId146" Type="http://schemas.openxmlformats.org/officeDocument/2006/relationships/image" Target="media/image118.png"/><Relationship Id="rId167" Type="http://schemas.openxmlformats.org/officeDocument/2006/relationships/image" Target="media/image136.png"/><Relationship Id="rId188" Type="http://schemas.openxmlformats.org/officeDocument/2006/relationships/image" Target="media/image154.png"/><Relationship Id="rId71" Type="http://schemas.openxmlformats.org/officeDocument/2006/relationships/image" Target="media/image48.png"/><Relationship Id="rId92" Type="http://schemas.openxmlformats.org/officeDocument/2006/relationships/image" Target="media/image69.png"/><Relationship Id="rId213" Type="http://schemas.openxmlformats.org/officeDocument/2006/relationships/footer" Target="footer28.xml"/><Relationship Id="rId234" Type="http://schemas.openxmlformats.org/officeDocument/2006/relationships/image" Target="media/image169.jpeg"/><Relationship Id="rId2" Type="http://schemas.openxmlformats.org/officeDocument/2006/relationships/styles" Target="styles.xml"/><Relationship Id="rId29" Type="http://schemas.openxmlformats.org/officeDocument/2006/relationships/image" Target="media/image10.png"/><Relationship Id="rId40" Type="http://schemas.openxmlformats.org/officeDocument/2006/relationships/footer" Target="footer12.xml"/><Relationship Id="rId115" Type="http://schemas.openxmlformats.org/officeDocument/2006/relationships/image" Target="media/image87.png"/><Relationship Id="rId136" Type="http://schemas.openxmlformats.org/officeDocument/2006/relationships/image" Target="media/image108.png"/><Relationship Id="rId157" Type="http://schemas.openxmlformats.org/officeDocument/2006/relationships/image" Target="media/image129.png"/><Relationship Id="rId178" Type="http://schemas.openxmlformats.org/officeDocument/2006/relationships/image" Target="media/image144.png"/><Relationship Id="rId61" Type="http://schemas.openxmlformats.org/officeDocument/2006/relationships/image" Target="media/image40.png"/><Relationship Id="rId82" Type="http://schemas.openxmlformats.org/officeDocument/2006/relationships/image" Target="media/image59.png"/><Relationship Id="rId199" Type="http://schemas.openxmlformats.org/officeDocument/2006/relationships/hyperlink" Target="http://www.GTTitle.com/" TargetMode="External"/><Relationship Id="rId203" Type="http://schemas.openxmlformats.org/officeDocument/2006/relationships/image" Target="media/image165.png"/><Relationship Id="rId19" Type="http://schemas.openxmlformats.org/officeDocument/2006/relationships/hyperlink" Target="mailto:jmcnulty@sccity.org" TargetMode="External"/><Relationship Id="rId224" Type="http://schemas.openxmlformats.org/officeDocument/2006/relationships/footer" Target="footer39.xml"/><Relationship Id="rId245" Type="http://schemas.openxmlformats.org/officeDocument/2006/relationships/fontTable" Target="fontTable.xml"/><Relationship Id="rId30" Type="http://schemas.openxmlformats.org/officeDocument/2006/relationships/image" Target="media/image11.png"/><Relationship Id="rId105" Type="http://schemas.openxmlformats.org/officeDocument/2006/relationships/image" Target="media/image82.jpeg"/><Relationship Id="rId126" Type="http://schemas.openxmlformats.org/officeDocument/2006/relationships/image" Target="media/image98.png"/><Relationship Id="rId147" Type="http://schemas.openxmlformats.org/officeDocument/2006/relationships/image" Target="media/image119.png"/><Relationship Id="rId168" Type="http://schemas.openxmlformats.org/officeDocument/2006/relationships/image" Target="media/image137.png"/><Relationship Id="rId51" Type="http://schemas.openxmlformats.org/officeDocument/2006/relationships/image" Target="media/image30.png"/><Relationship Id="rId72" Type="http://schemas.openxmlformats.org/officeDocument/2006/relationships/image" Target="media/image49.png"/><Relationship Id="rId93" Type="http://schemas.openxmlformats.org/officeDocument/2006/relationships/image" Target="media/image70.png"/><Relationship Id="rId189" Type="http://schemas.openxmlformats.org/officeDocument/2006/relationships/image" Target="media/image155.png"/><Relationship Id="rId3" Type="http://schemas.openxmlformats.org/officeDocument/2006/relationships/settings" Target="settings.xml"/><Relationship Id="rId214" Type="http://schemas.openxmlformats.org/officeDocument/2006/relationships/footer" Target="footer29.xml"/><Relationship Id="rId235" Type="http://schemas.openxmlformats.org/officeDocument/2006/relationships/image" Target="media/image170.jpeg"/><Relationship Id="rId116" Type="http://schemas.openxmlformats.org/officeDocument/2006/relationships/image" Target="media/image88.png"/><Relationship Id="rId137" Type="http://schemas.openxmlformats.org/officeDocument/2006/relationships/image" Target="media/image109.png"/><Relationship Id="rId158" Type="http://schemas.openxmlformats.org/officeDocument/2006/relationships/image" Target="media/image130.png"/><Relationship Id="rId20" Type="http://schemas.openxmlformats.org/officeDocument/2006/relationships/image" Target="media/image3.png"/><Relationship Id="rId41" Type="http://schemas.openxmlformats.org/officeDocument/2006/relationships/hyperlink" Target="http://www.RACIVIL.COM/" TargetMode="External"/><Relationship Id="rId62" Type="http://schemas.openxmlformats.org/officeDocument/2006/relationships/image" Target="media/image41.png"/><Relationship Id="rId83" Type="http://schemas.openxmlformats.org/officeDocument/2006/relationships/image" Target="media/image60.png"/><Relationship Id="rId179" Type="http://schemas.openxmlformats.org/officeDocument/2006/relationships/image" Target="media/image145.png"/><Relationship Id="rId190" Type="http://schemas.openxmlformats.org/officeDocument/2006/relationships/image" Target="media/image156.png"/><Relationship Id="rId204" Type="http://schemas.openxmlformats.org/officeDocument/2006/relationships/hyperlink" Target="http://www.alta.org/arbitration" TargetMode="External"/><Relationship Id="rId225" Type="http://schemas.openxmlformats.org/officeDocument/2006/relationships/footer" Target="footer40.xml"/><Relationship Id="rId246" Type="http://schemas.openxmlformats.org/officeDocument/2006/relationships/theme" Target="theme/theme1.xml"/><Relationship Id="rId106" Type="http://schemas.openxmlformats.org/officeDocument/2006/relationships/footer" Target="footer14.xml"/><Relationship Id="rId127" Type="http://schemas.openxmlformats.org/officeDocument/2006/relationships/image" Target="media/image99.png"/></Relationships>
</file>

<file path=word/_rels/footer10.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41188</Words>
  <Characters>234777</Characters>
  <Application>Microsoft Office Word</Application>
  <DocSecurity>0</DocSecurity>
  <Lines>1956</Lines>
  <Paragraphs>550</Paragraphs>
  <ScaleCrop>false</ScaleCrop>
  <Company/>
  <LinksUpToDate>false</LinksUpToDate>
  <CharactersWithSpaces>275415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Current User</dc:creator>
  <cp:lastModifiedBy>Chris Shelley</cp:lastModifiedBy>
  <cp:revision>3</cp:revision>
  <dcterms:created xsi:type="dcterms:W3CDTF">2023-02-21T21:04:00Z</dcterms:created>
  <dcterms:modified xsi:type="dcterms:W3CDTF">2023-02-21T21:08:00Z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Creator">
    <vt:lpwstr>Adobe Acrobat Pro (32-bit) 22.3.20322</vt:lpwstr>
  </property>
  <property fmtid="{D5CDD505-2E9C-101B-9397-08002B2CF9AE}" pid="4" name="LastSaved">
    <vt:filetime>2023-02-21T00:00:00Z</vt:filetime>
  </property>
  <property fmtid="{D5CDD505-2E9C-101B-9397-08002B2CF9AE}" pid="5" name="Producer">
    <vt:lpwstr>Adobe Acrobat Pro (32-bit) 22.3.20322</vt:lpwstr>
  </property>
</Properties>
</file>