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D6B27" w14:textId="77777777" w:rsidR="00EB3BCC" w:rsidRPr="00477EE3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EE3">
        <w:rPr>
          <w:rFonts w:ascii="Times New Roman" w:hAnsi="Times New Roman" w:cs="Times New Roman"/>
          <w:b/>
          <w:bCs/>
          <w:sz w:val="24"/>
          <w:szCs w:val="24"/>
        </w:rPr>
        <w:t>PUBLIC NOTICE AND AGENDA</w:t>
      </w:r>
    </w:p>
    <w:p w14:paraId="6CE4A815" w14:textId="4105B514" w:rsidR="00EB3BCC" w:rsidRPr="00477EE3" w:rsidRDefault="000B44DE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 Mall &amp; Retail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Public Infrastructure District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7B9127B6" w14:textId="77777777" w:rsidR="00EB3BCC" w:rsidRPr="00477EE3" w:rsidRDefault="00EB3BCC" w:rsidP="00EB3BCC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0" w:name="_Hlk526495757"/>
    </w:p>
    <w:p w14:paraId="0AAD68DB" w14:textId="0FE624E0" w:rsidR="00EB3BCC" w:rsidRPr="00477EE3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THE BOARD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OF TRUSTEES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 w:rsidR="000B44DE">
        <w:rPr>
          <w:rFonts w:ascii="Times New Roman" w:hAnsi="Times New Roman" w:cs="Times New Roman"/>
          <w:color w:val="08050B"/>
          <w:sz w:val="24"/>
          <w:szCs w:val="24"/>
        </w:rPr>
        <w:t>AUTO MALL &amp; RETAIL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 WILL HOLD A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SPECIAL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MEETING ON </w:t>
      </w:r>
      <w:r w:rsidR="009527E3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17</w:t>
      </w: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167957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5462FB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B44DE">
        <w:rPr>
          <w:rFonts w:ascii="Times New Roman" w:hAnsi="Times New Roman" w:cs="Times New Roman"/>
          <w:color w:val="08050B"/>
          <w:sz w:val="24"/>
          <w:szCs w:val="24"/>
        </w:rPr>
        <w:t xml:space="preserve">AT </w:t>
      </w:r>
      <w:r w:rsidR="00C820A0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399C573A" w14:textId="0C614BFE" w:rsidR="00EB3BCC" w:rsidRPr="00477EE3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0D6C15">
        <w:rPr>
          <w:rFonts w:ascii="Times New Roman" w:hAnsi="Times New Roman" w:cs="Times New Roman"/>
          <w:color w:val="08050B"/>
          <w:sz w:val="24"/>
          <w:szCs w:val="24"/>
          <w:u w:val="single"/>
        </w:rPr>
        <w:t>9:30 am</w:t>
      </w:r>
      <w:r w:rsidRPr="008C5A6F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3DCB125A" w14:textId="77777777" w:rsidR="00EB3BCC" w:rsidRPr="00477EE3" w:rsidRDefault="00EB3BCC" w:rsidP="00EB3B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9DF9B00" w14:textId="77777777" w:rsidR="00C82D90" w:rsidRPr="00FC04BE" w:rsidRDefault="00C82D90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1"/>
      <w:bookmarkEnd w:id="2"/>
      <w:bookmarkEnd w:id="3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424A4430" w14:textId="77777777" w:rsidR="00C82D90" w:rsidRPr="00FC04BE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26C293" w14:textId="6BB87226" w:rsidR="00C82D90" w:rsidRDefault="009527E3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E000515" w14:textId="62CA7BF4" w:rsidR="009527E3" w:rsidRPr="00FC04BE" w:rsidRDefault="009527E3" w:rsidP="009527E3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bookmarkEnd w:id="5"/>
    <w:p w14:paraId="15FE058E" w14:textId="5375DF79" w:rsidR="000B44DE" w:rsidRPr="00183D91" w:rsidRDefault="009527E3" w:rsidP="00183D91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the draft minutes of the </w:t>
      </w:r>
      <w:r w:rsidR="00135F4D">
        <w:rPr>
          <w:rFonts w:ascii="Times New Roman" w:hAnsi="Times New Roman" w:cs="Times New Roman"/>
          <w:b w:val="0"/>
          <w:color w:val="08050B"/>
          <w:sz w:val="24"/>
          <w:szCs w:val="24"/>
        </w:rPr>
        <w:t>board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meeting held January 19, 2023.</w:t>
      </w:r>
    </w:p>
    <w:p w14:paraId="6E88C49E" w14:textId="77777777" w:rsidR="00C82D90" w:rsidRPr="00FC04BE" w:rsidRDefault="00C82D90" w:rsidP="00C82D90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1E36885D" w14:textId="39092676" w:rsidR="009527E3" w:rsidRDefault="00C82D90" w:rsidP="009527E3">
      <w:pPr>
        <w:pStyle w:val="ListParagraph"/>
        <w:numPr>
          <w:ilvl w:val="0"/>
          <w:numId w:val="2"/>
        </w:numPr>
        <w:ind w:hanging="72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9527E3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2F154D44" w14:textId="77777777" w:rsidR="009527E3" w:rsidRPr="009527E3" w:rsidRDefault="009527E3" w:rsidP="009527E3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bookmarkEnd w:id="6"/>
    <w:p w14:paraId="1CB30CE8" w14:textId="54459065" w:rsidR="000D6C15" w:rsidRDefault="000D6C15" w:rsidP="000D6C15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Resolution 2023-05, 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8050B"/>
          <w:sz w:val="24"/>
          <w:szCs w:val="24"/>
        </w:rPr>
        <w:t>R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 xml:space="preserve">esolution of the </w:t>
      </w:r>
      <w:r>
        <w:rPr>
          <w:rFonts w:ascii="Times New Roman" w:hAnsi="Times New Roman" w:cs="Times New Roman"/>
          <w:color w:val="08050B"/>
          <w:sz w:val="24"/>
          <w:szCs w:val="24"/>
        </w:rPr>
        <w:t>B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 xml:space="preserve">oard of </w:t>
      </w:r>
      <w:r>
        <w:rPr>
          <w:rFonts w:ascii="Times New Roman" w:hAnsi="Times New Roman" w:cs="Times New Roman"/>
          <w:color w:val="08050B"/>
          <w:sz w:val="24"/>
          <w:szCs w:val="24"/>
        </w:rPr>
        <w:t>T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 xml:space="preserve">rustees of the </w:t>
      </w:r>
      <w:r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 xml:space="preserve">uto </w:t>
      </w:r>
      <w:r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 xml:space="preserve">all and </w:t>
      </w:r>
      <w:r>
        <w:rPr>
          <w:rFonts w:ascii="Times New Roman" w:hAnsi="Times New Roman" w:cs="Times New Roman"/>
          <w:color w:val="08050B"/>
          <w:sz w:val="24"/>
          <w:szCs w:val="24"/>
        </w:rPr>
        <w:t>R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 xml:space="preserve">etail </w:t>
      </w:r>
      <w:r>
        <w:rPr>
          <w:rFonts w:ascii="Times New Roman" w:hAnsi="Times New Roman" w:cs="Times New Roman"/>
          <w:color w:val="08050B"/>
          <w:sz w:val="24"/>
          <w:szCs w:val="24"/>
        </w:rPr>
        <w:t>P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 xml:space="preserve">ublic </w:t>
      </w:r>
      <w:r>
        <w:rPr>
          <w:rFonts w:ascii="Times New Roman" w:hAnsi="Times New Roman" w:cs="Times New Roman"/>
          <w:color w:val="08050B"/>
          <w:sz w:val="24"/>
          <w:szCs w:val="24"/>
        </w:rPr>
        <w:t>I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 xml:space="preserve">nfrastructure </w:t>
      </w:r>
      <w:r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>istrict (the “</w:t>
      </w:r>
      <w:r>
        <w:rPr>
          <w:rFonts w:ascii="Times New Roman" w:hAnsi="Times New Roman" w:cs="Times New Roman"/>
          <w:color w:val="08050B"/>
          <w:sz w:val="24"/>
          <w:szCs w:val="24"/>
        </w:rPr>
        <w:t>I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>ssuer”), authorizing the issuance and sale of Limited Tax General Obligation Bonds, Series 2023</w:t>
      </w:r>
      <w:r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 xml:space="preserve"> and Subordinate Limited Tax General Obligation Bonds, Series 2023</w:t>
      </w:r>
      <w:r>
        <w:rPr>
          <w:rFonts w:ascii="Times New Roman" w:hAnsi="Times New Roman" w:cs="Times New Roman"/>
          <w:color w:val="08050B"/>
          <w:sz w:val="24"/>
          <w:szCs w:val="24"/>
        </w:rPr>
        <w:t>B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 xml:space="preserve"> in the combined aggregate principal amount of not to exceed $</w:t>
      </w:r>
      <w:r>
        <w:rPr>
          <w:rFonts w:ascii="Times New Roman" w:hAnsi="Times New Roman" w:cs="Times New Roman"/>
          <w:color w:val="08050B"/>
          <w:sz w:val="24"/>
          <w:szCs w:val="24"/>
        </w:rPr>
        <w:t>2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 xml:space="preserve">8,000,000, fixing the maximum aggregate principal amount of the </w:t>
      </w:r>
      <w:r>
        <w:rPr>
          <w:rFonts w:ascii="Times New Roman" w:hAnsi="Times New Roman" w:cs="Times New Roman"/>
          <w:color w:val="08050B"/>
          <w:sz w:val="24"/>
          <w:szCs w:val="24"/>
        </w:rPr>
        <w:t>B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 xml:space="preserve">onds, the maximum number of years over which the </w:t>
      </w:r>
      <w:r>
        <w:rPr>
          <w:rFonts w:ascii="Times New Roman" w:hAnsi="Times New Roman" w:cs="Times New Roman"/>
          <w:color w:val="08050B"/>
          <w:sz w:val="24"/>
          <w:szCs w:val="24"/>
        </w:rPr>
        <w:t>B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 xml:space="preserve">onds may mature, the maximum interest rate which the </w:t>
      </w:r>
      <w:r>
        <w:rPr>
          <w:rFonts w:ascii="Times New Roman" w:hAnsi="Times New Roman" w:cs="Times New Roman"/>
          <w:color w:val="08050B"/>
          <w:sz w:val="24"/>
          <w:szCs w:val="24"/>
        </w:rPr>
        <w:t>B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 xml:space="preserve">onds may bear, and the maximum discount from par at which the </w:t>
      </w:r>
      <w:r>
        <w:rPr>
          <w:rFonts w:ascii="Times New Roman" w:hAnsi="Times New Roman" w:cs="Times New Roman"/>
          <w:color w:val="08050B"/>
          <w:sz w:val="24"/>
          <w:szCs w:val="24"/>
        </w:rPr>
        <w:t>B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 xml:space="preserve">onds may be sold; delegating to certain officers of the </w:t>
      </w:r>
      <w:r>
        <w:rPr>
          <w:rFonts w:ascii="Times New Roman" w:hAnsi="Times New Roman" w:cs="Times New Roman"/>
          <w:color w:val="08050B"/>
          <w:sz w:val="24"/>
          <w:szCs w:val="24"/>
        </w:rPr>
        <w:t>I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 xml:space="preserve">ssuer the authority to approve the final terms and provisions of the </w:t>
      </w:r>
      <w:r>
        <w:rPr>
          <w:rFonts w:ascii="Times New Roman" w:hAnsi="Times New Roman" w:cs="Times New Roman"/>
          <w:color w:val="08050B"/>
          <w:sz w:val="24"/>
          <w:szCs w:val="24"/>
        </w:rPr>
        <w:t>B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 xml:space="preserve">onds within the parameters set forth herein; providing for the publication of a notice of public hearing and </w:t>
      </w:r>
      <w:r>
        <w:rPr>
          <w:rFonts w:ascii="Times New Roman" w:hAnsi="Times New Roman" w:cs="Times New Roman"/>
          <w:color w:val="08050B"/>
          <w:sz w:val="24"/>
          <w:szCs w:val="24"/>
        </w:rPr>
        <w:t>B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 xml:space="preserve">onds to be issued; providing for the running of a contest period and setting of a public hearing date; authorizing and approving the execution of </w:t>
      </w:r>
      <w:r>
        <w:rPr>
          <w:rFonts w:ascii="Times New Roman" w:hAnsi="Times New Roman" w:cs="Times New Roman"/>
          <w:color w:val="08050B"/>
          <w:sz w:val="24"/>
          <w:szCs w:val="24"/>
        </w:rPr>
        <w:t>I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 xml:space="preserve">ndentures, a Preliminary Limited Offering Memorandum, </w:t>
      </w:r>
      <w:r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 xml:space="preserve"> Limited Offering Memorandum, </w:t>
      </w:r>
      <w:r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 xml:space="preserve"> Bond Purchase Agreement, </w:t>
      </w:r>
      <w:r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 xml:space="preserve"> Continuing Disclosure Agreement; and other documents required in connection therewith; authorizing the taking of all other actions necessary to the consummation of the transactions contemplated by this </w:t>
      </w:r>
      <w:r>
        <w:rPr>
          <w:rFonts w:ascii="Times New Roman" w:hAnsi="Times New Roman" w:cs="Times New Roman"/>
          <w:color w:val="08050B"/>
          <w:sz w:val="24"/>
          <w:szCs w:val="24"/>
        </w:rPr>
        <w:t>R</w:t>
      </w:r>
      <w:r w:rsidRPr="00C85F60">
        <w:rPr>
          <w:rFonts w:ascii="Times New Roman" w:hAnsi="Times New Roman" w:cs="Times New Roman"/>
          <w:color w:val="08050B"/>
          <w:sz w:val="24"/>
          <w:szCs w:val="24"/>
        </w:rPr>
        <w:t>esolution; and related matters.</w:t>
      </w:r>
    </w:p>
    <w:p w14:paraId="0BC14F88" w14:textId="42929748" w:rsidR="000D6C15" w:rsidRDefault="000D6C15" w:rsidP="000D6C15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4EEDF71" w14:textId="21E98193" w:rsidR="000D6C15" w:rsidRDefault="000D6C15" w:rsidP="000D6C15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approval of an engagement for preparation of a cash flow forecast by Clifton Larson Allen (CLA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), and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authorizing the Chair to sign (or ratifying the Chair’s signing thereof).</w:t>
      </w:r>
    </w:p>
    <w:p w14:paraId="161CA5AB" w14:textId="77777777" w:rsidR="000D6C15" w:rsidRPr="000D6C15" w:rsidRDefault="000D6C15" w:rsidP="000D6C15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27A9D72" w14:textId="0935C5B9" w:rsidR="000D6C15" w:rsidRDefault="000D6C15" w:rsidP="000D6C15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</w:t>
      </w:r>
      <w:r>
        <w:rPr>
          <w:rFonts w:ascii="Times New Roman" w:hAnsi="Times New Roman" w:cs="Times New Roman"/>
          <w:color w:val="08050B"/>
          <w:sz w:val="24"/>
          <w:szCs w:val="24"/>
        </w:rPr>
        <w:t>approval of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 Master Service Agreement and Scope of Work for accounting services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by Clifton Larson Allen (CLA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), and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authorizing the Chair to sign (or ratifying the Chair’s signing thereof).</w:t>
      </w:r>
    </w:p>
    <w:p w14:paraId="643BB514" w14:textId="77777777" w:rsidR="000D6C15" w:rsidRPr="000D6C15" w:rsidRDefault="000D6C15" w:rsidP="000D6C15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6EEF0FBD" w14:textId="25C40CEA" w:rsidR="000D6C15" w:rsidRPr="000D6C15" w:rsidRDefault="000D6C15" w:rsidP="000D6C15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E698916" w14:textId="2D1686FE" w:rsidR="000D6C15" w:rsidRPr="00C85F60" w:rsidRDefault="000D6C15" w:rsidP="000D6C15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an engagement for bond underwriting services by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D.A. Davidson, and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authorizing the Chair to sign (or ratifying the Chair’s signing thereof).</w:t>
      </w:r>
    </w:p>
    <w:p w14:paraId="3CB069BD" w14:textId="77777777" w:rsidR="00C82D90" w:rsidRPr="00FC04BE" w:rsidRDefault="00C82D90" w:rsidP="00C82D90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56D55312" w14:textId="77777777" w:rsidR="00C82D90" w:rsidRPr="00FC04BE" w:rsidRDefault="00C82D90" w:rsidP="00C82D9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21C6675C" w14:textId="6696F750" w:rsidR="00C82D90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89A93D9" w14:textId="02D6BE83" w:rsidR="000D6C15" w:rsidRDefault="000D6C15" w:rsidP="00C82D90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None.</w:t>
      </w:r>
    </w:p>
    <w:p w14:paraId="03576902" w14:textId="77777777" w:rsidR="000D6C15" w:rsidRPr="00FC04BE" w:rsidRDefault="000D6C15" w:rsidP="00C82D90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537802F2" w14:textId="77777777" w:rsidR="00C82D90" w:rsidRPr="00FC04BE" w:rsidRDefault="00C82D90" w:rsidP="00C82D90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</w:rPr>
        <w:t>E.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59DEFF7D" w14:textId="77777777" w:rsidR="00EB3BCC" w:rsidRPr="00477EE3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5AFC5638" w14:textId="31A94ED5" w:rsidR="00EB3BCC" w:rsidRPr="00477EE3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The </w:t>
      </w:r>
      <w:proofErr w:type="gramStart"/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District</w:t>
      </w:r>
      <w:proofErr w:type="gramEnd"/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complies with the Americans with Disabilities Act by providing </w:t>
      </w:r>
      <w:r w:rsidR="008C55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reasonable 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accommodations for those in need of assistance.  Persons requesting accommodations for public meetings should call Natasha Asmus at 435-628-3688 at least </w:t>
      </w:r>
      <w:r w:rsidR="008C55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one full business day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before the meeting.</w:t>
      </w:r>
      <w:bookmarkEnd w:id="0"/>
    </w:p>
    <w:p w14:paraId="264B3600" w14:textId="77777777" w:rsidR="009919DA" w:rsidRPr="00477EE3" w:rsidRDefault="009919DA">
      <w:pPr>
        <w:rPr>
          <w:sz w:val="24"/>
          <w:szCs w:val="24"/>
        </w:rPr>
      </w:pPr>
    </w:p>
    <w:sectPr w:rsidR="009919DA" w:rsidRPr="00477EE3" w:rsidSect="008F3C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6EA4A" w14:textId="77777777" w:rsidR="00AA6F24" w:rsidRDefault="00AA6F24">
      <w:r>
        <w:separator/>
      </w:r>
    </w:p>
  </w:endnote>
  <w:endnote w:type="continuationSeparator" w:id="0">
    <w:p w14:paraId="25AF5292" w14:textId="77777777" w:rsidR="00AA6F24" w:rsidRDefault="00AA6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39E54" w14:textId="77777777" w:rsidR="007D2937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CA2D" w14:textId="77777777" w:rsidR="007D2937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5ADB2" w14:textId="77777777" w:rsidR="007D2937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577E4" w14:textId="77777777" w:rsidR="00AA6F24" w:rsidRDefault="00AA6F24">
      <w:r>
        <w:separator/>
      </w:r>
    </w:p>
  </w:footnote>
  <w:footnote w:type="continuationSeparator" w:id="0">
    <w:p w14:paraId="75840E83" w14:textId="77777777" w:rsidR="00AA6F24" w:rsidRDefault="00AA6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8D32" w14:textId="77777777" w:rsidR="007D2937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9A5F5" w14:textId="77777777" w:rsidR="007D2937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64547" w14:textId="77777777" w:rsidR="007D2937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15759">
    <w:abstractNumId w:val="3"/>
  </w:num>
  <w:num w:numId="2" w16cid:durableId="721101226">
    <w:abstractNumId w:val="4"/>
  </w:num>
  <w:num w:numId="3" w16cid:durableId="499276371">
    <w:abstractNumId w:val="0"/>
  </w:num>
  <w:num w:numId="4" w16cid:durableId="2053453820">
    <w:abstractNumId w:val="2"/>
  </w:num>
  <w:num w:numId="5" w16cid:durableId="379088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CC"/>
    <w:rsid w:val="000135C1"/>
    <w:rsid w:val="00074B29"/>
    <w:rsid w:val="000B44DE"/>
    <w:rsid w:val="000D6C15"/>
    <w:rsid w:val="00102E0A"/>
    <w:rsid w:val="00125F1C"/>
    <w:rsid w:val="00135F4D"/>
    <w:rsid w:val="00167957"/>
    <w:rsid w:val="00183D91"/>
    <w:rsid w:val="002B5E90"/>
    <w:rsid w:val="003970DA"/>
    <w:rsid w:val="003A0EF8"/>
    <w:rsid w:val="003C1448"/>
    <w:rsid w:val="003C7163"/>
    <w:rsid w:val="00427AB4"/>
    <w:rsid w:val="00477EE3"/>
    <w:rsid w:val="0050300E"/>
    <w:rsid w:val="005256F6"/>
    <w:rsid w:val="00525EE9"/>
    <w:rsid w:val="00526A3E"/>
    <w:rsid w:val="00541632"/>
    <w:rsid w:val="00542AB9"/>
    <w:rsid w:val="005462FB"/>
    <w:rsid w:val="005552B8"/>
    <w:rsid w:val="00557FAC"/>
    <w:rsid w:val="00560623"/>
    <w:rsid w:val="005C3CE0"/>
    <w:rsid w:val="00641C61"/>
    <w:rsid w:val="00646860"/>
    <w:rsid w:val="00652774"/>
    <w:rsid w:val="00660650"/>
    <w:rsid w:val="006A617A"/>
    <w:rsid w:val="006E740F"/>
    <w:rsid w:val="006F6B1C"/>
    <w:rsid w:val="008165AF"/>
    <w:rsid w:val="008A7631"/>
    <w:rsid w:val="008C5511"/>
    <w:rsid w:val="008C5A6F"/>
    <w:rsid w:val="008C6E87"/>
    <w:rsid w:val="008D716A"/>
    <w:rsid w:val="00916188"/>
    <w:rsid w:val="009527E3"/>
    <w:rsid w:val="00986F10"/>
    <w:rsid w:val="009919DA"/>
    <w:rsid w:val="009D3FFE"/>
    <w:rsid w:val="00A01B2B"/>
    <w:rsid w:val="00A61FE1"/>
    <w:rsid w:val="00AA0BA6"/>
    <w:rsid w:val="00AA6F24"/>
    <w:rsid w:val="00AB1D6E"/>
    <w:rsid w:val="00AD4260"/>
    <w:rsid w:val="00B00220"/>
    <w:rsid w:val="00B22D6B"/>
    <w:rsid w:val="00BB38AF"/>
    <w:rsid w:val="00BC470D"/>
    <w:rsid w:val="00C820A0"/>
    <w:rsid w:val="00C82D90"/>
    <w:rsid w:val="00C85F60"/>
    <w:rsid w:val="00D25F2A"/>
    <w:rsid w:val="00D4403C"/>
    <w:rsid w:val="00DA68A2"/>
    <w:rsid w:val="00DB783C"/>
    <w:rsid w:val="00E3116D"/>
    <w:rsid w:val="00EB3BCC"/>
    <w:rsid w:val="00EE6FBD"/>
    <w:rsid w:val="00F331E4"/>
    <w:rsid w:val="00F50C6F"/>
    <w:rsid w:val="00F6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AFC21"/>
  <w15:chartTrackingRefBased/>
  <w15:docId w15:val="{40007B31-A20C-49ED-AA8B-75C6A62C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B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B3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B3B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B3B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EB3B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EB3B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EB3B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C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Asmus</dc:creator>
  <cp:keywords/>
  <dc:description/>
  <cp:lastModifiedBy>Matt Ence</cp:lastModifiedBy>
  <cp:revision>3</cp:revision>
  <dcterms:created xsi:type="dcterms:W3CDTF">2023-02-16T14:41:00Z</dcterms:created>
  <dcterms:modified xsi:type="dcterms:W3CDTF">2023-02-16T14:54:00Z</dcterms:modified>
</cp:coreProperties>
</file>