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bottom w:color="000000" w:space="1" w:sz="12" w:val="single"/>
        </w:pBdr>
        <w:spacing w:after="0" w:line="360" w:lineRule="auto"/>
        <w:jc w:val="center"/>
        <w:rPr>
          <w:b w:val="1"/>
          <w:i w:val="1"/>
          <w:color w:val="009999"/>
          <w:sz w:val="30"/>
          <w:szCs w:val="30"/>
        </w:rPr>
      </w:pPr>
      <w:r w:rsidDel="00000000" w:rsidR="00000000" w:rsidRPr="00000000">
        <w:rPr>
          <w:b w:val="1"/>
          <w:i w:val="1"/>
          <w:color w:val="009999"/>
          <w:sz w:val="30"/>
          <w:szCs w:val="30"/>
          <w:rtl w:val="0"/>
        </w:rPr>
        <w:t xml:space="preserve">DAVIS COUNTY PLANNING COMMISSION MEETING</w:t>
      </w:r>
    </w:p>
    <w:p w:rsidR="00000000" w:rsidDel="00000000" w:rsidP="00000000" w:rsidRDefault="00000000" w:rsidRPr="00000000" w14:paraId="00000002">
      <w:pPr>
        <w:spacing w:after="0" w:lineRule="auto"/>
        <w:jc w:val="center"/>
        <w:rPr/>
      </w:pP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tl w:val="0"/>
        </w:rPr>
        <w:t xml:space="preserve">61 South Main Street, Davis County Administration Building, Room 306 Farmington, UT 84025</w:t>
      </w:r>
    </w:p>
    <w:p w:rsidR="00000000" w:rsidDel="00000000" w:rsidP="00000000" w:rsidRDefault="00000000" w:rsidRPr="00000000" w14:paraId="00000004">
      <w:pPr>
        <w:spacing w:after="0" w:lineRule="auto"/>
        <w:rPr/>
      </w:pPr>
      <w:r w:rsidDel="00000000" w:rsidR="00000000" w:rsidRPr="00000000">
        <w:rPr>
          <w:rtl w:val="0"/>
        </w:rPr>
        <w:t xml:space="preserve">Thursday, January 5, 2023 at 5:30 PM</w:t>
      </w:r>
    </w:p>
    <w:p w:rsidR="00000000" w:rsidDel="00000000" w:rsidP="00000000" w:rsidRDefault="00000000" w:rsidRPr="00000000" w14:paraId="00000005">
      <w:pPr>
        <w:spacing w:after="0" w:lineRule="auto"/>
        <w:rPr/>
      </w:pPr>
      <w:r w:rsidDel="00000000" w:rsidR="00000000" w:rsidRPr="00000000">
        <w:rPr>
          <w:rtl w:val="0"/>
        </w:rPr>
      </w:r>
    </w:p>
    <w:p w:rsidR="00000000" w:rsidDel="00000000" w:rsidP="00000000" w:rsidRDefault="00000000" w:rsidRPr="00000000" w14:paraId="00000006">
      <w:pPr>
        <w:spacing w:after="0" w:lineRule="auto"/>
        <w:rPr>
          <w:b w:val="1"/>
        </w:rPr>
      </w:pPr>
      <w:r w:rsidDel="00000000" w:rsidR="00000000" w:rsidRPr="00000000">
        <w:rPr>
          <w:b w:val="1"/>
          <w:color w:val="009999"/>
          <w:rtl w:val="0"/>
        </w:rPr>
        <w:t xml:space="preserve">Members present:</w:t>
      </w:r>
      <w:r w:rsidDel="00000000" w:rsidR="00000000" w:rsidRPr="00000000">
        <w:rPr>
          <w:b w:val="1"/>
          <w:rtl w:val="0"/>
        </w:rPr>
        <w:t xml:space="preserve"> </w:t>
      </w:r>
    </w:p>
    <w:p w:rsidR="00000000" w:rsidDel="00000000" w:rsidP="00000000" w:rsidRDefault="00000000" w:rsidRPr="00000000" w14:paraId="00000007">
      <w:pPr>
        <w:spacing w:after="0" w:line="240" w:lineRule="auto"/>
        <w:rPr/>
      </w:pPr>
      <w:r w:rsidDel="00000000" w:rsidR="00000000" w:rsidRPr="00000000">
        <w:rPr>
          <w:rtl w:val="0"/>
        </w:rPr>
        <w:t xml:space="preserve">Ali Avery</w:t>
      </w:r>
    </w:p>
    <w:p w:rsidR="00000000" w:rsidDel="00000000" w:rsidP="00000000" w:rsidRDefault="00000000" w:rsidRPr="00000000" w14:paraId="00000008">
      <w:pPr>
        <w:spacing w:after="0" w:lineRule="auto"/>
        <w:rPr/>
      </w:pPr>
      <w:r w:rsidDel="00000000" w:rsidR="00000000" w:rsidRPr="00000000">
        <w:rPr>
          <w:rtl w:val="0"/>
        </w:rPr>
        <w:t xml:space="preserve">Larry Davis </w:t>
      </w:r>
    </w:p>
    <w:p w:rsidR="00000000" w:rsidDel="00000000" w:rsidP="00000000" w:rsidRDefault="00000000" w:rsidRPr="00000000" w14:paraId="00000009">
      <w:pPr>
        <w:spacing w:after="0" w:lineRule="auto"/>
        <w:rPr/>
      </w:pPr>
      <w:r w:rsidDel="00000000" w:rsidR="00000000" w:rsidRPr="00000000">
        <w:rPr>
          <w:rtl w:val="0"/>
        </w:rPr>
        <w:t xml:space="preserve">Russell Lindberg</w:t>
      </w:r>
    </w:p>
    <w:p w:rsidR="00000000" w:rsidDel="00000000" w:rsidP="00000000" w:rsidRDefault="00000000" w:rsidRPr="00000000" w14:paraId="0000000A">
      <w:pPr>
        <w:spacing w:after="0" w:lineRule="auto"/>
        <w:rPr/>
      </w:pPr>
      <w:r w:rsidDel="00000000" w:rsidR="00000000" w:rsidRPr="00000000">
        <w:rPr>
          <w:rtl w:val="0"/>
        </w:rPr>
        <w:t xml:space="preserve">Lowell Mielke</w:t>
      </w:r>
    </w:p>
    <w:p w:rsidR="00000000" w:rsidDel="00000000" w:rsidP="00000000" w:rsidRDefault="00000000" w:rsidRPr="00000000" w14:paraId="0000000B">
      <w:pPr>
        <w:spacing w:after="0" w:lineRule="auto"/>
        <w:rPr/>
      </w:pPr>
      <w:r w:rsidDel="00000000" w:rsidR="00000000" w:rsidRPr="00000000">
        <w:rPr>
          <w:rtl w:val="0"/>
        </w:rPr>
        <w:t xml:space="preserve">Tim Grubb</w:t>
      </w:r>
    </w:p>
    <w:p w:rsidR="00000000" w:rsidDel="00000000" w:rsidP="00000000" w:rsidRDefault="00000000" w:rsidRPr="00000000" w14:paraId="0000000C">
      <w:pPr>
        <w:spacing w:after="0" w:lineRule="auto"/>
        <w:rPr/>
      </w:pPr>
      <w:r w:rsidDel="00000000" w:rsidR="00000000" w:rsidRPr="00000000">
        <w:rPr>
          <w:rtl w:val="0"/>
        </w:rPr>
      </w:r>
    </w:p>
    <w:p w:rsidR="00000000" w:rsidDel="00000000" w:rsidP="00000000" w:rsidRDefault="00000000" w:rsidRPr="00000000" w14:paraId="0000000D">
      <w:pPr>
        <w:spacing w:after="0" w:lineRule="auto"/>
        <w:rPr>
          <w:b w:val="1"/>
        </w:rPr>
      </w:pPr>
      <w:r w:rsidDel="00000000" w:rsidR="00000000" w:rsidRPr="00000000">
        <w:rPr>
          <w:b w:val="1"/>
          <w:color w:val="009999"/>
          <w:rtl w:val="0"/>
        </w:rPr>
        <w:t xml:space="preserve">Staff present:</w:t>
      </w:r>
      <w:r w:rsidDel="00000000" w:rsidR="00000000" w:rsidRPr="00000000">
        <w:rPr>
          <w:b w:val="1"/>
          <w:rtl w:val="0"/>
        </w:rPr>
        <w:t xml:space="preserve"> </w:t>
      </w:r>
    </w:p>
    <w:p w:rsidR="00000000" w:rsidDel="00000000" w:rsidP="00000000" w:rsidRDefault="00000000" w:rsidRPr="00000000" w14:paraId="0000000E">
      <w:pPr>
        <w:spacing w:after="0" w:lineRule="auto"/>
        <w:rPr/>
      </w:pPr>
      <w:r w:rsidDel="00000000" w:rsidR="00000000" w:rsidRPr="00000000">
        <w:rPr>
          <w:rtl w:val="0"/>
        </w:rPr>
        <w:t xml:space="preserve">Jeff Oyler</w:t>
      </w:r>
    </w:p>
    <w:p w:rsidR="00000000" w:rsidDel="00000000" w:rsidP="00000000" w:rsidRDefault="00000000" w:rsidRPr="00000000" w14:paraId="0000000F">
      <w:pPr>
        <w:spacing w:after="0" w:lineRule="auto"/>
        <w:rPr/>
      </w:pPr>
      <w:r w:rsidDel="00000000" w:rsidR="00000000" w:rsidRPr="00000000">
        <w:rPr>
          <w:rtl w:val="0"/>
        </w:rPr>
        <w:t xml:space="preserve">Debbie Sherman</w:t>
      </w:r>
    </w:p>
    <w:p w:rsidR="00000000" w:rsidDel="00000000" w:rsidP="00000000" w:rsidRDefault="00000000" w:rsidRPr="00000000" w14:paraId="00000010">
      <w:pPr>
        <w:spacing w:after="0" w:lineRule="auto"/>
        <w:rPr/>
      </w:pPr>
      <w:r w:rsidDel="00000000" w:rsidR="00000000" w:rsidRPr="00000000">
        <w:rPr>
          <w:rtl w:val="0"/>
        </w:rPr>
        <w:t xml:space="preserve">Joseph Herring</w:t>
      </w:r>
    </w:p>
    <w:p w:rsidR="00000000" w:rsidDel="00000000" w:rsidP="00000000" w:rsidRDefault="00000000" w:rsidRPr="00000000" w14:paraId="00000011">
      <w:pPr>
        <w:spacing w:after="0" w:lineRule="auto"/>
        <w:rPr/>
      </w:pPr>
      <w:r w:rsidDel="00000000" w:rsidR="00000000" w:rsidRPr="00000000">
        <w:rPr>
          <w:rtl w:val="0"/>
        </w:rPr>
      </w:r>
    </w:p>
    <w:p w:rsidR="00000000" w:rsidDel="00000000" w:rsidP="00000000" w:rsidRDefault="00000000" w:rsidRPr="00000000" w14:paraId="00000012">
      <w:pPr>
        <w:spacing w:after="0" w:lineRule="auto"/>
        <w:rPr>
          <w:b w:val="1"/>
          <w:color w:val="009999"/>
        </w:rPr>
      </w:pPr>
      <w:r w:rsidDel="00000000" w:rsidR="00000000" w:rsidRPr="00000000">
        <w:rPr>
          <w:b w:val="1"/>
          <w:color w:val="009999"/>
          <w:rtl w:val="0"/>
        </w:rPr>
        <w:t xml:space="preserve">Others present:</w:t>
      </w:r>
    </w:p>
    <w:p w:rsidR="00000000" w:rsidDel="00000000" w:rsidP="00000000" w:rsidRDefault="00000000" w:rsidRPr="00000000" w14:paraId="00000013">
      <w:pPr>
        <w:spacing w:after="0" w:lineRule="auto"/>
        <w:rPr/>
      </w:pPr>
      <w:r w:rsidDel="00000000" w:rsidR="00000000" w:rsidRPr="00000000">
        <w:rPr>
          <w:rtl w:val="0"/>
        </w:rPr>
        <w:t xml:space="preserve">Angela Anderson</w:t>
      </w:r>
    </w:p>
    <w:p w:rsidR="00000000" w:rsidDel="00000000" w:rsidP="00000000" w:rsidRDefault="00000000" w:rsidRPr="00000000" w14:paraId="00000014">
      <w:pPr>
        <w:spacing w:after="0" w:lineRule="auto"/>
        <w:rPr>
          <w:b w:val="1"/>
          <w:color w:val="009999"/>
        </w:rPr>
      </w:pPr>
      <w:r w:rsidDel="00000000" w:rsidR="00000000" w:rsidRPr="00000000">
        <w:rPr>
          <w:rtl w:val="0"/>
        </w:rPr>
      </w:r>
    </w:p>
    <w:p w:rsidR="00000000" w:rsidDel="00000000" w:rsidP="00000000" w:rsidRDefault="00000000" w:rsidRPr="00000000" w14:paraId="00000015">
      <w:pPr>
        <w:spacing w:after="0" w:lineRule="auto"/>
        <w:rPr>
          <w:color w:val="009999"/>
        </w:rPr>
      </w:pPr>
      <w:r w:rsidDel="00000000" w:rsidR="00000000" w:rsidRPr="00000000">
        <w:rPr>
          <w:rtl w:val="0"/>
        </w:rPr>
      </w:r>
    </w:p>
    <w:p w:rsidR="00000000" w:rsidDel="00000000" w:rsidP="00000000" w:rsidRDefault="00000000" w:rsidRPr="00000000" w14:paraId="00000016">
      <w:pPr>
        <w:numPr>
          <w:ilvl w:val="0"/>
          <w:numId w:val="3"/>
        </w:numPr>
        <w:spacing w:after="0" w:lineRule="auto"/>
        <w:ind w:left="720" w:hanging="360"/>
      </w:pPr>
      <w:r w:rsidDel="00000000" w:rsidR="00000000" w:rsidRPr="00000000">
        <w:rPr>
          <w:b w:val="1"/>
          <w:color w:val="009999"/>
          <w:rtl w:val="0"/>
        </w:rPr>
        <w:t xml:space="preserve">Welcome &amp; Introductions</w:t>
      </w:r>
      <w:r w:rsidDel="00000000" w:rsidR="00000000" w:rsidRPr="00000000">
        <w:rPr>
          <w:rtl w:val="0"/>
        </w:rPr>
        <w:tab/>
        <w:tab/>
        <w:tab/>
        <w:tab/>
        <w:tab/>
        <w:tab/>
        <w:tab/>
      </w:r>
      <w:r w:rsidDel="00000000" w:rsidR="00000000" w:rsidRPr="00000000">
        <w:rPr>
          <w:i w:val="1"/>
          <w:rtl w:val="0"/>
        </w:rPr>
        <w:t xml:space="preserve">Ali Avery</w:t>
      </w:r>
      <w:r w:rsidDel="00000000" w:rsidR="00000000" w:rsidRPr="00000000">
        <w:rPr>
          <w:rtl w:val="0"/>
        </w:rPr>
      </w:r>
    </w:p>
    <w:p w:rsidR="00000000" w:rsidDel="00000000" w:rsidP="00000000" w:rsidRDefault="00000000" w:rsidRPr="00000000" w14:paraId="00000017">
      <w:pPr>
        <w:spacing w:after="0" w:lineRule="auto"/>
        <w:rPr/>
      </w:pPr>
      <w:r w:rsidDel="00000000" w:rsidR="00000000" w:rsidRPr="00000000">
        <w:rPr>
          <w:rtl w:val="0"/>
        </w:rPr>
      </w:r>
    </w:p>
    <w:p w:rsidR="00000000" w:rsidDel="00000000" w:rsidP="00000000" w:rsidRDefault="00000000" w:rsidRPr="00000000" w14:paraId="00000018">
      <w:pPr>
        <w:spacing w:after="0" w:lineRule="auto"/>
        <w:ind w:left="720" w:firstLine="720"/>
        <w:rPr/>
      </w:pPr>
      <w:r w:rsidDel="00000000" w:rsidR="00000000" w:rsidRPr="00000000">
        <w:rPr>
          <w:rtl w:val="0"/>
        </w:rPr>
        <w:t xml:space="preserve">Ali Avery called the meeting to order and declared a quorum present.</w:t>
      </w:r>
    </w:p>
    <w:p w:rsidR="00000000" w:rsidDel="00000000" w:rsidP="00000000" w:rsidRDefault="00000000" w:rsidRPr="00000000" w14:paraId="00000019">
      <w:pPr>
        <w:spacing w:after="0" w:lineRule="auto"/>
        <w:rPr/>
      </w:pPr>
      <w:r w:rsidDel="00000000" w:rsidR="00000000" w:rsidRPr="00000000">
        <w:rPr>
          <w:rtl w:val="0"/>
        </w:rPr>
      </w:r>
    </w:p>
    <w:p w:rsidR="00000000" w:rsidDel="00000000" w:rsidP="00000000" w:rsidRDefault="00000000" w:rsidRPr="00000000" w14:paraId="0000001A">
      <w:pPr>
        <w:spacing w:after="0" w:lineRule="auto"/>
        <w:ind w:left="720" w:firstLine="720"/>
        <w:rPr/>
      </w:pPr>
      <w:r w:rsidDel="00000000" w:rsidR="00000000" w:rsidRPr="00000000">
        <w:rPr>
          <w:rtl w:val="0"/>
        </w:rPr>
        <w:t xml:space="preserve">Pledge of allegiance: Tim Grubb</w:t>
      </w:r>
    </w:p>
    <w:p w:rsidR="00000000" w:rsidDel="00000000" w:rsidP="00000000" w:rsidRDefault="00000000" w:rsidRPr="00000000" w14:paraId="0000001B">
      <w:pPr>
        <w:spacing w:after="0" w:lineRule="auto"/>
        <w:ind w:left="720" w:firstLine="720"/>
        <w:rPr/>
      </w:pPr>
      <w:r w:rsidDel="00000000" w:rsidR="00000000" w:rsidRPr="00000000">
        <w:rPr>
          <w:rtl w:val="0"/>
        </w:rPr>
        <w:t xml:space="preserve">Declaration of conflicts of interest – none</w:t>
      </w:r>
    </w:p>
    <w:p w:rsidR="00000000" w:rsidDel="00000000" w:rsidP="00000000" w:rsidRDefault="00000000" w:rsidRPr="00000000" w14:paraId="0000001C">
      <w:pPr>
        <w:spacing w:after="0" w:lineRule="auto"/>
        <w:ind w:left="720" w:firstLine="720"/>
        <w:rPr/>
      </w:pPr>
      <w:r w:rsidDel="00000000" w:rsidR="00000000" w:rsidRPr="00000000">
        <w:rPr>
          <w:rtl w:val="0"/>
        </w:rPr>
      </w:r>
    </w:p>
    <w:p w:rsidR="00000000" w:rsidDel="00000000" w:rsidP="00000000" w:rsidRDefault="00000000" w:rsidRPr="00000000" w14:paraId="0000001D">
      <w:pPr>
        <w:spacing w:after="0" w:lineRule="auto"/>
        <w:rPr/>
      </w:pPr>
      <w:r w:rsidDel="00000000" w:rsidR="00000000" w:rsidRPr="00000000">
        <w:rPr>
          <w:rtl w:val="0"/>
        </w:rPr>
      </w:r>
    </w:p>
    <w:p w:rsidR="00000000" w:rsidDel="00000000" w:rsidP="00000000" w:rsidRDefault="00000000" w:rsidRPr="00000000" w14:paraId="0000001E">
      <w:pPr>
        <w:numPr>
          <w:ilvl w:val="0"/>
          <w:numId w:val="3"/>
        </w:numPr>
        <w:spacing w:after="0" w:lineRule="auto"/>
        <w:ind w:left="720" w:hanging="360"/>
        <w:rPr>
          <w:b w:val="1"/>
        </w:rPr>
      </w:pPr>
      <w:r w:rsidDel="00000000" w:rsidR="00000000" w:rsidRPr="00000000">
        <w:rPr>
          <w:b w:val="1"/>
          <w:color w:val="009999"/>
          <w:rtl w:val="0"/>
        </w:rPr>
        <w:t xml:space="preserve">Approval of minutes </w:t>
        <w:tab/>
        <w:tab/>
        <w:tab/>
        <w:tab/>
        <w:tab/>
        <w:tab/>
        <w:tab/>
        <w:tab/>
      </w:r>
      <w:r w:rsidDel="00000000" w:rsidR="00000000" w:rsidRPr="00000000">
        <w:rPr>
          <w:i w:val="1"/>
          <w:rtl w:val="0"/>
        </w:rPr>
        <w:t xml:space="preserve">Ali Avery</w:t>
      </w:r>
      <w:r w:rsidDel="00000000" w:rsidR="00000000" w:rsidRPr="00000000">
        <w:rPr>
          <w:rtl w:val="0"/>
        </w:rPr>
      </w:r>
    </w:p>
    <w:p w:rsidR="00000000" w:rsidDel="00000000" w:rsidP="00000000" w:rsidRDefault="00000000" w:rsidRPr="00000000" w14:paraId="0000001F">
      <w:pPr>
        <w:spacing w:after="0" w:lineRule="auto"/>
        <w:rPr>
          <w:b w:val="1"/>
          <w:color w:val="009999"/>
        </w:rPr>
      </w:pPr>
      <w:r w:rsidDel="00000000" w:rsidR="00000000" w:rsidRPr="00000000">
        <w:rPr>
          <w:rtl w:val="0"/>
        </w:rPr>
      </w:r>
    </w:p>
    <w:p w:rsidR="00000000" w:rsidDel="00000000" w:rsidP="00000000" w:rsidRDefault="00000000" w:rsidRPr="00000000" w14:paraId="00000020">
      <w:pPr>
        <w:spacing w:after="0" w:lineRule="auto"/>
        <w:ind w:left="1080" w:firstLine="0"/>
        <w:rPr/>
      </w:pPr>
      <w:r w:rsidDel="00000000" w:rsidR="00000000" w:rsidRPr="00000000">
        <w:rPr>
          <w:rtl w:val="0"/>
        </w:rPr>
        <w:t xml:space="preserve">February 3 - Tim Grubb motioned to approve the minutes, seconded by Russell Lindberg. All voted aye.</w:t>
      </w:r>
    </w:p>
    <w:p w:rsidR="00000000" w:rsidDel="00000000" w:rsidP="00000000" w:rsidRDefault="00000000" w:rsidRPr="00000000" w14:paraId="00000021">
      <w:pPr>
        <w:spacing w:after="0" w:lineRule="auto"/>
        <w:ind w:left="1080" w:firstLine="0"/>
        <w:rPr/>
      </w:pPr>
      <w:r w:rsidDel="00000000" w:rsidR="00000000" w:rsidRPr="00000000">
        <w:rPr>
          <w:rtl w:val="0"/>
        </w:rPr>
        <w:t xml:space="preserve">May 5 - Lowell Mielke motioned to approve the minutes, seconded by Russell Lindberg. Four voted aye Tim Grubb abstained.</w:t>
      </w:r>
    </w:p>
    <w:p w:rsidR="00000000" w:rsidDel="00000000" w:rsidP="00000000" w:rsidRDefault="00000000" w:rsidRPr="00000000" w14:paraId="00000022">
      <w:pPr>
        <w:spacing w:after="0" w:lineRule="auto"/>
        <w:ind w:left="1080" w:firstLine="0"/>
        <w:rPr/>
      </w:pPr>
      <w:r w:rsidDel="00000000" w:rsidR="00000000" w:rsidRPr="00000000">
        <w:rPr>
          <w:rtl w:val="0"/>
        </w:rPr>
        <w:t xml:space="preserve">September 1 - Tim Grubb motioned to approve the minutes, seconded by Lowell Mielke. Three voted aye Russell Lindberg and Larry Davis abstained</w:t>
      </w:r>
    </w:p>
    <w:p w:rsidR="00000000" w:rsidDel="00000000" w:rsidP="00000000" w:rsidRDefault="00000000" w:rsidRPr="00000000" w14:paraId="00000023">
      <w:pPr>
        <w:spacing w:after="0" w:lineRule="auto"/>
        <w:ind w:left="1080" w:firstLine="0"/>
        <w:rPr/>
      </w:pPr>
      <w:r w:rsidDel="00000000" w:rsidR="00000000" w:rsidRPr="00000000">
        <w:rPr>
          <w:rtl w:val="0"/>
        </w:rPr>
        <w:t xml:space="preserve">October 12 - Larry Davis motioned to approve seconded by Russell Lindberg. Three voted aye Tim Grubb and Lowell Mielke abstained</w:t>
      </w:r>
    </w:p>
    <w:p w:rsidR="00000000" w:rsidDel="00000000" w:rsidP="00000000" w:rsidRDefault="00000000" w:rsidRPr="00000000" w14:paraId="00000024">
      <w:pPr>
        <w:spacing w:after="0" w:lineRule="auto"/>
        <w:ind w:left="1080" w:firstLine="0"/>
        <w:rPr/>
      </w:pPr>
      <w:r w:rsidDel="00000000" w:rsidR="00000000" w:rsidRPr="00000000">
        <w:rPr>
          <w:rtl w:val="0"/>
        </w:rPr>
      </w:r>
    </w:p>
    <w:p w:rsidR="00000000" w:rsidDel="00000000" w:rsidP="00000000" w:rsidRDefault="00000000" w:rsidRPr="00000000" w14:paraId="00000025">
      <w:pPr>
        <w:spacing w:after="0" w:lineRule="auto"/>
        <w:rPr/>
      </w:pPr>
      <w:r w:rsidDel="00000000" w:rsidR="00000000" w:rsidRPr="00000000">
        <w:rPr>
          <w:rtl w:val="0"/>
        </w:rPr>
      </w:r>
    </w:p>
    <w:p w:rsidR="00000000" w:rsidDel="00000000" w:rsidP="00000000" w:rsidRDefault="00000000" w:rsidRPr="00000000" w14:paraId="00000026">
      <w:pPr>
        <w:numPr>
          <w:ilvl w:val="0"/>
          <w:numId w:val="3"/>
        </w:numPr>
        <w:spacing w:after="0" w:lineRule="auto"/>
        <w:ind w:left="720" w:hanging="360"/>
      </w:pPr>
      <w:r w:rsidDel="00000000" w:rsidR="00000000" w:rsidRPr="00000000">
        <w:rPr>
          <w:b w:val="1"/>
          <w:color w:val="009999"/>
          <w:rtl w:val="0"/>
        </w:rPr>
        <w:t xml:space="preserve">Discuss/Approve/Deny Agriculture protection application</w:t>
      </w:r>
      <w:r w:rsidDel="00000000" w:rsidR="00000000" w:rsidRPr="00000000">
        <w:rPr>
          <w:rtl w:val="0"/>
        </w:rPr>
        <w:t xml:space="preserve"> </w:t>
      </w:r>
      <w:r w:rsidDel="00000000" w:rsidR="00000000" w:rsidRPr="00000000">
        <w:rPr>
          <w:color w:val="009999"/>
          <w:rtl w:val="0"/>
        </w:rPr>
        <w:tab/>
        <w:tab/>
      </w:r>
      <w:r w:rsidDel="00000000" w:rsidR="00000000" w:rsidRPr="00000000">
        <w:rPr>
          <w:i w:val="1"/>
          <w:rtl w:val="0"/>
        </w:rPr>
        <w:t xml:space="preserve">Joseph Herring</w:t>
      </w:r>
      <w:r w:rsidDel="00000000" w:rsidR="00000000" w:rsidRPr="00000000">
        <w:rPr>
          <w:rtl w:val="0"/>
        </w:rPr>
      </w:r>
    </w:p>
    <w:p w:rsidR="00000000" w:rsidDel="00000000" w:rsidP="00000000" w:rsidRDefault="00000000" w:rsidRPr="00000000" w14:paraId="00000027">
      <w:pPr>
        <w:numPr>
          <w:ilvl w:val="0"/>
          <w:numId w:val="2"/>
        </w:numPr>
        <w:spacing w:after="0" w:line="240" w:lineRule="auto"/>
        <w:ind w:left="720" w:hanging="360"/>
      </w:pPr>
      <w:r w:rsidDel="00000000" w:rsidR="00000000" w:rsidRPr="00000000">
        <w:rPr>
          <w:rtl w:val="0"/>
        </w:rPr>
        <w:t xml:space="preserve">Jeff Oyler provided some background on the purpose of Agricultural Protection Areas Noting they provide protection against:</w:t>
      </w:r>
    </w:p>
    <w:p w:rsidR="00000000" w:rsidDel="00000000" w:rsidP="00000000" w:rsidRDefault="00000000" w:rsidRPr="00000000" w14:paraId="00000028">
      <w:pPr>
        <w:numPr>
          <w:ilvl w:val="1"/>
          <w:numId w:val="2"/>
        </w:numPr>
        <w:spacing w:after="0" w:line="240" w:lineRule="auto"/>
        <w:ind w:left="1440" w:hanging="360"/>
      </w:pPr>
      <w:r w:rsidDel="00000000" w:rsidR="00000000" w:rsidRPr="00000000">
        <w:rPr>
          <w:rtl w:val="0"/>
        </w:rPr>
        <w:t xml:space="preserve">nuisance lawsuits for engaging in agricultural protection.</w:t>
      </w:r>
    </w:p>
    <w:p w:rsidR="00000000" w:rsidDel="00000000" w:rsidP="00000000" w:rsidRDefault="00000000" w:rsidRPr="00000000" w14:paraId="00000029">
      <w:pPr>
        <w:numPr>
          <w:ilvl w:val="1"/>
          <w:numId w:val="2"/>
        </w:numPr>
        <w:spacing w:after="0" w:line="240" w:lineRule="auto"/>
        <w:ind w:left="1440" w:hanging="360"/>
      </w:pPr>
      <w:r w:rsidDel="00000000" w:rsidR="00000000" w:rsidRPr="00000000">
        <w:rPr>
          <w:rtl w:val="0"/>
        </w:rPr>
        <w:t xml:space="preserve">condemnation of land by state agencies until all other considerations and options have been explored.</w:t>
      </w:r>
    </w:p>
    <w:p w:rsidR="00000000" w:rsidDel="00000000" w:rsidP="00000000" w:rsidRDefault="00000000" w:rsidRPr="00000000" w14:paraId="0000002A">
      <w:pPr>
        <w:numPr>
          <w:ilvl w:val="1"/>
          <w:numId w:val="2"/>
        </w:numPr>
        <w:spacing w:after="0" w:line="240" w:lineRule="auto"/>
        <w:ind w:left="1440" w:hanging="360"/>
      </w:pPr>
      <w:r w:rsidDel="00000000" w:rsidR="00000000" w:rsidRPr="00000000">
        <w:rPr>
          <w:rtl w:val="0"/>
        </w:rPr>
        <w:t xml:space="preserve">The Davis County Agriculture advisory board has heard and recommended approval of the applications.</w:t>
      </w:r>
    </w:p>
    <w:p w:rsidR="00000000" w:rsidDel="00000000" w:rsidP="00000000" w:rsidRDefault="00000000" w:rsidRPr="00000000" w14:paraId="0000002B">
      <w:pPr>
        <w:numPr>
          <w:ilvl w:val="0"/>
          <w:numId w:val="2"/>
        </w:numPr>
        <w:spacing w:after="0" w:line="240" w:lineRule="auto"/>
        <w:ind w:left="720" w:hanging="360"/>
      </w:pPr>
      <w:r w:rsidDel="00000000" w:rsidR="00000000" w:rsidRPr="00000000">
        <w:rPr>
          <w:rtl w:val="0"/>
        </w:rPr>
        <w:t xml:space="preserve">Joseph Herring introduced four agricultural applications, to be considered together for recommendation to the Davis County Commission</w:t>
      </w:r>
    </w:p>
    <w:p w:rsidR="00000000" w:rsidDel="00000000" w:rsidP="00000000" w:rsidRDefault="00000000" w:rsidRPr="00000000" w14:paraId="0000002C">
      <w:pPr>
        <w:numPr>
          <w:ilvl w:val="1"/>
          <w:numId w:val="2"/>
        </w:numPr>
        <w:spacing w:after="0" w:line="240" w:lineRule="auto"/>
        <w:ind w:left="1440" w:hanging="360"/>
      </w:pPr>
      <w:r w:rsidDel="00000000" w:rsidR="00000000" w:rsidRPr="00000000">
        <w:rPr>
          <w:rtl w:val="0"/>
        </w:rPr>
        <w:t xml:space="preserve">Joseph Herring stated upon a site visit the parcels under consideration were being used for the primary purpose of crop production and animal grazing</w:t>
      </w:r>
    </w:p>
    <w:p w:rsidR="00000000" w:rsidDel="00000000" w:rsidP="00000000" w:rsidRDefault="00000000" w:rsidRPr="00000000" w14:paraId="0000002D">
      <w:pPr>
        <w:numPr>
          <w:ilvl w:val="1"/>
          <w:numId w:val="2"/>
        </w:numPr>
        <w:spacing w:after="0" w:line="240" w:lineRule="auto"/>
        <w:ind w:left="1440" w:hanging="360"/>
      </w:pPr>
      <w:r w:rsidDel="00000000" w:rsidR="00000000" w:rsidRPr="00000000">
        <w:rPr>
          <w:rtl w:val="0"/>
        </w:rPr>
        <w:t xml:space="preserve">Staff recommendation was the Agricultural Protection be granted on the approximately 25.87 acres with no modifications.</w:t>
      </w:r>
    </w:p>
    <w:p w:rsidR="00000000" w:rsidDel="00000000" w:rsidP="00000000" w:rsidRDefault="00000000" w:rsidRPr="00000000" w14:paraId="0000002E">
      <w:pPr>
        <w:numPr>
          <w:ilvl w:val="1"/>
          <w:numId w:val="2"/>
        </w:numPr>
        <w:spacing w:after="0" w:line="240" w:lineRule="auto"/>
        <w:ind w:left="1440" w:hanging="360"/>
      </w:pPr>
      <w:r w:rsidDel="00000000" w:rsidR="00000000" w:rsidRPr="00000000">
        <w:rPr>
          <w:rtl w:val="0"/>
        </w:rPr>
        <w:t xml:space="preserve">It was noted that there were no objections received from any neighbors within 1000 feet of the parcels under consideration. </w:t>
      </w:r>
    </w:p>
    <w:p w:rsidR="00000000" w:rsidDel="00000000" w:rsidP="00000000" w:rsidRDefault="00000000" w:rsidRPr="00000000" w14:paraId="0000002F">
      <w:pPr>
        <w:numPr>
          <w:ilvl w:val="0"/>
          <w:numId w:val="2"/>
        </w:numPr>
        <w:spacing w:after="0" w:line="240" w:lineRule="auto"/>
        <w:ind w:left="720" w:hanging="360"/>
      </w:pPr>
      <w:r w:rsidDel="00000000" w:rsidR="00000000" w:rsidRPr="00000000">
        <w:rPr>
          <w:rtl w:val="0"/>
        </w:rPr>
        <w:t xml:space="preserve">Tim Grubb motioned to recommend approval of the agricultural protection as stated in the staff report, as the properties are currently in agricultural production and complies. Seconded by Lowell Mielke. All voted aye</w:t>
      </w:r>
    </w:p>
    <w:p w:rsidR="00000000" w:rsidDel="00000000" w:rsidP="00000000" w:rsidRDefault="00000000" w:rsidRPr="00000000" w14:paraId="00000030">
      <w:pPr>
        <w:numPr>
          <w:ilvl w:val="0"/>
          <w:numId w:val="2"/>
        </w:numPr>
        <w:spacing w:after="0" w:line="240" w:lineRule="auto"/>
        <w:ind w:left="720" w:hanging="360"/>
      </w:pPr>
      <w:r w:rsidDel="00000000" w:rsidR="00000000" w:rsidRPr="00000000">
        <w:rPr>
          <w:rtl w:val="0"/>
        </w:rPr>
        <w:t xml:space="preserve">Public comment from Mark Price, who asked a question regarding what would happen to the parcels agricultural protection status if it was to be annexed? Ali Avery answered that the status runs with the land and it would maintain the protection status even in the event of an annexation.</w:t>
      </w:r>
    </w:p>
    <w:p w:rsidR="00000000" w:rsidDel="00000000" w:rsidP="00000000" w:rsidRDefault="00000000" w:rsidRPr="00000000" w14:paraId="00000031">
      <w:pPr>
        <w:numPr>
          <w:ilvl w:val="0"/>
          <w:numId w:val="2"/>
        </w:numPr>
        <w:spacing w:after="0" w:line="240" w:lineRule="auto"/>
        <w:ind w:left="720" w:hanging="360"/>
        <w:rPr>
          <w:u w:val="none"/>
        </w:rPr>
      </w:pPr>
      <w:r w:rsidDel="00000000" w:rsidR="00000000" w:rsidRPr="00000000">
        <w:rPr>
          <w:rtl w:val="0"/>
        </w:rPr>
        <w:t xml:space="preserve">Public comment from Beverly Parker Bailey: Wanted to inform themselves on what is occurring in and around their property. Requested to know who the applicants were. Joseph Herring identified applicants as John and Cindy Percival, Jared and Jamie Hancock, and Elizabeth and Meb King.</w:t>
      </w:r>
    </w:p>
    <w:p w:rsidR="00000000" w:rsidDel="00000000" w:rsidP="00000000" w:rsidRDefault="00000000" w:rsidRPr="00000000" w14:paraId="00000032">
      <w:pPr>
        <w:numPr>
          <w:ilvl w:val="0"/>
          <w:numId w:val="2"/>
        </w:numPr>
        <w:spacing w:after="0" w:line="240" w:lineRule="auto"/>
        <w:ind w:left="720" w:hanging="360"/>
        <w:rPr>
          <w:u w:val="none"/>
        </w:rPr>
      </w:pPr>
      <w:r w:rsidDel="00000000" w:rsidR="00000000" w:rsidRPr="00000000">
        <w:rPr>
          <w:rtl w:val="0"/>
        </w:rPr>
        <w:t xml:space="preserve">Jeff Oyler clarified this is a recommendation to the Davis County Commission not the final vote on the matter. </w:t>
      </w:r>
    </w:p>
    <w:p w:rsidR="00000000" w:rsidDel="00000000" w:rsidP="00000000" w:rsidRDefault="00000000" w:rsidRPr="00000000" w14:paraId="00000033">
      <w:pPr>
        <w:spacing w:after="0" w:lineRule="auto"/>
        <w:rPr/>
      </w:pPr>
      <w:r w:rsidDel="00000000" w:rsidR="00000000" w:rsidRPr="00000000">
        <w:rPr>
          <w:rtl w:val="0"/>
        </w:rPr>
      </w:r>
    </w:p>
    <w:p w:rsidR="00000000" w:rsidDel="00000000" w:rsidP="00000000" w:rsidRDefault="00000000" w:rsidRPr="00000000" w14:paraId="00000034">
      <w:pPr>
        <w:spacing w:after="0" w:lineRule="auto"/>
        <w:rPr/>
      </w:pPr>
      <w:r w:rsidDel="00000000" w:rsidR="00000000" w:rsidRPr="00000000">
        <w:rPr>
          <w:rtl w:val="0"/>
        </w:rPr>
      </w:r>
    </w:p>
    <w:p w:rsidR="00000000" w:rsidDel="00000000" w:rsidP="00000000" w:rsidRDefault="00000000" w:rsidRPr="00000000" w14:paraId="00000035">
      <w:pPr>
        <w:numPr>
          <w:ilvl w:val="0"/>
          <w:numId w:val="3"/>
        </w:numPr>
        <w:spacing w:after="0" w:lineRule="auto"/>
        <w:ind w:left="720" w:hanging="360"/>
        <w:rPr>
          <w:b w:val="1"/>
          <w:color w:val="000000"/>
        </w:rPr>
      </w:pPr>
      <w:r w:rsidDel="00000000" w:rsidR="00000000" w:rsidRPr="00000000">
        <w:rPr>
          <w:b w:val="1"/>
          <w:color w:val="009999"/>
          <w:rtl w:val="0"/>
        </w:rPr>
        <w:t xml:space="preserve">Discuss/Approve/Deny Conditional Use Permit for Daycare:</w:t>
        <w:tab/>
        <w:tab/>
        <w:tab/>
      </w:r>
      <w:r w:rsidDel="00000000" w:rsidR="00000000" w:rsidRPr="00000000">
        <w:rPr>
          <w:i w:val="1"/>
          <w:rtl w:val="0"/>
        </w:rPr>
        <w:t xml:space="preserve">Jeff Oyler</w:t>
      </w:r>
      <w:r w:rsidDel="00000000" w:rsidR="00000000" w:rsidRPr="00000000">
        <w:rPr>
          <w:rtl w:val="0"/>
        </w:rPr>
      </w:r>
    </w:p>
    <w:p w:rsidR="00000000" w:rsidDel="00000000" w:rsidP="00000000" w:rsidRDefault="00000000" w:rsidRPr="00000000" w14:paraId="00000036">
      <w:pPr>
        <w:spacing w:after="0" w:lineRule="auto"/>
        <w:rPr>
          <w:b w:val="1"/>
        </w:rPr>
      </w:pPr>
      <w:r w:rsidDel="00000000" w:rsidR="00000000" w:rsidRPr="00000000">
        <w:rPr>
          <w:rtl w:val="0"/>
        </w:rPr>
      </w:r>
    </w:p>
    <w:p w:rsidR="00000000" w:rsidDel="00000000" w:rsidP="00000000" w:rsidRDefault="00000000" w:rsidRPr="00000000" w14:paraId="00000037">
      <w:pPr>
        <w:numPr>
          <w:ilvl w:val="0"/>
          <w:numId w:val="1"/>
        </w:numPr>
        <w:spacing w:after="0" w:line="240" w:lineRule="auto"/>
        <w:ind w:left="1440" w:hanging="360"/>
      </w:pPr>
      <w:r w:rsidDel="00000000" w:rsidR="00000000" w:rsidRPr="00000000">
        <w:rPr>
          <w:rtl w:val="0"/>
        </w:rPr>
        <w:t xml:space="preserve">Jeff Oyler provided background information on the history of the request. </w:t>
      </w:r>
    </w:p>
    <w:p w:rsidR="00000000" w:rsidDel="00000000" w:rsidP="00000000" w:rsidRDefault="00000000" w:rsidRPr="00000000" w14:paraId="00000038">
      <w:pPr>
        <w:numPr>
          <w:ilvl w:val="1"/>
          <w:numId w:val="1"/>
        </w:numPr>
        <w:spacing w:after="0" w:line="240" w:lineRule="auto"/>
        <w:ind w:left="2160" w:hanging="360"/>
        <w:rPr>
          <w:u w:val="none"/>
        </w:rPr>
      </w:pPr>
      <w:r w:rsidDel="00000000" w:rsidR="00000000" w:rsidRPr="00000000">
        <w:rPr>
          <w:rtl w:val="0"/>
        </w:rPr>
        <w:t xml:space="preserve">cites concerns over the three wells on the lot and it is unknown which well is tied to the home with certainty.</w:t>
      </w:r>
    </w:p>
    <w:p w:rsidR="00000000" w:rsidDel="00000000" w:rsidP="00000000" w:rsidRDefault="00000000" w:rsidRPr="00000000" w14:paraId="00000039">
      <w:pPr>
        <w:numPr>
          <w:ilvl w:val="1"/>
          <w:numId w:val="1"/>
        </w:numPr>
        <w:spacing w:after="0" w:line="240" w:lineRule="auto"/>
        <w:ind w:left="2160" w:hanging="360"/>
        <w:rPr>
          <w:u w:val="none"/>
        </w:rPr>
      </w:pPr>
      <w:r w:rsidDel="00000000" w:rsidR="00000000" w:rsidRPr="00000000">
        <w:rPr>
          <w:rtl w:val="0"/>
        </w:rPr>
        <w:t xml:space="preserve">Water test was taken and did pass the minimum EPA requirements.</w:t>
      </w:r>
    </w:p>
    <w:p w:rsidR="00000000" w:rsidDel="00000000" w:rsidP="00000000" w:rsidRDefault="00000000" w:rsidRPr="00000000" w14:paraId="0000003A">
      <w:pPr>
        <w:numPr>
          <w:ilvl w:val="2"/>
          <w:numId w:val="1"/>
        </w:numPr>
        <w:spacing w:after="0" w:line="240" w:lineRule="auto"/>
        <w:ind w:left="2880" w:hanging="360"/>
        <w:rPr>
          <w:u w:val="none"/>
        </w:rPr>
      </w:pPr>
      <w:r w:rsidDel="00000000" w:rsidR="00000000" w:rsidRPr="00000000">
        <w:rPr>
          <w:rtl w:val="0"/>
        </w:rPr>
        <w:t xml:space="preserve">The Health Department will not make as detailed a test for private wells only those which are considered public. </w:t>
      </w:r>
    </w:p>
    <w:p w:rsidR="00000000" w:rsidDel="00000000" w:rsidP="00000000" w:rsidRDefault="00000000" w:rsidRPr="00000000" w14:paraId="0000003B">
      <w:pPr>
        <w:numPr>
          <w:ilvl w:val="2"/>
          <w:numId w:val="1"/>
        </w:numPr>
        <w:spacing w:after="0" w:line="240" w:lineRule="auto"/>
        <w:ind w:left="2880" w:hanging="360"/>
        <w:rPr>
          <w:u w:val="none"/>
        </w:rPr>
      </w:pPr>
      <w:r w:rsidDel="00000000" w:rsidR="00000000" w:rsidRPr="00000000">
        <w:rPr>
          <w:rtl w:val="0"/>
        </w:rPr>
        <w:t xml:space="preserve">As this property is to be used for the purpose of a business, open to the public, then you must meet further requirements</w:t>
      </w:r>
    </w:p>
    <w:p w:rsidR="00000000" w:rsidDel="00000000" w:rsidP="00000000" w:rsidRDefault="00000000" w:rsidRPr="00000000" w14:paraId="0000003C">
      <w:pPr>
        <w:numPr>
          <w:ilvl w:val="2"/>
          <w:numId w:val="1"/>
        </w:numPr>
        <w:spacing w:after="0" w:line="240" w:lineRule="auto"/>
        <w:ind w:left="2880" w:hanging="360"/>
        <w:rPr>
          <w:u w:val="none"/>
        </w:rPr>
      </w:pPr>
      <w:r w:rsidDel="00000000" w:rsidR="00000000" w:rsidRPr="00000000">
        <w:rPr>
          <w:rtl w:val="0"/>
        </w:rPr>
        <w:t xml:space="preserve">Sites county source protection ordinance for public wells. They may not be within 100’ of an animal feeding lot, manure pile, septic tank drain fields, or animal slaughtering.</w:t>
      </w:r>
    </w:p>
    <w:p w:rsidR="00000000" w:rsidDel="00000000" w:rsidP="00000000" w:rsidRDefault="00000000" w:rsidRPr="00000000" w14:paraId="0000003D">
      <w:pPr>
        <w:numPr>
          <w:ilvl w:val="2"/>
          <w:numId w:val="1"/>
        </w:numPr>
        <w:spacing w:after="0" w:line="240" w:lineRule="auto"/>
        <w:ind w:left="2880" w:hanging="360"/>
        <w:rPr>
          <w:u w:val="none"/>
        </w:rPr>
      </w:pPr>
      <w:r w:rsidDel="00000000" w:rsidR="00000000" w:rsidRPr="00000000">
        <w:rPr>
          <w:rtl w:val="0"/>
        </w:rPr>
        <w:t xml:space="preserve">All three wells are immediately adjacent to these activities. </w:t>
      </w:r>
    </w:p>
    <w:p w:rsidR="00000000" w:rsidDel="00000000" w:rsidP="00000000" w:rsidRDefault="00000000" w:rsidRPr="00000000" w14:paraId="0000003E">
      <w:pPr>
        <w:numPr>
          <w:ilvl w:val="2"/>
          <w:numId w:val="1"/>
        </w:numPr>
        <w:spacing w:after="0" w:line="240" w:lineRule="auto"/>
        <w:ind w:left="2880" w:hanging="360"/>
        <w:rPr>
          <w:u w:val="none"/>
        </w:rPr>
      </w:pPr>
      <w:r w:rsidDel="00000000" w:rsidR="00000000" w:rsidRPr="00000000">
        <w:rPr>
          <w:rtl w:val="0"/>
        </w:rPr>
        <w:t xml:space="preserve">recommendation is as follows:</w:t>
      </w:r>
    </w:p>
    <w:p w:rsidR="00000000" w:rsidDel="00000000" w:rsidP="00000000" w:rsidRDefault="00000000" w:rsidRPr="00000000" w14:paraId="0000003F">
      <w:pPr>
        <w:numPr>
          <w:ilvl w:val="3"/>
          <w:numId w:val="1"/>
        </w:numPr>
        <w:spacing w:after="0" w:line="240" w:lineRule="auto"/>
        <w:ind w:left="3600" w:hanging="360"/>
        <w:rPr>
          <w:u w:val="none"/>
        </w:rPr>
      </w:pPr>
      <w:r w:rsidDel="00000000" w:rsidR="00000000" w:rsidRPr="00000000">
        <w:rPr>
          <w:rtl w:val="0"/>
        </w:rPr>
        <w:t xml:space="preserve">New well be dug meeting the source protection ordinance</w:t>
      </w:r>
    </w:p>
    <w:p w:rsidR="00000000" w:rsidDel="00000000" w:rsidP="00000000" w:rsidRDefault="00000000" w:rsidRPr="00000000" w14:paraId="00000040">
      <w:pPr>
        <w:numPr>
          <w:ilvl w:val="3"/>
          <w:numId w:val="1"/>
        </w:numPr>
        <w:spacing w:after="0" w:line="240" w:lineRule="auto"/>
        <w:ind w:left="3600" w:hanging="360"/>
        <w:rPr>
          <w:u w:val="none"/>
        </w:rPr>
      </w:pPr>
      <w:r w:rsidDel="00000000" w:rsidR="00000000" w:rsidRPr="00000000">
        <w:rPr>
          <w:rtl w:val="0"/>
        </w:rPr>
        <w:t xml:space="preserve">Tie into the Woods Cross City culinary water line</w:t>
      </w:r>
    </w:p>
    <w:p w:rsidR="00000000" w:rsidDel="00000000" w:rsidP="00000000" w:rsidRDefault="00000000" w:rsidRPr="00000000" w14:paraId="00000041">
      <w:pPr>
        <w:numPr>
          <w:ilvl w:val="1"/>
          <w:numId w:val="1"/>
        </w:numPr>
        <w:spacing w:after="0" w:line="240" w:lineRule="auto"/>
        <w:ind w:left="2160" w:hanging="360"/>
        <w:rPr>
          <w:u w:val="none"/>
        </w:rPr>
      </w:pPr>
      <w:r w:rsidDel="00000000" w:rsidR="00000000" w:rsidRPr="00000000">
        <w:rPr>
          <w:rtl w:val="0"/>
        </w:rPr>
        <w:t xml:space="preserve">Concern over proximity of home to an active industrial farm operation.</w:t>
      </w:r>
    </w:p>
    <w:p w:rsidR="00000000" w:rsidDel="00000000" w:rsidP="00000000" w:rsidRDefault="00000000" w:rsidRPr="00000000" w14:paraId="00000042">
      <w:pPr>
        <w:numPr>
          <w:ilvl w:val="2"/>
          <w:numId w:val="1"/>
        </w:numPr>
        <w:spacing w:after="0" w:line="240" w:lineRule="auto"/>
        <w:ind w:left="2880" w:hanging="360"/>
        <w:rPr>
          <w:u w:val="none"/>
        </w:rPr>
      </w:pPr>
      <w:r w:rsidDel="00000000" w:rsidR="00000000" w:rsidRPr="00000000">
        <w:rPr>
          <w:rtl w:val="0"/>
        </w:rPr>
        <w:t xml:space="preserve">Driveway used for child drop off and pick up is simultaneously used by heavy farm equipment.</w:t>
      </w:r>
    </w:p>
    <w:p w:rsidR="00000000" w:rsidDel="00000000" w:rsidP="00000000" w:rsidRDefault="00000000" w:rsidRPr="00000000" w14:paraId="00000043">
      <w:pPr>
        <w:numPr>
          <w:ilvl w:val="1"/>
          <w:numId w:val="1"/>
        </w:numPr>
        <w:spacing w:after="0" w:line="240" w:lineRule="auto"/>
        <w:ind w:left="2160" w:hanging="360"/>
        <w:rPr>
          <w:u w:val="none"/>
        </w:rPr>
      </w:pPr>
      <w:r w:rsidDel="00000000" w:rsidR="00000000" w:rsidRPr="00000000">
        <w:rPr>
          <w:rtl w:val="0"/>
        </w:rPr>
        <w:t xml:space="preserve">Fenced area for playground will need more permanent fencing</w:t>
      </w:r>
    </w:p>
    <w:p w:rsidR="00000000" w:rsidDel="00000000" w:rsidP="00000000" w:rsidRDefault="00000000" w:rsidRPr="00000000" w14:paraId="00000044">
      <w:pPr>
        <w:numPr>
          <w:ilvl w:val="0"/>
          <w:numId w:val="1"/>
        </w:numPr>
        <w:spacing w:after="0" w:line="240" w:lineRule="auto"/>
        <w:ind w:left="1440" w:hanging="360"/>
        <w:rPr>
          <w:u w:val="none"/>
        </w:rPr>
      </w:pPr>
      <w:r w:rsidDel="00000000" w:rsidR="00000000" w:rsidRPr="00000000">
        <w:rPr>
          <w:rtl w:val="0"/>
        </w:rPr>
        <w:t xml:space="preserve">List of recommendations</w:t>
      </w:r>
    </w:p>
    <w:p w:rsidR="00000000" w:rsidDel="00000000" w:rsidP="00000000" w:rsidRDefault="00000000" w:rsidRPr="00000000" w14:paraId="00000045">
      <w:pPr>
        <w:numPr>
          <w:ilvl w:val="1"/>
          <w:numId w:val="1"/>
        </w:numPr>
        <w:spacing w:after="0" w:line="240" w:lineRule="auto"/>
        <w:ind w:left="2160" w:hanging="360"/>
        <w:rPr>
          <w:u w:val="none"/>
        </w:rPr>
      </w:pPr>
      <w:r w:rsidDel="00000000" w:rsidR="00000000" w:rsidRPr="00000000">
        <w:rPr>
          <w:rtl w:val="0"/>
        </w:rPr>
        <w:t xml:space="preserve">Water sourcing</w:t>
      </w:r>
    </w:p>
    <w:p w:rsidR="00000000" w:rsidDel="00000000" w:rsidP="00000000" w:rsidRDefault="00000000" w:rsidRPr="00000000" w14:paraId="00000046">
      <w:pPr>
        <w:numPr>
          <w:ilvl w:val="1"/>
          <w:numId w:val="1"/>
        </w:numPr>
        <w:spacing w:after="0" w:line="240" w:lineRule="auto"/>
        <w:ind w:left="2160" w:hanging="360"/>
        <w:rPr>
          <w:u w:val="none"/>
        </w:rPr>
      </w:pPr>
      <w:r w:rsidDel="00000000" w:rsidR="00000000" w:rsidRPr="00000000">
        <w:rPr>
          <w:rtl w:val="0"/>
        </w:rPr>
        <w:t xml:space="preserve">Fenced area</w:t>
      </w:r>
    </w:p>
    <w:p w:rsidR="00000000" w:rsidDel="00000000" w:rsidP="00000000" w:rsidRDefault="00000000" w:rsidRPr="00000000" w14:paraId="00000047">
      <w:pPr>
        <w:numPr>
          <w:ilvl w:val="1"/>
          <w:numId w:val="1"/>
        </w:numPr>
        <w:spacing w:after="0" w:line="240" w:lineRule="auto"/>
        <w:ind w:left="2160" w:hanging="360"/>
        <w:rPr>
          <w:u w:val="none"/>
        </w:rPr>
      </w:pPr>
      <w:r w:rsidDel="00000000" w:rsidR="00000000" w:rsidRPr="00000000">
        <w:rPr>
          <w:rtl w:val="0"/>
        </w:rPr>
        <w:t xml:space="preserve">Need (for) yearly inspection reports on the food service</w:t>
      </w:r>
    </w:p>
    <w:p w:rsidR="00000000" w:rsidDel="00000000" w:rsidP="00000000" w:rsidRDefault="00000000" w:rsidRPr="00000000" w14:paraId="00000048">
      <w:pPr>
        <w:numPr>
          <w:ilvl w:val="1"/>
          <w:numId w:val="1"/>
        </w:numPr>
        <w:spacing w:after="0" w:line="240" w:lineRule="auto"/>
        <w:ind w:left="2160" w:hanging="360"/>
        <w:rPr>
          <w:u w:val="none"/>
        </w:rPr>
      </w:pPr>
      <w:r w:rsidDel="00000000" w:rsidR="00000000" w:rsidRPr="00000000">
        <w:rPr>
          <w:rtl w:val="0"/>
        </w:rPr>
        <w:t xml:space="preserve">Yearly Fire Clearance Certificate from South Davis Metro Fire</w:t>
      </w:r>
    </w:p>
    <w:p w:rsidR="00000000" w:rsidDel="00000000" w:rsidP="00000000" w:rsidRDefault="00000000" w:rsidRPr="00000000" w14:paraId="00000049">
      <w:pPr>
        <w:numPr>
          <w:ilvl w:val="1"/>
          <w:numId w:val="1"/>
        </w:numPr>
        <w:spacing w:after="0" w:line="240" w:lineRule="auto"/>
        <w:ind w:left="2160" w:hanging="360"/>
        <w:rPr>
          <w:u w:val="none"/>
        </w:rPr>
      </w:pPr>
      <w:r w:rsidDel="00000000" w:rsidR="00000000" w:rsidRPr="00000000">
        <w:rPr>
          <w:rtl w:val="0"/>
        </w:rPr>
        <w:t xml:space="preserve">Limit care to eight children total including applicants two children  </w:t>
      </w:r>
    </w:p>
    <w:p w:rsidR="00000000" w:rsidDel="00000000" w:rsidP="00000000" w:rsidRDefault="00000000" w:rsidRPr="00000000" w14:paraId="0000004A">
      <w:pPr>
        <w:numPr>
          <w:ilvl w:val="1"/>
          <w:numId w:val="1"/>
        </w:numPr>
        <w:spacing w:after="0" w:line="240" w:lineRule="auto"/>
        <w:ind w:left="2160" w:hanging="360"/>
        <w:rPr>
          <w:u w:val="none"/>
        </w:rPr>
      </w:pPr>
      <w:r w:rsidDel="00000000" w:rsidR="00000000" w:rsidRPr="00000000">
        <w:rPr>
          <w:rtl w:val="0"/>
        </w:rPr>
        <w:t xml:space="preserve">State licensing needs to be updated yearly</w:t>
      </w:r>
    </w:p>
    <w:p w:rsidR="00000000" w:rsidDel="00000000" w:rsidP="00000000" w:rsidRDefault="00000000" w:rsidRPr="00000000" w14:paraId="0000004B">
      <w:pPr>
        <w:numPr>
          <w:ilvl w:val="1"/>
          <w:numId w:val="1"/>
        </w:numPr>
        <w:spacing w:after="0" w:line="240" w:lineRule="auto"/>
        <w:ind w:left="2160" w:hanging="360"/>
        <w:rPr>
          <w:u w:val="none"/>
        </w:rPr>
      </w:pPr>
      <w:r w:rsidDel="00000000" w:rsidR="00000000" w:rsidRPr="00000000">
        <w:rPr>
          <w:rtl w:val="0"/>
        </w:rPr>
        <w:t xml:space="preserve">Obtain a Davis County business license yearly</w:t>
      </w:r>
    </w:p>
    <w:p w:rsidR="00000000" w:rsidDel="00000000" w:rsidP="00000000" w:rsidRDefault="00000000" w:rsidRPr="00000000" w14:paraId="0000004C">
      <w:pPr>
        <w:numPr>
          <w:ilvl w:val="0"/>
          <w:numId w:val="1"/>
        </w:numPr>
        <w:spacing w:after="0" w:line="240" w:lineRule="auto"/>
        <w:ind w:left="1440" w:hanging="360"/>
        <w:rPr>
          <w:u w:val="none"/>
        </w:rPr>
      </w:pPr>
      <w:r w:rsidDel="00000000" w:rsidR="00000000" w:rsidRPr="00000000">
        <w:rPr>
          <w:rtl w:val="0"/>
        </w:rPr>
        <w:t xml:space="preserve">Larry Davis inquired if Woods Cross city has agreed to let the home connect to their water line.</w:t>
      </w:r>
    </w:p>
    <w:p w:rsidR="00000000" w:rsidDel="00000000" w:rsidP="00000000" w:rsidRDefault="00000000" w:rsidRPr="00000000" w14:paraId="0000004D">
      <w:pPr>
        <w:numPr>
          <w:ilvl w:val="1"/>
          <w:numId w:val="1"/>
        </w:numPr>
        <w:spacing w:after="0" w:line="240" w:lineRule="auto"/>
        <w:ind w:left="2160" w:hanging="360"/>
        <w:rPr>
          <w:u w:val="none"/>
        </w:rPr>
      </w:pPr>
      <w:r w:rsidDel="00000000" w:rsidR="00000000" w:rsidRPr="00000000">
        <w:rPr>
          <w:rtl w:val="0"/>
        </w:rPr>
        <w:t xml:space="preserve">Jeff Oyler noted Woods Cross City has suggested they would be open to further discussions on connection however did not guarantee the option of connection.</w:t>
      </w:r>
    </w:p>
    <w:p w:rsidR="00000000" w:rsidDel="00000000" w:rsidP="00000000" w:rsidRDefault="00000000" w:rsidRPr="00000000" w14:paraId="0000004E">
      <w:pPr>
        <w:numPr>
          <w:ilvl w:val="1"/>
          <w:numId w:val="1"/>
        </w:numPr>
        <w:spacing w:after="0" w:line="240" w:lineRule="auto"/>
        <w:ind w:left="2160" w:hanging="360"/>
        <w:rPr>
          <w:u w:val="none"/>
        </w:rPr>
      </w:pPr>
      <w:r w:rsidDel="00000000" w:rsidR="00000000" w:rsidRPr="00000000">
        <w:rPr>
          <w:rtl w:val="0"/>
        </w:rPr>
        <w:t xml:space="preserve"> Ali Avery Suggested a condition which is more open to other options to obtaining clean water aside from connecting to Woods Cross Culinary Line such as the implementation of a new well which meets the source protection ordinance.</w:t>
      </w:r>
    </w:p>
    <w:p w:rsidR="00000000" w:rsidDel="00000000" w:rsidP="00000000" w:rsidRDefault="00000000" w:rsidRPr="00000000" w14:paraId="0000004F">
      <w:pPr>
        <w:numPr>
          <w:ilvl w:val="1"/>
          <w:numId w:val="1"/>
        </w:numPr>
        <w:spacing w:after="0" w:line="240" w:lineRule="auto"/>
        <w:ind w:left="2160" w:hanging="360"/>
        <w:rPr>
          <w:u w:val="none"/>
        </w:rPr>
      </w:pPr>
      <w:r w:rsidDel="00000000" w:rsidR="00000000" w:rsidRPr="00000000">
        <w:rPr>
          <w:rtl w:val="0"/>
        </w:rPr>
        <w:t xml:space="preserve">Tim Grubb made note of the need for a dedicated drop-off/loading zone, quality of the play yard area, and need for an automatic locking gate.</w:t>
      </w:r>
    </w:p>
    <w:p w:rsidR="00000000" w:rsidDel="00000000" w:rsidP="00000000" w:rsidRDefault="00000000" w:rsidRPr="00000000" w14:paraId="00000050">
      <w:pPr>
        <w:numPr>
          <w:ilvl w:val="0"/>
          <w:numId w:val="1"/>
        </w:numPr>
        <w:spacing w:after="0" w:line="240" w:lineRule="auto"/>
        <w:ind w:left="1440" w:hanging="360"/>
        <w:rPr>
          <w:u w:val="none"/>
        </w:rPr>
      </w:pPr>
      <w:r w:rsidDel="00000000" w:rsidR="00000000" w:rsidRPr="00000000">
        <w:rPr>
          <w:rtl w:val="0"/>
        </w:rPr>
        <w:t xml:space="preserve">Angela Anderson Comments</w:t>
      </w:r>
    </w:p>
    <w:p w:rsidR="00000000" w:rsidDel="00000000" w:rsidP="00000000" w:rsidRDefault="00000000" w:rsidRPr="00000000" w14:paraId="00000051">
      <w:pPr>
        <w:numPr>
          <w:ilvl w:val="1"/>
          <w:numId w:val="1"/>
        </w:numPr>
        <w:spacing w:after="0" w:line="240" w:lineRule="auto"/>
        <w:ind w:left="2160" w:hanging="360"/>
        <w:rPr>
          <w:u w:val="none"/>
        </w:rPr>
      </w:pPr>
      <w:r w:rsidDel="00000000" w:rsidR="00000000" w:rsidRPr="00000000">
        <w:rPr>
          <w:rtl w:val="0"/>
        </w:rPr>
        <w:t xml:space="preserve">Obtained water rights detail from the owners of the property. One well on the property has been previously approved for public use. The water rights number matched the well which was previously approved for public use.</w:t>
      </w:r>
    </w:p>
    <w:p w:rsidR="00000000" w:rsidDel="00000000" w:rsidP="00000000" w:rsidRDefault="00000000" w:rsidRPr="00000000" w14:paraId="00000052">
      <w:pPr>
        <w:numPr>
          <w:ilvl w:val="1"/>
          <w:numId w:val="1"/>
        </w:numPr>
        <w:spacing w:after="0" w:line="240" w:lineRule="auto"/>
        <w:ind w:left="2160" w:hanging="360"/>
        <w:rPr>
          <w:u w:val="none"/>
        </w:rPr>
      </w:pPr>
      <w:r w:rsidDel="00000000" w:rsidR="00000000" w:rsidRPr="00000000">
        <w:rPr>
          <w:rtl w:val="0"/>
        </w:rPr>
        <w:t xml:space="preserve">Tentative plans to improve the drop-off area.</w:t>
      </w:r>
    </w:p>
    <w:p w:rsidR="00000000" w:rsidDel="00000000" w:rsidP="00000000" w:rsidRDefault="00000000" w:rsidRPr="00000000" w14:paraId="00000053">
      <w:pPr>
        <w:numPr>
          <w:ilvl w:val="1"/>
          <w:numId w:val="1"/>
        </w:numPr>
        <w:spacing w:after="0" w:line="240" w:lineRule="auto"/>
        <w:ind w:left="2160" w:hanging="360"/>
        <w:rPr>
          <w:u w:val="none"/>
        </w:rPr>
      </w:pPr>
      <w:r w:rsidDel="00000000" w:rsidR="00000000" w:rsidRPr="00000000">
        <w:rPr>
          <w:rtl w:val="0"/>
        </w:rPr>
        <w:t xml:space="preserve">Ali Avery asked the question: what year was the water rights approved?</w:t>
      </w:r>
    </w:p>
    <w:p w:rsidR="00000000" w:rsidDel="00000000" w:rsidP="00000000" w:rsidRDefault="00000000" w:rsidRPr="00000000" w14:paraId="00000054">
      <w:pPr>
        <w:numPr>
          <w:ilvl w:val="2"/>
          <w:numId w:val="1"/>
        </w:numPr>
        <w:spacing w:after="0" w:line="240" w:lineRule="auto"/>
        <w:ind w:left="2880" w:hanging="360"/>
        <w:rPr>
          <w:u w:val="none"/>
        </w:rPr>
      </w:pPr>
      <w:r w:rsidDel="00000000" w:rsidR="00000000" w:rsidRPr="00000000">
        <w:rPr>
          <w:rtl w:val="0"/>
        </w:rPr>
        <w:t xml:space="preserve">Jeff Oyler answered the rights were obtained from a public site, and was approved at the time of drilling.</w:t>
      </w:r>
    </w:p>
    <w:p w:rsidR="00000000" w:rsidDel="00000000" w:rsidP="00000000" w:rsidRDefault="00000000" w:rsidRPr="00000000" w14:paraId="00000055">
      <w:pPr>
        <w:numPr>
          <w:ilvl w:val="2"/>
          <w:numId w:val="1"/>
        </w:numPr>
        <w:spacing w:after="0" w:line="240" w:lineRule="auto"/>
        <w:ind w:left="2880" w:hanging="360"/>
        <w:rPr>
          <w:u w:val="none"/>
        </w:rPr>
      </w:pPr>
      <w:r w:rsidDel="00000000" w:rsidR="00000000" w:rsidRPr="00000000">
        <w:rPr>
          <w:rtl w:val="0"/>
        </w:rPr>
        <w:t xml:space="preserve">The form states “Makes no claims to the accuracy of this data” </w:t>
      </w:r>
    </w:p>
    <w:p w:rsidR="00000000" w:rsidDel="00000000" w:rsidP="00000000" w:rsidRDefault="00000000" w:rsidRPr="00000000" w14:paraId="00000056">
      <w:pPr>
        <w:numPr>
          <w:ilvl w:val="2"/>
          <w:numId w:val="1"/>
        </w:numPr>
        <w:spacing w:after="0" w:line="240" w:lineRule="auto"/>
        <w:ind w:left="2880" w:hanging="360"/>
        <w:rPr>
          <w:u w:val="none"/>
        </w:rPr>
      </w:pPr>
      <w:r w:rsidDel="00000000" w:rsidR="00000000" w:rsidRPr="00000000">
        <w:rPr>
          <w:rtl w:val="0"/>
        </w:rPr>
        <w:t xml:space="preserve">Certification date is March 18, 1975</w:t>
      </w:r>
    </w:p>
    <w:p w:rsidR="00000000" w:rsidDel="00000000" w:rsidP="00000000" w:rsidRDefault="00000000" w:rsidRPr="00000000" w14:paraId="00000057">
      <w:pPr>
        <w:numPr>
          <w:ilvl w:val="1"/>
          <w:numId w:val="1"/>
        </w:numPr>
        <w:spacing w:after="0" w:line="240" w:lineRule="auto"/>
        <w:ind w:left="2160" w:hanging="360"/>
        <w:rPr>
          <w:u w:val="none"/>
        </w:rPr>
      </w:pPr>
      <w:r w:rsidDel="00000000" w:rsidR="00000000" w:rsidRPr="00000000">
        <w:rPr>
          <w:rtl w:val="0"/>
        </w:rPr>
        <w:t xml:space="preserve">Jeff Oyler notes the source protection issues remain despite</w:t>
      </w:r>
    </w:p>
    <w:p w:rsidR="00000000" w:rsidDel="00000000" w:rsidP="00000000" w:rsidRDefault="00000000" w:rsidRPr="00000000" w14:paraId="00000058">
      <w:pPr>
        <w:numPr>
          <w:ilvl w:val="1"/>
          <w:numId w:val="1"/>
        </w:numPr>
        <w:spacing w:after="0" w:line="240" w:lineRule="auto"/>
        <w:ind w:left="2160" w:hanging="360"/>
        <w:rPr>
          <w:u w:val="none"/>
        </w:rPr>
      </w:pPr>
      <w:r w:rsidDel="00000000" w:rsidR="00000000" w:rsidRPr="00000000">
        <w:rPr>
          <w:rtl w:val="0"/>
        </w:rPr>
        <w:t xml:space="preserve">Tim Grubb makes note we are still not certain which well is connected to the home despite the report from the Health Department and the Water Rights Form.</w:t>
      </w:r>
    </w:p>
    <w:p w:rsidR="00000000" w:rsidDel="00000000" w:rsidP="00000000" w:rsidRDefault="00000000" w:rsidRPr="00000000" w14:paraId="00000059">
      <w:pPr>
        <w:numPr>
          <w:ilvl w:val="0"/>
          <w:numId w:val="1"/>
        </w:numPr>
        <w:spacing w:after="0" w:line="240" w:lineRule="auto"/>
        <w:ind w:left="1440" w:hanging="360"/>
        <w:rPr>
          <w:u w:val="none"/>
        </w:rPr>
      </w:pPr>
      <w:r w:rsidDel="00000000" w:rsidR="00000000" w:rsidRPr="00000000">
        <w:rPr>
          <w:rtl w:val="0"/>
        </w:rPr>
        <w:t xml:space="preserve">Tim Grubb Motions to recommend tabling the request for a daycare center. The item is not to be brought back before the Planning Commission until there is an approved public water source. Other Items to be submitted at that time are a site plan which shows a safe dedicated loading/drop-off area, a safe yard exterior area, along with all other items found in the conditions use request. Seconded by Russell Lindberg. All vote aye.</w:t>
      </w:r>
    </w:p>
    <w:p w:rsidR="00000000" w:rsidDel="00000000" w:rsidP="00000000" w:rsidRDefault="00000000" w:rsidRPr="00000000" w14:paraId="0000005A">
      <w:pPr>
        <w:numPr>
          <w:ilvl w:val="0"/>
          <w:numId w:val="1"/>
        </w:numPr>
        <w:spacing w:after="0" w:line="240" w:lineRule="auto"/>
        <w:ind w:left="1440" w:hanging="360"/>
        <w:rPr>
          <w:u w:val="none"/>
        </w:rPr>
      </w:pPr>
      <w:r w:rsidDel="00000000" w:rsidR="00000000" w:rsidRPr="00000000">
        <w:rPr>
          <w:rtl w:val="0"/>
        </w:rPr>
        <w:t xml:space="preserve">Lowell requested the conditions to be in writing so she may reference what conditions are needed.</w:t>
      </w:r>
    </w:p>
    <w:p w:rsidR="00000000" w:rsidDel="00000000" w:rsidP="00000000" w:rsidRDefault="00000000" w:rsidRPr="00000000" w14:paraId="0000005B">
      <w:pPr>
        <w:spacing w:after="0" w:line="240" w:lineRule="auto"/>
        <w:ind w:left="0" w:firstLine="0"/>
        <w:rPr>
          <w:b w:val="1"/>
        </w:rPr>
      </w:pPr>
      <w:r w:rsidDel="00000000" w:rsidR="00000000" w:rsidRPr="00000000">
        <w:rPr>
          <w:rtl w:val="0"/>
        </w:rPr>
        <w:tab/>
        <w:tab/>
      </w:r>
      <w:r w:rsidDel="00000000" w:rsidR="00000000" w:rsidRPr="00000000">
        <w:rPr>
          <w:rtl w:val="0"/>
        </w:rPr>
      </w:r>
    </w:p>
    <w:p w:rsidR="00000000" w:rsidDel="00000000" w:rsidP="00000000" w:rsidRDefault="00000000" w:rsidRPr="00000000" w14:paraId="0000005C">
      <w:pPr>
        <w:spacing w:after="0" w:lineRule="auto"/>
        <w:ind w:left="720" w:firstLine="0"/>
        <w:rPr/>
      </w:pPr>
      <w:r w:rsidDel="00000000" w:rsidR="00000000" w:rsidRPr="00000000">
        <w:rPr>
          <w:rtl w:val="0"/>
        </w:rPr>
      </w:r>
    </w:p>
    <w:p w:rsidR="00000000" w:rsidDel="00000000" w:rsidP="00000000" w:rsidRDefault="00000000" w:rsidRPr="00000000" w14:paraId="0000005D">
      <w:pPr>
        <w:numPr>
          <w:ilvl w:val="0"/>
          <w:numId w:val="3"/>
        </w:numPr>
        <w:spacing w:after="0" w:lineRule="auto"/>
        <w:ind w:left="720" w:hanging="360"/>
        <w:rPr>
          <w:b w:val="1"/>
          <w:color w:val="000000"/>
        </w:rPr>
      </w:pPr>
      <w:r w:rsidDel="00000000" w:rsidR="00000000" w:rsidRPr="00000000">
        <w:rPr>
          <w:b w:val="1"/>
          <w:color w:val="009999"/>
          <w:rtl w:val="0"/>
        </w:rPr>
        <w:t xml:space="preserve">General and pending business</w:t>
        <w:tab/>
        <w:tab/>
        <w:tab/>
        <w:tab/>
        <w:tab/>
        <w:tab/>
        <w:tab/>
      </w:r>
      <w:r w:rsidDel="00000000" w:rsidR="00000000" w:rsidRPr="00000000">
        <w:rPr>
          <w:i w:val="1"/>
          <w:rtl w:val="0"/>
        </w:rPr>
        <w:t xml:space="preserve">Ali Avery</w:t>
      </w:r>
      <w:r w:rsidDel="00000000" w:rsidR="00000000" w:rsidRPr="00000000">
        <w:rPr>
          <w:rtl w:val="0"/>
        </w:rPr>
      </w:r>
    </w:p>
    <w:p w:rsidR="00000000" w:rsidDel="00000000" w:rsidP="00000000" w:rsidRDefault="00000000" w:rsidRPr="00000000" w14:paraId="0000005E">
      <w:pPr>
        <w:numPr>
          <w:ilvl w:val="0"/>
          <w:numId w:val="4"/>
        </w:numPr>
        <w:spacing w:after="0" w:lineRule="auto"/>
        <w:ind w:left="720" w:hanging="360"/>
        <w:rPr>
          <w:u w:val="none"/>
        </w:rPr>
      </w:pPr>
      <w:r w:rsidDel="00000000" w:rsidR="00000000" w:rsidRPr="00000000">
        <w:rPr>
          <w:rtl w:val="0"/>
        </w:rPr>
        <w:t xml:space="preserve">Brought up the need for a new chair</w:t>
      </w:r>
    </w:p>
    <w:p w:rsidR="00000000" w:rsidDel="00000000" w:rsidP="00000000" w:rsidRDefault="00000000" w:rsidRPr="00000000" w14:paraId="0000005F">
      <w:pPr>
        <w:numPr>
          <w:ilvl w:val="1"/>
          <w:numId w:val="4"/>
        </w:numPr>
        <w:spacing w:after="0" w:lineRule="auto"/>
        <w:ind w:left="1440" w:hanging="360"/>
        <w:rPr>
          <w:u w:val="none"/>
        </w:rPr>
      </w:pPr>
      <w:r w:rsidDel="00000000" w:rsidR="00000000" w:rsidRPr="00000000">
        <w:rPr>
          <w:rtl w:val="0"/>
        </w:rPr>
        <w:t xml:space="preserve">Nomination of a chair and vice chair will need to be placed on the next agenda</w:t>
      </w:r>
    </w:p>
    <w:p w:rsidR="00000000" w:rsidDel="00000000" w:rsidP="00000000" w:rsidRDefault="00000000" w:rsidRPr="00000000" w14:paraId="00000060">
      <w:pPr>
        <w:numPr>
          <w:ilvl w:val="0"/>
          <w:numId w:val="4"/>
        </w:numPr>
        <w:spacing w:after="0" w:lineRule="auto"/>
        <w:ind w:left="720" w:hanging="360"/>
        <w:rPr>
          <w:u w:val="none"/>
        </w:rPr>
      </w:pPr>
      <w:r w:rsidDel="00000000" w:rsidR="00000000" w:rsidRPr="00000000">
        <w:rPr>
          <w:rtl w:val="0"/>
        </w:rPr>
        <w:t xml:space="preserve">Looking into if a public meeting schedule needs to be published</w:t>
      </w:r>
    </w:p>
    <w:p w:rsidR="00000000" w:rsidDel="00000000" w:rsidP="00000000" w:rsidRDefault="00000000" w:rsidRPr="00000000" w14:paraId="00000061">
      <w:pPr>
        <w:numPr>
          <w:ilvl w:val="0"/>
          <w:numId w:val="4"/>
        </w:numPr>
        <w:spacing w:after="0" w:lineRule="auto"/>
        <w:ind w:left="720" w:hanging="360"/>
        <w:rPr>
          <w:u w:val="none"/>
        </w:rPr>
      </w:pPr>
      <w:r w:rsidDel="00000000" w:rsidR="00000000" w:rsidRPr="00000000">
        <w:rPr>
          <w:rtl w:val="0"/>
        </w:rPr>
        <w:t xml:space="preserve">Ali Avery asked if the pay raise was effective. </w:t>
      </w:r>
    </w:p>
    <w:p w:rsidR="00000000" w:rsidDel="00000000" w:rsidP="00000000" w:rsidRDefault="00000000" w:rsidRPr="00000000" w14:paraId="00000062">
      <w:pPr>
        <w:numPr>
          <w:ilvl w:val="1"/>
          <w:numId w:val="4"/>
        </w:numPr>
        <w:spacing w:after="0" w:lineRule="auto"/>
        <w:ind w:left="1440" w:hanging="360"/>
        <w:rPr>
          <w:u w:val="none"/>
        </w:rPr>
      </w:pPr>
      <w:r w:rsidDel="00000000" w:rsidR="00000000" w:rsidRPr="00000000">
        <w:rPr>
          <w:rtl w:val="0"/>
        </w:rPr>
        <w:t xml:space="preserve">Jeff verified the budget was approved and checks should be coming later in the month.</w:t>
      </w:r>
    </w:p>
    <w:p w:rsidR="00000000" w:rsidDel="00000000" w:rsidP="00000000" w:rsidRDefault="00000000" w:rsidRPr="00000000" w14:paraId="00000063">
      <w:pPr>
        <w:numPr>
          <w:ilvl w:val="0"/>
          <w:numId w:val="4"/>
        </w:numPr>
        <w:spacing w:after="0" w:lineRule="auto"/>
        <w:ind w:left="720" w:hanging="360"/>
        <w:rPr>
          <w:u w:val="none"/>
        </w:rPr>
      </w:pPr>
      <w:r w:rsidDel="00000000" w:rsidR="00000000" w:rsidRPr="00000000">
        <w:rPr>
          <w:rtl w:val="0"/>
        </w:rPr>
        <w:t xml:space="preserve">Tim Grubb Motioned to adjourn, seconded by Larry Davis. All voted aye</w:t>
      </w:r>
      <w:r w:rsidDel="00000000" w:rsidR="00000000" w:rsidRPr="00000000">
        <w:rPr>
          <w:rtl w:val="0"/>
        </w:rPr>
      </w:r>
    </w:p>
    <w:p w:rsidR="00000000" w:rsidDel="00000000" w:rsidP="00000000" w:rsidRDefault="00000000" w:rsidRPr="00000000" w14:paraId="00000064">
      <w:pPr>
        <w:spacing w:after="0" w:lineRule="auto"/>
        <w:rPr>
          <w:b w:val="1"/>
        </w:rPr>
      </w:pPr>
      <w:r w:rsidDel="00000000" w:rsidR="00000000" w:rsidRPr="00000000">
        <w:rPr>
          <w:rtl w:val="0"/>
        </w:rPr>
      </w:r>
    </w:p>
    <w:p w:rsidR="00000000" w:rsidDel="00000000" w:rsidP="00000000" w:rsidRDefault="00000000" w:rsidRPr="00000000" w14:paraId="00000065">
      <w:pPr>
        <w:spacing w:after="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color w:val="009999"/>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50322F"/>
    <w:pPr>
      <w:spacing w:after="100" w:afterAutospacing="1" w:before="100" w:beforeAutospacing="1" w:line="240" w:lineRule="auto"/>
    </w:pPr>
    <w:rPr>
      <w:rFonts w:ascii="Times New Roman" w:cs="Times New Roman" w:eastAsia="Times New Roman" w:hAnsi="Times New Roman"/>
      <w:sz w:val="24"/>
      <w:szCs w:val="24"/>
    </w:rPr>
  </w:style>
  <w:style w:type="paragraph" w:styleId="ListParagraph">
    <w:name w:val="List Paragraph"/>
    <w:basedOn w:val="Normal"/>
    <w:uiPriority w:val="34"/>
    <w:qFormat w:val="1"/>
    <w:rsid w:val="0050322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7iXqDjH1/QXr4C3Ejgi7ldx7X2Q==">AMUW2mUbU7VGxTdyeBp3157nIJ9IQNRVHLOAtMwIDHCXdSPQPALhLo9dUz9uiVqTOjRqKwiSzmZbUEXqeCXGq3AUlq1NkFaYxN5HkcrSaH377oqgY4T/a1E=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2022-12-28T19:25:00Z</dcterms:created>
  <dc:creator>Brittney Whitecar</dc:creator>
</cp:coreProperties>
</file>