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5D6B27" w14:textId="77777777" w:rsidR="00EB3BCC" w:rsidRPr="00477EE3" w:rsidRDefault="00EB3BCC" w:rsidP="00EB3BCC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77EE3">
        <w:rPr>
          <w:rFonts w:ascii="Times New Roman" w:hAnsi="Times New Roman" w:cs="Times New Roman"/>
          <w:b/>
          <w:bCs/>
          <w:sz w:val="24"/>
          <w:szCs w:val="24"/>
        </w:rPr>
        <w:t>PUBLIC NOTICE AND AGENDA</w:t>
      </w:r>
    </w:p>
    <w:p w14:paraId="6CE4A815" w14:textId="0B8A034F" w:rsidR="00EB3BCC" w:rsidRPr="00477EE3" w:rsidRDefault="00C706AC" w:rsidP="00EB3BCC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Sienna Hills</w:t>
      </w:r>
      <w:r w:rsidR="009220A1">
        <w:rPr>
          <w:rFonts w:ascii="Times New Roman" w:hAnsi="Times New Roman" w:cs="Times New Roman"/>
          <w:b/>
          <w:bCs/>
          <w:sz w:val="24"/>
          <w:szCs w:val="24"/>
        </w:rPr>
        <w:t xml:space="preserve"> Public</w:t>
      </w:r>
      <w:r w:rsidR="00EB3BCC" w:rsidRPr="00477EE3">
        <w:rPr>
          <w:rFonts w:ascii="Times New Roman" w:hAnsi="Times New Roman" w:cs="Times New Roman"/>
          <w:b/>
          <w:bCs/>
          <w:sz w:val="24"/>
          <w:szCs w:val="24"/>
        </w:rPr>
        <w:t xml:space="preserve"> Infrastructure District</w:t>
      </w:r>
      <w:r w:rsidR="009220A1">
        <w:rPr>
          <w:rFonts w:ascii="Times New Roman" w:hAnsi="Times New Roman" w:cs="Times New Roman"/>
          <w:b/>
          <w:bCs/>
          <w:sz w:val="24"/>
          <w:szCs w:val="24"/>
        </w:rPr>
        <w:t xml:space="preserve"> No. 1</w:t>
      </w:r>
      <w:r w:rsidR="00EB3BCC" w:rsidRPr="00477EE3">
        <w:rPr>
          <w:rFonts w:ascii="Times New Roman" w:hAnsi="Times New Roman" w:cs="Times New Roman"/>
          <w:b/>
          <w:bCs/>
          <w:sz w:val="24"/>
          <w:szCs w:val="24"/>
        </w:rPr>
        <w:br/>
        <w:t>Special Meeting</w:t>
      </w:r>
    </w:p>
    <w:p w14:paraId="7B9127B6" w14:textId="77777777" w:rsidR="00EB3BCC" w:rsidRPr="00477EE3" w:rsidRDefault="00EB3BCC" w:rsidP="00EB3BCC">
      <w:pPr>
        <w:pStyle w:val="BodyText2"/>
        <w:ind w:left="0" w:right="-45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0" w:name="_Hlk526495757"/>
    </w:p>
    <w:p w14:paraId="0AAD68DB" w14:textId="75570991" w:rsidR="00EB3BCC" w:rsidRPr="00477EE3" w:rsidRDefault="00EB3BCC" w:rsidP="00EB3BCC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  <w:r w:rsidRPr="00477EE3">
        <w:rPr>
          <w:rFonts w:ascii="Times New Roman" w:hAnsi="Times New Roman" w:cs="Times New Roman"/>
          <w:color w:val="08050B"/>
          <w:sz w:val="24"/>
          <w:szCs w:val="24"/>
          <w:u w:val="single"/>
        </w:rPr>
        <w:t>NOTICE</w:t>
      </w:r>
      <w:r w:rsidRPr="00477EE3">
        <w:rPr>
          <w:rFonts w:ascii="Times New Roman" w:hAnsi="Times New Roman" w:cs="Times New Roman"/>
          <w:color w:val="08050B"/>
          <w:sz w:val="24"/>
          <w:szCs w:val="24"/>
        </w:rPr>
        <w:t xml:space="preserve"> IS HEREBY GIVEN THAT </w:t>
      </w:r>
      <w:r w:rsidR="005256F6" w:rsidRPr="00477EE3">
        <w:rPr>
          <w:rFonts w:ascii="Times New Roman" w:hAnsi="Times New Roman" w:cs="Times New Roman"/>
          <w:color w:val="08050B"/>
          <w:sz w:val="24"/>
          <w:szCs w:val="24"/>
        </w:rPr>
        <w:t xml:space="preserve">THE BOARD </w:t>
      </w:r>
      <w:r w:rsidR="005462FB">
        <w:rPr>
          <w:rFonts w:ascii="Times New Roman" w:hAnsi="Times New Roman" w:cs="Times New Roman"/>
          <w:color w:val="08050B"/>
          <w:sz w:val="24"/>
          <w:szCs w:val="24"/>
        </w:rPr>
        <w:t xml:space="preserve">OF TRUSTEES </w:t>
      </w:r>
      <w:r w:rsidR="005256F6" w:rsidRPr="00477EE3">
        <w:rPr>
          <w:rFonts w:ascii="Times New Roman" w:hAnsi="Times New Roman" w:cs="Times New Roman"/>
          <w:color w:val="08050B"/>
          <w:sz w:val="24"/>
          <w:szCs w:val="24"/>
        </w:rPr>
        <w:t xml:space="preserve">OF </w:t>
      </w:r>
      <w:r w:rsidR="009220A1">
        <w:rPr>
          <w:rFonts w:ascii="Times New Roman" w:hAnsi="Times New Roman" w:cs="Times New Roman"/>
          <w:color w:val="08050B"/>
          <w:sz w:val="24"/>
          <w:szCs w:val="24"/>
        </w:rPr>
        <w:t>SIENNA HILLS</w:t>
      </w:r>
      <w:r w:rsidRPr="00477EE3">
        <w:rPr>
          <w:rFonts w:ascii="Times New Roman" w:hAnsi="Times New Roman" w:cs="Times New Roman"/>
          <w:color w:val="08050B"/>
          <w:sz w:val="24"/>
          <w:szCs w:val="24"/>
        </w:rPr>
        <w:t xml:space="preserve"> PUBLIC INFRASTRUCTURE DISTRICT</w:t>
      </w:r>
      <w:r w:rsidR="009220A1">
        <w:rPr>
          <w:rFonts w:ascii="Times New Roman" w:hAnsi="Times New Roman" w:cs="Times New Roman"/>
          <w:color w:val="08050B"/>
          <w:sz w:val="24"/>
          <w:szCs w:val="24"/>
        </w:rPr>
        <w:t xml:space="preserve"> NO. 1</w:t>
      </w:r>
      <w:r w:rsidRPr="00477EE3">
        <w:rPr>
          <w:rFonts w:ascii="Times New Roman" w:hAnsi="Times New Roman" w:cs="Times New Roman"/>
          <w:color w:val="08050B"/>
          <w:sz w:val="24"/>
          <w:szCs w:val="24"/>
        </w:rPr>
        <w:t xml:space="preserve"> WILL HOLD A </w:t>
      </w:r>
      <w:r w:rsidR="005462FB">
        <w:rPr>
          <w:rFonts w:ascii="Times New Roman" w:hAnsi="Times New Roman" w:cs="Times New Roman"/>
          <w:color w:val="08050B"/>
          <w:sz w:val="24"/>
          <w:szCs w:val="24"/>
        </w:rPr>
        <w:t xml:space="preserve">SPECIAL </w:t>
      </w:r>
      <w:r w:rsidRPr="00477EE3">
        <w:rPr>
          <w:rFonts w:ascii="Times New Roman" w:hAnsi="Times New Roman" w:cs="Times New Roman"/>
          <w:color w:val="08050B"/>
          <w:sz w:val="24"/>
          <w:szCs w:val="24"/>
        </w:rPr>
        <w:t xml:space="preserve">MEETING ON </w:t>
      </w:r>
      <w:r w:rsidR="005F2F88">
        <w:rPr>
          <w:rFonts w:ascii="Times New Roman" w:hAnsi="Times New Roman" w:cs="Times New Roman"/>
          <w:color w:val="08050B"/>
          <w:sz w:val="24"/>
          <w:szCs w:val="24"/>
          <w:u w:val="single"/>
        </w:rPr>
        <w:t>MONDAY</w:t>
      </w:r>
      <w:r w:rsidR="005808DF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5F2F88">
        <w:rPr>
          <w:rFonts w:ascii="Times New Roman" w:hAnsi="Times New Roman" w:cs="Times New Roman"/>
          <w:color w:val="08050B"/>
          <w:sz w:val="24"/>
          <w:szCs w:val="24"/>
          <w:u w:val="single"/>
        </w:rPr>
        <w:t>JANUARY 30</w:t>
      </w:r>
      <w:r w:rsidR="005808DF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Pr="00477EE3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167957">
        <w:rPr>
          <w:rFonts w:ascii="Times New Roman" w:hAnsi="Times New Roman" w:cs="Times New Roman"/>
          <w:color w:val="08050B"/>
          <w:sz w:val="24"/>
          <w:szCs w:val="24"/>
          <w:u w:val="single"/>
        </w:rPr>
        <w:t>3</w:t>
      </w:r>
      <w:r w:rsidR="005462FB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Pr="00477EE3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0B44DE">
        <w:rPr>
          <w:rFonts w:ascii="Times New Roman" w:hAnsi="Times New Roman" w:cs="Times New Roman"/>
          <w:color w:val="08050B"/>
          <w:sz w:val="24"/>
          <w:szCs w:val="24"/>
        </w:rPr>
        <w:t xml:space="preserve">AT </w:t>
      </w:r>
      <w:r w:rsidR="00C820A0" w:rsidRPr="007E6146">
        <w:rPr>
          <w:rFonts w:ascii="Times New Roman" w:hAnsi="Times New Roman" w:cs="Times New Roman"/>
          <w:color w:val="08050B"/>
          <w:sz w:val="24"/>
          <w:szCs w:val="24"/>
        </w:rPr>
        <w:t>SNOW JENSEN &amp; REECE, P.C., 912 W. 1600 S., SUITE B-200, ST. GEORGE, UTAH 84770</w:t>
      </w:r>
    </w:p>
    <w:p w14:paraId="399C573A" w14:textId="700F4643" w:rsidR="00EB3BCC" w:rsidRPr="005F2F88" w:rsidRDefault="00EB3BCC" w:rsidP="00EB3BCC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  <w:r w:rsidRPr="005F2F8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bookmarkStart w:id="1" w:name="OLE_LINK3"/>
      <w:bookmarkStart w:id="2" w:name="OLE_LINK2"/>
      <w:bookmarkStart w:id="3" w:name="OLE_LINK1"/>
      <w:r w:rsidR="005808DF" w:rsidRPr="005F2F88">
        <w:rPr>
          <w:rFonts w:ascii="Times New Roman" w:hAnsi="Times New Roman" w:cs="Times New Roman"/>
          <w:color w:val="08050B"/>
          <w:sz w:val="24"/>
          <w:szCs w:val="24"/>
          <w:u w:val="single"/>
        </w:rPr>
        <w:t>2:00</w:t>
      </w:r>
      <w:r w:rsidR="00DA68A2" w:rsidRPr="005F2F8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167957" w:rsidRPr="005F2F88">
        <w:rPr>
          <w:rFonts w:ascii="Times New Roman" w:hAnsi="Times New Roman" w:cs="Times New Roman"/>
          <w:color w:val="08050B"/>
          <w:sz w:val="24"/>
          <w:szCs w:val="24"/>
          <w:u w:val="single"/>
        </w:rPr>
        <w:t>p</w:t>
      </w:r>
      <w:r w:rsidR="002B5E90" w:rsidRPr="005F2F88">
        <w:rPr>
          <w:rFonts w:ascii="Times New Roman" w:hAnsi="Times New Roman" w:cs="Times New Roman"/>
          <w:color w:val="08050B"/>
          <w:sz w:val="24"/>
          <w:szCs w:val="24"/>
          <w:u w:val="single"/>
        </w:rPr>
        <w:t>m</w:t>
      </w:r>
      <w:r w:rsidRPr="005F2F88">
        <w:rPr>
          <w:rFonts w:ascii="Times New Roman" w:hAnsi="Times New Roman" w:cs="Times New Roman"/>
          <w:color w:val="08050B"/>
          <w:sz w:val="24"/>
          <w:szCs w:val="24"/>
          <w:u w:val="single"/>
        </w:rPr>
        <w:t>.</w:t>
      </w:r>
    </w:p>
    <w:p w14:paraId="3DCB125A" w14:textId="77777777" w:rsidR="00EB3BCC" w:rsidRPr="00477EE3" w:rsidRDefault="00EB3BCC" w:rsidP="00EB3BCC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477EE3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477EE3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477EE3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4" w:name="_Hlk525303480"/>
      <w:r w:rsidRPr="00477EE3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69DF9B00" w14:textId="77777777" w:rsidR="00C82D90" w:rsidRPr="00FC04BE" w:rsidRDefault="00C82D90" w:rsidP="00C82D90">
      <w:pPr>
        <w:pStyle w:val="BodyText2"/>
        <w:numPr>
          <w:ilvl w:val="0"/>
          <w:numId w:val="2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1"/>
      <w:bookmarkEnd w:id="2"/>
      <w:bookmarkEnd w:id="3"/>
      <w:bookmarkEnd w:id="4"/>
      <w:r w:rsidRPr="00FC04BE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424A4430" w14:textId="77777777" w:rsidR="00C82D90" w:rsidRPr="00FC04BE" w:rsidRDefault="00C82D90" w:rsidP="00C82D90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626C293" w14:textId="77777777" w:rsidR="00C82D90" w:rsidRPr="00FC04BE" w:rsidRDefault="00C82D90" w:rsidP="00C82D90">
      <w:pPr>
        <w:pStyle w:val="BodyText2"/>
        <w:numPr>
          <w:ilvl w:val="0"/>
          <w:numId w:val="2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FC04BE">
        <w:rPr>
          <w:rFonts w:ascii="Times New Roman" w:hAnsi="Times New Roman" w:cs="Times New Roman"/>
          <w:color w:val="08050B"/>
          <w:sz w:val="24"/>
          <w:szCs w:val="24"/>
          <w:u w:val="single"/>
        </w:rPr>
        <w:t>Preliminary Action Items</w:t>
      </w:r>
    </w:p>
    <w:p w14:paraId="080352C7" w14:textId="77777777" w:rsidR="00C82D90" w:rsidRPr="00FC04BE" w:rsidRDefault="00C82D90" w:rsidP="00C82D90">
      <w:pPr>
        <w:pStyle w:val="BodyText2"/>
        <w:numPr>
          <w:ilvl w:val="0"/>
          <w:numId w:val="1"/>
        </w:numPr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bookmarkStart w:id="6" w:name="_Hlk23502052"/>
      <w:r w:rsidRPr="00FC04BE">
        <w:rPr>
          <w:rFonts w:ascii="Times New Roman" w:hAnsi="Times New Roman" w:cs="Times New Roman"/>
          <w:b w:val="0"/>
          <w:color w:val="08050B"/>
          <w:sz w:val="24"/>
          <w:szCs w:val="24"/>
        </w:rPr>
        <w:t>Oaths of Office</w:t>
      </w:r>
    </w:p>
    <w:p w14:paraId="028B59D0" w14:textId="18386879" w:rsidR="00C82D90" w:rsidRPr="00FC04BE" w:rsidRDefault="00C82D90" w:rsidP="00C82D90">
      <w:pPr>
        <w:pStyle w:val="BodyText2"/>
        <w:numPr>
          <w:ilvl w:val="0"/>
          <w:numId w:val="1"/>
        </w:numPr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FC04BE">
        <w:rPr>
          <w:rFonts w:ascii="Times New Roman" w:hAnsi="Times New Roman" w:cs="Times New Roman"/>
          <w:b w:val="0"/>
          <w:color w:val="08050B"/>
          <w:sz w:val="24"/>
          <w:szCs w:val="24"/>
        </w:rPr>
        <w:t>Election of District Chair</w:t>
      </w:r>
    </w:p>
    <w:p w14:paraId="185EFC44" w14:textId="77777777" w:rsidR="00183D91" w:rsidRDefault="00183D91" w:rsidP="00C82D90">
      <w:pPr>
        <w:pStyle w:val="BodyText2"/>
        <w:numPr>
          <w:ilvl w:val="0"/>
          <w:numId w:val="1"/>
        </w:numPr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FC04BE">
        <w:rPr>
          <w:rFonts w:ascii="Times New Roman" w:hAnsi="Times New Roman" w:cs="Times New Roman"/>
          <w:b w:val="0"/>
          <w:color w:val="08050B"/>
          <w:sz w:val="24"/>
          <w:szCs w:val="24"/>
        </w:rPr>
        <w:t>Election of District Treasurer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/Vice Chair</w:t>
      </w:r>
    </w:p>
    <w:p w14:paraId="44F10CE7" w14:textId="76C8F222" w:rsidR="00C82D90" w:rsidRDefault="00C82D90" w:rsidP="00183D91">
      <w:pPr>
        <w:pStyle w:val="BodyText2"/>
        <w:numPr>
          <w:ilvl w:val="0"/>
          <w:numId w:val="1"/>
        </w:numPr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FC04BE">
        <w:rPr>
          <w:rFonts w:ascii="Times New Roman" w:hAnsi="Times New Roman" w:cs="Times New Roman"/>
          <w:b w:val="0"/>
          <w:color w:val="08050B"/>
          <w:sz w:val="24"/>
          <w:szCs w:val="24"/>
        </w:rPr>
        <w:t>Election of District Clerk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/Secretar</w:t>
      </w:r>
      <w:bookmarkEnd w:id="5"/>
      <w:bookmarkEnd w:id="6"/>
      <w:r w:rsidR="000B44DE">
        <w:rPr>
          <w:rFonts w:ascii="Times New Roman" w:hAnsi="Times New Roman" w:cs="Times New Roman"/>
          <w:b w:val="0"/>
          <w:color w:val="08050B"/>
          <w:sz w:val="24"/>
          <w:szCs w:val="24"/>
        </w:rPr>
        <w:t>y</w:t>
      </w:r>
    </w:p>
    <w:p w14:paraId="15FE058E" w14:textId="5DC485DC" w:rsidR="000B44DE" w:rsidRPr="00183D91" w:rsidRDefault="000B44DE" w:rsidP="00183D91">
      <w:pPr>
        <w:pStyle w:val="BodyText2"/>
        <w:numPr>
          <w:ilvl w:val="0"/>
          <w:numId w:val="1"/>
        </w:numPr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Discussion of trustees’ conflict disclosures and ethics pledge</w:t>
      </w:r>
      <w:r w:rsidR="006F6B1C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6E88C49E" w14:textId="77777777" w:rsidR="00C82D90" w:rsidRPr="00FC04BE" w:rsidRDefault="00C82D90" w:rsidP="00C82D90">
      <w:pPr>
        <w:rPr>
          <w:rFonts w:ascii="Times New Roman" w:hAnsi="Times New Roman" w:cs="Times New Roman"/>
          <w:color w:val="08050B"/>
          <w:sz w:val="24"/>
          <w:szCs w:val="24"/>
        </w:rPr>
      </w:pPr>
    </w:p>
    <w:p w14:paraId="0FEBE547" w14:textId="77777777" w:rsidR="00C82D90" w:rsidRPr="00FC04BE" w:rsidRDefault="00C82D90" w:rsidP="00C82D90">
      <w:pPr>
        <w:ind w:left="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FC04BE">
        <w:rPr>
          <w:rFonts w:ascii="Times New Roman" w:hAnsi="Times New Roman" w:cs="Times New Roman"/>
          <w:b/>
          <w:bCs/>
          <w:color w:val="08050B"/>
          <w:sz w:val="24"/>
          <w:szCs w:val="24"/>
        </w:rPr>
        <w:t>C.</w:t>
      </w:r>
      <w:r w:rsidRPr="00FC04BE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FC04BE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Action Items</w:t>
      </w:r>
      <w:bookmarkStart w:id="7" w:name="_Hlk23504910"/>
    </w:p>
    <w:p w14:paraId="39924D8B" w14:textId="3FCA619A" w:rsidR="00C82D90" w:rsidRDefault="00F50C6F" w:rsidP="00C82D90">
      <w:pPr>
        <w:pStyle w:val="ListParagraph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Consider approval of </w:t>
      </w:r>
      <w:r w:rsidR="00C82D90" w:rsidRPr="00FC04BE">
        <w:rPr>
          <w:rFonts w:ascii="Times New Roman" w:hAnsi="Times New Roman" w:cs="Times New Roman"/>
          <w:color w:val="08050B"/>
          <w:sz w:val="24"/>
          <w:szCs w:val="24"/>
        </w:rPr>
        <w:t xml:space="preserve">Resolution </w:t>
      </w:r>
      <w:r w:rsidR="00C82D90">
        <w:rPr>
          <w:rFonts w:ascii="Times New Roman" w:hAnsi="Times New Roman" w:cs="Times New Roman"/>
          <w:color w:val="08050B"/>
          <w:sz w:val="24"/>
          <w:szCs w:val="24"/>
        </w:rPr>
        <w:t>202</w:t>
      </w:r>
      <w:r w:rsidR="00C85F60">
        <w:rPr>
          <w:rFonts w:ascii="Times New Roman" w:hAnsi="Times New Roman" w:cs="Times New Roman"/>
          <w:color w:val="08050B"/>
          <w:sz w:val="24"/>
          <w:szCs w:val="24"/>
        </w:rPr>
        <w:t>3</w:t>
      </w:r>
      <w:r w:rsidR="00C82D90">
        <w:rPr>
          <w:rFonts w:ascii="Times New Roman" w:hAnsi="Times New Roman" w:cs="Times New Roman"/>
          <w:color w:val="08050B"/>
          <w:sz w:val="24"/>
          <w:szCs w:val="24"/>
        </w:rPr>
        <w:t>-0</w:t>
      </w:r>
      <w:r w:rsidR="003A0EF8">
        <w:rPr>
          <w:rFonts w:ascii="Times New Roman" w:hAnsi="Times New Roman" w:cs="Times New Roman"/>
          <w:color w:val="08050B"/>
          <w:sz w:val="24"/>
          <w:szCs w:val="24"/>
        </w:rPr>
        <w:t>1</w:t>
      </w:r>
      <w:r w:rsidR="00C82D90">
        <w:rPr>
          <w:rFonts w:ascii="Times New Roman" w:hAnsi="Times New Roman" w:cs="Times New Roman"/>
          <w:color w:val="08050B"/>
          <w:sz w:val="24"/>
          <w:szCs w:val="24"/>
        </w:rPr>
        <w:t>: A resolution adopting rules of order</w:t>
      </w:r>
      <w:r w:rsidR="003C1448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1011D5B3" w14:textId="2D2DD892" w:rsidR="003C7163" w:rsidRDefault="00F50C6F" w:rsidP="00C82D90">
      <w:pPr>
        <w:pStyle w:val="ListParagraph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Consider approval of </w:t>
      </w:r>
      <w:r w:rsidR="003C7163">
        <w:rPr>
          <w:rFonts w:ascii="Times New Roman" w:hAnsi="Times New Roman" w:cs="Times New Roman"/>
          <w:color w:val="08050B"/>
          <w:sz w:val="24"/>
          <w:szCs w:val="24"/>
        </w:rPr>
        <w:t>Resolution 202</w:t>
      </w:r>
      <w:r w:rsidR="00C85F60">
        <w:rPr>
          <w:rFonts w:ascii="Times New Roman" w:hAnsi="Times New Roman" w:cs="Times New Roman"/>
          <w:color w:val="08050B"/>
          <w:sz w:val="24"/>
          <w:szCs w:val="24"/>
        </w:rPr>
        <w:t>3</w:t>
      </w:r>
      <w:r w:rsidR="003C7163">
        <w:rPr>
          <w:rFonts w:ascii="Times New Roman" w:hAnsi="Times New Roman" w:cs="Times New Roman"/>
          <w:color w:val="08050B"/>
          <w:sz w:val="24"/>
          <w:szCs w:val="24"/>
        </w:rPr>
        <w:t>-0</w:t>
      </w:r>
      <w:r w:rsidR="003A0EF8">
        <w:rPr>
          <w:rFonts w:ascii="Times New Roman" w:hAnsi="Times New Roman" w:cs="Times New Roman"/>
          <w:color w:val="08050B"/>
          <w:sz w:val="24"/>
          <w:szCs w:val="24"/>
        </w:rPr>
        <w:t>2</w:t>
      </w:r>
      <w:r w:rsidR="003C7163">
        <w:rPr>
          <w:rFonts w:ascii="Times New Roman" w:hAnsi="Times New Roman" w:cs="Times New Roman"/>
          <w:color w:val="08050B"/>
          <w:sz w:val="24"/>
          <w:szCs w:val="24"/>
        </w:rPr>
        <w:t>: A resolution implementing an electronic meetings policy.</w:t>
      </w:r>
    </w:p>
    <w:p w14:paraId="4F4B1A9C" w14:textId="13C8627D" w:rsidR="003A0EF8" w:rsidRPr="003A0EF8" w:rsidRDefault="00F50C6F" w:rsidP="003A0EF8">
      <w:pPr>
        <w:pStyle w:val="ListParagraph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Consider approval of </w:t>
      </w:r>
      <w:r w:rsidR="003A0EF8">
        <w:rPr>
          <w:rFonts w:ascii="Times New Roman" w:hAnsi="Times New Roman" w:cs="Times New Roman"/>
          <w:color w:val="08050B"/>
          <w:sz w:val="24"/>
          <w:szCs w:val="24"/>
        </w:rPr>
        <w:t>Resolution 202</w:t>
      </w:r>
      <w:r w:rsidR="00C85F60">
        <w:rPr>
          <w:rFonts w:ascii="Times New Roman" w:hAnsi="Times New Roman" w:cs="Times New Roman"/>
          <w:color w:val="08050B"/>
          <w:sz w:val="24"/>
          <w:szCs w:val="24"/>
        </w:rPr>
        <w:t>3</w:t>
      </w:r>
      <w:r w:rsidR="003A0EF8">
        <w:rPr>
          <w:rFonts w:ascii="Times New Roman" w:hAnsi="Times New Roman" w:cs="Times New Roman"/>
          <w:color w:val="08050B"/>
          <w:sz w:val="24"/>
          <w:szCs w:val="24"/>
        </w:rPr>
        <w:t>-03: A resolution adopting District bylaws</w:t>
      </w:r>
      <w:r w:rsidR="00A61FE1">
        <w:rPr>
          <w:rFonts w:ascii="Times New Roman" w:hAnsi="Times New Roman" w:cs="Times New Roman"/>
          <w:color w:val="08050B"/>
          <w:sz w:val="24"/>
          <w:szCs w:val="24"/>
        </w:rPr>
        <w:t>, including ethics and fraud prevention policies</w:t>
      </w:r>
      <w:r w:rsidR="003A0EF8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4439EBB9" w14:textId="3720F830" w:rsidR="00C82D90" w:rsidRDefault="00F50C6F" w:rsidP="003C7163">
      <w:pPr>
        <w:pStyle w:val="ListParagraph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Consider approval of </w:t>
      </w:r>
      <w:r w:rsidR="00C82D90" w:rsidRPr="00FC04BE">
        <w:rPr>
          <w:rFonts w:ascii="Times New Roman" w:hAnsi="Times New Roman" w:cs="Times New Roman"/>
          <w:color w:val="08050B"/>
          <w:sz w:val="24"/>
          <w:szCs w:val="24"/>
        </w:rPr>
        <w:t xml:space="preserve">Resolution </w:t>
      </w:r>
      <w:r w:rsidR="00C82D90">
        <w:rPr>
          <w:rFonts w:ascii="Times New Roman" w:hAnsi="Times New Roman" w:cs="Times New Roman"/>
          <w:color w:val="08050B"/>
          <w:sz w:val="24"/>
          <w:szCs w:val="24"/>
        </w:rPr>
        <w:t>202</w:t>
      </w:r>
      <w:r w:rsidR="00C85F60">
        <w:rPr>
          <w:rFonts w:ascii="Times New Roman" w:hAnsi="Times New Roman" w:cs="Times New Roman"/>
          <w:color w:val="08050B"/>
          <w:sz w:val="24"/>
          <w:szCs w:val="24"/>
        </w:rPr>
        <w:t>3</w:t>
      </w:r>
      <w:r w:rsidR="00C82D90">
        <w:rPr>
          <w:rFonts w:ascii="Times New Roman" w:hAnsi="Times New Roman" w:cs="Times New Roman"/>
          <w:color w:val="08050B"/>
          <w:sz w:val="24"/>
          <w:szCs w:val="24"/>
        </w:rPr>
        <w:t>-0</w:t>
      </w:r>
      <w:r w:rsidR="003C7163">
        <w:rPr>
          <w:rFonts w:ascii="Times New Roman" w:hAnsi="Times New Roman" w:cs="Times New Roman"/>
          <w:color w:val="08050B"/>
          <w:sz w:val="24"/>
          <w:szCs w:val="24"/>
        </w:rPr>
        <w:t>4</w:t>
      </w:r>
      <w:r w:rsidR="00C82D90">
        <w:rPr>
          <w:rFonts w:ascii="Times New Roman" w:hAnsi="Times New Roman" w:cs="Times New Roman"/>
          <w:color w:val="08050B"/>
          <w:sz w:val="24"/>
          <w:szCs w:val="24"/>
        </w:rPr>
        <w:t xml:space="preserve">: A resolution implementing a </w:t>
      </w:r>
      <w:r w:rsidR="003A0EF8">
        <w:rPr>
          <w:rFonts w:ascii="Times New Roman" w:hAnsi="Times New Roman" w:cs="Times New Roman"/>
          <w:color w:val="08050B"/>
          <w:sz w:val="24"/>
          <w:szCs w:val="24"/>
        </w:rPr>
        <w:t>D</w:t>
      </w:r>
      <w:r w:rsidR="00C82D90">
        <w:rPr>
          <w:rFonts w:ascii="Times New Roman" w:hAnsi="Times New Roman" w:cs="Times New Roman"/>
          <w:color w:val="08050B"/>
          <w:sz w:val="24"/>
          <w:szCs w:val="24"/>
        </w:rPr>
        <w:t>istrict records policy</w:t>
      </w:r>
      <w:r w:rsidR="003C1448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3CB5AC95" w14:textId="4EF17835" w:rsidR="00C82D90" w:rsidRPr="00FC04BE" w:rsidRDefault="00F50C6F" w:rsidP="00C82D90">
      <w:pPr>
        <w:pStyle w:val="ListParagraph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Consider approval of</w:t>
      </w:r>
      <w:r w:rsidR="00C82D9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C82D90" w:rsidRPr="00FC04BE">
        <w:rPr>
          <w:rFonts w:ascii="Times New Roman" w:hAnsi="Times New Roman" w:cs="Times New Roman"/>
          <w:color w:val="08050B"/>
          <w:sz w:val="24"/>
          <w:szCs w:val="24"/>
        </w:rPr>
        <w:t xml:space="preserve">the Interlocal Agreement </w:t>
      </w:r>
      <w:r w:rsidR="00C82D90">
        <w:rPr>
          <w:rFonts w:ascii="Times New Roman" w:hAnsi="Times New Roman" w:cs="Times New Roman"/>
          <w:color w:val="08050B"/>
          <w:sz w:val="24"/>
          <w:szCs w:val="24"/>
        </w:rPr>
        <w:t>between</w:t>
      </w:r>
      <w:r w:rsidR="00C82D90" w:rsidRPr="00FC04BE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8050B"/>
          <w:sz w:val="24"/>
          <w:szCs w:val="24"/>
        </w:rPr>
        <w:t>the City of</w:t>
      </w:r>
      <w:r w:rsidR="00FC5280">
        <w:rPr>
          <w:rFonts w:ascii="Times New Roman" w:hAnsi="Times New Roman" w:cs="Times New Roman"/>
          <w:color w:val="08050B"/>
          <w:sz w:val="24"/>
          <w:szCs w:val="24"/>
        </w:rPr>
        <w:t xml:space="preserve"> Washington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C82D90" w:rsidRPr="00FC04BE">
        <w:rPr>
          <w:rFonts w:ascii="Times New Roman" w:hAnsi="Times New Roman" w:cs="Times New Roman"/>
          <w:color w:val="08050B"/>
          <w:sz w:val="24"/>
          <w:szCs w:val="24"/>
        </w:rPr>
        <w:t xml:space="preserve">and </w:t>
      </w:r>
      <w:r w:rsidR="00C82D90">
        <w:rPr>
          <w:rFonts w:ascii="Times New Roman" w:hAnsi="Times New Roman" w:cs="Times New Roman"/>
          <w:color w:val="08050B"/>
          <w:sz w:val="24"/>
          <w:szCs w:val="24"/>
        </w:rPr>
        <w:t>the</w:t>
      </w:r>
      <w:r w:rsidR="00C82D90" w:rsidRPr="00FC04BE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5808DF" w:rsidRPr="00FC04BE">
        <w:rPr>
          <w:rFonts w:ascii="Times New Roman" w:hAnsi="Times New Roman" w:cs="Times New Roman"/>
          <w:color w:val="08050B"/>
          <w:sz w:val="24"/>
          <w:szCs w:val="24"/>
        </w:rPr>
        <w:t>District</w:t>
      </w:r>
      <w:r w:rsidR="005808DF">
        <w:rPr>
          <w:rFonts w:ascii="Times New Roman" w:hAnsi="Times New Roman" w:cs="Times New Roman"/>
          <w:color w:val="08050B"/>
          <w:sz w:val="24"/>
          <w:szCs w:val="24"/>
        </w:rPr>
        <w:t xml:space="preserve"> and</w:t>
      </w:r>
      <w:r w:rsidR="003C1448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5808DF">
        <w:rPr>
          <w:rFonts w:ascii="Times New Roman" w:hAnsi="Times New Roman" w:cs="Times New Roman"/>
          <w:color w:val="08050B"/>
          <w:sz w:val="24"/>
          <w:szCs w:val="24"/>
        </w:rPr>
        <w:t xml:space="preserve">consider </w:t>
      </w:r>
      <w:r w:rsidR="00C82D90">
        <w:rPr>
          <w:rFonts w:ascii="Times New Roman" w:hAnsi="Times New Roman" w:cs="Times New Roman"/>
          <w:color w:val="08050B"/>
          <w:sz w:val="24"/>
          <w:szCs w:val="24"/>
        </w:rPr>
        <w:t>authoriz</w:t>
      </w:r>
      <w:r>
        <w:rPr>
          <w:rFonts w:ascii="Times New Roman" w:hAnsi="Times New Roman" w:cs="Times New Roman"/>
          <w:color w:val="08050B"/>
          <w:sz w:val="24"/>
          <w:szCs w:val="24"/>
        </w:rPr>
        <w:t>ing</w:t>
      </w:r>
      <w:r w:rsidR="00C82D90">
        <w:rPr>
          <w:rFonts w:ascii="Times New Roman" w:hAnsi="Times New Roman" w:cs="Times New Roman"/>
          <w:color w:val="08050B"/>
          <w:sz w:val="24"/>
          <w:szCs w:val="24"/>
        </w:rPr>
        <w:t xml:space="preserve"> the </w:t>
      </w:r>
      <w:proofErr w:type="gramStart"/>
      <w:r w:rsidR="00C82D90">
        <w:rPr>
          <w:rFonts w:ascii="Times New Roman" w:hAnsi="Times New Roman" w:cs="Times New Roman"/>
          <w:color w:val="08050B"/>
          <w:sz w:val="24"/>
          <w:szCs w:val="24"/>
        </w:rPr>
        <w:t>District</w:t>
      </w:r>
      <w:proofErr w:type="gramEnd"/>
      <w:r w:rsidR="00C82D90">
        <w:rPr>
          <w:rFonts w:ascii="Times New Roman" w:hAnsi="Times New Roman" w:cs="Times New Roman"/>
          <w:color w:val="08050B"/>
          <w:sz w:val="24"/>
          <w:szCs w:val="24"/>
        </w:rPr>
        <w:t xml:space="preserve"> chair to sign</w:t>
      </w:r>
      <w:r w:rsidR="003C1448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bookmarkEnd w:id="7"/>
    <w:p w14:paraId="120B8992" w14:textId="4F17F699" w:rsidR="005C3CE0" w:rsidRPr="005C3CE0" w:rsidRDefault="00F50C6F" w:rsidP="005C3CE0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Consider authorizing</w:t>
      </w:r>
      <w:r w:rsidR="005C3CE0" w:rsidRPr="005C3CE0">
        <w:rPr>
          <w:rFonts w:ascii="Times New Roman" w:hAnsi="Times New Roman" w:cs="Times New Roman"/>
          <w:color w:val="08050B"/>
          <w:sz w:val="24"/>
          <w:szCs w:val="24"/>
        </w:rPr>
        <w:t xml:space="preserve"> the District Chair to (a) </w:t>
      </w:r>
      <w:r w:rsidR="005C3CE0">
        <w:rPr>
          <w:rFonts w:ascii="Times New Roman" w:hAnsi="Times New Roman" w:cs="Times New Roman"/>
          <w:color w:val="08050B"/>
          <w:sz w:val="24"/>
          <w:szCs w:val="24"/>
        </w:rPr>
        <w:t xml:space="preserve">obtain </w:t>
      </w:r>
      <w:r w:rsidR="005C3CE0" w:rsidRPr="005C3CE0">
        <w:rPr>
          <w:rFonts w:ascii="Times New Roman" w:hAnsi="Times New Roman" w:cs="Times New Roman"/>
          <w:color w:val="08050B"/>
          <w:sz w:val="24"/>
          <w:szCs w:val="24"/>
        </w:rPr>
        <w:t>a General Liability policy proposal from Utah Local Governments Trust</w:t>
      </w:r>
      <w:r w:rsidR="005808DF">
        <w:rPr>
          <w:rFonts w:ascii="Times New Roman" w:hAnsi="Times New Roman" w:cs="Times New Roman"/>
          <w:color w:val="08050B"/>
          <w:sz w:val="24"/>
          <w:szCs w:val="24"/>
        </w:rPr>
        <w:t>;</w:t>
      </w:r>
      <w:r w:rsidR="005C3CE0" w:rsidRPr="005C3CE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5C3CE0">
        <w:rPr>
          <w:rFonts w:ascii="Times New Roman" w:hAnsi="Times New Roman" w:cs="Times New Roman"/>
          <w:color w:val="08050B"/>
          <w:sz w:val="24"/>
          <w:szCs w:val="24"/>
        </w:rPr>
        <w:t xml:space="preserve">(b) accept any policy proposal for aggregate coverage of a minimum of $2 million with an annual premium not to exceed $3,000; </w:t>
      </w:r>
      <w:r w:rsidR="005C3CE0" w:rsidRPr="005C3CE0">
        <w:rPr>
          <w:rFonts w:ascii="Times New Roman" w:hAnsi="Times New Roman" w:cs="Times New Roman"/>
          <w:color w:val="08050B"/>
          <w:sz w:val="24"/>
          <w:szCs w:val="24"/>
        </w:rPr>
        <w:t>and (</w:t>
      </w:r>
      <w:r w:rsidR="005C3CE0">
        <w:rPr>
          <w:rFonts w:ascii="Times New Roman" w:hAnsi="Times New Roman" w:cs="Times New Roman"/>
          <w:color w:val="08050B"/>
          <w:sz w:val="24"/>
          <w:szCs w:val="24"/>
        </w:rPr>
        <w:t>c</w:t>
      </w:r>
      <w:r w:rsidR="005C3CE0" w:rsidRPr="005C3CE0">
        <w:rPr>
          <w:rFonts w:ascii="Times New Roman" w:hAnsi="Times New Roman" w:cs="Times New Roman"/>
          <w:color w:val="08050B"/>
          <w:sz w:val="24"/>
          <w:szCs w:val="24"/>
        </w:rPr>
        <w:t>) to adjust the policy period as needed to coordinate with pending bond issuance.</w:t>
      </w:r>
    </w:p>
    <w:p w14:paraId="6695469C" w14:textId="30498589" w:rsidR="00C82D90" w:rsidRDefault="00F50C6F" w:rsidP="00C82D90">
      <w:pPr>
        <w:pStyle w:val="ListParagraph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Consider authorizing</w:t>
      </w:r>
      <w:r w:rsidR="005C3CE0">
        <w:rPr>
          <w:rFonts w:ascii="Times New Roman" w:hAnsi="Times New Roman" w:cs="Times New Roman"/>
          <w:color w:val="08050B"/>
          <w:sz w:val="24"/>
          <w:szCs w:val="24"/>
        </w:rPr>
        <w:t xml:space="preserve"> the</w:t>
      </w:r>
      <w:r w:rsidR="005C3CE0" w:rsidRPr="005C3CE0">
        <w:rPr>
          <w:rFonts w:ascii="Times New Roman" w:hAnsi="Times New Roman" w:cs="Times New Roman"/>
          <w:color w:val="08050B"/>
          <w:sz w:val="24"/>
          <w:szCs w:val="24"/>
        </w:rPr>
        <w:t xml:space="preserve"> District Chair to obtain public officials’ bonds for the </w:t>
      </w:r>
      <w:proofErr w:type="gramStart"/>
      <w:r>
        <w:rPr>
          <w:rFonts w:ascii="Times New Roman" w:hAnsi="Times New Roman" w:cs="Times New Roman"/>
          <w:color w:val="08050B"/>
          <w:sz w:val="24"/>
          <w:szCs w:val="24"/>
        </w:rPr>
        <w:t>District</w:t>
      </w:r>
      <w:proofErr w:type="gramEnd"/>
      <w:r>
        <w:rPr>
          <w:rFonts w:ascii="Times New Roman" w:hAnsi="Times New Roman" w:cs="Times New Roman"/>
          <w:color w:val="08050B"/>
          <w:sz w:val="24"/>
          <w:szCs w:val="24"/>
        </w:rPr>
        <w:t xml:space="preserve"> officer</w:t>
      </w:r>
      <w:r w:rsidR="000B44DE">
        <w:rPr>
          <w:rFonts w:ascii="Times New Roman" w:hAnsi="Times New Roman" w:cs="Times New Roman"/>
          <w:color w:val="08050B"/>
          <w:sz w:val="24"/>
          <w:szCs w:val="24"/>
        </w:rPr>
        <w:t>s</w:t>
      </w:r>
      <w:r w:rsidR="005C3CE0" w:rsidRPr="005C3CE0">
        <w:rPr>
          <w:rFonts w:ascii="Times New Roman" w:hAnsi="Times New Roman" w:cs="Times New Roman"/>
          <w:color w:val="08050B"/>
          <w:sz w:val="24"/>
          <w:szCs w:val="24"/>
        </w:rPr>
        <w:t xml:space="preserve"> from Utah Local Governments Trust in the amounts of $250,000 for the District Treasurer, and $100,000 each for the other District officers, and authorizing the payment of premiums for the same.</w:t>
      </w:r>
    </w:p>
    <w:p w14:paraId="6F59E6EA" w14:textId="395518E0" w:rsidR="005C3CE0" w:rsidRDefault="005C3CE0" w:rsidP="00BC470D">
      <w:pPr>
        <w:pStyle w:val="ListParagraph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color w:val="08050B"/>
          <w:sz w:val="24"/>
          <w:szCs w:val="24"/>
        </w:rPr>
      </w:pPr>
      <w:r w:rsidRPr="005C3CE0">
        <w:rPr>
          <w:rFonts w:ascii="Times New Roman" w:hAnsi="Times New Roman" w:cs="Times New Roman"/>
          <w:color w:val="08050B"/>
          <w:sz w:val="24"/>
          <w:szCs w:val="24"/>
        </w:rPr>
        <w:t>Consider approval of engagement agreement for legal services between the District and Snow Jensen &amp; Reece, PC</w:t>
      </w:r>
      <w:r w:rsidR="00BC470D">
        <w:rPr>
          <w:rFonts w:ascii="Times New Roman" w:hAnsi="Times New Roman" w:cs="Times New Roman"/>
          <w:color w:val="08050B"/>
          <w:sz w:val="24"/>
          <w:szCs w:val="24"/>
        </w:rPr>
        <w:t>, and authorize District Chair to sign</w:t>
      </w:r>
      <w:r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10A80924" w14:textId="7C611C20" w:rsidR="006F6B1C" w:rsidRDefault="006F6B1C" w:rsidP="006F6B1C">
      <w:pPr>
        <w:pStyle w:val="ListParagraph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Consider approval of a tentative District board meeting calendar for remaining calendar year 2023.</w:t>
      </w:r>
    </w:p>
    <w:p w14:paraId="3CB069BD" w14:textId="77777777" w:rsidR="00C82D90" w:rsidRPr="00FC04BE" w:rsidRDefault="00C82D90" w:rsidP="00C82D90">
      <w:pPr>
        <w:rPr>
          <w:rFonts w:ascii="Times New Roman" w:hAnsi="Times New Roman" w:cs="Times New Roman"/>
          <w:color w:val="08050B"/>
          <w:sz w:val="24"/>
          <w:szCs w:val="24"/>
        </w:rPr>
      </w:pPr>
    </w:p>
    <w:p w14:paraId="56D55312" w14:textId="77777777" w:rsidR="00C82D90" w:rsidRPr="00FC04BE" w:rsidRDefault="00C82D90" w:rsidP="00C82D90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FC04BE">
        <w:rPr>
          <w:rFonts w:ascii="Times New Roman" w:hAnsi="Times New Roman" w:cs="Times New Roman"/>
          <w:color w:val="08050B"/>
          <w:sz w:val="24"/>
          <w:szCs w:val="24"/>
        </w:rPr>
        <w:lastRenderedPageBreak/>
        <w:t>D.</w:t>
      </w:r>
      <w:r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50E0CA75" w14:textId="4A136677" w:rsidR="00C82D90" w:rsidRPr="00FC04BE" w:rsidRDefault="00F50C6F" w:rsidP="00C82D90">
      <w:pPr>
        <w:pStyle w:val="BodyText2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Board</w:t>
      </w:r>
      <w:r w:rsidR="00C82D90" w:rsidRPr="00FC04BE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Training – Open and Public Meetings Act</w:t>
      </w:r>
    </w:p>
    <w:p w14:paraId="5AC3BA14" w14:textId="10EB06E4" w:rsidR="00C82D90" w:rsidRPr="00FC04BE" w:rsidRDefault="00C82D90" w:rsidP="00C82D90">
      <w:pPr>
        <w:pStyle w:val="BodyText2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FC04BE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Training </w:t>
      </w:r>
      <w:r w:rsidR="00F50C6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required by state auditor </w:t>
      </w:r>
      <w:r w:rsidRPr="00FC04BE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for New Board Members: </w:t>
      </w:r>
      <w:hyperlink r:id="rId7" w:history="1">
        <w:r w:rsidR="00F50C6F" w:rsidRPr="008C35DE">
          <w:rPr>
            <w:rStyle w:val="Hyperlink"/>
            <w:rFonts w:ascii="Times New Roman" w:hAnsi="Times New Roman" w:cs="Times New Roman"/>
            <w:b w:val="0"/>
            <w:sz w:val="24"/>
            <w:szCs w:val="24"/>
          </w:rPr>
          <w:t>https://training.auditor.utah.gov</w:t>
        </w:r>
      </w:hyperlink>
      <w:r w:rsidR="00F50C6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</w:p>
    <w:p w14:paraId="21C6675C" w14:textId="77777777" w:rsidR="00C82D90" w:rsidRPr="00FC04BE" w:rsidRDefault="00C82D90" w:rsidP="00C82D90">
      <w:pPr>
        <w:pStyle w:val="BodyText2"/>
        <w:ind w:left="0" w:right="-450"/>
        <w:jc w:val="left"/>
        <w:rPr>
          <w:rFonts w:ascii="Times New Roman" w:hAnsi="Times New Roman" w:cs="Times New Roman"/>
          <w:sz w:val="24"/>
          <w:szCs w:val="24"/>
        </w:rPr>
      </w:pPr>
    </w:p>
    <w:p w14:paraId="537802F2" w14:textId="77777777" w:rsidR="00C82D90" w:rsidRPr="00FC04BE" w:rsidRDefault="00C82D90" w:rsidP="00C82D90">
      <w:pPr>
        <w:pStyle w:val="BodyText2"/>
        <w:ind w:left="540" w:right="-450" w:hanging="540"/>
        <w:jc w:val="left"/>
        <w:rPr>
          <w:rFonts w:ascii="Times New Roman" w:hAnsi="Times New Roman" w:cs="Times New Roman"/>
          <w:sz w:val="24"/>
          <w:szCs w:val="24"/>
        </w:rPr>
      </w:pPr>
      <w:r w:rsidRPr="00FC04BE">
        <w:rPr>
          <w:rFonts w:ascii="Times New Roman" w:hAnsi="Times New Roman" w:cs="Times New Roman"/>
          <w:sz w:val="24"/>
          <w:szCs w:val="24"/>
        </w:rPr>
        <w:t>E.</w:t>
      </w:r>
      <w:r w:rsidRPr="00FC04BE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Pr="00FC04BE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Pr="00FC04BE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Pr="00FC04BE">
        <w:rPr>
          <w:rFonts w:ascii="Times New Roman" w:hAnsi="Times New Roman" w:cs="Times New Roman"/>
          <w:sz w:val="24"/>
          <w:szCs w:val="24"/>
          <w:u w:val="single"/>
        </w:rPr>
        <w:t xml:space="preserve">Adjourn </w:t>
      </w:r>
    </w:p>
    <w:p w14:paraId="59DEFF7D" w14:textId="77777777" w:rsidR="00EB3BCC" w:rsidRPr="00477EE3" w:rsidRDefault="00EB3BCC" w:rsidP="00EB3BCC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5AFC5638" w14:textId="31A94ED5" w:rsidR="00EB3BCC" w:rsidRPr="00477EE3" w:rsidRDefault="00EB3BCC" w:rsidP="00EB3BCC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477EE3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The </w:t>
      </w:r>
      <w:proofErr w:type="gramStart"/>
      <w:r w:rsidRPr="00477EE3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District</w:t>
      </w:r>
      <w:proofErr w:type="gramEnd"/>
      <w:r w:rsidRPr="00477EE3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 complies with the Americans with Disabilities Act by providing </w:t>
      </w:r>
      <w:r w:rsidR="008C5511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reasonable </w:t>
      </w:r>
      <w:r w:rsidRPr="00477EE3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accommodations for those in need of assistance.  Persons requesting accommodations for public meetings should call Natasha Asmus at 435-628-3688 at least </w:t>
      </w:r>
      <w:r w:rsidR="008C5511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one full business day</w:t>
      </w:r>
      <w:r w:rsidRPr="00477EE3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 before the meeting.</w:t>
      </w:r>
      <w:bookmarkEnd w:id="0"/>
    </w:p>
    <w:p w14:paraId="264B3600" w14:textId="77777777" w:rsidR="009919DA" w:rsidRPr="00477EE3" w:rsidRDefault="009919DA">
      <w:pPr>
        <w:rPr>
          <w:sz w:val="24"/>
          <w:szCs w:val="24"/>
        </w:rPr>
      </w:pPr>
    </w:p>
    <w:sectPr w:rsidR="009919DA" w:rsidRPr="00477EE3" w:rsidSect="008F3C9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54D576" w14:textId="77777777" w:rsidR="00652774" w:rsidRDefault="00652774">
      <w:r>
        <w:separator/>
      </w:r>
    </w:p>
  </w:endnote>
  <w:endnote w:type="continuationSeparator" w:id="0">
    <w:p w14:paraId="2E02B49A" w14:textId="77777777" w:rsidR="00652774" w:rsidRDefault="00652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739E54" w14:textId="77777777" w:rsidR="007D2937" w:rsidRDefault="005F2F8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B1CA2D" w14:textId="77777777" w:rsidR="007D2937" w:rsidRDefault="005F2F8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95ADB2" w14:textId="77777777" w:rsidR="007D2937" w:rsidRDefault="005F2F8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65FD60" w14:textId="77777777" w:rsidR="00652774" w:rsidRDefault="00652774">
      <w:r>
        <w:separator/>
      </w:r>
    </w:p>
  </w:footnote>
  <w:footnote w:type="continuationSeparator" w:id="0">
    <w:p w14:paraId="30FF8193" w14:textId="77777777" w:rsidR="00652774" w:rsidRDefault="006527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848D32" w14:textId="77777777" w:rsidR="007D2937" w:rsidRDefault="005F2F8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09A5F5" w14:textId="77777777" w:rsidR="007D2937" w:rsidRDefault="005F2F8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A64547" w14:textId="77777777" w:rsidR="007D2937" w:rsidRDefault="005F2F8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68190B"/>
    <w:multiLevelType w:val="hybridMultilevel"/>
    <w:tmpl w:val="FA94834E"/>
    <w:lvl w:ilvl="0" w:tplc="7C7E4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F412C55"/>
    <w:multiLevelType w:val="hybridMultilevel"/>
    <w:tmpl w:val="48C28BC6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3715759">
    <w:abstractNumId w:val="3"/>
  </w:num>
  <w:num w:numId="2" w16cid:durableId="721101226">
    <w:abstractNumId w:val="4"/>
  </w:num>
  <w:num w:numId="3" w16cid:durableId="499276371">
    <w:abstractNumId w:val="0"/>
  </w:num>
  <w:num w:numId="4" w16cid:durableId="2053453820">
    <w:abstractNumId w:val="2"/>
  </w:num>
  <w:num w:numId="5" w16cid:durableId="3790889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BCC"/>
    <w:rsid w:val="000135C1"/>
    <w:rsid w:val="00074B29"/>
    <w:rsid w:val="000B44DE"/>
    <w:rsid w:val="00102E0A"/>
    <w:rsid w:val="00125F1C"/>
    <w:rsid w:val="00167957"/>
    <w:rsid w:val="00183D91"/>
    <w:rsid w:val="002B5E90"/>
    <w:rsid w:val="003970DA"/>
    <w:rsid w:val="003A0EF8"/>
    <w:rsid w:val="003C1448"/>
    <w:rsid w:val="003C7163"/>
    <w:rsid w:val="00427AB4"/>
    <w:rsid w:val="00477EE3"/>
    <w:rsid w:val="0050300E"/>
    <w:rsid w:val="005256F6"/>
    <w:rsid w:val="00526A3E"/>
    <w:rsid w:val="00541632"/>
    <w:rsid w:val="00542AB9"/>
    <w:rsid w:val="005462FB"/>
    <w:rsid w:val="005552B8"/>
    <w:rsid w:val="00557FAC"/>
    <w:rsid w:val="00560623"/>
    <w:rsid w:val="005808DF"/>
    <w:rsid w:val="005C3CE0"/>
    <w:rsid w:val="005F2F88"/>
    <w:rsid w:val="00641C61"/>
    <w:rsid w:val="00646860"/>
    <w:rsid w:val="00652774"/>
    <w:rsid w:val="00660650"/>
    <w:rsid w:val="006A617A"/>
    <w:rsid w:val="006E740F"/>
    <w:rsid w:val="006F6B1C"/>
    <w:rsid w:val="008165AF"/>
    <w:rsid w:val="008A7631"/>
    <w:rsid w:val="008C5511"/>
    <w:rsid w:val="008C5A6F"/>
    <w:rsid w:val="008C6E87"/>
    <w:rsid w:val="008D716A"/>
    <w:rsid w:val="00916188"/>
    <w:rsid w:val="009220A1"/>
    <w:rsid w:val="00986F10"/>
    <w:rsid w:val="009919DA"/>
    <w:rsid w:val="009D3FFE"/>
    <w:rsid w:val="00A01B2B"/>
    <w:rsid w:val="00A61FE1"/>
    <w:rsid w:val="00AA0BA6"/>
    <w:rsid w:val="00AB1D6E"/>
    <w:rsid w:val="00AD4260"/>
    <w:rsid w:val="00B00220"/>
    <w:rsid w:val="00B22D6B"/>
    <w:rsid w:val="00BB38AF"/>
    <w:rsid w:val="00BC470D"/>
    <w:rsid w:val="00C706AC"/>
    <w:rsid w:val="00C820A0"/>
    <w:rsid w:val="00C82D90"/>
    <w:rsid w:val="00C85F60"/>
    <w:rsid w:val="00D25F2A"/>
    <w:rsid w:val="00D4403C"/>
    <w:rsid w:val="00DA68A2"/>
    <w:rsid w:val="00DB783C"/>
    <w:rsid w:val="00E3116D"/>
    <w:rsid w:val="00EB3BCC"/>
    <w:rsid w:val="00EE6FBD"/>
    <w:rsid w:val="00F331E4"/>
    <w:rsid w:val="00F50C6F"/>
    <w:rsid w:val="00F6027C"/>
    <w:rsid w:val="00FC5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2AFC21"/>
  <w15:chartTrackingRefBased/>
  <w15:docId w15:val="{40007B31-A20C-49ED-AA8B-75C6A62C6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3BCC"/>
    <w:pPr>
      <w:spacing w:after="0" w:line="240" w:lineRule="auto"/>
      <w:ind w:left="360"/>
    </w:pPr>
    <w:rPr>
      <w:rFonts w:ascii="Arial" w:eastAsia="Times New Roman" w:hAnsi="Arial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rsid w:val="00EB3BC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EB3BCC"/>
    <w:rPr>
      <w:rFonts w:ascii="Arial" w:eastAsia="Times New Roman" w:hAnsi="Arial" w:cs="Arial"/>
      <w:sz w:val="20"/>
      <w:szCs w:val="20"/>
    </w:rPr>
  </w:style>
  <w:style w:type="paragraph" w:styleId="Footer">
    <w:name w:val="footer"/>
    <w:basedOn w:val="Normal"/>
    <w:link w:val="FooterChar"/>
    <w:uiPriority w:val="99"/>
    <w:rsid w:val="00EB3BC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3BCC"/>
    <w:rPr>
      <w:rFonts w:ascii="Arial" w:eastAsia="Times New Roman" w:hAnsi="Arial" w:cs="Arial"/>
      <w:sz w:val="20"/>
      <w:szCs w:val="20"/>
    </w:rPr>
  </w:style>
  <w:style w:type="paragraph" w:styleId="BodyText2">
    <w:name w:val="Body Text 2"/>
    <w:basedOn w:val="Normal"/>
    <w:link w:val="BodyText2Char"/>
    <w:semiHidden/>
    <w:rsid w:val="00EB3BCC"/>
    <w:pPr>
      <w:jc w:val="both"/>
    </w:pPr>
    <w:rPr>
      <w:b/>
    </w:rPr>
  </w:style>
  <w:style w:type="character" w:customStyle="1" w:styleId="BodyText2Char">
    <w:name w:val="Body Text 2 Char"/>
    <w:basedOn w:val="DefaultParagraphFont"/>
    <w:link w:val="BodyText2"/>
    <w:semiHidden/>
    <w:rsid w:val="00EB3BCC"/>
    <w:rPr>
      <w:rFonts w:ascii="Arial" w:eastAsia="Times New Roman" w:hAnsi="Arial" w:cs="Arial"/>
      <w:b/>
      <w:sz w:val="20"/>
      <w:szCs w:val="20"/>
    </w:rPr>
  </w:style>
  <w:style w:type="paragraph" w:styleId="ListParagraph">
    <w:name w:val="List Paragraph"/>
    <w:basedOn w:val="Normal"/>
    <w:uiPriority w:val="34"/>
    <w:qFormat/>
    <w:rsid w:val="00EB3BC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50C6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50C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training.auditor.utah.gov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380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 Asmus</dc:creator>
  <cp:keywords/>
  <dc:description/>
  <cp:lastModifiedBy>Natasha Asmus</cp:lastModifiedBy>
  <cp:revision>8</cp:revision>
  <dcterms:created xsi:type="dcterms:W3CDTF">2023-01-09T15:32:00Z</dcterms:created>
  <dcterms:modified xsi:type="dcterms:W3CDTF">2023-01-27T22:50:00Z</dcterms:modified>
</cp:coreProperties>
</file>